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67ED" w:rsidRPr="00157551" w:rsidRDefault="007767ED" w:rsidP="007767ED">
      <w:pPr>
        <w:widowControl w:val="0"/>
        <w:tabs>
          <w:tab w:val="left" w:pos="5420"/>
        </w:tabs>
        <w:autoSpaceDE w:val="0"/>
        <w:autoSpaceDN w:val="0"/>
        <w:adjustRightInd w:val="0"/>
        <w:spacing w:line="276" w:lineRule="auto"/>
        <w:ind w:firstLine="0"/>
        <w:jc w:val="center"/>
        <w:rPr>
          <w:rFonts w:eastAsia="Times New Roman" w:cs="Times New Roman"/>
          <w:b/>
          <w:bCs/>
          <w:szCs w:val="26"/>
          <w:lang w:eastAsia="ru-RU"/>
        </w:rPr>
      </w:pPr>
      <w:r w:rsidRPr="00157551">
        <w:rPr>
          <w:rFonts w:eastAsia="Times New Roman" w:cs="Times New Roman"/>
          <w:b/>
          <w:bCs/>
          <w:szCs w:val="26"/>
          <w:lang w:eastAsia="ru-RU"/>
        </w:rPr>
        <w:t>Правительство Российской Федерации</w:t>
      </w:r>
      <w:bookmarkStart w:id="0" w:name="_GoBack"/>
      <w:bookmarkEnd w:id="0"/>
    </w:p>
    <w:p w:rsidR="007767ED" w:rsidRPr="00157551" w:rsidRDefault="007767ED" w:rsidP="007767ED">
      <w:pPr>
        <w:widowControl w:val="0"/>
        <w:tabs>
          <w:tab w:val="left" w:pos="5420"/>
        </w:tabs>
        <w:autoSpaceDE w:val="0"/>
        <w:autoSpaceDN w:val="0"/>
        <w:adjustRightInd w:val="0"/>
        <w:spacing w:line="276" w:lineRule="auto"/>
        <w:ind w:firstLine="0"/>
        <w:jc w:val="center"/>
        <w:rPr>
          <w:rFonts w:eastAsia="Times New Roman" w:cs="Times New Roman"/>
          <w:b/>
          <w:bCs/>
          <w:szCs w:val="26"/>
          <w:lang w:eastAsia="ru-RU"/>
        </w:rPr>
      </w:pPr>
    </w:p>
    <w:p w:rsidR="007767ED" w:rsidRPr="00157551" w:rsidRDefault="007767ED" w:rsidP="007767ED">
      <w:pPr>
        <w:widowControl w:val="0"/>
        <w:tabs>
          <w:tab w:val="left" w:pos="5420"/>
        </w:tabs>
        <w:autoSpaceDE w:val="0"/>
        <w:autoSpaceDN w:val="0"/>
        <w:adjustRightInd w:val="0"/>
        <w:spacing w:line="276" w:lineRule="auto"/>
        <w:ind w:firstLine="0"/>
        <w:jc w:val="center"/>
        <w:rPr>
          <w:rFonts w:eastAsia="Times New Roman" w:cs="Times New Roman"/>
          <w:b/>
          <w:bCs/>
          <w:szCs w:val="26"/>
          <w:lang w:eastAsia="ru-RU"/>
        </w:rPr>
      </w:pPr>
      <w:bookmarkStart w:id="1" w:name="_Toc372539124"/>
      <w:r w:rsidRPr="00157551">
        <w:rPr>
          <w:rFonts w:eastAsia="Times New Roman" w:cs="Times New Roman"/>
          <w:b/>
          <w:bCs/>
          <w:szCs w:val="26"/>
          <w:lang w:eastAsia="ru-RU"/>
        </w:rPr>
        <w:t>Федеральное государственное автономное образовательное учреждение</w:t>
      </w:r>
      <w:bookmarkEnd w:id="1"/>
    </w:p>
    <w:p w:rsidR="007767ED" w:rsidRPr="00157551" w:rsidRDefault="007767ED" w:rsidP="007767ED">
      <w:pPr>
        <w:widowControl w:val="0"/>
        <w:tabs>
          <w:tab w:val="left" w:pos="5420"/>
        </w:tabs>
        <w:autoSpaceDE w:val="0"/>
        <w:autoSpaceDN w:val="0"/>
        <w:adjustRightInd w:val="0"/>
        <w:spacing w:line="276" w:lineRule="auto"/>
        <w:ind w:firstLine="0"/>
        <w:jc w:val="center"/>
        <w:rPr>
          <w:rFonts w:eastAsia="Times New Roman" w:cs="Times New Roman"/>
          <w:b/>
          <w:bCs/>
          <w:szCs w:val="26"/>
          <w:lang w:eastAsia="ru-RU"/>
        </w:rPr>
      </w:pPr>
      <w:bookmarkStart w:id="2" w:name="_Toc372539125"/>
      <w:r w:rsidRPr="00157551">
        <w:rPr>
          <w:rFonts w:eastAsia="Times New Roman" w:cs="Times New Roman"/>
          <w:b/>
          <w:bCs/>
          <w:szCs w:val="26"/>
          <w:lang w:eastAsia="ru-RU"/>
        </w:rPr>
        <w:t>высшего профессионального образования</w:t>
      </w:r>
      <w:bookmarkEnd w:id="2"/>
    </w:p>
    <w:p w:rsidR="007767ED" w:rsidRPr="00157551" w:rsidRDefault="007767ED" w:rsidP="007767ED">
      <w:pPr>
        <w:widowControl w:val="0"/>
        <w:tabs>
          <w:tab w:val="left" w:pos="5420"/>
        </w:tabs>
        <w:autoSpaceDE w:val="0"/>
        <w:autoSpaceDN w:val="0"/>
        <w:adjustRightInd w:val="0"/>
        <w:spacing w:line="276" w:lineRule="auto"/>
        <w:ind w:firstLine="0"/>
        <w:jc w:val="center"/>
        <w:rPr>
          <w:rFonts w:eastAsia="Times New Roman" w:cs="Times New Roman"/>
          <w:b/>
          <w:bCs/>
          <w:szCs w:val="26"/>
          <w:lang w:eastAsia="ru-RU"/>
        </w:rPr>
      </w:pPr>
    </w:p>
    <w:p w:rsidR="007767ED" w:rsidRPr="00157551" w:rsidRDefault="007767ED" w:rsidP="007767ED">
      <w:pPr>
        <w:widowControl w:val="0"/>
        <w:autoSpaceDE w:val="0"/>
        <w:autoSpaceDN w:val="0"/>
        <w:adjustRightInd w:val="0"/>
        <w:spacing w:line="276" w:lineRule="auto"/>
        <w:ind w:right="-6" w:firstLine="0"/>
        <w:jc w:val="center"/>
        <w:rPr>
          <w:rFonts w:eastAsia="Times New Roman" w:cs="Times New Roman"/>
          <w:b/>
          <w:bCs/>
          <w:szCs w:val="26"/>
          <w:lang w:eastAsia="ru-RU"/>
        </w:rPr>
      </w:pPr>
      <w:bookmarkStart w:id="3" w:name="_Toc372539126"/>
      <w:r w:rsidRPr="00157551">
        <w:rPr>
          <w:rFonts w:eastAsia="Times New Roman" w:cs="Times New Roman"/>
          <w:b/>
          <w:bCs/>
          <w:szCs w:val="26"/>
          <w:lang w:eastAsia="ru-RU"/>
        </w:rPr>
        <w:t xml:space="preserve">«Национальный исследовательский университет </w:t>
      </w:r>
      <w:r w:rsidRPr="00157551">
        <w:rPr>
          <w:rFonts w:eastAsia="Times New Roman" w:cs="Times New Roman"/>
          <w:b/>
          <w:bCs/>
          <w:szCs w:val="26"/>
          <w:lang w:eastAsia="ru-RU"/>
        </w:rPr>
        <w:br/>
        <w:t>«Высшая школа экономики»</w:t>
      </w:r>
      <w:bookmarkEnd w:id="3"/>
    </w:p>
    <w:p w:rsidR="007767ED" w:rsidRPr="00157551" w:rsidRDefault="007767ED" w:rsidP="007767ED">
      <w:pPr>
        <w:spacing w:line="276" w:lineRule="auto"/>
        <w:ind w:firstLine="0"/>
        <w:jc w:val="left"/>
        <w:rPr>
          <w:rFonts w:eastAsia="Times New Roman" w:cs="Times New Roman"/>
          <w:szCs w:val="26"/>
          <w:lang w:eastAsia="ru-RU"/>
        </w:rPr>
      </w:pPr>
    </w:p>
    <w:p w:rsidR="007767ED" w:rsidRPr="00157551" w:rsidRDefault="007767ED" w:rsidP="007767ED">
      <w:pPr>
        <w:spacing w:line="276" w:lineRule="auto"/>
        <w:ind w:firstLine="0"/>
        <w:jc w:val="center"/>
        <w:outlineLvl w:val="5"/>
        <w:rPr>
          <w:rFonts w:eastAsia="Times New Roman" w:cs="Times New Roman"/>
          <w:b/>
          <w:bCs/>
          <w:szCs w:val="26"/>
        </w:rPr>
      </w:pPr>
      <w:r w:rsidRPr="00157551">
        <w:rPr>
          <w:rFonts w:eastAsia="Times New Roman" w:cs="Times New Roman"/>
          <w:b/>
          <w:bCs/>
          <w:szCs w:val="26"/>
        </w:rPr>
        <w:t>Факультет экономики</w:t>
      </w:r>
    </w:p>
    <w:p w:rsidR="007767ED" w:rsidRPr="00157551" w:rsidRDefault="007767ED" w:rsidP="007767ED">
      <w:pPr>
        <w:spacing w:line="276" w:lineRule="auto"/>
        <w:ind w:firstLine="0"/>
        <w:jc w:val="left"/>
        <w:outlineLvl w:val="5"/>
        <w:rPr>
          <w:rFonts w:eastAsia="Times New Roman" w:cs="Times New Roman"/>
          <w:b/>
          <w:bCs/>
          <w:szCs w:val="26"/>
        </w:rPr>
      </w:pPr>
    </w:p>
    <w:p w:rsidR="007767ED" w:rsidRPr="00157551" w:rsidRDefault="007767ED" w:rsidP="007767ED">
      <w:pPr>
        <w:spacing w:line="276" w:lineRule="auto"/>
        <w:ind w:firstLine="0"/>
        <w:jc w:val="center"/>
        <w:outlineLvl w:val="5"/>
        <w:rPr>
          <w:rFonts w:eastAsia="Times New Roman" w:cs="Times New Roman"/>
          <w:b/>
          <w:bCs/>
          <w:szCs w:val="26"/>
        </w:rPr>
      </w:pPr>
      <w:r w:rsidRPr="00157551">
        <w:rPr>
          <w:rFonts w:eastAsia="Times New Roman" w:cs="Times New Roman"/>
          <w:b/>
          <w:bCs/>
          <w:szCs w:val="26"/>
        </w:rPr>
        <w:t xml:space="preserve">Кафедра </w:t>
      </w:r>
      <w:r w:rsidR="00FA239C" w:rsidRPr="00157551">
        <w:rPr>
          <w:rFonts w:eastAsia="Times New Roman" w:cs="Times New Roman"/>
          <w:b/>
          <w:bCs/>
          <w:szCs w:val="26"/>
        </w:rPr>
        <w:t>городской и региональной экономики</w:t>
      </w:r>
    </w:p>
    <w:p w:rsidR="007767ED" w:rsidRPr="00157551" w:rsidRDefault="007767ED" w:rsidP="007767ED">
      <w:pPr>
        <w:autoSpaceDE w:val="0"/>
        <w:autoSpaceDN w:val="0"/>
        <w:adjustRightInd w:val="0"/>
        <w:spacing w:line="276" w:lineRule="auto"/>
        <w:ind w:firstLine="0"/>
        <w:jc w:val="center"/>
        <w:rPr>
          <w:rFonts w:eastAsia="Times New Roman" w:cs="Times New Roman"/>
          <w:szCs w:val="26"/>
          <w:lang w:eastAsia="ru-RU"/>
        </w:rPr>
      </w:pPr>
    </w:p>
    <w:p w:rsidR="007767ED" w:rsidRPr="00157551" w:rsidRDefault="007767ED" w:rsidP="007767ED">
      <w:pPr>
        <w:autoSpaceDE w:val="0"/>
        <w:autoSpaceDN w:val="0"/>
        <w:adjustRightInd w:val="0"/>
        <w:spacing w:line="276" w:lineRule="auto"/>
        <w:ind w:firstLine="0"/>
        <w:jc w:val="center"/>
        <w:rPr>
          <w:rFonts w:eastAsia="Times New Roman" w:cs="Times New Roman"/>
          <w:szCs w:val="26"/>
          <w:lang w:eastAsia="ru-RU"/>
        </w:rPr>
      </w:pPr>
    </w:p>
    <w:p w:rsidR="007767ED" w:rsidRPr="00157551" w:rsidRDefault="007767ED" w:rsidP="007767ED">
      <w:pPr>
        <w:autoSpaceDE w:val="0"/>
        <w:autoSpaceDN w:val="0"/>
        <w:adjustRightInd w:val="0"/>
        <w:spacing w:line="276" w:lineRule="auto"/>
        <w:ind w:firstLine="0"/>
        <w:jc w:val="center"/>
        <w:rPr>
          <w:rFonts w:eastAsia="Times New Roman" w:cs="Times New Roman"/>
          <w:sz w:val="26"/>
          <w:szCs w:val="26"/>
          <w:lang w:eastAsia="ru-RU"/>
        </w:rPr>
      </w:pPr>
    </w:p>
    <w:p w:rsidR="00C00837" w:rsidRPr="00157551" w:rsidRDefault="00FA239C" w:rsidP="00C00837">
      <w:pPr>
        <w:autoSpaceDE w:val="0"/>
        <w:autoSpaceDN w:val="0"/>
        <w:adjustRightInd w:val="0"/>
        <w:spacing w:line="240" w:lineRule="auto"/>
        <w:ind w:firstLine="0"/>
        <w:jc w:val="center"/>
        <w:rPr>
          <w:rFonts w:eastAsia="Times New Roman" w:cs="Times New Roman"/>
          <w:b/>
          <w:bCs/>
          <w:szCs w:val="28"/>
          <w:lang w:eastAsia="ru-RU"/>
        </w:rPr>
      </w:pPr>
      <w:r w:rsidRPr="00157551">
        <w:rPr>
          <w:rFonts w:eastAsia="Times New Roman" w:cs="Times New Roman"/>
          <w:b/>
          <w:bCs/>
          <w:szCs w:val="28"/>
          <w:lang w:eastAsia="ru-RU"/>
        </w:rPr>
        <w:t>ВЫПУСКНАЯ КВАЛИФИКАЦИОННАЯ</w:t>
      </w:r>
      <w:r w:rsidR="00C00837" w:rsidRPr="00157551">
        <w:rPr>
          <w:rFonts w:eastAsia="Times New Roman" w:cs="Times New Roman"/>
          <w:b/>
          <w:bCs/>
          <w:szCs w:val="28"/>
          <w:lang w:eastAsia="ru-RU"/>
        </w:rPr>
        <w:t xml:space="preserve"> РАБОТА</w:t>
      </w:r>
    </w:p>
    <w:p w:rsidR="007767ED" w:rsidRPr="00157551" w:rsidRDefault="007767ED" w:rsidP="007767ED">
      <w:pPr>
        <w:autoSpaceDE w:val="0"/>
        <w:autoSpaceDN w:val="0"/>
        <w:adjustRightInd w:val="0"/>
        <w:spacing w:line="276" w:lineRule="auto"/>
        <w:ind w:firstLine="0"/>
        <w:jc w:val="center"/>
        <w:rPr>
          <w:rFonts w:eastAsia="Times New Roman" w:cs="Times New Roman"/>
          <w:bCs/>
          <w:szCs w:val="28"/>
          <w:lang w:eastAsia="ru-RU"/>
        </w:rPr>
      </w:pPr>
    </w:p>
    <w:p w:rsidR="007767ED" w:rsidRPr="00157551" w:rsidRDefault="007767ED" w:rsidP="007767ED">
      <w:pPr>
        <w:spacing w:line="276" w:lineRule="auto"/>
        <w:ind w:firstLine="0"/>
        <w:jc w:val="center"/>
        <w:rPr>
          <w:rFonts w:eastAsia="Times New Roman" w:cs="Times New Roman"/>
          <w:szCs w:val="28"/>
          <w:lang w:eastAsia="ru-RU"/>
        </w:rPr>
      </w:pPr>
      <w:r w:rsidRPr="00157551">
        <w:rPr>
          <w:rFonts w:eastAsia="Times New Roman" w:cs="Times New Roman"/>
          <w:szCs w:val="28"/>
          <w:lang w:eastAsia="ru-RU"/>
        </w:rPr>
        <w:t>На тему</w:t>
      </w:r>
      <w:r w:rsidR="00C00837" w:rsidRPr="00157551">
        <w:rPr>
          <w:rFonts w:eastAsia="Times New Roman" w:cs="Times New Roman"/>
          <w:szCs w:val="28"/>
          <w:lang w:eastAsia="ru-RU"/>
        </w:rPr>
        <w:t>: «</w:t>
      </w:r>
      <w:r w:rsidR="00B147F6" w:rsidRPr="00157551">
        <w:rPr>
          <w:rFonts w:eastAsia="Times New Roman" w:cs="Times New Roman"/>
          <w:szCs w:val="28"/>
          <w:lang w:eastAsia="ru-RU"/>
        </w:rPr>
        <w:t xml:space="preserve">Анализ региональных </w:t>
      </w:r>
      <w:proofErr w:type="gramStart"/>
      <w:r w:rsidR="00B147F6" w:rsidRPr="00157551">
        <w:rPr>
          <w:rFonts w:eastAsia="Times New Roman" w:cs="Times New Roman"/>
          <w:szCs w:val="28"/>
          <w:lang w:eastAsia="ru-RU"/>
        </w:rPr>
        <w:t>различий факторов развития рынка недвижимости</w:t>
      </w:r>
      <w:proofErr w:type="gramEnd"/>
      <w:r w:rsidR="00B147F6" w:rsidRPr="00157551">
        <w:rPr>
          <w:rFonts w:eastAsia="Times New Roman" w:cs="Times New Roman"/>
          <w:szCs w:val="28"/>
          <w:lang w:eastAsia="ru-RU"/>
        </w:rPr>
        <w:t xml:space="preserve"> в России</w:t>
      </w:r>
      <w:r w:rsidR="00C00837" w:rsidRPr="00157551">
        <w:rPr>
          <w:rFonts w:eastAsia="Times New Roman" w:cs="Times New Roman"/>
          <w:szCs w:val="28"/>
          <w:lang w:eastAsia="ru-RU"/>
        </w:rPr>
        <w:t>»</w:t>
      </w:r>
    </w:p>
    <w:p w:rsidR="007767ED" w:rsidRPr="00157551" w:rsidRDefault="007767ED" w:rsidP="007767ED">
      <w:pPr>
        <w:autoSpaceDE w:val="0"/>
        <w:autoSpaceDN w:val="0"/>
        <w:adjustRightInd w:val="0"/>
        <w:spacing w:line="276" w:lineRule="auto"/>
        <w:ind w:firstLine="0"/>
        <w:rPr>
          <w:rFonts w:eastAsia="Times New Roman" w:cs="Times New Roman"/>
          <w:szCs w:val="28"/>
          <w:lang w:eastAsia="ru-RU"/>
        </w:rPr>
      </w:pPr>
    </w:p>
    <w:p w:rsidR="007767ED" w:rsidRPr="00157551" w:rsidRDefault="007767ED" w:rsidP="007767ED">
      <w:pPr>
        <w:autoSpaceDE w:val="0"/>
        <w:autoSpaceDN w:val="0"/>
        <w:adjustRightInd w:val="0"/>
        <w:spacing w:line="276" w:lineRule="auto"/>
        <w:ind w:left="6300" w:firstLine="0"/>
        <w:rPr>
          <w:rFonts w:eastAsia="Times New Roman" w:cs="Times New Roman"/>
          <w:szCs w:val="28"/>
          <w:lang w:eastAsia="ru-RU"/>
        </w:rPr>
      </w:pPr>
    </w:p>
    <w:p w:rsidR="007767ED" w:rsidRPr="00157551" w:rsidRDefault="007767ED" w:rsidP="007767ED">
      <w:pPr>
        <w:tabs>
          <w:tab w:val="left" w:pos="8820"/>
        </w:tabs>
        <w:spacing w:line="276" w:lineRule="auto"/>
        <w:ind w:left="4956" w:right="818" w:firstLine="0"/>
        <w:jc w:val="left"/>
        <w:rPr>
          <w:rFonts w:eastAsia="Times New Roman" w:cs="Times New Roman"/>
          <w:szCs w:val="28"/>
          <w:lang w:eastAsia="ru-RU"/>
        </w:rPr>
      </w:pPr>
    </w:p>
    <w:p w:rsidR="007767ED" w:rsidRPr="00157551" w:rsidRDefault="007767ED" w:rsidP="007767ED">
      <w:pPr>
        <w:tabs>
          <w:tab w:val="left" w:pos="8820"/>
        </w:tabs>
        <w:spacing w:line="276" w:lineRule="auto"/>
        <w:ind w:left="4956" w:right="818" w:firstLine="0"/>
        <w:jc w:val="left"/>
        <w:rPr>
          <w:rFonts w:eastAsia="Times New Roman" w:cs="Times New Roman"/>
          <w:szCs w:val="28"/>
          <w:lang w:eastAsia="ru-RU"/>
        </w:rPr>
      </w:pPr>
    </w:p>
    <w:p w:rsidR="007767ED" w:rsidRPr="00157551" w:rsidRDefault="007767ED" w:rsidP="007767ED">
      <w:pPr>
        <w:tabs>
          <w:tab w:val="left" w:pos="8820"/>
        </w:tabs>
        <w:spacing w:line="276" w:lineRule="auto"/>
        <w:ind w:left="4956" w:right="818" w:firstLine="0"/>
        <w:jc w:val="left"/>
        <w:rPr>
          <w:rFonts w:eastAsia="Times New Roman" w:cs="Times New Roman"/>
          <w:szCs w:val="28"/>
          <w:lang w:eastAsia="ru-RU"/>
        </w:rPr>
      </w:pPr>
    </w:p>
    <w:p w:rsidR="007767ED" w:rsidRPr="00157551" w:rsidRDefault="007767ED" w:rsidP="007767ED">
      <w:pPr>
        <w:tabs>
          <w:tab w:val="left" w:pos="8820"/>
        </w:tabs>
        <w:spacing w:line="276" w:lineRule="auto"/>
        <w:ind w:left="4956" w:right="818" w:firstLine="0"/>
        <w:jc w:val="left"/>
        <w:rPr>
          <w:rFonts w:eastAsia="Times New Roman" w:cs="Times New Roman"/>
          <w:szCs w:val="28"/>
          <w:lang w:eastAsia="ru-RU"/>
        </w:rPr>
      </w:pPr>
    </w:p>
    <w:p w:rsidR="007767ED" w:rsidRPr="00157551" w:rsidRDefault="007767ED" w:rsidP="007767ED">
      <w:pPr>
        <w:tabs>
          <w:tab w:val="left" w:pos="8820"/>
        </w:tabs>
        <w:spacing w:line="276" w:lineRule="auto"/>
        <w:ind w:left="4395" w:right="818" w:firstLine="0"/>
        <w:jc w:val="left"/>
        <w:rPr>
          <w:rFonts w:eastAsia="Times New Roman" w:cs="Times New Roman"/>
          <w:szCs w:val="28"/>
          <w:lang w:eastAsia="ru-RU"/>
        </w:rPr>
      </w:pPr>
      <w:r w:rsidRPr="00157551">
        <w:rPr>
          <w:rFonts w:eastAsia="Times New Roman" w:cs="Times New Roman"/>
          <w:szCs w:val="28"/>
          <w:lang w:eastAsia="ru-RU"/>
        </w:rPr>
        <w:t>Студентка группы №143</w:t>
      </w:r>
    </w:p>
    <w:p w:rsidR="007767ED" w:rsidRPr="00157551" w:rsidRDefault="00B147F6" w:rsidP="007767ED">
      <w:pPr>
        <w:tabs>
          <w:tab w:val="left" w:pos="8820"/>
        </w:tabs>
        <w:spacing w:line="276" w:lineRule="auto"/>
        <w:ind w:left="4395" w:right="818" w:firstLine="0"/>
        <w:jc w:val="left"/>
        <w:rPr>
          <w:rFonts w:eastAsia="Times New Roman" w:cs="Times New Roman"/>
          <w:szCs w:val="28"/>
          <w:lang w:eastAsia="ru-RU"/>
        </w:rPr>
      </w:pPr>
      <w:r w:rsidRPr="00157551">
        <w:rPr>
          <w:rFonts w:eastAsia="Times New Roman" w:cs="Times New Roman"/>
          <w:szCs w:val="28"/>
          <w:lang w:eastAsia="ru-RU"/>
        </w:rPr>
        <w:t>Кашавгалиева Регина Вадимовна</w:t>
      </w:r>
    </w:p>
    <w:p w:rsidR="007767ED" w:rsidRPr="00157551" w:rsidRDefault="007767ED" w:rsidP="007767ED">
      <w:pPr>
        <w:tabs>
          <w:tab w:val="left" w:pos="8820"/>
        </w:tabs>
        <w:spacing w:line="276" w:lineRule="auto"/>
        <w:ind w:left="4956" w:right="818" w:firstLine="0"/>
        <w:jc w:val="left"/>
        <w:rPr>
          <w:rFonts w:eastAsia="Times New Roman" w:cs="Times New Roman"/>
          <w:szCs w:val="28"/>
          <w:lang w:eastAsia="ru-RU"/>
        </w:rPr>
      </w:pPr>
    </w:p>
    <w:p w:rsidR="007767ED" w:rsidRPr="00157551" w:rsidRDefault="007767ED" w:rsidP="007767ED">
      <w:pPr>
        <w:tabs>
          <w:tab w:val="left" w:pos="8820"/>
        </w:tabs>
        <w:spacing w:line="276" w:lineRule="auto"/>
        <w:ind w:left="4956" w:right="818" w:firstLine="0"/>
        <w:jc w:val="left"/>
        <w:rPr>
          <w:rFonts w:eastAsia="Times New Roman" w:cs="Times New Roman"/>
          <w:szCs w:val="28"/>
          <w:lang w:eastAsia="ru-RU"/>
        </w:rPr>
      </w:pPr>
    </w:p>
    <w:p w:rsidR="007767ED" w:rsidRPr="00157551" w:rsidRDefault="007767ED" w:rsidP="007767ED">
      <w:pPr>
        <w:tabs>
          <w:tab w:val="left" w:pos="8820"/>
        </w:tabs>
        <w:spacing w:line="276" w:lineRule="auto"/>
        <w:ind w:left="4395" w:right="818" w:firstLine="0"/>
        <w:jc w:val="left"/>
        <w:rPr>
          <w:rFonts w:eastAsia="Times New Roman" w:cs="Times New Roman"/>
          <w:szCs w:val="28"/>
          <w:lang w:eastAsia="ru-RU"/>
        </w:rPr>
      </w:pPr>
      <w:r w:rsidRPr="00157551">
        <w:rPr>
          <w:rFonts w:eastAsia="Times New Roman" w:cs="Times New Roman"/>
          <w:szCs w:val="28"/>
          <w:lang w:eastAsia="ru-RU"/>
        </w:rPr>
        <w:t>Руководитель ВКР</w:t>
      </w:r>
    </w:p>
    <w:p w:rsidR="007767ED" w:rsidRPr="00157551" w:rsidRDefault="00B147F6" w:rsidP="007767ED">
      <w:pPr>
        <w:tabs>
          <w:tab w:val="left" w:pos="8820"/>
        </w:tabs>
        <w:spacing w:line="276" w:lineRule="auto"/>
        <w:ind w:left="4395" w:right="818" w:firstLine="0"/>
        <w:jc w:val="left"/>
        <w:rPr>
          <w:rFonts w:eastAsia="Times New Roman" w:cs="Times New Roman"/>
          <w:szCs w:val="28"/>
          <w:lang w:eastAsia="ru-RU"/>
        </w:rPr>
      </w:pPr>
      <w:r w:rsidRPr="00157551">
        <w:rPr>
          <w:rFonts w:eastAsia="Times New Roman" w:cs="Times New Roman"/>
          <w:szCs w:val="28"/>
          <w:lang w:eastAsia="ru-RU"/>
        </w:rPr>
        <w:t>Старший преподаватель</w:t>
      </w:r>
    </w:p>
    <w:p w:rsidR="00B147F6" w:rsidRPr="00157551" w:rsidRDefault="00B147F6" w:rsidP="007767ED">
      <w:pPr>
        <w:tabs>
          <w:tab w:val="left" w:pos="8820"/>
        </w:tabs>
        <w:spacing w:line="276" w:lineRule="auto"/>
        <w:ind w:left="4395" w:right="818" w:firstLine="0"/>
        <w:jc w:val="left"/>
        <w:rPr>
          <w:rFonts w:eastAsia="Times New Roman" w:cs="Times New Roman"/>
          <w:szCs w:val="28"/>
          <w:lang w:eastAsia="ru-RU"/>
        </w:rPr>
      </w:pPr>
      <w:proofErr w:type="spellStart"/>
      <w:r w:rsidRPr="00157551">
        <w:rPr>
          <w:rFonts w:eastAsia="Times New Roman" w:cs="Times New Roman"/>
          <w:szCs w:val="28"/>
          <w:lang w:eastAsia="ru-RU"/>
        </w:rPr>
        <w:t>Вивчар</w:t>
      </w:r>
      <w:proofErr w:type="spellEnd"/>
      <w:r w:rsidRPr="00157551">
        <w:rPr>
          <w:rFonts w:eastAsia="Times New Roman" w:cs="Times New Roman"/>
          <w:szCs w:val="28"/>
          <w:lang w:eastAsia="ru-RU"/>
        </w:rPr>
        <w:t xml:space="preserve"> Татьяна Александровна</w:t>
      </w:r>
    </w:p>
    <w:p w:rsidR="007767ED" w:rsidRPr="00157551" w:rsidRDefault="007767ED" w:rsidP="007767ED">
      <w:pPr>
        <w:spacing w:line="276" w:lineRule="auto"/>
        <w:ind w:left="4956" w:firstLine="0"/>
        <w:jc w:val="left"/>
        <w:rPr>
          <w:rFonts w:eastAsia="Times New Roman" w:cs="Times New Roman"/>
          <w:szCs w:val="28"/>
          <w:lang w:eastAsia="ru-RU"/>
        </w:rPr>
      </w:pPr>
    </w:p>
    <w:p w:rsidR="007767ED" w:rsidRPr="00157551" w:rsidRDefault="007767ED" w:rsidP="007767ED">
      <w:pPr>
        <w:spacing w:line="276" w:lineRule="auto"/>
        <w:ind w:left="4956" w:firstLine="0"/>
        <w:rPr>
          <w:rFonts w:eastAsia="Times New Roman" w:cs="Times New Roman"/>
          <w:szCs w:val="28"/>
          <w:lang w:eastAsia="ru-RU"/>
        </w:rPr>
      </w:pPr>
    </w:p>
    <w:p w:rsidR="007767ED" w:rsidRPr="00157551" w:rsidRDefault="007767ED" w:rsidP="007767ED">
      <w:pPr>
        <w:spacing w:line="276" w:lineRule="auto"/>
        <w:ind w:firstLine="0"/>
        <w:rPr>
          <w:rFonts w:eastAsia="Times New Roman" w:cs="Times New Roman"/>
          <w:szCs w:val="28"/>
          <w:lang w:eastAsia="ru-RU"/>
        </w:rPr>
      </w:pPr>
    </w:p>
    <w:p w:rsidR="007767ED" w:rsidRPr="00157551" w:rsidRDefault="007767ED" w:rsidP="007767ED">
      <w:pPr>
        <w:spacing w:line="276" w:lineRule="auto"/>
        <w:ind w:left="4956" w:firstLine="0"/>
        <w:rPr>
          <w:rFonts w:eastAsia="Times New Roman" w:cs="Times New Roman"/>
          <w:szCs w:val="28"/>
          <w:lang w:eastAsia="ru-RU"/>
        </w:rPr>
      </w:pPr>
    </w:p>
    <w:p w:rsidR="007767ED" w:rsidRPr="00157551" w:rsidRDefault="007767ED" w:rsidP="007767ED">
      <w:pPr>
        <w:spacing w:line="276" w:lineRule="auto"/>
        <w:ind w:left="4956" w:firstLine="0"/>
        <w:rPr>
          <w:rFonts w:eastAsia="Times New Roman" w:cs="Times New Roman"/>
          <w:szCs w:val="28"/>
          <w:lang w:eastAsia="ru-RU"/>
        </w:rPr>
      </w:pPr>
    </w:p>
    <w:p w:rsidR="007767ED" w:rsidRPr="00157551" w:rsidRDefault="007767ED" w:rsidP="007767ED">
      <w:pPr>
        <w:spacing w:line="276" w:lineRule="auto"/>
        <w:ind w:left="4956" w:firstLine="0"/>
        <w:rPr>
          <w:rFonts w:eastAsia="Times New Roman" w:cs="Times New Roman"/>
          <w:szCs w:val="28"/>
          <w:lang w:eastAsia="ru-RU"/>
        </w:rPr>
      </w:pPr>
    </w:p>
    <w:p w:rsidR="007767ED" w:rsidRPr="00157551" w:rsidRDefault="007767ED" w:rsidP="007767ED">
      <w:pPr>
        <w:spacing w:line="276" w:lineRule="auto"/>
        <w:ind w:firstLine="0"/>
        <w:rPr>
          <w:rFonts w:eastAsia="Times New Roman" w:cs="Times New Roman"/>
          <w:szCs w:val="28"/>
          <w:lang w:eastAsia="ru-RU"/>
        </w:rPr>
      </w:pPr>
    </w:p>
    <w:p w:rsidR="007767ED" w:rsidRPr="00157551" w:rsidRDefault="007767ED" w:rsidP="007767ED">
      <w:pPr>
        <w:autoSpaceDE w:val="0"/>
        <w:autoSpaceDN w:val="0"/>
        <w:adjustRightInd w:val="0"/>
        <w:spacing w:line="276" w:lineRule="auto"/>
        <w:ind w:firstLine="0"/>
        <w:jc w:val="center"/>
        <w:rPr>
          <w:rFonts w:eastAsia="Times New Roman" w:cs="Times New Roman"/>
          <w:szCs w:val="28"/>
          <w:lang w:eastAsia="ru-RU"/>
        </w:rPr>
      </w:pPr>
      <w:r w:rsidRPr="00157551">
        <w:rPr>
          <w:rFonts w:eastAsia="Times New Roman" w:cs="Times New Roman"/>
          <w:szCs w:val="28"/>
          <w:lang w:eastAsia="ru-RU"/>
        </w:rPr>
        <w:t>Санкт-Петербург, 2014</w:t>
      </w:r>
    </w:p>
    <w:p w:rsidR="007767ED" w:rsidRPr="00157551" w:rsidRDefault="0033001D" w:rsidP="007767ED">
      <w:pPr>
        <w:pStyle w:val="a5"/>
      </w:pPr>
      <w:bookmarkStart w:id="4" w:name="_Toc388991813"/>
      <w:bookmarkStart w:id="5" w:name="_Toc389815223"/>
      <w:r w:rsidRPr="00157551">
        <w:lastRenderedPageBreak/>
        <w:t>С</w:t>
      </w:r>
      <w:r w:rsidR="007767ED" w:rsidRPr="00157551">
        <w:t>одержание</w:t>
      </w:r>
      <w:bookmarkEnd w:id="4"/>
      <w:bookmarkEnd w:id="5"/>
    </w:p>
    <w:p w:rsidR="00BA4421" w:rsidRPr="00157551" w:rsidRDefault="008F03F5">
      <w:pPr>
        <w:pStyle w:val="13"/>
        <w:rPr>
          <w:rFonts w:asciiTheme="minorHAnsi" w:eastAsiaTheme="minorEastAsia" w:hAnsiTheme="minorHAnsi"/>
          <w:noProof/>
          <w:sz w:val="22"/>
          <w:lang w:eastAsia="ru-RU"/>
        </w:rPr>
      </w:pPr>
      <w:r w:rsidRPr="00157551">
        <w:fldChar w:fldCharType="begin"/>
      </w:r>
      <w:r w:rsidR="007767ED" w:rsidRPr="00157551">
        <w:instrText xml:space="preserve"> TOC \o "1-1" \h \z \t "Заголовок 2;2;Заголовок 3;3;Параграф1;2;Параграф 3й уровень;3" </w:instrText>
      </w:r>
      <w:r w:rsidRPr="00157551">
        <w:fldChar w:fldCharType="separate"/>
      </w:r>
      <w:hyperlink w:anchor="_Toc389815223" w:history="1">
        <w:r w:rsidR="00BA4421" w:rsidRPr="00157551">
          <w:rPr>
            <w:rStyle w:val="af2"/>
            <w:noProof/>
            <w:color w:val="auto"/>
          </w:rPr>
          <w:t>Содержание</w:t>
        </w:r>
        <w:r w:rsidR="00BA4421" w:rsidRPr="00157551">
          <w:rPr>
            <w:noProof/>
            <w:webHidden/>
          </w:rPr>
          <w:tab/>
        </w:r>
        <w:r w:rsidR="00BA4421" w:rsidRPr="00157551">
          <w:rPr>
            <w:noProof/>
            <w:webHidden/>
          </w:rPr>
          <w:fldChar w:fldCharType="begin"/>
        </w:r>
        <w:r w:rsidR="00BA4421" w:rsidRPr="00157551">
          <w:rPr>
            <w:noProof/>
            <w:webHidden/>
          </w:rPr>
          <w:instrText xml:space="preserve"> PAGEREF _Toc389815223 \h </w:instrText>
        </w:r>
        <w:r w:rsidR="00BA4421" w:rsidRPr="00157551">
          <w:rPr>
            <w:noProof/>
            <w:webHidden/>
          </w:rPr>
        </w:r>
        <w:r w:rsidR="00BA4421" w:rsidRPr="00157551">
          <w:rPr>
            <w:noProof/>
            <w:webHidden/>
          </w:rPr>
          <w:fldChar w:fldCharType="separate"/>
        </w:r>
        <w:r w:rsidR="000B4AE7">
          <w:rPr>
            <w:noProof/>
            <w:webHidden/>
          </w:rPr>
          <w:t>2</w:t>
        </w:r>
        <w:r w:rsidR="00BA4421" w:rsidRPr="00157551">
          <w:rPr>
            <w:noProof/>
            <w:webHidden/>
          </w:rPr>
          <w:fldChar w:fldCharType="end"/>
        </w:r>
      </w:hyperlink>
    </w:p>
    <w:p w:rsidR="00BA4421" w:rsidRPr="00157551" w:rsidRDefault="00786643">
      <w:pPr>
        <w:pStyle w:val="13"/>
        <w:rPr>
          <w:rFonts w:asciiTheme="minorHAnsi" w:eastAsiaTheme="minorEastAsia" w:hAnsiTheme="minorHAnsi"/>
          <w:noProof/>
          <w:sz w:val="22"/>
          <w:lang w:eastAsia="ru-RU"/>
        </w:rPr>
      </w:pPr>
      <w:hyperlink w:anchor="_Toc389815224" w:history="1">
        <w:r w:rsidR="00BA4421" w:rsidRPr="00157551">
          <w:rPr>
            <w:rStyle w:val="af2"/>
            <w:noProof/>
            <w:color w:val="auto"/>
          </w:rPr>
          <w:t>Введение</w:t>
        </w:r>
        <w:r w:rsidR="00BA4421" w:rsidRPr="00157551">
          <w:rPr>
            <w:noProof/>
            <w:webHidden/>
          </w:rPr>
          <w:tab/>
        </w:r>
        <w:r w:rsidR="00BA4421" w:rsidRPr="00157551">
          <w:rPr>
            <w:noProof/>
            <w:webHidden/>
          </w:rPr>
          <w:fldChar w:fldCharType="begin"/>
        </w:r>
        <w:r w:rsidR="00BA4421" w:rsidRPr="00157551">
          <w:rPr>
            <w:noProof/>
            <w:webHidden/>
          </w:rPr>
          <w:instrText xml:space="preserve"> PAGEREF _Toc389815224 \h </w:instrText>
        </w:r>
        <w:r w:rsidR="00BA4421" w:rsidRPr="00157551">
          <w:rPr>
            <w:noProof/>
            <w:webHidden/>
          </w:rPr>
        </w:r>
        <w:r w:rsidR="00BA4421" w:rsidRPr="00157551">
          <w:rPr>
            <w:noProof/>
            <w:webHidden/>
          </w:rPr>
          <w:fldChar w:fldCharType="separate"/>
        </w:r>
        <w:r w:rsidR="000B4AE7">
          <w:rPr>
            <w:noProof/>
            <w:webHidden/>
          </w:rPr>
          <w:t>3</w:t>
        </w:r>
        <w:r w:rsidR="00BA4421" w:rsidRPr="00157551">
          <w:rPr>
            <w:noProof/>
            <w:webHidden/>
          </w:rPr>
          <w:fldChar w:fldCharType="end"/>
        </w:r>
      </w:hyperlink>
    </w:p>
    <w:p w:rsidR="00BA4421" w:rsidRPr="00157551" w:rsidRDefault="00786643">
      <w:pPr>
        <w:pStyle w:val="13"/>
        <w:rPr>
          <w:rFonts w:asciiTheme="minorHAnsi" w:eastAsiaTheme="minorEastAsia" w:hAnsiTheme="minorHAnsi"/>
          <w:noProof/>
          <w:sz w:val="22"/>
          <w:lang w:eastAsia="ru-RU"/>
        </w:rPr>
      </w:pPr>
      <w:hyperlink w:anchor="_Toc389815225" w:history="1">
        <w:r w:rsidR="00BA4421" w:rsidRPr="00157551">
          <w:rPr>
            <w:rStyle w:val="af2"/>
            <w:noProof/>
            <w:color w:val="auto"/>
          </w:rPr>
          <w:t>Глава 1.</w:t>
        </w:r>
        <w:r w:rsidR="00BA4421" w:rsidRPr="00157551">
          <w:rPr>
            <w:rFonts w:asciiTheme="minorHAnsi" w:eastAsiaTheme="minorEastAsia" w:hAnsiTheme="minorHAnsi"/>
            <w:noProof/>
            <w:sz w:val="22"/>
            <w:lang w:eastAsia="ru-RU"/>
          </w:rPr>
          <w:tab/>
        </w:r>
        <w:r w:rsidR="00BA4421" w:rsidRPr="00157551">
          <w:rPr>
            <w:rStyle w:val="af2"/>
            <w:noProof/>
            <w:color w:val="auto"/>
          </w:rPr>
          <w:t>Рынок недвижимости и его роль в экономическом развитии страны</w:t>
        </w:r>
        <w:r w:rsidR="00BA4421" w:rsidRPr="00157551">
          <w:rPr>
            <w:noProof/>
            <w:webHidden/>
          </w:rPr>
          <w:tab/>
        </w:r>
        <w:r w:rsidR="00BA4421" w:rsidRPr="00157551">
          <w:rPr>
            <w:noProof/>
            <w:webHidden/>
          </w:rPr>
          <w:fldChar w:fldCharType="begin"/>
        </w:r>
        <w:r w:rsidR="00BA4421" w:rsidRPr="00157551">
          <w:rPr>
            <w:noProof/>
            <w:webHidden/>
          </w:rPr>
          <w:instrText xml:space="preserve"> PAGEREF _Toc389815225 \h </w:instrText>
        </w:r>
        <w:r w:rsidR="00BA4421" w:rsidRPr="00157551">
          <w:rPr>
            <w:noProof/>
            <w:webHidden/>
          </w:rPr>
        </w:r>
        <w:r w:rsidR="00BA4421" w:rsidRPr="00157551">
          <w:rPr>
            <w:noProof/>
            <w:webHidden/>
          </w:rPr>
          <w:fldChar w:fldCharType="separate"/>
        </w:r>
        <w:r w:rsidR="000B4AE7">
          <w:rPr>
            <w:noProof/>
            <w:webHidden/>
          </w:rPr>
          <w:t>6</w:t>
        </w:r>
        <w:r w:rsidR="00BA4421" w:rsidRPr="00157551">
          <w:rPr>
            <w:noProof/>
            <w:webHidden/>
          </w:rPr>
          <w:fldChar w:fldCharType="end"/>
        </w:r>
      </w:hyperlink>
    </w:p>
    <w:p w:rsidR="00BA4421" w:rsidRPr="00157551" w:rsidRDefault="00786643">
      <w:pPr>
        <w:pStyle w:val="22"/>
        <w:rPr>
          <w:rFonts w:asciiTheme="minorHAnsi" w:eastAsiaTheme="minorEastAsia" w:hAnsiTheme="minorHAnsi"/>
          <w:noProof/>
          <w:sz w:val="22"/>
          <w:lang w:eastAsia="ru-RU"/>
        </w:rPr>
      </w:pPr>
      <w:hyperlink w:anchor="_Toc389815226" w:history="1">
        <w:r w:rsidR="00BA4421" w:rsidRPr="00157551">
          <w:rPr>
            <w:rStyle w:val="af2"/>
            <w:noProof/>
            <w:color w:val="auto"/>
          </w:rPr>
          <w:t>1.1.</w:t>
        </w:r>
        <w:r w:rsidR="00BA4421" w:rsidRPr="00157551">
          <w:rPr>
            <w:rFonts w:asciiTheme="minorHAnsi" w:eastAsiaTheme="minorEastAsia" w:hAnsiTheme="minorHAnsi"/>
            <w:noProof/>
            <w:sz w:val="22"/>
            <w:lang w:eastAsia="ru-RU"/>
          </w:rPr>
          <w:tab/>
        </w:r>
        <w:r w:rsidR="00BA4421" w:rsidRPr="00157551">
          <w:rPr>
            <w:rStyle w:val="af2"/>
            <w:rFonts w:eastAsia="Times New Roman" w:cs="Times New Roman"/>
            <w:bCs/>
            <w:noProof/>
            <w:color w:val="auto"/>
            <w:lang w:eastAsia="ru-RU"/>
          </w:rPr>
          <w:t>Понятие и специфика рынка недвижимости</w:t>
        </w:r>
        <w:r w:rsidR="00BA4421" w:rsidRPr="00157551">
          <w:rPr>
            <w:noProof/>
            <w:webHidden/>
          </w:rPr>
          <w:tab/>
        </w:r>
        <w:r w:rsidR="00BA4421" w:rsidRPr="00157551">
          <w:rPr>
            <w:noProof/>
            <w:webHidden/>
          </w:rPr>
          <w:fldChar w:fldCharType="begin"/>
        </w:r>
        <w:r w:rsidR="00BA4421" w:rsidRPr="00157551">
          <w:rPr>
            <w:noProof/>
            <w:webHidden/>
          </w:rPr>
          <w:instrText xml:space="preserve"> PAGEREF _Toc389815226 \h </w:instrText>
        </w:r>
        <w:r w:rsidR="00BA4421" w:rsidRPr="00157551">
          <w:rPr>
            <w:noProof/>
            <w:webHidden/>
          </w:rPr>
        </w:r>
        <w:r w:rsidR="00BA4421" w:rsidRPr="00157551">
          <w:rPr>
            <w:noProof/>
            <w:webHidden/>
          </w:rPr>
          <w:fldChar w:fldCharType="separate"/>
        </w:r>
        <w:r w:rsidR="000B4AE7">
          <w:rPr>
            <w:noProof/>
            <w:webHidden/>
          </w:rPr>
          <w:t>6</w:t>
        </w:r>
        <w:r w:rsidR="00BA4421" w:rsidRPr="00157551">
          <w:rPr>
            <w:noProof/>
            <w:webHidden/>
          </w:rPr>
          <w:fldChar w:fldCharType="end"/>
        </w:r>
      </w:hyperlink>
    </w:p>
    <w:p w:rsidR="00BA4421" w:rsidRPr="00157551" w:rsidRDefault="00786643">
      <w:pPr>
        <w:pStyle w:val="22"/>
        <w:rPr>
          <w:rFonts w:asciiTheme="minorHAnsi" w:eastAsiaTheme="minorEastAsia" w:hAnsiTheme="minorHAnsi"/>
          <w:noProof/>
          <w:sz w:val="22"/>
          <w:lang w:eastAsia="ru-RU"/>
        </w:rPr>
      </w:pPr>
      <w:hyperlink w:anchor="_Toc389815227" w:history="1">
        <w:r w:rsidR="00BA4421" w:rsidRPr="00157551">
          <w:rPr>
            <w:rStyle w:val="af2"/>
            <w:rFonts w:cs="Times New Roman"/>
            <w:noProof/>
            <w:color w:val="auto"/>
          </w:rPr>
          <w:t>1.2.</w:t>
        </w:r>
        <w:r w:rsidR="00BA4421" w:rsidRPr="00157551">
          <w:rPr>
            <w:rFonts w:asciiTheme="minorHAnsi" w:eastAsiaTheme="minorEastAsia" w:hAnsiTheme="minorHAnsi"/>
            <w:noProof/>
            <w:sz w:val="22"/>
            <w:lang w:eastAsia="ru-RU"/>
          </w:rPr>
          <w:tab/>
        </w:r>
        <w:r w:rsidR="00BA4421" w:rsidRPr="00157551">
          <w:rPr>
            <w:rStyle w:val="af2"/>
            <w:rFonts w:eastAsia="Times New Roman" w:cs="Times New Roman"/>
            <w:bCs/>
            <w:noProof/>
            <w:color w:val="auto"/>
            <w:lang w:eastAsia="ru-RU"/>
          </w:rPr>
          <w:t>Виды и сегментация рынка недвижимости</w:t>
        </w:r>
        <w:r w:rsidR="00BA4421" w:rsidRPr="00157551">
          <w:rPr>
            <w:noProof/>
            <w:webHidden/>
          </w:rPr>
          <w:tab/>
        </w:r>
        <w:r w:rsidR="00BA4421" w:rsidRPr="00157551">
          <w:rPr>
            <w:noProof/>
            <w:webHidden/>
          </w:rPr>
          <w:fldChar w:fldCharType="begin"/>
        </w:r>
        <w:r w:rsidR="00BA4421" w:rsidRPr="00157551">
          <w:rPr>
            <w:noProof/>
            <w:webHidden/>
          </w:rPr>
          <w:instrText xml:space="preserve"> PAGEREF _Toc389815227 \h </w:instrText>
        </w:r>
        <w:r w:rsidR="00BA4421" w:rsidRPr="00157551">
          <w:rPr>
            <w:noProof/>
            <w:webHidden/>
          </w:rPr>
        </w:r>
        <w:r w:rsidR="00BA4421" w:rsidRPr="00157551">
          <w:rPr>
            <w:noProof/>
            <w:webHidden/>
          </w:rPr>
          <w:fldChar w:fldCharType="separate"/>
        </w:r>
        <w:r w:rsidR="000B4AE7">
          <w:rPr>
            <w:noProof/>
            <w:webHidden/>
          </w:rPr>
          <w:t>9</w:t>
        </w:r>
        <w:r w:rsidR="00BA4421" w:rsidRPr="00157551">
          <w:rPr>
            <w:noProof/>
            <w:webHidden/>
          </w:rPr>
          <w:fldChar w:fldCharType="end"/>
        </w:r>
      </w:hyperlink>
    </w:p>
    <w:p w:rsidR="00BA4421" w:rsidRPr="00157551" w:rsidRDefault="00786643">
      <w:pPr>
        <w:pStyle w:val="22"/>
        <w:rPr>
          <w:rFonts w:asciiTheme="minorHAnsi" w:eastAsiaTheme="minorEastAsia" w:hAnsiTheme="minorHAnsi"/>
          <w:noProof/>
          <w:sz w:val="22"/>
          <w:lang w:eastAsia="ru-RU"/>
        </w:rPr>
      </w:pPr>
      <w:hyperlink w:anchor="_Toc389815228" w:history="1">
        <w:r w:rsidR="00BA4421" w:rsidRPr="00157551">
          <w:rPr>
            <w:rStyle w:val="af2"/>
            <w:rFonts w:cs="Times New Roman"/>
            <w:noProof/>
            <w:color w:val="auto"/>
          </w:rPr>
          <w:t>1.3.</w:t>
        </w:r>
        <w:r w:rsidR="00BA4421" w:rsidRPr="00157551">
          <w:rPr>
            <w:rFonts w:asciiTheme="minorHAnsi" w:eastAsiaTheme="minorEastAsia" w:hAnsiTheme="minorHAnsi"/>
            <w:noProof/>
            <w:sz w:val="22"/>
            <w:lang w:eastAsia="ru-RU"/>
          </w:rPr>
          <w:tab/>
        </w:r>
        <w:r w:rsidR="00BA4421" w:rsidRPr="00157551">
          <w:rPr>
            <w:rStyle w:val="af2"/>
            <w:rFonts w:cs="Times New Roman"/>
            <w:noProof/>
            <w:color w:val="auto"/>
          </w:rPr>
          <w:t>Факторы развития рынка недвижимости</w:t>
        </w:r>
        <w:r w:rsidR="00BA4421" w:rsidRPr="00157551">
          <w:rPr>
            <w:noProof/>
            <w:webHidden/>
          </w:rPr>
          <w:tab/>
        </w:r>
        <w:r w:rsidR="00BA4421" w:rsidRPr="00157551">
          <w:rPr>
            <w:noProof/>
            <w:webHidden/>
          </w:rPr>
          <w:fldChar w:fldCharType="begin"/>
        </w:r>
        <w:r w:rsidR="00BA4421" w:rsidRPr="00157551">
          <w:rPr>
            <w:noProof/>
            <w:webHidden/>
          </w:rPr>
          <w:instrText xml:space="preserve"> PAGEREF _Toc389815228 \h </w:instrText>
        </w:r>
        <w:r w:rsidR="00BA4421" w:rsidRPr="00157551">
          <w:rPr>
            <w:noProof/>
            <w:webHidden/>
          </w:rPr>
        </w:r>
        <w:r w:rsidR="00BA4421" w:rsidRPr="00157551">
          <w:rPr>
            <w:noProof/>
            <w:webHidden/>
          </w:rPr>
          <w:fldChar w:fldCharType="separate"/>
        </w:r>
        <w:r w:rsidR="000B4AE7">
          <w:rPr>
            <w:noProof/>
            <w:webHidden/>
          </w:rPr>
          <w:t>11</w:t>
        </w:r>
        <w:r w:rsidR="00BA4421" w:rsidRPr="00157551">
          <w:rPr>
            <w:noProof/>
            <w:webHidden/>
          </w:rPr>
          <w:fldChar w:fldCharType="end"/>
        </w:r>
      </w:hyperlink>
    </w:p>
    <w:p w:rsidR="00BA4421" w:rsidRPr="00157551" w:rsidRDefault="00786643">
      <w:pPr>
        <w:pStyle w:val="13"/>
        <w:rPr>
          <w:rFonts w:asciiTheme="minorHAnsi" w:eastAsiaTheme="minorEastAsia" w:hAnsiTheme="minorHAnsi"/>
          <w:noProof/>
          <w:sz w:val="22"/>
          <w:lang w:eastAsia="ru-RU"/>
        </w:rPr>
      </w:pPr>
      <w:hyperlink w:anchor="_Toc389815229" w:history="1">
        <w:r w:rsidR="00BA4421" w:rsidRPr="00157551">
          <w:rPr>
            <w:rStyle w:val="af2"/>
            <w:noProof/>
            <w:color w:val="auto"/>
          </w:rPr>
          <w:t>Глава 2.</w:t>
        </w:r>
        <w:r w:rsidR="00BA4421" w:rsidRPr="00157551">
          <w:rPr>
            <w:rFonts w:asciiTheme="minorHAnsi" w:eastAsiaTheme="minorEastAsia" w:hAnsiTheme="minorHAnsi"/>
            <w:noProof/>
            <w:sz w:val="22"/>
            <w:lang w:eastAsia="ru-RU"/>
          </w:rPr>
          <w:tab/>
        </w:r>
        <w:r w:rsidR="00BA4421" w:rsidRPr="00157551">
          <w:rPr>
            <w:rStyle w:val="af2"/>
            <w:noProof/>
            <w:color w:val="auto"/>
          </w:rPr>
          <w:t>Анализ и отбор факторов сегмента рынка жилой недвижимости</w:t>
        </w:r>
        <w:r w:rsidR="00BA4421" w:rsidRPr="00157551">
          <w:rPr>
            <w:noProof/>
            <w:webHidden/>
          </w:rPr>
          <w:tab/>
        </w:r>
        <w:r w:rsidR="00BA4421" w:rsidRPr="00157551">
          <w:rPr>
            <w:noProof/>
            <w:webHidden/>
          </w:rPr>
          <w:fldChar w:fldCharType="begin"/>
        </w:r>
        <w:r w:rsidR="00BA4421" w:rsidRPr="00157551">
          <w:rPr>
            <w:noProof/>
            <w:webHidden/>
          </w:rPr>
          <w:instrText xml:space="preserve"> PAGEREF _Toc389815229 \h </w:instrText>
        </w:r>
        <w:r w:rsidR="00BA4421" w:rsidRPr="00157551">
          <w:rPr>
            <w:noProof/>
            <w:webHidden/>
          </w:rPr>
        </w:r>
        <w:r w:rsidR="00BA4421" w:rsidRPr="00157551">
          <w:rPr>
            <w:noProof/>
            <w:webHidden/>
          </w:rPr>
          <w:fldChar w:fldCharType="separate"/>
        </w:r>
        <w:r w:rsidR="000B4AE7">
          <w:rPr>
            <w:noProof/>
            <w:webHidden/>
          </w:rPr>
          <w:t>15</w:t>
        </w:r>
        <w:r w:rsidR="00BA4421" w:rsidRPr="00157551">
          <w:rPr>
            <w:noProof/>
            <w:webHidden/>
          </w:rPr>
          <w:fldChar w:fldCharType="end"/>
        </w:r>
      </w:hyperlink>
    </w:p>
    <w:p w:rsidR="00BA4421" w:rsidRPr="00157551" w:rsidRDefault="00786643">
      <w:pPr>
        <w:pStyle w:val="22"/>
        <w:rPr>
          <w:rFonts w:asciiTheme="minorHAnsi" w:eastAsiaTheme="minorEastAsia" w:hAnsiTheme="minorHAnsi"/>
          <w:noProof/>
          <w:sz w:val="22"/>
          <w:lang w:eastAsia="ru-RU"/>
        </w:rPr>
      </w:pPr>
      <w:hyperlink w:anchor="_Toc389815230" w:history="1">
        <w:r w:rsidR="00BA4421" w:rsidRPr="00157551">
          <w:rPr>
            <w:rStyle w:val="af2"/>
            <w:rFonts w:cs="Times New Roman"/>
            <w:noProof/>
            <w:color w:val="auto"/>
          </w:rPr>
          <w:t>2.1.</w:t>
        </w:r>
        <w:r w:rsidR="00BA4421" w:rsidRPr="00157551">
          <w:rPr>
            <w:rFonts w:asciiTheme="minorHAnsi" w:eastAsiaTheme="minorEastAsia" w:hAnsiTheme="minorHAnsi"/>
            <w:noProof/>
            <w:sz w:val="22"/>
            <w:lang w:eastAsia="ru-RU"/>
          </w:rPr>
          <w:tab/>
        </w:r>
        <w:r w:rsidR="00BA4421" w:rsidRPr="00157551">
          <w:rPr>
            <w:rStyle w:val="af2"/>
            <w:noProof/>
            <w:color w:val="auto"/>
          </w:rPr>
          <w:t>Теоретическое обоснование выбора сегмента рынка жилой недвижимости при анализе развития рынка недвижимости</w:t>
        </w:r>
        <w:r w:rsidR="00BA4421" w:rsidRPr="00157551">
          <w:rPr>
            <w:noProof/>
            <w:webHidden/>
          </w:rPr>
          <w:tab/>
        </w:r>
        <w:r w:rsidR="00BA4421" w:rsidRPr="00157551">
          <w:rPr>
            <w:noProof/>
            <w:webHidden/>
          </w:rPr>
          <w:fldChar w:fldCharType="begin"/>
        </w:r>
        <w:r w:rsidR="00BA4421" w:rsidRPr="00157551">
          <w:rPr>
            <w:noProof/>
            <w:webHidden/>
          </w:rPr>
          <w:instrText xml:space="preserve"> PAGEREF _Toc389815230 \h </w:instrText>
        </w:r>
        <w:r w:rsidR="00BA4421" w:rsidRPr="00157551">
          <w:rPr>
            <w:noProof/>
            <w:webHidden/>
          </w:rPr>
        </w:r>
        <w:r w:rsidR="00BA4421" w:rsidRPr="00157551">
          <w:rPr>
            <w:noProof/>
            <w:webHidden/>
          </w:rPr>
          <w:fldChar w:fldCharType="separate"/>
        </w:r>
        <w:r w:rsidR="000B4AE7">
          <w:rPr>
            <w:noProof/>
            <w:webHidden/>
          </w:rPr>
          <w:t>15</w:t>
        </w:r>
        <w:r w:rsidR="00BA4421" w:rsidRPr="00157551">
          <w:rPr>
            <w:noProof/>
            <w:webHidden/>
          </w:rPr>
          <w:fldChar w:fldCharType="end"/>
        </w:r>
      </w:hyperlink>
    </w:p>
    <w:p w:rsidR="00BA4421" w:rsidRPr="00157551" w:rsidRDefault="00786643">
      <w:pPr>
        <w:pStyle w:val="22"/>
        <w:rPr>
          <w:rFonts w:asciiTheme="minorHAnsi" w:eastAsiaTheme="minorEastAsia" w:hAnsiTheme="minorHAnsi"/>
          <w:noProof/>
          <w:sz w:val="22"/>
          <w:lang w:eastAsia="ru-RU"/>
        </w:rPr>
      </w:pPr>
      <w:hyperlink w:anchor="_Toc389815231" w:history="1">
        <w:r w:rsidR="00BA4421" w:rsidRPr="00157551">
          <w:rPr>
            <w:rStyle w:val="af2"/>
            <w:noProof/>
            <w:color w:val="auto"/>
          </w:rPr>
          <w:t>2.2.</w:t>
        </w:r>
        <w:r w:rsidR="00BA4421" w:rsidRPr="00157551">
          <w:rPr>
            <w:rFonts w:asciiTheme="minorHAnsi" w:eastAsiaTheme="minorEastAsia" w:hAnsiTheme="minorHAnsi"/>
            <w:noProof/>
            <w:sz w:val="22"/>
            <w:lang w:eastAsia="ru-RU"/>
          </w:rPr>
          <w:tab/>
        </w:r>
        <w:r w:rsidR="00BA4421" w:rsidRPr="00157551">
          <w:rPr>
            <w:rStyle w:val="af2"/>
            <w:noProof/>
            <w:color w:val="auto"/>
          </w:rPr>
          <w:t>Отбор факторов развития рынка недвижимости</w:t>
        </w:r>
        <w:r w:rsidR="00BA4421" w:rsidRPr="00157551">
          <w:rPr>
            <w:noProof/>
            <w:webHidden/>
          </w:rPr>
          <w:tab/>
        </w:r>
        <w:r w:rsidR="00BA4421" w:rsidRPr="00157551">
          <w:rPr>
            <w:noProof/>
            <w:webHidden/>
          </w:rPr>
          <w:fldChar w:fldCharType="begin"/>
        </w:r>
        <w:r w:rsidR="00BA4421" w:rsidRPr="00157551">
          <w:rPr>
            <w:noProof/>
            <w:webHidden/>
          </w:rPr>
          <w:instrText xml:space="preserve"> PAGEREF _Toc389815231 \h </w:instrText>
        </w:r>
        <w:r w:rsidR="00BA4421" w:rsidRPr="00157551">
          <w:rPr>
            <w:noProof/>
            <w:webHidden/>
          </w:rPr>
        </w:r>
        <w:r w:rsidR="00BA4421" w:rsidRPr="00157551">
          <w:rPr>
            <w:noProof/>
            <w:webHidden/>
          </w:rPr>
          <w:fldChar w:fldCharType="separate"/>
        </w:r>
        <w:r w:rsidR="000B4AE7">
          <w:rPr>
            <w:noProof/>
            <w:webHidden/>
          </w:rPr>
          <w:t>17</w:t>
        </w:r>
        <w:r w:rsidR="00BA4421" w:rsidRPr="00157551">
          <w:rPr>
            <w:noProof/>
            <w:webHidden/>
          </w:rPr>
          <w:fldChar w:fldCharType="end"/>
        </w:r>
      </w:hyperlink>
    </w:p>
    <w:p w:rsidR="00BA4421" w:rsidRPr="00157551" w:rsidRDefault="00786643">
      <w:pPr>
        <w:pStyle w:val="13"/>
        <w:rPr>
          <w:rFonts w:asciiTheme="minorHAnsi" w:eastAsiaTheme="minorEastAsia" w:hAnsiTheme="minorHAnsi"/>
          <w:noProof/>
          <w:sz w:val="22"/>
          <w:lang w:eastAsia="ru-RU"/>
        </w:rPr>
      </w:pPr>
      <w:hyperlink w:anchor="_Toc389815232" w:history="1">
        <w:r w:rsidR="00BA4421" w:rsidRPr="00157551">
          <w:rPr>
            <w:rStyle w:val="af2"/>
            <w:noProof/>
            <w:color w:val="auto"/>
          </w:rPr>
          <w:t>Глава 3.</w:t>
        </w:r>
        <w:r w:rsidR="00BA4421" w:rsidRPr="00157551">
          <w:rPr>
            <w:rFonts w:asciiTheme="minorHAnsi" w:eastAsiaTheme="minorEastAsia" w:hAnsiTheme="minorHAnsi"/>
            <w:noProof/>
            <w:sz w:val="22"/>
            <w:lang w:eastAsia="ru-RU"/>
          </w:rPr>
          <w:tab/>
        </w:r>
        <w:r w:rsidR="00BA4421" w:rsidRPr="00157551">
          <w:rPr>
            <w:rStyle w:val="af2"/>
            <w:noProof/>
            <w:color w:val="auto"/>
          </w:rPr>
          <w:t>Анализ факторов развития рынка жилой недвижимости в регионах России</w:t>
        </w:r>
        <w:r w:rsidR="00157551">
          <w:rPr>
            <w:rStyle w:val="af2"/>
            <w:noProof/>
            <w:color w:val="auto"/>
          </w:rPr>
          <w:t>…..</w:t>
        </w:r>
        <w:r w:rsidR="00BA4421" w:rsidRPr="00157551">
          <w:rPr>
            <w:noProof/>
            <w:webHidden/>
          </w:rPr>
          <w:tab/>
        </w:r>
        <w:r w:rsidR="00BA4421" w:rsidRPr="00157551">
          <w:rPr>
            <w:noProof/>
            <w:webHidden/>
          </w:rPr>
          <w:fldChar w:fldCharType="begin"/>
        </w:r>
        <w:r w:rsidR="00BA4421" w:rsidRPr="00157551">
          <w:rPr>
            <w:noProof/>
            <w:webHidden/>
          </w:rPr>
          <w:instrText xml:space="preserve"> PAGEREF _Toc389815232 \h </w:instrText>
        </w:r>
        <w:r w:rsidR="00BA4421" w:rsidRPr="00157551">
          <w:rPr>
            <w:noProof/>
            <w:webHidden/>
          </w:rPr>
        </w:r>
        <w:r w:rsidR="00BA4421" w:rsidRPr="00157551">
          <w:rPr>
            <w:noProof/>
            <w:webHidden/>
          </w:rPr>
          <w:fldChar w:fldCharType="separate"/>
        </w:r>
        <w:r w:rsidR="000B4AE7">
          <w:rPr>
            <w:noProof/>
            <w:webHidden/>
          </w:rPr>
          <w:t>20</w:t>
        </w:r>
        <w:r w:rsidR="00BA4421" w:rsidRPr="00157551">
          <w:rPr>
            <w:noProof/>
            <w:webHidden/>
          </w:rPr>
          <w:fldChar w:fldCharType="end"/>
        </w:r>
      </w:hyperlink>
    </w:p>
    <w:p w:rsidR="00BA4421" w:rsidRPr="00157551" w:rsidRDefault="00786643">
      <w:pPr>
        <w:pStyle w:val="22"/>
        <w:rPr>
          <w:rFonts w:asciiTheme="minorHAnsi" w:eastAsiaTheme="minorEastAsia" w:hAnsiTheme="minorHAnsi"/>
          <w:noProof/>
          <w:sz w:val="22"/>
          <w:lang w:eastAsia="ru-RU"/>
        </w:rPr>
      </w:pPr>
      <w:hyperlink w:anchor="_Toc389815233" w:history="1">
        <w:r w:rsidR="00BA4421" w:rsidRPr="00157551">
          <w:rPr>
            <w:rStyle w:val="af2"/>
            <w:noProof/>
            <w:color w:val="auto"/>
          </w:rPr>
          <w:t>3.1.</w:t>
        </w:r>
        <w:r w:rsidR="00BA4421" w:rsidRPr="00157551">
          <w:rPr>
            <w:rFonts w:asciiTheme="minorHAnsi" w:eastAsiaTheme="minorEastAsia" w:hAnsiTheme="minorHAnsi"/>
            <w:noProof/>
            <w:sz w:val="22"/>
            <w:lang w:eastAsia="ru-RU"/>
          </w:rPr>
          <w:tab/>
        </w:r>
        <w:r w:rsidR="00BA4421" w:rsidRPr="00157551">
          <w:rPr>
            <w:rStyle w:val="af2"/>
            <w:noProof/>
            <w:color w:val="auto"/>
          </w:rPr>
          <w:t>Методология</w:t>
        </w:r>
        <w:r w:rsidR="00BA4421" w:rsidRPr="00157551">
          <w:rPr>
            <w:noProof/>
            <w:webHidden/>
          </w:rPr>
          <w:tab/>
        </w:r>
        <w:r w:rsidR="00BA4421" w:rsidRPr="00157551">
          <w:rPr>
            <w:noProof/>
            <w:webHidden/>
          </w:rPr>
          <w:fldChar w:fldCharType="begin"/>
        </w:r>
        <w:r w:rsidR="00BA4421" w:rsidRPr="00157551">
          <w:rPr>
            <w:noProof/>
            <w:webHidden/>
          </w:rPr>
          <w:instrText xml:space="preserve"> PAGEREF _Toc389815233 \h </w:instrText>
        </w:r>
        <w:r w:rsidR="00BA4421" w:rsidRPr="00157551">
          <w:rPr>
            <w:noProof/>
            <w:webHidden/>
          </w:rPr>
        </w:r>
        <w:r w:rsidR="00BA4421" w:rsidRPr="00157551">
          <w:rPr>
            <w:noProof/>
            <w:webHidden/>
          </w:rPr>
          <w:fldChar w:fldCharType="separate"/>
        </w:r>
        <w:r w:rsidR="000B4AE7">
          <w:rPr>
            <w:noProof/>
            <w:webHidden/>
          </w:rPr>
          <w:t>20</w:t>
        </w:r>
        <w:r w:rsidR="00BA4421" w:rsidRPr="00157551">
          <w:rPr>
            <w:noProof/>
            <w:webHidden/>
          </w:rPr>
          <w:fldChar w:fldCharType="end"/>
        </w:r>
      </w:hyperlink>
    </w:p>
    <w:p w:rsidR="00BA4421" w:rsidRPr="00157551" w:rsidRDefault="00786643">
      <w:pPr>
        <w:pStyle w:val="22"/>
        <w:rPr>
          <w:rFonts w:asciiTheme="minorHAnsi" w:eastAsiaTheme="minorEastAsia" w:hAnsiTheme="minorHAnsi"/>
          <w:noProof/>
          <w:sz w:val="22"/>
          <w:lang w:eastAsia="ru-RU"/>
        </w:rPr>
      </w:pPr>
      <w:hyperlink w:anchor="_Toc389815234" w:history="1">
        <w:r w:rsidR="00BA4421" w:rsidRPr="00157551">
          <w:rPr>
            <w:rStyle w:val="af2"/>
            <w:noProof/>
            <w:color w:val="auto"/>
          </w:rPr>
          <w:t>3.2.</w:t>
        </w:r>
        <w:r w:rsidR="00BA4421" w:rsidRPr="00157551">
          <w:rPr>
            <w:rFonts w:asciiTheme="minorHAnsi" w:eastAsiaTheme="minorEastAsia" w:hAnsiTheme="minorHAnsi"/>
            <w:noProof/>
            <w:sz w:val="22"/>
            <w:lang w:eastAsia="ru-RU"/>
          </w:rPr>
          <w:tab/>
        </w:r>
        <w:r w:rsidR="00BA4421" w:rsidRPr="00157551">
          <w:rPr>
            <w:rStyle w:val="af2"/>
            <w:noProof/>
            <w:color w:val="auto"/>
          </w:rPr>
          <w:t>Регрессионный анализ и его результаты</w:t>
        </w:r>
        <w:r w:rsidR="00BA4421" w:rsidRPr="00157551">
          <w:rPr>
            <w:noProof/>
            <w:webHidden/>
          </w:rPr>
          <w:tab/>
        </w:r>
        <w:r w:rsidR="00BA4421" w:rsidRPr="00157551">
          <w:rPr>
            <w:noProof/>
            <w:webHidden/>
          </w:rPr>
          <w:fldChar w:fldCharType="begin"/>
        </w:r>
        <w:r w:rsidR="00BA4421" w:rsidRPr="00157551">
          <w:rPr>
            <w:noProof/>
            <w:webHidden/>
          </w:rPr>
          <w:instrText xml:space="preserve"> PAGEREF _Toc389815234 \h </w:instrText>
        </w:r>
        <w:r w:rsidR="00BA4421" w:rsidRPr="00157551">
          <w:rPr>
            <w:noProof/>
            <w:webHidden/>
          </w:rPr>
        </w:r>
        <w:r w:rsidR="00BA4421" w:rsidRPr="00157551">
          <w:rPr>
            <w:noProof/>
            <w:webHidden/>
          </w:rPr>
          <w:fldChar w:fldCharType="separate"/>
        </w:r>
        <w:r w:rsidR="000B4AE7">
          <w:rPr>
            <w:noProof/>
            <w:webHidden/>
          </w:rPr>
          <w:t>21</w:t>
        </w:r>
        <w:r w:rsidR="00BA4421" w:rsidRPr="00157551">
          <w:rPr>
            <w:noProof/>
            <w:webHidden/>
          </w:rPr>
          <w:fldChar w:fldCharType="end"/>
        </w:r>
      </w:hyperlink>
    </w:p>
    <w:p w:rsidR="00BA4421" w:rsidRPr="00157551" w:rsidRDefault="00786643">
      <w:pPr>
        <w:pStyle w:val="13"/>
        <w:rPr>
          <w:rFonts w:asciiTheme="minorHAnsi" w:eastAsiaTheme="minorEastAsia" w:hAnsiTheme="minorHAnsi"/>
          <w:noProof/>
          <w:sz w:val="22"/>
          <w:lang w:eastAsia="ru-RU"/>
        </w:rPr>
      </w:pPr>
      <w:hyperlink w:anchor="_Toc389815235" w:history="1">
        <w:r w:rsidR="00BA4421" w:rsidRPr="00157551">
          <w:rPr>
            <w:rStyle w:val="af2"/>
            <w:noProof/>
            <w:color w:val="auto"/>
          </w:rPr>
          <w:t>Заключение</w:t>
        </w:r>
        <w:r w:rsidR="00BA4421" w:rsidRPr="00157551">
          <w:rPr>
            <w:noProof/>
            <w:webHidden/>
          </w:rPr>
          <w:tab/>
        </w:r>
        <w:r w:rsidR="00BA4421" w:rsidRPr="00157551">
          <w:rPr>
            <w:noProof/>
            <w:webHidden/>
          </w:rPr>
          <w:fldChar w:fldCharType="begin"/>
        </w:r>
        <w:r w:rsidR="00BA4421" w:rsidRPr="00157551">
          <w:rPr>
            <w:noProof/>
            <w:webHidden/>
          </w:rPr>
          <w:instrText xml:space="preserve"> PAGEREF _Toc389815235 \h </w:instrText>
        </w:r>
        <w:r w:rsidR="00BA4421" w:rsidRPr="00157551">
          <w:rPr>
            <w:noProof/>
            <w:webHidden/>
          </w:rPr>
        </w:r>
        <w:r w:rsidR="00BA4421" w:rsidRPr="00157551">
          <w:rPr>
            <w:noProof/>
            <w:webHidden/>
          </w:rPr>
          <w:fldChar w:fldCharType="separate"/>
        </w:r>
        <w:r w:rsidR="000B4AE7">
          <w:rPr>
            <w:noProof/>
            <w:webHidden/>
          </w:rPr>
          <w:t>31</w:t>
        </w:r>
        <w:r w:rsidR="00BA4421" w:rsidRPr="00157551">
          <w:rPr>
            <w:noProof/>
            <w:webHidden/>
          </w:rPr>
          <w:fldChar w:fldCharType="end"/>
        </w:r>
      </w:hyperlink>
    </w:p>
    <w:p w:rsidR="00BA4421" w:rsidRPr="00157551" w:rsidRDefault="00786643">
      <w:pPr>
        <w:pStyle w:val="13"/>
        <w:rPr>
          <w:rFonts w:asciiTheme="minorHAnsi" w:eastAsiaTheme="minorEastAsia" w:hAnsiTheme="minorHAnsi"/>
          <w:noProof/>
          <w:sz w:val="22"/>
          <w:lang w:eastAsia="ru-RU"/>
        </w:rPr>
      </w:pPr>
      <w:hyperlink w:anchor="_Toc389815236" w:history="1">
        <w:r w:rsidR="00BA4421" w:rsidRPr="00157551">
          <w:rPr>
            <w:rStyle w:val="af2"/>
            <w:noProof/>
            <w:color w:val="auto"/>
          </w:rPr>
          <w:t>Список использованной литературы</w:t>
        </w:r>
        <w:r w:rsidR="00BA4421" w:rsidRPr="00157551">
          <w:rPr>
            <w:noProof/>
            <w:webHidden/>
          </w:rPr>
          <w:tab/>
        </w:r>
        <w:r w:rsidR="00BA4421" w:rsidRPr="00157551">
          <w:rPr>
            <w:noProof/>
            <w:webHidden/>
          </w:rPr>
          <w:fldChar w:fldCharType="begin"/>
        </w:r>
        <w:r w:rsidR="00BA4421" w:rsidRPr="00157551">
          <w:rPr>
            <w:noProof/>
            <w:webHidden/>
          </w:rPr>
          <w:instrText xml:space="preserve"> PAGEREF _Toc389815236 \h </w:instrText>
        </w:r>
        <w:r w:rsidR="00BA4421" w:rsidRPr="00157551">
          <w:rPr>
            <w:noProof/>
            <w:webHidden/>
          </w:rPr>
        </w:r>
        <w:r w:rsidR="00BA4421" w:rsidRPr="00157551">
          <w:rPr>
            <w:noProof/>
            <w:webHidden/>
          </w:rPr>
          <w:fldChar w:fldCharType="separate"/>
        </w:r>
        <w:r w:rsidR="000B4AE7">
          <w:rPr>
            <w:noProof/>
            <w:webHidden/>
          </w:rPr>
          <w:t>33</w:t>
        </w:r>
        <w:r w:rsidR="00BA4421" w:rsidRPr="00157551">
          <w:rPr>
            <w:noProof/>
            <w:webHidden/>
          </w:rPr>
          <w:fldChar w:fldCharType="end"/>
        </w:r>
      </w:hyperlink>
    </w:p>
    <w:p w:rsidR="007767ED" w:rsidRPr="00157551" w:rsidRDefault="008F03F5" w:rsidP="009F4E22">
      <w:pPr>
        <w:ind w:right="109"/>
      </w:pPr>
      <w:r w:rsidRPr="00157551">
        <w:fldChar w:fldCharType="end"/>
      </w:r>
    </w:p>
    <w:p w:rsidR="007767ED" w:rsidRPr="00157551" w:rsidRDefault="007767ED" w:rsidP="007767ED">
      <w:pPr>
        <w:pStyle w:val="a5"/>
      </w:pPr>
      <w:bookmarkStart w:id="6" w:name="_Toc389815224"/>
      <w:r w:rsidRPr="00157551">
        <w:lastRenderedPageBreak/>
        <w:t>Введение</w:t>
      </w:r>
      <w:bookmarkEnd w:id="6"/>
    </w:p>
    <w:p w:rsidR="00B147F6" w:rsidRPr="00157551" w:rsidRDefault="0033001D" w:rsidP="001E377C">
      <w:pPr>
        <w:ind w:firstLine="851"/>
        <w:rPr>
          <w:rFonts w:cs="Times New Roman"/>
          <w:szCs w:val="28"/>
        </w:rPr>
      </w:pPr>
      <w:r w:rsidRPr="00157551">
        <w:rPr>
          <w:szCs w:val="28"/>
        </w:rPr>
        <w:t xml:space="preserve">Рынок недвижимости играет одну из наиболее важных ролей для любого развитого государства. </w:t>
      </w:r>
      <w:r w:rsidR="00B147F6" w:rsidRPr="00157551">
        <w:rPr>
          <w:rFonts w:cs="Times New Roman"/>
          <w:szCs w:val="28"/>
        </w:rPr>
        <w:t xml:space="preserve">Важной задачей для государства является контроль и анализ развития рынка недвижимости, поскольку </w:t>
      </w:r>
      <w:r w:rsidR="00B147F6" w:rsidRPr="00157551">
        <w:rPr>
          <w:rFonts w:eastAsia="Times New Roman" w:cs="Times New Roman"/>
          <w:szCs w:val="28"/>
          <w:lang w:eastAsia="ru-RU"/>
        </w:rPr>
        <w:t xml:space="preserve">именно недвижимость является ядром всей системы рыночных отношений. </w:t>
      </w:r>
      <w:r w:rsidR="00B147F6" w:rsidRPr="00157551">
        <w:rPr>
          <w:szCs w:val="28"/>
        </w:rPr>
        <w:t xml:space="preserve">Как известно, для российской экономики характерно наличие резких региональных различий и высокая степень экономической неоднородности. Именно по этой причине </w:t>
      </w:r>
      <w:r w:rsidR="005C1351" w:rsidRPr="00157551">
        <w:rPr>
          <w:szCs w:val="28"/>
        </w:rPr>
        <w:t xml:space="preserve">при изучении </w:t>
      </w:r>
      <w:r w:rsidR="00B147F6" w:rsidRPr="00157551">
        <w:rPr>
          <w:szCs w:val="28"/>
        </w:rPr>
        <w:t>рынка недвижимости России необходимо принимать во внимание каждый регион в отдельности и</w:t>
      </w:r>
      <w:r w:rsidR="00B147F6" w:rsidRPr="00157551">
        <w:rPr>
          <w:rFonts w:cs="Times New Roman"/>
          <w:szCs w:val="28"/>
        </w:rPr>
        <w:t xml:space="preserve"> проводить детальный анализ факторов, </w:t>
      </w:r>
      <w:r w:rsidR="005C1351" w:rsidRPr="00157551">
        <w:rPr>
          <w:rFonts w:cs="Times New Roman"/>
          <w:szCs w:val="28"/>
        </w:rPr>
        <w:t>оказывающих</w:t>
      </w:r>
      <w:r w:rsidR="00B147F6" w:rsidRPr="00157551">
        <w:rPr>
          <w:rFonts w:cs="Times New Roman"/>
          <w:szCs w:val="28"/>
        </w:rPr>
        <w:t xml:space="preserve"> непосредственное влияние на уровень развития рынка недвижимости </w:t>
      </w:r>
      <w:r w:rsidR="005C1351" w:rsidRPr="00157551">
        <w:rPr>
          <w:szCs w:val="28"/>
        </w:rPr>
        <w:t xml:space="preserve">в соответствии с </w:t>
      </w:r>
      <w:r w:rsidR="00B147F6" w:rsidRPr="00157551">
        <w:rPr>
          <w:szCs w:val="28"/>
        </w:rPr>
        <w:t xml:space="preserve"> региональными особенностями. </w:t>
      </w:r>
      <w:r w:rsidR="00B147F6" w:rsidRPr="00157551">
        <w:rPr>
          <w:rFonts w:cs="Times New Roman"/>
          <w:szCs w:val="28"/>
        </w:rPr>
        <w:t>А, как известно, в России насчитывается 83 региона, для каждого из которого характерен тот или иной тип функционирования экономики.</w:t>
      </w:r>
    </w:p>
    <w:p w:rsidR="00B147F6" w:rsidRPr="00157551" w:rsidRDefault="00B147F6" w:rsidP="001E377C">
      <w:pPr>
        <w:ind w:firstLine="851"/>
        <w:rPr>
          <w:rFonts w:cs="Times New Roman"/>
          <w:szCs w:val="28"/>
        </w:rPr>
      </w:pPr>
      <w:r w:rsidRPr="00157551">
        <w:rPr>
          <w:rFonts w:cs="Times New Roman"/>
          <w:szCs w:val="28"/>
        </w:rPr>
        <w:t xml:space="preserve">Актуальность выбранной темы заключается в том, что с каждым годом в операциях с недвижимостью участвует все большее число граждан, предприятий и организаций. И так как в России рынок недвижимости находится на стадии активного формирования, необходимо отслеживать этапы его развития и корректировать политику развития на начальной стадии во избежание </w:t>
      </w:r>
      <w:r w:rsidR="0033001D" w:rsidRPr="00157551">
        <w:rPr>
          <w:rFonts w:cs="Times New Roman"/>
          <w:szCs w:val="28"/>
        </w:rPr>
        <w:t xml:space="preserve"> появления </w:t>
      </w:r>
      <w:r w:rsidRPr="00157551">
        <w:rPr>
          <w:rFonts w:cs="Times New Roman"/>
          <w:szCs w:val="28"/>
        </w:rPr>
        <w:t>проблем.</w:t>
      </w:r>
    </w:p>
    <w:p w:rsidR="00B147F6" w:rsidRPr="00157551" w:rsidRDefault="00B147F6" w:rsidP="001E377C">
      <w:pPr>
        <w:ind w:firstLine="851"/>
        <w:rPr>
          <w:szCs w:val="28"/>
        </w:rPr>
      </w:pPr>
      <w:r w:rsidRPr="00157551">
        <w:rPr>
          <w:rFonts w:cs="Times New Roman"/>
          <w:szCs w:val="28"/>
        </w:rPr>
        <w:t xml:space="preserve">На сегодняшний день, </w:t>
      </w:r>
      <w:r w:rsidR="0033001D" w:rsidRPr="00157551">
        <w:rPr>
          <w:rFonts w:cs="Times New Roman"/>
          <w:szCs w:val="28"/>
        </w:rPr>
        <w:t xml:space="preserve">существует проблема </w:t>
      </w:r>
      <w:r w:rsidRPr="00157551">
        <w:rPr>
          <w:rFonts w:cs="Times New Roman"/>
          <w:szCs w:val="28"/>
        </w:rPr>
        <w:t>неравномерного развити</w:t>
      </w:r>
      <w:r w:rsidR="0033001D" w:rsidRPr="00157551">
        <w:rPr>
          <w:rFonts w:cs="Times New Roman"/>
          <w:szCs w:val="28"/>
        </w:rPr>
        <w:t>я рынка недвижимости. В некоторых регионах</w:t>
      </w:r>
      <w:r w:rsidR="005C1351" w:rsidRPr="00157551">
        <w:rPr>
          <w:rFonts w:cs="Times New Roman"/>
          <w:szCs w:val="28"/>
        </w:rPr>
        <w:t xml:space="preserve"> России</w:t>
      </w:r>
      <w:r w:rsidR="0033001D" w:rsidRPr="00157551">
        <w:rPr>
          <w:rFonts w:cs="Times New Roman"/>
          <w:szCs w:val="28"/>
        </w:rPr>
        <w:t xml:space="preserve">, в особенности в центральных, наблюдается процесс активной застройки новыми объектами недвижимости, а </w:t>
      </w:r>
      <w:r w:rsidR="00D6399C" w:rsidRPr="00157551">
        <w:rPr>
          <w:rFonts w:cs="Times New Roman"/>
          <w:szCs w:val="28"/>
        </w:rPr>
        <w:t xml:space="preserve">в других регионах </w:t>
      </w:r>
      <w:r w:rsidR="0033001D" w:rsidRPr="00157551">
        <w:rPr>
          <w:rFonts w:cs="Times New Roman"/>
          <w:szCs w:val="28"/>
        </w:rPr>
        <w:t xml:space="preserve">процесс формирования рынка недвижимости находится в стадии застоя. </w:t>
      </w:r>
      <w:r w:rsidRPr="005D25E0">
        <w:rPr>
          <w:rFonts w:cs="Times New Roman"/>
          <w:szCs w:val="28"/>
        </w:rPr>
        <w:t>В связи с этим</w:t>
      </w:r>
      <w:r w:rsidR="005C1351" w:rsidRPr="005D25E0">
        <w:rPr>
          <w:rFonts w:cs="Times New Roman"/>
          <w:szCs w:val="28"/>
        </w:rPr>
        <w:t>,</w:t>
      </w:r>
      <w:r w:rsidRPr="005D25E0">
        <w:rPr>
          <w:rFonts w:cs="Times New Roman"/>
          <w:szCs w:val="28"/>
        </w:rPr>
        <w:t xml:space="preserve"> </w:t>
      </w:r>
      <w:r w:rsidRPr="005D25E0">
        <w:rPr>
          <w:szCs w:val="28"/>
        </w:rPr>
        <w:t xml:space="preserve">была поставлена цель данного исследования, которая заключается в проведении </w:t>
      </w:r>
      <w:proofErr w:type="gramStart"/>
      <w:r w:rsidRPr="005D25E0">
        <w:rPr>
          <w:szCs w:val="28"/>
        </w:rPr>
        <w:t>анализа</w:t>
      </w:r>
      <w:r w:rsidRPr="005D25E0">
        <w:rPr>
          <w:rFonts w:cs="Times New Roman"/>
          <w:szCs w:val="28"/>
        </w:rPr>
        <w:t xml:space="preserve"> региональных различий факторов развит</w:t>
      </w:r>
      <w:r w:rsidR="005C1351" w:rsidRPr="005D25E0">
        <w:rPr>
          <w:rFonts w:cs="Times New Roman"/>
          <w:szCs w:val="28"/>
        </w:rPr>
        <w:t>ия рынка недвижимости</w:t>
      </w:r>
      <w:proofErr w:type="gramEnd"/>
      <w:r w:rsidR="005C1351" w:rsidRPr="005D25E0">
        <w:rPr>
          <w:rFonts w:cs="Times New Roman"/>
          <w:szCs w:val="28"/>
        </w:rPr>
        <w:t xml:space="preserve"> в</w:t>
      </w:r>
      <w:r w:rsidRPr="005D25E0">
        <w:rPr>
          <w:rFonts w:cs="Times New Roman"/>
          <w:szCs w:val="28"/>
        </w:rPr>
        <w:t xml:space="preserve"> России. В данной </w:t>
      </w:r>
      <w:r w:rsidR="005C1351" w:rsidRPr="005D25E0">
        <w:rPr>
          <w:rFonts w:cs="Times New Roman"/>
          <w:szCs w:val="28"/>
        </w:rPr>
        <w:t>работе</w:t>
      </w:r>
      <w:r w:rsidR="00D6399C" w:rsidRPr="005D25E0">
        <w:rPr>
          <w:rFonts w:cs="Times New Roman"/>
          <w:szCs w:val="28"/>
        </w:rPr>
        <w:t xml:space="preserve"> </w:t>
      </w:r>
      <w:r w:rsidR="0033001D" w:rsidRPr="005D25E0">
        <w:rPr>
          <w:rFonts w:cs="Times New Roman"/>
          <w:szCs w:val="28"/>
        </w:rPr>
        <w:t xml:space="preserve">для проведения анализа факторов развития </w:t>
      </w:r>
      <w:r w:rsidR="00E93B7B" w:rsidRPr="005D25E0">
        <w:rPr>
          <w:rFonts w:cs="Times New Roman"/>
          <w:szCs w:val="28"/>
        </w:rPr>
        <w:t>был выбран рынок</w:t>
      </w:r>
      <w:r w:rsidRPr="005D25E0">
        <w:rPr>
          <w:rFonts w:cs="Times New Roman"/>
          <w:szCs w:val="28"/>
        </w:rPr>
        <w:t xml:space="preserve"> жилой недвижимости, поскольку в рамках исследования нет возможности </w:t>
      </w:r>
      <w:r w:rsidRPr="005D25E0">
        <w:rPr>
          <w:rFonts w:cs="Times New Roman"/>
          <w:szCs w:val="28"/>
        </w:rPr>
        <w:lastRenderedPageBreak/>
        <w:t>провести анализ всех</w:t>
      </w:r>
      <w:r w:rsidR="005C1351" w:rsidRPr="005D25E0">
        <w:rPr>
          <w:rFonts w:cs="Times New Roman"/>
          <w:szCs w:val="28"/>
        </w:rPr>
        <w:t xml:space="preserve"> сегментов рынка </w:t>
      </w:r>
      <w:r w:rsidRPr="005D25E0">
        <w:rPr>
          <w:rFonts w:cs="Times New Roman"/>
          <w:szCs w:val="28"/>
        </w:rPr>
        <w:t xml:space="preserve"> недвижимости. </w:t>
      </w:r>
      <w:r w:rsidRPr="005D25E0">
        <w:rPr>
          <w:szCs w:val="28"/>
        </w:rPr>
        <w:t>Для достижения данной цели, в первую очередь, необходимо подтвердить высокую степень взаимосвязи различных факторов с уровнем развития рынка недвижимости в регионах.</w:t>
      </w:r>
    </w:p>
    <w:p w:rsidR="00B147F6" w:rsidRPr="00157551" w:rsidRDefault="00B147F6" w:rsidP="001E377C">
      <w:pPr>
        <w:ind w:firstLine="851"/>
        <w:rPr>
          <w:szCs w:val="28"/>
        </w:rPr>
      </w:pPr>
      <w:r w:rsidRPr="00157551">
        <w:rPr>
          <w:szCs w:val="28"/>
        </w:rPr>
        <w:t>Для достижения поставленной цели были поставлены следующие задачи:</w:t>
      </w:r>
    </w:p>
    <w:p w:rsidR="00B147F6" w:rsidRPr="00157551" w:rsidRDefault="00B147F6" w:rsidP="001E377C">
      <w:pPr>
        <w:pStyle w:val="af7"/>
        <w:numPr>
          <w:ilvl w:val="0"/>
          <w:numId w:val="23"/>
        </w:numPr>
        <w:ind w:left="0" w:firstLine="851"/>
        <w:rPr>
          <w:rFonts w:cs="Times New Roman"/>
          <w:szCs w:val="28"/>
        </w:rPr>
      </w:pPr>
      <w:r w:rsidRPr="00157551">
        <w:rPr>
          <w:rFonts w:cs="Times New Roman"/>
          <w:szCs w:val="28"/>
        </w:rPr>
        <w:t>раскрыть сущность рынка недвижимости и его составляющих</w:t>
      </w:r>
      <w:r w:rsidR="00E93B7B" w:rsidRPr="00157551">
        <w:rPr>
          <w:rFonts w:cs="Times New Roman"/>
          <w:szCs w:val="28"/>
        </w:rPr>
        <w:t>;</w:t>
      </w:r>
    </w:p>
    <w:p w:rsidR="00B147F6" w:rsidRPr="00157551" w:rsidRDefault="00B147F6" w:rsidP="001E377C">
      <w:pPr>
        <w:pStyle w:val="af7"/>
        <w:numPr>
          <w:ilvl w:val="0"/>
          <w:numId w:val="23"/>
        </w:numPr>
        <w:ind w:left="0" w:firstLine="851"/>
        <w:rPr>
          <w:rFonts w:cs="Times New Roman"/>
          <w:szCs w:val="28"/>
        </w:rPr>
      </w:pPr>
      <w:r w:rsidRPr="00157551">
        <w:rPr>
          <w:bCs/>
          <w:szCs w:val="28"/>
        </w:rPr>
        <w:t>выделить ряд факторов, оказывающих влияние на развитие рынка недвижимости</w:t>
      </w:r>
      <w:r w:rsidR="00E93B7B" w:rsidRPr="00157551">
        <w:rPr>
          <w:bCs/>
          <w:szCs w:val="28"/>
        </w:rPr>
        <w:t>;</w:t>
      </w:r>
    </w:p>
    <w:p w:rsidR="00B147F6" w:rsidRPr="00157551" w:rsidRDefault="00B147F6" w:rsidP="001E377C">
      <w:pPr>
        <w:pStyle w:val="16"/>
        <w:numPr>
          <w:ilvl w:val="0"/>
          <w:numId w:val="23"/>
        </w:numPr>
        <w:spacing w:after="0" w:line="360" w:lineRule="auto"/>
        <w:ind w:left="0" w:firstLine="851"/>
        <w:jc w:val="both"/>
        <w:rPr>
          <w:rFonts w:ascii="Times New Roman" w:hAnsi="Times New Roman"/>
          <w:bCs/>
          <w:sz w:val="28"/>
          <w:szCs w:val="28"/>
        </w:rPr>
      </w:pPr>
      <w:r w:rsidRPr="00157551">
        <w:rPr>
          <w:rFonts w:ascii="Times New Roman" w:hAnsi="Times New Roman"/>
          <w:bCs/>
          <w:sz w:val="28"/>
          <w:szCs w:val="28"/>
        </w:rPr>
        <w:t xml:space="preserve">провести регрессионный анализ взаимосвязи между показателем ввода недвижимости и факторами, оказывающими влияние на </w:t>
      </w:r>
      <w:r w:rsidR="00E93B7B" w:rsidRPr="00157551">
        <w:rPr>
          <w:rFonts w:ascii="Times New Roman" w:hAnsi="Times New Roman"/>
          <w:bCs/>
          <w:sz w:val="28"/>
          <w:szCs w:val="28"/>
        </w:rPr>
        <w:t xml:space="preserve">состояние и </w:t>
      </w:r>
      <w:r w:rsidRPr="00157551">
        <w:rPr>
          <w:rFonts w:ascii="Times New Roman" w:hAnsi="Times New Roman"/>
          <w:bCs/>
          <w:sz w:val="28"/>
          <w:szCs w:val="28"/>
        </w:rPr>
        <w:t>развитие рынка недвижимости;</w:t>
      </w:r>
    </w:p>
    <w:p w:rsidR="00B147F6" w:rsidRPr="00157551" w:rsidRDefault="00B147F6" w:rsidP="001E377C">
      <w:pPr>
        <w:pStyle w:val="16"/>
        <w:numPr>
          <w:ilvl w:val="0"/>
          <w:numId w:val="23"/>
        </w:numPr>
        <w:spacing w:after="0" w:line="360" w:lineRule="auto"/>
        <w:ind w:left="0" w:firstLine="851"/>
        <w:jc w:val="both"/>
        <w:rPr>
          <w:rFonts w:ascii="Times New Roman" w:hAnsi="Times New Roman"/>
          <w:bCs/>
          <w:sz w:val="28"/>
          <w:szCs w:val="28"/>
        </w:rPr>
      </w:pPr>
      <w:r w:rsidRPr="00157551">
        <w:rPr>
          <w:rFonts w:ascii="Times New Roman" w:hAnsi="Times New Roman"/>
          <w:bCs/>
          <w:sz w:val="28"/>
          <w:szCs w:val="28"/>
        </w:rPr>
        <w:t>провести корреляционный анализ для каждого региона с использованием отдельных факторов влияния.</w:t>
      </w:r>
    </w:p>
    <w:p w:rsidR="00B147F6" w:rsidRPr="00157551" w:rsidRDefault="00B147F6" w:rsidP="001E377C">
      <w:pPr>
        <w:ind w:firstLine="851"/>
        <w:rPr>
          <w:szCs w:val="28"/>
        </w:rPr>
      </w:pPr>
      <w:r w:rsidRPr="00157551">
        <w:rPr>
          <w:rStyle w:val="apple-style-span"/>
          <w:shd w:val="clear" w:color="auto" w:fill="FFFFFF"/>
        </w:rPr>
        <w:t xml:space="preserve">Объектом исследования является </w:t>
      </w:r>
      <w:r w:rsidRPr="00157551">
        <w:rPr>
          <w:szCs w:val="28"/>
        </w:rPr>
        <w:t xml:space="preserve">рынок недвижимости России, </w:t>
      </w:r>
      <w:r w:rsidRPr="00157551">
        <w:rPr>
          <w:rStyle w:val="apple-style-span"/>
          <w:shd w:val="clear" w:color="auto" w:fill="FFFFFF"/>
        </w:rPr>
        <w:t xml:space="preserve">а предметом – </w:t>
      </w:r>
      <w:r w:rsidRPr="00157551">
        <w:rPr>
          <w:szCs w:val="28"/>
        </w:rPr>
        <w:t>факторы развития рынка недвижимости в различных регионах России.</w:t>
      </w:r>
    </w:p>
    <w:p w:rsidR="00B147F6" w:rsidRPr="00157551" w:rsidRDefault="00E93B7B" w:rsidP="001E377C">
      <w:pPr>
        <w:ind w:firstLine="851"/>
        <w:rPr>
          <w:bCs/>
          <w:szCs w:val="28"/>
        </w:rPr>
      </w:pPr>
      <w:r w:rsidRPr="00157551">
        <w:rPr>
          <w:bCs/>
          <w:szCs w:val="28"/>
        </w:rPr>
        <w:t xml:space="preserve">Работа состоит из трех глав. </w:t>
      </w:r>
      <w:r w:rsidR="00B147F6" w:rsidRPr="00157551">
        <w:rPr>
          <w:bCs/>
          <w:szCs w:val="28"/>
        </w:rPr>
        <w:t xml:space="preserve">Первая и вторая глава являются теоретическими, в них рассматривается рынок </w:t>
      </w:r>
      <w:r w:rsidRPr="00157551">
        <w:rPr>
          <w:bCs/>
          <w:szCs w:val="28"/>
        </w:rPr>
        <w:t>недвижимости и его составляющие, а также обосновываются показатели, выбранные для проведения исследования.</w:t>
      </w:r>
    </w:p>
    <w:p w:rsidR="00B147F6" w:rsidRPr="00157551" w:rsidRDefault="00B147F6" w:rsidP="001E377C">
      <w:pPr>
        <w:ind w:firstLine="851"/>
        <w:rPr>
          <w:bCs/>
          <w:szCs w:val="28"/>
        </w:rPr>
      </w:pPr>
      <w:r w:rsidRPr="00157551">
        <w:rPr>
          <w:bCs/>
          <w:szCs w:val="28"/>
        </w:rPr>
        <w:t xml:space="preserve">В третьей главе, на основании статистических данных, предоставленных в ежегодных изданиях, был выбран ряд факторов оказывающих влияние на развитие рынка недвижимости и был проведен корреляционно-регрессионный анализ взаимосвязи этих факторов с зависимой переменной как в совокупности со всеми факторами, так и в отдельности для регионов по выбранным факторам. </w:t>
      </w:r>
    </w:p>
    <w:p w:rsidR="008956B8" w:rsidRPr="00157551" w:rsidRDefault="00B147F6" w:rsidP="001E377C">
      <w:pPr>
        <w:ind w:firstLine="851"/>
        <w:rPr>
          <w:sz w:val="27"/>
          <w:szCs w:val="27"/>
          <w:shd w:val="clear" w:color="auto" w:fill="FFFFFF"/>
        </w:rPr>
      </w:pPr>
      <w:r w:rsidRPr="00157551">
        <w:rPr>
          <w:szCs w:val="28"/>
        </w:rPr>
        <w:t xml:space="preserve">Теоретической основой послужили труды таких российских и зарубежных ученых как </w:t>
      </w:r>
      <w:proofErr w:type="spellStart"/>
      <w:r w:rsidRPr="00157551">
        <w:rPr>
          <w:szCs w:val="28"/>
        </w:rPr>
        <w:t>Асаул</w:t>
      </w:r>
      <w:proofErr w:type="spellEnd"/>
      <w:r w:rsidR="008956B8" w:rsidRPr="00157551">
        <w:rPr>
          <w:szCs w:val="28"/>
        </w:rPr>
        <w:t xml:space="preserve"> </w:t>
      </w:r>
      <w:r w:rsidR="008956B8" w:rsidRPr="00157551">
        <w:rPr>
          <w:sz w:val="27"/>
          <w:szCs w:val="27"/>
          <w:shd w:val="clear" w:color="auto" w:fill="FFFFFF"/>
        </w:rPr>
        <w:t>А.Н</w:t>
      </w:r>
      <w:r w:rsidRPr="00157551">
        <w:rPr>
          <w:szCs w:val="28"/>
        </w:rPr>
        <w:t>, Фридман</w:t>
      </w:r>
      <w:r w:rsidR="008956B8" w:rsidRPr="00157551">
        <w:rPr>
          <w:szCs w:val="28"/>
        </w:rPr>
        <w:t xml:space="preserve"> Дж. П., </w:t>
      </w:r>
      <w:proofErr w:type="spellStart"/>
      <w:r w:rsidR="008956B8" w:rsidRPr="00157551">
        <w:rPr>
          <w:sz w:val="27"/>
          <w:szCs w:val="27"/>
          <w:shd w:val="clear" w:color="auto" w:fill="FFFFFF"/>
        </w:rPr>
        <w:t>Стерник</w:t>
      </w:r>
      <w:proofErr w:type="spellEnd"/>
      <w:r w:rsidR="008956B8" w:rsidRPr="00157551">
        <w:rPr>
          <w:sz w:val="27"/>
          <w:szCs w:val="27"/>
          <w:shd w:val="clear" w:color="auto" w:fill="FFFFFF"/>
        </w:rPr>
        <w:t xml:space="preserve"> Г.М., и работы </w:t>
      </w:r>
      <w:r w:rsidR="008956B8" w:rsidRPr="00157551">
        <w:rPr>
          <w:sz w:val="27"/>
          <w:szCs w:val="27"/>
          <w:shd w:val="clear" w:color="auto" w:fill="FFFFFF"/>
        </w:rPr>
        <w:lastRenderedPageBreak/>
        <w:t xml:space="preserve">многих других авторов. Необходимо заметить, что существует </w:t>
      </w:r>
      <w:r w:rsidR="008956B8" w:rsidRPr="00157551">
        <w:t xml:space="preserve">достаточно большое  количество научных исследований, </w:t>
      </w:r>
      <w:r w:rsidR="005C1351" w:rsidRPr="00157551">
        <w:t xml:space="preserve">посвященных </w:t>
      </w:r>
      <w:r w:rsidR="001C4DA7" w:rsidRPr="00157551">
        <w:t>теоретическим</w:t>
      </w:r>
      <w:r w:rsidR="005C1351" w:rsidRPr="00157551">
        <w:t xml:space="preserve"> основ</w:t>
      </w:r>
      <w:r w:rsidR="001C4DA7" w:rsidRPr="00157551">
        <w:t>ам и практическим подходам</w:t>
      </w:r>
      <w:r w:rsidR="005C1351" w:rsidRPr="00157551">
        <w:t xml:space="preserve"> </w:t>
      </w:r>
      <w:r w:rsidR="001C4DA7" w:rsidRPr="00157551">
        <w:t>к</w:t>
      </w:r>
      <w:r w:rsidR="008956B8" w:rsidRPr="00157551">
        <w:t xml:space="preserve"> </w:t>
      </w:r>
      <w:r w:rsidR="001C4DA7" w:rsidRPr="00157551">
        <w:t>изучению функционирования</w:t>
      </w:r>
      <w:r w:rsidR="008956B8" w:rsidRPr="00157551">
        <w:t xml:space="preserve"> рынка недвижимости. В общих чертах, можно отметить, что в работах вышеперечисленных авторов  затронуты многие аспекты, такие как сущность и признаки объектов недвижимости, особенности рынка недвижимости, инвестирование на рынке недвижимости, факторы развития рынка недвижимости и многое другое. Но необходимо отметить, что </w:t>
      </w:r>
      <w:r w:rsidR="001C4DA7" w:rsidRPr="00157551">
        <w:t xml:space="preserve">эта тема </w:t>
      </w:r>
      <w:r w:rsidR="008956B8" w:rsidRPr="00157551">
        <w:t xml:space="preserve">не полностью </w:t>
      </w:r>
      <w:r w:rsidR="001C4DA7" w:rsidRPr="00157551">
        <w:t>раскрыта</w:t>
      </w:r>
      <w:r w:rsidR="00BD0887" w:rsidRPr="00157551">
        <w:t xml:space="preserve"> с</w:t>
      </w:r>
      <w:r w:rsidR="001C4DA7" w:rsidRPr="00157551">
        <w:t xml:space="preserve"> </w:t>
      </w:r>
      <w:r w:rsidR="008956B8" w:rsidRPr="00157551">
        <w:t>практической точки зрения. Иными словами, во всех работах развитие и функционирование рынка недвижимости рассматривается для совокупности субъектов страны. В большинстве случаев авторы в своих работах рассматривают факторы развития рынка недвижимости в целом, не акцентируя внимания на факте существования региональных различий. Таким образом, можно отметить, что исследуемый в рамках данной работы аспект не полностью исследован в литературе.</w:t>
      </w:r>
    </w:p>
    <w:p w:rsidR="00B147F6" w:rsidRPr="00157551" w:rsidRDefault="00B147F6" w:rsidP="001E377C">
      <w:pPr>
        <w:ind w:firstLine="851"/>
        <w:rPr>
          <w:szCs w:val="28"/>
        </w:rPr>
      </w:pPr>
      <w:r w:rsidRPr="00157551">
        <w:rPr>
          <w:szCs w:val="28"/>
        </w:rPr>
        <w:t xml:space="preserve">Для достижения поставленной в </w:t>
      </w:r>
      <w:r w:rsidR="001C4DA7" w:rsidRPr="00157551">
        <w:rPr>
          <w:szCs w:val="28"/>
        </w:rPr>
        <w:t xml:space="preserve">выпускной квалификационной </w:t>
      </w:r>
      <w:r w:rsidRPr="00157551">
        <w:rPr>
          <w:szCs w:val="28"/>
        </w:rPr>
        <w:t xml:space="preserve">работе цели были использованы теоретические методы исследования, такие как сравнение и проведение статистического анализа, математические методы – корреляционный, регрессионный, факторный анализ, табличные и графические методы представления данных, а также </w:t>
      </w:r>
      <w:r w:rsidR="007A5E98" w:rsidRPr="00157551">
        <w:rPr>
          <w:szCs w:val="28"/>
        </w:rPr>
        <w:t>анализ литературы</w:t>
      </w:r>
      <w:r w:rsidR="00BD0887" w:rsidRPr="00157551">
        <w:rPr>
          <w:szCs w:val="28"/>
        </w:rPr>
        <w:t xml:space="preserve"> по теме.</w:t>
      </w:r>
    </w:p>
    <w:p w:rsidR="007767ED" w:rsidRPr="00157551" w:rsidRDefault="007767ED" w:rsidP="001E377C"/>
    <w:p w:rsidR="007767ED" w:rsidRPr="00157551" w:rsidRDefault="0033001D" w:rsidP="001E377C">
      <w:pPr>
        <w:pStyle w:val="1"/>
        <w:numPr>
          <w:ilvl w:val="0"/>
          <w:numId w:val="1"/>
        </w:numPr>
        <w:spacing w:after="0"/>
        <w:ind w:hanging="360"/>
      </w:pPr>
      <w:bookmarkStart w:id="7" w:name="_Toc389815225"/>
      <w:r w:rsidRPr="00157551">
        <w:lastRenderedPageBreak/>
        <w:t>Р</w:t>
      </w:r>
      <w:r w:rsidR="005E3AD4" w:rsidRPr="00157551">
        <w:t>ынок недвижимости и его</w:t>
      </w:r>
      <w:r w:rsidR="007767ED" w:rsidRPr="00157551">
        <w:t xml:space="preserve"> роль в экономическом развитии страны</w:t>
      </w:r>
      <w:bookmarkEnd w:id="7"/>
    </w:p>
    <w:p w:rsidR="007767ED" w:rsidRPr="00157551" w:rsidRDefault="00B147F6" w:rsidP="001E377C">
      <w:pPr>
        <w:pStyle w:val="10"/>
        <w:spacing w:before="0" w:after="0"/>
        <w:jc w:val="left"/>
        <w:rPr>
          <w:color w:val="auto"/>
        </w:rPr>
      </w:pPr>
      <w:bookmarkStart w:id="8" w:name="_Toc389815226"/>
      <w:r w:rsidRPr="00157551">
        <w:rPr>
          <w:rFonts w:eastAsia="Times New Roman" w:cs="Times New Roman"/>
          <w:bCs/>
          <w:color w:val="auto"/>
          <w:szCs w:val="28"/>
          <w:lang w:eastAsia="ru-RU"/>
        </w:rPr>
        <w:t>Понятие и специфика рынка недвижимости</w:t>
      </w:r>
      <w:bookmarkEnd w:id="8"/>
    </w:p>
    <w:p w:rsidR="00D07CD4" w:rsidRPr="00157551" w:rsidRDefault="00D07CD4" w:rsidP="001E377C">
      <w:pPr>
        <w:shd w:val="clear" w:color="auto" w:fill="FFFFFF"/>
        <w:autoSpaceDE w:val="0"/>
        <w:autoSpaceDN w:val="0"/>
        <w:adjustRightInd w:val="0"/>
        <w:ind w:firstLine="851"/>
        <w:rPr>
          <w:rFonts w:cs="Times New Roman"/>
          <w:szCs w:val="28"/>
        </w:rPr>
      </w:pPr>
      <w:r w:rsidRPr="00157551">
        <w:rPr>
          <w:rFonts w:cs="Times New Roman"/>
          <w:szCs w:val="28"/>
        </w:rPr>
        <w:t xml:space="preserve">Процесс </w:t>
      </w:r>
      <w:r w:rsidR="007C1DC0" w:rsidRPr="00157551">
        <w:rPr>
          <w:rFonts w:cs="Times New Roman"/>
          <w:szCs w:val="28"/>
        </w:rPr>
        <w:t>формирования рынка недвижимости тесно</w:t>
      </w:r>
      <w:r w:rsidRPr="00157551">
        <w:rPr>
          <w:rFonts w:cs="Times New Roman"/>
          <w:szCs w:val="28"/>
        </w:rPr>
        <w:t xml:space="preserve"> связан с процессом перехода экономики России к рыночному типу хозяйства. В России в 90-х годах следствием перехода к рыночной экономики стала концентрация капиталов в крупных городах, интенсивно стали развиваться негосударственные секторы. Помимо этого стал возрастать поток инвестиции в города, и на горизонте развития появлялось все больше перспектив. В результате всего этого в крупных городах наблюдался рост высокодоходных групп населения, у которых появились соответствующие потребности. Этот процесс и привел к росту развития рынка недвижимости. Но необходимо отметить, что в России в дореформенный период большинство малых городов имело </w:t>
      </w:r>
      <w:proofErr w:type="spellStart"/>
      <w:r w:rsidRPr="00157551">
        <w:rPr>
          <w:rFonts w:cs="Times New Roman"/>
          <w:szCs w:val="28"/>
        </w:rPr>
        <w:t>моноотраслевой</w:t>
      </w:r>
      <w:proofErr w:type="spellEnd"/>
      <w:r w:rsidRPr="00157551">
        <w:rPr>
          <w:rFonts w:cs="Times New Roman"/>
          <w:szCs w:val="28"/>
        </w:rPr>
        <w:t xml:space="preserve"> характер. С началом становления рыночной системы экономика находилась в глубокой депрессии. В малых городах, в отличие от крупных центров отсутствовали предпосылки появления и развития рыночной экономики. И как следствие, из-за низких доходов населения, рынок недвижимости долгое время находился в состоянии застоя. Иными словами можно отметить, что активное формирование рынка недвижимости в России характеризуется неравномерным развитием отдельных сегментов</w:t>
      </w:r>
      <w:r w:rsidR="00391280" w:rsidRPr="00157551">
        <w:rPr>
          <w:rFonts w:cs="Times New Roman"/>
          <w:szCs w:val="28"/>
        </w:rPr>
        <w:t xml:space="preserve"> рынка</w:t>
      </w:r>
      <w:r w:rsidRPr="00157551">
        <w:rPr>
          <w:rFonts w:cs="Times New Roman"/>
          <w:szCs w:val="28"/>
        </w:rPr>
        <w:t xml:space="preserve">, а также </w:t>
      </w:r>
      <w:r w:rsidR="00391280" w:rsidRPr="00157551">
        <w:rPr>
          <w:rFonts w:cs="Times New Roman"/>
          <w:szCs w:val="28"/>
        </w:rPr>
        <w:t>законодательной базой, которая является несовершенной.</w:t>
      </w:r>
      <w:r w:rsidRPr="00157551">
        <w:rPr>
          <w:rFonts w:cs="Times New Roman"/>
          <w:szCs w:val="28"/>
        </w:rPr>
        <w:t xml:space="preserve"> Для решения существующих проблем необходимо иметь возможность грамотно и корректно оценить уровень развития рынка недвижимости. Как и для любой сферы деятельности, для рынка недвижимости характерны свои специфические особенности, которые важно учитывать. Однако прежде чем говорить об особенностях рынка недвижимости в России и оценивать уровень его развития, необходимо определить, что такое рынок недвижимости.</w:t>
      </w:r>
    </w:p>
    <w:p w:rsidR="00D07CD4" w:rsidRPr="00157551" w:rsidRDefault="00D07CD4" w:rsidP="001E377C">
      <w:pPr>
        <w:shd w:val="clear" w:color="auto" w:fill="FFFFFF"/>
        <w:autoSpaceDE w:val="0"/>
        <w:autoSpaceDN w:val="0"/>
        <w:adjustRightInd w:val="0"/>
        <w:ind w:firstLine="851"/>
        <w:rPr>
          <w:rFonts w:cs="Times New Roman"/>
          <w:szCs w:val="28"/>
        </w:rPr>
      </w:pPr>
      <w:r w:rsidRPr="00157551">
        <w:rPr>
          <w:rFonts w:cs="Times New Roman"/>
          <w:szCs w:val="28"/>
        </w:rPr>
        <w:t>В литературе существует много определений рынка недвижимости и довольно часто под рынком недвижимос</w:t>
      </w:r>
      <w:r w:rsidR="00D6399C" w:rsidRPr="00157551">
        <w:rPr>
          <w:rFonts w:cs="Times New Roman"/>
          <w:szCs w:val="28"/>
        </w:rPr>
        <w:t>ти понимают рынок оборота прав н</w:t>
      </w:r>
      <w:r w:rsidRPr="00157551">
        <w:rPr>
          <w:rFonts w:cs="Times New Roman"/>
          <w:szCs w:val="28"/>
        </w:rPr>
        <w:t xml:space="preserve">а </w:t>
      </w:r>
      <w:r w:rsidRPr="00157551">
        <w:rPr>
          <w:rFonts w:cs="Times New Roman"/>
          <w:szCs w:val="28"/>
        </w:rPr>
        <w:lastRenderedPageBreak/>
        <w:t xml:space="preserve">недвижимость. В качестве примера, в хорошо известной основополагающей работе Дж. Фридмана и </w:t>
      </w:r>
      <w:r w:rsidRPr="00157551">
        <w:rPr>
          <w:rFonts w:cs="Times New Roman"/>
          <w:bCs/>
          <w:szCs w:val="28"/>
        </w:rPr>
        <w:t xml:space="preserve">П. </w:t>
      </w:r>
      <w:proofErr w:type="spellStart"/>
      <w:r w:rsidRPr="00157551">
        <w:rPr>
          <w:rFonts w:cs="Times New Roman"/>
          <w:bCs/>
          <w:szCs w:val="28"/>
        </w:rPr>
        <w:t>Ордуэя</w:t>
      </w:r>
      <w:proofErr w:type="spellEnd"/>
      <w:r w:rsidRPr="00157551">
        <w:rPr>
          <w:rFonts w:cs="Times New Roman"/>
          <w:bCs/>
          <w:szCs w:val="28"/>
        </w:rPr>
        <w:t xml:space="preserve"> «Анализ и оценка приносящей доход недвижимости» рынок недвижимости понимается как «</w:t>
      </w:r>
      <w:r w:rsidRPr="00157551">
        <w:rPr>
          <w:rFonts w:cs="Times New Roman"/>
          <w:szCs w:val="28"/>
        </w:rPr>
        <w:t xml:space="preserve">определенный набор </w:t>
      </w:r>
      <w:r w:rsidRPr="00157551">
        <w:rPr>
          <w:rFonts w:cs="Times New Roman"/>
          <w:bCs/>
          <w:szCs w:val="28"/>
        </w:rPr>
        <w:t xml:space="preserve">механизмов, посредством которых передаются права на собственность и </w:t>
      </w:r>
      <w:r w:rsidRPr="00157551">
        <w:rPr>
          <w:rFonts w:cs="Times New Roman"/>
          <w:szCs w:val="28"/>
        </w:rPr>
        <w:t xml:space="preserve">связанные с ней </w:t>
      </w:r>
      <w:r w:rsidRPr="00157551">
        <w:rPr>
          <w:rFonts w:cs="Times New Roman"/>
          <w:bCs/>
          <w:szCs w:val="28"/>
        </w:rPr>
        <w:t>интере</w:t>
      </w:r>
      <w:r w:rsidRPr="00157551">
        <w:rPr>
          <w:rFonts w:cs="Times New Roman"/>
          <w:bCs/>
          <w:szCs w:val="28"/>
        </w:rPr>
        <w:softHyphen/>
        <w:t xml:space="preserve">сы, устанавливаются </w:t>
      </w:r>
      <w:r w:rsidRPr="00157551">
        <w:rPr>
          <w:rFonts w:cs="Times New Roman"/>
          <w:szCs w:val="28"/>
        </w:rPr>
        <w:t xml:space="preserve">цены </w:t>
      </w:r>
      <w:r w:rsidRPr="00157551">
        <w:rPr>
          <w:rFonts w:cs="Times New Roman"/>
          <w:bCs/>
          <w:szCs w:val="28"/>
        </w:rPr>
        <w:t xml:space="preserve">и распределяется </w:t>
      </w:r>
      <w:r w:rsidRPr="00157551">
        <w:rPr>
          <w:rFonts w:cs="Times New Roman"/>
          <w:szCs w:val="28"/>
        </w:rPr>
        <w:t xml:space="preserve">пространство между различными </w:t>
      </w:r>
      <w:r w:rsidR="00391280" w:rsidRPr="00157551">
        <w:rPr>
          <w:rFonts w:cs="Times New Roman"/>
          <w:bCs/>
          <w:szCs w:val="28"/>
        </w:rPr>
        <w:t>кон</w:t>
      </w:r>
      <w:r w:rsidR="00391280" w:rsidRPr="00157551">
        <w:rPr>
          <w:rFonts w:cs="Times New Roman"/>
          <w:bCs/>
          <w:szCs w:val="28"/>
        </w:rPr>
        <w:softHyphen/>
        <w:t>ку</w:t>
      </w:r>
      <w:r w:rsidRPr="00157551">
        <w:rPr>
          <w:rFonts w:cs="Times New Roman"/>
          <w:bCs/>
          <w:szCs w:val="28"/>
        </w:rPr>
        <w:t>рирующими вариантами землепользования».</w:t>
      </w:r>
      <w:r w:rsidR="00FA239C" w:rsidRPr="00157551">
        <w:rPr>
          <w:rFonts w:cs="Times New Roman"/>
          <w:bCs/>
          <w:szCs w:val="28"/>
        </w:rPr>
        <w:t>(</w:t>
      </w:r>
      <w:r w:rsidR="00FA239C" w:rsidRPr="00157551">
        <w:rPr>
          <w:szCs w:val="28"/>
          <w:lang w:val="en-US"/>
        </w:rPr>
        <w:t>Friedman</w:t>
      </w:r>
      <w:r w:rsidR="00FA239C" w:rsidRPr="00157551">
        <w:rPr>
          <w:szCs w:val="28"/>
        </w:rPr>
        <w:t xml:space="preserve">, </w:t>
      </w:r>
      <w:r w:rsidR="00FA239C" w:rsidRPr="00157551">
        <w:rPr>
          <w:szCs w:val="28"/>
          <w:lang w:val="en-US"/>
        </w:rPr>
        <w:t>Ordway</w:t>
      </w:r>
      <w:r w:rsidR="00FA239C" w:rsidRPr="00157551">
        <w:rPr>
          <w:szCs w:val="28"/>
        </w:rPr>
        <w:t>, 1992</w:t>
      </w:r>
      <w:r w:rsidR="00FA239C" w:rsidRPr="00157551">
        <w:rPr>
          <w:rFonts w:cs="Times New Roman"/>
          <w:bCs/>
          <w:szCs w:val="28"/>
        </w:rPr>
        <w:t>)</w:t>
      </w:r>
    </w:p>
    <w:p w:rsidR="00D07CD4" w:rsidRPr="00157551" w:rsidRDefault="00D6399C" w:rsidP="001E377C">
      <w:pPr>
        <w:shd w:val="clear" w:color="auto" w:fill="FFFFFF"/>
        <w:autoSpaceDE w:val="0"/>
        <w:autoSpaceDN w:val="0"/>
        <w:adjustRightInd w:val="0"/>
        <w:ind w:firstLine="851"/>
        <w:rPr>
          <w:rFonts w:cs="Times New Roman"/>
          <w:szCs w:val="28"/>
        </w:rPr>
      </w:pPr>
      <w:r w:rsidRPr="00157551">
        <w:rPr>
          <w:rFonts w:cs="Times New Roman"/>
          <w:szCs w:val="28"/>
        </w:rPr>
        <w:t xml:space="preserve">Однако </w:t>
      </w:r>
      <w:r w:rsidR="00D07CD4" w:rsidRPr="00157551">
        <w:rPr>
          <w:rFonts w:cs="Times New Roman"/>
          <w:szCs w:val="28"/>
        </w:rPr>
        <w:t xml:space="preserve">необходимо заметить, что в таком определении не учитывается ряд немало важных составляющих рынка недвижимости, таких как создание новых объектов недвижимости, эксплуатация и управление существующими объектами недвижимости. Поскольку в рамках данной работы стоит цель </w:t>
      </w:r>
      <w:proofErr w:type="gramStart"/>
      <w:r w:rsidR="00D07CD4" w:rsidRPr="00157551">
        <w:rPr>
          <w:rFonts w:cs="Times New Roman"/>
          <w:szCs w:val="28"/>
        </w:rPr>
        <w:t xml:space="preserve">анализа </w:t>
      </w:r>
      <w:r w:rsidR="00BD0887" w:rsidRPr="00157551">
        <w:rPr>
          <w:rFonts w:cs="Times New Roman"/>
          <w:szCs w:val="28"/>
        </w:rPr>
        <w:t xml:space="preserve">региональных различий факторов </w:t>
      </w:r>
      <w:r w:rsidR="00D07CD4" w:rsidRPr="00157551">
        <w:rPr>
          <w:rFonts w:cs="Times New Roman"/>
          <w:szCs w:val="28"/>
        </w:rPr>
        <w:t>развития рынка</w:t>
      </w:r>
      <w:proofErr w:type="gramEnd"/>
      <w:r w:rsidR="00D07CD4" w:rsidRPr="00157551">
        <w:rPr>
          <w:rFonts w:cs="Times New Roman"/>
          <w:szCs w:val="28"/>
        </w:rPr>
        <w:t xml:space="preserve"> недвижимости, то более точным определением является следующее:</w:t>
      </w:r>
      <w:r w:rsidR="007A5E98" w:rsidRPr="00157551">
        <w:rPr>
          <w:rFonts w:cs="Times New Roman"/>
          <w:szCs w:val="28"/>
        </w:rPr>
        <w:t xml:space="preserve"> </w:t>
      </w:r>
    </w:p>
    <w:p w:rsidR="00D07CD4" w:rsidRPr="00157551" w:rsidRDefault="00D07CD4" w:rsidP="001E377C">
      <w:pPr>
        <w:ind w:firstLine="851"/>
        <w:rPr>
          <w:rFonts w:cs="Times New Roman"/>
          <w:szCs w:val="28"/>
        </w:rPr>
      </w:pPr>
      <w:r w:rsidRPr="00157551">
        <w:rPr>
          <w:rFonts w:cs="Times New Roman"/>
          <w:i/>
          <w:szCs w:val="28"/>
        </w:rPr>
        <w:t>Рынок недвижимости</w:t>
      </w:r>
      <w:r w:rsidRPr="00157551">
        <w:rPr>
          <w:rFonts w:cs="Times New Roman"/>
          <w:szCs w:val="28"/>
        </w:rPr>
        <w:t xml:space="preserve"> — это система</w:t>
      </w:r>
      <w:r w:rsidR="005E3AD4" w:rsidRPr="00157551">
        <w:rPr>
          <w:rFonts w:cs="Times New Roman"/>
          <w:szCs w:val="28"/>
        </w:rPr>
        <w:t xml:space="preserve"> взаимосвязанных между собой</w:t>
      </w:r>
      <w:r w:rsidRPr="00157551">
        <w:rPr>
          <w:rFonts w:cs="Times New Roman"/>
          <w:szCs w:val="28"/>
        </w:rPr>
        <w:t xml:space="preserve"> рыночных механизмов, </w:t>
      </w:r>
      <w:r w:rsidR="005E3AD4" w:rsidRPr="00157551">
        <w:rPr>
          <w:rFonts w:cs="Times New Roman"/>
          <w:szCs w:val="28"/>
        </w:rPr>
        <w:t>которая обеспечивает</w:t>
      </w:r>
      <w:r w:rsidRPr="00157551">
        <w:rPr>
          <w:rFonts w:cs="Times New Roman"/>
          <w:szCs w:val="28"/>
        </w:rPr>
        <w:t xml:space="preserve"> создание, передачу, эксплуатацию и </w:t>
      </w:r>
      <w:r w:rsidRPr="00157551">
        <w:rPr>
          <w:rFonts w:cs="Times New Roman"/>
          <w:bCs/>
          <w:szCs w:val="28"/>
        </w:rPr>
        <w:t xml:space="preserve">финансирование </w:t>
      </w:r>
      <w:r w:rsidRPr="00157551">
        <w:rPr>
          <w:rFonts w:cs="Times New Roman"/>
          <w:szCs w:val="28"/>
        </w:rPr>
        <w:t>объектов недвижимости.</w:t>
      </w:r>
    </w:p>
    <w:p w:rsidR="00D07CD4" w:rsidRPr="00157551" w:rsidRDefault="00D07CD4" w:rsidP="001E377C">
      <w:pPr>
        <w:shd w:val="clear" w:color="auto" w:fill="FFFFFF"/>
        <w:ind w:firstLine="851"/>
        <w:rPr>
          <w:rFonts w:eastAsia="Times New Roman" w:cs="Times New Roman"/>
          <w:szCs w:val="28"/>
          <w:lang w:eastAsia="ru-RU"/>
        </w:rPr>
      </w:pPr>
      <w:r w:rsidRPr="00157551">
        <w:rPr>
          <w:rFonts w:eastAsia="Times New Roman" w:cs="Times New Roman"/>
          <w:szCs w:val="28"/>
          <w:lang w:eastAsia="ru-RU"/>
        </w:rPr>
        <w:t xml:space="preserve"> Отличительной чертой рынка недвижимости от других рынков является то, что он имеет ряд специфический особенностей, которые важно учитывать при проведении анализа. К особенностям рынка недвижимости относятся:</w:t>
      </w:r>
    </w:p>
    <w:p w:rsidR="00D07CD4" w:rsidRPr="00157551" w:rsidRDefault="00D07CD4" w:rsidP="001E377C">
      <w:pPr>
        <w:pStyle w:val="af8"/>
        <w:numPr>
          <w:ilvl w:val="0"/>
          <w:numId w:val="23"/>
        </w:numPr>
        <w:shd w:val="clear" w:color="auto" w:fill="FFFFFF"/>
        <w:spacing w:before="0" w:beforeAutospacing="0" w:after="0" w:afterAutospacing="0" w:line="360" w:lineRule="auto"/>
        <w:ind w:left="0" w:firstLine="851"/>
        <w:jc w:val="both"/>
        <w:rPr>
          <w:sz w:val="28"/>
          <w:szCs w:val="28"/>
        </w:rPr>
      </w:pPr>
      <w:r w:rsidRPr="00157551">
        <w:rPr>
          <w:sz w:val="28"/>
          <w:szCs w:val="28"/>
        </w:rPr>
        <w:t>локализация рынка – объекты рынка недвижимости неподвижны, а их ценность в большей степени зависит от внешней окружающей среды;</w:t>
      </w:r>
    </w:p>
    <w:p w:rsidR="00D07CD4" w:rsidRPr="00157551" w:rsidRDefault="00D07CD4" w:rsidP="001E377C">
      <w:pPr>
        <w:pStyle w:val="af8"/>
        <w:numPr>
          <w:ilvl w:val="0"/>
          <w:numId w:val="23"/>
        </w:numPr>
        <w:shd w:val="clear" w:color="auto" w:fill="FFFFFF"/>
        <w:spacing w:before="0" w:beforeAutospacing="0" w:after="0" w:afterAutospacing="0" w:line="360" w:lineRule="auto"/>
        <w:ind w:left="0" w:firstLine="851"/>
        <w:jc w:val="both"/>
        <w:rPr>
          <w:sz w:val="28"/>
          <w:szCs w:val="28"/>
        </w:rPr>
      </w:pPr>
      <w:r w:rsidRPr="00157551">
        <w:rPr>
          <w:sz w:val="28"/>
          <w:szCs w:val="28"/>
        </w:rPr>
        <w:t>значительно меньшее число сделок купли-продажи;</w:t>
      </w:r>
    </w:p>
    <w:p w:rsidR="00D07CD4" w:rsidRPr="00157551" w:rsidRDefault="00D07CD4" w:rsidP="001E377C">
      <w:pPr>
        <w:pStyle w:val="af8"/>
        <w:numPr>
          <w:ilvl w:val="0"/>
          <w:numId w:val="23"/>
        </w:numPr>
        <w:shd w:val="clear" w:color="auto" w:fill="FFFFFF"/>
        <w:spacing w:before="0" w:beforeAutospacing="0" w:after="0" w:afterAutospacing="0" w:line="360" w:lineRule="auto"/>
        <w:ind w:left="0" w:firstLine="851"/>
        <w:jc w:val="both"/>
        <w:rPr>
          <w:sz w:val="28"/>
          <w:szCs w:val="28"/>
        </w:rPr>
      </w:pPr>
      <w:r w:rsidRPr="00157551">
        <w:rPr>
          <w:sz w:val="28"/>
          <w:szCs w:val="28"/>
        </w:rPr>
        <w:t>сезонные колебания совершения сделок;</w:t>
      </w:r>
    </w:p>
    <w:p w:rsidR="00D07CD4" w:rsidRPr="00157551" w:rsidRDefault="00D07CD4" w:rsidP="001E377C">
      <w:pPr>
        <w:pStyle w:val="af8"/>
        <w:numPr>
          <w:ilvl w:val="0"/>
          <w:numId w:val="23"/>
        </w:numPr>
        <w:shd w:val="clear" w:color="auto" w:fill="FFFFFF"/>
        <w:spacing w:before="0" w:beforeAutospacing="0" w:after="0" w:afterAutospacing="0" w:line="360" w:lineRule="auto"/>
        <w:ind w:left="0" w:firstLine="851"/>
        <w:jc w:val="both"/>
        <w:rPr>
          <w:sz w:val="28"/>
          <w:szCs w:val="28"/>
        </w:rPr>
      </w:pPr>
      <w:r w:rsidRPr="00157551">
        <w:rPr>
          <w:sz w:val="28"/>
          <w:szCs w:val="28"/>
        </w:rPr>
        <w:t xml:space="preserve">относительно высокая степень государственного регулирования – зонирование территории, законодательные нормы; </w:t>
      </w:r>
    </w:p>
    <w:p w:rsidR="00D07CD4" w:rsidRPr="00157551" w:rsidRDefault="00D07CD4" w:rsidP="001E377C">
      <w:pPr>
        <w:pStyle w:val="af7"/>
        <w:numPr>
          <w:ilvl w:val="0"/>
          <w:numId w:val="23"/>
        </w:numPr>
        <w:shd w:val="clear" w:color="auto" w:fill="FFFFFF"/>
        <w:ind w:left="0" w:firstLine="851"/>
        <w:rPr>
          <w:rFonts w:eastAsia="Times New Roman" w:cs="Times New Roman"/>
          <w:szCs w:val="28"/>
          <w:lang w:eastAsia="ru-RU"/>
        </w:rPr>
      </w:pPr>
      <w:r w:rsidRPr="00157551">
        <w:rPr>
          <w:rFonts w:eastAsia="Times New Roman" w:cs="Times New Roman"/>
          <w:szCs w:val="28"/>
          <w:lang w:eastAsia="ru-RU"/>
        </w:rPr>
        <w:t>государственная регистрация сделок;</w:t>
      </w:r>
    </w:p>
    <w:p w:rsidR="00D07CD4" w:rsidRPr="00157551" w:rsidRDefault="00D07CD4" w:rsidP="001E377C">
      <w:pPr>
        <w:pStyle w:val="af7"/>
        <w:numPr>
          <w:ilvl w:val="0"/>
          <w:numId w:val="23"/>
        </w:numPr>
        <w:shd w:val="clear" w:color="auto" w:fill="FFFFFF"/>
        <w:ind w:left="0" w:firstLine="851"/>
        <w:rPr>
          <w:rFonts w:eastAsia="Times New Roman" w:cs="Times New Roman"/>
          <w:szCs w:val="28"/>
          <w:lang w:eastAsia="ru-RU"/>
        </w:rPr>
      </w:pPr>
      <w:r w:rsidRPr="00157551">
        <w:rPr>
          <w:rFonts w:eastAsia="Times New Roman" w:cs="Times New Roman"/>
          <w:szCs w:val="28"/>
          <w:lang w:eastAsia="ru-RU"/>
        </w:rPr>
        <w:t>вложения капитала в недвижимость;</w:t>
      </w:r>
      <w:r w:rsidRPr="00157551">
        <w:rPr>
          <w:rFonts w:cs="Times New Roman"/>
          <w:szCs w:val="28"/>
        </w:rPr>
        <w:t xml:space="preserve"> </w:t>
      </w:r>
    </w:p>
    <w:p w:rsidR="00D07CD4" w:rsidRPr="00157551" w:rsidRDefault="00D07CD4" w:rsidP="001E377C">
      <w:pPr>
        <w:pStyle w:val="af8"/>
        <w:numPr>
          <w:ilvl w:val="0"/>
          <w:numId w:val="23"/>
        </w:numPr>
        <w:shd w:val="clear" w:color="auto" w:fill="FFFFFF"/>
        <w:spacing w:before="0" w:beforeAutospacing="0" w:after="0" w:afterAutospacing="0" w:line="360" w:lineRule="auto"/>
        <w:ind w:left="0" w:firstLine="851"/>
        <w:jc w:val="both"/>
        <w:rPr>
          <w:sz w:val="28"/>
          <w:szCs w:val="28"/>
        </w:rPr>
      </w:pPr>
      <w:proofErr w:type="spellStart"/>
      <w:r w:rsidRPr="00157551">
        <w:rPr>
          <w:sz w:val="28"/>
          <w:szCs w:val="28"/>
        </w:rPr>
        <w:lastRenderedPageBreak/>
        <w:t>несовершенность</w:t>
      </w:r>
      <w:proofErr w:type="spellEnd"/>
      <w:r w:rsidRPr="00157551">
        <w:rPr>
          <w:sz w:val="28"/>
          <w:szCs w:val="28"/>
        </w:rPr>
        <w:t xml:space="preserve"> рынка недвижимости – несоответствие основам совершенного конкурентного рынка, который предполагает:</w:t>
      </w:r>
    </w:p>
    <w:p w:rsidR="00D07CD4" w:rsidRPr="00157551" w:rsidRDefault="00D07CD4" w:rsidP="001E377C">
      <w:pPr>
        <w:pStyle w:val="af8"/>
        <w:numPr>
          <w:ilvl w:val="2"/>
          <w:numId w:val="24"/>
        </w:numPr>
        <w:shd w:val="clear" w:color="auto" w:fill="FFFFFF"/>
        <w:tabs>
          <w:tab w:val="clear" w:pos="2160"/>
          <w:tab w:val="num" w:pos="851"/>
        </w:tabs>
        <w:spacing w:before="0" w:beforeAutospacing="0" w:after="0" w:afterAutospacing="0" w:line="360" w:lineRule="auto"/>
        <w:ind w:left="851" w:firstLine="851"/>
        <w:jc w:val="both"/>
        <w:rPr>
          <w:sz w:val="28"/>
          <w:szCs w:val="28"/>
        </w:rPr>
      </w:pPr>
      <w:r w:rsidRPr="00157551">
        <w:rPr>
          <w:sz w:val="28"/>
          <w:szCs w:val="28"/>
        </w:rPr>
        <w:t>точность информации о ценах;</w:t>
      </w:r>
    </w:p>
    <w:p w:rsidR="00D07CD4" w:rsidRPr="00157551" w:rsidRDefault="00D07CD4" w:rsidP="001E377C">
      <w:pPr>
        <w:pStyle w:val="af8"/>
        <w:numPr>
          <w:ilvl w:val="2"/>
          <w:numId w:val="24"/>
        </w:numPr>
        <w:shd w:val="clear" w:color="auto" w:fill="FFFFFF"/>
        <w:tabs>
          <w:tab w:val="clear" w:pos="2160"/>
          <w:tab w:val="num" w:pos="851"/>
        </w:tabs>
        <w:spacing w:before="0" w:beforeAutospacing="0" w:after="0" w:afterAutospacing="0" w:line="360" w:lineRule="auto"/>
        <w:ind w:left="851" w:firstLine="851"/>
        <w:jc w:val="both"/>
        <w:rPr>
          <w:sz w:val="28"/>
          <w:szCs w:val="28"/>
        </w:rPr>
      </w:pPr>
      <w:r w:rsidRPr="00157551">
        <w:rPr>
          <w:sz w:val="28"/>
          <w:szCs w:val="28"/>
        </w:rPr>
        <w:t>однородность продукта на рынке;</w:t>
      </w:r>
    </w:p>
    <w:p w:rsidR="00D07CD4" w:rsidRPr="00157551" w:rsidRDefault="00D07CD4" w:rsidP="001E377C">
      <w:pPr>
        <w:pStyle w:val="af8"/>
        <w:numPr>
          <w:ilvl w:val="2"/>
          <w:numId w:val="24"/>
        </w:numPr>
        <w:shd w:val="clear" w:color="auto" w:fill="FFFFFF"/>
        <w:tabs>
          <w:tab w:val="clear" w:pos="2160"/>
          <w:tab w:val="num" w:pos="851"/>
        </w:tabs>
        <w:spacing w:before="0" w:beforeAutospacing="0" w:after="0" w:afterAutospacing="0" w:line="360" w:lineRule="auto"/>
        <w:ind w:left="851" w:firstLine="851"/>
        <w:jc w:val="both"/>
        <w:rPr>
          <w:sz w:val="28"/>
          <w:szCs w:val="28"/>
        </w:rPr>
      </w:pPr>
      <w:r w:rsidRPr="00157551">
        <w:rPr>
          <w:sz w:val="28"/>
          <w:szCs w:val="28"/>
        </w:rPr>
        <w:t>низкие издержки сделок по сравнению со стоимостью  товара;</w:t>
      </w:r>
    </w:p>
    <w:p w:rsidR="00D07CD4" w:rsidRPr="00157551" w:rsidRDefault="00D07CD4" w:rsidP="001E377C">
      <w:pPr>
        <w:pStyle w:val="af8"/>
        <w:numPr>
          <w:ilvl w:val="2"/>
          <w:numId w:val="24"/>
        </w:numPr>
        <w:shd w:val="clear" w:color="auto" w:fill="FFFFFF"/>
        <w:tabs>
          <w:tab w:val="clear" w:pos="2160"/>
          <w:tab w:val="num" w:pos="851"/>
        </w:tabs>
        <w:spacing w:before="0" w:beforeAutospacing="0" w:after="0" w:afterAutospacing="0" w:line="360" w:lineRule="auto"/>
        <w:ind w:left="851" w:firstLine="851"/>
        <w:jc w:val="both"/>
        <w:rPr>
          <w:sz w:val="28"/>
          <w:szCs w:val="28"/>
        </w:rPr>
      </w:pPr>
      <w:r w:rsidRPr="00157551">
        <w:rPr>
          <w:sz w:val="28"/>
          <w:szCs w:val="28"/>
        </w:rPr>
        <w:t>существование совершенной мобильности товара;</w:t>
      </w:r>
    </w:p>
    <w:p w:rsidR="00D07CD4" w:rsidRPr="00157551" w:rsidRDefault="00D07CD4" w:rsidP="001E377C">
      <w:pPr>
        <w:pStyle w:val="af8"/>
        <w:numPr>
          <w:ilvl w:val="2"/>
          <w:numId w:val="24"/>
        </w:numPr>
        <w:shd w:val="clear" w:color="auto" w:fill="FFFFFF"/>
        <w:tabs>
          <w:tab w:val="clear" w:pos="2160"/>
          <w:tab w:val="num" w:pos="851"/>
        </w:tabs>
        <w:spacing w:before="0" w:beforeAutospacing="0" w:after="0" w:afterAutospacing="0" w:line="360" w:lineRule="auto"/>
        <w:ind w:left="851" w:firstLine="851"/>
        <w:jc w:val="both"/>
        <w:rPr>
          <w:sz w:val="28"/>
          <w:szCs w:val="28"/>
        </w:rPr>
      </w:pPr>
      <w:r w:rsidRPr="00157551">
        <w:rPr>
          <w:sz w:val="28"/>
          <w:szCs w:val="28"/>
        </w:rPr>
        <w:t>эластичность по цене.</w:t>
      </w:r>
    </w:p>
    <w:p w:rsidR="00D07CD4" w:rsidRPr="00157551" w:rsidRDefault="00D07CD4" w:rsidP="001E377C">
      <w:pPr>
        <w:pStyle w:val="af8"/>
        <w:shd w:val="clear" w:color="auto" w:fill="FFFFFF"/>
        <w:spacing w:before="0" w:beforeAutospacing="0" w:after="0" w:afterAutospacing="0" w:line="360" w:lineRule="auto"/>
        <w:ind w:firstLine="851"/>
        <w:jc w:val="both"/>
        <w:rPr>
          <w:rFonts w:ascii="Arial" w:hAnsi="Arial" w:cs="Arial"/>
          <w:sz w:val="20"/>
          <w:szCs w:val="20"/>
          <w:shd w:val="clear" w:color="auto" w:fill="FFFFFF"/>
        </w:rPr>
      </w:pPr>
      <w:r w:rsidRPr="00157551">
        <w:rPr>
          <w:sz w:val="28"/>
          <w:szCs w:val="28"/>
        </w:rPr>
        <w:t xml:space="preserve">Таким образом, при рассмотрении основных характеристик рынка недвижимости, можно сделать вывод о том, что рынок недвижимости не соответствует критериям совершенного рынка. Иными словами, при решении задачи распределения недвижимости, как ресурса общества, нельзя руководствоваться только ценовым механизмом. Для более корректного анализа необходимо принимать во внимание многие другие факторы, причем рассматривать их в целом комплексе. </w:t>
      </w:r>
      <w:r w:rsidRPr="00157551">
        <w:rPr>
          <w:rFonts w:ascii="Arial" w:hAnsi="Arial" w:cs="Arial"/>
          <w:sz w:val="20"/>
          <w:szCs w:val="20"/>
          <w:shd w:val="clear" w:color="auto" w:fill="FFFFFF"/>
        </w:rPr>
        <w:t xml:space="preserve"> </w:t>
      </w:r>
    </w:p>
    <w:p w:rsidR="00D07CD4" w:rsidRPr="00157551" w:rsidRDefault="00D07CD4" w:rsidP="001E377C">
      <w:pPr>
        <w:shd w:val="clear" w:color="auto" w:fill="FFFFFF"/>
        <w:ind w:firstLine="851"/>
        <w:rPr>
          <w:rFonts w:eastAsia="Times New Roman" w:cs="Times New Roman"/>
          <w:szCs w:val="28"/>
          <w:lang w:eastAsia="ru-RU"/>
        </w:rPr>
      </w:pPr>
      <w:r w:rsidRPr="00157551">
        <w:rPr>
          <w:rFonts w:eastAsia="Times New Roman" w:cs="Times New Roman"/>
          <w:szCs w:val="28"/>
          <w:lang w:eastAsia="ru-RU"/>
        </w:rPr>
        <w:t xml:space="preserve">Как уже было упомянуто выше, рынок недвижимости оказывает большое влияние на многие сферы жизни и деятельности людей. Для того чтобы определить важность и значимость рынка недвижимости для всей экономики страны, необходимо определить какие основные функции он  выполняет. </w:t>
      </w:r>
    </w:p>
    <w:p w:rsidR="00D07CD4" w:rsidRPr="00157551" w:rsidRDefault="00D07CD4" w:rsidP="001E377C">
      <w:pPr>
        <w:shd w:val="clear" w:color="auto" w:fill="FFFFFF"/>
        <w:ind w:firstLine="851"/>
        <w:rPr>
          <w:rFonts w:eastAsia="Times New Roman" w:cs="Times New Roman"/>
          <w:szCs w:val="28"/>
          <w:lang w:eastAsia="ru-RU"/>
        </w:rPr>
      </w:pPr>
      <w:r w:rsidRPr="00157551">
        <w:rPr>
          <w:rFonts w:eastAsia="Times New Roman" w:cs="Times New Roman"/>
          <w:szCs w:val="28"/>
          <w:lang w:eastAsia="ru-RU"/>
        </w:rPr>
        <w:t>Основные функции рынка недвижимости:</w:t>
      </w:r>
    </w:p>
    <w:p w:rsidR="00D07CD4" w:rsidRPr="00157551" w:rsidRDefault="00D07CD4" w:rsidP="001E377C">
      <w:pPr>
        <w:pStyle w:val="af7"/>
        <w:numPr>
          <w:ilvl w:val="0"/>
          <w:numId w:val="25"/>
        </w:numPr>
        <w:shd w:val="clear" w:color="auto" w:fill="FFFFFF"/>
        <w:rPr>
          <w:rFonts w:eastAsia="Times New Roman" w:cs="Times New Roman"/>
          <w:szCs w:val="28"/>
          <w:lang w:eastAsia="ru-RU"/>
        </w:rPr>
      </w:pPr>
      <w:r w:rsidRPr="00157551">
        <w:rPr>
          <w:rFonts w:eastAsia="Times New Roman" w:cs="Times New Roman"/>
          <w:szCs w:val="28"/>
          <w:lang w:eastAsia="ru-RU"/>
        </w:rPr>
        <w:t xml:space="preserve">Регулирующая функция, суть которой состоит в установлении равновесных цен (платежеспособный спрос соответствует объему </w:t>
      </w:r>
      <w:r w:rsidR="001C4695" w:rsidRPr="00157551">
        <w:rPr>
          <w:rFonts w:eastAsia="Times New Roman" w:cs="Times New Roman"/>
          <w:szCs w:val="28"/>
          <w:lang w:eastAsia="ru-RU"/>
        </w:rPr>
        <w:t>предложений);</w:t>
      </w:r>
    </w:p>
    <w:p w:rsidR="00D07CD4" w:rsidRPr="00157551" w:rsidRDefault="00D07CD4" w:rsidP="001E377C">
      <w:pPr>
        <w:pStyle w:val="af7"/>
        <w:numPr>
          <w:ilvl w:val="0"/>
          <w:numId w:val="25"/>
        </w:numPr>
        <w:shd w:val="clear" w:color="auto" w:fill="FFFFFF"/>
        <w:rPr>
          <w:rFonts w:eastAsia="Times New Roman" w:cs="Times New Roman"/>
          <w:szCs w:val="28"/>
          <w:lang w:eastAsia="ru-RU"/>
        </w:rPr>
      </w:pPr>
      <w:r w:rsidRPr="00157551">
        <w:rPr>
          <w:rFonts w:eastAsia="Times New Roman" w:cs="Times New Roman"/>
          <w:szCs w:val="28"/>
          <w:lang w:eastAsia="ru-RU"/>
        </w:rPr>
        <w:t>Коммерческая функция – реализация потребительной стоимости недвижимости,  получение прибыли от вложенного капитала</w:t>
      </w:r>
      <w:r w:rsidR="001C4695" w:rsidRPr="00157551">
        <w:rPr>
          <w:rFonts w:eastAsia="Times New Roman" w:cs="Times New Roman"/>
          <w:szCs w:val="28"/>
          <w:lang w:eastAsia="ru-RU"/>
        </w:rPr>
        <w:t>;</w:t>
      </w:r>
    </w:p>
    <w:p w:rsidR="00D07CD4" w:rsidRPr="00157551" w:rsidRDefault="00D07CD4" w:rsidP="001E377C">
      <w:pPr>
        <w:pStyle w:val="af7"/>
        <w:numPr>
          <w:ilvl w:val="0"/>
          <w:numId w:val="25"/>
        </w:numPr>
        <w:shd w:val="clear" w:color="auto" w:fill="FFFFFF"/>
        <w:rPr>
          <w:rFonts w:eastAsia="Times New Roman" w:cs="Times New Roman"/>
          <w:szCs w:val="28"/>
          <w:lang w:eastAsia="ru-RU"/>
        </w:rPr>
      </w:pPr>
      <w:r w:rsidRPr="00157551">
        <w:rPr>
          <w:rFonts w:eastAsia="Times New Roman" w:cs="Times New Roman"/>
          <w:szCs w:val="28"/>
          <w:lang w:eastAsia="ru-RU"/>
        </w:rPr>
        <w:t>Инвестиционная функция заключается в привлечении сбережений и накоплений населения в реальный производительный капитал, которы</w:t>
      </w:r>
      <w:r w:rsidR="001C4695" w:rsidRPr="00157551">
        <w:rPr>
          <w:rFonts w:eastAsia="Times New Roman" w:cs="Times New Roman"/>
          <w:szCs w:val="28"/>
          <w:lang w:eastAsia="ru-RU"/>
        </w:rPr>
        <w:t>й приносит высокий доход;</w:t>
      </w:r>
    </w:p>
    <w:p w:rsidR="00D07CD4" w:rsidRPr="00157551" w:rsidRDefault="001C4695" w:rsidP="001E377C">
      <w:pPr>
        <w:pStyle w:val="af7"/>
        <w:numPr>
          <w:ilvl w:val="0"/>
          <w:numId w:val="25"/>
        </w:numPr>
        <w:shd w:val="clear" w:color="auto" w:fill="FFFFFF"/>
        <w:rPr>
          <w:rFonts w:eastAsia="Times New Roman" w:cs="Times New Roman"/>
          <w:szCs w:val="28"/>
          <w:lang w:eastAsia="ru-RU"/>
        </w:rPr>
      </w:pPr>
      <w:r w:rsidRPr="00157551">
        <w:rPr>
          <w:rFonts w:eastAsia="Times New Roman" w:cs="Times New Roman"/>
          <w:szCs w:val="28"/>
          <w:lang w:eastAsia="ru-RU"/>
        </w:rPr>
        <w:t>Информационная функция;</w:t>
      </w:r>
    </w:p>
    <w:p w:rsidR="00D07CD4" w:rsidRPr="00157551" w:rsidRDefault="001C4695" w:rsidP="001E377C">
      <w:pPr>
        <w:pStyle w:val="af7"/>
        <w:numPr>
          <w:ilvl w:val="0"/>
          <w:numId w:val="25"/>
        </w:numPr>
        <w:shd w:val="clear" w:color="auto" w:fill="FFFFFF"/>
        <w:rPr>
          <w:rFonts w:eastAsia="Times New Roman" w:cs="Times New Roman"/>
          <w:szCs w:val="28"/>
          <w:lang w:eastAsia="ru-RU"/>
        </w:rPr>
      </w:pPr>
      <w:r w:rsidRPr="00157551">
        <w:rPr>
          <w:rFonts w:eastAsia="Times New Roman" w:cs="Times New Roman"/>
          <w:szCs w:val="28"/>
          <w:lang w:eastAsia="ru-RU"/>
        </w:rPr>
        <w:lastRenderedPageBreak/>
        <w:t>Стимулирующая функция;</w:t>
      </w:r>
    </w:p>
    <w:p w:rsidR="00D07CD4" w:rsidRPr="00157551" w:rsidRDefault="001C4695" w:rsidP="001E377C">
      <w:pPr>
        <w:pStyle w:val="af7"/>
        <w:numPr>
          <w:ilvl w:val="0"/>
          <w:numId w:val="25"/>
        </w:numPr>
        <w:shd w:val="clear" w:color="auto" w:fill="FFFFFF"/>
        <w:rPr>
          <w:rFonts w:eastAsia="Times New Roman" w:cs="Times New Roman"/>
          <w:szCs w:val="28"/>
          <w:lang w:eastAsia="ru-RU"/>
        </w:rPr>
      </w:pPr>
      <w:r w:rsidRPr="00157551">
        <w:rPr>
          <w:rFonts w:eastAsia="Times New Roman" w:cs="Times New Roman"/>
          <w:szCs w:val="28"/>
          <w:lang w:eastAsia="ru-RU"/>
        </w:rPr>
        <w:t>Социальная функция;</w:t>
      </w:r>
    </w:p>
    <w:p w:rsidR="00D07CD4" w:rsidRPr="00157551" w:rsidRDefault="00D07CD4" w:rsidP="001E377C">
      <w:pPr>
        <w:pStyle w:val="af7"/>
        <w:numPr>
          <w:ilvl w:val="0"/>
          <w:numId w:val="25"/>
        </w:numPr>
        <w:shd w:val="clear" w:color="auto" w:fill="FFFFFF"/>
        <w:rPr>
          <w:rFonts w:eastAsia="Times New Roman" w:cs="Times New Roman"/>
          <w:szCs w:val="28"/>
          <w:lang w:eastAsia="ru-RU"/>
        </w:rPr>
      </w:pPr>
      <w:r w:rsidRPr="00157551">
        <w:rPr>
          <w:rFonts w:eastAsia="Times New Roman" w:cs="Times New Roman"/>
          <w:szCs w:val="28"/>
          <w:lang w:eastAsia="ru-RU"/>
        </w:rPr>
        <w:t>Функция санирования заключается в очищение экономики от слабых и неконкурентоспособных участников рынка</w:t>
      </w:r>
      <w:r w:rsidR="001C4695" w:rsidRPr="00157551">
        <w:rPr>
          <w:rFonts w:eastAsia="Times New Roman" w:cs="Times New Roman"/>
          <w:szCs w:val="28"/>
          <w:lang w:eastAsia="ru-RU"/>
        </w:rPr>
        <w:t>;</w:t>
      </w:r>
    </w:p>
    <w:p w:rsidR="007A5E98" w:rsidRPr="00157551" w:rsidRDefault="00D07CD4" w:rsidP="001E377C">
      <w:pPr>
        <w:pStyle w:val="af7"/>
        <w:numPr>
          <w:ilvl w:val="0"/>
          <w:numId w:val="25"/>
        </w:numPr>
        <w:shd w:val="clear" w:color="auto" w:fill="FFFFFF"/>
        <w:rPr>
          <w:rFonts w:eastAsia="Times New Roman" w:cs="Times New Roman"/>
          <w:szCs w:val="28"/>
          <w:lang w:eastAsia="ru-RU"/>
        </w:rPr>
      </w:pPr>
      <w:r w:rsidRPr="00157551">
        <w:rPr>
          <w:rFonts w:eastAsia="Times New Roman" w:cs="Times New Roman"/>
          <w:szCs w:val="28"/>
          <w:lang w:eastAsia="ru-RU"/>
        </w:rPr>
        <w:t>Посредническая функция – что рынок выступает в роли посредника и места встречи покупателей и продавцов. Рынок недвижимости устанавливает  связь между ними и предоставляет возможность выбора.</w:t>
      </w:r>
    </w:p>
    <w:p w:rsidR="001C4695" w:rsidRPr="00157551" w:rsidRDefault="001C4695" w:rsidP="001C4695">
      <w:pPr>
        <w:pStyle w:val="af7"/>
        <w:shd w:val="clear" w:color="auto" w:fill="FFFFFF"/>
        <w:ind w:left="1211" w:firstLine="0"/>
        <w:rPr>
          <w:rFonts w:eastAsia="Times New Roman" w:cs="Times New Roman"/>
          <w:szCs w:val="28"/>
          <w:lang w:eastAsia="ru-RU"/>
        </w:rPr>
      </w:pPr>
    </w:p>
    <w:p w:rsidR="00D07CD4" w:rsidRPr="00157551" w:rsidRDefault="00D07CD4" w:rsidP="001E377C">
      <w:pPr>
        <w:pStyle w:val="10"/>
        <w:spacing w:before="0" w:after="0"/>
        <w:jc w:val="both"/>
        <w:rPr>
          <w:rFonts w:cs="Times New Roman"/>
          <w:color w:val="auto"/>
          <w:szCs w:val="28"/>
        </w:rPr>
      </w:pPr>
      <w:bookmarkStart w:id="9" w:name="_Toc389815227"/>
      <w:r w:rsidRPr="00157551">
        <w:rPr>
          <w:rFonts w:eastAsia="Times New Roman" w:cs="Times New Roman"/>
          <w:bCs/>
          <w:color w:val="auto"/>
          <w:szCs w:val="28"/>
          <w:lang w:eastAsia="ru-RU"/>
        </w:rPr>
        <w:t>Виды и сегментация рынка недвижимости</w:t>
      </w:r>
      <w:bookmarkEnd w:id="9"/>
      <w:r w:rsidRPr="00157551">
        <w:rPr>
          <w:rFonts w:cs="Times New Roman"/>
          <w:color w:val="auto"/>
          <w:szCs w:val="28"/>
        </w:rPr>
        <w:t xml:space="preserve"> </w:t>
      </w:r>
    </w:p>
    <w:p w:rsidR="00D07CD4" w:rsidRPr="00157551" w:rsidRDefault="00D07CD4" w:rsidP="001E377C">
      <w:pPr>
        <w:ind w:firstLine="851"/>
        <w:rPr>
          <w:rFonts w:cs="Times New Roman"/>
          <w:szCs w:val="28"/>
        </w:rPr>
      </w:pPr>
      <w:r w:rsidRPr="00157551">
        <w:rPr>
          <w:rFonts w:eastAsia="Times New Roman" w:cs="Times New Roman"/>
          <w:szCs w:val="28"/>
          <w:lang w:eastAsia="ru-RU"/>
        </w:rPr>
        <w:t>При рассмотрении рынка недвижимости, необходимо учитывать его разветвленную структуру. Рынок недвижимости можно классифицировать по различным признакам, тем самым рассматривая его различные сегменты.</w:t>
      </w:r>
      <w:r w:rsidR="005E3AD4" w:rsidRPr="00157551">
        <w:rPr>
          <w:rFonts w:cs="Times New Roman"/>
          <w:szCs w:val="28"/>
        </w:rPr>
        <w:t xml:space="preserve"> В литературе предлагается классификация рынков недвижимости, исходя из их специфик и функционального предназначения:</w:t>
      </w:r>
      <w:r w:rsidR="00BA4421" w:rsidRPr="00157551">
        <w:rPr>
          <w:rFonts w:cs="Times New Roman"/>
          <w:szCs w:val="28"/>
        </w:rPr>
        <w:t xml:space="preserve"> (</w:t>
      </w:r>
      <w:proofErr w:type="spellStart"/>
      <w:r w:rsidR="00BA4421" w:rsidRPr="00157551">
        <w:rPr>
          <w:rFonts w:cs="Times New Roman"/>
          <w:szCs w:val="28"/>
        </w:rPr>
        <w:t>Асаул</w:t>
      </w:r>
      <w:proofErr w:type="spellEnd"/>
      <w:r w:rsidR="00BA4421" w:rsidRPr="00157551">
        <w:rPr>
          <w:rFonts w:cs="Times New Roman"/>
          <w:szCs w:val="28"/>
        </w:rPr>
        <w:t>, 2009)</w:t>
      </w:r>
    </w:p>
    <w:p w:rsidR="00D07CD4" w:rsidRPr="00157551" w:rsidRDefault="00D07CD4" w:rsidP="001E377C">
      <w:pPr>
        <w:ind w:firstLine="851"/>
        <w:rPr>
          <w:rFonts w:cs="Times New Roman"/>
          <w:szCs w:val="28"/>
        </w:rPr>
      </w:pPr>
      <w:r w:rsidRPr="00157551">
        <w:rPr>
          <w:rFonts w:cs="Times New Roman"/>
          <w:szCs w:val="28"/>
        </w:rPr>
        <w:t>Исходя из триединства сущности рынка недвижимости, выделяют:</w:t>
      </w:r>
    </w:p>
    <w:p w:rsidR="00D07CD4" w:rsidRPr="00157551" w:rsidRDefault="00D07CD4" w:rsidP="001E377C">
      <w:pPr>
        <w:pStyle w:val="af7"/>
        <w:numPr>
          <w:ilvl w:val="0"/>
          <w:numId w:val="23"/>
        </w:numPr>
        <w:ind w:left="0" w:firstLine="851"/>
        <w:rPr>
          <w:rFonts w:cs="Times New Roman"/>
          <w:szCs w:val="28"/>
        </w:rPr>
      </w:pPr>
      <w:r w:rsidRPr="00157551">
        <w:rPr>
          <w:rFonts w:cs="Times New Roman"/>
          <w:szCs w:val="28"/>
        </w:rPr>
        <w:t>развитие и создание недвижимости</w:t>
      </w:r>
      <w:r w:rsidR="001C4695" w:rsidRPr="00157551">
        <w:rPr>
          <w:rFonts w:cs="Times New Roman"/>
          <w:szCs w:val="28"/>
        </w:rPr>
        <w:t>;</w:t>
      </w:r>
    </w:p>
    <w:p w:rsidR="00D07CD4" w:rsidRPr="00157551" w:rsidRDefault="00D07CD4" w:rsidP="001E377C">
      <w:pPr>
        <w:pStyle w:val="af7"/>
        <w:numPr>
          <w:ilvl w:val="0"/>
          <w:numId w:val="23"/>
        </w:numPr>
        <w:ind w:left="0" w:firstLine="851"/>
        <w:rPr>
          <w:rFonts w:cs="Times New Roman"/>
          <w:szCs w:val="28"/>
        </w:rPr>
      </w:pPr>
      <w:r w:rsidRPr="00157551">
        <w:rPr>
          <w:rFonts w:cs="Times New Roman"/>
          <w:szCs w:val="28"/>
        </w:rPr>
        <w:t>сектор оборота прав на ранее созданную недвижимость</w:t>
      </w:r>
      <w:r w:rsidR="001C4695" w:rsidRPr="00157551">
        <w:rPr>
          <w:rFonts w:cs="Times New Roman"/>
          <w:szCs w:val="28"/>
        </w:rPr>
        <w:t>;</w:t>
      </w:r>
    </w:p>
    <w:p w:rsidR="00D07CD4" w:rsidRPr="00157551" w:rsidRDefault="00D07CD4" w:rsidP="001E377C">
      <w:pPr>
        <w:pStyle w:val="af7"/>
        <w:numPr>
          <w:ilvl w:val="0"/>
          <w:numId w:val="23"/>
        </w:numPr>
        <w:ind w:left="0" w:firstLine="851"/>
        <w:rPr>
          <w:rFonts w:cs="Times New Roman"/>
          <w:szCs w:val="28"/>
        </w:rPr>
      </w:pPr>
      <w:r w:rsidRPr="00157551">
        <w:rPr>
          <w:rFonts w:cs="Times New Roman"/>
          <w:szCs w:val="28"/>
        </w:rPr>
        <w:t>сектор управления и эксплуатации</w:t>
      </w:r>
      <w:r w:rsidR="001C4695" w:rsidRPr="00157551">
        <w:rPr>
          <w:rFonts w:cs="Times New Roman"/>
          <w:szCs w:val="28"/>
        </w:rPr>
        <w:t>.</w:t>
      </w:r>
    </w:p>
    <w:p w:rsidR="00D07CD4" w:rsidRPr="00157551" w:rsidRDefault="00D07CD4" w:rsidP="001E377C">
      <w:pPr>
        <w:ind w:firstLine="851"/>
        <w:rPr>
          <w:rFonts w:cs="Times New Roman"/>
          <w:szCs w:val="28"/>
        </w:rPr>
      </w:pPr>
      <w:r w:rsidRPr="00157551">
        <w:rPr>
          <w:rFonts w:cs="Times New Roman"/>
          <w:szCs w:val="28"/>
        </w:rPr>
        <w:t>По способу совершения сделок:</w:t>
      </w:r>
    </w:p>
    <w:p w:rsidR="00D07CD4" w:rsidRPr="00157551" w:rsidRDefault="00D07CD4" w:rsidP="001E377C">
      <w:pPr>
        <w:pStyle w:val="af7"/>
        <w:numPr>
          <w:ilvl w:val="0"/>
          <w:numId w:val="26"/>
        </w:numPr>
        <w:ind w:left="0" w:firstLine="851"/>
        <w:rPr>
          <w:rFonts w:cs="Times New Roman"/>
          <w:szCs w:val="28"/>
        </w:rPr>
      </w:pPr>
      <w:r w:rsidRPr="00157551">
        <w:rPr>
          <w:rFonts w:cs="Times New Roman"/>
          <w:szCs w:val="28"/>
        </w:rPr>
        <w:t>первичный рынок недвижимости</w:t>
      </w:r>
      <w:r w:rsidR="001C4695" w:rsidRPr="00157551">
        <w:rPr>
          <w:rFonts w:cs="Times New Roman"/>
          <w:szCs w:val="28"/>
        </w:rPr>
        <w:t>;</w:t>
      </w:r>
    </w:p>
    <w:p w:rsidR="00D07CD4" w:rsidRPr="00157551" w:rsidRDefault="00D07CD4" w:rsidP="001E377C">
      <w:pPr>
        <w:pStyle w:val="af7"/>
        <w:numPr>
          <w:ilvl w:val="0"/>
          <w:numId w:val="26"/>
        </w:numPr>
        <w:ind w:left="0" w:firstLine="851"/>
        <w:rPr>
          <w:rFonts w:cs="Times New Roman"/>
          <w:szCs w:val="28"/>
        </w:rPr>
      </w:pPr>
      <w:r w:rsidRPr="00157551">
        <w:rPr>
          <w:rFonts w:cs="Times New Roman"/>
          <w:szCs w:val="28"/>
        </w:rPr>
        <w:t>вторичный рынок недвижимости</w:t>
      </w:r>
      <w:r w:rsidR="001C4695" w:rsidRPr="00157551">
        <w:rPr>
          <w:rFonts w:cs="Times New Roman"/>
          <w:szCs w:val="28"/>
        </w:rPr>
        <w:t>.</w:t>
      </w:r>
    </w:p>
    <w:p w:rsidR="00D07CD4" w:rsidRPr="00157551" w:rsidRDefault="00D07CD4" w:rsidP="001E377C">
      <w:pPr>
        <w:shd w:val="clear" w:color="auto" w:fill="FFFFFF"/>
        <w:ind w:firstLine="851"/>
        <w:rPr>
          <w:rFonts w:eastAsia="Times New Roman" w:cs="Times New Roman"/>
          <w:szCs w:val="28"/>
          <w:lang w:eastAsia="ru-RU"/>
        </w:rPr>
      </w:pPr>
      <w:r w:rsidRPr="00157551">
        <w:rPr>
          <w:rFonts w:eastAsia="Times New Roman" w:cs="Times New Roman"/>
          <w:szCs w:val="28"/>
          <w:lang w:eastAsia="ru-RU"/>
        </w:rPr>
        <w:t xml:space="preserve">Первичный рынок представляет </w:t>
      </w:r>
      <w:r w:rsidR="005E3AD4" w:rsidRPr="00157551">
        <w:rPr>
          <w:rFonts w:eastAsia="Times New Roman" w:cs="Times New Roman"/>
          <w:szCs w:val="28"/>
          <w:lang w:eastAsia="ru-RU"/>
        </w:rPr>
        <w:t>собой</w:t>
      </w:r>
      <w:r w:rsidRPr="00157551">
        <w:rPr>
          <w:rFonts w:eastAsia="Times New Roman" w:cs="Times New Roman"/>
          <w:szCs w:val="28"/>
          <w:lang w:eastAsia="ru-RU"/>
        </w:rPr>
        <w:t xml:space="preserve"> совокупность сделок, которые совершаются с новыми, только созданными, а также приватизированными объектами недвижимости. В свою очередь, вторичный рынок недвижимости подразумевает совершение сделок с уже созданными объектами, которые находятся в эксплуатации. Такие объекты связаны с перепродажей и другими формами перехода собственности.</w:t>
      </w:r>
    </w:p>
    <w:p w:rsidR="00BA4421" w:rsidRPr="00157551" w:rsidRDefault="00BA4421" w:rsidP="001E377C">
      <w:pPr>
        <w:shd w:val="clear" w:color="auto" w:fill="FFFFFF"/>
        <w:ind w:firstLine="851"/>
        <w:rPr>
          <w:rFonts w:eastAsia="Times New Roman" w:cs="Times New Roman"/>
          <w:szCs w:val="28"/>
          <w:lang w:eastAsia="ru-RU"/>
        </w:rPr>
      </w:pPr>
    </w:p>
    <w:p w:rsidR="00D07CD4" w:rsidRPr="00157551" w:rsidRDefault="00D07CD4" w:rsidP="001E377C">
      <w:pPr>
        <w:pStyle w:val="af7"/>
        <w:ind w:left="0" w:firstLine="851"/>
        <w:rPr>
          <w:rFonts w:cs="Times New Roman"/>
          <w:szCs w:val="28"/>
        </w:rPr>
      </w:pPr>
      <w:r w:rsidRPr="00157551">
        <w:rPr>
          <w:rFonts w:cs="Times New Roman"/>
          <w:szCs w:val="28"/>
        </w:rPr>
        <w:lastRenderedPageBreak/>
        <w:t>По видам сделок:</w:t>
      </w:r>
    </w:p>
    <w:p w:rsidR="00D07CD4" w:rsidRPr="00157551" w:rsidRDefault="00D07CD4" w:rsidP="001E377C">
      <w:pPr>
        <w:pStyle w:val="af7"/>
        <w:numPr>
          <w:ilvl w:val="0"/>
          <w:numId w:val="27"/>
        </w:numPr>
        <w:ind w:left="0" w:firstLine="851"/>
        <w:rPr>
          <w:rFonts w:cs="Times New Roman"/>
          <w:szCs w:val="28"/>
        </w:rPr>
      </w:pPr>
      <w:r w:rsidRPr="00157551">
        <w:rPr>
          <w:rFonts w:cs="Times New Roman"/>
          <w:szCs w:val="28"/>
        </w:rPr>
        <w:t>рынок купли-продажи</w:t>
      </w:r>
      <w:r w:rsidR="001C4695" w:rsidRPr="00157551">
        <w:rPr>
          <w:rFonts w:cs="Times New Roman"/>
          <w:szCs w:val="28"/>
        </w:rPr>
        <w:t>;</w:t>
      </w:r>
    </w:p>
    <w:p w:rsidR="00D07CD4" w:rsidRPr="00157551" w:rsidRDefault="00D07CD4" w:rsidP="001E377C">
      <w:pPr>
        <w:pStyle w:val="af7"/>
        <w:numPr>
          <w:ilvl w:val="0"/>
          <w:numId w:val="27"/>
        </w:numPr>
        <w:ind w:left="0" w:firstLine="851"/>
        <w:rPr>
          <w:rFonts w:cs="Times New Roman"/>
          <w:szCs w:val="28"/>
        </w:rPr>
      </w:pPr>
      <w:r w:rsidRPr="00157551">
        <w:rPr>
          <w:rFonts w:cs="Times New Roman"/>
          <w:szCs w:val="28"/>
        </w:rPr>
        <w:t>рынок аренды</w:t>
      </w:r>
      <w:r w:rsidR="001C4695" w:rsidRPr="00157551">
        <w:rPr>
          <w:rFonts w:cs="Times New Roman"/>
          <w:szCs w:val="28"/>
        </w:rPr>
        <w:t>;</w:t>
      </w:r>
    </w:p>
    <w:p w:rsidR="00D07CD4" w:rsidRPr="00157551" w:rsidRDefault="00D07CD4" w:rsidP="001E377C">
      <w:pPr>
        <w:pStyle w:val="af7"/>
        <w:numPr>
          <w:ilvl w:val="0"/>
          <w:numId w:val="27"/>
        </w:numPr>
        <w:ind w:left="0" w:firstLine="851"/>
        <w:rPr>
          <w:rFonts w:cs="Times New Roman"/>
          <w:szCs w:val="28"/>
        </w:rPr>
      </w:pPr>
      <w:r w:rsidRPr="00157551">
        <w:rPr>
          <w:rFonts w:cs="Times New Roman"/>
          <w:szCs w:val="28"/>
        </w:rPr>
        <w:t>рынок ипотеки</w:t>
      </w:r>
      <w:r w:rsidR="001C4695" w:rsidRPr="00157551">
        <w:rPr>
          <w:rFonts w:cs="Times New Roman"/>
          <w:szCs w:val="28"/>
        </w:rPr>
        <w:t>;</w:t>
      </w:r>
    </w:p>
    <w:p w:rsidR="00D07CD4" w:rsidRPr="00157551" w:rsidRDefault="00D07CD4" w:rsidP="001E377C">
      <w:pPr>
        <w:pStyle w:val="af7"/>
        <w:numPr>
          <w:ilvl w:val="0"/>
          <w:numId w:val="27"/>
        </w:numPr>
        <w:ind w:left="0" w:firstLine="851"/>
        <w:rPr>
          <w:rFonts w:cs="Times New Roman"/>
          <w:szCs w:val="28"/>
        </w:rPr>
      </w:pPr>
      <w:r w:rsidRPr="00157551">
        <w:rPr>
          <w:rFonts w:cs="Times New Roman"/>
          <w:szCs w:val="28"/>
        </w:rPr>
        <w:t>рынок вещных прав (доверительное управление)</w:t>
      </w:r>
      <w:r w:rsidR="001C4695" w:rsidRPr="00157551">
        <w:rPr>
          <w:rFonts w:cs="Times New Roman"/>
          <w:szCs w:val="28"/>
        </w:rPr>
        <w:t>.</w:t>
      </w:r>
    </w:p>
    <w:p w:rsidR="00D07CD4" w:rsidRPr="00157551" w:rsidRDefault="00D07CD4" w:rsidP="001E377C">
      <w:pPr>
        <w:ind w:firstLine="851"/>
        <w:rPr>
          <w:rFonts w:cs="Times New Roman"/>
          <w:szCs w:val="28"/>
        </w:rPr>
      </w:pPr>
      <w:r w:rsidRPr="00157551">
        <w:rPr>
          <w:rFonts w:cs="Times New Roman"/>
          <w:szCs w:val="28"/>
        </w:rPr>
        <w:t>По степени готовности к эксплуатации:</w:t>
      </w:r>
    </w:p>
    <w:p w:rsidR="00D07CD4" w:rsidRPr="00157551" w:rsidRDefault="00D07CD4" w:rsidP="001E377C">
      <w:pPr>
        <w:pStyle w:val="af7"/>
        <w:numPr>
          <w:ilvl w:val="0"/>
          <w:numId w:val="28"/>
        </w:numPr>
        <w:ind w:left="0" w:firstLine="851"/>
        <w:rPr>
          <w:rFonts w:cs="Times New Roman"/>
          <w:szCs w:val="28"/>
        </w:rPr>
      </w:pPr>
      <w:r w:rsidRPr="00157551">
        <w:rPr>
          <w:rFonts w:cs="Times New Roman"/>
          <w:szCs w:val="28"/>
        </w:rPr>
        <w:t>рынок незавершенного строительства</w:t>
      </w:r>
      <w:r w:rsidR="001C4695" w:rsidRPr="00157551">
        <w:rPr>
          <w:rFonts w:cs="Times New Roman"/>
          <w:szCs w:val="28"/>
        </w:rPr>
        <w:t>;</w:t>
      </w:r>
    </w:p>
    <w:p w:rsidR="00D07CD4" w:rsidRPr="00157551" w:rsidRDefault="00D07CD4" w:rsidP="001E377C">
      <w:pPr>
        <w:pStyle w:val="af7"/>
        <w:numPr>
          <w:ilvl w:val="0"/>
          <w:numId w:val="28"/>
        </w:numPr>
        <w:ind w:left="0" w:firstLine="851"/>
        <w:rPr>
          <w:rFonts w:cs="Times New Roman"/>
          <w:szCs w:val="28"/>
        </w:rPr>
      </w:pPr>
      <w:r w:rsidRPr="00157551">
        <w:rPr>
          <w:rFonts w:cs="Times New Roman"/>
          <w:szCs w:val="28"/>
        </w:rPr>
        <w:t>рынок нового строительства</w:t>
      </w:r>
      <w:r w:rsidR="001C4695" w:rsidRPr="00157551">
        <w:rPr>
          <w:rFonts w:cs="Times New Roman"/>
          <w:szCs w:val="28"/>
        </w:rPr>
        <w:t>;</w:t>
      </w:r>
    </w:p>
    <w:p w:rsidR="00D07CD4" w:rsidRPr="00157551" w:rsidRDefault="00D07CD4" w:rsidP="001E377C">
      <w:pPr>
        <w:pStyle w:val="af7"/>
        <w:numPr>
          <w:ilvl w:val="0"/>
          <w:numId w:val="28"/>
        </w:numPr>
        <w:ind w:left="0" w:firstLine="851"/>
        <w:rPr>
          <w:rFonts w:cs="Times New Roman"/>
          <w:szCs w:val="28"/>
        </w:rPr>
      </w:pPr>
      <w:r w:rsidRPr="00157551">
        <w:rPr>
          <w:rFonts w:cs="Times New Roman"/>
          <w:szCs w:val="28"/>
        </w:rPr>
        <w:t>рынок строительства подлежащего реконструкции</w:t>
      </w:r>
      <w:r w:rsidR="001C4695" w:rsidRPr="00157551">
        <w:rPr>
          <w:rFonts w:cs="Times New Roman"/>
          <w:szCs w:val="28"/>
        </w:rPr>
        <w:t>.</w:t>
      </w:r>
    </w:p>
    <w:p w:rsidR="00D07CD4" w:rsidRPr="00157551" w:rsidRDefault="00D07CD4" w:rsidP="001E377C">
      <w:pPr>
        <w:pStyle w:val="af7"/>
        <w:ind w:left="0" w:firstLine="851"/>
        <w:rPr>
          <w:rFonts w:cs="Times New Roman"/>
          <w:szCs w:val="28"/>
        </w:rPr>
      </w:pPr>
      <w:r w:rsidRPr="00157551">
        <w:rPr>
          <w:rFonts w:cs="Times New Roman"/>
          <w:szCs w:val="28"/>
        </w:rPr>
        <w:t>По форме собственности:</w:t>
      </w:r>
    </w:p>
    <w:p w:rsidR="00D07CD4" w:rsidRPr="00157551" w:rsidRDefault="00D07CD4" w:rsidP="001E377C">
      <w:pPr>
        <w:pStyle w:val="af7"/>
        <w:numPr>
          <w:ilvl w:val="0"/>
          <w:numId w:val="29"/>
        </w:numPr>
        <w:ind w:left="0" w:firstLine="851"/>
        <w:rPr>
          <w:rFonts w:cs="Times New Roman"/>
          <w:szCs w:val="28"/>
        </w:rPr>
      </w:pPr>
      <w:r w:rsidRPr="00157551">
        <w:rPr>
          <w:rFonts w:cs="Times New Roman"/>
          <w:szCs w:val="28"/>
        </w:rPr>
        <w:t>рынки частных объектов недвижимости</w:t>
      </w:r>
      <w:r w:rsidR="001C4695" w:rsidRPr="00157551">
        <w:rPr>
          <w:rFonts w:cs="Times New Roman"/>
          <w:szCs w:val="28"/>
        </w:rPr>
        <w:t>;</w:t>
      </w:r>
    </w:p>
    <w:p w:rsidR="00D07CD4" w:rsidRPr="00157551" w:rsidRDefault="00D07CD4" w:rsidP="001E377C">
      <w:pPr>
        <w:pStyle w:val="af7"/>
        <w:numPr>
          <w:ilvl w:val="0"/>
          <w:numId w:val="29"/>
        </w:numPr>
        <w:ind w:left="0" w:firstLine="851"/>
        <w:rPr>
          <w:rFonts w:cs="Times New Roman"/>
          <w:szCs w:val="28"/>
        </w:rPr>
      </w:pPr>
      <w:r w:rsidRPr="00157551">
        <w:rPr>
          <w:rFonts w:cs="Times New Roman"/>
          <w:szCs w:val="28"/>
        </w:rPr>
        <w:t>рынки государственных и муниципальных объектов недвижимости</w:t>
      </w:r>
      <w:r w:rsidR="001C4695" w:rsidRPr="00157551">
        <w:rPr>
          <w:rFonts w:cs="Times New Roman"/>
          <w:szCs w:val="28"/>
        </w:rPr>
        <w:t>.</w:t>
      </w:r>
    </w:p>
    <w:p w:rsidR="00D07CD4" w:rsidRPr="00157551" w:rsidRDefault="00D07CD4" w:rsidP="001E377C">
      <w:pPr>
        <w:ind w:firstLine="851"/>
        <w:rPr>
          <w:rFonts w:cs="Times New Roman"/>
          <w:szCs w:val="28"/>
        </w:rPr>
      </w:pPr>
      <w:r w:rsidRPr="00157551">
        <w:rPr>
          <w:rFonts w:cs="Times New Roman"/>
          <w:szCs w:val="28"/>
        </w:rPr>
        <w:t>По отраслям, выделяют:</w:t>
      </w:r>
    </w:p>
    <w:p w:rsidR="00D07CD4" w:rsidRPr="00157551" w:rsidRDefault="00D07CD4" w:rsidP="001E377C">
      <w:pPr>
        <w:pStyle w:val="af7"/>
        <w:numPr>
          <w:ilvl w:val="0"/>
          <w:numId w:val="30"/>
        </w:numPr>
        <w:ind w:left="0" w:firstLine="851"/>
        <w:rPr>
          <w:rFonts w:cs="Times New Roman"/>
          <w:szCs w:val="28"/>
        </w:rPr>
      </w:pPr>
      <w:r w:rsidRPr="00157551">
        <w:rPr>
          <w:rFonts w:cs="Times New Roman"/>
          <w:szCs w:val="28"/>
        </w:rPr>
        <w:t>рынок промышленных и сельскохозяйственных объектов</w:t>
      </w:r>
      <w:r w:rsidR="001C4695" w:rsidRPr="00157551">
        <w:rPr>
          <w:rFonts w:cs="Times New Roman"/>
          <w:szCs w:val="28"/>
        </w:rPr>
        <w:t>;</w:t>
      </w:r>
    </w:p>
    <w:p w:rsidR="00D07CD4" w:rsidRPr="00157551" w:rsidRDefault="00D07CD4" w:rsidP="001E377C">
      <w:pPr>
        <w:pStyle w:val="af7"/>
        <w:numPr>
          <w:ilvl w:val="0"/>
          <w:numId w:val="30"/>
        </w:numPr>
        <w:ind w:left="0" w:firstLine="851"/>
        <w:rPr>
          <w:rFonts w:cs="Times New Roman"/>
          <w:szCs w:val="28"/>
        </w:rPr>
      </w:pPr>
      <w:r w:rsidRPr="00157551">
        <w:rPr>
          <w:rFonts w:cs="Times New Roman"/>
          <w:szCs w:val="28"/>
        </w:rPr>
        <w:t>общественных и рекреационных зданий и сооружений</w:t>
      </w:r>
      <w:r w:rsidR="001C4695" w:rsidRPr="00157551">
        <w:rPr>
          <w:rFonts w:cs="Times New Roman"/>
          <w:szCs w:val="28"/>
        </w:rPr>
        <w:t>.</w:t>
      </w:r>
    </w:p>
    <w:p w:rsidR="00D07CD4" w:rsidRPr="00157551" w:rsidRDefault="00D07CD4" w:rsidP="001E377C">
      <w:pPr>
        <w:ind w:firstLine="851"/>
        <w:rPr>
          <w:rFonts w:cs="Times New Roman"/>
          <w:szCs w:val="28"/>
        </w:rPr>
      </w:pPr>
      <w:r w:rsidRPr="00157551">
        <w:rPr>
          <w:rFonts w:cs="Times New Roman"/>
          <w:szCs w:val="28"/>
        </w:rPr>
        <w:t>По функциональному назначению:</w:t>
      </w:r>
    </w:p>
    <w:p w:rsidR="00D07CD4" w:rsidRPr="00157551" w:rsidRDefault="00D07CD4" w:rsidP="001E377C">
      <w:pPr>
        <w:pStyle w:val="af7"/>
        <w:numPr>
          <w:ilvl w:val="0"/>
          <w:numId w:val="31"/>
        </w:numPr>
        <w:ind w:left="0" w:firstLine="851"/>
        <w:rPr>
          <w:rFonts w:cs="Times New Roman"/>
          <w:szCs w:val="28"/>
        </w:rPr>
      </w:pPr>
      <w:r w:rsidRPr="00157551">
        <w:rPr>
          <w:rFonts w:cs="Times New Roman"/>
          <w:szCs w:val="28"/>
        </w:rPr>
        <w:t>рынок жилой недвижимости</w:t>
      </w:r>
      <w:r w:rsidR="001C4695" w:rsidRPr="00157551">
        <w:rPr>
          <w:rFonts w:cs="Times New Roman"/>
          <w:szCs w:val="28"/>
        </w:rPr>
        <w:t>;</w:t>
      </w:r>
    </w:p>
    <w:p w:rsidR="00D07CD4" w:rsidRPr="00157551" w:rsidRDefault="00D07CD4" w:rsidP="001E377C">
      <w:pPr>
        <w:pStyle w:val="af7"/>
        <w:numPr>
          <w:ilvl w:val="0"/>
          <w:numId w:val="31"/>
        </w:numPr>
        <w:ind w:left="0" w:firstLine="851"/>
        <w:rPr>
          <w:rFonts w:cs="Times New Roman"/>
          <w:szCs w:val="28"/>
        </w:rPr>
      </w:pPr>
      <w:r w:rsidRPr="00157551">
        <w:rPr>
          <w:rFonts w:cs="Times New Roman"/>
          <w:szCs w:val="28"/>
        </w:rPr>
        <w:t>производственных зданий</w:t>
      </w:r>
      <w:r w:rsidR="001C4695" w:rsidRPr="00157551">
        <w:rPr>
          <w:rFonts w:cs="Times New Roman"/>
          <w:szCs w:val="28"/>
        </w:rPr>
        <w:t>;</w:t>
      </w:r>
    </w:p>
    <w:p w:rsidR="00D07CD4" w:rsidRPr="00157551" w:rsidRDefault="00D07CD4" w:rsidP="001E377C">
      <w:pPr>
        <w:pStyle w:val="af7"/>
        <w:numPr>
          <w:ilvl w:val="0"/>
          <w:numId w:val="31"/>
        </w:numPr>
        <w:ind w:left="0" w:firstLine="851"/>
        <w:rPr>
          <w:rFonts w:cs="Times New Roman"/>
          <w:szCs w:val="28"/>
        </w:rPr>
      </w:pPr>
      <w:r w:rsidRPr="00157551">
        <w:rPr>
          <w:rFonts w:cs="Times New Roman"/>
          <w:szCs w:val="28"/>
        </w:rPr>
        <w:t>непроизводственных зданий</w:t>
      </w:r>
      <w:r w:rsidR="001C4695" w:rsidRPr="00157551">
        <w:rPr>
          <w:rFonts w:cs="Times New Roman"/>
          <w:szCs w:val="28"/>
        </w:rPr>
        <w:t>;</w:t>
      </w:r>
    </w:p>
    <w:p w:rsidR="00D07CD4" w:rsidRPr="00157551" w:rsidRDefault="00D07CD4" w:rsidP="001E377C">
      <w:pPr>
        <w:pStyle w:val="af7"/>
        <w:numPr>
          <w:ilvl w:val="0"/>
          <w:numId w:val="31"/>
        </w:numPr>
        <w:ind w:left="0" w:firstLine="851"/>
        <w:rPr>
          <w:rFonts w:cs="Times New Roman"/>
          <w:szCs w:val="28"/>
        </w:rPr>
      </w:pPr>
      <w:r w:rsidRPr="00157551">
        <w:rPr>
          <w:rFonts w:cs="Times New Roman"/>
          <w:szCs w:val="28"/>
        </w:rPr>
        <w:t>гостиниц</w:t>
      </w:r>
      <w:r w:rsidR="001C4695" w:rsidRPr="00157551">
        <w:rPr>
          <w:rFonts w:cs="Times New Roman"/>
          <w:szCs w:val="28"/>
        </w:rPr>
        <w:t>;</w:t>
      </w:r>
    </w:p>
    <w:p w:rsidR="00D07CD4" w:rsidRPr="00157551" w:rsidRDefault="00D07CD4" w:rsidP="001E377C">
      <w:pPr>
        <w:pStyle w:val="af7"/>
        <w:numPr>
          <w:ilvl w:val="0"/>
          <w:numId w:val="31"/>
        </w:numPr>
        <w:ind w:left="0" w:firstLine="851"/>
        <w:rPr>
          <w:rFonts w:cs="Times New Roman"/>
          <w:szCs w:val="28"/>
        </w:rPr>
      </w:pPr>
      <w:r w:rsidRPr="00157551">
        <w:rPr>
          <w:rFonts w:cs="Times New Roman"/>
          <w:szCs w:val="28"/>
        </w:rPr>
        <w:t>торговых помещений</w:t>
      </w:r>
      <w:r w:rsidR="001C4695" w:rsidRPr="00157551">
        <w:rPr>
          <w:rFonts w:cs="Times New Roman"/>
          <w:szCs w:val="28"/>
        </w:rPr>
        <w:t>.</w:t>
      </w:r>
    </w:p>
    <w:p w:rsidR="00D07CD4" w:rsidRPr="00157551" w:rsidRDefault="00D07CD4" w:rsidP="001E377C">
      <w:pPr>
        <w:ind w:firstLine="851"/>
        <w:rPr>
          <w:rFonts w:cs="Times New Roman"/>
          <w:szCs w:val="28"/>
        </w:rPr>
      </w:pPr>
      <w:r w:rsidRPr="00157551">
        <w:rPr>
          <w:rFonts w:cs="Times New Roman"/>
          <w:szCs w:val="28"/>
        </w:rPr>
        <w:t>По виду объектов недвижимости:</w:t>
      </w:r>
    </w:p>
    <w:p w:rsidR="00D07CD4" w:rsidRPr="00157551" w:rsidRDefault="00D07CD4" w:rsidP="001E377C">
      <w:pPr>
        <w:pStyle w:val="af7"/>
        <w:numPr>
          <w:ilvl w:val="0"/>
          <w:numId w:val="32"/>
        </w:numPr>
        <w:ind w:left="0" w:firstLine="851"/>
        <w:rPr>
          <w:rFonts w:cs="Times New Roman"/>
          <w:szCs w:val="28"/>
        </w:rPr>
      </w:pPr>
      <w:r w:rsidRPr="00157551">
        <w:rPr>
          <w:rFonts w:cs="Times New Roman"/>
          <w:szCs w:val="28"/>
        </w:rPr>
        <w:t>земельный рынок</w:t>
      </w:r>
      <w:r w:rsidR="001C4695" w:rsidRPr="00157551">
        <w:rPr>
          <w:rFonts w:cs="Times New Roman"/>
          <w:szCs w:val="28"/>
        </w:rPr>
        <w:t>;</w:t>
      </w:r>
    </w:p>
    <w:p w:rsidR="00D07CD4" w:rsidRPr="00157551" w:rsidRDefault="00D07CD4" w:rsidP="001E377C">
      <w:pPr>
        <w:pStyle w:val="af7"/>
        <w:numPr>
          <w:ilvl w:val="0"/>
          <w:numId w:val="32"/>
        </w:numPr>
        <w:ind w:left="0" w:firstLine="851"/>
        <w:rPr>
          <w:rFonts w:cs="Times New Roman"/>
          <w:szCs w:val="28"/>
        </w:rPr>
      </w:pPr>
      <w:r w:rsidRPr="00157551">
        <w:rPr>
          <w:rFonts w:cs="Times New Roman"/>
          <w:szCs w:val="28"/>
        </w:rPr>
        <w:t>зданий и сооружений</w:t>
      </w:r>
      <w:r w:rsidR="001C4695" w:rsidRPr="00157551">
        <w:rPr>
          <w:rFonts w:cs="Times New Roman"/>
          <w:szCs w:val="28"/>
        </w:rPr>
        <w:t>;</w:t>
      </w:r>
    </w:p>
    <w:p w:rsidR="00D07CD4" w:rsidRPr="00157551" w:rsidRDefault="00D07CD4" w:rsidP="001E377C">
      <w:pPr>
        <w:pStyle w:val="af7"/>
        <w:numPr>
          <w:ilvl w:val="0"/>
          <w:numId w:val="32"/>
        </w:numPr>
        <w:ind w:left="0" w:firstLine="851"/>
        <w:rPr>
          <w:rFonts w:cs="Times New Roman"/>
          <w:szCs w:val="28"/>
        </w:rPr>
      </w:pPr>
      <w:r w:rsidRPr="00157551">
        <w:rPr>
          <w:rFonts w:cs="Times New Roman"/>
          <w:szCs w:val="28"/>
        </w:rPr>
        <w:t>помещений</w:t>
      </w:r>
      <w:r w:rsidR="001C4695" w:rsidRPr="00157551">
        <w:rPr>
          <w:rFonts w:cs="Times New Roman"/>
          <w:szCs w:val="28"/>
        </w:rPr>
        <w:t>;</w:t>
      </w:r>
    </w:p>
    <w:p w:rsidR="00D07CD4" w:rsidRPr="00157551" w:rsidRDefault="00D07CD4" w:rsidP="001E377C">
      <w:pPr>
        <w:pStyle w:val="af7"/>
        <w:numPr>
          <w:ilvl w:val="0"/>
          <w:numId w:val="32"/>
        </w:numPr>
        <w:ind w:left="0" w:firstLine="851"/>
        <w:rPr>
          <w:rFonts w:cs="Times New Roman"/>
          <w:szCs w:val="28"/>
        </w:rPr>
      </w:pPr>
      <w:r w:rsidRPr="00157551">
        <w:rPr>
          <w:rFonts w:cs="Times New Roman"/>
          <w:szCs w:val="28"/>
        </w:rPr>
        <w:t>предприятий как имущественных комплексов</w:t>
      </w:r>
      <w:r w:rsidR="001C4695" w:rsidRPr="00157551">
        <w:rPr>
          <w:rFonts w:cs="Times New Roman"/>
          <w:szCs w:val="28"/>
        </w:rPr>
        <w:t>.</w:t>
      </w:r>
    </w:p>
    <w:p w:rsidR="00D07CD4" w:rsidRPr="00157551" w:rsidRDefault="00D07CD4" w:rsidP="001E377C">
      <w:pPr>
        <w:shd w:val="clear" w:color="auto" w:fill="FFFFFF"/>
        <w:ind w:firstLine="851"/>
        <w:rPr>
          <w:rFonts w:eastAsia="Times New Roman" w:cs="Times New Roman"/>
          <w:szCs w:val="28"/>
          <w:lang w:eastAsia="ru-RU"/>
        </w:rPr>
      </w:pPr>
      <w:r w:rsidRPr="00157551">
        <w:rPr>
          <w:rFonts w:eastAsia="Times New Roman" w:cs="Times New Roman"/>
          <w:szCs w:val="28"/>
          <w:lang w:eastAsia="ru-RU"/>
        </w:rPr>
        <w:t xml:space="preserve">Необходимо заметить, что каждый из представленных сегментов рынка недвижимости </w:t>
      </w:r>
      <w:r w:rsidR="001C4695" w:rsidRPr="00157551">
        <w:rPr>
          <w:rFonts w:eastAsia="Times New Roman" w:cs="Times New Roman"/>
          <w:szCs w:val="28"/>
          <w:lang w:eastAsia="ru-RU"/>
        </w:rPr>
        <w:t xml:space="preserve">также </w:t>
      </w:r>
      <w:r w:rsidRPr="00157551">
        <w:rPr>
          <w:rFonts w:eastAsia="Times New Roman" w:cs="Times New Roman"/>
          <w:szCs w:val="28"/>
          <w:lang w:eastAsia="ru-RU"/>
        </w:rPr>
        <w:t xml:space="preserve">состоит из других подгрупп. Например, рынок </w:t>
      </w:r>
      <w:r w:rsidRPr="00157551">
        <w:rPr>
          <w:rFonts w:eastAsia="Times New Roman" w:cs="Times New Roman"/>
          <w:szCs w:val="28"/>
          <w:lang w:eastAsia="ru-RU"/>
        </w:rPr>
        <w:lastRenderedPageBreak/>
        <w:t xml:space="preserve">жилой недвижимости состоит из рынка городского жилья и рынка загородного жилья, рынок нежилой недвижимости подразделяется на рынок торговой недвижимости, рынок офисов, рынок промышленной недвижимости и другие. </w:t>
      </w:r>
    </w:p>
    <w:p w:rsidR="001C4695" w:rsidRPr="00157551" w:rsidRDefault="001C4695" w:rsidP="001E377C">
      <w:pPr>
        <w:shd w:val="clear" w:color="auto" w:fill="FFFFFF"/>
        <w:ind w:firstLine="851"/>
        <w:rPr>
          <w:rFonts w:eastAsia="Times New Roman" w:cs="Times New Roman"/>
          <w:szCs w:val="28"/>
          <w:lang w:eastAsia="ru-RU"/>
        </w:rPr>
      </w:pPr>
    </w:p>
    <w:p w:rsidR="00D07CD4" w:rsidRPr="00157551" w:rsidRDefault="00D07CD4" w:rsidP="001E377C">
      <w:pPr>
        <w:pStyle w:val="10"/>
        <w:spacing w:before="0" w:after="0"/>
        <w:jc w:val="both"/>
        <w:rPr>
          <w:rFonts w:cs="Times New Roman"/>
          <w:color w:val="auto"/>
          <w:szCs w:val="28"/>
        </w:rPr>
      </w:pPr>
      <w:bookmarkStart w:id="10" w:name="_Toc389815228"/>
      <w:r w:rsidRPr="00157551">
        <w:rPr>
          <w:rFonts w:cs="Times New Roman"/>
          <w:color w:val="auto"/>
          <w:szCs w:val="28"/>
        </w:rPr>
        <w:t>Факторы развития рынка недвижимост</w:t>
      </w:r>
      <w:r w:rsidR="005E3AD4" w:rsidRPr="00157551">
        <w:rPr>
          <w:rFonts w:cs="Times New Roman"/>
          <w:color w:val="auto"/>
          <w:szCs w:val="28"/>
        </w:rPr>
        <w:t>и</w:t>
      </w:r>
      <w:bookmarkEnd w:id="10"/>
      <w:r w:rsidR="00715782" w:rsidRPr="00157551">
        <w:rPr>
          <w:color w:val="auto"/>
          <w:szCs w:val="28"/>
        </w:rPr>
        <w:t xml:space="preserve"> </w:t>
      </w:r>
    </w:p>
    <w:p w:rsidR="00D07CD4" w:rsidRPr="00157551" w:rsidRDefault="00D07CD4" w:rsidP="001E377C">
      <w:pPr>
        <w:ind w:firstLine="851"/>
        <w:rPr>
          <w:rFonts w:eastAsia="Times New Roman" w:cs="Times New Roman"/>
          <w:szCs w:val="28"/>
          <w:shd w:val="clear" w:color="auto" w:fill="FFFFFF"/>
          <w:lang w:eastAsia="ru-RU"/>
        </w:rPr>
      </w:pPr>
      <w:r w:rsidRPr="00157551">
        <w:rPr>
          <w:rFonts w:cs="Times New Roman"/>
          <w:szCs w:val="28"/>
          <w:shd w:val="clear" w:color="auto" w:fill="FFFFFF"/>
        </w:rPr>
        <w:t>На сегодняшний день существует множество исследований и статей на тему изучения факторов, которые оказывают влияние на состояние и развитие рынка недвижимости, но проблема заключается в том, что</w:t>
      </w:r>
      <w:r w:rsidRPr="00157551">
        <w:rPr>
          <w:rFonts w:cs="Times New Roman"/>
          <w:szCs w:val="28"/>
        </w:rPr>
        <w:t xml:space="preserve"> во всех работах авторы рассматриваю</w:t>
      </w:r>
      <w:r w:rsidR="00FB7EE0" w:rsidRPr="00157551">
        <w:rPr>
          <w:rFonts w:cs="Times New Roman"/>
          <w:szCs w:val="28"/>
        </w:rPr>
        <w:t>т</w:t>
      </w:r>
      <w:r w:rsidRPr="00157551">
        <w:rPr>
          <w:rFonts w:cs="Times New Roman"/>
          <w:szCs w:val="28"/>
        </w:rPr>
        <w:t xml:space="preserve">  развитие и функционирование рынка недвижимости для совокупности субъектов страны. Как известно, для российской экономики характерно наличие резких региональных различий и высокая степень экономической неоднородности. Именно по этой причине</w:t>
      </w:r>
      <w:r w:rsidR="001C4695" w:rsidRPr="00157551">
        <w:rPr>
          <w:rFonts w:cs="Times New Roman"/>
          <w:szCs w:val="28"/>
        </w:rPr>
        <w:t>,</w:t>
      </w:r>
      <w:r w:rsidRPr="00157551">
        <w:rPr>
          <w:rFonts w:cs="Times New Roman"/>
          <w:szCs w:val="28"/>
        </w:rPr>
        <w:t xml:space="preserve"> для анализа уровня развития рынка недвижимости в России необходимо принимать во внимание каждый регион в отдельности и рассматривать факторы развития рынка недвижимости регионов в соответствии с их региональными особенностями. </w:t>
      </w:r>
      <w:r w:rsidRPr="00157551">
        <w:rPr>
          <w:rFonts w:eastAsia="Times New Roman" w:cs="Times New Roman"/>
          <w:szCs w:val="28"/>
          <w:shd w:val="clear" w:color="auto" w:fill="FFFFFF"/>
          <w:lang w:eastAsia="ru-RU"/>
        </w:rPr>
        <w:t>Изучение и анализ развития рынка недвижимости представляет собой достаточно сложную и важную задачу, но еще более важным является исследование факторов развития. Особенность и сложность заключается в многообразии факторов и неоднозначности воздействия этих факторов на рынок недвижимости и его развитие.</w:t>
      </w:r>
    </w:p>
    <w:p w:rsidR="00D07CD4" w:rsidRPr="00157551" w:rsidRDefault="00D07CD4" w:rsidP="001E377C">
      <w:pPr>
        <w:ind w:firstLine="851"/>
        <w:rPr>
          <w:rFonts w:eastAsia="Times New Roman" w:cs="Times New Roman"/>
          <w:szCs w:val="28"/>
          <w:shd w:val="clear" w:color="auto" w:fill="FFFFFF"/>
          <w:lang w:eastAsia="ru-RU"/>
        </w:rPr>
      </w:pPr>
      <w:r w:rsidRPr="00157551">
        <w:rPr>
          <w:rFonts w:eastAsia="Times New Roman" w:cs="Times New Roman"/>
          <w:szCs w:val="28"/>
          <w:shd w:val="clear" w:color="auto" w:fill="FFFFFF"/>
          <w:lang w:eastAsia="ru-RU"/>
        </w:rPr>
        <w:t>В литературе существует классификация факторов развития рынка недвижимости согласно трем уровням их формирования. Уровни определяются по мере их отдаленности от объекта недвижимости:</w:t>
      </w:r>
    </w:p>
    <w:p w:rsidR="00D07CD4" w:rsidRPr="00157551" w:rsidRDefault="001C4695" w:rsidP="001E377C">
      <w:pPr>
        <w:pStyle w:val="af7"/>
        <w:numPr>
          <w:ilvl w:val="1"/>
          <w:numId w:val="33"/>
        </w:numPr>
        <w:tabs>
          <w:tab w:val="clear" w:pos="1440"/>
        </w:tabs>
        <w:ind w:left="0" w:firstLine="851"/>
        <w:rPr>
          <w:rFonts w:eastAsia="Times New Roman" w:cs="Times New Roman"/>
          <w:szCs w:val="28"/>
          <w:shd w:val="clear" w:color="auto" w:fill="FFFFFF"/>
          <w:lang w:eastAsia="ru-RU"/>
        </w:rPr>
      </w:pPr>
      <w:r w:rsidRPr="00157551">
        <w:rPr>
          <w:rFonts w:eastAsia="Times New Roman" w:cs="Times New Roman"/>
          <w:szCs w:val="28"/>
          <w:shd w:val="clear" w:color="auto" w:fill="FFFFFF"/>
          <w:lang w:eastAsia="ru-RU"/>
        </w:rPr>
        <w:t>национальный уровень;</w:t>
      </w:r>
    </w:p>
    <w:p w:rsidR="00D07CD4" w:rsidRPr="00157551" w:rsidRDefault="001C4695" w:rsidP="001E377C">
      <w:pPr>
        <w:pStyle w:val="af7"/>
        <w:numPr>
          <w:ilvl w:val="1"/>
          <w:numId w:val="33"/>
        </w:numPr>
        <w:tabs>
          <w:tab w:val="clear" w:pos="1440"/>
        </w:tabs>
        <w:ind w:left="0" w:firstLine="851"/>
        <w:rPr>
          <w:rFonts w:eastAsia="Times New Roman" w:cs="Times New Roman"/>
          <w:szCs w:val="28"/>
          <w:shd w:val="clear" w:color="auto" w:fill="FFFFFF"/>
          <w:lang w:eastAsia="ru-RU"/>
        </w:rPr>
      </w:pPr>
      <w:r w:rsidRPr="00157551">
        <w:rPr>
          <w:rFonts w:eastAsia="Times New Roman" w:cs="Times New Roman"/>
          <w:szCs w:val="28"/>
          <w:shd w:val="clear" w:color="auto" w:fill="FFFFFF"/>
          <w:lang w:eastAsia="ru-RU"/>
        </w:rPr>
        <w:t>региональный уровень;</w:t>
      </w:r>
    </w:p>
    <w:p w:rsidR="00D07CD4" w:rsidRPr="00157551" w:rsidRDefault="00D07CD4" w:rsidP="001E377C">
      <w:pPr>
        <w:pStyle w:val="af7"/>
        <w:numPr>
          <w:ilvl w:val="1"/>
          <w:numId w:val="33"/>
        </w:numPr>
        <w:tabs>
          <w:tab w:val="clear" w:pos="1440"/>
        </w:tabs>
        <w:ind w:left="0" w:firstLine="851"/>
        <w:rPr>
          <w:rFonts w:eastAsia="Times New Roman" w:cs="Times New Roman"/>
          <w:szCs w:val="28"/>
          <w:shd w:val="clear" w:color="auto" w:fill="FFFFFF"/>
          <w:lang w:eastAsia="ru-RU"/>
        </w:rPr>
      </w:pPr>
      <w:r w:rsidRPr="00157551">
        <w:rPr>
          <w:rFonts w:eastAsia="Times New Roman" w:cs="Times New Roman"/>
          <w:szCs w:val="28"/>
          <w:shd w:val="clear" w:color="auto" w:fill="FFFFFF"/>
          <w:lang w:eastAsia="ru-RU"/>
        </w:rPr>
        <w:t>локальный уровень (уровень непосредственного окружения объекта).</w:t>
      </w:r>
    </w:p>
    <w:p w:rsidR="00E57452" w:rsidRPr="00157551" w:rsidRDefault="005E3AD4" w:rsidP="001E377C">
      <w:pPr>
        <w:ind w:firstLine="851"/>
        <w:rPr>
          <w:rFonts w:eastAsia="Times New Roman" w:cs="Times New Roman"/>
          <w:szCs w:val="28"/>
          <w:shd w:val="clear" w:color="auto" w:fill="FFFFFF"/>
          <w:lang w:eastAsia="ru-RU"/>
        </w:rPr>
      </w:pPr>
      <w:r w:rsidRPr="00157551">
        <w:rPr>
          <w:rFonts w:eastAsia="Times New Roman" w:cs="Times New Roman"/>
          <w:szCs w:val="28"/>
          <w:shd w:val="clear" w:color="auto" w:fill="FFFFFF"/>
          <w:lang w:eastAsia="ru-RU"/>
        </w:rPr>
        <w:t>Н</w:t>
      </w:r>
      <w:r w:rsidR="00D07CD4" w:rsidRPr="00157551">
        <w:rPr>
          <w:rFonts w:eastAsia="Times New Roman" w:cs="Times New Roman"/>
          <w:szCs w:val="28"/>
          <w:shd w:val="clear" w:color="auto" w:fill="FFFFFF"/>
          <w:lang w:eastAsia="ru-RU"/>
        </w:rPr>
        <w:t xml:space="preserve">ациональный уровень является наиболее отдаленным от объекта, </w:t>
      </w:r>
      <w:r w:rsidRPr="00157551">
        <w:rPr>
          <w:rFonts w:eastAsia="Times New Roman" w:cs="Times New Roman"/>
          <w:szCs w:val="28"/>
          <w:shd w:val="clear" w:color="auto" w:fill="FFFFFF"/>
          <w:lang w:eastAsia="ru-RU"/>
        </w:rPr>
        <w:t>н</w:t>
      </w:r>
      <w:r w:rsidR="00D07CD4" w:rsidRPr="00157551">
        <w:rPr>
          <w:rFonts w:eastAsia="Times New Roman" w:cs="Times New Roman"/>
          <w:szCs w:val="28"/>
          <w:shd w:val="clear" w:color="auto" w:fill="FFFFFF"/>
          <w:lang w:eastAsia="ru-RU"/>
        </w:rPr>
        <w:t xml:space="preserve">о несмотря не это, национальный уровень является базовым при исследовании </w:t>
      </w:r>
      <w:r w:rsidR="00D07CD4" w:rsidRPr="00157551">
        <w:rPr>
          <w:rFonts w:eastAsia="Times New Roman" w:cs="Times New Roman"/>
          <w:szCs w:val="28"/>
          <w:shd w:val="clear" w:color="auto" w:fill="FFFFFF"/>
          <w:lang w:eastAsia="ru-RU"/>
        </w:rPr>
        <w:lastRenderedPageBreak/>
        <w:t>рынка недвижимости, поскольку факторы на национальном уровне позволяют определить основные направления развития рынка недвижимости.</w:t>
      </w:r>
    </w:p>
    <w:p w:rsidR="00D07CD4" w:rsidRPr="00157551" w:rsidRDefault="00D07CD4" w:rsidP="001E377C">
      <w:pPr>
        <w:ind w:firstLine="851"/>
        <w:rPr>
          <w:rFonts w:eastAsia="Times New Roman" w:cs="Times New Roman"/>
          <w:szCs w:val="28"/>
          <w:shd w:val="clear" w:color="auto" w:fill="FFFFFF"/>
          <w:lang w:eastAsia="ru-RU"/>
        </w:rPr>
      </w:pPr>
      <w:r w:rsidRPr="00157551">
        <w:rPr>
          <w:rFonts w:eastAsia="Times New Roman" w:cs="Times New Roman"/>
          <w:szCs w:val="28"/>
          <w:shd w:val="clear" w:color="auto" w:fill="FFFFFF"/>
          <w:lang w:eastAsia="ru-RU"/>
        </w:rPr>
        <w:t xml:space="preserve">К факторам на национальном уровне относят </w:t>
      </w:r>
      <w:proofErr w:type="gramStart"/>
      <w:r w:rsidRPr="00157551">
        <w:rPr>
          <w:rFonts w:eastAsia="Times New Roman" w:cs="Times New Roman"/>
          <w:szCs w:val="28"/>
          <w:shd w:val="clear" w:color="auto" w:fill="FFFFFF"/>
          <w:lang w:eastAsia="ru-RU"/>
        </w:rPr>
        <w:t>следующие</w:t>
      </w:r>
      <w:proofErr w:type="gramEnd"/>
      <w:r w:rsidRPr="00157551">
        <w:rPr>
          <w:rFonts w:eastAsia="Times New Roman" w:cs="Times New Roman"/>
          <w:szCs w:val="28"/>
          <w:shd w:val="clear" w:color="auto" w:fill="FFFFFF"/>
          <w:lang w:eastAsia="ru-RU"/>
        </w:rPr>
        <w:t>:</w:t>
      </w:r>
    </w:p>
    <w:p w:rsidR="00D07CD4" w:rsidRPr="00157551" w:rsidRDefault="00391280" w:rsidP="001E377C">
      <w:pPr>
        <w:pStyle w:val="af7"/>
        <w:numPr>
          <w:ilvl w:val="1"/>
          <w:numId w:val="33"/>
        </w:numPr>
        <w:rPr>
          <w:rFonts w:eastAsia="Times New Roman" w:cs="Times New Roman"/>
          <w:szCs w:val="28"/>
          <w:lang w:eastAsia="ru-RU"/>
        </w:rPr>
      </w:pPr>
      <w:r w:rsidRPr="00157551">
        <w:rPr>
          <w:rFonts w:eastAsia="Times New Roman" w:cs="Times New Roman"/>
          <w:szCs w:val="28"/>
          <w:lang w:eastAsia="ru-RU"/>
        </w:rPr>
        <w:t>Социально-экономическое развитие страны;</w:t>
      </w:r>
      <w:r w:rsidR="00D07CD4" w:rsidRPr="00157551">
        <w:rPr>
          <w:rFonts w:eastAsia="Times New Roman" w:cs="Times New Roman"/>
          <w:szCs w:val="28"/>
          <w:lang w:eastAsia="ru-RU"/>
        </w:rPr>
        <w:t xml:space="preserve"> </w:t>
      </w:r>
    </w:p>
    <w:p w:rsidR="00D07CD4" w:rsidRPr="00157551" w:rsidRDefault="001C4695" w:rsidP="001E377C">
      <w:pPr>
        <w:pStyle w:val="af7"/>
        <w:numPr>
          <w:ilvl w:val="1"/>
          <w:numId w:val="33"/>
        </w:numPr>
        <w:shd w:val="clear" w:color="auto" w:fill="FFFFFF"/>
        <w:rPr>
          <w:rFonts w:eastAsia="Times New Roman" w:cs="Times New Roman"/>
          <w:szCs w:val="28"/>
          <w:lang w:eastAsia="ru-RU"/>
        </w:rPr>
      </w:pPr>
      <w:r w:rsidRPr="00157551">
        <w:rPr>
          <w:rFonts w:eastAsia="Times New Roman" w:cs="Times New Roman"/>
          <w:szCs w:val="28"/>
          <w:lang w:eastAsia="ru-RU"/>
        </w:rPr>
        <w:t>Исторические традиции;</w:t>
      </w:r>
      <w:r w:rsidR="00D07CD4" w:rsidRPr="00157551">
        <w:rPr>
          <w:rFonts w:eastAsia="Times New Roman" w:cs="Times New Roman"/>
          <w:szCs w:val="28"/>
          <w:lang w:eastAsia="ru-RU"/>
        </w:rPr>
        <w:t xml:space="preserve"> </w:t>
      </w:r>
    </w:p>
    <w:p w:rsidR="00D07CD4" w:rsidRPr="00157551" w:rsidRDefault="00391280" w:rsidP="001E377C">
      <w:pPr>
        <w:pStyle w:val="af7"/>
        <w:numPr>
          <w:ilvl w:val="1"/>
          <w:numId w:val="33"/>
        </w:numPr>
        <w:shd w:val="clear" w:color="auto" w:fill="FFFFFF"/>
        <w:rPr>
          <w:rFonts w:eastAsia="Times New Roman" w:cs="Times New Roman"/>
          <w:szCs w:val="28"/>
          <w:lang w:eastAsia="ru-RU"/>
        </w:rPr>
      </w:pPr>
      <w:r w:rsidRPr="00157551">
        <w:rPr>
          <w:rFonts w:eastAsia="Times New Roman" w:cs="Times New Roman"/>
          <w:szCs w:val="28"/>
          <w:lang w:eastAsia="ru-RU"/>
        </w:rPr>
        <w:t>Формирование</w:t>
      </w:r>
      <w:r w:rsidR="00D07CD4" w:rsidRPr="00157551">
        <w:rPr>
          <w:rFonts w:eastAsia="Times New Roman" w:cs="Times New Roman"/>
          <w:szCs w:val="28"/>
          <w:lang w:eastAsia="ru-RU"/>
        </w:rPr>
        <w:t xml:space="preserve"> правовых систем</w:t>
      </w:r>
      <w:r w:rsidR="001C4695" w:rsidRPr="00157551">
        <w:rPr>
          <w:rFonts w:eastAsia="Times New Roman" w:cs="Times New Roman"/>
          <w:szCs w:val="28"/>
          <w:lang w:eastAsia="ru-RU"/>
        </w:rPr>
        <w:t>;</w:t>
      </w:r>
      <w:r w:rsidR="00D07CD4" w:rsidRPr="00157551">
        <w:rPr>
          <w:rFonts w:eastAsia="Times New Roman" w:cs="Times New Roman"/>
          <w:szCs w:val="28"/>
          <w:lang w:eastAsia="ru-RU"/>
        </w:rPr>
        <w:t xml:space="preserve"> </w:t>
      </w:r>
    </w:p>
    <w:p w:rsidR="00D07CD4" w:rsidRPr="00157551" w:rsidRDefault="00391280" w:rsidP="001E377C">
      <w:pPr>
        <w:pStyle w:val="af7"/>
        <w:numPr>
          <w:ilvl w:val="1"/>
          <w:numId w:val="33"/>
        </w:numPr>
        <w:shd w:val="clear" w:color="auto" w:fill="FFFFFF"/>
        <w:rPr>
          <w:rFonts w:eastAsia="Times New Roman" w:cs="Times New Roman"/>
          <w:szCs w:val="28"/>
          <w:lang w:eastAsia="ru-RU"/>
        </w:rPr>
      </w:pPr>
      <w:r w:rsidRPr="00157551">
        <w:rPr>
          <w:rFonts w:eastAsia="Times New Roman" w:cs="Times New Roman"/>
          <w:szCs w:val="28"/>
          <w:lang w:eastAsia="ru-RU"/>
        </w:rPr>
        <w:t>Исторический этап развития экономики</w:t>
      </w:r>
      <w:r w:rsidR="001C4695" w:rsidRPr="00157551">
        <w:rPr>
          <w:rFonts w:eastAsia="Times New Roman" w:cs="Times New Roman"/>
          <w:szCs w:val="28"/>
          <w:lang w:eastAsia="ru-RU"/>
        </w:rPr>
        <w:t>;</w:t>
      </w:r>
    </w:p>
    <w:p w:rsidR="00D07CD4" w:rsidRPr="00157551" w:rsidRDefault="00391280" w:rsidP="001E377C">
      <w:pPr>
        <w:pStyle w:val="af7"/>
        <w:numPr>
          <w:ilvl w:val="1"/>
          <w:numId w:val="33"/>
        </w:numPr>
        <w:shd w:val="clear" w:color="auto" w:fill="FFFFFF"/>
        <w:rPr>
          <w:rFonts w:eastAsia="Times New Roman" w:cs="Times New Roman"/>
          <w:szCs w:val="28"/>
          <w:lang w:eastAsia="ru-RU"/>
        </w:rPr>
      </w:pPr>
      <w:r w:rsidRPr="00157551">
        <w:rPr>
          <w:rFonts w:eastAsia="Times New Roman" w:cs="Times New Roman"/>
          <w:szCs w:val="28"/>
          <w:lang w:eastAsia="ru-RU"/>
        </w:rPr>
        <w:t>Текущая экономическая политика</w:t>
      </w:r>
      <w:r w:rsidR="001C4695" w:rsidRPr="00157551">
        <w:rPr>
          <w:rFonts w:eastAsia="Times New Roman" w:cs="Times New Roman"/>
          <w:szCs w:val="28"/>
          <w:lang w:eastAsia="ru-RU"/>
        </w:rPr>
        <w:t>;</w:t>
      </w:r>
    </w:p>
    <w:p w:rsidR="00D07CD4" w:rsidRPr="00157551" w:rsidRDefault="00F26E79" w:rsidP="001E377C">
      <w:pPr>
        <w:pStyle w:val="af7"/>
        <w:numPr>
          <w:ilvl w:val="1"/>
          <w:numId w:val="33"/>
        </w:numPr>
        <w:shd w:val="clear" w:color="auto" w:fill="FFFFFF"/>
        <w:rPr>
          <w:rFonts w:eastAsia="Times New Roman" w:cs="Times New Roman"/>
          <w:szCs w:val="28"/>
          <w:lang w:eastAsia="ru-RU"/>
        </w:rPr>
      </w:pPr>
      <w:r w:rsidRPr="00157551">
        <w:rPr>
          <w:rFonts w:eastAsia="Times New Roman" w:cs="Times New Roman"/>
          <w:szCs w:val="28"/>
          <w:lang w:eastAsia="ru-RU"/>
        </w:rPr>
        <w:t>Состояние финансовой системы и ее с</w:t>
      </w:r>
      <w:r w:rsidR="00D07CD4" w:rsidRPr="00157551">
        <w:rPr>
          <w:rFonts w:eastAsia="Times New Roman" w:cs="Times New Roman"/>
          <w:szCs w:val="28"/>
          <w:lang w:eastAsia="ru-RU"/>
        </w:rPr>
        <w:t>тепень развитости</w:t>
      </w:r>
      <w:r w:rsidRPr="00157551">
        <w:rPr>
          <w:rFonts w:eastAsia="Times New Roman" w:cs="Times New Roman"/>
          <w:szCs w:val="28"/>
          <w:lang w:eastAsia="ru-RU"/>
        </w:rPr>
        <w:t>.</w:t>
      </w:r>
    </w:p>
    <w:p w:rsidR="00D07CD4" w:rsidRPr="00157551" w:rsidRDefault="00D07CD4" w:rsidP="001E377C">
      <w:pPr>
        <w:ind w:firstLine="851"/>
        <w:rPr>
          <w:rFonts w:eastAsia="Times New Roman" w:cs="Times New Roman"/>
          <w:szCs w:val="28"/>
          <w:shd w:val="clear" w:color="auto" w:fill="FFFFFF"/>
          <w:lang w:eastAsia="ru-RU"/>
        </w:rPr>
      </w:pPr>
      <w:r w:rsidRPr="00157551">
        <w:rPr>
          <w:rFonts w:eastAsia="Times New Roman" w:cs="Times New Roman"/>
          <w:szCs w:val="28"/>
          <w:shd w:val="clear" w:color="auto" w:fill="FFFFFF"/>
          <w:lang w:eastAsia="ru-RU"/>
        </w:rPr>
        <w:t xml:space="preserve">При рассмотрении факторов на региональном уровне, выделяют группу экономических, социальных, административных факторов, и факторы условий окружающей среды. </w:t>
      </w:r>
    </w:p>
    <w:p w:rsidR="00D07CD4" w:rsidRPr="00157551" w:rsidRDefault="00D07CD4" w:rsidP="001E377C">
      <w:pPr>
        <w:ind w:firstLine="851"/>
        <w:rPr>
          <w:rFonts w:eastAsia="Times New Roman" w:cs="Times New Roman"/>
          <w:bCs/>
          <w:iCs/>
          <w:szCs w:val="28"/>
          <w:shd w:val="clear" w:color="auto" w:fill="FFFFFF"/>
          <w:lang w:eastAsia="ru-RU"/>
        </w:rPr>
      </w:pPr>
      <w:r w:rsidRPr="00157551">
        <w:rPr>
          <w:rFonts w:eastAsia="Times New Roman" w:cs="Times New Roman"/>
          <w:bCs/>
          <w:iCs/>
          <w:szCs w:val="28"/>
          <w:shd w:val="clear" w:color="auto" w:fill="FFFFFF"/>
          <w:lang w:eastAsia="ru-RU"/>
        </w:rPr>
        <w:t>К экономическим факторам относят:</w:t>
      </w:r>
    </w:p>
    <w:p w:rsidR="00D07CD4" w:rsidRPr="00157551" w:rsidRDefault="00F26E79" w:rsidP="001E377C">
      <w:pPr>
        <w:pStyle w:val="af7"/>
        <w:numPr>
          <w:ilvl w:val="1"/>
          <w:numId w:val="34"/>
        </w:numPr>
        <w:shd w:val="clear" w:color="auto" w:fill="FFFFFF"/>
        <w:rPr>
          <w:rFonts w:eastAsia="Times New Roman" w:cs="Times New Roman"/>
          <w:szCs w:val="28"/>
          <w:lang w:eastAsia="ru-RU"/>
        </w:rPr>
      </w:pPr>
      <w:r w:rsidRPr="00157551">
        <w:rPr>
          <w:rFonts w:eastAsia="Times New Roman" w:cs="Times New Roman"/>
          <w:szCs w:val="28"/>
          <w:lang w:eastAsia="ru-RU"/>
        </w:rPr>
        <w:t>Д</w:t>
      </w:r>
      <w:r w:rsidR="00D07CD4" w:rsidRPr="00157551">
        <w:rPr>
          <w:rFonts w:eastAsia="Times New Roman" w:cs="Times New Roman"/>
          <w:szCs w:val="28"/>
          <w:lang w:eastAsia="ru-RU"/>
        </w:rPr>
        <w:t>инамика</w:t>
      </w:r>
      <w:r w:rsidRPr="00157551">
        <w:rPr>
          <w:rFonts w:eastAsia="Times New Roman" w:cs="Times New Roman"/>
          <w:szCs w:val="28"/>
          <w:lang w:eastAsia="ru-RU"/>
        </w:rPr>
        <w:t xml:space="preserve"> и уровень</w:t>
      </w:r>
      <w:r w:rsidR="00D07CD4" w:rsidRPr="00157551">
        <w:rPr>
          <w:rFonts w:eastAsia="Times New Roman" w:cs="Times New Roman"/>
          <w:szCs w:val="28"/>
          <w:lang w:eastAsia="ru-RU"/>
        </w:rPr>
        <w:t xml:space="preserve"> доходов населения;</w:t>
      </w:r>
    </w:p>
    <w:p w:rsidR="00D07CD4" w:rsidRPr="00157551" w:rsidRDefault="00F26E79" w:rsidP="001E377C">
      <w:pPr>
        <w:pStyle w:val="af7"/>
        <w:numPr>
          <w:ilvl w:val="1"/>
          <w:numId w:val="34"/>
        </w:numPr>
        <w:shd w:val="clear" w:color="auto" w:fill="FFFFFF"/>
        <w:rPr>
          <w:rFonts w:eastAsia="Times New Roman" w:cs="Times New Roman"/>
          <w:szCs w:val="28"/>
          <w:lang w:eastAsia="ru-RU"/>
        </w:rPr>
      </w:pPr>
      <w:r w:rsidRPr="00157551">
        <w:rPr>
          <w:rFonts w:eastAsia="Times New Roman" w:cs="Times New Roman"/>
          <w:szCs w:val="28"/>
          <w:lang w:eastAsia="ru-RU"/>
        </w:rPr>
        <w:t>Разделение населения по уровню доходов;</w:t>
      </w:r>
    </w:p>
    <w:p w:rsidR="00D07CD4" w:rsidRPr="00157551" w:rsidRDefault="00F26E79" w:rsidP="001E377C">
      <w:pPr>
        <w:pStyle w:val="af7"/>
        <w:numPr>
          <w:ilvl w:val="1"/>
          <w:numId w:val="34"/>
        </w:numPr>
        <w:shd w:val="clear" w:color="auto" w:fill="FFFFFF"/>
        <w:rPr>
          <w:rFonts w:eastAsia="Times New Roman" w:cs="Times New Roman"/>
          <w:szCs w:val="28"/>
          <w:lang w:eastAsia="ru-RU"/>
        </w:rPr>
      </w:pPr>
      <w:r w:rsidRPr="00157551">
        <w:rPr>
          <w:rFonts w:eastAsia="Times New Roman" w:cs="Times New Roman"/>
          <w:szCs w:val="28"/>
          <w:lang w:eastAsia="ru-RU"/>
        </w:rPr>
        <w:t>Развитие</w:t>
      </w:r>
      <w:r w:rsidR="00D07CD4" w:rsidRPr="00157551">
        <w:rPr>
          <w:rFonts w:eastAsia="Times New Roman" w:cs="Times New Roman"/>
          <w:szCs w:val="28"/>
          <w:lang w:eastAsia="ru-RU"/>
        </w:rPr>
        <w:t xml:space="preserve"> бизнеса и его динамика</w:t>
      </w:r>
      <w:r w:rsidRPr="00157551">
        <w:rPr>
          <w:rFonts w:eastAsia="Times New Roman" w:cs="Times New Roman"/>
          <w:szCs w:val="28"/>
          <w:lang w:eastAsia="ru-RU"/>
        </w:rPr>
        <w:t>, изменение деловой активности и структуры бизнеса;</w:t>
      </w:r>
      <w:r w:rsidR="00D07CD4" w:rsidRPr="00157551">
        <w:rPr>
          <w:rFonts w:eastAsia="Times New Roman" w:cs="Times New Roman"/>
          <w:szCs w:val="28"/>
          <w:lang w:eastAsia="ru-RU"/>
        </w:rPr>
        <w:t xml:space="preserve"> </w:t>
      </w:r>
    </w:p>
    <w:p w:rsidR="00D07CD4" w:rsidRPr="00157551" w:rsidRDefault="00F26E79" w:rsidP="001E377C">
      <w:pPr>
        <w:pStyle w:val="af7"/>
        <w:numPr>
          <w:ilvl w:val="1"/>
          <w:numId w:val="34"/>
        </w:numPr>
        <w:shd w:val="clear" w:color="auto" w:fill="FFFFFF"/>
        <w:rPr>
          <w:rFonts w:eastAsia="Times New Roman" w:cs="Times New Roman"/>
          <w:szCs w:val="28"/>
          <w:lang w:eastAsia="ru-RU"/>
        </w:rPr>
      </w:pPr>
      <w:r w:rsidRPr="00157551">
        <w:rPr>
          <w:rFonts w:eastAsia="Times New Roman" w:cs="Times New Roman"/>
          <w:szCs w:val="28"/>
          <w:lang w:eastAsia="ru-RU"/>
        </w:rPr>
        <w:t>Уровень доступности финансовых ресурсов;</w:t>
      </w:r>
    </w:p>
    <w:p w:rsidR="00D07CD4" w:rsidRPr="00157551" w:rsidRDefault="00F26E79" w:rsidP="001E377C">
      <w:pPr>
        <w:pStyle w:val="af7"/>
        <w:numPr>
          <w:ilvl w:val="1"/>
          <w:numId w:val="34"/>
        </w:numPr>
        <w:shd w:val="clear" w:color="auto" w:fill="FFFFFF"/>
        <w:rPr>
          <w:rFonts w:eastAsia="Times New Roman" w:cs="Times New Roman"/>
          <w:szCs w:val="28"/>
          <w:lang w:eastAsia="ru-RU"/>
        </w:rPr>
      </w:pPr>
      <w:r w:rsidRPr="00157551">
        <w:rPr>
          <w:rFonts w:eastAsia="Times New Roman" w:cs="Times New Roman"/>
          <w:szCs w:val="28"/>
          <w:lang w:eastAsia="ru-RU"/>
        </w:rPr>
        <w:t>Наличие альтернативных и смежных рынков;</w:t>
      </w:r>
    </w:p>
    <w:p w:rsidR="00D07CD4" w:rsidRPr="00157551" w:rsidRDefault="00F26E79" w:rsidP="001E377C">
      <w:pPr>
        <w:pStyle w:val="af7"/>
        <w:numPr>
          <w:ilvl w:val="1"/>
          <w:numId w:val="34"/>
        </w:numPr>
        <w:shd w:val="clear" w:color="auto" w:fill="FFFFFF"/>
        <w:rPr>
          <w:rFonts w:eastAsia="Times New Roman" w:cs="Times New Roman"/>
          <w:szCs w:val="28"/>
          <w:lang w:eastAsia="ru-RU"/>
        </w:rPr>
      </w:pPr>
      <w:r w:rsidRPr="00157551">
        <w:rPr>
          <w:rFonts w:eastAsia="Times New Roman" w:cs="Times New Roman"/>
          <w:szCs w:val="28"/>
          <w:lang w:eastAsia="ru-RU"/>
        </w:rPr>
        <w:t>Цены на рынке недвижимости;</w:t>
      </w:r>
    </w:p>
    <w:p w:rsidR="00D07CD4" w:rsidRPr="00157551" w:rsidRDefault="00F26E79" w:rsidP="001E377C">
      <w:pPr>
        <w:pStyle w:val="af7"/>
        <w:numPr>
          <w:ilvl w:val="1"/>
          <w:numId w:val="34"/>
        </w:numPr>
        <w:shd w:val="clear" w:color="auto" w:fill="FFFFFF"/>
        <w:rPr>
          <w:rFonts w:eastAsia="Times New Roman" w:cs="Times New Roman"/>
          <w:szCs w:val="28"/>
          <w:lang w:eastAsia="ru-RU"/>
        </w:rPr>
      </w:pPr>
      <w:r w:rsidRPr="00157551">
        <w:rPr>
          <w:rFonts w:eastAsia="Times New Roman" w:cs="Times New Roman"/>
          <w:szCs w:val="28"/>
          <w:lang w:eastAsia="ru-RU"/>
        </w:rPr>
        <w:t>Арендная плата;</w:t>
      </w:r>
    </w:p>
    <w:p w:rsidR="00D07CD4" w:rsidRPr="00157551" w:rsidRDefault="00F26E79" w:rsidP="00F26E79">
      <w:pPr>
        <w:pStyle w:val="af7"/>
        <w:numPr>
          <w:ilvl w:val="1"/>
          <w:numId w:val="34"/>
        </w:numPr>
        <w:shd w:val="clear" w:color="auto" w:fill="FFFFFF"/>
        <w:rPr>
          <w:rFonts w:eastAsia="Times New Roman" w:cs="Times New Roman"/>
          <w:szCs w:val="28"/>
          <w:lang w:eastAsia="ru-RU"/>
        </w:rPr>
      </w:pPr>
      <w:r w:rsidRPr="00157551">
        <w:rPr>
          <w:rFonts w:eastAsia="Times New Roman" w:cs="Times New Roman"/>
          <w:szCs w:val="28"/>
          <w:lang w:eastAsia="ru-RU"/>
        </w:rPr>
        <w:t>Наличие рисков инвестирования в недвижимость;</w:t>
      </w:r>
    </w:p>
    <w:p w:rsidR="00D07CD4" w:rsidRPr="00157551" w:rsidRDefault="00F26E79" w:rsidP="001E377C">
      <w:pPr>
        <w:pStyle w:val="af7"/>
        <w:numPr>
          <w:ilvl w:val="1"/>
          <w:numId w:val="34"/>
        </w:numPr>
        <w:shd w:val="clear" w:color="auto" w:fill="FFFFFF"/>
        <w:rPr>
          <w:rFonts w:eastAsia="Times New Roman" w:cs="Times New Roman"/>
          <w:szCs w:val="28"/>
          <w:lang w:eastAsia="ru-RU"/>
        </w:rPr>
      </w:pPr>
      <w:r w:rsidRPr="00157551">
        <w:rPr>
          <w:rFonts w:eastAsia="Times New Roman" w:cs="Times New Roman"/>
          <w:szCs w:val="28"/>
          <w:lang w:eastAsia="ru-RU"/>
        </w:rPr>
        <w:t>Цены на коммунальные услуги.</w:t>
      </w:r>
    </w:p>
    <w:p w:rsidR="00E57452" w:rsidRPr="00157551" w:rsidRDefault="00E57452" w:rsidP="001E377C">
      <w:pPr>
        <w:pStyle w:val="af7"/>
        <w:shd w:val="clear" w:color="auto" w:fill="FFFFFF"/>
        <w:ind w:left="1440" w:firstLine="0"/>
        <w:rPr>
          <w:rFonts w:eastAsia="Times New Roman" w:cs="Times New Roman"/>
          <w:szCs w:val="28"/>
          <w:lang w:eastAsia="ru-RU"/>
        </w:rPr>
      </w:pPr>
    </w:p>
    <w:p w:rsidR="00D07CD4" w:rsidRPr="00157551" w:rsidRDefault="00D07CD4" w:rsidP="001E377C">
      <w:pPr>
        <w:ind w:firstLine="851"/>
        <w:rPr>
          <w:rFonts w:eastAsia="Times New Roman" w:cs="Times New Roman"/>
          <w:szCs w:val="28"/>
          <w:lang w:eastAsia="ru-RU"/>
        </w:rPr>
      </w:pPr>
      <w:r w:rsidRPr="00157551">
        <w:rPr>
          <w:rFonts w:eastAsia="Times New Roman" w:cs="Times New Roman"/>
          <w:bCs/>
          <w:iCs/>
          <w:szCs w:val="28"/>
          <w:shd w:val="clear" w:color="auto" w:fill="FFFFFF"/>
          <w:lang w:eastAsia="ru-RU"/>
        </w:rPr>
        <w:t xml:space="preserve">Социальные факторы развития рынка недвижимости подразделяют </w:t>
      </w:r>
      <w:proofErr w:type="gramStart"/>
      <w:r w:rsidRPr="00157551">
        <w:rPr>
          <w:rFonts w:eastAsia="Times New Roman" w:cs="Times New Roman"/>
          <w:bCs/>
          <w:iCs/>
          <w:szCs w:val="28"/>
          <w:shd w:val="clear" w:color="auto" w:fill="FFFFFF"/>
          <w:lang w:eastAsia="ru-RU"/>
        </w:rPr>
        <w:t>на</w:t>
      </w:r>
      <w:proofErr w:type="gramEnd"/>
      <w:r w:rsidRPr="00157551">
        <w:rPr>
          <w:rFonts w:eastAsia="Times New Roman" w:cs="Times New Roman"/>
          <w:bCs/>
          <w:iCs/>
          <w:szCs w:val="28"/>
          <w:shd w:val="clear" w:color="auto" w:fill="FFFFFF"/>
          <w:lang w:eastAsia="ru-RU"/>
        </w:rPr>
        <w:t>:</w:t>
      </w:r>
    </w:p>
    <w:p w:rsidR="00D07CD4" w:rsidRPr="00157551" w:rsidRDefault="00F26E79" w:rsidP="001E377C">
      <w:pPr>
        <w:pStyle w:val="af7"/>
        <w:numPr>
          <w:ilvl w:val="1"/>
          <w:numId w:val="35"/>
        </w:numPr>
        <w:shd w:val="clear" w:color="auto" w:fill="FFFFFF"/>
        <w:rPr>
          <w:rFonts w:eastAsia="Times New Roman" w:cs="Times New Roman"/>
          <w:szCs w:val="28"/>
          <w:lang w:eastAsia="ru-RU"/>
        </w:rPr>
      </w:pPr>
      <w:r w:rsidRPr="00157551">
        <w:rPr>
          <w:rFonts w:eastAsia="Times New Roman" w:cs="Times New Roman"/>
          <w:szCs w:val="28"/>
          <w:lang w:eastAsia="ru-RU"/>
        </w:rPr>
        <w:t>Динамика численности населения, возрастная группа;</w:t>
      </w:r>
    </w:p>
    <w:p w:rsidR="00D07CD4" w:rsidRPr="00157551" w:rsidRDefault="00F26E79" w:rsidP="001E377C">
      <w:pPr>
        <w:pStyle w:val="af7"/>
        <w:numPr>
          <w:ilvl w:val="1"/>
          <w:numId w:val="35"/>
        </w:numPr>
        <w:shd w:val="clear" w:color="auto" w:fill="FFFFFF"/>
        <w:rPr>
          <w:rFonts w:eastAsia="Times New Roman" w:cs="Times New Roman"/>
          <w:szCs w:val="28"/>
          <w:lang w:eastAsia="ru-RU"/>
        </w:rPr>
      </w:pPr>
      <w:r w:rsidRPr="00157551">
        <w:rPr>
          <w:rFonts w:eastAsia="Times New Roman" w:cs="Times New Roman"/>
          <w:szCs w:val="28"/>
          <w:lang w:eastAsia="ru-RU"/>
        </w:rPr>
        <w:t>Образование;</w:t>
      </w:r>
    </w:p>
    <w:p w:rsidR="00F26E79" w:rsidRPr="00157551" w:rsidRDefault="00F26E79" w:rsidP="00F26E79">
      <w:pPr>
        <w:pStyle w:val="af7"/>
        <w:numPr>
          <w:ilvl w:val="1"/>
          <w:numId w:val="35"/>
        </w:numPr>
        <w:shd w:val="clear" w:color="auto" w:fill="FFFFFF"/>
        <w:rPr>
          <w:rFonts w:eastAsia="Times New Roman" w:cs="Times New Roman"/>
          <w:szCs w:val="28"/>
          <w:lang w:eastAsia="ru-RU"/>
        </w:rPr>
      </w:pPr>
      <w:r w:rsidRPr="00157551">
        <w:rPr>
          <w:rFonts w:eastAsia="Times New Roman" w:cs="Times New Roman"/>
          <w:szCs w:val="28"/>
          <w:lang w:eastAsia="ru-RU"/>
        </w:rPr>
        <w:t>Тенденции изменения социальной структуры;</w:t>
      </w:r>
    </w:p>
    <w:p w:rsidR="00D07CD4" w:rsidRPr="00157551" w:rsidRDefault="00F26E79" w:rsidP="001E377C">
      <w:pPr>
        <w:pStyle w:val="af7"/>
        <w:numPr>
          <w:ilvl w:val="1"/>
          <w:numId w:val="35"/>
        </w:numPr>
        <w:shd w:val="clear" w:color="auto" w:fill="FFFFFF"/>
        <w:rPr>
          <w:rFonts w:eastAsia="Times New Roman" w:cs="Times New Roman"/>
          <w:szCs w:val="28"/>
          <w:lang w:eastAsia="ru-RU"/>
        </w:rPr>
      </w:pPr>
      <w:r w:rsidRPr="00157551">
        <w:rPr>
          <w:rFonts w:eastAsia="Times New Roman" w:cs="Times New Roman"/>
          <w:szCs w:val="28"/>
          <w:lang w:eastAsia="ru-RU"/>
        </w:rPr>
        <w:t>Уровень преступности;</w:t>
      </w:r>
    </w:p>
    <w:p w:rsidR="00D07CD4" w:rsidRPr="00157551" w:rsidRDefault="00D07CD4" w:rsidP="001E377C">
      <w:pPr>
        <w:ind w:firstLine="851"/>
        <w:rPr>
          <w:rFonts w:eastAsia="Times New Roman" w:cs="Times New Roman"/>
          <w:szCs w:val="28"/>
          <w:lang w:eastAsia="ru-RU"/>
        </w:rPr>
      </w:pPr>
      <w:r w:rsidRPr="00157551">
        <w:rPr>
          <w:rFonts w:eastAsia="Times New Roman" w:cs="Times New Roman"/>
          <w:bCs/>
          <w:iCs/>
          <w:szCs w:val="28"/>
          <w:shd w:val="clear" w:color="auto" w:fill="FFFFFF"/>
          <w:lang w:eastAsia="ru-RU"/>
        </w:rPr>
        <w:lastRenderedPageBreak/>
        <w:t>К административным факторам относят:</w:t>
      </w:r>
    </w:p>
    <w:p w:rsidR="00F26E79" w:rsidRPr="00157551" w:rsidRDefault="00F26E79" w:rsidP="001E377C">
      <w:pPr>
        <w:pStyle w:val="af7"/>
        <w:numPr>
          <w:ilvl w:val="1"/>
          <w:numId w:val="36"/>
        </w:numPr>
        <w:shd w:val="clear" w:color="auto" w:fill="FFFFFF"/>
        <w:rPr>
          <w:rFonts w:eastAsia="Times New Roman" w:cs="Times New Roman"/>
          <w:szCs w:val="28"/>
          <w:lang w:eastAsia="ru-RU"/>
        </w:rPr>
      </w:pPr>
      <w:r w:rsidRPr="00157551">
        <w:rPr>
          <w:rFonts w:eastAsia="Times New Roman" w:cs="Times New Roman"/>
          <w:szCs w:val="28"/>
          <w:lang w:eastAsia="ru-RU"/>
        </w:rPr>
        <w:t>Состояние налогового режима;</w:t>
      </w:r>
    </w:p>
    <w:p w:rsidR="00D07CD4" w:rsidRPr="00157551" w:rsidRDefault="00F26E79" w:rsidP="001E377C">
      <w:pPr>
        <w:pStyle w:val="af7"/>
        <w:numPr>
          <w:ilvl w:val="1"/>
          <w:numId w:val="36"/>
        </w:numPr>
        <w:shd w:val="clear" w:color="auto" w:fill="FFFFFF"/>
        <w:rPr>
          <w:rFonts w:eastAsia="Times New Roman" w:cs="Times New Roman"/>
          <w:szCs w:val="28"/>
          <w:lang w:eastAsia="ru-RU"/>
        </w:rPr>
      </w:pPr>
      <w:r w:rsidRPr="00157551">
        <w:rPr>
          <w:rFonts w:eastAsia="Times New Roman" w:cs="Times New Roman"/>
          <w:szCs w:val="28"/>
          <w:lang w:eastAsia="ru-RU"/>
        </w:rPr>
        <w:t>П</w:t>
      </w:r>
      <w:r w:rsidR="00D07CD4" w:rsidRPr="00157551">
        <w:rPr>
          <w:rFonts w:eastAsia="Times New Roman" w:cs="Times New Roman"/>
          <w:szCs w:val="28"/>
          <w:lang w:eastAsia="ru-RU"/>
        </w:rPr>
        <w:t>равовые и экономические условия получения прав на застройку или реконструкцию</w:t>
      </w:r>
      <w:r w:rsidRPr="00157551">
        <w:rPr>
          <w:rFonts w:eastAsia="Times New Roman" w:cs="Times New Roman"/>
          <w:szCs w:val="28"/>
          <w:lang w:eastAsia="ru-RU"/>
        </w:rPr>
        <w:t>;</w:t>
      </w:r>
    </w:p>
    <w:p w:rsidR="00D07CD4" w:rsidRPr="00157551" w:rsidRDefault="00F26E79" w:rsidP="001E377C">
      <w:pPr>
        <w:pStyle w:val="af7"/>
        <w:numPr>
          <w:ilvl w:val="1"/>
          <w:numId w:val="36"/>
        </w:numPr>
        <w:shd w:val="clear" w:color="auto" w:fill="FFFFFF"/>
        <w:rPr>
          <w:rFonts w:eastAsia="Times New Roman" w:cs="Times New Roman"/>
          <w:szCs w:val="28"/>
          <w:lang w:eastAsia="ru-RU"/>
        </w:rPr>
      </w:pPr>
      <w:r w:rsidRPr="00157551">
        <w:rPr>
          <w:rFonts w:eastAsia="Times New Roman" w:cs="Times New Roman"/>
          <w:szCs w:val="28"/>
          <w:lang w:eastAsia="ru-RU"/>
        </w:rPr>
        <w:t>П</w:t>
      </w:r>
      <w:r w:rsidR="00D07CD4" w:rsidRPr="00157551">
        <w:rPr>
          <w:rFonts w:eastAsia="Times New Roman" w:cs="Times New Roman"/>
          <w:szCs w:val="28"/>
          <w:lang w:eastAsia="ru-RU"/>
        </w:rPr>
        <w:t>равовые и экономические условия совершения сделок</w:t>
      </w:r>
      <w:proofErr w:type="gramStart"/>
      <w:r w:rsidR="00D07CD4" w:rsidRPr="00157551">
        <w:rPr>
          <w:rFonts w:eastAsia="Times New Roman" w:cs="Times New Roman"/>
          <w:szCs w:val="28"/>
          <w:lang w:eastAsia="ru-RU"/>
        </w:rPr>
        <w:t xml:space="preserve"> </w:t>
      </w:r>
      <w:r w:rsidRPr="00157551">
        <w:rPr>
          <w:rFonts w:eastAsia="Times New Roman" w:cs="Times New Roman"/>
          <w:szCs w:val="28"/>
          <w:lang w:eastAsia="ru-RU"/>
        </w:rPr>
        <w:t>.</w:t>
      </w:r>
      <w:proofErr w:type="gramEnd"/>
    </w:p>
    <w:p w:rsidR="00D07CD4" w:rsidRPr="00157551" w:rsidRDefault="00D07CD4" w:rsidP="001E377C">
      <w:pPr>
        <w:ind w:firstLine="851"/>
        <w:rPr>
          <w:rFonts w:eastAsia="Times New Roman" w:cs="Times New Roman"/>
          <w:szCs w:val="28"/>
          <w:lang w:eastAsia="ru-RU"/>
        </w:rPr>
      </w:pPr>
      <w:r w:rsidRPr="00157551">
        <w:rPr>
          <w:rFonts w:eastAsia="Times New Roman" w:cs="Times New Roman"/>
          <w:szCs w:val="28"/>
          <w:shd w:val="clear" w:color="auto" w:fill="FFFFFF"/>
          <w:lang w:eastAsia="ru-RU"/>
        </w:rPr>
        <w:t>Факторы, влияющие на уровень развития рынка недвижимости на региональном уровне, оказывают непосредственное влияние на спрос и предложение на рынке недвижимости. Важно заметить, что направление  влияние факторов может, как совпадать, так и быть противоположной для спроса и предложения.</w:t>
      </w:r>
    </w:p>
    <w:p w:rsidR="00D07CD4" w:rsidRPr="00157551" w:rsidRDefault="00D07CD4" w:rsidP="001E377C">
      <w:pPr>
        <w:ind w:firstLine="851"/>
        <w:rPr>
          <w:rFonts w:eastAsia="Times New Roman" w:cs="Times New Roman"/>
          <w:szCs w:val="28"/>
          <w:lang w:eastAsia="ru-RU"/>
        </w:rPr>
      </w:pPr>
      <w:r w:rsidRPr="00157551">
        <w:rPr>
          <w:rFonts w:eastAsia="Times New Roman" w:cs="Times New Roman"/>
          <w:bCs/>
          <w:iCs/>
          <w:szCs w:val="28"/>
          <w:shd w:val="clear" w:color="auto" w:fill="FFFFFF"/>
          <w:lang w:eastAsia="ru-RU"/>
        </w:rPr>
        <w:t>Под окружающей средой понимают:</w:t>
      </w:r>
    </w:p>
    <w:p w:rsidR="00D07CD4" w:rsidRPr="00157551" w:rsidRDefault="00F26E79" w:rsidP="001E377C">
      <w:pPr>
        <w:pStyle w:val="af7"/>
        <w:numPr>
          <w:ilvl w:val="1"/>
          <w:numId w:val="37"/>
        </w:numPr>
        <w:rPr>
          <w:rFonts w:eastAsia="Times New Roman" w:cs="Times New Roman"/>
          <w:szCs w:val="28"/>
          <w:lang w:eastAsia="ru-RU"/>
        </w:rPr>
      </w:pPr>
      <w:r w:rsidRPr="00157551">
        <w:rPr>
          <w:rFonts w:eastAsia="Times New Roman" w:cs="Times New Roman"/>
          <w:szCs w:val="28"/>
          <w:lang w:eastAsia="ru-RU"/>
        </w:rPr>
        <w:t>Развитие инфраструктуры</w:t>
      </w:r>
      <w:r w:rsidR="00D07CD4" w:rsidRPr="00157551">
        <w:rPr>
          <w:rFonts w:eastAsia="Times New Roman" w:cs="Times New Roman"/>
          <w:szCs w:val="28"/>
          <w:lang w:eastAsia="ru-RU"/>
        </w:rPr>
        <w:t>;</w:t>
      </w:r>
    </w:p>
    <w:p w:rsidR="00D07CD4" w:rsidRPr="00157551" w:rsidRDefault="00F26E79" w:rsidP="001E377C">
      <w:pPr>
        <w:pStyle w:val="af7"/>
        <w:numPr>
          <w:ilvl w:val="1"/>
          <w:numId w:val="37"/>
        </w:numPr>
        <w:rPr>
          <w:rFonts w:eastAsia="Times New Roman" w:cs="Times New Roman"/>
          <w:szCs w:val="28"/>
          <w:lang w:eastAsia="ru-RU"/>
        </w:rPr>
      </w:pPr>
      <w:r w:rsidRPr="00157551">
        <w:rPr>
          <w:rFonts w:eastAsia="Times New Roman" w:cs="Times New Roman"/>
          <w:szCs w:val="28"/>
          <w:lang w:eastAsia="ru-RU"/>
        </w:rPr>
        <w:t>Транспортные сети;</w:t>
      </w:r>
    </w:p>
    <w:p w:rsidR="00D07CD4" w:rsidRPr="00157551" w:rsidRDefault="00F26E79" w:rsidP="001E377C">
      <w:pPr>
        <w:pStyle w:val="af7"/>
        <w:numPr>
          <w:ilvl w:val="1"/>
          <w:numId w:val="37"/>
        </w:numPr>
        <w:rPr>
          <w:rFonts w:eastAsia="Times New Roman" w:cs="Times New Roman"/>
          <w:szCs w:val="28"/>
          <w:lang w:eastAsia="ru-RU"/>
        </w:rPr>
      </w:pPr>
      <w:r w:rsidRPr="00157551">
        <w:rPr>
          <w:rFonts w:eastAsia="Times New Roman" w:cs="Times New Roman"/>
          <w:szCs w:val="28"/>
          <w:lang w:eastAsia="ru-RU"/>
        </w:rPr>
        <w:t>Экологическое состояние.</w:t>
      </w:r>
    </w:p>
    <w:p w:rsidR="00D07CD4" w:rsidRPr="00157551" w:rsidRDefault="00D07CD4" w:rsidP="001E377C">
      <w:pPr>
        <w:ind w:firstLine="851"/>
        <w:rPr>
          <w:rFonts w:eastAsia="Times New Roman" w:cs="Times New Roman"/>
          <w:i/>
          <w:iCs/>
          <w:szCs w:val="28"/>
          <w:shd w:val="clear" w:color="auto" w:fill="FFFFFF"/>
          <w:lang w:eastAsia="ru-RU"/>
        </w:rPr>
      </w:pPr>
      <w:r w:rsidRPr="00157551">
        <w:rPr>
          <w:rFonts w:eastAsia="Times New Roman" w:cs="Times New Roman"/>
          <w:szCs w:val="28"/>
          <w:shd w:val="clear" w:color="auto" w:fill="FFFFFF"/>
          <w:lang w:eastAsia="ru-RU"/>
        </w:rPr>
        <w:t>Третий, самый приближенный к объекту недвижимости, уровень анализа рынка – анализ непосредственного окружения объекта. На уровне непосредственного окружения объекта региональные тенденции развития определяются в зависимости от местоположения объекта недвижимости. Для проведения анализа развития рынка недвижимости на данном уровне предполагает использование таких характеристик как этап развития, стабилизации и спада. Иными словами, для рынка недвижимости так же, как и для других локальных рынков присуще циклы деловой активности.</w:t>
      </w:r>
    </w:p>
    <w:p w:rsidR="00D07CD4" w:rsidRPr="00157551" w:rsidRDefault="00D07CD4" w:rsidP="001E377C">
      <w:pPr>
        <w:ind w:firstLine="851"/>
        <w:rPr>
          <w:rFonts w:eastAsia="Times New Roman" w:cs="Times New Roman"/>
          <w:szCs w:val="28"/>
          <w:lang w:eastAsia="ru-RU"/>
        </w:rPr>
      </w:pPr>
      <w:r w:rsidRPr="00157551">
        <w:rPr>
          <w:rFonts w:eastAsia="Times New Roman" w:cs="Times New Roman"/>
          <w:szCs w:val="28"/>
          <w:shd w:val="clear" w:color="auto" w:fill="FFFFFF"/>
          <w:lang w:eastAsia="ru-RU"/>
        </w:rPr>
        <w:t>Рынок недвижимости находится на этапе развития, когда спрос превышает предложение,  наблюдается рост цен, что  способствует развитию недвижимости, строительства. После этапа развития, следует этап стабилизации. На данной стадии активно продолжается строительство новой  недвижимости, происходит постепенное</w:t>
      </w:r>
      <w:r w:rsidR="00FB7EE0" w:rsidRPr="00157551">
        <w:rPr>
          <w:rFonts w:eastAsia="Times New Roman" w:cs="Times New Roman"/>
          <w:szCs w:val="28"/>
          <w:shd w:val="clear" w:color="auto" w:fill="FFFFFF"/>
          <w:lang w:eastAsia="ru-RU"/>
        </w:rPr>
        <w:t xml:space="preserve"> насыщение спроса </w:t>
      </w:r>
      <w:r w:rsidRPr="00157551">
        <w:rPr>
          <w:rFonts w:eastAsia="Times New Roman" w:cs="Times New Roman"/>
          <w:szCs w:val="28"/>
          <w:shd w:val="clear" w:color="auto" w:fill="FFFFFF"/>
          <w:lang w:eastAsia="ru-RU"/>
        </w:rPr>
        <w:t xml:space="preserve">и поддерживается равновесие между спросом и предложением. После того, как нарушается равновесие между спросом и предложением, предложение начинает превышать спрос, наступает стадия спада. На этом этапе </w:t>
      </w:r>
      <w:r w:rsidRPr="00157551">
        <w:rPr>
          <w:rFonts w:eastAsia="Times New Roman" w:cs="Times New Roman"/>
          <w:szCs w:val="28"/>
          <w:shd w:val="clear" w:color="auto" w:fill="FFFFFF"/>
          <w:lang w:eastAsia="ru-RU"/>
        </w:rPr>
        <w:lastRenderedPageBreak/>
        <w:t xml:space="preserve">наблюдается снижение цен и рентабельности инвестиций в недвижимости, что приводит к отводу капитала из сферы и, соответственно,  к снижению предложения. </w:t>
      </w:r>
    </w:p>
    <w:p w:rsidR="00D07CD4" w:rsidRPr="00157551" w:rsidRDefault="00D07CD4" w:rsidP="001E377C">
      <w:pPr>
        <w:ind w:firstLine="851"/>
        <w:rPr>
          <w:rFonts w:eastAsia="Times New Roman" w:cs="Times New Roman"/>
          <w:szCs w:val="28"/>
          <w:highlight w:val="yellow"/>
          <w:shd w:val="clear" w:color="auto" w:fill="FFFFFF"/>
          <w:lang w:eastAsia="ru-RU"/>
        </w:rPr>
      </w:pPr>
      <w:r w:rsidRPr="00157551">
        <w:rPr>
          <w:rFonts w:eastAsia="Times New Roman" w:cs="Times New Roman"/>
          <w:szCs w:val="28"/>
          <w:shd w:val="clear" w:color="auto" w:fill="FFFFFF"/>
          <w:lang w:eastAsia="ru-RU"/>
        </w:rPr>
        <w:t>С помощью анализа непосредственного окружения объекта недвижимости можно определить наилучший вариант использования недвижимости для гармоничного взаимодействия с его окружением, а также что является основой такого варианта. Помимо этого, важно проанализировать, какое место занимает конкретный район с точки зрения всего региона, определить тенденции регионального развития экономики, а также учесть все недостатки и преимущества данного района.</w:t>
      </w:r>
    </w:p>
    <w:p w:rsidR="00D07CD4" w:rsidRPr="00157551" w:rsidRDefault="00D07CD4" w:rsidP="001E377C">
      <w:r w:rsidRPr="00157551">
        <w:rPr>
          <w:rFonts w:eastAsia="Times New Roman" w:cs="Times New Roman"/>
          <w:szCs w:val="28"/>
          <w:shd w:val="clear" w:color="auto" w:fill="FFFFFF"/>
          <w:lang w:eastAsia="ru-RU"/>
        </w:rPr>
        <w:t>Важно заметить, что любой объект недвижимости в силу своего масштаба, появившись на рынке, становится частью непосредственного окружения. Именно по этой причине, необходимо грамотно относиться к анализу непосредственного окружения объектов недвижимости, поскольку от того, насколько правильно было принято решение, зависит ценность самого нового объекта недвижимости, так и других уже существующих объектов.</w:t>
      </w:r>
    </w:p>
    <w:p w:rsidR="007767ED" w:rsidRPr="00157551" w:rsidRDefault="00FA2E87" w:rsidP="00705C06">
      <w:pPr>
        <w:pStyle w:val="1"/>
        <w:numPr>
          <w:ilvl w:val="0"/>
          <w:numId w:val="1"/>
        </w:numPr>
        <w:spacing w:after="0"/>
        <w:ind w:left="851" w:hanging="360"/>
        <w:jc w:val="both"/>
      </w:pPr>
      <w:r w:rsidRPr="00157551">
        <w:lastRenderedPageBreak/>
        <w:t xml:space="preserve"> </w:t>
      </w:r>
      <w:bookmarkStart w:id="11" w:name="_Toc389815229"/>
      <w:r w:rsidRPr="00157551">
        <w:t>Анализ и отбор факторов сегмента рынка жилой недвижимости</w:t>
      </w:r>
      <w:bookmarkEnd w:id="11"/>
    </w:p>
    <w:p w:rsidR="00715782" w:rsidRPr="00157551" w:rsidRDefault="00715782" w:rsidP="001E377C">
      <w:pPr>
        <w:pStyle w:val="10"/>
        <w:spacing w:before="0" w:after="0"/>
        <w:jc w:val="both"/>
        <w:rPr>
          <w:rFonts w:cs="Times New Roman"/>
          <w:color w:val="auto"/>
          <w:szCs w:val="28"/>
        </w:rPr>
      </w:pPr>
      <w:bookmarkStart w:id="12" w:name="_Toc389815230"/>
      <w:r w:rsidRPr="00157551">
        <w:rPr>
          <w:color w:val="auto"/>
          <w:szCs w:val="28"/>
        </w:rPr>
        <w:t>Теоретическое обоснование выбора</w:t>
      </w:r>
      <w:r w:rsidR="002D7922" w:rsidRPr="00157551">
        <w:rPr>
          <w:color w:val="auto"/>
          <w:szCs w:val="28"/>
        </w:rPr>
        <w:t xml:space="preserve"> сегмента </w:t>
      </w:r>
      <w:r w:rsidRPr="00157551">
        <w:rPr>
          <w:color w:val="auto"/>
          <w:szCs w:val="28"/>
        </w:rPr>
        <w:t>рынка жилой недвижимости при анализе развития рынка недвижимости</w:t>
      </w:r>
      <w:bookmarkEnd w:id="12"/>
      <w:r w:rsidRPr="00157551">
        <w:rPr>
          <w:color w:val="auto"/>
          <w:szCs w:val="28"/>
        </w:rPr>
        <w:t xml:space="preserve"> </w:t>
      </w:r>
    </w:p>
    <w:p w:rsidR="00715782" w:rsidRPr="00157551" w:rsidRDefault="00715782" w:rsidP="001E377C">
      <w:pPr>
        <w:ind w:firstLine="851"/>
        <w:rPr>
          <w:rFonts w:cs="Times New Roman"/>
          <w:szCs w:val="28"/>
        </w:rPr>
      </w:pPr>
      <w:r w:rsidRPr="00157551">
        <w:rPr>
          <w:rFonts w:cs="Times New Roman"/>
          <w:szCs w:val="28"/>
        </w:rPr>
        <w:t xml:space="preserve">Рынок недвижимости имеет сложную разветвленную структуру, которая состоит из различных сегментов, для каждого из которых характерны свои специфические особенности. Именно по этой причине, в рамках данной работы, невозможно провести единый анализ для всех сегментов рынка. </w:t>
      </w:r>
      <w:r w:rsidR="00264BD1" w:rsidRPr="00157551">
        <w:rPr>
          <w:rFonts w:cs="Times New Roman"/>
          <w:szCs w:val="28"/>
        </w:rPr>
        <w:t xml:space="preserve">А для того, </w:t>
      </w:r>
      <w:r w:rsidR="005D25E0">
        <w:rPr>
          <w:rFonts w:cs="Times New Roman"/>
          <w:szCs w:val="28"/>
        </w:rPr>
        <w:t xml:space="preserve">чтобы получить наиболее четкую </w:t>
      </w:r>
      <w:r w:rsidR="00264BD1" w:rsidRPr="00157551">
        <w:rPr>
          <w:rFonts w:cs="Times New Roman"/>
          <w:szCs w:val="28"/>
        </w:rPr>
        <w:t>и максимально приближенную</w:t>
      </w:r>
      <w:r w:rsidRPr="00157551">
        <w:rPr>
          <w:rFonts w:cs="Times New Roman"/>
          <w:szCs w:val="28"/>
        </w:rPr>
        <w:t xml:space="preserve"> к достоверности картин</w:t>
      </w:r>
      <w:r w:rsidR="00264BD1" w:rsidRPr="00157551">
        <w:rPr>
          <w:rFonts w:cs="Times New Roman"/>
          <w:szCs w:val="28"/>
        </w:rPr>
        <w:t xml:space="preserve">у о </w:t>
      </w:r>
      <w:r w:rsidR="002D7922" w:rsidRPr="00157551">
        <w:rPr>
          <w:rFonts w:cs="Times New Roman"/>
          <w:szCs w:val="28"/>
        </w:rPr>
        <w:t xml:space="preserve">региональных различиях факторов </w:t>
      </w:r>
      <w:r w:rsidR="00264BD1" w:rsidRPr="00157551">
        <w:rPr>
          <w:rFonts w:cs="Times New Roman"/>
          <w:szCs w:val="28"/>
        </w:rPr>
        <w:t>состоянии развития рынка недвижимости</w:t>
      </w:r>
      <w:r w:rsidRPr="00157551">
        <w:rPr>
          <w:rFonts w:cs="Times New Roman"/>
          <w:szCs w:val="28"/>
        </w:rPr>
        <w:t>, необходимо выбрать один из сегментов рынка недвижимости. В рамках моей работы для проведения исследования был в</w:t>
      </w:r>
      <w:r w:rsidR="00264BD1" w:rsidRPr="00157551">
        <w:rPr>
          <w:rFonts w:cs="Times New Roman"/>
          <w:szCs w:val="28"/>
        </w:rPr>
        <w:t>ыбран рынок жилой недвижимости. Для того чтобы обосновать выбор именно этого сегмента рынка недвижимости, необходимо определить значимость развития выбранного сегмента рынка для экономики страны, а также его взаимосвязь с динамикой функционирования экономики страны в целом.</w:t>
      </w:r>
    </w:p>
    <w:p w:rsidR="009E6853" w:rsidRPr="00157551" w:rsidRDefault="009E6853" w:rsidP="001E377C">
      <w:pPr>
        <w:ind w:firstLine="851"/>
        <w:rPr>
          <w:rFonts w:cs="Times New Roman"/>
          <w:szCs w:val="28"/>
        </w:rPr>
      </w:pPr>
      <w:r w:rsidRPr="00157551">
        <w:rPr>
          <w:rFonts w:cs="Times New Roman"/>
          <w:szCs w:val="28"/>
        </w:rPr>
        <w:t xml:space="preserve">Для подтверждения значимости уровня развития рынка жилой недвижимости для экономики России и определения взаимосвязи между ними </w:t>
      </w:r>
      <w:r w:rsidR="002545AC" w:rsidRPr="00157551">
        <w:rPr>
          <w:rFonts w:cs="Times New Roman"/>
          <w:szCs w:val="28"/>
        </w:rPr>
        <w:t>были рассмотрены два показателя, характеризующие</w:t>
      </w:r>
      <w:r w:rsidRPr="00157551">
        <w:rPr>
          <w:rFonts w:cs="Times New Roman"/>
          <w:szCs w:val="28"/>
        </w:rPr>
        <w:t xml:space="preserve"> их развитие. </w:t>
      </w:r>
      <w:r w:rsidR="00CA50E5" w:rsidRPr="00157551">
        <w:rPr>
          <w:rFonts w:cs="Times New Roman"/>
          <w:szCs w:val="28"/>
        </w:rPr>
        <w:t xml:space="preserve">В качестве показателя уровня развития рынка жилой недвижимости выступает показатель ввода жилых домов, который измеряется в тыс. квадратных метров общем площади. </w:t>
      </w:r>
      <w:r w:rsidRPr="00157551">
        <w:rPr>
          <w:rFonts w:cs="Times New Roman"/>
          <w:szCs w:val="28"/>
        </w:rPr>
        <w:t xml:space="preserve">В качестве показателя развития экономики страны </w:t>
      </w:r>
      <w:r w:rsidR="002545AC" w:rsidRPr="00157551">
        <w:rPr>
          <w:rFonts w:cs="Times New Roman"/>
          <w:szCs w:val="28"/>
        </w:rPr>
        <w:t>был использован</w:t>
      </w:r>
      <w:r w:rsidRPr="00157551">
        <w:rPr>
          <w:rFonts w:cs="Times New Roman"/>
          <w:szCs w:val="28"/>
        </w:rPr>
        <w:t xml:space="preserve"> показатель уровня ВВП. </w:t>
      </w:r>
      <w:r w:rsidR="002545AC" w:rsidRPr="00157551">
        <w:rPr>
          <w:rFonts w:cs="Times New Roman"/>
          <w:szCs w:val="28"/>
        </w:rPr>
        <w:t>Для проведения анализа использовались данные, предоставленные</w:t>
      </w:r>
      <w:r w:rsidRPr="00157551">
        <w:rPr>
          <w:rFonts w:cs="Times New Roman"/>
          <w:szCs w:val="28"/>
        </w:rPr>
        <w:t xml:space="preserve"> в ежегодных статистических сборниках</w:t>
      </w:r>
      <w:r w:rsidR="002545AC" w:rsidRPr="00157551">
        <w:rPr>
          <w:rFonts w:cs="Times New Roman"/>
          <w:szCs w:val="28"/>
        </w:rPr>
        <w:t>, опубликованные</w:t>
      </w:r>
      <w:r w:rsidR="000C01F7" w:rsidRPr="00157551">
        <w:rPr>
          <w:rFonts w:cs="Times New Roman"/>
          <w:szCs w:val="28"/>
        </w:rPr>
        <w:t xml:space="preserve"> на сайте</w:t>
      </w:r>
      <w:r w:rsidRPr="00157551">
        <w:rPr>
          <w:rFonts w:cs="Times New Roman"/>
          <w:szCs w:val="28"/>
        </w:rPr>
        <w:t xml:space="preserve"> Федеральной Службы Государственной Статистики за</w:t>
      </w:r>
      <w:r w:rsidR="00157551">
        <w:rPr>
          <w:rFonts w:cs="Times New Roman"/>
          <w:szCs w:val="28"/>
        </w:rPr>
        <w:t xml:space="preserve"> период с 2005 года по 2011 год.</w:t>
      </w:r>
      <w:r w:rsidR="00157551" w:rsidRPr="00157551">
        <w:rPr>
          <w:rFonts w:cs="Times New Roman"/>
          <w:szCs w:val="28"/>
        </w:rPr>
        <w:t>[18]</w:t>
      </w:r>
    </w:p>
    <w:p w:rsidR="009E6853" w:rsidRPr="00157551" w:rsidRDefault="009E6853" w:rsidP="001E377C">
      <w:pPr>
        <w:rPr>
          <w:rFonts w:cs="Times New Roman"/>
          <w:szCs w:val="28"/>
        </w:rPr>
      </w:pPr>
      <w:r w:rsidRPr="00157551">
        <w:rPr>
          <w:rFonts w:cs="Times New Roman"/>
          <w:szCs w:val="28"/>
        </w:rPr>
        <w:lastRenderedPageBreak/>
        <w:t>На Рисунке 1 представлен график</w:t>
      </w:r>
      <w:r w:rsidR="000C01F7" w:rsidRPr="00157551">
        <w:rPr>
          <w:rFonts w:cs="Times New Roman"/>
          <w:szCs w:val="28"/>
        </w:rPr>
        <w:t>, описывающий динамику ввода жилых домов в федеральных округах России. На Рисунке 2 представлена динамика уровня ВВП в России за период с 2005 года по 2011год.</w:t>
      </w:r>
    </w:p>
    <w:p w:rsidR="00627BFB" w:rsidRPr="00157551" w:rsidRDefault="00627BFB" w:rsidP="001E377C">
      <w:pPr>
        <w:ind w:firstLine="851"/>
        <w:rPr>
          <w:rFonts w:cs="Times New Roman"/>
          <w:szCs w:val="28"/>
        </w:rPr>
      </w:pPr>
    </w:p>
    <w:p w:rsidR="007E2F7C" w:rsidRPr="00157551" w:rsidRDefault="007E2F7C" w:rsidP="001E377C">
      <w:r w:rsidRPr="00157551">
        <w:rPr>
          <w:noProof/>
          <w:lang w:eastAsia="ru-RU"/>
        </w:rPr>
        <w:drawing>
          <wp:inline distT="0" distB="0" distL="0" distR="0" wp14:anchorId="430E07DE" wp14:editId="0C50A572">
            <wp:extent cx="4858603" cy="3507474"/>
            <wp:effectExtent l="0" t="0" r="18415" b="1714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E6853" w:rsidRPr="00157551" w:rsidRDefault="009E6853" w:rsidP="001E377C">
      <w:pPr>
        <w:pStyle w:val="23"/>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51"/>
        <w:jc w:val="both"/>
        <w:rPr>
          <w:bCs/>
          <w:noProof/>
          <w:sz w:val="24"/>
          <w:szCs w:val="24"/>
        </w:rPr>
      </w:pPr>
      <w:r w:rsidRPr="00157551">
        <w:rPr>
          <w:rFonts w:ascii="Times New Roman" w:hAnsi="Times New Roman"/>
          <w:b/>
          <w:noProof/>
          <w:sz w:val="24"/>
          <w:szCs w:val="24"/>
        </w:rPr>
        <w:t>Рисунок 1 –</w:t>
      </w:r>
      <w:r w:rsidRPr="00157551">
        <w:rPr>
          <w:rFonts w:ascii="Times New Roman" w:hAnsi="Times New Roman"/>
          <w:bCs/>
          <w:noProof/>
          <w:sz w:val="24"/>
          <w:szCs w:val="24"/>
        </w:rPr>
        <w:t xml:space="preserve"> </w:t>
      </w:r>
      <w:r w:rsidR="000C01F7" w:rsidRPr="00157551">
        <w:rPr>
          <w:rFonts w:ascii="Times New Roman" w:hAnsi="Times New Roman"/>
          <w:b/>
          <w:bCs/>
          <w:noProof/>
          <w:sz w:val="24"/>
          <w:szCs w:val="24"/>
        </w:rPr>
        <w:t>Ввод</w:t>
      </w:r>
      <w:r w:rsidRPr="00157551">
        <w:rPr>
          <w:rFonts w:ascii="Times New Roman" w:hAnsi="Times New Roman"/>
          <w:b/>
          <w:bCs/>
          <w:noProof/>
          <w:sz w:val="24"/>
          <w:szCs w:val="24"/>
        </w:rPr>
        <w:t xml:space="preserve"> жилых домов в федеральных округах РФ, тыс. м2 общей площади</w:t>
      </w:r>
    </w:p>
    <w:p w:rsidR="00627BFB" w:rsidRPr="00157551" w:rsidRDefault="009E6853" w:rsidP="001E377C">
      <w:r w:rsidRPr="00157551">
        <w:rPr>
          <w:noProof/>
          <w:lang w:eastAsia="ru-RU"/>
        </w:rPr>
        <w:drawing>
          <wp:inline distT="0" distB="0" distL="0" distR="0" wp14:anchorId="47860468" wp14:editId="7B63F2AD">
            <wp:extent cx="4858603" cy="2934268"/>
            <wp:effectExtent l="0" t="0" r="18415"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E6853" w:rsidRPr="00157551" w:rsidRDefault="009E6853" w:rsidP="001E377C">
      <w:pPr>
        <w:pStyle w:val="23"/>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51"/>
        <w:jc w:val="both"/>
        <w:rPr>
          <w:rFonts w:ascii="Times New Roman" w:hAnsi="Times New Roman"/>
          <w:b/>
          <w:bCs/>
          <w:noProof/>
          <w:sz w:val="24"/>
          <w:szCs w:val="24"/>
        </w:rPr>
      </w:pPr>
      <w:r w:rsidRPr="00157551">
        <w:rPr>
          <w:rFonts w:ascii="Times New Roman" w:hAnsi="Times New Roman"/>
          <w:b/>
          <w:noProof/>
          <w:sz w:val="24"/>
          <w:szCs w:val="24"/>
        </w:rPr>
        <w:t>Рисунок 2 –</w:t>
      </w:r>
      <w:r w:rsidRPr="00157551">
        <w:rPr>
          <w:rFonts w:ascii="Times New Roman" w:hAnsi="Times New Roman"/>
          <w:bCs/>
          <w:noProof/>
          <w:sz w:val="24"/>
          <w:szCs w:val="24"/>
        </w:rPr>
        <w:t xml:space="preserve"> </w:t>
      </w:r>
      <w:r w:rsidRPr="00157551">
        <w:rPr>
          <w:rFonts w:ascii="Times New Roman" w:hAnsi="Times New Roman"/>
          <w:b/>
          <w:bCs/>
          <w:noProof/>
          <w:sz w:val="24"/>
          <w:szCs w:val="24"/>
        </w:rPr>
        <w:t>Валовой внутренний продукт (в текущих ценах), млн. руб</w:t>
      </w:r>
    </w:p>
    <w:p w:rsidR="009E6853" w:rsidRPr="00157551" w:rsidRDefault="000C01F7" w:rsidP="001E377C">
      <w:pPr>
        <w:pStyle w:val="23"/>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851"/>
        <w:jc w:val="both"/>
        <w:rPr>
          <w:rFonts w:ascii="Times New Roman" w:hAnsi="Times New Roman"/>
          <w:sz w:val="28"/>
          <w:szCs w:val="28"/>
        </w:rPr>
      </w:pPr>
      <w:r w:rsidRPr="00157551">
        <w:rPr>
          <w:rFonts w:ascii="Times New Roman" w:hAnsi="Times New Roman"/>
          <w:bCs/>
          <w:noProof/>
          <w:sz w:val="28"/>
          <w:szCs w:val="28"/>
        </w:rPr>
        <w:lastRenderedPageBreak/>
        <w:t>Анализируя показатели двух, представленных графиков, необходимо обратить внимание на то</w:t>
      </w:r>
      <w:r w:rsidR="002D7922" w:rsidRPr="00157551">
        <w:rPr>
          <w:rFonts w:ascii="Times New Roman" w:hAnsi="Times New Roman"/>
          <w:bCs/>
          <w:noProof/>
          <w:sz w:val="28"/>
          <w:szCs w:val="28"/>
        </w:rPr>
        <w:t>, что как и на первом</w:t>
      </w:r>
      <w:r w:rsidRPr="00157551">
        <w:rPr>
          <w:rFonts w:ascii="Times New Roman" w:hAnsi="Times New Roman"/>
          <w:bCs/>
          <w:noProof/>
          <w:sz w:val="28"/>
          <w:szCs w:val="28"/>
        </w:rPr>
        <w:t xml:space="preserve"> графике</w:t>
      </w:r>
      <w:r w:rsidRPr="00157551">
        <w:rPr>
          <w:rFonts w:ascii="Times New Roman" w:hAnsi="Times New Roman"/>
          <w:sz w:val="28"/>
          <w:szCs w:val="28"/>
        </w:rPr>
        <w:t xml:space="preserve"> прослеживается общая тенденция развития рынка недвижимости, так и на обоих графиках можно отследить характерное движение кривых вниз </w:t>
      </w:r>
      <w:r w:rsidR="00F00776" w:rsidRPr="00157551">
        <w:rPr>
          <w:rFonts w:ascii="Times New Roman" w:hAnsi="Times New Roman"/>
          <w:sz w:val="28"/>
          <w:szCs w:val="28"/>
        </w:rPr>
        <w:t>в период экономического кризиса в 2008-2009 году. Иными словами, можно подтвердить взаимосвязь состояния экономики и рынка жилой недвижимости. Таким образом,  обоснован выбор рынка жилой недвижимости из всех сегментов рынка для проведения исследования.</w:t>
      </w:r>
    </w:p>
    <w:p w:rsidR="00E45D68" w:rsidRPr="00157551" w:rsidRDefault="00E45D68" w:rsidP="001E377C">
      <w:pPr>
        <w:pStyle w:val="23"/>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851"/>
        <w:jc w:val="both"/>
        <w:rPr>
          <w:rFonts w:ascii="Times New Roman" w:hAnsi="Times New Roman"/>
          <w:sz w:val="28"/>
          <w:szCs w:val="28"/>
        </w:rPr>
      </w:pPr>
      <w:r w:rsidRPr="00157551">
        <w:rPr>
          <w:rFonts w:ascii="Times New Roman" w:hAnsi="Times New Roman"/>
          <w:sz w:val="28"/>
          <w:szCs w:val="28"/>
        </w:rPr>
        <w:t>Стоит заметить, что с помощью Рисунка 1 можно подтвердить актуальность выбранной темы, поскольку на первом графике прослеживается неравномерная динамика ввода жилой недвижимости. В таких федеральных округах как Дальневосточный, Сибирский, Уральский и Приволжский прослеживается резкое изменение показателей. А, а свою очередь, в Северо-Кавказском, Южном, Северо-Западном и Центральном федеральных округах видно более равномерное развитие рынка недвижимости, без каких-либо резких спадов и возрастаний. К тому же причины такого показателя в федеральных округах  могут быть разные.</w:t>
      </w:r>
      <w:r w:rsidR="005A4191" w:rsidRPr="00157551">
        <w:rPr>
          <w:rFonts w:ascii="Times New Roman" w:hAnsi="Times New Roman"/>
          <w:sz w:val="28"/>
          <w:szCs w:val="28"/>
        </w:rPr>
        <w:t xml:space="preserve"> Данная картина описывает картину состояния в федеральных округах, поскольку регионов, очевидно, больше, то и региональных различий факторов влияния существует гораздо больше. Что обуславливает необходимость проведения исследования рынка жилой недвижимости в регионах.</w:t>
      </w:r>
    </w:p>
    <w:p w:rsidR="009E6853" w:rsidRPr="00157551" w:rsidRDefault="009E6853" w:rsidP="001E377C"/>
    <w:p w:rsidR="007767ED" w:rsidRPr="00157551" w:rsidRDefault="00AC1815" w:rsidP="001E377C">
      <w:pPr>
        <w:pStyle w:val="10"/>
        <w:spacing w:before="0" w:after="0"/>
        <w:jc w:val="both"/>
        <w:rPr>
          <w:color w:val="auto"/>
        </w:rPr>
      </w:pPr>
      <w:bookmarkStart w:id="13" w:name="_Toc389815231"/>
      <w:r w:rsidRPr="00157551">
        <w:rPr>
          <w:color w:val="auto"/>
        </w:rPr>
        <w:t>Отбор факторов развития рынка недвижимости</w:t>
      </w:r>
      <w:bookmarkEnd w:id="13"/>
      <w:r w:rsidR="007767ED" w:rsidRPr="00157551">
        <w:rPr>
          <w:color w:val="auto"/>
        </w:rPr>
        <w:t xml:space="preserve"> </w:t>
      </w:r>
    </w:p>
    <w:p w:rsidR="007E2F7C" w:rsidRPr="00157551" w:rsidRDefault="007E2F7C" w:rsidP="001E377C">
      <w:pPr>
        <w:ind w:firstLine="851"/>
        <w:rPr>
          <w:rFonts w:cs="Times New Roman"/>
          <w:szCs w:val="28"/>
          <w:shd w:val="clear" w:color="auto" w:fill="FFFFFF"/>
        </w:rPr>
      </w:pPr>
      <w:r w:rsidRPr="00157551">
        <w:rPr>
          <w:rFonts w:cs="Times New Roman"/>
          <w:szCs w:val="28"/>
        </w:rPr>
        <w:t xml:space="preserve">Для проведения </w:t>
      </w:r>
      <w:proofErr w:type="gramStart"/>
      <w:r w:rsidRPr="00157551">
        <w:rPr>
          <w:rFonts w:cs="Times New Roman"/>
          <w:szCs w:val="28"/>
        </w:rPr>
        <w:t>анализа региональных различий факторов развития рынка недвижимости</w:t>
      </w:r>
      <w:proofErr w:type="gramEnd"/>
      <w:r w:rsidRPr="00157551">
        <w:rPr>
          <w:rFonts w:cs="Times New Roman"/>
          <w:szCs w:val="28"/>
        </w:rPr>
        <w:t xml:space="preserve"> в регионах России необходимо для начала классифицировать факторы на группы и отобрать </w:t>
      </w:r>
      <w:r w:rsidR="00AC1815" w:rsidRPr="00157551">
        <w:rPr>
          <w:rFonts w:cs="Times New Roman"/>
          <w:szCs w:val="28"/>
        </w:rPr>
        <w:t xml:space="preserve">необходимые для исследования. Как уже было упомянуто ранее, в литературе выделяют </w:t>
      </w:r>
      <w:r w:rsidRPr="00157551">
        <w:rPr>
          <w:rFonts w:cs="Times New Roman"/>
          <w:szCs w:val="28"/>
          <w:shd w:val="clear" w:color="auto" w:fill="FFFFFF"/>
        </w:rPr>
        <w:t>три уровня формирования факторов, влияющих на рынок недвижимости по мере приближения к объекту:</w:t>
      </w:r>
    </w:p>
    <w:p w:rsidR="007E2F7C" w:rsidRPr="00157551" w:rsidRDefault="00AC1815" w:rsidP="001E377C">
      <w:pPr>
        <w:pStyle w:val="af7"/>
        <w:numPr>
          <w:ilvl w:val="1"/>
          <w:numId w:val="38"/>
        </w:numPr>
        <w:rPr>
          <w:rFonts w:cs="Times New Roman"/>
          <w:szCs w:val="28"/>
          <w:shd w:val="clear" w:color="auto" w:fill="FFFFFF"/>
        </w:rPr>
      </w:pPr>
      <w:r w:rsidRPr="00157551">
        <w:rPr>
          <w:rFonts w:cs="Times New Roman"/>
          <w:szCs w:val="28"/>
          <w:shd w:val="clear" w:color="auto" w:fill="FFFFFF"/>
        </w:rPr>
        <w:t>национальный уровень;</w:t>
      </w:r>
    </w:p>
    <w:p w:rsidR="007E2F7C" w:rsidRPr="00157551" w:rsidRDefault="00AC1815" w:rsidP="001E377C">
      <w:pPr>
        <w:pStyle w:val="af7"/>
        <w:numPr>
          <w:ilvl w:val="1"/>
          <w:numId w:val="38"/>
        </w:numPr>
        <w:rPr>
          <w:rFonts w:cs="Times New Roman"/>
          <w:szCs w:val="28"/>
          <w:shd w:val="clear" w:color="auto" w:fill="FFFFFF"/>
        </w:rPr>
      </w:pPr>
      <w:r w:rsidRPr="00157551">
        <w:rPr>
          <w:rFonts w:cs="Times New Roman"/>
          <w:szCs w:val="28"/>
          <w:shd w:val="clear" w:color="auto" w:fill="FFFFFF"/>
        </w:rPr>
        <w:lastRenderedPageBreak/>
        <w:t>региональный уровень;</w:t>
      </w:r>
    </w:p>
    <w:p w:rsidR="007E2F7C" w:rsidRPr="00157551" w:rsidRDefault="007E2F7C" w:rsidP="001E377C">
      <w:pPr>
        <w:pStyle w:val="af7"/>
        <w:numPr>
          <w:ilvl w:val="1"/>
          <w:numId w:val="38"/>
        </w:numPr>
        <w:rPr>
          <w:rFonts w:cs="Times New Roman"/>
          <w:szCs w:val="28"/>
        </w:rPr>
      </w:pPr>
      <w:r w:rsidRPr="00157551">
        <w:rPr>
          <w:rFonts w:cs="Times New Roman"/>
          <w:szCs w:val="28"/>
          <w:shd w:val="clear" w:color="auto" w:fill="FFFFFF"/>
        </w:rPr>
        <w:t>локальный уровень (уровень непосредственного окружения объекта).</w:t>
      </w:r>
    </w:p>
    <w:p w:rsidR="007E2F7C" w:rsidRPr="00157551" w:rsidRDefault="00D93CA6" w:rsidP="001E377C">
      <w:pPr>
        <w:ind w:firstLine="851"/>
        <w:rPr>
          <w:rFonts w:cs="Times New Roman"/>
          <w:szCs w:val="28"/>
          <w:shd w:val="clear" w:color="auto" w:fill="FFFFFF"/>
        </w:rPr>
      </w:pPr>
      <w:r w:rsidRPr="00157551">
        <w:rPr>
          <w:rFonts w:cs="Times New Roman"/>
          <w:szCs w:val="28"/>
          <w:shd w:val="clear" w:color="auto" w:fill="FFFFFF"/>
        </w:rPr>
        <w:t xml:space="preserve">В рамках проведения данного исследования, </w:t>
      </w:r>
      <w:r w:rsidR="007E2F7C" w:rsidRPr="00157551">
        <w:rPr>
          <w:rFonts w:cs="Times New Roman"/>
          <w:szCs w:val="28"/>
          <w:shd w:val="clear" w:color="auto" w:fill="FFFFFF"/>
        </w:rPr>
        <w:t>необходимо рассматривать факторы развития рынка</w:t>
      </w:r>
      <w:r w:rsidRPr="00157551">
        <w:rPr>
          <w:rFonts w:cs="Times New Roman"/>
          <w:szCs w:val="28"/>
          <w:shd w:val="clear" w:color="auto" w:fill="FFFFFF"/>
        </w:rPr>
        <w:t xml:space="preserve"> недвижимости</w:t>
      </w:r>
      <w:r w:rsidR="007E2F7C" w:rsidRPr="00157551">
        <w:rPr>
          <w:rFonts w:cs="Times New Roman"/>
          <w:szCs w:val="28"/>
          <w:shd w:val="clear" w:color="auto" w:fill="FFFFFF"/>
        </w:rPr>
        <w:t xml:space="preserve"> на региональном уровне, поскольку целью работы является определение значимых факторов развития рынка недвижимости для каждого региона в отдельности.</w:t>
      </w:r>
    </w:p>
    <w:p w:rsidR="007E2F7C" w:rsidRPr="00157551" w:rsidRDefault="007E2F7C" w:rsidP="001E377C">
      <w:pPr>
        <w:ind w:firstLine="851"/>
        <w:rPr>
          <w:rFonts w:cs="Times New Roman"/>
          <w:szCs w:val="28"/>
          <w:shd w:val="clear" w:color="auto" w:fill="FFFFFF"/>
        </w:rPr>
      </w:pPr>
      <w:r w:rsidRPr="00157551">
        <w:rPr>
          <w:rFonts w:cs="Times New Roman"/>
          <w:szCs w:val="28"/>
          <w:shd w:val="clear" w:color="auto" w:fill="FFFFFF"/>
        </w:rPr>
        <w:t>Как уже было отмечено в Главе 1, региональные факторы развития рынка недвижимости подразделяются на четыре группы:</w:t>
      </w:r>
    </w:p>
    <w:p w:rsidR="007E2F7C" w:rsidRPr="00157551" w:rsidRDefault="00D93CA6" w:rsidP="001E377C">
      <w:pPr>
        <w:pStyle w:val="af7"/>
        <w:numPr>
          <w:ilvl w:val="0"/>
          <w:numId w:val="39"/>
        </w:numPr>
        <w:rPr>
          <w:rFonts w:cs="Times New Roman"/>
          <w:szCs w:val="28"/>
          <w:shd w:val="clear" w:color="auto" w:fill="FFFFFF"/>
        </w:rPr>
      </w:pPr>
      <w:r w:rsidRPr="00157551">
        <w:rPr>
          <w:rFonts w:cs="Times New Roman"/>
          <w:szCs w:val="28"/>
          <w:shd w:val="clear" w:color="auto" w:fill="FFFFFF"/>
        </w:rPr>
        <w:t>экономические;</w:t>
      </w:r>
      <w:r w:rsidR="007E2F7C" w:rsidRPr="00157551">
        <w:rPr>
          <w:rFonts w:cs="Times New Roman"/>
          <w:szCs w:val="28"/>
          <w:shd w:val="clear" w:color="auto" w:fill="FFFFFF"/>
        </w:rPr>
        <w:t xml:space="preserve"> </w:t>
      </w:r>
    </w:p>
    <w:p w:rsidR="007E2F7C" w:rsidRPr="00157551" w:rsidRDefault="00D93CA6" w:rsidP="001E377C">
      <w:pPr>
        <w:pStyle w:val="af7"/>
        <w:numPr>
          <w:ilvl w:val="0"/>
          <w:numId w:val="39"/>
        </w:numPr>
        <w:rPr>
          <w:rFonts w:cs="Times New Roman"/>
          <w:szCs w:val="28"/>
          <w:shd w:val="clear" w:color="auto" w:fill="FFFFFF"/>
        </w:rPr>
      </w:pPr>
      <w:r w:rsidRPr="00157551">
        <w:rPr>
          <w:rFonts w:cs="Times New Roman"/>
          <w:szCs w:val="28"/>
          <w:shd w:val="clear" w:color="auto" w:fill="FFFFFF"/>
        </w:rPr>
        <w:t>административные;</w:t>
      </w:r>
      <w:r w:rsidR="007E2F7C" w:rsidRPr="00157551">
        <w:rPr>
          <w:rFonts w:cs="Times New Roman"/>
          <w:szCs w:val="28"/>
          <w:shd w:val="clear" w:color="auto" w:fill="FFFFFF"/>
        </w:rPr>
        <w:t xml:space="preserve"> </w:t>
      </w:r>
    </w:p>
    <w:p w:rsidR="007E2F7C" w:rsidRPr="00157551" w:rsidRDefault="00D93CA6" w:rsidP="001E377C">
      <w:pPr>
        <w:pStyle w:val="af7"/>
        <w:numPr>
          <w:ilvl w:val="0"/>
          <w:numId w:val="39"/>
        </w:numPr>
        <w:rPr>
          <w:rFonts w:cs="Times New Roman"/>
          <w:szCs w:val="28"/>
          <w:shd w:val="clear" w:color="auto" w:fill="FFFFFF"/>
        </w:rPr>
      </w:pPr>
      <w:r w:rsidRPr="00157551">
        <w:rPr>
          <w:rFonts w:cs="Times New Roman"/>
          <w:szCs w:val="28"/>
          <w:shd w:val="clear" w:color="auto" w:fill="FFFFFF"/>
        </w:rPr>
        <w:t>социальные;</w:t>
      </w:r>
    </w:p>
    <w:p w:rsidR="007E2F7C" w:rsidRPr="00157551" w:rsidRDefault="007E2F7C" w:rsidP="001E377C">
      <w:pPr>
        <w:pStyle w:val="af7"/>
        <w:numPr>
          <w:ilvl w:val="0"/>
          <w:numId w:val="39"/>
        </w:numPr>
        <w:rPr>
          <w:rFonts w:cs="Times New Roman"/>
          <w:szCs w:val="28"/>
          <w:shd w:val="clear" w:color="auto" w:fill="FFFFFF"/>
        </w:rPr>
      </w:pPr>
      <w:r w:rsidRPr="00157551">
        <w:rPr>
          <w:rFonts w:cs="Times New Roman"/>
          <w:szCs w:val="28"/>
          <w:shd w:val="clear" w:color="auto" w:fill="FFFFFF"/>
        </w:rPr>
        <w:t>условия окружающей среды.</w:t>
      </w:r>
    </w:p>
    <w:p w:rsidR="00264BD1" w:rsidRPr="00157551" w:rsidRDefault="00277614" w:rsidP="001E377C">
      <w:pPr>
        <w:shd w:val="clear" w:color="auto" w:fill="FFFFFF"/>
        <w:ind w:firstLine="851"/>
        <w:rPr>
          <w:rFonts w:cs="Times New Roman"/>
          <w:szCs w:val="28"/>
        </w:rPr>
      </w:pPr>
      <w:r w:rsidRPr="00157551">
        <w:rPr>
          <w:rFonts w:cs="Times New Roman"/>
          <w:szCs w:val="28"/>
        </w:rPr>
        <w:t>В исследовании были использованы показатели следующих факторов:</w:t>
      </w:r>
    </w:p>
    <w:p w:rsidR="007E2F7C" w:rsidRPr="00157551" w:rsidRDefault="007E2F7C" w:rsidP="001E377C">
      <w:pPr>
        <w:pStyle w:val="af7"/>
        <w:numPr>
          <w:ilvl w:val="0"/>
          <w:numId w:val="41"/>
        </w:numPr>
        <w:shd w:val="clear" w:color="auto" w:fill="FFFFFF"/>
        <w:rPr>
          <w:rFonts w:eastAsia="Times New Roman" w:cs="Times New Roman"/>
          <w:szCs w:val="28"/>
          <w:lang w:eastAsia="ru-RU"/>
        </w:rPr>
      </w:pPr>
      <w:r w:rsidRPr="00157551">
        <w:rPr>
          <w:rFonts w:eastAsia="Times New Roman" w:cs="Times New Roman"/>
          <w:szCs w:val="28"/>
          <w:lang w:eastAsia="ru-RU"/>
        </w:rPr>
        <w:t>Численность населения (оценка на конец года), тыс. человек</w:t>
      </w:r>
      <w:r w:rsidR="00120455" w:rsidRPr="00157551">
        <w:rPr>
          <w:rFonts w:eastAsia="Times New Roman" w:cs="Times New Roman"/>
          <w:szCs w:val="28"/>
          <w:lang w:eastAsia="ru-RU"/>
        </w:rPr>
        <w:t xml:space="preserve">. Выбор данного фактора </w:t>
      </w:r>
      <w:r w:rsidR="002651B3" w:rsidRPr="00157551">
        <w:rPr>
          <w:rFonts w:eastAsia="Times New Roman" w:cs="Times New Roman"/>
          <w:szCs w:val="28"/>
          <w:lang w:eastAsia="ru-RU"/>
        </w:rPr>
        <w:t>очевиден.</w:t>
      </w:r>
      <w:r w:rsidR="00120455" w:rsidRPr="00157551">
        <w:rPr>
          <w:rFonts w:eastAsia="Times New Roman" w:cs="Times New Roman"/>
          <w:szCs w:val="28"/>
          <w:lang w:eastAsia="ru-RU"/>
        </w:rPr>
        <w:t xml:space="preserve"> </w:t>
      </w:r>
      <w:r w:rsidR="002651B3" w:rsidRPr="00157551">
        <w:rPr>
          <w:rFonts w:eastAsia="Times New Roman" w:cs="Times New Roman"/>
          <w:szCs w:val="28"/>
          <w:lang w:eastAsia="ru-RU"/>
        </w:rPr>
        <w:t>Рост численности населения порождает</w:t>
      </w:r>
      <w:r w:rsidR="00120455" w:rsidRPr="00157551">
        <w:rPr>
          <w:rFonts w:eastAsia="Times New Roman" w:cs="Times New Roman"/>
          <w:szCs w:val="28"/>
          <w:lang w:eastAsia="ru-RU"/>
        </w:rPr>
        <w:t xml:space="preserve"> необходимость ввода нового жилья.</w:t>
      </w:r>
    </w:p>
    <w:p w:rsidR="007E2F7C" w:rsidRPr="00157551" w:rsidRDefault="007E2F7C" w:rsidP="001E377C">
      <w:pPr>
        <w:pStyle w:val="af7"/>
        <w:numPr>
          <w:ilvl w:val="0"/>
          <w:numId w:val="41"/>
        </w:numPr>
        <w:rPr>
          <w:rFonts w:eastAsia="Times New Roman" w:cs="Times New Roman"/>
          <w:szCs w:val="28"/>
          <w:lang w:eastAsia="ru-RU"/>
        </w:rPr>
      </w:pPr>
      <w:r w:rsidRPr="00157551">
        <w:rPr>
          <w:rFonts w:eastAsia="Times New Roman" w:cs="Times New Roman"/>
          <w:szCs w:val="28"/>
          <w:lang w:eastAsia="ru-RU"/>
        </w:rPr>
        <w:t xml:space="preserve">Численность обучающихся по программам высшего профессионального образования </w:t>
      </w:r>
      <w:r w:rsidR="003B2DBC" w:rsidRPr="00157551">
        <w:rPr>
          <w:rFonts w:eastAsia="Times New Roman" w:cs="Times New Roman"/>
          <w:szCs w:val="28"/>
          <w:lang w:eastAsia="ru-RU"/>
        </w:rPr>
        <w:t>–</w:t>
      </w:r>
      <w:r w:rsidRPr="00157551">
        <w:rPr>
          <w:rFonts w:eastAsia="Times New Roman" w:cs="Times New Roman"/>
          <w:szCs w:val="28"/>
          <w:lang w:eastAsia="ru-RU"/>
        </w:rPr>
        <w:t xml:space="preserve"> всего, тыс. человек</w:t>
      </w:r>
      <w:r w:rsidR="00C648A8" w:rsidRPr="00157551">
        <w:rPr>
          <w:rFonts w:eastAsia="Times New Roman" w:cs="Times New Roman"/>
          <w:szCs w:val="28"/>
          <w:lang w:eastAsia="ru-RU"/>
        </w:rPr>
        <w:t>.</w:t>
      </w:r>
      <w:r w:rsidR="002651B3" w:rsidRPr="00157551">
        <w:rPr>
          <w:rFonts w:eastAsia="Times New Roman" w:cs="Times New Roman"/>
          <w:szCs w:val="28"/>
          <w:lang w:eastAsia="ru-RU"/>
        </w:rPr>
        <w:t xml:space="preserve"> </w:t>
      </w:r>
    </w:p>
    <w:p w:rsidR="007E2F7C" w:rsidRPr="00157551" w:rsidRDefault="007E2F7C" w:rsidP="001E377C">
      <w:pPr>
        <w:pStyle w:val="af7"/>
        <w:numPr>
          <w:ilvl w:val="0"/>
          <w:numId w:val="41"/>
        </w:numPr>
        <w:rPr>
          <w:rFonts w:eastAsia="Times New Roman" w:cs="Times New Roman"/>
          <w:szCs w:val="28"/>
          <w:lang w:eastAsia="ru-RU"/>
        </w:rPr>
      </w:pPr>
      <w:r w:rsidRPr="00157551">
        <w:rPr>
          <w:rFonts w:eastAsia="Times New Roman" w:cs="Times New Roman"/>
          <w:szCs w:val="28"/>
          <w:lang w:eastAsia="ru-RU"/>
        </w:rPr>
        <w:t>Число зарегистрированных преступлений на 100 000 человек населения</w:t>
      </w:r>
      <w:r w:rsidR="00C648A8" w:rsidRPr="00157551">
        <w:rPr>
          <w:rFonts w:eastAsia="Times New Roman" w:cs="Times New Roman"/>
          <w:szCs w:val="28"/>
          <w:lang w:eastAsia="ru-RU"/>
        </w:rPr>
        <w:t xml:space="preserve">. </w:t>
      </w:r>
      <w:r w:rsidR="002651B3" w:rsidRPr="00157551">
        <w:rPr>
          <w:rFonts w:eastAsia="Times New Roman" w:cs="Times New Roman"/>
          <w:szCs w:val="28"/>
          <w:lang w:eastAsia="ru-RU"/>
        </w:rPr>
        <w:t>Для проведения исследования необходимо принимать во внимание уровень преступности  регионе,</w:t>
      </w:r>
      <w:r w:rsidR="00C648A8" w:rsidRPr="00157551">
        <w:rPr>
          <w:rFonts w:eastAsia="Times New Roman" w:cs="Times New Roman"/>
          <w:szCs w:val="28"/>
          <w:lang w:eastAsia="ru-RU"/>
        </w:rPr>
        <w:t xml:space="preserve"> так как </w:t>
      </w:r>
      <w:r w:rsidR="002651B3" w:rsidRPr="00157551">
        <w:rPr>
          <w:rFonts w:eastAsia="Times New Roman" w:cs="Times New Roman"/>
          <w:szCs w:val="28"/>
          <w:lang w:eastAsia="ru-RU"/>
        </w:rPr>
        <w:t xml:space="preserve"> он </w:t>
      </w:r>
      <w:r w:rsidR="00C648A8" w:rsidRPr="00157551">
        <w:rPr>
          <w:rFonts w:eastAsia="Times New Roman" w:cs="Times New Roman"/>
          <w:szCs w:val="28"/>
          <w:lang w:eastAsia="ru-RU"/>
        </w:rPr>
        <w:t>напрямую связан инвестиционной привлекательностью региона. В свою очередь, привлечение инвестиций в регион является главной составляющей развития недвижимости.</w:t>
      </w:r>
    </w:p>
    <w:p w:rsidR="007E2F7C" w:rsidRPr="00157551" w:rsidRDefault="007E2F7C" w:rsidP="001E377C">
      <w:pPr>
        <w:pStyle w:val="af7"/>
        <w:numPr>
          <w:ilvl w:val="0"/>
          <w:numId w:val="41"/>
        </w:numPr>
        <w:rPr>
          <w:rFonts w:eastAsia="Times New Roman" w:cs="Times New Roman"/>
          <w:szCs w:val="28"/>
          <w:lang w:eastAsia="ru-RU"/>
        </w:rPr>
      </w:pPr>
      <w:r w:rsidRPr="00157551">
        <w:rPr>
          <w:rFonts w:eastAsia="Times New Roman" w:cs="Times New Roman"/>
          <w:szCs w:val="28"/>
          <w:lang w:eastAsia="ru-RU"/>
        </w:rPr>
        <w:t>Среднедушевые денежные доходы, рублей</w:t>
      </w:r>
      <w:r w:rsidR="002651B3" w:rsidRPr="00157551">
        <w:rPr>
          <w:rFonts w:eastAsia="Times New Roman" w:cs="Times New Roman"/>
          <w:szCs w:val="28"/>
          <w:lang w:eastAsia="ru-RU"/>
        </w:rPr>
        <w:t xml:space="preserve">. С ростом доходов населения, наблюдается рост потребностей, в число которых входит потребность в новом жилье. Другой причиной выбора данного фактора </w:t>
      </w:r>
      <w:r w:rsidR="002651B3" w:rsidRPr="00157551">
        <w:rPr>
          <w:rFonts w:eastAsia="Times New Roman" w:cs="Times New Roman"/>
          <w:szCs w:val="28"/>
          <w:lang w:eastAsia="ru-RU"/>
        </w:rPr>
        <w:lastRenderedPageBreak/>
        <w:t>является способ инвестирования в недвижимость,  так как данный тип инвестирования является высокодоходным.</w:t>
      </w:r>
    </w:p>
    <w:p w:rsidR="007E2F7C" w:rsidRPr="00157551" w:rsidRDefault="007E2F7C" w:rsidP="001E377C">
      <w:pPr>
        <w:pStyle w:val="af7"/>
        <w:numPr>
          <w:ilvl w:val="0"/>
          <w:numId w:val="41"/>
        </w:numPr>
        <w:rPr>
          <w:rFonts w:eastAsia="Times New Roman" w:cs="Times New Roman"/>
          <w:szCs w:val="28"/>
          <w:lang w:eastAsia="ru-RU"/>
        </w:rPr>
      </w:pPr>
      <w:r w:rsidRPr="00157551">
        <w:rPr>
          <w:rFonts w:eastAsia="Times New Roman" w:cs="Times New Roman"/>
          <w:szCs w:val="28"/>
          <w:lang w:eastAsia="ru-RU"/>
        </w:rPr>
        <w:t xml:space="preserve">Валовой региональный продукт: на душу населения, рублей. </w:t>
      </w:r>
      <w:r w:rsidR="00967C2C" w:rsidRPr="00157551">
        <w:rPr>
          <w:rFonts w:eastAsia="Times New Roman" w:cs="Times New Roman"/>
          <w:szCs w:val="28"/>
          <w:lang w:eastAsia="ru-RU"/>
        </w:rPr>
        <w:t>ВРП характеризует общее экономическое развитие региона, что тоже оказывает влияние на развитие рынка недвижимости в Регионе.</w:t>
      </w:r>
    </w:p>
    <w:p w:rsidR="007E2F7C" w:rsidRPr="00157551" w:rsidRDefault="007E2F7C" w:rsidP="001E377C">
      <w:pPr>
        <w:pStyle w:val="af7"/>
        <w:numPr>
          <w:ilvl w:val="0"/>
          <w:numId w:val="41"/>
        </w:numPr>
        <w:rPr>
          <w:rFonts w:eastAsia="Times New Roman" w:cs="Times New Roman"/>
          <w:szCs w:val="28"/>
          <w:lang w:eastAsia="ru-RU"/>
        </w:rPr>
      </w:pPr>
      <w:r w:rsidRPr="00157551">
        <w:rPr>
          <w:rFonts w:eastAsia="Times New Roman" w:cs="Times New Roman"/>
          <w:szCs w:val="28"/>
          <w:lang w:eastAsia="ru-RU"/>
        </w:rPr>
        <w:t>Средние цены на первичном рынке жилья, рублей за квадратный метр общей площади</w:t>
      </w:r>
      <w:r w:rsidR="00967C2C" w:rsidRPr="00157551">
        <w:rPr>
          <w:rFonts w:eastAsia="Times New Roman" w:cs="Times New Roman"/>
          <w:szCs w:val="28"/>
          <w:lang w:eastAsia="ru-RU"/>
        </w:rPr>
        <w:t>.</w:t>
      </w:r>
    </w:p>
    <w:p w:rsidR="007E2F7C" w:rsidRPr="00157551" w:rsidRDefault="007E2F7C" w:rsidP="001E377C">
      <w:pPr>
        <w:pStyle w:val="af7"/>
        <w:numPr>
          <w:ilvl w:val="0"/>
          <w:numId w:val="41"/>
        </w:numPr>
        <w:rPr>
          <w:rFonts w:eastAsia="Times New Roman" w:cs="Times New Roman"/>
          <w:szCs w:val="28"/>
          <w:lang w:eastAsia="ru-RU"/>
        </w:rPr>
      </w:pPr>
      <w:r w:rsidRPr="00157551">
        <w:rPr>
          <w:rFonts w:eastAsia="Times New Roman" w:cs="Times New Roman"/>
          <w:szCs w:val="28"/>
          <w:lang w:eastAsia="ru-RU"/>
        </w:rPr>
        <w:t>Средние цены на вторичном рынке жилья рублей за квадратный метр общей площади</w:t>
      </w:r>
      <w:r w:rsidR="00967C2C" w:rsidRPr="00157551">
        <w:rPr>
          <w:rFonts w:eastAsia="Times New Roman" w:cs="Times New Roman"/>
          <w:szCs w:val="28"/>
          <w:lang w:eastAsia="ru-RU"/>
        </w:rPr>
        <w:t>.</w:t>
      </w:r>
    </w:p>
    <w:p w:rsidR="007E2F7C" w:rsidRPr="00157551" w:rsidRDefault="007E2F7C" w:rsidP="001E377C">
      <w:pPr>
        <w:pStyle w:val="af7"/>
        <w:numPr>
          <w:ilvl w:val="0"/>
          <w:numId w:val="41"/>
        </w:numPr>
        <w:rPr>
          <w:rFonts w:eastAsia="Times New Roman" w:cs="Times New Roman"/>
          <w:szCs w:val="28"/>
          <w:lang w:eastAsia="ru-RU"/>
        </w:rPr>
      </w:pPr>
      <w:r w:rsidRPr="00157551">
        <w:rPr>
          <w:rFonts w:eastAsia="Times New Roman" w:cs="Times New Roman"/>
          <w:szCs w:val="28"/>
          <w:lang w:eastAsia="ru-RU"/>
        </w:rPr>
        <w:t>Инвестиции в сферу</w:t>
      </w:r>
      <w:r w:rsidR="008108C4" w:rsidRPr="00157551">
        <w:rPr>
          <w:rFonts w:eastAsia="Times New Roman" w:cs="Times New Roman"/>
          <w:szCs w:val="28"/>
          <w:lang w:eastAsia="ru-RU"/>
        </w:rPr>
        <w:t xml:space="preserve"> строительства</w:t>
      </w:r>
      <w:r w:rsidRPr="00157551">
        <w:rPr>
          <w:rFonts w:eastAsia="Times New Roman" w:cs="Times New Roman"/>
          <w:szCs w:val="28"/>
          <w:lang w:eastAsia="ru-RU"/>
        </w:rPr>
        <w:t xml:space="preserve">, </w:t>
      </w:r>
      <w:r w:rsidR="00967C2C" w:rsidRPr="00157551">
        <w:rPr>
          <w:rFonts w:eastAsia="Times New Roman" w:cs="Times New Roman"/>
          <w:szCs w:val="28"/>
          <w:lang w:eastAsia="ru-RU"/>
        </w:rPr>
        <w:t xml:space="preserve">миллионов рублей. </w:t>
      </w:r>
    </w:p>
    <w:p w:rsidR="007E2F7C" w:rsidRPr="00157551" w:rsidRDefault="007E2F7C" w:rsidP="001E377C">
      <w:pPr>
        <w:pStyle w:val="af7"/>
        <w:numPr>
          <w:ilvl w:val="0"/>
          <w:numId w:val="41"/>
        </w:numPr>
        <w:rPr>
          <w:rFonts w:eastAsia="Times New Roman" w:cs="Times New Roman"/>
          <w:szCs w:val="28"/>
          <w:lang w:eastAsia="ru-RU"/>
        </w:rPr>
      </w:pPr>
      <w:r w:rsidRPr="00157551">
        <w:rPr>
          <w:rFonts w:eastAsia="Times New Roman" w:cs="Times New Roman"/>
          <w:szCs w:val="28"/>
          <w:lang w:eastAsia="ru-RU"/>
        </w:rPr>
        <w:t>Внутренние затраты на научные исследования и разработки, миллионов рублей</w:t>
      </w:r>
      <w:r w:rsidR="00967C2C" w:rsidRPr="00157551">
        <w:rPr>
          <w:rFonts w:eastAsia="Times New Roman" w:cs="Times New Roman"/>
          <w:szCs w:val="28"/>
          <w:lang w:eastAsia="ru-RU"/>
        </w:rPr>
        <w:t>. Важной составляющей для развития региона являются его научно-технические разработки, что тоже в некоторой степени влияет на инвестиционную привлекательность региона, и, соответственно, на рост уровня развития рынка недвижимости.</w:t>
      </w:r>
    </w:p>
    <w:p w:rsidR="007E2F7C" w:rsidRPr="00157551" w:rsidRDefault="007E2F7C" w:rsidP="001E377C">
      <w:pPr>
        <w:pStyle w:val="af7"/>
        <w:numPr>
          <w:ilvl w:val="0"/>
          <w:numId w:val="41"/>
        </w:numPr>
        <w:rPr>
          <w:rFonts w:eastAsia="Times New Roman" w:cs="Times New Roman"/>
          <w:szCs w:val="28"/>
          <w:lang w:eastAsia="ru-RU"/>
        </w:rPr>
      </w:pPr>
      <w:r w:rsidRPr="00157551">
        <w:rPr>
          <w:rFonts w:eastAsia="Times New Roman" w:cs="Times New Roman"/>
          <w:szCs w:val="28"/>
          <w:lang w:eastAsia="ru-RU"/>
        </w:rPr>
        <w:t>Выбросы загрязняющих веществ в атмосферный воздух, отходящих от стационарных источников, тысяч тонн</w:t>
      </w:r>
    </w:p>
    <w:p w:rsidR="007E2F7C" w:rsidRPr="00157551" w:rsidRDefault="007E2F7C" w:rsidP="00277614">
      <w:pPr>
        <w:pStyle w:val="af7"/>
        <w:numPr>
          <w:ilvl w:val="0"/>
          <w:numId w:val="41"/>
        </w:numPr>
        <w:rPr>
          <w:rFonts w:eastAsia="Times New Roman" w:cs="Times New Roman"/>
          <w:b/>
          <w:bCs/>
          <w:szCs w:val="28"/>
          <w:lang w:eastAsia="ru-RU"/>
        </w:rPr>
      </w:pPr>
      <w:r w:rsidRPr="00157551">
        <w:rPr>
          <w:rFonts w:eastAsia="Times New Roman" w:cs="Times New Roman"/>
          <w:szCs w:val="28"/>
          <w:lang w:eastAsia="ru-RU"/>
        </w:rPr>
        <w:t>Сброс загрязненных сточных вод в поверхностные  водные объекты, миллионов кубических метров</w:t>
      </w:r>
      <w:r w:rsidR="00967C2C" w:rsidRPr="00157551">
        <w:rPr>
          <w:rFonts w:eastAsia="Times New Roman" w:cs="Times New Roman"/>
          <w:szCs w:val="28"/>
          <w:lang w:eastAsia="ru-RU"/>
        </w:rPr>
        <w:t>.</w:t>
      </w:r>
      <w:r w:rsidR="00277614" w:rsidRPr="00157551">
        <w:rPr>
          <w:rFonts w:eastAsia="Times New Roman" w:cs="Times New Roman"/>
          <w:b/>
          <w:bCs/>
          <w:szCs w:val="28"/>
          <w:lang w:eastAsia="ru-RU"/>
        </w:rPr>
        <w:t xml:space="preserve"> </w:t>
      </w:r>
      <w:r w:rsidR="00967C2C" w:rsidRPr="00157551">
        <w:rPr>
          <w:rFonts w:eastAsia="Times New Roman" w:cs="Times New Roman"/>
          <w:szCs w:val="28"/>
          <w:lang w:eastAsia="ru-RU"/>
        </w:rPr>
        <w:t>Экологическое состояние региона является очень важной сос</w:t>
      </w:r>
      <w:r w:rsidR="00277614" w:rsidRPr="00157551">
        <w:rPr>
          <w:rFonts w:eastAsia="Times New Roman" w:cs="Times New Roman"/>
          <w:szCs w:val="28"/>
          <w:lang w:eastAsia="ru-RU"/>
        </w:rPr>
        <w:t>тавляющей его развития, поэтому невозможно не учитывать уровень развития рынка недвижимости без учета данного фактора.</w:t>
      </w:r>
    </w:p>
    <w:p w:rsidR="007E2F7C" w:rsidRPr="00157551" w:rsidRDefault="007E2F7C" w:rsidP="001E377C">
      <w:pPr>
        <w:pStyle w:val="af7"/>
        <w:numPr>
          <w:ilvl w:val="0"/>
          <w:numId w:val="41"/>
        </w:numPr>
        <w:rPr>
          <w:rFonts w:eastAsia="Times New Roman" w:cs="Times New Roman"/>
          <w:b/>
          <w:bCs/>
          <w:szCs w:val="28"/>
          <w:lang w:eastAsia="ru-RU"/>
        </w:rPr>
      </w:pPr>
      <w:r w:rsidRPr="00157551">
        <w:rPr>
          <w:rFonts w:eastAsia="Times New Roman" w:cs="Times New Roman"/>
          <w:szCs w:val="28"/>
          <w:lang w:eastAsia="ru-RU"/>
        </w:rPr>
        <w:t>Плотность автомобильных дорог общего пользования с твердым покрытием, километров дорог на 1000 квадратных километров территории.</w:t>
      </w:r>
      <w:r w:rsidR="00967C2C" w:rsidRPr="00157551">
        <w:rPr>
          <w:rFonts w:eastAsia="Times New Roman" w:cs="Times New Roman"/>
          <w:szCs w:val="28"/>
          <w:lang w:eastAsia="ru-RU"/>
        </w:rPr>
        <w:t xml:space="preserve"> </w:t>
      </w:r>
      <w:r w:rsidR="00277614" w:rsidRPr="00157551">
        <w:rPr>
          <w:rFonts w:eastAsia="Times New Roman" w:cs="Times New Roman"/>
          <w:szCs w:val="28"/>
          <w:lang w:eastAsia="ru-RU"/>
        </w:rPr>
        <w:t>Данный фактор х</w:t>
      </w:r>
      <w:r w:rsidR="00967C2C" w:rsidRPr="00157551">
        <w:rPr>
          <w:rFonts w:eastAsia="Times New Roman" w:cs="Times New Roman"/>
          <w:szCs w:val="28"/>
          <w:lang w:eastAsia="ru-RU"/>
        </w:rPr>
        <w:t>арактеризует уровень развития инфраструктуры региона</w:t>
      </w:r>
      <w:r w:rsidR="00912C2C" w:rsidRPr="00157551">
        <w:rPr>
          <w:rFonts w:eastAsia="Times New Roman" w:cs="Times New Roman"/>
          <w:szCs w:val="28"/>
          <w:lang w:eastAsia="ru-RU"/>
        </w:rPr>
        <w:t>.</w:t>
      </w:r>
    </w:p>
    <w:p w:rsidR="00277614" w:rsidRPr="00157551" w:rsidRDefault="00277614" w:rsidP="00277614">
      <w:pPr>
        <w:pStyle w:val="af7"/>
        <w:ind w:left="0" w:firstLine="851"/>
        <w:rPr>
          <w:rFonts w:eastAsia="Times New Roman" w:cs="Times New Roman"/>
          <w:bCs/>
          <w:szCs w:val="28"/>
          <w:lang w:eastAsia="ru-RU"/>
        </w:rPr>
      </w:pPr>
      <w:r w:rsidRPr="00157551">
        <w:rPr>
          <w:rFonts w:eastAsia="Times New Roman" w:cs="Times New Roman"/>
          <w:bCs/>
          <w:szCs w:val="28"/>
          <w:lang w:eastAsia="ru-RU"/>
        </w:rPr>
        <w:t>Факторов, которые оказывающих влияние на развитие рынка недвижимости гораздо больше, но в рамках данного исследования будут проанализированы перечисленные выше факторы.</w:t>
      </w:r>
    </w:p>
    <w:p w:rsidR="00277614" w:rsidRPr="00157551" w:rsidRDefault="00277614" w:rsidP="00277614">
      <w:pPr>
        <w:ind w:firstLine="851"/>
        <w:rPr>
          <w:rFonts w:eastAsia="Times New Roman" w:cs="Times New Roman"/>
          <w:b/>
          <w:bCs/>
          <w:szCs w:val="28"/>
          <w:lang w:eastAsia="ru-RU"/>
        </w:rPr>
      </w:pPr>
    </w:p>
    <w:p w:rsidR="007767ED" w:rsidRPr="00157551" w:rsidRDefault="00782740" w:rsidP="001E377C">
      <w:pPr>
        <w:pStyle w:val="1"/>
        <w:numPr>
          <w:ilvl w:val="0"/>
          <w:numId w:val="1"/>
        </w:numPr>
        <w:spacing w:after="0"/>
        <w:ind w:hanging="360"/>
      </w:pPr>
      <w:bookmarkStart w:id="14" w:name="_Toc389815232"/>
      <w:r w:rsidRPr="00157551">
        <w:lastRenderedPageBreak/>
        <w:t>Анализ факторов развития рынка жилой недвижимости в регионах России</w:t>
      </w:r>
      <w:bookmarkEnd w:id="14"/>
      <w:r w:rsidRPr="00157551">
        <w:t xml:space="preserve"> </w:t>
      </w:r>
    </w:p>
    <w:p w:rsidR="00782740" w:rsidRPr="00157551" w:rsidRDefault="00782740" w:rsidP="001E377C">
      <w:pPr>
        <w:pStyle w:val="10"/>
        <w:spacing w:before="0" w:after="0"/>
        <w:jc w:val="both"/>
        <w:rPr>
          <w:color w:val="auto"/>
        </w:rPr>
      </w:pPr>
      <w:bookmarkStart w:id="15" w:name="_Toc389815233"/>
      <w:r w:rsidRPr="00157551">
        <w:rPr>
          <w:color w:val="auto"/>
        </w:rPr>
        <w:t>Методология</w:t>
      </w:r>
      <w:bookmarkEnd w:id="15"/>
      <w:r w:rsidRPr="00157551">
        <w:rPr>
          <w:color w:val="auto"/>
        </w:rPr>
        <w:t xml:space="preserve"> </w:t>
      </w:r>
    </w:p>
    <w:p w:rsidR="000253D9" w:rsidRPr="00157551" w:rsidRDefault="000253D9" w:rsidP="001E377C">
      <w:pPr>
        <w:ind w:right="375" w:firstLine="851"/>
        <w:rPr>
          <w:szCs w:val="28"/>
        </w:rPr>
      </w:pPr>
      <w:r w:rsidRPr="00157551">
        <w:rPr>
          <w:szCs w:val="28"/>
        </w:rPr>
        <w:t xml:space="preserve">Получить наиболее полную оценку факторов, которые оказывают влияние на развитие рынка жилой недвижимости в регионах России возможно только при проведении анализа с учетом специфических особенностей регионов. Обосновать уровень развития рынка жилой недвижимости можно наличием или отсутствием природных ресурсов, отличием в уровне развития инфраструктуры и производственной сферы, а также особенностями климатических условий. В связи с тем, что средние показатели </w:t>
      </w:r>
      <w:r w:rsidR="009550BD" w:rsidRPr="00157551">
        <w:rPr>
          <w:szCs w:val="28"/>
        </w:rPr>
        <w:t xml:space="preserve">ВРП и других экономических </w:t>
      </w:r>
      <w:r w:rsidRPr="00157551">
        <w:rPr>
          <w:szCs w:val="28"/>
        </w:rPr>
        <w:t xml:space="preserve">данных в стране подтверждают наличие острых региональных различий, то все тверже встает вопрос о необходимости проведения анализа субъектов России на предмет их отличий  не только в экономическом, но и в социальном плане. </w:t>
      </w:r>
    </w:p>
    <w:p w:rsidR="008573FB" w:rsidRPr="00157551" w:rsidRDefault="008573FB" w:rsidP="001E377C">
      <w:pPr>
        <w:ind w:right="375" w:firstLine="851"/>
        <w:rPr>
          <w:rFonts w:cs="Times New Roman"/>
          <w:szCs w:val="28"/>
        </w:rPr>
      </w:pPr>
      <w:r w:rsidRPr="00157551">
        <w:rPr>
          <w:szCs w:val="28"/>
        </w:rPr>
        <w:t xml:space="preserve">Для достижения поставленной цели, </w:t>
      </w:r>
      <w:r w:rsidR="00C14AE5" w:rsidRPr="00157551">
        <w:rPr>
          <w:rFonts w:cs="Times New Roman"/>
          <w:szCs w:val="28"/>
        </w:rPr>
        <w:t>необходимо</w:t>
      </w:r>
      <w:r w:rsidRPr="00157551">
        <w:rPr>
          <w:rFonts w:cs="Times New Roman"/>
          <w:szCs w:val="28"/>
        </w:rPr>
        <w:t>:</w:t>
      </w:r>
    </w:p>
    <w:p w:rsidR="008573FB" w:rsidRPr="00157551" w:rsidRDefault="008573FB" w:rsidP="001E377C">
      <w:pPr>
        <w:pStyle w:val="af7"/>
        <w:numPr>
          <w:ilvl w:val="0"/>
          <w:numId w:val="42"/>
        </w:numPr>
        <w:ind w:right="375"/>
        <w:rPr>
          <w:rFonts w:cs="Times New Roman"/>
          <w:szCs w:val="28"/>
        </w:rPr>
      </w:pPr>
      <w:r w:rsidRPr="00157551">
        <w:rPr>
          <w:rFonts w:cs="Times New Roman"/>
          <w:szCs w:val="28"/>
        </w:rPr>
        <w:t xml:space="preserve">Отобрать группу </w:t>
      </w:r>
      <w:r w:rsidR="009550BD" w:rsidRPr="00157551">
        <w:rPr>
          <w:rFonts w:cs="Times New Roman"/>
          <w:szCs w:val="28"/>
        </w:rPr>
        <w:t xml:space="preserve"> рассматриваемых </w:t>
      </w:r>
      <w:r w:rsidRPr="00157551">
        <w:rPr>
          <w:rFonts w:cs="Times New Roman"/>
          <w:szCs w:val="28"/>
        </w:rPr>
        <w:t>факторов</w:t>
      </w:r>
      <w:r w:rsidR="009550BD" w:rsidRPr="00157551">
        <w:rPr>
          <w:rFonts w:cs="Times New Roman"/>
          <w:szCs w:val="28"/>
        </w:rPr>
        <w:t xml:space="preserve"> (Глава</w:t>
      </w:r>
      <w:r w:rsidR="00995368" w:rsidRPr="00157551">
        <w:rPr>
          <w:rFonts w:cs="Times New Roman"/>
          <w:szCs w:val="28"/>
        </w:rPr>
        <w:t xml:space="preserve"> 2.2.</w:t>
      </w:r>
      <w:r w:rsidR="009550BD" w:rsidRPr="00157551">
        <w:rPr>
          <w:rFonts w:cs="Times New Roman"/>
          <w:szCs w:val="28"/>
        </w:rPr>
        <w:t>);</w:t>
      </w:r>
    </w:p>
    <w:p w:rsidR="008573FB" w:rsidRPr="00157551" w:rsidRDefault="008573FB" w:rsidP="001E377C">
      <w:pPr>
        <w:pStyle w:val="af7"/>
        <w:numPr>
          <w:ilvl w:val="0"/>
          <w:numId w:val="42"/>
        </w:numPr>
        <w:ind w:right="375"/>
        <w:rPr>
          <w:rFonts w:cs="Times New Roman"/>
          <w:szCs w:val="28"/>
        </w:rPr>
      </w:pPr>
      <w:r w:rsidRPr="00157551">
        <w:rPr>
          <w:rFonts w:cs="Times New Roman"/>
          <w:szCs w:val="28"/>
        </w:rPr>
        <w:t>Выбрать рассматриваемый временной период;</w:t>
      </w:r>
    </w:p>
    <w:p w:rsidR="00C14AE5" w:rsidRPr="00157551" w:rsidRDefault="008573FB" w:rsidP="001E377C">
      <w:pPr>
        <w:pStyle w:val="af7"/>
        <w:numPr>
          <w:ilvl w:val="0"/>
          <w:numId w:val="42"/>
        </w:numPr>
        <w:ind w:right="375"/>
        <w:rPr>
          <w:rFonts w:cs="Times New Roman"/>
          <w:szCs w:val="28"/>
        </w:rPr>
      </w:pPr>
      <w:r w:rsidRPr="00157551">
        <w:rPr>
          <w:rFonts w:cs="Times New Roman"/>
          <w:szCs w:val="28"/>
        </w:rPr>
        <w:t>П</w:t>
      </w:r>
      <w:r w:rsidR="00C14AE5" w:rsidRPr="00157551">
        <w:rPr>
          <w:rFonts w:cs="Times New Roman"/>
          <w:szCs w:val="28"/>
        </w:rPr>
        <w:t xml:space="preserve">ровести корреляционный и регрессионный анализ. </w:t>
      </w:r>
    </w:p>
    <w:p w:rsidR="00793628" w:rsidRPr="00157551" w:rsidRDefault="00C14AE5" w:rsidP="001E377C">
      <w:pPr>
        <w:shd w:val="clear" w:color="auto" w:fill="FFFFFF"/>
        <w:ind w:firstLine="851"/>
        <w:rPr>
          <w:szCs w:val="28"/>
        </w:rPr>
      </w:pPr>
      <w:r w:rsidRPr="00157551">
        <w:rPr>
          <w:rFonts w:cs="Times New Roman"/>
          <w:szCs w:val="28"/>
        </w:rPr>
        <w:t>Для проведения исследования были отобраны данные за период с 2005 год</w:t>
      </w:r>
      <w:r w:rsidR="008573FB" w:rsidRPr="00157551">
        <w:rPr>
          <w:rFonts w:cs="Times New Roman"/>
          <w:szCs w:val="28"/>
        </w:rPr>
        <w:t>а по 201</w:t>
      </w:r>
      <w:r w:rsidRPr="00157551">
        <w:rPr>
          <w:rFonts w:cs="Times New Roman"/>
          <w:szCs w:val="28"/>
        </w:rPr>
        <w:t>1</w:t>
      </w:r>
      <w:r w:rsidR="008573FB" w:rsidRPr="00157551">
        <w:rPr>
          <w:rFonts w:cs="Times New Roman"/>
          <w:szCs w:val="28"/>
        </w:rPr>
        <w:t xml:space="preserve"> год</w:t>
      </w:r>
      <w:r w:rsidRPr="00157551">
        <w:rPr>
          <w:rFonts w:cs="Times New Roman"/>
          <w:szCs w:val="28"/>
        </w:rPr>
        <w:t>. Основным источником данных являются ежегодные статистические сборники, опубликованные на сайте Федеральной Службы Государственной Статистики</w:t>
      </w:r>
      <w:r w:rsidR="008573FB" w:rsidRPr="00157551">
        <w:rPr>
          <w:rFonts w:cs="Times New Roman"/>
          <w:szCs w:val="28"/>
        </w:rPr>
        <w:t>. В построении модели были использованы данн</w:t>
      </w:r>
      <w:r w:rsidR="008F38CE" w:rsidRPr="00157551">
        <w:rPr>
          <w:rFonts w:cs="Times New Roman"/>
          <w:szCs w:val="28"/>
        </w:rPr>
        <w:t xml:space="preserve">ые не всех регионов, а только 78 </w:t>
      </w:r>
      <w:r w:rsidRPr="00157551">
        <w:rPr>
          <w:szCs w:val="28"/>
        </w:rPr>
        <w:t xml:space="preserve">регионов России, ввиду отсутствия полных статистических данных по некоторым регионам, что является необходимым для представления наиболее четкой и ясной картины. </w:t>
      </w:r>
    </w:p>
    <w:p w:rsidR="008F38CE" w:rsidRPr="00157551" w:rsidRDefault="008F38CE" w:rsidP="001E377C">
      <w:pPr>
        <w:ind w:firstLine="851"/>
        <w:rPr>
          <w:rFonts w:eastAsia="Times New Roman" w:cs="Times New Roman"/>
          <w:szCs w:val="28"/>
          <w:lang w:eastAsia="ru-RU"/>
        </w:rPr>
      </w:pPr>
      <w:r w:rsidRPr="00157551">
        <w:rPr>
          <w:rFonts w:eastAsia="Times New Roman" w:cs="Times New Roman"/>
          <w:szCs w:val="28"/>
          <w:lang w:eastAsia="ru-RU"/>
        </w:rPr>
        <w:t>В построении эконометрических моделей обычно используются:</w:t>
      </w:r>
    </w:p>
    <w:p w:rsidR="008F38CE" w:rsidRPr="00157551" w:rsidRDefault="008F38CE" w:rsidP="001E377C">
      <w:pPr>
        <w:pStyle w:val="af7"/>
        <w:numPr>
          <w:ilvl w:val="0"/>
          <w:numId w:val="43"/>
        </w:numPr>
        <w:jc w:val="left"/>
        <w:rPr>
          <w:rFonts w:eastAsia="Times New Roman" w:cs="Times New Roman"/>
          <w:szCs w:val="28"/>
          <w:lang w:eastAsia="ru-RU"/>
        </w:rPr>
      </w:pPr>
      <w:r w:rsidRPr="00157551">
        <w:rPr>
          <w:rFonts w:eastAsia="Times New Roman" w:cs="Times New Roman"/>
          <w:szCs w:val="28"/>
          <w:lang w:eastAsia="ru-RU"/>
        </w:rPr>
        <w:t>Пространственные данные (</w:t>
      </w:r>
      <w:proofErr w:type="spellStart"/>
      <w:r w:rsidRPr="00157551">
        <w:rPr>
          <w:rFonts w:eastAsia="Times New Roman" w:cs="Times New Roman"/>
          <w:szCs w:val="28"/>
          <w:lang w:eastAsia="ru-RU"/>
        </w:rPr>
        <w:t>cross-sectional</w:t>
      </w:r>
      <w:proofErr w:type="spellEnd"/>
      <w:r w:rsidRPr="00157551">
        <w:rPr>
          <w:rFonts w:eastAsia="Times New Roman" w:cs="Times New Roman"/>
          <w:szCs w:val="28"/>
          <w:lang w:eastAsia="ru-RU"/>
        </w:rPr>
        <w:t xml:space="preserve"> </w:t>
      </w:r>
      <w:proofErr w:type="spellStart"/>
      <w:r w:rsidRPr="00157551">
        <w:rPr>
          <w:rFonts w:eastAsia="Times New Roman" w:cs="Times New Roman"/>
          <w:szCs w:val="28"/>
          <w:lang w:eastAsia="ru-RU"/>
        </w:rPr>
        <w:t>data</w:t>
      </w:r>
      <w:proofErr w:type="spellEnd"/>
      <w:r w:rsidRPr="00157551">
        <w:rPr>
          <w:rFonts w:eastAsia="Times New Roman" w:cs="Times New Roman"/>
          <w:szCs w:val="28"/>
          <w:lang w:eastAsia="ru-RU"/>
        </w:rPr>
        <w:t>);</w:t>
      </w:r>
    </w:p>
    <w:p w:rsidR="008F38CE" w:rsidRPr="00157551" w:rsidRDefault="008F38CE" w:rsidP="001E377C">
      <w:pPr>
        <w:pStyle w:val="af7"/>
        <w:numPr>
          <w:ilvl w:val="0"/>
          <w:numId w:val="43"/>
        </w:numPr>
        <w:jc w:val="left"/>
        <w:rPr>
          <w:rFonts w:eastAsia="Times New Roman" w:cs="Times New Roman"/>
          <w:szCs w:val="28"/>
          <w:lang w:val="en-US" w:eastAsia="ru-RU"/>
        </w:rPr>
      </w:pPr>
      <w:r w:rsidRPr="00157551">
        <w:rPr>
          <w:rFonts w:eastAsia="Times New Roman" w:cs="Times New Roman"/>
          <w:szCs w:val="28"/>
          <w:lang w:eastAsia="ru-RU"/>
        </w:rPr>
        <w:t>Временные</w:t>
      </w:r>
      <w:r w:rsidRPr="00157551">
        <w:rPr>
          <w:rFonts w:eastAsia="Times New Roman" w:cs="Times New Roman"/>
          <w:szCs w:val="28"/>
          <w:lang w:val="en-US" w:eastAsia="ru-RU"/>
        </w:rPr>
        <w:t xml:space="preserve"> </w:t>
      </w:r>
      <w:r w:rsidRPr="00157551">
        <w:rPr>
          <w:rFonts w:eastAsia="Times New Roman" w:cs="Times New Roman"/>
          <w:szCs w:val="28"/>
          <w:lang w:eastAsia="ru-RU"/>
        </w:rPr>
        <w:t>ряды</w:t>
      </w:r>
      <w:r w:rsidRPr="00157551">
        <w:rPr>
          <w:rFonts w:eastAsia="Times New Roman" w:cs="Times New Roman"/>
          <w:szCs w:val="28"/>
          <w:lang w:val="en-US" w:eastAsia="ru-RU"/>
        </w:rPr>
        <w:t xml:space="preserve"> (time-series data);</w:t>
      </w:r>
    </w:p>
    <w:p w:rsidR="008F38CE" w:rsidRPr="00157551" w:rsidRDefault="008F38CE" w:rsidP="001E377C">
      <w:pPr>
        <w:pStyle w:val="af7"/>
        <w:numPr>
          <w:ilvl w:val="0"/>
          <w:numId w:val="43"/>
        </w:numPr>
        <w:jc w:val="left"/>
        <w:rPr>
          <w:rFonts w:eastAsia="Times New Roman" w:cs="Times New Roman"/>
          <w:szCs w:val="28"/>
          <w:lang w:val="en-US" w:eastAsia="ru-RU"/>
        </w:rPr>
      </w:pPr>
      <w:r w:rsidRPr="00157551">
        <w:rPr>
          <w:rFonts w:eastAsia="Times New Roman" w:cs="Times New Roman"/>
          <w:szCs w:val="28"/>
          <w:lang w:eastAsia="ru-RU"/>
        </w:rPr>
        <w:t>Панельные данные (</w:t>
      </w:r>
      <w:proofErr w:type="spellStart"/>
      <w:r w:rsidRPr="00157551">
        <w:rPr>
          <w:rFonts w:eastAsia="Times New Roman" w:cs="Times New Roman"/>
          <w:szCs w:val="28"/>
          <w:lang w:eastAsia="ru-RU"/>
        </w:rPr>
        <w:t>panel</w:t>
      </w:r>
      <w:proofErr w:type="spellEnd"/>
      <w:r w:rsidRPr="00157551">
        <w:rPr>
          <w:rFonts w:eastAsia="Times New Roman" w:cs="Times New Roman"/>
          <w:szCs w:val="28"/>
          <w:lang w:eastAsia="ru-RU"/>
        </w:rPr>
        <w:t xml:space="preserve"> </w:t>
      </w:r>
      <w:proofErr w:type="spellStart"/>
      <w:r w:rsidRPr="00157551">
        <w:rPr>
          <w:rFonts w:eastAsia="Times New Roman" w:cs="Times New Roman"/>
          <w:szCs w:val="28"/>
          <w:lang w:eastAsia="ru-RU"/>
        </w:rPr>
        <w:t>data</w:t>
      </w:r>
      <w:proofErr w:type="spellEnd"/>
      <w:r w:rsidRPr="00157551">
        <w:rPr>
          <w:rFonts w:eastAsia="Times New Roman" w:cs="Times New Roman"/>
          <w:szCs w:val="28"/>
          <w:lang w:eastAsia="ru-RU"/>
        </w:rPr>
        <w:t>).</w:t>
      </w:r>
    </w:p>
    <w:p w:rsidR="008F38CE" w:rsidRPr="00157551" w:rsidRDefault="008F38CE" w:rsidP="001E377C">
      <w:pPr>
        <w:ind w:firstLine="851"/>
        <w:rPr>
          <w:szCs w:val="28"/>
        </w:rPr>
      </w:pPr>
      <w:r w:rsidRPr="00157551">
        <w:rPr>
          <w:bCs/>
          <w:szCs w:val="28"/>
        </w:rPr>
        <w:lastRenderedPageBreak/>
        <w:t>Пространственные данные – это данные, которые</w:t>
      </w:r>
      <w:r w:rsidRPr="00157551">
        <w:rPr>
          <w:szCs w:val="28"/>
        </w:rPr>
        <w:t xml:space="preserve"> характеризуют различные объекты на основании одного и того же периода или момента времени. </w:t>
      </w:r>
    </w:p>
    <w:p w:rsidR="008F38CE" w:rsidRPr="00157551" w:rsidRDefault="009F6E5F" w:rsidP="001E377C">
      <w:pPr>
        <w:ind w:firstLine="851"/>
        <w:rPr>
          <w:szCs w:val="28"/>
        </w:rPr>
      </w:pPr>
      <w:r w:rsidRPr="00157551">
        <w:rPr>
          <w:bCs/>
          <w:szCs w:val="28"/>
        </w:rPr>
        <w:t xml:space="preserve">Временные – это данные, характеризующие один и тот же объект, но за разные периоды времени.  </w:t>
      </w:r>
      <w:r w:rsidR="008F38CE" w:rsidRPr="00157551">
        <w:rPr>
          <w:rStyle w:val="apple-converted-space"/>
          <w:szCs w:val="28"/>
        </w:rPr>
        <w:t xml:space="preserve"> </w:t>
      </w:r>
    </w:p>
    <w:p w:rsidR="009F6E5F" w:rsidRPr="00157551" w:rsidRDefault="009F6E5F" w:rsidP="001E377C">
      <w:pPr>
        <w:ind w:firstLine="851"/>
        <w:rPr>
          <w:rFonts w:eastAsia="Times New Roman" w:cs="Times New Roman"/>
          <w:szCs w:val="28"/>
          <w:lang w:eastAsia="ru-RU"/>
        </w:rPr>
      </w:pPr>
      <w:r w:rsidRPr="00157551">
        <w:rPr>
          <w:bCs/>
          <w:szCs w:val="28"/>
        </w:rPr>
        <w:t>Панельные данные, в отличие от пространственных или временных данных,</w:t>
      </w:r>
      <w:r w:rsidRPr="00157551">
        <w:rPr>
          <w:szCs w:val="28"/>
        </w:rPr>
        <w:t xml:space="preserve"> представляют собой совокупность экономической информации, содержащей сведения</w:t>
      </w:r>
      <w:r w:rsidR="008F38CE" w:rsidRPr="00157551">
        <w:rPr>
          <w:szCs w:val="28"/>
        </w:rPr>
        <w:t xml:space="preserve"> об одном и том же множестве объектов за ряд последовательных периодов времени.</w:t>
      </w:r>
    </w:p>
    <w:p w:rsidR="008573FB" w:rsidRPr="00157551" w:rsidRDefault="009F6E5F" w:rsidP="001E377C">
      <w:pPr>
        <w:ind w:firstLine="851"/>
        <w:rPr>
          <w:szCs w:val="28"/>
        </w:rPr>
      </w:pPr>
      <w:r w:rsidRPr="00157551">
        <w:rPr>
          <w:rFonts w:eastAsia="Times New Roman" w:cs="Times New Roman"/>
          <w:szCs w:val="28"/>
          <w:lang w:eastAsia="ru-RU"/>
        </w:rPr>
        <w:t xml:space="preserve">В связи с тем, что </w:t>
      </w:r>
      <w:r w:rsidR="008573FB" w:rsidRPr="00157551">
        <w:rPr>
          <w:szCs w:val="28"/>
        </w:rPr>
        <w:t>в</w:t>
      </w:r>
      <w:r w:rsidRPr="00157551">
        <w:rPr>
          <w:szCs w:val="28"/>
        </w:rPr>
        <w:t xml:space="preserve"> данном</w:t>
      </w:r>
      <w:r w:rsidR="00AC7062" w:rsidRPr="00157551">
        <w:rPr>
          <w:szCs w:val="28"/>
        </w:rPr>
        <w:t xml:space="preserve"> исследовании рассматривалось</w:t>
      </w:r>
      <w:r w:rsidR="008573FB" w:rsidRPr="00157551">
        <w:rPr>
          <w:szCs w:val="28"/>
        </w:rPr>
        <w:t xml:space="preserve"> </w:t>
      </w:r>
      <w:r w:rsidRPr="00157551">
        <w:rPr>
          <w:szCs w:val="28"/>
        </w:rPr>
        <w:t>несколько регионов за определенный период времени,</w:t>
      </w:r>
      <w:r w:rsidR="008573FB" w:rsidRPr="00157551">
        <w:rPr>
          <w:szCs w:val="28"/>
        </w:rPr>
        <w:t xml:space="preserve"> то для выявления значимости и степени влияния региональных факторов </w:t>
      </w:r>
      <w:r w:rsidR="00793628" w:rsidRPr="00157551">
        <w:rPr>
          <w:szCs w:val="28"/>
        </w:rPr>
        <w:t>на развитие рынка жилой недвижимости</w:t>
      </w:r>
      <w:r w:rsidR="008573FB" w:rsidRPr="00157551">
        <w:rPr>
          <w:szCs w:val="28"/>
        </w:rPr>
        <w:t>, был проведен корреляционно-регрессионный анализ с использованием панельных данных.</w:t>
      </w:r>
    </w:p>
    <w:p w:rsidR="009F6E5F" w:rsidRPr="00157551" w:rsidRDefault="009F6E5F" w:rsidP="001E377C">
      <w:pPr>
        <w:ind w:firstLine="851"/>
        <w:rPr>
          <w:szCs w:val="28"/>
        </w:rPr>
      </w:pPr>
    </w:p>
    <w:p w:rsidR="00782740" w:rsidRPr="00157551" w:rsidRDefault="007434CF" w:rsidP="001E377C">
      <w:pPr>
        <w:pStyle w:val="10"/>
        <w:spacing w:before="0" w:after="0"/>
        <w:jc w:val="both"/>
        <w:rPr>
          <w:color w:val="auto"/>
        </w:rPr>
      </w:pPr>
      <w:bookmarkStart w:id="16" w:name="_Toc389815234"/>
      <w:r w:rsidRPr="00157551">
        <w:rPr>
          <w:color w:val="auto"/>
        </w:rPr>
        <w:t>Р</w:t>
      </w:r>
      <w:r w:rsidR="00782740" w:rsidRPr="00157551">
        <w:rPr>
          <w:color w:val="auto"/>
        </w:rPr>
        <w:t>егрессионн</w:t>
      </w:r>
      <w:r w:rsidRPr="00157551">
        <w:rPr>
          <w:color w:val="auto"/>
        </w:rPr>
        <w:t>ый</w:t>
      </w:r>
      <w:r w:rsidR="00782740" w:rsidRPr="00157551">
        <w:rPr>
          <w:color w:val="auto"/>
        </w:rPr>
        <w:t xml:space="preserve"> анализ</w:t>
      </w:r>
      <w:r w:rsidRPr="00157551">
        <w:rPr>
          <w:color w:val="auto"/>
        </w:rPr>
        <w:t xml:space="preserve"> и его результаты</w:t>
      </w:r>
      <w:bookmarkEnd w:id="16"/>
      <w:r w:rsidR="00782740" w:rsidRPr="00157551">
        <w:rPr>
          <w:color w:val="auto"/>
        </w:rPr>
        <w:t xml:space="preserve"> </w:t>
      </w:r>
    </w:p>
    <w:p w:rsidR="00E57452" w:rsidRPr="00157551" w:rsidRDefault="00E57452" w:rsidP="001E377C">
      <w:pPr>
        <w:ind w:right="-1" w:firstLine="851"/>
        <w:rPr>
          <w:szCs w:val="28"/>
        </w:rPr>
      </w:pPr>
      <w:r w:rsidRPr="00157551">
        <w:rPr>
          <w:szCs w:val="28"/>
        </w:rPr>
        <w:t xml:space="preserve">Для начала необходимо </w:t>
      </w:r>
      <w:r w:rsidR="00AC7062" w:rsidRPr="00157551">
        <w:rPr>
          <w:szCs w:val="28"/>
        </w:rPr>
        <w:t xml:space="preserve">было </w:t>
      </w:r>
      <w:r w:rsidRPr="00157551">
        <w:rPr>
          <w:szCs w:val="28"/>
        </w:rPr>
        <w:t xml:space="preserve">построить линейную регрессию на основе совокупности исходных данных. После чего </w:t>
      </w:r>
      <w:proofErr w:type="gramStart"/>
      <w:r w:rsidRPr="00157551">
        <w:rPr>
          <w:szCs w:val="28"/>
        </w:rPr>
        <w:t>важным</w:t>
      </w:r>
      <w:proofErr w:type="gramEnd"/>
      <w:r w:rsidRPr="00157551">
        <w:rPr>
          <w:szCs w:val="28"/>
        </w:rPr>
        <w:t xml:space="preserve"> </w:t>
      </w:r>
      <w:r w:rsidR="00B83156" w:rsidRPr="00157551">
        <w:rPr>
          <w:szCs w:val="28"/>
        </w:rPr>
        <w:t>была</w:t>
      </w:r>
      <w:r w:rsidRPr="00157551">
        <w:rPr>
          <w:szCs w:val="28"/>
        </w:rPr>
        <w:t xml:space="preserve"> реализация корректировки показателей и выполнение алгоритма последовательного исключения незначимых для регрессии переменных. Необходимо отметить, что отбор по</w:t>
      </w:r>
      <w:r w:rsidR="00B83156" w:rsidRPr="00157551">
        <w:rPr>
          <w:szCs w:val="28"/>
        </w:rPr>
        <w:t>казателей для регрессии проводил</w:t>
      </w:r>
      <w:r w:rsidRPr="00157551">
        <w:rPr>
          <w:szCs w:val="28"/>
        </w:rPr>
        <w:t xml:space="preserve">ся на основе исправленного коэффициента детерминации, скорректированного коэффициента детерминации и </w:t>
      </w:r>
      <w:r w:rsidRPr="00157551">
        <w:rPr>
          <w:i/>
          <w:iCs/>
          <w:szCs w:val="28"/>
        </w:rPr>
        <w:t>t</w:t>
      </w:r>
      <w:r w:rsidRPr="00157551">
        <w:rPr>
          <w:szCs w:val="28"/>
        </w:rPr>
        <w:t xml:space="preserve">-статистики Стьюдента, которые позволяют исключить незначимые переменные. </w:t>
      </w:r>
    </w:p>
    <w:p w:rsidR="00EE295F" w:rsidRPr="00157551" w:rsidRDefault="00E57452" w:rsidP="001E377C">
      <w:pPr>
        <w:pStyle w:val="af7"/>
        <w:ind w:left="0" w:firstLine="851"/>
        <w:rPr>
          <w:rFonts w:cs="Times New Roman"/>
          <w:szCs w:val="28"/>
        </w:rPr>
      </w:pPr>
      <w:r w:rsidRPr="00157551">
        <w:rPr>
          <w:rFonts w:cs="Times New Roman"/>
          <w:szCs w:val="28"/>
        </w:rPr>
        <w:t>В проведении р</w:t>
      </w:r>
      <w:r w:rsidR="00B83156" w:rsidRPr="00157551">
        <w:rPr>
          <w:rFonts w:cs="Times New Roman"/>
          <w:szCs w:val="28"/>
        </w:rPr>
        <w:t>егрессионного анализа использовались</w:t>
      </w:r>
      <w:r w:rsidRPr="00157551">
        <w:rPr>
          <w:rFonts w:cs="Times New Roman"/>
          <w:szCs w:val="28"/>
        </w:rPr>
        <w:t xml:space="preserve"> следующие показатели:</w:t>
      </w:r>
    </w:p>
    <w:p w:rsidR="00A00F70" w:rsidRPr="00157551" w:rsidRDefault="00A00F70" w:rsidP="001E377C">
      <w:pPr>
        <w:shd w:val="clear" w:color="auto" w:fill="FFFFFF"/>
        <w:ind w:firstLine="851"/>
        <w:rPr>
          <w:szCs w:val="28"/>
        </w:rPr>
      </w:pPr>
      <w:proofErr w:type="gramStart"/>
      <w:r w:rsidRPr="00157551">
        <w:rPr>
          <w:i/>
          <w:szCs w:val="28"/>
          <w:lang w:val="en-US"/>
        </w:rPr>
        <w:t>year</w:t>
      </w:r>
      <w:proofErr w:type="gramEnd"/>
      <w:r w:rsidRPr="00157551">
        <w:rPr>
          <w:i/>
          <w:szCs w:val="28"/>
        </w:rPr>
        <w:t xml:space="preserve"> – </w:t>
      </w:r>
      <w:r w:rsidRPr="00157551">
        <w:rPr>
          <w:szCs w:val="28"/>
        </w:rPr>
        <w:t xml:space="preserve">год </w:t>
      </w:r>
    </w:p>
    <w:p w:rsidR="00A00F70" w:rsidRPr="00157551" w:rsidRDefault="00A00F70" w:rsidP="001E377C">
      <w:pPr>
        <w:shd w:val="clear" w:color="auto" w:fill="FFFFFF"/>
        <w:ind w:firstLine="851"/>
        <w:rPr>
          <w:i/>
          <w:szCs w:val="28"/>
        </w:rPr>
      </w:pPr>
      <w:proofErr w:type="gramStart"/>
      <w:r w:rsidRPr="00157551">
        <w:rPr>
          <w:i/>
          <w:szCs w:val="28"/>
          <w:lang w:val="en-US"/>
        </w:rPr>
        <w:t>region</w:t>
      </w:r>
      <w:proofErr w:type="gramEnd"/>
      <w:r w:rsidRPr="00157551">
        <w:rPr>
          <w:i/>
          <w:szCs w:val="28"/>
        </w:rPr>
        <w:t xml:space="preserve"> – </w:t>
      </w:r>
      <w:r w:rsidRPr="00157551">
        <w:rPr>
          <w:szCs w:val="28"/>
        </w:rPr>
        <w:t xml:space="preserve">регион </w:t>
      </w:r>
    </w:p>
    <w:p w:rsidR="00A00F70" w:rsidRPr="00157551" w:rsidRDefault="00A00F70" w:rsidP="001E377C">
      <w:pPr>
        <w:shd w:val="clear" w:color="auto" w:fill="FFFFFF"/>
        <w:ind w:firstLine="851"/>
        <w:rPr>
          <w:i/>
          <w:szCs w:val="28"/>
        </w:rPr>
      </w:pPr>
      <w:proofErr w:type="gramStart"/>
      <w:r w:rsidRPr="00157551">
        <w:rPr>
          <w:i/>
          <w:szCs w:val="28"/>
          <w:lang w:val="en-US"/>
        </w:rPr>
        <w:t>input</w:t>
      </w:r>
      <w:proofErr w:type="gramEnd"/>
      <w:r w:rsidRPr="00157551">
        <w:rPr>
          <w:i/>
          <w:szCs w:val="28"/>
        </w:rPr>
        <w:t xml:space="preserve"> – </w:t>
      </w:r>
      <w:r w:rsidRPr="00157551">
        <w:rPr>
          <w:szCs w:val="28"/>
        </w:rPr>
        <w:t>ввод жилья</w:t>
      </w:r>
      <w:r w:rsidRPr="00157551">
        <w:rPr>
          <w:i/>
          <w:szCs w:val="28"/>
        </w:rPr>
        <w:t xml:space="preserve"> </w:t>
      </w:r>
    </w:p>
    <w:p w:rsidR="00A00F70" w:rsidRPr="00157551" w:rsidRDefault="00A00F70" w:rsidP="001E377C">
      <w:pPr>
        <w:shd w:val="clear" w:color="auto" w:fill="FFFFFF"/>
        <w:ind w:firstLine="851"/>
        <w:rPr>
          <w:i/>
          <w:szCs w:val="28"/>
        </w:rPr>
      </w:pPr>
      <w:proofErr w:type="spellStart"/>
      <w:proofErr w:type="gramStart"/>
      <w:r w:rsidRPr="00157551">
        <w:rPr>
          <w:i/>
          <w:szCs w:val="28"/>
          <w:lang w:val="en-US"/>
        </w:rPr>
        <w:t>edu</w:t>
      </w:r>
      <w:proofErr w:type="spellEnd"/>
      <w:proofErr w:type="gramEnd"/>
      <w:r w:rsidRPr="00157551">
        <w:rPr>
          <w:i/>
          <w:szCs w:val="28"/>
        </w:rPr>
        <w:t xml:space="preserve"> – </w:t>
      </w:r>
      <w:r w:rsidRPr="00157551">
        <w:rPr>
          <w:szCs w:val="28"/>
        </w:rPr>
        <w:t xml:space="preserve">образование </w:t>
      </w:r>
    </w:p>
    <w:p w:rsidR="00A00F70" w:rsidRPr="00157551" w:rsidRDefault="00A00F70" w:rsidP="001E377C">
      <w:pPr>
        <w:shd w:val="clear" w:color="auto" w:fill="FFFFFF"/>
        <w:ind w:firstLine="851"/>
        <w:rPr>
          <w:i/>
          <w:szCs w:val="28"/>
        </w:rPr>
      </w:pPr>
      <w:proofErr w:type="spellStart"/>
      <w:proofErr w:type="gramStart"/>
      <w:r w:rsidRPr="00157551">
        <w:rPr>
          <w:i/>
          <w:szCs w:val="28"/>
          <w:lang w:val="en-US"/>
        </w:rPr>
        <w:lastRenderedPageBreak/>
        <w:t>crim</w:t>
      </w:r>
      <w:proofErr w:type="spellEnd"/>
      <w:proofErr w:type="gramEnd"/>
      <w:r w:rsidRPr="00157551">
        <w:rPr>
          <w:i/>
          <w:szCs w:val="28"/>
        </w:rPr>
        <w:t xml:space="preserve"> – </w:t>
      </w:r>
      <w:r w:rsidRPr="00157551">
        <w:rPr>
          <w:szCs w:val="28"/>
        </w:rPr>
        <w:t>преступность</w:t>
      </w:r>
      <w:r w:rsidRPr="00157551">
        <w:rPr>
          <w:i/>
          <w:szCs w:val="28"/>
        </w:rPr>
        <w:t xml:space="preserve"> </w:t>
      </w:r>
    </w:p>
    <w:p w:rsidR="00A00F70" w:rsidRPr="00157551" w:rsidRDefault="00A00F70" w:rsidP="001E377C">
      <w:pPr>
        <w:shd w:val="clear" w:color="auto" w:fill="FFFFFF"/>
        <w:ind w:firstLine="851"/>
        <w:rPr>
          <w:i/>
          <w:szCs w:val="28"/>
        </w:rPr>
      </w:pPr>
      <w:proofErr w:type="gramStart"/>
      <w:r w:rsidRPr="00157551">
        <w:rPr>
          <w:i/>
          <w:szCs w:val="28"/>
          <w:lang w:val="en-US"/>
        </w:rPr>
        <w:t>income</w:t>
      </w:r>
      <w:proofErr w:type="gramEnd"/>
      <w:r w:rsidRPr="00157551">
        <w:rPr>
          <w:i/>
          <w:szCs w:val="28"/>
        </w:rPr>
        <w:t xml:space="preserve"> – </w:t>
      </w:r>
      <w:r w:rsidRPr="00157551">
        <w:rPr>
          <w:szCs w:val="28"/>
        </w:rPr>
        <w:t>среднедушевые доходы</w:t>
      </w:r>
    </w:p>
    <w:p w:rsidR="00A00F70" w:rsidRPr="00157551" w:rsidRDefault="00A00F70" w:rsidP="001E377C">
      <w:pPr>
        <w:shd w:val="clear" w:color="auto" w:fill="FFFFFF"/>
        <w:ind w:firstLine="851"/>
        <w:rPr>
          <w:i/>
          <w:szCs w:val="28"/>
        </w:rPr>
      </w:pPr>
      <w:proofErr w:type="spellStart"/>
      <w:proofErr w:type="gramStart"/>
      <w:r w:rsidRPr="00157551">
        <w:rPr>
          <w:i/>
          <w:szCs w:val="28"/>
          <w:lang w:val="en-US"/>
        </w:rPr>
        <w:t>grp</w:t>
      </w:r>
      <w:proofErr w:type="spellEnd"/>
      <w:proofErr w:type="gramEnd"/>
      <w:r w:rsidRPr="00157551">
        <w:rPr>
          <w:i/>
          <w:szCs w:val="28"/>
        </w:rPr>
        <w:t xml:space="preserve"> – </w:t>
      </w:r>
      <w:r w:rsidRPr="00157551">
        <w:rPr>
          <w:szCs w:val="28"/>
        </w:rPr>
        <w:t>ВРП</w:t>
      </w:r>
      <w:r w:rsidRPr="00157551">
        <w:rPr>
          <w:i/>
          <w:szCs w:val="28"/>
        </w:rPr>
        <w:t xml:space="preserve"> </w:t>
      </w:r>
    </w:p>
    <w:p w:rsidR="00A00F70" w:rsidRPr="00157551" w:rsidRDefault="00A00F70" w:rsidP="001E377C">
      <w:pPr>
        <w:shd w:val="clear" w:color="auto" w:fill="FFFFFF"/>
        <w:ind w:firstLine="851"/>
        <w:rPr>
          <w:i/>
          <w:szCs w:val="28"/>
        </w:rPr>
      </w:pPr>
      <w:r w:rsidRPr="00157551">
        <w:rPr>
          <w:i/>
          <w:szCs w:val="28"/>
          <w:lang w:val="en-US"/>
        </w:rPr>
        <w:t>price</w:t>
      </w:r>
      <w:r w:rsidRPr="00157551">
        <w:rPr>
          <w:i/>
          <w:szCs w:val="28"/>
        </w:rPr>
        <w:t xml:space="preserve">_1 – </w:t>
      </w:r>
      <w:r w:rsidRPr="00157551">
        <w:rPr>
          <w:szCs w:val="28"/>
        </w:rPr>
        <w:t>цены на первичном рынке</w:t>
      </w:r>
      <w:r w:rsidRPr="00157551">
        <w:rPr>
          <w:i/>
          <w:szCs w:val="28"/>
        </w:rPr>
        <w:t xml:space="preserve"> </w:t>
      </w:r>
    </w:p>
    <w:p w:rsidR="00A00F70" w:rsidRPr="00157551" w:rsidRDefault="00A00F70" w:rsidP="001E377C">
      <w:pPr>
        <w:shd w:val="clear" w:color="auto" w:fill="FFFFFF"/>
        <w:ind w:firstLine="851"/>
        <w:rPr>
          <w:i/>
          <w:szCs w:val="28"/>
        </w:rPr>
      </w:pPr>
      <w:proofErr w:type="spellStart"/>
      <w:r w:rsidRPr="00157551">
        <w:rPr>
          <w:i/>
          <w:szCs w:val="28"/>
          <w:lang w:val="en-US"/>
        </w:rPr>
        <w:t>proce</w:t>
      </w:r>
      <w:proofErr w:type="spellEnd"/>
      <w:r w:rsidRPr="00157551">
        <w:rPr>
          <w:i/>
          <w:szCs w:val="28"/>
        </w:rPr>
        <w:t xml:space="preserve">_2 – </w:t>
      </w:r>
      <w:r w:rsidRPr="00157551">
        <w:rPr>
          <w:szCs w:val="28"/>
        </w:rPr>
        <w:t>цены на вторичном</w:t>
      </w:r>
    </w:p>
    <w:p w:rsidR="00A00F70" w:rsidRPr="00157551" w:rsidRDefault="00A00F70" w:rsidP="001E377C">
      <w:pPr>
        <w:shd w:val="clear" w:color="auto" w:fill="FFFFFF"/>
        <w:ind w:firstLine="851"/>
        <w:rPr>
          <w:i/>
          <w:szCs w:val="28"/>
        </w:rPr>
      </w:pPr>
      <w:proofErr w:type="gramStart"/>
      <w:r w:rsidRPr="00157551">
        <w:rPr>
          <w:i/>
          <w:szCs w:val="28"/>
          <w:lang w:val="en-US"/>
        </w:rPr>
        <w:t>invest</w:t>
      </w:r>
      <w:proofErr w:type="gramEnd"/>
      <w:r w:rsidRPr="00157551">
        <w:rPr>
          <w:i/>
          <w:szCs w:val="28"/>
        </w:rPr>
        <w:t xml:space="preserve"> – </w:t>
      </w:r>
      <w:r w:rsidRPr="00157551">
        <w:rPr>
          <w:szCs w:val="28"/>
        </w:rPr>
        <w:t>инвестиции</w:t>
      </w:r>
      <w:r w:rsidRPr="00157551">
        <w:rPr>
          <w:i/>
          <w:szCs w:val="28"/>
        </w:rPr>
        <w:t xml:space="preserve"> </w:t>
      </w:r>
    </w:p>
    <w:p w:rsidR="00A00F70" w:rsidRPr="00157551" w:rsidRDefault="00A00F70" w:rsidP="001E377C">
      <w:pPr>
        <w:shd w:val="clear" w:color="auto" w:fill="FFFFFF"/>
        <w:ind w:firstLine="851"/>
        <w:rPr>
          <w:szCs w:val="28"/>
        </w:rPr>
      </w:pPr>
      <w:proofErr w:type="spellStart"/>
      <w:proofErr w:type="gramStart"/>
      <w:r w:rsidRPr="00157551">
        <w:rPr>
          <w:i/>
          <w:szCs w:val="28"/>
          <w:lang w:val="en-US"/>
        </w:rPr>
        <w:t>innov</w:t>
      </w:r>
      <w:proofErr w:type="spellEnd"/>
      <w:proofErr w:type="gramEnd"/>
      <w:r w:rsidRPr="00157551">
        <w:rPr>
          <w:i/>
          <w:szCs w:val="28"/>
        </w:rPr>
        <w:t xml:space="preserve"> – </w:t>
      </w:r>
      <w:r w:rsidRPr="00157551">
        <w:rPr>
          <w:szCs w:val="28"/>
        </w:rPr>
        <w:t>затраты на разработки</w:t>
      </w:r>
    </w:p>
    <w:p w:rsidR="00A00F70" w:rsidRPr="00157551" w:rsidRDefault="00A00F70" w:rsidP="001E377C">
      <w:pPr>
        <w:shd w:val="clear" w:color="auto" w:fill="FFFFFF"/>
        <w:ind w:firstLine="851"/>
        <w:rPr>
          <w:i/>
          <w:szCs w:val="28"/>
        </w:rPr>
      </w:pPr>
      <w:r w:rsidRPr="00157551">
        <w:rPr>
          <w:i/>
          <w:szCs w:val="28"/>
          <w:lang w:val="en-US"/>
        </w:rPr>
        <w:t>air</w:t>
      </w:r>
      <w:r w:rsidRPr="00157551">
        <w:rPr>
          <w:i/>
          <w:szCs w:val="28"/>
        </w:rPr>
        <w:t>_</w:t>
      </w:r>
      <w:r w:rsidRPr="00157551">
        <w:rPr>
          <w:i/>
          <w:szCs w:val="28"/>
          <w:lang w:val="en-US"/>
        </w:rPr>
        <w:t>pollution</w:t>
      </w:r>
      <w:r w:rsidRPr="00157551">
        <w:rPr>
          <w:i/>
          <w:szCs w:val="28"/>
        </w:rPr>
        <w:t xml:space="preserve"> – </w:t>
      </w:r>
      <w:r w:rsidRPr="00157551">
        <w:rPr>
          <w:szCs w:val="28"/>
        </w:rPr>
        <w:t>загрязнение воздуха</w:t>
      </w:r>
    </w:p>
    <w:p w:rsidR="00A00F70" w:rsidRPr="00157551" w:rsidRDefault="00A00F70" w:rsidP="001E377C">
      <w:pPr>
        <w:shd w:val="clear" w:color="auto" w:fill="FFFFFF"/>
        <w:ind w:firstLine="851"/>
        <w:rPr>
          <w:i/>
          <w:szCs w:val="28"/>
        </w:rPr>
      </w:pPr>
      <w:r w:rsidRPr="00157551">
        <w:rPr>
          <w:i/>
          <w:szCs w:val="28"/>
          <w:lang w:val="en-US"/>
        </w:rPr>
        <w:t>w</w:t>
      </w:r>
      <w:r w:rsidRPr="00157551">
        <w:rPr>
          <w:i/>
          <w:szCs w:val="28"/>
        </w:rPr>
        <w:t>_</w:t>
      </w:r>
      <w:r w:rsidRPr="00157551">
        <w:rPr>
          <w:i/>
          <w:szCs w:val="28"/>
          <w:lang w:val="en-US"/>
        </w:rPr>
        <w:t>pollution</w:t>
      </w:r>
      <w:r w:rsidRPr="00157551">
        <w:rPr>
          <w:i/>
          <w:szCs w:val="28"/>
        </w:rPr>
        <w:t xml:space="preserve"> – </w:t>
      </w:r>
      <w:r w:rsidRPr="00157551">
        <w:rPr>
          <w:szCs w:val="28"/>
        </w:rPr>
        <w:t>загрязнение воды</w:t>
      </w:r>
      <w:r w:rsidRPr="00157551">
        <w:rPr>
          <w:i/>
          <w:szCs w:val="28"/>
        </w:rPr>
        <w:t xml:space="preserve"> </w:t>
      </w:r>
    </w:p>
    <w:p w:rsidR="00A00F70" w:rsidRPr="00157551" w:rsidRDefault="00A00F70" w:rsidP="001E377C">
      <w:pPr>
        <w:shd w:val="clear" w:color="auto" w:fill="FFFFFF"/>
        <w:ind w:firstLine="851"/>
        <w:rPr>
          <w:i/>
          <w:szCs w:val="28"/>
        </w:rPr>
      </w:pPr>
      <w:proofErr w:type="gramStart"/>
      <w:r w:rsidRPr="00157551">
        <w:rPr>
          <w:i/>
          <w:szCs w:val="28"/>
          <w:lang w:val="en-US"/>
        </w:rPr>
        <w:t>road</w:t>
      </w:r>
      <w:proofErr w:type="gramEnd"/>
      <w:r w:rsidRPr="00157551">
        <w:rPr>
          <w:i/>
          <w:szCs w:val="28"/>
        </w:rPr>
        <w:t xml:space="preserve"> – </w:t>
      </w:r>
      <w:r w:rsidRPr="00157551">
        <w:rPr>
          <w:szCs w:val="28"/>
        </w:rPr>
        <w:t>плотность дорог</w:t>
      </w:r>
      <w:r w:rsidRPr="00157551">
        <w:rPr>
          <w:i/>
          <w:szCs w:val="28"/>
        </w:rPr>
        <w:t xml:space="preserve"> </w:t>
      </w:r>
    </w:p>
    <w:p w:rsidR="00A00F70" w:rsidRPr="00157551" w:rsidRDefault="00A00F70" w:rsidP="001E377C">
      <w:pPr>
        <w:shd w:val="clear" w:color="auto" w:fill="FFFFFF"/>
        <w:ind w:firstLine="851"/>
        <w:rPr>
          <w:szCs w:val="28"/>
        </w:rPr>
      </w:pPr>
    </w:p>
    <w:p w:rsidR="00275676" w:rsidRPr="00157551" w:rsidRDefault="00275676" w:rsidP="001E377C">
      <w:pPr>
        <w:shd w:val="clear" w:color="auto" w:fill="FFFFFF"/>
        <w:ind w:firstLine="851"/>
        <w:rPr>
          <w:szCs w:val="28"/>
        </w:rPr>
      </w:pPr>
      <w:r w:rsidRPr="00157551">
        <w:rPr>
          <w:szCs w:val="28"/>
        </w:rPr>
        <w:t>Построение линейной регрессии переменной ввода жилья (</w:t>
      </w:r>
      <w:r w:rsidRPr="00157551">
        <w:rPr>
          <w:i/>
          <w:szCs w:val="28"/>
          <w:lang w:val="en-US"/>
        </w:rPr>
        <w:t>input</w:t>
      </w:r>
      <w:r w:rsidRPr="00157551">
        <w:rPr>
          <w:szCs w:val="28"/>
        </w:rPr>
        <w:t xml:space="preserve">) </w:t>
      </w:r>
      <w:r w:rsidR="0039450A" w:rsidRPr="00157551">
        <w:rPr>
          <w:szCs w:val="28"/>
        </w:rPr>
        <w:t>на определяющие переменные:</w:t>
      </w:r>
    </w:p>
    <w:p w:rsidR="0039450A" w:rsidRPr="00157551" w:rsidRDefault="0039450A" w:rsidP="001E377C">
      <w:pPr>
        <w:shd w:val="clear" w:color="auto" w:fill="FFFFFF"/>
        <w:ind w:firstLine="851"/>
        <w:rPr>
          <w:szCs w:val="28"/>
        </w:rPr>
      </w:pPr>
    </w:p>
    <w:p w:rsidR="00EE295F" w:rsidRPr="00157551" w:rsidRDefault="00EE295F" w:rsidP="001E377C">
      <w:pPr>
        <w:shd w:val="clear" w:color="auto" w:fill="FFFFFF"/>
        <w:ind w:firstLine="0"/>
        <w:rPr>
          <w:szCs w:val="28"/>
        </w:rPr>
      </w:pPr>
      <w:r w:rsidRPr="00157551">
        <w:rPr>
          <w:noProof/>
          <w:szCs w:val="28"/>
          <w:lang w:eastAsia="ru-RU"/>
        </w:rPr>
        <w:drawing>
          <wp:inline distT="0" distB="0" distL="0" distR="0" wp14:anchorId="74D15891" wp14:editId="1E3FA09A">
            <wp:extent cx="5705475" cy="2889312"/>
            <wp:effectExtent l="0" t="0" r="0" b="6350"/>
            <wp:docPr id="9" name="Рисунок 9" descr="C:\Users\Димон\Pictures\Picasa\Screen Captures\StataSE 11.1 - Fdata_2014.dta - [Results] 31.05.2014 10234.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он\Pictures\Picasa\Screen Captures\StataSE 11.1 - Fdata_2014.dta - [Results] 31.05.2014 10234.bm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1818" cy="2887460"/>
                    </a:xfrm>
                    <a:prstGeom prst="rect">
                      <a:avLst/>
                    </a:prstGeom>
                    <a:noFill/>
                    <a:ln>
                      <a:noFill/>
                    </a:ln>
                  </pic:spPr>
                </pic:pic>
              </a:graphicData>
            </a:graphic>
          </wp:inline>
        </w:drawing>
      </w:r>
    </w:p>
    <w:p w:rsidR="00EF1937" w:rsidRPr="00157551" w:rsidRDefault="00EF1937" w:rsidP="00EF1937">
      <w:pPr>
        <w:pStyle w:val="23"/>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51"/>
        <w:jc w:val="both"/>
        <w:rPr>
          <w:bCs/>
          <w:noProof/>
          <w:sz w:val="24"/>
          <w:szCs w:val="24"/>
        </w:rPr>
      </w:pPr>
      <w:r w:rsidRPr="00157551">
        <w:rPr>
          <w:rFonts w:ascii="Times New Roman" w:hAnsi="Times New Roman"/>
          <w:b/>
          <w:noProof/>
          <w:sz w:val="24"/>
          <w:szCs w:val="24"/>
        </w:rPr>
        <w:t>Рисунок 3 –</w:t>
      </w:r>
      <w:r w:rsidRPr="00157551">
        <w:rPr>
          <w:rFonts w:ascii="Times New Roman" w:hAnsi="Times New Roman"/>
          <w:bCs/>
          <w:noProof/>
          <w:sz w:val="24"/>
          <w:szCs w:val="24"/>
        </w:rPr>
        <w:t xml:space="preserve"> </w:t>
      </w:r>
      <w:r w:rsidR="00C742D4" w:rsidRPr="00157551">
        <w:rPr>
          <w:rFonts w:ascii="Times New Roman" w:hAnsi="Times New Roman"/>
          <w:b/>
          <w:bCs/>
          <w:noProof/>
          <w:sz w:val="24"/>
          <w:szCs w:val="24"/>
        </w:rPr>
        <w:t>Результаты линейной регрессии</w:t>
      </w:r>
    </w:p>
    <w:p w:rsidR="00EF1937" w:rsidRPr="00157551" w:rsidRDefault="00EF1937" w:rsidP="001E377C">
      <w:pPr>
        <w:shd w:val="clear" w:color="auto" w:fill="FFFFFF"/>
        <w:ind w:firstLine="0"/>
        <w:rPr>
          <w:szCs w:val="28"/>
        </w:rPr>
      </w:pPr>
    </w:p>
    <w:p w:rsidR="0039450A" w:rsidRPr="00157551" w:rsidRDefault="0039450A" w:rsidP="001E377C">
      <w:pPr>
        <w:shd w:val="clear" w:color="auto" w:fill="FFFFFF"/>
        <w:ind w:firstLine="851"/>
        <w:rPr>
          <w:szCs w:val="28"/>
        </w:rPr>
      </w:pPr>
      <w:r w:rsidRPr="00157551">
        <w:rPr>
          <w:szCs w:val="28"/>
        </w:rPr>
        <w:t xml:space="preserve">Из </w:t>
      </w:r>
      <w:r w:rsidR="00C742D4" w:rsidRPr="00157551">
        <w:rPr>
          <w:szCs w:val="28"/>
        </w:rPr>
        <w:t>Рисунка 3</w:t>
      </w:r>
      <w:r w:rsidRPr="00157551">
        <w:rPr>
          <w:szCs w:val="28"/>
        </w:rPr>
        <w:t xml:space="preserve"> следует обратить внимание на несколько показателей, такие как:</w:t>
      </w:r>
    </w:p>
    <w:p w:rsidR="0039450A" w:rsidRPr="00157551" w:rsidRDefault="0039450A" w:rsidP="001E377C">
      <w:pPr>
        <w:shd w:val="clear" w:color="auto" w:fill="FFFFFF"/>
        <w:ind w:firstLine="851"/>
        <w:rPr>
          <w:szCs w:val="28"/>
        </w:rPr>
      </w:pPr>
      <w:proofErr w:type="gramStart"/>
      <w:r w:rsidRPr="00157551">
        <w:rPr>
          <w:szCs w:val="28"/>
          <w:lang w:val="en-US"/>
        </w:rPr>
        <w:lastRenderedPageBreak/>
        <w:t>R</w:t>
      </w:r>
      <w:r w:rsidRPr="00157551">
        <w:rPr>
          <w:szCs w:val="28"/>
        </w:rPr>
        <w:t>-</w:t>
      </w:r>
      <w:r w:rsidRPr="00157551">
        <w:rPr>
          <w:szCs w:val="28"/>
          <w:lang w:val="en-US"/>
        </w:rPr>
        <w:t>squared</w:t>
      </w:r>
      <w:r w:rsidRPr="00157551">
        <w:rPr>
          <w:szCs w:val="28"/>
        </w:rPr>
        <w:t xml:space="preserve"> – показывает качество подгонки построенной модели к наблюдаемым значениям и определяет значимость модели.</w:t>
      </w:r>
      <w:proofErr w:type="gramEnd"/>
      <w:r w:rsidRPr="00157551">
        <w:rPr>
          <w:szCs w:val="28"/>
        </w:rPr>
        <w:t xml:space="preserve"> </w:t>
      </w:r>
      <w:r w:rsidR="00093E6B" w:rsidRPr="00157551">
        <w:rPr>
          <w:szCs w:val="28"/>
        </w:rPr>
        <w:t>Значение должно стремиться к 1.</w:t>
      </w:r>
    </w:p>
    <w:p w:rsidR="0039450A" w:rsidRPr="00157551" w:rsidRDefault="0039450A" w:rsidP="001E377C">
      <w:pPr>
        <w:shd w:val="clear" w:color="auto" w:fill="FFFFFF"/>
        <w:ind w:firstLine="851"/>
        <w:rPr>
          <w:szCs w:val="28"/>
        </w:rPr>
      </w:pPr>
      <w:proofErr w:type="gramStart"/>
      <w:r w:rsidRPr="00157551">
        <w:rPr>
          <w:szCs w:val="28"/>
          <w:lang w:val="en-US"/>
        </w:rPr>
        <w:t>t</w:t>
      </w:r>
      <w:r w:rsidRPr="00157551">
        <w:rPr>
          <w:szCs w:val="28"/>
        </w:rPr>
        <w:t>-статистика</w:t>
      </w:r>
      <w:proofErr w:type="gramEnd"/>
      <w:r w:rsidRPr="00157551">
        <w:rPr>
          <w:szCs w:val="28"/>
        </w:rPr>
        <w:t xml:space="preserve"> – проверяет гипотезу о том, что соответствующий коэффициент в регрессионной модели равен нулю.</w:t>
      </w:r>
      <w:r w:rsidR="00093E6B" w:rsidRPr="00157551">
        <w:rPr>
          <w:szCs w:val="28"/>
        </w:rPr>
        <w:t xml:space="preserve"> Значение </w:t>
      </w:r>
      <w:r w:rsidR="00093E6B" w:rsidRPr="00157551">
        <w:rPr>
          <w:szCs w:val="28"/>
          <w:lang w:val="en-US"/>
        </w:rPr>
        <w:t>t</w:t>
      </w:r>
      <w:r w:rsidR="00093E6B" w:rsidRPr="00157551">
        <w:rPr>
          <w:szCs w:val="28"/>
        </w:rPr>
        <w:t xml:space="preserve"> не должно быть меньше значения 1,96 по модулю.</w:t>
      </w:r>
    </w:p>
    <w:p w:rsidR="0039450A" w:rsidRPr="00157551" w:rsidRDefault="0039450A" w:rsidP="001E377C">
      <w:pPr>
        <w:shd w:val="clear" w:color="auto" w:fill="FFFFFF"/>
        <w:ind w:firstLine="851"/>
        <w:rPr>
          <w:szCs w:val="28"/>
        </w:rPr>
      </w:pPr>
      <w:proofErr w:type="gramStart"/>
      <w:r w:rsidRPr="00157551">
        <w:rPr>
          <w:szCs w:val="28"/>
          <w:lang w:val="en-US"/>
        </w:rPr>
        <w:t>P</w:t>
      </w:r>
      <w:r w:rsidRPr="00157551">
        <w:rPr>
          <w:szCs w:val="28"/>
        </w:rPr>
        <w:t>&gt;|</w:t>
      </w:r>
      <w:r w:rsidRPr="00157551">
        <w:rPr>
          <w:szCs w:val="28"/>
          <w:lang w:val="en-US"/>
        </w:rPr>
        <w:t>t</w:t>
      </w:r>
      <w:r w:rsidRPr="00157551">
        <w:rPr>
          <w:szCs w:val="28"/>
        </w:rPr>
        <w:t>|</w:t>
      </w:r>
      <w:r w:rsidR="00093E6B" w:rsidRPr="00157551">
        <w:rPr>
          <w:szCs w:val="28"/>
        </w:rPr>
        <w:t xml:space="preserve"> - уровень значимости определенного регрессора в рамках построенной модели.</w:t>
      </w:r>
      <w:proofErr w:type="gramEnd"/>
      <w:r w:rsidR="00093E6B" w:rsidRPr="00157551">
        <w:rPr>
          <w:szCs w:val="28"/>
        </w:rPr>
        <w:t xml:space="preserve"> Показатель не должен превышать значение 0,05</w:t>
      </w:r>
    </w:p>
    <w:p w:rsidR="00093E6B" w:rsidRPr="00157551" w:rsidRDefault="00093E6B" w:rsidP="001E377C">
      <w:pPr>
        <w:shd w:val="clear" w:color="auto" w:fill="FFFFFF"/>
        <w:ind w:firstLine="851"/>
        <w:rPr>
          <w:szCs w:val="28"/>
        </w:rPr>
      </w:pPr>
      <w:r w:rsidRPr="00157551">
        <w:rPr>
          <w:szCs w:val="28"/>
        </w:rPr>
        <w:t xml:space="preserve">В данной регрессии показатель </w:t>
      </w:r>
      <w:r w:rsidRPr="00157551">
        <w:rPr>
          <w:szCs w:val="28"/>
          <w:lang w:val="en-US"/>
        </w:rPr>
        <w:t>R</w:t>
      </w:r>
      <w:r w:rsidRPr="00157551">
        <w:rPr>
          <w:szCs w:val="28"/>
        </w:rPr>
        <w:t>-</w:t>
      </w:r>
      <w:r w:rsidRPr="00157551">
        <w:rPr>
          <w:szCs w:val="28"/>
          <w:lang w:val="en-US"/>
        </w:rPr>
        <w:t>squared</w:t>
      </w:r>
      <w:r w:rsidRPr="00157551">
        <w:rPr>
          <w:szCs w:val="28"/>
        </w:rPr>
        <w:t xml:space="preserve"> = 0,8015, что подтверждает высокую значимость модели. Но по показателям </w:t>
      </w:r>
      <w:r w:rsidRPr="00157551">
        <w:rPr>
          <w:szCs w:val="28"/>
          <w:lang w:val="en-US"/>
        </w:rPr>
        <w:t>P</w:t>
      </w:r>
      <w:r w:rsidRPr="00157551">
        <w:rPr>
          <w:szCs w:val="28"/>
        </w:rPr>
        <w:t>&gt;|</w:t>
      </w:r>
      <w:r w:rsidRPr="00157551">
        <w:rPr>
          <w:szCs w:val="28"/>
          <w:lang w:val="en-US"/>
        </w:rPr>
        <w:t>t</w:t>
      </w:r>
      <w:r w:rsidRPr="00157551">
        <w:rPr>
          <w:szCs w:val="28"/>
        </w:rPr>
        <w:t xml:space="preserve">| и </w:t>
      </w:r>
      <w:r w:rsidRPr="00157551">
        <w:rPr>
          <w:szCs w:val="28"/>
          <w:lang w:val="en-US"/>
        </w:rPr>
        <w:t>t</w:t>
      </w:r>
      <w:r w:rsidRPr="00157551">
        <w:rPr>
          <w:szCs w:val="28"/>
        </w:rPr>
        <w:t>-статистики видно, что в построении модели требуются корректировки.</w:t>
      </w:r>
    </w:p>
    <w:p w:rsidR="00093E6B" w:rsidRPr="00157551" w:rsidRDefault="00093E6B" w:rsidP="001E377C">
      <w:pPr>
        <w:shd w:val="clear" w:color="auto" w:fill="FFFFFF"/>
        <w:ind w:firstLine="851"/>
        <w:rPr>
          <w:szCs w:val="28"/>
        </w:rPr>
      </w:pPr>
      <w:r w:rsidRPr="00157551">
        <w:rPr>
          <w:szCs w:val="28"/>
        </w:rPr>
        <w:t>При проведении эконометрического анализа часто наблюдается асимметрия величин. Для решения этой проблемы необходимо прологариф</w:t>
      </w:r>
      <w:r w:rsidR="00B83156" w:rsidRPr="00157551">
        <w:rPr>
          <w:szCs w:val="28"/>
        </w:rPr>
        <w:t>мировать показатели, что позволяе</w:t>
      </w:r>
      <w:r w:rsidRPr="00157551">
        <w:rPr>
          <w:szCs w:val="28"/>
        </w:rPr>
        <w:t xml:space="preserve">т уменьшить асимметрию и приблизить распределение регрессии к </w:t>
      </w:r>
      <w:proofErr w:type="gramStart"/>
      <w:r w:rsidRPr="00157551">
        <w:rPr>
          <w:szCs w:val="28"/>
        </w:rPr>
        <w:t>нормальному</w:t>
      </w:r>
      <w:proofErr w:type="gramEnd"/>
      <w:r w:rsidRPr="00157551">
        <w:rPr>
          <w:szCs w:val="28"/>
        </w:rPr>
        <w:t>. Таким образом,</w:t>
      </w:r>
      <w:r w:rsidR="00B83156" w:rsidRPr="00157551">
        <w:rPr>
          <w:szCs w:val="28"/>
        </w:rPr>
        <w:t xml:space="preserve"> были</w:t>
      </w:r>
      <w:r w:rsidRPr="00157551">
        <w:rPr>
          <w:szCs w:val="28"/>
        </w:rPr>
        <w:t xml:space="preserve"> </w:t>
      </w:r>
      <w:r w:rsidR="00B83156" w:rsidRPr="00157551">
        <w:rPr>
          <w:szCs w:val="28"/>
        </w:rPr>
        <w:t>про</w:t>
      </w:r>
      <w:r w:rsidRPr="00157551">
        <w:rPr>
          <w:szCs w:val="28"/>
        </w:rPr>
        <w:t>логарифмир</w:t>
      </w:r>
      <w:r w:rsidR="00B83156" w:rsidRPr="00157551">
        <w:rPr>
          <w:szCs w:val="28"/>
        </w:rPr>
        <w:t>ованы</w:t>
      </w:r>
      <w:r w:rsidRPr="00157551">
        <w:rPr>
          <w:szCs w:val="28"/>
        </w:rPr>
        <w:t xml:space="preserve"> показатели и </w:t>
      </w:r>
      <w:r w:rsidR="00B83156" w:rsidRPr="00157551">
        <w:rPr>
          <w:szCs w:val="28"/>
        </w:rPr>
        <w:t>по</w:t>
      </w:r>
      <w:r w:rsidRPr="00157551">
        <w:rPr>
          <w:szCs w:val="28"/>
        </w:rPr>
        <w:t>стро</w:t>
      </w:r>
      <w:r w:rsidR="00B83156" w:rsidRPr="00157551">
        <w:rPr>
          <w:szCs w:val="28"/>
        </w:rPr>
        <w:t>ена следующая регрессия</w:t>
      </w:r>
      <w:r w:rsidRPr="00157551">
        <w:rPr>
          <w:szCs w:val="28"/>
        </w:rPr>
        <w:t>:</w:t>
      </w:r>
    </w:p>
    <w:p w:rsidR="0039450A" w:rsidRPr="00157551" w:rsidRDefault="0039450A" w:rsidP="001E377C">
      <w:pPr>
        <w:shd w:val="clear" w:color="auto" w:fill="FFFFFF"/>
        <w:ind w:firstLine="851"/>
        <w:rPr>
          <w:szCs w:val="28"/>
        </w:rPr>
      </w:pPr>
    </w:p>
    <w:p w:rsidR="00EE295F" w:rsidRPr="00157551" w:rsidRDefault="00EE295F" w:rsidP="001E377C">
      <w:pPr>
        <w:shd w:val="clear" w:color="auto" w:fill="FFFFFF"/>
        <w:ind w:firstLine="0"/>
        <w:rPr>
          <w:szCs w:val="28"/>
        </w:rPr>
      </w:pPr>
      <w:r w:rsidRPr="00157551">
        <w:rPr>
          <w:noProof/>
          <w:szCs w:val="28"/>
          <w:lang w:eastAsia="ru-RU"/>
        </w:rPr>
        <w:drawing>
          <wp:inline distT="0" distB="0" distL="0" distR="0" wp14:anchorId="30F4CB38" wp14:editId="3A24E834">
            <wp:extent cx="5939790" cy="2984060"/>
            <wp:effectExtent l="0" t="0" r="3810" b="6985"/>
            <wp:docPr id="10" name="Рисунок 10" descr="C:\Users\Димон\Pictures\Picasa\Screen Captures\StataSE 11.1 - Fdata_2014.dta - [Results] 31.05.2014 10807.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имон\Pictures\Picasa\Screen Captures\StataSE 11.1 - Fdata_2014.dta - [Results] 31.05.2014 10807.bm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2984060"/>
                    </a:xfrm>
                    <a:prstGeom prst="rect">
                      <a:avLst/>
                    </a:prstGeom>
                    <a:noFill/>
                    <a:ln>
                      <a:noFill/>
                    </a:ln>
                  </pic:spPr>
                </pic:pic>
              </a:graphicData>
            </a:graphic>
          </wp:inline>
        </w:drawing>
      </w:r>
    </w:p>
    <w:p w:rsidR="00C742D4" w:rsidRPr="00157551" w:rsidRDefault="00C742D4" w:rsidP="00C742D4">
      <w:pPr>
        <w:pStyle w:val="23"/>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51"/>
        <w:jc w:val="both"/>
        <w:rPr>
          <w:bCs/>
          <w:noProof/>
          <w:sz w:val="24"/>
          <w:szCs w:val="24"/>
        </w:rPr>
      </w:pPr>
      <w:r w:rsidRPr="00157551">
        <w:rPr>
          <w:rFonts w:ascii="Times New Roman" w:hAnsi="Times New Roman"/>
          <w:b/>
          <w:noProof/>
          <w:sz w:val="24"/>
          <w:szCs w:val="24"/>
        </w:rPr>
        <w:t>Рисунок 4 –</w:t>
      </w:r>
      <w:r w:rsidRPr="00157551">
        <w:rPr>
          <w:rFonts w:ascii="Times New Roman" w:hAnsi="Times New Roman"/>
          <w:bCs/>
          <w:noProof/>
          <w:sz w:val="24"/>
          <w:szCs w:val="24"/>
        </w:rPr>
        <w:t xml:space="preserve"> </w:t>
      </w:r>
      <w:r w:rsidRPr="00157551">
        <w:rPr>
          <w:rFonts w:ascii="Times New Roman" w:hAnsi="Times New Roman"/>
          <w:b/>
          <w:bCs/>
          <w:noProof/>
          <w:sz w:val="24"/>
          <w:szCs w:val="24"/>
        </w:rPr>
        <w:t>Результаты линейной регрессии с прологарифмированными показателями</w:t>
      </w:r>
    </w:p>
    <w:p w:rsidR="00C742D4" w:rsidRPr="00157551" w:rsidRDefault="00C742D4" w:rsidP="001E377C">
      <w:pPr>
        <w:shd w:val="clear" w:color="auto" w:fill="FFFFFF"/>
        <w:ind w:firstLine="0"/>
        <w:rPr>
          <w:szCs w:val="28"/>
        </w:rPr>
      </w:pPr>
    </w:p>
    <w:p w:rsidR="00E57452" w:rsidRPr="00157551" w:rsidRDefault="00093E6B" w:rsidP="001E377C">
      <w:pPr>
        <w:shd w:val="clear" w:color="auto" w:fill="FFFFFF"/>
        <w:ind w:firstLine="851"/>
        <w:rPr>
          <w:szCs w:val="28"/>
        </w:rPr>
      </w:pPr>
      <w:r w:rsidRPr="00157551">
        <w:rPr>
          <w:szCs w:val="28"/>
        </w:rPr>
        <w:lastRenderedPageBreak/>
        <w:t>Как видно из таблицы</w:t>
      </w:r>
      <w:r w:rsidR="00C742D4" w:rsidRPr="00157551">
        <w:rPr>
          <w:szCs w:val="28"/>
        </w:rPr>
        <w:t xml:space="preserve"> на Рисунке 4</w:t>
      </w:r>
      <w:r w:rsidRPr="00157551">
        <w:rPr>
          <w:szCs w:val="28"/>
        </w:rPr>
        <w:t xml:space="preserve">, логарифмирование показателей привело к повышению показателя </w:t>
      </w:r>
      <w:r w:rsidRPr="00157551">
        <w:rPr>
          <w:szCs w:val="28"/>
          <w:lang w:val="en-US"/>
        </w:rPr>
        <w:t>R</w:t>
      </w:r>
      <w:r w:rsidRPr="00157551">
        <w:rPr>
          <w:szCs w:val="28"/>
        </w:rPr>
        <w:t>-</w:t>
      </w:r>
      <w:r w:rsidRPr="00157551">
        <w:rPr>
          <w:szCs w:val="28"/>
          <w:lang w:val="en-US"/>
        </w:rPr>
        <w:t>squared</w:t>
      </w:r>
      <w:r w:rsidRPr="00157551">
        <w:rPr>
          <w:szCs w:val="28"/>
        </w:rPr>
        <w:t xml:space="preserve"> = 0,8810.</w:t>
      </w:r>
      <w:r w:rsidR="007D6BEC" w:rsidRPr="00157551">
        <w:rPr>
          <w:szCs w:val="28"/>
        </w:rPr>
        <w:t xml:space="preserve"> Среди показателей </w:t>
      </w:r>
      <w:r w:rsidR="007D6BEC" w:rsidRPr="00157551">
        <w:rPr>
          <w:szCs w:val="28"/>
          <w:lang w:val="en-US"/>
        </w:rPr>
        <w:t>P</w:t>
      </w:r>
      <w:r w:rsidR="007D6BEC" w:rsidRPr="00157551">
        <w:rPr>
          <w:szCs w:val="28"/>
        </w:rPr>
        <w:t>&gt;|</w:t>
      </w:r>
      <w:r w:rsidR="007D6BEC" w:rsidRPr="00157551">
        <w:rPr>
          <w:szCs w:val="28"/>
          <w:lang w:val="en-US"/>
        </w:rPr>
        <w:t>t</w:t>
      </w:r>
      <w:r w:rsidR="007D6BEC" w:rsidRPr="00157551">
        <w:rPr>
          <w:szCs w:val="28"/>
        </w:rPr>
        <w:t xml:space="preserve">| и </w:t>
      </w:r>
      <w:r w:rsidR="007D6BEC" w:rsidRPr="00157551">
        <w:rPr>
          <w:szCs w:val="28"/>
          <w:lang w:val="en-US"/>
        </w:rPr>
        <w:t>t</w:t>
      </w:r>
      <w:r w:rsidR="007D6BEC" w:rsidRPr="00157551">
        <w:rPr>
          <w:szCs w:val="28"/>
        </w:rPr>
        <w:t>-статистики также наблюдаются неудовлетворяющие проведению корректного анализа данные.</w:t>
      </w:r>
    </w:p>
    <w:p w:rsidR="00093E6B" w:rsidRPr="00157551" w:rsidRDefault="00E57452" w:rsidP="001E377C">
      <w:pPr>
        <w:shd w:val="clear" w:color="auto" w:fill="FFFFFF"/>
        <w:ind w:firstLine="851"/>
        <w:rPr>
          <w:szCs w:val="28"/>
        </w:rPr>
      </w:pPr>
      <w:r w:rsidRPr="00157551">
        <w:rPr>
          <w:szCs w:val="28"/>
        </w:rPr>
        <w:t>В эконометрическом анализе с</w:t>
      </w:r>
      <w:r w:rsidR="007D6BEC" w:rsidRPr="00157551">
        <w:rPr>
          <w:szCs w:val="28"/>
        </w:rPr>
        <w:t>уществует еще один способ корректировки данных при проведении регрессионного анализа. В связи с тем, что среди данных существуют, так называемые «выбросы», необходимо их учесть и убрать. Для снижения выбросов и других от</w:t>
      </w:r>
      <w:r w:rsidR="00B83156" w:rsidRPr="00157551">
        <w:rPr>
          <w:szCs w:val="28"/>
        </w:rPr>
        <w:t>клонений в исследовании использовался</w:t>
      </w:r>
      <w:r w:rsidR="007D6BEC" w:rsidRPr="00157551">
        <w:rPr>
          <w:szCs w:val="28"/>
        </w:rPr>
        <w:t xml:space="preserve"> метод робастной статистики. Поскольку на практике наличие даже небольшого количества резко выделяющихся наблюдений способно кардинально повлиять на результаты статистического исследования,</w:t>
      </w:r>
      <w:r w:rsidR="00B83156" w:rsidRPr="00157551">
        <w:rPr>
          <w:szCs w:val="28"/>
        </w:rPr>
        <w:t xml:space="preserve"> была построена регрессия</w:t>
      </w:r>
      <w:r w:rsidR="007D6BEC" w:rsidRPr="00157551">
        <w:rPr>
          <w:szCs w:val="28"/>
        </w:rPr>
        <w:t xml:space="preserve"> с использованием робастной статистики, а также </w:t>
      </w:r>
      <w:r w:rsidR="00B83156" w:rsidRPr="00157551">
        <w:rPr>
          <w:szCs w:val="28"/>
        </w:rPr>
        <w:t>были исключены</w:t>
      </w:r>
      <w:r w:rsidR="007D6BEC" w:rsidRPr="00157551">
        <w:rPr>
          <w:szCs w:val="28"/>
        </w:rPr>
        <w:t xml:space="preserve"> регрессоры, выходящие за пределы</w:t>
      </w:r>
      <w:r w:rsidR="00FC2BC4" w:rsidRPr="00157551">
        <w:rPr>
          <w:szCs w:val="28"/>
        </w:rPr>
        <w:t xml:space="preserve"> нормы:</w:t>
      </w:r>
    </w:p>
    <w:p w:rsidR="00C06726" w:rsidRPr="00157551" w:rsidRDefault="00EE295F" w:rsidP="001E377C">
      <w:pPr>
        <w:shd w:val="clear" w:color="auto" w:fill="FFFFFF"/>
        <w:ind w:firstLine="0"/>
        <w:rPr>
          <w:szCs w:val="28"/>
        </w:rPr>
      </w:pPr>
      <w:r w:rsidRPr="00157551">
        <w:rPr>
          <w:noProof/>
          <w:szCs w:val="28"/>
          <w:lang w:eastAsia="ru-RU"/>
        </w:rPr>
        <w:drawing>
          <wp:inline distT="0" distB="0" distL="0" distR="0" wp14:anchorId="6D923538" wp14:editId="1D108BA0">
            <wp:extent cx="5939790" cy="2984105"/>
            <wp:effectExtent l="0" t="0" r="3810" b="6985"/>
            <wp:docPr id="11" name="Рисунок 11" descr="C:\Users\Димон\Pictures\Picasa\Screen Captures\StataSE 11.1 - Fdata_2014.dta - [Results] 31.05.2014 10925.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имон\Pictures\Picasa\Screen Captures\StataSE 11.1 - Fdata_2014.dta - [Results] 31.05.2014 10925.bm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2984105"/>
                    </a:xfrm>
                    <a:prstGeom prst="rect">
                      <a:avLst/>
                    </a:prstGeom>
                    <a:noFill/>
                    <a:ln>
                      <a:noFill/>
                    </a:ln>
                  </pic:spPr>
                </pic:pic>
              </a:graphicData>
            </a:graphic>
          </wp:inline>
        </w:drawing>
      </w:r>
    </w:p>
    <w:p w:rsidR="00C742D4" w:rsidRPr="00157551" w:rsidRDefault="00C742D4" w:rsidP="00C742D4">
      <w:pPr>
        <w:pStyle w:val="23"/>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51"/>
        <w:jc w:val="both"/>
        <w:rPr>
          <w:bCs/>
          <w:noProof/>
          <w:sz w:val="24"/>
          <w:szCs w:val="24"/>
        </w:rPr>
      </w:pPr>
      <w:r w:rsidRPr="00157551">
        <w:rPr>
          <w:rFonts w:ascii="Times New Roman" w:hAnsi="Times New Roman"/>
          <w:b/>
          <w:noProof/>
          <w:sz w:val="24"/>
          <w:szCs w:val="24"/>
        </w:rPr>
        <w:t>Рисунок 5 –</w:t>
      </w:r>
      <w:r w:rsidRPr="00157551">
        <w:rPr>
          <w:rFonts w:ascii="Times New Roman" w:hAnsi="Times New Roman"/>
          <w:bCs/>
          <w:noProof/>
          <w:sz w:val="24"/>
          <w:szCs w:val="24"/>
        </w:rPr>
        <w:t xml:space="preserve"> </w:t>
      </w:r>
      <w:r w:rsidRPr="00157551">
        <w:rPr>
          <w:rFonts w:ascii="Times New Roman" w:hAnsi="Times New Roman"/>
          <w:b/>
          <w:bCs/>
          <w:noProof/>
          <w:sz w:val="24"/>
          <w:szCs w:val="24"/>
        </w:rPr>
        <w:t>Результаты линейной регрессии</w:t>
      </w:r>
    </w:p>
    <w:p w:rsidR="00C742D4" w:rsidRPr="00157551" w:rsidRDefault="00C742D4" w:rsidP="001E377C">
      <w:pPr>
        <w:shd w:val="clear" w:color="auto" w:fill="FFFFFF"/>
        <w:ind w:firstLine="0"/>
        <w:rPr>
          <w:szCs w:val="28"/>
        </w:rPr>
      </w:pPr>
    </w:p>
    <w:p w:rsidR="00E57452" w:rsidRPr="00157551" w:rsidRDefault="00E57452" w:rsidP="001E377C">
      <w:pPr>
        <w:shd w:val="clear" w:color="auto" w:fill="FFFFFF"/>
        <w:ind w:firstLine="0"/>
        <w:rPr>
          <w:szCs w:val="28"/>
        </w:rPr>
      </w:pPr>
      <w:r w:rsidRPr="00157551">
        <w:rPr>
          <w:szCs w:val="28"/>
        </w:rPr>
        <w:t>Основные результаты построения линейной регрессии представлены в Таблице 1.</w:t>
      </w:r>
    </w:p>
    <w:p w:rsidR="00C742D4" w:rsidRPr="00157551" w:rsidRDefault="00C742D4" w:rsidP="001E377C">
      <w:pPr>
        <w:shd w:val="clear" w:color="auto" w:fill="FFFFFF"/>
        <w:ind w:firstLine="0"/>
        <w:rPr>
          <w:szCs w:val="28"/>
        </w:rPr>
      </w:pPr>
    </w:p>
    <w:p w:rsidR="00C742D4" w:rsidRPr="00157551" w:rsidRDefault="00C742D4" w:rsidP="001E377C">
      <w:pPr>
        <w:shd w:val="clear" w:color="auto" w:fill="FFFFFF"/>
        <w:ind w:firstLine="0"/>
        <w:rPr>
          <w:szCs w:val="28"/>
        </w:rPr>
      </w:pPr>
    </w:p>
    <w:p w:rsidR="005718EF" w:rsidRPr="005718EF" w:rsidRDefault="005718EF" w:rsidP="005718EF">
      <w:pPr>
        <w:ind w:right="-1" w:firstLine="851"/>
        <w:jc w:val="right"/>
        <w:rPr>
          <w:i/>
          <w:szCs w:val="28"/>
          <w:lang w:val="en-US"/>
        </w:rPr>
      </w:pPr>
      <w:r w:rsidRPr="005718EF">
        <w:rPr>
          <w:i/>
          <w:szCs w:val="28"/>
        </w:rPr>
        <w:lastRenderedPageBreak/>
        <w:t>Таблица 1</w:t>
      </w:r>
    </w:p>
    <w:p w:rsidR="00E57452" w:rsidRPr="005718EF" w:rsidRDefault="00E57452" w:rsidP="005718EF">
      <w:pPr>
        <w:ind w:right="-1" w:firstLine="851"/>
        <w:jc w:val="center"/>
        <w:rPr>
          <w:b/>
          <w:szCs w:val="28"/>
        </w:rPr>
      </w:pPr>
      <w:r w:rsidRPr="005718EF">
        <w:rPr>
          <w:b/>
          <w:szCs w:val="28"/>
        </w:rPr>
        <w:t>Показатели регрессии</w:t>
      </w:r>
    </w:p>
    <w:tbl>
      <w:tblPr>
        <w:tblW w:w="6111" w:type="dxa"/>
        <w:jc w:val="center"/>
        <w:tblLook w:val="04A0" w:firstRow="1" w:lastRow="0" w:firstColumn="1" w:lastColumn="0" w:noHBand="0" w:noVBand="1"/>
      </w:tblPr>
      <w:tblGrid>
        <w:gridCol w:w="3843"/>
        <w:gridCol w:w="2268"/>
      </w:tblGrid>
      <w:tr w:rsidR="00E57452" w:rsidRPr="00157551" w:rsidTr="00616E26">
        <w:trPr>
          <w:trHeight w:val="675"/>
          <w:jc w:val="center"/>
        </w:trPr>
        <w:tc>
          <w:tcPr>
            <w:tcW w:w="3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7452" w:rsidRPr="00157551" w:rsidRDefault="00E57452" w:rsidP="001E377C">
            <w:pPr>
              <w:jc w:val="center"/>
              <w:rPr>
                <w:szCs w:val="28"/>
              </w:rPr>
            </w:pPr>
            <w:proofErr w:type="spellStart"/>
            <w:r w:rsidRPr="00157551">
              <w:rPr>
                <w:szCs w:val="28"/>
              </w:rPr>
              <w:t>Prob</w:t>
            </w:r>
            <w:proofErr w:type="spellEnd"/>
            <w:r w:rsidRPr="00157551">
              <w:rPr>
                <w:szCs w:val="28"/>
              </w:rPr>
              <w:t xml:space="preserve"> (F-</w:t>
            </w:r>
            <w:proofErr w:type="spellStart"/>
            <w:r w:rsidRPr="00157551">
              <w:rPr>
                <w:szCs w:val="28"/>
              </w:rPr>
              <w:t>statistic</w:t>
            </w:r>
            <w:proofErr w:type="spellEnd"/>
            <w:r w:rsidRPr="00157551">
              <w:rPr>
                <w:szCs w:val="28"/>
              </w:rPr>
              <w:t>)</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E57452" w:rsidRPr="00157551" w:rsidRDefault="009550BD" w:rsidP="001E377C">
            <w:pPr>
              <w:jc w:val="center"/>
              <w:rPr>
                <w:szCs w:val="28"/>
              </w:rPr>
            </w:pPr>
            <w:r w:rsidRPr="00157551">
              <w:rPr>
                <w:szCs w:val="28"/>
              </w:rPr>
              <w:t>0.</w:t>
            </w:r>
            <w:r w:rsidR="00E57452" w:rsidRPr="00157551">
              <w:rPr>
                <w:szCs w:val="28"/>
              </w:rPr>
              <w:t>000</w:t>
            </w:r>
          </w:p>
        </w:tc>
      </w:tr>
      <w:tr w:rsidR="00E57452" w:rsidRPr="00157551" w:rsidTr="00616E26">
        <w:trPr>
          <w:trHeight w:val="697"/>
          <w:jc w:val="center"/>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57452" w:rsidRPr="00157551" w:rsidRDefault="00E57452" w:rsidP="001E377C">
            <w:pPr>
              <w:jc w:val="center"/>
              <w:rPr>
                <w:szCs w:val="28"/>
              </w:rPr>
            </w:pPr>
            <w:r w:rsidRPr="00157551">
              <w:rPr>
                <w:szCs w:val="28"/>
              </w:rPr>
              <w:t>R-</w:t>
            </w:r>
            <w:proofErr w:type="spellStart"/>
            <w:r w:rsidRPr="00157551">
              <w:rPr>
                <w:szCs w:val="28"/>
              </w:rPr>
              <w:t>squared</w:t>
            </w:r>
            <w:proofErr w:type="spellEnd"/>
          </w:p>
        </w:tc>
        <w:tc>
          <w:tcPr>
            <w:tcW w:w="2268" w:type="dxa"/>
            <w:tcBorders>
              <w:top w:val="nil"/>
              <w:left w:val="nil"/>
              <w:bottom w:val="single" w:sz="4" w:space="0" w:color="auto"/>
              <w:right w:val="single" w:sz="4" w:space="0" w:color="auto"/>
            </w:tcBorders>
            <w:shd w:val="clear" w:color="auto" w:fill="auto"/>
            <w:vAlign w:val="center"/>
            <w:hideMark/>
          </w:tcPr>
          <w:p w:rsidR="00E57452" w:rsidRPr="00157551" w:rsidRDefault="00E57452" w:rsidP="001E377C">
            <w:pPr>
              <w:jc w:val="center"/>
              <w:rPr>
                <w:szCs w:val="28"/>
              </w:rPr>
            </w:pPr>
            <w:r w:rsidRPr="00157551">
              <w:rPr>
                <w:szCs w:val="28"/>
              </w:rPr>
              <w:t>0</w:t>
            </w:r>
            <w:r w:rsidR="009550BD" w:rsidRPr="00157551">
              <w:rPr>
                <w:szCs w:val="28"/>
              </w:rPr>
              <w:t>.</w:t>
            </w:r>
            <w:r w:rsidRPr="00157551">
              <w:rPr>
                <w:szCs w:val="28"/>
              </w:rPr>
              <w:t>8835</w:t>
            </w:r>
          </w:p>
        </w:tc>
      </w:tr>
      <w:tr w:rsidR="00E57452" w:rsidRPr="00157551" w:rsidTr="00616E26">
        <w:trPr>
          <w:trHeight w:val="705"/>
          <w:jc w:val="center"/>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57452" w:rsidRPr="00157551" w:rsidRDefault="00E57452" w:rsidP="001E377C">
            <w:pPr>
              <w:jc w:val="center"/>
              <w:rPr>
                <w:szCs w:val="28"/>
              </w:rPr>
            </w:pPr>
            <w:proofErr w:type="spellStart"/>
            <w:r w:rsidRPr="00157551">
              <w:rPr>
                <w:szCs w:val="28"/>
              </w:rPr>
              <w:t>Adjusted</w:t>
            </w:r>
            <w:proofErr w:type="spellEnd"/>
            <w:r w:rsidRPr="00157551">
              <w:rPr>
                <w:szCs w:val="28"/>
              </w:rPr>
              <w:t xml:space="preserve"> R-</w:t>
            </w:r>
            <w:proofErr w:type="spellStart"/>
            <w:r w:rsidRPr="00157551">
              <w:rPr>
                <w:szCs w:val="28"/>
              </w:rPr>
              <w:t>squared</w:t>
            </w:r>
            <w:proofErr w:type="spellEnd"/>
          </w:p>
        </w:tc>
        <w:tc>
          <w:tcPr>
            <w:tcW w:w="2268" w:type="dxa"/>
            <w:tcBorders>
              <w:top w:val="nil"/>
              <w:left w:val="nil"/>
              <w:bottom w:val="single" w:sz="4" w:space="0" w:color="auto"/>
              <w:right w:val="single" w:sz="4" w:space="0" w:color="auto"/>
            </w:tcBorders>
            <w:shd w:val="clear" w:color="auto" w:fill="auto"/>
            <w:vAlign w:val="center"/>
            <w:hideMark/>
          </w:tcPr>
          <w:p w:rsidR="00E57452" w:rsidRPr="00157551" w:rsidRDefault="009550BD" w:rsidP="001E377C">
            <w:pPr>
              <w:jc w:val="center"/>
              <w:rPr>
                <w:szCs w:val="28"/>
              </w:rPr>
            </w:pPr>
            <w:r w:rsidRPr="00157551">
              <w:rPr>
                <w:szCs w:val="28"/>
              </w:rPr>
              <w:t>0.</w:t>
            </w:r>
            <w:r w:rsidR="00E57452" w:rsidRPr="00157551">
              <w:rPr>
                <w:szCs w:val="28"/>
              </w:rPr>
              <w:t>8810</w:t>
            </w:r>
          </w:p>
        </w:tc>
      </w:tr>
    </w:tbl>
    <w:p w:rsidR="00C742D4" w:rsidRPr="00157551" w:rsidRDefault="00C742D4" w:rsidP="001E377C">
      <w:pPr>
        <w:ind w:right="-1" w:firstLine="851"/>
        <w:rPr>
          <w:szCs w:val="28"/>
        </w:rPr>
      </w:pPr>
    </w:p>
    <w:p w:rsidR="00E57452" w:rsidRPr="00157551" w:rsidRDefault="00E57452" w:rsidP="001E377C">
      <w:pPr>
        <w:ind w:right="-1" w:firstLine="851"/>
        <w:rPr>
          <w:szCs w:val="28"/>
        </w:rPr>
      </w:pPr>
      <w:r w:rsidRPr="00157551">
        <w:rPr>
          <w:szCs w:val="28"/>
        </w:rPr>
        <w:t>Как видно из Таблицы 1, коэффициент детерминации получился равным R-</w:t>
      </w:r>
      <w:proofErr w:type="spellStart"/>
      <w:r w:rsidRPr="00157551">
        <w:rPr>
          <w:szCs w:val="28"/>
        </w:rPr>
        <w:t>squared</w:t>
      </w:r>
      <w:proofErr w:type="spellEnd"/>
      <w:r w:rsidRPr="00157551">
        <w:rPr>
          <w:szCs w:val="28"/>
        </w:rPr>
        <w:t xml:space="preserve"> = </w:t>
      </w:r>
      <w:r w:rsidR="009550BD" w:rsidRPr="00157551">
        <w:rPr>
          <w:szCs w:val="28"/>
        </w:rPr>
        <w:t>0.</w:t>
      </w:r>
      <w:r w:rsidR="00764BE5" w:rsidRPr="00157551">
        <w:rPr>
          <w:szCs w:val="28"/>
        </w:rPr>
        <w:t>8835</w:t>
      </w:r>
      <w:r w:rsidRPr="00157551">
        <w:rPr>
          <w:szCs w:val="28"/>
        </w:rPr>
        <w:t xml:space="preserve">, что позволяет сделать вывод о близости построенного уравнения к полученной выборке, поскольку коэффициент детерминации близок к единице. Также необходимо отметить, что скорректированный коэффициент детерминации имеет значение </w:t>
      </w:r>
      <w:proofErr w:type="spellStart"/>
      <w:r w:rsidRPr="00157551">
        <w:rPr>
          <w:szCs w:val="28"/>
        </w:rPr>
        <w:t>Adjusted</w:t>
      </w:r>
      <w:proofErr w:type="spellEnd"/>
      <w:r w:rsidRPr="00157551">
        <w:rPr>
          <w:szCs w:val="28"/>
        </w:rPr>
        <w:t xml:space="preserve"> R-</w:t>
      </w:r>
      <w:proofErr w:type="spellStart"/>
      <w:r w:rsidRPr="00157551">
        <w:rPr>
          <w:szCs w:val="28"/>
        </w:rPr>
        <w:t>squared</w:t>
      </w:r>
      <w:proofErr w:type="spellEnd"/>
      <w:r w:rsidRPr="00157551">
        <w:rPr>
          <w:szCs w:val="28"/>
        </w:rPr>
        <w:t xml:space="preserve"> = </w:t>
      </w:r>
      <w:r w:rsidR="009550BD" w:rsidRPr="00157551">
        <w:rPr>
          <w:szCs w:val="28"/>
        </w:rPr>
        <w:t>0.</w:t>
      </w:r>
      <w:r w:rsidR="00764BE5" w:rsidRPr="00157551">
        <w:rPr>
          <w:szCs w:val="28"/>
        </w:rPr>
        <w:t>8810</w:t>
      </w:r>
      <w:r w:rsidRPr="00157551">
        <w:rPr>
          <w:szCs w:val="28"/>
        </w:rPr>
        <w:t>, что, в данном случае, тоже подтверждает близость уравнения к выборке.</w:t>
      </w:r>
    </w:p>
    <w:p w:rsidR="00E57452" w:rsidRPr="00157551" w:rsidRDefault="00E57452" w:rsidP="001E377C">
      <w:pPr>
        <w:ind w:right="-1" w:firstLine="851"/>
        <w:rPr>
          <w:szCs w:val="28"/>
        </w:rPr>
      </w:pPr>
      <w:r w:rsidRPr="00157551">
        <w:rPr>
          <w:szCs w:val="28"/>
        </w:rPr>
        <w:t>Значение</w:t>
      </w:r>
      <w:r w:rsidRPr="00157551">
        <w:rPr>
          <w:szCs w:val="28"/>
          <w:lang w:val="en-US"/>
        </w:rPr>
        <w:t xml:space="preserve"> </w:t>
      </w:r>
      <w:proofErr w:type="spellStart"/>
      <w:r w:rsidRPr="00157551">
        <w:rPr>
          <w:szCs w:val="28"/>
          <w:lang w:val="en-US"/>
        </w:rPr>
        <w:t>Prob</w:t>
      </w:r>
      <w:proofErr w:type="spellEnd"/>
      <w:r w:rsidRPr="00157551">
        <w:rPr>
          <w:szCs w:val="28"/>
          <w:lang w:val="en-US"/>
        </w:rPr>
        <w:t xml:space="preserve"> (F-statistic) </w:t>
      </w:r>
      <w:r w:rsidRPr="00157551">
        <w:rPr>
          <w:szCs w:val="28"/>
        </w:rPr>
        <w:t>равно</w:t>
      </w:r>
      <w:r w:rsidR="009550BD" w:rsidRPr="00157551">
        <w:rPr>
          <w:szCs w:val="28"/>
          <w:lang w:val="en-US"/>
        </w:rPr>
        <w:t xml:space="preserve"> 0.</w:t>
      </w:r>
      <w:r w:rsidRPr="00157551">
        <w:rPr>
          <w:szCs w:val="28"/>
          <w:lang w:val="en-US"/>
        </w:rPr>
        <w:t xml:space="preserve">000.  </w:t>
      </w:r>
      <w:r w:rsidRPr="00157551">
        <w:rPr>
          <w:szCs w:val="28"/>
        </w:rPr>
        <w:t xml:space="preserve">Отсюда можно сделать вывод о том, что построенное уравнение в целом является </w:t>
      </w:r>
      <w:proofErr w:type="gramStart"/>
      <w:r w:rsidRPr="00157551">
        <w:rPr>
          <w:szCs w:val="28"/>
        </w:rPr>
        <w:t>абсолютно значимым</w:t>
      </w:r>
      <w:proofErr w:type="gramEnd"/>
      <w:r w:rsidRPr="00157551">
        <w:rPr>
          <w:szCs w:val="28"/>
        </w:rPr>
        <w:t xml:space="preserve">. И таким образом, можно переходить к оценке других показателей, которые были получены при построении регрессионной модели.  </w:t>
      </w:r>
    </w:p>
    <w:p w:rsidR="00764BE5" w:rsidRPr="00157551" w:rsidRDefault="00E57452" w:rsidP="001E377C">
      <w:pPr>
        <w:ind w:firstLine="851"/>
        <w:rPr>
          <w:rFonts w:eastAsia="Times New Roman" w:cs="Times New Roman"/>
          <w:szCs w:val="28"/>
          <w:lang w:eastAsia="ru-RU"/>
        </w:rPr>
      </w:pPr>
      <w:r w:rsidRPr="00157551">
        <w:rPr>
          <w:szCs w:val="28"/>
        </w:rPr>
        <w:t xml:space="preserve">Значимость того или иного фактора определяется показателем из столбца </w:t>
      </w:r>
      <w:r w:rsidR="00764BE5" w:rsidRPr="00157551">
        <w:rPr>
          <w:szCs w:val="28"/>
        </w:rPr>
        <w:t xml:space="preserve"> </w:t>
      </w:r>
      <w:r w:rsidR="00764BE5" w:rsidRPr="00157551">
        <w:rPr>
          <w:szCs w:val="28"/>
          <w:lang w:val="en-US"/>
        </w:rPr>
        <w:t>P</w:t>
      </w:r>
      <w:r w:rsidR="00764BE5" w:rsidRPr="00157551">
        <w:rPr>
          <w:szCs w:val="28"/>
        </w:rPr>
        <w:t>&gt;|</w:t>
      </w:r>
      <w:r w:rsidR="00764BE5" w:rsidRPr="00157551">
        <w:rPr>
          <w:szCs w:val="28"/>
          <w:lang w:val="en-US"/>
        </w:rPr>
        <w:t>t</w:t>
      </w:r>
      <w:r w:rsidR="00764BE5" w:rsidRPr="00157551">
        <w:rPr>
          <w:szCs w:val="28"/>
        </w:rPr>
        <w:t xml:space="preserve">|.  </w:t>
      </w:r>
      <w:r w:rsidRPr="00157551">
        <w:rPr>
          <w:bCs/>
          <w:szCs w:val="28"/>
        </w:rPr>
        <w:t xml:space="preserve">Фактор считается значимым, если показатель из этого столбца не превышает значения 0,05. </w:t>
      </w:r>
      <w:r w:rsidRPr="00157551">
        <w:rPr>
          <w:b/>
          <w:bCs/>
          <w:szCs w:val="28"/>
        </w:rPr>
        <w:t xml:space="preserve"> </w:t>
      </w:r>
      <w:r w:rsidRPr="00157551">
        <w:rPr>
          <w:szCs w:val="28"/>
        </w:rPr>
        <w:t>Анализируя данные представленн</w:t>
      </w:r>
      <w:r w:rsidR="00764BE5" w:rsidRPr="00157551">
        <w:rPr>
          <w:szCs w:val="28"/>
        </w:rPr>
        <w:t>ые в таблице</w:t>
      </w:r>
      <w:r w:rsidRPr="00157551">
        <w:rPr>
          <w:szCs w:val="28"/>
        </w:rPr>
        <w:t xml:space="preserve">, можно сделать вывод о том, что на 5% уровне значимости из представленных факторов значимыми являются все, кроме </w:t>
      </w:r>
      <w:r w:rsidR="00764BE5" w:rsidRPr="00157551">
        <w:rPr>
          <w:szCs w:val="28"/>
        </w:rPr>
        <w:t xml:space="preserve"> с</w:t>
      </w:r>
      <w:r w:rsidR="00764BE5" w:rsidRPr="00157551">
        <w:rPr>
          <w:rFonts w:eastAsia="Times New Roman" w:cs="Times New Roman"/>
          <w:szCs w:val="28"/>
          <w:lang w:eastAsia="ru-RU"/>
        </w:rPr>
        <w:t>реднедушевых денежных доходов, средних цен на первичном рынке жилья и выбросов загрязняющих веществ в атмосферный воздух.</w:t>
      </w:r>
    </w:p>
    <w:p w:rsidR="00764BE5" w:rsidRPr="00157551" w:rsidRDefault="00764BE5" w:rsidP="001E377C">
      <w:pPr>
        <w:ind w:right="-1" w:firstLine="851"/>
        <w:rPr>
          <w:szCs w:val="28"/>
        </w:rPr>
      </w:pPr>
      <w:r w:rsidRPr="00157551">
        <w:rPr>
          <w:szCs w:val="28"/>
        </w:rPr>
        <w:t xml:space="preserve">Незначимость вышеперечисленных факторов в общей модели регрессии можно обосновать тем, что в совокупности по всем регионам  они не оказывают сильного воздействия на ввод жилых домов в регионах, но являются значимыми для отдельных регионов. Для подтверждения данной </w:t>
      </w:r>
      <w:r w:rsidRPr="00157551">
        <w:rPr>
          <w:szCs w:val="28"/>
        </w:rPr>
        <w:lastRenderedPageBreak/>
        <w:t>гипотезы и факта значимости данных факторов для отдельных регионов необходимо было построить еще одну регрессию, кот</w:t>
      </w:r>
      <w:r w:rsidR="009550BD" w:rsidRPr="00157551">
        <w:rPr>
          <w:szCs w:val="28"/>
        </w:rPr>
        <w:t>орая наглядно продемонстрирует</w:t>
      </w:r>
      <w:r w:rsidRPr="00157551">
        <w:rPr>
          <w:szCs w:val="28"/>
        </w:rPr>
        <w:t xml:space="preserve"> факт </w:t>
      </w:r>
      <w:r w:rsidR="009550BD" w:rsidRPr="00157551">
        <w:rPr>
          <w:szCs w:val="28"/>
        </w:rPr>
        <w:t>влияния</w:t>
      </w:r>
      <w:r w:rsidRPr="00157551">
        <w:rPr>
          <w:szCs w:val="28"/>
        </w:rPr>
        <w:t xml:space="preserve"> и значимости. </w:t>
      </w:r>
    </w:p>
    <w:p w:rsidR="009550BD" w:rsidRPr="00157551" w:rsidRDefault="009550BD" w:rsidP="001E377C">
      <w:pPr>
        <w:ind w:right="-1" w:firstLine="851"/>
        <w:rPr>
          <w:szCs w:val="28"/>
        </w:rPr>
      </w:pPr>
      <w:r w:rsidRPr="00157551">
        <w:rPr>
          <w:szCs w:val="28"/>
        </w:rPr>
        <w:t xml:space="preserve">Построение регрессии по каждому </w:t>
      </w:r>
      <w:r w:rsidR="002B02D2" w:rsidRPr="00157551">
        <w:rPr>
          <w:szCs w:val="28"/>
        </w:rPr>
        <w:t xml:space="preserve">региону </w:t>
      </w:r>
      <w:r w:rsidRPr="00157551">
        <w:rPr>
          <w:szCs w:val="28"/>
        </w:rPr>
        <w:t xml:space="preserve">основано на детальном анализе каждого из выбранных факторов и объясняющей переменной. В качестве примера, </w:t>
      </w:r>
      <w:r w:rsidR="002B02D2" w:rsidRPr="00157551">
        <w:rPr>
          <w:szCs w:val="28"/>
        </w:rPr>
        <w:t>была построена</w:t>
      </w:r>
      <w:r w:rsidRPr="00157551">
        <w:rPr>
          <w:szCs w:val="28"/>
        </w:rPr>
        <w:t xml:space="preserve"> </w:t>
      </w:r>
      <w:r w:rsidR="002B02D2" w:rsidRPr="00157551">
        <w:rPr>
          <w:szCs w:val="28"/>
        </w:rPr>
        <w:t>регрессия</w:t>
      </w:r>
      <w:r w:rsidR="00953063" w:rsidRPr="00157551">
        <w:rPr>
          <w:szCs w:val="28"/>
        </w:rPr>
        <w:t>,</w:t>
      </w:r>
      <w:r w:rsidRPr="00157551">
        <w:rPr>
          <w:szCs w:val="28"/>
        </w:rPr>
        <w:t xml:space="preserve"> состоящ</w:t>
      </w:r>
      <w:r w:rsidR="002B02D2" w:rsidRPr="00157551">
        <w:rPr>
          <w:szCs w:val="28"/>
        </w:rPr>
        <w:t>ая</w:t>
      </w:r>
      <w:r w:rsidR="00953063" w:rsidRPr="00157551">
        <w:rPr>
          <w:szCs w:val="28"/>
        </w:rPr>
        <w:t xml:space="preserve"> из показателя ввода жилых домов</w:t>
      </w:r>
      <w:r w:rsidRPr="00157551">
        <w:rPr>
          <w:szCs w:val="28"/>
        </w:rPr>
        <w:t xml:space="preserve"> (</w:t>
      </w:r>
      <w:r w:rsidRPr="00157551">
        <w:rPr>
          <w:szCs w:val="28"/>
          <w:lang w:val="en-US"/>
        </w:rPr>
        <w:t>input</w:t>
      </w:r>
      <w:r w:rsidRPr="00157551">
        <w:rPr>
          <w:szCs w:val="28"/>
        </w:rPr>
        <w:t>) и показателя среднедушевых доходов населения (</w:t>
      </w:r>
      <w:r w:rsidRPr="00157551">
        <w:rPr>
          <w:szCs w:val="28"/>
          <w:lang w:val="en-US"/>
        </w:rPr>
        <w:t>income</w:t>
      </w:r>
      <w:r w:rsidRPr="00157551">
        <w:rPr>
          <w:szCs w:val="28"/>
        </w:rPr>
        <w:t>). Результаты построенной регрессии выглядят следующим образом:</w:t>
      </w:r>
    </w:p>
    <w:p w:rsidR="00953063" w:rsidRPr="00157551" w:rsidRDefault="00E57452" w:rsidP="001E377C">
      <w:pPr>
        <w:shd w:val="clear" w:color="auto" w:fill="FFFFFF"/>
        <w:ind w:firstLine="0"/>
        <w:rPr>
          <w:szCs w:val="28"/>
        </w:rPr>
      </w:pPr>
      <w:r w:rsidRPr="00157551">
        <w:rPr>
          <w:szCs w:val="28"/>
        </w:rPr>
        <w:t xml:space="preserve"> </w:t>
      </w:r>
    </w:p>
    <w:p w:rsidR="00953063" w:rsidRPr="00157551" w:rsidRDefault="009550BD" w:rsidP="001E377C">
      <w:pPr>
        <w:pStyle w:val="af7"/>
        <w:ind w:left="0" w:firstLine="0"/>
        <w:rPr>
          <w:rFonts w:eastAsia="Times New Roman" w:cs="Times New Roman"/>
          <w:snapToGrid w:val="0"/>
          <w:w w:val="0"/>
          <w:sz w:val="0"/>
          <w:szCs w:val="0"/>
          <w:u w:color="000000"/>
          <w:bdr w:val="none" w:sz="0" w:space="0" w:color="000000"/>
          <w:shd w:val="clear" w:color="000000" w:fill="000000"/>
          <w:lang w:eastAsia="x-none" w:bidi="x-none"/>
        </w:rPr>
      </w:pPr>
      <w:r w:rsidRPr="00157551">
        <w:rPr>
          <w:rFonts w:ascii="Helvetica" w:hAnsi="Helvetica"/>
          <w:noProof/>
          <w:sz w:val="21"/>
          <w:szCs w:val="21"/>
          <w:shd w:val="clear" w:color="auto" w:fill="FFFFFF"/>
          <w:lang w:eastAsia="ru-RU"/>
        </w:rPr>
        <w:drawing>
          <wp:inline distT="0" distB="0" distL="0" distR="0" wp14:anchorId="579A45D5" wp14:editId="5475E008">
            <wp:extent cx="5930974" cy="5153891"/>
            <wp:effectExtent l="0" t="0" r="0" b="8890"/>
            <wp:docPr id="4" name="Рисунок 4" descr="C:\Users\Димон\Pictures\Picasa\Screen Captures\StataSE 11.1 - Fdata_2014.dta - [Results] 31.05.2014 231406.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он\Pictures\Picasa\Screen Captures\StataSE 11.1 - Fdata_2014.dta - [Results] 31.05.2014 231406.bmp.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6851" cy="5167688"/>
                    </a:xfrm>
                    <a:prstGeom prst="rect">
                      <a:avLst/>
                    </a:prstGeom>
                    <a:noFill/>
                    <a:ln>
                      <a:noFill/>
                    </a:ln>
                  </pic:spPr>
                </pic:pic>
              </a:graphicData>
            </a:graphic>
          </wp:inline>
        </w:drawing>
      </w:r>
      <w:r w:rsidRPr="00157551">
        <w:rPr>
          <w:rFonts w:eastAsia="Times New Roman" w:cs="Times New Roman"/>
          <w:snapToGrid w:val="0"/>
          <w:w w:val="0"/>
          <w:sz w:val="0"/>
          <w:szCs w:val="0"/>
          <w:u w:color="000000"/>
          <w:bdr w:val="none" w:sz="0" w:space="0" w:color="000000"/>
          <w:shd w:val="clear" w:color="000000" w:fill="000000"/>
          <w:lang w:val="x-none" w:eastAsia="x-none" w:bidi="x-none"/>
        </w:rPr>
        <w:t xml:space="preserve"> </w:t>
      </w:r>
    </w:p>
    <w:p w:rsidR="00C742D4" w:rsidRPr="00157551" w:rsidRDefault="00C742D4" w:rsidP="001E377C">
      <w:pPr>
        <w:pStyle w:val="af7"/>
        <w:ind w:left="0" w:firstLine="0"/>
        <w:rPr>
          <w:rFonts w:eastAsia="Times New Roman" w:cs="Times New Roman"/>
          <w:snapToGrid w:val="0"/>
          <w:w w:val="0"/>
          <w:sz w:val="0"/>
          <w:szCs w:val="0"/>
          <w:u w:color="000000"/>
          <w:bdr w:val="none" w:sz="0" w:space="0" w:color="000000"/>
          <w:shd w:val="clear" w:color="000000" w:fill="000000"/>
          <w:lang w:eastAsia="x-none" w:bidi="x-none"/>
        </w:rPr>
      </w:pPr>
    </w:p>
    <w:p w:rsidR="00A00F70" w:rsidRPr="00157551" w:rsidRDefault="009550BD" w:rsidP="001E377C">
      <w:pPr>
        <w:pStyle w:val="af7"/>
        <w:ind w:left="0" w:firstLine="0"/>
        <w:rPr>
          <w:rStyle w:val="apple-converted-space"/>
          <w:rFonts w:ascii="Helvetica" w:hAnsi="Helvetica"/>
          <w:sz w:val="21"/>
          <w:szCs w:val="21"/>
          <w:shd w:val="clear" w:color="auto" w:fill="FFFFFF"/>
        </w:rPr>
      </w:pPr>
      <w:r w:rsidRPr="00157551">
        <w:rPr>
          <w:rFonts w:ascii="Helvetica" w:hAnsi="Helvetica"/>
          <w:noProof/>
          <w:sz w:val="21"/>
          <w:szCs w:val="21"/>
          <w:shd w:val="clear" w:color="auto" w:fill="FFFFFF"/>
          <w:lang w:eastAsia="ru-RU"/>
        </w:rPr>
        <w:lastRenderedPageBreak/>
        <w:drawing>
          <wp:inline distT="0" distB="0" distL="0" distR="0" wp14:anchorId="762B8389" wp14:editId="7E6211B5">
            <wp:extent cx="5913912" cy="4255806"/>
            <wp:effectExtent l="0" t="0" r="0" b="0"/>
            <wp:docPr id="5" name="Рисунок 5" descr="C:\Users\Димон\Pictures\Picasa\Screen Captures\StataSE 11.1 - Fdata_2014.dta - [Results] 31.05.2014 231447.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имон\Pictures\Picasa\Screen Captures\StataSE 11.1 - Fdata_2014.dta - [Results] 31.05.2014 231447.bmp.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8667" cy="4280817"/>
                    </a:xfrm>
                    <a:prstGeom prst="rect">
                      <a:avLst/>
                    </a:prstGeom>
                    <a:noFill/>
                    <a:ln>
                      <a:noFill/>
                    </a:ln>
                  </pic:spPr>
                </pic:pic>
              </a:graphicData>
            </a:graphic>
          </wp:inline>
        </w:drawing>
      </w:r>
      <w:r w:rsidR="00753E4B" w:rsidRPr="00157551">
        <w:rPr>
          <w:rStyle w:val="apple-converted-space"/>
          <w:rFonts w:ascii="Helvetica" w:hAnsi="Helvetica"/>
          <w:sz w:val="21"/>
          <w:szCs w:val="21"/>
          <w:shd w:val="clear" w:color="auto" w:fill="FFFFFF"/>
          <w:lang w:val="en-US"/>
        </w:rPr>
        <w:t> </w:t>
      </w:r>
    </w:p>
    <w:p w:rsidR="00C742D4" w:rsidRPr="00157551" w:rsidRDefault="00C742D4" w:rsidP="00C742D4">
      <w:pPr>
        <w:pStyle w:val="23"/>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51"/>
        <w:jc w:val="both"/>
        <w:rPr>
          <w:bCs/>
          <w:noProof/>
          <w:sz w:val="24"/>
          <w:szCs w:val="24"/>
        </w:rPr>
      </w:pPr>
      <w:r w:rsidRPr="00157551">
        <w:rPr>
          <w:rFonts w:ascii="Times New Roman" w:hAnsi="Times New Roman"/>
          <w:b/>
          <w:noProof/>
          <w:sz w:val="24"/>
          <w:szCs w:val="24"/>
        </w:rPr>
        <w:t>Рисунок 6 –</w:t>
      </w:r>
      <w:r w:rsidRPr="00157551">
        <w:rPr>
          <w:rFonts w:ascii="Times New Roman" w:hAnsi="Times New Roman"/>
          <w:bCs/>
          <w:noProof/>
          <w:sz w:val="24"/>
          <w:szCs w:val="24"/>
        </w:rPr>
        <w:t xml:space="preserve"> </w:t>
      </w:r>
      <w:r w:rsidRPr="00157551">
        <w:rPr>
          <w:rFonts w:ascii="Times New Roman" w:hAnsi="Times New Roman"/>
          <w:b/>
          <w:bCs/>
          <w:noProof/>
          <w:sz w:val="24"/>
          <w:szCs w:val="24"/>
        </w:rPr>
        <w:t xml:space="preserve">Результаты регрессии по фактору </w:t>
      </w:r>
      <w:r w:rsidRPr="00157551">
        <w:rPr>
          <w:rFonts w:ascii="Times New Roman" w:hAnsi="Times New Roman"/>
          <w:b/>
          <w:bCs/>
          <w:i/>
          <w:noProof/>
          <w:sz w:val="24"/>
          <w:szCs w:val="24"/>
          <w:lang w:val="en-US"/>
        </w:rPr>
        <w:t>income</w:t>
      </w:r>
    </w:p>
    <w:p w:rsidR="00753E4B" w:rsidRPr="00157551" w:rsidRDefault="00753E4B" w:rsidP="001E377C"/>
    <w:p w:rsidR="00953063" w:rsidRPr="00157551" w:rsidRDefault="00953063" w:rsidP="001E377C">
      <w:r w:rsidRPr="00157551">
        <w:t>Проанализируем показатели</w:t>
      </w:r>
      <w:r w:rsidR="00C742D4" w:rsidRPr="00157551">
        <w:t xml:space="preserve"> построенной модели, представленные на Рисунке 6</w:t>
      </w:r>
      <w:r w:rsidRPr="00157551">
        <w:t>:</w:t>
      </w:r>
    </w:p>
    <w:p w:rsidR="0048072E" w:rsidRPr="00157551" w:rsidRDefault="00953063" w:rsidP="001E377C">
      <w:pPr>
        <w:rPr>
          <w:rFonts w:eastAsia="Times New Roman" w:cs="Times New Roman"/>
          <w:szCs w:val="28"/>
          <w:lang w:eastAsia="ru-RU"/>
        </w:rPr>
      </w:pPr>
      <w:r w:rsidRPr="00157551">
        <w:t xml:space="preserve">Модель является  </w:t>
      </w:r>
      <w:proofErr w:type="gramStart"/>
      <w:r w:rsidRPr="00157551">
        <w:t>абсолютно значимой</w:t>
      </w:r>
      <w:proofErr w:type="gramEnd"/>
      <w:r w:rsidRPr="00157551">
        <w:t xml:space="preserve">, поскольку коэффициент </w:t>
      </w:r>
      <w:r w:rsidRPr="00157551">
        <w:rPr>
          <w:szCs w:val="28"/>
        </w:rPr>
        <w:t>детерминации R-</w:t>
      </w:r>
      <w:proofErr w:type="spellStart"/>
      <w:r w:rsidRPr="00157551">
        <w:rPr>
          <w:szCs w:val="28"/>
        </w:rPr>
        <w:t>squared</w:t>
      </w:r>
      <w:proofErr w:type="spellEnd"/>
      <w:r w:rsidRPr="00157551">
        <w:rPr>
          <w:szCs w:val="28"/>
        </w:rPr>
        <w:t xml:space="preserve"> = 0.9768. Напомним, что при проведении анализа всех факторов развития рынка жилой недвижимости</w:t>
      </w:r>
      <w:r w:rsidR="0048072E" w:rsidRPr="00157551">
        <w:rPr>
          <w:szCs w:val="28"/>
        </w:rPr>
        <w:t xml:space="preserve"> </w:t>
      </w:r>
      <w:r w:rsidR="004A5DD8" w:rsidRPr="00157551">
        <w:rPr>
          <w:szCs w:val="28"/>
        </w:rPr>
        <w:t xml:space="preserve">в совокупности (Рисунок 5) </w:t>
      </w:r>
      <w:r w:rsidR="0048072E" w:rsidRPr="00157551">
        <w:rPr>
          <w:szCs w:val="28"/>
        </w:rPr>
        <w:t xml:space="preserve">показатель среднедушевых доходов населения не давал значимых результатов из-за чего был исключен из общей регрессии. А, как видно из результатов детальной регрессии, </w:t>
      </w:r>
      <w:r w:rsidR="004A5DD8" w:rsidRPr="00157551">
        <w:rPr>
          <w:szCs w:val="28"/>
        </w:rPr>
        <w:t xml:space="preserve">представленной на Рисунке 6, </w:t>
      </w:r>
      <w:r w:rsidR="0048072E" w:rsidRPr="00157551">
        <w:rPr>
          <w:szCs w:val="28"/>
        </w:rPr>
        <w:t xml:space="preserve">в столбце уровня значимости определенного регрессора в рамках построенной модели </w:t>
      </w:r>
      <w:r w:rsidR="0048072E" w:rsidRPr="00157551">
        <w:rPr>
          <w:szCs w:val="28"/>
          <w:lang w:val="en-US"/>
        </w:rPr>
        <w:t>P</w:t>
      </w:r>
      <w:r w:rsidR="0048072E" w:rsidRPr="00157551">
        <w:rPr>
          <w:szCs w:val="28"/>
        </w:rPr>
        <w:t>&gt;|</w:t>
      </w:r>
      <w:r w:rsidR="0048072E" w:rsidRPr="00157551">
        <w:rPr>
          <w:szCs w:val="28"/>
          <w:lang w:val="en-US"/>
        </w:rPr>
        <w:t>t</w:t>
      </w:r>
      <w:r w:rsidR="0048072E" w:rsidRPr="00157551">
        <w:rPr>
          <w:szCs w:val="28"/>
        </w:rPr>
        <w:t xml:space="preserve">|, почти во всех исследуемых регионах показатель среднедушевых доходов принимает значимое для регрессии значение. Таким образом, </w:t>
      </w:r>
      <w:r w:rsidR="004A5DD8" w:rsidRPr="00157551">
        <w:rPr>
          <w:szCs w:val="28"/>
        </w:rPr>
        <w:t xml:space="preserve"> исключением из построенной модели являются такие регионы</w:t>
      </w:r>
      <w:r w:rsidR="0048072E" w:rsidRPr="00157551">
        <w:rPr>
          <w:szCs w:val="28"/>
        </w:rPr>
        <w:t xml:space="preserve"> как Воронежская область, Ставропольский край,</w:t>
      </w:r>
      <w:r w:rsidR="0048072E" w:rsidRPr="00157551">
        <w:t xml:space="preserve"> </w:t>
      </w:r>
      <w:r w:rsidR="0048072E" w:rsidRPr="00157551">
        <w:rPr>
          <w:szCs w:val="28"/>
        </w:rPr>
        <w:t>Нижегородская о</w:t>
      </w:r>
      <w:r w:rsidR="0048072E" w:rsidRPr="00157551">
        <w:rPr>
          <w:rFonts w:cs="Times New Roman"/>
          <w:szCs w:val="28"/>
        </w:rPr>
        <w:t xml:space="preserve">бласть, </w:t>
      </w:r>
      <w:r w:rsidR="0048072E" w:rsidRPr="00157551">
        <w:rPr>
          <w:rFonts w:eastAsia="Times New Roman" w:cs="Times New Roman"/>
          <w:szCs w:val="28"/>
          <w:lang w:eastAsia="ru-RU"/>
        </w:rPr>
        <w:lastRenderedPageBreak/>
        <w:t>Самарская область</w:t>
      </w:r>
      <w:r w:rsidR="00FF6FA2" w:rsidRPr="00157551">
        <w:rPr>
          <w:rFonts w:eastAsia="Times New Roman" w:cs="Times New Roman"/>
          <w:szCs w:val="28"/>
          <w:lang w:eastAsia="ru-RU"/>
        </w:rPr>
        <w:t>,</w:t>
      </w:r>
      <w:r w:rsidR="0048072E" w:rsidRPr="00157551">
        <w:rPr>
          <w:rFonts w:eastAsia="Times New Roman" w:cs="Times New Roman"/>
          <w:szCs w:val="28"/>
          <w:lang w:eastAsia="ru-RU"/>
        </w:rPr>
        <w:t xml:space="preserve"> Саратовская область и Новосибирская область</w:t>
      </w:r>
      <w:r w:rsidR="004A5DD8" w:rsidRPr="00157551">
        <w:rPr>
          <w:rFonts w:eastAsia="Times New Roman" w:cs="Times New Roman"/>
          <w:szCs w:val="28"/>
          <w:lang w:eastAsia="ru-RU"/>
        </w:rPr>
        <w:t>.</w:t>
      </w:r>
      <w:r w:rsidR="00FF6FA2" w:rsidRPr="00157551">
        <w:rPr>
          <w:rFonts w:eastAsia="Times New Roman" w:cs="Times New Roman"/>
          <w:szCs w:val="28"/>
          <w:lang w:eastAsia="ru-RU"/>
        </w:rPr>
        <w:t xml:space="preserve"> </w:t>
      </w:r>
      <w:r w:rsidR="004A5DD8" w:rsidRPr="00157551">
        <w:rPr>
          <w:rFonts w:eastAsia="Times New Roman" w:cs="Times New Roman"/>
          <w:szCs w:val="28"/>
          <w:lang w:eastAsia="ru-RU"/>
        </w:rPr>
        <w:t>В</w:t>
      </w:r>
      <w:r w:rsidR="00FF6FA2" w:rsidRPr="00157551">
        <w:rPr>
          <w:rFonts w:eastAsia="Times New Roman" w:cs="Times New Roman"/>
          <w:szCs w:val="28"/>
          <w:lang w:eastAsia="ru-RU"/>
        </w:rPr>
        <w:t xml:space="preserve"> период с 2005 по 2011 год показатель среднедушевых доходов не оказал влияния </w:t>
      </w:r>
      <w:r w:rsidR="004A5DD8" w:rsidRPr="00157551">
        <w:rPr>
          <w:rFonts w:eastAsia="Times New Roman" w:cs="Times New Roman"/>
          <w:szCs w:val="28"/>
          <w:lang w:eastAsia="ru-RU"/>
        </w:rPr>
        <w:t xml:space="preserve">на </w:t>
      </w:r>
      <w:r w:rsidR="00FF6FA2" w:rsidRPr="00157551">
        <w:rPr>
          <w:rFonts w:eastAsia="Times New Roman" w:cs="Times New Roman"/>
          <w:szCs w:val="28"/>
          <w:lang w:eastAsia="ru-RU"/>
        </w:rPr>
        <w:t>ввод жилой недвижимости</w:t>
      </w:r>
      <w:r w:rsidR="004A5DD8" w:rsidRPr="00157551">
        <w:rPr>
          <w:rFonts w:eastAsia="Times New Roman" w:cs="Times New Roman"/>
          <w:szCs w:val="28"/>
          <w:lang w:eastAsia="ru-RU"/>
        </w:rPr>
        <w:t xml:space="preserve"> в вышеперечисленных регионах</w:t>
      </w:r>
      <w:r w:rsidR="00FF6FA2" w:rsidRPr="00157551">
        <w:rPr>
          <w:rFonts w:eastAsia="Times New Roman" w:cs="Times New Roman"/>
          <w:szCs w:val="28"/>
          <w:lang w:eastAsia="ru-RU"/>
        </w:rPr>
        <w:t>.</w:t>
      </w:r>
    </w:p>
    <w:p w:rsidR="00FF6FA2" w:rsidRPr="00157551" w:rsidRDefault="00FF6FA2" w:rsidP="001E377C">
      <w:r w:rsidRPr="00157551">
        <w:rPr>
          <w:rFonts w:eastAsia="Times New Roman" w:cs="Times New Roman"/>
          <w:szCs w:val="28"/>
          <w:lang w:eastAsia="ru-RU"/>
        </w:rPr>
        <w:t>Для описания региональных различий факторов  развития рынка жилой недвижимости в регионах России проведем аналогичный анализ по каждому выбранному регрессору</w:t>
      </w:r>
      <w:r w:rsidR="00C45CB6" w:rsidRPr="00157551">
        <w:rPr>
          <w:rFonts w:eastAsia="Times New Roman" w:cs="Times New Roman"/>
          <w:szCs w:val="28"/>
          <w:lang w:eastAsia="ru-RU"/>
        </w:rPr>
        <w:t xml:space="preserve"> и проведем анализ взаимосвязи факторов с помощью корреляции</w:t>
      </w:r>
      <w:r w:rsidR="00B61158" w:rsidRPr="00157551">
        <w:rPr>
          <w:rFonts w:eastAsia="Times New Roman" w:cs="Times New Roman"/>
          <w:szCs w:val="28"/>
          <w:lang w:eastAsia="ru-RU"/>
        </w:rPr>
        <w:t>. Результаты построенной модели сведены и представлены в общей Таблице 2.</w:t>
      </w:r>
      <w:r w:rsidRPr="00157551">
        <w:rPr>
          <w:rFonts w:eastAsia="Times New Roman" w:cs="Times New Roman"/>
          <w:szCs w:val="28"/>
          <w:lang w:eastAsia="ru-RU"/>
        </w:rPr>
        <w:t xml:space="preserve"> </w:t>
      </w:r>
    </w:p>
    <w:tbl>
      <w:tblPr>
        <w:tblW w:w="11160" w:type="dxa"/>
        <w:tblInd w:w="93" w:type="dxa"/>
        <w:tblLook w:val="04A0" w:firstRow="1" w:lastRow="0" w:firstColumn="1" w:lastColumn="0" w:noHBand="0" w:noVBand="1"/>
      </w:tblPr>
      <w:tblGrid>
        <w:gridCol w:w="9586"/>
        <w:gridCol w:w="787"/>
        <w:gridCol w:w="787"/>
      </w:tblGrid>
      <w:tr w:rsidR="00381009" w:rsidRPr="00157551" w:rsidTr="007434CF">
        <w:trPr>
          <w:gridAfter w:val="2"/>
          <w:wAfter w:w="1818" w:type="dxa"/>
          <w:trHeight w:val="630"/>
        </w:trPr>
        <w:tc>
          <w:tcPr>
            <w:tcW w:w="9342" w:type="dxa"/>
            <w:tcBorders>
              <w:top w:val="nil"/>
              <w:left w:val="nil"/>
              <w:bottom w:val="nil"/>
              <w:right w:val="nil"/>
            </w:tcBorders>
            <w:shd w:val="clear" w:color="auto" w:fill="auto"/>
            <w:vAlign w:val="center"/>
          </w:tcPr>
          <w:p w:rsidR="005718EF" w:rsidRPr="005718EF" w:rsidRDefault="00B61158" w:rsidP="005718EF">
            <w:pPr>
              <w:ind w:right="-1" w:firstLine="851"/>
              <w:jc w:val="right"/>
              <w:rPr>
                <w:i/>
                <w:szCs w:val="28"/>
                <w:lang w:val="en-US"/>
              </w:rPr>
            </w:pPr>
            <w:r w:rsidRPr="005718EF">
              <w:rPr>
                <w:i/>
                <w:szCs w:val="28"/>
              </w:rPr>
              <w:t>Таблица 2</w:t>
            </w:r>
            <w:r w:rsidR="005718EF" w:rsidRPr="005718EF">
              <w:rPr>
                <w:i/>
                <w:szCs w:val="28"/>
              </w:rPr>
              <w:t xml:space="preserve"> </w:t>
            </w:r>
            <w:r w:rsidRPr="005718EF">
              <w:rPr>
                <w:i/>
                <w:szCs w:val="28"/>
              </w:rPr>
              <w:t xml:space="preserve"> </w:t>
            </w:r>
          </w:p>
          <w:p w:rsidR="0048072E" w:rsidRPr="005718EF" w:rsidRDefault="00B61158" w:rsidP="001E377C">
            <w:pPr>
              <w:ind w:right="-1" w:firstLine="851"/>
              <w:rPr>
                <w:b/>
                <w:szCs w:val="28"/>
              </w:rPr>
            </w:pPr>
            <w:r w:rsidRPr="005718EF">
              <w:rPr>
                <w:b/>
                <w:szCs w:val="28"/>
              </w:rPr>
              <w:t xml:space="preserve">Результаты регрессий, построенных по отдельным регрессорам </w:t>
            </w:r>
          </w:p>
        </w:tc>
      </w:tr>
      <w:tr w:rsidR="00381009" w:rsidRPr="00157551" w:rsidTr="007434CF">
        <w:trPr>
          <w:trHeight w:val="630"/>
        </w:trPr>
        <w:tc>
          <w:tcPr>
            <w:tcW w:w="9342" w:type="dxa"/>
            <w:tcBorders>
              <w:top w:val="nil"/>
              <w:left w:val="nil"/>
              <w:bottom w:val="nil"/>
              <w:right w:val="nil"/>
            </w:tcBorders>
            <w:shd w:val="clear" w:color="auto" w:fill="auto"/>
            <w:vAlign w:val="center"/>
          </w:tcPr>
          <w:tbl>
            <w:tblPr>
              <w:tblW w:w="8880" w:type="dxa"/>
              <w:tblLook w:val="04A0" w:firstRow="1" w:lastRow="0" w:firstColumn="1" w:lastColumn="0" w:noHBand="0" w:noVBand="1"/>
            </w:tblPr>
            <w:tblGrid>
              <w:gridCol w:w="4300"/>
              <w:gridCol w:w="4580"/>
            </w:tblGrid>
            <w:tr w:rsidR="00381009" w:rsidRPr="00381009" w:rsidTr="00381009">
              <w:trPr>
                <w:trHeight w:val="765"/>
              </w:trPr>
              <w:tc>
                <w:tcPr>
                  <w:tcW w:w="43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81009" w:rsidRPr="00381009" w:rsidRDefault="00381009" w:rsidP="00381009">
                  <w:pPr>
                    <w:spacing w:line="240" w:lineRule="auto"/>
                    <w:ind w:firstLine="0"/>
                    <w:jc w:val="left"/>
                    <w:rPr>
                      <w:rFonts w:eastAsia="Times New Roman" w:cs="Times New Roman"/>
                      <w:color w:val="000000"/>
                      <w:szCs w:val="28"/>
                      <w:lang w:eastAsia="ru-RU"/>
                    </w:rPr>
                  </w:pPr>
                  <w:r w:rsidRPr="00381009">
                    <w:rPr>
                      <w:rFonts w:eastAsia="Times New Roman" w:cs="Times New Roman"/>
                      <w:color w:val="000000"/>
                      <w:szCs w:val="28"/>
                      <w:lang w:eastAsia="ru-RU"/>
                    </w:rPr>
                    <w:t>Регрессоры</w:t>
                  </w:r>
                </w:p>
              </w:tc>
              <w:tc>
                <w:tcPr>
                  <w:tcW w:w="4580" w:type="dxa"/>
                  <w:tcBorders>
                    <w:top w:val="single" w:sz="8" w:space="0" w:color="auto"/>
                    <w:left w:val="nil"/>
                    <w:bottom w:val="single" w:sz="8" w:space="0" w:color="auto"/>
                    <w:right w:val="single" w:sz="8" w:space="0" w:color="auto"/>
                  </w:tcBorders>
                  <w:shd w:val="clear" w:color="auto" w:fill="auto"/>
                  <w:vAlign w:val="center"/>
                  <w:hideMark/>
                </w:tcPr>
                <w:p w:rsidR="00381009" w:rsidRPr="00381009" w:rsidRDefault="00381009" w:rsidP="00381009">
                  <w:pPr>
                    <w:spacing w:line="240" w:lineRule="auto"/>
                    <w:ind w:firstLine="0"/>
                    <w:jc w:val="left"/>
                    <w:rPr>
                      <w:rFonts w:eastAsia="Times New Roman" w:cs="Times New Roman"/>
                      <w:color w:val="000000"/>
                      <w:szCs w:val="28"/>
                      <w:lang w:eastAsia="ru-RU"/>
                    </w:rPr>
                  </w:pPr>
                  <w:r w:rsidRPr="00381009">
                    <w:rPr>
                      <w:rFonts w:eastAsia="Times New Roman" w:cs="Times New Roman"/>
                      <w:color w:val="000000"/>
                      <w:szCs w:val="28"/>
                      <w:lang w:eastAsia="ru-RU"/>
                    </w:rPr>
                    <w:t>Регионы, с незначимым показателем регрессора</w:t>
                  </w:r>
                </w:p>
              </w:tc>
            </w:tr>
            <w:tr w:rsidR="00381009" w:rsidRPr="00381009" w:rsidTr="00381009">
              <w:trPr>
                <w:trHeight w:val="2265"/>
              </w:trPr>
              <w:tc>
                <w:tcPr>
                  <w:tcW w:w="4300" w:type="dxa"/>
                  <w:tcBorders>
                    <w:top w:val="nil"/>
                    <w:left w:val="single" w:sz="8" w:space="0" w:color="auto"/>
                    <w:bottom w:val="single" w:sz="8" w:space="0" w:color="auto"/>
                    <w:right w:val="single" w:sz="8" w:space="0" w:color="auto"/>
                  </w:tcBorders>
                  <w:shd w:val="clear" w:color="auto" w:fill="auto"/>
                  <w:vAlign w:val="center"/>
                  <w:hideMark/>
                </w:tcPr>
                <w:p w:rsidR="00381009" w:rsidRPr="00381009" w:rsidRDefault="00381009" w:rsidP="00381009">
                  <w:pPr>
                    <w:spacing w:line="240" w:lineRule="auto"/>
                    <w:ind w:firstLine="0"/>
                    <w:jc w:val="left"/>
                    <w:rPr>
                      <w:rFonts w:eastAsia="Times New Roman" w:cs="Times New Roman"/>
                      <w:color w:val="000000"/>
                      <w:szCs w:val="28"/>
                      <w:lang w:eastAsia="ru-RU"/>
                    </w:rPr>
                  </w:pPr>
                  <w:r w:rsidRPr="00381009">
                    <w:rPr>
                      <w:rFonts w:eastAsia="Times New Roman" w:cs="Times New Roman"/>
                      <w:color w:val="000000"/>
                      <w:szCs w:val="28"/>
                      <w:lang w:eastAsia="ru-RU"/>
                    </w:rPr>
                    <w:t>Численность обучающихся по программам высшего профессионального образования – всего, тыс. человек</w:t>
                  </w:r>
                </w:p>
              </w:tc>
              <w:tc>
                <w:tcPr>
                  <w:tcW w:w="4580" w:type="dxa"/>
                  <w:tcBorders>
                    <w:top w:val="nil"/>
                    <w:left w:val="nil"/>
                    <w:bottom w:val="single" w:sz="8" w:space="0" w:color="auto"/>
                    <w:right w:val="single" w:sz="8" w:space="0" w:color="auto"/>
                  </w:tcBorders>
                  <w:shd w:val="clear" w:color="auto" w:fill="auto"/>
                  <w:vAlign w:val="center"/>
                  <w:hideMark/>
                </w:tcPr>
                <w:p w:rsidR="00381009" w:rsidRPr="00381009" w:rsidRDefault="00381009" w:rsidP="00381009">
                  <w:pPr>
                    <w:spacing w:line="240" w:lineRule="auto"/>
                    <w:ind w:firstLine="0"/>
                    <w:jc w:val="left"/>
                    <w:rPr>
                      <w:rFonts w:eastAsia="Times New Roman" w:cs="Times New Roman"/>
                      <w:color w:val="000000"/>
                      <w:szCs w:val="28"/>
                      <w:lang w:eastAsia="ru-RU"/>
                    </w:rPr>
                  </w:pPr>
                  <w:proofErr w:type="gramStart"/>
                  <w:r w:rsidRPr="00381009">
                    <w:rPr>
                      <w:rFonts w:eastAsia="Times New Roman" w:cs="Times New Roman"/>
                      <w:color w:val="000000"/>
                      <w:szCs w:val="28"/>
                      <w:lang w:eastAsia="ru-RU"/>
                    </w:rPr>
                    <w:t xml:space="preserve">Воронежская обл., г. Москва, Ленинградская обл., Ростовская обл., </w:t>
                  </w:r>
                  <w:proofErr w:type="spellStart"/>
                  <w:r w:rsidRPr="00381009">
                    <w:rPr>
                      <w:rFonts w:eastAsia="Times New Roman" w:cs="Times New Roman"/>
                      <w:color w:val="000000"/>
                      <w:szCs w:val="28"/>
                      <w:lang w:eastAsia="ru-RU"/>
                    </w:rPr>
                    <w:t>Респ</w:t>
                  </w:r>
                  <w:proofErr w:type="spellEnd"/>
                  <w:r w:rsidRPr="00381009">
                    <w:rPr>
                      <w:rFonts w:eastAsia="Times New Roman" w:cs="Times New Roman"/>
                      <w:color w:val="000000"/>
                      <w:szCs w:val="28"/>
                      <w:lang w:eastAsia="ru-RU"/>
                    </w:rPr>
                    <w:t>. Дагестан, Ставропольский край, Нижегородская обл., Саратовская обл., Свердловская обл., Красноярский край, Кемеровская обл., Омская обл.</w:t>
                  </w:r>
                  <w:proofErr w:type="gramEnd"/>
                </w:p>
              </w:tc>
            </w:tr>
            <w:tr w:rsidR="00381009" w:rsidRPr="00381009" w:rsidTr="00381009">
              <w:trPr>
                <w:trHeight w:val="1890"/>
              </w:trPr>
              <w:tc>
                <w:tcPr>
                  <w:tcW w:w="4300" w:type="dxa"/>
                  <w:tcBorders>
                    <w:top w:val="nil"/>
                    <w:left w:val="single" w:sz="8" w:space="0" w:color="auto"/>
                    <w:bottom w:val="single" w:sz="8" w:space="0" w:color="auto"/>
                    <w:right w:val="single" w:sz="8" w:space="0" w:color="auto"/>
                  </w:tcBorders>
                  <w:shd w:val="clear" w:color="auto" w:fill="auto"/>
                  <w:vAlign w:val="center"/>
                  <w:hideMark/>
                </w:tcPr>
                <w:p w:rsidR="00381009" w:rsidRPr="00381009" w:rsidRDefault="00381009" w:rsidP="00381009">
                  <w:pPr>
                    <w:spacing w:line="240" w:lineRule="auto"/>
                    <w:ind w:firstLine="0"/>
                    <w:jc w:val="left"/>
                    <w:rPr>
                      <w:rFonts w:eastAsia="Times New Roman" w:cs="Times New Roman"/>
                      <w:color w:val="000000"/>
                      <w:szCs w:val="28"/>
                      <w:lang w:eastAsia="ru-RU"/>
                    </w:rPr>
                  </w:pPr>
                  <w:r w:rsidRPr="00381009">
                    <w:rPr>
                      <w:rFonts w:eastAsia="Times New Roman" w:cs="Times New Roman"/>
                      <w:color w:val="000000"/>
                      <w:szCs w:val="28"/>
                      <w:lang w:eastAsia="ru-RU"/>
                    </w:rPr>
                    <w:t>Число зарегистрированных преступлений на 100 000 человек населения</w:t>
                  </w:r>
                </w:p>
              </w:tc>
              <w:tc>
                <w:tcPr>
                  <w:tcW w:w="4580" w:type="dxa"/>
                  <w:tcBorders>
                    <w:top w:val="nil"/>
                    <w:left w:val="nil"/>
                    <w:bottom w:val="single" w:sz="8" w:space="0" w:color="auto"/>
                    <w:right w:val="single" w:sz="8" w:space="0" w:color="auto"/>
                  </w:tcBorders>
                  <w:shd w:val="clear" w:color="auto" w:fill="auto"/>
                  <w:vAlign w:val="center"/>
                  <w:hideMark/>
                </w:tcPr>
                <w:p w:rsidR="00381009" w:rsidRPr="00381009" w:rsidRDefault="00381009" w:rsidP="00381009">
                  <w:pPr>
                    <w:spacing w:line="240" w:lineRule="auto"/>
                    <w:ind w:firstLine="0"/>
                    <w:jc w:val="left"/>
                    <w:rPr>
                      <w:rFonts w:eastAsia="Times New Roman" w:cs="Times New Roman"/>
                      <w:color w:val="000000"/>
                      <w:szCs w:val="28"/>
                      <w:lang w:eastAsia="ru-RU"/>
                    </w:rPr>
                  </w:pPr>
                  <w:r w:rsidRPr="00381009">
                    <w:rPr>
                      <w:rFonts w:eastAsia="Times New Roman" w:cs="Times New Roman"/>
                      <w:color w:val="000000"/>
                      <w:szCs w:val="28"/>
                      <w:lang w:eastAsia="ru-RU"/>
                    </w:rPr>
                    <w:t>Воронежская обл., Ленинградская обл.,  Ставропольский край, Чувашская</w:t>
                  </w:r>
                  <w:proofErr w:type="gramStart"/>
                  <w:r w:rsidRPr="00381009">
                    <w:rPr>
                      <w:rFonts w:eastAsia="Times New Roman" w:cs="Times New Roman"/>
                      <w:color w:val="000000"/>
                      <w:szCs w:val="28"/>
                      <w:lang w:eastAsia="ru-RU"/>
                    </w:rPr>
                    <w:t xml:space="preserve"> </w:t>
                  </w:r>
                  <w:proofErr w:type="spellStart"/>
                  <w:r w:rsidRPr="00381009">
                    <w:rPr>
                      <w:rFonts w:eastAsia="Times New Roman" w:cs="Times New Roman"/>
                      <w:color w:val="000000"/>
                      <w:szCs w:val="28"/>
                      <w:lang w:eastAsia="ru-RU"/>
                    </w:rPr>
                    <w:t>Р</w:t>
                  </w:r>
                  <w:proofErr w:type="gramEnd"/>
                  <w:r w:rsidRPr="00381009">
                    <w:rPr>
                      <w:rFonts w:eastAsia="Times New Roman" w:cs="Times New Roman"/>
                      <w:color w:val="000000"/>
                      <w:szCs w:val="28"/>
                      <w:lang w:eastAsia="ru-RU"/>
                    </w:rPr>
                    <w:t>есп</w:t>
                  </w:r>
                  <w:proofErr w:type="spellEnd"/>
                  <w:r w:rsidRPr="00381009">
                    <w:rPr>
                      <w:rFonts w:eastAsia="Times New Roman" w:cs="Times New Roman"/>
                      <w:color w:val="000000"/>
                      <w:szCs w:val="28"/>
                      <w:lang w:eastAsia="ru-RU"/>
                    </w:rPr>
                    <w:t>., Ханты-Мансийский автономный округ – Югра, Красноярский край, Кемеровская обл., Омская обл.</w:t>
                  </w:r>
                </w:p>
              </w:tc>
            </w:tr>
            <w:tr w:rsidR="00381009" w:rsidRPr="00381009" w:rsidTr="00381009">
              <w:trPr>
                <w:trHeight w:val="1515"/>
              </w:trPr>
              <w:tc>
                <w:tcPr>
                  <w:tcW w:w="4300" w:type="dxa"/>
                  <w:tcBorders>
                    <w:top w:val="nil"/>
                    <w:left w:val="single" w:sz="8" w:space="0" w:color="auto"/>
                    <w:bottom w:val="single" w:sz="8" w:space="0" w:color="auto"/>
                    <w:right w:val="single" w:sz="8" w:space="0" w:color="auto"/>
                  </w:tcBorders>
                  <w:shd w:val="clear" w:color="auto" w:fill="auto"/>
                  <w:vAlign w:val="center"/>
                  <w:hideMark/>
                </w:tcPr>
                <w:p w:rsidR="00381009" w:rsidRPr="00381009" w:rsidRDefault="00381009" w:rsidP="00381009">
                  <w:pPr>
                    <w:spacing w:line="240" w:lineRule="auto"/>
                    <w:ind w:firstLine="0"/>
                    <w:jc w:val="left"/>
                    <w:rPr>
                      <w:rFonts w:eastAsia="Times New Roman" w:cs="Times New Roman"/>
                      <w:color w:val="000000"/>
                      <w:szCs w:val="28"/>
                      <w:lang w:eastAsia="ru-RU"/>
                    </w:rPr>
                  </w:pPr>
                  <w:r w:rsidRPr="00381009">
                    <w:rPr>
                      <w:rFonts w:eastAsia="Times New Roman" w:cs="Times New Roman"/>
                      <w:color w:val="000000"/>
                      <w:szCs w:val="28"/>
                      <w:lang w:eastAsia="ru-RU"/>
                    </w:rPr>
                    <w:t xml:space="preserve">Валовой региональный продукт: на душу населения, рублей. </w:t>
                  </w:r>
                </w:p>
              </w:tc>
              <w:tc>
                <w:tcPr>
                  <w:tcW w:w="4580" w:type="dxa"/>
                  <w:tcBorders>
                    <w:top w:val="nil"/>
                    <w:left w:val="nil"/>
                    <w:bottom w:val="single" w:sz="8" w:space="0" w:color="auto"/>
                    <w:right w:val="single" w:sz="8" w:space="0" w:color="auto"/>
                  </w:tcBorders>
                  <w:shd w:val="clear" w:color="auto" w:fill="auto"/>
                  <w:vAlign w:val="center"/>
                  <w:hideMark/>
                </w:tcPr>
                <w:p w:rsidR="00381009" w:rsidRPr="00381009" w:rsidRDefault="00381009" w:rsidP="00381009">
                  <w:pPr>
                    <w:spacing w:line="240" w:lineRule="auto"/>
                    <w:ind w:firstLine="0"/>
                    <w:jc w:val="left"/>
                    <w:rPr>
                      <w:rFonts w:eastAsia="Times New Roman" w:cs="Times New Roman"/>
                      <w:color w:val="000000"/>
                      <w:szCs w:val="28"/>
                      <w:lang w:eastAsia="ru-RU"/>
                    </w:rPr>
                  </w:pPr>
                  <w:r w:rsidRPr="00381009">
                    <w:rPr>
                      <w:rFonts w:eastAsia="Times New Roman" w:cs="Times New Roman"/>
                      <w:color w:val="000000"/>
                      <w:szCs w:val="28"/>
                      <w:lang w:eastAsia="ru-RU"/>
                    </w:rPr>
                    <w:t>г. Москва, Чувашская</w:t>
                  </w:r>
                  <w:proofErr w:type="gramStart"/>
                  <w:r w:rsidRPr="00381009">
                    <w:rPr>
                      <w:rFonts w:eastAsia="Times New Roman" w:cs="Times New Roman"/>
                      <w:color w:val="000000"/>
                      <w:szCs w:val="28"/>
                      <w:lang w:eastAsia="ru-RU"/>
                    </w:rPr>
                    <w:t xml:space="preserve"> </w:t>
                  </w:r>
                  <w:proofErr w:type="spellStart"/>
                  <w:r w:rsidRPr="00381009">
                    <w:rPr>
                      <w:rFonts w:eastAsia="Times New Roman" w:cs="Times New Roman"/>
                      <w:color w:val="000000"/>
                      <w:szCs w:val="28"/>
                      <w:lang w:eastAsia="ru-RU"/>
                    </w:rPr>
                    <w:t>Р</w:t>
                  </w:r>
                  <w:proofErr w:type="gramEnd"/>
                  <w:r w:rsidRPr="00381009">
                    <w:rPr>
                      <w:rFonts w:eastAsia="Times New Roman" w:cs="Times New Roman"/>
                      <w:color w:val="000000"/>
                      <w:szCs w:val="28"/>
                      <w:lang w:eastAsia="ru-RU"/>
                    </w:rPr>
                    <w:t>есп</w:t>
                  </w:r>
                  <w:proofErr w:type="spellEnd"/>
                  <w:r w:rsidRPr="00381009">
                    <w:rPr>
                      <w:rFonts w:eastAsia="Times New Roman" w:cs="Times New Roman"/>
                      <w:color w:val="000000"/>
                      <w:szCs w:val="28"/>
                      <w:lang w:eastAsia="ru-RU"/>
                    </w:rPr>
                    <w:t>., Самарская обл., Кемеровская обл.</w:t>
                  </w:r>
                </w:p>
              </w:tc>
            </w:tr>
            <w:tr w:rsidR="00381009" w:rsidRPr="00381009" w:rsidTr="00381009">
              <w:trPr>
                <w:trHeight w:val="1890"/>
              </w:trPr>
              <w:tc>
                <w:tcPr>
                  <w:tcW w:w="4300" w:type="dxa"/>
                  <w:tcBorders>
                    <w:top w:val="nil"/>
                    <w:left w:val="single" w:sz="8" w:space="0" w:color="auto"/>
                    <w:bottom w:val="single" w:sz="8" w:space="0" w:color="auto"/>
                    <w:right w:val="single" w:sz="8" w:space="0" w:color="auto"/>
                  </w:tcBorders>
                  <w:shd w:val="clear" w:color="auto" w:fill="auto"/>
                  <w:vAlign w:val="center"/>
                  <w:hideMark/>
                </w:tcPr>
                <w:p w:rsidR="00381009" w:rsidRPr="00381009" w:rsidRDefault="00381009" w:rsidP="00381009">
                  <w:pPr>
                    <w:spacing w:line="240" w:lineRule="auto"/>
                    <w:ind w:firstLine="0"/>
                    <w:jc w:val="left"/>
                    <w:rPr>
                      <w:rFonts w:eastAsia="Times New Roman" w:cs="Times New Roman"/>
                      <w:color w:val="000000"/>
                      <w:szCs w:val="28"/>
                      <w:lang w:eastAsia="ru-RU"/>
                    </w:rPr>
                  </w:pPr>
                  <w:r w:rsidRPr="00381009">
                    <w:rPr>
                      <w:rFonts w:eastAsia="Times New Roman" w:cs="Times New Roman"/>
                      <w:color w:val="000000"/>
                      <w:szCs w:val="28"/>
                      <w:lang w:eastAsia="ru-RU"/>
                    </w:rPr>
                    <w:t>Средние цены на первичном рынке жилья, рублей за квадратный метр общей площади</w:t>
                  </w:r>
                </w:p>
              </w:tc>
              <w:tc>
                <w:tcPr>
                  <w:tcW w:w="4580" w:type="dxa"/>
                  <w:tcBorders>
                    <w:top w:val="nil"/>
                    <w:left w:val="nil"/>
                    <w:bottom w:val="single" w:sz="8" w:space="0" w:color="auto"/>
                    <w:right w:val="single" w:sz="8" w:space="0" w:color="auto"/>
                  </w:tcBorders>
                  <w:shd w:val="clear" w:color="auto" w:fill="auto"/>
                  <w:vAlign w:val="center"/>
                  <w:hideMark/>
                </w:tcPr>
                <w:p w:rsidR="00381009" w:rsidRPr="00381009" w:rsidRDefault="00381009" w:rsidP="00381009">
                  <w:pPr>
                    <w:spacing w:line="240" w:lineRule="auto"/>
                    <w:ind w:firstLine="0"/>
                    <w:jc w:val="left"/>
                    <w:rPr>
                      <w:rFonts w:eastAsia="Times New Roman" w:cs="Times New Roman"/>
                      <w:color w:val="000000"/>
                      <w:szCs w:val="28"/>
                      <w:lang w:eastAsia="ru-RU"/>
                    </w:rPr>
                  </w:pPr>
                  <w:r w:rsidRPr="00381009">
                    <w:rPr>
                      <w:rFonts w:eastAsia="Times New Roman" w:cs="Times New Roman"/>
                      <w:color w:val="000000"/>
                      <w:szCs w:val="28"/>
                      <w:lang w:eastAsia="ru-RU"/>
                    </w:rPr>
                    <w:t xml:space="preserve">Воронежская обл., </w:t>
                  </w:r>
                  <w:proofErr w:type="spellStart"/>
                  <w:r w:rsidRPr="00381009">
                    <w:rPr>
                      <w:rFonts w:eastAsia="Times New Roman" w:cs="Times New Roman"/>
                      <w:color w:val="000000"/>
                      <w:szCs w:val="28"/>
                      <w:lang w:eastAsia="ru-RU"/>
                    </w:rPr>
                    <w:t>Респ</w:t>
                  </w:r>
                  <w:proofErr w:type="spellEnd"/>
                  <w:r w:rsidRPr="00381009">
                    <w:rPr>
                      <w:rFonts w:eastAsia="Times New Roman" w:cs="Times New Roman"/>
                      <w:color w:val="000000"/>
                      <w:szCs w:val="28"/>
                      <w:lang w:eastAsia="ru-RU"/>
                    </w:rPr>
                    <w:t>. Дагестан, Чувашская</w:t>
                  </w:r>
                  <w:proofErr w:type="gramStart"/>
                  <w:r w:rsidRPr="00381009">
                    <w:rPr>
                      <w:rFonts w:eastAsia="Times New Roman" w:cs="Times New Roman"/>
                      <w:color w:val="000000"/>
                      <w:szCs w:val="28"/>
                      <w:lang w:eastAsia="ru-RU"/>
                    </w:rPr>
                    <w:t xml:space="preserve"> </w:t>
                  </w:r>
                  <w:proofErr w:type="spellStart"/>
                  <w:r w:rsidRPr="00381009">
                    <w:rPr>
                      <w:rFonts w:eastAsia="Times New Roman" w:cs="Times New Roman"/>
                      <w:color w:val="000000"/>
                      <w:szCs w:val="28"/>
                      <w:lang w:eastAsia="ru-RU"/>
                    </w:rPr>
                    <w:t>Р</w:t>
                  </w:r>
                  <w:proofErr w:type="gramEnd"/>
                  <w:r w:rsidRPr="00381009">
                    <w:rPr>
                      <w:rFonts w:eastAsia="Times New Roman" w:cs="Times New Roman"/>
                      <w:color w:val="000000"/>
                      <w:szCs w:val="28"/>
                      <w:lang w:eastAsia="ru-RU"/>
                    </w:rPr>
                    <w:t>есп</w:t>
                  </w:r>
                  <w:proofErr w:type="spellEnd"/>
                  <w:r w:rsidRPr="00381009">
                    <w:rPr>
                      <w:rFonts w:eastAsia="Times New Roman" w:cs="Times New Roman"/>
                      <w:color w:val="000000"/>
                      <w:szCs w:val="28"/>
                      <w:lang w:eastAsia="ru-RU"/>
                    </w:rPr>
                    <w:t>., Нижегородская обл., Самарская обл., Саратовская обл., Кемеровская обл., Новосибирская обл., Омская обл.</w:t>
                  </w:r>
                </w:p>
              </w:tc>
            </w:tr>
          </w:tbl>
          <w:p w:rsidR="00B61158" w:rsidRDefault="00B61158" w:rsidP="001E377C">
            <w:pPr>
              <w:spacing w:line="240" w:lineRule="auto"/>
              <w:ind w:firstLine="0"/>
              <w:jc w:val="left"/>
              <w:rPr>
                <w:rFonts w:ascii="Calibri" w:eastAsia="Times New Roman" w:hAnsi="Calibri" w:cs="Calibri"/>
                <w:sz w:val="24"/>
                <w:szCs w:val="24"/>
                <w:lang w:val="en-US" w:eastAsia="ru-RU"/>
              </w:rPr>
            </w:pPr>
          </w:p>
          <w:p w:rsidR="00381009" w:rsidRDefault="00381009" w:rsidP="001E377C">
            <w:pPr>
              <w:spacing w:line="240" w:lineRule="auto"/>
              <w:ind w:firstLine="0"/>
              <w:jc w:val="left"/>
              <w:rPr>
                <w:rFonts w:ascii="Calibri" w:eastAsia="Times New Roman" w:hAnsi="Calibri" w:cs="Calibri"/>
                <w:sz w:val="24"/>
                <w:szCs w:val="24"/>
                <w:lang w:val="en-US" w:eastAsia="ru-RU"/>
              </w:rPr>
            </w:pPr>
          </w:p>
          <w:p w:rsidR="00381009" w:rsidRDefault="00381009" w:rsidP="00381009">
            <w:pPr>
              <w:ind w:right="-1" w:firstLine="851"/>
              <w:jc w:val="right"/>
              <w:rPr>
                <w:i/>
                <w:szCs w:val="28"/>
              </w:rPr>
            </w:pPr>
            <w:r w:rsidRPr="005718EF">
              <w:rPr>
                <w:i/>
                <w:szCs w:val="28"/>
              </w:rPr>
              <w:lastRenderedPageBreak/>
              <w:t>Таблица 2</w:t>
            </w:r>
            <w:r>
              <w:rPr>
                <w:i/>
                <w:szCs w:val="28"/>
              </w:rPr>
              <w:t xml:space="preserve"> Продолжение</w:t>
            </w:r>
          </w:p>
          <w:tbl>
            <w:tblPr>
              <w:tblW w:w="9360" w:type="dxa"/>
              <w:tblLook w:val="04A0" w:firstRow="1" w:lastRow="0" w:firstColumn="1" w:lastColumn="0" w:noHBand="0" w:noVBand="1"/>
            </w:tblPr>
            <w:tblGrid>
              <w:gridCol w:w="3871"/>
              <w:gridCol w:w="5489"/>
            </w:tblGrid>
            <w:tr w:rsidR="00381009" w:rsidRPr="00381009" w:rsidTr="00381009">
              <w:trPr>
                <w:trHeight w:val="1278"/>
              </w:trPr>
              <w:tc>
                <w:tcPr>
                  <w:tcW w:w="3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1009" w:rsidRPr="00381009" w:rsidRDefault="00381009" w:rsidP="00381009">
                  <w:pPr>
                    <w:spacing w:line="240" w:lineRule="auto"/>
                    <w:ind w:firstLine="0"/>
                    <w:jc w:val="left"/>
                    <w:rPr>
                      <w:rFonts w:eastAsia="Times New Roman" w:cs="Times New Roman"/>
                      <w:color w:val="000000"/>
                      <w:szCs w:val="28"/>
                      <w:lang w:eastAsia="ru-RU"/>
                    </w:rPr>
                  </w:pPr>
                  <w:r w:rsidRPr="00381009">
                    <w:rPr>
                      <w:rFonts w:eastAsia="Times New Roman" w:cs="Times New Roman"/>
                      <w:color w:val="000000"/>
                      <w:szCs w:val="28"/>
                      <w:lang w:eastAsia="ru-RU"/>
                    </w:rPr>
                    <w:t>Средние цены на вторичном рынке жилья рублей за квадратный метр общей площади</w:t>
                  </w:r>
                </w:p>
              </w:tc>
              <w:tc>
                <w:tcPr>
                  <w:tcW w:w="5489" w:type="dxa"/>
                  <w:tcBorders>
                    <w:top w:val="single" w:sz="4" w:space="0" w:color="auto"/>
                    <w:left w:val="nil"/>
                    <w:bottom w:val="single" w:sz="4" w:space="0" w:color="auto"/>
                    <w:right w:val="single" w:sz="4" w:space="0" w:color="auto"/>
                  </w:tcBorders>
                  <w:shd w:val="clear" w:color="auto" w:fill="auto"/>
                  <w:vAlign w:val="center"/>
                  <w:hideMark/>
                </w:tcPr>
                <w:p w:rsidR="00381009" w:rsidRPr="00381009" w:rsidRDefault="00381009" w:rsidP="00381009">
                  <w:pPr>
                    <w:spacing w:line="240" w:lineRule="auto"/>
                    <w:ind w:firstLine="0"/>
                    <w:jc w:val="left"/>
                    <w:rPr>
                      <w:rFonts w:eastAsia="Times New Roman" w:cs="Times New Roman"/>
                      <w:color w:val="000000"/>
                      <w:szCs w:val="28"/>
                      <w:lang w:eastAsia="ru-RU"/>
                    </w:rPr>
                  </w:pPr>
                  <w:r w:rsidRPr="00381009">
                    <w:rPr>
                      <w:rFonts w:eastAsia="Times New Roman" w:cs="Times New Roman"/>
                      <w:color w:val="000000"/>
                      <w:szCs w:val="28"/>
                      <w:lang w:eastAsia="ru-RU"/>
                    </w:rPr>
                    <w:t>Воронежская обл.,  Самарская обл., Саратовская обл., Новосибирская обл., г. Москва, Ставропольский край.</w:t>
                  </w:r>
                </w:p>
              </w:tc>
            </w:tr>
            <w:tr w:rsidR="00381009" w:rsidRPr="00381009" w:rsidTr="00381009">
              <w:trPr>
                <w:trHeight w:val="1694"/>
              </w:trPr>
              <w:tc>
                <w:tcPr>
                  <w:tcW w:w="3871" w:type="dxa"/>
                  <w:tcBorders>
                    <w:top w:val="nil"/>
                    <w:left w:val="single" w:sz="4" w:space="0" w:color="auto"/>
                    <w:bottom w:val="single" w:sz="4" w:space="0" w:color="auto"/>
                    <w:right w:val="single" w:sz="4" w:space="0" w:color="auto"/>
                  </w:tcBorders>
                  <w:shd w:val="clear" w:color="auto" w:fill="auto"/>
                  <w:vAlign w:val="center"/>
                  <w:hideMark/>
                </w:tcPr>
                <w:p w:rsidR="00381009" w:rsidRPr="00381009" w:rsidRDefault="00381009" w:rsidP="00381009">
                  <w:pPr>
                    <w:spacing w:line="240" w:lineRule="auto"/>
                    <w:ind w:firstLine="0"/>
                    <w:jc w:val="left"/>
                    <w:rPr>
                      <w:rFonts w:eastAsia="Times New Roman" w:cs="Times New Roman"/>
                      <w:color w:val="000000"/>
                      <w:szCs w:val="28"/>
                      <w:lang w:eastAsia="ru-RU"/>
                    </w:rPr>
                  </w:pPr>
                  <w:r w:rsidRPr="00381009">
                    <w:rPr>
                      <w:rFonts w:eastAsia="Times New Roman" w:cs="Times New Roman"/>
                      <w:color w:val="000000"/>
                      <w:szCs w:val="28"/>
                      <w:lang w:eastAsia="ru-RU"/>
                    </w:rPr>
                    <w:t xml:space="preserve">Инвестиции в сферу строительство, </w:t>
                  </w:r>
                  <w:proofErr w:type="gramStart"/>
                  <w:r w:rsidRPr="00381009">
                    <w:rPr>
                      <w:rFonts w:eastAsia="Times New Roman" w:cs="Times New Roman"/>
                      <w:color w:val="000000"/>
                      <w:szCs w:val="28"/>
                      <w:lang w:eastAsia="ru-RU"/>
                    </w:rPr>
                    <w:t>млн</w:t>
                  </w:r>
                  <w:proofErr w:type="gramEnd"/>
                  <w:r w:rsidRPr="00381009">
                    <w:rPr>
                      <w:rFonts w:eastAsia="Times New Roman" w:cs="Times New Roman"/>
                      <w:color w:val="000000"/>
                      <w:szCs w:val="28"/>
                      <w:lang w:eastAsia="ru-RU"/>
                    </w:rPr>
                    <w:t xml:space="preserve"> рублей</w:t>
                  </w:r>
                </w:p>
              </w:tc>
              <w:tc>
                <w:tcPr>
                  <w:tcW w:w="5489" w:type="dxa"/>
                  <w:tcBorders>
                    <w:top w:val="nil"/>
                    <w:left w:val="nil"/>
                    <w:bottom w:val="single" w:sz="4" w:space="0" w:color="auto"/>
                    <w:right w:val="single" w:sz="4" w:space="0" w:color="auto"/>
                  </w:tcBorders>
                  <w:shd w:val="clear" w:color="auto" w:fill="auto"/>
                  <w:vAlign w:val="center"/>
                  <w:hideMark/>
                </w:tcPr>
                <w:p w:rsidR="00381009" w:rsidRPr="00381009" w:rsidRDefault="00381009" w:rsidP="00381009">
                  <w:pPr>
                    <w:spacing w:line="240" w:lineRule="auto"/>
                    <w:ind w:firstLine="0"/>
                    <w:jc w:val="left"/>
                    <w:rPr>
                      <w:rFonts w:eastAsia="Times New Roman" w:cs="Times New Roman"/>
                      <w:color w:val="000000"/>
                      <w:szCs w:val="28"/>
                      <w:lang w:eastAsia="ru-RU"/>
                    </w:rPr>
                  </w:pPr>
                  <w:r w:rsidRPr="00381009">
                    <w:rPr>
                      <w:rFonts w:eastAsia="Times New Roman" w:cs="Times New Roman"/>
                      <w:color w:val="000000"/>
                      <w:szCs w:val="28"/>
                      <w:lang w:eastAsia="ru-RU"/>
                    </w:rPr>
                    <w:t>Воронежская обл., Кемеровская обл., Новосибирская обл., Самарская обл., Саратовская обл., Нижегородская обл., Челябинская обл.</w:t>
                  </w:r>
                </w:p>
              </w:tc>
            </w:tr>
            <w:tr w:rsidR="00381009" w:rsidRPr="00381009" w:rsidTr="00381009">
              <w:trPr>
                <w:trHeight w:val="1125"/>
              </w:trPr>
              <w:tc>
                <w:tcPr>
                  <w:tcW w:w="3871" w:type="dxa"/>
                  <w:tcBorders>
                    <w:top w:val="nil"/>
                    <w:left w:val="single" w:sz="4" w:space="0" w:color="auto"/>
                    <w:bottom w:val="single" w:sz="4" w:space="0" w:color="auto"/>
                    <w:right w:val="single" w:sz="4" w:space="0" w:color="auto"/>
                  </w:tcBorders>
                  <w:shd w:val="clear" w:color="auto" w:fill="auto"/>
                  <w:vAlign w:val="center"/>
                  <w:hideMark/>
                </w:tcPr>
                <w:p w:rsidR="00381009" w:rsidRPr="00381009" w:rsidRDefault="00381009" w:rsidP="00381009">
                  <w:pPr>
                    <w:spacing w:line="240" w:lineRule="auto"/>
                    <w:ind w:firstLine="0"/>
                    <w:jc w:val="left"/>
                    <w:rPr>
                      <w:rFonts w:eastAsia="Times New Roman" w:cs="Times New Roman"/>
                      <w:color w:val="000000"/>
                      <w:szCs w:val="28"/>
                      <w:lang w:eastAsia="ru-RU"/>
                    </w:rPr>
                  </w:pPr>
                  <w:r w:rsidRPr="00381009">
                    <w:rPr>
                      <w:rFonts w:eastAsia="Times New Roman" w:cs="Times New Roman"/>
                      <w:color w:val="000000"/>
                      <w:szCs w:val="28"/>
                      <w:lang w:eastAsia="ru-RU"/>
                    </w:rPr>
                    <w:t>Внутренние затраты на научные исследования и разработки, миллионов рублей</w:t>
                  </w:r>
                </w:p>
              </w:tc>
              <w:tc>
                <w:tcPr>
                  <w:tcW w:w="5489" w:type="dxa"/>
                  <w:tcBorders>
                    <w:top w:val="nil"/>
                    <w:left w:val="nil"/>
                    <w:bottom w:val="single" w:sz="4" w:space="0" w:color="auto"/>
                    <w:right w:val="single" w:sz="4" w:space="0" w:color="auto"/>
                  </w:tcBorders>
                  <w:shd w:val="clear" w:color="auto" w:fill="auto"/>
                  <w:vAlign w:val="center"/>
                  <w:hideMark/>
                </w:tcPr>
                <w:p w:rsidR="00381009" w:rsidRPr="00381009" w:rsidRDefault="00381009" w:rsidP="00381009">
                  <w:pPr>
                    <w:spacing w:line="240" w:lineRule="auto"/>
                    <w:ind w:firstLine="0"/>
                    <w:jc w:val="left"/>
                    <w:rPr>
                      <w:rFonts w:eastAsia="Times New Roman" w:cs="Times New Roman"/>
                      <w:color w:val="000000"/>
                      <w:szCs w:val="28"/>
                      <w:lang w:eastAsia="ru-RU"/>
                    </w:rPr>
                  </w:pPr>
                  <w:proofErr w:type="spellStart"/>
                  <w:r w:rsidRPr="00381009">
                    <w:rPr>
                      <w:rFonts w:eastAsia="Times New Roman" w:cs="Times New Roman"/>
                      <w:color w:val="000000"/>
                      <w:szCs w:val="28"/>
                      <w:lang w:eastAsia="ru-RU"/>
                    </w:rPr>
                    <w:t>Респ</w:t>
                  </w:r>
                  <w:proofErr w:type="spellEnd"/>
                  <w:r w:rsidRPr="00381009">
                    <w:rPr>
                      <w:rFonts w:eastAsia="Times New Roman" w:cs="Times New Roman"/>
                      <w:color w:val="000000"/>
                      <w:szCs w:val="28"/>
                      <w:lang w:eastAsia="ru-RU"/>
                    </w:rPr>
                    <w:t xml:space="preserve">. Башкортостан, </w:t>
                  </w:r>
                  <w:proofErr w:type="spellStart"/>
                  <w:r w:rsidRPr="00381009">
                    <w:rPr>
                      <w:rFonts w:eastAsia="Times New Roman" w:cs="Times New Roman"/>
                      <w:color w:val="000000"/>
                      <w:szCs w:val="28"/>
                      <w:lang w:eastAsia="ru-RU"/>
                    </w:rPr>
                    <w:t>Респ</w:t>
                  </w:r>
                  <w:proofErr w:type="spellEnd"/>
                  <w:r w:rsidRPr="00381009">
                    <w:rPr>
                      <w:rFonts w:eastAsia="Times New Roman" w:cs="Times New Roman"/>
                      <w:color w:val="000000"/>
                      <w:szCs w:val="28"/>
                      <w:lang w:eastAsia="ru-RU"/>
                    </w:rPr>
                    <w:t>. Татарстан, Чувашская</w:t>
                  </w:r>
                  <w:proofErr w:type="gramStart"/>
                  <w:r w:rsidRPr="00381009">
                    <w:rPr>
                      <w:rFonts w:eastAsia="Times New Roman" w:cs="Times New Roman"/>
                      <w:color w:val="000000"/>
                      <w:szCs w:val="28"/>
                      <w:lang w:eastAsia="ru-RU"/>
                    </w:rPr>
                    <w:t xml:space="preserve"> </w:t>
                  </w:r>
                  <w:proofErr w:type="spellStart"/>
                  <w:r w:rsidRPr="00381009">
                    <w:rPr>
                      <w:rFonts w:eastAsia="Times New Roman" w:cs="Times New Roman"/>
                      <w:color w:val="000000"/>
                      <w:szCs w:val="28"/>
                      <w:lang w:eastAsia="ru-RU"/>
                    </w:rPr>
                    <w:t>Р</w:t>
                  </w:r>
                  <w:proofErr w:type="gramEnd"/>
                  <w:r w:rsidRPr="00381009">
                    <w:rPr>
                      <w:rFonts w:eastAsia="Times New Roman" w:cs="Times New Roman"/>
                      <w:color w:val="000000"/>
                      <w:szCs w:val="28"/>
                      <w:lang w:eastAsia="ru-RU"/>
                    </w:rPr>
                    <w:t>есп</w:t>
                  </w:r>
                  <w:proofErr w:type="spellEnd"/>
                  <w:r w:rsidRPr="00381009">
                    <w:rPr>
                      <w:rFonts w:eastAsia="Times New Roman" w:cs="Times New Roman"/>
                      <w:color w:val="000000"/>
                      <w:szCs w:val="28"/>
                      <w:lang w:eastAsia="ru-RU"/>
                    </w:rPr>
                    <w:t>., Тюменская обл.</w:t>
                  </w:r>
                </w:p>
              </w:tc>
            </w:tr>
            <w:tr w:rsidR="00381009" w:rsidRPr="00381009" w:rsidTr="00381009">
              <w:trPr>
                <w:trHeight w:val="2927"/>
              </w:trPr>
              <w:tc>
                <w:tcPr>
                  <w:tcW w:w="3871" w:type="dxa"/>
                  <w:tcBorders>
                    <w:top w:val="nil"/>
                    <w:left w:val="single" w:sz="4" w:space="0" w:color="auto"/>
                    <w:bottom w:val="single" w:sz="4" w:space="0" w:color="auto"/>
                    <w:right w:val="single" w:sz="4" w:space="0" w:color="auto"/>
                  </w:tcBorders>
                  <w:shd w:val="clear" w:color="auto" w:fill="auto"/>
                  <w:vAlign w:val="center"/>
                  <w:hideMark/>
                </w:tcPr>
                <w:p w:rsidR="00381009" w:rsidRPr="00381009" w:rsidRDefault="00381009" w:rsidP="00381009">
                  <w:pPr>
                    <w:spacing w:line="240" w:lineRule="auto"/>
                    <w:ind w:firstLine="0"/>
                    <w:jc w:val="left"/>
                    <w:rPr>
                      <w:rFonts w:eastAsia="Times New Roman" w:cs="Times New Roman"/>
                      <w:color w:val="000000"/>
                      <w:szCs w:val="28"/>
                      <w:lang w:eastAsia="ru-RU"/>
                    </w:rPr>
                  </w:pPr>
                  <w:r w:rsidRPr="00381009">
                    <w:rPr>
                      <w:rFonts w:eastAsia="Times New Roman" w:cs="Times New Roman"/>
                      <w:color w:val="000000"/>
                      <w:szCs w:val="28"/>
                      <w:lang w:eastAsia="ru-RU"/>
                    </w:rPr>
                    <w:t>Выбросы загрязняющих веществ в атмосферный воздух, отходящих от стационарных источников, тысяч тонн</w:t>
                  </w:r>
                </w:p>
              </w:tc>
              <w:tc>
                <w:tcPr>
                  <w:tcW w:w="5489" w:type="dxa"/>
                  <w:tcBorders>
                    <w:top w:val="nil"/>
                    <w:left w:val="nil"/>
                    <w:bottom w:val="single" w:sz="4" w:space="0" w:color="auto"/>
                    <w:right w:val="single" w:sz="4" w:space="0" w:color="auto"/>
                  </w:tcBorders>
                  <w:shd w:val="clear" w:color="auto" w:fill="auto"/>
                  <w:vAlign w:val="center"/>
                  <w:hideMark/>
                </w:tcPr>
                <w:p w:rsidR="00381009" w:rsidRPr="00381009" w:rsidRDefault="00381009" w:rsidP="00381009">
                  <w:pPr>
                    <w:spacing w:line="240" w:lineRule="auto"/>
                    <w:ind w:firstLine="0"/>
                    <w:jc w:val="left"/>
                    <w:rPr>
                      <w:rFonts w:eastAsia="Times New Roman" w:cs="Times New Roman"/>
                      <w:color w:val="000000"/>
                      <w:szCs w:val="28"/>
                      <w:lang w:eastAsia="ru-RU"/>
                    </w:rPr>
                  </w:pPr>
                  <w:r w:rsidRPr="00381009">
                    <w:rPr>
                      <w:rFonts w:eastAsia="Times New Roman" w:cs="Times New Roman"/>
                      <w:color w:val="000000"/>
                      <w:szCs w:val="28"/>
                      <w:lang w:eastAsia="ru-RU"/>
                    </w:rPr>
                    <w:t xml:space="preserve">Воронежская обл., Ленинградская обл., </w:t>
                  </w:r>
                  <w:proofErr w:type="spellStart"/>
                  <w:r w:rsidRPr="00381009">
                    <w:rPr>
                      <w:rFonts w:eastAsia="Times New Roman" w:cs="Times New Roman"/>
                      <w:color w:val="000000"/>
                      <w:szCs w:val="28"/>
                      <w:lang w:eastAsia="ru-RU"/>
                    </w:rPr>
                    <w:t>Респ</w:t>
                  </w:r>
                  <w:proofErr w:type="spellEnd"/>
                  <w:r w:rsidRPr="00381009">
                    <w:rPr>
                      <w:rFonts w:eastAsia="Times New Roman" w:cs="Times New Roman"/>
                      <w:color w:val="000000"/>
                      <w:szCs w:val="28"/>
                      <w:lang w:eastAsia="ru-RU"/>
                    </w:rPr>
                    <w:t>. Дагестан, Ставропольский край, Чувашская</w:t>
                  </w:r>
                  <w:proofErr w:type="gramStart"/>
                  <w:r w:rsidRPr="00381009">
                    <w:rPr>
                      <w:rFonts w:eastAsia="Times New Roman" w:cs="Times New Roman"/>
                      <w:color w:val="000000"/>
                      <w:szCs w:val="28"/>
                      <w:lang w:eastAsia="ru-RU"/>
                    </w:rPr>
                    <w:t xml:space="preserve"> </w:t>
                  </w:r>
                  <w:proofErr w:type="spellStart"/>
                  <w:r w:rsidRPr="00381009">
                    <w:rPr>
                      <w:rFonts w:eastAsia="Times New Roman" w:cs="Times New Roman"/>
                      <w:color w:val="000000"/>
                      <w:szCs w:val="28"/>
                      <w:lang w:eastAsia="ru-RU"/>
                    </w:rPr>
                    <w:t>Р</w:t>
                  </w:r>
                  <w:proofErr w:type="gramEnd"/>
                  <w:r w:rsidRPr="00381009">
                    <w:rPr>
                      <w:rFonts w:eastAsia="Times New Roman" w:cs="Times New Roman"/>
                      <w:color w:val="000000"/>
                      <w:szCs w:val="28"/>
                      <w:lang w:eastAsia="ru-RU"/>
                    </w:rPr>
                    <w:t>есп</w:t>
                  </w:r>
                  <w:proofErr w:type="spellEnd"/>
                  <w:r w:rsidRPr="00381009">
                    <w:rPr>
                      <w:rFonts w:eastAsia="Times New Roman" w:cs="Times New Roman"/>
                      <w:color w:val="000000"/>
                      <w:szCs w:val="28"/>
                      <w:lang w:eastAsia="ru-RU"/>
                    </w:rPr>
                    <w:t>., Нижегородская обл., Нижегородская область, Самарская обл., Саратовская обл., Кемеровская обл., Новосибирская обл., Ханты-Мансийский автономный округ – Югра, челябинская обл.,  Красноярский край.</w:t>
                  </w:r>
                </w:p>
              </w:tc>
            </w:tr>
            <w:tr w:rsidR="00381009" w:rsidRPr="00381009" w:rsidTr="00381009">
              <w:trPr>
                <w:trHeight w:val="3375"/>
              </w:trPr>
              <w:tc>
                <w:tcPr>
                  <w:tcW w:w="3871" w:type="dxa"/>
                  <w:tcBorders>
                    <w:top w:val="nil"/>
                    <w:left w:val="single" w:sz="4" w:space="0" w:color="auto"/>
                    <w:bottom w:val="single" w:sz="4" w:space="0" w:color="auto"/>
                    <w:right w:val="single" w:sz="4" w:space="0" w:color="auto"/>
                  </w:tcBorders>
                  <w:shd w:val="clear" w:color="auto" w:fill="auto"/>
                  <w:vAlign w:val="center"/>
                  <w:hideMark/>
                </w:tcPr>
                <w:p w:rsidR="00381009" w:rsidRPr="00381009" w:rsidRDefault="00381009" w:rsidP="00381009">
                  <w:pPr>
                    <w:spacing w:line="240" w:lineRule="auto"/>
                    <w:ind w:firstLine="0"/>
                    <w:jc w:val="left"/>
                    <w:rPr>
                      <w:rFonts w:eastAsia="Times New Roman" w:cs="Times New Roman"/>
                      <w:color w:val="000000"/>
                      <w:szCs w:val="28"/>
                      <w:lang w:eastAsia="ru-RU"/>
                    </w:rPr>
                  </w:pPr>
                  <w:r w:rsidRPr="00381009">
                    <w:rPr>
                      <w:rFonts w:eastAsia="Times New Roman" w:cs="Times New Roman"/>
                      <w:color w:val="000000"/>
                      <w:szCs w:val="28"/>
                      <w:lang w:eastAsia="ru-RU"/>
                    </w:rPr>
                    <w:t xml:space="preserve"> Сброс загрязненных сточных вод в поверхностные  водные объекты, миллионов кубических метров </w:t>
                  </w:r>
                </w:p>
              </w:tc>
              <w:tc>
                <w:tcPr>
                  <w:tcW w:w="5489" w:type="dxa"/>
                  <w:tcBorders>
                    <w:top w:val="nil"/>
                    <w:left w:val="nil"/>
                    <w:bottom w:val="single" w:sz="4" w:space="0" w:color="auto"/>
                    <w:right w:val="single" w:sz="4" w:space="0" w:color="auto"/>
                  </w:tcBorders>
                  <w:shd w:val="clear" w:color="auto" w:fill="auto"/>
                  <w:vAlign w:val="center"/>
                  <w:hideMark/>
                </w:tcPr>
                <w:p w:rsidR="00381009" w:rsidRPr="00381009" w:rsidRDefault="00381009" w:rsidP="00381009">
                  <w:pPr>
                    <w:spacing w:line="240" w:lineRule="auto"/>
                    <w:ind w:firstLine="0"/>
                    <w:jc w:val="left"/>
                    <w:rPr>
                      <w:rFonts w:eastAsia="Times New Roman" w:cs="Times New Roman"/>
                      <w:color w:val="000000"/>
                      <w:szCs w:val="28"/>
                      <w:lang w:eastAsia="ru-RU"/>
                    </w:rPr>
                  </w:pPr>
                  <w:r w:rsidRPr="00381009">
                    <w:rPr>
                      <w:rFonts w:eastAsia="Times New Roman" w:cs="Times New Roman"/>
                      <w:color w:val="000000"/>
                      <w:szCs w:val="28"/>
                      <w:lang w:eastAsia="ru-RU"/>
                    </w:rPr>
                    <w:t xml:space="preserve">Воронежская обл., Ленинградская обл., </w:t>
                  </w:r>
                  <w:proofErr w:type="spellStart"/>
                  <w:proofErr w:type="gramStart"/>
                  <w:r w:rsidRPr="00381009">
                    <w:rPr>
                      <w:rFonts w:eastAsia="Times New Roman" w:cs="Times New Roman"/>
                      <w:color w:val="000000"/>
                      <w:szCs w:val="28"/>
                      <w:lang w:eastAsia="ru-RU"/>
                    </w:rPr>
                    <w:t>Респ</w:t>
                  </w:r>
                  <w:proofErr w:type="spellEnd"/>
                  <w:proofErr w:type="gramEnd"/>
                  <w:r w:rsidRPr="00381009">
                    <w:rPr>
                      <w:rFonts w:eastAsia="Times New Roman" w:cs="Times New Roman"/>
                      <w:color w:val="000000"/>
                      <w:szCs w:val="28"/>
                      <w:lang w:eastAsia="ru-RU"/>
                    </w:rPr>
                    <w:t xml:space="preserve"> Дагестан, Ставропольский край, Чувашская </w:t>
                  </w:r>
                  <w:proofErr w:type="spellStart"/>
                  <w:r w:rsidRPr="00381009">
                    <w:rPr>
                      <w:rFonts w:eastAsia="Times New Roman" w:cs="Times New Roman"/>
                      <w:color w:val="000000"/>
                      <w:szCs w:val="28"/>
                      <w:lang w:eastAsia="ru-RU"/>
                    </w:rPr>
                    <w:t>Респ</w:t>
                  </w:r>
                  <w:proofErr w:type="spellEnd"/>
                  <w:r w:rsidRPr="00381009">
                    <w:rPr>
                      <w:rFonts w:eastAsia="Times New Roman" w:cs="Times New Roman"/>
                      <w:color w:val="000000"/>
                      <w:szCs w:val="28"/>
                      <w:lang w:eastAsia="ru-RU"/>
                    </w:rPr>
                    <w:t>, Нижегородская обл., Нижегородская область , Самарская обл., Саратовская обл., Кемеровская обл., Новосибирская обл., Ханты-Мансийский автономный округ – Югра, челябинская обл.,  Красноярский край, Омская обл.</w:t>
                  </w:r>
                </w:p>
              </w:tc>
            </w:tr>
            <w:tr w:rsidR="00381009" w:rsidRPr="00381009" w:rsidTr="00381009">
              <w:trPr>
                <w:trHeight w:val="2250"/>
              </w:trPr>
              <w:tc>
                <w:tcPr>
                  <w:tcW w:w="3871" w:type="dxa"/>
                  <w:tcBorders>
                    <w:top w:val="nil"/>
                    <w:left w:val="single" w:sz="4" w:space="0" w:color="auto"/>
                    <w:bottom w:val="single" w:sz="4" w:space="0" w:color="auto"/>
                    <w:right w:val="single" w:sz="4" w:space="0" w:color="auto"/>
                  </w:tcBorders>
                  <w:shd w:val="clear" w:color="auto" w:fill="auto"/>
                  <w:vAlign w:val="center"/>
                  <w:hideMark/>
                </w:tcPr>
                <w:p w:rsidR="00381009" w:rsidRPr="00381009" w:rsidRDefault="00381009" w:rsidP="00381009">
                  <w:pPr>
                    <w:spacing w:line="240" w:lineRule="auto"/>
                    <w:ind w:firstLine="0"/>
                    <w:jc w:val="left"/>
                    <w:rPr>
                      <w:rFonts w:eastAsia="Times New Roman" w:cs="Times New Roman"/>
                      <w:color w:val="000000"/>
                      <w:szCs w:val="28"/>
                      <w:lang w:eastAsia="ru-RU"/>
                    </w:rPr>
                  </w:pPr>
                  <w:r w:rsidRPr="00381009">
                    <w:rPr>
                      <w:rFonts w:eastAsia="Times New Roman" w:cs="Times New Roman"/>
                      <w:color w:val="000000"/>
                      <w:szCs w:val="28"/>
                      <w:lang w:eastAsia="ru-RU"/>
                    </w:rPr>
                    <w:t>Плотность автомобильных дорог общего пользования с твердым покрытием, километров дорог на 1000 квадратных километров территории.</w:t>
                  </w:r>
                </w:p>
              </w:tc>
              <w:tc>
                <w:tcPr>
                  <w:tcW w:w="5489" w:type="dxa"/>
                  <w:tcBorders>
                    <w:top w:val="nil"/>
                    <w:left w:val="nil"/>
                    <w:bottom w:val="single" w:sz="4" w:space="0" w:color="auto"/>
                    <w:right w:val="single" w:sz="4" w:space="0" w:color="auto"/>
                  </w:tcBorders>
                  <w:shd w:val="clear" w:color="auto" w:fill="auto"/>
                  <w:vAlign w:val="center"/>
                  <w:hideMark/>
                </w:tcPr>
                <w:p w:rsidR="00381009" w:rsidRPr="00381009" w:rsidRDefault="00381009" w:rsidP="00381009">
                  <w:pPr>
                    <w:spacing w:line="240" w:lineRule="auto"/>
                    <w:ind w:firstLine="0"/>
                    <w:jc w:val="left"/>
                    <w:rPr>
                      <w:rFonts w:eastAsia="Times New Roman" w:cs="Times New Roman"/>
                      <w:color w:val="000000"/>
                      <w:szCs w:val="28"/>
                      <w:lang w:eastAsia="ru-RU"/>
                    </w:rPr>
                  </w:pPr>
                  <w:proofErr w:type="spellStart"/>
                  <w:proofErr w:type="gramStart"/>
                  <w:r w:rsidRPr="00381009">
                    <w:rPr>
                      <w:rFonts w:eastAsia="Times New Roman" w:cs="Times New Roman"/>
                      <w:color w:val="000000"/>
                      <w:szCs w:val="28"/>
                      <w:lang w:eastAsia="ru-RU"/>
                    </w:rPr>
                    <w:t>Респ</w:t>
                  </w:r>
                  <w:proofErr w:type="spellEnd"/>
                  <w:r w:rsidRPr="00381009">
                    <w:rPr>
                      <w:rFonts w:eastAsia="Times New Roman" w:cs="Times New Roman"/>
                      <w:color w:val="000000"/>
                      <w:szCs w:val="28"/>
                      <w:lang w:eastAsia="ru-RU"/>
                    </w:rPr>
                    <w:t>. Коми, Архангельская обл., Вологодская обл., Астраханская обл., Волгоградская обл., Оренбургская обл., Камчатский край., Приморский край, Амурская обл., Сахалинская обл.</w:t>
                  </w:r>
                  <w:proofErr w:type="gramEnd"/>
                </w:p>
              </w:tc>
            </w:tr>
          </w:tbl>
          <w:p w:rsidR="00381009" w:rsidRPr="00381009" w:rsidRDefault="00381009" w:rsidP="00381009">
            <w:pPr>
              <w:ind w:right="-1" w:firstLine="851"/>
              <w:jc w:val="right"/>
              <w:rPr>
                <w:i/>
                <w:szCs w:val="28"/>
              </w:rPr>
            </w:pPr>
            <w:r w:rsidRPr="005718EF">
              <w:rPr>
                <w:i/>
                <w:szCs w:val="28"/>
              </w:rPr>
              <w:t xml:space="preserve">  </w:t>
            </w:r>
          </w:p>
          <w:p w:rsidR="00381009" w:rsidRPr="00381009" w:rsidRDefault="00381009" w:rsidP="001E377C">
            <w:pPr>
              <w:spacing w:line="240" w:lineRule="auto"/>
              <w:ind w:firstLine="0"/>
              <w:jc w:val="left"/>
              <w:rPr>
                <w:rFonts w:ascii="Calibri" w:eastAsia="Times New Roman" w:hAnsi="Calibri" w:cs="Calibri"/>
                <w:sz w:val="24"/>
                <w:szCs w:val="24"/>
                <w:lang w:eastAsia="ru-RU"/>
              </w:rPr>
            </w:pPr>
          </w:p>
        </w:tc>
        <w:tc>
          <w:tcPr>
            <w:tcW w:w="909" w:type="dxa"/>
            <w:vAlign w:val="center"/>
          </w:tcPr>
          <w:p w:rsidR="00B61158" w:rsidRPr="00157551" w:rsidRDefault="00B61158" w:rsidP="001E377C">
            <w:pPr>
              <w:rPr>
                <w:sz w:val="24"/>
                <w:szCs w:val="24"/>
              </w:rPr>
            </w:pPr>
          </w:p>
        </w:tc>
        <w:tc>
          <w:tcPr>
            <w:tcW w:w="909" w:type="dxa"/>
            <w:vAlign w:val="center"/>
          </w:tcPr>
          <w:p w:rsidR="00B61158" w:rsidRPr="00157551" w:rsidRDefault="00B61158" w:rsidP="001E377C">
            <w:pPr>
              <w:rPr>
                <w:sz w:val="24"/>
                <w:szCs w:val="24"/>
              </w:rPr>
            </w:pPr>
          </w:p>
        </w:tc>
      </w:tr>
    </w:tbl>
    <w:p w:rsidR="00C45CB6" w:rsidRPr="00157551" w:rsidRDefault="007434CF" w:rsidP="001E377C">
      <w:pPr>
        <w:ind w:firstLine="851"/>
        <w:rPr>
          <w:szCs w:val="28"/>
        </w:rPr>
      </w:pPr>
      <w:r w:rsidRPr="00157551">
        <w:rPr>
          <w:szCs w:val="28"/>
        </w:rPr>
        <w:lastRenderedPageBreak/>
        <w:t>Важно отметить, что</w:t>
      </w:r>
      <w:r w:rsidR="00A31285" w:rsidRPr="00157551">
        <w:rPr>
          <w:szCs w:val="28"/>
        </w:rPr>
        <w:t xml:space="preserve"> </w:t>
      </w:r>
      <w:r w:rsidRPr="00157551">
        <w:rPr>
          <w:szCs w:val="28"/>
        </w:rPr>
        <w:t>регрессии</w:t>
      </w:r>
      <w:r w:rsidR="00A31285" w:rsidRPr="00157551">
        <w:rPr>
          <w:szCs w:val="28"/>
        </w:rPr>
        <w:t>, построенные</w:t>
      </w:r>
      <w:r w:rsidRPr="00157551">
        <w:rPr>
          <w:szCs w:val="28"/>
        </w:rPr>
        <w:t xml:space="preserve"> на основе результирующего показателя ввода жилой недвижимости и каждого фактора в отдельности</w:t>
      </w:r>
      <w:r w:rsidR="00A31285" w:rsidRPr="00157551">
        <w:rPr>
          <w:szCs w:val="28"/>
        </w:rPr>
        <w:t xml:space="preserve">, являются </w:t>
      </w:r>
      <w:proofErr w:type="gramStart"/>
      <w:r w:rsidR="00A31285" w:rsidRPr="00157551">
        <w:rPr>
          <w:szCs w:val="28"/>
        </w:rPr>
        <w:t>абсолютно значимыми</w:t>
      </w:r>
      <w:proofErr w:type="gramEnd"/>
      <w:r w:rsidR="00A31285" w:rsidRPr="00157551">
        <w:rPr>
          <w:szCs w:val="28"/>
        </w:rPr>
        <w:t xml:space="preserve">, поскольку коэффициент детерминации </w:t>
      </w:r>
      <w:r w:rsidR="00A31285" w:rsidRPr="00157551">
        <w:rPr>
          <w:szCs w:val="28"/>
          <w:lang w:val="en-US"/>
        </w:rPr>
        <w:t>P</w:t>
      </w:r>
      <w:r w:rsidR="00A31285" w:rsidRPr="00157551">
        <w:rPr>
          <w:szCs w:val="28"/>
        </w:rPr>
        <w:t>&gt;|</w:t>
      </w:r>
      <w:r w:rsidR="00A31285" w:rsidRPr="00157551">
        <w:rPr>
          <w:szCs w:val="28"/>
          <w:lang w:val="en-US"/>
        </w:rPr>
        <w:t>t</w:t>
      </w:r>
      <w:r w:rsidR="00A31285" w:rsidRPr="00157551">
        <w:rPr>
          <w:szCs w:val="28"/>
        </w:rPr>
        <w:t xml:space="preserve">| во всех регрессия стремится к единице и колеблется  от значения 0.9590 до 0.9807. Регрессии построены с использованием робастной статистики, что позволяет исключить отклонение модели из-за наличия в ней выбросов. </w:t>
      </w:r>
      <w:r w:rsidR="00C45CB6" w:rsidRPr="00157551">
        <w:rPr>
          <w:szCs w:val="28"/>
        </w:rPr>
        <w:t>Эффективность методики для анализа региональных различий факторов развития и объективность полученных с ее помощью результатов должна быть подтверждена уровнем коэффициента корреляции.  Корреляция в данном случае характеризует тесноту связи между вводом жилой недвижимости, показатель которого был принят за зависимую переменную, и факторами, характеризующими региональную особенность развития регионов, которые, в свою очередь, в построенной модели являются переменными. Показатель корреляции принимает значение от -1 до 1 и показывает степень зависимости рассматриваемых факторов.</w:t>
      </w:r>
    </w:p>
    <w:p w:rsidR="007434CF" w:rsidRPr="00157551" w:rsidRDefault="00A31285" w:rsidP="001E377C">
      <w:pPr>
        <w:ind w:firstLine="851"/>
        <w:rPr>
          <w:szCs w:val="28"/>
        </w:rPr>
      </w:pPr>
      <w:r w:rsidRPr="00157551">
        <w:rPr>
          <w:szCs w:val="28"/>
        </w:rPr>
        <w:t>В Таблице 2 перечислены те регионы, для которых показатель регрессора в данной модели является незначимым. Иными словами, в данных регионах  показатели тех или иных факторов за период с 2005 года по 2011 не оказало значительного влияния на уровень развития рынка жилой недвижимости</w:t>
      </w:r>
      <w:r w:rsidR="00C45CB6" w:rsidRPr="00157551">
        <w:rPr>
          <w:szCs w:val="28"/>
        </w:rPr>
        <w:t xml:space="preserve">. </w:t>
      </w:r>
    </w:p>
    <w:p w:rsidR="007434CF" w:rsidRPr="00157551" w:rsidRDefault="00C45CB6" w:rsidP="001E377C">
      <w:r w:rsidRPr="00157551">
        <w:t>Таким образом, на основании проведенного регрессионного и корреляционного анализа можно подтвердить гипотезу о том, что из-за многочисленных региональных различий регионов России на уровень развития рынка жилой недвижимости оказываю</w:t>
      </w:r>
      <w:r w:rsidR="008108C4" w:rsidRPr="00157551">
        <w:t>т влияние</w:t>
      </w:r>
      <w:r w:rsidRPr="00157551">
        <w:t xml:space="preserve"> разные факторы.</w:t>
      </w:r>
      <w:r w:rsidR="00650942" w:rsidRPr="00157551">
        <w:t xml:space="preserve"> </w:t>
      </w:r>
    </w:p>
    <w:p w:rsidR="007767ED" w:rsidRPr="00157551" w:rsidRDefault="007767ED" w:rsidP="001E377C">
      <w:pPr>
        <w:pStyle w:val="a5"/>
        <w:spacing w:after="0"/>
      </w:pPr>
      <w:bookmarkStart w:id="17" w:name="_Toc389815235"/>
      <w:r w:rsidRPr="00157551">
        <w:lastRenderedPageBreak/>
        <w:t>Заключение</w:t>
      </w:r>
      <w:bookmarkEnd w:id="17"/>
    </w:p>
    <w:p w:rsidR="00FC2BC4" w:rsidRPr="00157551" w:rsidRDefault="00D52253" w:rsidP="001E377C">
      <w:pPr>
        <w:ind w:firstLine="851"/>
        <w:rPr>
          <w:szCs w:val="28"/>
        </w:rPr>
      </w:pPr>
      <w:r w:rsidRPr="00157551">
        <w:rPr>
          <w:szCs w:val="28"/>
        </w:rPr>
        <w:t xml:space="preserve">Для достижения поставленной в работе цели необходимо было выделить ряд факторов, которые в большей степени оказываются влияние на развитие рынка жилой недвижимости в регионах ввиду их регионального различия. Поскольку в развитии экономики России наблюдаются общие направления, то для проведения анализа был использован метод </w:t>
      </w:r>
      <w:proofErr w:type="gramStart"/>
      <w:r w:rsidRPr="00157551">
        <w:rPr>
          <w:szCs w:val="28"/>
        </w:rPr>
        <w:t>от</w:t>
      </w:r>
      <w:proofErr w:type="gramEnd"/>
      <w:r w:rsidRPr="00157551">
        <w:rPr>
          <w:szCs w:val="28"/>
        </w:rPr>
        <w:t xml:space="preserve"> обратного. Иными словами, был выделен ряд регионов, для которых отобранные факторы не в значительной степени влияют на развитие рынка недвижимости. </w:t>
      </w:r>
      <w:r w:rsidR="00FC2BC4" w:rsidRPr="00157551">
        <w:rPr>
          <w:szCs w:val="28"/>
        </w:rPr>
        <w:t>На основании проведенного в данной работе анализа региональных различий факторов, которые оказывают непосредственное влияние на развитие рынка жилой недвижимости в регионах России, можно подвести следующие итоги:</w:t>
      </w:r>
    </w:p>
    <w:p w:rsidR="00D52253" w:rsidRPr="00157551" w:rsidRDefault="00D52253" w:rsidP="001E377C">
      <w:pPr>
        <w:widowControl w:val="0"/>
      </w:pPr>
      <w:r w:rsidRPr="00157551">
        <w:t>Российский рынок недвижимости находится в стадии формирования</w:t>
      </w:r>
      <w:r w:rsidR="002B02D2" w:rsidRPr="00157551">
        <w:t xml:space="preserve"> и постепенного развития, поэтому </w:t>
      </w:r>
      <w:r w:rsidR="002B02D2" w:rsidRPr="00157551">
        <w:rPr>
          <w:rFonts w:cs="Times New Roman"/>
          <w:szCs w:val="28"/>
        </w:rPr>
        <w:t>необходимо контролировать его развитие в каждом регионе и корректировать политику развития на начальной стадии с целью предотвращения появления проблем.</w:t>
      </w:r>
    </w:p>
    <w:p w:rsidR="00C648A8" w:rsidRPr="00157551" w:rsidRDefault="00D52253" w:rsidP="001E377C">
      <w:pPr>
        <w:pStyle w:val="38"/>
        <w:spacing w:after="0" w:line="360" w:lineRule="auto"/>
        <w:ind w:left="0" w:right="75" w:firstLine="851"/>
        <w:jc w:val="both"/>
        <w:rPr>
          <w:rFonts w:ascii="Times New Roman" w:hAnsi="Times New Roman"/>
          <w:sz w:val="28"/>
          <w:szCs w:val="28"/>
        </w:rPr>
      </w:pPr>
      <w:r w:rsidRPr="00157551">
        <w:rPr>
          <w:rFonts w:ascii="Times New Roman" w:hAnsi="Times New Roman"/>
          <w:sz w:val="28"/>
          <w:szCs w:val="28"/>
        </w:rPr>
        <w:t>Проведение сравнительного анализа региональных различий</w:t>
      </w:r>
      <w:r w:rsidR="00C648A8" w:rsidRPr="00157551">
        <w:rPr>
          <w:rFonts w:ascii="Times New Roman" w:hAnsi="Times New Roman"/>
          <w:sz w:val="28"/>
          <w:szCs w:val="28"/>
        </w:rPr>
        <w:t xml:space="preserve"> факторов </w:t>
      </w:r>
      <w:r w:rsidRPr="00157551">
        <w:rPr>
          <w:rFonts w:ascii="Times New Roman" w:hAnsi="Times New Roman"/>
          <w:sz w:val="28"/>
          <w:szCs w:val="28"/>
        </w:rPr>
        <w:t xml:space="preserve"> позволило сделать вывод о том, что при </w:t>
      </w:r>
      <w:r w:rsidR="00C648A8" w:rsidRPr="00157551">
        <w:rPr>
          <w:rFonts w:ascii="Times New Roman" w:hAnsi="Times New Roman"/>
          <w:sz w:val="28"/>
          <w:szCs w:val="28"/>
        </w:rPr>
        <w:t xml:space="preserve">оценке </w:t>
      </w:r>
      <w:proofErr w:type="gramStart"/>
      <w:r w:rsidR="00C648A8" w:rsidRPr="00157551">
        <w:rPr>
          <w:rFonts w:ascii="Times New Roman" w:hAnsi="Times New Roman"/>
          <w:sz w:val="28"/>
          <w:szCs w:val="28"/>
        </w:rPr>
        <w:t>уровня развития рынка недвижимости</w:t>
      </w:r>
      <w:r w:rsidRPr="00157551">
        <w:rPr>
          <w:rFonts w:ascii="Times New Roman" w:hAnsi="Times New Roman"/>
          <w:sz w:val="28"/>
          <w:szCs w:val="28"/>
        </w:rPr>
        <w:t xml:space="preserve"> России</w:t>
      </w:r>
      <w:proofErr w:type="gramEnd"/>
      <w:r w:rsidRPr="00157551">
        <w:rPr>
          <w:rFonts w:ascii="Times New Roman" w:hAnsi="Times New Roman"/>
          <w:sz w:val="28"/>
          <w:szCs w:val="28"/>
        </w:rPr>
        <w:t xml:space="preserve"> необходимо принимать во внимание каждый регион в отдельности. Это связано с тем, что для российской экономики характерно наличие резких контрастов в региональном плане. И </w:t>
      </w:r>
      <w:r w:rsidR="00C648A8" w:rsidRPr="00157551">
        <w:rPr>
          <w:rFonts w:ascii="Times New Roman" w:hAnsi="Times New Roman"/>
          <w:sz w:val="28"/>
          <w:szCs w:val="28"/>
        </w:rPr>
        <w:t>анализ развития</w:t>
      </w:r>
      <w:r w:rsidRPr="00157551">
        <w:rPr>
          <w:rFonts w:ascii="Times New Roman" w:hAnsi="Times New Roman"/>
          <w:sz w:val="28"/>
          <w:szCs w:val="28"/>
        </w:rPr>
        <w:t xml:space="preserve"> регионов в отдельности позволяет выявить наиболее сильные стороны региона и наоборот. </w:t>
      </w:r>
    </w:p>
    <w:p w:rsidR="00D52253" w:rsidRPr="00157551" w:rsidRDefault="00C648A8" w:rsidP="001E377C">
      <w:pPr>
        <w:pStyle w:val="38"/>
        <w:spacing w:after="0" w:line="360" w:lineRule="auto"/>
        <w:ind w:left="0" w:right="75" w:firstLine="851"/>
        <w:jc w:val="both"/>
        <w:rPr>
          <w:rFonts w:ascii="Times New Roman" w:hAnsi="Times New Roman"/>
          <w:sz w:val="28"/>
          <w:szCs w:val="28"/>
        </w:rPr>
      </w:pPr>
      <w:r w:rsidRPr="00157551">
        <w:rPr>
          <w:rFonts w:ascii="Times New Roman" w:hAnsi="Times New Roman"/>
          <w:sz w:val="28"/>
          <w:szCs w:val="28"/>
        </w:rPr>
        <w:t>Проведение регрессионного анализа подтвердило тот факт, что в совокупности почти все факторы являются значимыми для развития рынка жилой недвижимости. Также важно заметить, что детальный регрессионный анализ по к</w:t>
      </w:r>
      <w:r w:rsidR="002B02D2" w:rsidRPr="00157551">
        <w:rPr>
          <w:rFonts w:ascii="Times New Roman" w:hAnsi="Times New Roman"/>
          <w:sz w:val="28"/>
          <w:szCs w:val="28"/>
        </w:rPr>
        <w:t>аждому региону и каждому фактору</w:t>
      </w:r>
      <w:r w:rsidRPr="00157551">
        <w:rPr>
          <w:rFonts w:ascii="Times New Roman" w:hAnsi="Times New Roman"/>
          <w:sz w:val="28"/>
          <w:szCs w:val="28"/>
        </w:rPr>
        <w:t xml:space="preserve"> подтверждает, что</w:t>
      </w:r>
      <w:r w:rsidR="00D52253" w:rsidRPr="00157551">
        <w:rPr>
          <w:rFonts w:ascii="Times New Roman" w:hAnsi="Times New Roman"/>
          <w:sz w:val="28"/>
          <w:szCs w:val="28"/>
        </w:rPr>
        <w:t xml:space="preserve"> </w:t>
      </w:r>
      <w:r w:rsidR="002B02D2" w:rsidRPr="00157551">
        <w:rPr>
          <w:rFonts w:ascii="Times New Roman" w:hAnsi="Times New Roman"/>
          <w:sz w:val="28"/>
          <w:szCs w:val="28"/>
        </w:rPr>
        <w:t xml:space="preserve">в </w:t>
      </w:r>
      <w:r w:rsidRPr="00157551">
        <w:rPr>
          <w:rFonts w:ascii="Times New Roman" w:hAnsi="Times New Roman"/>
          <w:sz w:val="28"/>
          <w:szCs w:val="28"/>
        </w:rPr>
        <w:t>комплексной оценке</w:t>
      </w:r>
      <w:r w:rsidR="00D52253" w:rsidRPr="00157551">
        <w:rPr>
          <w:rFonts w:ascii="Times New Roman" w:hAnsi="Times New Roman"/>
          <w:sz w:val="28"/>
          <w:szCs w:val="28"/>
        </w:rPr>
        <w:t xml:space="preserve"> тот или иной фактор может и не оказывать особого влияния на </w:t>
      </w:r>
      <w:r w:rsidRPr="00157551">
        <w:rPr>
          <w:rFonts w:ascii="Times New Roman" w:hAnsi="Times New Roman"/>
          <w:sz w:val="28"/>
          <w:szCs w:val="28"/>
        </w:rPr>
        <w:t>ввод жилых домов</w:t>
      </w:r>
      <w:r w:rsidR="00D52253" w:rsidRPr="00157551">
        <w:rPr>
          <w:rFonts w:ascii="Times New Roman" w:hAnsi="Times New Roman"/>
          <w:sz w:val="28"/>
          <w:szCs w:val="28"/>
        </w:rPr>
        <w:t xml:space="preserve"> в регион</w:t>
      </w:r>
      <w:r w:rsidRPr="00157551">
        <w:rPr>
          <w:rFonts w:ascii="Times New Roman" w:hAnsi="Times New Roman"/>
          <w:sz w:val="28"/>
          <w:szCs w:val="28"/>
        </w:rPr>
        <w:t>е</w:t>
      </w:r>
      <w:r w:rsidR="00D52253" w:rsidRPr="00157551">
        <w:rPr>
          <w:rFonts w:ascii="Times New Roman" w:hAnsi="Times New Roman"/>
          <w:sz w:val="28"/>
          <w:szCs w:val="28"/>
        </w:rPr>
        <w:t xml:space="preserve">, но детальное рассмотрение </w:t>
      </w:r>
      <w:r w:rsidR="00D52253" w:rsidRPr="00157551">
        <w:rPr>
          <w:rFonts w:ascii="Times New Roman" w:hAnsi="Times New Roman"/>
          <w:sz w:val="28"/>
          <w:szCs w:val="28"/>
        </w:rPr>
        <w:lastRenderedPageBreak/>
        <w:t xml:space="preserve">активности регионов позволяет составить более объективную оценку </w:t>
      </w:r>
      <w:r w:rsidRPr="00157551">
        <w:rPr>
          <w:rFonts w:ascii="Times New Roman" w:hAnsi="Times New Roman"/>
          <w:sz w:val="28"/>
          <w:szCs w:val="28"/>
        </w:rPr>
        <w:t>уровня развития.</w:t>
      </w:r>
      <w:r w:rsidR="00D52253" w:rsidRPr="00157551">
        <w:rPr>
          <w:rFonts w:ascii="Times New Roman" w:hAnsi="Times New Roman"/>
          <w:sz w:val="28"/>
          <w:szCs w:val="28"/>
        </w:rPr>
        <w:t xml:space="preserve"> </w:t>
      </w:r>
    </w:p>
    <w:p w:rsidR="00A0712E" w:rsidRPr="00157551" w:rsidRDefault="00A0712E" w:rsidP="00A0712E">
      <w:pPr>
        <w:pStyle w:val="23"/>
        <w:spacing w:after="0" w:line="360" w:lineRule="auto"/>
        <w:ind w:left="0" w:right="75" w:firstLine="851"/>
        <w:jc w:val="both"/>
        <w:rPr>
          <w:rFonts w:ascii="Times New Roman" w:hAnsi="Times New Roman"/>
          <w:sz w:val="28"/>
          <w:szCs w:val="28"/>
        </w:rPr>
      </w:pPr>
      <w:r w:rsidRPr="00157551">
        <w:rPr>
          <w:rFonts w:ascii="Times New Roman" w:hAnsi="Times New Roman"/>
          <w:sz w:val="28"/>
          <w:szCs w:val="28"/>
        </w:rPr>
        <w:t>Все задачи, которые были поставлены во введении для достижения необходимой цели, были достигнуты, что и позволило сделать соответствующие выводы.</w:t>
      </w:r>
    </w:p>
    <w:p w:rsidR="00AA592E" w:rsidRPr="00157551" w:rsidRDefault="00AA592E" w:rsidP="00AA592E">
      <w:pPr>
        <w:tabs>
          <w:tab w:val="left" w:pos="7632"/>
        </w:tabs>
      </w:pPr>
      <w:r w:rsidRPr="00157551">
        <w:t xml:space="preserve">В качестве рекомендации для дальнейших исследований в области развития недвижимости в России, я хотела бы предложить проводить исследования рынка недвижимости России не в целом и анализировать регионы в отдельности, поскольку отличительной чертой России является разнообразие ее субъектов, как по географическим, так и по социально-экономическим показателям. Для проведения дальнейших исследований было бы полезно классифицировать регионы России в различные типовые  группы с целью упрощения проведения будущих исследований. Регионы могут быть разделены на основе зависимости от аналогичных показателей развития, тенденций и динамики показателей. </w:t>
      </w:r>
    </w:p>
    <w:p w:rsidR="00AA592E" w:rsidRPr="00157551" w:rsidRDefault="00AA592E" w:rsidP="00A0712E">
      <w:pPr>
        <w:pStyle w:val="23"/>
        <w:spacing w:after="0" w:line="360" w:lineRule="auto"/>
        <w:ind w:left="0" w:right="75" w:firstLine="851"/>
        <w:jc w:val="both"/>
        <w:rPr>
          <w:rFonts w:ascii="Times New Roman" w:hAnsi="Times New Roman"/>
          <w:sz w:val="28"/>
          <w:szCs w:val="28"/>
        </w:rPr>
      </w:pPr>
    </w:p>
    <w:p w:rsidR="00A0712E" w:rsidRPr="00157551" w:rsidRDefault="00A0712E" w:rsidP="00701CE6">
      <w:pPr>
        <w:tabs>
          <w:tab w:val="left" w:pos="7632"/>
        </w:tabs>
      </w:pPr>
    </w:p>
    <w:p w:rsidR="007767ED" w:rsidRPr="00157551" w:rsidRDefault="007767ED" w:rsidP="007767ED">
      <w:pPr>
        <w:pStyle w:val="a5"/>
      </w:pPr>
      <w:bookmarkStart w:id="18" w:name="_Toc389815236"/>
      <w:r w:rsidRPr="00157551">
        <w:lastRenderedPageBreak/>
        <w:t>Список использованной литературы</w:t>
      </w:r>
      <w:bookmarkEnd w:id="18"/>
    </w:p>
    <w:p w:rsidR="00622BDF" w:rsidRPr="00157551" w:rsidRDefault="00B7578E" w:rsidP="00622BDF">
      <w:pPr>
        <w:pStyle w:val="af8"/>
        <w:numPr>
          <w:ilvl w:val="0"/>
          <w:numId w:val="45"/>
        </w:numPr>
        <w:spacing w:before="0" w:beforeAutospacing="0" w:after="0" w:afterAutospacing="0" w:line="360" w:lineRule="auto"/>
        <w:ind w:left="0" w:firstLine="0"/>
        <w:jc w:val="both"/>
        <w:rPr>
          <w:sz w:val="28"/>
          <w:szCs w:val="28"/>
        </w:rPr>
      </w:pPr>
      <w:proofErr w:type="spellStart"/>
      <w:r w:rsidRPr="00157551">
        <w:rPr>
          <w:sz w:val="28"/>
          <w:szCs w:val="28"/>
          <w:shd w:val="clear" w:color="auto" w:fill="FFFFFF"/>
        </w:rPr>
        <w:t>Асаул</w:t>
      </w:r>
      <w:proofErr w:type="spellEnd"/>
      <w:r w:rsidRPr="00157551">
        <w:rPr>
          <w:sz w:val="28"/>
          <w:szCs w:val="28"/>
          <w:shd w:val="clear" w:color="auto" w:fill="FFFFFF"/>
        </w:rPr>
        <w:t xml:space="preserve"> А. Н. Экономика недвижимости. 2-е изд</w:t>
      </w:r>
      <w:r w:rsidR="00622BDF" w:rsidRPr="00157551">
        <w:rPr>
          <w:sz w:val="28"/>
          <w:szCs w:val="28"/>
          <w:shd w:val="clear" w:color="auto" w:fill="FFFFFF"/>
        </w:rPr>
        <w:t>. — СПб</w:t>
      </w:r>
      <w:proofErr w:type="gramStart"/>
      <w:r w:rsidR="00622BDF" w:rsidRPr="00157551">
        <w:rPr>
          <w:sz w:val="28"/>
          <w:szCs w:val="28"/>
          <w:shd w:val="clear" w:color="auto" w:fill="FFFFFF"/>
        </w:rPr>
        <w:t xml:space="preserve">.: </w:t>
      </w:r>
      <w:proofErr w:type="gramEnd"/>
      <w:r w:rsidR="00622BDF" w:rsidRPr="00157551">
        <w:rPr>
          <w:sz w:val="28"/>
          <w:szCs w:val="28"/>
          <w:shd w:val="clear" w:color="auto" w:fill="FFFFFF"/>
        </w:rPr>
        <w:t>Питер, 2007. — 624 с.</w:t>
      </w:r>
    </w:p>
    <w:p w:rsidR="00622BDF" w:rsidRPr="00157551" w:rsidRDefault="00622BDF" w:rsidP="00622BDF">
      <w:pPr>
        <w:pStyle w:val="af8"/>
        <w:numPr>
          <w:ilvl w:val="0"/>
          <w:numId w:val="45"/>
        </w:numPr>
        <w:spacing w:before="0" w:beforeAutospacing="0" w:after="0" w:afterAutospacing="0" w:line="360" w:lineRule="auto"/>
        <w:ind w:left="0" w:firstLine="0"/>
        <w:jc w:val="both"/>
        <w:rPr>
          <w:sz w:val="28"/>
          <w:szCs w:val="28"/>
        </w:rPr>
      </w:pPr>
      <w:proofErr w:type="spellStart"/>
      <w:r w:rsidRPr="00157551">
        <w:rPr>
          <w:sz w:val="27"/>
          <w:szCs w:val="27"/>
          <w:shd w:val="clear" w:color="auto" w:fill="FFFFFF"/>
        </w:rPr>
        <w:t>Асаул</w:t>
      </w:r>
      <w:proofErr w:type="spellEnd"/>
      <w:r w:rsidR="008956B8" w:rsidRPr="00157551">
        <w:rPr>
          <w:sz w:val="27"/>
          <w:szCs w:val="27"/>
          <w:shd w:val="clear" w:color="auto" w:fill="FFFFFF"/>
        </w:rPr>
        <w:t xml:space="preserve"> </w:t>
      </w:r>
      <w:r w:rsidRPr="00157551">
        <w:rPr>
          <w:sz w:val="27"/>
          <w:szCs w:val="27"/>
          <w:shd w:val="clear" w:color="auto" w:fill="FFFFFF"/>
        </w:rPr>
        <w:t>А.Н.</w:t>
      </w:r>
      <w:r w:rsidR="008956B8" w:rsidRPr="00157551">
        <w:rPr>
          <w:rStyle w:val="apple-converted-space"/>
          <w:sz w:val="27"/>
          <w:szCs w:val="27"/>
          <w:shd w:val="clear" w:color="auto" w:fill="FFFFFF"/>
        </w:rPr>
        <w:t xml:space="preserve"> </w:t>
      </w:r>
      <w:r w:rsidRPr="00157551">
        <w:rPr>
          <w:sz w:val="27"/>
          <w:szCs w:val="27"/>
          <w:shd w:val="clear" w:color="auto" w:fill="FFFFFF"/>
        </w:rPr>
        <w:t>Экономика недвижимости</w:t>
      </w:r>
      <w:r w:rsidR="008956B8" w:rsidRPr="00157551">
        <w:rPr>
          <w:rStyle w:val="apple-converted-space"/>
          <w:sz w:val="27"/>
          <w:szCs w:val="27"/>
          <w:shd w:val="clear" w:color="auto" w:fill="FFFFFF"/>
        </w:rPr>
        <w:t xml:space="preserve"> </w:t>
      </w:r>
      <w:r w:rsidRPr="00157551">
        <w:rPr>
          <w:sz w:val="27"/>
          <w:szCs w:val="27"/>
          <w:shd w:val="clear" w:color="auto" w:fill="FFFFFF"/>
        </w:rPr>
        <w:t>1-е</w:t>
      </w:r>
      <w:r w:rsidR="008956B8" w:rsidRPr="00157551">
        <w:rPr>
          <w:sz w:val="27"/>
          <w:szCs w:val="27"/>
          <w:shd w:val="clear" w:color="auto" w:fill="FFFFFF"/>
        </w:rPr>
        <w:t xml:space="preserve"> издание/А.Н. </w:t>
      </w:r>
      <w:proofErr w:type="spellStart"/>
      <w:r w:rsidR="008956B8" w:rsidRPr="00157551">
        <w:rPr>
          <w:sz w:val="27"/>
          <w:szCs w:val="27"/>
          <w:shd w:val="clear" w:color="auto" w:fill="FFFFFF"/>
        </w:rPr>
        <w:t>Асаул</w:t>
      </w:r>
      <w:proofErr w:type="spellEnd"/>
      <w:r w:rsidR="008956B8" w:rsidRPr="00157551">
        <w:rPr>
          <w:sz w:val="27"/>
          <w:szCs w:val="27"/>
          <w:shd w:val="clear" w:color="auto" w:fill="FFFFFF"/>
        </w:rPr>
        <w:t>. – Питер. -</w:t>
      </w:r>
      <w:r w:rsidRPr="00157551">
        <w:rPr>
          <w:sz w:val="27"/>
          <w:szCs w:val="27"/>
          <w:shd w:val="clear" w:color="auto" w:fill="FFFFFF"/>
        </w:rPr>
        <w:t>2005. - 512 с.</w:t>
      </w:r>
    </w:p>
    <w:p w:rsidR="00180BB7" w:rsidRPr="00157551" w:rsidRDefault="00180BB7" w:rsidP="00180BB7">
      <w:pPr>
        <w:pStyle w:val="af8"/>
        <w:numPr>
          <w:ilvl w:val="0"/>
          <w:numId w:val="45"/>
        </w:numPr>
        <w:spacing w:before="0" w:beforeAutospacing="0" w:after="0" w:afterAutospacing="0" w:line="360" w:lineRule="auto"/>
        <w:ind w:left="0" w:firstLine="0"/>
        <w:jc w:val="both"/>
        <w:rPr>
          <w:sz w:val="28"/>
          <w:szCs w:val="28"/>
        </w:rPr>
      </w:pPr>
      <w:proofErr w:type="spellStart"/>
      <w:r w:rsidRPr="00157551">
        <w:rPr>
          <w:sz w:val="28"/>
          <w:szCs w:val="28"/>
        </w:rPr>
        <w:t>Васькович</w:t>
      </w:r>
      <w:proofErr w:type="spellEnd"/>
      <w:r w:rsidRPr="00157551">
        <w:rPr>
          <w:sz w:val="28"/>
          <w:szCs w:val="28"/>
        </w:rPr>
        <w:t xml:space="preserve"> Н., Гурова Е., Поляков К. Л. Регрессионная модель панельных данных с однофакторной случайной составляющей. // «Математические модели экономики». Сборник научных трудов, М. МИЭМ, 2002 г. – 266 с.</w:t>
      </w:r>
    </w:p>
    <w:p w:rsidR="00180BB7" w:rsidRPr="00157551" w:rsidRDefault="00622BDF" w:rsidP="00180BB7">
      <w:pPr>
        <w:pStyle w:val="af8"/>
        <w:numPr>
          <w:ilvl w:val="0"/>
          <w:numId w:val="45"/>
        </w:numPr>
        <w:spacing w:before="0" w:beforeAutospacing="0" w:after="0" w:afterAutospacing="0" w:line="360" w:lineRule="auto"/>
        <w:ind w:left="0" w:firstLine="0"/>
        <w:jc w:val="both"/>
        <w:rPr>
          <w:sz w:val="28"/>
          <w:szCs w:val="28"/>
        </w:rPr>
      </w:pPr>
      <w:proofErr w:type="spellStart"/>
      <w:r w:rsidRPr="00157551">
        <w:rPr>
          <w:sz w:val="27"/>
          <w:szCs w:val="27"/>
          <w:shd w:val="clear" w:color="auto" w:fill="FFFFFF"/>
        </w:rPr>
        <w:t>Крутик</w:t>
      </w:r>
      <w:proofErr w:type="spellEnd"/>
      <w:r w:rsidRPr="00157551">
        <w:rPr>
          <w:sz w:val="27"/>
          <w:szCs w:val="27"/>
          <w:shd w:val="clear" w:color="auto" w:fill="FFFFFF"/>
        </w:rPr>
        <w:t xml:space="preserve"> А.Б., </w:t>
      </w:r>
      <w:proofErr w:type="spellStart"/>
      <w:r w:rsidRPr="00157551">
        <w:rPr>
          <w:sz w:val="27"/>
          <w:szCs w:val="27"/>
          <w:shd w:val="clear" w:color="auto" w:fill="FFFFFF"/>
        </w:rPr>
        <w:t>Горенбургов</w:t>
      </w:r>
      <w:proofErr w:type="spellEnd"/>
      <w:r w:rsidRPr="00157551">
        <w:rPr>
          <w:sz w:val="27"/>
          <w:szCs w:val="27"/>
          <w:shd w:val="clear" w:color="auto" w:fill="FFFFFF"/>
        </w:rPr>
        <w:t xml:space="preserve"> М.А., </w:t>
      </w:r>
      <w:proofErr w:type="spellStart"/>
      <w:r w:rsidRPr="00157551">
        <w:rPr>
          <w:sz w:val="27"/>
          <w:szCs w:val="27"/>
          <w:shd w:val="clear" w:color="auto" w:fill="FFFFFF"/>
        </w:rPr>
        <w:t>Горенбургов</w:t>
      </w:r>
      <w:proofErr w:type="spellEnd"/>
      <w:r w:rsidRPr="00157551">
        <w:rPr>
          <w:sz w:val="27"/>
          <w:szCs w:val="27"/>
          <w:shd w:val="clear" w:color="auto" w:fill="FFFFFF"/>
        </w:rPr>
        <w:t xml:space="preserve"> Ю.М. Экономика недвижимости. </w:t>
      </w:r>
      <w:proofErr w:type="gramStart"/>
      <w:r w:rsidRPr="00157551">
        <w:rPr>
          <w:sz w:val="27"/>
          <w:szCs w:val="27"/>
          <w:shd w:val="clear" w:color="auto" w:fill="FFFFFF"/>
        </w:rPr>
        <w:t>(Учебники для вузов.</w:t>
      </w:r>
      <w:proofErr w:type="gramEnd"/>
      <w:r w:rsidRPr="00157551">
        <w:rPr>
          <w:sz w:val="27"/>
          <w:szCs w:val="27"/>
          <w:shd w:val="clear" w:color="auto" w:fill="FFFFFF"/>
        </w:rPr>
        <w:t xml:space="preserve"> </w:t>
      </w:r>
      <w:proofErr w:type="gramStart"/>
      <w:r w:rsidRPr="00157551">
        <w:rPr>
          <w:sz w:val="27"/>
          <w:szCs w:val="27"/>
          <w:shd w:val="clear" w:color="auto" w:fill="FFFFFF"/>
        </w:rPr>
        <w:t>Специальная литература) – СПб.: Издательство «Лань», 2001. – 480 с.</w:t>
      </w:r>
      <w:proofErr w:type="gramEnd"/>
    </w:p>
    <w:p w:rsidR="00DA79C0" w:rsidRPr="00157551" w:rsidRDefault="00180BB7" w:rsidP="00DA79C0">
      <w:pPr>
        <w:pStyle w:val="af8"/>
        <w:numPr>
          <w:ilvl w:val="0"/>
          <w:numId w:val="45"/>
        </w:numPr>
        <w:spacing w:before="0" w:beforeAutospacing="0" w:after="0" w:afterAutospacing="0" w:line="360" w:lineRule="auto"/>
        <w:ind w:left="0" w:firstLine="0"/>
        <w:jc w:val="both"/>
        <w:rPr>
          <w:sz w:val="28"/>
          <w:szCs w:val="28"/>
        </w:rPr>
      </w:pPr>
      <w:proofErr w:type="spellStart"/>
      <w:r w:rsidRPr="00157551">
        <w:rPr>
          <w:sz w:val="28"/>
          <w:szCs w:val="28"/>
        </w:rPr>
        <w:t>Колеников</w:t>
      </w:r>
      <w:proofErr w:type="spellEnd"/>
      <w:r w:rsidRPr="00157551">
        <w:rPr>
          <w:sz w:val="28"/>
          <w:szCs w:val="28"/>
        </w:rPr>
        <w:t xml:space="preserve"> С. О. Прикладной эконометрический анализ в статистическом пакете </w:t>
      </w:r>
      <w:proofErr w:type="spellStart"/>
      <w:r w:rsidRPr="00157551">
        <w:rPr>
          <w:sz w:val="28"/>
          <w:szCs w:val="28"/>
        </w:rPr>
        <w:t>Stata</w:t>
      </w:r>
      <w:proofErr w:type="spellEnd"/>
      <w:r w:rsidRPr="00157551">
        <w:rPr>
          <w:sz w:val="28"/>
          <w:szCs w:val="28"/>
        </w:rPr>
        <w:t>. Часть II. / # КЛ/2001/003. – М.: Российская экономическая школа,  2001. – 46 с. (</w:t>
      </w:r>
      <w:proofErr w:type="gramStart"/>
      <w:r w:rsidRPr="00157551">
        <w:rPr>
          <w:sz w:val="28"/>
          <w:szCs w:val="28"/>
        </w:rPr>
        <w:t>Рус</w:t>
      </w:r>
      <w:proofErr w:type="gramEnd"/>
      <w:r w:rsidRPr="00157551">
        <w:rPr>
          <w:sz w:val="28"/>
          <w:szCs w:val="28"/>
        </w:rPr>
        <w:t>.)</w:t>
      </w:r>
    </w:p>
    <w:p w:rsidR="00DA79C0" w:rsidRPr="00157551" w:rsidRDefault="00786643" w:rsidP="00DA79C0">
      <w:pPr>
        <w:pStyle w:val="af8"/>
        <w:numPr>
          <w:ilvl w:val="0"/>
          <w:numId w:val="45"/>
        </w:numPr>
        <w:spacing w:before="0" w:beforeAutospacing="0" w:after="0" w:afterAutospacing="0" w:line="360" w:lineRule="auto"/>
        <w:ind w:left="0" w:firstLine="0"/>
        <w:jc w:val="both"/>
        <w:rPr>
          <w:sz w:val="28"/>
          <w:szCs w:val="28"/>
        </w:rPr>
      </w:pPr>
      <w:hyperlink r:id="rId16" w:history="1">
        <w:r w:rsidR="00DA79C0" w:rsidRPr="00157551">
          <w:rPr>
            <w:rStyle w:val="af2"/>
            <w:color w:val="auto"/>
            <w:sz w:val="28"/>
            <w:szCs w:val="28"/>
            <w:u w:val="none"/>
          </w:rPr>
          <w:t xml:space="preserve">Кущенко В.В.: </w:t>
        </w:r>
        <w:proofErr w:type="spellStart"/>
        <w:r w:rsidR="00DA79C0" w:rsidRPr="00157551">
          <w:rPr>
            <w:rStyle w:val="af2"/>
            <w:color w:val="auto"/>
            <w:sz w:val="28"/>
            <w:szCs w:val="28"/>
            <w:u w:val="none"/>
          </w:rPr>
          <w:t>Девелопмент</w:t>
        </w:r>
        <w:proofErr w:type="spellEnd"/>
        <w:r w:rsidR="00DA79C0" w:rsidRPr="00157551">
          <w:rPr>
            <w:rStyle w:val="af2"/>
            <w:color w:val="auto"/>
            <w:sz w:val="28"/>
            <w:szCs w:val="28"/>
            <w:u w:val="none"/>
          </w:rPr>
          <w:t>: Современная концепция развития недвижимости. - М.: Норма, 2005</w:t>
        </w:r>
      </w:hyperlink>
    </w:p>
    <w:p w:rsidR="00180BB7" w:rsidRPr="00157551" w:rsidRDefault="00180BB7" w:rsidP="00622BDF">
      <w:pPr>
        <w:pStyle w:val="af8"/>
        <w:numPr>
          <w:ilvl w:val="0"/>
          <w:numId w:val="45"/>
        </w:numPr>
        <w:spacing w:before="0" w:beforeAutospacing="0" w:after="0" w:afterAutospacing="0" w:line="360" w:lineRule="auto"/>
        <w:ind w:left="0" w:firstLine="0"/>
        <w:jc w:val="both"/>
        <w:rPr>
          <w:sz w:val="28"/>
          <w:szCs w:val="28"/>
        </w:rPr>
      </w:pPr>
      <w:r w:rsidRPr="00157551">
        <w:rPr>
          <w:sz w:val="28"/>
          <w:szCs w:val="28"/>
        </w:rPr>
        <w:t>Максимов С.Н. Основы предпринимательской деятельности на рынке недвижимости.- СПб: Питер, 2000. с.33.</w:t>
      </w:r>
    </w:p>
    <w:p w:rsidR="00DA79C0" w:rsidRPr="00157551" w:rsidRDefault="00180BB7" w:rsidP="00DA79C0">
      <w:pPr>
        <w:pStyle w:val="af8"/>
        <w:numPr>
          <w:ilvl w:val="0"/>
          <w:numId w:val="45"/>
        </w:numPr>
        <w:spacing w:before="0" w:beforeAutospacing="0" w:after="0" w:afterAutospacing="0" w:line="360" w:lineRule="auto"/>
        <w:ind w:left="0" w:firstLine="0"/>
        <w:jc w:val="both"/>
        <w:rPr>
          <w:sz w:val="28"/>
          <w:szCs w:val="28"/>
        </w:rPr>
      </w:pPr>
      <w:r w:rsidRPr="00157551">
        <w:rPr>
          <w:iCs/>
          <w:sz w:val="28"/>
          <w:szCs w:val="28"/>
          <w:shd w:val="clear" w:color="auto" w:fill="FFFFFF"/>
        </w:rPr>
        <w:t>Максимов С.</w:t>
      </w:r>
      <w:r w:rsidRPr="00157551">
        <w:rPr>
          <w:sz w:val="28"/>
          <w:szCs w:val="28"/>
          <w:shd w:val="clear" w:color="auto" w:fill="FFFFFF"/>
        </w:rPr>
        <w:t xml:space="preserve">Н. Экономика недвижимости: </w:t>
      </w:r>
      <w:proofErr w:type="spellStart"/>
      <w:r w:rsidRPr="00157551">
        <w:rPr>
          <w:sz w:val="28"/>
          <w:szCs w:val="28"/>
          <w:shd w:val="clear" w:color="auto" w:fill="FFFFFF"/>
        </w:rPr>
        <w:t>Учеб</w:t>
      </w:r>
      <w:proofErr w:type="gramStart"/>
      <w:r w:rsidRPr="00157551">
        <w:rPr>
          <w:sz w:val="28"/>
          <w:szCs w:val="28"/>
          <w:shd w:val="clear" w:color="auto" w:fill="FFFFFF"/>
        </w:rPr>
        <w:t>.п</w:t>
      </w:r>
      <w:proofErr w:type="gramEnd"/>
      <w:r w:rsidRPr="00157551">
        <w:rPr>
          <w:sz w:val="28"/>
          <w:szCs w:val="28"/>
          <w:shd w:val="clear" w:color="auto" w:fill="FFFFFF"/>
        </w:rPr>
        <w:t>особие</w:t>
      </w:r>
      <w:proofErr w:type="spellEnd"/>
      <w:r w:rsidRPr="00157551">
        <w:rPr>
          <w:sz w:val="28"/>
          <w:szCs w:val="28"/>
          <w:shd w:val="clear" w:color="auto" w:fill="FFFFFF"/>
        </w:rPr>
        <w:t>. – СПб</w:t>
      </w:r>
      <w:proofErr w:type="gramStart"/>
      <w:r w:rsidRPr="00157551">
        <w:rPr>
          <w:sz w:val="28"/>
          <w:szCs w:val="28"/>
          <w:shd w:val="clear" w:color="auto" w:fill="FFFFFF"/>
        </w:rPr>
        <w:t xml:space="preserve">.: </w:t>
      </w:r>
      <w:proofErr w:type="gramEnd"/>
      <w:r w:rsidRPr="00157551">
        <w:rPr>
          <w:sz w:val="28"/>
          <w:szCs w:val="28"/>
          <w:shd w:val="clear" w:color="auto" w:fill="FFFFFF"/>
        </w:rPr>
        <w:t>Изд-во СПбГУ, 1999.</w:t>
      </w:r>
    </w:p>
    <w:p w:rsidR="00DA79C0" w:rsidRPr="00157551" w:rsidRDefault="00786643" w:rsidP="00DA79C0">
      <w:pPr>
        <w:pStyle w:val="af8"/>
        <w:numPr>
          <w:ilvl w:val="0"/>
          <w:numId w:val="45"/>
        </w:numPr>
        <w:spacing w:before="0" w:beforeAutospacing="0" w:after="0" w:afterAutospacing="0" w:line="360" w:lineRule="auto"/>
        <w:ind w:left="0" w:firstLine="0"/>
        <w:jc w:val="both"/>
        <w:rPr>
          <w:sz w:val="28"/>
          <w:szCs w:val="28"/>
        </w:rPr>
      </w:pPr>
      <w:hyperlink r:id="rId17" w:history="1">
        <w:r w:rsidR="00DA79C0" w:rsidRPr="00157551">
          <w:rPr>
            <w:rStyle w:val="af2"/>
            <w:color w:val="auto"/>
            <w:sz w:val="28"/>
            <w:szCs w:val="28"/>
            <w:u w:val="none"/>
          </w:rPr>
          <w:t>Марченко А.В.: Экономика и управление недвижимостью. - Ростов н</w:t>
        </w:r>
        <w:proofErr w:type="gramStart"/>
        <w:r w:rsidR="00DA79C0" w:rsidRPr="00157551">
          <w:rPr>
            <w:rStyle w:val="af2"/>
            <w:color w:val="auto"/>
            <w:sz w:val="28"/>
            <w:szCs w:val="28"/>
            <w:u w:val="none"/>
          </w:rPr>
          <w:t>/Д</w:t>
        </w:r>
        <w:proofErr w:type="gramEnd"/>
        <w:r w:rsidR="00DA79C0" w:rsidRPr="00157551">
          <w:rPr>
            <w:rStyle w:val="af2"/>
            <w:color w:val="auto"/>
            <w:sz w:val="28"/>
            <w:szCs w:val="28"/>
            <w:u w:val="none"/>
          </w:rPr>
          <w:t>: Феникс, 2007</w:t>
        </w:r>
      </w:hyperlink>
    </w:p>
    <w:p w:rsidR="00DA79C0" w:rsidRPr="00157551" w:rsidRDefault="00DA79C0" w:rsidP="00DA79C0">
      <w:pPr>
        <w:pStyle w:val="af8"/>
        <w:numPr>
          <w:ilvl w:val="0"/>
          <w:numId w:val="45"/>
        </w:numPr>
        <w:spacing w:before="0" w:beforeAutospacing="0" w:after="0" w:afterAutospacing="0" w:line="360" w:lineRule="auto"/>
        <w:ind w:left="0" w:firstLine="0"/>
        <w:jc w:val="both"/>
        <w:rPr>
          <w:sz w:val="28"/>
          <w:szCs w:val="28"/>
        </w:rPr>
      </w:pPr>
      <w:r w:rsidRPr="00157551">
        <w:rPr>
          <w:sz w:val="28"/>
          <w:szCs w:val="28"/>
        </w:rPr>
        <w:t>Новиков Б.Д. Рынок недвижимости в России. М.: Экзамен, 2000.</w:t>
      </w:r>
    </w:p>
    <w:p w:rsidR="007503DD" w:rsidRPr="00157551" w:rsidRDefault="007503DD" w:rsidP="00DA79C0">
      <w:pPr>
        <w:pStyle w:val="af8"/>
        <w:numPr>
          <w:ilvl w:val="0"/>
          <w:numId w:val="45"/>
        </w:numPr>
        <w:spacing w:before="0" w:beforeAutospacing="0" w:after="0" w:afterAutospacing="0" w:line="360" w:lineRule="auto"/>
        <w:ind w:left="0" w:firstLine="0"/>
        <w:jc w:val="both"/>
        <w:rPr>
          <w:sz w:val="28"/>
          <w:szCs w:val="28"/>
        </w:rPr>
      </w:pPr>
      <w:r w:rsidRPr="00157551">
        <w:rPr>
          <w:sz w:val="28"/>
          <w:szCs w:val="28"/>
        </w:rPr>
        <w:t>Озеров Е.С. Экономика и менеджмент недвижимости. СПб</w:t>
      </w:r>
      <w:proofErr w:type="gramStart"/>
      <w:r w:rsidRPr="00157551">
        <w:rPr>
          <w:sz w:val="28"/>
          <w:szCs w:val="28"/>
        </w:rPr>
        <w:t xml:space="preserve">.: </w:t>
      </w:r>
      <w:proofErr w:type="gramEnd"/>
      <w:r w:rsidRPr="00157551">
        <w:rPr>
          <w:sz w:val="28"/>
          <w:szCs w:val="28"/>
        </w:rPr>
        <w:t>Издательство «МКС», 2003,</w:t>
      </w:r>
    </w:p>
    <w:p w:rsidR="00180BB7" w:rsidRPr="00157551" w:rsidRDefault="00180BB7" w:rsidP="00180BB7">
      <w:pPr>
        <w:pStyle w:val="af8"/>
        <w:numPr>
          <w:ilvl w:val="0"/>
          <w:numId w:val="45"/>
        </w:numPr>
        <w:spacing w:before="0" w:beforeAutospacing="0" w:after="0" w:afterAutospacing="0" w:line="360" w:lineRule="auto"/>
        <w:ind w:left="0" w:firstLine="0"/>
        <w:jc w:val="both"/>
        <w:rPr>
          <w:sz w:val="28"/>
          <w:szCs w:val="28"/>
        </w:rPr>
      </w:pPr>
      <w:r w:rsidRPr="00157551">
        <w:rPr>
          <w:sz w:val="28"/>
          <w:szCs w:val="28"/>
        </w:rPr>
        <w:t>Регионы</w:t>
      </w:r>
      <w:r w:rsidRPr="00157551">
        <w:rPr>
          <w:b/>
          <w:sz w:val="28"/>
          <w:szCs w:val="28"/>
        </w:rPr>
        <w:t xml:space="preserve"> </w:t>
      </w:r>
      <w:r w:rsidRPr="00157551">
        <w:rPr>
          <w:sz w:val="28"/>
          <w:szCs w:val="28"/>
        </w:rPr>
        <w:t xml:space="preserve">России. Социально-экономические показатели. 2003: </w:t>
      </w:r>
      <w:r w:rsidRPr="00157551">
        <w:rPr>
          <w:sz w:val="28"/>
          <w:szCs w:val="28"/>
        </w:rPr>
        <w:br/>
        <w:t>Р32</w:t>
      </w:r>
      <w:proofErr w:type="gramStart"/>
      <w:r w:rsidRPr="00157551">
        <w:rPr>
          <w:sz w:val="28"/>
          <w:szCs w:val="28"/>
        </w:rPr>
        <w:t xml:space="preserve">  С</w:t>
      </w:r>
      <w:proofErr w:type="gramEnd"/>
      <w:r w:rsidRPr="00157551">
        <w:rPr>
          <w:sz w:val="28"/>
          <w:szCs w:val="28"/>
        </w:rPr>
        <w:t xml:space="preserve">тат. сб. / Госкомстат России. </w:t>
      </w:r>
      <w:r w:rsidRPr="00157551">
        <w:sym w:font="Symbol" w:char="F02D"/>
      </w:r>
      <w:r w:rsidRPr="00157551">
        <w:rPr>
          <w:sz w:val="28"/>
          <w:szCs w:val="28"/>
        </w:rPr>
        <w:t xml:space="preserve"> М., 2006. </w:t>
      </w:r>
      <w:r w:rsidRPr="00157551">
        <w:sym w:font="Symbol" w:char="F02D"/>
      </w:r>
      <w:r w:rsidRPr="00157551">
        <w:rPr>
          <w:sz w:val="28"/>
          <w:szCs w:val="28"/>
        </w:rPr>
        <w:t xml:space="preserve"> 898 с.</w:t>
      </w:r>
    </w:p>
    <w:p w:rsidR="00180BB7" w:rsidRPr="00157551" w:rsidRDefault="00180BB7" w:rsidP="00180BB7">
      <w:pPr>
        <w:pStyle w:val="af8"/>
        <w:numPr>
          <w:ilvl w:val="0"/>
          <w:numId w:val="45"/>
        </w:numPr>
        <w:spacing w:before="0" w:beforeAutospacing="0" w:after="0" w:afterAutospacing="0" w:line="360" w:lineRule="auto"/>
        <w:ind w:left="0" w:firstLine="0"/>
        <w:jc w:val="both"/>
        <w:rPr>
          <w:sz w:val="28"/>
          <w:szCs w:val="28"/>
        </w:rPr>
      </w:pPr>
      <w:r w:rsidRPr="00157551">
        <w:rPr>
          <w:sz w:val="28"/>
          <w:szCs w:val="28"/>
        </w:rPr>
        <w:lastRenderedPageBreak/>
        <w:t>Регионы</w:t>
      </w:r>
      <w:r w:rsidRPr="00157551">
        <w:rPr>
          <w:b/>
          <w:sz w:val="28"/>
          <w:szCs w:val="28"/>
        </w:rPr>
        <w:t xml:space="preserve"> </w:t>
      </w:r>
      <w:r w:rsidRPr="00157551">
        <w:rPr>
          <w:sz w:val="28"/>
          <w:szCs w:val="28"/>
        </w:rPr>
        <w:t xml:space="preserve">России. Социально-экономические показатели. 2012: </w:t>
      </w:r>
      <w:r w:rsidRPr="00157551">
        <w:rPr>
          <w:sz w:val="28"/>
          <w:szCs w:val="28"/>
        </w:rPr>
        <w:br/>
        <w:t>Р32</w:t>
      </w:r>
      <w:proofErr w:type="gramStart"/>
      <w:r w:rsidRPr="00157551">
        <w:rPr>
          <w:sz w:val="28"/>
          <w:szCs w:val="28"/>
        </w:rPr>
        <w:t xml:space="preserve">  С</w:t>
      </w:r>
      <w:proofErr w:type="gramEnd"/>
      <w:r w:rsidRPr="00157551">
        <w:rPr>
          <w:sz w:val="28"/>
          <w:szCs w:val="28"/>
        </w:rPr>
        <w:t xml:space="preserve">тат. сб. / Росстат. </w:t>
      </w:r>
      <w:r w:rsidRPr="00157551">
        <w:sym w:font="Symbol" w:char="F02D"/>
      </w:r>
      <w:r w:rsidRPr="00157551">
        <w:rPr>
          <w:sz w:val="28"/>
          <w:szCs w:val="28"/>
        </w:rPr>
        <w:t xml:space="preserve"> М., 2012. </w:t>
      </w:r>
      <w:r w:rsidRPr="00157551">
        <w:sym w:font="Symbol" w:char="F02D"/>
      </w:r>
      <w:r w:rsidRPr="00157551">
        <w:rPr>
          <w:sz w:val="28"/>
          <w:szCs w:val="28"/>
        </w:rPr>
        <w:t xml:space="preserve"> 990 с.</w:t>
      </w:r>
    </w:p>
    <w:p w:rsidR="00DA79C0" w:rsidRPr="00157551" w:rsidRDefault="00DA79C0" w:rsidP="00DA79C0">
      <w:pPr>
        <w:pStyle w:val="af8"/>
        <w:numPr>
          <w:ilvl w:val="0"/>
          <w:numId w:val="45"/>
        </w:numPr>
        <w:spacing w:before="0" w:beforeAutospacing="0" w:after="0" w:afterAutospacing="0" w:line="360" w:lineRule="auto"/>
        <w:ind w:left="0" w:firstLine="0"/>
        <w:jc w:val="both"/>
        <w:rPr>
          <w:sz w:val="28"/>
          <w:szCs w:val="28"/>
        </w:rPr>
      </w:pPr>
      <w:proofErr w:type="spellStart"/>
      <w:r w:rsidRPr="00157551">
        <w:rPr>
          <w:sz w:val="27"/>
          <w:szCs w:val="27"/>
          <w:shd w:val="clear" w:color="auto" w:fill="FFFFFF"/>
        </w:rPr>
        <w:t>Стерник</w:t>
      </w:r>
      <w:proofErr w:type="spellEnd"/>
      <w:r w:rsidRPr="00157551">
        <w:rPr>
          <w:sz w:val="27"/>
          <w:szCs w:val="27"/>
          <w:shd w:val="clear" w:color="auto" w:fill="FFFFFF"/>
        </w:rPr>
        <w:t xml:space="preserve"> Г.М., </w:t>
      </w:r>
      <w:proofErr w:type="spellStart"/>
      <w:r w:rsidRPr="00157551">
        <w:rPr>
          <w:sz w:val="27"/>
          <w:szCs w:val="27"/>
          <w:shd w:val="clear" w:color="auto" w:fill="FFFFFF"/>
        </w:rPr>
        <w:t>Стерник</w:t>
      </w:r>
      <w:proofErr w:type="spellEnd"/>
      <w:r w:rsidRPr="00157551">
        <w:rPr>
          <w:sz w:val="27"/>
          <w:szCs w:val="27"/>
          <w:shd w:val="clear" w:color="auto" w:fill="FFFFFF"/>
        </w:rPr>
        <w:t xml:space="preserve"> С.Г. Анализ рынка жилья для профессионалов/Г.М. </w:t>
      </w:r>
      <w:proofErr w:type="spellStart"/>
      <w:r w:rsidRPr="00157551">
        <w:rPr>
          <w:sz w:val="27"/>
          <w:szCs w:val="27"/>
          <w:shd w:val="clear" w:color="auto" w:fill="FFFFFF"/>
        </w:rPr>
        <w:t>Стерник</w:t>
      </w:r>
      <w:proofErr w:type="spellEnd"/>
      <w:r w:rsidRPr="00157551">
        <w:rPr>
          <w:sz w:val="27"/>
          <w:szCs w:val="27"/>
          <w:shd w:val="clear" w:color="auto" w:fill="FFFFFF"/>
        </w:rPr>
        <w:t>. – М.: «Экономика». -2009. – 601 с.</w:t>
      </w:r>
    </w:p>
    <w:p w:rsidR="00DA79C0" w:rsidRPr="00157551" w:rsidRDefault="00DA79C0" w:rsidP="00DA79C0">
      <w:pPr>
        <w:pStyle w:val="af8"/>
        <w:numPr>
          <w:ilvl w:val="0"/>
          <w:numId w:val="45"/>
        </w:numPr>
        <w:spacing w:before="0" w:beforeAutospacing="0" w:after="0" w:afterAutospacing="0" w:line="360" w:lineRule="auto"/>
        <w:ind w:left="0" w:firstLine="0"/>
        <w:jc w:val="both"/>
        <w:rPr>
          <w:sz w:val="28"/>
          <w:szCs w:val="28"/>
        </w:rPr>
      </w:pPr>
      <w:r w:rsidRPr="00157551">
        <w:rPr>
          <w:sz w:val="28"/>
          <w:szCs w:val="28"/>
          <w:shd w:val="clear" w:color="auto" w:fill="FFFFFF"/>
        </w:rPr>
        <w:t xml:space="preserve">Тарасевич Е.И. Финансирование инвестиций в недвижимость. </w:t>
      </w:r>
      <w:proofErr w:type="spellStart"/>
      <w:r w:rsidRPr="00157551">
        <w:rPr>
          <w:sz w:val="28"/>
          <w:szCs w:val="28"/>
          <w:shd w:val="clear" w:color="auto" w:fill="FFFFFF"/>
        </w:rPr>
        <w:t>Спб</w:t>
      </w:r>
      <w:proofErr w:type="spellEnd"/>
      <w:r w:rsidRPr="00157551">
        <w:rPr>
          <w:sz w:val="28"/>
          <w:szCs w:val="28"/>
          <w:shd w:val="clear" w:color="auto" w:fill="FFFFFF"/>
        </w:rPr>
        <w:t xml:space="preserve">., Изд-во </w:t>
      </w:r>
      <w:proofErr w:type="spellStart"/>
      <w:r w:rsidRPr="00157551">
        <w:rPr>
          <w:sz w:val="28"/>
          <w:szCs w:val="28"/>
          <w:shd w:val="clear" w:color="auto" w:fill="FFFFFF"/>
        </w:rPr>
        <w:t>СПбГТУ</w:t>
      </w:r>
      <w:proofErr w:type="spellEnd"/>
      <w:r w:rsidRPr="00157551">
        <w:rPr>
          <w:sz w:val="28"/>
          <w:szCs w:val="28"/>
          <w:shd w:val="clear" w:color="auto" w:fill="FFFFFF"/>
        </w:rPr>
        <w:t>, 1996</w:t>
      </w:r>
    </w:p>
    <w:p w:rsidR="007503DD" w:rsidRPr="00157551" w:rsidRDefault="007503DD" w:rsidP="00DA79C0">
      <w:pPr>
        <w:pStyle w:val="af8"/>
        <w:numPr>
          <w:ilvl w:val="0"/>
          <w:numId w:val="45"/>
        </w:numPr>
        <w:spacing w:before="0" w:beforeAutospacing="0" w:after="0" w:afterAutospacing="0" w:line="360" w:lineRule="auto"/>
        <w:ind w:left="0" w:firstLine="0"/>
        <w:jc w:val="both"/>
        <w:rPr>
          <w:sz w:val="28"/>
          <w:szCs w:val="28"/>
        </w:rPr>
      </w:pPr>
      <w:proofErr w:type="spellStart"/>
      <w:r w:rsidRPr="00157551">
        <w:rPr>
          <w:sz w:val="28"/>
          <w:szCs w:val="28"/>
          <w:shd w:val="clear" w:color="auto" w:fill="FFFFFF"/>
        </w:rPr>
        <w:t>Харрисон</w:t>
      </w:r>
      <w:proofErr w:type="spellEnd"/>
      <w:r w:rsidRPr="00157551">
        <w:rPr>
          <w:sz w:val="28"/>
          <w:szCs w:val="28"/>
          <w:shd w:val="clear" w:color="auto" w:fill="FFFFFF"/>
        </w:rPr>
        <w:t xml:space="preserve"> Г.С. Оценка недвижимости: </w:t>
      </w:r>
      <w:proofErr w:type="spellStart"/>
      <w:r w:rsidRPr="00157551">
        <w:rPr>
          <w:sz w:val="28"/>
          <w:szCs w:val="28"/>
          <w:shd w:val="clear" w:color="auto" w:fill="FFFFFF"/>
        </w:rPr>
        <w:t>Учеб</w:t>
      </w:r>
      <w:proofErr w:type="gramStart"/>
      <w:r w:rsidRPr="00157551">
        <w:rPr>
          <w:sz w:val="28"/>
          <w:szCs w:val="28"/>
          <w:shd w:val="clear" w:color="auto" w:fill="FFFFFF"/>
        </w:rPr>
        <w:t>.п</w:t>
      </w:r>
      <w:proofErr w:type="gramEnd"/>
      <w:r w:rsidRPr="00157551">
        <w:rPr>
          <w:sz w:val="28"/>
          <w:szCs w:val="28"/>
          <w:shd w:val="clear" w:color="auto" w:fill="FFFFFF"/>
        </w:rPr>
        <w:t>особие</w:t>
      </w:r>
      <w:proofErr w:type="spellEnd"/>
      <w:r w:rsidRPr="00157551">
        <w:rPr>
          <w:sz w:val="28"/>
          <w:szCs w:val="28"/>
          <w:shd w:val="clear" w:color="auto" w:fill="FFFFFF"/>
        </w:rPr>
        <w:t xml:space="preserve"> / пер. с англ. М.,1994.</w:t>
      </w:r>
    </w:p>
    <w:p w:rsidR="00DA79C0" w:rsidRPr="00157551" w:rsidRDefault="007503DD" w:rsidP="007503DD">
      <w:pPr>
        <w:pStyle w:val="af8"/>
        <w:numPr>
          <w:ilvl w:val="0"/>
          <w:numId w:val="45"/>
        </w:numPr>
        <w:spacing w:before="0" w:beforeAutospacing="0" w:after="0" w:afterAutospacing="0" w:line="360" w:lineRule="auto"/>
        <w:ind w:left="0" w:firstLine="0"/>
        <w:jc w:val="both"/>
        <w:rPr>
          <w:sz w:val="28"/>
          <w:szCs w:val="28"/>
        </w:rPr>
      </w:pPr>
      <w:r w:rsidRPr="00157551">
        <w:rPr>
          <w:sz w:val="28"/>
          <w:szCs w:val="28"/>
          <w:shd w:val="clear" w:color="auto" w:fill="FFFFFF"/>
        </w:rPr>
        <w:t xml:space="preserve">Тарасевич Е.И. Финансирование инвестиций в недвижимость. </w:t>
      </w:r>
      <w:proofErr w:type="spellStart"/>
      <w:r w:rsidRPr="00157551">
        <w:rPr>
          <w:sz w:val="28"/>
          <w:szCs w:val="28"/>
          <w:shd w:val="clear" w:color="auto" w:fill="FFFFFF"/>
        </w:rPr>
        <w:t>СПбГТУ</w:t>
      </w:r>
      <w:proofErr w:type="spellEnd"/>
      <w:r w:rsidRPr="00157551">
        <w:rPr>
          <w:sz w:val="28"/>
          <w:szCs w:val="28"/>
          <w:shd w:val="clear" w:color="auto" w:fill="FFFFFF"/>
        </w:rPr>
        <w:t>, 1996.</w:t>
      </w:r>
    </w:p>
    <w:p w:rsidR="00B7578E" w:rsidRPr="00157551" w:rsidRDefault="00180BB7" w:rsidP="00180BB7">
      <w:pPr>
        <w:pStyle w:val="af8"/>
        <w:numPr>
          <w:ilvl w:val="0"/>
          <w:numId w:val="45"/>
        </w:numPr>
        <w:spacing w:before="0" w:beforeAutospacing="0" w:after="0" w:afterAutospacing="0" w:line="360" w:lineRule="auto"/>
        <w:ind w:left="0" w:firstLine="0"/>
        <w:jc w:val="both"/>
        <w:rPr>
          <w:sz w:val="28"/>
          <w:szCs w:val="28"/>
          <w:lang w:val="en-US"/>
        </w:rPr>
      </w:pPr>
      <w:r w:rsidRPr="00157551">
        <w:rPr>
          <w:sz w:val="28"/>
          <w:szCs w:val="28"/>
        </w:rPr>
        <w:t>Федеральная служба государственной статистики</w:t>
      </w:r>
      <w:proofErr w:type="gramStart"/>
      <w:r w:rsidRPr="00157551">
        <w:rPr>
          <w:sz w:val="28"/>
          <w:szCs w:val="28"/>
        </w:rPr>
        <w:t>.</w:t>
      </w:r>
      <w:proofErr w:type="gramEnd"/>
      <w:r w:rsidRPr="00157551">
        <w:rPr>
          <w:sz w:val="28"/>
          <w:szCs w:val="28"/>
        </w:rPr>
        <w:t xml:space="preserve"> [</w:t>
      </w:r>
      <w:proofErr w:type="gramStart"/>
      <w:r w:rsidRPr="00157551">
        <w:rPr>
          <w:sz w:val="28"/>
          <w:szCs w:val="28"/>
        </w:rPr>
        <w:t>с</w:t>
      </w:r>
      <w:proofErr w:type="gramEnd"/>
      <w:r w:rsidRPr="00157551">
        <w:rPr>
          <w:sz w:val="28"/>
          <w:szCs w:val="28"/>
        </w:rPr>
        <w:t xml:space="preserve">айт]. </w:t>
      </w:r>
      <w:r w:rsidRPr="00157551">
        <w:rPr>
          <w:sz w:val="28"/>
          <w:szCs w:val="28"/>
          <w:lang w:val="en-US"/>
        </w:rPr>
        <w:t>URL: http://www.gks.ru/</w:t>
      </w:r>
    </w:p>
    <w:p w:rsidR="00D96674" w:rsidRPr="00157551" w:rsidRDefault="00D96674" w:rsidP="00D96674">
      <w:pPr>
        <w:pStyle w:val="af7"/>
        <w:numPr>
          <w:ilvl w:val="0"/>
          <w:numId w:val="45"/>
        </w:numPr>
        <w:ind w:left="0" w:firstLine="0"/>
        <w:rPr>
          <w:szCs w:val="28"/>
          <w:u w:val="single"/>
          <w:lang w:val="en-US"/>
        </w:rPr>
      </w:pPr>
      <w:r w:rsidRPr="00157551">
        <w:rPr>
          <w:szCs w:val="28"/>
          <w:lang w:val="en-US"/>
        </w:rPr>
        <w:t>Britton, James A. (2013) “Price of property: jewelry box with double bottom”, Real Estate. Weekly information-analytical publication</w:t>
      </w:r>
      <w:r w:rsidRPr="00157551">
        <w:rPr>
          <w:rStyle w:val="af2"/>
          <w:color w:val="auto"/>
          <w:szCs w:val="28"/>
          <w:lang w:val="en-US"/>
        </w:rPr>
        <w:t xml:space="preserve"> </w:t>
      </w:r>
    </w:p>
    <w:p w:rsidR="00D96674" w:rsidRPr="00157551" w:rsidRDefault="00D96674" w:rsidP="00D96674">
      <w:pPr>
        <w:pStyle w:val="af7"/>
        <w:numPr>
          <w:ilvl w:val="0"/>
          <w:numId w:val="45"/>
        </w:numPr>
        <w:ind w:left="0" w:firstLine="0"/>
        <w:rPr>
          <w:szCs w:val="28"/>
          <w:lang w:val="en-US"/>
        </w:rPr>
      </w:pPr>
      <w:r w:rsidRPr="00157551">
        <w:rPr>
          <w:szCs w:val="28"/>
          <w:lang w:val="en-US"/>
        </w:rPr>
        <w:t xml:space="preserve">Friedman Jack P., Ordway L. (1992) Income Property Appraisal and Analysis.–American Society of </w:t>
      </w:r>
      <w:proofErr w:type="spellStart"/>
      <w:r w:rsidRPr="00157551">
        <w:rPr>
          <w:szCs w:val="28"/>
          <w:lang w:val="en-US"/>
        </w:rPr>
        <w:t>Appraisars</w:t>
      </w:r>
      <w:proofErr w:type="spellEnd"/>
      <w:r w:rsidRPr="00157551">
        <w:rPr>
          <w:szCs w:val="28"/>
          <w:lang w:val="en-US"/>
        </w:rPr>
        <w:t>,–Prentice Hall, New Jersey</w:t>
      </w:r>
    </w:p>
    <w:p w:rsidR="00D96674" w:rsidRPr="00157551" w:rsidRDefault="00D96674" w:rsidP="00D96674">
      <w:pPr>
        <w:pStyle w:val="af7"/>
        <w:numPr>
          <w:ilvl w:val="0"/>
          <w:numId w:val="45"/>
        </w:numPr>
        <w:ind w:left="0" w:firstLine="0"/>
        <w:rPr>
          <w:szCs w:val="28"/>
          <w:lang w:val="en-US"/>
        </w:rPr>
      </w:pPr>
      <w:r w:rsidRPr="00157551">
        <w:rPr>
          <w:szCs w:val="28"/>
          <w:lang w:val="en-US"/>
        </w:rPr>
        <w:t>Friedman Jack P., Harris Jack C., Lindeman J.B. (2003) Dictionary of Real Estate Terms.–Third Edition. Barron's Educational Series, Inc., New York</w:t>
      </w:r>
    </w:p>
    <w:p w:rsidR="00D96674" w:rsidRPr="00157551" w:rsidRDefault="00D96674" w:rsidP="00D96674">
      <w:pPr>
        <w:pStyle w:val="af7"/>
        <w:numPr>
          <w:ilvl w:val="0"/>
          <w:numId w:val="45"/>
        </w:numPr>
        <w:ind w:left="0" w:firstLine="0"/>
        <w:rPr>
          <w:rStyle w:val="af2"/>
          <w:color w:val="auto"/>
          <w:u w:val="none"/>
          <w:lang w:val="en-US"/>
        </w:rPr>
      </w:pPr>
      <w:r w:rsidRPr="00157551">
        <w:rPr>
          <w:rStyle w:val="af2"/>
          <w:color w:val="auto"/>
          <w:u w:val="none"/>
          <w:lang w:val="en-US"/>
        </w:rPr>
        <w:t>Miller, Daniel A. (2007) "How to Invest in Real Estate Syndicates. – Irwin, Homewood, Ill</w:t>
      </w:r>
    </w:p>
    <w:p w:rsidR="00D96674" w:rsidRPr="00157551" w:rsidRDefault="00D96674" w:rsidP="00D96674">
      <w:pPr>
        <w:pStyle w:val="af7"/>
        <w:numPr>
          <w:ilvl w:val="0"/>
          <w:numId w:val="45"/>
        </w:numPr>
        <w:ind w:left="0" w:firstLine="0"/>
        <w:rPr>
          <w:szCs w:val="28"/>
          <w:lang w:val="en-US"/>
        </w:rPr>
      </w:pPr>
      <w:r w:rsidRPr="00157551">
        <w:rPr>
          <w:szCs w:val="28"/>
          <w:lang w:val="en-US"/>
        </w:rPr>
        <w:t xml:space="preserve">Nelson, Grant S., and Dale A. Whitman (2006) “Real Estate Finance and Development”, West Publishing, St. Paul, </w:t>
      </w:r>
      <w:proofErr w:type="spellStart"/>
      <w:r w:rsidRPr="00157551">
        <w:rPr>
          <w:szCs w:val="28"/>
          <w:lang w:val="en-US"/>
        </w:rPr>
        <w:t>Minn</w:t>
      </w:r>
      <w:proofErr w:type="spellEnd"/>
    </w:p>
    <w:p w:rsidR="00BA4421" w:rsidRPr="00157551" w:rsidRDefault="00BA4421" w:rsidP="00BA4421">
      <w:pPr>
        <w:pStyle w:val="af7"/>
        <w:numPr>
          <w:ilvl w:val="0"/>
          <w:numId w:val="45"/>
        </w:numPr>
        <w:ind w:left="0" w:firstLine="0"/>
        <w:rPr>
          <w:szCs w:val="28"/>
          <w:lang w:val="en-US"/>
        </w:rPr>
      </w:pPr>
      <w:r w:rsidRPr="00157551">
        <w:rPr>
          <w:szCs w:val="28"/>
          <w:lang w:val="en-US"/>
        </w:rPr>
        <w:t>Bureau of Economics, Energy and Business affairs. 2011 Investment Climate Statement – Russia</w:t>
      </w:r>
      <w:r w:rsidRPr="00157551">
        <w:rPr>
          <w:spacing w:val="-12"/>
          <w:szCs w:val="28"/>
          <w:lang w:val="en-US"/>
        </w:rPr>
        <w:t xml:space="preserve">. </w:t>
      </w:r>
      <w:r w:rsidRPr="00157551">
        <w:rPr>
          <w:szCs w:val="28"/>
          <w:lang w:val="en-US"/>
        </w:rPr>
        <w:t>Report [website]. URL: http</w:t>
      </w:r>
      <w:r w:rsidRPr="00157551">
        <w:rPr>
          <w:spacing w:val="-12"/>
          <w:szCs w:val="28"/>
          <w:bdr w:val="none" w:sz="0" w:space="0" w:color="auto" w:frame="1"/>
          <w:lang w:val="en-US"/>
        </w:rPr>
        <w:t>://www.state.gov/e/eb/rls/othr/ics/2011/157348.htm</w:t>
      </w:r>
    </w:p>
    <w:p w:rsidR="008C4394" w:rsidRPr="00157551" w:rsidRDefault="008C4394" w:rsidP="00622BDF">
      <w:pPr>
        <w:pStyle w:val="af8"/>
        <w:numPr>
          <w:ilvl w:val="0"/>
          <w:numId w:val="45"/>
        </w:numPr>
        <w:spacing w:before="0" w:beforeAutospacing="0" w:after="0" w:afterAutospacing="0" w:line="360" w:lineRule="auto"/>
        <w:ind w:left="0" w:firstLine="0"/>
        <w:jc w:val="both"/>
        <w:rPr>
          <w:sz w:val="28"/>
          <w:szCs w:val="28"/>
          <w:lang w:val="en-US"/>
        </w:rPr>
      </w:pPr>
      <w:proofErr w:type="spellStart"/>
      <w:r w:rsidRPr="00157551">
        <w:rPr>
          <w:sz w:val="28"/>
          <w:szCs w:val="28"/>
          <w:lang w:val="de-DE"/>
        </w:rPr>
        <w:t>Brunauer</w:t>
      </w:r>
      <w:proofErr w:type="spellEnd"/>
      <w:r w:rsidRPr="00157551">
        <w:rPr>
          <w:sz w:val="28"/>
          <w:szCs w:val="28"/>
          <w:lang w:val="de-DE"/>
        </w:rPr>
        <w:t xml:space="preserve">, W. et al., 2009. </w:t>
      </w:r>
      <w:r w:rsidRPr="00157551">
        <w:rPr>
          <w:sz w:val="28"/>
          <w:szCs w:val="28"/>
          <w:lang w:val="en-US"/>
        </w:rPr>
        <w:t>Additive Hedonic Regression Models with Spatial Scaling Factors: An Application for Rents in Vienna. The Journal of Real Estate Finance and Economics, 41(4), pp.390–411. Available at: http://link.springer.com/10.1007/s11146-009-9177-z [Accessed December 8, 2013].</w:t>
      </w:r>
    </w:p>
    <w:p w:rsidR="008C4394" w:rsidRPr="00157551" w:rsidRDefault="008C4394" w:rsidP="00622BDF">
      <w:pPr>
        <w:pStyle w:val="af8"/>
        <w:numPr>
          <w:ilvl w:val="0"/>
          <w:numId w:val="45"/>
        </w:numPr>
        <w:spacing w:before="0" w:beforeAutospacing="0" w:after="0" w:afterAutospacing="0" w:line="360" w:lineRule="auto"/>
        <w:ind w:left="0" w:firstLine="0"/>
        <w:jc w:val="both"/>
        <w:rPr>
          <w:sz w:val="28"/>
          <w:szCs w:val="28"/>
          <w:lang w:val="en-US"/>
        </w:rPr>
      </w:pPr>
      <w:proofErr w:type="spellStart"/>
      <w:r w:rsidRPr="00157551">
        <w:rPr>
          <w:sz w:val="28"/>
          <w:szCs w:val="28"/>
          <w:lang w:val="de-DE"/>
        </w:rPr>
        <w:lastRenderedPageBreak/>
        <w:t>Brunauer</w:t>
      </w:r>
      <w:proofErr w:type="spellEnd"/>
      <w:r w:rsidRPr="00157551">
        <w:rPr>
          <w:sz w:val="28"/>
          <w:szCs w:val="28"/>
          <w:lang w:val="de-DE"/>
        </w:rPr>
        <w:t xml:space="preserve">, W., Lang, S. &amp; Umlauf, </w:t>
      </w:r>
      <w:proofErr w:type="gramStart"/>
      <w:r w:rsidRPr="00157551">
        <w:rPr>
          <w:sz w:val="28"/>
          <w:szCs w:val="28"/>
          <w:lang w:val="de-DE"/>
        </w:rPr>
        <w:t>N.,</w:t>
      </w:r>
      <w:proofErr w:type="gramEnd"/>
      <w:r w:rsidRPr="00157551">
        <w:rPr>
          <w:sz w:val="28"/>
          <w:szCs w:val="28"/>
          <w:lang w:val="de-DE"/>
        </w:rPr>
        <w:t xml:space="preserve"> 2013. </w:t>
      </w:r>
      <w:proofErr w:type="spellStart"/>
      <w:r w:rsidRPr="00157551">
        <w:rPr>
          <w:sz w:val="28"/>
          <w:szCs w:val="28"/>
          <w:lang w:val="en-US"/>
        </w:rPr>
        <w:t>Modelling</w:t>
      </w:r>
      <w:proofErr w:type="spellEnd"/>
      <w:r w:rsidRPr="00157551">
        <w:rPr>
          <w:sz w:val="28"/>
          <w:szCs w:val="28"/>
          <w:lang w:val="en-US"/>
        </w:rPr>
        <w:t xml:space="preserve"> House Prices Using Multilevel Structured Additive Regression. </w:t>
      </w:r>
      <w:r w:rsidRPr="00157551">
        <w:rPr>
          <w:i/>
          <w:iCs/>
          <w:sz w:val="28"/>
          <w:szCs w:val="28"/>
          <w:lang w:val="en-US"/>
        </w:rPr>
        <w:t xml:space="preserve">Statistical </w:t>
      </w:r>
      <w:proofErr w:type="spellStart"/>
      <w:r w:rsidRPr="00157551">
        <w:rPr>
          <w:i/>
          <w:iCs/>
          <w:sz w:val="28"/>
          <w:szCs w:val="28"/>
          <w:lang w:val="en-US"/>
        </w:rPr>
        <w:t>Modelling</w:t>
      </w:r>
      <w:proofErr w:type="spellEnd"/>
      <w:r w:rsidRPr="00157551">
        <w:rPr>
          <w:sz w:val="28"/>
          <w:szCs w:val="28"/>
          <w:lang w:val="en-US"/>
        </w:rPr>
        <w:t>, 13(2), pp.95–123. Available at: http://smj.sagepub.com/cgi/doi/10.1177/1471082X13475385 [Accessed December 8, 2013].</w:t>
      </w:r>
    </w:p>
    <w:p w:rsidR="008C4394" w:rsidRPr="00157551" w:rsidRDefault="008C4394" w:rsidP="00622BDF">
      <w:pPr>
        <w:pStyle w:val="af8"/>
        <w:numPr>
          <w:ilvl w:val="0"/>
          <w:numId w:val="45"/>
        </w:numPr>
        <w:spacing w:before="0" w:beforeAutospacing="0" w:after="0" w:afterAutospacing="0" w:line="360" w:lineRule="auto"/>
        <w:ind w:left="0" w:firstLine="0"/>
        <w:jc w:val="both"/>
        <w:rPr>
          <w:sz w:val="28"/>
          <w:szCs w:val="28"/>
          <w:lang w:val="en-US"/>
        </w:rPr>
      </w:pPr>
      <w:proofErr w:type="spellStart"/>
      <w:r w:rsidRPr="00157551">
        <w:rPr>
          <w:sz w:val="28"/>
          <w:szCs w:val="28"/>
          <w:lang w:val="en-US"/>
        </w:rPr>
        <w:t>Cebula</w:t>
      </w:r>
      <w:proofErr w:type="spellEnd"/>
      <w:r w:rsidRPr="00157551">
        <w:rPr>
          <w:sz w:val="28"/>
          <w:szCs w:val="28"/>
          <w:lang w:val="en-US"/>
        </w:rPr>
        <w:t xml:space="preserve">, R.J., 2009. The Hedonic Pricing Model Applied to the Housing Market of the City of Savannah and Its Savannah Historic Landmark District. </w:t>
      </w:r>
      <w:r w:rsidRPr="00157551">
        <w:rPr>
          <w:i/>
          <w:iCs/>
          <w:sz w:val="28"/>
          <w:szCs w:val="28"/>
          <w:lang w:val="en-US"/>
        </w:rPr>
        <w:t>The Review of Regional Studies</w:t>
      </w:r>
      <w:r w:rsidRPr="00157551">
        <w:rPr>
          <w:sz w:val="28"/>
          <w:szCs w:val="28"/>
          <w:lang w:val="en-US"/>
        </w:rPr>
        <w:t>, 39(1), pp.9–22. Available at: http://journal.srsa.org/ojs/index.php/RRS/article/view/182/137 [Accessed December 8, 2013].</w:t>
      </w:r>
    </w:p>
    <w:p w:rsidR="008C4394" w:rsidRPr="00157551" w:rsidRDefault="008C4394" w:rsidP="00622BDF">
      <w:pPr>
        <w:pStyle w:val="af8"/>
        <w:numPr>
          <w:ilvl w:val="0"/>
          <w:numId w:val="45"/>
        </w:numPr>
        <w:spacing w:before="0" w:beforeAutospacing="0" w:after="0" w:afterAutospacing="0" w:line="360" w:lineRule="auto"/>
        <w:ind w:left="0" w:firstLine="0"/>
        <w:jc w:val="both"/>
        <w:rPr>
          <w:sz w:val="28"/>
          <w:szCs w:val="28"/>
          <w:lang w:val="en-US"/>
        </w:rPr>
      </w:pPr>
      <w:proofErr w:type="spellStart"/>
      <w:r w:rsidRPr="00157551">
        <w:rPr>
          <w:sz w:val="28"/>
          <w:szCs w:val="28"/>
          <w:lang w:val="en-US"/>
        </w:rPr>
        <w:t>Guignet</w:t>
      </w:r>
      <w:proofErr w:type="spellEnd"/>
      <w:r w:rsidRPr="00157551">
        <w:rPr>
          <w:sz w:val="28"/>
          <w:szCs w:val="28"/>
          <w:lang w:val="en-US"/>
        </w:rPr>
        <w:t xml:space="preserve">, D., 2013. What Do Property Values Really Tell Us? A Hedonic Study of Underground Storage Tanks. </w:t>
      </w:r>
      <w:r w:rsidRPr="00157551">
        <w:rPr>
          <w:i/>
          <w:iCs/>
          <w:sz w:val="28"/>
          <w:szCs w:val="28"/>
          <w:lang w:val="en-US"/>
        </w:rPr>
        <w:t>Land Economics</w:t>
      </w:r>
      <w:r w:rsidRPr="00157551">
        <w:rPr>
          <w:sz w:val="28"/>
          <w:szCs w:val="28"/>
          <w:lang w:val="en-US"/>
        </w:rPr>
        <w:t>, 89, pp.211–226. Available at: http://le.uwpress.org/content/89/2/211.abstract?sid=40971256-c081-4df9-a2f2-701ca8675e03 [Accessed December 8, 2013].</w:t>
      </w:r>
    </w:p>
    <w:p w:rsidR="008C4394" w:rsidRPr="00157551" w:rsidRDefault="008C4394" w:rsidP="00622BDF">
      <w:pPr>
        <w:pStyle w:val="af8"/>
        <w:numPr>
          <w:ilvl w:val="0"/>
          <w:numId w:val="45"/>
        </w:numPr>
        <w:spacing w:before="0" w:beforeAutospacing="0" w:after="0" w:afterAutospacing="0" w:line="360" w:lineRule="auto"/>
        <w:ind w:left="0" w:firstLine="0"/>
        <w:jc w:val="both"/>
        <w:rPr>
          <w:sz w:val="28"/>
          <w:szCs w:val="28"/>
          <w:lang w:val="en-US"/>
        </w:rPr>
      </w:pPr>
      <w:proofErr w:type="spellStart"/>
      <w:r w:rsidRPr="00157551">
        <w:rPr>
          <w:sz w:val="28"/>
          <w:szCs w:val="28"/>
          <w:lang w:val="en-US"/>
        </w:rPr>
        <w:t>Netusil</w:t>
      </w:r>
      <w:proofErr w:type="spellEnd"/>
      <w:r w:rsidRPr="00157551">
        <w:rPr>
          <w:sz w:val="28"/>
          <w:szCs w:val="28"/>
          <w:lang w:val="en-US"/>
        </w:rPr>
        <w:t xml:space="preserve">, N.R., 2005. The Effect of Environmental Zoning and Amenities on Property Values: Portland, Oregon. </w:t>
      </w:r>
      <w:r w:rsidRPr="00157551">
        <w:rPr>
          <w:i/>
          <w:iCs/>
          <w:sz w:val="28"/>
          <w:szCs w:val="28"/>
          <w:lang w:val="en-US"/>
        </w:rPr>
        <w:t>Land Economics</w:t>
      </w:r>
      <w:r w:rsidRPr="00157551">
        <w:rPr>
          <w:sz w:val="28"/>
          <w:szCs w:val="28"/>
          <w:lang w:val="en-US"/>
        </w:rPr>
        <w:t>, 81(2), pp.227–246. Available at: http://www.jstor.org/stable/4129666 [Accessed December 8, 2013].</w:t>
      </w:r>
    </w:p>
    <w:p w:rsidR="00396B15" w:rsidRPr="00052657" w:rsidRDefault="008C4394" w:rsidP="00052657">
      <w:pPr>
        <w:pStyle w:val="af7"/>
        <w:numPr>
          <w:ilvl w:val="0"/>
          <w:numId w:val="45"/>
        </w:numPr>
        <w:ind w:left="0" w:firstLine="0"/>
        <w:rPr>
          <w:szCs w:val="28"/>
          <w:lang w:val="en-US"/>
        </w:rPr>
      </w:pPr>
      <w:proofErr w:type="spellStart"/>
      <w:r w:rsidRPr="00157551">
        <w:rPr>
          <w:szCs w:val="28"/>
          <w:lang w:val="en-US"/>
        </w:rPr>
        <w:t>Sirmans</w:t>
      </w:r>
      <w:proofErr w:type="spellEnd"/>
      <w:r w:rsidRPr="00157551">
        <w:rPr>
          <w:szCs w:val="28"/>
          <w:lang w:val="en-US"/>
        </w:rPr>
        <w:t xml:space="preserve">, G.S. et al., 2006. The Value of Housing Characteristics: A </w:t>
      </w:r>
      <w:proofErr w:type="spellStart"/>
      <w:r w:rsidRPr="00157551">
        <w:rPr>
          <w:szCs w:val="28"/>
          <w:lang w:val="en-US"/>
        </w:rPr>
        <w:t>Meta Analysis</w:t>
      </w:r>
      <w:proofErr w:type="spellEnd"/>
      <w:r w:rsidRPr="00157551">
        <w:rPr>
          <w:szCs w:val="28"/>
          <w:lang w:val="en-US"/>
        </w:rPr>
        <w:t xml:space="preserve">. </w:t>
      </w:r>
      <w:r w:rsidRPr="00157551">
        <w:rPr>
          <w:i/>
          <w:iCs/>
          <w:szCs w:val="28"/>
          <w:lang w:val="en-US"/>
        </w:rPr>
        <w:t>The Journal of Real Estate Finance and Economics</w:t>
      </w:r>
      <w:r w:rsidRPr="00157551">
        <w:rPr>
          <w:szCs w:val="28"/>
          <w:lang w:val="en-US"/>
        </w:rPr>
        <w:t>, 33(3), pp.215–240. Available at: http://link.springer.com/10.1007/s11146-006-9983-5 [Accessed December 8, 2013].</w:t>
      </w:r>
    </w:p>
    <w:sectPr w:rsidR="00396B15" w:rsidRPr="00052657" w:rsidSect="000B4AE7">
      <w:footerReference w:type="default" r:id="rId18"/>
      <w:pgSz w:w="11906" w:h="16838"/>
      <w:pgMar w:top="1134" w:right="566" w:bottom="1134" w:left="1985"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6643" w:rsidRDefault="00786643" w:rsidP="001751EC">
      <w:pPr>
        <w:spacing w:line="240" w:lineRule="auto"/>
      </w:pPr>
      <w:r>
        <w:separator/>
      </w:r>
    </w:p>
  </w:endnote>
  <w:endnote w:type="continuationSeparator" w:id="0">
    <w:p w:rsidR="00786643" w:rsidRDefault="00786643" w:rsidP="001751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7460292"/>
      <w:docPartObj>
        <w:docPartGallery w:val="Page Numbers (Bottom of Page)"/>
        <w:docPartUnique/>
      </w:docPartObj>
    </w:sdtPr>
    <w:sdtEndPr/>
    <w:sdtContent>
      <w:p w:rsidR="00351341" w:rsidRDefault="00351341">
        <w:pPr>
          <w:pStyle w:val="aa"/>
          <w:jc w:val="right"/>
        </w:pPr>
        <w:r>
          <w:fldChar w:fldCharType="begin"/>
        </w:r>
        <w:r>
          <w:instrText>PAGE   \* MERGEFORMAT</w:instrText>
        </w:r>
        <w:r>
          <w:fldChar w:fldCharType="separate"/>
        </w:r>
        <w:r w:rsidR="000B4AE7">
          <w:rPr>
            <w:noProof/>
          </w:rPr>
          <w:t>35</w:t>
        </w:r>
        <w:r>
          <w:fldChar w:fldCharType="end"/>
        </w:r>
      </w:p>
    </w:sdtContent>
  </w:sdt>
  <w:p w:rsidR="00351341" w:rsidRDefault="0035134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6643" w:rsidRDefault="00786643" w:rsidP="001751EC">
      <w:pPr>
        <w:spacing w:line="240" w:lineRule="auto"/>
      </w:pPr>
      <w:r>
        <w:separator/>
      </w:r>
    </w:p>
  </w:footnote>
  <w:footnote w:type="continuationSeparator" w:id="0">
    <w:p w:rsidR="00786643" w:rsidRDefault="00786643" w:rsidP="001751E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311B6"/>
    <w:multiLevelType w:val="hybridMultilevel"/>
    <w:tmpl w:val="3AC627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BA79E9"/>
    <w:multiLevelType w:val="multilevel"/>
    <w:tmpl w:val="5F9A2E36"/>
    <w:numStyleLink w:val="2"/>
  </w:abstractNum>
  <w:abstractNum w:abstractNumId="2">
    <w:nsid w:val="139E3C3E"/>
    <w:multiLevelType w:val="hybridMultilevel"/>
    <w:tmpl w:val="B1C0A5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4593B8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5504CF7"/>
    <w:multiLevelType w:val="hybridMultilevel"/>
    <w:tmpl w:val="DA32604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163518A1"/>
    <w:multiLevelType w:val="hybridMultilevel"/>
    <w:tmpl w:val="38C6810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BB34E1C"/>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DC833E1"/>
    <w:multiLevelType w:val="hybridMultilevel"/>
    <w:tmpl w:val="7BE6A572"/>
    <w:lvl w:ilvl="0" w:tplc="758E5B36">
      <w:start w:val="1"/>
      <w:numFmt w:val="decimal"/>
      <w:lvlText w:val="1.%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0186DA7"/>
    <w:multiLevelType w:val="hybridMultilevel"/>
    <w:tmpl w:val="BAE2FB04"/>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9">
    <w:nsid w:val="20687ABE"/>
    <w:multiLevelType w:val="hybridMultilevel"/>
    <w:tmpl w:val="5B1EEF9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279773C8"/>
    <w:multiLevelType w:val="hybridMultilevel"/>
    <w:tmpl w:val="7BBAF2F4"/>
    <w:lvl w:ilvl="0" w:tplc="DE34F04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286B57F1"/>
    <w:multiLevelType w:val="hybridMultilevel"/>
    <w:tmpl w:val="80F81D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8E22A6E"/>
    <w:multiLevelType w:val="hybridMultilevel"/>
    <w:tmpl w:val="0218C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ED2CBF"/>
    <w:multiLevelType w:val="hybridMultilevel"/>
    <w:tmpl w:val="C8E491A2"/>
    <w:lvl w:ilvl="0" w:tplc="05AE2C1E">
      <w:start w:val="1"/>
      <w:numFmt w:val="bullet"/>
      <w:lvlText w:val=""/>
      <w:lvlJc w:val="left"/>
      <w:pPr>
        <w:ind w:left="1069" w:hanging="360"/>
      </w:pPr>
      <w:rPr>
        <w:rFonts w:ascii="Symbol" w:eastAsiaTheme="minorHAnsi" w:hAnsi="Symbol" w:cstheme="minorBid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2AE6717C"/>
    <w:multiLevelType w:val="hybridMultilevel"/>
    <w:tmpl w:val="20326E16"/>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15">
    <w:nsid w:val="361804C8"/>
    <w:multiLevelType w:val="hybridMultilevel"/>
    <w:tmpl w:val="140EA54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
    <w:nsid w:val="3A7563A9"/>
    <w:multiLevelType w:val="multilevel"/>
    <w:tmpl w:val="6444E2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4510AE0"/>
    <w:multiLevelType w:val="hybridMultilevel"/>
    <w:tmpl w:val="D95A0AD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nsid w:val="468C2207"/>
    <w:multiLevelType w:val="hybridMultilevel"/>
    <w:tmpl w:val="3C2E060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46ED3FF7"/>
    <w:multiLevelType w:val="multilevel"/>
    <w:tmpl w:val="6BDC70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4801254B"/>
    <w:multiLevelType w:val="multilevel"/>
    <w:tmpl w:val="EB664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FDE3400"/>
    <w:multiLevelType w:val="hybridMultilevel"/>
    <w:tmpl w:val="5A68D81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512B19D0"/>
    <w:multiLevelType w:val="hybridMultilevel"/>
    <w:tmpl w:val="CD9675F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52287D53"/>
    <w:multiLevelType w:val="multilevel"/>
    <w:tmpl w:val="8EA83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260759D"/>
    <w:multiLevelType w:val="multilevel"/>
    <w:tmpl w:val="B77A5D48"/>
    <w:lvl w:ilvl="0">
      <w:start w:val="1"/>
      <w:numFmt w:val="decimal"/>
      <w:pStyle w:val="1"/>
      <w:lvlText w:val="Глава %1."/>
      <w:lvlJc w:val="left"/>
      <w:pPr>
        <w:ind w:left="445" w:hanging="445"/>
      </w:pPr>
      <w:rPr>
        <w:rFonts w:hint="default"/>
        <w:caps/>
      </w:rPr>
    </w:lvl>
    <w:lvl w:ilvl="1">
      <w:start w:val="1"/>
      <w:numFmt w:val="decimal"/>
      <w:pStyle w:val="10"/>
      <w:lvlText w:val="%1.%2."/>
      <w:lvlJc w:val="left"/>
      <w:pPr>
        <w:ind w:left="1440" w:hanging="360"/>
      </w:pPr>
      <w:rPr>
        <w:rFonts w:hint="default"/>
      </w:rPr>
    </w:lvl>
    <w:lvl w:ilvl="2">
      <w:start w:val="1"/>
      <w:numFmt w:val="decimal"/>
      <w:pStyle w:val="3"/>
      <w:lvlText w:val="%1.%2.%3."/>
      <w:lvlJc w:val="right"/>
      <w:pPr>
        <w:ind w:left="5284"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55945E46"/>
    <w:multiLevelType w:val="multilevel"/>
    <w:tmpl w:val="5F9A2E36"/>
    <w:styleLink w:val="2"/>
    <w:lvl w:ilvl="0">
      <w:start w:val="1"/>
      <w:numFmt w:val="decimal"/>
      <w:lvlText w:val="Глава %1."/>
      <w:lvlJc w:val="center"/>
      <w:pPr>
        <w:ind w:left="2340" w:hanging="360"/>
      </w:pPr>
      <w:rPr>
        <w:rFonts w:hint="default"/>
        <w:caps/>
      </w:rPr>
    </w:lvl>
    <w:lvl w:ilvl="1">
      <w:start w:val="1"/>
      <w:numFmt w:val="decimal"/>
      <w:lvlText w:val="%1.%2."/>
      <w:lvlJc w:val="left"/>
      <w:pPr>
        <w:ind w:left="3335" w:hanging="360"/>
      </w:pPr>
      <w:rPr>
        <w:rFonts w:hint="default"/>
      </w:rPr>
    </w:lvl>
    <w:lvl w:ilvl="2">
      <w:start w:val="1"/>
      <w:numFmt w:val="decimal"/>
      <w:lvlText w:val="%1.%2.%3."/>
      <w:lvlJc w:val="right"/>
      <w:pPr>
        <w:ind w:left="4055" w:hanging="180"/>
      </w:pPr>
      <w:rPr>
        <w:rFonts w:hint="default"/>
      </w:rPr>
    </w:lvl>
    <w:lvl w:ilvl="3">
      <w:start w:val="1"/>
      <w:numFmt w:val="decimal"/>
      <w:lvlText w:val="%4."/>
      <w:lvlJc w:val="left"/>
      <w:pPr>
        <w:ind w:left="4775" w:hanging="360"/>
      </w:pPr>
      <w:rPr>
        <w:rFonts w:hint="default"/>
      </w:rPr>
    </w:lvl>
    <w:lvl w:ilvl="4">
      <w:start w:val="1"/>
      <w:numFmt w:val="lowerLetter"/>
      <w:lvlText w:val="%5."/>
      <w:lvlJc w:val="left"/>
      <w:pPr>
        <w:ind w:left="5495" w:hanging="360"/>
      </w:pPr>
      <w:rPr>
        <w:rFonts w:hint="default"/>
      </w:rPr>
    </w:lvl>
    <w:lvl w:ilvl="5">
      <w:start w:val="1"/>
      <w:numFmt w:val="lowerRoman"/>
      <w:lvlText w:val="%6."/>
      <w:lvlJc w:val="right"/>
      <w:pPr>
        <w:ind w:left="6215" w:hanging="180"/>
      </w:pPr>
      <w:rPr>
        <w:rFonts w:hint="default"/>
      </w:rPr>
    </w:lvl>
    <w:lvl w:ilvl="6">
      <w:start w:val="1"/>
      <w:numFmt w:val="decimal"/>
      <w:lvlText w:val="%7."/>
      <w:lvlJc w:val="left"/>
      <w:pPr>
        <w:ind w:left="6935" w:hanging="360"/>
      </w:pPr>
      <w:rPr>
        <w:rFonts w:hint="default"/>
      </w:rPr>
    </w:lvl>
    <w:lvl w:ilvl="7">
      <w:start w:val="1"/>
      <w:numFmt w:val="lowerLetter"/>
      <w:lvlText w:val="%8."/>
      <w:lvlJc w:val="left"/>
      <w:pPr>
        <w:ind w:left="7655" w:hanging="360"/>
      </w:pPr>
      <w:rPr>
        <w:rFonts w:hint="default"/>
      </w:rPr>
    </w:lvl>
    <w:lvl w:ilvl="8">
      <w:start w:val="1"/>
      <w:numFmt w:val="lowerRoman"/>
      <w:lvlText w:val="%9."/>
      <w:lvlJc w:val="right"/>
      <w:pPr>
        <w:ind w:left="8375" w:hanging="180"/>
      </w:pPr>
      <w:rPr>
        <w:rFonts w:hint="default"/>
      </w:rPr>
    </w:lvl>
  </w:abstractNum>
  <w:abstractNum w:abstractNumId="26">
    <w:nsid w:val="5B3E361B"/>
    <w:multiLevelType w:val="hybridMultilevel"/>
    <w:tmpl w:val="01A8FE0E"/>
    <w:lvl w:ilvl="0" w:tplc="031EF45A">
      <w:start w:val="1"/>
      <w:numFmt w:val="decimal"/>
      <w:lvlText w:val="%1."/>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DFD0D79"/>
    <w:multiLevelType w:val="hybridMultilevel"/>
    <w:tmpl w:val="B896068A"/>
    <w:lvl w:ilvl="0" w:tplc="34B8051E">
      <w:start w:val="1"/>
      <w:numFmt w:val="decimal"/>
      <w:lvlText w:val="1.%1."/>
      <w:lvlJc w:val="left"/>
      <w:pPr>
        <w:ind w:left="360" w:hanging="360"/>
      </w:pPr>
      <w:rPr>
        <w:rFonts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FCC600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13F0B03"/>
    <w:multiLevelType w:val="multilevel"/>
    <w:tmpl w:val="4CA4A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1DA354B"/>
    <w:multiLevelType w:val="multilevel"/>
    <w:tmpl w:val="267252A4"/>
    <w:numStyleLink w:val="11"/>
  </w:abstractNum>
  <w:abstractNum w:abstractNumId="31">
    <w:nsid w:val="64AD1EF7"/>
    <w:multiLevelType w:val="multilevel"/>
    <w:tmpl w:val="6444E2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5792304"/>
    <w:multiLevelType w:val="hybridMultilevel"/>
    <w:tmpl w:val="36B6635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67713138"/>
    <w:multiLevelType w:val="hybridMultilevel"/>
    <w:tmpl w:val="DE8402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7810C91"/>
    <w:multiLevelType w:val="hybridMultilevel"/>
    <w:tmpl w:val="9E96827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68875FF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EED3CF2"/>
    <w:multiLevelType w:val="multilevel"/>
    <w:tmpl w:val="267252A4"/>
    <w:styleLink w:val="11"/>
    <w:lvl w:ilvl="0">
      <w:start w:val="1"/>
      <w:numFmt w:val="decimal"/>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none"/>
      <w:lvlText w:val="%1.%2."/>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7">
    <w:nsid w:val="724F0D90"/>
    <w:multiLevelType w:val="hybridMultilevel"/>
    <w:tmpl w:val="1C1016A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8">
    <w:nsid w:val="73A975C3"/>
    <w:multiLevelType w:val="multilevel"/>
    <w:tmpl w:val="6444E2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4790AB9"/>
    <w:multiLevelType w:val="multilevel"/>
    <w:tmpl w:val="6444E2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78B6F1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7EA1705"/>
    <w:multiLevelType w:val="hybridMultilevel"/>
    <w:tmpl w:val="C0C85C6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2">
    <w:nsid w:val="7BE66DFD"/>
    <w:multiLevelType w:val="multilevel"/>
    <w:tmpl w:val="8EA834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7"/>
  </w:num>
  <w:num w:numId="3">
    <w:abstractNumId w:val="6"/>
  </w:num>
  <w:num w:numId="4">
    <w:abstractNumId w:val="7"/>
  </w:num>
  <w:num w:numId="5">
    <w:abstractNumId w:val="11"/>
  </w:num>
  <w:num w:numId="6">
    <w:abstractNumId w:val="35"/>
  </w:num>
  <w:num w:numId="7">
    <w:abstractNumId w:val="28"/>
  </w:num>
  <w:num w:numId="8">
    <w:abstractNumId w:val="40"/>
  </w:num>
  <w:num w:numId="9">
    <w:abstractNumId w:val="36"/>
  </w:num>
  <w:num w:numId="10">
    <w:abstractNumId w:val="30"/>
  </w:num>
  <w:num w:numId="11">
    <w:abstractNumId w:val="3"/>
  </w:num>
  <w:num w:numId="12">
    <w:abstractNumId w:val="25"/>
  </w:num>
  <w:num w:numId="13">
    <w:abstractNumId w:val="1"/>
  </w:num>
  <w:num w:numId="14">
    <w:abstractNumId w:val="13"/>
  </w:num>
  <w:num w:numId="15">
    <w:abstractNumId w:val="24"/>
  </w:num>
  <w:num w:numId="16">
    <w:abstractNumId w:val="24"/>
  </w:num>
  <w:num w:numId="17">
    <w:abstractNumId w:val="24"/>
  </w:num>
  <w:num w:numId="18">
    <w:abstractNumId w:val="24"/>
  </w:num>
  <w:num w:numId="19">
    <w:abstractNumId w:val="24"/>
  </w:num>
  <w:num w:numId="20">
    <w:abstractNumId w:val="8"/>
  </w:num>
  <w:num w:numId="21">
    <w:abstractNumId w:val="2"/>
  </w:num>
  <w:num w:numId="22">
    <w:abstractNumId w:val="33"/>
  </w:num>
  <w:num w:numId="23">
    <w:abstractNumId w:val="14"/>
  </w:num>
  <w:num w:numId="24">
    <w:abstractNumId w:val="23"/>
  </w:num>
  <w:num w:numId="25">
    <w:abstractNumId w:val="10"/>
  </w:num>
  <w:num w:numId="26">
    <w:abstractNumId w:val="21"/>
  </w:num>
  <w:num w:numId="27">
    <w:abstractNumId w:val="34"/>
  </w:num>
  <w:num w:numId="28">
    <w:abstractNumId w:val="5"/>
  </w:num>
  <w:num w:numId="29">
    <w:abstractNumId w:val="9"/>
  </w:num>
  <w:num w:numId="30">
    <w:abstractNumId w:val="18"/>
  </w:num>
  <w:num w:numId="31">
    <w:abstractNumId w:val="32"/>
  </w:num>
  <w:num w:numId="32">
    <w:abstractNumId w:val="4"/>
  </w:num>
  <w:num w:numId="33">
    <w:abstractNumId w:val="42"/>
  </w:num>
  <w:num w:numId="34">
    <w:abstractNumId w:val="31"/>
  </w:num>
  <w:num w:numId="35">
    <w:abstractNumId w:val="38"/>
  </w:num>
  <w:num w:numId="36">
    <w:abstractNumId w:val="39"/>
  </w:num>
  <w:num w:numId="37">
    <w:abstractNumId w:val="16"/>
  </w:num>
  <w:num w:numId="38">
    <w:abstractNumId w:val="19"/>
  </w:num>
  <w:num w:numId="39">
    <w:abstractNumId w:val="22"/>
  </w:num>
  <w:num w:numId="40">
    <w:abstractNumId w:val="12"/>
  </w:num>
  <w:num w:numId="41">
    <w:abstractNumId w:val="26"/>
  </w:num>
  <w:num w:numId="42">
    <w:abstractNumId w:val="37"/>
  </w:num>
  <w:num w:numId="43">
    <w:abstractNumId w:val="15"/>
  </w:num>
  <w:num w:numId="44">
    <w:abstractNumId w:val="41"/>
  </w:num>
  <w:num w:numId="45">
    <w:abstractNumId w:val="0"/>
  </w:num>
  <w:num w:numId="46">
    <w:abstractNumId w:val="17"/>
  </w:num>
  <w:num w:numId="47">
    <w:abstractNumId w:val="29"/>
  </w:num>
  <w:num w:numId="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252"/>
    <w:rsid w:val="000008C6"/>
    <w:rsid w:val="00000AE8"/>
    <w:rsid w:val="00001182"/>
    <w:rsid w:val="000018AA"/>
    <w:rsid w:val="00002C06"/>
    <w:rsid w:val="00004C67"/>
    <w:rsid w:val="00005285"/>
    <w:rsid w:val="00005ED0"/>
    <w:rsid w:val="00006911"/>
    <w:rsid w:val="00006F6F"/>
    <w:rsid w:val="000100E7"/>
    <w:rsid w:val="000114BB"/>
    <w:rsid w:val="0001169E"/>
    <w:rsid w:val="00012050"/>
    <w:rsid w:val="0001261B"/>
    <w:rsid w:val="00013199"/>
    <w:rsid w:val="000131EC"/>
    <w:rsid w:val="000137D2"/>
    <w:rsid w:val="00013EDF"/>
    <w:rsid w:val="0001533F"/>
    <w:rsid w:val="000155EC"/>
    <w:rsid w:val="00016590"/>
    <w:rsid w:val="000178B8"/>
    <w:rsid w:val="000213D3"/>
    <w:rsid w:val="000221CA"/>
    <w:rsid w:val="000224A8"/>
    <w:rsid w:val="0002261A"/>
    <w:rsid w:val="00022916"/>
    <w:rsid w:val="0002382E"/>
    <w:rsid w:val="000253D9"/>
    <w:rsid w:val="00025F84"/>
    <w:rsid w:val="00026EB2"/>
    <w:rsid w:val="0002710C"/>
    <w:rsid w:val="00030212"/>
    <w:rsid w:val="0003071B"/>
    <w:rsid w:val="0003233B"/>
    <w:rsid w:val="00032AB3"/>
    <w:rsid w:val="00032D0B"/>
    <w:rsid w:val="00033F75"/>
    <w:rsid w:val="00034926"/>
    <w:rsid w:val="000349C8"/>
    <w:rsid w:val="00035307"/>
    <w:rsid w:val="000359CA"/>
    <w:rsid w:val="00036907"/>
    <w:rsid w:val="00040685"/>
    <w:rsid w:val="00040D41"/>
    <w:rsid w:val="000410D8"/>
    <w:rsid w:val="00041C4F"/>
    <w:rsid w:val="00041C68"/>
    <w:rsid w:val="00041EEE"/>
    <w:rsid w:val="00042374"/>
    <w:rsid w:val="00042414"/>
    <w:rsid w:val="000427EA"/>
    <w:rsid w:val="00043FA6"/>
    <w:rsid w:val="0004464D"/>
    <w:rsid w:val="0004546A"/>
    <w:rsid w:val="00047372"/>
    <w:rsid w:val="00047493"/>
    <w:rsid w:val="0004763C"/>
    <w:rsid w:val="000503F1"/>
    <w:rsid w:val="000524FD"/>
    <w:rsid w:val="00052595"/>
    <w:rsid w:val="00052657"/>
    <w:rsid w:val="000526D4"/>
    <w:rsid w:val="00054A36"/>
    <w:rsid w:val="00055280"/>
    <w:rsid w:val="00055DE0"/>
    <w:rsid w:val="00056E50"/>
    <w:rsid w:val="00057836"/>
    <w:rsid w:val="000612FF"/>
    <w:rsid w:val="00062BA7"/>
    <w:rsid w:val="000633C7"/>
    <w:rsid w:val="000645DD"/>
    <w:rsid w:val="00064878"/>
    <w:rsid w:val="00065C65"/>
    <w:rsid w:val="00065D4B"/>
    <w:rsid w:val="00066566"/>
    <w:rsid w:val="000667A2"/>
    <w:rsid w:val="00067003"/>
    <w:rsid w:val="0007011B"/>
    <w:rsid w:val="000705CF"/>
    <w:rsid w:val="00070CCB"/>
    <w:rsid w:val="0007119F"/>
    <w:rsid w:val="00071526"/>
    <w:rsid w:val="00071612"/>
    <w:rsid w:val="00071DD6"/>
    <w:rsid w:val="00073CF5"/>
    <w:rsid w:val="00074D8F"/>
    <w:rsid w:val="0007561D"/>
    <w:rsid w:val="000763CA"/>
    <w:rsid w:val="0007660B"/>
    <w:rsid w:val="00076BF0"/>
    <w:rsid w:val="0007704D"/>
    <w:rsid w:val="000818FF"/>
    <w:rsid w:val="00082DDF"/>
    <w:rsid w:val="000839C6"/>
    <w:rsid w:val="00083B8F"/>
    <w:rsid w:val="00083D06"/>
    <w:rsid w:val="00083FAD"/>
    <w:rsid w:val="00084622"/>
    <w:rsid w:val="00084729"/>
    <w:rsid w:val="00084959"/>
    <w:rsid w:val="00085427"/>
    <w:rsid w:val="000867F3"/>
    <w:rsid w:val="00086CE6"/>
    <w:rsid w:val="00086D30"/>
    <w:rsid w:val="00087068"/>
    <w:rsid w:val="00087087"/>
    <w:rsid w:val="00087CBB"/>
    <w:rsid w:val="00087D04"/>
    <w:rsid w:val="000905F9"/>
    <w:rsid w:val="00090857"/>
    <w:rsid w:val="00091A7A"/>
    <w:rsid w:val="00091D4A"/>
    <w:rsid w:val="0009278E"/>
    <w:rsid w:val="00093E6B"/>
    <w:rsid w:val="0009464F"/>
    <w:rsid w:val="000946A9"/>
    <w:rsid w:val="000954A0"/>
    <w:rsid w:val="000A11A6"/>
    <w:rsid w:val="000A1715"/>
    <w:rsid w:val="000A184F"/>
    <w:rsid w:val="000A2DD0"/>
    <w:rsid w:val="000A41BC"/>
    <w:rsid w:val="000A504E"/>
    <w:rsid w:val="000A54F6"/>
    <w:rsid w:val="000A5C6F"/>
    <w:rsid w:val="000A5EED"/>
    <w:rsid w:val="000A5F73"/>
    <w:rsid w:val="000A6E06"/>
    <w:rsid w:val="000A74D5"/>
    <w:rsid w:val="000B0E84"/>
    <w:rsid w:val="000B1964"/>
    <w:rsid w:val="000B22DE"/>
    <w:rsid w:val="000B2396"/>
    <w:rsid w:val="000B2FEB"/>
    <w:rsid w:val="000B3D93"/>
    <w:rsid w:val="000B4AE7"/>
    <w:rsid w:val="000B4DAA"/>
    <w:rsid w:val="000B66E9"/>
    <w:rsid w:val="000B6925"/>
    <w:rsid w:val="000B7088"/>
    <w:rsid w:val="000B70EB"/>
    <w:rsid w:val="000C01F7"/>
    <w:rsid w:val="000C0967"/>
    <w:rsid w:val="000C0C38"/>
    <w:rsid w:val="000C0DC7"/>
    <w:rsid w:val="000C1130"/>
    <w:rsid w:val="000C12DC"/>
    <w:rsid w:val="000C185D"/>
    <w:rsid w:val="000C2024"/>
    <w:rsid w:val="000C3382"/>
    <w:rsid w:val="000C399F"/>
    <w:rsid w:val="000C40ED"/>
    <w:rsid w:val="000C4368"/>
    <w:rsid w:val="000C6B31"/>
    <w:rsid w:val="000D0183"/>
    <w:rsid w:val="000D1171"/>
    <w:rsid w:val="000D1464"/>
    <w:rsid w:val="000D14BA"/>
    <w:rsid w:val="000D1603"/>
    <w:rsid w:val="000D1607"/>
    <w:rsid w:val="000D210E"/>
    <w:rsid w:val="000D288C"/>
    <w:rsid w:val="000D2D5A"/>
    <w:rsid w:val="000D2D8F"/>
    <w:rsid w:val="000D5984"/>
    <w:rsid w:val="000D6441"/>
    <w:rsid w:val="000D6D09"/>
    <w:rsid w:val="000D71BF"/>
    <w:rsid w:val="000D743B"/>
    <w:rsid w:val="000D7616"/>
    <w:rsid w:val="000D7C81"/>
    <w:rsid w:val="000E05B7"/>
    <w:rsid w:val="000E0D84"/>
    <w:rsid w:val="000E3620"/>
    <w:rsid w:val="000E4245"/>
    <w:rsid w:val="000E425C"/>
    <w:rsid w:val="000E4899"/>
    <w:rsid w:val="000E4AAC"/>
    <w:rsid w:val="000E4F81"/>
    <w:rsid w:val="000E6680"/>
    <w:rsid w:val="000E6AEA"/>
    <w:rsid w:val="000E72BF"/>
    <w:rsid w:val="000E7751"/>
    <w:rsid w:val="000E793E"/>
    <w:rsid w:val="000F0158"/>
    <w:rsid w:val="000F133B"/>
    <w:rsid w:val="000F187C"/>
    <w:rsid w:val="000F2E4D"/>
    <w:rsid w:val="000F473A"/>
    <w:rsid w:val="000F51A3"/>
    <w:rsid w:val="000F54A5"/>
    <w:rsid w:val="000F5A6E"/>
    <w:rsid w:val="000F6379"/>
    <w:rsid w:val="000F74BF"/>
    <w:rsid w:val="000F7EAE"/>
    <w:rsid w:val="000F7F78"/>
    <w:rsid w:val="001004B0"/>
    <w:rsid w:val="00100EEF"/>
    <w:rsid w:val="00101DFD"/>
    <w:rsid w:val="00102DE8"/>
    <w:rsid w:val="00102E08"/>
    <w:rsid w:val="001043FB"/>
    <w:rsid w:val="001047E0"/>
    <w:rsid w:val="0010488E"/>
    <w:rsid w:val="00105591"/>
    <w:rsid w:val="001057AC"/>
    <w:rsid w:val="00105E34"/>
    <w:rsid w:val="001066D6"/>
    <w:rsid w:val="0010695C"/>
    <w:rsid w:val="00106D53"/>
    <w:rsid w:val="001110FB"/>
    <w:rsid w:val="00112814"/>
    <w:rsid w:val="00113538"/>
    <w:rsid w:val="00113ED7"/>
    <w:rsid w:val="00113F0C"/>
    <w:rsid w:val="001144DE"/>
    <w:rsid w:val="0011488F"/>
    <w:rsid w:val="00115138"/>
    <w:rsid w:val="00115ACA"/>
    <w:rsid w:val="00116A0F"/>
    <w:rsid w:val="001172F8"/>
    <w:rsid w:val="0011788C"/>
    <w:rsid w:val="00120392"/>
    <w:rsid w:val="00120455"/>
    <w:rsid w:val="00122D1B"/>
    <w:rsid w:val="00123128"/>
    <w:rsid w:val="00123296"/>
    <w:rsid w:val="0012420C"/>
    <w:rsid w:val="001254BE"/>
    <w:rsid w:val="00125641"/>
    <w:rsid w:val="00125905"/>
    <w:rsid w:val="00125C63"/>
    <w:rsid w:val="00127EA7"/>
    <w:rsid w:val="00127FF2"/>
    <w:rsid w:val="00130312"/>
    <w:rsid w:val="001304D2"/>
    <w:rsid w:val="001305A5"/>
    <w:rsid w:val="00131D43"/>
    <w:rsid w:val="001320D5"/>
    <w:rsid w:val="001327AD"/>
    <w:rsid w:val="001334B3"/>
    <w:rsid w:val="00134151"/>
    <w:rsid w:val="001344F7"/>
    <w:rsid w:val="00134677"/>
    <w:rsid w:val="00134E79"/>
    <w:rsid w:val="001355A0"/>
    <w:rsid w:val="0013589F"/>
    <w:rsid w:val="00135A85"/>
    <w:rsid w:val="00135E12"/>
    <w:rsid w:val="00136219"/>
    <w:rsid w:val="00136AF9"/>
    <w:rsid w:val="001379CA"/>
    <w:rsid w:val="0014035A"/>
    <w:rsid w:val="00140454"/>
    <w:rsid w:val="0014085F"/>
    <w:rsid w:val="00141051"/>
    <w:rsid w:val="0014133A"/>
    <w:rsid w:val="0014294C"/>
    <w:rsid w:val="001438FE"/>
    <w:rsid w:val="00143B11"/>
    <w:rsid w:val="00143C09"/>
    <w:rsid w:val="00145AB5"/>
    <w:rsid w:val="0014666F"/>
    <w:rsid w:val="00147B11"/>
    <w:rsid w:val="00151198"/>
    <w:rsid w:val="0015149D"/>
    <w:rsid w:val="00151EA1"/>
    <w:rsid w:val="00152511"/>
    <w:rsid w:val="001527E3"/>
    <w:rsid w:val="00152C9D"/>
    <w:rsid w:val="00153625"/>
    <w:rsid w:val="001553F2"/>
    <w:rsid w:val="00155959"/>
    <w:rsid w:val="001569F3"/>
    <w:rsid w:val="00156EA9"/>
    <w:rsid w:val="00157551"/>
    <w:rsid w:val="00157553"/>
    <w:rsid w:val="001579F8"/>
    <w:rsid w:val="00160FFE"/>
    <w:rsid w:val="001614C5"/>
    <w:rsid w:val="00161893"/>
    <w:rsid w:val="001629E8"/>
    <w:rsid w:val="00164063"/>
    <w:rsid w:val="001640DE"/>
    <w:rsid w:val="00165D0F"/>
    <w:rsid w:val="00166313"/>
    <w:rsid w:val="00166A19"/>
    <w:rsid w:val="00166B70"/>
    <w:rsid w:val="00167888"/>
    <w:rsid w:val="00167ECB"/>
    <w:rsid w:val="00170052"/>
    <w:rsid w:val="00172303"/>
    <w:rsid w:val="001731F5"/>
    <w:rsid w:val="0017321B"/>
    <w:rsid w:val="00174813"/>
    <w:rsid w:val="001748A6"/>
    <w:rsid w:val="00174C86"/>
    <w:rsid w:val="001751EC"/>
    <w:rsid w:val="00175759"/>
    <w:rsid w:val="00175B81"/>
    <w:rsid w:val="00175F33"/>
    <w:rsid w:val="001768B3"/>
    <w:rsid w:val="0017774B"/>
    <w:rsid w:val="001777F7"/>
    <w:rsid w:val="00177B38"/>
    <w:rsid w:val="001808C8"/>
    <w:rsid w:val="001809EB"/>
    <w:rsid w:val="00180BB7"/>
    <w:rsid w:val="00180D12"/>
    <w:rsid w:val="00181C95"/>
    <w:rsid w:val="001820AD"/>
    <w:rsid w:val="00182549"/>
    <w:rsid w:val="0018258D"/>
    <w:rsid w:val="00184015"/>
    <w:rsid w:val="0018402E"/>
    <w:rsid w:val="0018454D"/>
    <w:rsid w:val="00184974"/>
    <w:rsid w:val="00185CD9"/>
    <w:rsid w:val="00185E9D"/>
    <w:rsid w:val="00186633"/>
    <w:rsid w:val="00187C58"/>
    <w:rsid w:val="00187C76"/>
    <w:rsid w:val="0019007B"/>
    <w:rsid w:val="00190AC2"/>
    <w:rsid w:val="00190C0A"/>
    <w:rsid w:val="00191580"/>
    <w:rsid w:val="00191AF4"/>
    <w:rsid w:val="001927DB"/>
    <w:rsid w:val="00193619"/>
    <w:rsid w:val="00193AA5"/>
    <w:rsid w:val="00194805"/>
    <w:rsid w:val="00195E6D"/>
    <w:rsid w:val="001962F4"/>
    <w:rsid w:val="001A19D6"/>
    <w:rsid w:val="001A219C"/>
    <w:rsid w:val="001A3692"/>
    <w:rsid w:val="001A36A7"/>
    <w:rsid w:val="001A43FC"/>
    <w:rsid w:val="001A44F5"/>
    <w:rsid w:val="001A5D40"/>
    <w:rsid w:val="001A6963"/>
    <w:rsid w:val="001B1013"/>
    <w:rsid w:val="001B1034"/>
    <w:rsid w:val="001B1656"/>
    <w:rsid w:val="001B1A57"/>
    <w:rsid w:val="001B232E"/>
    <w:rsid w:val="001B2E1A"/>
    <w:rsid w:val="001B3C85"/>
    <w:rsid w:val="001B48B9"/>
    <w:rsid w:val="001B50F9"/>
    <w:rsid w:val="001B6D49"/>
    <w:rsid w:val="001B72DB"/>
    <w:rsid w:val="001C0722"/>
    <w:rsid w:val="001C17EE"/>
    <w:rsid w:val="001C2902"/>
    <w:rsid w:val="001C29D0"/>
    <w:rsid w:val="001C317A"/>
    <w:rsid w:val="001C4263"/>
    <w:rsid w:val="001C4695"/>
    <w:rsid w:val="001C4DA7"/>
    <w:rsid w:val="001C50AF"/>
    <w:rsid w:val="001C6CEE"/>
    <w:rsid w:val="001C6DD0"/>
    <w:rsid w:val="001C725A"/>
    <w:rsid w:val="001C7BC4"/>
    <w:rsid w:val="001D0125"/>
    <w:rsid w:val="001D0619"/>
    <w:rsid w:val="001D06D5"/>
    <w:rsid w:val="001D099E"/>
    <w:rsid w:val="001D0E20"/>
    <w:rsid w:val="001D2601"/>
    <w:rsid w:val="001D28EB"/>
    <w:rsid w:val="001D3644"/>
    <w:rsid w:val="001D3826"/>
    <w:rsid w:val="001D4D16"/>
    <w:rsid w:val="001D5A60"/>
    <w:rsid w:val="001D6BC0"/>
    <w:rsid w:val="001D6DEC"/>
    <w:rsid w:val="001E077E"/>
    <w:rsid w:val="001E0A54"/>
    <w:rsid w:val="001E1CE9"/>
    <w:rsid w:val="001E2578"/>
    <w:rsid w:val="001E2E8A"/>
    <w:rsid w:val="001E3126"/>
    <w:rsid w:val="001E377C"/>
    <w:rsid w:val="001E43C5"/>
    <w:rsid w:val="001E5274"/>
    <w:rsid w:val="001E5449"/>
    <w:rsid w:val="001E6E7B"/>
    <w:rsid w:val="001E7413"/>
    <w:rsid w:val="001F0776"/>
    <w:rsid w:val="001F1300"/>
    <w:rsid w:val="001F2597"/>
    <w:rsid w:val="001F2758"/>
    <w:rsid w:val="001F2AF1"/>
    <w:rsid w:val="001F2ECE"/>
    <w:rsid w:val="001F34CE"/>
    <w:rsid w:val="001F37BD"/>
    <w:rsid w:val="001F435F"/>
    <w:rsid w:val="001F515E"/>
    <w:rsid w:val="001F5285"/>
    <w:rsid w:val="001F561D"/>
    <w:rsid w:val="001F589E"/>
    <w:rsid w:val="0020011E"/>
    <w:rsid w:val="00200149"/>
    <w:rsid w:val="00200164"/>
    <w:rsid w:val="00200910"/>
    <w:rsid w:val="00201A5F"/>
    <w:rsid w:val="00201C25"/>
    <w:rsid w:val="00202EFF"/>
    <w:rsid w:val="00203E74"/>
    <w:rsid w:val="0020431D"/>
    <w:rsid w:val="002044C7"/>
    <w:rsid w:val="00204775"/>
    <w:rsid w:val="002053F9"/>
    <w:rsid w:val="00205678"/>
    <w:rsid w:val="00205F6D"/>
    <w:rsid w:val="00206191"/>
    <w:rsid w:val="002067C0"/>
    <w:rsid w:val="00206DCF"/>
    <w:rsid w:val="00207B80"/>
    <w:rsid w:val="00207E7C"/>
    <w:rsid w:val="002107D5"/>
    <w:rsid w:val="00210A37"/>
    <w:rsid w:val="002110AA"/>
    <w:rsid w:val="002110D8"/>
    <w:rsid w:val="002111CA"/>
    <w:rsid w:val="002111D4"/>
    <w:rsid w:val="00211473"/>
    <w:rsid w:val="00211863"/>
    <w:rsid w:val="002122AF"/>
    <w:rsid w:val="002125BD"/>
    <w:rsid w:val="0021476C"/>
    <w:rsid w:val="0021572A"/>
    <w:rsid w:val="00215917"/>
    <w:rsid w:val="00215CDF"/>
    <w:rsid w:val="002161C5"/>
    <w:rsid w:val="00216F2B"/>
    <w:rsid w:val="00217445"/>
    <w:rsid w:val="00217568"/>
    <w:rsid w:val="00217CBB"/>
    <w:rsid w:val="00220D0F"/>
    <w:rsid w:val="0022108B"/>
    <w:rsid w:val="00221828"/>
    <w:rsid w:val="00221948"/>
    <w:rsid w:val="00222C24"/>
    <w:rsid w:val="00222E28"/>
    <w:rsid w:val="00222F5E"/>
    <w:rsid w:val="00223587"/>
    <w:rsid w:val="00223DD9"/>
    <w:rsid w:val="00224A98"/>
    <w:rsid w:val="00227B23"/>
    <w:rsid w:val="0023025E"/>
    <w:rsid w:val="002317D5"/>
    <w:rsid w:val="00232077"/>
    <w:rsid w:val="00234454"/>
    <w:rsid w:val="0023540D"/>
    <w:rsid w:val="002356C7"/>
    <w:rsid w:val="00236C19"/>
    <w:rsid w:val="0023758E"/>
    <w:rsid w:val="00240149"/>
    <w:rsid w:val="00240A72"/>
    <w:rsid w:val="00241CF3"/>
    <w:rsid w:val="002444EA"/>
    <w:rsid w:val="0024451D"/>
    <w:rsid w:val="002450DD"/>
    <w:rsid w:val="00245292"/>
    <w:rsid w:val="002457C7"/>
    <w:rsid w:val="00245C7E"/>
    <w:rsid w:val="00246813"/>
    <w:rsid w:val="002503C6"/>
    <w:rsid w:val="00250E04"/>
    <w:rsid w:val="00250E54"/>
    <w:rsid w:val="0025149B"/>
    <w:rsid w:val="00252376"/>
    <w:rsid w:val="00254297"/>
    <w:rsid w:val="002545AC"/>
    <w:rsid w:val="00254D06"/>
    <w:rsid w:val="00255FB5"/>
    <w:rsid w:val="00257BB2"/>
    <w:rsid w:val="00260D7B"/>
    <w:rsid w:val="00260EEA"/>
    <w:rsid w:val="002619A2"/>
    <w:rsid w:val="00262755"/>
    <w:rsid w:val="00262DB1"/>
    <w:rsid w:val="0026319C"/>
    <w:rsid w:val="002632FE"/>
    <w:rsid w:val="00263359"/>
    <w:rsid w:val="002645AC"/>
    <w:rsid w:val="00264BD1"/>
    <w:rsid w:val="00264E46"/>
    <w:rsid w:val="002650EC"/>
    <w:rsid w:val="002651B3"/>
    <w:rsid w:val="0026647D"/>
    <w:rsid w:val="00267055"/>
    <w:rsid w:val="002677CF"/>
    <w:rsid w:val="00267DD3"/>
    <w:rsid w:val="00270133"/>
    <w:rsid w:val="0027078D"/>
    <w:rsid w:val="00273A62"/>
    <w:rsid w:val="00274F51"/>
    <w:rsid w:val="00275676"/>
    <w:rsid w:val="00275790"/>
    <w:rsid w:val="00275D28"/>
    <w:rsid w:val="00277614"/>
    <w:rsid w:val="002779E1"/>
    <w:rsid w:val="002818C7"/>
    <w:rsid w:val="002821F5"/>
    <w:rsid w:val="00283EB5"/>
    <w:rsid w:val="002845F7"/>
    <w:rsid w:val="00284E41"/>
    <w:rsid w:val="00286983"/>
    <w:rsid w:val="00286F6B"/>
    <w:rsid w:val="0028789B"/>
    <w:rsid w:val="002924C4"/>
    <w:rsid w:val="00292705"/>
    <w:rsid w:val="00292A62"/>
    <w:rsid w:val="00293931"/>
    <w:rsid w:val="00294B79"/>
    <w:rsid w:val="00294D08"/>
    <w:rsid w:val="002955D6"/>
    <w:rsid w:val="0029795A"/>
    <w:rsid w:val="00297A14"/>
    <w:rsid w:val="002A1535"/>
    <w:rsid w:val="002A23A4"/>
    <w:rsid w:val="002A35C4"/>
    <w:rsid w:val="002A4B33"/>
    <w:rsid w:val="002A5291"/>
    <w:rsid w:val="002A63D8"/>
    <w:rsid w:val="002A6949"/>
    <w:rsid w:val="002A6F57"/>
    <w:rsid w:val="002B02D2"/>
    <w:rsid w:val="002B0C06"/>
    <w:rsid w:val="002B17D1"/>
    <w:rsid w:val="002B26BD"/>
    <w:rsid w:val="002B26E0"/>
    <w:rsid w:val="002B5C6C"/>
    <w:rsid w:val="002B742C"/>
    <w:rsid w:val="002B75E0"/>
    <w:rsid w:val="002C1512"/>
    <w:rsid w:val="002C22CA"/>
    <w:rsid w:val="002C2A2F"/>
    <w:rsid w:val="002C2B25"/>
    <w:rsid w:val="002C2F06"/>
    <w:rsid w:val="002C3724"/>
    <w:rsid w:val="002C491D"/>
    <w:rsid w:val="002C71B7"/>
    <w:rsid w:val="002D11D5"/>
    <w:rsid w:val="002D151A"/>
    <w:rsid w:val="002D19C9"/>
    <w:rsid w:val="002D25E8"/>
    <w:rsid w:val="002D2640"/>
    <w:rsid w:val="002D2BF7"/>
    <w:rsid w:val="002D40C2"/>
    <w:rsid w:val="002D42DB"/>
    <w:rsid w:val="002D4C58"/>
    <w:rsid w:val="002D574A"/>
    <w:rsid w:val="002D590F"/>
    <w:rsid w:val="002D5DED"/>
    <w:rsid w:val="002D6893"/>
    <w:rsid w:val="002D6C87"/>
    <w:rsid w:val="002D6CF5"/>
    <w:rsid w:val="002D7922"/>
    <w:rsid w:val="002D7A81"/>
    <w:rsid w:val="002E013B"/>
    <w:rsid w:val="002E1826"/>
    <w:rsid w:val="002E29C7"/>
    <w:rsid w:val="002E30C5"/>
    <w:rsid w:val="002E3C70"/>
    <w:rsid w:val="002E656A"/>
    <w:rsid w:val="002E750D"/>
    <w:rsid w:val="002F15E2"/>
    <w:rsid w:val="002F1BC0"/>
    <w:rsid w:val="002F2339"/>
    <w:rsid w:val="002F26F6"/>
    <w:rsid w:val="002F3759"/>
    <w:rsid w:val="002F3ACE"/>
    <w:rsid w:val="002F3D88"/>
    <w:rsid w:val="002F4151"/>
    <w:rsid w:val="002F4B05"/>
    <w:rsid w:val="002F606F"/>
    <w:rsid w:val="002F6239"/>
    <w:rsid w:val="002F708D"/>
    <w:rsid w:val="00300987"/>
    <w:rsid w:val="003037A6"/>
    <w:rsid w:val="00303854"/>
    <w:rsid w:val="003044D1"/>
    <w:rsid w:val="003053C5"/>
    <w:rsid w:val="00307024"/>
    <w:rsid w:val="00310CA4"/>
    <w:rsid w:val="003122F3"/>
    <w:rsid w:val="00314BF6"/>
    <w:rsid w:val="00314D13"/>
    <w:rsid w:val="00315615"/>
    <w:rsid w:val="00315A1F"/>
    <w:rsid w:val="003160A6"/>
    <w:rsid w:val="0031624C"/>
    <w:rsid w:val="00316338"/>
    <w:rsid w:val="00316AA0"/>
    <w:rsid w:val="003171BC"/>
    <w:rsid w:val="00317DAA"/>
    <w:rsid w:val="00320562"/>
    <w:rsid w:val="00320B54"/>
    <w:rsid w:val="0032231A"/>
    <w:rsid w:val="003226E4"/>
    <w:rsid w:val="0032291D"/>
    <w:rsid w:val="00322BD8"/>
    <w:rsid w:val="003232C3"/>
    <w:rsid w:val="00323EB0"/>
    <w:rsid w:val="003253F9"/>
    <w:rsid w:val="00325755"/>
    <w:rsid w:val="00325E9F"/>
    <w:rsid w:val="0032666A"/>
    <w:rsid w:val="0032691F"/>
    <w:rsid w:val="00326BB6"/>
    <w:rsid w:val="003277DA"/>
    <w:rsid w:val="0033001D"/>
    <w:rsid w:val="003304F6"/>
    <w:rsid w:val="00330EDE"/>
    <w:rsid w:val="00331BD9"/>
    <w:rsid w:val="00331C76"/>
    <w:rsid w:val="00332823"/>
    <w:rsid w:val="00332BAB"/>
    <w:rsid w:val="00332E6D"/>
    <w:rsid w:val="00332F8F"/>
    <w:rsid w:val="003338E7"/>
    <w:rsid w:val="003340F2"/>
    <w:rsid w:val="003355A4"/>
    <w:rsid w:val="003357AF"/>
    <w:rsid w:val="00335921"/>
    <w:rsid w:val="003367AD"/>
    <w:rsid w:val="003403C1"/>
    <w:rsid w:val="00340684"/>
    <w:rsid w:val="003407AF"/>
    <w:rsid w:val="00340E44"/>
    <w:rsid w:val="00342325"/>
    <w:rsid w:val="003430AB"/>
    <w:rsid w:val="003432E6"/>
    <w:rsid w:val="0034419C"/>
    <w:rsid w:val="00344687"/>
    <w:rsid w:val="00344C12"/>
    <w:rsid w:val="00346782"/>
    <w:rsid w:val="00346921"/>
    <w:rsid w:val="00346B7B"/>
    <w:rsid w:val="0034715B"/>
    <w:rsid w:val="00347C4B"/>
    <w:rsid w:val="003508AC"/>
    <w:rsid w:val="00350BAE"/>
    <w:rsid w:val="00350D48"/>
    <w:rsid w:val="00350F01"/>
    <w:rsid w:val="00351341"/>
    <w:rsid w:val="003513BE"/>
    <w:rsid w:val="0035308B"/>
    <w:rsid w:val="003533F9"/>
    <w:rsid w:val="00353469"/>
    <w:rsid w:val="0035356B"/>
    <w:rsid w:val="0035445F"/>
    <w:rsid w:val="003548E4"/>
    <w:rsid w:val="00354DA9"/>
    <w:rsid w:val="0035504E"/>
    <w:rsid w:val="00355125"/>
    <w:rsid w:val="003603F4"/>
    <w:rsid w:val="003604B2"/>
    <w:rsid w:val="003608C2"/>
    <w:rsid w:val="00360B62"/>
    <w:rsid w:val="00361517"/>
    <w:rsid w:val="00361F9A"/>
    <w:rsid w:val="00362854"/>
    <w:rsid w:val="00362FB8"/>
    <w:rsid w:val="0036380C"/>
    <w:rsid w:val="00365ABE"/>
    <w:rsid w:val="00365E5B"/>
    <w:rsid w:val="003667E1"/>
    <w:rsid w:val="003668CD"/>
    <w:rsid w:val="00366BF3"/>
    <w:rsid w:val="00367ACA"/>
    <w:rsid w:val="00371B9D"/>
    <w:rsid w:val="003728F1"/>
    <w:rsid w:val="00372AF8"/>
    <w:rsid w:val="003733FF"/>
    <w:rsid w:val="00373AD8"/>
    <w:rsid w:val="00376638"/>
    <w:rsid w:val="003767C2"/>
    <w:rsid w:val="003772A3"/>
    <w:rsid w:val="003776D7"/>
    <w:rsid w:val="00377ADB"/>
    <w:rsid w:val="00377BC5"/>
    <w:rsid w:val="00377C35"/>
    <w:rsid w:val="00377EA2"/>
    <w:rsid w:val="00381009"/>
    <w:rsid w:val="00381562"/>
    <w:rsid w:val="0038205E"/>
    <w:rsid w:val="00384046"/>
    <w:rsid w:val="0038418E"/>
    <w:rsid w:val="00384498"/>
    <w:rsid w:val="0038458B"/>
    <w:rsid w:val="003850DB"/>
    <w:rsid w:val="0038514A"/>
    <w:rsid w:val="00385C69"/>
    <w:rsid w:val="00385EEF"/>
    <w:rsid w:val="0038623C"/>
    <w:rsid w:val="00386516"/>
    <w:rsid w:val="0038651C"/>
    <w:rsid w:val="00386A52"/>
    <w:rsid w:val="0039072B"/>
    <w:rsid w:val="00390BB9"/>
    <w:rsid w:val="00391280"/>
    <w:rsid w:val="00391BC2"/>
    <w:rsid w:val="00392D21"/>
    <w:rsid w:val="00392D3F"/>
    <w:rsid w:val="00392F04"/>
    <w:rsid w:val="00393A00"/>
    <w:rsid w:val="00394035"/>
    <w:rsid w:val="0039450A"/>
    <w:rsid w:val="00394D43"/>
    <w:rsid w:val="003957F9"/>
    <w:rsid w:val="003962D0"/>
    <w:rsid w:val="003964EE"/>
    <w:rsid w:val="00396B15"/>
    <w:rsid w:val="00397904"/>
    <w:rsid w:val="003A0A7F"/>
    <w:rsid w:val="003A0E5A"/>
    <w:rsid w:val="003A2802"/>
    <w:rsid w:val="003A2B4A"/>
    <w:rsid w:val="003A4260"/>
    <w:rsid w:val="003A42B8"/>
    <w:rsid w:val="003A4732"/>
    <w:rsid w:val="003A560A"/>
    <w:rsid w:val="003A5A9A"/>
    <w:rsid w:val="003A65DE"/>
    <w:rsid w:val="003A677E"/>
    <w:rsid w:val="003A7579"/>
    <w:rsid w:val="003A75A1"/>
    <w:rsid w:val="003B155E"/>
    <w:rsid w:val="003B2306"/>
    <w:rsid w:val="003B2530"/>
    <w:rsid w:val="003B2DBC"/>
    <w:rsid w:val="003B4D11"/>
    <w:rsid w:val="003B550E"/>
    <w:rsid w:val="003B64BE"/>
    <w:rsid w:val="003B6D58"/>
    <w:rsid w:val="003B7A74"/>
    <w:rsid w:val="003C0635"/>
    <w:rsid w:val="003C114A"/>
    <w:rsid w:val="003C1D2A"/>
    <w:rsid w:val="003C1F19"/>
    <w:rsid w:val="003C27C9"/>
    <w:rsid w:val="003C391A"/>
    <w:rsid w:val="003C4BD6"/>
    <w:rsid w:val="003C53EE"/>
    <w:rsid w:val="003C69F1"/>
    <w:rsid w:val="003C6EAF"/>
    <w:rsid w:val="003C70EB"/>
    <w:rsid w:val="003C7130"/>
    <w:rsid w:val="003C79FF"/>
    <w:rsid w:val="003C7AE7"/>
    <w:rsid w:val="003C7CE1"/>
    <w:rsid w:val="003D0252"/>
    <w:rsid w:val="003D02C2"/>
    <w:rsid w:val="003D110B"/>
    <w:rsid w:val="003D14FA"/>
    <w:rsid w:val="003D1962"/>
    <w:rsid w:val="003D1E27"/>
    <w:rsid w:val="003D1EA6"/>
    <w:rsid w:val="003D2AA6"/>
    <w:rsid w:val="003D3A97"/>
    <w:rsid w:val="003D3E1C"/>
    <w:rsid w:val="003D413D"/>
    <w:rsid w:val="003D4661"/>
    <w:rsid w:val="003D4AF4"/>
    <w:rsid w:val="003D50E2"/>
    <w:rsid w:val="003D5232"/>
    <w:rsid w:val="003D54B9"/>
    <w:rsid w:val="003D550F"/>
    <w:rsid w:val="003D629C"/>
    <w:rsid w:val="003D6D97"/>
    <w:rsid w:val="003E34DD"/>
    <w:rsid w:val="003E3A8A"/>
    <w:rsid w:val="003E4778"/>
    <w:rsid w:val="003E51AC"/>
    <w:rsid w:val="003E5270"/>
    <w:rsid w:val="003E5D4E"/>
    <w:rsid w:val="003E717E"/>
    <w:rsid w:val="003E7739"/>
    <w:rsid w:val="003E7A8B"/>
    <w:rsid w:val="003E7BD6"/>
    <w:rsid w:val="003F01A2"/>
    <w:rsid w:val="003F02A0"/>
    <w:rsid w:val="003F0A74"/>
    <w:rsid w:val="003F0DB3"/>
    <w:rsid w:val="003F12CD"/>
    <w:rsid w:val="003F191D"/>
    <w:rsid w:val="003F1F1D"/>
    <w:rsid w:val="003F2660"/>
    <w:rsid w:val="003F2C30"/>
    <w:rsid w:val="003F2D39"/>
    <w:rsid w:val="003F3854"/>
    <w:rsid w:val="003F4530"/>
    <w:rsid w:val="003F5539"/>
    <w:rsid w:val="003F591C"/>
    <w:rsid w:val="003F60A3"/>
    <w:rsid w:val="003F77F8"/>
    <w:rsid w:val="0040097A"/>
    <w:rsid w:val="00402029"/>
    <w:rsid w:val="004037B8"/>
    <w:rsid w:val="004041AE"/>
    <w:rsid w:val="004042D0"/>
    <w:rsid w:val="00404B84"/>
    <w:rsid w:val="004054C5"/>
    <w:rsid w:val="004055FC"/>
    <w:rsid w:val="00406351"/>
    <w:rsid w:val="00407434"/>
    <w:rsid w:val="0040765F"/>
    <w:rsid w:val="0040792D"/>
    <w:rsid w:val="00410AD2"/>
    <w:rsid w:val="00410CBF"/>
    <w:rsid w:val="00410E53"/>
    <w:rsid w:val="00411677"/>
    <w:rsid w:val="00411E82"/>
    <w:rsid w:val="004123C9"/>
    <w:rsid w:val="00412B49"/>
    <w:rsid w:val="00412EBA"/>
    <w:rsid w:val="00412EC4"/>
    <w:rsid w:val="00413737"/>
    <w:rsid w:val="00413BEE"/>
    <w:rsid w:val="004141E3"/>
    <w:rsid w:val="00416636"/>
    <w:rsid w:val="00416B2A"/>
    <w:rsid w:val="00416BF9"/>
    <w:rsid w:val="00417B73"/>
    <w:rsid w:val="00417C2D"/>
    <w:rsid w:val="00417FF4"/>
    <w:rsid w:val="0042199A"/>
    <w:rsid w:val="00421A11"/>
    <w:rsid w:val="00421E95"/>
    <w:rsid w:val="00422BC6"/>
    <w:rsid w:val="00422DF2"/>
    <w:rsid w:val="0042415B"/>
    <w:rsid w:val="00424343"/>
    <w:rsid w:val="00424D7C"/>
    <w:rsid w:val="00424F82"/>
    <w:rsid w:val="00425306"/>
    <w:rsid w:val="004255E0"/>
    <w:rsid w:val="00426032"/>
    <w:rsid w:val="004263E1"/>
    <w:rsid w:val="00427A87"/>
    <w:rsid w:val="004308AF"/>
    <w:rsid w:val="00430CF3"/>
    <w:rsid w:val="00431988"/>
    <w:rsid w:val="00432461"/>
    <w:rsid w:val="00434828"/>
    <w:rsid w:val="004364A6"/>
    <w:rsid w:val="00436945"/>
    <w:rsid w:val="00440064"/>
    <w:rsid w:val="0044019B"/>
    <w:rsid w:val="00440B5E"/>
    <w:rsid w:val="00442DDC"/>
    <w:rsid w:val="0044495B"/>
    <w:rsid w:val="00445058"/>
    <w:rsid w:val="004456A0"/>
    <w:rsid w:val="00445B12"/>
    <w:rsid w:val="00446043"/>
    <w:rsid w:val="00446A52"/>
    <w:rsid w:val="00446CCF"/>
    <w:rsid w:val="00446EBC"/>
    <w:rsid w:val="00450150"/>
    <w:rsid w:val="004504D6"/>
    <w:rsid w:val="00451026"/>
    <w:rsid w:val="0045173F"/>
    <w:rsid w:val="00451E45"/>
    <w:rsid w:val="00452857"/>
    <w:rsid w:val="00452BF5"/>
    <w:rsid w:val="004549A2"/>
    <w:rsid w:val="00454DE4"/>
    <w:rsid w:val="004553BB"/>
    <w:rsid w:val="00455EC6"/>
    <w:rsid w:val="00456578"/>
    <w:rsid w:val="004572BF"/>
    <w:rsid w:val="00457B6D"/>
    <w:rsid w:val="00460282"/>
    <w:rsid w:val="0046043D"/>
    <w:rsid w:val="0046083F"/>
    <w:rsid w:val="004611F5"/>
    <w:rsid w:val="00463149"/>
    <w:rsid w:val="00465C4B"/>
    <w:rsid w:val="00466104"/>
    <w:rsid w:val="00467C06"/>
    <w:rsid w:val="00471FC9"/>
    <w:rsid w:val="0047323B"/>
    <w:rsid w:val="004735FE"/>
    <w:rsid w:val="00473906"/>
    <w:rsid w:val="00474B55"/>
    <w:rsid w:val="00474DFA"/>
    <w:rsid w:val="00476427"/>
    <w:rsid w:val="00476CD8"/>
    <w:rsid w:val="00476F7E"/>
    <w:rsid w:val="00477296"/>
    <w:rsid w:val="004772FB"/>
    <w:rsid w:val="0047763E"/>
    <w:rsid w:val="00477B2A"/>
    <w:rsid w:val="0048072E"/>
    <w:rsid w:val="00481137"/>
    <w:rsid w:val="00481B2F"/>
    <w:rsid w:val="00481BFE"/>
    <w:rsid w:val="00481CEC"/>
    <w:rsid w:val="00482BF6"/>
    <w:rsid w:val="004843BE"/>
    <w:rsid w:val="00484605"/>
    <w:rsid w:val="00484B79"/>
    <w:rsid w:val="0048577E"/>
    <w:rsid w:val="0048579C"/>
    <w:rsid w:val="00485B0C"/>
    <w:rsid w:val="0048601E"/>
    <w:rsid w:val="00487680"/>
    <w:rsid w:val="00487BAA"/>
    <w:rsid w:val="00487DC2"/>
    <w:rsid w:val="00490721"/>
    <w:rsid w:val="004908B3"/>
    <w:rsid w:val="00491ED5"/>
    <w:rsid w:val="0049266D"/>
    <w:rsid w:val="00492681"/>
    <w:rsid w:val="00492A97"/>
    <w:rsid w:val="00493C8A"/>
    <w:rsid w:val="00494521"/>
    <w:rsid w:val="004946EF"/>
    <w:rsid w:val="004952B1"/>
    <w:rsid w:val="00495957"/>
    <w:rsid w:val="00495C33"/>
    <w:rsid w:val="004974FF"/>
    <w:rsid w:val="004A0B8E"/>
    <w:rsid w:val="004A0E53"/>
    <w:rsid w:val="004A3046"/>
    <w:rsid w:val="004A38A7"/>
    <w:rsid w:val="004A3FFC"/>
    <w:rsid w:val="004A4301"/>
    <w:rsid w:val="004A4501"/>
    <w:rsid w:val="004A5355"/>
    <w:rsid w:val="004A57C1"/>
    <w:rsid w:val="004A5DD8"/>
    <w:rsid w:val="004A622F"/>
    <w:rsid w:val="004A6B72"/>
    <w:rsid w:val="004A6F5D"/>
    <w:rsid w:val="004A6FAB"/>
    <w:rsid w:val="004A7CD0"/>
    <w:rsid w:val="004B072F"/>
    <w:rsid w:val="004B0783"/>
    <w:rsid w:val="004B0969"/>
    <w:rsid w:val="004B1EC2"/>
    <w:rsid w:val="004B208D"/>
    <w:rsid w:val="004B25EB"/>
    <w:rsid w:val="004B2721"/>
    <w:rsid w:val="004B2A1C"/>
    <w:rsid w:val="004B2FFE"/>
    <w:rsid w:val="004B32D6"/>
    <w:rsid w:val="004B44F9"/>
    <w:rsid w:val="004B48AC"/>
    <w:rsid w:val="004B49CF"/>
    <w:rsid w:val="004B723C"/>
    <w:rsid w:val="004C0601"/>
    <w:rsid w:val="004C11B6"/>
    <w:rsid w:val="004C1C9F"/>
    <w:rsid w:val="004C259F"/>
    <w:rsid w:val="004C3334"/>
    <w:rsid w:val="004C37B3"/>
    <w:rsid w:val="004C3E12"/>
    <w:rsid w:val="004C4E57"/>
    <w:rsid w:val="004C5481"/>
    <w:rsid w:val="004C576A"/>
    <w:rsid w:val="004C62C4"/>
    <w:rsid w:val="004C7BB1"/>
    <w:rsid w:val="004D0075"/>
    <w:rsid w:val="004D1249"/>
    <w:rsid w:val="004D3623"/>
    <w:rsid w:val="004D39B5"/>
    <w:rsid w:val="004D43A0"/>
    <w:rsid w:val="004D4760"/>
    <w:rsid w:val="004D4768"/>
    <w:rsid w:val="004D4DC3"/>
    <w:rsid w:val="004D4DD7"/>
    <w:rsid w:val="004D5161"/>
    <w:rsid w:val="004D52BB"/>
    <w:rsid w:val="004D57F6"/>
    <w:rsid w:val="004D7513"/>
    <w:rsid w:val="004D770D"/>
    <w:rsid w:val="004E109B"/>
    <w:rsid w:val="004E12C6"/>
    <w:rsid w:val="004E15AE"/>
    <w:rsid w:val="004E1D04"/>
    <w:rsid w:val="004E1F36"/>
    <w:rsid w:val="004E2476"/>
    <w:rsid w:val="004E2520"/>
    <w:rsid w:val="004E4D40"/>
    <w:rsid w:val="004E4E4F"/>
    <w:rsid w:val="004E5982"/>
    <w:rsid w:val="004E5B0C"/>
    <w:rsid w:val="004E63D6"/>
    <w:rsid w:val="004E6539"/>
    <w:rsid w:val="004E6D25"/>
    <w:rsid w:val="004E6E9D"/>
    <w:rsid w:val="004E7088"/>
    <w:rsid w:val="004F0542"/>
    <w:rsid w:val="004F0855"/>
    <w:rsid w:val="004F0E7A"/>
    <w:rsid w:val="004F12E5"/>
    <w:rsid w:val="004F1307"/>
    <w:rsid w:val="004F1FE3"/>
    <w:rsid w:val="004F2EF2"/>
    <w:rsid w:val="004F327A"/>
    <w:rsid w:val="004F404D"/>
    <w:rsid w:val="004F45AC"/>
    <w:rsid w:val="004F46DE"/>
    <w:rsid w:val="004F5184"/>
    <w:rsid w:val="004F56CD"/>
    <w:rsid w:val="004F5DF4"/>
    <w:rsid w:val="004F63E4"/>
    <w:rsid w:val="004F7E1E"/>
    <w:rsid w:val="0050233E"/>
    <w:rsid w:val="00502C46"/>
    <w:rsid w:val="0050306B"/>
    <w:rsid w:val="00503D02"/>
    <w:rsid w:val="0050459A"/>
    <w:rsid w:val="0050476A"/>
    <w:rsid w:val="00504980"/>
    <w:rsid w:val="0050499F"/>
    <w:rsid w:val="00504A5D"/>
    <w:rsid w:val="005055BD"/>
    <w:rsid w:val="0050586A"/>
    <w:rsid w:val="00505FA9"/>
    <w:rsid w:val="0050641B"/>
    <w:rsid w:val="00506AD1"/>
    <w:rsid w:val="00506B9D"/>
    <w:rsid w:val="00506EE6"/>
    <w:rsid w:val="00507306"/>
    <w:rsid w:val="00511835"/>
    <w:rsid w:val="005118A0"/>
    <w:rsid w:val="0051214F"/>
    <w:rsid w:val="0051237F"/>
    <w:rsid w:val="00512B34"/>
    <w:rsid w:val="00513231"/>
    <w:rsid w:val="00513EAA"/>
    <w:rsid w:val="00514D1F"/>
    <w:rsid w:val="005152FA"/>
    <w:rsid w:val="00515CED"/>
    <w:rsid w:val="00515E01"/>
    <w:rsid w:val="00517065"/>
    <w:rsid w:val="00517282"/>
    <w:rsid w:val="005200B9"/>
    <w:rsid w:val="00521958"/>
    <w:rsid w:val="00522BFF"/>
    <w:rsid w:val="00522FE1"/>
    <w:rsid w:val="005230A3"/>
    <w:rsid w:val="005235FE"/>
    <w:rsid w:val="00523D66"/>
    <w:rsid w:val="00525F7B"/>
    <w:rsid w:val="005267B8"/>
    <w:rsid w:val="00526E6A"/>
    <w:rsid w:val="005276CD"/>
    <w:rsid w:val="00531040"/>
    <w:rsid w:val="005316D1"/>
    <w:rsid w:val="005320B5"/>
    <w:rsid w:val="005324AC"/>
    <w:rsid w:val="00532606"/>
    <w:rsid w:val="005326C1"/>
    <w:rsid w:val="0053282D"/>
    <w:rsid w:val="00533A33"/>
    <w:rsid w:val="005344B1"/>
    <w:rsid w:val="00534911"/>
    <w:rsid w:val="00535146"/>
    <w:rsid w:val="005351E0"/>
    <w:rsid w:val="00535A53"/>
    <w:rsid w:val="00537115"/>
    <w:rsid w:val="00537A8D"/>
    <w:rsid w:val="00540979"/>
    <w:rsid w:val="00541135"/>
    <w:rsid w:val="00541AE2"/>
    <w:rsid w:val="00543849"/>
    <w:rsid w:val="0054394C"/>
    <w:rsid w:val="0054500B"/>
    <w:rsid w:val="0054579A"/>
    <w:rsid w:val="00545A92"/>
    <w:rsid w:val="00545B6C"/>
    <w:rsid w:val="00545BB4"/>
    <w:rsid w:val="005462C8"/>
    <w:rsid w:val="00546CD6"/>
    <w:rsid w:val="00547A7D"/>
    <w:rsid w:val="005519E3"/>
    <w:rsid w:val="0055222F"/>
    <w:rsid w:val="005523C2"/>
    <w:rsid w:val="005527B3"/>
    <w:rsid w:val="00552E27"/>
    <w:rsid w:val="0055393C"/>
    <w:rsid w:val="00555C4F"/>
    <w:rsid w:val="0055682E"/>
    <w:rsid w:val="00556E86"/>
    <w:rsid w:val="00556F05"/>
    <w:rsid w:val="00557E99"/>
    <w:rsid w:val="0056007E"/>
    <w:rsid w:val="00560634"/>
    <w:rsid w:val="00560BF9"/>
    <w:rsid w:val="005613AE"/>
    <w:rsid w:val="005628C4"/>
    <w:rsid w:val="00562ABD"/>
    <w:rsid w:val="00562D7E"/>
    <w:rsid w:val="00563860"/>
    <w:rsid w:val="0056392B"/>
    <w:rsid w:val="00563BA6"/>
    <w:rsid w:val="005642D1"/>
    <w:rsid w:val="005643E6"/>
    <w:rsid w:val="00565259"/>
    <w:rsid w:val="00570C75"/>
    <w:rsid w:val="005718EF"/>
    <w:rsid w:val="00572F49"/>
    <w:rsid w:val="00573112"/>
    <w:rsid w:val="00573ACA"/>
    <w:rsid w:val="00574451"/>
    <w:rsid w:val="00574E04"/>
    <w:rsid w:val="005754C4"/>
    <w:rsid w:val="00575A07"/>
    <w:rsid w:val="00575A5E"/>
    <w:rsid w:val="0057607C"/>
    <w:rsid w:val="00576B68"/>
    <w:rsid w:val="0057784B"/>
    <w:rsid w:val="00580461"/>
    <w:rsid w:val="0058046E"/>
    <w:rsid w:val="00581194"/>
    <w:rsid w:val="005832CF"/>
    <w:rsid w:val="005839EE"/>
    <w:rsid w:val="00583D83"/>
    <w:rsid w:val="0058559A"/>
    <w:rsid w:val="0058639D"/>
    <w:rsid w:val="00587001"/>
    <w:rsid w:val="00587160"/>
    <w:rsid w:val="005872EF"/>
    <w:rsid w:val="005875D7"/>
    <w:rsid w:val="00587885"/>
    <w:rsid w:val="00587D6C"/>
    <w:rsid w:val="00590A91"/>
    <w:rsid w:val="005918AD"/>
    <w:rsid w:val="005920FA"/>
    <w:rsid w:val="00593858"/>
    <w:rsid w:val="005950C7"/>
    <w:rsid w:val="00595135"/>
    <w:rsid w:val="00595565"/>
    <w:rsid w:val="00597988"/>
    <w:rsid w:val="005A091F"/>
    <w:rsid w:val="005A0975"/>
    <w:rsid w:val="005A0BB9"/>
    <w:rsid w:val="005A0EAD"/>
    <w:rsid w:val="005A1731"/>
    <w:rsid w:val="005A1BA2"/>
    <w:rsid w:val="005A2A8E"/>
    <w:rsid w:val="005A2B6E"/>
    <w:rsid w:val="005A35BB"/>
    <w:rsid w:val="005A384B"/>
    <w:rsid w:val="005A4191"/>
    <w:rsid w:val="005A4B65"/>
    <w:rsid w:val="005A4ECC"/>
    <w:rsid w:val="005A5C18"/>
    <w:rsid w:val="005A6328"/>
    <w:rsid w:val="005A772E"/>
    <w:rsid w:val="005A7993"/>
    <w:rsid w:val="005A7CE0"/>
    <w:rsid w:val="005A7DF6"/>
    <w:rsid w:val="005B3A1D"/>
    <w:rsid w:val="005B4524"/>
    <w:rsid w:val="005B49F7"/>
    <w:rsid w:val="005B564A"/>
    <w:rsid w:val="005B6925"/>
    <w:rsid w:val="005B6BBE"/>
    <w:rsid w:val="005B7D7B"/>
    <w:rsid w:val="005C12A4"/>
    <w:rsid w:val="005C1351"/>
    <w:rsid w:val="005C1D78"/>
    <w:rsid w:val="005C3717"/>
    <w:rsid w:val="005C4C6C"/>
    <w:rsid w:val="005C5AEA"/>
    <w:rsid w:val="005C758F"/>
    <w:rsid w:val="005C7A77"/>
    <w:rsid w:val="005D0788"/>
    <w:rsid w:val="005D084F"/>
    <w:rsid w:val="005D0AC3"/>
    <w:rsid w:val="005D1B81"/>
    <w:rsid w:val="005D25E0"/>
    <w:rsid w:val="005D2659"/>
    <w:rsid w:val="005D3D34"/>
    <w:rsid w:val="005D3DCB"/>
    <w:rsid w:val="005D4F90"/>
    <w:rsid w:val="005D58D2"/>
    <w:rsid w:val="005D606F"/>
    <w:rsid w:val="005D6B12"/>
    <w:rsid w:val="005D6C09"/>
    <w:rsid w:val="005D6CE3"/>
    <w:rsid w:val="005D7519"/>
    <w:rsid w:val="005D773D"/>
    <w:rsid w:val="005D7CEF"/>
    <w:rsid w:val="005E0C94"/>
    <w:rsid w:val="005E0FE0"/>
    <w:rsid w:val="005E1065"/>
    <w:rsid w:val="005E1E67"/>
    <w:rsid w:val="005E2518"/>
    <w:rsid w:val="005E2559"/>
    <w:rsid w:val="005E29F3"/>
    <w:rsid w:val="005E3AD4"/>
    <w:rsid w:val="005E3DFA"/>
    <w:rsid w:val="005E4A22"/>
    <w:rsid w:val="005E653E"/>
    <w:rsid w:val="005F004B"/>
    <w:rsid w:val="005F0B65"/>
    <w:rsid w:val="005F0EFC"/>
    <w:rsid w:val="005F29D7"/>
    <w:rsid w:val="005F4BF3"/>
    <w:rsid w:val="005F51B9"/>
    <w:rsid w:val="005F576E"/>
    <w:rsid w:val="005F57D8"/>
    <w:rsid w:val="005F6539"/>
    <w:rsid w:val="005F7993"/>
    <w:rsid w:val="005F7C6E"/>
    <w:rsid w:val="005F7E39"/>
    <w:rsid w:val="0060040A"/>
    <w:rsid w:val="00600A7E"/>
    <w:rsid w:val="0060106F"/>
    <w:rsid w:val="006017C9"/>
    <w:rsid w:val="0060180A"/>
    <w:rsid w:val="00602146"/>
    <w:rsid w:val="006025D3"/>
    <w:rsid w:val="00602671"/>
    <w:rsid w:val="00602EA2"/>
    <w:rsid w:val="0060366E"/>
    <w:rsid w:val="00603991"/>
    <w:rsid w:val="00604749"/>
    <w:rsid w:val="006050FB"/>
    <w:rsid w:val="0060598D"/>
    <w:rsid w:val="00610459"/>
    <w:rsid w:val="006104F4"/>
    <w:rsid w:val="00612318"/>
    <w:rsid w:val="00613ABA"/>
    <w:rsid w:val="00613D1F"/>
    <w:rsid w:val="00614011"/>
    <w:rsid w:val="00614567"/>
    <w:rsid w:val="0061479E"/>
    <w:rsid w:val="00615122"/>
    <w:rsid w:val="0061569B"/>
    <w:rsid w:val="006163EB"/>
    <w:rsid w:val="00616E26"/>
    <w:rsid w:val="00620AFF"/>
    <w:rsid w:val="00621A9A"/>
    <w:rsid w:val="00621BEA"/>
    <w:rsid w:val="00621EBE"/>
    <w:rsid w:val="00622BDF"/>
    <w:rsid w:val="0062319A"/>
    <w:rsid w:val="00623539"/>
    <w:rsid w:val="0062439F"/>
    <w:rsid w:val="00624A06"/>
    <w:rsid w:val="006255E3"/>
    <w:rsid w:val="006257AD"/>
    <w:rsid w:val="00625EFF"/>
    <w:rsid w:val="006265EB"/>
    <w:rsid w:val="00626F24"/>
    <w:rsid w:val="0062791F"/>
    <w:rsid w:val="00627BFB"/>
    <w:rsid w:val="006305B7"/>
    <w:rsid w:val="00630962"/>
    <w:rsid w:val="00630A58"/>
    <w:rsid w:val="006320FE"/>
    <w:rsid w:val="006360F2"/>
    <w:rsid w:val="00636586"/>
    <w:rsid w:val="00637AFF"/>
    <w:rsid w:val="00637D25"/>
    <w:rsid w:val="0064015B"/>
    <w:rsid w:val="00640164"/>
    <w:rsid w:val="00640748"/>
    <w:rsid w:val="0064084F"/>
    <w:rsid w:val="006420DF"/>
    <w:rsid w:val="00642572"/>
    <w:rsid w:val="00642857"/>
    <w:rsid w:val="00642916"/>
    <w:rsid w:val="0064641B"/>
    <w:rsid w:val="00650942"/>
    <w:rsid w:val="00650F3D"/>
    <w:rsid w:val="00653DBE"/>
    <w:rsid w:val="006544A7"/>
    <w:rsid w:val="006548F8"/>
    <w:rsid w:val="00654EF1"/>
    <w:rsid w:val="00655695"/>
    <w:rsid w:val="00656224"/>
    <w:rsid w:val="00656C82"/>
    <w:rsid w:val="0065757F"/>
    <w:rsid w:val="0065794C"/>
    <w:rsid w:val="006603C6"/>
    <w:rsid w:val="00660EC7"/>
    <w:rsid w:val="0066159C"/>
    <w:rsid w:val="00661C9F"/>
    <w:rsid w:val="0066204C"/>
    <w:rsid w:val="00663003"/>
    <w:rsid w:val="00663774"/>
    <w:rsid w:val="00663826"/>
    <w:rsid w:val="00663DB2"/>
    <w:rsid w:val="006640E5"/>
    <w:rsid w:val="00664692"/>
    <w:rsid w:val="006653D7"/>
    <w:rsid w:val="00665B38"/>
    <w:rsid w:val="00666616"/>
    <w:rsid w:val="0066685A"/>
    <w:rsid w:val="00667241"/>
    <w:rsid w:val="006672A4"/>
    <w:rsid w:val="00670285"/>
    <w:rsid w:val="0067035C"/>
    <w:rsid w:val="00671A35"/>
    <w:rsid w:val="00671D37"/>
    <w:rsid w:val="00672AFF"/>
    <w:rsid w:val="006762B4"/>
    <w:rsid w:val="00676859"/>
    <w:rsid w:val="006768C7"/>
    <w:rsid w:val="0067712F"/>
    <w:rsid w:val="0067727E"/>
    <w:rsid w:val="006772A4"/>
    <w:rsid w:val="006808DE"/>
    <w:rsid w:val="00680C24"/>
    <w:rsid w:val="00680F59"/>
    <w:rsid w:val="006810EE"/>
    <w:rsid w:val="006823D4"/>
    <w:rsid w:val="00682790"/>
    <w:rsid w:val="00682EC2"/>
    <w:rsid w:val="00684A86"/>
    <w:rsid w:val="00684C59"/>
    <w:rsid w:val="0068518D"/>
    <w:rsid w:val="006853E5"/>
    <w:rsid w:val="00685C39"/>
    <w:rsid w:val="0068635E"/>
    <w:rsid w:val="00687952"/>
    <w:rsid w:val="00690A04"/>
    <w:rsid w:val="00691DD8"/>
    <w:rsid w:val="00692194"/>
    <w:rsid w:val="0069271C"/>
    <w:rsid w:val="00692F89"/>
    <w:rsid w:val="006938A1"/>
    <w:rsid w:val="00694008"/>
    <w:rsid w:val="006940A3"/>
    <w:rsid w:val="00694284"/>
    <w:rsid w:val="00695520"/>
    <w:rsid w:val="006A0574"/>
    <w:rsid w:val="006A1693"/>
    <w:rsid w:val="006A21EA"/>
    <w:rsid w:val="006A391A"/>
    <w:rsid w:val="006A3A03"/>
    <w:rsid w:val="006A3D77"/>
    <w:rsid w:val="006A3DA8"/>
    <w:rsid w:val="006A46B7"/>
    <w:rsid w:val="006A627B"/>
    <w:rsid w:val="006A6BB0"/>
    <w:rsid w:val="006A7CD8"/>
    <w:rsid w:val="006B02A9"/>
    <w:rsid w:val="006B09CB"/>
    <w:rsid w:val="006B0DD5"/>
    <w:rsid w:val="006B13A0"/>
    <w:rsid w:val="006B158B"/>
    <w:rsid w:val="006B352A"/>
    <w:rsid w:val="006B4727"/>
    <w:rsid w:val="006B5116"/>
    <w:rsid w:val="006B59BA"/>
    <w:rsid w:val="006B5D31"/>
    <w:rsid w:val="006B6703"/>
    <w:rsid w:val="006B6CEA"/>
    <w:rsid w:val="006C0CDD"/>
    <w:rsid w:val="006C2CC5"/>
    <w:rsid w:val="006C3E31"/>
    <w:rsid w:val="006C6DBC"/>
    <w:rsid w:val="006C6E11"/>
    <w:rsid w:val="006C6E3E"/>
    <w:rsid w:val="006C7075"/>
    <w:rsid w:val="006C7199"/>
    <w:rsid w:val="006C74AA"/>
    <w:rsid w:val="006C795A"/>
    <w:rsid w:val="006D27C1"/>
    <w:rsid w:val="006D3666"/>
    <w:rsid w:val="006D469B"/>
    <w:rsid w:val="006D4AC1"/>
    <w:rsid w:val="006D4E75"/>
    <w:rsid w:val="006D4F3D"/>
    <w:rsid w:val="006D551C"/>
    <w:rsid w:val="006D5917"/>
    <w:rsid w:val="006D5CAE"/>
    <w:rsid w:val="006D62EB"/>
    <w:rsid w:val="006D683C"/>
    <w:rsid w:val="006D6D31"/>
    <w:rsid w:val="006D73AA"/>
    <w:rsid w:val="006D7C68"/>
    <w:rsid w:val="006D7E2F"/>
    <w:rsid w:val="006E1807"/>
    <w:rsid w:val="006E1C2F"/>
    <w:rsid w:val="006E1C34"/>
    <w:rsid w:val="006E38E1"/>
    <w:rsid w:val="006E39A3"/>
    <w:rsid w:val="006E413F"/>
    <w:rsid w:val="006E6EAA"/>
    <w:rsid w:val="006E7165"/>
    <w:rsid w:val="006E75CB"/>
    <w:rsid w:val="006E76AF"/>
    <w:rsid w:val="006E7A22"/>
    <w:rsid w:val="006F04F2"/>
    <w:rsid w:val="006F0774"/>
    <w:rsid w:val="006F1896"/>
    <w:rsid w:val="006F24B6"/>
    <w:rsid w:val="006F2CE9"/>
    <w:rsid w:val="006F39A9"/>
    <w:rsid w:val="006F4BA1"/>
    <w:rsid w:val="006F5715"/>
    <w:rsid w:val="006F655A"/>
    <w:rsid w:val="007005D0"/>
    <w:rsid w:val="00700AFD"/>
    <w:rsid w:val="00701803"/>
    <w:rsid w:val="00701CE6"/>
    <w:rsid w:val="00701EAC"/>
    <w:rsid w:val="00702349"/>
    <w:rsid w:val="007024C5"/>
    <w:rsid w:val="007027B4"/>
    <w:rsid w:val="0070290C"/>
    <w:rsid w:val="00703EEB"/>
    <w:rsid w:val="00704485"/>
    <w:rsid w:val="00705C06"/>
    <w:rsid w:val="00706AE4"/>
    <w:rsid w:val="00711124"/>
    <w:rsid w:val="0071126C"/>
    <w:rsid w:val="00711A67"/>
    <w:rsid w:val="0071265D"/>
    <w:rsid w:val="00712952"/>
    <w:rsid w:val="007130C9"/>
    <w:rsid w:val="00713403"/>
    <w:rsid w:val="00715782"/>
    <w:rsid w:val="00715C46"/>
    <w:rsid w:val="007168EA"/>
    <w:rsid w:val="00717CE4"/>
    <w:rsid w:val="007200F9"/>
    <w:rsid w:val="007202E3"/>
    <w:rsid w:val="0072069B"/>
    <w:rsid w:val="00720D30"/>
    <w:rsid w:val="00721230"/>
    <w:rsid w:val="007228CE"/>
    <w:rsid w:val="007231BD"/>
    <w:rsid w:val="007243BD"/>
    <w:rsid w:val="007247FA"/>
    <w:rsid w:val="00725518"/>
    <w:rsid w:val="00725697"/>
    <w:rsid w:val="00725D0B"/>
    <w:rsid w:val="00726FC2"/>
    <w:rsid w:val="007274A2"/>
    <w:rsid w:val="007301E3"/>
    <w:rsid w:val="0073176C"/>
    <w:rsid w:val="007318FD"/>
    <w:rsid w:val="00731A15"/>
    <w:rsid w:val="0073200F"/>
    <w:rsid w:val="007322FF"/>
    <w:rsid w:val="007341ED"/>
    <w:rsid w:val="0073439F"/>
    <w:rsid w:val="00735D2B"/>
    <w:rsid w:val="00736A9E"/>
    <w:rsid w:val="00737A47"/>
    <w:rsid w:val="007402AD"/>
    <w:rsid w:val="00741590"/>
    <w:rsid w:val="00741DA4"/>
    <w:rsid w:val="007424AB"/>
    <w:rsid w:val="007428C3"/>
    <w:rsid w:val="00742F83"/>
    <w:rsid w:val="007433CE"/>
    <w:rsid w:val="007434CF"/>
    <w:rsid w:val="0074375B"/>
    <w:rsid w:val="00743923"/>
    <w:rsid w:val="00743AA2"/>
    <w:rsid w:val="00743D95"/>
    <w:rsid w:val="007442A0"/>
    <w:rsid w:val="007448EF"/>
    <w:rsid w:val="00746D24"/>
    <w:rsid w:val="0074708F"/>
    <w:rsid w:val="00747A26"/>
    <w:rsid w:val="00747C3A"/>
    <w:rsid w:val="00747C7C"/>
    <w:rsid w:val="00750371"/>
    <w:rsid w:val="007503DD"/>
    <w:rsid w:val="00750529"/>
    <w:rsid w:val="0075053C"/>
    <w:rsid w:val="00750BBC"/>
    <w:rsid w:val="00751DCB"/>
    <w:rsid w:val="00751E36"/>
    <w:rsid w:val="0075226E"/>
    <w:rsid w:val="00752463"/>
    <w:rsid w:val="00752B67"/>
    <w:rsid w:val="00752E79"/>
    <w:rsid w:val="00753633"/>
    <w:rsid w:val="00753867"/>
    <w:rsid w:val="00753E4B"/>
    <w:rsid w:val="00754644"/>
    <w:rsid w:val="00755442"/>
    <w:rsid w:val="0075544B"/>
    <w:rsid w:val="00757B64"/>
    <w:rsid w:val="0076149E"/>
    <w:rsid w:val="00761594"/>
    <w:rsid w:val="00761E69"/>
    <w:rsid w:val="00762C62"/>
    <w:rsid w:val="00762D4C"/>
    <w:rsid w:val="00763261"/>
    <w:rsid w:val="00763A36"/>
    <w:rsid w:val="00764BE5"/>
    <w:rsid w:val="0076542E"/>
    <w:rsid w:val="0076555B"/>
    <w:rsid w:val="00765CD3"/>
    <w:rsid w:val="007662E1"/>
    <w:rsid w:val="00766EA8"/>
    <w:rsid w:val="00767DF7"/>
    <w:rsid w:val="007702D0"/>
    <w:rsid w:val="00770763"/>
    <w:rsid w:val="007707EF"/>
    <w:rsid w:val="007729B0"/>
    <w:rsid w:val="007734D5"/>
    <w:rsid w:val="0077358D"/>
    <w:rsid w:val="00773D5C"/>
    <w:rsid w:val="0077420E"/>
    <w:rsid w:val="00774BBC"/>
    <w:rsid w:val="00774D67"/>
    <w:rsid w:val="00774FD4"/>
    <w:rsid w:val="007757BC"/>
    <w:rsid w:val="00775894"/>
    <w:rsid w:val="00775EB3"/>
    <w:rsid w:val="007767ED"/>
    <w:rsid w:val="00777E63"/>
    <w:rsid w:val="007800B9"/>
    <w:rsid w:val="00780BBC"/>
    <w:rsid w:val="007811DE"/>
    <w:rsid w:val="00781DAF"/>
    <w:rsid w:val="00782101"/>
    <w:rsid w:val="00782438"/>
    <w:rsid w:val="00782740"/>
    <w:rsid w:val="007833BB"/>
    <w:rsid w:val="00783517"/>
    <w:rsid w:val="007847ED"/>
    <w:rsid w:val="007854C9"/>
    <w:rsid w:val="00785C42"/>
    <w:rsid w:val="00786643"/>
    <w:rsid w:val="00790575"/>
    <w:rsid w:val="007907D2"/>
    <w:rsid w:val="00790C43"/>
    <w:rsid w:val="00791232"/>
    <w:rsid w:val="00791339"/>
    <w:rsid w:val="007923C1"/>
    <w:rsid w:val="00792BA6"/>
    <w:rsid w:val="00793628"/>
    <w:rsid w:val="00793E18"/>
    <w:rsid w:val="00794451"/>
    <w:rsid w:val="00794463"/>
    <w:rsid w:val="00795007"/>
    <w:rsid w:val="00795690"/>
    <w:rsid w:val="007957BA"/>
    <w:rsid w:val="00795941"/>
    <w:rsid w:val="00795C80"/>
    <w:rsid w:val="00795E97"/>
    <w:rsid w:val="007963AD"/>
    <w:rsid w:val="00796AD3"/>
    <w:rsid w:val="00796D84"/>
    <w:rsid w:val="00797201"/>
    <w:rsid w:val="00797240"/>
    <w:rsid w:val="007972DB"/>
    <w:rsid w:val="007A0754"/>
    <w:rsid w:val="007A106B"/>
    <w:rsid w:val="007A1D45"/>
    <w:rsid w:val="007A273D"/>
    <w:rsid w:val="007A2762"/>
    <w:rsid w:val="007A2F1B"/>
    <w:rsid w:val="007A3051"/>
    <w:rsid w:val="007A3A1E"/>
    <w:rsid w:val="007A4853"/>
    <w:rsid w:val="007A5E98"/>
    <w:rsid w:val="007A754E"/>
    <w:rsid w:val="007B1A43"/>
    <w:rsid w:val="007B1BE6"/>
    <w:rsid w:val="007B1D63"/>
    <w:rsid w:val="007B3973"/>
    <w:rsid w:val="007B3C48"/>
    <w:rsid w:val="007B3C7A"/>
    <w:rsid w:val="007B5545"/>
    <w:rsid w:val="007B561C"/>
    <w:rsid w:val="007B563B"/>
    <w:rsid w:val="007B615D"/>
    <w:rsid w:val="007B6AAE"/>
    <w:rsid w:val="007B7AFD"/>
    <w:rsid w:val="007C0393"/>
    <w:rsid w:val="007C0B35"/>
    <w:rsid w:val="007C1D1B"/>
    <w:rsid w:val="007C1DC0"/>
    <w:rsid w:val="007C2B64"/>
    <w:rsid w:val="007C341F"/>
    <w:rsid w:val="007C38C6"/>
    <w:rsid w:val="007C48A3"/>
    <w:rsid w:val="007C4A5E"/>
    <w:rsid w:val="007C4D83"/>
    <w:rsid w:val="007C51FB"/>
    <w:rsid w:val="007C6023"/>
    <w:rsid w:val="007C6834"/>
    <w:rsid w:val="007C6C08"/>
    <w:rsid w:val="007C6CE7"/>
    <w:rsid w:val="007D00FA"/>
    <w:rsid w:val="007D03C6"/>
    <w:rsid w:val="007D0952"/>
    <w:rsid w:val="007D0A02"/>
    <w:rsid w:val="007D0F88"/>
    <w:rsid w:val="007D1C97"/>
    <w:rsid w:val="007D25E7"/>
    <w:rsid w:val="007D25F3"/>
    <w:rsid w:val="007D2D2E"/>
    <w:rsid w:val="007D3A7B"/>
    <w:rsid w:val="007D6491"/>
    <w:rsid w:val="007D684D"/>
    <w:rsid w:val="007D6BEC"/>
    <w:rsid w:val="007D6D9A"/>
    <w:rsid w:val="007D7011"/>
    <w:rsid w:val="007D71D3"/>
    <w:rsid w:val="007D72E5"/>
    <w:rsid w:val="007D7BD6"/>
    <w:rsid w:val="007E040B"/>
    <w:rsid w:val="007E0800"/>
    <w:rsid w:val="007E0AE6"/>
    <w:rsid w:val="007E0FF3"/>
    <w:rsid w:val="007E1513"/>
    <w:rsid w:val="007E2F7C"/>
    <w:rsid w:val="007E346E"/>
    <w:rsid w:val="007E54CF"/>
    <w:rsid w:val="007E5B96"/>
    <w:rsid w:val="007E5F8A"/>
    <w:rsid w:val="007E6BE6"/>
    <w:rsid w:val="007E717C"/>
    <w:rsid w:val="007E7903"/>
    <w:rsid w:val="007F0016"/>
    <w:rsid w:val="007F122F"/>
    <w:rsid w:val="007F12BE"/>
    <w:rsid w:val="007F132A"/>
    <w:rsid w:val="007F15D5"/>
    <w:rsid w:val="007F1C6E"/>
    <w:rsid w:val="007F38A7"/>
    <w:rsid w:val="007F3B1D"/>
    <w:rsid w:val="007F3E9F"/>
    <w:rsid w:val="007F4605"/>
    <w:rsid w:val="007F50ED"/>
    <w:rsid w:val="007F7268"/>
    <w:rsid w:val="007F7B0A"/>
    <w:rsid w:val="00800184"/>
    <w:rsid w:val="00800AB6"/>
    <w:rsid w:val="00800FA8"/>
    <w:rsid w:val="008011D9"/>
    <w:rsid w:val="00801A8E"/>
    <w:rsid w:val="00801DA4"/>
    <w:rsid w:val="008028AC"/>
    <w:rsid w:val="00802A47"/>
    <w:rsid w:val="00803D12"/>
    <w:rsid w:val="00804496"/>
    <w:rsid w:val="00804C38"/>
    <w:rsid w:val="00805244"/>
    <w:rsid w:val="0080552A"/>
    <w:rsid w:val="00806C01"/>
    <w:rsid w:val="008079B4"/>
    <w:rsid w:val="00810307"/>
    <w:rsid w:val="008105E0"/>
    <w:rsid w:val="008108C4"/>
    <w:rsid w:val="008110D1"/>
    <w:rsid w:val="008116E2"/>
    <w:rsid w:val="00811725"/>
    <w:rsid w:val="00812314"/>
    <w:rsid w:val="00812E75"/>
    <w:rsid w:val="00813175"/>
    <w:rsid w:val="00814A47"/>
    <w:rsid w:val="00814BA4"/>
    <w:rsid w:val="0081629B"/>
    <w:rsid w:val="00816B77"/>
    <w:rsid w:val="00816DF0"/>
    <w:rsid w:val="0081721D"/>
    <w:rsid w:val="00817328"/>
    <w:rsid w:val="008178DD"/>
    <w:rsid w:val="00820BFE"/>
    <w:rsid w:val="00820CD2"/>
    <w:rsid w:val="00820E3E"/>
    <w:rsid w:val="0082115D"/>
    <w:rsid w:val="00822251"/>
    <w:rsid w:val="00822740"/>
    <w:rsid w:val="00822E58"/>
    <w:rsid w:val="00823C34"/>
    <w:rsid w:val="00824670"/>
    <w:rsid w:val="00825769"/>
    <w:rsid w:val="00825B81"/>
    <w:rsid w:val="00826D39"/>
    <w:rsid w:val="008275F0"/>
    <w:rsid w:val="00830582"/>
    <w:rsid w:val="00833D98"/>
    <w:rsid w:val="00834450"/>
    <w:rsid w:val="0083513C"/>
    <w:rsid w:val="0083644B"/>
    <w:rsid w:val="00836B75"/>
    <w:rsid w:val="008370AD"/>
    <w:rsid w:val="0083757C"/>
    <w:rsid w:val="00840EBE"/>
    <w:rsid w:val="00841A60"/>
    <w:rsid w:val="00841BC7"/>
    <w:rsid w:val="00842148"/>
    <w:rsid w:val="0084217F"/>
    <w:rsid w:val="0084233F"/>
    <w:rsid w:val="0084245E"/>
    <w:rsid w:val="008426B7"/>
    <w:rsid w:val="0084281A"/>
    <w:rsid w:val="00843B8F"/>
    <w:rsid w:val="00845009"/>
    <w:rsid w:val="0084784F"/>
    <w:rsid w:val="008479E0"/>
    <w:rsid w:val="00850900"/>
    <w:rsid w:val="008511ED"/>
    <w:rsid w:val="008514B8"/>
    <w:rsid w:val="008537A1"/>
    <w:rsid w:val="00854F08"/>
    <w:rsid w:val="008552CE"/>
    <w:rsid w:val="008573FB"/>
    <w:rsid w:val="00860101"/>
    <w:rsid w:val="00860E70"/>
    <w:rsid w:val="00860E92"/>
    <w:rsid w:val="008614E7"/>
    <w:rsid w:val="008619A6"/>
    <w:rsid w:val="00862004"/>
    <w:rsid w:val="0086233F"/>
    <w:rsid w:val="00863A05"/>
    <w:rsid w:val="00864135"/>
    <w:rsid w:val="00864828"/>
    <w:rsid w:val="00864AC2"/>
    <w:rsid w:val="00867384"/>
    <w:rsid w:val="00867AED"/>
    <w:rsid w:val="00867BFB"/>
    <w:rsid w:val="008711F8"/>
    <w:rsid w:val="00871E2D"/>
    <w:rsid w:val="0087244B"/>
    <w:rsid w:val="00874006"/>
    <w:rsid w:val="00874072"/>
    <w:rsid w:val="008760CF"/>
    <w:rsid w:val="00876239"/>
    <w:rsid w:val="00876A01"/>
    <w:rsid w:val="00877249"/>
    <w:rsid w:val="00877C66"/>
    <w:rsid w:val="00880011"/>
    <w:rsid w:val="008809EF"/>
    <w:rsid w:val="00880CC9"/>
    <w:rsid w:val="0088246B"/>
    <w:rsid w:val="0088274A"/>
    <w:rsid w:val="008827AD"/>
    <w:rsid w:val="008836E7"/>
    <w:rsid w:val="0088448A"/>
    <w:rsid w:val="00884676"/>
    <w:rsid w:val="008849F4"/>
    <w:rsid w:val="0088549F"/>
    <w:rsid w:val="0088572D"/>
    <w:rsid w:val="00891C78"/>
    <w:rsid w:val="008923DC"/>
    <w:rsid w:val="008926AE"/>
    <w:rsid w:val="008941F4"/>
    <w:rsid w:val="00894FD8"/>
    <w:rsid w:val="008952EA"/>
    <w:rsid w:val="008953AF"/>
    <w:rsid w:val="008956B8"/>
    <w:rsid w:val="00895FAE"/>
    <w:rsid w:val="00896286"/>
    <w:rsid w:val="00897B41"/>
    <w:rsid w:val="008A066A"/>
    <w:rsid w:val="008A2339"/>
    <w:rsid w:val="008A27F9"/>
    <w:rsid w:val="008A5B15"/>
    <w:rsid w:val="008A5DF1"/>
    <w:rsid w:val="008A6282"/>
    <w:rsid w:val="008A6D1D"/>
    <w:rsid w:val="008A724E"/>
    <w:rsid w:val="008A73A6"/>
    <w:rsid w:val="008A7A2D"/>
    <w:rsid w:val="008B0F89"/>
    <w:rsid w:val="008B0FE1"/>
    <w:rsid w:val="008B1811"/>
    <w:rsid w:val="008B2970"/>
    <w:rsid w:val="008B2B06"/>
    <w:rsid w:val="008B4240"/>
    <w:rsid w:val="008B4384"/>
    <w:rsid w:val="008B461D"/>
    <w:rsid w:val="008B4D71"/>
    <w:rsid w:val="008B4F5D"/>
    <w:rsid w:val="008B5976"/>
    <w:rsid w:val="008B5C66"/>
    <w:rsid w:val="008B6C9B"/>
    <w:rsid w:val="008B6F2D"/>
    <w:rsid w:val="008B7436"/>
    <w:rsid w:val="008B7E57"/>
    <w:rsid w:val="008B7FA2"/>
    <w:rsid w:val="008C2272"/>
    <w:rsid w:val="008C2BA3"/>
    <w:rsid w:val="008C32D4"/>
    <w:rsid w:val="008C3B76"/>
    <w:rsid w:val="008C4394"/>
    <w:rsid w:val="008C4723"/>
    <w:rsid w:val="008C4764"/>
    <w:rsid w:val="008C598F"/>
    <w:rsid w:val="008D0E33"/>
    <w:rsid w:val="008D1C27"/>
    <w:rsid w:val="008D1CCA"/>
    <w:rsid w:val="008D220E"/>
    <w:rsid w:val="008D337E"/>
    <w:rsid w:val="008D39F2"/>
    <w:rsid w:val="008D4397"/>
    <w:rsid w:val="008D59C4"/>
    <w:rsid w:val="008D66A3"/>
    <w:rsid w:val="008D6FB1"/>
    <w:rsid w:val="008D72B9"/>
    <w:rsid w:val="008D7999"/>
    <w:rsid w:val="008E0909"/>
    <w:rsid w:val="008E0E7B"/>
    <w:rsid w:val="008E17D7"/>
    <w:rsid w:val="008E1A3D"/>
    <w:rsid w:val="008E1ACD"/>
    <w:rsid w:val="008E1AEB"/>
    <w:rsid w:val="008E258D"/>
    <w:rsid w:val="008E2BA6"/>
    <w:rsid w:val="008E2ED6"/>
    <w:rsid w:val="008E3DA2"/>
    <w:rsid w:val="008E5D6B"/>
    <w:rsid w:val="008F03F5"/>
    <w:rsid w:val="008F0672"/>
    <w:rsid w:val="008F0A59"/>
    <w:rsid w:val="008F1F80"/>
    <w:rsid w:val="008F2099"/>
    <w:rsid w:val="008F2521"/>
    <w:rsid w:val="008F2A3B"/>
    <w:rsid w:val="008F2C05"/>
    <w:rsid w:val="008F38CE"/>
    <w:rsid w:val="008F3B72"/>
    <w:rsid w:val="008F4584"/>
    <w:rsid w:val="008F4A2E"/>
    <w:rsid w:val="008F5F7A"/>
    <w:rsid w:val="008F69EC"/>
    <w:rsid w:val="008F7668"/>
    <w:rsid w:val="00900A01"/>
    <w:rsid w:val="00900B2A"/>
    <w:rsid w:val="00901588"/>
    <w:rsid w:val="009015D9"/>
    <w:rsid w:val="00901F03"/>
    <w:rsid w:val="00902386"/>
    <w:rsid w:val="00903009"/>
    <w:rsid w:val="009037A6"/>
    <w:rsid w:val="009043F7"/>
    <w:rsid w:val="00904BC6"/>
    <w:rsid w:val="00904FBF"/>
    <w:rsid w:val="00905798"/>
    <w:rsid w:val="00905C88"/>
    <w:rsid w:val="00906A3D"/>
    <w:rsid w:val="0090743A"/>
    <w:rsid w:val="00907F26"/>
    <w:rsid w:val="00907FC1"/>
    <w:rsid w:val="00910036"/>
    <w:rsid w:val="009105A6"/>
    <w:rsid w:val="00910B22"/>
    <w:rsid w:val="00910C15"/>
    <w:rsid w:val="00912A16"/>
    <w:rsid w:val="00912C2C"/>
    <w:rsid w:val="00913D2D"/>
    <w:rsid w:val="009151CD"/>
    <w:rsid w:val="0092032B"/>
    <w:rsid w:val="009203F1"/>
    <w:rsid w:val="0092137F"/>
    <w:rsid w:val="009215D5"/>
    <w:rsid w:val="00922288"/>
    <w:rsid w:val="009224C7"/>
    <w:rsid w:val="00922E9D"/>
    <w:rsid w:val="00923CDA"/>
    <w:rsid w:val="00924011"/>
    <w:rsid w:val="009252D6"/>
    <w:rsid w:val="00925634"/>
    <w:rsid w:val="00925930"/>
    <w:rsid w:val="00925D44"/>
    <w:rsid w:val="009260E3"/>
    <w:rsid w:val="009268A0"/>
    <w:rsid w:val="009268C9"/>
    <w:rsid w:val="00926FAE"/>
    <w:rsid w:val="00927C5D"/>
    <w:rsid w:val="00927DBD"/>
    <w:rsid w:val="00930A7D"/>
    <w:rsid w:val="00930E23"/>
    <w:rsid w:val="00931C12"/>
    <w:rsid w:val="00931E12"/>
    <w:rsid w:val="00931EB0"/>
    <w:rsid w:val="009326E4"/>
    <w:rsid w:val="00932A19"/>
    <w:rsid w:val="00932E8D"/>
    <w:rsid w:val="00933F36"/>
    <w:rsid w:val="0093402C"/>
    <w:rsid w:val="00935EBE"/>
    <w:rsid w:val="00936827"/>
    <w:rsid w:val="00937091"/>
    <w:rsid w:val="00940393"/>
    <w:rsid w:val="009405A5"/>
    <w:rsid w:val="00940967"/>
    <w:rsid w:val="00941BB9"/>
    <w:rsid w:val="00943D45"/>
    <w:rsid w:val="009440F3"/>
    <w:rsid w:val="00944670"/>
    <w:rsid w:val="00945153"/>
    <w:rsid w:val="009454B7"/>
    <w:rsid w:val="00945679"/>
    <w:rsid w:val="00945D73"/>
    <w:rsid w:val="00946856"/>
    <w:rsid w:val="00946DA5"/>
    <w:rsid w:val="00947230"/>
    <w:rsid w:val="00950BC4"/>
    <w:rsid w:val="0095142E"/>
    <w:rsid w:val="00952A17"/>
    <w:rsid w:val="00953063"/>
    <w:rsid w:val="00953A93"/>
    <w:rsid w:val="00953F23"/>
    <w:rsid w:val="009550BD"/>
    <w:rsid w:val="009553CB"/>
    <w:rsid w:val="00955413"/>
    <w:rsid w:val="00955D9D"/>
    <w:rsid w:val="00956A49"/>
    <w:rsid w:val="00956DAC"/>
    <w:rsid w:val="00960CEA"/>
    <w:rsid w:val="009613B3"/>
    <w:rsid w:val="0096171B"/>
    <w:rsid w:val="00961BE3"/>
    <w:rsid w:val="00961D8C"/>
    <w:rsid w:val="0096286C"/>
    <w:rsid w:val="009633E0"/>
    <w:rsid w:val="0096502D"/>
    <w:rsid w:val="0096566C"/>
    <w:rsid w:val="009663AA"/>
    <w:rsid w:val="00967744"/>
    <w:rsid w:val="00967C2C"/>
    <w:rsid w:val="009703F2"/>
    <w:rsid w:val="00970403"/>
    <w:rsid w:val="009707CB"/>
    <w:rsid w:val="00970812"/>
    <w:rsid w:val="00970A3B"/>
    <w:rsid w:val="00971282"/>
    <w:rsid w:val="009712B3"/>
    <w:rsid w:val="009714EC"/>
    <w:rsid w:val="00972B8E"/>
    <w:rsid w:val="00973CFF"/>
    <w:rsid w:val="0097433B"/>
    <w:rsid w:val="00974645"/>
    <w:rsid w:val="009749F3"/>
    <w:rsid w:val="0097502C"/>
    <w:rsid w:val="009756CA"/>
    <w:rsid w:val="0097578B"/>
    <w:rsid w:val="00976C45"/>
    <w:rsid w:val="00977158"/>
    <w:rsid w:val="00977167"/>
    <w:rsid w:val="0097748A"/>
    <w:rsid w:val="009778F5"/>
    <w:rsid w:val="009804BD"/>
    <w:rsid w:val="0098082F"/>
    <w:rsid w:val="00980F68"/>
    <w:rsid w:val="00982244"/>
    <w:rsid w:val="00984E75"/>
    <w:rsid w:val="00984F2F"/>
    <w:rsid w:val="00986450"/>
    <w:rsid w:val="00986556"/>
    <w:rsid w:val="00986C49"/>
    <w:rsid w:val="0098788A"/>
    <w:rsid w:val="00987BB5"/>
    <w:rsid w:val="0099094F"/>
    <w:rsid w:val="00991DFC"/>
    <w:rsid w:val="00993035"/>
    <w:rsid w:val="00993409"/>
    <w:rsid w:val="00993DB9"/>
    <w:rsid w:val="00994D95"/>
    <w:rsid w:val="00994DCA"/>
    <w:rsid w:val="009950D0"/>
    <w:rsid w:val="00995254"/>
    <w:rsid w:val="00995368"/>
    <w:rsid w:val="00997168"/>
    <w:rsid w:val="009A0367"/>
    <w:rsid w:val="009A0984"/>
    <w:rsid w:val="009A0FB6"/>
    <w:rsid w:val="009A3252"/>
    <w:rsid w:val="009A4839"/>
    <w:rsid w:val="009A5597"/>
    <w:rsid w:val="009A6751"/>
    <w:rsid w:val="009A7113"/>
    <w:rsid w:val="009A7341"/>
    <w:rsid w:val="009B022E"/>
    <w:rsid w:val="009B03B0"/>
    <w:rsid w:val="009B0B1E"/>
    <w:rsid w:val="009B0B8C"/>
    <w:rsid w:val="009B1029"/>
    <w:rsid w:val="009B1573"/>
    <w:rsid w:val="009B1C95"/>
    <w:rsid w:val="009B2565"/>
    <w:rsid w:val="009B3BCF"/>
    <w:rsid w:val="009B44D8"/>
    <w:rsid w:val="009B49B9"/>
    <w:rsid w:val="009B4ADA"/>
    <w:rsid w:val="009B5448"/>
    <w:rsid w:val="009B5462"/>
    <w:rsid w:val="009B6569"/>
    <w:rsid w:val="009B67D5"/>
    <w:rsid w:val="009B6800"/>
    <w:rsid w:val="009B6AD5"/>
    <w:rsid w:val="009B6C6E"/>
    <w:rsid w:val="009B6FAA"/>
    <w:rsid w:val="009C0C99"/>
    <w:rsid w:val="009C15FD"/>
    <w:rsid w:val="009C2290"/>
    <w:rsid w:val="009C2CFF"/>
    <w:rsid w:val="009C2DAF"/>
    <w:rsid w:val="009C2E4C"/>
    <w:rsid w:val="009C3308"/>
    <w:rsid w:val="009C3D89"/>
    <w:rsid w:val="009C3E84"/>
    <w:rsid w:val="009C4F0A"/>
    <w:rsid w:val="009C54CD"/>
    <w:rsid w:val="009C5B40"/>
    <w:rsid w:val="009C6782"/>
    <w:rsid w:val="009C6C1C"/>
    <w:rsid w:val="009C77C8"/>
    <w:rsid w:val="009C7849"/>
    <w:rsid w:val="009C79F2"/>
    <w:rsid w:val="009D01C1"/>
    <w:rsid w:val="009D01EA"/>
    <w:rsid w:val="009D07EA"/>
    <w:rsid w:val="009D0AED"/>
    <w:rsid w:val="009D0B38"/>
    <w:rsid w:val="009D16F2"/>
    <w:rsid w:val="009D1E31"/>
    <w:rsid w:val="009D1ECA"/>
    <w:rsid w:val="009D210F"/>
    <w:rsid w:val="009D2474"/>
    <w:rsid w:val="009D27E4"/>
    <w:rsid w:val="009D2836"/>
    <w:rsid w:val="009D2C55"/>
    <w:rsid w:val="009D32A7"/>
    <w:rsid w:val="009D362F"/>
    <w:rsid w:val="009D3F6E"/>
    <w:rsid w:val="009D44C7"/>
    <w:rsid w:val="009D4795"/>
    <w:rsid w:val="009D4B86"/>
    <w:rsid w:val="009D5CC1"/>
    <w:rsid w:val="009D5EBF"/>
    <w:rsid w:val="009D7417"/>
    <w:rsid w:val="009D79CA"/>
    <w:rsid w:val="009E0067"/>
    <w:rsid w:val="009E045F"/>
    <w:rsid w:val="009E081A"/>
    <w:rsid w:val="009E1E84"/>
    <w:rsid w:val="009E2EA5"/>
    <w:rsid w:val="009E4B93"/>
    <w:rsid w:val="009E61D2"/>
    <w:rsid w:val="009E6853"/>
    <w:rsid w:val="009E76EE"/>
    <w:rsid w:val="009E7AA2"/>
    <w:rsid w:val="009F05CE"/>
    <w:rsid w:val="009F083C"/>
    <w:rsid w:val="009F08C9"/>
    <w:rsid w:val="009F0C41"/>
    <w:rsid w:val="009F0FA1"/>
    <w:rsid w:val="009F2D5E"/>
    <w:rsid w:val="009F3286"/>
    <w:rsid w:val="009F32A7"/>
    <w:rsid w:val="009F41E8"/>
    <w:rsid w:val="009F434E"/>
    <w:rsid w:val="009F4A20"/>
    <w:rsid w:val="009F4E22"/>
    <w:rsid w:val="009F4F48"/>
    <w:rsid w:val="009F5561"/>
    <w:rsid w:val="009F5CC6"/>
    <w:rsid w:val="009F68FD"/>
    <w:rsid w:val="009F6E5F"/>
    <w:rsid w:val="00A0035C"/>
    <w:rsid w:val="00A00F70"/>
    <w:rsid w:val="00A035DE"/>
    <w:rsid w:val="00A03FB3"/>
    <w:rsid w:val="00A05193"/>
    <w:rsid w:val="00A056E1"/>
    <w:rsid w:val="00A061D2"/>
    <w:rsid w:val="00A0698D"/>
    <w:rsid w:val="00A06CB0"/>
    <w:rsid w:val="00A0712E"/>
    <w:rsid w:val="00A072A9"/>
    <w:rsid w:val="00A07A1E"/>
    <w:rsid w:val="00A10A25"/>
    <w:rsid w:val="00A11481"/>
    <w:rsid w:val="00A11685"/>
    <w:rsid w:val="00A12CFA"/>
    <w:rsid w:val="00A13A3B"/>
    <w:rsid w:val="00A14ADC"/>
    <w:rsid w:val="00A14CB8"/>
    <w:rsid w:val="00A14EAE"/>
    <w:rsid w:val="00A15BAD"/>
    <w:rsid w:val="00A15EE1"/>
    <w:rsid w:val="00A15F97"/>
    <w:rsid w:val="00A160C8"/>
    <w:rsid w:val="00A16693"/>
    <w:rsid w:val="00A16B9D"/>
    <w:rsid w:val="00A16FDB"/>
    <w:rsid w:val="00A17F7C"/>
    <w:rsid w:val="00A208AD"/>
    <w:rsid w:val="00A20E08"/>
    <w:rsid w:val="00A21172"/>
    <w:rsid w:val="00A22009"/>
    <w:rsid w:val="00A22BDB"/>
    <w:rsid w:val="00A22C84"/>
    <w:rsid w:val="00A237A4"/>
    <w:rsid w:val="00A23EF1"/>
    <w:rsid w:val="00A246DD"/>
    <w:rsid w:val="00A247FA"/>
    <w:rsid w:val="00A25ADB"/>
    <w:rsid w:val="00A25C7C"/>
    <w:rsid w:val="00A25F09"/>
    <w:rsid w:val="00A261CA"/>
    <w:rsid w:val="00A263BD"/>
    <w:rsid w:val="00A26543"/>
    <w:rsid w:val="00A269B9"/>
    <w:rsid w:val="00A27853"/>
    <w:rsid w:val="00A27CF1"/>
    <w:rsid w:val="00A307F0"/>
    <w:rsid w:val="00A31285"/>
    <w:rsid w:val="00A31465"/>
    <w:rsid w:val="00A31564"/>
    <w:rsid w:val="00A31C85"/>
    <w:rsid w:val="00A31F6B"/>
    <w:rsid w:val="00A323D5"/>
    <w:rsid w:val="00A325E9"/>
    <w:rsid w:val="00A339D2"/>
    <w:rsid w:val="00A348B4"/>
    <w:rsid w:val="00A34D54"/>
    <w:rsid w:val="00A3506B"/>
    <w:rsid w:val="00A376F0"/>
    <w:rsid w:val="00A40BED"/>
    <w:rsid w:val="00A40DB0"/>
    <w:rsid w:val="00A41A3B"/>
    <w:rsid w:val="00A420ED"/>
    <w:rsid w:val="00A422F6"/>
    <w:rsid w:val="00A429B3"/>
    <w:rsid w:val="00A44DF7"/>
    <w:rsid w:val="00A4629A"/>
    <w:rsid w:val="00A4667B"/>
    <w:rsid w:val="00A47A13"/>
    <w:rsid w:val="00A528AA"/>
    <w:rsid w:val="00A5291D"/>
    <w:rsid w:val="00A53440"/>
    <w:rsid w:val="00A5492F"/>
    <w:rsid w:val="00A54985"/>
    <w:rsid w:val="00A54A7D"/>
    <w:rsid w:val="00A54E16"/>
    <w:rsid w:val="00A55399"/>
    <w:rsid w:val="00A5673E"/>
    <w:rsid w:val="00A57230"/>
    <w:rsid w:val="00A57743"/>
    <w:rsid w:val="00A57F02"/>
    <w:rsid w:val="00A603CE"/>
    <w:rsid w:val="00A60D6C"/>
    <w:rsid w:val="00A6121E"/>
    <w:rsid w:val="00A61376"/>
    <w:rsid w:val="00A6154E"/>
    <w:rsid w:val="00A619D2"/>
    <w:rsid w:val="00A62553"/>
    <w:rsid w:val="00A62A97"/>
    <w:rsid w:val="00A64162"/>
    <w:rsid w:val="00A646A5"/>
    <w:rsid w:val="00A65395"/>
    <w:rsid w:val="00A656CD"/>
    <w:rsid w:val="00A6570C"/>
    <w:rsid w:val="00A65CF4"/>
    <w:rsid w:val="00A65E36"/>
    <w:rsid w:val="00A66128"/>
    <w:rsid w:val="00A67F28"/>
    <w:rsid w:val="00A718A8"/>
    <w:rsid w:val="00A72B81"/>
    <w:rsid w:val="00A732CF"/>
    <w:rsid w:val="00A73D9F"/>
    <w:rsid w:val="00A7462F"/>
    <w:rsid w:val="00A74656"/>
    <w:rsid w:val="00A74B53"/>
    <w:rsid w:val="00A752C5"/>
    <w:rsid w:val="00A761BD"/>
    <w:rsid w:val="00A77113"/>
    <w:rsid w:val="00A80F3C"/>
    <w:rsid w:val="00A8174E"/>
    <w:rsid w:val="00A81CBD"/>
    <w:rsid w:val="00A821F8"/>
    <w:rsid w:val="00A82AB4"/>
    <w:rsid w:val="00A8325E"/>
    <w:rsid w:val="00A84268"/>
    <w:rsid w:val="00A851A9"/>
    <w:rsid w:val="00A85C03"/>
    <w:rsid w:val="00A85EB2"/>
    <w:rsid w:val="00A87F85"/>
    <w:rsid w:val="00A87F93"/>
    <w:rsid w:val="00A91177"/>
    <w:rsid w:val="00A9138B"/>
    <w:rsid w:val="00A92302"/>
    <w:rsid w:val="00A92D55"/>
    <w:rsid w:val="00A93D52"/>
    <w:rsid w:val="00A950D1"/>
    <w:rsid w:val="00A95286"/>
    <w:rsid w:val="00A958DA"/>
    <w:rsid w:val="00A96915"/>
    <w:rsid w:val="00A97237"/>
    <w:rsid w:val="00AA0526"/>
    <w:rsid w:val="00AA2380"/>
    <w:rsid w:val="00AA319F"/>
    <w:rsid w:val="00AA3387"/>
    <w:rsid w:val="00AA3590"/>
    <w:rsid w:val="00AA35C6"/>
    <w:rsid w:val="00AA3807"/>
    <w:rsid w:val="00AA3F36"/>
    <w:rsid w:val="00AA4646"/>
    <w:rsid w:val="00AA592E"/>
    <w:rsid w:val="00AA692D"/>
    <w:rsid w:val="00AA71F7"/>
    <w:rsid w:val="00AB04BA"/>
    <w:rsid w:val="00AB0694"/>
    <w:rsid w:val="00AB233D"/>
    <w:rsid w:val="00AB2566"/>
    <w:rsid w:val="00AB25B1"/>
    <w:rsid w:val="00AB2911"/>
    <w:rsid w:val="00AB2A3B"/>
    <w:rsid w:val="00AB355F"/>
    <w:rsid w:val="00AB3D05"/>
    <w:rsid w:val="00AB4C00"/>
    <w:rsid w:val="00AB5671"/>
    <w:rsid w:val="00AB7CBD"/>
    <w:rsid w:val="00AC0336"/>
    <w:rsid w:val="00AC0F7A"/>
    <w:rsid w:val="00AC12E4"/>
    <w:rsid w:val="00AC1815"/>
    <w:rsid w:val="00AC2A47"/>
    <w:rsid w:val="00AC2B7E"/>
    <w:rsid w:val="00AC3175"/>
    <w:rsid w:val="00AC4B0B"/>
    <w:rsid w:val="00AC7062"/>
    <w:rsid w:val="00AD042E"/>
    <w:rsid w:val="00AD0ADA"/>
    <w:rsid w:val="00AD14AB"/>
    <w:rsid w:val="00AD2680"/>
    <w:rsid w:val="00AD2A36"/>
    <w:rsid w:val="00AD48F9"/>
    <w:rsid w:val="00AD4C30"/>
    <w:rsid w:val="00AD4DBC"/>
    <w:rsid w:val="00AD4DF2"/>
    <w:rsid w:val="00AD5C1B"/>
    <w:rsid w:val="00AD5C89"/>
    <w:rsid w:val="00AD5CA0"/>
    <w:rsid w:val="00AD5D33"/>
    <w:rsid w:val="00AD6592"/>
    <w:rsid w:val="00AD6CF5"/>
    <w:rsid w:val="00AD7BE7"/>
    <w:rsid w:val="00AE0EA2"/>
    <w:rsid w:val="00AE2DDD"/>
    <w:rsid w:val="00AE32C7"/>
    <w:rsid w:val="00AE4E0B"/>
    <w:rsid w:val="00AE5A22"/>
    <w:rsid w:val="00AE5B5F"/>
    <w:rsid w:val="00AE745E"/>
    <w:rsid w:val="00AE74FD"/>
    <w:rsid w:val="00AE789E"/>
    <w:rsid w:val="00AE7DB8"/>
    <w:rsid w:val="00AF0BF7"/>
    <w:rsid w:val="00AF1B1C"/>
    <w:rsid w:val="00AF25C1"/>
    <w:rsid w:val="00AF2E5F"/>
    <w:rsid w:val="00AF2FF6"/>
    <w:rsid w:val="00AF336C"/>
    <w:rsid w:val="00AF34E9"/>
    <w:rsid w:val="00AF4385"/>
    <w:rsid w:val="00AF50A7"/>
    <w:rsid w:val="00AF569F"/>
    <w:rsid w:val="00AF5E9E"/>
    <w:rsid w:val="00AF66DA"/>
    <w:rsid w:val="00AF6DD5"/>
    <w:rsid w:val="00AF6E3F"/>
    <w:rsid w:val="00AF6E88"/>
    <w:rsid w:val="00AF74FF"/>
    <w:rsid w:val="00B00F3C"/>
    <w:rsid w:val="00B01428"/>
    <w:rsid w:val="00B02367"/>
    <w:rsid w:val="00B03930"/>
    <w:rsid w:val="00B04FF8"/>
    <w:rsid w:val="00B050BF"/>
    <w:rsid w:val="00B06206"/>
    <w:rsid w:val="00B06451"/>
    <w:rsid w:val="00B07035"/>
    <w:rsid w:val="00B076C1"/>
    <w:rsid w:val="00B07D17"/>
    <w:rsid w:val="00B116CF"/>
    <w:rsid w:val="00B13112"/>
    <w:rsid w:val="00B13F6F"/>
    <w:rsid w:val="00B147F6"/>
    <w:rsid w:val="00B16956"/>
    <w:rsid w:val="00B174FC"/>
    <w:rsid w:val="00B20240"/>
    <w:rsid w:val="00B20453"/>
    <w:rsid w:val="00B205B9"/>
    <w:rsid w:val="00B20BD2"/>
    <w:rsid w:val="00B21339"/>
    <w:rsid w:val="00B22507"/>
    <w:rsid w:val="00B23E25"/>
    <w:rsid w:val="00B23FA8"/>
    <w:rsid w:val="00B25BC6"/>
    <w:rsid w:val="00B25F8E"/>
    <w:rsid w:val="00B2670F"/>
    <w:rsid w:val="00B26BC9"/>
    <w:rsid w:val="00B26D1F"/>
    <w:rsid w:val="00B3075E"/>
    <w:rsid w:val="00B30AB3"/>
    <w:rsid w:val="00B30AFE"/>
    <w:rsid w:val="00B3220E"/>
    <w:rsid w:val="00B32A11"/>
    <w:rsid w:val="00B32BD3"/>
    <w:rsid w:val="00B32D4D"/>
    <w:rsid w:val="00B33DC4"/>
    <w:rsid w:val="00B34C52"/>
    <w:rsid w:val="00B3515A"/>
    <w:rsid w:val="00B3559B"/>
    <w:rsid w:val="00B355C7"/>
    <w:rsid w:val="00B36321"/>
    <w:rsid w:val="00B363B3"/>
    <w:rsid w:val="00B40AC0"/>
    <w:rsid w:val="00B40B3C"/>
    <w:rsid w:val="00B40ECE"/>
    <w:rsid w:val="00B40F3A"/>
    <w:rsid w:val="00B41346"/>
    <w:rsid w:val="00B414B6"/>
    <w:rsid w:val="00B4165B"/>
    <w:rsid w:val="00B42792"/>
    <w:rsid w:val="00B43452"/>
    <w:rsid w:val="00B43CAD"/>
    <w:rsid w:val="00B43DC8"/>
    <w:rsid w:val="00B44E57"/>
    <w:rsid w:val="00B46084"/>
    <w:rsid w:val="00B469C3"/>
    <w:rsid w:val="00B46B60"/>
    <w:rsid w:val="00B46D86"/>
    <w:rsid w:val="00B470E3"/>
    <w:rsid w:val="00B50C06"/>
    <w:rsid w:val="00B51960"/>
    <w:rsid w:val="00B519BE"/>
    <w:rsid w:val="00B53533"/>
    <w:rsid w:val="00B54079"/>
    <w:rsid w:val="00B540C7"/>
    <w:rsid w:val="00B54455"/>
    <w:rsid w:val="00B54F46"/>
    <w:rsid w:val="00B55A83"/>
    <w:rsid w:val="00B560CD"/>
    <w:rsid w:val="00B5694A"/>
    <w:rsid w:val="00B6031A"/>
    <w:rsid w:val="00B60ABD"/>
    <w:rsid w:val="00B61158"/>
    <w:rsid w:val="00B61945"/>
    <w:rsid w:val="00B63C5D"/>
    <w:rsid w:val="00B6439C"/>
    <w:rsid w:val="00B64A15"/>
    <w:rsid w:val="00B6515D"/>
    <w:rsid w:val="00B660AB"/>
    <w:rsid w:val="00B67370"/>
    <w:rsid w:val="00B700CC"/>
    <w:rsid w:val="00B70260"/>
    <w:rsid w:val="00B719D2"/>
    <w:rsid w:val="00B726EF"/>
    <w:rsid w:val="00B72871"/>
    <w:rsid w:val="00B7381D"/>
    <w:rsid w:val="00B740EC"/>
    <w:rsid w:val="00B75127"/>
    <w:rsid w:val="00B7514E"/>
    <w:rsid w:val="00B753DC"/>
    <w:rsid w:val="00B75636"/>
    <w:rsid w:val="00B7578E"/>
    <w:rsid w:val="00B759CD"/>
    <w:rsid w:val="00B76409"/>
    <w:rsid w:val="00B77721"/>
    <w:rsid w:val="00B81115"/>
    <w:rsid w:val="00B81521"/>
    <w:rsid w:val="00B81D97"/>
    <w:rsid w:val="00B82535"/>
    <w:rsid w:val="00B83156"/>
    <w:rsid w:val="00B83160"/>
    <w:rsid w:val="00B83415"/>
    <w:rsid w:val="00B8370B"/>
    <w:rsid w:val="00B8383B"/>
    <w:rsid w:val="00B84111"/>
    <w:rsid w:val="00B8412E"/>
    <w:rsid w:val="00B8628B"/>
    <w:rsid w:val="00B8757D"/>
    <w:rsid w:val="00B876AE"/>
    <w:rsid w:val="00B876E3"/>
    <w:rsid w:val="00B87E74"/>
    <w:rsid w:val="00B90AD2"/>
    <w:rsid w:val="00B9196E"/>
    <w:rsid w:val="00B91A36"/>
    <w:rsid w:val="00B91DBC"/>
    <w:rsid w:val="00B92B54"/>
    <w:rsid w:val="00B9362F"/>
    <w:rsid w:val="00B94248"/>
    <w:rsid w:val="00B944AC"/>
    <w:rsid w:val="00B95540"/>
    <w:rsid w:val="00B956FD"/>
    <w:rsid w:val="00B97412"/>
    <w:rsid w:val="00BA05B9"/>
    <w:rsid w:val="00BA0BF9"/>
    <w:rsid w:val="00BA1CF3"/>
    <w:rsid w:val="00BA2B9F"/>
    <w:rsid w:val="00BA4421"/>
    <w:rsid w:val="00BA4472"/>
    <w:rsid w:val="00BA4901"/>
    <w:rsid w:val="00BA4C8D"/>
    <w:rsid w:val="00BA5B6F"/>
    <w:rsid w:val="00BA6B46"/>
    <w:rsid w:val="00BA6E6B"/>
    <w:rsid w:val="00BB135F"/>
    <w:rsid w:val="00BB1B19"/>
    <w:rsid w:val="00BB238D"/>
    <w:rsid w:val="00BB2DF8"/>
    <w:rsid w:val="00BB3617"/>
    <w:rsid w:val="00BB3A15"/>
    <w:rsid w:val="00BB4698"/>
    <w:rsid w:val="00BB5BBC"/>
    <w:rsid w:val="00BB6959"/>
    <w:rsid w:val="00BB6A00"/>
    <w:rsid w:val="00BC05FF"/>
    <w:rsid w:val="00BC1062"/>
    <w:rsid w:val="00BC1C6F"/>
    <w:rsid w:val="00BC298B"/>
    <w:rsid w:val="00BC2B48"/>
    <w:rsid w:val="00BC372B"/>
    <w:rsid w:val="00BC3D83"/>
    <w:rsid w:val="00BC4281"/>
    <w:rsid w:val="00BC4639"/>
    <w:rsid w:val="00BC4785"/>
    <w:rsid w:val="00BC4B72"/>
    <w:rsid w:val="00BC4C97"/>
    <w:rsid w:val="00BC573D"/>
    <w:rsid w:val="00BC5C0B"/>
    <w:rsid w:val="00BC62D9"/>
    <w:rsid w:val="00BD0887"/>
    <w:rsid w:val="00BD091F"/>
    <w:rsid w:val="00BD0D1A"/>
    <w:rsid w:val="00BD1879"/>
    <w:rsid w:val="00BD2204"/>
    <w:rsid w:val="00BD23A1"/>
    <w:rsid w:val="00BD25D0"/>
    <w:rsid w:val="00BD261A"/>
    <w:rsid w:val="00BD29A3"/>
    <w:rsid w:val="00BD2A89"/>
    <w:rsid w:val="00BD3D91"/>
    <w:rsid w:val="00BD3DCE"/>
    <w:rsid w:val="00BD63DE"/>
    <w:rsid w:val="00BD64C4"/>
    <w:rsid w:val="00BD6640"/>
    <w:rsid w:val="00BD7826"/>
    <w:rsid w:val="00BD7BE7"/>
    <w:rsid w:val="00BE0A04"/>
    <w:rsid w:val="00BE2CF9"/>
    <w:rsid w:val="00BE2F3A"/>
    <w:rsid w:val="00BE429F"/>
    <w:rsid w:val="00BE5E35"/>
    <w:rsid w:val="00BE5E3D"/>
    <w:rsid w:val="00BE6C2C"/>
    <w:rsid w:val="00BE7BED"/>
    <w:rsid w:val="00BF271B"/>
    <w:rsid w:val="00BF2BA5"/>
    <w:rsid w:val="00BF417D"/>
    <w:rsid w:val="00BF4BC9"/>
    <w:rsid w:val="00BF4FE1"/>
    <w:rsid w:val="00BF5FC8"/>
    <w:rsid w:val="00BF6871"/>
    <w:rsid w:val="00BF745F"/>
    <w:rsid w:val="00BF79AE"/>
    <w:rsid w:val="00BF7C42"/>
    <w:rsid w:val="00BF7DAA"/>
    <w:rsid w:val="00C00837"/>
    <w:rsid w:val="00C00A39"/>
    <w:rsid w:val="00C00B80"/>
    <w:rsid w:val="00C0174C"/>
    <w:rsid w:val="00C018A0"/>
    <w:rsid w:val="00C01E71"/>
    <w:rsid w:val="00C01FD1"/>
    <w:rsid w:val="00C025B2"/>
    <w:rsid w:val="00C0340B"/>
    <w:rsid w:val="00C04FC6"/>
    <w:rsid w:val="00C0592A"/>
    <w:rsid w:val="00C06726"/>
    <w:rsid w:val="00C06899"/>
    <w:rsid w:val="00C06BF9"/>
    <w:rsid w:val="00C07959"/>
    <w:rsid w:val="00C07A6D"/>
    <w:rsid w:val="00C07CCA"/>
    <w:rsid w:val="00C10C8B"/>
    <w:rsid w:val="00C11062"/>
    <w:rsid w:val="00C121DB"/>
    <w:rsid w:val="00C1319A"/>
    <w:rsid w:val="00C1348F"/>
    <w:rsid w:val="00C13DDE"/>
    <w:rsid w:val="00C14145"/>
    <w:rsid w:val="00C1467B"/>
    <w:rsid w:val="00C148C1"/>
    <w:rsid w:val="00C14AE5"/>
    <w:rsid w:val="00C14F24"/>
    <w:rsid w:val="00C15B01"/>
    <w:rsid w:val="00C15B3C"/>
    <w:rsid w:val="00C16007"/>
    <w:rsid w:val="00C16D25"/>
    <w:rsid w:val="00C16EA2"/>
    <w:rsid w:val="00C177F2"/>
    <w:rsid w:val="00C17E9F"/>
    <w:rsid w:val="00C212A5"/>
    <w:rsid w:val="00C218F1"/>
    <w:rsid w:val="00C22A28"/>
    <w:rsid w:val="00C22B11"/>
    <w:rsid w:val="00C22F27"/>
    <w:rsid w:val="00C2318F"/>
    <w:rsid w:val="00C2429B"/>
    <w:rsid w:val="00C24787"/>
    <w:rsid w:val="00C2599A"/>
    <w:rsid w:val="00C301B4"/>
    <w:rsid w:val="00C30453"/>
    <w:rsid w:val="00C30773"/>
    <w:rsid w:val="00C30778"/>
    <w:rsid w:val="00C311F2"/>
    <w:rsid w:val="00C3205C"/>
    <w:rsid w:val="00C332BA"/>
    <w:rsid w:val="00C33FF0"/>
    <w:rsid w:val="00C340CF"/>
    <w:rsid w:val="00C3456C"/>
    <w:rsid w:val="00C3488C"/>
    <w:rsid w:val="00C352F2"/>
    <w:rsid w:val="00C3673D"/>
    <w:rsid w:val="00C36A87"/>
    <w:rsid w:val="00C36DCA"/>
    <w:rsid w:val="00C372D1"/>
    <w:rsid w:val="00C37374"/>
    <w:rsid w:val="00C3751C"/>
    <w:rsid w:val="00C37AED"/>
    <w:rsid w:val="00C37D8A"/>
    <w:rsid w:val="00C37FA4"/>
    <w:rsid w:val="00C41398"/>
    <w:rsid w:val="00C41660"/>
    <w:rsid w:val="00C417F8"/>
    <w:rsid w:val="00C42F86"/>
    <w:rsid w:val="00C43199"/>
    <w:rsid w:val="00C43A4F"/>
    <w:rsid w:val="00C43C26"/>
    <w:rsid w:val="00C441D7"/>
    <w:rsid w:val="00C45CB6"/>
    <w:rsid w:val="00C46346"/>
    <w:rsid w:val="00C4634F"/>
    <w:rsid w:val="00C463AF"/>
    <w:rsid w:val="00C465B6"/>
    <w:rsid w:val="00C46949"/>
    <w:rsid w:val="00C47173"/>
    <w:rsid w:val="00C50CEA"/>
    <w:rsid w:val="00C51388"/>
    <w:rsid w:val="00C524EC"/>
    <w:rsid w:val="00C5284F"/>
    <w:rsid w:val="00C54BFB"/>
    <w:rsid w:val="00C54E90"/>
    <w:rsid w:val="00C54EE3"/>
    <w:rsid w:val="00C54EF3"/>
    <w:rsid w:val="00C56407"/>
    <w:rsid w:val="00C566BE"/>
    <w:rsid w:val="00C56F99"/>
    <w:rsid w:val="00C572BE"/>
    <w:rsid w:val="00C607B4"/>
    <w:rsid w:val="00C60F94"/>
    <w:rsid w:val="00C63014"/>
    <w:rsid w:val="00C63C82"/>
    <w:rsid w:val="00C648A8"/>
    <w:rsid w:val="00C662BB"/>
    <w:rsid w:val="00C66500"/>
    <w:rsid w:val="00C66DCF"/>
    <w:rsid w:val="00C6770F"/>
    <w:rsid w:val="00C67A94"/>
    <w:rsid w:val="00C67D14"/>
    <w:rsid w:val="00C70291"/>
    <w:rsid w:val="00C70900"/>
    <w:rsid w:val="00C70E10"/>
    <w:rsid w:val="00C712F7"/>
    <w:rsid w:val="00C72D72"/>
    <w:rsid w:val="00C72D91"/>
    <w:rsid w:val="00C7373A"/>
    <w:rsid w:val="00C739A0"/>
    <w:rsid w:val="00C742D4"/>
    <w:rsid w:val="00C752B6"/>
    <w:rsid w:val="00C7565D"/>
    <w:rsid w:val="00C75BD3"/>
    <w:rsid w:val="00C75C24"/>
    <w:rsid w:val="00C77321"/>
    <w:rsid w:val="00C77800"/>
    <w:rsid w:val="00C77C3D"/>
    <w:rsid w:val="00C80D49"/>
    <w:rsid w:val="00C80E97"/>
    <w:rsid w:val="00C816F6"/>
    <w:rsid w:val="00C827F7"/>
    <w:rsid w:val="00C82CE1"/>
    <w:rsid w:val="00C833CC"/>
    <w:rsid w:val="00C855B4"/>
    <w:rsid w:val="00C857F2"/>
    <w:rsid w:val="00C8602A"/>
    <w:rsid w:val="00C86664"/>
    <w:rsid w:val="00C86841"/>
    <w:rsid w:val="00C86CC2"/>
    <w:rsid w:val="00C870EA"/>
    <w:rsid w:val="00C879CD"/>
    <w:rsid w:val="00C87D41"/>
    <w:rsid w:val="00C87E01"/>
    <w:rsid w:val="00C90810"/>
    <w:rsid w:val="00C90C3E"/>
    <w:rsid w:val="00C90D53"/>
    <w:rsid w:val="00C917E6"/>
    <w:rsid w:val="00C91D4E"/>
    <w:rsid w:val="00C91F13"/>
    <w:rsid w:val="00C91F25"/>
    <w:rsid w:val="00C92466"/>
    <w:rsid w:val="00C93715"/>
    <w:rsid w:val="00C938D1"/>
    <w:rsid w:val="00C94842"/>
    <w:rsid w:val="00C94B06"/>
    <w:rsid w:val="00C954DD"/>
    <w:rsid w:val="00C95A59"/>
    <w:rsid w:val="00C960FC"/>
    <w:rsid w:val="00C96CFC"/>
    <w:rsid w:val="00C96F50"/>
    <w:rsid w:val="00C976B3"/>
    <w:rsid w:val="00C97FCD"/>
    <w:rsid w:val="00CA0113"/>
    <w:rsid w:val="00CA0FE0"/>
    <w:rsid w:val="00CA11A0"/>
    <w:rsid w:val="00CA3D23"/>
    <w:rsid w:val="00CA41EA"/>
    <w:rsid w:val="00CA4252"/>
    <w:rsid w:val="00CA4922"/>
    <w:rsid w:val="00CA50E5"/>
    <w:rsid w:val="00CA5AC9"/>
    <w:rsid w:val="00CA5D23"/>
    <w:rsid w:val="00CA6545"/>
    <w:rsid w:val="00CA6746"/>
    <w:rsid w:val="00CA7EF5"/>
    <w:rsid w:val="00CA7EFC"/>
    <w:rsid w:val="00CB0222"/>
    <w:rsid w:val="00CB08F3"/>
    <w:rsid w:val="00CB0A40"/>
    <w:rsid w:val="00CB0F4B"/>
    <w:rsid w:val="00CB0FEB"/>
    <w:rsid w:val="00CB13A9"/>
    <w:rsid w:val="00CB1BC9"/>
    <w:rsid w:val="00CB1CA2"/>
    <w:rsid w:val="00CB1F7A"/>
    <w:rsid w:val="00CB258B"/>
    <w:rsid w:val="00CB30D4"/>
    <w:rsid w:val="00CB6E68"/>
    <w:rsid w:val="00CB7705"/>
    <w:rsid w:val="00CB7B0E"/>
    <w:rsid w:val="00CB7E86"/>
    <w:rsid w:val="00CC01B3"/>
    <w:rsid w:val="00CC0572"/>
    <w:rsid w:val="00CC07AD"/>
    <w:rsid w:val="00CC0A7E"/>
    <w:rsid w:val="00CC0AFC"/>
    <w:rsid w:val="00CC306C"/>
    <w:rsid w:val="00CC3267"/>
    <w:rsid w:val="00CC37DB"/>
    <w:rsid w:val="00CC3ADA"/>
    <w:rsid w:val="00CC3FBA"/>
    <w:rsid w:val="00CC4219"/>
    <w:rsid w:val="00CC4C42"/>
    <w:rsid w:val="00CC4C8B"/>
    <w:rsid w:val="00CC53FF"/>
    <w:rsid w:val="00CC5F62"/>
    <w:rsid w:val="00CC63B6"/>
    <w:rsid w:val="00CC785E"/>
    <w:rsid w:val="00CC7B26"/>
    <w:rsid w:val="00CC7DAE"/>
    <w:rsid w:val="00CD0C0D"/>
    <w:rsid w:val="00CD0DF9"/>
    <w:rsid w:val="00CD17E3"/>
    <w:rsid w:val="00CD244F"/>
    <w:rsid w:val="00CD3532"/>
    <w:rsid w:val="00CD3861"/>
    <w:rsid w:val="00CD44D4"/>
    <w:rsid w:val="00CD48C9"/>
    <w:rsid w:val="00CD546E"/>
    <w:rsid w:val="00CD5638"/>
    <w:rsid w:val="00CD5D59"/>
    <w:rsid w:val="00CD6C19"/>
    <w:rsid w:val="00CD7117"/>
    <w:rsid w:val="00CD7641"/>
    <w:rsid w:val="00CD7777"/>
    <w:rsid w:val="00CD7AF4"/>
    <w:rsid w:val="00CD7BB4"/>
    <w:rsid w:val="00CE2FC9"/>
    <w:rsid w:val="00CE341D"/>
    <w:rsid w:val="00CE4B80"/>
    <w:rsid w:val="00CE4F43"/>
    <w:rsid w:val="00CE64C8"/>
    <w:rsid w:val="00CE74AC"/>
    <w:rsid w:val="00CE7A2E"/>
    <w:rsid w:val="00CF06EC"/>
    <w:rsid w:val="00CF0927"/>
    <w:rsid w:val="00CF0AB7"/>
    <w:rsid w:val="00CF0E02"/>
    <w:rsid w:val="00CF264F"/>
    <w:rsid w:val="00CF35E8"/>
    <w:rsid w:val="00CF3921"/>
    <w:rsid w:val="00CF3B0E"/>
    <w:rsid w:val="00CF53C5"/>
    <w:rsid w:val="00CF5BC4"/>
    <w:rsid w:val="00CF619D"/>
    <w:rsid w:val="00CF67E0"/>
    <w:rsid w:val="00D00087"/>
    <w:rsid w:val="00D009ED"/>
    <w:rsid w:val="00D01723"/>
    <w:rsid w:val="00D01D98"/>
    <w:rsid w:val="00D02000"/>
    <w:rsid w:val="00D02CAC"/>
    <w:rsid w:val="00D02DCC"/>
    <w:rsid w:val="00D035D1"/>
    <w:rsid w:val="00D03E2A"/>
    <w:rsid w:val="00D03EA2"/>
    <w:rsid w:val="00D04321"/>
    <w:rsid w:val="00D0454C"/>
    <w:rsid w:val="00D04EE5"/>
    <w:rsid w:val="00D05BC5"/>
    <w:rsid w:val="00D06045"/>
    <w:rsid w:val="00D064A9"/>
    <w:rsid w:val="00D06993"/>
    <w:rsid w:val="00D07A95"/>
    <w:rsid w:val="00D07CD4"/>
    <w:rsid w:val="00D07FF1"/>
    <w:rsid w:val="00D1008F"/>
    <w:rsid w:val="00D10E0A"/>
    <w:rsid w:val="00D114DA"/>
    <w:rsid w:val="00D12081"/>
    <w:rsid w:val="00D12269"/>
    <w:rsid w:val="00D124F2"/>
    <w:rsid w:val="00D12997"/>
    <w:rsid w:val="00D13873"/>
    <w:rsid w:val="00D14903"/>
    <w:rsid w:val="00D152E4"/>
    <w:rsid w:val="00D160C4"/>
    <w:rsid w:val="00D169C4"/>
    <w:rsid w:val="00D16D1B"/>
    <w:rsid w:val="00D1706A"/>
    <w:rsid w:val="00D21149"/>
    <w:rsid w:val="00D211C4"/>
    <w:rsid w:val="00D2162A"/>
    <w:rsid w:val="00D225E5"/>
    <w:rsid w:val="00D2303C"/>
    <w:rsid w:val="00D232AA"/>
    <w:rsid w:val="00D2421E"/>
    <w:rsid w:val="00D246C1"/>
    <w:rsid w:val="00D258E0"/>
    <w:rsid w:val="00D25979"/>
    <w:rsid w:val="00D25B54"/>
    <w:rsid w:val="00D25C67"/>
    <w:rsid w:val="00D26086"/>
    <w:rsid w:val="00D31D90"/>
    <w:rsid w:val="00D32640"/>
    <w:rsid w:val="00D32DF2"/>
    <w:rsid w:val="00D330B7"/>
    <w:rsid w:val="00D33355"/>
    <w:rsid w:val="00D33473"/>
    <w:rsid w:val="00D33A97"/>
    <w:rsid w:val="00D345FB"/>
    <w:rsid w:val="00D34DF4"/>
    <w:rsid w:val="00D361EE"/>
    <w:rsid w:val="00D3668F"/>
    <w:rsid w:val="00D366E3"/>
    <w:rsid w:val="00D370C3"/>
    <w:rsid w:val="00D37159"/>
    <w:rsid w:val="00D37C80"/>
    <w:rsid w:val="00D40464"/>
    <w:rsid w:val="00D40DC9"/>
    <w:rsid w:val="00D4126E"/>
    <w:rsid w:val="00D414E7"/>
    <w:rsid w:val="00D4151E"/>
    <w:rsid w:val="00D42D13"/>
    <w:rsid w:val="00D432AD"/>
    <w:rsid w:val="00D4338D"/>
    <w:rsid w:val="00D43936"/>
    <w:rsid w:val="00D44172"/>
    <w:rsid w:val="00D4447F"/>
    <w:rsid w:val="00D44CFC"/>
    <w:rsid w:val="00D4515C"/>
    <w:rsid w:val="00D45F1B"/>
    <w:rsid w:val="00D460E9"/>
    <w:rsid w:val="00D46DF0"/>
    <w:rsid w:val="00D50468"/>
    <w:rsid w:val="00D512C4"/>
    <w:rsid w:val="00D52253"/>
    <w:rsid w:val="00D525AB"/>
    <w:rsid w:val="00D53D82"/>
    <w:rsid w:val="00D557B3"/>
    <w:rsid w:val="00D55BE5"/>
    <w:rsid w:val="00D55D07"/>
    <w:rsid w:val="00D57E65"/>
    <w:rsid w:val="00D6070F"/>
    <w:rsid w:val="00D61A3E"/>
    <w:rsid w:val="00D6207A"/>
    <w:rsid w:val="00D6249A"/>
    <w:rsid w:val="00D6379F"/>
    <w:rsid w:val="00D6399C"/>
    <w:rsid w:val="00D64D52"/>
    <w:rsid w:val="00D6594F"/>
    <w:rsid w:val="00D66373"/>
    <w:rsid w:val="00D670ED"/>
    <w:rsid w:val="00D70867"/>
    <w:rsid w:val="00D73A47"/>
    <w:rsid w:val="00D73A9D"/>
    <w:rsid w:val="00D73DF7"/>
    <w:rsid w:val="00D73EA1"/>
    <w:rsid w:val="00D747E8"/>
    <w:rsid w:val="00D7638A"/>
    <w:rsid w:val="00D7712A"/>
    <w:rsid w:val="00D771E0"/>
    <w:rsid w:val="00D77E45"/>
    <w:rsid w:val="00D8044B"/>
    <w:rsid w:val="00D815F0"/>
    <w:rsid w:val="00D8180C"/>
    <w:rsid w:val="00D81902"/>
    <w:rsid w:val="00D82370"/>
    <w:rsid w:val="00D82FBF"/>
    <w:rsid w:val="00D8356F"/>
    <w:rsid w:val="00D85C2E"/>
    <w:rsid w:val="00D86925"/>
    <w:rsid w:val="00D907F4"/>
    <w:rsid w:val="00D93CA6"/>
    <w:rsid w:val="00D93D93"/>
    <w:rsid w:val="00D951D7"/>
    <w:rsid w:val="00D952D2"/>
    <w:rsid w:val="00D964E1"/>
    <w:rsid w:val="00D96674"/>
    <w:rsid w:val="00D977BE"/>
    <w:rsid w:val="00D97D21"/>
    <w:rsid w:val="00D97EBF"/>
    <w:rsid w:val="00DA2395"/>
    <w:rsid w:val="00DA39A4"/>
    <w:rsid w:val="00DA3FB8"/>
    <w:rsid w:val="00DA4482"/>
    <w:rsid w:val="00DA4C26"/>
    <w:rsid w:val="00DA73D5"/>
    <w:rsid w:val="00DA75EE"/>
    <w:rsid w:val="00DA79C0"/>
    <w:rsid w:val="00DB0016"/>
    <w:rsid w:val="00DB11DD"/>
    <w:rsid w:val="00DB1844"/>
    <w:rsid w:val="00DB18E5"/>
    <w:rsid w:val="00DB2317"/>
    <w:rsid w:val="00DB2B7E"/>
    <w:rsid w:val="00DB31C3"/>
    <w:rsid w:val="00DB31CA"/>
    <w:rsid w:val="00DB361B"/>
    <w:rsid w:val="00DB369E"/>
    <w:rsid w:val="00DB4D83"/>
    <w:rsid w:val="00DB5492"/>
    <w:rsid w:val="00DB5F89"/>
    <w:rsid w:val="00DB6697"/>
    <w:rsid w:val="00DC1DC9"/>
    <w:rsid w:val="00DC1F6E"/>
    <w:rsid w:val="00DC2488"/>
    <w:rsid w:val="00DC32CB"/>
    <w:rsid w:val="00DC359F"/>
    <w:rsid w:val="00DC4ACB"/>
    <w:rsid w:val="00DC541B"/>
    <w:rsid w:val="00DC5C27"/>
    <w:rsid w:val="00DC5E54"/>
    <w:rsid w:val="00DC629C"/>
    <w:rsid w:val="00DC74E2"/>
    <w:rsid w:val="00DC779F"/>
    <w:rsid w:val="00DD03AA"/>
    <w:rsid w:val="00DD048A"/>
    <w:rsid w:val="00DD0729"/>
    <w:rsid w:val="00DD0DA5"/>
    <w:rsid w:val="00DD1872"/>
    <w:rsid w:val="00DD1F99"/>
    <w:rsid w:val="00DD228A"/>
    <w:rsid w:val="00DD2977"/>
    <w:rsid w:val="00DD492E"/>
    <w:rsid w:val="00DD5360"/>
    <w:rsid w:val="00DD7A92"/>
    <w:rsid w:val="00DE143A"/>
    <w:rsid w:val="00DE34F0"/>
    <w:rsid w:val="00DE399B"/>
    <w:rsid w:val="00DE5036"/>
    <w:rsid w:val="00DE5131"/>
    <w:rsid w:val="00DE56DB"/>
    <w:rsid w:val="00DE596A"/>
    <w:rsid w:val="00DE739D"/>
    <w:rsid w:val="00DE7859"/>
    <w:rsid w:val="00DF0068"/>
    <w:rsid w:val="00DF0D2E"/>
    <w:rsid w:val="00DF23CC"/>
    <w:rsid w:val="00DF321E"/>
    <w:rsid w:val="00DF39AA"/>
    <w:rsid w:val="00DF3ECE"/>
    <w:rsid w:val="00DF42DD"/>
    <w:rsid w:val="00DF4E1B"/>
    <w:rsid w:val="00DF5C7E"/>
    <w:rsid w:val="00DF5F83"/>
    <w:rsid w:val="00DF633E"/>
    <w:rsid w:val="00DF6A52"/>
    <w:rsid w:val="00DF7179"/>
    <w:rsid w:val="00DF7798"/>
    <w:rsid w:val="00E019DD"/>
    <w:rsid w:val="00E01FFE"/>
    <w:rsid w:val="00E0275A"/>
    <w:rsid w:val="00E05FB0"/>
    <w:rsid w:val="00E07B7C"/>
    <w:rsid w:val="00E07EE4"/>
    <w:rsid w:val="00E10070"/>
    <w:rsid w:val="00E12B8C"/>
    <w:rsid w:val="00E13AB6"/>
    <w:rsid w:val="00E13BD9"/>
    <w:rsid w:val="00E14F6F"/>
    <w:rsid w:val="00E155AC"/>
    <w:rsid w:val="00E16A3A"/>
    <w:rsid w:val="00E16E13"/>
    <w:rsid w:val="00E17B36"/>
    <w:rsid w:val="00E17DDC"/>
    <w:rsid w:val="00E17DFC"/>
    <w:rsid w:val="00E17FB5"/>
    <w:rsid w:val="00E20291"/>
    <w:rsid w:val="00E20A65"/>
    <w:rsid w:val="00E20FF5"/>
    <w:rsid w:val="00E21AF0"/>
    <w:rsid w:val="00E22924"/>
    <w:rsid w:val="00E22D48"/>
    <w:rsid w:val="00E24B19"/>
    <w:rsid w:val="00E24C8A"/>
    <w:rsid w:val="00E24DB6"/>
    <w:rsid w:val="00E24E43"/>
    <w:rsid w:val="00E251D6"/>
    <w:rsid w:val="00E255B8"/>
    <w:rsid w:val="00E25D9C"/>
    <w:rsid w:val="00E3066B"/>
    <w:rsid w:val="00E319DB"/>
    <w:rsid w:val="00E3270C"/>
    <w:rsid w:val="00E3399D"/>
    <w:rsid w:val="00E33AB7"/>
    <w:rsid w:val="00E34055"/>
    <w:rsid w:val="00E343FA"/>
    <w:rsid w:val="00E3447A"/>
    <w:rsid w:val="00E34A61"/>
    <w:rsid w:val="00E3562D"/>
    <w:rsid w:val="00E35A91"/>
    <w:rsid w:val="00E372F9"/>
    <w:rsid w:val="00E37A08"/>
    <w:rsid w:val="00E37DF4"/>
    <w:rsid w:val="00E41BCC"/>
    <w:rsid w:val="00E42A55"/>
    <w:rsid w:val="00E42DA6"/>
    <w:rsid w:val="00E43923"/>
    <w:rsid w:val="00E43C04"/>
    <w:rsid w:val="00E44455"/>
    <w:rsid w:val="00E45D68"/>
    <w:rsid w:val="00E469A6"/>
    <w:rsid w:val="00E47E23"/>
    <w:rsid w:val="00E5037F"/>
    <w:rsid w:val="00E503FD"/>
    <w:rsid w:val="00E505CB"/>
    <w:rsid w:val="00E50E04"/>
    <w:rsid w:val="00E5240C"/>
    <w:rsid w:val="00E5266C"/>
    <w:rsid w:val="00E535DF"/>
    <w:rsid w:val="00E5399D"/>
    <w:rsid w:val="00E53BEF"/>
    <w:rsid w:val="00E53F4C"/>
    <w:rsid w:val="00E554C0"/>
    <w:rsid w:val="00E5550A"/>
    <w:rsid w:val="00E55621"/>
    <w:rsid w:val="00E55BE5"/>
    <w:rsid w:val="00E56775"/>
    <w:rsid w:val="00E56EEC"/>
    <w:rsid w:val="00E5739B"/>
    <w:rsid w:val="00E57452"/>
    <w:rsid w:val="00E60920"/>
    <w:rsid w:val="00E618E2"/>
    <w:rsid w:val="00E62873"/>
    <w:rsid w:val="00E636D4"/>
    <w:rsid w:val="00E64CAA"/>
    <w:rsid w:val="00E651EA"/>
    <w:rsid w:val="00E656E0"/>
    <w:rsid w:val="00E665F3"/>
    <w:rsid w:val="00E66650"/>
    <w:rsid w:val="00E667CB"/>
    <w:rsid w:val="00E671CF"/>
    <w:rsid w:val="00E6773D"/>
    <w:rsid w:val="00E67992"/>
    <w:rsid w:val="00E67B23"/>
    <w:rsid w:val="00E67D58"/>
    <w:rsid w:val="00E708AA"/>
    <w:rsid w:val="00E70A54"/>
    <w:rsid w:val="00E70B17"/>
    <w:rsid w:val="00E710BF"/>
    <w:rsid w:val="00E712E7"/>
    <w:rsid w:val="00E720DA"/>
    <w:rsid w:val="00E72AEA"/>
    <w:rsid w:val="00E745C4"/>
    <w:rsid w:val="00E745D0"/>
    <w:rsid w:val="00E748CC"/>
    <w:rsid w:val="00E74C39"/>
    <w:rsid w:val="00E74DAC"/>
    <w:rsid w:val="00E75022"/>
    <w:rsid w:val="00E7516A"/>
    <w:rsid w:val="00E7565A"/>
    <w:rsid w:val="00E75784"/>
    <w:rsid w:val="00E76340"/>
    <w:rsid w:val="00E766B5"/>
    <w:rsid w:val="00E77370"/>
    <w:rsid w:val="00E774DD"/>
    <w:rsid w:val="00E778A4"/>
    <w:rsid w:val="00E830A9"/>
    <w:rsid w:val="00E84629"/>
    <w:rsid w:val="00E8578E"/>
    <w:rsid w:val="00E85938"/>
    <w:rsid w:val="00E86703"/>
    <w:rsid w:val="00E90B8D"/>
    <w:rsid w:val="00E91442"/>
    <w:rsid w:val="00E91681"/>
    <w:rsid w:val="00E9198B"/>
    <w:rsid w:val="00E91C8A"/>
    <w:rsid w:val="00E929BF"/>
    <w:rsid w:val="00E93B7B"/>
    <w:rsid w:val="00E93E2D"/>
    <w:rsid w:val="00E945DA"/>
    <w:rsid w:val="00E947A0"/>
    <w:rsid w:val="00E94E83"/>
    <w:rsid w:val="00E950D9"/>
    <w:rsid w:val="00E950DB"/>
    <w:rsid w:val="00E95112"/>
    <w:rsid w:val="00E95262"/>
    <w:rsid w:val="00E95F7A"/>
    <w:rsid w:val="00E9675F"/>
    <w:rsid w:val="00E96C36"/>
    <w:rsid w:val="00E96DCB"/>
    <w:rsid w:val="00E96E92"/>
    <w:rsid w:val="00E97452"/>
    <w:rsid w:val="00E974D6"/>
    <w:rsid w:val="00E97649"/>
    <w:rsid w:val="00E9767A"/>
    <w:rsid w:val="00E97F0B"/>
    <w:rsid w:val="00EA05A5"/>
    <w:rsid w:val="00EA065C"/>
    <w:rsid w:val="00EA2166"/>
    <w:rsid w:val="00EA2C62"/>
    <w:rsid w:val="00EA3A85"/>
    <w:rsid w:val="00EA4101"/>
    <w:rsid w:val="00EA4273"/>
    <w:rsid w:val="00EA42D1"/>
    <w:rsid w:val="00EA621E"/>
    <w:rsid w:val="00EA6D30"/>
    <w:rsid w:val="00EA7774"/>
    <w:rsid w:val="00EA781A"/>
    <w:rsid w:val="00EA7CAD"/>
    <w:rsid w:val="00EA7CF8"/>
    <w:rsid w:val="00EA7F32"/>
    <w:rsid w:val="00EB0571"/>
    <w:rsid w:val="00EB08D6"/>
    <w:rsid w:val="00EB0B61"/>
    <w:rsid w:val="00EB0C92"/>
    <w:rsid w:val="00EB14E5"/>
    <w:rsid w:val="00EB1799"/>
    <w:rsid w:val="00EB253B"/>
    <w:rsid w:val="00EB33B2"/>
    <w:rsid w:val="00EB33CC"/>
    <w:rsid w:val="00EB3866"/>
    <w:rsid w:val="00EC064B"/>
    <w:rsid w:val="00EC0B71"/>
    <w:rsid w:val="00EC0B96"/>
    <w:rsid w:val="00EC10F5"/>
    <w:rsid w:val="00EC11E6"/>
    <w:rsid w:val="00EC288B"/>
    <w:rsid w:val="00EC46E3"/>
    <w:rsid w:val="00EC64AD"/>
    <w:rsid w:val="00EC6B6B"/>
    <w:rsid w:val="00EC6CC8"/>
    <w:rsid w:val="00EC765C"/>
    <w:rsid w:val="00EC7A1E"/>
    <w:rsid w:val="00EC7CD0"/>
    <w:rsid w:val="00EC7D27"/>
    <w:rsid w:val="00ED012A"/>
    <w:rsid w:val="00ED08E3"/>
    <w:rsid w:val="00ED1521"/>
    <w:rsid w:val="00ED158F"/>
    <w:rsid w:val="00ED29BE"/>
    <w:rsid w:val="00ED3314"/>
    <w:rsid w:val="00ED3B69"/>
    <w:rsid w:val="00ED43D2"/>
    <w:rsid w:val="00ED4825"/>
    <w:rsid w:val="00ED4FE0"/>
    <w:rsid w:val="00ED5908"/>
    <w:rsid w:val="00ED6A8A"/>
    <w:rsid w:val="00ED75C1"/>
    <w:rsid w:val="00EE043C"/>
    <w:rsid w:val="00EE10C0"/>
    <w:rsid w:val="00EE1318"/>
    <w:rsid w:val="00EE1C8A"/>
    <w:rsid w:val="00EE2549"/>
    <w:rsid w:val="00EE295F"/>
    <w:rsid w:val="00EE2CA1"/>
    <w:rsid w:val="00EE3578"/>
    <w:rsid w:val="00EE4C81"/>
    <w:rsid w:val="00EE4C83"/>
    <w:rsid w:val="00EE507C"/>
    <w:rsid w:val="00EE5AC2"/>
    <w:rsid w:val="00EE663A"/>
    <w:rsid w:val="00EE6CDC"/>
    <w:rsid w:val="00EE6F14"/>
    <w:rsid w:val="00EF112C"/>
    <w:rsid w:val="00EF12D7"/>
    <w:rsid w:val="00EF187B"/>
    <w:rsid w:val="00EF18B4"/>
    <w:rsid w:val="00EF1937"/>
    <w:rsid w:val="00EF2014"/>
    <w:rsid w:val="00EF33AA"/>
    <w:rsid w:val="00EF53DA"/>
    <w:rsid w:val="00EF5981"/>
    <w:rsid w:val="00EF5DF9"/>
    <w:rsid w:val="00EF5E27"/>
    <w:rsid w:val="00EF73D2"/>
    <w:rsid w:val="00F0030A"/>
    <w:rsid w:val="00F00776"/>
    <w:rsid w:val="00F0151C"/>
    <w:rsid w:val="00F0178C"/>
    <w:rsid w:val="00F01AE4"/>
    <w:rsid w:val="00F01B44"/>
    <w:rsid w:val="00F048DB"/>
    <w:rsid w:val="00F04EE0"/>
    <w:rsid w:val="00F0558A"/>
    <w:rsid w:val="00F059AF"/>
    <w:rsid w:val="00F05A5E"/>
    <w:rsid w:val="00F06FB4"/>
    <w:rsid w:val="00F10450"/>
    <w:rsid w:val="00F10A4C"/>
    <w:rsid w:val="00F13203"/>
    <w:rsid w:val="00F1381B"/>
    <w:rsid w:val="00F13A15"/>
    <w:rsid w:val="00F13A91"/>
    <w:rsid w:val="00F144F1"/>
    <w:rsid w:val="00F1582C"/>
    <w:rsid w:val="00F1588B"/>
    <w:rsid w:val="00F172E2"/>
    <w:rsid w:val="00F178DA"/>
    <w:rsid w:val="00F208D5"/>
    <w:rsid w:val="00F20B78"/>
    <w:rsid w:val="00F244F6"/>
    <w:rsid w:val="00F24D86"/>
    <w:rsid w:val="00F25078"/>
    <w:rsid w:val="00F250A2"/>
    <w:rsid w:val="00F257BC"/>
    <w:rsid w:val="00F261A7"/>
    <w:rsid w:val="00F26BB1"/>
    <w:rsid w:val="00F26E79"/>
    <w:rsid w:val="00F271B5"/>
    <w:rsid w:val="00F2755E"/>
    <w:rsid w:val="00F27751"/>
    <w:rsid w:val="00F279E5"/>
    <w:rsid w:val="00F30ABA"/>
    <w:rsid w:val="00F30C31"/>
    <w:rsid w:val="00F31548"/>
    <w:rsid w:val="00F31A42"/>
    <w:rsid w:val="00F31D6C"/>
    <w:rsid w:val="00F32BA1"/>
    <w:rsid w:val="00F32E48"/>
    <w:rsid w:val="00F34691"/>
    <w:rsid w:val="00F35046"/>
    <w:rsid w:val="00F3589B"/>
    <w:rsid w:val="00F36660"/>
    <w:rsid w:val="00F36764"/>
    <w:rsid w:val="00F367A9"/>
    <w:rsid w:val="00F36A8E"/>
    <w:rsid w:val="00F36B14"/>
    <w:rsid w:val="00F36F3D"/>
    <w:rsid w:val="00F37553"/>
    <w:rsid w:val="00F37A53"/>
    <w:rsid w:val="00F37B1B"/>
    <w:rsid w:val="00F40336"/>
    <w:rsid w:val="00F42245"/>
    <w:rsid w:val="00F42D1C"/>
    <w:rsid w:val="00F44EE5"/>
    <w:rsid w:val="00F46E9A"/>
    <w:rsid w:val="00F47319"/>
    <w:rsid w:val="00F479AC"/>
    <w:rsid w:val="00F50C85"/>
    <w:rsid w:val="00F50D37"/>
    <w:rsid w:val="00F53457"/>
    <w:rsid w:val="00F5361C"/>
    <w:rsid w:val="00F53804"/>
    <w:rsid w:val="00F54402"/>
    <w:rsid w:val="00F54534"/>
    <w:rsid w:val="00F5464A"/>
    <w:rsid w:val="00F5516C"/>
    <w:rsid w:val="00F55242"/>
    <w:rsid w:val="00F5528E"/>
    <w:rsid w:val="00F554FA"/>
    <w:rsid w:val="00F55FE8"/>
    <w:rsid w:val="00F5689A"/>
    <w:rsid w:val="00F570FA"/>
    <w:rsid w:val="00F57113"/>
    <w:rsid w:val="00F6035D"/>
    <w:rsid w:val="00F61C61"/>
    <w:rsid w:val="00F61C75"/>
    <w:rsid w:val="00F61D0D"/>
    <w:rsid w:val="00F6538C"/>
    <w:rsid w:val="00F65B35"/>
    <w:rsid w:val="00F66789"/>
    <w:rsid w:val="00F66BFB"/>
    <w:rsid w:val="00F66D37"/>
    <w:rsid w:val="00F67A67"/>
    <w:rsid w:val="00F67F88"/>
    <w:rsid w:val="00F70E3A"/>
    <w:rsid w:val="00F70FC1"/>
    <w:rsid w:val="00F71302"/>
    <w:rsid w:val="00F72592"/>
    <w:rsid w:val="00F72772"/>
    <w:rsid w:val="00F73A2E"/>
    <w:rsid w:val="00F75233"/>
    <w:rsid w:val="00F75BEC"/>
    <w:rsid w:val="00F77004"/>
    <w:rsid w:val="00F80D67"/>
    <w:rsid w:val="00F80D76"/>
    <w:rsid w:val="00F813CB"/>
    <w:rsid w:val="00F813FF"/>
    <w:rsid w:val="00F82707"/>
    <w:rsid w:val="00F833EA"/>
    <w:rsid w:val="00F837BA"/>
    <w:rsid w:val="00F83896"/>
    <w:rsid w:val="00F840F5"/>
    <w:rsid w:val="00F84230"/>
    <w:rsid w:val="00F84723"/>
    <w:rsid w:val="00F85AFE"/>
    <w:rsid w:val="00F85E24"/>
    <w:rsid w:val="00F86DC9"/>
    <w:rsid w:val="00F86ECE"/>
    <w:rsid w:val="00F86F17"/>
    <w:rsid w:val="00F90C4C"/>
    <w:rsid w:val="00F911DC"/>
    <w:rsid w:val="00F92550"/>
    <w:rsid w:val="00F9583B"/>
    <w:rsid w:val="00F975B5"/>
    <w:rsid w:val="00F97644"/>
    <w:rsid w:val="00F97A07"/>
    <w:rsid w:val="00F97EAB"/>
    <w:rsid w:val="00FA239C"/>
    <w:rsid w:val="00FA2E87"/>
    <w:rsid w:val="00FA34CC"/>
    <w:rsid w:val="00FA34F3"/>
    <w:rsid w:val="00FA3D78"/>
    <w:rsid w:val="00FA41C1"/>
    <w:rsid w:val="00FA5441"/>
    <w:rsid w:val="00FA624F"/>
    <w:rsid w:val="00FA65D9"/>
    <w:rsid w:val="00FA7B40"/>
    <w:rsid w:val="00FA7BAC"/>
    <w:rsid w:val="00FA7C8C"/>
    <w:rsid w:val="00FB0089"/>
    <w:rsid w:val="00FB0CBC"/>
    <w:rsid w:val="00FB1251"/>
    <w:rsid w:val="00FB1307"/>
    <w:rsid w:val="00FB238B"/>
    <w:rsid w:val="00FB30F6"/>
    <w:rsid w:val="00FB32A2"/>
    <w:rsid w:val="00FB33DC"/>
    <w:rsid w:val="00FB3515"/>
    <w:rsid w:val="00FB3BC3"/>
    <w:rsid w:val="00FB555A"/>
    <w:rsid w:val="00FB5854"/>
    <w:rsid w:val="00FB5ACD"/>
    <w:rsid w:val="00FB6638"/>
    <w:rsid w:val="00FB683C"/>
    <w:rsid w:val="00FB7003"/>
    <w:rsid w:val="00FB7AC1"/>
    <w:rsid w:val="00FB7EE0"/>
    <w:rsid w:val="00FC1307"/>
    <w:rsid w:val="00FC2BC4"/>
    <w:rsid w:val="00FC3244"/>
    <w:rsid w:val="00FC5C3B"/>
    <w:rsid w:val="00FC621C"/>
    <w:rsid w:val="00FC6DB4"/>
    <w:rsid w:val="00FC6F37"/>
    <w:rsid w:val="00FC7EBC"/>
    <w:rsid w:val="00FD00B0"/>
    <w:rsid w:val="00FD036E"/>
    <w:rsid w:val="00FD0760"/>
    <w:rsid w:val="00FD2B5E"/>
    <w:rsid w:val="00FD3E81"/>
    <w:rsid w:val="00FD4BBC"/>
    <w:rsid w:val="00FD55BF"/>
    <w:rsid w:val="00FD6802"/>
    <w:rsid w:val="00FD6A01"/>
    <w:rsid w:val="00FD6D6B"/>
    <w:rsid w:val="00FD7569"/>
    <w:rsid w:val="00FD7C07"/>
    <w:rsid w:val="00FE026F"/>
    <w:rsid w:val="00FE1AD2"/>
    <w:rsid w:val="00FE29E6"/>
    <w:rsid w:val="00FE3B81"/>
    <w:rsid w:val="00FE3CB4"/>
    <w:rsid w:val="00FE438D"/>
    <w:rsid w:val="00FE472E"/>
    <w:rsid w:val="00FE4885"/>
    <w:rsid w:val="00FE4B44"/>
    <w:rsid w:val="00FE5265"/>
    <w:rsid w:val="00FE674B"/>
    <w:rsid w:val="00FE6D4E"/>
    <w:rsid w:val="00FE79DC"/>
    <w:rsid w:val="00FF07A8"/>
    <w:rsid w:val="00FF0C17"/>
    <w:rsid w:val="00FF0E3E"/>
    <w:rsid w:val="00FF12D4"/>
    <w:rsid w:val="00FF1502"/>
    <w:rsid w:val="00FF27BB"/>
    <w:rsid w:val="00FF3181"/>
    <w:rsid w:val="00FF37E4"/>
    <w:rsid w:val="00FF43A0"/>
    <w:rsid w:val="00FF5746"/>
    <w:rsid w:val="00FF646A"/>
    <w:rsid w:val="00FF6FA2"/>
    <w:rsid w:val="00FF7926"/>
    <w:rsid w:val="00FF7D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67ED"/>
    <w:pPr>
      <w:spacing w:after="0" w:line="360" w:lineRule="auto"/>
      <w:ind w:firstLine="709"/>
      <w:jc w:val="both"/>
    </w:pPr>
    <w:rPr>
      <w:rFonts w:ascii="Times New Roman" w:hAnsi="Times New Roman"/>
      <w:sz w:val="28"/>
    </w:rPr>
  </w:style>
  <w:style w:type="paragraph" w:styleId="1">
    <w:name w:val="heading 1"/>
    <w:aliases w:val="Глава"/>
    <w:basedOn w:val="a"/>
    <w:next w:val="a"/>
    <w:link w:val="12"/>
    <w:qFormat/>
    <w:rsid w:val="005E2518"/>
    <w:pPr>
      <w:keepNext/>
      <w:keepLines/>
      <w:pageBreakBefore/>
      <w:numPr>
        <w:numId w:val="19"/>
      </w:numPr>
      <w:spacing w:after="480"/>
      <w:jc w:val="center"/>
      <w:outlineLvl w:val="0"/>
    </w:pPr>
    <w:rPr>
      <w:rFonts w:eastAsiaTheme="majorEastAsia" w:cstheme="majorBidi"/>
      <w:b/>
      <w:bCs/>
      <w:caps/>
      <w:szCs w:val="28"/>
    </w:rPr>
  </w:style>
  <w:style w:type="paragraph" w:styleId="20">
    <w:name w:val="heading 2"/>
    <w:aliases w:val="Параграф"/>
    <w:basedOn w:val="a"/>
    <w:next w:val="a"/>
    <w:link w:val="21"/>
    <w:uiPriority w:val="9"/>
    <w:unhideWhenUsed/>
    <w:qFormat/>
    <w:rsid w:val="005E2518"/>
    <w:pPr>
      <w:keepNext/>
      <w:keepLines/>
      <w:spacing w:after="480"/>
      <w:ind w:firstLine="0"/>
      <w:jc w:val="center"/>
      <w:outlineLvl w:val="1"/>
    </w:pPr>
    <w:rPr>
      <w:rFonts w:eastAsiaTheme="majorEastAsia" w:cstheme="majorBidi"/>
      <w:b/>
      <w:bCs/>
      <w:szCs w:val="26"/>
    </w:rPr>
  </w:style>
  <w:style w:type="paragraph" w:styleId="30">
    <w:name w:val="heading 3"/>
    <w:basedOn w:val="a"/>
    <w:next w:val="a"/>
    <w:link w:val="31"/>
    <w:uiPriority w:val="9"/>
    <w:unhideWhenUsed/>
    <w:qFormat/>
    <w:rsid w:val="005E2518"/>
    <w:pPr>
      <w:keepNext/>
      <w:keepLines/>
      <w:spacing w:before="20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5E251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Intense Reference"/>
    <w:basedOn w:val="a0"/>
    <w:uiPriority w:val="32"/>
    <w:qFormat/>
    <w:rsid w:val="005E2518"/>
    <w:rPr>
      <w:b/>
      <w:bCs/>
      <w:smallCaps/>
      <w:color w:val="C0504D" w:themeColor="accent2"/>
      <w:spacing w:val="5"/>
      <w:u w:val="single"/>
    </w:rPr>
  </w:style>
  <w:style w:type="table" w:styleId="a4">
    <w:name w:val="Table Grid"/>
    <w:basedOn w:val="a1"/>
    <w:uiPriority w:val="59"/>
    <w:rsid w:val="00C54E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Заголовок 1 Знак"/>
    <w:aliases w:val="Глава Знак"/>
    <w:basedOn w:val="a0"/>
    <w:link w:val="1"/>
    <w:rsid w:val="005E2518"/>
    <w:rPr>
      <w:rFonts w:ascii="Times New Roman" w:eastAsiaTheme="majorEastAsia" w:hAnsi="Times New Roman" w:cstheme="majorBidi"/>
      <w:b/>
      <w:bCs/>
      <w:caps/>
      <w:sz w:val="28"/>
      <w:szCs w:val="28"/>
    </w:rPr>
  </w:style>
  <w:style w:type="paragraph" w:customStyle="1" w:styleId="a5">
    <w:name w:val="Структурный раздел"/>
    <w:basedOn w:val="1"/>
    <w:next w:val="a"/>
    <w:link w:val="a6"/>
    <w:qFormat/>
    <w:rsid w:val="005E2518"/>
    <w:pPr>
      <w:numPr>
        <w:numId w:val="0"/>
      </w:numPr>
    </w:pPr>
  </w:style>
  <w:style w:type="character" w:styleId="a7">
    <w:name w:val="Emphasis"/>
    <w:basedOn w:val="a0"/>
    <w:uiPriority w:val="20"/>
    <w:qFormat/>
    <w:rsid w:val="005E2518"/>
    <w:rPr>
      <w:i/>
      <w:iCs/>
    </w:rPr>
  </w:style>
  <w:style w:type="character" w:customStyle="1" w:styleId="a6">
    <w:name w:val="Структурный раздел Знак"/>
    <w:basedOn w:val="12"/>
    <w:link w:val="a5"/>
    <w:rsid w:val="005E2518"/>
    <w:rPr>
      <w:rFonts w:ascii="Times New Roman" w:eastAsiaTheme="majorEastAsia" w:hAnsi="Times New Roman" w:cstheme="majorBidi"/>
      <w:b/>
      <w:bCs/>
      <w:caps/>
      <w:sz w:val="28"/>
      <w:szCs w:val="28"/>
    </w:rPr>
  </w:style>
  <w:style w:type="character" w:customStyle="1" w:styleId="21">
    <w:name w:val="Заголовок 2 Знак"/>
    <w:aliases w:val="Параграф Знак"/>
    <w:basedOn w:val="a0"/>
    <w:link w:val="20"/>
    <w:uiPriority w:val="9"/>
    <w:rsid w:val="005E2518"/>
    <w:rPr>
      <w:rFonts w:ascii="Times New Roman" w:eastAsiaTheme="majorEastAsia" w:hAnsi="Times New Roman" w:cstheme="majorBidi"/>
      <w:b/>
      <w:bCs/>
      <w:sz w:val="28"/>
      <w:szCs w:val="26"/>
    </w:rPr>
  </w:style>
  <w:style w:type="paragraph" w:styleId="a8">
    <w:name w:val="header"/>
    <w:basedOn w:val="a"/>
    <w:link w:val="a9"/>
    <w:uiPriority w:val="99"/>
    <w:unhideWhenUsed/>
    <w:rsid w:val="001751EC"/>
    <w:pPr>
      <w:tabs>
        <w:tab w:val="center" w:pos="4677"/>
        <w:tab w:val="right" w:pos="9355"/>
      </w:tabs>
      <w:spacing w:line="240" w:lineRule="auto"/>
    </w:pPr>
  </w:style>
  <w:style w:type="character" w:customStyle="1" w:styleId="a9">
    <w:name w:val="Верхний колонтитул Знак"/>
    <w:basedOn w:val="a0"/>
    <w:link w:val="a8"/>
    <w:uiPriority w:val="99"/>
    <w:rsid w:val="001751EC"/>
    <w:rPr>
      <w:rFonts w:ascii="Times New Roman" w:hAnsi="Times New Roman"/>
      <w:sz w:val="28"/>
    </w:rPr>
  </w:style>
  <w:style w:type="paragraph" w:styleId="aa">
    <w:name w:val="footer"/>
    <w:basedOn w:val="a"/>
    <w:link w:val="ab"/>
    <w:uiPriority w:val="99"/>
    <w:unhideWhenUsed/>
    <w:rsid w:val="001751EC"/>
    <w:pPr>
      <w:tabs>
        <w:tab w:val="center" w:pos="4677"/>
        <w:tab w:val="right" w:pos="9355"/>
      </w:tabs>
      <w:spacing w:line="240" w:lineRule="auto"/>
    </w:pPr>
  </w:style>
  <w:style w:type="character" w:customStyle="1" w:styleId="ab">
    <w:name w:val="Нижний колонтитул Знак"/>
    <w:basedOn w:val="a0"/>
    <w:link w:val="aa"/>
    <w:uiPriority w:val="99"/>
    <w:rsid w:val="001751EC"/>
    <w:rPr>
      <w:rFonts w:ascii="Times New Roman" w:hAnsi="Times New Roman"/>
      <w:sz w:val="28"/>
    </w:rPr>
  </w:style>
  <w:style w:type="paragraph" w:customStyle="1" w:styleId="FR1">
    <w:name w:val="FR1"/>
    <w:rsid w:val="007833BB"/>
    <w:pPr>
      <w:widowControl w:val="0"/>
      <w:autoSpaceDE w:val="0"/>
      <w:autoSpaceDN w:val="0"/>
      <w:adjustRightInd w:val="0"/>
      <w:spacing w:after="0" w:line="360" w:lineRule="auto"/>
      <w:jc w:val="center"/>
    </w:pPr>
    <w:rPr>
      <w:rFonts w:ascii="Times New Roman" w:eastAsia="Times New Roman" w:hAnsi="Times New Roman" w:cs="Times New Roman"/>
      <w:b/>
      <w:bCs/>
      <w:sz w:val="32"/>
      <w:szCs w:val="36"/>
      <w:lang w:eastAsia="ru-RU"/>
    </w:rPr>
  </w:style>
  <w:style w:type="paragraph" w:customStyle="1" w:styleId="ac">
    <w:name w:val="Титульник"/>
    <w:basedOn w:val="a"/>
    <w:link w:val="ad"/>
    <w:qFormat/>
    <w:rsid w:val="005E2518"/>
    <w:pPr>
      <w:ind w:firstLine="0"/>
      <w:jc w:val="center"/>
    </w:pPr>
  </w:style>
  <w:style w:type="character" w:customStyle="1" w:styleId="60">
    <w:name w:val="Заголовок 6 Знак"/>
    <w:basedOn w:val="a0"/>
    <w:link w:val="6"/>
    <w:uiPriority w:val="9"/>
    <w:semiHidden/>
    <w:rsid w:val="005E2518"/>
    <w:rPr>
      <w:rFonts w:asciiTheme="majorHAnsi" w:eastAsiaTheme="majorEastAsia" w:hAnsiTheme="majorHAnsi" w:cstheme="majorBidi"/>
      <w:i/>
      <w:iCs/>
      <w:color w:val="243F60" w:themeColor="accent1" w:themeShade="7F"/>
      <w:sz w:val="28"/>
    </w:rPr>
  </w:style>
  <w:style w:type="character" w:customStyle="1" w:styleId="ad">
    <w:name w:val="Титульник Знак"/>
    <w:basedOn w:val="a0"/>
    <w:link w:val="ac"/>
    <w:rsid w:val="005E2518"/>
    <w:rPr>
      <w:rFonts w:ascii="Times New Roman" w:hAnsi="Times New Roman"/>
      <w:sz w:val="28"/>
    </w:rPr>
  </w:style>
  <w:style w:type="paragraph" w:customStyle="1" w:styleId="Default">
    <w:name w:val="Default"/>
    <w:rsid w:val="009A5597"/>
    <w:pPr>
      <w:autoSpaceDE w:val="0"/>
      <w:autoSpaceDN w:val="0"/>
      <w:adjustRightInd w:val="0"/>
      <w:spacing w:after="0" w:line="240" w:lineRule="auto"/>
    </w:pPr>
    <w:rPr>
      <w:rFonts w:ascii="Calibri" w:hAnsi="Calibri" w:cs="Calibri"/>
      <w:color w:val="000000"/>
      <w:sz w:val="24"/>
      <w:szCs w:val="24"/>
    </w:rPr>
  </w:style>
  <w:style w:type="paragraph" w:styleId="ae">
    <w:name w:val="footnote text"/>
    <w:basedOn w:val="a"/>
    <w:link w:val="af"/>
    <w:rsid w:val="002D4C58"/>
    <w:pPr>
      <w:spacing w:line="240" w:lineRule="auto"/>
      <w:ind w:firstLine="0"/>
      <w:jc w:val="left"/>
    </w:pPr>
    <w:rPr>
      <w:rFonts w:eastAsia="Times New Roman" w:cs="Times New Roman"/>
      <w:sz w:val="20"/>
      <w:szCs w:val="20"/>
      <w:lang w:eastAsia="ru-RU"/>
    </w:rPr>
  </w:style>
  <w:style w:type="character" w:customStyle="1" w:styleId="af">
    <w:name w:val="Текст сноски Знак"/>
    <w:basedOn w:val="a0"/>
    <w:link w:val="ae"/>
    <w:rsid w:val="002D4C58"/>
    <w:rPr>
      <w:rFonts w:ascii="Times New Roman" w:eastAsia="Times New Roman" w:hAnsi="Times New Roman" w:cs="Times New Roman"/>
      <w:sz w:val="20"/>
      <w:szCs w:val="20"/>
      <w:lang w:eastAsia="ru-RU"/>
    </w:rPr>
  </w:style>
  <w:style w:type="character" w:styleId="af0">
    <w:name w:val="footnote reference"/>
    <w:semiHidden/>
    <w:rsid w:val="002D4C58"/>
    <w:rPr>
      <w:vertAlign w:val="superscript"/>
    </w:rPr>
  </w:style>
  <w:style w:type="paragraph" w:styleId="af1">
    <w:name w:val="TOC Heading"/>
    <w:basedOn w:val="1"/>
    <w:next w:val="a"/>
    <w:uiPriority w:val="39"/>
    <w:semiHidden/>
    <w:unhideWhenUsed/>
    <w:qFormat/>
    <w:rsid w:val="005E2518"/>
    <w:pPr>
      <w:pageBreakBefore w:val="0"/>
      <w:numPr>
        <w:numId w:val="0"/>
      </w:numPr>
      <w:spacing w:before="480" w:after="0" w:line="276" w:lineRule="auto"/>
      <w:jc w:val="left"/>
      <w:outlineLvl w:val="9"/>
    </w:pPr>
    <w:rPr>
      <w:rFonts w:asciiTheme="majorHAnsi" w:hAnsiTheme="majorHAnsi"/>
      <w:caps w:val="0"/>
      <w:color w:val="365F91" w:themeColor="accent1" w:themeShade="BF"/>
      <w:lang w:eastAsia="ru-RU"/>
    </w:rPr>
  </w:style>
  <w:style w:type="paragraph" w:styleId="13">
    <w:name w:val="toc 1"/>
    <w:basedOn w:val="a"/>
    <w:next w:val="a"/>
    <w:autoRedefine/>
    <w:uiPriority w:val="39"/>
    <w:unhideWhenUsed/>
    <w:rsid w:val="003F4530"/>
    <w:pPr>
      <w:tabs>
        <w:tab w:val="left" w:pos="1100"/>
        <w:tab w:val="right" w:leader="dot" w:pos="9356"/>
      </w:tabs>
      <w:spacing w:after="100"/>
      <w:ind w:right="109" w:firstLine="0"/>
    </w:pPr>
  </w:style>
  <w:style w:type="paragraph" w:styleId="22">
    <w:name w:val="toc 2"/>
    <w:basedOn w:val="a"/>
    <w:next w:val="a"/>
    <w:autoRedefine/>
    <w:uiPriority w:val="39"/>
    <w:unhideWhenUsed/>
    <w:rsid w:val="009F4E22"/>
    <w:pPr>
      <w:tabs>
        <w:tab w:val="left" w:pos="1092"/>
        <w:tab w:val="right" w:leader="dot" w:pos="9344"/>
      </w:tabs>
      <w:spacing w:after="100"/>
      <w:ind w:left="672" w:hanging="142"/>
    </w:pPr>
  </w:style>
  <w:style w:type="character" w:styleId="af2">
    <w:name w:val="Hyperlink"/>
    <w:basedOn w:val="a0"/>
    <w:uiPriority w:val="99"/>
    <w:unhideWhenUsed/>
    <w:rsid w:val="007734D5"/>
    <w:rPr>
      <w:color w:val="0000FF" w:themeColor="hyperlink"/>
      <w:u w:val="single"/>
    </w:rPr>
  </w:style>
  <w:style w:type="paragraph" w:styleId="af3">
    <w:name w:val="Balloon Text"/>
    <w:basedOn w:val="a"/>
    <w:link w:val="af4"/>
    <w:uiPriority w:val="99"/>
    <w:semiHidden/>
    <w:unhideWhenUsed/>
    <w:rsid w:val="007734D5"/>
    <w:pPr>
      <w:spacing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7734D5"/>
    <w:rPr>
      <w:rFonts w:ascii="Tahoma" w:hAnsi="Tahoma" w:cs="Tahoma"/>
      <w:sz w:val="16"/>
      <w:szCs w:val="16"/>
    </w:rPr>
  </w:style>
  <w:style w:type="paragraph" w:styleId="af5">
    <w:name w:val="Subtitle"/>
    <w:basedOn w:val="a"/>
    <w:next w:val="a"/>
    <w:link w:val="af6"/>
    <w:uiPriority w:val="11"/>
    <w:qFormat/>
    <w:rsid w:val="005E2518"/>
    <w:pPr>
      <w:numPr>
        <w:ilvl w:val="1"/>
      </w:numPr>
      <w:ind w:firstLine="709"/>
    </w:pPr>
    <w:rPr>
      <w:rFonts w:asciiTheme="majorHAnsi" w:eastAsiaTheme="majorEastAsia" w:hAnsiTheme="majorHAnsi" w:cstheme="majorBidi"/>
      <w:i/>
      <w:iCs/>
      <w:color w:val="4F81BD" w:themeColor="accent1"/>
      <w:spacing w:val="15"/>
      <w:sz w:val="24"/>
      <w:szCs w:val="24"/>
    </w:rPr>
  </w:style>
  <w:style w:type="character" w:customStyle="1" w:styleId="af6">
    <w:name w:val="Подзаголовок Знак"/>
    <w:basedOn w:val="a0"/>
    <w:link w:val="af5"/>
    <w:uiPriority w:val="11"/>
    <w:rsid w:val="005E2518"/>
    <w:rPr>
      <w:rFonts w:asciiTheme="majorHAnsi" w:eastAsiaTheme="majorEastAsia" w:hAnsiTheme="majorHAnsi" w:cstheme="majorBidi"/>
      <w:i/>
      <w:iCs/>
      <w:color w:val="4F81BD" w:themeColor="accent1"/>
      <w:spacing w:val="15"/>
      <w:sz w:val="24"/>
      <w:szCs w:val="24"/>
    </w:rPr>
  </w:style>
  <w:style w:type="paragraph" w:customStyle="1" w:styleId="10">
    <w:name w:val="Параграф1"/>
    <w:basedOn w:val="af7"/>
    <w:next w:val="a"/>
    <w:link w:val="14"/>
    <w:qFormat/>
    <w:rsid w:val="005E2518"/>
    <w:pPr>
      <w:numPr>
        <w:ilvl w:val="1"/>
        <w:numId w:val="19"/>
      </w:numPr>
      <w:spacing w:before="360" w:after="120"/>
      <w:jc w:val="center"/>
      <w:outlineLvl w:val="1"/>
    </w:pPr>
    <w:rPr>
      <w:rFonts w:eastAsiaTheme="majorEastAsia" w:cstheme="majorBidi"/>
      <w:b/>
      <w:color w:val="4F81BD" w:themeColor="accent1"/>
      <w:spacing w:val="15"/>
      <w:szCs w:val="24"/>
    </w:rPr>
  </w:style>
  <w:style w:type="paragraph" w:styleId="af7">
    <w:name w:val="List Paragraph"/>
    <w:basedOn w:val="a"/>
    <w:uiPriority w:val="34"/>
    <w:qFormat/>
    <w:rsid w:val="005E2518"/>
    <w:pPr>
      <w:ind w:left="720"/>
      <w:contextualSpacing/>
    </w:pPr>
  </w:style>
  <w:style w:type="character" w:customStyle="1" w:styleId="14">
    <w:name w:val="Параграф1 Знак"/>
    <w:basedOn w:val="af6"/>
    <w:link w:val="10"/>
    <w:rsid w:val="005E2518"/>
    <w:rPr>
      <w:rFonts w:ascii="Times New Roman" w:eastAsiaTheme="majorEastAsia" w:hAnsi="Times New Roman" w:cstheme="majorBidi"/>
      <w:b/>
      <w:i/>
      <w:iCs/>
      <w:color w:val="4F81BD" w:themeColor="accent1"/>
      <w:spacing w:val="15"/>
      <w:sz w:val="28"/>
      <w:szCs w:val="24"/>
    </w:rPr>
  </w:style>
  <w:style w:type="paragraph" w:styleId="af8">
    <w:name w:val="Normal (Web)"/>
    <w:basedOn w:val="a"/>
    <w:uiPriority w:val="99"/>
    <w:unhideWhenUsed/>
    <w:rsid w:val="00AA35C6"/>
    <w:pPr>
      <w:spacing w:before="100" w:beforeAutospacing="1" w:after="100" w:afterAutospacing="1" w:line="240" w:lineRule="auto"/>
      <w:ind w:firstLine="0"/>
      <w:jc w:val="left"/>
    </w:pPr>
    <w:rPr>
      <w:rFonts w:eastAsiaTheme="minorEastAsia" w:cs="Times New Roman"/>
      <w:sz w:val="24"/>
      <w:szCs w:val="24"/>
      <w:lang w:eastAsia="ru-RU"/>
    </w:rPr>
  </w:style>
  <w:style w:type="numbering" w:customStyle="1" w:styleId="11">
    <w:name w:val="Стиль1"/>
    <w:uiPriority w:val="99"/>
    <w:rsid w:val="005527B3"/>
    <w:pPr>
      <w:numPr>
        <w:numId w:val="9"/>
      </w:numPr>
    </w:pPr>
  </w:style>
  <w:style w:type="numbering" w:customStyle="1" w:styleId="2">
    <w:name w:val="Стиль2"/>
    <w:uiPriority w:val="99"/>
    <w:rsid w:val="006D62EB"/>
    <w:pPr>
      <w:numPr>
        <w:numId w:val="12"/>
      </w:numPr>
    </w:pPr>
  </w:style>
  <w:style w:type="paragraph" w:customStyle="1" w:styleId="3">
    <w:name w:val="Параграф 3й уровень"/>
    <w:basedOn w:val="10"/>
    <w:link w:val="32"/>
    <w:qFormat/>
    <w:rsid w:val="005E2518"/>
    <w:pPr>
      <w:numPr>
        <w:ilvl w:val="2"/>
      </w:numPr>
      <w:jc w:val="left"/>
    </w:pPr>
  </w:style>
  <w:style w:type="character" w:customStyle="1" w:styleId="32">
    <w:name w:val="Параграф 3й уровень Знак"/>
    <w:basedOn w:val="14"/>
    <w:link w:val="3"/>
    <w:rsid w:val="005E2518"/>
    <w:rPr>
      <w:rFonts w:ascii="Times New Roman" w:eastAsiaTheme="majorEastAsia" w:hAnsi="Times New Roman" w:cstheme="majorBidi"/>
      <w:b/>
      <w:i/>
      <w:iCs/>
      <w:color w:val="4F81BD" w:themeColor="accent1"/>
      <w:spacing w:val="15"/>
      <w:sz w:val="28"/>
      <w:szCs w:val="24"/>
    </w:rPr>
  </w:style>
  <w:style w:type="paragraph" w:styleId="33">
    <w:name w:val="Body Text 3"/>
    <w:basedOn w:val="a"/>
    <w:link w:val="34"/>
    <w:rsid w:val="00C86664"/>
    <w:pPr>
      <w:spacing w:after="120" w:line="240" w:lineRule="auto"/>
      <w:ind w:firstLine="0"/>
      <w:jc w:val="left"/>
    </w:pPr>
    <w:rPr>
      <w:rFonts w:eastAsia="Times New Roman" w:cs="Times New Roman"/>
      <w:sz w:val="16"/>
      <w:szCs w:val="16"/>
      <w:lang w:eastAsia="ru-RU"/>
    </w:rPr>
  </w:style>
  <w:style w:type="character" w:customStyle="1" w:styleId="34">
    <w:name w:val="Основной текст 3 Знак"/>
    <w:basedOn w:val="a0"/>
    <w:link w:val="33"/>
    <w:rsid w:val="00C86664"/>
    <w:rPr>
      <w:rFonts w:ascii="Times New Roman" w:eastAsia="Times New Roman" w:hAnsi="Times New Roman" w:cs="Times New Roman"/>
      <w:sz w:val="16"/>
      <w:szCs w:val="16"/>
      <w:lang w:eastAsia="ru-RU"/>
    </w:rPr>
  </w:style>
  <w:style w:type="character" w:customStyle="1" w:styleId="31">
    <w:name w:val="Заголовок 3 Знак"/>
    <w:basedOn w:val="a0"/>
    <w:link w:val="30"/>
    <w:uiPriority w:val="9"/>
    <w:rsid w:val="005E2518"/>
    <w:rPr>
      <w:rFonts w:asciiTheme="majorHAnsi" w:eastAsiaTheme="majorEastAsia" w:hAnsiTheme="majorHAnsi" w:cstheme="majorBidi"/>
      <w:b/>
      <w:bCs/>
      <w:color w:val="4F81BD" w:themeColor="accent1"/>
      <w:sz w:val="28"/>
    </w:rPr>
  </w:style>
  <w:style w:type="paragraph" w:styleId="35">
    <w:name w:val="toc 3"/>
    <w:basedOn w:val="a"/>
    <w:next w:val="a"/>
    <w:autoRedefine/>
    <w:uiPriority w:val="39"/>
    <w:unhideWhenUsed/>
    <w:rsid w:val="00587160"/>
    <w:pPr>
      <w:tabs>
        <w:tab w:val="left" w:pos="1960"/>
        <w:tab w:val="left" w:pos="2552"/>
        <w:tab w:val="right" w:leader="dot" w:pos="9337"/>
      </w:tabs>
      <w:spacing w:after="100"/>
      <w:ind w:left="840" w:firstLine="269"/>
    </w:pPr>
  </w:style>
  <w:style w:type="paragraph" w:customStyle="1" w:styleId="af9">
    <w:name w:val="Таблица"/>
    <w:basedOn w:val="a"/>
    <w:link w:val="afa"/>
    <w:qFormat/>
    <w:rsid w:val="005E2518"/>
    <w:pPr>
      <w:spacing w:line="240" w:lineRule="auto"/>
      <w:ind w:firstLine="0"/>
      <w:jc w:val="left"/>
    </w:pPr>
    <w:rPr>
      <w:rFonts w:eastAsia="Times New Roman" w:cs="Times New Roman"/>
      <w:color w:val="000000"/>
      <w:sz w:val="24"/>
      <w:lang w:eastAsia="ru-RU"/>
    </w:rPr>
  </w:style>
  <w:style w:type="paragraph" w:styleId="afb">
    <w:name w:val="caption"/>
    <w:basedOn w:val="a"/>
    <w:next w:val="a"/>
    <w:link w:val="afc"/>
    <w:uiPriority w:val="35"/>
    <w:semiHidden/>
    <w:unhideWhenUsed/>
    <w:qFormat/>
    <w:rsid w:val="005E2518"/>
    <w:pPr>
      <w:spacing w:before="240" w:line="240" w:lineRule="auto"/>
      <w:jc w:val="right"/>
    </w:pPr>
    <w:rPr>
      <w:b/>
      <w:bCs/>
      <w:sz w:val="24"/>
      <w:szCs w:val="18"/>
    </w:rPr>
  </w:style>
  <w:style w:type="character" w:customStyle="1" w:styleId="afa">
    <w:name w:val="Таблица Знак"/>
    <w:basedOn w:val="a0"/>
    <w:link w:val="af9"/>
    <w:rsid w:val="005E2518"/>
    <w:rPr>
      <w:rFonts w:ascii="Times New Roman" w:eastAsia="Times New Roman" w:hAnsi="Times New Roman" w:cs="Times New Roman"/>
      <w:color w:val="000000"/>
      <w:sz w:val="24"/>
      <w:lang w:eastAsia="ru-RU"/>
    </w:rPr>
  </w:style>
  <w:style w:type="paragraph" w:customStyle="1" w:styleId="afd">
    <w:name w:val="Название таблицы"/>
    <w:basedOn w:val="afb"/>
    <w:link w:val="afe"/>
    <w:qFormat/>
    <w:rsid w:val="005E2518"/>
    <w:pPr>
      <w:keepNext/>
      <w:spacing w:before="0"/>
      <w:jc w:val="left"/>
    </w:pPr>
  </w:style>
  <w:style w:type="character" w:styleId="aff">
    <w:name w:val="Book Title"/>
    <w:basedOn w:val="a0"/>
    <w:uiPriority w:val="33"/>
    <w:qFormat/>
    <w:rsid w:val="005E2518"/>
    <w:rPr>
      <w:b/>
      <w:bCs/>
      <w:smallCaps/>
      <w:spacing w:val="5"/>
    </w:rPr>
  </w:style>
  <w:style w:type="character" w:customStyle="1" w:styleId="afc">
    <w:name w:val="Название объекта Знак"/>
    <w:basedOn w:val="a0"/>
    <w:link w:val="afb"/>
    <w:uiPriority w:val="35"/>
    <w:rsid w:val="005E2518"/>
    <w:rPr>
      <w:rFonts w:ascii="Times New Roman" w:hAnsi="Times New Roman"/>
      <w:b/>
      <w:bCs/>
      <w:sz w:val="24"/>
      <w:szCs w:val="18"/>
    </w:rPr>
  </w:style>
  <w:style w:type="character" w:customStyle="1" w:styleId="afe">
    <w:name w:val="Название таблицы Знак"/>
    <w:basedOn w:val="afc"/>
    <w:link w:val="afd"/>
    <w:rsid w:val="005E2518"/>
    <w:rPr>
      <w:rFonts w:ascii="Times New Roman" w:hAnsi="Times New Roman"/>
      <w:b/>
      <w:bCs/>
      <w:sz w:val="24"/>
      <w:szCs w:val="18"/>
    </w:rPr>
  </w:style>
  <w:style w:type="paragraph" w:customStyle="1" w:styleId="36">
    <w:name w:val="Стиль3"/>
    <w:basedOn w:val="10"/>
    <w:link w:val="37"/>
    <w:qFormat/>
    <w:rsid w:val="005E2518"/>
    <w:pPr>
      <w:numPr>
        <w:ilvl w:val="0"/>
        <w:numId w:val="0"/>
      </w:numPr>
    </w:pPr>
    <w:rPr>
      <w:rFonts w:eastAsiaTheme="minorHAnsi" w:cstheme="minorBidi"/>
      <w:color w:val="auto"/>
      <w:spacing w:val="0"/>
      <w:szCs w:val="22"/>
    </w:rPr>
  </w:style>
  <w:style w:type="paragraph" w:customStyle="1" w:styleId="4">
    <w:name w:val="Стиль4"/>
    <w:basedOn w:val="10"/>
    <w:link w:val="40"/>
    <w:qFormat/>
    <w:rsid w:val="005E2518"/>
    <w:pPr>
      <w:numPr>
        <w:ilvl w:val="0"/>
        <w:numId w:val="0"/>
      </w:numPr>
    </w:pPr>
    <w:rPr>
      <w:rFonts w:eastAsiaTheme="minorHAnsi" w:cstheme="minorBidi"/>
      <w:color w:val="auto"/>
      <w:spacing w:val="0"/>
      <w:szCs w:val="22"/>
    </w:rPr>
  </w:style>
  <w:style w:type="character" w:customStyle="1" w:styleId="37">
    <w:name w:val="Стиль3 Знак"/>
    <w:basedOn w:val="14"/>
    <w:link w:val="36"/>
    <w:rsid w:val="005E2518"/>
    <w:rPr>
      <w:rFonts w:ascii="Times New Roman" w:eastAsiaTheme="majorEastAsia" w:hAnsi="Times New Roman" w:cstheme="majorBidi"/>
      <w:b/>
      <w:i/>
      <w:iCs/>
      <w:color w:val="4F81BD" w:themeColor="accent1"/>
      <w:spacing w:val="15"/>
      <w:sz w:val="28"/>
      <w:szCs w:val="24"/>
    </w:rPr>
  </w:style>
  <w:style w:type="character" w:customStyle="1" w:styleId="40">
    <w:name w:val="Стиль4 Знак"/>
    <w:basedOn w:val="14"/>
    <w:link w:val="4"/>
    <w:rsid w:val="005E2518"/>
    <w:rPr>
      <w:rFonts w:ascii="Times New Roman" w:eastAsiaTheme="majorEastAsia" w:hAnsi="Times New Roman" w:cstheme="majorBidi"/>
      <w:b/>
      <w:i/>
      <w:iCs/>
      <w:color w:val="4F81BD" w:themeColor="accent1"/>
      <w:spacing w:val="15"/>
      <w:sz w:val="28"/>
      <w:szCs w:val="24"/>
    </w:rPr>
  </w:style>
  <w:style w:type="character" w:customStyle="1" w:styleId="aff0">
    <w:name w:val="Символ сноски"/>
    <w:rsid w:val="007767ED"/>
    <w:rPr>
      <w:vertAlign w:val="superscript"/>
    </w:rPr>
  </w:style>
  <w:style w:type="paragraph" w:customStyle="1" w:styleId="15">
    <w:name w:val="Название объекта1"/>
    <w:basedOn w:val="a"/>
    <w:next w:val="a"/>
    <w:rsid w:val="007767ED"/>
    <w:pPr>
      <w:suppressAutoHyphens/>
      <w:spacing w:before="120" w:after="120"/>
      <w:ind w:firstLine="720"/>
      <w:jc w:val="center"/>
    </w:pPr>
    <w:rPr>
      <w:rFonts w:eastAsia="Times New Roman" w:cs="Times New Roman"/>
      <w:b/>
      <w:szCs w:val="20"/>
      <w:lang w:val="en-US" w:eastAsia="ar-SA"/>
    </w:rPr>
  </w:style>
  <w:style w:type="paragraph" w:customStyle="1" w:styleId="16">
    <w:name w:val="Абзац списка1"/>
    <w:basedOn w:val="a"/>
    <w:rsid w:val="00B147F6"/>
    <w:pPr>
      <w:spacing w:after="200" w:line="276" w:lineRule="auto"/>
      <w:ind w:left="720" w:firstLine="0"/>
      <w:jc w:val="left"/>
    </w:pPr>
    <w:rPr>
      <w:rFonts w:ascii="Calibri" w:eastAsia="Times New Roman" w:hAnsi="Calibri" w:cs="Times New Roman"/>
      <w:sz w:val="22"/>
      <w:lang w:eastAsia="ru-RU"/>
    </w:rPr>
  </w:style>
  <w:style w:type="character" w:customStyle="1" w:styleId="apple-style-span">
    <w:name w:val="apple-style-span"/>
    <w:rsid w:val="00B147F6"/>
    <w:rPr>
      <w:rFonts w:ascii="Times New Roman" w:hAnsi="Times New Roman" w:cs="Times New Roman" w:hint="default"/>
    </w:rPr>
  </w:style>
  <w:style w:type="character" w:customStyle="1" w:styleId="apple-converted-space">
    <w:name w:val="apple-converted-space"/>
    <w:basedOn w:val="a0"/>
    <w:rsid w:val="0081721D"/>
  </w:style>
  <w:style w:type="character" w:styleId="aff1">
    <w:name w:val="Strong"/>
    <w:basedOn w:val="a0"/>
    <w:uiPriority w:val="22"/>
    <w:qFormat/>
    <w:rsid w:val="0081721D"/>
    <w:rPr>
      <w:b/>
      <w:bCs/>
    </w:rPr>
  </w:style>
  <w:style w:type="paragraph" w:customStyle="1" w:styleId="23">
    <w:name w:val="Абзац списка2"/>
    <w:basedOn w:val="a"/>
    <w:rsid w:val="009E6853"/>
    <w:pPr>
      <w:spacing w:after="200" w:line="276" w:lineRule="auto"/>
      <w:ind w:left="720" w:firstLine="0"/>
      <w:jc w:val="left"/>
    </w:pPr>
    <w:rPr>
      <w:rFonts w:ascii="Calibri" w:eastAsia="Times New Roman" w:hAnsi="Calibri" w:cs="Times New Roman"/>
      <w:sz w:val="22"/>
      <w:lang w:eastAsia="ru-RU"/>
    </w:rPr>
  </w:style>
  <w:style w:type="character" w:styleId="aff2">
    <w:name w:val="annotation reference"/>
    <w:rsid w:val="00655695"/>
    <w:rPr>
      <w:sz w:val="16"/>
      <w:szCs w:val="16"/>
    </w:rPr>
  </w:style>
  <w:style w:type="paragraph" w:styleId="aff3">
    <w:name w:val="annotation text"/>
    <w:basedOn w:val="a"/>
    <w:link w:val="aff4"/>
    <w:rsid w:val="00655695"/>
    <w:pPr>
      <w:spacing w:after="200" w:line="276" w:lineRule="auto"/>
      <w:ind w:firstLine="0"/>
      <w:jc w:val="left"/>
    </w:pPr>
    <w:rPr>
      <w:rFonts w:ascii="Calibri" w:eastAsia="Times New Roman" w:hAnsi="Calibri" w:cs="Times New Roman"/>
      <w:sz w:val="20"/>
      <w:szCs w:val="20"/>
      <w:lang w:eastAsia="ru-RU"/>
    </w:rPr>
  </w:style>
  <w:style w:type="character" w:customStyle="1" w:styleId="aff4">
    <w:name w:val="Текст примечания Знак"/>
    <w:basedOn w:val="a0"/>
    <w:link w:val="aff3"/>
    <w:rsid w:val="00655695"/>
    <w:rPr>
      <w:rFonts w:ascii="Calibri" w:eastAsia="Times New Roman" w:hAnsi="Calibri" w:cs="Times New Roman"/>
      <w:sz w:val="20"/>
      <w:szCs w:val="20"/>
      <w:lang w:eastAsia="ru-RU"/>
    </w:rPr>
  </w:style>
  <w:style w:type="paragraph" w:customStyle="1" w:styleId="38">
    <w:name w:val="Абзац списка3"/>
    <w:basedOn w:val="a"/>
    <w:rsid w:val="00D52253"/>
    <w:pPr>
      <w:spacing w:after="200" w:line="276" w:lineRule="auto"/>
      <w:ind w:left="720" w:firstLine="0"/>
      <w:jc w:val="left"/>
    </w:pPr>
    <w:rPr>
      <w:rFonts w:ascii="Calibri" w:eastAsia="Times New Roman" w:hAnsi="Calibri" w:cs="Times New Roman"/>
      <w:sz w:val="22"/>
      <w:lang w:eastAsia="ru-RU"/>
    </w:rPr>
  </w:style>
  <w:style w:type="paragraph" w:customStyle="1" w:styleId="41">
    <w:name w:val="Абзац списка4"/>
    <w:basedOn w:val="a"/>
    <w:rsid w:val="00180BB7"/>
    <w:pPr>
      <w:spacing w:after="200" w:line="276" w:lineRule="auto"/>
      <w:ind w:left="720" w:firstLine="0"/>
      <w:jc w:val="left"/>
    </w:pPr>
    <w:rPr>
      <w:rFonts w:ascii="Calibri" w:eastAsia="Times New Roman" w:hAnsi="Calibri" w:cs="Times New Roman"/>
      <w:sz w:val="22"/>
      <w:lang w:eastAsia="ru-RU"/>
    </w:rPr>
  </w:style>
  <w:style w:type="paragraph" w:customStyle="1" w:styleId="17">
    <w:name w:val="Без интервала1"/>
    <w:rsid w:val="00DA79C0"/>
    <w:pPr>
      <w:spacing w:after="0" w:line="240" w:lineRule="auto"/>
      <w:ind w:firstLine="709"/>
      <w:jc w:val="both"/>
    </w:pPr>
    <w:rPr>
      <w:rFonts w:ascii="Times New Roman" w:eastAsia="Times New Roman" w:hAnsi="Times New Roman" w:cs="Times New Roman"/>
      <w:sz w:val="28"/>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67ED"/>
    <w:pPr>
      <w:spacing w:after="0" w:line="360" w:lineRule="auto"/>
      <w:ind w:firstLine="709"/>
      <w:jc w:val="both"/>
    </w:pPr>
    <w:rPr>
      <w:rFonts w:ascii="Times New Roman" w:hAnsi="Times New Roman"/>
      <w:sz w:val="28"/>
    </w:rPr>
  </w:style>
  <w:style w:type="paragraph" w:styleId="1">
    <w:name w:val="heading 1"/>
    <w:aliases w:val="Глава"/>
    <w:basedOn w:val="a"/>
    <w:next w:val="a"/>
    <w:link w:val="12"/>
    <w:qFormat/>
    <w:rsid w:val="005E2518"/>
    <w:pPr>
      <w:keepNext/>
      <w:keepLines/>
      <w:pageBreakBefore/>
      <w:numPr>
        <w:numId w:val="19"/>
      </w:numPr>
      <w:spacing w:after="480"/>
      <w:jc w:val="center"/>
      <w:outlineLvl w:val="0"/>
    </w:pPr>
    <w:rPr>
      <w:rFonts w:eastAsiaTheme="majorEastAsia" w:cstheme="majorBidi"/>
      <w:b/>
      <w:bCs/>
      <w:caps/>
      <w:szCs w:val="28"/>
    </w:rPr>
  </w:style>
  <w:style w:type="paragraph" w:styleId="20">
    <w:name w:val="heading 2"/>
    <w:aliases w:val="Параграф"/>
    <w:basedOn w:val="a"/>
    <w:next w:val="a"/>
    <w:link w:val="21"/>
    <w:uiPriority w:val="9"/>
    <w:unhideWhenUsed/>
    <w:qFormat/>
    <w:rsid w:val="005E2518"/>
    <w:pPr>
      <w:keepNext/>
      <w:keepLines/>
      <w:spacing w:after="480"/>
      <w:ind w:firstLine="0"/>
      <w:jc w:val="center"/>
      <w:outlineLvl w:val="1"/>
    </w:pPr>
    <w:rPr>
      <w:rFonts w:eastAsiaTheme="majorEastAsia" w:cstheme="majorBidi"/>
      <w:b/>
      <w:bCs/>
      <w:szCs w:val="26"/>
    </w:rPr>
  </w:style>
  <w:style w:type="paragraph" w:styleId="30">
    <w:name w:val="heading 3"/>
    <w:basedOn w:val="a"/>
    <w:next w:val="a"/>
    <w:link w:val="31"/>
    <w:uiPriority w:val="9"/>
    <w:unhideWhenUsed/>
    <w:qFormat/>
    <w:rsid w:val="005E2518"/>
    <w:pPr>
      <w:keepNext/>
      <w:keepLines/>
      <w:spacing w:before="20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5E251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Intense Reference"/>
    <w:basedOn w:val="a0"/>
    <w:uiPriority w:val="32"/>
    <w:qFormat/>
    <w:rsid w:val="005E2518"/>
    <w:rPr>
      <w:b/>
      <w:bCs/>
      <w:smallCaps/>
      <w:color w:val="C0504D" w:themeColor="accent2"/>
      <w:spacing w:val="5"/>
      <w:u w:val="single"/>
    </w:rPr>
  </w:style>
  <w:style w:type="table" w:styleId="a4">
    <w:name w:val="Table Grid"/>
    <w:basedOn w:val="a1"/>
    <w:uiPriority w:val="59"/>
    <w:rsid w:val="00C54E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Заголовок 1 Знак"/>
    <w:aliases w:val="Глава Знак"/>
    <w:basedOn w:val="a0"/>
    <w:link w:val="1"/>
    <w:rsid w:val="005E2518"/>
    <w:rPr>
      <w:rFonts w:ascii="Times New Roman" w:eastAsiaTheme="majorEastAsia" w:hAnsi="Times New Roman" w:cstheme="majorBidi"/>
      <w:b/>
      <w:bCs/>
      <w:caps/>
      <w:sz w:val="28"/>
      <w:szCs w:val="28"/>
    </w:rPr>
  </w:style>
  <w:style w:type="paragraph" w:customStyle="1" w:styleId="a5">
    <w:name w:val="Структурный раздел"/>
    <w:basedOn w:val="1"/>
    <w:next w:val="a"/>
    <w:link w:val="a6"/>
    <w:qFormat/>
    <w:rsid w:val="005E2518"/>
    <w:pPr>
      <w:numPr>
        <w:numId w:val="0"/>
      </w:numPr>
    </w:pPr>
  </w:style>
  <w:style w:type="character" w:styleId="a7">
    <w:name w:val="Emphasis"/>
    <w:basedOn w:val="a0"/>
    <w:uiPriority w:val="20"/>
    <w:qFormat/>
    <w:rsid w:val="005E2518"/>
    <w:rPr>
      <w:i/>
      <w:iCs/>
    </w:rPr>
  </w:style>
  <w:style w:type="character" w:customStyle="1" w:styleId="a6">
    <w:name w:val="Структурный раздел Знак"/>
    <w:basedOn w:val="12"/>
    <w:link w:val="a5"/>
    <w:rsid w:val="005E2518"/>
    <w:rPr>
      <w:rFonts w:ascii="Times New Roman" w:eastAsiaTheme="majorEastAsia" w:hAnsi="Times New Roman" w:cstheme="majorBidi"/>
      <w:b/>
      <w:bCs/>
      <w:caps/>
      <w:sz w:val="28"/>
      <w:szCs w:val="28"/>
    </w:rPr>
  </w:style>
  <w:style w:type="character" w:customStyle="1" w:styleId="21">
    <w:name w:val="Заголовок 2 Знак"/>
    <w:aliases w:val="Параграф Знак"/>
    <w:basedOn w:val="a0"/>
    <w:link w:val="20"/>
    <w:uiPriority w:val="9"/>
    <w:rsid w:val="005E2518"/>
    <w:rPr>
      <w:rFonts w:ascii="Times New Roman" w:eastAsiaTheme="majorEastAsia" w:hAnsi="Times New Roman" w:cstheme="majorBidi"/>
      <w:b/>
      <w:bCs/>
      <w:sz w:val="28"/>
      <w:szCs w:val="26"/>
    </w:rPr>
  </w:style>
  <w:style w:type="paragraph" w:styleId="a8">
    <w:name w:val="header"/>
    <w:basedOn w:val="a"/>
    <w:link w:val="a9"/>
    <w:uiPriority w:val="99"/>
    <w:unhideWhenUsed/>
    <w:rsid w:val="001751EC"/>
    <w:pPr>
      <w:tabs>
        <w:tab w:val="center" w:pos="4677"/>
        <w:tab w:val="right" w:pos="9355"/>
      </w:tabs>
      <w:spacing w:line="240" w:lineRule="auto"/>
    </w:pPr>
  </w:style>
  <w:style w:type="character" w:customStyle="1" w:styleId="a9">
    <w:name w:val="Верхний колонтитул Знак"/>
    <w:basedOn w:val="a0"/>
    <w:link w:val="a8"/>
    <w:uiPriority w:val="99"/>
    <w:rsid w:val="001751EC"/>
    <w:rPr>
      <w:rFonts w:ascii="Times New Roman" w:hAnsi="Times New Roman"/>
      <w:sz w:val="28"/>
    </w:rPr>
  </w:style>
  <w:style w:type="paragraph" w:styleId="aa">
    <w:name w:val="footer"/>
    <w:basedOn w:val="a"/>
    <w:link w:val="ab"/>
    <w:uiPriority w:val="99"/>
    <w:unhideWhenUsed/>
    <w:rsid w:val="001751EC"/>
    <w:pPr>
      <w:tabs>
        <w:tab w:val="center" w:pos="4677"/>
        <w:tab w:val="right" w:pos="9355"/>
      </w:tabs>
      <w:spacing w:line="240" w:lineRule="auto"/>
    </w:pPr>
  </w:style>
  <w:style w:type="character" w:customStyle="1" w:styleId="ab">
    <w:name w:val="Нижний колонтитул Знак"/>
    <w:basedOn w:val="a0"/>
    <w:link w:val="aa"/>
    <w:uiPriority w:val="99"/>
    <w:rsid w:val="001751EC"/>
    <w:rPr>
      <w:rFonts w:ascii="Times New Roman" w:hAnsi="Times New Roman"/>
      <w:sz w:val="28"/>
    </w:rPr>
  </w:style>
  <w:style w:type="paragraph" w:customStyle="1" w:styleId="FR1">
    <w:name w:val="FR1"/>
    <w:rsid w:val="007833BB"/>
    <w:pPr>
      <w:widowControl w:val="0"/>
      <w:autoSpaceDE w:val="0"/>
      <w:autoSpaceDN w:val="0"/>
      <w:adjustRightInd w:val="0"/>
      <w:spacing w:after="0" w:line="360" w:lineRule="auto"/>
      <w:jc w:val="center"/>
    </w:pPr>
    <w:rPr>
      <w:rFonts w:ascii="Times New Roman" w:eastAsia="Times New Roman" w:hAnsi="Times New Roman" w:cs="Times New Roman"/>
      <w:b/>
      <w:bCs/>
      <w:sz w:val="32"/>
      <w:szCs w:val="36"/>
      <w:lang w:eastAsia="ru-RU"/>
    </w:rPr>
  </w:style>
  <w:style w:type="paragraph" w:customStyle="1" w:styleId="ac">
    <w:name w:val="Титульник"/>
    <w:basedOn w:val="a"/>
    <w:link w:val="ad"/>
    <w:qFormat/>
    <w:rsid w:val="005E2518"/>
    <w:pPr>
      <w:ind w:firstLine="0"/>
      <w:jc w:val="center"/>
    </w:pPr>
  </w:style>
  <w:style w:type="character" w:customStyle="1" w:styleId="60">
    <w:name w:val="Заголовок 6 Знак"/>
    <w:basedOn w:val="a0"/>
    <w:link w:val="6"/>
    <w:uiPriority w:val="9"/>
    <w:semiHidden/>
    <w:rsid w:val="005E2518"/>
    <w:rPr>
      <w:rFonts w:asciiTheme="majorHAnsi" w:eastAsiaTheme="majorEastAsia" w:hAnsiTheme="majorHAnsi" w:cstheme="majorBidi"/>
      <w:i/>
      <w:iCs/>
      <w:color w:val="243F60" w:themeColor="accent1" w:themeShade="7F"/>
      <w:sz w:val="28"/>
    </w:rPr>
  </w:style>
  <w:style w:type="character" w:customStyle="1" w:styleId="ad">
    <w:name w:val="Титульник Знак"/>
    <w:basedOn w:val="a0"/>
    <w:link w:val="ac"/>
    <w:rsid w:val="005E2518"/>
    <w:rPr>
      <w:rFonts w:ascii="Times New Roman" w:hAnsi="Times New Roman"/>
      <w:sz w:val="28"/>
    </w:rPr>
  </w:style>
  <w:style w:type="paragraph" w:customStyle="1" w:styleId="Default">
    <w:name w:val="Default"/>
    <w:rsid w:val="009A5597"/>
    <w:pPr>
      <w:autoSpaceDE w:val="0"/>
      <w:autoSpaceDN w:val="0"/>
      <w:adjustRightInd w:val="0"/>
      <w:spacing w:after="0" w:line="240" w:lineRule="auto"/>
    </w:pPr>
    <w:rPr>
      <w:rFonts w:ascii="Calibri" w:hAnsi="Calibri" w:cs="Calibri"/>
      <w:color w:val="000000"/>
      <w:sz w:val="24"/>
      <w:szCs w:val="24"/>
    </w:rPr>
  </w:style>
  <w:style w:type="paragraph" w:styleId="ae">
    <w:name w:val="footnote text"/>
    <w:basedOn w:val="a"/>
    <w:link w:val="af"/>
    <w:rsid w:val="002D4C58"/>
    <w:pPr>
      <w:spacing w:line="240" w:lineRule="auto"/>
      <w:ind w:firstLine="0"/>
      <w:jc w:val="left"/>
    </w:pPr>
    <w:rPr>
      <w:rFonts w:eastAsia="Times New Roman" w:cs="Times New Roman"/>
      <w:sz w:val="20"/>
      <w:szCs w:val="20"/>
      <w:lang w:eastAsia="ru-RU"/>
    </w:rPr>
  </w:style>
  <w:style w:type="character" w:customStyle="1" w:styleId="af">
    <w:name w:val="Текст сноски Знак"/>
    <w:basedOn w:val="a0"/>
    <w:link w:val="ae"/>
    <w:rsid w:val="002D4C58"/>
    <w:rPr>
      <w:rFonts w:ascii="Times New Roman" w:eastAsia="Times New Roman" w:hAnsi="Times New Roman" w:cs="Times New Roman"/>
      <w:sz w:val="20"/>
      <w:szCs w:val="20"/>
      <w:lang w:eastAsia="ru-RU"/>
    </w:rPr>
  </w:style>
  <w:style w:type="character" w:styleId="af0">
    <w:name w:val="footnote reference"/>
    <w:semiHidden/>
    <w:rsid w:val="002D4C58"/>
    <w:rPr>
      <w:vertAlign w:val="superscript"/>
    </w:rPr>
  </w:style>
  <w:style w:type="paragraph" w:styleId="af1">
    <w:name w:val="TOC Heading"/>
    <w:basedOn w:val="1"/>
    <w:next w:val="a"/>
    <w:uiPriority w:val="39"/>
    <w:semiHidden/>
    <w:unhideWhenUsed/>
    <w:qFormat/>
    <w:rsid w:val="005E2518"/>
    <w:pPr>
      <w:pageBreakBefore w:val="0"/>
      <w:numPr>
        <w:numId w:val="0"/>
      </w:numPr>
      <w:spacing w:before="480" w:after="0" w:line="276" w:lineRule="auto"/>
      <w:jc w:val="left"/>
      <w:outlineLvl w:val="9"/>
    </w:pPr>
    <w:rPr>
      <w:rFonts w:asciiTheme="majorHAnsi" w:hAnsiTheme="majorHAnsi"/>
      <w:caps w:val="0"/>
      <w:color w:val="365F91" w:themeColor="accent1" w:themeShade="BF"/>
      <w:lang w:eastAsia="ru-RU"/>
    </w:rPr>
  </w:style>
  <w:style w:type="paragraph" w:styleId="13">
    <w:name w:val="toc 1"/>
    <w:basedOn w:val="a"/>
    <w:next w:val="a"/>
    <w:autoRedefine/>
    <w:uiPriority w:val="39"/>
    <w:unhideWhenUsed/>
    <w:rsid w:val="003F4530"/>
    <w:pPr>
      <w:tabs>
        <w:tab w:val="left" w:pos="1100"/>
        <w:tab w:val="right" w:leader="dot" w:pos="9356"/>
      </w:tabs>
      <w:spacing w:after="100"/>
      <w:ind w:right="109" w:firstLine="0"/>
    </w:pPr>
  </w:style>
  <w:style w:type="paragraph" w:styleId="22">
    <w:name w:val="toc 2"/>
    <w:basedOn w:val="a"/>
    <w:next w:val="a"/>
    <w:autoRedefine/>
    <w:uiPriority w:val="39"/>
    <w:unhideWhenUsed/>
    <w:rsid w:val="009F4E22"/>
    <w:pPr>
      <w:tabs>
        <w:tab w:val="left" w:pos="1092"/>
        <w:tab w:val="right" w:leader="dot" w:pos="9344"/>
      </w:tabs>
      <w:spacing w:after="100"/>
      <w:ind w:left="672" w:hanging="142"/>
    </w:pPr>
  </w:style>
  <w:style w:type="character" w:styleId="af2">
    <w:name w:val="Hyperlink"/>
    <w:basedOn w:val="a0"/>
    <w:uiPriority w:val="99"/>
    <w:unhideWhenUsed/>
    <w:rsid w:val="007734D5"/>
    <w:rPr>
      <w:color w:val="0000FF" w:themeColor="hyperlink"/>
      <w:u w:val="single"/>
    </w:rPr>
  </w:style>
  <w:style w:type="paragraph" w:styleId="af3">
    <w:name w:val="Balloon Text"/>
    <w:basedOn w:val="a"/>
    <w:link w:val="af4"/>
    <w:uiPriority w:val="99"/>
    <w:semiHidden/>
    <w:unhideWhenUsed/>
    <w:rsid w:val="007734D5"/>
    <w:pPr>
      <w:spacing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7734D5"/>
    <w:rPr>
      <w:rFonts w:ascii="Tahoma" w:hAnsi="Tahoma" w:cs="Tahoma"/>
      <w:sz w:val="16"/>
      <w:szCs w:val="16"/>
    </w:rPr>
  </w:style>
  <w:style w:type="paragraph" w:styleId="af5">
    <w:name w:val="Subtitle"/>
    <w:basedOn w:val="a"/>
    <w:next w:val="a"/>
    <w:link w:val="af6"/>
    <w:uiPriority w:val="11"/>
    <w:qFormat/>
    <w:rsid w:val="005E2518"/>
    <w:pPr>
      <w:numPr>
        <w:ilvl w:val="1"/>
      </w:numPr>
      <w:ind w:firstLine="709"/>
    </w:pPr>
    <w:rPr>
      <w:rFonts w:asciiTheme="majorHAnsi" w:eastAsiaTheme="majorEastAsia" w:hAnsiTheme="majorHAnsi" w:cstheme="majorBidi"/>
      <w:i/>
      <w:iCs/>
      <w:color w:val="4F81BD" w:themeColor="accent1"/>
      <w:spacing w:val="15"/>
      <w:sz w:val="24"/>
      <w:szCs w:val="24"/>
    </w:rPr>
  </w:style>
  <w:style w:type="character" w:customStyle="1" w:styleId="af6">
    <w:name w:val="Подзаголовок Знак"/>
    <w:basedOn w:val="a0"/>
    <w:link w:val="af5"/>
    <w:uiPriority w:val="11"/>
    <w:rsid w:val="005E2518"/>
    <w:rPr>
      <w:rFonts w:asciiTheme="majorHAnsi" w:eastAsiaTheme="majorEastAsia" w:hAnsiTheme="majorHAnsi" w:cstheme="majorBidi"/>
      <w:i/>
      <w:iCs/>
      <w:color w:val="4F81BD" w:themeColor="accent1"/>
      <w:spacing w:val="15"/>
      <w:sz w:val="24"/>
      <w:szCs w:val="24"/>
    </w:rPr>
  </w:style>
  <w:style w:type="paragraph" w:customStyle="1" w:styleId="10">
    <w:name w:val="Параграф1"/>
    <w:basedOn w:val="af7"/>
    <w:next w:val="a"/>
    <w:link w:val="14"/>
    <w:qFormat/>
    <w:rsid w:val="005E2518"/>
    <w:pPr>
      <w:numPr>
        <w:ilvl w:val="1"/>
        <w:numId w:val="19"/>
      </w:numPr>
      <w:spacing w:before="360" w:after="120"/>
      <w:jc w:val="center"/>
      <w:outlineLvl w:val="1"/>
    </w:pPr>
    <w:rPr>
      <w:rFonts w:eastAsiaTheme="majorEastAsia" w:cstheme="majorBidi"/>
      <w:b/>
      <w:color w:val="4F81BD" w:themeColor="accent1"/>
      <w:spacing w:val="15"/>
      <w:szCs w:val="24"/>
    </w:rPr>
  </w:style>
  <w:style w:type="paragraph" w:styleId="af7">
    <w:name w:val="List Paragraph"/>
    <w:basedOn w:val="a"/>
    <w:uiPriority w:val="34"/>
    <w:qFormat/>
    <w:rsid w:val="005E2518"/>
    <w:pPr>
      <w:ind w:left="720"/>
      <w:contextualSpacing/>
    </w:pPr>
  </w:style>
  <w:style w:type="character" w:customStyle="1" w:styleId="14">
    <w:name w:val="Параграф1 Знак"/>
    <w:basedOn w:val="af6"/>
    <w:link w:val="10"/>
    <w:rsid w:val="005E2518"/>
    <w:rPr>
      <w:rFonts w:ascii="Times New Roman" w:eastAsiaTheme="majorEastAsia" w:hAnsi="Times New Roman" w:cstheme="majorBidi"/>
      <w:b/>
      <w:i/>
      <w:iCs/>
      <w:color w:val="4F81BD" w:themeColor="accent1"/>
      <w:spacing w:val="15"/>
      <w:sz w:val="28"/>
      <w:szCs w:val="24"/>
    </w:rPr>
  </w:style>
  <w:style w:type="paragraph" w:styleId="af8">
    <w:name w:val="Normal (Web)"/>
    <w:basedOn w:val="a"/>
    <w:uiPriority w:val="99"/>
    <w:unhideWhenUsed/>
    <w:rsid w:val="00AA35C6"/>
    <w:pPr>
      <w:spacing w:before="100" w:beforeAutospacing="1" w:after="100" w:afterAutospacing="1" w:line="240" w:lineRule="auto"/>
      <w:ind w:firstLine="0"/>
      <w:jc w:val="left"/>
    </w:pPr>
    <w:rPr>
      <w:rFonts w:eastAsiaTheme="minorEastAsia" w:cs="Times New Roman"/>
      <w:sz w:val="24"/>
      <w:szCs w:val="24"/>
      <w:lang w:eastAsia="ru-RU"/>
    </w:rPr>
  </w:style>
  <w:style w:type="numbering" w:customStyle="1" w:styleId="11">
    <w:name w:val="Стиль1"/>
    <w:uiPriority w:val="99"/>
    <w:rsid w:val="005527B3"/>
    <w:pPr>
      <w:numPr>
        <w:numId w:val="9"/>
      </w:numPr>
    </w:pPr>
  </w:style>
  <w:style w:type="numbering" w:customStyle="1" w:styleId="2">
    <w:name w:val="Стиль2"/>
    <w:uiPriority w:val="99"/>
    <w:rsid w:val="006D62EB"/>
    <w:pPr>
      <w:numPr>
        <w:numId w:val="12"/>
      </w:numPr>
    </w:pPr>
  </w:style>
  <w:style w:type="paragraph" w:customStyle="1" w:styleId="3">
    <w:name w:val="Параграф 3й уровень"/>
    <w:basedOn w:val="10"/>
    <w:link w:val="32"/>
    <w:qFormat/>
    <w:rsid w:val="005E2518"/>
    <w:pPr>
      <w:numPr>
        <w:ilvl w:val="2"/>
      </w:numPr>
      <w:jc w:val="left"/>
    </w:pPr>
  </w:style>
  <w:style w:type="character" w:customStyle="1" w:styleId="32">
    <w:name w:val="Параграф 3й уровень Знак"/>
    <w:basedOn w:val="14"/>
    <w:link w:val="3"/>
    <w:rsid w:val="005E2518"/>
    <w:rPr>
      <w:rFonts w:ascii="Times New Roman" w:eastAsiaTheme="majorEastAsia" w:hAnsi="Times New Roman" w:cstheme="majorBidi"/>
      <w:b/>
      <w:i/>
      <w:iCs/>
      <w:color w:val="4F81BD" w:themeColor="accent1"/>
      <w:spacing w:val="15"/>
      <w:sz w:val="28"/>
      <w:szCs w:val="24"/>
    </w:rPr>
  </w:style>
  <w:style w:type="paragraph" w:styleId="33">
    <w:name w:val="Body Text 3"/>
    <w:basedOn w:val="a"/>
    <w:link w:val="34"/>
    <w:rsid w:val="00C86664"/>
    <w:pPr>
      <w:spacing w:after="120" w:line="240" w:lineRule="auto"/>
      <w:ind w:firstLine="0"/>
      <w:jc w:val="left"/>
    </w:pPr>
    <w:rPr>
      <w:rFonts w:eastAsia="Times New Roman" w:cs="Times New Roman"/>
      <w:sz w:val="16"/>
      <w:szCs w:val="16"/>
      <w:lang w:eastAsia="ru-RU"/>
    </w:rPr>
  </w:style>
  <w:style w:type="character" w:customStyle="1" w:styleId="34">
    <w:name w:val="Основной текст 3 Знак"/>
    <w:basedOn w:val="a0"/>
    <w:link w:val="33"/>
    <w:rsid w:val="00C86664"/>
    <w:rPr>
      <w:rFonts w:ascii="Times New Roman" w:eastAsia="Times New Roman" w:hAnsi="Times New Roman" w:cs="Times New Roman"/>
      <w:sz w:val="16"/>
      <w:szCs w:val="16"/>
      <w:lang w:eastAsia="ru-RU"/>
    </w:rPr>
  </w:style>
  <w:style w:type="character" w:customStyle="1" w:styleId="31">
    <w:name w:val="Заголовок 3 Знак"/>
    <w:basedOn w:val="a0"/>
    <w:link w:val="30"/>
    <w:uiPriority w:val="9"/>
    <w:rsid w:val="005E2518"/>
    <w:rPr>
      <w:rFonts w:asciiTheme="majorHAnsi" w:eastAsiaTheme="majorEastAsia" w:hAnsiTheme="majorHAnsi" w:cstheme="majorBidi"/>
      <w:b/>
      <w:bCs/>
      <w:color w:val="4F81BD" w:themeColor="accent1"/>
      <w:sz w:val="28"/>
    </w:rPr>
  </w:style>
  <w:style w:type="paragraph" w:styleId="35">
    <w:name w:val="toc 3"/>
    <w:basedOn w:val="a"/>
    <w:next w:val="a"/>
    <w:autoRedefine/>
    <w:uiPriority w:val="39"/>
    <w:unhideWhenUsed/>
    <w:rsid w:val="00587160"/>
    <w:pPr>
      <w:tabs>
        <w:tab w:val="left" w:pos="1960"/>
        <w:tab w:val="left" w:pos="2552"/>
        <w:tab w:val="right" w:leader="dot" w:pos="9337"/>
      </w:tabs>
      <w:spacing w:after="100"/>
      <w:ind w:left="840" w:firstLine="269"/>
    </w:pPr>
  </w:style>
  <w:style w:type="paragraph" w:customStyle="1" w:styleId="af9">
    <w:name w:val="Таблица"/>
    <w:basedOn w:val="a"/>
    <w:link w:val="afa"/>
    <w:qFormat/>
    <w:rsid w:val="005E2518"/>
    <w:pPr>
      <w:spacing w:line="240" w:lineRule="auto"/>
      <w:ind w:firstLine="0"/>
      <w:jc w:val="left"/>
    </w:pPr>
    <w:rPr>
      <w:rFonts w:eastAsia="Times New Roman" w:cs="Times New Roman"/>
      <w:color w:val="000000"/>
      <w:sz w:val="24"/>
      <w:lang w:eastAsia="ru-RU"/>
    </w:rPr>
  </w:style>
  <w:style w:type="paragraph" w:styleId="afb">
    <w:name w:val="caption"/>
    <w:basedOn w:val="a"/>
    <w:next w:val="a"/>
    <w:link w:val="afc"/>
    <w:uiPriority w:val="35"/>
    <w:semiHidden/>
    <w:unhideWhenUsed/>
    <w:qFormat/>
    <w:rsid w:val="005E2518"/>
    <w:pPr>
      <w:spacing w:before="240" w:line="240" w:lineRule="auto"/>
      <w:jc w:val="right"/>
    </w:pPr>
    <w:rPr>
      <w:b/>
      <w:bCs/>
      <w:sz w:val="24"/>
      <w:szCs w:val="18"/>
    </w:rPr>
  </w:style>
  <w:style w:type="character" w:customStyle="1" w:styleId="afa">
    <w:name w:val="Таблица Знак"/>
    <w:basedOn w:val="a0"/>
    <w:link w:val="af9"/>
    <w:rsid w:val="005E2518"/>
    <w:rPr>
      <w:rFonts w:ascii="Times New Roman" w:eastAsia="Times New Roman" w:hAnsi="Times New Roman" w:cs="Times New Roman"/>
      <w:color w:val="000000"/>
      <w:sz w:val="24"/>
      <w:lang w:eastAsia="ru-RU"/>
    </w:rPr>
  </w:style>
  <w:style w:type="paragraph" w:customStyle="1" w:styleId="afd">
    <w:name w:val="Название таблицы"/>
    <w:basedOn w:val="afb"/>
    <w:link w:val="afe"/>
    <w:qFormat/>
    <w:rsid w:val="005E2518"/>
    <w:pPr>
      <w:keepNext/>
      <w:spacing w:before="0"/>
      <w:jc w:val="left"/>
    </w:pPr>
  </w:style>
  <w:style w:type="character" w:styleId="aff">
    <w:name w:val="Book Title"/>
    <w:basedOn w:val="a0"/>
    <w:uiPriority w:val="33"/>
    <w:qFormat/>
    <w:rsid w:val="005E2518"/>
    <w:rPr>
      <w:b/>
      <w:bCs/>
      <w:smallCaps/>
      <w:spacing w:val="5"/>
    </w:rPr>
  </w:style>
  <w:style w:type="character" w:customStyle="1" w:styleId="afc">
    <w:name w:val="Название объекта Знак"/>
    <w:basedOn w:val="a0"/>
    <w:link w:val="afb"/>
    <w:uiPriority w:val="35"/>
    <w:rsid w:val="005E2518"/>
    <w:rPr>
      <w:rFonts w:ascii="Times New Roman" w:hAnsi="Times New Roman"/>
      <w:b/>
      <w:bCs/>
      <w:sz w:val="24"/>
      <w:szCs w:val="18"/>
    </w:rPr>
  </w:style>
  <w:style w:type="character" w:customStyle="1" w:styleId="afe">
    <w:name w:val="Название таблицы Знак"/>
    <w:basedOn w:val="afc"/>
    <w:link w:val="afd"/>
    <w:rsid w:val="005E2518"/>
    <w:rPr>
      <w:rFonts w:ascii="Times New Roman" w:hAnsi="Times New Roman"/>
      <w:b/>
      <w:bCs/>
      <w:sz w:val="24"/>
      <w:szCs w:val="18"/>
    </w:rPr>
  </w:style>
  <w:style w:type="paragraph" w:customStyle="1" w:styleId="36">
    <w:name w:val="Стиль3"/>
    <w:basedOn w:val="10"/>
    <w:link w:val="37"/>
    <w:qFormat/>
    <w:rsid w:val="005E2518"/>
    <w:pPr>
      <w:numPr>
        <w:ilvl w:val="0"/>
        <w:numId w:val="0"/>
      </w:numPr>
    </w:pPr>
    <w:rPr>
      <w:rFonts w:eastAsiaTheme="minorHAnsi" w:cstheme="minorBidi"/>
      <w:color w:val="auto"/>
      <w:spacing w:val="0"/>
      <w:szCs w:val="22"/>
    </w:rPr>
  </w:style>
  <w:style w:type="paragraph" w:customStyle="1" w:styleId="4">
    <w:name w:val="Стиль4"/>
    <w:basedOn w:val="10"/>
    <w:link w:val="40"/>
    <w:qFormat/>
    <w:rsid w:val="005E2518"/>
    <w:pPr>
      <w:numPr>
        <w:ilvl w:val="0"/>
        <w:numId w:val="0"/>
      </w:numPr>
    </w:pPr>
    <w:rPr>
      <w:rFonts w:eastAsiaTheme="minorHAnsi" w:cstheme="minorBidi"/>
      <w:color w:val="auto"/>
      <w:spacing w:val="0"/>
      <w:szCs w:val="22"/>
    </w:rPr>
  </w:style>
  <w:style w:type="character" w:customStyle="1" w:styleId="37">
    <w:name w:val="Стиль3 Знак"/>
    <w:basedOn w:val="14"/>
    <w:link w:val="36"/>
    <w:rsid w:val="005E2518"/>
    <w:rPr>
      <w:rFonts w:ascii="Times New Roman" w:eastAsiaTheme="majorEastAsia" w:hAnsi="Times New Roman" w:cstheme="majorBidi"/>
      <w:b/>
      <w:i/>
      <w:iCs/>
      <w:color w:val="4F81BD" w:themeColor="accent1"/>
      <w:spacing w:val="15"/>
      <w:sz w:val="28"/>
      <w:szCs w:val="24"/>
    </w:rPr>
  </w:style>
  <w:style w:type="character" w:customStyle="1" w:styleId="40">
    <w:name w:val="Стиль4 Знак"/>
    <w:basedOn w:val="14"/>
    <w:link w:val="4"/>
    <w:rsid w:val="005E2518"/>
    <w:rPr>
      <w:rFonts w:ascii="Times New Roman" w:eastAsiaTheme="majorEastAsia" w:hAnsi="Times New Roman" w:cstheme="majorBidi"/>
      <w:b/>
      <w:i/>
      <w:iCs/>
      <w:color w:val="4F81BD" w:themeColor="accent1"/>
      <w:spacing w:val="15"/>
      <w:sz w:val="28"/>
      <w:szCs w:val="24"/>
    </w:rPr>
  </w:style>
  <w:style w:type="character" w:customStyle="1" w:styleId="aff0">
    <w:name w:val="Символ сноски"/>
    <w:rsid w:val="007767ED"/>
    <w:rPr>
      <w:vertAlign w:val="superscript"/>
    </w:rPr>
  </w:style>
  <w:style w:type="paragraph" w:customStyle="1" w:styleId="15">
    <w:name w:val="Название объекта1"/>
    <w:basedOn w:val="a"/>
    <w:next w:val="a"/>
    <w:rsid w:val="007767ED"/>
    <w:pPr>
      <w:suppressAutoHyphens/>
      <w:spacing w:before="120" w:after="120"/>
      <w:ind w:firstLine="720"/>
      <w:jc w:val="center"/>
    </w:pPr>
    <w:rPr>
      <w:rFonts w:eastAsia="Times New Roman" w:cs="Times New Roman"/>
      <w:b/>
      <w:szCs w:val="20"/>
      <w:lang w:val="en-US" w:eastAsia="ar-SA"/>
    </w:rPr>
  </w:style>
  <w:style w:type="paragraph" w:customStyle="1" w:styleId="16">
    <w:name w:val="Абзац списка1"/>
    <w:basedOn w:val="a"/>
    <w:rsid w:val="00B147F6"/>
    <w:pPr>
      <w:spacing w:after="200" w:line="276" w:lineRule="auto"/>
      <w:ind w:left="720" w:firstLine="0"/>
      <w:jc w:val="left"/>
    </w:pPr>
    <w:rPr>
      <w:rFonts w:ascii="Calibri" w:eastAsia="Times New Roman" w:hAnsi="Calibri" w:cs="Times New Roman"/>
      <w:sz w:val="22"/>
      <w:lang w:eastAsia="ru-RU"/>
    </w:rPr>
  </w:style>
  <w:style w:type="character" w:customStyle="1" w:styleId="apple-style-span">
    <w:name w:val="apple-style-span"/>
    <w:rsid w:val="00B147F6"/>
    <w:rPr>
      <w:rFonts w:ascii="Times New Roman" w:hAnsi="Times New Roman" w:cs="Times New Roman" w:hint="default"/>
    </w:rPr>
  </w:style>
  <w:style w:type="character" w:customStyle="1" w:styleId="apple-converted-space">
    <w:name w:val="apple-converted-space"/>
    <w:basedOn w:val="a0"/>
    <w:rsid w:val="0081721D"/>
  </w:style>
  <w:style w:type="character" w:styleId="aff1">
    <w:name w:val="Strong"/>
    <w:basedOn w:val="a0"/>
    <w:uiPriority w:val="22"/>
    <w:qFormat/>
    <w:rsid w:val="0081721D"/>
    <w:rPr>
      <w:b/>
      <w:bCs/>
    </w:rPr>
  </w:style>
  <w:style w:type="paragraph" w:customStyle="1" w:styleId="23">
    <w:name w:val="Абзац списка2"/>
    <w:basedOn w:val="a"/>
    <w:rsid w:val="009E6853"/>
    <w:pPr>
      <w:spacing w:after="200" w:line="276" w:lineRule="auto"/>
      <w:ind w:left="720" w:firstLine="0"/>
      <w:jc w:val="left"/>
    </w:pPr>
    <w:rPr>
      <w:rFonts w:ascii="Calibri" w:eastAsia="Times New Roman" w:hAnsi="Calibri" w:cs="Times New Roman"/>
      <w:sz w:val="22"/>
      <w:lang w:eastAsia="ru-RU"/>
    </w:rPr>
  </w:style>
  <w:style w:type="character" w:styleId="aff2">
    <w:name w:val="annotation reference"/>
    <w:rsid w:val="00655695"/>
    <w:rPr>
      <w:sz w:val="16"/>
      <w:szCs w:val="16"/>
    </w:rPr>
  </w:style>
  <w:style w:type="paragraph" w:styleId="aff3">
    <w:name w:val="annotation text"/>
    <w:basedOn w:val="a"/>
    <w:link w:val="aff4"/>
    <w:rsid w:val="00655695"/>
    <w:pPr>
      <w:spacing w:after="200" w:line="276" w:lineRule="auto"/>
      <w:ind w:firstLine="0"/>
      <w:jc w:val="left"/>
    </w:pPr>
    <w:rPr>
      <w:rFonts w:ascii="Calibri" w:eastAsia="Times New Roman" w:hAnsi="Calibri" w:cs="Times New Roman"/>
      <w:sz w:val="20"/>
      <w:szCs w:val="20"/>
      <w:lang w:eastAsia="ru-RU"/>
    </w:rPr>
  </w:style>
  <w:style w:type="character" w:customStyle="1" w:styleId="aff4">
    <w:name w:val="Текст примечания Знак"/>
    <w:basedOn w:val="a0"/>
    <w:link w:val="aff3"/>
    <w:rsid w:val="00655695"/>
    <w:rPr>
      <w:rFonts w:ascii="Calibri" w:eastAsia="Times New Roman" w:hAnsi="Calibri" w:cs="Times New Roman"/>
      <w:sz w:val="20"/>
      <w:szCs w:val="20"/>
      <w:lang w:eastAsia="ru-RU"/>
    </w:rPr>
  </w:style>
  <w:style w:type="paragraph" w:customStyle="1" w:styleId="38">
    <w:name w:val="Абзац списка3"/>
    <w:basedOn w:val="a"/>
    <w:rsid w:val="00D52253"/>
    <w:pPr>
      <w:spacing w:after="200" w:line="276" w:lineRule="auto"/>
      <w:ind w:left="720" w:firstLine="0"/>
      <w:jc w:val="left"/>
    </w:pPr>
    <w:rPr>
      <w:rFonts w:ascii="Calibri" w:eastAsia="Times New Roman" w:hAnsi="Calibri" w:cs="Times New Roman"/>
      <w:sz w:val="22"/>
      <w:lang w:eastAsia="ru-RU"/>
    </w:rPr>
  </w:style>
  <w:style w:type="paragraph" w:customStyle="1" w:styleId="41">
    <w:name w:val="Абзац списка4"/>
    <w:basedOn w:val="a"/>
    <w:rsid w:val="00180BB7"/>
    <w:pPr>
      <w:spacing w:after="200" w:line="276" w:lineRule="auto"/>
      <w:ind w:left="720" w:firstLine="0"/>
      <w:jc w:val="left"/>
    </w:pPr>
    <w:rPr>
      <w:rFonts w:ascii="Calibri" w:eastAsia="Times New Roman" w:hAnsi="Calibri" w:cs="Times New Roman"/>
      <w:sz w:val="22"/>
      <w:lang w:eastAsia="ru-RU"/>
    </w:rPr>
  </w:style>
  <w:style w:type="paragraph" w:customStyle="1" w:styleId="17">
    <w:name w:val="Без интервала1"/>
    <w:rsid w:val="00DA79C0"/>
    <w:pPr>
      <w:spacing w:after="0" w:line="240" w:lineRule="auto"/>
      <w:ind w:firstLine="709"/>
      <w:jc w:val="both"/>
    </w:pPr>
    <w:rPr>
      <w:rFonts w:ascii="Times New Roman" w:eastAsia="Times New Roman" w:hAnsi="Times New Roman" w:cs="Times New Roman"/>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31463">
      <w:bodyDiv w:val="1"/>
      <w:marLeft w:val="0"/>
      <w:marRight w:val="0"/>
      <w:marTop w:val="0"/>
      <w:marBottom w:val="0"/>
      <w:divBdr>
        <w:top w:val="none" w:sz="0" w:space="0" w:color="auto"/>
        <w:left w:val="none" w:sz="0" w:space="0" w:color="auto"/>
        <w:bottom w:val="none" w:sz="0" w:space="0" w:color="auto"/>
        <w:right w:val="none" w:sz="0" w:space="0" w:color="auto"/>
      </w:divBdr>
    </w:div>
    <w:div w:id="53281984">
      <w:bodyDiv w:val="1"/>
      <w:marLeft w:val="0"/>
      <w:marRight w:val="0"/>
      <w:marTop w:val="0"/>
      <w:marBottom w:val="0"/>
      <w:divBdr>
        <w:top w:val="none" w:sz="0" w:space="0" w:color="auto"/>
        <w:left w:val="none" w:sz="0" w:space="0" w:color="auto"/>
        <w:bottom w:val="none" w:sz="0" w:space="0" w:color="auto"/>
        <w:right w:val="none" w:sz="0" w:space="0" w:color="auto"/>
      </w:divBdr>
    </w:div>
    <w:div w:id="165480549">
      <w:bodyDiv w:val="1"/>
      <w:marLeft w:val="0"/>
      <w:marRight w:val="0"/>
      <w:marTop w:val="0"/>
      <w:marBottom w:val="0"/>
      <w:divBdr>
        <w:top w:val="none" w:sz="0" w:space="0" w:color="auto"/>
        <w:left w:val="none" w:sz="0" w:space="0" w:color="auto"/>
        <w:bottom w:val="none" w:sz="0" w:space="0" w:color="auto"/>
        <w:right w:val="none" w:sz="0" w:space="0" w:color="auto"/>
      </w:divBdr>
    </w:div>
    <w:div w:id="210265864">
      <w:bodyDiv w:val="1"/>
      <w:marLeft w:val="0"/>
      <w:marRight w:val="0"/>
      <w:marTop w:val="0"/>
      <w:marBottom w:val="0"/>
      <w:divBdr>
        <w:top w:val="none" w:sz="0" w:space="0" w:color="auto"/>
        <w:left w:val="none" w:sz="0" w:space="0" w:color="auto"/>
        <w:bottom w:val="none" w:sz="0" w:space="0" w:color="auto"/>
        <w:right w:val="none" w:sz="0" w:space="0" w:color="auto"/>
      </w:divBdr>
    </w:div>
    <w:div w:id="276569432">
      <w:bodyDiv w:val="1"/>
      <w:marLeft w:val="0"/>
      <w:marRight w:val="0"/>
      <w:marTop w:val="0"/>
      <w:marBottom w:val="0"/>
      <w:divBdr>
        <w:top w:val="none" w:sz="0" w:space="0" w:color="auto"/>
        <w:left w:val="none" w:sz="0" w:space="0" w:color="auto"/>
        <w:bottom w:val="none" w:sz="0" w:space="0" w:color="auto"/>
        <w:right w:val="none" w:sz="0" w:space="0" w:color="auto"/>
      </w:divBdr>
    </w:div>
    <w:div w:id="396099629">
      <w:bodyDiv w:val="1"/>
      <w:marLeft w:val="0"/>
      <w:marRight w:val="0"/>
      <w:marTop w:val="0"/>
      <w:marBottom w:val="0"/>
      <w:divBdr>
        <w:top w:val="none" w:sz="0" w:space="0" w:color="auto"/>
        <w:left w:val="none" w:sz="0" w:space="0" w:color="auto"/>
        <w:bottom w:val="none" w:sz="0" w:space="0" w:color="auto"/>
        <w:right w:val="none" w:sz="0" w:space="0" w:color="auto"/>
      </w:divBdr>
    </w:div>
    <w:div w:id="504629707">
      <w:bodyDiv w:val="1"/>
      <w:marLeft w:val="0"/>
      <w:marRight w:val="0"/>
      <w:marTop w:val="0"/>
      <w:marBottom w:val="0"/>
      <w:divBdr>
        <w:top w:val="none" w:sz="0" w:space="0" w:color="auto"/>
        <w:left w:val="none" w:sz="0" w:space="0" w:color="auto"/>
        <w:bottom w:val="none" w:sz="0" w:space="0" w:color="auto"/>
        <w:right w:val="none" w:sz="0" w:space="0" w:color="auto"/>
      </w:divBdr>
    </w:div>
    <w:div w:id="606081375">
      <w:bodyDiv w:val="1"/>
      <w:marLeft w:val="0"/>
      <w:marRight w:val="0"/>
      <w:marTop w:val="0"/>
      <w:marBottom w:val="0"/>
      <w:divBdr>
        <w:top w:val="none" w:sz="0" w:space="0" w:color="auto"/>
        <w:left w:val="none" w:sz="0" w:space="0" w:color="auto"/>
        <w:bottom w:val="none" w:sz="0" w:space="0" w:color="auto"/>
        <w:right w:val="none" w:sz="0" w:space="0" w:color="auto"/>
      </w:divBdr>
    </w:div>
    <w:div w:id="666638621">
      <w:bodyDiv w:val="1"/>
      <w:marLeft w:val="0"/>
      <w:marRight w:val="0"/>
      <w:marTop w:val="0"/>
      <w:marBottom w:val="0"/>
      <w:divBdr>
        <w:top w:val="none" w:sz="0" w:space="0" w:color="auto"/>
        <w:left w:val="none" w:sz="0" w:space="0" w:color="auto"/>
        <w:bottom w:val="none" w:sz="0" w:space="0" w:color="auto"/>
        <w:right w:val="none" w:sz="0" w:space="0" w:color="auto"/>
      </w:divBdr>
    </w:div>
    <w:div w:id="710686613">
      <w:bodyDiv w:val="1"/>
      <w:marLeft w:val="0"/>
      <w:marRight w:val="0"/>
      <w:marTop w:val="0"/>
      <w:marBottom w:val="0"/>
      <w:divBdr>
        <w:top w:val="none" w:sz="0" w:space="0" w:color="auto"/>
        <w:left w:val="none" w:sz="0" w:space="0" w:color="auto"/>
        <w:bottom w:val="none" w:sz="0" w:space="0" w:color="auto"/>
        <w:right w:val="none" w:sz="0" w:space="0" w:color="auto"/>
      </w:divBdr>
    </w:div>
    <w:div w:id="746004175">
      <w:bodyDiv w:val="1"/>
      <w:marLeft w:val="0"/>
      <w:marRight w:val="0"/>
      <w:marTop w:val="0"/>
      <w:marBottom w:val="0"/>
      <w:divBdr>
        <w:top w:val="none" w:sz="0" w:space="0" w:color="auto"/>
        <w:left w:val="none" w:sz="0" w:space="0" w:color="auto"/>
        <w:bottom w:val="none" w:sz="0" w:space="0" w:color="auto"/>
        <w:right w:val="none" w:sz="0" w:space="0" w:color="auto"/>
      </w:divBdr>
    </w:div>
    <w:div w:id="781456023">
      <w:bodyDiv w:val="1"/>
      <w:marLeft w:val="0"/>
      <w:marRight w:val="0"/>
      <w:marTop w:val="0"/>
      <w:marBottom w:val="0"/>
      <w:divBdr>
        <w:top w:val="none" w:sz="0" w:space="0" w:color="auto"/>
        <w:left w:val="none" w:sz="0" w:space="0" w:color="auto"/>
        <w:bottom w:val="none" w:sz="0" w:space="0" w:color="auto"/>
        <w:right w:val="none" w:sz="0" w:space="0" w:color="auto"/>
      </w:divBdr>
      <w:divsChild>
        <w:div w:id="91437501">
          <w:marLeft w:val="0"/>
          <w:marRight w:val="0"/>
          <w:marTop w:val="0"/>
          <w:marBottom w:val="0"/>
          <w:divBdr>
            <w:top w:val="none" w:sz="0" w:space="0" w:color="auto"/>
            <w:left w:val="none" w:sz="0" w:space="0" w:color="auto"/>
            <w:bottom w:val="single" w:sz="36" w:space="0" w:color="0E0E0E"/>
            <w:right w:val="none" w:sz="0" w:space="0" w:color="auto"/>
          </w:divBdr>
          <w:divsChild>
            <w:div w:id="288050792">
              <w:marLeft w:val="225"/>
              <w:marRight w:val="225"/>
              <w:marTop w:val="75"/>
              <w:marBottom w:val="75"/>
              <w:divBdr>
                <w:top w:val="none" w:sz="0" w:space="0" w:color="auto"/>
                <w:left w:val="none" w:sz="0" w:space="0" w:color="auto"/>
                <w:bottom w:val="none" w:sz="0" w:space="0" w:color="auto"/>
                <w:right w:val="none" w:sz="0" w:space="0" w:color="auto"/>
              </w:divBdr>
            </w:div>
          </w:divsChild>
        </w:div>
      </w:divsChild>
    </w:div>
    <w:div w:id="951665600">
      <w:bodyDiv w:val="1"/>
      <w:marLeft w:val="0"/>
      <w:marRight w:val="0"/>
      <w:marTop w:val="0"/>
      <w:marBottom w:val="0"/>
      <w:divBdr>
        <w:top w:val="none" w:sz="0" w:space="0" w:color="auto"/>
        <w:left w:val="none" w:sz="0" w:space="0" w:color="auto"/>
        <w:bottom w:val="none" w:sz="0" w:space="0" w:color="auto"/>
        <w:right w:val="none" w:sz="0" w:space="0" w:color="auto"/>
      </w:divBdr>
    </w:div>
    <w:div w:id="965043317">
      <w:bodyDiv w:val="1"/>
      <w:marLeft w:val="0"/>
      <w:marRight w:val="0"/>
      <w:marTop w:val="0"/>
      <w:marBottom w:val="0"/>
      <w:divBdr>
        <w:top w:val="none" w:sz="0" w:space="0" w:color="auto"/>
        <w:left w:val="none" w:sz="0" w:space="0" w:color="auto"/>
        <w:bottom w:val="none" w:sz="0" w:space="0" w:color="auto"/>
        <w:right w:val="none" w:sz="0" w:space="0" w:color="auto"/>
      </w:divBdr>
      <w:divsChild>
        <w:div w:id="1793094198">
          <w:marLeft w:val="0"/>
          <w:marRight w:val="0"/>
          <w:marTop w:val="0"/>
          <w:marBottom w:val="0"/>
          <w:divBdr>
            <w:top w:val="none" w:sz="0" w:space="0" w:color="auto"/>
            <w:left w:val="none" w:sz="0" w:space="0" w:color="auto"/>
            <w:bottom w:val="single" w:sz="36" w:space="0" w:color="0E0E0E"/>
            <w:right w:val="none" w:sz="0" w:space="0" w:color="auto"/>
          </w:divBdr>
          <w:divsChild>
            <w:div w:id="1816415574">
              <w:marLeft w:val="225"/>
              <w:marRight w:val="225"/>
              <w:marTop w:val="75"/>
              <w:marBottom w:val="75"/>
              <w:divBdr>
                <w:top w:val="none" w:sz="0" w:space="0" w:color="auto"/>
                <w:left w:val="none" w:sz="0" w:space="0" w:color="auto"/>
                <w:bottom w:val="none" w:sz="0" w:space="0" w:color="auto"/>
                <w:right w:val="none" w:sz="0" w:space="0" w:color="auto"/>
              </w:divBdr>
            </w:div>
          </w:divsChild>
        </w:div>
      </w:divsChild>
    </w:div>
    <w:div w:id="1118447062">
      <w:bodyDiv w:val="1"/>
      <w:marLeft w:val="0"/>
      <w:marRight w:val="0"/>
      <w:marTop w:val="0"/>
      <w:marBottom w:val="0"/>
      <w:divBdr>
        <w:top w:val="none" w:sz="0" w:space="0" w:color="auto"/>
        <w:left w:val="none" w:sz="0" w:space="0" w:color="auto"/>
        <w:bottom w:val="none" w:sz="0" w:space="0" w:color="auto"/>
        <w:right w:val="none" w:sz="0" w:space="0" w:color="auto"/>
      </w:divBdr>
    </w:div>
    <w:div w:id="1222786924">
      <w:bodyDiv w:val="1"/>
      <w:marLeft w:val="0"/>
      <w:marRight w:val="0"/>
      <w:marTop w:val="0"/>
      <w:marBottom w:val="0"/>
      <w:divBdr>
        <w:top w:val="none" w:sz="0" w:space="0" w:color="auto"/>
        <w:left w:val="none" w:sz="0" w:space="0" w:color="auto"/>
        <w:bottom w:val="none" w:sz="0" w:space="0" w:color="auto"/>
        <w:right w:val="none" w:sz="0" w:space="0" w:color="auto"/>
      </w:divBdr>
    </w:div>
    <w:div w:id="1232352339">
      <w:bodyDiv w:val="1"/>
      <w:marLeft w:val="0"/>
      <w:marRight w:val="0"/>
      <w:marTop w:val="0"/>
      <w:marBottom w:val="0"/>
      <w:divBdr>
        <w:top w:val="none" w:sz="0" w:space="0" w:color="auto"/>
        <w:left w:val="none" w:sz="0" w:space="0" w:color="auto"/>
        <w:bottom w:val="none" w:sz="0" w:space="0" w:color="auto"/>
        <w:right w:val="none" w:sz="0" w:space="0" w:color="auto"/>
      </w:divBdr>
    </w:div>
    <w:div w:id="1300958784">
      <w:bodyDiv w:val="1"/>
      <w:marLeft w:val="0"/>
      <w:marRight w:val="0"/>
      <w:marTop w:val="0"/>
      <w:marBottom w:val="0"/>
      <w:divBdr>
        <w:top w:val="none" w:sz="0" w:space="0" w:color="auto"/>
        <w:left w:val="none" w:sz="0" w:space="0" w:color="auto"/>
        <w:bottom w:val="none" w:sz="0" w:space="0" w:color="auto"/>
        <w:right w:val="none" w:sz="0" w:space="0" w:color="auto"/>
      </w:divBdr>
    </w:div>
    <w:div w:id="1339115726">
      <w:bodyDiv w:val="1"/>
      <w:marLeft w:val="0"/>
      <w:marRight w:val="0"/>
      <w:marTop w:val="0"/>
      <w:marBottom w:val="0"/>
      <w:divBdr>
        <w:top w:val="none" w:sz="0" w:space="0" w:color="auto"/>
        <w:left w:val="none" w:sz="0" w:space="0" w:color="auto"/>
        <w:bottom w:val="none" w:sz="0" w:space="0" w:color="auto"/>
        <w:right w:val="none" w:sz="0" w:space="0" w:color="auto"/>
      </w:divBdr>
    </w:div>
    <w:div w:id="1409376836">
      <w:bodyDiv w:val="1"/>
      <w:marLeft w:val="0"/>
      <w:marRight w:val="0"/>
      <w:marTop w:val="0"/>
      <w:marBottom w:val="0"/>
      <w:divBdr>
        <w:top w:val="none" w:sz="0" w:space="0" w:color="auto"/>
        <w:left w:val="none" w:sz="0" w:space="0" w:color="auto"/>
        <w:bottom w:val="none" w:sz="0" w:space="0" w:color="auto"/>
        <w:right w:val="none" w:sz="0" w:space="0" w:color="auto"/>
      </w:divBdr>
    </w:div>
    <w:div w:id="1411467720">
      <w:bodyDiv w:val="1"/>
      <w:marLeft w:val="0"/>
      <w:marRight w:val="0"/>
      <w:marTop w:val="0"/>
      <w:marBottom w:val="0"/>
      <w:divBdr>
        <w:top w:val="none" w:sz="0" w:space="0" w:color="auto"/>
        <w:left w:val="none" w:sz="0" w:space="0" w:color="auto"/>
        <w:bottom w:val="none" w:sz="0" w:space="0" w:color="auto"/>
        <w:right w:val="none" w:sz="0" w:space="0" w:color="auto"/>
      </w:divBdr>
      <w:divsChild>
        <w:div w:id="416176997">
          <w:marLeft w:val="0"/>
          <w:marRight w:val="0"/>
          <w:marTop w:val="0"/>
          <w:marBottom w:val="0"/>
          <w:divBdr>
            <w:top w:val="none" w:sz="0" w:space="0" w:color="auto"/>
            <w:left w:val="none" w:sz="0" w:space="0" w:color="auto"/>
            <w:bottom w:val="single" w:sz="36" w:space="0" w:color="0E0E0E"/>
            <w:right w:val="none" w:sz="0" w:space="0" w:color="auto"/>
          </w:divBdr>
          <w:divsChild>
            <w:div w:id="2093353762">
              <w:marLeft w:val="225"/>
              <w:marRight w:val="225"/>
              <w:marTop w:val="75"/>
              <w:marBottom w:val="75"/>
              <w:divBdr>
                <w:top w:val="none" w:sz="0" w:space="0" w:color="auto"/>
                <w:left w:val="none" w:sz="0" w:space="0" w:color="auto"/>
                <w:bottom w:val="none" w:sz="0" w:space="0" w:color="auto"/>
                <w:right w:val="none" w:sz="0" w:space="0" w:color="auto"/>
              </w:divBdr>
            </w:div>
          </w:divsChild>
        </w:div>
      </w:divsChild>
    </w:div>
    <w:div w:id="1470048859">
      <w:bodyDiv w:val="1"/>
      <w:marLeft w:val="0"/>
      <w:marRight w:val="0"/>
      <w:marTop w:val="0"/>
      <w:marBottom w:val="0"/>
      <w:divBdr>
        <w:top w:val="none" w:sz="0" w:space="0" w:color="auto"/>
        <w:left w:val="none" w:sz="0" w:space="0" w:color="auto"/>
        <w:bottom w:val="none" w:sz="0" w:space="0" w:color="auto"/>
        <w:right w:val="none" w:sz="0" w:space="0" w:color="auto"/>
      </w:divBdr>
    </w:div>
    <w:div w:id="1481193057">
      <w:bodyDiv w:val="1"/>
      <w:marLeft w:val="0"/>
      <w:marRight w:val="0"/>
      <w:marTop w:val="0"/>
      <w:marBottom w:val="0"/>
      <w:divBdr>
        <w:top w:val="none" w:sz="0" w:space="0" w:color="auto"/>
        <w:left w:val="none" w:sz="0" w:space="0" w:color="auto"/>
        <w:bottom w:val="none" w:sz="0" w:space="0" w:color="auto"/>
        <w:right w:val="none" w:sz="0" w:space="0" w:color="auto"/>
      </w:divBdr>
    </w:div>
    <w:div w:id="1500997649">
      <w:bodyDiv w:val="1"/>
      <w:marLeft w:val="0"/>
      <w:marRight w:val="0"/>
      <w:marTop w:val="0"/>
      <w:marBottom w:val="0"/>
      <w:divBdr>
        <w:top w:val="none" w:sz="0" w:space="0" w:color="auto"/>
        <w:left w:val="none" w:sz="0" w:space="0" w:color="auto"/>
        <w:bottom w:val="none" w:sz="0" w:space="0" w:color="auto"/>
        <w:right w:val="none" w:sz="0" w:space="0" w:color="auto"/>
      </w:divBdr>
    </w:div>
    <w:div w:id="1505167479">
      <w:bodyDiv w:val="1"/>
      <w:marLeft w:val="0"/>
      <w:marRight w:val="0"/>
      <w:marTop w:val="0"/>
      <w:marBottom w:val="0"/>
      <w:divBdr>
        <w:top w:val="none" w:sz="0" w:space="0" w:color="auto"/>
        <w:left w:val="none" w:sz="0" w:space="0" w:color="auto"/>
        <w:bottom w:val="none" w:sz="0" w:space="0" w:color="auto"/>
        <w:right w:val="none" w:sz="0" w:space="0" w:color="auto"/>
      </w:divBdr>
    </w:div>
    <w:div w:id="1519468560">
      <w:bodyDiv w:val="1"/>
      <w:marLeft w:val="0"/>
      <w:marRight w:val="0"/>
      <w:marTop w:val="0"/>
      <w:marBottom w:val="0"/>
      <w:divBdr>
        <w:top w:val="none" w:sz="0" w:space="0" w:color="auto"/>
        <w:left w:val="none" w:sz="0" w:space="0" w:color="auto"/>
        <w:bottom w:val="none" w:sz="0" w:space="0" w:color="auto"/>
        <w:right w:val="none" w:sz="0" w:space="0" w:color="auto"/>
      </w:divBdr>
    </w:div>
    <w:div w:id="1586961632">
      <w:bodyDiv w:val="1"/>
      <w:marLeft w:val="0"/>
      <w:marRight w:val="0"/>
      <w:marTop w:val="0"/>
      <w:marBottom w:val="0"/>
      <w:divBdr>
        <w:top w:val="none" w:sz="0" w:space="0" w:color="auto"/>
        <w:left w:val="none" w:sz="0" w:space="0" w:color="auto"/>
        <w:bottom w:val="none" w:sz="0" w:space="0" w:color="auto"/>
        <w:right w:val="none" w:sz="0" w:space="0" w:color="auto"/>
      </w:divBdr>
    </w:div>
    <w:div w:id="1618025903">
      <w:bodyDiv w:val="1"/>
      <w:marLeft w:val="0"/>
      <w:marRight w:val="0"/>
      <w:marTop w:val="0"/>
      <w:marBottom w:val="0"/>
      <w:divBdr>
        <w:top w:val="none" w:sz="0" w:space="0" w:color="auto"/>
        <w:left w:val="none" w:sz="0" w:space="0" w:color="auto"/>
        <w:bottom w:val="none" w:sz="0" w:space="0" w:color="auto"/>
        <w:right w:val="none" w:sz="0" w:space="0" w:color="auto"/>
      </w:divBdr>
    </w:div>
    <w:div w:id="1622420210">
      <w:bodyDiv w:val="1"/>
      <w:marLeft w:val="0"/>
      <w:marRight w:val="0"/>
      <w:marTop w:val="0"/>
      <w:marBottom w:val="0"/>
      <w:divBdr>
        <w:top w:val="none" w:sz="0" w:space="0" w:color="auto"/>
        <w:left w:val="none" w:sz="0" w:space="0" w:color="auto"/>
        <w:bottom w:val="none" w:sz="0" w:space="0" w:color="auto"/>
        <w:right w:val="none" w:sz="0" w:space="0" w:color="auto"/>
      </w:divBdr>
      <w:divsChild>
        <w:div w:id="286475838">
          <w:marLeft w:val="0"/>
          <w:marRight w:val="0"/>
          <w:marTop w:val="0"/>
          <w:marBottom w:val="0"/>
          <w:divBdr>
            <w:top w:val="none" w:sz="0" w:space="0" w:color="auto"/>
            <w:left w:val="none" w:sz="0" w:space="0" w:color="auto"/>
            <w:bottom w:val="single" w:sz="36" w:space="0" w:color="0E0E0E"/>
            <w:right w:val="none" w:sz="0" w:space="0" w:color="auto"/>
          </w:divBdr>
          <w:divsChild>
            <w:div w:id="967932213">
              <w:marLeft w:val="225"/>
              <w:marRight w:val="225"/>
              <w:marTop w:val="75"/>
              <w:marBottom w:val="75"/>
              <w:divBdr>
                <w:top w:val="none" w:sz="0" w:space="0" w:color="auto"/>
                <w:left w:val="none" w:sz="0" w:space="0" w:color="auto"/>
                <w:bottom w:val="none" w:sz="0" w:space="0" w:color="auto"/>
                <w:right w:val="none" w:sz="0" w:space="0" w:color="auto"/>
              </w:divBdr>
            </w:div>
          </w:divsChild>
        </w:div>
      </w:divsChild>
    </w:div>
    <w:div w:id="1664159113">
      <w:bodyDiv w:val="1"/>
      <w:marLeft w:val="0"/>
      <w:marRight w:val="0"/>
      <w:marTop w:val="0"/>
      <w:marBottom w:val="0"/>
      <w:divBdr>
        <w:top w:val="none" w:sz="0" w:space="0" w:color="auto"/>
        <w:left w:val="none" w:sz="0" w:space="0" w:color="auto"/>
        <w:bottom w:val="none" w:sz="0" w:space="0" w:color="auto"/>
        <w:right w:val="none" w:sz="0" w:space="0" w:color="auto"/>
      </w:divBdr>
    </w:div>
    <w:div w:id="1678654877">
      <w:bodyDiv w:val="1"/>
      <w:marLeft w:val="0"/>
      <w:marRight w:val="0"/>
      <w:marTop w:val="0"/>
      <w:marBottom w:val="0"/>
      <w:divBdr>
        <w:top w:val="none" w:sz="0" w:space="0" w:color="auto"/>
        <w:left w:val="none" w:sz="0" w:space="0" w:color="auto"/>
        <w:bottom w:val="none" w:sz="0" w:space="0" w:color="auto"/>
        <w:right w:val="none" w:sz="0" w:space="0" w:color="auto"/>
      </w:divBdr>
    </w:div>
    <w:div w:id="1910531352">
      <w:bodyDiv w:val="1"/>
      <w:marLeft w:val="0"/>
      <w:marRight w:val="0"/>
      <w:marTop w:val="0"/>
      <w:marBottom w:val="0"/>
      <w:divBdr>
        <w:top w:val="none" w:sz="0" w:space="0" w:color="auto"/>
        <w:left w:val="none" w:sz="0" w:space="0" w:color="auto"/>
        <w:bottom w:val="none" w:sz="0" w:space="0" w:color="auto"/>
        <w:right w:val="none" w:sz="0" w:space="0" w:color="auto"/>
      </w:divBdr>
    </w:div>
    <w:div w:id="1983386606">
      <w:bodyDiv w:val="1"/>
      <w:marLeft w:val="0"/>
      <w:marRight w:val="0"/>
      <w:marTop w:val="0"/>
      <w:marBottom w:val="0"/>
      <w:divBdr>
        <w:top w:val="none" w:sz="0" w:space="0" w:color="auto"/>
        <w:left w:val="none" w:sz="0" w:space="0" w:color="auto"/>
        <w:bottom w:val="none" w:sz="0" w:space="0" w:color="auto"/>
        <w:right w:val="none" w:sz="0" w:space="0" w:color="auto"/>
      </w:divBdr>
    </w:div>
    <w:div w:id="2014212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2dip.ru/%D1%81%D0%BF%D0%B8%D1%81%D0%BE%D0%BA_%D0%BB%D0%B8%D1%82%D0%B5%D1%80%D0%B0%D1%82%D1%83%D1%80%D1%8B/85564/" TargetMode="External"/><Relationship Id="rId2" Type="http://schemas.openxmlformats.org/officeDocument/2006/relationships/numbering" Target="numbering.xml"/><Relationship Id="rId16" Type="http://schemas.openxmlformats.org/officeDocument/2006/relationships/hyperlink" Target="http://2dip.ru/%D1%81%D0%BF%D0%B8%D1%81%D0%BE%D0%BA_%D0%BB%D0%B8%D1%82%D0%B5%D1%80%D0%B0%D1%82%D1%83%D1%80%D1%8B/9444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chart" Target="charts/chart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00445\Desktop\&#1089;&#1090;&#1080;&#1083;&#1080;.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4%20&#1082;&#1091;&#1088;&#1089;\&#1076;&#1080;&#1087;&#1083;&#1086;&#1084;\&#1076;&#1072;&#1085;&#1085;&#1099;&#1077;\&#1042;&#1050;&#1056;%20&#1087;&#1088;&#1072;&#1082;&#1090;&#1080;&#1095;&#1077;&#1089;&#1082;&#1072;&#1103;%20&#1095;&#1072;&#1089;&#1090;&#110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4%20&#1082;&#1091;&#1088;&#1089;\&#1076;&#1080;&#1087;&#1083;&#1086;&#1084;\&#1076;&#1072;&#1085;&#1085;&#1099;&#1077;\&#1042;&#1050;&#1056;%20&#1087;&#1088;&#1072;&#1082;&#1090;&#1080;&#1095;&#1077;&#1089;&#1082;&#1072;&#1103;%20&#1095;&#1072;&#1089;&#1090;&#110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Лист1!$A$4</c:f>
              <c:strCache>
                <c:ptCount val="1"/>
                <c:pt idx="0">
                  <c:v>ЦФО</c:v>
                </c:pt>
              </c:strCache>
            </c:strRef>
          </c:tx>
          <c:marker>
            <c:symbol val="none"/>
          </c:marker>
          <c:cat>
            <c:numRef>
              <c:f>Лист1!$B$3:$I$3</c:f>
              <c:numCache>
                <c:formatCode>General</c:formatCode>
                <c:ptCount val="8"/>
                <c:pt idx="0">
                  <c:v>2005</c:v>
                </c:pt>
                <c:pt idx="1">
                  <c:v>2006</c:v>
                </c:pt>
                <c:pt idx="2">
                  <c:v>2007</c:v>
                </c:pt>
                <c:pt idx="3">
                  <c:v>2008</c:v>
                </c:pt>
                <c:pt idx="4">
                  <c:v>2009</c:v>
                </c:pt>
                <c:pt idx="5">
                  <c:v>2010</c:v>
                </c:pt>
                <c:pt idx="6">
                  <c:v>2011</c:v>
                </c:pt>
                <c:pt idx="7">
                  <c:v>2012</c:v>
                </c:pt>
              </c:numCache>
            </c:numRef>
          </c:cat>
          <c:val>
            <c:numRef>
              <c:f>Лист1!$B$4:$I$4</c:f>
              <c:numCache>
                <c:formatCode>0.00</c:formatCode>
                <c:ptCount val="8"/>
                <c:pt idx="0">
                  <c:v>15261</c:v>
                </c:pt>
                <c:pt idx="1">
                  <c:v>17345</c:v>
                </c:pt>
                <c:pt idx="2">
                  <c:v>19894</c:v>
                </c:pt>
                <c:pt idx="3">
                  <c:v>19135</c:v>
                </c:pt>
                <c:pt idx="4">
                  <c:v>18895</c:v>
                </c:pt>
                <c:pt idx="5">
                  <c:v>17461</c:v>
                </c:pt>
                <c:pt idx="6">
                  <c:v>18064</c:v>
                </c:pt>
                <c:pt idx="7">
                  <c:v>18221</c:v>
                </c:pt>
              </c:numCache>
            </c:numRef>
          </c:val>
          <c:smooth val="0"/>
        </c:ser>
        <c:ser>
          <c:idx val="1"/>
          <c:order val="1"/>
          <c:tx>
            <c:strRef>
              <c:f>Лист1!$A$24</c:f>
              <c:strCache>
                <c:ptCount val="1"/>
                <c:pt idx="0">
                  <c:v>СЗФО</c:v>
                </c:pt>
              </c:strCache>
            </c:strRef>
          </c:tx>
          <c:marker>
            <c:symbol val="none"/>
          </c:marker>
          <c:cat>
            <c:numRef>
              <c:f>Лист1!$B$3:$I$3</c:f>
              <c:numCache>
                <c:formatCode>General</c:formatCode>
                <c:ptCount val="8"/>
                <c:pt idx="0">
                  <c:v>2005</c:v>
                </c:pt>
                <c:pt idx="1">
                  <c:v>2006</c:v>
                </c:pt>
                <c:pt idx="2">
                  <c:v>2007</c:v>
                </c:pt>
                <c:pt idx="3">
                  <c:v>2008</c:v>
                </c:pt>
                <c:pt idx="4">
                  <c:v>2009</c:v>
                </c:pt>
                <c:pt idx="5">
                  <c:v>2010</c:v>
                </c:pt>
                <c:pt idx="6">
                  <c:v>2011</c:v>
                </c:pt>
                <c:pt idx="7">
                  <c:v>2012</c:v>
                </c:pt>
              </c:numCache>
            </c:numRef>
          </c:cat>
          <c:val>
            <c:numRef>
              <c:f>Лист1!$B$24:$I$24</c:f>
              <c:numCache>
                <c:formatCode>0.00</c:formatCode>
                <c:ptCount val="8"/>
                <c:pt idx="0">
                  <c:v>4014</c:v>
                </c:pt>
                <c:pt idx="1">
                  <c:v>4701</c:v>
                </c:pt>
                <c:pt idx="2">
                  <c:v>5697</c:v>
                </c:pt>
                <c:pt idx="3">
                  <c:v>6627</c:v>
                </c:pt>
                <c:pt idx="4">
                  <c:v>5764</c:v>
                </c:pt>
                <c:pt idx="5">
                  <c:v>5600</c:v>
                </c:pt>
                <c:pt idx="6">
                  <c:v>5840</c:v>
                </c:pt>
                <c:pt idx="7">
                  <c:v>5869</c:v>
                </c:pt>
              </c:numCache>
            </c:numRef>
          </c:val>
          <c:smooth val="0"/>
        </c:ser>
        <c:ser>
          <c:idx val="2"/>
          <c:order val="2"/>
          <c:tx>
            <c:strRef>
              <c:f>Лист1!$A$38</c:f>
              <c:strCache>
                <c:ptCount val="1"/>
                <c:pt idx="0">
                  <c:v>ЮФО</c:v>
                </c:pt>
              </c:strCache>
            </c:strRef>
          </c:tx>
          <c:marker>
            <c:symbol val="none"/>
          </c:marker>
          <c:cat>
            <c:numRef>
              <c:f>Лист1!$B$3:$I$3</c:f>
              <c:numCache>
                <c:formatCode>General</c:formatCode>
                <c:ptCount val="8"/>
                <c:pt idx="0">
                  <c:v>2005</c:v>
                </c:pt>
                <c:pt idx="1">
                  <c:v>2006</c:v>
                </c:pt>
                <c:pt idx="2">
                  <c:v>2007</c:v>
                </c:pt>
                <c:pt idx="3">
                  <c:v>2008</c:v>
                </c:pt>
                <c:pt idx="4">
                  <c:v>2009</c:v>
                </c:pt>
                <c:pt idx="5">
                  <c:v>2010</c:v>
                </c:pt>
                <c:pt idx="6">
                  <c:v>2011</c:v>
                </c:pt>
                <c:pt idx="7">
                  <c:v>2012</c:v>
                </c:pt>
              </c:numCache>
            </c:numRef>
          </c:cat>
          <c:val>
            <c:numRef>
              <c:f>Лист1!$B$38:$I$38</c:f>
              <c:numCache>
                <c:formatCode>0.00</c:formatCode>
                <c:ptCount val="8"/>
                <c:pt idx="0">
                  <c:v>4410</c:v>
                </c:pt>
                <c:pt idx="1">
                  <c:v>5505</c:v>
                </c:pt>
                <c:pt idx="2">
                  <c:v>7044</c:v>
                </c:pt>
                <c:pt idx="3">
                  <c:v>7288</c:v>
                </c:pt>
                <c:pt idx="4">
                  <c:v>6614</c:v>
                </c:pt>
                <c:pt idx="5">
                  <c:v>6804</c:v>
                </c:pt>
                <c:pt idx="6">
                  <c:v>6931</c:v>
                </c:pt>
                <c:pt idx="7">
                  <c:v>7934</c:v>
                </c:pt>
              </c:numCache>
            </c:numRef>
          </c:val>
          <c:smooth val="0"/>
        </c:ser>
        <c:ser>
          <c:idx val="3"/>
          <c:order val="3"/>
          <c:tx>
            <c:strRef>
              <c:f>Лист1!$A$46</c:f>
              <c:strCache>
                <c:ptCount val="1"/>
                <c:pt idx="0">
                  <c:v>СКФО</c:v>
                </c:pt>
              </c:strCache>
            </c:strRef>
          </c:tx>
          <c:marker>
            <c:symbol val="none"/>
          </c:marker>
          <c:cat>
            <c:numRef>
              <c:f>Лист1!$B$3:$I$3</c:f>
              <c:numCache>
                <c:formatCode>General</c:formatCode>
                <c:ptCount val="8"/>
                <c:pt idx="0">
                  <c:v>2005</c:v>
                </c:pt>
                <c:pt idx="1">
                  <c:v>2006</c:v>
                </c:pt>
                <c:pt idx="2">
                  <c:v>2007</c:v>
                </c:pt>
                <c:pt idx="3">
                  <c:v>2008</c:v>
                </c:pt>
                <c:pt idx="4">
                  <c:v>2009</c:v>
                </c:pt>
                <c:pt idx="5">
                  <c:v>2010</c:v>
                </c:pt>
                <c:pt idx="6">
                  <c:v>2011</c:v>
                </c:pt>
                <c:pt idx="7">
                  <c:v>2012</c:v>
                </c:pt>
              </c:numCache>
            </c:numRef>
          </c:cat>
          <c:val>
            <c:numRef>
              <c:f>Лист1!$B$46:$I$46</c:f>
              <c:numCache>
                <c:formatCode>0.00</c:formatCode>
                <c:ptCount val="8"/>
                <c:pt idx="0">
                  <c:v>1804</c:v>
                </c:pt>
                <c:pt idx="1">
                  <c:v>2083</c:v>
                </c:pt>
                <c:pt idx="2">
                  <c:v>2528</c:v>
                </c:pt>
                <c:pt idx="3">
                  <c:v>2629</c:v>
                </c:pt>
                <c:pt idx="4">
                  <c:v>2801</c:v>
                </c:pt>
                <c:pt idx="5">
                  <c:v>3030</c:v>
                </c:pt>
                <c:pt idx="6">
                  <c:v>3192</c:v>
                </c:pt>
                <c:pt idx="7">
                  <c:v>3750</c:v>
                </c:pt>
              </c:numCache>
            </c:numRef>
          </c:val>
          <c:smooth val="0"/>
        </c:ser>
        <c:ser>
          <c:idx val="4"/>
          <c:order val="4"/>
          <c:tx>
            <c:strRef>
              <c:f>Лист1!$A$55</c:f>
              <c:strCache>
                <c:ptCount val="1"/>
                <c:pt idx="0">
                  <c:v>ПФО</c:v>
                </c:pt>
              </c:strCache>
            </c:strRef>
          </c:tx>
          <c:marker>
            <c:symbol val="none"/>
          </c:marker>
          <c:cat>
            <c:numRef>
              <c:f>Лист1!$B$3:$I$3</c:f>
              <c:numCache>
                <c:formatCode>General</c:formatCode>
                <c:ptCount val="8"/>
                <c:pt idx="0">
                  <c:v>2005</c:v>
                </c:pt>
                <c:pt idx="1">
                  <c:v>2006</c:v>
                </c:pt>
                <c:pt idx="2">
                  <c:v>2007</c:v>
                </c:pt>
                <c:pt idx="3">
                  <c:v>2008</c:v>
                </c:pt>
                <c:pt idx="4">
                  <c:v>2009</c:v>
                </c:pt>
                <c:pt idx="5">
                  <c:v>2010</c:v>
                </c:pt>
                <c:pt idx="6">
                  <c:v>2011</c:v>
                </c:pt>
                <c:pt idx="7">
                  <c:v>2012</c:v>
                </c:pt>
              </c:numCache>
            </c:numRef>
          </c:cat>
          <c:val>
            <c:numRef>
              <c:f>Лист1!$B$55:$I$55</c:f>
              <c:numCache>
                <c:formatCode>0.00</c:formatCode>
                <c:ptCount val="8"/>
                <c:pt idx="0">
                  <c:v>9143</c:v>
                </c:pt>
                <c:pt idx="1">
                  <c:v>10018</c:v>
                </c:pt>
                <c:pt idx="2">
                  <c:v>12289</c:v>
                </c:pt>
                <c:pt idx="3">
                  <c:v>13566</c:v>
                </c:pt>
                <c:pt idx="4">
                  <c:v>12726</c:v>
                </c:pt>
                <c:pt idx="5">
                  <c:v>12440</c:v>
                </c:pt>
                <c:pt idx="6">
                  <c:v>13602</c:v>
                </c:pt>
                <c:pt idx="7">
                  <c:v>14180</c:v>
                </c:pt>
              </c:numCache>
            </c:numRef>
          </c:val>
          <c:smooth val="0"/>
        </c:ser>
        <c:ser>
          <c:idx val="5"/>
          <c:order val="5"/>
          <c:tx>
            <c:strRef>
              <c:f>Лист1!$A$71</c:f>
              <c:strCache>
                <c:ptCount val="1"/>
                <c:pt idx="0">
                  <c:v>УФО</c:v>
                </c:pt>
              </c:strCache>
            </c:strRef>
          </c:tx>
          <c:marker>
            <c:symbol val="none"/>
          </c:marker>
          <c:cat>
            <c:numRef>
              <c:f>Лист1!$B$3:$I$3</c:f>
              <c:numCache>
                <c:formatCode>General</c:formatCode>
                <c:ptCount val="8"/>
                <c:pt idx="0">
                  <c:v>2005</c:v>
                </c:pt>
                <c:pt idx="1">
                  <c:v>2006</c:v>
                </c:pt>
                <c:pt idx="2">
                  <c:v>2007</c:v>
                </c:pt>
                <c:pt idx="3">
                  <c:v>2008</c:v>
                </c:pt>
                <c:pt idx="4">
                  <c:v>2009</c:v>
                </c:pt>
                <c:pt idx="5">
                  <c:v>2010</c:v>
                </c:pt>
                <c:pt idx="6">
                  <c:v>2011</c:v>
                </c:pt>
                <c:pt idx="7">
                  <c:v>2012</c:v>
                </c:pt>
              </c:numCache>
            </c:numRef>
          </c:cat>
          <c:val>
            <c:numRef>
              <c:f>Лист1!$B$71:$I$71</c:f>
              <c:numCache>
                <c:formatCode>0.00</c:formatCode>
                <c:ptCount val="8"/>
                <c:pt idx="0">
                  <c:v>4335</c:v>
                </c:pt>
                <c:pt idx="1">
                  <c:v>5388</c:v>
                </c:pt>
                <c:pt idx="2">
                  <c:v>6719</c:v>
                </c:pt>
                <c:pt idx="3">
                  <c:v>7349</c:v>
                </c:pt>
                <c:pt idx="4">
                  <c:v>6279</c:v>
                </c:pt>
                <c:pt idx="5">
                  <c:v>5523</c:v>
                </c:pt>
                <c:pt idx="6">
                  <c:v>6392</c:v>
                </c:pt>
                <c:pt idx="7">
                  <c:v>5272.5</c:v>
                </c:pt>
              </c:numCache>
            </c:numRef>
          </c:val>
          <c:smooth val="0"/>
        </c:ser>
        <c:ser>
          <c:idx val="6"/>
          <c:order val="6"/>
          <c:tx>
            <c:strRef>
              <c:f>Лист1!$A$81</c:f>
              <c:strCache>
                <c:ptCount val="1"/>
                <c:pt idx="0">
                  <c:v>СФО</c:v>
                </c:pt>
              </c:strCache>
            </c:strRef>
          </c:tx>
          <c:marker>
            <c:symbol val="none"/>
          </c:marker>
          <c:cat>
            <c:numRef>
              <c:f>Лист1!$B$3:$I$3</c:f>
              <c:numCache>
                <c:formatCode>General</c:formatCode>
                <c:ptCount val="8"/>
                <c:pt idx="0">
                  <c:v>2005</c:v>
                </c:pt>
                <c:pt idx="1">
                  <c:v>2006</c:v>
                </c:pt>
                <c:pt idx="2">
                  <c:v>2007</c:v>
                </c:pt>
                <c:pt idx="3">
                  <c:v>2008</c:v>
                </c:pt>
                <c:pt idx="4">
                  <c:v>2009</c:v>
                </c:pt>
                <c:pt idx="5">
                  <c:v>2010</c:v>
                </c:pt>
                <c:pt idx="6">
                  <c:v>2011</c:v>
                </c:pt>
                <c:pt idx="7">
                  <c:v>2012</c:v>
                </c:pt>
              </c:numCache>
            </c:numRef>
          </c:cat>
          <c:val>
            <c:numRef>
              <c:f>Лист1!$B$81:$I$81</c:f>
              <c:numCache>
                <c:formatCode>0.00</c:formatCode>
                <c:ptCount val="8"/>
                <c:pt idx="0">
                  <c:v>4407</c:v>
                </c:pt>
                <c:pt idx="1">
                  <c:v>5434</c:v>
                </c:pt>
                <c:pt idx="2">
                  <c:v>6916</c:v>
                </c:pt>
                <c:pt idx="3">
                  <c:v>7176</c:v>
                </c:pt>
                <c:pt idx="4">
                  <c:v>6248</c:v>
                </c:pt>
                <c:pt idx="5">
                  <c:v>6609</c:v>
                </c:pt>
                <c:pt idx="6">
                  <c:v>7187</c:v>
                </c:pt>
                <c:pt idx="7">
                  <c:v>6851.6</c:v>
                </c:pt>
              </c:numCache>
            </c:numRef>
          </c:val>
          <c:smooth val="0"/>
        </c:ser>
        <c:ser>
          <c:idx val="7"/>
          <c:order val="7"/>
          <c:tx>
            <c:strRef>
              <c:f>Лист1!$A$95</c:f>
              <c:strCache>
                <c:ptCount val="1"/>
                <c:pt idx="0">
                  <c:v>ДФО</c:v>
                </c:pt>
              </c:strCache>
            </c:strRef>
          </c:tx>
          <c:marker>
            <c:symbol val="none"/>
          </c:marker>
          <c:cat>
            <c:numRef>
              <c:f>Лист1!$B$3:$I$3</c:f>
              <c:numCache>
                <c:formatCode>General</c:formatCode>
                <c:ptCount val="8"/>
                <c:pt idx="0">
                  <c:v>2005</c:v>
                </c:pt>
                <c:pt idx="1">
                  <c:v>2006</c:v>
                </c:pt>
                <c:pt idx="2">
                  <c:v>2007</c:v>
                </c:pt>
                <c:pt idx="3">
                  <c:v>2008</c:v>
                </c:pt>
                <c:pt idx="4">
                  <c:v>2009</c:v>
                </c:pt>
                <c:pt idx="5">
                  <c:v>2010</c:v>
                </c:pt>
                <c:pt idx="6">
                  <c:v>2011</c:v>
                </c:pt>
                <c:pt idx="7">
                  <c:v>2012</c:v>
                </c:pt>
              </c:numCache>
            </c:numRef>
          </c:cat>
          <c:val>
            <c:numRef>
              <c:f>Лист1!$B$95:$I$95</c:f>
              <c:numCache>
                <c:formatCode>0.00</c:formatCode>
                <c:ptCount val="8"/>
                <c:pt idx="0">
                  <c:v>934</c:v>
                </c:pt>
                <c:pt idx="1">
                  <c:v>1092</c:v>
                </c:pt>
                <c:pt idx="2">
                  <c:v>1301</c:v>
                </c:pt>
                <c:pt idx="3">
                  <c:v>1423</c:v>
                </c:pt>
                <c:pt idx="4">
                  <c:v>1518</c:v>
                </c:pt>
                <c:pt idx="5">
                  <c:v>1648.3</c:v>
                </c:pt>
                <c:pt idx="6">
                  <c:v>1935</c:v>
                </c:pt>
                <c:pt idx="7">
                  <c:v>1990</c:v>
                </c:pt>
              </c:numCache>
            </c:numRef>
          </c:val>
          <c:smooth val="0"/>
        </c:ser>
        <c:dLbls>
          <c:showLegendKey val="0"/>
          <c:showVal val="0"/>
          <c:showCatName val="0"/>
          <c:showSerName val="0"/>
          <c:showPercent val="0"/>
          <c:showBubbleSize val="0"/>
        </c:dLbls>
        <c:marker val="1"/>
        <c:smooth val="0"/>
        <c:axId val="25586304"/>
        <c:axId val="25592192"/>
      </c:lineChart>
      <c:catAx>
        <c:axId val="25586304"/>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25592192"/>
        <c:crosses val="autoZero"/>
        <c:auto val="1"/>
        <c:lblAlgn val="ctr"/>
        <c:lblOffset val="100"/>
        <c:noMultiLvlLbl val="0"/>
      </c:catAx>
      <c:valAx>
        <c:axId val="25592192"/>
        <c:scaling>
          <c:orientation val="minMax"/>
        </c:scaling>
        <c:delete val="0"/>
        <c:axPos val="l"/>
        <c:majorGridlines/>
        <c:numFmt formatCode="0.00"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25586304"/>
        <c:crosses val="autoZero"/>
        <c:crossBetween val="between"/>
      </c:valAx>
    </c:plotArea>
    <c:legend>
      <c:legendPos val="r"/>
      <c:layout>
        <c:manualLayout>
          <c:xMode val="edge"/>
          <c:yMode val="edge"/>
          <c:x val="0.83419480788030564"/>
          <c:y val="5.5195559571447006E-2"/>
          <c:w val="0.15158142269253388"/>
          <c:h val="0.68845698833868518"/>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cked"/>
        <c:varyColors val="0"/>
        <c:ser>
          <c:idx val="0"/>
          <c:order val="0"/>
          <c:marker>
            <c:symbol val="none"/>
          </c:marker>
          <c:cat>
            <c:numRef>
              <c:f>Лист1!$B$1:$I$1</c:f>
              <c:numCache>
                <c:formatCode>General</c:formatCode>
                <c:ptCount val="8"/>
                <c:pt idx="0">
                  <c:v>2005</c:v>
                </c:pt>
                <c:pt idx="1">
                  <c:v>2006</c:v>
                </c:pt>
                <c:pt idx="2">
                  <c:v>2007</c:v>
                </c:pt>
                <c:pt idx="3">
                  <c:v>2008</c:v>
                </c:pt>
                <c:pt idx="4">
                  <c:v>2009</c:v>
                </c:pt>
                <c:pt idx="5">
                  <c:v>2010</c:v>
                </c:pt>
                <c:pt idx="6">
                  <c:v>2011</c:v>
                </c:pt>
                <c:pt idx="7">
                  <c:v>2012</c:v>
                </c:pt>
              </c:numCache>
            </c:numRef>
          </c:cat>
          <c:val>
            <c:numRef>
              <c:f>Лист1!$B$2:$I$2</c:f>
              <c:numCache>
                <c:formatCode>General</c:formatCode>
                <c:ptCount val="8"/>
                <c:pt idx="0">
                  <c:v>21609766</c:v>
                </c:pt>
                <c:pt idx="1">
                  <c:v>26917201</c:v>
                </c:pt>
                <c:pt idx="2">
                  <c:v>33247513</c:v>
                </c:pt>
                <c:pt idx="3">
                  <c:v>41276849</c:v>
                </c:pt>
                <c:pt idx="4">
                  <c:v>38807219</c:v>
                </c:pt>
                <c:pt idx="5">
                  <c:v>45172748</c:v>
                </c:pt>
                <c:pt idx="6">
                  <c:v>55799573</c:v>
                </c:pt>
                <c:pt idx="7">
                  <c:v>62599057</c:v>
                </c:pt>
              </c:numCache>
            </c:numRef>
          </c:val>
          <c:smooth val="0"/>
        </c:ser>
        <c:dLbls>
          <c:showLegendKey val="0"/>
          <c:showVal val="0"/>
          <c:showCatName val="0"/>
          <c:showSerName val="0"/>
          <c:showPercent val="0"/>
          <c:showBubbleSize val="0"/>
        </c:dLbls>
        <c:marker val="1"/>
        <c:smooth val="0"/>
        <c:axId val="67776512"/>
        <c:axId val="67778048"/>
      </c:lineChart>
      <c:catAx>
        <c:axId val="67776512"/>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67778048"/>
        <c:crosses val="autoZero"/>
        <c:auto val="1"/>
        <c:lblAlgn val="ctr"/>
        <c:lblOffset val="100"/>
        <c:noMultiLvlLbl val="0"/>
      </c:catAx>
      <c:valAx>
        <c:axId val="67778048"/>
        <c:scaling>
          <c:orientation val="minMax"/>
        </c:scaling>
        <c:delete val="0"/>
        <c:axPos val="l"/>
        <c:majorGridlines/>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67776512"/>
        <c:crosses val="autoZero"/>
        <c:crossBetween val="between"/>
      </c:valAx>
    </c:plotArea>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18B3626A-DBD0-4318-9CC6-CB1942D39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стили.dotx</Template>
  <TotalTime>913</TotalTime>
  <Pages>35</Pages>
  <Words>6935</Words>
  <Characters>39534</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800445</dc:creator>
  <cp:lastModifiedBy>Димон</cp:lastModifiedBy>
  <cp:revision>33</cp:revision>
  <cp:lastPrinted>2014-06-06T11:17:00Z</cp:lastPrinted>
  <dcterms:created xsi:type="dcterms:W3CDTF">2014-05-31T20:11:00Z</dcterms:created>
  <dcterms:modified xsi:type="dcterms:W3CDTF">2014-06-06T11:22:00Z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santos-93@mail.ru@www.mendeley.com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(AMA)</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http://www.zotero.org/styles/gost-r-7-0-5-2008</vt:lpwstr>
  </property>
  <property fmtid="{D5CDD505-2E9C-101B-9397-08002B2CF9AE}" pid="22" name="Mendeley Recent Style Name 8_1">
    <vt:lpwstr>Russian GOST R 7.0.5-2008 (Russian)</vt:lpwstr>
  </property>
  <property fmtid="{D5CDD505-2E9C-101B-9397-08002B2CF9AE}" pid="23" name="Mendeley Recent Style Id 9_1">
    <vt:lpwstr>http://www.zotero.org/styles/gost-r-7-0-5-2008-csl-1-0</vt:lpwstr>
  </property>
  <property fmtid="{D5CDD505-2E9C-101B-9397-08002B2CF9AE}" pid="24" name="Mendeley Recent Style Name 9_1">
    <vt:lpwstr>Russian GOST R 7.0.5-2008 CSL 1.0</vt:lpwstr>
  </property>
  <property fmtid="{D5CDD505-2E9C-101B-9397-08002B2CF9AE}" pid="25" name="MTWinEqns">
    <vt:bool>true</vt:bool>
  </property>
</Properties>
</file>