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F8" w:rsidRPr="00C66964" w:rsidRDefault="009002F8" w:rsidP="009002F8">
      <w:pPr>
        <w:spacing w:before="240" w:after="60"/>
        <w:jc w:val="center"/>
        <w:rPr>
          <w:b/>
          <w:sz w:val="32"/>
        </w:rPr>
      </w:pPr>
      <w:r w:rsidRPr="00C66964">
        <w:rPr>
          <w:b/>
          <w:sz w:val="32"/>
        </w:rPr>
        <w:t>Национальный исследовательский университет</w:t>
      </w:r>
    </w:p>
    <w:p w:rsidR="009002F8" w:rsidRPr="00C66964" w:rsidRDefault="009002F8" w:rsidP="009002F8">
      <w:pPr>
        <w:spacing w:before="240" w:after="60"/>
        <w:jc w:val="center"/>
        <w:rPr>
          <w:b/>
          <w:sz w:val="32"/>
        </w:rPr>
      </w:pPr>
      <w:r w:rsidRPr="00C66964">
        <w:rPr>
          <w:b/>
          <w:sz w:val="32"/>
        </w:rPr>
        <w:t>Высшая школа экономики</w:t>
      </w:r>
    </w:p>
    <w:p w:rsidR="009002F8" w:rsidRPr="00C66964" w:rsidRDefault="009002F8" w:rsidP="009002F8">
      <w:pPr>
        <w:spacing w:before="240" w:after="60"/>
        <w:jc w:val="center"/>
        <w:rPr>
          <w:b/>
          <w:sz w:val="32"/>
        </w:rPr>
      </w:pPr>
      <w:r w:rsidRPr="00C66964">
        <w:rPr>
          <w:b/>
          <w:sz w:val="32"/>
        </w:rPr>
        <w:t>Факультет экономики</w:t>
      </w:r>
    </w:p>
    <w:p w:rsidR="009002F8" w:rsidRPr="00C66964" w:rsidRDefault="009002F8" w:rsidP="009002F8">
      <w:pPr>
        <w:jc w:val="center"/>
        <w:rPr>
          <w:b/>
          <w:sz w:val="28"/>
        </w:rPr>
      </w:pPr>
    </w:p>
    <w:p w:rsidR="009002F8" w:rsidRPr="00C66964" w:rsidRDefault="009002F8" w:rsidP="009002F8">
      <w:pPr>
        <w:jc w:val="center"/>
        <w:rPr>
          <w:b/>
          <w:sz w:val="28"/>
        </w:rPr>
      </w:pPr>
      <w:r w:rsidRPr="00C66964">
        <w:rPr>
          <w:b/>
          <w:sz w:val="28"/>
        </w:rPr>
        <w:t>Магистерская программа "</w:t>
      </w:r>
      <w:r>
        <w:rPr>
          <w:b/>
          <w:sz w:val="28"/>
        </w:rPr>
        <w:t>Корпоративные финансы</w:t>
      </w:r>
      <w:r w:rsidRPr="00C66964">
        <w:rPr>
          <w:b/>
          <w:sz w:val="28"/>
        </w:rPr>
        <w:t>"</w:t>
      </w:r>
    </w:p>
    <w:p w:rsidR="009002F8" w:rsidRPr="00C66964" w:rsidRDefault="009002F8" w:rsidP="009002F8">
      <w:pPr>
        <w:jc w:val="center"/>
        <w:rPr>
          <w:b/>
          <w:sz w:val="28"/>
        </w:rPr>
      </w:pPr>
    </w:p>
    <w:p w:rsidR="009002F8" w:rsidRPr="00C66964" w:rsidRDefault="009002F8" w:rsidP="009002F8">
      <w:pPr>
        <w:jc w:val="center"/>
        <w:rPr>
          <w:b/>
          <w:sz w:val="28"/>
        </w:rPr>
      </w:pPr>
      <w:r w:rsidRPr="00C66964">
        <w:rPr>
          <w:b/>
          <w:sz w:val="28"/>
        </w:rPr>
        <w:t>Специализация "</w:t>
      </w:r>
      <w:r>
        <w:rPr>
          <w:b/>
          <w:sz w:val="28"/>
        </w:rPr>
        <w:t>Корпоративные финансы</w:t>
      </w:r>
      <w:r w:rsidRPr="00C66964">
        <w:rPr>
          <w:b/>
          <w:sz w:val="28"/>
        </w:rPr>
        <w:t>"</w:t>
      </w:r>
    </w:p>
    <w:p w:rsidR="009002F8" w:rsidRPr="00C66964" w:rsidRDefault="009002F8" w:rsidP="009002F8">
      <w:pPr>
        <w:jc w:val="center"/>
        <w:rPr>
          <w:b/>
          <w:sz w:val="28"/>
        </w:rPr>
      </w:pPr>
    </w:p>
    <w:p w:rsidR="009002F8" w:rsidRDefault="009002F8" w:rsidP="009002F8"/>
    <w:p w:rsidR="003E0B9D" w:rsidRDefault="003E0B9D" w:rsidP="009002F8"/>
    <w:p w:rsidR="009002F8" w:rsidRPr="00C66964" w:rsidRDefault="009002F8" w:rsidP="009002F8">
      <w:pPr>
        <w:spacing w:before="240" w:after="60"/>
        <w:jc w:val="center"/>
        <w:rPr>
          <w:b/>
          <w:sz w:val="36"/>
        </w:rPr>
      </w:pPr>
      <w:r w:rsidRPr="00C66964">
        <w:rPr>
          <w:b/>
          <w:sz w:val="36"/>
        </w:rPr>
        <w:t>МАГИСТЕРСКАЯ ДИССЕРТАЦИЯ</w:t>
      </w:r>
    </w:p>
    <w:p w:rsidR="009002F8" w:rsidRDefault="009002F8" w:rsidP="009002F8"/>
    <w:p w:rsidR="009002F8" w:rsidRPr="00C66964" w:rsidRDefault="009002F8" w:rsidP="009002F8">
      <w:pPr>
        <w:jc w:val="center"/>
        <w:rPr>
          <w:b/>
          <w:i/>
          <w:sz w:val="32"/>
        </w:rPr>
      </w:pPr>
      <w:r w:rsidRPr="00C66964">
        <w:rPr>
          <w:b/>
          <w:i/>
          <w:sz w:val="32"/>
        </w:rPr>
        <w:t>«</w:t>
      </w:r>
      <w:r>
        <w:rPr>
          <w:b/>
          <w:i/>
          <w:sz w:val="32"/>
        </w:rPr>
        <w:t>Мотивы выбора структуры капитала российскими компаниями на стадии роста жизненного цикла организации</w:t>
      </w:r>
      <w:r w:rsidRPr="00C66964">
        <w:rPr>
          <w:b/>
          <w:i/>
          <w:sz w:val="32"/>
        </w:rPr>
        <w:t>»</w:t>
      </w:r>
    </w:p>
    <w:p w:rsidR="009002F8" w:rsidRDefault="009002F8" w:rsidP="009002F8"/>
    <w:p w:rsidR="009002F8" w:rsidRPr="009D4941" w:rsidRDefault="009002F8" w:rsidP="009002F8"/>
    <w:p w:rsidR="009002F8" w:rsidRPr="009D4941" w:rsidRDefault="009002F8" w:rsidP="009002F8"/>
    <w:p w:rsidR="009002F8" w:rsidRDefault="009002F8" w:rsidP="009002F8"/>
    <w:p w:rsidR="009002F8" w:rsidRPr="009D4941" w:rsidRDefault="009002F8" w:rsidP="009002F8">
      <w:pPr>
        <w:jc w:val="right"/>
      </w:pPr>
    </w:p>
    <w:p w:rsidR="009002F8" w:rsidRPr="009D4941" w:rsidRDefault="009002F8" w:rsidP="009002F8">
      <w:pPr>
        <w:jc w:val="right"/>
      </w:pPr>
    </w:p>
    <w:p w:rsidR="009002F8" w:rsidRPr="00C66964" w:rsidRDefault="009002F8" w:rsidP="009002F8">
      <w:pPr>
        <w:spacing w:before="240" w:after="60"/>
        <w:ind w:left="6118"/>
        <w:jc w:val="left"/>
        <w:rPr>
          <w:b/>
          <w:sz w:val="24"/>
        </w:rPr>
      </w:pPr>
      <w:r w:rsidRPr="00C66964">
        <w:rPr>
          <w:b/>
          <w:sz w:val="24"/>
        </w:rPr>
        <w:t>Выполнила</w:t>
      </w:r>
    </w:p>
    <w:p w:rsidR="009002F8" w:rsidRPr="00C66964" w:rsidRDefault="009002F8" w:rsidP="009002F8">
      <w:pPr>
        <w:spacing w:before="240" w:after="60"/>
        <w:ind w:left="6118"/>
        <w:jc w:val="left"/>
        <w:rPr>
          <w:b/>
          <w:sz w:val="24"/>
        </w:rPr>
      </w:pPr>
      <w:r w:rsidRPr="00C66964">
        <w:rPr>
          <w:b/>
          <w:sz w:val="24"/>
        </w:rPr>
        <w:t>Студентка группы № 71</w:t>
      </w:r>
      <w:r>
        <w:rPr>
          <w:b/>
          <w:sz w:val="24"/>
        </w:rPr>
        <w:t>КФ</w:t>
      </w:r>
    </w:p>
    <w:p w:rsidR="009002F8" w:rsidRPr="00C66964" w:rsidRDefault="009002F8" w:rsidP="009002F8">
      <w:pPr>
        <w:spacing w:before="240" w:after="60"/>
        <w:ind w:left="6118"/>
        <w:jc w:val="left"/>
        <w:rPr>
          <w:sz w:val="22"/>
        </w:rPr>
      </w:pPr>
      <w:proofErr w:type="spellStart"/>
      <w:r>
        <w:rPr>
          <w:b/>
          <w:sz w:val="24"/>
        </w:rPr>
        <w:t>Гараева</w:t>
      </w:r>
      <w:proofErr w:type="spellEnd"/>
      <w:r>
        <w:rPr>
          <w:b/>
          <w:sz w:val="24"/>
        </w:rPr>
        <w:t xml:space="preserve"> Л.Ф.</w:t>
      </w:r>
    </w:p>
    <w:p w:rsidR="009002F8" w:rsidRDefault="009002F8" w:rsidP="009002F8">
      <w:pPr>
        <w:ind w:left="6096"/>
        <w:jc w:val="left"/>
      </w:pPr>
    </w:p>
    <w:p w:rsidR="009002F8" w:rsidRPr="00C66964" w:rsidRDefault="009002F8" w:rsidP="009002F8">
      <w:pPr>
        <w:ind w:left="6096"/>
        <w:jc w:val="left"/>
        <w:rPr>
          <w:b/>
          <w:sz w:val="24"/>
        </w:rPr>
      </w:pPr>
      <w:r w:rsidRPr="00C66964">
        <w:rPr>
          <w:b/>
          <w:sz w:val="24"/>
        </w:rPr>
        <w:t xml:space="preserve">Научный руководитель </w:t>
      </w:r>
    </w:p>
    <w:p w:rsidR="007955D5" w:rsidRDefault="009002F8" w:rsidP="009002F8">
      <w:pPr>
        <w:ind w:left="6096"/>
        <w:jc w:val="left"/>
        <w:rPr>
          <w:b/>
          <w:sz w:val="24"/>
        </w:rPr>
      </w:pPr>
      <w:r>
        <w:rPr>
          <w:b/>
          <w:sz w:val="24"/>
        </w:rPr>
        <w:t>Ординарный профессор</w:t>
      </w:r>
      <w:r w:rsidRPr="00C66964">
        <w:rPr>
          <w:b/>
          <w:sz w:val="24"/>
        </w:rPr>
        <w:t xml:space="preserve">, </w:t>
      </w:r>
      <w:proofErr w:type="spellStart"/>
      <w:r>
        <w:rPr>
          <w:b/>
          <w:sz w:val="24"/>
        </w:rPr>
        <w:t>д</w:t>
      </w:r>
      <w:r w:rsidRPr="00C66964">
        <w:rPr>
          <w:b/>
          <w:sz w:val="24"/>
        </w:rPr>
        <w:t>.э.</w:t>
      </w:r>
      <w:proofErr w:type="gramStart"/>
      <w:r w:rsidRPr="00C66964">
        <w:rPr>
          <w:b/>
          <w:sz w:val="24"/>
        </w:rPr>
        <w:t>н</w:t>
      </w:r>
      <w:proofErr w:type="spellEnd"/>
      <w:proofErr w:type="gramEnd"/>
      <w:r w:rsidRPr="00C66964">
        <w:rPr>
          <w:b/>
          <w:sz w:val="24"/>
        </w:rPr>
        <w:t xml:space="preserve">. </w:t>
      </w:r>
    </w:p>
    <w:p w:rsidR="009002F8" w:rsidRDefault="009002F8" w:rsidP="009002F8">
      <w:pPr>
        <w:ind w:left="6096"/>
        <w:jc w:val="left"/>
      </w:pPr>
      <w:proofErr w:type="spellStart"/>
      <w:r>
        <w:rPr>
          <w:b/>
          <w:sz w:val="24"/>
        </w:rPr>
        <w:t>Ивашковская</w:t>
      </w:r>
      <w:proofErr w:type="spellEnd"/>
      <w:r>
        <w:rPr>
          <w:b/>
          <w:sz w:val="24"/>
        </w:rPr>
        <w:t xml:space="preserve"> И.В.</w:t>
      </w:r>
    </w:p>
    <w:p w:rsidR="009002F8" w:rsidRDefault="009002F8" w:rsidP="009002F8">
      <w:pPr>
        <w:ind w:left="6096"/>
        <w:jc w:val="left"/>
      </w:pPr>
    </w:p>
    <w:p w:rsidR="009002F8" w:rsidRDefault="009002F8" w:rsidP="009002F8">
      <w:pPr>
        <w:ind w:left="6096"/>
        <w:jc w:val="left"/>
      </w:pPr>
    </w:p>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Pr="009D4941" w:rsidRDefault="009002F8" w:rsidP="009002F8"/>
    <w:p w:rsidR="009002F8" w:rsidRDefault="009002F8" w:rsidP="009002F8"/>
    <w:p w:rsidR="009002F8" w:rsidRDefault="009002F8" w:rsidP="009002F8"/>
    <w:p w:rsidR="009002F8" w:rsidRDefault="009002F8" w:rsidP="009002F8"/>
    <w:p w:rsidR="009002F8" w:rsidRDefault="009002F8" w:rsidP="009002F8"/>
    <w:p w:rsidR="009002F8" w:rsidRDefault="009002F8" w:rsidP="009002F8"/>
    <w:p w:rsidR="009002F8" w:rsidRPr="00C66964" w:rsidRDefault="009002F8" w:rsidP="009002F8">
      <w:pPr>
        <w:jc w:val="center"/>
        <w:rPr>
          <w:b/>
          <w:sz w:val="24"/>
        </w:rPr>
      </w:pPr>
      <w:r w:rsidRPr="00C66964">
        <w:rPr>
          <w:b/>
          <w:sz w:val="24"/>
        </w:rPr>
        <w:t>Москва 201</w:t>
      </w:r>
      <w:r>
        <w:rPr>
          <w:b/>
          <w:sz w:val="24"/>
        </w:rPr>
        <w:t>4</w:t>
      </w:r>
    </w:p>
    <w:sdt>
      <w:sdtPr>
        <w:rPr>
          <w:rFonts w:ascii="Times New Roman" w:hAnsi="Times New Roman"/>
          <w:b w:val="0"/>
          <w:bCs w:val="0"/>
          <w:color w:val="auto"/>
          <w:sz w:val="20"/>
          <w:szCs w:val="20"/>
          <w:lang w:eastAsia="ru-RU"/>
        </w:rPr>
        <w:id w:val="295654711"/>
        <w:docPartObj>
          <w:docPartGallery w:val="Table of Contents"/>
          <w:docPartUnique/>
        </w:docPartObj>
      </w:sdtPr>
      <w:sdtContent>
        <w:p w:rsidR="003E0B9D" w:rsidRPr="00CF7062" w:rsidRDefault="003E0B9D" w:rsidP="00CF7062">
          <w:pPr>
            <w:pStyle w:val="a7"/>
            <w:spacing w:line="360" w:lineRule="auto"/>
            <w:rPr>
              <w:rFonts w:ascii="Times New Roman" w:hAnsi="Times New Roman"/>
            </w:rPr>
          </w:pPr>
          <w:r w:rsidRPr="00CF7062">
            <w:rPr>
              <w:rFonts w:ascii="Times New Roman" w:hAnsi="Times New Roman"/>
            </w:rPr>
            <w:t>Оглавление</w:t>
          </w:r>
        </w:p>
        <w:p w:rsidR="005431C5" w:rsidRPr="005431C5" w:rsidRDefault="00FF55A9" w:rsidP="005431C5">
          <w:pPr>
            <w:pStyle w:val="31"/>
            <w:spacing w:line="360" w:lineRule="auto"/>
            <w:rPr>
              <w:rFonts w:asciiTheme="minorHAnsi" w:eastAsiaTheme="minorEastAsia" w:hAnsiTheme="minorHAnsi" w:cstheme="minorBidi"/>
              <w:noProof/>
              <w:sz w:val="26"/>
              <w:szCs w:val="26"/>
            </w:rPr>
          </w:pPr>
          <w:r w:rsidRPr="00CF7062">
            <w:rPr>
              <w:sz w:val="28"/>
              <w:szCs w:val="28"/>
            </w:rPr>
            <w:fldChar w:fldCharType="begin"/>
          </w:r>
          <w:r w:rsidR="003E0B9D" w:rsidRPr="00CF7062">
            <w:rPr>
              <w:sz w:val="28"/>
              <w:szCs w:val="28"/>
            </w:rPr>
            <w:instrText xml:space="preserve"> TOC \o "1-3" \h \z \u </w:instrText>
          </w:r>
          <w:r w:rsidRPr="00CF7062">
            <w:rPr>
              <w:sz w:val="28"/>
              <w:szCs w:val="28"/>
            </w:rPr>
            <w:fldChar w:fldCharType="separate"/>
          </w:r>
          <w:hyperlink w:anchor="_Toc389422007" w:history="1">
            <w:r w:rsidR="005431C5" w:rsidRPr="005431C5">
              <w:rPr>
                <w:rStyle w:val="aa"/>
                <w:noProof/>
                <w:sz w:val="26"/>
                <w:szCs w:val="26"/>
              </w:rPr>
              <w:t>ВВЕДЕНИЕ</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_Toc389422007 \h </w:instrText>
            </w:r>
            <w:r w:rsidRPr="005431C5">
              <w:rPr>
                <w:noProof/>
                <w:webHidden/>
                <w:sz w:val="26"/>
                <w:szCs w:val="26"/>
              </w:rPr>
            </w:r>
            <w:r w:rsidRPr="005431C5">
              <w:rPr>
                <w:noProof/>
                <w:webHidden/>
                <w:sz w:val="26"/>
                <w:szCs w:val="26"/>
              </w:rPr>
              <w:fldChar w:fldCharType="separate"/>
            </w:r>
            <w:r w:rsidR="008C375F">
              <w:rPr>
                <w:noProof/>
                <w:webHidden/>
                <w:sz w:val="26"/>
                <w:szCs w:val="26"/>
              </w:rPr>
              <w:t>3</w:t>
            </w:r>
            <w:r w:rsidRPr="005431C5">
              <w:rPr>
                <w:noProof/>
                <w:webHidden/>
                <w:sz w:val="26"/>
                <w:szCs w:val="26"/>
              </w:rPr>
              <w:fldChar w:fldCharType="end"/>
            </w:r>
          </w:hyperlink>
        </w:p>
        <w:p w:rsidR="005431C5" w:rsidRPr="005431C5" w:rsidRDefault="00FF55A9" w:rsidP="005431C5">
          <w:pPr>
            <w:pStyle w:val="31"/>
            <w:spacing w:line="360" w:lineRule="auto"/>
            <w:rPr>
              <w:rFonts w:asciiTheme="minorHAnsi" w:eastAsiaTheme="minorEastAsia" w:hAnsiTheme="minorHAnsi" w:cstheme="minorBidi"/>
              <w:noProof/>
              <w:sz w:val="26"/>
              <w:szCs w:val="26"/>
            </w:rPr>
          </w:pPr>
          <w:hyperlink w:anchor="_Toc389422008" w:history="1">
            <w:r w:rsidR="005431C5" w:rsidRPr="005431C5">
              <w:rPr>
                <w:rStyle w:val="aa"/>
                <w:noProof/>
                <w:sz w:val="26"/>
                <w:szCs w:val="26"/>
              </w:rPr>
              <w:t>Глава 1. Теоретические аспекты исследования</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_Toc389422008 \h </w:instrText>
            </w:r>
            <w:r w:rsidRPr="005431C5">
              <w:rPr>
                <w:noProof/>
                <w:webHidden/>
                <w:sz w:val="26"/>
                <w:szCs w:val="26"/>
              </w:rPr>
            </w:r>
            <w:r w:rsidRPr="005431C5">
              <w:rPr>
                <w:noProof/>
                <w:webHidden/>
                <w:sz w:val="26"/>
                <w:szCs w:val="26"/>
              </w:rPr>
              <w:fldChar w:fldCharType="separate"/>
            </w:r>
            <w:r w:rsidR="008C375F">
              <w:rPr>
                <w:noProof/>
                <w:webHidden/>
                <w:sz w:val="26"/>
                <w:szCs w:val="26"/>
              </w:rPr>
              <w:t>6</w:t>
            </w:r>
            <w:r w:rsidRPr="005431C5">
              <w:rPr>
                <w:noProof/>
                <w:webHidden/>
                <w:sz w:val="26"/>
                <w:szCs w:val="26"/>
              </w:rPr>
              <w:fldChar w:fldCharType="end"/>
            </w:r>
          </w:hyperlink>
        </w:p>
        <w:p w:rsidR="005431C5" w:rsidRPr="005431C5" w:rsidRDefault="00FF55A9" w:rsidP="005431C5">
          <w:pPr>
            <w:pStyle w:val="21"/>
            <w:tabs>
              <w:tab w:val="left" w:pos="880"/>
              <w:tab w:val="right" w:leader="dot" w:pos="9345"/>
            </w:tabs>
            <w:spacing w:line="360" w:lineRule="auto"/>
            <w:rPr>
              <w:rFonts w:asciiTheme="minorHAnsi" w:eastAsiaTheme="minorEastAsia" w:hAnsiTheme="minorHAnsi" w:cstheme="minorBidi"/>
              <w:noProof/>
              <w:sz w:val="26"/>
              <w:szCs w:val="26"/>
            </w:rPr>
          </w:pPr>
          <w:hyperlink w:anchor="_Toc389422009" w:history="1">
            <w:r w:rsidR="005431C5" w:rsidRPr="005431C5">
              <w:rPr>
                <w:rStyle w:val="aa"/>
                <w:noProof/>
                <w:sz w:val="26"/>
                <w:szCs w:val="26"/>
              </w:rPr>
              <w:t>1.1.</w:t>
            </w:r>
            <w:r w:rsidR="005431C5" w:rsidRPr="005431C5">
              <w:rPr>
                <w:rFonts w:asciiTheme="minorHAnsi" w:eastAsiaTheme="minorEastAsia" w:hAnsiTheme="minorHAnsi" w:cstheme="minorBidi"/>
                <w:noProof/>
                <w:sz w:val="26"/>
                <w:szCs w:val="26"/>
              </w:rPr>
              <w:tab/>
            </w:r>
            <w:r w:rsidR="005431C5" w:rsidRPr="005431C5">
              <w:rPr>
                <w:rStyle w:val="aa"/>
                <w:noProof/>
                <w:sz w:val="26"/>
                <w:szCs w:val="26"/>
              </w:rPr>
              <w:t>Детерминанты структуры капитала компаний в развивающихся странах на разных стадиях ЖЦО.</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_Toc389422009 \h </w:instrText>
            </w:r>
            <w:r w:rsidRPr="005431C5">
              <w:rPr>
                <w:noProof/>
                <w:webHidden/>
                <w:sz w:val="26"/>
                <w:szCs w:val="26"/>
              </w:rPr>
            </w:r>
            <w:r w:rsidRPr="005431C5">
              <w:rPr>
                <w:noProof/>
                <w:webHidden/>
                <w:sz w:val="26"/>
                <w:szCs w:val="26"/>
              </w:rPr>
              <w:fldChar w:fldCharType="separate"/>
            </w:r>
            <w:r w:rsidR="008C375F">
              <w:rPr>
                <w:noProof/>
                <w:webHidden/>
                <w:sz w:val="26"/>
                <w:szCs w:val="26"/>
              </w:rPr>
              <w:t>6</w:t>
            </w:r>
            <w:r w:rsidRPr="005431C5">
              <w:rPr>
                <w:noProof/>
                <w:webHidden/>
                <w:sz w:val="26"/>
                <w:szCs w:val="26"/>
              </w:rPr>
              <w:fldChar w:fldCharType="end"/>
            </w:r>
          </w:hyperlink>
        </w:p>
        <w:p w:rsidR="005431C5" w:rsidRPr="005431C5" w:rsidRDefault="00FF55A9" w:rsidP="005431C5">
          <w:pPr>
            <w:pStyle w:val="21"/>
            <w:tabs>
              <w:tab w:val="left" w:pos="880"/>
              <w:tab w:val="right" w:leader="dot" w:pos="9345"/>
            </w:tabs>
            <w:spacing w:line="360" w:lineRule="auto"/>
            <w:rPr>
              <w:rFonts w:asciiTheme="minorHAnsi" w:eastAsiaTheme="minorEastAsia" w:hAnsiTheme="minorHAnsi" w:cstheme="minorBidi"/>
              <w:noProof/>
              <w:sz w:val="26"/>
              <w:szCs w:val="26"/>
            </w:rPr>
          </w:pPr>
          <w:hyperlink w:anchor="_Toc389422010" w:history="1">
            <w:r w:rsidR="005431C5" w:rsidRPr="005431C5">
              <w:rPr>
                <w:rStyle w:val="aa"/>
                <w:noProof/>
                <w:sz w:val="26"/>
                <w:szCs w:val="26"/>
              </w:rPr>
              <w:t>1.2.</w:t>
            </w:r>
            <w:r w:rsidR="005431C5" w:rsidRPr="005431C5">
              <w:rPr>
                <w:rFonts w:asciiTheme="minorHAnsi" w:eastAsiaTheme="minorEastAsia" w:hAnsiTheme="minorHAnsi" w:cstheme="minorBidi"/>
                <w:noProof/>
                <w:sz w:val="26"/>
                <w:szCs w:val="26"/>
              </w:rPr>
              <w:tab/>
            </w:r>
            <w:r w:rsidR="005431C5" w:rsidRPr="005431C5">
              <w:rPr>
                <w:rStyle w:val="aa"/>
                <w:noProof/>
                <w:sz w:val="26"/>
                <w:szCs w:val="26"/>
              </w:rPr>
              <w:t>Концепции моделей жизненного цикла организаций.</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_Toc389422010 \h </w:instrText>
            </w:r>
            <w:r w:rsidRPr="005431C5">
              <w:rPr>
                <w:noProof/>
                <w:webHidden/>
                <w:sz w:val="26"/>
                <w:szCs w:val="26"/>
              </w:rPr>
            </w:r>
            <w:r w:rsidRPr="005431C5">
              <w:rPr>
                <w:noProof/>
                <w:webHidden/>
                <w:sz w:val="26"/>
                <w:szCs w:val="26"/>
              </w:rPr>
              <w:fldChar w:fldCharType="separate"/>
            </w:r>
            <w:r w:rsidR="008C375F">
              <w:rPr>
                <w:noProof/>
                <w:webHidden/>
                <w:sz w:val="26"/>
                <w:szCs w:val="26"/>
              </w:rPr>
              <w:t>11</w:t>
            </w:r>
            <w:r w:rsidRPr="005431C5">
              <w:rPr>
                <w:noProof/>
                <w:webHidden/>
                <w:sz w:val="26"/>
                <w:szCs w:val="26"/>
              </w:rPr>
              <w:fldChar w:fldCharType="end"/>
            </w:r>
          </w:hyperlink>
        </w:p>
        <w:p w:rsidR="005431C5" w:rsidRPr="005431C5" w:rsidRDefault="00FF55A9" w:rsidP="005431C5">
          <w:pPr>
            <w:pStyle w:val="21"/>
            <w:tabs>
              <w:tab w:val="left" w:pos="880"/>
              <w:tab w:val="right" w:leader="dot" w:pos="9345"/>
            </w:tabs>
            <w:spacing w:line="360" w:lineRule="auto"/>
            <w:rPr>
              <w:rFonts w:asciiTheme="minorHAnsi" w:eastAsiaTheme="minorEastAsia" w:hAnsiTheme="minorHAnsi" w:cstheme="minorBidi"/>
              <w:noProof/>
              <w:sz w:val="26"/>
              <w:szCs w:val="26"/>
            </w:rPr>
          </w:pPr>
          <w:hyperlink w:anchor="_Toc389422011" w:history="1">
            <w:r w:rsidR="005431C5" w:rsidRPr="005431C5">
              <w:rPr>
                <w:rStyle w:val="aa"/>
                <w:noProof/>
                <w:sz w:val="26"/>
                <w:szCs w:val="26"/>
              </w:rPr>
              <w:t>1.3.</w:t>
            </w:r>
            <w:r w:rsidR="005431C5" w:rsidRPr="005431C5">
              <w:rPr>
                <w:rFonts w:asciiTheme="minorHAnsi" w:eastAsiaTheme="minorEastAsia" w:hAnsiTheme="minorHAnsi" w:cstheme="minorBidi"/>
                <w:noProof/>
                <w:sz w:val="26"/>
                <w:szCs w:val="26"/>
              </w:rPr>
              <w:tab/>
            </w:r>
            <w:r w:rsidR="005431C5" w:rsidRPr="005431C5">
              <w:rPr>
                <w:rStyle w:val="aa"/>
                <w:noProof/>
                <w:sz w:val="26"/>
                <w:szCs w:val="26"/>
              </w:rPr>
              <w:t>Теоретические аспекты традиционных концепций структуры капитала.</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_Toc389422011 \h </w:instrText>
            </w:r>
            <w:r w:rsidRPr="005431C5">
              <w:rPr>
                <w:noProof/>
                <w:webHidden/>
                <w:sz w:val="26"/>
                <w:szCs w:val="26"/>
              </w:rPr>
            </w:r>
            <w:r w:rsidRPr="005431C5">
              <w:rPr>
                <w:noProof/>
                <w:webHidden/>
                <w:sz w:val="26"/>
                <w:szCs w:val="26"/>
              </w:rPr>
              <w:fldChar w:fldCharType="separate"/>
            </w:r>
            <w:r w:rsidR="008C375F">
              <w:rPr>
                <w:noProof/>
                <w:webHidden/>
                <w:sz w:val="26"/>
                <w:szCs w:val="26"/>
              </w:rPr>
              <w:t>18</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2" w:history="1">
            <w:r w:rsidR="005431C5" w:rsidRPr="005431C5">
              <w:rPr>
                <w:rStyle w:val="aa"/>
                <w:noProof/>
                <w:sz w:val="26"/>
                <w:szCs w:val="26"/>
              </w:rPr>
              <w:t>Глава 2. Методология исследования мотивов выбора структуры капитала российскими компаниями на стадии роста жизненного цикла.</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_Toc389422012 \h </w:instrText>
            </w:r>
            <w:r w:rsidRPr="005431C5">
              <w:rPr>
                <w:noProof/>
                <w:webHidden/>
                <w:sz w:val="26"/>
                <w:szCs w:val="26"/>
              </w:rPr>
            </w:r>
            <w:r w:rsidRPr="005431C5">
              <w:rPr>
                <w:noProof/>
                <w:webHidden/>
                <w:sz w:val="26"/>
                <w:szCs w:val="26"/>
              </w:rPr>
              <w:fldChar w:fldCharType="separate"/>
            </w:r>
            <w:r w:rsidR="008C375F">
              <w:rPr>
                <w:noProof/>
                <w:webHidden/>
                <w:sz w:val="26"/>
                <w:szCs w:val="26"/>
              </w:rPr>
              <w:t>23</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3" w:history="1">
            <w:r w:rsidR="005431C5" w:rsidRPr="005431C5">
              <w:rPr>
                <w:rStyle w:val="aa"/>
                <w:noProof/>
                <w:sz w:val="26"/>
                <w:szCs w:val="26"/>
              </w:rPr>
              <w:t>2.1. Описание выборки</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_Toc389422013 \h </w:instrText>
            </w:r>
            <w:r w:rsidRPr="005431C5">
              <w:rPr>
                <w:noProof/>
                <w:webHidden/>
                <w:sz w:val="26"/>
                <w:szCs w:val="26"/>
              </w:rPr>
            </w:r>
            <w:r w:rsidRPr="005431C5">
              <w:rPr>
                <w:noProof/>
                <w:webHidden/>
                <w:sz w:val="26"/>
                <w:szCs w:val="26"/>
              </w:rPr>
              <w:fldChar w:fldCharType="separate"/>
            </w:r>
            <w:r w:rsidR="008C375F">
              <w:rPr>
                <w:noProof/>
                <w:webHidden/>
                <w:sz w:val="26"/>
                <w:szCs w:val="26"/>
              </w:rPr>
              <w:t>24</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4" w:history="1">
            <w:r w:rsidR="005431C5" w:rsidRPr="005431C5">
              <w:rPr>
                <w:rStyle w:val="aa"/>
                <w:noProof/>
                <w:sz w:val="26"/>
                <w:szCs w:val="26"/>
              </w:rPr>
              <w:t>2.2. Выбор метода разделения компаний по стадиям жизненного цикла</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_Toc389422014 \h </w:instrText>
            </w:r>
            <w:r w:rsidRPr="005431C5">
              <w:rPr>
                <w:noProof/>
                <w:webHidden/>
                <w:sz w:val="26"/>
                <w:szCs w:val="26"/>
              </w:rPr>
            </w:r>
            <w:r w:rsidRPr="005431C5">
              <w:rPr>
                <w:noProof/>
                <w:webHidden/>
                <w:sz w:val="26"/>
                <w:szCs w:val="26"/>
              </w:rPr>
              <w:fldChar w:fldCharType="separate"/>
            </w:r>
            <w:r w:rsidR="008C375F">
              <w:rPr>
                <w:noProof/>
                <w:webHidden/>
                <w:sz w:val="26"/>
                <w:szCs w:val="26"/>
              </w:rPr>
              <w:t>25</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5" w:history="1">
            <w:r w:rsidR="005431C5" w:rsidRPr="005431C5">
              <w:rPr>
                <w:rStyle w:val="aa"/>
                <w:noProof/>
                <w:sz w:val="26"/>
                <w:szCs w:val="26"/>
              </w:rPr>
              <w:t>2.3. Выбор исследуемых детерминантов структуры капитала российских компаний</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_Toc389422015 \h </w:instrText>
            </w:r>
            <w:r w:rsidRPr="005431C5">
              <w:rPr>
                <w:noProof/>
                <w:webHidden/>
                <w:sz w:val="26"/>
                <w:szCs w:val="26"/>
              </w:rPr>
            </w:r>
            <w:r w:rsidRPr="005431C5">
              <w:rPr>
                <w:noProof/>
                <w:webHidden/>
                <w:sz w:val="26"/>
                <w:szCs w:val="26"/>
              </w:rPr>
              <w:fldChar w:fldCharType="separate"/>
            </w:r>
            <w:r w:rsidR="008C375F">
              <w:rPr>
                <w:noProof/>
                <w:webHidden/>
                <w:sz w:val="26"/>
                <w:szCs w:val="26"/>
              </w:rPr>
              <w:t>28</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6" w:history="1">
            <w:r w:rsidR="005431C5" w:rsidRPr="005431C5">
              <w:rPr>
                <w:rStyle w:val="aa"/>
                <w:noProof/>
                <w:sz w:val="26"/>
                <w:szCs w:val="26"/>
              </w:rPr>
              <w:t>2.4. Методология тестирования теорий структуры капитала.</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_Toc389422016 \h </w:instrText>
            </w:r>
            <w:r w:rsidRPr="005431C5">
              <w:rPr>
                <w:noProof/>
                <w:webHidden/>
                <w:sz w:val="26"/>
                <w:szCs w:val="26"/>
              </w:rPr>
            </w:r>
            <w:r w:rsidRPr="005431C5">
              <w:rPr>
                <w:noProof/>
                <w:webHidden/>
                <w:sz w:val="26"/>
                <w:szCs w:val="26"/>
              </w:rPr>
              <w:fldChar w:fldCharType="separate"/>
            </w:r>
            <w:r w:rsidR="008C375F">
              <w:rPr>
                <w:noProof/>
                <w:webHidden/>
                <w:sz w:val="26"/>
                <w:szCs w:val="26"/>
              </w:rPr>
              <w:t>34</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7" w:history="1">
            <w:r w:rsidR="005431C5" w:rsidRPr="005431C5">
              <w:rPr>
                <w:rStyle w:val="aa"/>
                <w:noProof/>
                <w:sz w:val="26"/>
                <w:szCs w:val="26"/>
              </w:rPr>
              <w:t>2.5. Гипотезы исследования</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_Toc389422017 \h </w:instrText>
            </w:r>
            <w:r w:rsidRPr="005431C5">
              <w:rPr>
                <w:noProof/>
                <w:webHidden/>
                <w:sz w:val="26"/>
                <w:szCs w:val="26"/>
              </w:rPr>
            </w:r>
            <w:r w:rsidRPr="005431C5">
              <w:rPr>
                <w:noProof/>
                <w:webHidden/>
                <w:sz w:val="26"/>
                <w:szCs w:val="26"/>
              </w:rPr>
              <w:fldChar w:fldCharType="separate"/>
            </w:r>
            <w:r w:rsidR="008C375F">
              <w:rPr>
                <w:noProof/>
                <w:webHidden/>
                <w:sz w:val="26"/>
                <w:szCs w:val="26"/>
              </w:rPr>
              <w:t>39</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8" w:history="1">
            <w:r w:rsidR="005431C5" w:rsidRPr="005431C5">
              <w:rPr>
                <w:rStyle w:val="aa"/>
                <w:noProof/>
                <w:sz w:val="26"/>
                <w:szCs w:val="26"/>
              </w:rPr>
              <w:t>Глава 3. Эконометрический анализ.</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_Toc389422018 \h </w:instrText>
            </w:r>
            <w:r w:rsidRPr="005431C5">
              <w:rPr>
                <w:noProof/>
                <w:webHidden/>
                <w:sz w:val="26"/>
                <w:szCs w:val="26"/>
              </w:rPr>
            </w:r>
            <w:r w:rsidRPr="005431C5">
              <w:rPr>
                <w:noProof/>
                <w:webHidden/>
                <w:sz w:val="26"/>
                <w:szCs w:val="26"/>
              </w:rPr>
              <w:fldChar w:fldCharType="separate"/>
            </w:r>
            <w:r w:rsidR="008C375F">
              <w:rPr>
                <w:noProof/>
                <w:webHidden/>
                <w:sz w:val="26"/>
                <w:szCs w:val="26"/>
              </w:rPr>
              <w:t>40</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19" w:history="1">
            <w:r w:rsidR="005431C5" w:rsidRPr="005431C5">
              <w:rPr>
                <w:rStyle w:val="aa"/>
                <w:noProof/>
                <w:sz w:val="26"/>
                <w:szCs w:val="26"/>
              </w:rPr>
              <w:t>3.1. Описательная статистика.</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_Toc389422019 \h </w:instrText>
            </w:r>
            <w:r w:rsidRPr="005431C5">
              <w:rPr>
                <w:noProof/>
                <w:webHidden/>
                <w:sz w:val="26"/>
                <w:szCs w:val="26"/>
              </w:rPr>
            </w:r>
            <w:r w:rsidRPr="005431C5">
              <w:rPr>
                <w:noProof/>
                <w:webHidden/>
                <w:sz w:val="26"/>
                <w:szCs w:val="26"/>
              </w:rPr>
              <w:fldChar w:fldCharType="separate"/>
            </w:r>
            <w:r w:rsidR="008C375F">
              <w:rPr>
                <w:noProof/>
                <w:webHidden/>
                <w:sz w:val="26"/>
                <w:szCs w:val="26"/>
              </w:rPr>
              <w:t>40</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20" w:history="1">
            <w:r w:rsidR="005431C5" w:rsidRPr="005431C5">
              <w:rPr>
                <w:rStyle w:val="aa"/>
                <w:noProof/>
                <w:sz w:val="26"/>
                <w:szCs w:val="26"/>
              </w:rPr>
              <w:t>3.2. Выбор модели регрессии для анализа детерминант структуры капитала.</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_Toc389422020 \h </w:instrText>
            </w:r>
            <w:r w:rsidRPr="005431C5">
              <w:rPr>
                <w:noProof/>
                <w:webHidden/>
                <w:sz w:val="26"/>
                <w:szCs w:val="26"/>
              </w:rPr>
            </w:r>
            <w:r w:rsidRPr="005431C5">
              <w:rPr>
                <w:noProof/>
                <w:webHidden/>
                <w:sz w:val="26"/>
                <w:szCs w:val="26"/>
              </w:rPr>
              <w:fldChar w:fldCharType="separate"/>
            </w:r>
            <w:r w:rsidR="008C375F">
              <w:rPr>
                <w:noProof/>
                <w:webHidden/>
                <w:sz w:val="26"/>
                <w:szCs w:val="26"/>
              </w:rPr>
              <w:t>41</w:t>
            </w:r>
            <w:r w:rsidRPr="005431C5">
              <w:rPr>
                <w:noProof/>
                <w:webHidden/>
                <w:sz w:val="26"/>
                <w:szCs w:val="26"/>
              </w:rPr>
              <w:fldChar w:fldCharType="end"/>
            </w:r>
          </w:hyperlink>
        </w:p>
        <w:p w:rsidR="005431C5" w:rsidRPr="005431C5" w:rsidRDefault="00FF55A9" w:rsidP="005431C5">
          <w:pPr>
            <w:pStyle w:val="21"/>
            <w:tabs>
              <w:tab w:val="left" w:pos="880"/>
              <w:tab w:val="right" w:leader="dot" w:pos="9345"/>
            </w:tabs>
            <w:spacing w:line="360" w:lineRule="auto"/>
            <w:rPr>
              <w:rFonts w:asciiTheme="minorHAnsi" w:eastAsiaTheme="minorEastAsia" w:hAnsiTheme="minorHAnsi" w:cstheme="minorBidi"/>
              <w:noProof/>
              <w:sz w:val="26"/>
              <w:szCs w:val="26"/>
            </w:rPr>
          </w:pPr>
          <w:hyperlink w:anchor="_Toc389422021" w:history="1">
            <w:r w:rsidR="005431C5" w:rsidRPr="005431C5">
              <w:rPr>
                <w:rStyle w:val="aa"/>
                <w:noProof/>
                <w:sz w:val="26"/>
                <w:szCs w:val="26"/>
              </w:rPr>
              <w:t>3.3.</w:t>
            </w:r>
            <w:r w:rsidR="005431C5" w:rsidRPr="005431C5">
              <w:rPr>
                <w:rFonts w:asciiTheme="minorHAnsi" w:eastAsiaTheme="minorEastAsia" w:hAnsiTheme="minorHAnsi" w:cstheme="minorBidi"/>
                <w:noProof/>
                <w:sz w:val="26"/>
                <w:szCs w:val="26"/>
              </w:rPr>
              <w:tab/>
            </w:r>
            <w:r w:rsidR="005431C5" w:rsidRPr="005431C5">
              <w:rPr>
                <w:rStyle w:val="aa"/>
                <w:noProof/>
                <w:sz w:val="26"/>
                <w:szCs w:val="26"/>
              </w:rPr>
              <w:t>Тестирование теорий структуры капитала.</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_Toc389422021 \h </w:instrText>
            </w:r>
            <w:r w:rsidRPr="005431C5">
              <w:rPr>
                <w:noProof/>
                <w:webHidden/>
                <w:sz w:val="26"/>
                <w:szCs w:val="26"/>
              </w:rPr>
            </w:r>
            <w:r w:rsidRPr="005431C5">
              <w:rPr>
                <w:noProof/>
                <w:webHidden/>
                <w:sz w:val="26"/>
                <w:szCs w:val="26"/>
              </w:rPr>
              <w:fldChar w:fldCharType="separate"/>
            </w:r>
            <w:r w:rsidR="008C375F">
              <w:rPr>
                <w:noProof/>
                <w:webHidden/>
                <w:sz w:val="26"/>
                <w:szCs w:val="26"/>
              </w:rPr>
              <w:t>56</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22" w:history="1">
            <w:r w:rsidR="005431C5" w:rsidRPr="005431C5">
              <w:rPr>
                <w:rStyle w:val="aa"/>
                <w:noProof/>
                <w:sz w:val="26"/>
                <w:szCs w:val="26"/>
              </w:rPr>
              <w:t>Заключение.</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_Toc389422022 \h </w:instrText>
            </w:r>
            <w:r w:rsidRPr="005431C5">
              <w:rPr>
                <w:noProof/>
                <w:webHidden/>
                <w:sz w:val="26"/>
                <w:szCs w:val="26"/>
              </w:rPr>
            </w:r>
            <w:r w:rsidRPr="005431C5">
              <w:rPr>
                <w:noProof/>
                <w:webHidden/>
                <w:sz w:val="26"/>
                <w:szCs w:val="26"/>
              </w:rPr>
              <w:fldChar w:fldCharType="separate"/>
            </w:r>
            <w:r w:rsidR="008C375F">
              <w:rPr>
                <w:noProof/>
                <w:webHidden/>
                <w:sz w:val="26"/>
                <w:szCs w:val="26"/>
              </w:rPr>
              <w:t>60</w:t>
            </w:r>
            <w:r w:rsidRPr="005431C5">
              <w:rPr>
                <w:noProof/>
                <w:webHidden/>
                <w:sz w:val="26"/>
                <w:szCs w:val="26"/>
              </w:rPr>
              <w:fldChar w:fldCharType="end"/>
            </w:r>
          </w:hyperlink>
        </w:p>
        <w:p w:rsidR="005431C5" w:rsidRPr="005431C5" w:rsidRDefault="00FF55A9" w:rsidP="005431C5">
          <w:pPr>
            <w:pStyle w:val="21"/>
            <w:tabs>
              <w:tab w:val="right" w:leader="dot" w:pos="9345"/>
            </w:tabs>
            <w:spacing w:line="360" w:lineRule="auto"/>
            <w:rPr>
              <w:rFonts w:asciiTheme="minorHAnsi" w:eastAsiaTheme="minorEastAsia" w:hAnsiTheme="minorHAnsi" w:cstheme="minorBidi"/>
              <w:noProof/>
              <w:sz w:val="26"/>
              <w:szCs w:val="26"/>
            </w:rPr>
          </w:pPr>
          <w:hyperlink w:anchor="_Toc389422023" w:history="1">
            <w:r w:rsidR="005431C5" w:rsidRPr="005431C5">
              <w:rPr>
                <w:rStyle w:val="aa"/>
                <w:noProof/>
                <w:sz w:val="26"/>
                <w:szCs w:val="26"/>
              </w:rPr>
              <w:t>Список литературы</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_Toc389422023 \h </w:instrText>
            </w:r>
            <w:r w:rsidRPr="005431C5">
              <w:rPr>
                <w:noProof/>
                <w:webHidden/>
                <w:sz w:val="26"/>
                <w:szCs w:val="26"/>
              </w:rPr>
            </w:r>
            <w:r w:rsidRPr="005431C5">
              <w:rPr>
                <w:noProof/>
                <w:webHidden/>
                <w:sz w:val="26"/>
                <w:szCs w:val="26"/>
              </w:rPr>
              <w:fldChar w:fldCharType="separate"/>
            </w:r>
            <w:r w:rsidR="008C375F">
              <w:rPr>
                <w:noProof/>
                <w:webHidden/>
                <w:sz w:val="26"/>
                <w:szCs w:val="26"/>
              </w:rPr>
              <w:t>63</w:t>
            </w:r>
            <w:r w:rsidRPr="005431C5">
              <w:rPr>
                <w:noProof/>
                <w:webHidden/>
                <w:sz w:val="26"/>
                <w:szCs w:val="26"/>
              </w:rPr>
              <w:fldChar w:fldCharType="end"/>
            </w:r>
          </w:hyperlink>
        </w:p>
        <w:p w:rsidR="005431C5" w:rsidRDefault="00FF55A9" w:rsidP="005431C5">
          <w:pPr>
            <w:pStyle w:val="21"/>
            <w:tabs>
              <w:tab w:val="right" w:leader="dot" w:pos="9345"/>
            </w:tabs>
            <w:spacing w:line="360" w:lineRule="auto"/>
            <w:rPr>
              <w:rFonts w:asciiTheme="minorHAnsi" w:eastAsiaTheme="minorEastAsia" w:hAnsiTheme="minorHAnsi" w:cstheme="minorBidi"/>
              <w:noProof/>
              <w:sz w:val="22"/>
              <w:szCs w:val="22"/>
            </w:rPr>
          </w:pPr>
          <w:hyperlink w:anchor="_Toc389422024" w:history="1">
            <w:r w:rsidR="005431C5" w:rsidRPr="005431C5">
              <w:rPr>
                <w:rStyle w:val="aa"/>
                <w:noProof/>
                <w:sz w:val="26"/>
                <w:szCs w:val="26"/>
              </w:rPr>
              <w:t>Приложения.</w:t>
            </w:r>
            <w:r w:rsidR="005431C5" w:rsidRPr="005431C5">
              <w:rPr>
                <w:noProof/>
                <w:webHidden/>
                <w:sz w:val="26"/>
                <w:szCs w:val="26"/>
              </w:rPr>
              <w:tab/>
            </w:r>
            <w:r w:rsidRPr="005431C5">
              <w:rPr>
                <w:noProof/>
                <w:webHidden/>
                <w:sz w:val="26"/>
                <w:szCs w:val="26"/>
              </w:rPr>
              <w:fldChar w:fldCharType="begin"/>
            </w:r>
            <w:r w:rsidR="005431C5" w:rsidRPr="005431C5">
              <w:rPr>
                <w:noProof/>
                <w:webHidden/>
                <w:sz w:val="26"/>
                <w:szCs w:val="26"/>
              </w:rPr>
              <w:instrText xml:space="preserve"> PAGEREF _Toc389422024 \h </w:instrText>
            </w:r>
            <w:r w:rsidRPr="005431C5">
              <w:rPr>
                <w:noProof/>
                <w:webHidden/>
                <w:sz w:val="26"/>
                <w:szCs w:val="26"/>
              </w:rPr>
            </w:r>
            <w:r w:rsidRPr="005431C5">
              <w:rPr>
                <w:noProof/>
                <w:webHidden/>
                <w:sz w:val="26"/>
                <w:szCs w:val="26"/>
              </w:rPr>
              <w:fldChar w:fldCharType="separate"/>
            </w:r>
            <w:r w:rsidR="008C375F">
              <w:rPr>
                <w:noProof/>
                <w:webHidden/>
                <w:sz w:val="26"/>
                <w:szCs w:val="26"/>
              </w:rPr>
              <w:t>72</w:t>
            </w:r>
            <w:r w:rsidRPr="005431C5">
              <w:rPr>
                <w:noProof/>
                <w:webHidden/>
                <w:sz w:val="26"/>
                <w:szCs w:val="26"/>
              </w:rPr>
              <w:fldChar w:fldCharType="end"/>
            </w:r>
          </w:hyperlink>
        </w:p>
        <w:p w:rsidR="003E0B9D" w:rsidRDefault="00FF55A9" w:rsidP="00CF7062">
          <w:pPr>
            <w:spacing w:line="360" w:lineRule="auto"/>
          </w:pPr>
          <w:r w:rsidRPr="00CF7062">
            <w:rPr>
              <w:sz w:val="28"/>
              <w:szCs w:val="28"/>
            </w:rPr>
            <w:fldChar w:fldCharType="end"/>
          </w:r>
        </w:p>
      </w:sdtContent>
    </w:sdt>
    <w:p w:rsidR="003E0B9D" w:rsidRDefault="003E0B9D" w:rsidP="00D7568F">
      <w:pPr>
        <w:spacing w:line="360" w:lineRule="auto"/>
        <w:rPr>
          <w:sz w:val="28"/>
          <w:szCs w:val="28"/>
        </w:rPr>
      </w:pPr>
    </w:p>
    <w:p w:rsidR="00D7568F" w:rsidRDefault="00D7568F" w:rsidP="00584F66">
      <w:pPr>
        <w:pStyle w:val="Default"/>
        <w:rPr>
          <w:b/>
          <w:bCs/>
          <w:sz w:val="28"/>
          <w:szCs w:val="28"/>
        </w:rPr>
      </w:pPr>
    </w:p>
    <w:p w:rsidR="00676C36" w:rsidRDefault="00676C36" w:rsidP="00584F66">
      <w:pPr>
        <w:pStyle w:val="Default"/>
        <w:rPr>
          <w:b/>
          <w:bCs/>
          <w:sz w:val="28"/>
          <w:szCs w:val="28"/>
        </w:rPr>
      </w:pPr>
    </w:p>
    <w:p w:rsidR="00D7568F" w:rsidRDefault="00D7568F" w:rsidP="00584F66">
      <w:pPr>
        <w:pStyle w:val="Default"/>
        <w:rPr>
          <w:b/>
          <w:bCs/>
          <w:sz w:val="28"/>
          <w:szCs w:val="28"/>
        </w:rPr>
      </w:pPr>
    </w:p>
    <w:p w:rsidR="00D7568F" w:rsidRDefault="00D7568F" w:rsidP="00584F66">
      <w:pPr>
        <w:pStyle w:val="Default"/>
        <w:rPr>
          <w:b/>
          <w:bCs/>
          <w:sz w:val="28"/>
          <w:szCs w:val="28"/>
        </w:rPr>
      </w:pPr>
    </w:p>
    <w:p w:rsidR="00D7568F" w:rsidRDefault="00D7568F" w:rsidP="00584F66">
      <w:pPr>
        <w:pStyle w:val="Default"/>
        <w:rPr>
          <w:b/>
          <w:bCs/>
          <w:sz w:val="28"/>
          <w:szCs w:val="28"/>
        </w:rPr>
      </w:pPr>
    </w:p>
    <w:p w:rsidR="00584F66" w:rsidRPr="003E0B9D" w:rsidRDefault="00584F66" w:rsidP="003E0B9D">
      <w:pPr>
        <w:pStyle w:val="3"/>
        <w:spacing w:line="360" w:lineRule="auto"/>
        <w:rPr>
          <w:rFonts w:ascii="Times New Roman" w:hAnsi="Times New Roman" w:cs="Times New Roman"/>
          <w:sz w:val="28"/>
          <w:szCs w:val="28"/>
        </w:rPr>
      </w:pPr>
      <w:bookmarkStart w:id="0" w:name="_Toc389422007"/>
      <w:r w:rsidRPr="003E0B9D">
        <w:rPr>
          <w:rFonts w:ascii="Times New Roman" w:hAnsi="Times New Roman" w:cs="Times New Roman"/>
          <w:sz w:val="28"/>
          <w:szCs w:val="28"/>
        </w:rPr>
        <w:lastRenderedPageBreak/>
        <w:t>ВВЕДЕНИЕ</w:t>
      </w:r>
      <w:bookmarkEnd w:id="0"/>
      <w:r w:rsidRPr="003E0B9D">
        <w:rPr>
          <w:rFonts w:ascii="Times New Roman" w:hAnsi="Times New Roman" w:cs="Times New Roman"/>
          <w:sz w:val="28"/>
          <w:szCs w:val="28"/>
        </w:rPr>
        <w:t xml:space="preserve"> </w:t>
      </w:r>
    </w:p>
    <w:p w:rsidR="00584F66" w:rsidRDefault="00584F66" w:rsidP="001A300A">
      <w:pPr>
        <w:pStyle w:val="Default"/>
        <w:spacing w:line="360" w:lineRule="auto"/>
        <w:ind w:firstLine="709"/>
        <w:jc w:val="both"/>
        <w:rPr>
          <w:sz w:val="28"/>
          <w:szCs w:val="28"/>
        </w:rPr>
      </w:pPr>
      <w:r>
        <w:rPr>
          <w:sz w:val="28"/>
          <w:szCs w:val="28"/>
        </w:rPr>
        <w:t xml:space="preserve">В последние десятилетия тема формирования </w:t>
      </w:r>
      <w:r w:rsidR="00CF7062">
        <w:rPr>
          <w:sz w:val="28"/>
          <w:szCs w:val="28"/>
        </w:rPr>
        <w:t xml:space="preserve">компаниями </w:t>
      </w:r>
      <w:r>
        <w:rPr>
          <w:sz w:val="28"/>
          <w:szCs w:val="28"/>
        </w:rPr>
        <w:t xml:space="preserve">структуры капитала стала одной из наиболее популярных в области корпоративных финансов. </w:t>
      </w:r>
      <w:r w:rsidR="001A300A">
        <w:rPr>
          <w:sz w:val="28"/>
          <w:szCs w:val="28"/>
        </w:rPr>
        <w:t>Особый интерес к данной теме в России мог быть вызван несколькими причинами:</w:t>
      </w:r>
      <w:r>
        <w:rPr>
          <w:sz w:val="28"/>
          <w:szCs w:val="28"/>
        </w:rPr>
        <w:t xml:space="preserve"> быстрое развитие компаний, улучшение мировой экономической ситуации, постепенное становле</w:t>
      </w:r>
      <w:r w:rsidR="001A300A">
        <w:rPr>
          <w:sz w:val="28"/>
          <w:szCs w:val="28"/>
        </w:rPr>
        <w:t>ние в России рыночной экономики и</w:t>
      </w:r>
      <w:r>
        <w:rPr>
          <w:sz w:val="28"/>
          <w:szCs w:val="28"/>
        </w:rPr>
        <w:t xml:space="preserve"> появление большого количества глобальных корпораций. </w:t>
      </w:r>
    </w:p>
    <w:p w:rsidR="001A300A" w:rsidRDefault="001A300A" w:rsidP="001A300A">
      <w:pPr>
        <w:pStyle w:val="Default"/>
        <w:spacing w:line="360" w:lineRule="auto"/>
        <w:ind w:firstLine="709"/>
        <w:jc w:val="both"/>
        <w:rPr>
          <w:sz w:val="28"/>
          <w:szCs w:val="28"/>
        </w:rPr>
      </w:pPr>
      <w:r>
        <w:rPr>
          <w:sz w:val="28"/>
          <w:szCs w:val="28"/>
        </w:rPr>
        <w:t>Большинство научных работ, посвященных изучению теории структуры капитала, ищут ответы на главные вопросы:</w:t>
      </w:r>
    </w:p>
    <w:p w:rsidR="001A300A" w:rsidRDefault="001A300A" w:rsidP="001A300A">
      <w:pPr>
        <w:pStyle w:val="Default"/>
        <w:numPr>
          <w:ilvl w:val="0"/>
          <w:numId w:val="5"/>
        </w:numPr>
        <w:spacing w:line="360" w:lineRule="auto"/>
        <w:jc w:val="both"/>
        <w:rPr>
          <w:sz w:val="28"/>
          <w:szCs w:val="28"/>
        </w:rPr>
      </w:pPr>
      <w:r>
        <w:rPr>
          <w:sz w:val="28"/>
          <w:szCs w:val="28"/>
        </w:rPr>
        <w:t>Каково влияние структуры капитала на стоимость компании?</w:t>
      </w:r>
    </w:p>
    <w:p w:rsidR="001A300A" w:rsidRDefault="001A300A" w:rsidP="001A300A">
      <w:pPr>
        <w:pStyle w:val="Default"/>
        <w:numPr>
          <w:ilvl w:val="0"/>
          <w:numId w:val="5"/>
        </w:numPr>
        <w:spacing w:line="360" w:lineRule="auto"/>
        <w:jc w:val="both"/>
        <w:rPr>
          <w:sz w:val="28"/>
          <w:szCs w:val="28"/>
        </w:rPr>
      </w:pPr>
      <w:r>
        <w:rPr>
          <w:sz w:val="28"/>
          <w:szCs w:val="28"/>
        </w:rPr>
        <w:t>Как компании выбирают необходимую структуру капитала в каждый момент времени?</w:t>
      </w:r>
    </w:p>
    <w:p w:rsidR="001A300A" w:rsidRDefault="001A300A" w:rsidP="001A300A">
      <w:pPr>
        <w:pStyle w:val="Default"/>
        <w:numPr>
          <w:ilvl w:val="0"/>
          <w:numId w:val="5"/>
        </w:numPr>
        <w:spacing w:line="360" w:lineRule="auto"/>
        <w:jc w:val="both"/>
        <w:rPr>
          <w:sz w:val="28"/>
          <w:szCs w:val="28"/>
        </w:rPr>
      </w:pPr>
      <w:r>
        <w:rPr>
          <w:sz w:val="28"/>
          <w:szCs w:val="28"/>
        </w:rPr>
        <w:t>Каковы детерминанты выбора структуры капитала?</w:t>
      </w:r>
    </w:p>
    <w:p w:rsidR="001A300A" w:rsidRDefault="002D7ADF" w:rsidP="002D7ADF">
      <w:pPr>
        <w:pStyle w:val="Default"/>
        <w:spacing w:line="360" w:lineRule="auto"/>
        <w:ind w:firstLine="709"/>
        <w:jc w:val="both"/>
        <w:rPr>
          <w:sz w:val="28"/>
          <w:szCs w:val="28"/>
        </w:rPr>
      </w:pPr>
      <w:r>
        <w:rPr>
          <w:sz w:val="28"/>
          <w:szCs w:val="28"/>
        </w:rPr>
        <w:t>При этом проблема выбора оптимального уровня финансового рычага была и остается одной из ключевых в рамках деятельности и стабильного развития компаний, менеджерам которых необходимо постоянно принимать решения об источниках финансирования. На первый взгляд, данная проблема актуальна только для самих компаний, но в действительности, она важна и для финансовой системы в целом – ведь слабое развитие банковского, финансового и других секторов экономики подавляет инвестиционную активность компаний, что приводит к замедлению роста экономики в масштабах всей страны.</w:t>
      </w:r>
    </w:p>
    <w:p w:rsidR="002D7ADF" w:rsidRDefault="00F2510E" w:rsidP="00F2510E">
      <w:pPr>
        <w:pStyle w:val="Default"/>
        <w:spacing w:line="360" w:lineRule="auto"/>
        <w:ind w:firstLine="709"/>
        <w:jc w:val="both"/>
        <w:rPr>
          <w:sz w:val="28"/>
          <w:szCs w:val="28"/>
        </w:rPr>
      </w:pPr>
      <w:r>
        <w:rPr>
          <w:sz w:val="28"/>
          <w:szCs w:val="28"/>
        </w:rPr>
        <w:t>Экономическая литература предоставляет читателю огромный набор работ, которые исследуют различны</w:t>
      </w:r>
      <w:r w:rsidR="00CF7062">
        <w:rPr>
          <w:sz w:val="28"/>
          <w:szCs w:val="28"/>
        </w:rPr>
        <w:t>е</w:t>
      </w:r>
      <w:r>
        <w:rPr>
          <w:sz w:val="28"/>
          <w:szCs w:val="28"/>
        </w:rPr>
        <w:t xml:space="preserve"> проблем</w:t>
      </w:r>
      <w:r w:rsidR="00CF7062">
        <w:rPr>
          <w:sz w:val="28"/>
          <w:szCs w:val="28"/>
        </w:rPr>
        <w:t>ы</w:t>
      </w:r>
      <w:r>
        <w:rPr>
          <w:sz w:val="28"/>
          <w:szCs w:val="28"/>
        </w:rPr>
        <w:t xml:space="preserve"> формирования финансового рычага для стран с развитыми рынками капитала. Развивающимся же странам в таких исследованиях уделяется гораздо меньше внимания. И </w:t>
      </w:r>
      <w:proofErr w:type="gramStart"/>
      <w:r>
        <w:rPr>
          <w:sz w:val="28"/>
          <w:szCs w:val="28"/>
        </w:rPr>
        <w:t>даже</w:t>
      </w:r>
      <w:proofErr w:type="gramEnd"/>
      <w:r>
        <w:rPr>
          <w:sz w:val="28"/>
          <w:szCs w:val="28"/>
        </w:rPr>
        <w:t xml:space="preserve"> несмотря на то, что в последние годы, особенно в период до экономического кризиса, внешние инвестиции в страны с развивающимися рынками капитала существенно возросли, указанная проблема до сих пор не изучена в полной мере. </w:t>
      </w:r>
    </w:p>
    <w:p w:rsidR="00F2510E" w:rsidRDefault="00F2510E" w:rsidP="00F2510E">
      <w:pPr>
        <w:pStyle w:val="Default"/>
        <w:spacing w:line="360" w:lineRule="auto"/>
        <w:ind w:firstLine="709"/>
        <w:jc w:val="both"/>
        <w:rPr>
          <w:sz w:val="28"/>
          <w:szCs w:val="28"/>
        </w:rPr>
      </w:pPr>
      <w:r>
        <w:rPr>
          <w:sz w:val="28"/>
          <w:szCs w:val="28"/>
        </w:rPr>
        <w:lastRenderedPageBreak/>
        <w:t xml:space="preserve">Такая же тенденция наблюдается в России. </w:t>
      </w:r>
      <w:r w:rsidR="00F352CE">
        <w:rPr>
          <w:sz w:val="28"/>
          <w:szCs w:val="28"/>
        </w:rPr>
        <w:t>Проведенный анализ позволил выявить низкую степень изученности указанной проблемы с учетом специфики российской экономики. В частности, на данный момент отсутствует единое понимание термина «структура капитала», ограничено количество исследований в области выявления факторов, влияющих на выбор структуры капитала российскими компаниями, а также в области выявления мотивов выбора компаниями того или иного уровня долговой нагрузки</w:t>
      </w:r>
      <w:r w:rsidR="00A05243">
        <w:rPr>
          <w:sz w:val="28"/>
          <w:szCs w:val="28"/>
        </w:rPr>
        <w:t>.</w:t>
      </w:r>
    </w:p>
    <w:p w:rsidR="00A05243" w:rsidRDefault="00A05243" w:rsidP="00F2510E">
      <w:pPr>
        <w:pStyle w:val="Default"/>
        <w:spacing w:line="360" w:lineRule="auto"/>
        <w:ind w:firstLine="709"/>
        <w:jc w:val="both"/>
        <w:rPr>
          <w:sz w:val="28"/>
          <w:szCs w:val="28"/>
        </w:rPr>
      </w:pPr>
      <w:r>
        <w:rPr>
          <w:sz w:val="28"/>
          <w:szCs w:val="28"/>
        </w:rPr>
        <w:t>Более того, в российской экономической литературе практически отсутствуют исследования структуры капитала компаний на разных стадиях жизненного цикла. Между тем, значимость таких исследований подтверждается на примере развитых стран, где авторы уже сошлись во мнении: на разных стадиях ЖЦО компании руководствуются разными мотивами при выборе структуры капитала.</w:t>
      </w:r>
    </w:p>
    <w:p w:rsidR="00A05243" w:rsidRDefault="00A05243" w:rsidP="00744C97">
      <w:pPr>
        <w:pStyle w:val="Default"/>
        <w:spacing w:line="360" w:lineRule="auto"/>
        <w:ind w:firstLine="709"/>
        <w:jc w:val="both"/>
        <w:rPr>
          <w:sz w:val="28"/>
          <w:szCs w:val="28"/>
        </w:rPr>
      </w:pPr>
      <w:r>
        <w:rPr>
          <w:sz w:val="28"/>
          <w:szCs w:val="28"/>
        </w:rPr>
        <w:t xml:space="preserve">Таким образом, актуальной данной работы </w:t>
      </w:r>
      <w:proofErr w:type="gramStart"/>
      <w:r>
        <w:rPr>
          <w:sz w:val="28"/>
          <w:szCs w:val="28"/>
        </w:rPr>
        <w:t>обусловлена</w:t>
      </w:r>
      <w:proofErr w:type="gramEnd"/>
      <w:r>
        <w:rPr>
          <w:sz w:val="28"/>
          <w:szCs w:val="28"/>
        </w:rPr>
        <w:t xml:space="preserve"> необходимостью исследования </w:t>
      </w:r>
      <w:r w:rsidR="00744C97">
        <w:rPr>
          <w:sz w:val="28"/>
          <w:szCs w:val="28"/>
        </w:rPr>
        <w:t>расширенного набора детерминант структуры капитала для российских компаний, и проверки гипотез традиционных концепций структуры капитала.</w:t>
      </w:r>
    </w:p>
    <w:p w:rsidR="00744C97" w:rsidRDefault="00744C97" w:rsidP="00744C97">
      <w:pPr>
        <w:pStyle w:val="Default"/>
        <w:spacing w:line="360" w:lineRule="auto"/>
        <w:ind w:firstLine="709"/>
        <w:jc w:val="both"/>
        <w:rPr>
          <w:sz w:val="28"/>
          <w:szCs w:val="28"/>
        </w:rPr>
      </w:pPr>
      <w:r>
        <w:rPr>
          <w:sz w:val="28"/>
          <w:szCs w:val="28"/>
        </w:rPr>
        <w:t>Целью работы является выявление мотивов выбора структуры капитала российскими компаниями на стадии роста в ЖЦО.</w:t>
      </w:r>
    </w:p>
    <w:p w:rsidR="00744C97" w:rsidRDefault="00744C97" w:rsidP="00744C97">
      <w:pPr>
        <w:pStyle w:val="Default"/>
        <w:spacing w:line="360" w:lineRule="auto"/>
        <w:ind w:firstLine="709"/>
        <w:jc w:val="both"/>
        <w:rPr>
          <w:sz w:val="28"/>
          <w:szCs w:val="28"/>
        </w:rPr>
      </w:pPr>
      <w:r>
        <w:rPr>
          <w:sz w:val="28"/>
          <w:szCs w:val="28"/>
        </w:rPr>
        <w:t>Для достижения поставленной цели необходимо выполнить след</w:t>
      </w:r>
      <w:r w:rsidR="00CF7062">
        <w:rPr>
          <w:sz w:val="28"/>
          <w:szCs w:val="28"/>
        </w:rPr>
        <w:t>у</w:t>
      </w:r>
      <w:r>
        <w:rPr>
          <w:sz w:val="28"/>
          <w:szCs w:val="28"/>
        </w:rPr>
        <w:t>ющие задачи:</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t>Провести детальный обзор существующих теорий структуры капитала и моделей ЖЦО</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t>Выбрать метод и разделить компании по стадиям жизненного цикла</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t>Выявить детерминанты структуры капитала для российских компаний и для компаний на стадии роста</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t>Определить целевую структуру капитала этих компаний</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t xml:space="preserve">Тестировать компромиссную теорию структуры капитала для компаний на стадии роста </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lastRenderedPageBreak/>
        <w:t>Тестировать теорию порядка финансирования для компаний на стадии роста</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t xml:space="preserve">Провести анализ полученных результатов, описать выводы </w:t>
      </w:r>
    </w:p>
    <w:p w:rsidR="00AD3DFB" w:rsidRPr="00744C97" w:rsidRDefault="008A10E5" w:rsidP="00744C97">
      <w:pPr>
        <w:pStyle w:val="Default"/>
        <w:numPr>
          <w:ilvl w:val="0"/>
          <w:numId w:val="6"/>
        </w:numPr>
        <w:spacing w:line="360" w:lineRule="auto"/>
        <w:jc w:val="both"/>
        <w:rPr>
          <w:sz w:val="28"/>
          <w:szCs w:val="28"/>
        </w:rPr>
      </w:pPr>
      <w:r w:rsidRPr="00744C97">
        <w:rPr>
          <w:sz w:val="28"/>
          <w:szCs w:val="28"/>
        </w:rPr>
        <w:t>Предложить направления дальнейших исследований в данной области</w:t>
      </w:r>
    </w:p>
    <w:p w:rsidR="00584F66" w:rsidRDefault="00584F66" w:rsidP="004F50CA">
      <w:pPr>
        <w:pStyle w:val="Default"/>
        <w:spacing w:line="360" w:lineRule="auto"/>
        <w:ind w:firstLine="709"/>
        <w:jc w:val="both"/>
        <w:rPr>
          <w:sz w:val="28"/>
          <w:szCs w:val="28"/>
        </w:rPr>
      </w:pPr>
      <w:r>
        <w:rPr>
          <w:sz w:val="28"/>
          <w:szCs w:val="28"/>
        </w:rPr>
        <w:t xml:space="preserve">Предметом исследования является </w:t>
      </w:r>
      <w:r w:rsidR="00744C97">
        <w:rPr>
          <w:sz w:val="28"/>
          <w:szCs w:val="28"/>
        </w:rPr>
        <w:t>структура капитала российских компаний на стадии роста</w:t>
      </w:r>
      <w:r>
        <w:rPr>
          <w:sz w:val="28"/>
          <w:szCs w:val="28"/>
        </w:rPr>
        <w:t>.</w:t>
      </w:r>
    </w:p>
    <w:p w:rsidR="00584F66" w:rsidRDefault="00584F66" w:rsidP="004F50CA">
      <w:pPr>
        <w:pStyle w:val="Default"/>
        <w:spacing w:line="360" w:lineRule="auto"/>
        <w:ind w:firstLine="709"/>
        <w:jc w:val="both"/>
        <w:rPr>
          <w:sz w:val="28"/>
          <w:szCs w:val="28"/>
        </w:rPr>
      </w:pPr>
      <w:r>
        <w:rPr>
          <w:sz w:val="28"/>
          <w:szCs w:val="28"/>
        </w:rPr>
        <w:t xml:space="preserve">Объектом исследования являются </w:t>
      </w:r>
      <w:r w:rsidR="00744C97">
        <w:rPr>
          <w:sz w:val="28"/>
          <w:szCs w:val="28"/>
        </w:rPr>
        <w:t xml:space="preserve">российские компании, </w:t>
      </w:r>
      <w:r w:rsidR="004F50CA">
        <w:rPr>
          <w:sz w:val="28"/>
          <w:szCs w:val="28"/>
        </w:rPr>
        <w:t>котирующиеся</w:t>
      </w:r>
      <w:r w:rsidR="00744C97">
        <w:rPr>
          <w:sz w:val="28"/>
          <w:szCs w:val="28"/>
        </w:rPr>
        <w:t xml:space="preserve"> на Московской бирже</w:t>
      </w:r>
      <w:r>
        <w:rPr>
          <w:sz w:val="28"/>
          <w:szCs w:val="28"/>
        </w:rPr>
        <w:t>.</w:t>
      </w:r>
    </w:p>
    <w:p w:rsidR="00584F66" w:rsidRDefault="00584F66" w:rsidP="004F50CA">
      <w:pPr>
        <w:spacing w:line="360" w:lineRule="auto"/>
        <w:ind w:firstLine="709"/>
        <w:rPr>
          <w:sz w:val="28"/>
          <w:szCs w:val="28"/>
        </w:rPr>
      </w:pPr>
      <w:r>
        <w:rPr>
          <w:sz w:val="28"/>
          <w:szCs w:val="28"/>
        </w:rPr>
        <w:t xml:space="preserve">Работа структурирована следующим образом. Первая глава посвящена </w:t>
      </w:r>
      <w:r w:rsidR="00744C97">
        <w:rPr>
          <w:sz w:val="28"/>
          <w:szCs w:val="28"/>
        </w:rPr>
        <w:t>обзору теоретических аспектов концепций структуры капитала, моделей ЖЦО и детерминант структуры капитала</w:t>
      </w:r>
      <w:r>
        <w:rPr>
          <w:sz w:val="28"/>
          <w:szCs w:val="28"/>
        </w:rPr>
        <w:t xml:space="preserve">. Вторая глава содержит </w:t>
      </w:r>
      <w:r w:rsidR="00744C97">
        <w:rPr>
          <w:sz w:val="28"/>
          <w:szCs w:val="28"/>
        </w:rPr>
        <w:t>описание методологии проведения исследования</w:t>
      </w:r>
      <w:r>
        <w:rPr>
          <w:sz w:val="28"/>
          <w:szCs w:val="28"/>
        </w:rPr>
        <w:t>. В третьей главе представлен</w:t>
      </w:r>
      <w:r w:rsidR="008A10E5">
        <w:rPr>
          <w:sz w:val="28"/>
          <w:szCs w:val="28"/>
        </w:rPr>
        <w:t>о эконометрическое исследование: произведен выбор модели для исследования детерминант структуры капитала, на основании полученной модели выбраны детерминанты структуры капитала для российских компаний в целом и компаний на стадии роста, протестированы традиционные концепции структуры капитала, приведена интерпретация полученных результатов.</w:t>
      </w:r>
      <w:r>
        <w:rPr>
          <w:sz w:val="28"/>
          <w:szCs w:val="28"/>
        </w:rPr>
        <w:t xml:space="preserve"> </w:t>
      </w:r>
      <w:r w:rsidR="008A10E5">
        <w:rPr>
          <w:sz w:val="28"/>
          <w:szCs w:val="28"/>
        </w:rPr>
        <w:t>В заключении сформулированы практические рекомендации для выбора структуры капитала компаниями на стадии роста, а также предложены направления дальнейших исследований.</w:t>
      </w:r>
    </w:p>
    <w:p w:rsidR="00D050AD" w:rsidRDefault="00D050AD" w:rsidP="00584F66">
      <w:pPr>
        <w:spacing w:line="360" w:lineRule="auto"/>
        <w:rPr>
          <w:sz w:val="28"/>
          <w:szCs w:val="28"/>
        </w:rPr>
      </w:pPr>
    </w:p>
    <w:p w:rsidR="00744C97" w:rsidRDefault="00744C97" w:rsidP="00584F66">
      <w:pPr>
        <w:spacing w:line="360" w:lineRule="auto"/>
        <w:rPr>
          <w:sz w:val="28"/>
          <w:szCs w:val="28"/>
        </w:rPr>
      </w:pPr>
    </w:p>
    <w:p w:rsidR="00744C97" w:rsidRDefault="00744C97" w:rsidP="00584F66">
      <w:pPr>
        <w:spacing w:line="360" w:lineRule="auto"/>
        <w:rPr>
          <w:sz w:val="28"/>
          <w:szCs w:val="28"/>
        </w:rPr>
      </w:pPr>
    </w:p>
    <w:p w:rsidR="00CF7062" w:rsidRDefault="00CF7062" w:rsidP="00584F66">
      <w:pPr>
        <w:spacing w:line="360" w:lineRule="auto"/>
        <w:rPr>
          <w:sz w:val="28"/>
          <w:szCs w:val="28"/>
        </w:rPr>
      </w:pPr>
    </w:p>
    <w:p w:rsidR="00744C97" w:rsidRDefault="00744C97" w:rsidP="00584F66">
      <w:pPr>
        <w:spacing w:line="360" w:lineRule="auto"/>
        <w:rPr>
          <w:sz w:val="28"/>
          <w:szCs w:val="28"/>
        </w:rPr>
      </w:pPr>
    </w:p>
    <w:p w:rsidR="00D7568F" w:rsidRPr="003E0B9D" w:rsidRDefault="00D7568F" w:rsidP="003E0B9D">
      <w:pPr>
        <w:pStyle w:val="3"/>
        <w:rPr>
          <w:rFonts w:ascii="Times New Roman" w:hAnsi="Times New Roman" w:cs="Times New Roman"/>
          <w:sz w:val="28"/>
          <w:szCs w:val="28"/>
        </w:rPr>
      </w:pPr>
      <w:bookmarkStart w:id="1" w:name="_Toc389422008"/>
      <w:r w:rsidRPr="003E0B9D">
        <w:rPr>
          <w:rFonts w:ascii="Times New Roman" w:hAnsi="Times New Roman" w:cs="Times New Roman"/>
          <w:sz w:val="28"/>
          <w:szCs w:val="28"/>
        </w:rPr>
        <w:lastRenderedPageBreak/>
        <w:t xml:space="preserve">Глава 1. Теоретические </w:t>
      </w:r>
      <w:r w:rsidR="00EE5350">
        <w:rPr>
          <w:rFonts w:ascii="Times New Roman" w:hAnsi="Times New Roman" w:cs="Times New Roman"/>
          <w:sz w:val="28"/>
          <w:szCs w:val="28"/>
        </w:rPr>
        <w:t>аспекты исследования</w:t>
      </w:r>
      <w:bookmarkEnd w:id="1"/>
    </w:p>
    <w:p w:rsidR="00D7568F" w:rsidRPr="00322800" w:rsidRDefault="00D7568F" w:rsidP="00676C36">
      <w:pPr>
        <w:pStyle w:val="2"/>
        <w:numPr>
          <w:ilvl w:val="1"/>
          <w:numId w:val="8"/>
        </w:numPr>
        <w:spacing w:line="360" w:lineRule="auto"/>
        <w:rPr>
          <w:rFonts w:ascii="Times New Roman" w:hAnsi="Times New Roman"/>
          <w:color w:val="auto"/>
          <w:sz w:val="28"/>
          <w:szCs w:val="28"/>
        </w:rPr>
      </w:pPr>
      <w:bookmarkStart w:id="2" w:name="_Toc389422009"/>
      <w:r w:rsidRPr="00322800">
        <w:rPr>
          <w:rFonts w:ascii="Times New Roman" w:hAnsi="Times New Roman"/>
          <w:color w:val="auto"/>
          <w:sz w:val="28"/>
          <w:szCs w:val="28"/>
        </w:rPr>
        <w:t xml:space="preserve">Детерминанты структуры капитала компаний </w:t>
      </w:r>
      <w:r w:rsidR="003E0B9D" w:rsidRPr="00322800">
        <w:rPr>
          <w:rFonts w:ascii="Times New Roman" w:hAnsi="Times New Roman"/>
          <w:color w:val="auto"/>
          <w:sz w:val="28"/>
          <w:szCs w:val="28"/>
        </w:rPr>
        <w:t>в</w:t>
      </w:r>
      <w:r w:rsidR="005F1FE5" w:rsidRPr="00322800">
        <w:rPr>
          <w:rFonts w:ascii="Times New Roman" w:hAnsi="Times New Roman"/>
          <w:color w:val="auto"/>
          <w:sz w:val="28"/>
          <w:szCs w:val="28"/>
        </w:rPr>
        <w:t xml:space="preserve"> развивающихся странах</w:t>
      </w:r>
      <w:r w:rsidR="003E0B9D" w:rsidRPr="00322800">
        <w:rPr>
          <w:rFonts w:ascii="Times New Roman" w:hAnsi="Times New Roman"/>
          <w:color w:val="auto"/>
          <w:sz w:val="28"/>
          <w:szCs w:val="28"/>
        </w:rPr>
        <w:t xml:space="preserve"> на разных стадиях ЖЦО</w:t>
      </w:r>
      <w:r w:rsidRPr="00322800">
        <w:rPr>
          <w:rFonts w:ascii="Times New Roman" w:hAnsi="Times New Roman"/>
          <w:color w:val="auto"/>
          <w:sz w:val="28"/>
          <w:szCs w:val="28"/>
        </w:rPr>
        <w:t>.</w:t>
      </w:r>
      <w:bookmarkEnd w:id="2"/>
    </w:p>
    <w:p w:rsidR="00D7568F" w:rsidRDefault="005F1FE5" w:rsidP="00A61109">
      <w:pPr>
        <w:spacing w:line="360" w:lineRule="auto"/>
        <w:ind w:firstLine="709"/>
        <w:rPr>
          <w:sz w:val="28"/>
          <w:szCs w:val="28"/>
        </w:rPr>
      </w:pPr>
      <w:r>
        <w:rPr>
          <w:sz w:val="28"/>
          <w:szCs w:val="28"/>
        </w:rPr>
        <w:t xml:space="preserve">Обширное количество литературы о тех или иных вопросах формирования структуры капитала посвящено развитым странам.  Одной из самых первых и самых известных научных работ является исследование Модильяни и Миллера (1958), которое впоследствии спровоцировало обширные исследования в области корпоративных финансов. </w:t>
      </w:r>
      <w:r w:rsidR="00BA55EF">
        <w:rPr>
          <w:sz w:val="28"/>
          <w:szCs w:val="28"/>
        </w:rPr>
        <w:t>На сегодняшний день количество таких исследований для развитых стран исчисляется тысячами. Гораздо меньшее внимание уделено вопросам формирования структуры капитала компаниями в развивающихся странах, в том числе и в России. Анализ доступной литературы по основным концепциям структуры капитала позволяет сделать несколько общих выводов:</w:t>
      </w:r>
    </w:p>
    <w:p w:rsidR="00BA55EF" w:rsidRDefault="00BA55EF" w:rsidP="00A61109">
      <w:pPr>
        <w:pStyle w:val="a6"/>
        <w:numPr>
          <w:ilvl w:val="0"/>
          <w:numId w:val="4"/>
        </w:numPr>
        <w:spacing w:line="360" w:lineRule="auto"/>
        <w:jc w:val="both"/>
        <w:rPr>
          <w:sz w:val="28"/>
          <w:szCs w:val="28"/>
        </w:rPr>
      </w:pPr>
      <w:r>
        <w:rPr>
          <w:sz w:val="28"/>
          <w:szCs w:val="28"/>
        </w:rPr>
        <w:t>Отсутствие единого мнения о применимости той или иной концепции, а также отсутствие единых объясняющих факторов;</w:t>
      </w:r>
    </w:p>
    <w:p w:rsidR="00BA55EF" w:rsidRDefault="00BA55EF" w:rsidP="00A61109">
      <w:pPr>
        <w:pStyle w:val="a6"/>
        <w:numPr>
          <w:ilvl w:val="0"/>
          <w:numId w:val="4"/>
        </w:numPr>
        <w:spacing w:line="360" w:lineRule="auto"/>
        <w:jc w:val="both"/>
        <w:rPr>
          <w:sz w:val="28"/>
          <w:szCs w:val="28"/>
        </w:rPr>
      </w:pPr>
      <w:r>
        <w:rPr>
          <w:sz w:val="28"/>
          <w:szCs w:val="28"/>
        </w:rPr>
        <w:t>Имеющиеся концепции не учитывают доступность источников финансирования;</w:t>
      </w:r>
    </w:p>
    <w:p w:rsidR="00BA55EF" w:rsidRDefault="00BA55EF" w:rsidP="00A61109">
      <w:pPr>
        <w:pStyle w:val="a6"/>
        <w:numPr>
          <w:ilvl w:val="0"/>
          <w:numId w:val="4"/>
        </w:numPr>
        <w:spacing w:line="360" w:lineRule="auto"/>
        <w:jc w:val="both"/>
        <w:rPr>
          <w:sz w:val="28"/>
          <w:szCs w:val="28"/>
        </w:rPr>
      </w:pPr>
      <w:r>
        <w:rPr>
          <w:sz w:val="28"/>
          <w:szCs w:val="28"/>
        </w:rPr>
        <w:t>Такие концепции существенно ограничивают их применимость к непубличным компаниям;</w:t>
      </w:r>
    </w:p>
    <w:p w:rsidR="00BA55EF" w:rsidRDefault="00BA55EF" w:rsidP="00A61109">
      <w:pPr>
        <w:pStyle w:val="a6"/>
        <w:numPr>
          <w:ilvl w:val="0"/>
          <w:numId w:val="4"/>
        </w:numPr>
        <w:spacing w:line="360" w:lineRule="auto"/>
        <w:jc w:val="both"/>
        <w:rPr>
          <w:sz w:val="28"/>
          <w:szCs w:val="28"/>
        </w:rPr>
      </w:pPr>
      <w:r>
        <w:rPr>
          <w:sz w:val="28"/>
          <w:szCs w:val="28"/>
        </w:rPr>
        <w:t>Существующие теории не учитывают</w:t>
      </w:r>
      <w:r w:rsidR="00A61109">
        <w:rPr>
          <w:sz w:val="28"/>
          <w:szCs w:val="28"/>
        </w:rPr>
        <w:t xml:space="preserve"> влияние стадий ЖЦО на политику финансирования и уровень финансового рычага.</w:t>
      </w:r>
    </w:p>
    <w:p w:rsidR="00A61109" w:rsidRDefault="00A61109" w:rsidP="00322800">
      <w:pPr>
        <w:pStyle w:val="Default"/>
        <w:spacing w:line="360" w:lineRule="auto"/>
        <w:ind w:firstLine="709"/>
        <w:jc w:val="both"/>
        <w:rPr>
          <w:sz w:val="28"/>
          <w:szCs w:val="28"/>
        </w:rPr>
      </w:pPr>
      <w:r>
        <w:rPr>
          <w:sz w:val="28"/>
          <w:szCs w:val="28"/>
        </w:rPr>
        <w:t xml:space="preserve">В этом свете наиболее интересной кажется работа </w:t>
      </w:r>
      <w:r w:rsidR="007955D5">
        <w:rPr>
          <w:sz w:val="28"/>
          <w:szCs w:val="28"/>
        </w:rPr>
        <w:t>[</w:t>
      </w:r>
      <w:proofErr w:type="spellStart"/>
      <w:r>
        <w:rPr>
          <w:sz w:val="28"/>
          <w:szCs w:val="28"/>
        </w:rPr>
        <w:t>Berger</w:t>
      </w:r>
      <w:proofErr w:type="spellEnd"/>
      <w:r w:rsidR="007955D5">
        <w:rPr>
          <w:sz w:val="28"/>
          <w:szCs w:val="28"/>
        </w:rPr>
        <w:t>,</w:t>
      </w:r>
      <w:r>
        <w:rPr>
          <w:sz w:val="28"/>
          <w:szCs w:val="28"/>
        </w:rPr>
        <w:t xml:space="preserve"> </w:t>
      </w:r>
      <w:proofErr w:type="spellStart"/>
      <w:r>
        <w:rPr>
          <w:sz w:val="28"/>
          <w:szCs w:val="28"/>
        </w:rPr>
        <w:t>Udell</w:t>
      </w:r>
      <w:proofErr w:type="spellEnd"/>
      <w:r>
        <w:rPr>
          <w:sz w:val="28"/>
          <w:szCs w:val="28"/>
        </w:rPr>
        <w:t xml:space="preserve"> 1998</w:t>
      </w:r>
      <w:r w:rsidR="007955D5">
        <w:rPr>
          <w:sz w:val="28"/>
          <w:szCs w:val="28"/>
        </w:rPr>
        <w:t>]</w:t>
      </w:r>
      <w:r>
        <w:rPr>
          <w:sz w:val="28"/>
          <w:szCs w:val="28"/>
        </w:rPr>
        <w:t xml:space="preserve">, утверждающая, что общая теория финансирования не подходит для каждого вида бизнеса. Авторы делают вывод о том, что для каждой стадии жизненного цикла присущи определенные финансовые нужды, доступность финансовых ресурсов и стоимость капитала. Такой подход поддерживает идеологию о специфичности финансовой политики на каждой стадии ЖЦО. Авторы </w:t>
      </w:r>
      <w:r w:rsidR="007955D5">
        <w:rPr>
          <w:sz w:val="28"/>
          <w:szCs w:val="28"/>
        </w:rPr>
        <w:t>[</w:t>
      </w:r>
      <w:proofErr w:type="spellStart"/>
      <w:r>
        <w:rPr>
          <w:sz w:val="28"/>
          <w:szCs w:val="28"/>
        </w:rPr>
        <w:t>Kaplan</w:t>
      </w:r>
      <w:proofErr w:type="spellEnd"/>
      <w:r w:rsidR="007955D5">
        <w:rPr>
          <w:sz w:val="28"/>
          <w:szCs w:val="28"/>
        </w:rPr>
        <w:t>,</w:t>
      </w:r>
      <w:r>
        <w:rPr>
          <w:sz w:val="28"/>
          <w:szCs w:val="28"/>
        </w:rPr>
        <w:t xml:space="preserve"> </w:t>
      </w:r>
      <w:proofErr w:type="spellStart"/>
      <w:r>
        <w:rPr>
          <w:sz w:val="28"/>
          <w:szCs w:val="28"/>
        </w:rPr>
        <w:t>Stromberg</w:t>
      </w:r>
      <w:proofErr w:type="spellEnd"/>
      <w:r w:rsidR="007955D5">
        <w:rPr>
          <w:sz w:val="28"/>
          <w:szCs w:val="28"/>
        </w:rPr>
        <w:t>,</w:t>
      </w:r>
      <w:r>
        <w:rPr>
          <w:sz w:val="28"/>
          <w:szCs w:val="28"/>
        </w:rPr>
        <w:t xml:space="preserve"> 2003</w:t>
      </w:r>
      <w:r w:rsidR="007955D5">
        <w:rPr>
          <w:sz w:val="28"/>
          <w:szCs w:val="28"/>
        </w:rPr>
        <w:t>]</w:t>
      </w:r>
      <w:r>
        <w:rPr>
          <w:sz w:val="28"/>
          <w:szCs w:val="28"/>
        </w:rPr>
        <w:t xml:space="preserve"> указывают на изменение уровня </w:t>
      </w:r>
      <w:r>
        <w:rPr>
          <w:sz w:val="28"/>
          <w:szCs w:val="28"/>
        </w:rPr>
        <w:lastRenderedPageBreak/>
        <w:t xml:space="preserve">информационной прозрачности по мере развития компании. Согласно данному исследованию, с момента создания компании до разрушения, ее финансовые потребности изменяются в соответствии со способностью генерировать денежные потоки. Компании на ранних стадиях роста, как правило, имеют высокий уровень асимметричности информации, большие возможности роста и небольшие размеры. Следовательно, они должны иметь специальные драйверы структуры капитала и применять определенные стратегии финансирования. </w:t>
      </w:r>
    </w:p>
    <w:p w:rsidR="00A61109" w:rsidRDefault="00A61109" w:rsidP="00322800">
      <w:pPr>
        <w:spacing w:line="360" w:lineRule="auto"/>
        <w:ind w:firstLine="709"/>
        <w:rPr>
          <w:sz w:val="28"/>
          <w:szCs w:val="28"/>
        </w:rPr>
      </w:pPr>
      <w:r>
        <w:rPr>
          <w:sz w:val="28"/>
          <w:szCs w:val="28"/>
        </w:rPr>
        <w:t xml:space="preserve">Согласно многим работам, </w:t>
      </w:r>
      <w:r w:rsidR="007955D5">
        <w:rPr>
          <w:sz w:val="28"/>
          <w:szCs w:val="28"/>
        </w:rPr>
        <w:t>например</w:t>
      </w:r>
      <w:r>
        <w:rPr>
          <w:sz w:val="28"/>
          <w:szCs w:val="28"/>
        </w:rPr>
        <w:t xml:space="preserve"> </w:t>
      </w:r>
      <w:r w:rsidR="007955D5">
        <w:rPr>
          <w:sz w:val="28"/>
          <w:szCs w:val="28"/>
        </w:rPr>
        <w:t>[</w:t>
      </w:r>
      <w:proofErr w:type="spellStart"/>
      <w:r>
        <w:rPr>
          <w:sz w:val="28"/>
          <w:szCs w:val="28"/>
        </w:rPr>
        <w:t>Gregory</w:t>
      </w:r>
      <w:proofErr w:type="spellEnd"/>
      <w:r w:rsidR="007955D5">
        <w:rPr>
          <w:sz w:val="28"/>
          <w:szCs w:val="28"/>
        </w:rPr>
        <w:t xml:space="preserve">, </w:t>
      </w:r>
      <w:r>
        <w:rPr>
          <w:sz w:val="28"/>
          <w:szCs w:val="28"/>
        </w:rPr>
        <w:t>2005</w:t>
      </w:r>
      <w:r w:rsidR="007955D5">
        <w:rPr>
          <w:sz w:val="28"/>
          <w:szCs w:val="28"/>
        </w:rPr>
        <w:t>]</w:t>
      </w:r>
      <w:r>
        <w:rPr>
          <w:sz w:val="28"/>
          <w:szCs w:val="28"/>
        </w:rPr>
        <w:t xml:space="preserve">, исследования о структуре финансирования компаний в ходе их жизненного цикла количественно весьма ограничены и не являются окончательными. К таким же выводам пришли </w:t>
      </w:r>
      <w:r w:rsidR="007955D5">
        <w:rPr>
          <w:sz w:val="28"/>
          <w:szCs w:val="28"/>
        </w:rPr>
        <w:t>[</w:t>
      </w:r>
      <w:proofErr w:type="spellStart"/>
      <w:r>
        <w:rPr>
          <w:sz w:val="28"/>
          <w:szCs w:val="28"/>
        </w:rPr>
        <w:t>Fluck</w:t>
      </w:r>
      <w:proofErr w:type="spellEnd"/>
      <w:r w:rsidR="007955D5">
        <w:rPr>
          <w:sz w:val="28"/>
          <w:szCs w:val="28"/>
        </w:rPr>
        <w:t>,</w:t>
      </w:r>
      <w:r>
        <w:rPr>
          <w:sz w:val="28"/>
          <w:szCs w:val="28"/>
        </w:rPr>
        <w:t xml:space="preserve"> 1999</w:t>
      </w:r>
      <w:r w:rsidR="007955D5">
        <w:rPr>
          <w:sz w:val="28"/>
          <w:szCs w:val="28"/>
        </w:rPr>
        <w:t>]</w:t>
      </w:r>
      <w:r>
        <w:rPr>
          <w:sz w:val="28"/>
          <w:szCs w:val="28"/>
        </w:rPr>
        <w:t xml:space="preserve">, </w:t>
      </w:r>
      <w:r w:rsidR="007955D5">
        <w:rPr>
          <w:sz w:val="28"/>
          <w:szCs w:val="28"/>
        </w:rPr>
        <w:t>[</w:t>
      </w:r>
      <w:proofErr w:type="spellStart"/>
      <w:r>
        <w:rPr>
          <w:sz w:val="28"/>
          <w:szCs w:val="28"/>
        </w:rPr>
        <w:t>P.Castro</w:t>
      </w:r>
      <w:proofErr w:type="spellEnd"/>
      <w:r w:rsidR="007955D5">
        <w:rPr>
          <w:sz w:val="28"/>
          <w:szCs w:val="28"/>
        </w:rPr>
        <w:t>,</w:t>
      </w:r>
      <w:r>
        <w:rPr>
          <w:sz w:val="28"/>
          <w:szCs w:val="28"/>
        </w:rPr>
        <w:t xml:space="preserve"> 2011</w:t>
      </w:r>
      <w:r w:rsidR="007955D5">
        <w:rPr>
          <w:sz w:val="28"/>
          <w:szCs w:val="28"/>
        </w:rPr>
        <w:t>]</w:t>
      </w:r>
      <w:r>
        <w:rPr>
          <w:sz w:val="28"/>
          <w:szCs w:val="28"/>
        </w:rPr>
        <w:t xml:space="preserve"> и др.</w:t>
      </w:r>
    </w:p>
    <w:p w:rsidR="00A61109" w:rsidRDefault="00A61109" w:rsidP="00322800">
      <w:pPr>
        <w:pStyle w:val="Default"/>
        <w:spacing w:line="360" w:lineRule="auto"/>
        <w:ind w:firstLine="709"/>
        <w:jc w:val="both"/>
        <w:rPr>
          <w:sz w:val="28"/>
          <w:szCs w:val="28"/>
        </w:rPr>
      </w:pPr>
      <w:r>
        <w:rPr>
          <w:sz w:val="28"/>
          <w:szCs w:val="28"/>
        </w:rPr>
        <w:t xml:space="preserve">Эмпирические исследования в данном направлении проводились, главным образом, для компаний ряда развитых и развивающихся стран, таких как США, Великобритания, Германия, Ирландия, страны БРИК. </w:t>
      </w:r>
    </w:p>
    <w:p w:rsidR="00A61109" w:rsidRDefault="00322800" w:rsidP="00322800">
      <w:pPr>
        <w:pStyle w:val="Default"/>
        <w:spacing w:line="360" w:lineRule="auto"/>
        <w:ind w:firstLine="709"/>
        <w:jc w:val="both"/>
        <w:rPr>
          <w:sz w:val="28"/>
          <w:szCs w:val="28"/>
        </w:rPr>
      </w:pPr>
      <w:proofErr w:type="gramStart"/>
      <w:r>
        <w:rPr>
          <w:sz w:val="28"/>
          <w:szCs w:val="28"/>
        </w:rPr>
        <w:t>Так,  [</w:t>
      </w:r>
      <w:r w:rsidR="00A61109">
        <w:rPr>
          <w:sz w:val="28"/>
          <w:szCs w:val="28"/>
        </w:rPr>
        <w:t>A.</w:t>
      </w:r>
      <w:proofErr w:type="gramEnd"/>
      <w:r w:rsidR="00A61109">
        <w:rPr>
          <w:sz w:val="28"/>
          <w:szCs w:val="28"/>
        </w:rPr>
        <w:t xml:space="preserve"> </w:t>
      </w:r>
      <w:proofErr w:type="spellStart"/>
      <w:r w:rsidR="00A61109">
        <w:rPr>
          <w:sz w:val="28"/>
          <w:szCs w:val="28"/>
        </w:rPr>
        <w:t>Frielinghaus</w:t>
      </w:r>
      <w:proofErr w:type="spellEnd"/>
      <w:r w:rsidR="00A61109">
        <w:rPr>
          <w:sz w:val="28"/>
          <w:szCs w:val="28"/>
        </w:rPr>
        <w:t xml:space="preserve">, B. </w:t>
      </w:r>
      <w:proofErr w:type="spellStart"/>
      <w:r w:rsidR="00A61109">
        <w:rPr>
          <w:sz w:val="28"/>
          <w:szCs w:val="28"/>
        </w:rPr>
        <w:t>Mostert</w:t>
      </w:r>
      <w:proofErr w:type="spellEnd"/>
      <w:r w:rsidR="00A61109">
        <w:rPr>
          <w:sz w:val="28"/>
          <w:szCs w:val="28"/>
        </w:rPr>
        <w:t xml:space="preserve"> </w:t>
      </w:r>
      <w:proofErr w:type="spellStart"/>
      <w:r w:rsidR="00A61109">
        <w:rPr>
          <w:sz w:val="28"/>
          <w:szCs w:val="28"/>
        </w:rPr>
        <w:t>and</w:t>
      </w:r>
      <w:proofErr w:type="spellEnd"/>
      <w:r w:rsidR="00A61109">
        <w:rPr>
          <w:sz w:val="28"/>
          <w:szCs w:val="28"/>
        </w:rPr>
        <w:t xml:space="preserve"> C. </w:t>
      </w:r>
      <w:proofErr w:type="spellStart"/>
      <w:proofErr w:type="gramStart"/>
      <w:r w:rsidR="00A61109">
        <w:rPr>
          <w:sz w:val="28"/>
          <w:szCs w:val="28"/>
        </w:rPr>
        <w:t>Firer</w:t>
      </w:r>
      <w:proofErr w:type="spellEnd"/>
      <w:r>
        <w:rPr>
          <w:sz w:val="28"/>
          <w:szCs w:val="28"/>
        </w:rPr>
        <w:t>, 2005]</w:t>
      </w:r>
      <w:r w:rsidR="00A61109">
        <w:rPr>
          <w:sz w:val="28"/>
          <w:szCs w:val="28"/>
        </w:rPr>
        <w:t xml:space="preserve"> в своей работе исследовали взаимосвязи между структурой капитала и ЖЦО, используя модель стад</w:t>
      </w:r>
      <w:r>
        <w:rPr>
          <w:sz w:val="28"/>
          <w:szCs w:val="28"/>
        </w:rPr>
        <w:t xml:space="preserve">ий жизненного цикла И. </w:t>
      </w:r>
      <w:proofErr w:type="spellStart"/>
      <w:r>
        <w:rPr>
          <w:sz w:val="28"/>
          <w:szCs w:val="28"/>
        </w:rPr>
        <w:t>Адизеса</w:t>
      </w:r>
      <w:proofErr w:type="spellEnd"/>
      <w:r>
        <w:rPr>
          <w:sz w:val="28"/>
          <w:szCs w:val="28"/>
        </w:rPr>
        <w:t xml:space="preserve"> на данных публичных компаний Южной Африки.</w:t>
      </w:r>
      <w:proofErr w:type="gramEnd"/>
      <w:r>
        <w:rPr>
          <w:sz w:val="28"/>
          <w:szCs w:val="28"/>
        </w:rPr>
        <w:t xml:space="preserve"> Авторы пришли к выводу о том, что </w:t>
      </w:r>
      <w:r w:rsidR="00A61109">
        <w:rPr>
          <w:sz w:val="28"/>
          <w:szCs w:val="28"/>
        </w:rPr>
        <w:t>компании на стадии «</w:t>
      </w:r>
      <w:proofErr w:type="spellStart"/>
      <w:r w:rsidR="00A61109">
        <w:rPr>
          <w:sz w:val="28"/>
          <w:szCs w:val="28"/>
        </w:rPr>
        <w:t>infancy</w:t>
      </w:r>
      <w:proofErr w:type="spellEnd"/>
      <w:r w:rsidR="00A61109">
        <w:rPr>
          <w:sz w:val="28"/>
          <w:szCs w:val="28"/>
        </w:rPr>
        <w:t xml:space="preserve">» склонны к использованию относительно небольшого уровня долга. </w:t>
      </w:r>
      <w:proofErr w:type="gramStart"/>
      <w:r w:rsidR="00A61109">
        <w:rPr>
          <w:sz w:val="28"/>
          <w:szCs w:val="28"/>
        </w:rPr>
        <w:t>Финансовый</w:t>
      </w:r>
      <w:proofErr w:type="gramEnd"/>
      <w:r w:rsidR="00A61109">
        <w:rPr>
          <w:sz w:val="28"/>
          <w:szCs w:val="28"/>
        </w:rPr>
        <w:t xml:space="preserve"> </w:t>
      </w:r>
      <w:proofErr w:type="spellStart"/>
      <w:r w:rsidR="00A61109">
        <w:rPr>
          <w:sz w:val="28"/>
          <w:szCs w:val="28"/>
        </w:rPr>
        <w:t>леверидж</w:t>
      </w:r>
      <w:proofErr w:type="spellEnd"/>
      <w:r w:rsidR="00A61109">
        <w:rPr>
          <w:sz w:val="28"/>
          <w:szCs w:val="28"/>
        </w:rPr>
        <w:t xml:space="preserve"> увеличивается лишь тогда, когда компании переходят в стадию «</w:t>
      </w:r>
      <w:proofErr w:type="spellStart"/>
      <w:r w:rsidR="00A61109">
        <w:rPr>
          <w:sz w:val="28"/>
          <w:szCs w:val="28"/>
        </w:rPr>
        <w:t>go-go</w:t>
      </w:r>
      <w:proofErr w:type="spellEnd"/>
      <w:r w:rsidR="00A61109">
        <w:rPr>
          <w:sz w:val="28"/>
          <w:szCs w:val="28"/>
        </w:rPr>
        <w:t>» и «</w:t>
      </w:r>
      <w:proofErr w:type="spellStart"/>
      <w:r w:rsidR="00A61109">
        <w:rPr>
          <w:sz w:val="28"/>
          <w:szCs w:val="28"/>
        </w:rPr>
        <w:t>adolescence</w:t>
      </w:r>
      <w:proofErr w:type="spellEnd"/>
      <w:r w:rsidR="00A61109">
        <w:rPr>
          <w:sz w:val="28"/>
          <w:szCs w:val="28"/>
        </w:rPr>
        <w:t>». При достижении компаниями стадии «</w:t>
      </w:r>
      <w:proofErr w:type="spellStart"/>
      <w:r w:rsidR="00A61109">
        <w:rPr>
          <w:sz w:val="28"/>
          <w:szCs w:val="28"/>
        </w:rPr>
        <w:t>Prime</w:t>
      </w:r>
      <w:proofErr w:type="spellEnd"/>
      <w:r w:rsidR="00A61109">
        <w:rPr>
          <w:sz w:val="28"/>
          <w:szCs w:val="28"/>
        </w:rPr>
        <w:t xml:space="preserve">» уровень долга снижается, а затем снова увеличивается. Исследование подтверждает теорию порядка финансирования </w:t>
      </w:r>
      <w:proofErr w:type="spellStart"/>
      <w:r w:rsidR="00A61109">
        <w:rPr>
          <w:sz w:val="28"/>
          <w:szCs w:val="28"/>
        </w:rPr>
        <w:t>Myers</w:t>
      </w:r>
      <w:proofErr w:type="spellEnd"/>
      <w:r w:rsidR="00A61109">
        <w:rPr>
          <w:sz w:val="28"/>
          <w:szCs w:val="28"/>
        </w:rPr>
        <w:t xml:space="preserve"> и дополняет ее, показывая, как она зависит от разных жизненных циклов компании. </w:t>
      </w:r>
    </w:p>
    <w:p w:rsidR="00A61109" w:rsidRDefault="00322800" w:rsidP="00322800">
      <w:pPr>
        <w:pStyle w:val="Default"/>
        <w:spacing w:line="360" w:lineRule="auto"/>
        <w:ind w:firstLine="709"/>
        <w:jc w:val="both"/>
        <w:rPr>
          <w:sz w:val="28"/>
          <w:szCs w:val="28"/>
        </w:rPr>
      </w:pPr>
      <w:proofErr w:type="gramStart"/>
      <w:r>
        <w:rPr>
          <w:sz w:val="28"/>
          <w:szCs w:val="28"/>
        </w:rPr>
        <w:t>К таким же выводам приходят а</w:t>
      </w:r>
      <w:r w:rsidR="001E5543">
        <w:rPr>
          <w:sz w:val="28"/>
          <w:szCs w:val="28"/>
        </w:rPr>
        <w:t>вторы [</w:t>
      </w:r>
      <w:proofErr w:type="spellStart"/>
      <w:r w:rsidR="001E5543">
        <w:rPr>
          <w:sz w:val="28"/>
          <w:szCs w:val="28"/>
        </w:rPr>
        <w:t>M.</w:t>
      </w:r>
      <w:r>
        <w:rPr>
          <w:sz w:val="28"/>
          <w:szCs w:val="28"/>
        </w:rPr>
        <w:t>La</w:t>
      </w:r>
      <w:proofErr w:type="spellEnd"/>
      <w:r>
        <w:rPr>
          <w:sz w:val="28"/>
          <w:szCs w:val="28"/>
        </w:rPr>
        <w:t xml:space="preserve"> </w:t>
      </w:r>
      <w:proofErr w:type="spellStart"/>
      <w:r>
        <w:rPr>
          <w:sz w:val="28"/>
          <w:szCs w:val="28"/>
        </w:rPr>
        <w:t>Rocca</w:t>
      </w:r>
      <w:proofErr w:type="spellEnd"/>
      <w:r>
        <w:rPr>
          <w:sz w:val="28"/>
          <w:szCs w:val="28"/>
        </w:rPr>
        <w:t>, T.</w:t>
      </w:r>
      <w:proofErr w:type="gramEnd"/>
      <w:r>
        <w:rPr>
          <w:sz w:val="28"/>
          <w:szCs w:val="28"/>
        </w:rPr>
        <w:t xml:space="preserve"> </w:t>
      </w:r>
      <w:proofErr w:type="spellStart"/>
      <w:proofErr w:type="gramStart"/>
      <w:r>
        <w:rPr>
          <w:sz w:val="28"/>
          <w:szCs w:val="28"/>
        </w:rPr>
        <w:t>La</w:t>
      </w:r>
      <w:proofErr w:type="spellEnd"/>
      <w:r>
        <w:rPr>
          <w:sz w:val="28"/>
          <w:szCs w:val="28"/>
        </w:rPr>
        <w:t xml:space="preserve"> </w:t>
      </w:r>
      <w:proofErr w:type="spellStart"/>
      <w:r>
        <w:rPr>
          <w:sz w:val="28"/>
          <w:szCs w:val="28"/>
        </w:rPr>
        <w:t>Rocca</w:t>
      </w:r>
      <w:proofErr w:type="spellEnd"/>
      <w:r>
        <w:rPr>
          <w:sz w:val="28"/>
          <w:szCs w:val="28"/>
        </w:rPr>
        <w:t xml:space="preserve">, </w:t>
      </w:r>
      <w:r w:rsidR="002E2FCC">
        <w:rPr>
          <w:sz w:val="28"/>
          <w:szCs w:val="28"/>
        </w:rPr>
        <w:t>2011</w:t>
      </w:r>
      <w:r>
        <w:rPr>
          <w:sz w:val="28"/>
          <w:szCs w:val="28"/>
        </w:rPr>
        <w:t>], которые</w:t>
      </w:r>
      <w:r w:rsidR="00A61109">
        <w:rPr>
          <w:sz w:val="28"/>
          <w:szCs w:val="28"/>
        </w:rPr>
        <w:t xml:space="preserve"> в своей работе также исследовали выбор </w:t>
      </w:r>
      <w:r w:rsidR="007955D5">
        <w:rPr>
          <w:sz w:val="28"/>
          <w:szCs w:val="28"/>
        </w:rPr>
        <w:t>уровня долговой нагрузки</w:t>
      </w:r>
      <w:r w:rsidR="00A61109">
        <w:rPr>
          <w:sz w:val="28"/>
          <w:szCs w:val="28"/>
        </w:rPr>
        <w:t xml:space="preserve"> через призму ЖЦО на примере компаний Италии.</w:t>
      </w:r>
      <w:proofErr w:type="gramEnd"/>
      <w:r w:rsidR="00A61109">
        <w:rPr>
          <w:sz w:val="28"/>
          <w:szCs w:val="28"/>
        </w:rPr>
        <w:t xml:space="preserve"> </w:t>
      </w:r>
      <w:r>
        <w:rPr>
          <w:sz w:val="28"/>
          <w:szCs w:val="28"/>
        </w:rPr>
        <w:t xml:space="preserve">В исследовании удалось выявить взаимосвязь стадии ЖЦО с такими детерминантами структуры </w:t>
      </w:r>
      <w:r>
        <w:rPr>
          <w:sz w:val="28"/>
          <w:szCs w:val="28"/>
        </w:rPr>
        <w:lastRenderedPageBreak/>
        <w:t xml:space="preserve">капитала, как </w:t>
      </w:r>
      <w:r w:rsidR="00A61109">
        <w:rPr>
          <w:sz w:val="28"/>
          <w:szCs w:val="28"/>
        </w:rPr>
        <w:t xml:space="preserve">размер компании, </w:t>
      </w:r>
      <w:r>
        <w:rPr>
          <w:sz w:val="28"/>
          <w:szCs w:val="28"/>
        </w:rPr>
        <w:t>структура активов</w:t>
      </w:r>
      <w:r w:rsidR="00A61109">
        <w:rPr>
          <w:sz w:val="28"/>
          <w:szCs w:val="28"/>
        </w:rPr>
        <w:t xml:space="preserve">, структура собственности, возможности роста. </w:t>
      </w:r>
    </w:p>
    <w:p w:rsidR="00A61109" w:rsidRDefault="001E5543" w:rsidP="001E5543">
      <w:pPr>
        <w:pStyle w:val="Default"/>
        <w:spacing w:line="360" w:lineRule="auto"/>
        <w:ind w:firstLine="709"/>
        <w:jc w:val="both"/>
        <w:rPr>
          <w:sz w:val="28"/>
          <w:szCs w:val="28"/>
        </w:rPr>
      </w:pPr>
      <w:r>
        <w:rPr>
          <w:sz w:val="28"/>
          <w:szCs w:val="28"/>
        </w:rPr>
        <w:t>Поведение компаний Великобритании, Германии, Франции и Испании были изучены в работе [</w:t>
      </w:r>
      <w:proofErr w:type="spellStart"/>
      <w:r>
        <w:rPr>
          <w:sz w:val="28"/>
          <w:szCs w:val="28"/>
        </w:rPr>
        <w:t>P.</w:t>
      </w:r>
      <w:r w:rsidR="00A61109">
        <w:rPr>
          <w:sz w:val="28"/>
          <w:szCs w:val="28"/>
        </w:rPr>
        <w:t>Castro</w:t>
      </w:r>
      <w:proofErr w:type="spellEnd"/>
      <w:r w:rsidR="00A61109">
        <w:rPr>
          <w:sz w:val="28"/>
          <w:szCs w:val="28"/>
        </w:rPr>
        <w:t xml:space="preserve">, M.T. </w:t>
      </w:r>
      <w:proofErr w:type="spellStart"/>
      <w:r w:rsidR="00A61109">
        <w:rPr>
          <w:sz w:val="28"/>
          <w:szCs w:val="28"/>
        </w:rPr>
        <w:t>Tascon</w:t>
      </w:r>
      <w:proofErr w:type="spellEnd"/>
      <w:r>
        <w:rPr>
          <w:sz w:val="28"/>
          <w:szCs w:val="28"/>
        </w:rPr>
        <w:t xml:space="preserve">, B. </w:t>
      </w:r>
      <w:proofErr w:type="spellStart"/>
      <w:r>
        <w:rPr>
          <w:sz w:val="28"/>
          <w:szCs w:val="28"/>
        </w:rPr>
        <w:t>Amor-Tapia</w:t>
      </w:r>
      <w:proofErr w:type="spellEnd"/>
      <w:r>
        <w:rPr>
          <w:sz w:val="28"/>
          <w:szCs w:val="28"/>
        </w:rPr>
        <w:t xml:space="preserve">, </w:t>
      </w:r>
      <w:r w:rsidR="00A61109">
        <w:rPr>
          <w:sz w:val="28"/>
          <w:szCs w:val="28"/>
        </w:rPr>
        <w:t>2011</w:t>
      </w:r>
      <w:r>
        <w:rPr>
          <w:sz w:val="28"/>
          <w:szCs w:val="28"/>
        </w:rPr>
        <w:t>], в которой проводилось</w:t>
      </w:r>
      <w:r w:rsidR="00A61109">
        <w:rPr>
          <w:sz w:val="28"/>
          <w:szCs w:val="28"/>
        </w:rPr>
        <w:t xml:space="preserve"> исследова</w:t>
      </w:r>
      <w:r>
        <w:rPr>
          <w:sz w:val="28"/>
          <w:szCs w:val="28"/>
        </w:rPr>
        <w:t>ние мотивов</w:t>
      </w:r>
      <w:r w:rsidR="00A61109">
        <w:rPr>
          <w:sz w:val="28"/>
          <w:szCs w:val="28"/>
        </w:rPr>
        <w:t xml:space="preserve"> выбора </w:t>
      </w:r>
      <w:r>
        <w:rPr>
          <w:sz w:val="28"/>
          <w:szCs w:val="28"/>
        </w:rPr>
        <w:t>структуры капитала</w:t>
      </w:r>
      <w:r w:rsidR="00A61109">
        <w:rPr>
          <w:sz w:val="28"/>
          <w:szCs w:val="28"/>
        </w:rPr>
        <w:t xml:space="preserve"> через призму жизненного цикла по модели </w:t>
      </w:r>
      <w:proofErr w:type="spellStart"/>
      <w:r w:rsidR="00A61109">
        <w:rPr>
          <w:sz w:val="28"/>
          <w:szCs w:val="28"/>
        </w:rPr>
        <w:t>Dickinson</w:t>
      </w:r>
      <w:proofErr w:type="spellEnd"/>
      <w:r w:rsidR="00A61109">
        <w:rPr>
          <w:sz w:val="28"/>
          <w:szCs w:val="28"/>
        </w:rPr>
        <w:t xml:space="preserve"> (2011). </w:t>
      </w:r>
      <w:r>
        <w:rPr>
          <w:sz w:val="28"/>
          <w:szCs w:val="28"/>
        </w:rPr>
        <w:t>Результатом исследования стало доказательство гипотезы</w:t>
      </w:r>
      <w:r w:rsidR="00A61109">
        <w:rPr>
          <w:sz w:val="28"/>
          <w:szCs w:val="28"/>
        </w:rPr>
        <w:t xml:space="preserve"> о том, что на стадии роста и стабильности большие компании </w:t>
      </w:r>
      <w:r>
        <w:rPr>
          <w:sz w:val="28"/>
          <w:szCs w:val="28"/>
        </w:rPr>
        <w:t>имеют</w:t>
      </w:r>
      <w:r w:rsidR="00A61109">
        <w:rPr>
          <w:sz w:val="28"/>
          <w:szCs w:val="28"/>
        </w:rPr>
        <w:t xml:space="preserve"> больший уровень финансового </w:t>
      </w:r>
      <w:proofErr w:type="spellStart"/>
      <w:r w:rsidR="00A61109">
        <w:rPr>
          <w:sz w:val="28"/>
          <w:szCs w:val="28"/>
        </w:rPr>
        <w:t>левериджа</w:t>
      </w:r>
      <w:proofErr w:type="spellEnd"/>
      <w:r w:rsidR="00A61109">
        <w:rPr>
          <w:sz w:val="28"/>
          <w:szCs w:val="28"/>
        </w:rPr>
        <w:t xml:space="preserve"> в связи с низкими издержками банкротства и высокой диверсификацией. Высокая прибыльность дает возможность </w:t>
      </w:r>
      <w:r w:rsidR="007955D5">
        <w:rPr>
          <w:sz w:val="28"/>
          <w:szCs w:val="28"/>
        </w:rPr>
        <w:t>привлекать</w:t>
      </w:r>
      <w:r w:rsidR="00A61109">
        <w:rPr>
          <w:sz w:val="28"/>
          <w:szCs w:val="28"/>
        </w:rPr>
        <w:t xml:space="preserve"> меньше долга. </w:t>
      </w:r>
    </w:p>
    <w:p w:rsidR="001E5543" w:rsidRDefault="00D464CF" w:rsidP="00BE3F6C">
      <w:pPr>
        <w:autoSpaceDE w:val="0"/>
        <w:autoSpaceDN w:val="0"/>
        <w:adjustRightInd w:val="0"/>
        <w:spacing w:line="360" w:lineRule="auto"/>
        <w:ind w:firstLine="709"/>
        <w:rPr>
          <w:rFonts w:eastAsia="Calibri"/>
          <w:sz w:val="28"/>
          <w:szCs w:val="28"/>
        </w:rPr>
      </w:pPr>
      <w:r>
        <w:rPr>
          <w:sz w:val="28"/>
          <w:szCs w:val="28"/>
        </w:rPr>
        <w:t xml:space="preserve">В ранних исследованиях детерминант структуры капитала в развивающихся странах, как правило, использовалась стандартная методология, развернутая в исследованиях для развитых стран. </w:t>
      </w:r>
      <w:r w:rsidR="007955D5">
        <w:rPr>
          <w:sz w:val="28"/>
          <w:szCs w:val="28"/>
        </w:rPr>
        <w:t>Т</w:t>
      </w:r>
      <w:r>
        <w:rPr>
          <w:sz w:val="28"/>
          <w:szCs w:val="28"/>
        </w:rPr>
        <w:t xml:space="preserve">акие работы проверяли влияние на структуру капитала четырех традиционных детерминант: доходность компании, структура активов, размер компании и возможности дальнейшего роста. В результате, были выявлены различные вариации объясняющих способностей этих детерминант, за исключением, пожалуй, только прибыльности компании. Дальнейшие исследования таких авторов, как </w:t>
      </w:r>
      <w:r w:rsidRPr="00AF7321">
        <w:rPr>
          <w:sz w:val="28"/>
          <w:szCs w:val="28"/>
        </w:rPr>
        <w:t>[</w:t>
      </w:r>
      <w:proofErr w:type="spellStart"/>
      <w:r w:rsidRPr="00AF7321">
        <w:rPr>
          <w:rFonts w:eastAsia="Calibri"/>
          <w:sz w:val="28"/>
          <w:szCs w:val="28"/>
        </w:rPr>
        <w:t>Wald</w:t>
      </w:r>
      <w:proofErr w:type="spellEnd"/>
      <w:r w:rsidRPr="00AF7321">
        <w:rPr>
          <w:rFonts w:eastAsia="Calibri"/>
          <w:sz w:val="28"/>
          <w:szCs w:val="28"/>
        </w:rPr>
        <w:t>, 1999], [</w:t>
      </w:r>
      <w:proofErr w:type="spellStart"/>
      <w:r w:rsidRPr="00AF7321">
        <w:rPr>
          <w:rFonts w:eastAsia="Calibri"/>
          <w:sz w:val="28"/>
          <w:szCs w:val="28"/>
        </w:rPr>
        <w:t>Booth</w:t>
      </w:r>
      <w:proofErr w:type="spellEnd"/>
      <w:r w:rsidRPr="00AF7321">
        <w:rPr>
          <w:rFonts w:eastAsia="Calibri"/>
          <w:sz w:val="28"/>
          <w:szCs w:val="28"/>
        </w:rPr>
        <w:t xml:space="preserve"> </w:t>
      </w:r>
      <w:proofErr w:type="spellStart"/>
      <w:r w:rsidRPr="00AF7321">
        <w:rPr>
          <w:rFonts w:eastAsia="Calibri"/>
          <w:sz w:val="28"/>
          <w:szCs w:val="28"/>
        </w:rPr>
        <w:t>et</w:t>
      </w:r>
      <w:proofErr w:type="spellEnd"/>
      <w:r w:rsidRPr="00AF7321">
        <w:rPr>
          <w:rFonts w:eastAsia="Calibri"/>
          <w:sz w:val="28"/>
          <w:szCs w:val="28"/>
        </w:rPr>
        <w:t xml:space="preserve"> </w:t>
      </w:r>
      <w:proofErr w:type="spellStart"/>
      <w:r w:rsidRPr="00AF7321">
        <w:rPr>
          <w:rFonts w:eastAsia="Calibri"/>
          <w:sz w:val="28"/>
          <w:szCs w:val="28"/>
        </w:rPr>
        <w:t>al</w:t>
      </w:r>
      <w:proofErr w:type="spellEnd"/>
      <w:r w:rsidRPr="00AF7321">
        <w:rPr>
          <w:rFonts w:eastAsia="Calibri"/>
          <w:sz w:val="28"/>
          <w:szCs w:val="28"/>
        </w:rPr>
        <w:t>., 2001], [</w:t>
      </w:r>
      <w:proofErr w:type="spellStart"/>
      <w:r w:rsidRPr="00AF7321">
        <w:rPr>
          <w:rFonts w:eastAsia="Calibri"/>
          <w:sz w:val="28"/>
          <w:szCs w:val="28"/>
        </w:rPr>
        <w:t>Delcoure</w:t>
      </w:r>
      <w:proofErr w:type="spellEnd"/>
      <w:r w:rsidRPr="00AF7321">
        <w:rPr>
          <w:rFonts w:eastAsia="Calibri"/>
          <w:sz w:val="28"/>
          <w:szCs w:val="28"/>
        </w:rPr>
        <w:t>, 2007]</w:t>
      </w:r>
      <w:r w:rsidR="00AF7321" w:rsidRPr="00AF7321">
        <w:rPr>
          <w:rFonts w:eastAsia="Calibri"/>
          <w:sz w:val="28"/>
          <w:szCs w:val="28"/>
        </w:rPr>
        <w:t xml:space="preserve"> установили, что причиной этому являются различия в институциональных факторах, специфичных для каждой страны. Такие выводы привели к дальнейшему развитию исследований с расширенным набором детерминант структуры капитала. Появились работы  </w:t>
      </w:r>
      <w:r w:rsidR="00AF7321">
        <w:rPr>
          <w:rFonts w:eastAsia="Calibri"/>
          <w:sz w:val="28"/>
          <w:szCs w:val="28"/>
        </w:rPr>
        <w:t>авторов [</w:t>
      </w:r>
      <w:proofErr w:type="spellStart"/>
      <w:r w:rsidR="00AF7321">
        <w:rPr>
          <w:rFonts w:eastAsia="Calibri"/>
          <w:sz w:val="28"/>
          <w:szCs w:val="28"/>
        </w:rPr>
        <w:t>W</w:t>
      </w:r>
      <w:r w:rsidR="00AF7321" w:rsidRPr="00AF7321">
        <w:rPr>
          <w:rFonts w:eastAsia="Calibri"/>
          <w:sz w:val="28"/>
          <w:szCs w:val="28"/>
        </w:rPr>
        <w:t>iwattanakantang</w:t>
      </w:r>
      <w:proofErr w:type="spellEnd"/>
      <w:r w:rsidR="00AF7321" w:rsidRPr="00AF7321">
        <w:rPr>
          <w:rFonts w:eastAsia="Calibri"/>
          <w:sz w:val="28"/>
          <w:szCs w:val="28"/>
        </w:rPr>
        <w:t>, 1999</w:t>
      </w:r>
      <w:r w:rsidR="00AF7321">
        <w:rPr>
          <w:rFonts w:eastAsia="Calibri"/>
          <w:sz w:val="28"/>
          <w:szCs w:val="28"/>
        </w:rPr>
        <w:t>],</w:t>
      </w:r>
      <w:r w:rsidR="00AF7321" w:rsidRPr="00AF7321">
        <w:rPr>
          <w:rFonts w:eastAsia="Calibri"/>
          <w:sz w:val="28"/>
          <w:szCs w:val="28"/>
        </w:rPr>
        <w:t xml:space="preserve"> </w:t>
      </w:r>
      <w:r w:rsidR="00AF7321">
        <w:rPr>
          <w:rFonts w:eastAsia="Calibri"/>
          <w:sz w:val="28"/>
          <w:szCs w:val="28"/>
        </w:rPr>
        <w:t>[</w:t>
      </w:r>
      <w:proofErr w:type="spellStart"/>
      <w:r w:rsidR="00AF7321" w:rsidRPr="00AF7321">
        <w:rPr>
          <w:rFonts w:eastAsia="Calibri"/>
          <w:sz w:val="28"/>
          <w:szCs w:val="28"/>
        </w:rPr>
        <w:t>Harvey</w:t>
      </w:r>
      <w:proofErr w:type="spellEnd"/>
      <w:r w:rsidR="00AF7321" w:rsidRPr="00AF7321">
        <w:rPr>
          <w:rFonts w:eastAsia="Calibri"/>
          <w:sz w:val="28"/>
          <w:szCs w:val="28"/>
        </w:rPr>
        <w:t xml:space="preserve"> </w:t>
      </w:r>
      <w:proofErr w:type="spellStart"/>
      <w:r w:rsidR="00AF7321" w:rsidRPr="00AF7321">
        <w:rPr>
          <w:rFonts w:eastAsia="Calibri"/>
          <w:sz w:val="28"/>
          <w:szCs w:val="28"/>
        </w:rPr>
        <w:t>et</w:t>
      </w:r>
      <w:proofErr w:type="spellEnd"/>
      <w:r w:rsidR="00AF7321" w:rsidRPr="00AF7321">
        <w:rPr>
          <w:rFonts w:eastAsia="Calibri"/>
          <w:sz w:val="28"/>
          <w:szCs w:val="28"/>
        </w:rPr>
        <w:t xml:space="preserve"> </w:t>
      </w:r>
      <w:proofErr w:type="spellStart"/>
      <w:r w:rsidR="00AF7321" w:rsidRPr="00AF7321">
        <w:rPr>
          <w:rFonts w:eastAsia="Calibri"/>
          <w:sz w:val="28"/>
          <w:szCs w:val="28"/>
        </w:rPr>
        <w:t>al</w:t>
      </w:r>
      <w:proofErr w:type="spellEnd"/>
      <w:r w:rsidR="00AF7321" w:rsidRPr="00AF7321">
        <w:rPr>
          <w:rFonts w:eastAsia="Calibri"/>
          <w:sz w:val="28"/>
          <w:szCs w:val="28"/>
        </w:rPr>
        <w:t>., 2004</w:t>
      </w:r>
      <w:r w:rsidR="00AF7321">
        <w:rPr>
          <w:rFonts w:eastAsia="Calibri"/>
          <w:sz w:val="28"/>
          <w:szCs w:val="28"/>
        </w:rPr>
        <w:t>],</w:t>
      </w:r>
      <w:r w:rsidR="00AF7321" w:rsidRPr="00AF7321">
        <w:rPr>
          <w:rFonts w:eastAsia="Calibri"/>
          <w:sz w:val="28"/>
          <w:szCs w:val="28"/>
        </w:rPr>
        <w:t xml:space="preserve"> </w:t>
      </w:r>
      <w:r w:rsidR="00AF7321">
        <w:rPr>
          <w:rFonts w:eastAsia="Calibri"/>
          <w:sz w:val="28"/>
          <w:szCs w:val="28"/>
        </w:rPr>
        <w:t>[</w:t>
      </w:r>
      <w:proofErr w:type="spellStart"/>
      <w:r w:rsidR="00AF7321" w:rsidRPr="00AF7321">
        <w:rPr>
          <w:rFonts w:eastAsia="Calibri"/>
          <w:sz w:val="28"/>
          <w:szCs w:val="28"/>
        </w:rPr>
        <w:t>Pöyry</w:t>
      </w:r>
      <w:proofErr w:type="spellEnd"/>
      <w:r w:rsidR="00AF7321" w:rsidRPr="00AF7321">
        <w:rPr>
          <w:rFonts w:eastAsia="Calibri"/>
          <w:sz w:val="28"/>
          <w:szCs w:val="28"/>
        </w:rPr>
        <w:t xml:space="preserve">, </w:t>
      </w:r>
      <w:proofErr w:type="spellStart"/>
      <w:r w:rsidR="00AF7321" w:rsidRPr="00AF7321">
        <w:rPr>
          <w:rFonts w:eastAsia="Calibri"/>
          <w:sz w:val="28"/>
          <w:szCs w:val="28"/>
        </w:rPr>
        <w:t>Maury</w:t>
      </w:r>
      <w:proofErr w:type="spellEnd"/>
      <w:r w:rsidR="00AF7321" w:rsidRPr="00AF7321">
        <w:rPr>
          <w:rFonts w:eastAsia="Calibri"/>
          <w:sz w:val="28"/>
          <w:szCs w:val="28"/>
        </w:rPr>
        <w:t>, 2009</w:t>
      </w:r>
      <w:r w:rsidR="00AF7321">
        <w:rPr>
          <w:rFonts w:eastAsia="Calibri"/>
          <w:sz w:val="28"/>
          <w:szCs w:val="28"/>
        </w:rPr>
        <w:t>]</w:t>
      </w:r>
      <w:r w:rsidR="00AF7321" w:rsidRPr="00AF7321">
        <w:rPr>
          <w:rFonts w:eastAsia="Calibri"/>
          <w:sz w:val="28"/>
          <w:szCs w:val="28"/>
        </w:rPr>
        <w:t>, которые исследовали влияние структуры собст</w:t>
      </w:r>
      <w:r w:rsidR="00AF7321">
        <w:rPr>
          <w:rFonts w:eastAsia="Calibri"/>
          <w:sz w:val="28"/>
          <w:szCs w:val="28"/>
        </w:rPr>
        <w:t>венности на структуру капитала. [</w:t>
      </w:r>
      <w:proofErr w:type="spellStart"/>
      <w:r w:rsidR="00AF7321" w:rsidRPr="00AF7321">
        <w:rPr>
          <w:rFonts w:eastAsia="Calibri"/>
          <w:sz w:val="28"/>
          <w:szCs w:val="28"/>
        </w:rPr>
        <w:t>Seifert</w:t>
      </w:r>
      <w:proofErr w:type="spellEnd"/>
      <w:r w:rsidR="00AF7321" w:rsidRPr="00AF7321">
        <w:rPr>
          <w:rFonts w:eastAsia="Calibri"/>
          <w:sz w:val="28"/>
          <w:szCs w:val="28"/>
        </w:rPr>
        <w:t xml:space="preserve">, </w:t>
      </w:r>
      <w:proofErr w:type="spellStart"/>
      <w:r w:rsidR="00AF7321" w:rsidRPr="00AF7321">
        <w:rPr>
          <w:rFonts w:eastAsia="Calibri"/>
          <w:sz w:val="28"/>
          <w:szCs w:val="28"/>
        </w:rPr>
        <w:t>Gonenc</w:t>
      </w:r>
      <w:proofErr w:type="spellEnd"/>
      <w:r w:rsidR="00AF7321" w:rsidRPr="00AF7321">
        <w:rPr>
          <w:rFonts w:eastAsia="Calibri"/>
          <w:sz w:val="28"/>
          <w:szCs w:val="28"/>
        </w:rPr>
        <w:t>, 2008</w:t>
      </w:r>
      <w:r w:rsidR="00AF7321">
        <w:rPr>
          <w:rFonts w:eastAsia="Calibri"/>
          <w:sz w:val="28"/>
          <w:szCs w:val="28"/>
        </w:rPr>
        <w:t>]</w:t>
      </w:r>
      <w:r w:rsidR="00AF7321" w:rsidRPr="00AF7321">
        <w:rPr>
          <w:rFonts w:eastAsia="Calibri"/>
          <w:sz w:val="28"/>
          <w:szCs w:val="28"/>
        </w:rPr>
        <w:t xml:space="preserve">, установили, что не менее значимым фактором является законодательная база для защиты прав собственников. </w:t>
      </w:r>
      <w:r w:rsidR="00AF7321">
        <w:rPr>
          <w:rFonts w:eastAsia="Calibri"/>
          <w:sz w:val="28"/>
          <w:szCs w:val="28"/>
        </w:rPr>
        <w:t>[</w:t>
      </w:r>
      <w:proofErr w:type="spellStart"/>
      <w:r w:rsidR="00AF7321" w:rsidRPr="00AF7321">
        <w:rPr>
          <w:rFonts w:eastAsia="Calibri"/>
          <w:sz w:val="28"/>
          <w:szCs w:val="28"/>
        </w:rPr>
        <w:t>Chen</w:t>
      </w:r>
      <w:proofErr w:type="spellEnd"/>
      <w:r w:rsidR="00AF7321" w:rsidRPr="00AF7321">
        <w:rPr>
          <w:rFonts w:eastAsia="Calibri"/>
          <w:sz w:val="28"/>
          <w:szCs w:val="28"/>
        </w:rPr>
        <w:t>, 2004</w:t>
      </w:r>
      <w:r w:rsidR="00AF7321">
        <w:rPr>
          <w:rFonts w:eastAsia="Calibri"/>
          <w:sz w:val="28"/>
          <w:szCs w:val="28"/>
        </w:rPr>
        <w:t>]</w:t>
      </w:r>
      <w:r w:rsidR="00AF7321" w:rsidRPr="00AF7321">
        <w:rPr>
          <w:rFonts w:eastAsia="Calibri"/>
          <w:sz w:val="28"/>
          <w:szCs w:val="28"/>
        </w:rPr>
        <w:t xml:space="preserve">, выявил значительное влияние ограничений в банковском секторе на мотивы выбора структуры капитала, а </w:t>
      </w:r>
      <w:r w:rsidR="00AF7321">
        <w:rPr>
          <w:rFonts w:eastAsia="Calibri"/>
          <w:sz w:val="28"/>
          <w:szCs w:val="28"/>
        </w:rPr>
        <w:t>[</w:t>
      </w:r>
      <w:r w:rsidR="00AF7321" w:rsidRPr="00AF7321">
        <w:rPr>
          <w:rFonts w:eastAsia="Calibri"/>
          <w:sz w:val="28"/>
          <w:szCs w:val="28"/>
          <w:lang w:val="en-US"/>
        </w:rPr>
        <w:t>Desai</w:t>
      </w:r>
      <w:r w:rsidR="00AF7321" w:rsidRPr="00AF7321">
        <w:rPr>
          <w:rFonts w:eastAsia="Calibri"/>
          <w:sz w:val="28"/>
          <w:szCs w:val="28"/>
        </w:rPr>
        <w:t xml:space="preserve"> </w:t>
      </w:r>
      <w:r w:rsidR="00AF7321" w:rsidRPr="00AF7321">
        <w:rPr>
          <w:rFonts w:eastAsia="Calibri"/>
          <w:sz w:val="28"/>
          <w:szCs w:val="28"/>
          <w:lang w:val="en-US"/>
        </w:rPr>
        <w:t>et</w:t>
      </w:r>
      <w:r w:rsidR="00AF7321" w:rsidRPr="00AF7321">
        <w:rPr>
          <w:rFonts w:eastAsia="Calibri"/>
          <w:sz w:val="28"/>
          <w:szCs w:val="28"/>
        </w:rPr>
        <w:t xml:space="preserve"> </w:t>
      </w:r>
      <w:r w:rsidR="00AF7321" w:rsidRPr="00AF7321">
        <w:rPr>
          <w:rFonts w:eastAsia="Calibri"/>
          <w:sz w:val="28"/>
          <w:szCs w:val="28"/>
          <w:lang w:val="en-US"/>
        </w:rPr>
        <w:t>al</w:t>
      </w:r>
      <w:r w:rsidR="00AF7321" w:rsidRPr="00AF7321">
        <w:rPr>
          <w:rFonts w:eastAsia="Calibri"/>
          <w:sz w:val="28"/>
          <w:szCs w:val="28"/>
        </w:rPr>
        <w:t xml:space="preserve">., </w:t>
      </w:r>
      <w:r w:rsidR="00AF7321" w:rsidRPr="00AF7321">
        <w:rPr>
          <w:rFonts w:eastAsia="Calibri"/>
          <w:sz w:val="28"/>
          <w:szCs w:val="28"/>
        </w:rPr>
        <w:lastRenderedPageBreak/>
        <w:t>2007</w:t>
      </w:r>
      <w:r w:rsidR="00AF7321">
        <w:rPr>
          <w:rFonts w:eastAsia="Calibri"/>
          <w:sz w:val="28"/>
          <w:szCs w:val="28"/>
        </w:rPr>
        <w:t>]</w:t>
      </w:r>
      <w:r w:rsidR="00AF7321" w:rsidRPr="00AF7321">
        <w:rPr>
          <w:rFonts w:eastAsia="Calibri"/>
          <w:sz w:val="28"/>
          <w:szCs w:val="28"/>
        </w:rPr>
        <w:t xml:space="preserve"> указал</w:t>
      </w:r>
      <w:r w:rsidR="00AF7321">
        <w:rPr>
          <w:rFonts w:eastAsia="Calibri"/>
          <w:sz w:val="28"/>
          <w:szCs w:val="28"/>
        </w:rPr>
        <w:t>и</w:t>
      </w:r>
      <w:r w:rsidR="007955D5">
        <w:rPr>
          <w:rFonts w:eastAsia="Calibri"/>
          <w:sz w:val="28"/>
          <w:szCs w:val="28"/>
        </w:rPr>
        <w:t xml:space="preserve"> на политические риски страны, как на значимый фактор при выборе уровня долговой нагрузки.</w:t>
      </w:r>
    </w:p>
    <w:p w:rsidR="00AF7321" w:rsidRPr="00AF7321" w:rsidRDefault="00AF7321" w:rsidP="00BE3F6C">
      <w:pPr>
        <w:autoSpaceDE w:val="0"/>
        <w:autoSpaceDN w:val="0"/>
        <w:adjustRightInd w:val="0"/>
        <w:spacing w:line="360" w:lineRule="auto"/>
        <w:ind w:firstLine="709"/>
        <w:rPr>
          <w:sz w:val="28"/>
          <w:szCs w:val="28"/>
        </w:rPr>
      </w:pPr>
      <w:r>
        <w:rPr>
          <w:rFonts w:eastAsia="Calibri"/>
          <w:sz w:val="28"/>
          <w:szCs w:val="28"/>
        </w:rPr>
        <w:t>Говоря об исследованиях детерминант структуры капитала для российских компаний, нельзя не заметить</w:t>
      </w:r>
      <w:r w:rsidR="00841077">
        <w:rPr>
          <w:rFonts w:eastAsia="Calibri"/>
          <w:sz w:val="28"/>
          <w:szCs w:val="28"/>
        </w:rPr>
        <w:t xml:space="preserve"> их ограниченное количество. Некоторые зарубежные исследователи, например [</w:t>
      </w:r>
      <w:proofErr w:type="spellStart"/>
      <w:r w:rsidR="00841077">
        <w:rPr>
          <w:rFonts w:eastAsia="Calibri"/>
          <w:sz w:val="28"/>
          <w:szCs w:val="28"/>
        </w:rPr>
        <w:t>Delcoure</w:t>
      </w:r>
      <w:proofErr w:type="spellEnd"/>
      <w:r w:rsidR="00841077">
        <w:rPr>
          <w:rFonts w:eastAsia="Calibri"/>
          <w:sz w:val="28"/>
          <w:szCs w:val="28"/>
        </w:rPr>
        <w:t>, 2007] и [</w:t>
      </w:r>
      <w:proofErr w:type="spellStart"/>
      <w:r w:rsidR="00841077">
        <w:rPr>
          <w:rFonts w:eastAsia="Calibri"/>
          <w:sz w:val="28"/>
          <w:szCs w:val="28"/>
        </w:rPr>
        <w:t>Seifert</w:t>
      </w:r>
      <w:proofErr w:type="spellEnd"/>
      <w:r w:rsidR="00841077">
        <w:rPr>
          <w:rFonts w:eastAsia="Calibri"/>
          <w:sz w:val="28"/>
          <w:szCs w:val="28"/>
        </w:rPr>
        <w:t>, Gonenc,2008] включили данные нескольких российских компаний в свои исследования и выявили значимость всех традиционных детерминант структуры капитала. Более обширные исследования только для российских компаний были проведены авторами [</w:t>
      </w:r>
      <w:proofErr w:type="spellStart"/>
      <w:r w:rsidR="00841077">
        <w:rPr>
          <w:rFonts w:eastAsia="Calibri"/>
          <w:sz w:val="28"/>
          <w:szCs w:val="28"/>
        </w:rPr>
        <w:t>Ivashkovskaya</w:t>
      </w:r>
      <w:proofErr w:type="spellEnd"/>
      <w:r w:rsidR="00841077">
        <w:rPr>
          <w:rFonts w:eastAsia="Calibri"/>
          <w:sz w:val="28"/>
          <w:szCs w:val="28"/>
        </w:rPr>
        <w:t>, Solntseva,2008], [</w:t>
      </w:r>
      <w:proofErr w:type="spellStart"/>
      <w:r w:rsidR="00841077">
        <w:rPr>
          <w:rFonts w:eastAsia="Calibri"/>
          <w:sz w:val="28"/>
          <w:szCs w:val="28"/>
        </w:rPr>
        <w:t>Poyry</w:t>
      </w:r>
      <w:proofErr w:type="spellEnd"/>
      <w:r w:rsidR="00841077">
        <w:rPr>
          <w:rFonts w:eastAsia="Calibri"/>
          <w:sz w:val="28"/>
          <w:szCs w:val="28"/>
        </w:rPr>
        <w:t xml:space="preserve">, </w:t>
      </w:r>
      <w:proofErr w:type="spellStart"/>
      <w:r w:rsidR="00841077">
        <w:rPr>
          <w:rFonts w:eastAsia="Calibri"/>
          <w:sz w:val="28"/>
          <w:szCs w:val="28"/>
        </w:rPr>
        <w:t>Maury</w:t>
      </w:r>
      <w:proofErr w:type="spellEnd"/>
      <w:r w:rsidR="00841077">
        <w:rPr>
          <w:rFonts w:eastAsia="Calibri"/>
          <w:sz w:val="28"/>
          <w:szCs w:val="28"/>
        </w:rPr>
        <w:t>, 2009], [</w:t>
      </w:r>
      <w:proofErr w:type="spellStart"/>
      <w:r w:rsidR="00841077">
        <w:rPr>
          <w:rFonts w:eastAsia="Calibri"/>
          <w:sz w:val="28"/>
          <w:szCs w:val="28"/>
        </w:rPr>
        <w:t>Ivanov</w:t>
      </w:r>
      <w:proofErr w:type="spellEnd"/>
      <w:r w:rsidR="00841077">
        <w:rPr>
          <w:rFonts w:eastAsia="Calibri"/>
          <w:sz w:val="28"/>
          <w:szCs w:val="28"/>
        </w:rPr>
        <w:t xml:space="preserve">, 2010]. И. </w:t>
      </w:r>
      <w:proofErr w:type="spellStart"/>
      <w:r w:rsidR="00841077">
        <w:rPr>
          <w:rFonts w:eastAsia="Calibri"/>
          <w:sz w:val="28"/>
          <w:szCs w:val="28"/>
        </w:rPr>
        <w:t>Ивашковская</w:t>
      </w:r>
      <w:proofErr w:type="spellEnd"/>
      <w:r w:rsidR="00841077">
        <w:rPr>
          <w:rFonts w:eastAsia="Calibri"/>
          <w:sz w:val="28"/>
          <w:szCs w:val="28"/>
        </w:rPr>
        <w:t xml:space="preserve"> и М. Солнцева (2008) доказали, что наличие государства среди акционеров компании существенно увеличивает ее уровень долговой нагрузки. </w:t>
      </w:r>
      <w:proofErr w:type="spellStart"/>
      <w:r w:rsidR="00841077">
        <w:rPr>
          <w:rFonts w:eastAsia="Calibri"/>
          <w:sz w:val="28"/>
          <w:szCs w:val="28"/>
        </w:rPr>
        <w:t>Poyry</w:t>
      </w:r>
      <w:proofErr w:type="spellEnd"/>
      <w:r w:rsidR="00841077">
        <w:rPr>
          <w:rFonts w:eastAsia="Calibri"/>
          <w:sz w:val="28"/>
          <w:szCs w:val="28"/>
        </w:rPr>
        <w:t xml:space="preserve">, </w:t>
      </w:r>
      <w:proofErr w:type="spellStart"/>
      <w:r w:rsidR="00841077">
        <w:rPr>
          <w:rFonts w:eastAsia="Calibri"/>
          <w:sz w:val="28"/>
          <w:szCs w:val="28"/>
        </w:rPr>
        <w:t>Maury</w:t>
      </w:r>
      <w:proofErr w:type="spellEnd"/>
      <w:r w:rsidR="00841077">
        <w:rPr>
          <w:rFonts w:eastAsia="Calibri"/>
          <w:sz w:val="28"/>
          <w:szCs w:val="28"/>
        </w:rPr>
        <w:t xml:space="preserve"> (2009) </w:t>
      </w:r>
      <w:r w:rsidR="00BE3F6C">
        <w:rPr>
          <w:rFonts w:eastAsia="Calibri"/>
          <w:sz w:val="28"/>
          <w:szCs w:val="28"/>
        </w:rPr>
        <w:t>указывают на наличие в России «</w:t>
      </w:r>
      <w:proofErr w:type="spellStart"/>
      <w:r w:rsidR="00BE3F6C">
        <w:rPr>
          <w:rFonts w:eastAsia="Calibri"/>
          <w:sz w:val="28"/>
          <w:szCs w:val="28"/>
        </w:rPr>
        <w:t>олигархичных</w:t>
      </w:r>
      <w:proofErr w:type="spellEnd"/>
      <w:r w:rsidR="00BE3F6C">
        <w:rPr>
          <w:rFonts w:eastAsia="Calibri"/>
          <w:sz w:val="28"/>
          <w:szCs w:val="28"/>
        </w:rPr>
        <w:t xml:space="preserve"> структур управления», что приводит к снижению долга компаний. Иванов (2010) в своей работе исследует 4 традиционных детерминант структуры капитала, но вводит в уравнение большое количество </w:t>
      </w:r>
      <w:proofErr w:type="spellStart"/>
      <w:r w:rsidR="00BE3F6C">
        <w:rPr>
          <w:rFonts w:eastAsia="Calibri"/>
          <w:sz w:val="28"/>
          <w:szCs w:val="28"/>
        </w:rPr>
        <w:t>дами</w:t>
      </w:r>
      <w:proofErr w:type="gramStart"/>
      <w:r w:rsidR="00BE3F6C">
        <w:rPr>
          <w:rFonts w:eastAsia="Calibri"/>
          <w:sz w:val="28"/>
          <w:szCs w:val="28"/>
        </w:rPr>
        <w:t>и</w:t>
      </w:r>
      <w:proofErr w:type="spellEnd"/>
      <w:r w:rsidR="00BE3F6C">
        <w:rPr>
          <w:rFonts w:eastAsia="Calibri"/>
          <w:sz w:val="28"/>
          <w:szCs w:val="28"/>
        </w:rPr>
        <w:t>-</w:t>
      </w:r>
      <w:proofErr w:type="gramEnd"/>
      <w:r w:rsidR="00BE3F6C">
        <w:rPr>
          <w:rFonts w:eastAsia="Calibri"/>
          <w:sz w:val="28"/>
          <w:szCs w:val="28"/>
        </w:rPr>
        <w:t xml:space="preserve"> переменных, таких как: структура собственности, наличие рейтингов, активность в области слияний и поглощений, стандарты финансовой отчетности,  принадлежность к отраслям и др. </w:t>
      </w:r>
    </w:p>
    <w:p w:rsidR="00A61109" w:rsidRDefault="00BE3F6C" w:rsidP="00A61109">
      <w:pPr>
        <w:spacing w:line="360" w:lineRule="auto"/>
        <w:ind w:firstLine="709"/>
        <w:rPr>
          <w:sz w:val="28"/>
          <w:szCs w:val="28"/>
        </w:rPr>
      </w:pPr>
      <w:r>
        <w:rPr>
          <w:sz w:val="28"/>
          <w:szCs w:val="28"/>
        </w:rPr>
        <w:t xml:space="preserve">Сводный обзор исследований детерминант структуры капитала в развитых и развивающихся странах представлен в </w:t>
      </w:r>
      <w:r w:rsidR="00D60C32">
        <w:rPr>
          <w:sz w:val="28"/>
          <w:szCs w:val="28"/>
        </w:rPr>
        <w:t>Т</w:t>
      </w:r>
      <w:r w:rsidR="00450625">
        <w:rPr>
          <w:sz w:val="28"/>
          <w:szCs w:val="28"/>
        </w:rPr>
        <w:t>аблице</w:t>
      </w:r>
      <w:r>
        <w:rPr>
          <w:sz w:val="28"/>
          <w:szCs w:val="28"/>
        </w:rPr>
        <w:t xml:space="preserve"> 1.</w:t>
      </w:r>
    </w:p>
    <w:p w:rsidR="00450625" w:rsidRDefault="00450625" w:rsidP="00A61109">
      <w:pPr>
        <w:spacing w:line="360" w:lineRule="auto"/>
        <w:ind w:firstLine="709"/>
        <w:rPr>
          <w:sz w:val="28"/>
          <w:szCs w:val="28"/>
        </w:rPr>
      </w:pPr>
      <w:r>
        <w:rPr>
          <w:sz w:val="28"/>
          <w:szCs w:val="28"/>
        </w:rPr>
        <w:t>Таблица 1. Сводный обзор исследований детерминант структуры капитала.</w:t>
      </w:r>
    </w:p>
    <w:tbl>
      <w:tblPr>
        <w:tblStyle w:val="ab"/>
        <w:tblW w:w="9500" w:type="dxa"/>
        <w:tblLook w:val="04A0"/>
      </w:tblPr>
      <w:tblGrid>
        <w:gridCol w:w="1851"/>
        <w:gridCol w:w="1009"/>
        <w:gridCol w:w="25"/>
        <w:gridCol w:w="3640"/>
        <w:gridCol w:w="2975"/>
      </w:tblGrid>
      <w:tr w:rsidR="00D60C32" w:rsidRPr="00D60C32" w:rsidTr="00CF7062">
        <w:trPr>
          <w:trHeight w:val="584"/>
        </w:trPr>
        <w:tc>
          <w:tcPr>
            <w:tcW w:w="1845" w:type="dxa"/>
            <w:hideMark/>
          </w:tcPr>
          <w:p w:rsidR="00CF7062" w:rsidRPr="00D60C32" w:rsidRDefault="00D60C32" w:rsidP="00D60C32">
            <w:pPr>
              <w:spacing w:line="360" w:lineRule="auto"/>
              <w:rPr>
                <w:sz w:val="28"/>
                <w:szCs w:val="28"/>
              </w:rPr>
            </w:pPr>
            <w:r w:rsidRPr="00D60C32">
              <w:rPr>
                <w:b/>
                <w:bCs/>
                <w:sz w:val="28"/>
                <w:szCs w:val="28"/>
              </w:rPr>
              <w:t xml:space="preserve">Фактор </w:t>
            </w:r>
          </w:p>
        </w:tc>
        <w:tc>
          <w:tcPr>
            <w:tcW w:w="1034" w:type="dxa"/>
            <w:gridSpan w:val="2"/>
            <w:hideMark/>
          </w:tcPr>
          <w:p w:rsidR="00CF7062" w:rsidRPr="00D60C32" w:rsidRDefault="00D60C32" w:rsidP="00D60C32">
            <w:pPr>
              <w:spacing w:line="360" w:lineRule="auto"/>
              <w:rPr>
                <w:sz w:val="28"/>
                <w:szCs w:val="28"/>
              </w:rPr>
            </w:pPr>
            <w:proofErr w:type="spellStart"/>
            <w:proofErr w:type="gramStart"/>
            <w:r w:rsidRPr="00D60C32">
              <w:rPr>
                <w:b/>
                <w:bCs/>
                <w:sz w:val="28"/>
                <w:szCs w:val="28"/>
              </w:rPr>
              <w:t>Резу-льтат</w:t>
            </w:r>
            <w:proofErr w:type="spellEnd"/>
            <w:proofErr w:type="gramEnd"/>
            <w:r w:rsidRPr="00D60C32">
              <w:rPr>
                <w:b/>
                <w:bCs/>
                <w:sz w:val="28"/>
                <w:szCs w:val="28"/>
              </w:rPr>
              <w:t xml:space="preserve"> </w:t>
            </w:r>
          </w:p>
        </w:tc>
        <w:tc>
          <w:tcPr>
            <w:tcW w:w="3644" w:type="dxa"/>
            <w:hideMark/>
          </w:tcPr>
          <w:p w:rsidR="00CF7062" w:rsidRPr="00D60C32" w:rsidRDefault="00D60C32" w:rsidP="00D60C32">
            <w:pPr>
              <w:spacing w:line="360" w:lineRule="auto"/>
              <w:ind w:firstLine="709"/>
              <w:rPr>
                <w:sz w:val="28"/>
                <w:szCs w:val="28"/>
              </w:rPr>
            </w:pPr>
            <w:r w:rsidRPr="00D60C32">
              <w:rPr>
                <w:b/>
                <w:bCs/>
                <w:sz w:val="28"/>
                <w:szCs w:val="28"/>
              </w:rPr>
              <w:t xml:space="preserve">Развитые страны </w:t>
            </w:r>
          </w:p>
        </w:tc>
        <w:tc>
          <w:tcPr>
            <w:tcW w:w="2977" w:type="dxa"/>
            <w:hideMark/>
          </w:tcPr>
          <w:p w:rsidR="00CF7062" w:rsidRPr="00D60C32" w:rsidRDefault="00D60C32" w:rsidP="00D60C32">
            <w:pPr>
              <w:spacing w:line="360" w:lineRule="auto"/>
              <w:ind w:firstLine="709"/>
              <w:rPr>
                <w:sz w:val="28"/>
                <w:szCs w:val="28"/>
              </w:rPr>
            </w:pPr>
            <w:r w:rsidRPr="00D60C32">
              <w:rPr>
                <w:b/>
                <w:bCs/>
                <w:sz w:val="28"/>
                <w:szCs w:val="28"/>
              </w:rPr>
              <w:t xml:space="preserve">Развивающиеся страны </w:t>
            </w:r>
          </w:p>
        </w:tc>
      </w:tr>
      <w:tr w:rsidR="00D60C32" w:rsidRPr="00D60C32" w:rsidTr="00CF7062">
        <w:trPr>
          <w:trHeight w:val="584"/>
        </w:trPr>
        <w:tc>
          <w:tcPr>
            <w:tcW w:w="1845" w:type="dxa"/>
            <w:vMerge w:val="restart"/>
            <w:hideMark/>
          </w:tcPr>
          <w:p w:rsidR="00CF7062" w:rsidRPr="00D60C32" w:rsidRDefault="00D60C32" w:rsidP="00D60C32">
            <w:pPr>
              <w:spacing w:line="360" w:lineRule="auto"/>
              <w:rPr>
                <w:sz w:val="28"/>
                <w:szCs w:val="28"/>
              </w:rPr>
            </w:pPr>
            <w:r>
              <w:rPr>
                <w:sz w:val="28"/>
                <w:szCs w:val="28"/>
              </w:rPr>
              <w:t>Доходность капитала (</w:t>
            </w:r>
            <w:proofErr w:type="spellStart"/>
            <w:r>
              <w:rPr>
                <w:sz w:val="28"/>
                <w:szCs w:val="28"/>
              </w:rPr>
              <w:t>Profitability</w:t>
            </w:r>
            <w:proofErr w:type="spellEnd"/>
            <w:r>
              <w:rPr>
                <w:sz w:val="28"/>
                <w:szCs w:val="28"/>
              </w:rPr>
              <w:t>)</w:t>
            </w:r>
            <w:r w:rsidRPr="00D60C32">
              <w:rPr>
                <w:sz w:val="28"/>
                <w:szCs w:val="28"/>
              </w:rPr>
              <w:t xml:space="preserve"> </w:t>
            </w: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3644" w:type="dxa"/>
            <w:hideMark/>
          </w:tcPr>
          <w:p w:rsidR="00CF7062" w:rsidRPr="00D60C32" w:rsidRDefault="00D60C32" w:rsidP="00D60C32">
            <w:pPr>
              <w:spacing w:line="360" w:lineRule="auto"/>
              <w:rPr>
                <w:sz w:val="28"/>
                <w:szCs w:val="28"/>
              </w:rPr>
            </w:pPr>
            <w:r w:rsidRPr="00D60C32">
              <w:rPr>
                <w:sz w:val="28"/>
                <w:szCs w:val="28"/>
              </w:rPr>
              <w:t xml:space="preserve">- </w:t>
            </w:r>
          </w:p>
        </w:tc>
        <w:tc>
          <w:tcPr>
            <w:tcW w:w="2977" w:type="dxa"/>
            <w:hideMark/>
          </w:tcPr>
          <w:p w:rsidR="00CF7062" w:rsidRPr="00D60C32" w:rsidRDefault="00D60C32" w:rsidP="00D60C32">
            <w:pPr>
              <w:spacing w:line="360" w:lineRule="auto"/>
              <w:rPr>
                <w:sz w:val="28"/>
                <w:szCs w:val="28"/>
              </w:rPr>
            </w:pPr>
            <w:r w:rsidRPr="00D60C32">
              <w:rPr>
                <w:sz w:val="28"/>
                <w:szCs w:val="28"/>
              </w:rPr>
              <w:t xml:space="preserve">- </w:t>
            </w:r>
          </w:p>
        </w:tc>
      </w:tr>
      <w:tr w:rsidR="00D60C32" w:rsidRPr="001B64E4" w:rsidTr="00CF7062">
        <w:trPr>
          <w:trHeight w:val="584"/>
        </w:trPr>
        <w:tc>
          <w:tcPr>
            <w:tcW w:w="1845" w:type="dxa"/>
            <w:vMerge/>
            <w:hideMark/>
          </w:tcPr>
          <w:p w:rsidR="00D60C32" w:rsidRPr="00D60C32" w:rsidRDefault="00D60C32" w:rsidP="00D60C32">
            <w:pPr>
              <w:spacing w:line="360" w:lineRule="auto"/>
              <w:ind w:firstLine="709"/>
              <w:rPr>
                <w:sz w:val="28"/>
                <w:szCs w:val="28"/>
              </w:rPr>
            </w:pP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3644" w:type="dxa"/>
            <w:hideMark/>
          </w:tcPr>
          <w:p w:rsidR="00CF7062" w:rsidRPr="00D60C32" w:rsidRDefault="00D60C32" w:rsidP="00D60C32">
            <w:pPr>
              <w:spacing w:line="360" w:lineRule="auto"/>
              <w:rPr>
                <w:sz w:val="28"/>
                <w:szCs w:val="28"/>
                <w:lang w:val="en-US"/>
              </w:rPr>
            </w:pPr>
            <w:proofErr w:type="spellStart"/>
            <w:r w:rsidRPr="00D60C32">
              <w:rPr>
                <w:sz w:val="28"/>
                <w:szCs w:val="28"/>
                <w:lang w:val="en-US"/>
              </w:rPr>
              <w:t>Kester</w:t>
            </w:r>
            <w:proofErr w:type="spellEnd"/>
            <w:r w:rsidRPr="00D60C32">
              <w:rPr>
                <w:sz w:val="28"/>
                <w:szCs w:val="28"/>
                <w:lang w:val="en-US"/>
              </w:rPr>
              <w:t xml:space="preserve"> (1986), Titman, </w:t>
            </w:r>
            <w:proofErr w:type="spellStart"/>
            <w:r w:rsidRPr="00D60C32">
              <w:rPr>
                <w:sz w:val="28"/>
                <w:szCs w:val="28"/>
                <w:lang w:val="en-US"/>
              </w:rPr>
              <w:t>Wessels</w:t>
            </w:r>
            <w:proofErr w:type="spellEnd"/>
            <w:r w:rsidRPr="00D60C32">
              <w:rPr>
                <w:sz w:val="28"/>
                <w:szCs w:val="28"/>
                <w:lang w:val="en-US"/>
              </w:rPr>
              <w:t xml:space="preserve"> (1988), </w:t>
            </w:r>
            <w:proofErr w:type="spellStart"/>
            <w:r w:rsidRPr="00D60C32">
              <w:rPr>
                <w:sz w:val="28"/>
                <w:szCs w:val="28"/>
                <w:lang w:val="en-US"/>
              </w:rPr>
              <w:t>Rajan</w:t>
            </w:r>
            <w:proofErr w:type="spellEnd"/>
            <w:r w:rsidRPr="00D60C32">
              <w:rPr>
                <w:sz w:val="28"/>
                <w:szCs w:val="28"/>
                <w:lang w:val="en-US"/>
              </w:rPr>
              <w:t xml:space="preserve">, </w:t>
            </w:r>
            <w:proofErr w:type="spellStart"/>
            <w:r w:rsidRPr="00D60C32">
              <w:rPr>
                <w:sz w:val="28"/>
                <w:szCs w:val="28"/>
                <w:lang w:val="en-US"/>
              </w:rPr>
              <w:t>Zingales</w:t>
            </w:r>
            <w:proofErr w:type="spellEnd"/>
            <w:r w:rsidRPr="00D60C32">
              <w:rPr>
                <w:sz w:val="28"/>
                <w:szCs w:val="28"/>
                <w:lang w:val="en-US"/>
              </w:rPr>
              <w:t xml:space="preserve"> (1995), </w:t>
            </w:r>
            <w:proofErr w:type="spellStart"/>
            <w:r w:rsidRPr="00D60C32">
              <w:rPr>
                <w:sz w:val="28"/>
                <w:szCs w:val="28"/>
                <w:lang w:val="en-US"/>
              </w:rPr>
              <w:t>Shyam</w:t>
            </w:r>
            <w:proofErr w:type="spellEnd"/>
            <w:r w:rsidRPr="00D60C32">
              <w:rPr>
                <w:sz w:val="28"/>
                <w:szCs w:val="28"/>
                <w:lang w:val="en-US"/>
              </w:rPr>
              <w:t>-</w:t>
            </w:r>
            <w:r w:rsidRPr="00D60C32">
              <w:rPr>
                <w:sz w:val="28"/>
                <w:szCs w:val="28"/>
                <w:lang w:val="en-US"/>
              </w:rPr>
              <w:lastRenderedPageBreak/>
              <w:t xml:space="preserve">Sunder, Myers (1999), Lemmon et al.(2006) </w:t>
            </w:r>
          </w:p>
        </w:tc>
        <w:tc>
          <w:tcPr>
            <w:tcW w:w="2977" w:type="dxa"/>
            <w:hideMark/>
          </w:tcPr>
          <w:p w:rsidR="00CF7062" w:rsidRPr="00EE5350" w:rsidRDefault="00D60C32" w:rsidP="00D60C32">
            <w:pPr>
              <w:spacing w:line="360" w:lineRule="auto"/>
              <w:rPr>
                <w:sz w:val="28"/>
                <w:szCs w:val="28"/>
                <w:lang w:val="en-US"/>
              </w:rPr>
            </w:pPr>
            <w:proofErr w:type="spellStart"/>
            <w:r w:rsidRPr="00D60C32">
              <w:rPr>
                <w:sz w:val="28"/>
                <w:szCs w:val="28"/>
                <w:lang w:val="en-US"/>
              </w:rPr>
              <w:lastRenderedPageBreak/>
              <w:t>Wiwattanakantang</w:t>
            </w:r>
            <w:proofErr w:type="spellEnd"/>
            <w:r w:rsidRPr="00D60C32">
              <w:rPr>
                <w:sz w:val="28"/>
                <w:szCs w:val="28"/>
                <w:lang w:val="en-US"/>
              </w:rPr>
              <w:t xml:space="preserve"> (1999), Booth et al. (2001), Chen (2004), </w:t>
            </w:r>
            <w:proofErr w:type="spellStart"/>
            <w:r w:rsidRPr="00D60C32">
              <w:rPr>
                <w:sz w:val="28"/>
                <w:szCs w:val="28"/>
                <w:lang w:val="en-US"/>
              </w:rPr>
              <w:lastRenderedPageBreak/>
              <w:t>Nivorozhkin</w:t>
            </w:r>
            <w:proofErr w:type="spellEnd"/>
            <w:r w:rsidRPr="00D60C32">
              <w:rPr>
                <w:sz w:val="28"/>
                <w:szCs w:val="28"/>
                <w:lang w:val="en-US"/>
              </w:rPr>
              <w:t xml:space="preserve"> (2005), </w:t>
            </w:r>
            <w:proofErr w:type="spellStart"/>
            <w:r w:rsidRPr="00D60C32">
              <w:rPr>
                <w:sz w:val="28"/>
                <w:szCs w:val="28"/>
                <w:lang w:val="en-US"/>
              </w:rPr>
              <w:t>Delcoure</w:t>
            </w:r>
            <w:proofErr w:type="spellEnd"/>
            <w:r w:rsidRPr="00D60C32">
              <w:rPr>
                <w:sz w:val="28"/>
                <w:szCs w:val="28"/>
                <w:lang w:val="en-US"/>
              </w:rPr>
              <w:t xml:space="preserve"> (2007), </w:t>
            </w:r>
            <w:proofErr w:type="spellStart"/>
            <w:r w:rsidRPr="00D60C32">
              <w:rPr>
                <w:sz w:val="28"/>
                <w:szCs w:val="28"/>
                <w:lang w:val="en-US"/>
              </w:rPr>
              <w:t>Mihalca</w:t>
            </w:r>
            <w:proofErr w:type="spellEnd"/>
            <w:r w:rsidRPr="00D60C32">
              <w:rPr>
                <w:sz w:val="28"/>
                <w:szCs w:val="28"/>
                <w:lang w:val="en-US"/>
              </w:rPr>
              <w:t xml:space="preserve">, </w:t>
            </w:r>
            <w:proofErr w:type="spellStart"/>
            <w:r w:rsidRPr="00D60C32">
              <w:rPr>
                <w:sz w:val="28"/>
                <w:szCs w:val="28"/>
                <w:lang w:val="en-US"/>
              </w:rPr>
              <w:t>Antal</w:t>
            </w:r>
            <w:proofErr w:type="spellEnd"/>
            <w:r w:rsidRPr="00D60C32">
              <w:rPr>
                <w:sz w:val="28"/>
                <w:szCs w:val="28"/>
                <w:lang w:val="en-US"/>
              </w:rPr>
              <w:t xml:space="preserve"> (2009), </w:t>
            </w:r>
            <w:proofErr w:type="spellStart"/>
            <w:r w:rsidRPr="00D60C32">
              <w:rPr>
                <w:sz w:val="28"/>
                <w:szCs w:val="28"/>
                <w:lang w:val="en-US"/>
              </w:rPr>
              <w:t>Ivashkovskaya</w:t>
            </w:r>
            <w:proofErr w:type="spellEnd"/>
            <w:r w:rsidRPr="00D60C32">
              <w:rPr>
                <w:sz w:val="28"/>
                <w:szCs w:val="28"/>
                <w:lang w:val="en-US"/>
              </w:rPr>
              <w:t xml:space="preserve">, </w:t>
            </w:r>
            <w:proofErr w:type="spellStart"/>
            <w:r w:rsidRPr="00D60C32">
              <w:rPr>
                <w:sz w:val="28"/>
                <w:szCs w:val="28"/>
                <w:lang w:val="en-US"/>
              </w:rPr>
              <w:t>Solntseva</w:t>
            </w:r>
            <w:proofErr w:type="spellEnd"/>
            <w:r w:rsidRPr="00D60C32">
              <w:rPr>
                <w:sz w:val="28"/>
                <w:szCs w:val="28"/>
                <w:lang w:val="en-US"/>
              </w:rPr>
              <w:t xml:space="preserve"> (2008)</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lang w:val="en-US"/>
              </w:rPr>
            </w:pPr>
          </w:p>
        </w:tc>
        <w:tc>
          <w:tcPr>
            <w:tcW w:w="1034" w:type="dxa"/>
            <w:gridSpan w:val="2"/>
            <w:hideMark/>
          </w:tcPr>
          <w:p w:rsidR="00CF7062" w:rsidRPr="00D60C32" w:rsidRDefault="00D60C32" w:rsidP="00D60C32">
            <w:pPr>
              <w:spacing w:line="360" w:lineRule="auto"/>
              <w:ind w:hanging="57"/>
              <w:rPr>
                <w:sz w:val="28"/>
                <w:szCs w:val="28"/>
              </w:rPr>
            </w:pPr>
            <w:r w:rsidRPr="00D60C32">
              <w:rPr>
                <w:sz w:val="28"/>
                <w:szCs w:val="28"/>
              </w:rPr>
              <w:t xml:space="preserve">0 </w:t>
            </w:r>
          </w:p>
        </w:tc>
        <w:tc>
          <w:tcPr>
            <w:tcW w:w="3644" w:type="dxa"/>
            <w:hideMark/>
          </w:tcPr>
          <w:p w:rsidR="00CF7062" w:rsidRPr="00D60C32" w:rsidRDefault="00D60C32" w:rsidP="00D60C32">
            <w:pPr>
              <w:spacing w:line="360" w:lineRule="auto"/>
              <w:rPr>
                <w:sz w:val="28"/>
                <w:szCs w:val="28"/>
              </w:rPr>
            </w:pPr>
            <w:proofErr w:type="spellStart"/>
            <w:r w:rsidRPr="00D60C32">
              <w:rPr>
                <w:sz w:val="28"/>
                <w:szCs w:val="28"/>
              </w:rPr>
              <w:t>Long</w:t>
            </w:r>
            <w:proofErr w:type="spellEnd"/>
            <w:r w:rsidRPr="00D60C32">
              <w:rPr>
                <w:sz w:val="28"/>
                <w:szCs w:val="28"/>
              </w:rPr>
              <w:t xml:space="preserve"> </w:t>
            </w:r>
            <w:proofErr w:type="spellStart"/>
            <w:r w:rsidRPr="00D60C32">
              <w:rPr>
                <w:sz w:val="28"/>
                <w:szCs w:val="28"/>
              </w:rPr>
              <w:t>and</w:t>
            </w:r>
            <w:proofErr w:type="spellEnd"/>
            <w:r w:rsidRPr="00D60C32">
              <w:rPr>
                <w:sz w:val="28"/>
                <w:szCs w:val="28"/>
              </w:rPr>
              <w:t xml:space="preserve"> </w:t>
            </w:r>
            <w:proofErr w:type="spellStart"/>
            <w:r w:rsidRPr="00D60C32">
              <w:rPr>
                <w:sz w:val="28"/>
                <w:szCs w:val="28"/>
              </w:rPr>
              <w:t>Malitz</w:t>
            </w:r>
            <w:proofErr w:type="spellEnd"/>
            <w:r w:rsidRPr="00D60C32">
              <w:rPr>
                <w:sz w:val="28"/>
                <w:szCs w:val="28"/>
              </w:rPr>
              <w:t xml:space="preserve"> (1986)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rPr>
              <w:t>Omet</w:t>
            </w:r>
            <w:proofErr w:type="spellEnd"/>
            <w:r w:rsidRPr="00D60C32">
              <w:rPr>
                <w:sz w:val="28"/>
                <w:szCs w:val="28"/>
              </w:rPr>
              <w:t xml:space="preserve"> (2006), </w:t>
            </w:r>
            <w:proofErr w:type="spellStart"/>
            <w:r w:rsidRPr="00D60C32">
              <w:rPr>
                <w:sz w:val="28"/>
                <w:szCs w:val="28"/>
              </w:rPr>
              <w:t>Supanvanij</w:t>
            </w:r>
            <w:proofErr w:type="spellEnd"/>
            <w:r w:rsidRPr="00D60C32">
              <w:rPr>
                <w:sz w:val="28"/>
                <w:szCs w:val="28"/>
              </w:rPr>
              <w:t xml:space="preserve"> (2006) </w:t>
            </w:r>
          </w:p>
        </w:tc>
      </w:tr>
      <w:tr w:rsidR="00D60C32" w:rsidRPr="00D60C32" w:rsidTr="00CF7062">
        <w:trPr>
          <w:trHeight w:val="584"/>
        </w:trPr>
        <w:tc>
          <w:tcPr>
            <w:tcW w:w="1845" w:type="dxa"/>
            <w:vMerge w:val="restart"/>
            <w:hideMark/>
          </w:tcPr>
          <w:p w:rsidR="00CF7062" w:rsidRPr="00D60C32" w:rsidRDefault="00D60C32" w:rsidP="00D60C32">
            <w:pPr>
              <w:spacing w:line="360" w:lineRule="auto"/>
              <w:rPr>
                <w:sz w:val="28"/>
                <w:szCs w:val="28"/>
              </w:rPr>
            </w:pPr>
            <w:r>
              <w:rPr>
                <w:sz w:val="28"/>
                <w:szCs w:val="28"/>
              </w:rPr>
              <w:t>Структура активов (</w:t>
            </w:r>
            <w:proofErr w:type="spellStart"/>
            <w:r w:rsidRPr="00D60C32">
              <w:rPr>
                <w:sz w:val="28"/>
                <w:szCs w:val="28"/>
              </w:rPr>
              <w:t>Tangibility</w:t>
            </w:r>
            <w:proofErr w:type="spellEnd"/>
            <w:r>
              <w:rPr>
                <w:sz w:val="28"/>
                <w:szCs w:val="28"/>
              </w:rPr>
              <w:t>)</w:t>
            </w: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3644" w:type="dxa"/>
            <w:hideMark/>
          </w:tcPr>
          <w:p w:rsidR="00CF7062" w:rsidRPr="00D60C32" w:rsidRDefault="00D60C32" w:rsidP="00D60C32">
            <w:pPr>
              <w:spacing w:line="360" w:lineRule="auto"/>
              <w:rPr>
                <w:sz w:val="28"/>
                <w:szCs w:val="28"/>
                <w:lang w:val="en-US"/>
              </w:rPr>
            </w:pPr>
            <w:r w:rsidRPr="00D60C32">
              <w:rPr>
                <w:sz w:val="28"/>
                <w:szCs w:val="28"/>
                <w:lang w:val="en-US"/>
              </w:rPr>
              <w:t xml:space="preserve">Long and </w:t>
            </w:r>
            <w:proofErr w:type="spellStart"/>
            <w:r w:rsidRPr="00D60C32">
              <w:rPr>
                <w:sz w:val="28"/>
                <w:szCs w:val="28"/>
                <w:lang w:val="en-US"/>
              </w:rPr>
              <w:t>Malitz</w:t>
            </w:r>
            <w:proofErr w:type="spellEnd"/>
            <w:r w:rsidRPr="00D60C32">
              <w:rPr>
                <w:sz w:val="28"/>
                <w:szCs w:val="28"/>
                <w:lang w:val="en-US"/>
              </w:rPr>
              <w:t xml:space="preserve"> (1986), Titman, </w:t>
            </w:r>
            <w:proofErr w:type="spellStart"/>
            <w:r w:rsidRPr="00D60C32">
              <w:rPr>
                <w:sz w:val="28"/>
                <w:szCs w:val="28"/>
                <w:lang w:val="en-US"/>
              </w:rPr>
              <w:t>Wessels</w:t>
            </w:r>
            <w:proofErr w:type="spellEnd"/>
            <w:r w:rsidRPr="00D60C32">
              <w:rPr>
                <w:sz w:val="28"/>
                <w:szCs w:val="28"/>
                <w:lang w:val="en-US"/>
              </w:rPr>
              <w:t xml:space="preserve"> (1988), </w:t>
            </w:r>
            <w:proofErr w:type="spellStart"/>
            <w:r w:rsidRPr="00D60C32">
              <w:rPr>
                <w:sz w:val="28"/>
                <w:szCs w:val="28"/>
                <w:lang w:val="en-US"/>
              </w:rPr>
              <w:t>Rajan</w:t>
            </w:r>
            <w:proofErr w:type="spellEnd"/>
            <w:r w:rsidRPr="00D60C32">
              <w:rPr>
                <w:sz w:val="28"/>
                <w:szCs w:val="28"/>
                <w:lang w:val="en-US"/>
              </w:rPr>
              <w:t xml:space="preserve">, </w:t>
            </w:r>
            <w:proofErr w:type="spellStart"/>
            <w:r w:rsidRPr="00D60C32">
              <w:rPr>
                <w:sz w:val="28"/>
                <w:szCs w:val="28"/>
                <w:lang w:val="en-US"/>
              </w:rPr>
              <w:t>Zingales</w:t>
            </w:r>
            <w:proofErr w:type="spellEnd"/>
            <w:r w:rsidRPr="00D60C32">
              <w:rPr>
                <w:sz w:val="28"/>
                <w:szCs w:val="28"/>
                <w:lang w:val="en-US"/>
              </w:rPr>
              <w:t xml:space="preserve"> (1995), Lemmon et al.(2006)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rPr>
              <w:t>Chen</w:t>
            </w:r>
            <w:proofErr w:type="spellEnd"/>
            <w:r w:rsidRPr="00D60C32">
              <w:rPr>
                <w:sz w:val="28"/>
                <w:szCs w:val="28"/>
              </w:rPr>
              <w:t xml:space="preserve"> (2004), </w:t>
            </w:r>
            <w:proofErr w:type="spellStart"/>
            <w:r w:rsidRPr="00D60C32">
              <w:rPr>
                <w:sz w:val="28"/>
                <w:szCs w:val="28"/>
              </w:rPr>
              <w:t>Delcoure</w:t>
            </w:r>
            <w:proofErr w:type="spellEnd"/>
            <w:r w:rsidRPr="00D60C32">
              <w:rPr>
                <w:sz w:val="28"/>
                <w:szCs w:val="28"/>
              </w:rPr>
              <w:t xml:space="preserve"> (2007), </w:t>
            </w:r>
            <w:proofErr w:type="spellStart"/>
            <w:r w:rsidRPr="00D60C32">
              <w:rPr>
                <w:sz w:val="28"/>
                <w:szCs w:val="28"/>
              </w:rPr>
              <w:t>Ivashkovskaya</w:t>
            </w:r>
            <w:proofErr w:type="spellEnd"/>
            <w:r w:rsidRPr="00D60C32">
              <w:rPr>
                <w:sz w:val="28"/>
                <w:szCs w:val="28"/>
              </w:rPr>
              <w:t xml:space="preserve">, </w:t>
            </w:r>
            <w:proofErr w:type="spellStart"/>
            <w:r w:rsidRPr="00D60C32">
              <w:rPr>
                <w:sz w:val="28"/>
                <w:szCs w:val="28"/>
              </w:rPr>
              <w:t>Solntseva</w:t>
            </w:r>
            <w:proofErr w:type="spellEnd"/>
            <w:r w:rsidRPr="00D60C32">
              <w:rPr>
                <w:sz w:val="28"/>
                <w:szCs w:val="28"/>
              </w:rPr>
              <w:t xml:space="preserve"> (2008) </w:t>
            </w:r>
          </w:p>
        </w:tc>
      </w:tr>
      <w:tr w:rsidR="00D60C32" w:rsidRPr="001B64E4" w:rsidTr="00CF7062">
        <w:trPr>
          <w:trHeight w:val="584"/>
        </w:trPr>
        <w:tc>
          <w:tcPr>
            <w:tcW w:w="1845" w:type="dxa"/>
            <w:vMerge/>
            <w:hideMark/>
          </w:tcPr>
          <w:p w:rsidR="00D60C32" w:rsidRPr="00D60C32" w:rsidRDefault="00D60C32" w:rsidP="00D60C32">
            <w:pPr>
              <w:spacing w:line="360" w:lineRule="auto"/>
              <w:ind w:firstLine="709"/>
              <w:rPr>
                <w:sz w:val="28"/>
                <w:szCs w:val="28"/>
              </w:rPr>
            </w:pP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3644" w:type="dxa"/>
            <w:hideMark/>
          </w:tcPr>
          <w:p w:rsidR="00CF7062" w:rsidRPr="00D60C32" w:rsidRDefault="00D60C32" w:rsidP="00D60C32">
            <w:pPr>
              <w:spacing w:line="360" w:lineRule="auto"/>
              <w:rPr>
                <w:sz w:val="28"/>
                <w:szCs w:val="28"/>
              </w:rPr>
            </w:pPr>
            <w:proofErr w:type="spellStart"/>
            <w:r w:rsidRPr="00D60C32">
              <w:rPr>
                <w:sz w:val="28"/>
                <w:szCs w:val="28"/>
              </w:rPr>
              <w:t>Daskalakis</w:t>
            </w:r>
            <w:proofErr w:type="spellEnd"/>
            <w:r w:rsidRPr="00D60C32">
              <w:rPr>
                <w:sz w:val="28"/>
                <w:szCs w:val="28"/>
              </w:rPr>
              <w:t xml:space="preserve">, </w:t>
            </w:r>
            <w:proofErr w:type="spellStart"/>
            <w:r w:rsidRPr="00D60C32">
              <w:rPr>
                <w:sz w:val="28"/>
                <w:szCs w:val="28"/>
              </w:rPr>
              <w:t>Psillaki</w:t>
            </w:r>
            <w:proofErr w:type="spellEnd"/>
            <w:r w:rsidRPr="00D60C32">
              <w:rPr>
                <w:sz w:val="28"/>
                <w:szCs w:val="28"/>
              </w:rPr>
              <w:t xml:space="preserve"> (2007) </w:t>
            </w:r>
          </w:p>
        </w:tc>
        <w:tc>
          <w:tcPr>
            <w:tcW w:w="2977" w:type="dxa"/>
            <w:hideMark/>
          </w:tcPr>
          <w:p w:rsidR="00CF7062" w:rsidRPr="00D60C32" w:rsidRDefault="00D60C32" w:rsidP="00D60C32">
            <w:pPr>
              <w:spacing w:line="360" w:lineRule="auto"/>
              <w:rPr>
                <w:sz w:val="28"/>
                <w:szCs w:val="28"/>
                <w:lang w:val="en-US"/>
              </w:rPr>
            </w:pPr>
            <w:r w:rsidRPr="00D60C32">
              <w:rPr>
                <w:sz w:val="28"/>
                <w:szCs w:val="28"/>
                <w:lang w:val="en-US"/>
              </w:rPr>
              <w:t xml:space="preserve">Booth et al. (2001), </w:t>
            </w:r>
            <w:proofErr w:type="spellStart"/>
            <w:r w:rsidRPr="00D60C32">
              <w:rPr>
                <w:sz w:val="28"/>
                <w:szCs w:val="28"/>
                <w:lang w:val="en-US"/>
              </w:rPr>
              <w:t>Nivorozhki</w:t>
            </w:r>
            <w:r w:rsidR="00EE5350">
              <w:rPr>
                <w:sz w:val="28"/>
                <w:szCs w:val="28"/>
                <w:lang w:val="en-US"/>
              </w:rPr>
              <w:t>n</w:t>
            </w:r>
            <w:proofErr w:type="spellEnd"/>
            <w:r w:rsidR="00EE5350">
              <w:rPr>
                <w:sz w:val="28"/>
                <w:szCs w:val="28"/>
                <w:lang w:val="en-US"/>
              </w:rPr>
              <w:t xml:space="preserve"> (2005), </w:t>
            </w:r>
            <w:proofErr w:type="spellStart"/>
            <w:r w:rsidR="00EE5350">
              <w:rPr>
                <w:sz w:val="28"/>
                <w:szCs w:val="28"/>
                <w:lang w:val="en-US"/>
              </w:rPr>
              <w:t>Mihalca</w:t>
            </w:r>
            <w:proofErr w:type="spellEnd"/>
            <w:r w:rsidR="00EE5350">
              <w:rPr>
                <w:sz w:val="28"/>
                <w:szCs w:val="28"/>
                <w:lang w:val="en-US"/>
              </w:rPr>
              <w:t xml:space="preserve">, </w:t>
            </w:r>
            <w:proofErr w:type="spellStart"/>
            <w:r w:rsidR="00EE5350">
              <w:rPr>
                <w:sz w:val="28"/>
                <w:szCs w:val="28"/>
                <w:lang w:val="en-US"/>
              </w:rPr>
              <w:t>Antal</w:t>
            </w:r>
            <w:proofErr w:type="spellEnd"/>
            <w:r w:rsidR="00EE5350">
              <w:rPr>
                <w:sz w:val="28"/>
                <w:szCs w:val="28"/>
                <w:lang w:val="en-US"/>
              </w:rPr>
              <w:t xml:space="preserve"> (2009)</w:t>
            </w:r>
            <w:r w:rsidRPr="00D60C32">
              <w:rPr>
                <w:sz w:val="28"/>
                <w:szCs w:val="28"/>
                <w:lang w:val="en-US"/>
              </w:rPr>
              <w:t xml:space="preserve"> </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lang w:val="en-US"/>
              </w:rPr>
            </w:pP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0 </w:t>
            </w:r>
          </w:p>
        </w:tc>
        <w:tc>
          <w:tcPr>
            <w:tcW w:w="3644" w:type="dxa"/>
            <w:hideMark/>
          </w:tcPr>
          <w:p w:rsidR="00CF7062" w:rsidRPr="00D60C32" w:rsidRDefault="00D60C32" w:rsidP="00D60C32">
            <w:pPr>
              <w:spacing w:line="360" w:lineRule="auto"/>
              <w:rPr>
                <w:sz w:val="28"/>
                <w:szCs w:val="28"/>
              </w:rPr>
            </w:pPr>
            <w:r w:rsidRPr="00D60C32">
              <w:rPr>
                <w:sz w:val="28"/>
                <w:szCs w:val="28"/>
              </w:rPr>
              <w:t xml:space="preserve">-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rPr>
              <w:t>Wiwattanakantang</w:t>
            </w:r>
            <w:proofErr w:type="spellEnd"/>
            <w:r w:rsidRPr="00D60C32">
              <w:rPr>
                <w:sz w:val="28"/>
                <w:szCs w:val="28"/>
              </w:rPr>
              <w:t xml:space="preserve"> (1999) </w:t>
            </w:r>
          </w:p>
        </w:tc>
      </w:tr>
      <w:tr w:rsidR="00D60C32" w:rsidRPr="001B64E4" w:rsidTr="00CF7062">
        <w:trPr>
          <w:trHeight w:val="584"/>
        </w:trPr>
        <w:tc>
          <w:tcPr>
            <w:tcW w:w="1845" w:type="dxa"/>
            <w:vMerge w:val="restart"/>
            <w:hideMark/>
          </w:tcPr>
          <w:p w:rsidR="00CF7062" w:rsidRPr="00D60C32" w:rsidRDefault="00D60C32" w:rsidP="00D60C32">
            <w:pPr>
              <w:spacing w:line="360" w:lineRule="auto"/>
              <w:rPr>
                <w:sz w:val="28"/>
                <w:szCs w:val="28"/>
              </w:rPr>
            </w:pPr>
            <w:r>
              <w:rPr>
                <w:sz w:val="28"/>
                <w:szCs w:val="28"/>
              </w:rPr>
              <w:t>Размер компании (</w:t>
            </w:r>
            <w:proofErr w:type="spellStart"/>
            <w:r w:rsidRPr="00D60C32">
              <w:rPr>
                <w:sz w:val="28"/>
                <w:szCs w:val="28"/>
              </w:rPr>
              <w:t>Size</w:t>
            </w:r>
            <w:proofErr w:type="spellEnd"/>
            <w:r>
              <w:rPr>
                <w:sz w:val="28"/>
                <w:szCs w:val="28"/>
              </w:rPr>
              <w:t>)</w:t>
            </w: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3644" w:type="dxa"/>
            <w:hideMark/>
          </w:tcPr>
          <w:p w:rsidR="00CF7062" w:rsidRPr="00D60C32" w:rsidRDefault="00D60C32" w:rsidP="00D60C32">
            <w:pPr>
              <w:spacing w:line="360" w:lineRule="auto"/>
              <w:rPr>
                <w:sz w:val="28"/>
                <w:szCs w:val="28"/>
              </w:rPr>
            </w:pPr>
            <w:proofErr w:type="spellStart"/>
            <w:r w:rsidRPr="00D60C32">
              <w:rPr>
                <w:sz w:val="28"/>
                <w:szCs w:val="28"/>
                <w:lang w:val="en-US"/>
              </w:rPr>
              <w:t>Rajan</w:t>
            </w:r>
            <w:proofErr w:type="spellEnd"/>
            <w:r w:rsidRPr="00D60C32">
              <w:rPr>
                <w:sz w:val="28"/>
                <w:szCs w:val="28"/>
                <w:lang w:val="en-US"/>
              </w:rPr>
              <w:t xml:space="preserve">, </w:t>
            </w:r>
            <w:proofErr w:type="spellStart"/>
            <w:r w:rsidRPr="00D60C32">
              <w:rPr>
                <w:sz w:val="28"/>
                <w:szCs w:val="28"/>
                <w:lang w:val="en-US"/>
              </w:rPr>
              <w:t>Zingales</w:t>
            </w:r>
            <w:proofErr w:type="spellEnd"/>
            <w:r w:rsidRPr="00D60C32">
              <w:rPr>
                <w:sz w:val="28"/>
                <w:szCs w:val="28"/>
                <w:lang w:val="en-US"/>
              </w:rPr>
              <w:t xml:space="preserve"> (1995), Barclay, Smith (1996), Frank, </w:t>
            </w:r>
            <w:proofErr w:type="spellStart"/>
            <w:r w:rsidRPr="00D60C32">
              <w:rPr>
                <w:sz w:val="28"/>
                <w:szCs w:val="28"/>
                <w:lang w:val="en-US"/>
              </w:rPr>
              <w:t>Goyal</w:t>
            </w:r>
            <w:proofErr w:type="spellEnd"/>
            <w:r w:rsidRPr="00D60C32">
              <w:rPr>
                <w:sz w:val="28"/>
                <w:szCs w:val="28"/>
                <w:lang w:val="en-US"/>
              </w:rPr>
              <w:t xml:space="preserve"> (2003), Lemmon et al. </w:t>
            </w:r>
            <w:r w:rsidRPr="00D60C32">
              <w:rPr>
                <w:sz w:val="28"/>
                <w:szCs w:val="28"/>
              </w:rPr>
              <w:t xml:space="preserve">(2006) </w:t>
            </w:r>
          </w:p>
        </w:tc>
        <w:tc>
          <w:tcPr>
            <w:tcW w:w="2977" w:type="dxa"/>
            <w:hideMark/>
          </w:tcPr>
          <w:p w:rsidR="00CF7062" w:rsidRPr="007955D5" w:rsidRDefault="00D60C32" w:rsidP="00D60C32">
            <w:pPr>
              <w:spacing w:line="360" w:lineRule="auto"/>
              <w:rPr>
                <w:sz w:val="28"/>
                <w:szCs w:val="28"/>
                <w:lang w:val="en-US"/>
              </w:rPr>
            </w:pPr>
            <w:proofErr w:type="spellStart"/>
            <w:r w:rsidRPr="00D60C32">
              <w:rPr>
                <w:sz w:val="28"/>
                <w:szCs w:val="28"/>
                <w:lang w:val="en-US"/>
              </w:rPr>
              <w:t>Wiwattanakantang</w:t>
            </w:r>
            <w:proofErr w:type="spellEnd"/>
            <w:r w:rsidRPr="00D60C32">
              <w:rPr>
                <w:sz w:val="28"/>
                <w:szCs w:val="28"/>
                <w:lang w:val="en-US"/>
              </w:rPr>
              <w:t xml:space="preserve"> (1999), Booth et al. (2001), </w:t>
            </w:r>
            <w:proofErr w:type="spellStart"/>
            <w:r w:rsidRPr="00D60C32">
              <w:rPr>
                <w:sz w:val="28"/>
                <w:szCs w:val="28"/>
                <w:lang w:val="en-US"/>
              </w:rPr>
              <w:t>Nivorozhkin</w:t>
            </w:r>
            <w:proofErr w:type="spellEnd"/>
            <w:r w:rsidRPr="00D60C32">
              <w:rPr>
                <w:sz w:val="28"/>
                <w:szCs w:val="28"/>
                <w:lang w:val="en-US"/>
              </w:rPr>
              <w:t xml:space="preserve"> (2005), </w:t>
            </w:r>
            <w:proofErr w:type="spellStart"/>
            <w:r w:rsidRPr="00D60C32">
              <w:rPr>
                <w:sz w:val="28"/>
                <w:szCs w:val="28"/>
                <w:lang w:val="en-US"/>
              </w:rPr>
              <w:t>Mihalca</w:t>
            </w:r>
            <w:proofErr w:type="spellEnd"/>
            <w:r w:rsidRPr="00D60C32">
              <w:rPr>
                <w:sz w:val="28"/>
                <w:szCs w:val="28"/>
                <w:lang w:val="en-US"/>
              </w:rPr>
              <w:t xml:space="preserve">, </w:t>
            </w:r>
            <w:proofErr w:type="spellStart"/>
            <w:r w:rsidRPr="00D60C32">
              <w:rPr>
                <w:sz w:val="28"/>
                <w:szCs w:val="28"/>
                <w:lang w:val="en-US"/>
              </w:rPr>
              <w:t>Antal</w:t>
            </w:r>
            <w:proofErr w:type="spellEnd"/>
            <w:r w:rsidRPr="00D60C32">
              <w:rPr>
                <w:sz w:val="28"/>
                <w:szCs w:val="28"/>
                <w:lang w:val="en-US"/>
              </w:rPr>
              <w:t xml:space="preserve"> (2009)</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lang w:val="en-US"/>
              </w:rPr>
            </w:pP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3644" w:type="dxa"/>
            <w:hideMark/>
          </w:tcPr>
          <w:p w:rsidR="00CF7062" w:rsidRPr="00D60C32" w:rsidRDefault="00D60C32" w:rsidP="00D60C32">
            <w:pPr>
              <w:spacing w:line="360" w:lineRule="auto"/>
              <w:rPr>
                <w:sz w:val="28"/>
                <w:szCs w:val="28"/>
              </w:rPr>
            </w:pPr>
            <w:proofErr w:type="spellStart"/>
            <w:r w:rsidRPr="00D60C32">
              <w:rPr>
                <w:sz w:val="28"/>
                <w:szCs w:val="28"/>
              </w:rPr>
              <w:t>Kester</w:t>
            </w:r>
            <w:proofErr w:type="spellEnd"/>
            <w:r w:rsidRPr="00D60C32">
              <w:rPr>
                <w:sz w:val="28"/>
                <w:szCs w:val="28"/>
              </w:rPr>
              <w:t xml:space="preserve"> (1986), </w:t>
            </w:r>
            <w:proofErr w:type="spellStart"/>
            <w:r w:rsidRPr="00D60C32">
              <w:rPr>
                <w:sz w:val="28"/>
                <w:szCs w:val="28"/>
              </w:rPr>
              <w:t>Titman</w:t>
            </w:r>
            <w:proofErr w:type="spellEnd"/>
            <w:r w:rsidRPr="00D60C32">
              <w:rPr>
                <w:sz w:val="28"/>
                <w:szCs w:val="28"/>
              </w:rPr>
              <w:t xml:space="preserve">, </w:t>
            </w:r>
            <w:proofErr w:type="spellStart"/>
            <w:r w:rsidRPr="00D60C32">
              <w:rPr>
                <w:sz w:val="28"/>
                <w:szCs w:val="28"/>
              </w:rPr>
              <w:t>Wessels</w:t>
            </w:r>
            <w:proofErr w:type="spellEnd"/>
            <w:r w:rsidRPr="00D60C32">
              <w:rPr>
                <w:sz w:val="28"/>
                <w:szCs w:val="28"/>
              </w:rPr>
              <w:t xml:space="preserve"> (1988)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rPr>
              <w:t>Chen</w:t>
            </w:r>
            <w:proofErr w:type="spellEnd"/>
            <w:r w:rsidRPr="00D60C32">
              <w:rPr>
                <w:sz w:val="28"/>
                <w:szCs w:val="28"/>
              </w:rPr>
              <w:t xml:space="preserve"> (2004), </w:t>
            </w:r>
            <w:proofErr w:type="spellStart"/>
            <w:r w:rsidRPr="00D60C32">
              <w:rPr>
                <w:sz w:val="28"/>
                <w:szCs w:val="28"/>
              </w:rPr>
              <w:t>Delcoure</w:t>
            </w:r>
            <w:proofErr w:type="spellEnd"/>
            <w:r w:rsidRPr="00D60C32">
              <w:rPr>
                <w:sz w:val="28"/>
                <w:szCs w:val="28"/>
              </w:rPr>
              <w:t xml:space="preserve"> (2007) </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rPr>
            </w:pPr>
          </w:p>
        </w:tc>
        <w:tc>
          <w:tcPr>
            <w:tcW w:w="1034" w:type="dxa"/>
            <w:gridSpan w:val="2"/>
            <w:hideMark/>
          </w:tcPr>
          <w:p w:rsidR="00CF7062" w:rsidRPr="00D60C32" w:rsidRDefault="00D60C32" w:rsidP="00D60C32">
            <w:pPr>
              <w:spacing w:line="360" w:lineRule="auto"/>
              <w:rPr>
                <w:sz w:val="28"/>
                <w:szCs w:val="28"/>
              </w:rPr>
            </w:pPr>
            <w:r w:rsidRPr="00D60C32">
              <w:rPr>
                <w:sz w:val="28"/>
                <w:szCs w:val="28"/>
              </w:rPr>
              <w:t xml:space="preserve">0 </w:t>
            </w:r>
          </w:p>
        </w:tc>
        <w:tc>
          <w:tcPr>
            <w:tcW w:w="3644" w:type="dxa"/>
            <w:hideMark/>
          </w:tcPr>
          <w:p w:rsidR="00CF7062" w:rsidRPr="00D60C32" w:rsidRDefault="00D60C32" w:rsidP="00D60C32">
            <w:pPr>
              <w:spacing w:line="360" w:lineRule="auto"/>
              <w:rPr>
                <w:sz w:val="28"/>
                <w:szCs w:val="28"/>
              </w:rPr>
            </w:pPr>
            <w:proofErr w:type="spellStart"/>
            <w:r w:rsidRPr="00D60C32">
              <w:rPr>
                <w:sz w:val="28"/>
                <w:szCs w:val="28"/>
              </w:rPr>
              <w:t>Ozkan</w:t>
            </w:r>
            <w:proofErr w:type="spellEnd"/>
            <w:r w:rsidRPr="00D60C32">
              <w:rPr>
                <w:sz w:val="28"/>
                <w:szCs w:val="28"/>
              </w:rPr>
              <w:t xml:space="preserve"> (2001), </w:t>
            </w:r>
            <w:proofErr w:type="spellStart"/>
            <w:r w:rsidRPr="00D60C32">
              <w:rPr>
                <w:sz w:val="28"/>
                <w:szCs w:val="28"/>
              </w:rPr>
              <w:t>Daskalakis</w:t>
            </w:r>
            <w:proofErr w:type="spellEnd"/>
            <w:r w:rsidRPr="00D60C32">
              <w:rPr>
                <w:sz w:val="28"/>
                <w:szCs w:val="28"/>
              </w:rPr>
              <w:t xml:space="preserve">, </w:t>
            </w:r>
            <w:proofErr w:type="spellStart"/>
            <w:r w:rsidRPr="00D60C32">
              <w:rPr>
                <w:sz w:val="28"/>
                <w:szCs w:val="28"/>
              </w:rPr>
              <w:t>Psillaki</w:t>
            </w:r>
            <w:proofErr w:type="spellEnd"/>
            <w:r w:rsidRPr="00D60C32">
              <w:rPr>
                <w:sz w:val="28"/>
                <w:szCs w:val="28"/>
              </w:rPr>
              <w:t xml:space="preserve"> (2007) </w:t>
            </w:r>
          </w:p>
        </w:tc>
        <w:tc>
          <w:tcPr>
            <w:tcW w:w="2977" w:type="dxa"/>
            <w:hideMark/>
          </w:tcPr>
          <w:p w:rsidR="00CF7062" w:rsidRPr="00D60C32" w:rsidRDefault="00D60C32" w:rsidP="00D60C32">
            <w:pPr>
              <w:spacing w:line="360" w:lineRule="auto"/>
              <w:rPr>
                <w:sz w:val="28"/>
                <w:szCs w:val="28"/>
              </w:rPr>
            </w:pPr>
            <w:r w:rsidRPr="00D60C32">
              <w:rPr>
                <w:sz w:val="28"/>
                <w:szCs w:val="28"/>
              </w:rPr>
              <w:t xml:space="preserve">- </w:t>
            </w:r>
          </w:p>
        </w:tc>
      </w:tr>
      <w:tr w:rsidR="00D60C32" w:rsidRPr="00D60C32" w:rsidTr="00CF7062">
        <w:trPr>
          <w:trHeight w:val="584"/>
        </w:trPr>
        <w:tc>
          <w:tcPr>
            <w:tcW w:w="1845" w:type="dxa"/>
            <w:vMerge w:val="restart"/>
            <w:hideMark/>
          </w:tcPr>
          <w:p w:rsidR="00CF7062" w:rsidRPr="00D60C32" w:rsidRDefault="00D60C32" w:rsidP="00D60C32">
            <w:pPr>
              <w:spacing w:line="360" w:lineRule="auto"/>
              <w:rPr>
                <w:sz w:val="28"/>
                <w:szCs w:val="28"/>
              </w:rPr>
            </w:pPr>
            <w:r>
              <w:rPr>
                <w:sz w:val="28"/>
                <w:szCs w:val="28"/>
              </w:rPr>
              <w:t>Возможности роста (</w:t>
            </w:r>
            <w:proofErr w:type="spellStart"/>
            <w:r w:rsidRPr="00D60C32">
              <w:rPr>
                <w:sz w:val="28"/>
                <w:szCs w:val="28"/>
              </w:rPr>
              <w:t>Growth</w:t>
            </w:r>
            <w:proofErr w:type="spellEnd"/>
            <w:r>
              <w:rPr>
                <w:sz w:val="28"/>
                <w:szCs w:val="28"/>
              </w:rPr>
              <w:t>)</w:t>
            </w:r>
          </w:p>
        </w:tc>
        <w:tc>
          <w:tcPr>
            <w:tcW w:w="1009" w:type="dxa"/>
            <w:hideMark/>
          </w:tcPr>
          <w:p w:rsidR="00CF7062" w:rsidRPr="00D60C32" w:rsidRDefault="00D60C32" w:rsidP="00D60C32">
            <w:pPr>
              <w:spacing w:line="360" w:lineRule="auto"/>
              <w:ind w:hanging="2"/>
              <w:rPr>
                <w:sz w:val="28"/>
                <w:szCs w:val="28"/>
              </w:rPr>
            </w:pPr>
            <w:r w:rsidRPr="00D60C32">
              <w:rPr>
                <w:sz w:val="28"/>
                <w:szCs w:val="28"/>
              </w:rPr>
              <w:t xml:space="preserve">+ </w:t>
            </w:r>
          </w:p>
        </w:tc>
        <w:tc>
          <w:tcPr>
            <w:tcW w:w="3669" w:type="dxa"/>
            <w:gridSpan w:val="2"/>
            <w:hideMark/>
          </w:tcPr>
          <w:p w:rsidR="00CF7062" w:rsidRPr="00D60C32" w:rsidRDefault="00D60C32" w:rsidP="00D60C32">
            <w:pPr>
              <w:spacing w:line="360" w:lineRule="auto"/>
              <w:rPr>
                <w:sz w:val="28"/>
                <w:szCs w:val="28"/>
                <w:lang w:val="en-US"/>
              </w:rPr>
            </w:pPr>
            <w:proofErr w:type="spellStart"/>
            <w:r w:rsidRPr="00D60C32">
              <w:rPr>
                <w:sz w:val="28"/>
                <w:szCs w:val="28"/>
                <w:lang w:val="en-US"/>
              </w:rPr>
              <w:t>Kester</w:t>
            </w:r>
            <w:proofErr w:type="spellEnd"/>
            <w:r w:rsidRPr="00D60C32">
              <w:rPr>
                <w:sz w:val="28"/>
                <w:szCs w:val="28"/>
                <w:lang w:val="en-US"/>
              </w:rPr>
              <w:t xml:space="preserve"> (1986), Long, </w:t>
            </w:r>
            <w:proofErr w:type="spellStart"/>
            <w:r w:rsidRPr="00D60C32">
              <w:rPr>
                <w:sz w:val="28"/>
                <w:szCs w:val="28"/>
                <w:lang w:val="en-US"/>
              </w:rPr>
              <w:t>Malitz</w:t>
            </w:r>
            <w:proofErr w:type="spellEnd"/>
            <w:r w:rsidRPr="00D60C32">
              <w:rPr>
                <w:sz w:val="28"/>
                <w:szCs w:val="28"/>
                <w:lang w:val="en-US"/>
              </w:rPr>
              <w:t xml:space="preserve"> (1986), Titman, </w:t>
            </w:r>
            <w:proofErr w:type="spellStart"/>
            <w:r w:rsidRPr="00D60C32">
              <w:rPr>
                <w:sz w:val="28"/>
                <w:szCs w:val="28"/>
                <w:lang w:val="en-US"/>
              </w:rPr>
              <w:t>Wessels</w:t>
            </w:r>
            <w:proofErr w:type="spellEnd"/>
            <w:r w:rsidRPr="00D60C32">
              <w:rPr>
                <w:sz w:val="28"/>
                <w:szCs w:val="28"/>
                <w:lang w:val="en-US"/>
              </w:rPr>
              <w:t xml:space="preserve"> (1988), Harris, </w:t>
            </w:r>
            <w:proofErr w:type="spellStart"/>
            <w:r w:rsidRPr="00D60C32">
              <w:rPr>
                <w:sz w:val="28"/>
                <w:szCs w:val="28"/>
                <w:lang w:val="en-US"/>
              </w:rPr>
              <w:t>Raviv</w:t>
            </w:r>
            <w:proofErr w:type="spellEnd"/>
            <w:r w:rsidRPr="00D60C32">
              <w:rPr>
                <w:sz w:val="28"/>
                <w:szCs w:val="28"/>
                <w:lang w:val="en-US"/>
              </w:rPr>
              <w:t xml:space="preserve"> (1991)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rPr>
              <w:t>Chen</w:t>
            </w:r>
            <w:proofErr w:type="spellEnd"/>
            <w:r w:rsidRPr="00D60C32">
              <w:rPr>
                <w:sz w:val="28"/>
                <w:szCs w:val="28"/>
              </w:rPr>
              <w:t xml:space="preserve"> (2004) </w:t>
            </w:r>
          </w:p>
        </w:tc>
      </w:tr>
      <w:tr w:rsidR="00D60C32" w:rsidRPr="001B64E4" w:rsidTr="00CF7062">
        <w:trPr>
          <w:trHeight w:val="584"/>
        </w:trPr>
        <w:tc>
          <w:tcPr>
            <w:tcW w:w="1845" w:type="dxa"/>
            <w:vMerge/>
            <w:hideMark/>
          </w:tcPr>
          <w:p w:rsidR="00D60C32" w:rsidRPr="00D60C32" w:rsidRDefault="00D60C32" w:rsidP="00D60C32">
            <w:pPr>
              <w:spacing w:line="360" w:lineRule="auto"/>
              <w:ind w:firstLine="709"/>
              <w:rPr>
                <w:sz w:val="28"/>
                <w:szCs w:val="28"/>
              </w:rPr>
            </w:pPr>
          </w:p>
        </w:tc>
        <w:tc>
          <w:tcPr>
            <w:tcW w:w="1009" w:type="dxa"/>
            <w:hideMark/>
          </w:tcPr>
          <w:p w:rsidR="00CF7062" w:rsidRPr="00D60C32" w:rsidRDefault="00D60C32" w:rsidP="00D60C32">
            <w:pPr>
              <w:spacing w:line="360" w:lineRule="auto"/>
              <w:ind w:hanging="2"/>
              <w:rPr>
                <w:sz w:val="28"/>
                <w:szCs w:val="28"/>
              </w:rPr>
            </w:pPr>
            <w:r w:rsidRPr="00D60C32">
              <w:rPr>
                <w:sz w:val="28"/>
                <w:szCs w:val="28"/>
              </w:rPr>
              <w:t xml:space="preserve">- </w:t>
            </w:r>
          </w:p>
        </w:tc>
        <w:tc>
          <w:tcPr>
            <w:tcW w:w="3669" w:type="dxa"/>
            <w:gridSpan w:val="2"/>
            <w:hideMark/>
          </w:tcPr>
          <w:p w:rsidR="00CF7062" w:rsidRPr="00D60C32" w:rsidRDefault="00D60C32" w:rsidP="00D60C32">
            <w:pPr>
              <w:spacing w:line="360" w:lineRule="auto"/>
              <w:rPr>
                <w:sz w:val="28"/>
                <w:szCs w:val="28"/>
              </w:rPr>
            </w:pPr>
            <w:proofErr w:type="spellStart"/>
            <w:r w:rsidRPr="00D60C32">
              <w:rPr>
                <w:sz w:val="28"/>
                <w:szCs w:val="28"/>
                <w:lang w:val="en-US"/>
              </w:rPr>
              <w:t>Rajan</w:t>
            </w:r>
            <w:proofErr w:type="spellEnd"/>
            <w:r w:rsidRPr="00D60C32">
              <w:rPr>
                <w:sz w:val="28"/>
                <w:szCs w:val="28"/>
                <w:lang w:val="en-US"/>
              </w:rPr>
              <w:t xml:space="preserve">, </w:t>
            </w:r>
            <w:proofErr w:type="spellStart"/>
            <w:r w:rsidRPr="00D60C32">
              <w:rPr>
                <w:sz w:val="28"/>
                <w:szCs w:val="28"/>
                <w:lang w:val="en-US"/>
              </w:rPr>
              <w:t>Zingales</w:t>
            </w:r>
            <w:proofErr w:type="spellEnd"/>
            <w:r w:rsidRPr="00D60C32">
              <w:rPr>
                <w:sz w:val="28"/>
                <w:szCs w:val="28"/>
                <w:lang w:val="en-US"/>
              </w:rPr>
              <w:t xml:space="preserve"> (1995), </w:t>
            </w:r>
            <w:r w:rsidRPr="00D60C32">
              <w:rPr>
                <w:sz w:val="28"/>
                <w:szCs w:val="28"/>
                <w:lang w:val="en-US"/>
              </w:rPr>
              <w:lastRenderedPageBreak/>
              <w:t xml:space="preserve">Barclay, Smith (1996), </w:t>
            </w:r>
            <w:proofErr w:type="spellStart"/>
            <w:r w:rsidRPr="00D60C32">
              <w:rPr>
                <w:sz w:val="28"/>
                <w:szCs w:val="28"/>
                <w:lang w:val="en-US"/>
              </w:rPr>
              <w:t>Ozkan</w:t>
            </w:r>
            <w:proofErr w:type="spellEnd"/>
            <w:r w:rsidRPr="00D60C32">
              <w:rPr>
                <w:sz w:val="28"/>
                <w:szCs w:val="28"/>
                <w:lang w:val="en-US"/>
              </w:rPr>
              <w:t xml:space="preserve"> (2001), Lemmon et al. </w:t>
            </w:r>
            <w:r w:rsidRPr="00D60C32">
              <w:rPr>
                <w:sz w:val="28"/>
                <w:szCs w:val="28"/>
              </w:rPr>
              <w:t xml:space="preserve">(2006) </w:t>
            </w:r>
          </w:p>
        </w:tc>
        <w:tc>
          <w:tcPr>
            <w:tcW w:w="2977" w:type="dxa"/>
            <w:hideMark/>
          </w:tcPr>
          <w:p w:rsidR="00CF7062" w:rsidRPr="00D60C32" w:rsidRDefault="00D60C32" w:rsidP="00D60C32">
            <w:pPr>
              <w:spacing w:line="360" w:lineRule="auto"/>
              <w:rPr>
                <w:sz w:val="28"/>
                <w:szCs w:val="28"/>
                <w:lang w:val="en-US"/>
              </w:rPr>
            </w:pPr>
            <w:proofErr w:type="spellStart"/>
            <w:r w:rsidRPr="00D60C32">
              <w:rPr>
                <w:sz w:val="28"/>
                <w:szCs w:val="28"/>
                <w:lang w:val="en-US"/>
              </w:rPr>
              <w:lastRenderedPageBreak/>
              <w:t>Wiwattanakantang</w:t>
            </w:r>
            <w:proofErr w:type="spellEnd"/>
            <w:r w:rsidRPr="00D60C32">
              <w:rPr>
                <w:sz w:val="28"/>
                <w:szCs w:val="28"/>
                <w:lang w:val="en-US"/>
              </w:rPr>
              <w:t xml:space="preserve"> </w:t>
            </w:r>
            <w:r w:rsidRPr="00D60C32">
              <w:rPr>
                <w:sz w:val="28"/>
                <w:szCs w:val="28"/>
                <w:lang w:val="en-US"/>
              </w:rPr>
              <w:lastRenderedPageBreak/>
              <w:t xml:space="preserve">(1999), Booth et al. (2001), </w:t>
            </w:r>
            <w:proofErr w:type="spellStart"/>
            <w:r w:rsidRPr="00D60C32">
              <w:rPr>
                <w:sz w:val="28"/>
                <w:szCs w:val="28"/>
                <w:lang w:val="en-US"/>
              </w:rPr>
              <w:t>Ivashkovskaya</w:t>
            </w:r>
            <w:proofErr w:type="spellEnd"/>
            <w:r w:rsidRPr="00D60C32">
              <w:rPr>
                <w:sz w:val="28"/>
                <w:szCs w:val="28"/>
                <w:lang w:val="en-US"/>
              </w:rPr>
              <w:t xml:space="preserve">, </w:t>
            </w:r>
            <w:proofErr w:type="spellStart"/>
            <w:r w:rsidRPr="00D60C32">
              <w:rPr>
                <w:sz w:val="28"/>
                <w:szCs w:val="28"/>
                <w:lang w:val="en-US"/>
              </w:rPr>
              <w:t>Solntseva</w:t>
            </w:r>
            <w:proofErr w:type="spellEnd"/>
            <w:r w:rsidRPr="00D60C32">
              <w:rPr>
                <w:sz w:val="28"/>
                <w:szCs w:val="28"/>
                <w:lang w:val="en-US"/>
              </w:rPr>
              <w:t xml:space="preserve"> (2008) </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lang w:val="en-US"/>
              </w:rPr>
            </w:pPr>
          </w:p>
        </w:tc>
        <w:tc>
          <w:tcPr>
            <w:tcW w:w="1009" w:type="dxa"/>
            <w:hideMark/>
          </w:tcPr>
          <w:p w:rsidR="00CF7062" w:rsidRPr="00D60C32" w:rsidRDefault="00D60C32" w:rsidP="00D60C32">
            <w:pPr>
              <w:spacing w:line="360" w:lineRule="auto"/>
              <w:ind w:hanging="2"/>
              <w:rPr>
                <w:sz w:val="28"/>
                <w:szCs w:val="28"/>
              </w:rPr>
            </w:pPr>
            <w:r w:rsidRPr="00D60C32">
              <w:rPr>
                <w:sz w:val="28"/>
                <w:szCs w:val="28"/>
              </w:rPr>
              <w:t xml:space="preserve">0 </w:t>
            </w:r>
          </w:p>
        </w:tc>
        <w:tc>
          <w:tcPr>
            <w:tcW w:w="3669"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rPr>
              <w:t>Delcoure</w:t>
            </w:r>
            <w:proofErr w:type="spellEnd"/>
            <w:r w:rsidRPr="00D60C32">
              <w:rPr>
                <w:sz w:val="28"/>
                <w:szCs w:val="28"/>
              </w:rPr>
              <w:t xml:space="preserve"> (2007) </w:t>
            </w:r>
          </w:p>
        </w:tc>
      </w:tr>
      <w:tr w:rsidR="00D60C32" w:rsidRPr="00D60C32" w:rsidTr="00CF7062">
        <w:trPr>
          <w:trHeight w:val="584"/>
        </w:trPr>
        <w:tc>
          <w:tcPr>
            <w:tcW w:w="1845" w:type="dxa"/>
            <w:vMerge w:val="restart"/>
            <w:hideMark/>
          </w:tcPr>
          <w:p w:rsidR="00CF7062" w:rsidRPr="00D60C32" w:rsidRDefault="00D60C32" w:rsidP="00D60C32">
            <w:pPr>
              <w:spacing w:line="360" w:lineRule="auto"/>
              <w:rPr>
                <w:sz w:val="28"/>
                <w:szCs w:val="28"/>
              </w:rPr>
            </w:pPr>
            <w:r>
              <w:rPr>
                <w:sz w:val="28"/>
                <w:szCs w:val="28"/>
              </w:rPr>
              <w:t>Ликвидность (</w:t>
            </w:r>
            <w:proofErr w:type="spellStart"/>
            <w:r w:rsidRPr="00D60C32">
              <w:rPr>
                <w:sz w:val="28"/>
                <w:szCs w:val="28"/>
              </w:rPr>
              <w:t>Liquidity</w:t>
            </w:r>
            <w:proofErr w:type="spellEnd"/>
            <w:r>
              <w:rPr>
                <w:sz w:val="28"/>
                <w:szCs w:val="28"/>
              </w:rPr>
              <w:t>)</w:t>
            </w:r>
            <w:r w:rsidRPr="00D60C32">
              <w:rPr>
                <w:sz w:val="28"/>
                <w:szCs w:val="28"/>
              </w:rPr>
              <w:t xml:space="preserve"> </w:t>
            </w:r>
          </w:p>
        </w:tc>
        <w:tc>
          <w:tcPr>
            <w:tcW w:w="1009" w:type="dxa"/>
            <w:hideMark/>
          </w:tcPr>
          <w:p w:rsidR="00CF7062" w:rsidRPr="00D60C32" w:rsidRDefault="00D60C32" w:rsidP="00D60C32">
            <w:pPr>
              <w:spacing w:line="360" w:lineRule="auto"/>
              <w:rPr>
                <w:sz w:val="28"/>
                <w:szCs w:val="28"/>
              </w:rPr>
            </w:pPr>
            <w:r w:rsidRPr="00D60C32">
              <w:rPr>
                <w:sz w:val="28"/>
                <w:szCs w:val="28"/>
              </w:rPr>
              <w:t xml:space="preserve">+ </w:t>
            </w:r>
          </w:p>
        </w:tc>
        <w:tc>
          <w:tcPr>
            <w:tcW w:w="3669" w:type="dxa"/>
            <w:gridSpan w:val="2"/>
            <w:hideMark/>
          </w:tcPr>
          <w:p w:rsidR="00CF7062" w:rsidRPr="00D60C32" w:rsidRDefault="00D60C32" w:rsidP="00D60C32">
            <w:pPr>
              <w:spacing w:line="360" w:lineRule="auto"/>
              <w:rPr>
                <w:sz w:val="28"/>
                <w:szCs w:val="28"/>
              </w:rPr>
            </w:pPr>
            <w:proofErr w:type="spellStart"/>
            <w:r w:rsidRPr="00D60C32">
              <w:rPr>
                <w:sz w:val="28"/>
                <w:szCs w:val="28"/>
                <w:lang w:val="en-US"/>
              </w:rPr>
              <w:t>Ozkan</w:t>
            </w:r>
            <w:proofErr w:type="spellEnd"/>
            <w:r w:rsidRPr="00D60C32">
              <w:rPr>
                <w:sz w:val="28"/>
                <w:szCs w:val="28"/>
                <w:lang w:val="en-US"/>
              </w:rPr>
              <w:t xml:space="preserve"> (2001)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lang w:val="en-US"/>
              </w:rPr>
              <w:t>Nataša</w:t>
            </w:r>
            <w:proofErr w:type="spellEnd"/>
            <w:r w:rsidRPr="00D60C32">
              <w:rPr>
                <w:sz w:val="28"/>
                <w:szCs w:val="28"/>
                <w:lang w:val="en-US"/>
              </w:rPr>
              <w:t xml:space="preserve"> </w:t>
            </w:r>
            <w:proofErr w:type="spellStart"/>
            <w:r w:rsidRPr="00D60C32">
              <w:rPr>
                <w:sz w:val="28"/>
                <w:szCs w:val="28"/>
                <w:lang w:val="en-US"/>
              </w:rPr>
              <w:t>Šarlija</w:t>
            </w:r>
            <w:proofErr w:type="spellEnd"/>
            <w:r w:rsidRPr="00D60C32">
              <w:rPr>
                <w:sz w:val="28"/>
                <w:szCs w:val="28"/>
              </w:rPr>
              <w:t xml:space="preserve"> (2012), </w:t>
            </w:r>
            <w:proofErr w:type="spellStart"/>
            <w:r w:rsidRPr="00D60C32">
              <w:rPr>
                <w:sz w:val="28"/>
                <w:szCs w:val="28"/>
                <w:lang w:val="en-US"/>
              </w:rPr>
              <w:t>Kajananthan</w:t>
            </w:r>
            <w:proofErr w:type="spellEnd"/>
            <w:r w:rsidRPr="00D60C32">
              <w:rPr>
                <w:sz w:val="28"/>
                <w:szCs w:val="28"/>
                <w:lang w:val="en-US"/>
              </w:rPr>
              <w:t xml:space="preserve">, </w:t>
            </w:r>
            <w:proofErr w:type="spellStart"/>
            <w:r w:rsidRPr="00D60C32">
              <w:rPr>
                <w:sz w:val="28"/>
                <w:szCs w:val="28"/>
                <w:lang w:val="en-US"/>
              </w:rPr>
              <w:t>Achchuthan</w:t>
            </w:r>
            <w:proofErr w:type="spellEnd"/>
            <w:r w:rsidRPr="00D60C32">
              <w:rPr>
                <w:sz w:val="28"/>
                <w:szCs w:val="28"/>
              </w:rPr>
              <w:t xml:space="preserve"> (2013) </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rPr>
            </w:pPr>
          </w:p>
        </w:tc>
        <w:tc>
          <w:tcPr>
            <w:tcW w:w="1009" w:type="dxa"/>
            <w:hideMark/>
          </w:tcPr>
          <w:p w:rsidR="00CF7062" w:rsidRPr="00D60C32" w:rsidRDefault="00D60C32" w:rsidP="00D60C32">
            <w:pPr>
              <w:spacing w:line="360" w:lineRule="auto"/>
              <w:rPr>
                <w:sz w:val="28"/>
                <w:szCs w:val="28"/>
              </w:rPr>
            </w:pPr>
            <w:r w:rsidRPr="00D60C32">
              <w:rPr>
                <w:sz w:val="28"/>
                <w:szCs w:val="28"/>
              </w:rPr>
              <w:t xml:space="preserve">- </w:t>
            </w:r>
          </w:p>
        </w:tc>
        <w:tc>
          <w:tcPr>
            <w:tcW w:w="3669" w:type="dxa"/>
            <w:gridSpan w:val="2"/>
            <w:hideMark/>
          </w:tcPr>
          <w:p w:rsidR="00CF7062" w:rsidRPr="00D60C32" w:rsidRDefault="00D60C32" w:rsidP="00D60C32">
            <w:pPr>
              <w:spacing w:line="360" w:lineRule="auto"/>
              <w:rPr>
                <w:sz w:val="28"/>
                <w:szCs w:val="28"/>
              </w:rPr>
            </w:pPr>
            <w:r w:rsidRPr="00D60C32">
              <w:rPr>
                <w:sz w:val="28"/>
                <w:szCs w:val="28"/>
                <w:lang w:val="en-US"/>
              </w:rPr>
              <w:t>Lipson &amp; Mortal (2009)</w:t>
            </w:r>
            <w:r w:rsidRPr="00D60C32">
              <w:rPr>
                <w:sz w:val="28"/>
                <w:szCs w:val="28"/>
              </w:rPr>
              <w:t xml:space="preserve"> </w:t>
            </w:r>
          </w:p>
        </w:tc>
        <w:tc>
          <w:tcPr>
            <w:tcW w:w="2977" w:type="dxa"/>
            <w:hideMark/>
          </w:tcPr>
          <w:p w:rsidR="00CF7062" w:rsidRPr="00D60C32" w:rsidRDefault="00D60C32" w:rsidP="00D60C32">
            <w:pPr>
              <w:spacing w:line="360" w:lineRule="auto"/>
              <w:rPr>
                <w:sz w:val="28"/>
                <w:szCs w:val="28"/>
              </w:rPr>
            </w:pPr>
            <w:proofErr w:type="spellStart"/>
            <w:r w:rsidRPr="00D60C32">
              <w:rPr>
                <w:sz w:val="28"/>
                <w:szCs w:val="28"/>
              </w:rPr>
              <w:t>Udomsirkul</w:t>
            </w:r>
            <w:proofErr w:type="spellEnd"/>
            <w:r w:rsidRPr="00D60C32">
              <w:rPr>
                <w:sz w:val="28"/>
                <w:szCs w:val="28"/>
              </w:rPr>
              <w:t xml:space="preserve"> </w:t>
            </w:r>
            <w:proofErr w:type="spellStart"/>
            <w:r w:rsidRPr="00D60C32">
              <w:rPr>
                <w:sz w:val="28"/>
                <w:szCs w:val="28"/>
              </w:rPr>
              <w:t>et</w:t>
            </w:r>
            <w:proofErr w:type="spellEnd"/>
            <w:r w:rsidRPr="00D60C32">
              <w:rPr>
                <w:sz w:val="28"/>
                <w:szCs w:val="28"/>
              </w:rPr>
              <w:t xml:space="preserve"> </w:t>
            </w:r>
            <w:proofErr w:type="spellStart"/>
            <w:r w:rsidRPr="00D60C32">
              <w:rPr>
                <w:sz w:val="28"/>
                <w:szCs w:val="28"/>
              </w:rPr>
              <w:t>al</w:t>
            </w:r>
            <w:proofErr w:type="spellEnd"/>
            <w:r w:rsidRPr="00D60C32">
              <w:rPr>
                <w:sz w:val="28"/>
                <w:szCs w:val="28"/>
              </w:rPr>
              <w:t xml:space="preserve">. (2011) </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rPr>
            </w:pPr>
          </w:p>
        </w:tc>
        <w:tc>
          <w:tcPr>
            <w:tcW w:w="1009" w:type="dxa"/>
            <w:hideMark/>
          </w:tcPr>
          <w:p w:rsidR="00CF7062" w:rsidRPr="00D60C32" w:rsidRDefault="00D60C32" w:rsidP="00D60C32">
            <w:pPr>
              <w:spacing w:line="360" w:lineRule="auto"/>
              <w:rPr>
                <w:sz w:val="28"/>
                <w:szCs w:val="28"/>
              </w:rPr>
            </w:pPr>
            <w:r w:rsidRPr="00D60C32">
              <w:rPr>
                <w:sz w:val="28"/>
                <w:szCs w:val="28"/>
              </w:rPr>
              <w:t xml:space="preserve">0 </w:t>
            </w:r>
          </w:p>
        </w:tc>
        <w:tc>
          <w:tcPr>
            <w:tcW w:w="3669" w:type="dxa"/>
            <w:gridSpan w:val="2"/>
            <w:hideMark/>
          </w:tcPr>
          <w:p w:rsidR="00CF7062" w:rsidRPr="00D60C32" w:rsidRDefault="00D60C32" w:rsidP="00D60C32">
            <w:pPr>
              <w:spacing w:line="360" w:lineRule="auto"/>
              <w:rPr>
                <w:sz w:val="28"/>
                <w:szCs w:val="28"/>
              </w:rPr>
            </w:pPr>
            <w:r w:rsidRPr="00D60C32">
              <w:rPr>
                <w:sz w:val="28"/>
                <w:szCs w:val="28"/>
              </w:rPr>
              <w:t xml:space="preserve">- </w:t>
            </w:r>
          </w:p>
        </w:tc>
        <w:tc>
          <w:tcPr>
            <w:tcW w:w="2977" w:type="dxa"/>
            <w:hideMark/>
          </w:tcPr>
          <w:p w:rsidR="00CF7062" w:rsidRPr="00D60C32" w:rsidRDefault="00D60C32" w:rsidP="00D60C32">
            <w:pPr>
              <w:spacing w:line="360" w:lineRule="auto"/>
              <w:rPr>
                <w:sz w:val="28"/>
                <w:szCs w:val="28"/>
              </w:rPr>
            </w:pPr>
            <w:r w:rsidRPr="00D60C32">
              <w:rPr>
                <w:sz w:val="28"/>
                <w:szCs w:val="28"/>
              </w:rPr>
              <w:t xml:space="preserve">- </w:t>
            </w:r>
          </w:p>
        </w:tc>
      </w:tr>
      <w:tr w:rsidR="00D60C32" w:rsidRPr="001B64E4" w:rsidTr="00CF7062">
        <w:trPr>
          <w:trHeight w:val="584"/>
        </w:trPr>
        <w:tc>
          <w:tcPr>
            <w:tcW w:w="1845" w:type="dxa"/>
            <w:vMerge w:val="restart"/>
            <w:hideMark/>
          </w:tcPr>
          <w:p w:rsidR="00D60C32" w:rsidRDefault="00D60C32" w:rsidP="00D60C32">
            <w:pPr>
              <w:spacing w:line="360" w:lineRule="auto"/>
              <w:rPr>
                <w:sz w:val="28"/>
                <w:szCs w:val="28"/>
              </w:rPr>
            </w:pPr>
            <w:proofErr w:type="spellStart"/>
            <w:r>
              <w:rPr>
                <w:sz w:val="28"/>
                <w:szCs w:val="28"/>
              </w:rPr>
              <w:t>Недолговой</w:t>
            </w:r>
            <w:proofErr w:type="spellEnd"/>
            <w:r>
              <w:rPr>
                <w:sz w:val="28"/>
                <w:szCs w:val="28"/>
              </w:rPr>
              <w:t xml:space="preserve"> налоговый щит   </w:t>
            </w:r>
          </w:p>
          <w:p w:rsidR="00CF7062" w:rsidRPr="00D60C32" w:rsidRDefault="00D60C32" w:rsidP="00D60C32">
            <w:pPr>
              <w:spacing w:line="360" w:lineRule="auto"/>
              <w:rPr>
                <w:sz w:val="28"/>
                <w:szCs w:val="28"/>
              </w:rPr>
            </w:pPr>
            <w:r>
              <w:rPr>
                <w:sz w:val="28"/>
                <w:szCs w:val="28"/>
              </w:rPr>
              <w:t>(</w:t>
            </w:r>
            <w:proofErr w:type="spellStart"/>
            <w:r w:rsidRPr="00D60C32">
              <w:rPr>
                <w:sz w:val="28"/>
                <w:szCs w:val="28"/>
              </w:rPr>
              <w:t>Non-debt</w:t>
            </w:r>
            <w:proofErr w:type="spellEnd"/>
            <w:r w:rsidRPr="00D60C32">
              <w:rPr>
                <w:sz w:val="28"/>
                <w:szCs w:val="28"/>
              </w:rPr>
              <w:t xml:space="preserve"> </w:t>
            </w:r>
            <w:proofErr w:type="spellStart"/>
            <w:r w:rsidRPr="00D60C32">
              <w:rPr>
                <w:sz w:val="28"/>
                <w:szCs w:val="28"/>
              </w:rPr>
              <w:t>tax</w:t>
            </w:r>
            <w:proofErr w:type="spellEnd"/>
            <w:r w:rsidRPr="00D60C32">
              <w:rPr>
                <w:sz w:val="28"/>
                <w:szCs w:val="28"/>
              </w:rPr>
              <w:t xml:space="preserve"> </w:t>
            </w:r>
            <w:proofErr w:type="spellStart"/>
            <w:r w:rsidRPr="00D60C32">
              <w:rPr>
                <w:sz w:val="28"/>
                <w:szCs w:val="28"/>
              </w:rPr>
              <w:t>shield</w:t>
            </w:r>
            <w:proofErr w:type="spellEnd"/>
            <w:r>
              <w:rPr>
                <w:sz w:val="28"/>
                <w:szCs w:val="28"/>
              </w:rPr>
              <w:t>)</w:t>
            </w:r>
            <w:r w:rsidRPr="00D60C32">
              <w:rPr>
                <w:sz w:val="28"/>
                <w:szCs w:val="28"/>
              </w:rPr>
              <w:t xml:space="preserve"> </w:t>
            </w:r>
          </w:p>
        </w:tc>
        <w:tc>
          <w:tcPr>
            <w:tcW w:w="1009" w:type="dxa"/>
            <w:hideMark/>
          </w:tcPr>
          <w:p w:rsidR="00CF7062" w:rsidRPr="00D60C32" w:rsidRDefault="00D60C32" w:rsidP="00D60C32">
            <w:pPr>
              <w:spacing w:line="360" w:lineRule="auto"/>
              <w:rPr>
                <w:sz w:val="28"/>
                <w:szCs w:val="28"/>
              </w:rPr>
            </w:pPr>
            <w:r w:rsidRPr="00D60C32">
              <w:rPr>
                <w:sz w:val="28"/>
                <w:szCs w:val="28"/>
              </w:rPr>
              <w:t xml:space="preserve">+ </w:t>
            </w:r>
          </w:p>
        </w:tc>
        <w:tc>
          <w:tcPr>
            <w:tcW w:w="3669" w:type="dxa"/>
            <w:gridSpan w:val="2"/>
            <w:hideMark/>
          </w:tcPr>
          <w:p w:rsidR="00CF7062" w:rsidRPr="00D60C32" w:rsidRDefault="00D60C32" w:rsidP="00D60C32">
            <w:pPr>
              <w:spacing w:line="360" w:lineRule="auto"/>
              <w:rPr>
                <w:sz w:val="28"/>
                <w:szCs w:val="28"/>
              </w:rPr>
            </w:pPr>
            <w:r w:rsidRPr="00D60C32">
              <w:rPr>
                <w:sz w:val="28"/>
                <w:szCs w:val="28"/>
                <w:lang w:val="en-US"/>
              </w:rPr>
              <w:t>De Angelo</w:t>
            </w:r>
            <w:r w:rsidRPr="00D60C32">
              <w:rPr>
                <w:sz w:val="28"/>
                <w:szCs w:val="28"/>
              </w:rPr>
              <w:t>&amp;</w:t>
            </w:r>
            <w:proofErr w:type="spellStart"/>
            <w:r w:rsidRPr="00D60C32">
              <w:rPr>
                <w:sz w:val="28"/>
                <w:szCs w:val="28"/>
                <w:lang w:val="en-US"/>
              </w:rPr>
              <w:t>Masulis</w:t>
            </w:r>
            <w:proofErr w:type="spellEnd"/>
            <w:r w:rsidRPr="00D60C32">
              <w:rPr>
                <w:sz w:val="28"/>
                <w:szCs w:val="28"/>
              </w:rPr>
              <w:t xml:space="preserve"> (1980) </w:t>
            </w:r>
          </w:p>
        </w:tc>
        <w:tc>
          <w:tcPr>
            <w:tcW w:w="2977" w:type="dxa"/>
            <w:hideMark/>
          </w:tcPr>
          <w:p w:rsidR="00CF7062" w:rsidRPr="00D60C32" w:rsidRDefault="00D60C32" w:rsidP="00D60C32">
            <w:pPr>
              <w:spacing w:line="360" w:lineRule="auto"/>
              <w:rPr>
                <w:sz w:val="28"/>
                <w:szCs w:val="28"/>
                <w:lang w:val="en-US"/>
              </w:rPr>
            </w:pPr>
            <w:proofErr w:type="spellStart"/>
            <w:r w:rsidRPr="00D60C32">
              <w:rPr>
                <w:sz w:val="28"/>
                <w:szCs w:val="28"/>
                <w:lang w:val="en-US"/>
              </w:rPr>
              <w:t>Deesomsak</w:t>
            </w:r>
            <w:proofErr w:type="spellEnd"/>
            <w:r w:rsidRPr="00D60C32">
              <w:rPr>
                <w:sz w:val="28"/>
                <w:szCs w:val="28"/>
                <w:lang w:val="en-US"/>
              </w:rPr>
              <w:t xml:space="preserve"> et al. (2004), </w:t>
            </w:r>
            <w:proofErr w:type="spellStart"/>
            <w:r w:rsidRPr="00D60C32">
              <w:rPr>
                <w:sz w:val="28"/>
                <w:szCs w:val="28"/>
                <w:lang w:val="en-US"/>
              </w:rPr>
              <w:t>Ivashkovskaya</w:t>
            </w:r>
            <w:proofErr w:type="spellEnd"/>
            <w:r w:rsidRPr="00D60C32">
              <w:rPr>
                <w:sz w:val="28"/>
                <w:szCs w:val="28"/>
                <w:lang w:val="en-US"/>
              </w:rPr>
              <w:t xml:space="preserve">, </w:t>
            </w:r>
            <w:proofErr w:type="spellStart"/>
            <w:r w:rsidRPr="00D60C32">
              <w:rPr>
                <w:sz w:val="28"/>
                <w:szCs w:val="28"/>
                <w:lang w:val="en-US"/>
              </w:rPr>
              <w:t>Solntseva</w:t>
            </w:r>
            <w:proofErr w:type="spellEnd"/>
            <w:r w:rsidRPr="00D60C32">
              <w:rPr>
                <w:sz w:val="28"/>
                <w:szCs w:val="28"/>
                <w:lang w:val="en-US"/>
              </w:rPr>
              <w:t xml:space="preserve"> (2008) </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lang w:val="en-US"/>
              </w:rPr>
            </w:pPr>
          </w:p>
        </w:tc>
        <w:tc>
          <w:tcPr>
            <w:tcW w:w="1009" w:type="dxa"/>
            <w:hideMark/>
          </w:tcPr>
          <w:p w:rsidR="00CF7062" w:rsidRPr="00D60C32" w:rsidRDefault="00D60C32" w:rsidP="00D60C32">
            <w:pPr>
              <w:spacing w:line="360" w:lineRule="auto"/>
              <w:rPr>
                <w:sz w:val="28"/>
                <w:szCs w:val="28"/>
              </w:rPr>
            </w:pPr>
            <w:r w:rsidRPr="00D60C32">
              <w:rPr>
                <w:sz w:val="28"/>
                <w:szCs w:val="28"/>
              </w:rPr>
              <w:t xml:space="preserve">- </w:t>
            </w:r>
          </w:p>
        </w:tc>
        <w:tc>
          <w:tcPr>
            <w:tcW w:w="3669" w:type="dxa"/>
            <w:gridSpan w:val="2"/>
            <w:hideMark/>
          </w:tcPr>
          <w:p w:rsidR="00CF7062" w:rsidRPr="00D60C32" w:rsidRDefault="00D60C32" w:rsidP="00D60C32">
            <w:pPr>
              <w:spacing w:line="360" w:lineRule="auto"/>
              <w:rPr>
                <w:sz w:val="28"/>
                <w:szCs w:val="28"/>
              </w:rPr>
            </w:pPr>
            <w:proofErr w:type="spellStart"/>
            <w:r w:rsidRPr="00D60C32">
              <w:rPr>
                <w:sz w:val="28"/>
                <w:szCs w:val="28"/>
              </w:rPr>
              <w:t>Titman</w:t>
            </w:r>
            <w:proofErr w:type="spellEnd"/>
            <w:r w:rsidRPr="00D60C32">
              <w:rPr>
                <w:sz w:val="28"/>
                <w:szCs w:val="28"/>
              </w:rPr>
              <w:t xml:space="preserve">, </w:t>
            </w:r>
            <w:proofErr w:type="spellStart"/>
            <w:r w:rsidRPr="00D60C32">
              <w:rPr>
                <w:sz w:val="28"/>
                <w:szCs w:val="28"/>
              </w:rPr>
              <w:t>Wessels</w:t>
            </w:r>
            <w:proofErr w:type="spellEnd"/>
            <w:r w:rsidRPr="00D60C32">
              <w:rPr>
                <w:sz w:val="28"/>
                <w:szCs w:val="28"/>
              </w:rPr>
              <w:t xml:space="preserve"> (1988), </w:t>
            </w:r>
            <w:proofErr w:type="spellStart"/>
            <w:r w:rsidRPr="00D60C32">
              <w:rPr>
                <w:sz w:val="28"/>
                <w:szCs w:val="28"/>
                <w:lang w:val="en-US"/>
              </w:rPr>
              <w:t>Delcoure</w:t>
            </w:r>
            <w:proofErr w:type="spellEnd"/>
            <w:r w:rsidRPr="00D60C32">
              <w:rPr>
                <w:sz w:val="28"/>
                <w:szCs w:val="28"/>
                <w:lang w:val="en-US"/>
              </w:rPr>
              <w:t xml:space="preserve"> </w:t>
            </w:r>
            <w:r w:rsidRPr="00D60C32">
              <w:rPr>
                <w:sz w:val="28"/>
                <w:szCs w:val="28"/>
              </w:rPr>
              <w:t xml:space="preserve">(2007) </w:t>
            </w:r>
          </w:p>
        </w:tc>
        <w:tc>
          <w:tcPr>
            <w:tcW w:w="2977" w:type="dxa"/>
            <w:hideMark/>
          </w:tcPr>
          <w:p w:rsidR="00CF7062" w:rsidRPr="00D60C32" w:rsidRDefault="00D60C32" w:rsidP="00D60C32">
            <w:pPr>
              <w:spacing w:line="360" w:lineRule="auto"/>
              <w:rPr>
                <w:sz w:val="28"/>
                <w:szCs w:val="28"/>
              </w:rPr>
            </w:pPr>
            <w:r w:rsidRPr="00D60C32">
              <w:rPr>
                <w:sz w:val="28"/>
                <w:szCs w:val="28"/>
                <w:lang w:val="en-US"/>
              </w:rPr>
              <w:t>Huang</w:t>
            </w:r>
            <w:r w:rsidRPr="00D60C32">
              <w:rPr>
                <w:sz w:val="28"/>
                <w:szCs w:val="28"/>
              </w:rPr>
              <w:t>&amp;</w:t>
            </w:r>
            <w:r w:rsidRPr="00D60C32">
              <w:rPr>
                <w:sz w:val="28"/>
                <w:szCs w:val="28"/>
                <w:lang w:val="en-US"/>
              </w:rPr>
              <w:t>Song</w:t>
            </w:r>
            <w:r w:rsidRPr="00D60C32">
              <w:rPr>
                <w:sz w:val="28"/>
                <w:szCs w:val="28"/>
              </w:rPr>
              <w:t xml:space="preserve">, (2002) </w:t>
            </w:r>
          </w:p>
        </w:tc>
      </w:tr>
      <w:tr w:rsidR="00D60C32" w:rsidRPr="00D60C32" w:rsidTr="00CF7062">
        <w:trPr>
          <w:trHeight w:val="584"/>
        </w:trPr>
        <w:tc>
          <w:tcPr>
            <w:tcW w:w="1845" w:type="dxa"/>
            <w:vMerge/>
            <w:hideMark/>
          </w:tcPr>
          <w:p w:rsidR="00D60C32" w:rsidRPr="00D60C32" w:rsidRDefault="00D60C32" w:rsidP="00D60C32">
            <w:pPr>
              <w:spacing w:line="360" w:lineRule="auto"/>
              <w:ind w:firstLine="709"/>
              <w:rPr>
                <w:sz w:val="28"/>
                <w:szCs w:val="28"/>
              </w:rPr>
            </w:pPr>
          </w:p>
        </w:tc>
        <w:tc>
          <w:tcPr>
            <w:tcW w:w="1009" w:type="dxa"/>
            <w:hideMark/>
          </w:tcPr>
          <w:p w:rsidR="00CF7062" w:rsidRPr="00D60C32" w:rsidRDefault="00D60C32" w:rsidP="00D60C32">
            <w:pPr>
              <w:spacing w:line="360" w:lineRule="auto"/>
              <w:rPr>
                <w:sz w:val="28"/>
                <w:szCs w:val="28"/>
              </w:rPr>
            </w:pPr>
            <w:r w:rsidRPr="00D60C32">
              <w:rPr>
                <w:sz w:val="28"/>
                <w:szCs w:val="28"/>
              </w:rPr>
              <w:t xml:space="preserve">0 </w:t>
            </w:r>
          </w:p>
        </w:tc>
        <w:tc>
          <w:tcPr>
            <w:tcW w:w="3669" w:type="dxa"/>
            <w:gridSpan w:val="2"/>
            <w:hideMark/>
          </w:tcPr>
          <w:p w:rsidR="00CF7062" w:rsidRPr="00D60C32" w:rsidRDefault="00D60C32" w:rsidP="00D60C32">
            <w:pPr>
              <w:spacing w:line="360" w:lineRule="auto"/>
              <w:rPr>
                <w:sz w:val="28"/>
                <w:szCs w:val="28"/>
              </w:rPr>
            </w:pPr>
            <w:proofErr w:type="spellStart"/>
            <w:r w:rsidRPr="00D60C32">
              <w:rPr>
                <w:sz w:val="28"/>
                <w:szCs w:val="28"/>
                <w:lang w:val="en-US"/>
              </w:rPr>
              <w:t>Wanzenried</w:t>
            </w:r>
            <w:proofErr w:type="spellEnd"/>
            <w:r w:rsidRPr="00D60C32">
              <w:rPr>
                <w:sz w:val="28"/>
                <w:szCs w:val="28"/>
              </w:rPr>
              <w:t xml:space="preserve"> (2002) </w:t>
            </w:r>
          </w:p>
        </w:tc>
        <w:tc>
          <w:tcPr>
            <w:tcW w:w="2977" w:type="dxa"/>
            <w:hideMark/>
          </w:tcPr>
          <w:p w:rsidR="00CF7062" w:rsidRPr="00D60C32" w:rsidRDefault="00D60C32" w:rsidP="00D60C32">
            <w:pPr>
              <w:spacing w:line="360" w:lineRule="auto"/>
              <w:rPr>
                <w:sz w:val="28"/>
                <w:szCs w:val="28"/>
              </w:rPr>
            </w:pPr>
            <w:r w:rsidRPr="00D60C32">
              <w:rPr>
                <w:sz w:val="28"/>
                <w:szCs w:val="28"/>
                <w:lang w:val="en-US"/>
              </w:rPr>
              <w:t>Castro et al</w:t>
            </w:r>
            <w:r w:rsidRPr="00D60C32">
              <w:rPr>
                <w:sz w:val="28"/>
                <w:szCs w:val="28"/>
              </w:rPr>
              <w:t xml:space="preserve">. (2012) </w:t>
            </w:r>
          </w:p>
        </w:tc>
      </w:tr>
    </w:tbl>
    <w:p w:rsidR="00D60C32" w:rsidRDefault="00D60C32" w:rsidP="00A61109">
      <w:pPr>
        <w:spacing w:line="360" w:lineRule="auto"/>
        <w:ind w:firstLine="709"/>
        <w:rPr>
          <w:sz w:val="28"/>
          <w:szCs w:val="28"/>
        </w:rPr>
      </w:pPr>
    </w:p>
    <w:p w:rsidR="00BE3F6C" w:rsidRPr="006730FA" w:rsidRDefault="00BE3F6C" w:rsidP="006730FA">
      <w:pPr>
        <w:pStyle w:val="2"/>
        <w:numPr>
          <w:ilvl w:val="1"/>
          <w:numId w:val="8"/>
        </w:numPr>
        <w:spacing w:line="360" w:lineRule="auto"/>
        <w:rPr>
          <w:rFonts w:ascii="Times New Roman" w:hAnsi="Times New Roman"/>
          <w:color w:val="auto"/>
          <w:sz w:val="28"/>
          <w:szCs w:val="28"/>
        </w:rPr>
      </w:pPr>
      <w:bookmarkStart w:id="3" w:name="_Toc389422010"/>
      <w:r w:rsidRPr="006730FA">
        <w:rPr>
          <w:rFonts w:ascii="Times New Roman" w:hAnsi="Times New Roman"/>
          <w:color w:val="auto"/>
          <w:sz w:val="28"/>
          <w:szCs w:val="28"/>
        </w:rPr>
        <w:t>Концепции моделей жизненного цикла организаций.</w:t>
      </w:r>
      <w:bookmarkEnd w:id="3"/>
    </w:p>
    <w:p w:rsidR="00BE3F6C" w:rsidRDefault="00BE3F6C" w:rsidP="006730FA">
      <w:pPr>
        <w:pStyle w:val="Default"/>
        <w:spacing w:line="360" w:lineRule="auto"/>
        <w:ind w:firstLine="709"/>
        <w:jc w:val="both"/>
        <w:rPr>
          <w:sz w:val="28"/>
          <w:szCs w:val="28"/>
        </w:rPr>
      </w:pPr>
      <w:r>
        <w:rPr>
          <w:sz w:val="28"/>
          <w:szCs w:val="28"/>
        </w:rPr>
        <w:t xml:space="preserve">Концепция жизненных циклов организации начала появляться в 60-х гг. Она предлагала сопоставлять развитие компании с развитием человека и рассматривать ее в терминах личности. Впоследствии данная концепция получила широкое развитие. За последние 30 лет изучение моделей жизненных циклов компаний стало одним </w:t>
      </w:r>
      <w:proofErr w:type="gramStart"/>
      <w:r>
        <w:rPr>
          <w:sz w:val="28"/>
          <w:szCs w:val="28"/>
        </w:rPr>
        <w:t>из</w:t>
      </w:r>
      <w:proofErr w:type="gramEnd"/>
      <w:r>
        <w:rPr>
          <w:sz w:val="28"/>
          <w:szCs w:val="28"/>
        </w:rPr>
        <w:t xml:space="preserve"> наиболее </w:t>
      </w:r>
      <w:proofErr w:type="gramStart"/>
      <w:r>
        <w:rPr>
          <w:sz w:val="28"/>
          <w:szCs w:val="28"/>
        </w:rPr>
        <w:t>популярных</w:t>
      </w:r>
      <w:proofErr w:type="gramEnd"/>
      <w:r>
        <w:rPr>
          <w:sz w:val="28"/>
          <w:szCs w:val="28"/>
        </w:rPr>
        <w:t xml:space="preserve"> областей научных исследований. </w:t>
      </w:r>
    </w:p>
    <w:p w:rsidR="00BE3F6C" w:rsidRDefault="00BE3F6C" w:rsidP="006730FA">
      <w:pPr>
        <w:pStyle w:val="Default"/>
        <w:spacing w:line="360" w:lineRule="auto"/>
        <w:ind w:firstLine="709"/>
        <w:jc w:val="both"/>
        <w:rPr>
          <w:sz w:val="28"/>
          <w:szCs w:val="28"/>
        </w:rPr>
      </w:pPr>
      <w:r>
        <w:rPr>
          <w:sz w:val="28"/>
          <w:szCs w:val="28"/>
        </w:rPr>
        <w:t xml:space="preserve">В настоящее время существует множество моделей жизненного цикла компании, согласно которым появляется возможность определить стадии развития, через которые проходит компания, идентифицировать проблемы, возникающие при переходе от одной стадии к другой, а также </w:t>
      </w:r>
      <w:r>
        <w:rPr>
          <w:sz w:val="28"/>
          <w:szCs w:val="28"/>
        </w:rPr>
        <w:lastRenderedPageBreak/>
        <w:t xml:space="preserve">спрогнозировать ее развитие. Наиболее распространенными из них являются модели </w:t>
      </w:r>
      <w:proofErr w:type="spellStart"/>
      <w:r>
        <w:rPr>
          <w:sz w:val="28"/>
          <w:szCs w:val="28"/>
        </w:rPr>
        <w:t>Грейнера</w:t>
      </w:r>
      <w:proofErr w:type="spellEnd"/>
      <w:r>
        <w:rPr>
          <w:sz w:val="28"/>
          <w:szCs w:val="28"/>
        </w:rPr>
        <w:t xml:space="preserve">, </w:t>
      </w:r>
      <w:proofErr w:type="spellStart"/>
      <w:r>
        <w:rPr>
          <w:sz w:val="28"/>
          <w:szCs w:val="28"/>
        </w:rPr>
        <w:t>Адизеса</w:t>
      </w:r>
      <w:proofErr w:type="spellEnd"/>
      <w:r>
        <w:rPr>
          <w:sz w:val="28"/>
          <w:szCs w:val="28"/>
        </w:rPr>
        <w:t xml:space="preserve">, Скотта, </w:t>
      </w:r>
      <w:proofErr w:type="spellStart"/>
      <w:r>
        <w:rPr>
          <w:sz w:val="28"/>
          <w:szCs w:val="28"/>
        </w:rPr>
        <w:t>Тоберта</w:t>
      </w:r>
      <w:proofErr w:type="spellEnd"/>
      <w:r>
        <w:rPr>
          <w:sz w:val="28"/>
          <w:szCs w:val="28"/>
        </w:rPr>
        <w:t xml:space="preserve"> и др. </w:t>
      </w:r>
    </w:p>
    <w:p w:rsidR="00BE3F6C" w:rsidRDefault="00BE3F6C" w:rsidP="006730FA">
      <w:pPr>
        <w:pStyle w:val="a6"/>
        <w:spacing w:line="360" w:lineRule="auto"/>
        <w:ind w:left="0"/>
        <w:jc w:val="both"/>
        <w:rPr>
          <w:sz w:val="28"/>
          <w:szCs w:val="28"/>
        </w:rPr>
      </w:pPr>
      <w:r w:rsidRPr="00BE3F6C">
        <w:rPr>
          <w:sz w:val="28"/>
          <w:szCs w:val="28"/>
        </w:rPr>
        <w:t xml:space="preserve">Несмотря на большое количество всевозможных моделей, </w:t>
      </w:r>
      <w:r>
        <w:rPr>
          <w:sz w:val="28"/>
          <w:szCs w:val="28"/>
        </w:rPr>
        <w:t xml:space="preserve">в данной работе будет приведен обзор трех </w:t>
      </w:r>
      <w:r w:rsidR="006730FA">
        <w:rPr>
          <w:sz w:val="28"/>
          <w:szCs w:val="28"/>
        </w:rPr>
        <w:t>из них</w:t>
      </w:r>
      <w:r w:rsidRPr="00BE3F6C">
        <w:rPr>
          <w:sz w:val="28"/>
          <w:szCs w:val="28"/>
        </w:rPr>
        <w:t xml:space="preserve">: Л. </w:t>
      </w:r>
      <w:proofErr w:type="spellStart"/>
      <w:r w:rsidRPr="00BE3F6C">
        <w:rPr>
          <w:sz w:val="28"/>
          <w:szCs w:val="28"/>
        </w:rPr>
        <w:t>Грейнера</w:t>
      </w:r>
      <w:proofErr w:type="spellEnd"/>
      <w:r w:rsidRPr="00BE3F6C">
        <w:rPr>
          <w:sz w:val="28"/>
          <w:szCs w:val="28"/>
        </w:rPr>
        <w:t xml:space="preserve">, И. </w:t>
      </w:r>
      <w:proofErr w:type="spellStart"/>
      <w:r w:rsidRPr="00BE3F6C">
        <w:rPr>
          <w:sz w:val="28"/>
          <w:szCs w:val="28"/>
        </w:rPr>
        <w:t>Адизеса</w:t>
      </w:r>
      <w:proofErr w:type="spellEnd"/>
      <w:r w:rsidRPr="00BE3F6C">
        <w:rPr>
          <w:sz w:val="28"/>
          <w:szCs w:val="28"/>
        </w:rPr>
        <w:t xml:space="preserve"> и Миллера.  </w:t>
      </w:r>
    </w:p>
    <w:p w:rsidR="00BE3F6C" w:rsidRPr="006730FA" w:rsidRDefault="006730FA" w:rsidP="006730FA">
      <w:pPr>
        <w:pStyle w:val="a6"/>
        <w:numPr>
          <w:ilvl w:val="0"/>
          <w:numId w:val="9"/>
        </w:numPr>
        <w:spacing w:line="360" w:lineRule="auto"/>
        <w:rPr>
          <w:i/>
          <w:sz w:val="28"/>
          <w:szCs w:val="28"/>
        </w:rPr>
      </w:pPr>
      <w:r w:rsidRPr="006730FA">
        <w:rPr>
          <w:i/>
          <w:sz w:val="28"/>
          <w:szCs w:val="28"/>
        </w:rPr>
        <w:t xml:space="preserve">Модель Л. </w:t>
      </w:r>
      <w:proofErr w:type="spellStart"/>
      <w:r w:rsidRPr="006730FA">
        <w:rPr>
          <w:i/>
          <w:sz w:val="28"/>
          <w:szCs w:val="28"/>
        </w:rPr>
        <w:t>Грейнера</w:t>
      </w:r>
      <w:proofErr w:type="spellEnd"/>
    </w:p>
    <w:p w:rsidR="006730FA" w:rsidRDefault="006730FA" w:rsidP="006730FA">
      <w:pPr>
        <w:pStyle w:val="Default"/>
        <w:spacing w:line="360" w:lineRule="auto"/>
        <w:ind w:firstLine="709"/>
        <w:jc w:val="both"/>
        <w:rPr>
          <w:sz w:val="28"/>
          <w:szCs w:val="28"/>
        </w:rPr>
      </w:pPr>
      <w:r>
        <w:rPr>
          <w:sz w:val="28"/>
          <w:szCs w:val="28"/>
        </w:rPr>
        <w:t xml:space="preserve">Модель </w:t>
      </w:r>
      <w:proofErr w:type="spellStart"/>
      <w:r>
        <w:rPr>
          <w:sz w:val="28"/>
          <w:szCs w:val="28"/>
        </w:rPr>
        <w:t>Грейнера</w:t>
      </w:r>
      <w:proofErr w:type="spellEnd"/>
      <w:r>
        <w:rPr>
          <w:sz w:val="28"/>
          <w:szCs w:val="28"/>
        </w:rPr>
        <w:t xml:space="preserve"> – одна из самых ранних моделей жизненного цикла. Автор выделяет пять стадий эволюции и революции на жизненном пути организации, называя их «стадиями роста». (Рис.1) Каждая стадия - следствие предыдущей и причина следующей стадии. </w:t>
      </w:r>
    </w:p>
    <w:p w:rsidR="006730FA" w:rsidRDefault="006730FA" w:rsidP="006730FA">
      <w:pPr>
        <w:pStyle w:val="Default"/>
        <w:spacing w:after="199"/>
        <w:ind w:left="810"/>
        <w:rPr>
          <w:sz w:val="28"/>
          <w:szCs w:val="28"/>
        </w:rPr>
      </w:pPr>
      <w:r>
        <w:rPr>
          <w:rFonts w:ascii="Arial" w:hAnsi="Arial" w:cs="Arial"/>
          <w:sz w:val="22"/>
          <w:szCs w:val="22"/>
        </w:rPr>
        <w:t xml:space="preserve">● </w:t>
      </w:r>
      <w:r>
        <w:rPr>
          <w:sz w:val="28"/>
          <w:szCs w:val="28"/>
        </w:rPr>
        <w:t xml:space="preserve">Рост через </w:t>
      </w:r>
      <w:proofErr w:type="spellStart"/>
      <w:r>
        <w:rPr>
          <w:sz w:val="28"/>
          <w:szCs w:val="28"/>
        </w:rPr>
        <w:t>креативность</w:t>
      </w:r>
      <w:proofErr w:type="spellEnd"/>
      <w:r>
        <w:rPr>
          <w:sz w:val="28"/>
          <w:szCs w:val="28"/>
        </w:rPr>
        <w:t xml:space="preserve"> </w:t>
      </w:r>
    </w:p>
    <w:p w:rsidR="006730FA" w:rsidRDefault="006730FA" w:rsidP="006730FA">
      <w:pPr>
        <w:pStyle w:val="Default"/>
        <w:spacing w:after="199"/>
        <w:ind w:left="810"/>
        <w:rPr>
          <w:sz w:val="28"/>
          <w:szCs w:val="28"/>
        </w:rPr>
      </w:pPr>
      <w:r>
        <w:rPr>
          <w:rFonts w:ascii="Arial" w:hAnsi="Arial" w:cs="Arial"/>
          <w:sz w:val="22"/>
          <w:szCs w:val="22"/>
        </w:rPr>
        <w:t xml:space="preserve">● </w:t>
      </w:r>
      <w:r>
        <w:rPr>
          <w:sz w:val="28"/>
          <w:szCs w:val="28"/>
        </w:rPr>
        <w:t xml:space="preserve">Рост через директивное руководство </w:t>
      </w:r>
    </w:p>
    <w:p w:rsidR="006730FA" w:rsidRDefault="006730FA" w:rsidP="006730FA">
      <w:pPr>
        <w:pStyle w:val="Default"/>
        <w:spacing w:after="199"/>
        <w:ind w:left="810"/>
        <w:rPr>
          <w:sz w:val="28"/>
          <w:szCs w:val="28"/>
        </w:rPr>
      </w:pPr>
      <w:r>
        <w:rPr>
          <w:rFonts w:ascii="Arial" w:hAnsi="Arial" w:cs="Arial"/>
          <w:sz w:val="22"/>
          <w:szCs w:val="22"/>
        </w:rPr>
        <w:t xml:space="preserve">● </w:t>
      </w:r>
      <w:r>
        <w:rPr>
          <w:sz w:val="28"/>
          <w:szCs w:val="28"/>
        </w:rPr>
        <w:t xml:space="preserve">Рост через делегирование </w:t>
      </w:r>
    </w:p>
    <w:p w:rsidR="006730FA" w:rsidRDefault="006730FA" w:rsidP="006730FA">
      <w:pPr>
        <w:pStyle w:val="Default"/>
        <w:spacing w:after="199"/>
        <w:ind w:left="810"/>
        <w:rPr>
          <w:sz w:val="28"/>
          <w:szCs w:val="28"/>
        </w:rPr>
      </w:pPr>
      <w:r>
        <w:rPr>
          <w:rFonts w:ascii="Arial" w:hAnsi="Arial" w:cs="Arial"/>
          <w:sz w:val="22"/>
          <w:szCs w:val="22"/>
        </w:rPr>
        <w:t xml:space="preserve">● </w:t>
      </w:r>
      <w:r>
        <w:rPr>
          <w:sz w:val="28"/>
          <w:szCs w:val="28"/>
        </w:rPr>
        <w:t xml:space="preserve">Рост через координацию </w:t>
      </w:r>
    </w:p>
    <w:p w:rsidR="006730FA" w:rsidRDefault="006730FA" w:rsidP="006730FA">
      <w:pPr>
        <w:pStyle w:val="Default"/>
        <w:ind w:left="810"/>
        <w:rPr>
          <w:sz w:val="28"/>
          <w:szCs w:val="28"/>
        </w:rPr>
      </w:pPr>
      <w:r>
        <w:rPr>
          <w:rFonts w:ascii="Arial" w:hAnsi="Arial" w:cs="Arial"/>
          <w:sz w:val="22"/>
          <w:szCs w:val="22"/>
        </w:rPr>
        <w:t xml:space="preserve">● </w:t>
      </w:r>
      <w:r>
        <w:rPr>
          <w:sz w:val="28"/>
          <w:szCs w:val="28"/>
        </w:rPr>
        <w:t xml:space="preserve">Рост через сотрудничество </w:t>
      </w:r>
    </w:p>
    <w:p w:rsidR="006730FA" w:rsidRDefault="006730FA" w:rsidP="006730FA">
      <w:pPr>
        <w:spacing w:line="360" w:lineRule="auto"/>
        <w:rPr>
          <w:sz w:val="28"/>
          <w:szCs w:val="28"/>
        </w:rPr>
      </w:pPr>
      <w:r>
        <w:rPr>
          <w:noProof/>
          <w:sz w:val="28"/>
          <w:szCs w:val="28"/>
        </w:rPr>
        <w:drawing>
          <wp:inline distT="0" distB="0" distL="0" distR="0">
            <wp:extent cx="5858510" cy="36576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58510" cy="3657600"/>
                    </a:xfrm>
                    <a:prstGeom prst="rect">
                      <a:avLst/>
                    </a:prstGeom>
                    <a:noFill/>
                    <a:ln w="9525">
                      <a:noFill/>
                      <a:miter lim="800000"/>
                      <a:headEnd/>
                      <a:tailEnd/>
                    </a:ln>
                  </pic:spPr>
                </pic:pic>
              </a:graphicData>
            </a:graphic>
          </wp:inline>
        </w:drawing>
      </w:r>
    </w:p>
    <w:p w:rsidR="006730FA" w:rsidRDefault="006730FA" w:rsidP="006730FA">
      <w:pPr>
        <w:spacing w:line="360" w:lineRule="auto"/>
        <w:rPr>
          <w:sz w:val="28"/>
          <w:szCs w:val="28"/>
        </w:rPr>
      </w:pPr>
      <w:r>
        <w:rPr>
          <w:sz w:val="28"/>
          <w:szCs w:val="28"/>
        </w:rPr>
        <w:t xml:space="preserve">Рис.1. Этапы жизненного цикла организации по модели Л. </w:t>
      </w:r>
      <w:proofErr w:type="spellStart"/>
      <w:r>
        <w:rPr>
          <w:sz w:val="28"/>
          <w:szCs w:val="28"/>
        </w:rPr>
        <w:t>Грейнера</w:t>
      </w:r>
      <w:proofErr w:type="spellEnd"/>
    </w:p>
    <w:p w:rsidR="006730FA" w:rsidRDefault="006730FA" w:rsidP="006730FA">
      <w:pPr>
        <w:pStyle w:val="Default"/>
        <w:spacing w:line="360" w:lineRule="auto"/>
        <w:ind w:firstLine="709"/>
        <w:jc w:val="both"/>
        <w:rPr>
          <w:sz w:val="28"/>
          <w:szCs w:val="28"/>
        </w:rPr>
      </w:pPr>
      <w:proofErr w:type="spellStart"/>
      <w:r>
        <w:rPr>
          <w:sz w:val="28"/>
          <w:szCs w:val="28"/>
        </w:rPr>
        <w:lastRenderedPageBreak/>
        <w:t>Грейнер</w:t>
      </w:r>
      <w:proofErr w:type="spellEnd"/>
      <w:r>
        <w:rPr>
          <w:sz w:val="28"/>
          <w:szCs w:val="28"/>
        </w:rPr>
        <w:t xml:space="preserve"> определяет важнейшие факторы развития компании и приводит их подробный анализ: </w:t>
      </w:r>
    </w:p>
    <w:p w:rsidR="006730FA" w:rsidRDefault="006730FA" w:rsidP="00505D96">
      <w:pPr>
        <w:pStyle w:val="Default"/>
        <w:numPr>
          <w:ilvl w:val="0"/>
          <w:numId w:val="11"/>
        </w:numPr>
        <w:spacing w:line="360" w:lineRule="auto"/>
        <w:ind w:left="1134"/>
        <w:jc w:val="both"/>
        <w:rPr>
          <w:sz w:val="28"/>
          <w:szCs w:val="28"/>
        </w:rPr>
      </w:pPr>
      <w:r>
        <w:rPr>
          <w:sz w:val="28"/>
          <w:szCs w:val="28"/>
        </w:rPr>
        <w:t xml:space="preserve">Возраст организации; </w:t>
      </w:r>
    </w:p>
    <w:p w:rsidR="006730FA" w:rsidRDefault="006730FA" w:rsidP="00505D96">
      <w:pPr>
        <w:pStyle w:val="Default"/>
        <w:numPr>
          <w:ilvl w:val="0"/>
          <w:numId w:val="11"/>
        </w:numPr>
        <w:spacing w:line="360" w:lineRule="auto"/>
        <w:ind w:left="1134"/>
        <w:jc w:val="both"/>
        <w:rPr>
          <w:sz w:val="28"/>
          <w:szCs w:val="28"/>
        </w:rPr>
      </w:pPr>
      <w:r>
        <w:rPr>
          <w:sz w:val="28"/>
          <w:szCs w:val="28"/>
        </w:rPr>
        <w:t xml:space="preserve">Размер организации; </w:t>
      </w:r>
    </w:p>
    <w:p w:rsidR="006730FA" w:rsidRDefault="006730FA" w:rsidP="00505D96">
      <w:pPr>
        <w:pStyle w:val="Default"/>
        <w:numPr>
          <w:ilvl w:val="0"/>
          <w:numId w:val="11"/>
        </w:numPr>
        <w:spacing w:line="360" w:lineRule="auto"/>
        <w:ind w:left="1134"/>
        <w:jc w:val="both"/>
        <w:rPr>
          <w:sz w:val="28"/>
          <w:szCs w:val="28"/>
        </w:rPr>
      </w:pPr>
      <w:r>
        <w:rPr>
          <w:sz w:val="28"/>
          <w:szCs w:val="28"/>
        </w:rPr>
        <w:t xml:space="preserve">Этапы эволюции; </w:t>
      </w:r>
    </w:p>
    <w:p w:rsidR="006730FA" w:rsidRDefault="006730FA" w:rsidP="00505D96">
      <w:pPr>
        <w:pStyle w:val="Default"/>
        <w:numPr>
          <w:ilvl w:val="0"/>
          <w:numId w:val="11"/>
        </w:numPr>
        <w:spacing w:line="360" w:lineRule="auto"/>
        <w:ind w:left="1134"/>
        <w:jc w:val="both"/>
        <w:rPr>
          <w:sz w:val="28"/>
          <w:szCs w:val="28"/>
        </w:rPr>
      </w:pPr>
      <w:r>
        <w:rPr>
          <w:sz w:val="28"/>
          <w:szCs w:val="28"/>
        </w:rPr>
        <w:t xml:space="preserve">Этапы революции; </w:t>
      </w:r>
    </w:p>
    <w:p w:rsidR="006730FA" w:rsidRDefault="006730FA" w:rsidP="00505D96">
      <w:pPr>
        <w:pStyle w:val="Default"/>
        <w:numPr>
          <w:ilvl w:val="0"/>
          <w:numId w:val="11"/>
        </w:numPr>
        <w:spacing w:line="360" w:lineRule="auto"/>
        <w:ind w:left="1134"/>
        <w:jc w:val="both"/>
        <w:rPr>
          <w:sz w:val="28"/>
          <w:szCs w:val="28"/>
        </w:rPr>
      </w:pPr>
      <w:r>
        <w:rPr>
          <w:sz w:val="28"/>
          <w:szCs w:val="28"/>
        </w:rPr>
        <w:t xml:space="preserve">Темпы роста отрасли. </w:t>
      </w:r>
    </w:p>
    <w:p w:rsidR="006730FA" w:rsidRPr="006730FA" w:rsidRDefault="006730FA" w:rsidP="006730FA">
      <w:pPr>
        <w:pStyle w:val="Default"/>
        <w:spacing w:line="360" w:lineRule="auto"/>
        <w:ind w:firstLine="709"/>
        <w:jc w:val="both"/>
        <w:rPr>
          <w:sz w:val="28"/>
          <w:szCs w:val="28"/>
        </w:rPr>
      </w:pPr>
      <w:r w:rsidRPr="006730FA">
        <w:rPr>
          <w:sz w:val="28"/>
          <w:szCs w:val="28"/>
        </w:rPr>
        <w:t xml:space="preserve">Основная предпосылка создания этой модели состоит в том, что будущее организации определено больше ее организационной историей, чем внешними силами. Основой этой предпосылки является теория европейских психологов о том, что поведение </w:t>
      </w:r>
      <w:r w:rsidR="007955D5">
        <w:rPr>
          <w:sz w:val="28"/>
          <w:szCs w:val="28"/>
        </w:rPr>
        <w:t xml:space="preserve">человека </w:t>
      </w:r>
      <w:r w:rsidRPr="006730FA">
        <w:rPr>
          <w:sz w:val="28"/>
          <w:szCs w:val="28"/>
        </w:rPr>
        <w:t xml:space="preserve">определяется предыдущими событиями, а не будущим. Л. </w:t>
      </w:r>
      <w:proofErr w:type="spellStart"/>
      <w:r w:rsidRPr="006730FA">
        <w:rPr>
          <w:sz w:val="28"/>
          <w:szCs w:val="28"/>
        </w:rPr>
        <w:t>Грейнер</w:t>
      </w:r>
      <w:proofErr w:type="spellEnd"/>
      <w:r w:rsidRPr="006730FA">
        <w:rPr>
          <w:sz w:val="28"/>
          <w:szCs w:val="28"/>
        </w:rPr>
        <w:t xml:space="preserve"> переносит эту аналогию на организационное развитие, и обсуждает последовательный ряд стадий, через которые должны пройти развивающиеся компании. Таким образом, жизнь компании состоит в росте через продвижение по стадиям, где каждый эволюционный период создает его собственную революцию. Революция - бурный период в развитии компании, требующий серьезного пересмотра методов управления. Переход компании из одной стадии в другую лежит через революцию и преодоление соответствующего кризиса данного переходного периода. (</w:t>
      </w:r>
      <w:proofErr w:type="gramStart"/>
      <w:r w:rsidR="00505D96">
        <w:rPr>
          <w:sz w:val="28"/>
          <w:szCs w:val="28"/>
        </w:rPr>
        <w:t>Моргунов</w:t>
      </w:r>
      <w:proofErr w:type="gramEnd"/>
      <w:r w:rsidR="00505D96">
        <w:rPr>
          <w:sz w:val="28"/>
          <w:szCs w:val="28"/>
        </w:rPr>
        <w:t>, 2008).</w:t>
      </w:r>
    </w:p>
    <w:p w:rsidR="006730FA" w:rsidRPr="006730FA" w:rsidRDefault="006730FA" w:rsidP="006730FA">
      <w:pPr>
        <w:pStyle w:val="Default"/>
        <w:spacing w:line="360" w:lineRule="auto"/>
        <w:ind w:firstLine="709"/>
        <w:jc w:val="both"/>
        <w:rPr>
          <w:sz w:val="28"/>
          <w:szCs w:val="28"/>
        </w:rPr>
      </w:pPr>
      <w:r w:rsidRPr="006730FA">
        <w:rPr>
          <w:sz w:val="28"/>
          <w:szCs w:val="28"/>
        </w:rPr>
        <w:t xml:space="preserve">Необходимо отметить, что в модели </w:t>
      </w:r>
      <w:proofErr w:type="spellStart"/>
      <w:r w:rsidRPr="006730FA">
        <w:rPr>
          <w:sz w:val="28"/>
          <w:szCs w:val="28"/>
        </w:rPr>
        <w:t>Грейнера</w:t>
      </w:r>
      <w:proofErr w:type="spellEnd"/>
      <w:r w:rsidRPr="006730FA">
        <w:rPr>
          <w:sz w:val="28"/>
          <w:szCs w:val="28"/>
        </w:rPr>
        <w:t xml:space="preserve"> есть ограничения: </w:t>
      </w:r>
    </w:p>
    <w:p w:rsidR="006730FA" w:rsidRPr="00505D96" w:rsidRDefault="006730FA" w:rsidP="00505D96">
      <w:pPr>
        <w:pStyle w:val="Default"/>
        <w:numPr>
          <w:ilvl w:val="0"/>
          <w:numId w:val="10"/>
        </w:numPr>
        <w:spacing w:line="360" w:lineRule="auto"/>
        <w:ind w:left="1134" w:hanging="425"/>
        <w:jc w:val="both"/>
        <w:rPr>
          <w:sz w:val="28"/>
          <w:szCs w:val="28"/>
        </w:rPr>
      </w:pPr>
      <w:r w:rsidRPr="00505D96">
        <w:rPr>
          <w:sz w:val="28"/>
          <w:szCs w:val="28"/>
        </w:rPr>
        <w:t xml:space="preserve">развитие организации фактически отождествляется с ее ростом, и в целом эта модель может быть применена только к очень большим компаниям. Ясно, что такой подход к описанию жизненного цикла накладывает серьезные ограничения на применимость модели, что проявляется, в частности, в том, что сам автор затруднился сформулировать, какого рода кризис должен последовать за стадией сотрудничества. </w:t>
      </w:r>
    </w:p>
    <w:p w:rsidR="006730FA" w:rsidRPr="00505D96" w:rsidRDefault="006730FA" w:rsidP="00505D96">
      <w:pPr>
        <w:pStyle w:val="Default"/>
        <w:numPr>
          <w:ilvl w:val="0"/>
          <w:numId w:val="10"/>
        </w:numPr>
        <w:spacing w:after="199" w:line="360" w:lineRule="auto"/>
        <w:ind w:left="1134" w:hanging="425"/>
        <w:jc w:val="both"/>
        <w:rPr>
          <w:sz w:val="28"/>
          <w:szCs w:val="28"/>
        </w:rPr>
      </w:pPr>
      <w:r w:rsidRPr="00505D96">
        <w:rPr>
          <w:sz w:val="28"/>
          <w:szCs w:val="28"/>
        </w:rPr>
        <w:lastRenderedPageBreak/>
        <w:t xml:space="preserve">нет ответа на вопрос, каким кризисом заканчивается последняя стадия. </w:t>
      </w:r>
    </w:p>
    <w:p w:rsidR="006730FA" w:rsidRPr="00505D96" w:rsidRDefault="006730FA" w:rsidP="00505D96">
      <w:pPr>
        <w:pStyle w:val="Default"/>
        <w:numPr>
          <w:ilvl w:val="0"/>
          <w:numId w:val="10"/>
        </w:numPr>
        <w:spacing w:line="360" w:lineRule="auto"/>
        <w:ind w:left="1134" w:hanging="425"/>
        <w:jc w:val="both"/>
        <w:rPr>
          <w:sz w:val="28"/>
          <w:szCs w:val="28"/>
        </w:rPr>
      </w:pPr>
      <w:r w:rsidRPr="00505D96">
        <w:rPr>
          <w:sz w:val="28"/>
          <w:szCs w:val="28"/>
        </w:rPr>
        <w:t xml:space="preserve">автор модели рассматривает почти исключительно вопросы </w:t>
      </w:r>
      <w:r w:rsidR="00505D96">
        <w:rPr>
          <w:sz w:val="28"/>
          <w:szCs w:val="28"/>
        </w:rPr>
        <w:t>у</w:t>
      </w:r>
      <w:r w:rsidRPr="00505D96">
        <w:rPr>
          <w:sz w:val="28"/>
          <w:szCs w:val="28"/>
        </w:rPr>
        <w:t xml:space="preserve">правления, характеризуя соответствующие этапы жизни организации. </w:t>
      </w:r>
    </w:p>
    <w:p w:rsidR="006730FA" w:rsidRPr="00505D96" w:rsidRDefault="006730FA" w:rsidP="00505D96">
      <w:pPr>
        <w:spacing w:line="360" w:lineRule="auto"/>
        <w:ind w:firstLine="709"/>
        <w:rPr>
          <w:sz w:val="28"/>
          <w:szCs w:val="28"/>
        </w:rPr>
      </w:pPr>
      <w:r w:rsidRPr="00505D96">
        <w:rPr>
          <w:sz w:val="28"/>
          <w:szCs w:val="28"/>
        </w:rPr>
        <w:t xml:space="preserve">Фактически это означает, что модель </w:t>
      </w:r>
      <w:proofErr w:type="spellStart"/>
      <w:r w:rsidRPr="00505D96">
        <w:rPr>
          <w:sz w:val="28"/>
          <w:szCs w:val="28"/>
        </w:rPr>
        <w:t>Грейнера</w:t>
      </w:r>
      <w:proofErr w:type="spellEnd"/>
      <w:r w:rsidRPr="00505D96">
        <w:rPr>
          <w:sz w:val="28"/>
          <w:szCs w:val="28"/>
        </w:rPr>
        <w:t xml:space="preserve"> описывает не развитие организации, а трансформацию со временем ее системы управления. Вероятно, именно вследствие указанных серьезных ограничений модели </w:t>
      </w:r>
      <w:proofErr w:type="spellStart"/>
      <w:r w:rsidRPr="00505D96">
        <w:rPr>
          <w:sz w:val="28"/>
          <w:szCs w:val="28"/>
        </w:rPr>
        <w:t>Грейнера</w:t>
      </w:r>
      <w:proofErr w:type="spellEnd"/>
      <w:r w:rsidRPr="00505D96">
        <w:rPr>
          <w:sz w:val="28"/>
          <w:szCs w:val="28"/>
        </w:rPr>
        <w:t xml:space="preserve"> после ее появления исследователи не прекратили попыток создания более общей модели. </w:t>
      </w:r>
    </w:p>
    <w:p w:rsidR="006730FA" w:rsidRPr="00505D96" w:rsidRDefault="006730FA" w:rsidP="006730FA">
      <w:pPr>
        <w:pStyle w:val="a6"/>
        <w:numPr>
          <w:ilvl w:val="0"/>
          <w:numId w:val="9"/>
        </w:numPr>
        <w:spacing w:line="360" w:lineRule="auto"/>
        <w:rPr>
          <w:i/>
          <w:sz w:val="28"/>
          <w:szCs w:val="28"/>
        </w:rPr>
      </w:pPr>
      <w:r w:rsidRPr="00505D96">
        <w:rPr>
          <w:i/>
          <w:sz w:val="28"/>
          <w:szCs w:val="28"/>
        </w:rPr>
        <w:t xml:space="preserve">Модель Д. Миллера и П. </w:t>
      </w:r>
      <w:proofErr w:type="spellStart"/>
      <w:r w:rsidRPr="00505D96">
        <w:rPr>
          <w:i/>
          <w:sz w:val="28"/>
          <w:szCs w:val="28"/>
        </w:rPr>
        <w:t>Фризена</w:t>
      </w:r>
      <w:proofErr w:type="spellEnd"/>
    </w:p>
    <w:p w:rsidR="006730FA" w:rsidRDefault="006730FA" w:rsidP="00505D96">
      <w:pPr>
        <w:pStyle w:val="Default"/>
        <w:spacing w:line="360" w:lineRule="auto"/>
        <w:ind w:firstLine="709"/>
        <w:jc w:val="both"/>
        <w:rPr>
          <w:sz w:val="28"/>
          <w:szCs w:val="28"/>
        </w:rPr>
      </w:pPr>
      <w:r>
        <w:rPr>
          <w:sz w:val="28"/>
          <w:szCs w:val="28"/>
        </w:rPr>
        <w:t xml:space="preserve">Взяв за основу изменения в ситуации, самой организации, инновациях и организационной стратегии, авторы выделяют пять объективных стадий развития: </w:t>
      </w:r>
    </w:p>
    <w:p w:rsidR="006730FA" w:rsidRDefault="006730FA" w:rsidP="00505D96">
      <w:pPr>
        <w:pStyle w:val="Default"/>
        <w:numPr>
          <w:ilvl w:val="0"/>
          <w:numId w:val="12"/>
        </w:numPr>
        <w:spacing w:line="360" w:lineRule="auto"/>
        <w:ind w:left="1134" w:hanging="425"/>
        <w:jc w:val="both"/>
        <w:rPr>
          <w:sz w:val="28"/>
          <w:szCs w:val="28"/>
        </w:rPr>
      </w:pPr>
      <w:r>
        <w:rPr>
          <w:sz w:val="28"/>
          <w:szCs w:val="28"/>
        </w:rPr>
        <w:t xml:space="preserve">Рождение </w:t>
      </w:r>
    </w:p>
    <w:p w:rsidR="006730FA" w:rsidRDefault="006730FA" w:rsidP="00505D96">
      <w:pPr>
        <w:pStyle w:val="Default"/>
        <w:numPr>
          <w:ilvl w:val="0"/>
          <w:numId w:val="12"/>
        </w:numPr>
        <w:spacing w:line="360" w:lineRule="auto"/>
        <w:ind w:left="1134" w:hanging="425"/>
        <w:jc w:val="both"/>
        <w:rPr>
          <w:sz w:val="28"/>
          <w:szCs w:val="28"/>
        </w:rPr>
      </w:pPr>
      <w:r>
        <w:rPr>
          <w:sz w:val="28"/>
          <w:szCs w:val="28"/>
        </w:rPr>
        <w:t xml:space="preserve">Рост </w:t>
      </w:r>
    </w:p>
    <w:p w:rsidR="006730FA" w:rsidRDefault="006730FA" w:rsidP="00505D96">
      <w:pPr>
        <w:pStyle w:val="Default"/>
        <w:numPr>
          <w:ilvl w:val="0"/>
          <w:numId w:val="12"/>
        </w:numPr>
        <w:spacing w:line="360" w:lineRule="auto"/>
        <w:ind w:left="1134" w:hanging="425"/>
        <w:jc w:val="both"/>
        <w:rPr>
          <w:sz w:val="28"/>
          <w:szCs w:val="28"/>
        </w:rPr>
      </w:pPr>
      <w:r>
        <w:rPr>
          <w:sz w:val="28"/>
          <w:szCs w:val="28"/>
        </w:rPr>
        <w:t xml:space="preserve">Зрелость </w:t>
      </w:r>
    </w:p>
    <w:p w:rsidR="006730FA" w:rsidRDefault="006730FA" w:rsidP="00505D96">
      <w:pPr>
        <w:pStyle w:val="Default"/>
        <w:numPr>
          <w:ilvl w:val="0"/>
          <w:numId w:val="12"/>
        </w:numPr>
        <w:spacing w:line="360" w:lineRule="auto"/>
        <w:ind w:left="1134" w:hanging="425"/>
        <w:jc w:val="both"/>
        <w:rPr>
          <w:sz w:val="28"/>
          <w:szCs w:val="28"/>
        </w:rPr>
      </w:pPr>
      <w:r>
        <w:rPr>
          <w:sz w:val="28"/>
          <w:szCs w:val="28"/>
        </w:rPr>
        <w:t xml:space="preserve">Расцвет </w:t>
      </w:r>
    </w:p>
    <w:p w:rsidR="006730FA" w:rsidRDefault="006730FA" w:rsidP="00505D96">
      <w:pPr>
        <w:pStyle w:val="Default"/>
        <w:numPr>
          <w:ilvl w:val="0"/>
          <w:numId w:val="12"/>
        </w:numPr>
        <w:spacing w:line="360" w:lineRule="auto"/>
        <w:ind w:left="1134" w:hanging="425"/>
        <w:jc w:val="both"/>
        <w:rPr>
          <w:sz w:val="28"/>
          <w:szCs w:val="28"/>
        </w:rPr>
      </w:pPr>
      <w:r>
        <w:rPr>
          <w:sz w:val="28"/>
          <w:szCs w:val="28"/>
        </w:rPr>
        <w:t xml:space="preserve">Упадок </w:t>
      </w:r>
    </w:p>
    <w:p w:rsidR="006730FA" w:rsidRDefault="006730FA" w:rsidP="00505D96">
      <w:pPr>
        <w:spacing w:line="360" w:lineRule="auto"/>
        <w:ind w:firstLine="709"/>
        <w:rPr>
          <w:sz w:val="28"/>
          <w:szCs w:val="28"/>
        </w:rPr>
      </w:pPr>
      <w:r>
        <w:rPr>
          <w:sz w:val="28"/>
          <w:szCs w:val="28"/>
        </w:rPr>
        <w:t>Факторами развития компании являются возраст компании, число сотрудников, рост продаж, размер, концентрация собственности, влияние стейкхолдеров, динамика окружающей среды и стратегия развития компании.</w:t>
      </w:r>
    </w:p>
    <w:p w:rsidR="006730FA" w:rsidRDefault="006730FA" w:rsidP="006730FA">
      <w:pPr>
        <w:spacing w:line="360" w:lineRule="auto"/>
        <w:ind w:left="450"/>
        <w:rPr>
          <w:sz w:val="28"/>
          <w:szCs w:val="28"/>
        </w:rPr>
      </w:pPr>
      <w:r>
        <w:rPr>
          <w:noProof/>
          <w:sz w:val="28"/>
          <w:szCs w:val="28"/>
        </w:rPr>
        <w:lastRenderedPageBreak/>
        <w:drawing>
          <wp:inline distT="0" distB="0" distL="0" distR="0">
            <wp:extent cx="5741670" cy="22434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41670" cy="2243455"/>
                    </a:xfrm>
                    <a:prstGeom prst="rect">
                      <a:avLst/>
                    </a:prstGeom>
                    <a:noFill/>
                    <a:ln w="9525">
                      <a:noFill/>
                      <a:miter lim="800000"/>
                      <a:headEnd/>
                      <a:tailEnd/>
                    </a:ln>
                  </pic:spPr>
                </pic:pic>
              </a:graphicData>
            </a:graphic>
          </wp:inline>
        </w:drawing>
      </w:r>
    </w:p>
    <w:p w:rsidR="006730FA" w:rsidRDefault="006730FA" w:rsidP="00505D96">
      <w:pPr>
        <w:pStyle w:val="Default"/>
        <w:spacing w:line="360" w:lineRule="auto"/>
        <w:ind w:firstLine="709"/>
        <w:jc w:val="both"/>
        <w:rPr>
          <w:sz w:val="28"/>
          <w:szCs w:val="28"/>
        </w:rPr>
      </w:pPr>
      <w:r>
        <w:rPr>
          <w:sz w:val="28"/>
          <w:szCs w:val="28"/>
        </w:rPr>
        <w:t xml:space="preserve">Рис.2. Этапы жизненного цикла по Д. Миллеру и П. </w:t>
      </w:r>
      <w:proofErr w:type="spellStart"/>
      <w:r>
        <w:rPr>
          <w:sz w:val="28"/>
          <w:szCs w:val="28"/>
        </w:rPr>
        <w:t>Фризену</w:t>
      </w:r>
      <w:proofErr w:type="spellEnd"/>
      <w:r>
        <w:rPr>
          <w:sz w:val="28"/>
          <w:szCs w:val="28"/>
        </w:rPr>
        <w:t xml:space="preserve"> </w:t>
      </w:r>
    </w:p>
    <w:p w:rsidR="006730FA" w:rsidRDefault="006730FA" w:rsidP="00505D96">
      <w:pPr>
        <w:pStyle w:val="Default"/>
        <w:spacing w:line="360" w:lineRule="auto"/>
        <w:ind w:firstLine="709"/>
        <w:jc w:val="both"/>
        <w:rPr>
          <w:sz w:val="28"/>
          <w:szCs w:val="28"/>
        </w:rPr>
      </w:pPr>
      <w:r>
        <w:rPr>
          <w:sz w:val="28"/>
          <w:szCs w:val="28"/>
        </w:rPr>
        <w:t xml:space="preserve">Авторы выделили несколько важнейших критериев, по которым можно отнести компанию к той или иной стадии ЖЦО. </w:t>
      </w:r>
    </w:p>
    <w:p w:rsidR="006730FA" w:rsidRDefault="006730FA" w:rsidP="00505D96">
      <w:pPr>
        <w:spacing w:line="360" w:lineRule="auto"/>
        <w:ind w:left="450" w:firstLine="259"/>
        <w:rPr>
          <w:sz w:val="28"/>
          <w:szCs w:val="28"/>
        </w:rPr>
      </w:pPr>
      <w:r>
        <w:rPr>
          <w:sz w:val="28"/>
          <w:szCs w:val="28"/>
        </w:rPr>
        <w:t>Таблица 2. Критерии определения стадии развития организации</w:t>
      </w:r>
    </w:p>
    <w:tbl>
      <w:tblPr>
        <w:tblStyle w:val="ab"/>
        <w:tblW w:w="0" w:type="auto"/>
        <w:tblLayout w:type="fixed"/>
        <w:tblLook w:val="0000"/>
      </w:tblPr>
      <w:tblGrid>
        <w:gridCol w:w="2660"/>
        <w:gridCol w:w="6702"/>
      </w:tblGrid>
      <w:tr w:rsidR="006730FA" w:rsidTr="00505D96">
        <w:trPr>
          <w:trHeight w:val="127"/>
        </w:trPr>
        <w:tc>
          <w:tcPr>
            <w:tcW w:w="2660" w:type="dxa"/>
          </w:tcPr>
          <w:p w:rsidR="006730FA" w:rsidRDefault="006730FA" w:rsidP="00505D96">
            <w:pPr>
              <w:pStyle w:val="Default"/>
              <w:spacing w:line="360" w:lineRule="auto"/>
              <w:jc w:val="both"/>
              <w:rPr>
                <w:sz w:val="28"/>
                <w:szCs w:val="28"/>
              </w:rPr>
            </w:pPr>
            <w:r>
              <w:rPr>
                <w:sz w:val="28"/>
                <w:szCs w:val="28"/>
              </w:rPr>
              <w:t xml:space="preserve">Фазы развития </w:t>
            </w:r>
          </w:p>
        </w:tc>
        <w:tc>
          <w:tcPr>
            <w:tcW w:w="6702" w:type="dxa"/>
          </w:tcPr>
          <w:p w:rsidR="006730FA" w:rsidRDefault="006730FA" w:rsidP="00505D96">
            <w:pPr>
              <w:pStyle w:val="Default"/>
              <w:spacing w:line="360" w:lineRule="auto"/>
              <w:jc w:val="both"/>
              <w:rPr>
                <w:sz w:val="28"/>
                <w:szCs w:val="28"/>
              </w:rPr>
            </w:pPr>
            <w:r>
              <w:rPr>
                <w:sz w:val="28"/>
                <w:szCs w:val="28"/>
              </w:rPr>
              <w:t xml:space="preserve">Критерии </w:t>
            </w:r>
          </w:p>
        </w:tc>
      </w:tr>
      <w:tr w:rsidR="006730FA" w:rsidTr="00505D96">
        <w:trPr>
          <w:trHeight w:val="610"/>
        </w:trPr>
        <w:tc>
          <w:tcPr>
            <w:tcW w:w="2660" w:type="dxa"/>
          </w:tcPr>
          <w:p w:rsidR="006730FA" w:rsidRDefault="006730FA" w:rsidP="00505D96">
            <w:pPr>
              <w:pStyle w:val="Default"/>
              <w:spacing w:line="360" w:lineRule="auto"/>
              <w:jc w:val="both"/>
              <w:rPr>
                <w:sz w:val="28"/>
                <w:szCs w:val="28"/>
              </w:rPr>
            </w:pPr>
            <w:r>
              <w:rPr>
                <w:sz w:val="28"/>
                <w:szCs w:val="28"/>
              </w:rPr>
              <w:t xml:space="preserve">Рождение </w:t>
            </w:r>
          </w:p>
        </w:tc>
        <w:tc>
          <w:tcPr>
            <w:tcW w:w="6702" w:type="dxa"/>
          </w:tcPr>
          <w:p w:rsidR="006730FA" w:rsidRDefault="006730FA" w:rsidP="00505D96">
            <w:pPr>
              <w:pStyle w:val="Default"/>
              <w:spacing w:line="360" w:lineRule="auto"/>
              <w:jc w:val="both"/>
              <w:rPr>
                <w:sz w:val="28"/>
                <w:szCs w:val="28"/>
              </w:rPr>
            </w:pPr>
            <w:r>
              <w:rPr>
                <w:sz w:val="28"/>
                <w:szCs w:val="28"/>
              </w:rPr>
              <w:t xml:space="preserve">Возраст фирмы младше 10 лет, имеет неформальную структуру, во главе управления – менеджер-собственник </w:t>
            </w:r>
          </w:p>
        </w:tc>
      </w:tr>
      <w:tr w:rsidR="006730FA" w:rsidTr="00505D96">
        <w:trPr>
          <w:trHeight w:val="697"/>
        </w:trPr>
        <w:tc>
          <w:tcPr>
            <w:tcW w:w="2660" w:type="dxa"/>
          </w:tcPr>
          <w:p w:rsidR="006730FA" w:rsidRDefault="006730FA" w:rsidP="00505D96">
            <w:pPr>
              <w:pStyle w:val="Default"/>
              <w:spacing w:line="360" w:lineRule="auto"/>
              <w:jc w:val="both"/>
              <w:rPr>
                <w:sz w:val="28"/>
                <w:szCs w:val="28"/>
              </w:rPr>
            </w:pPr>
            <w:r>
              <w:rPr>
                <w:sz w:val="28"/>
                <w:szCs w:val="28"/>
              </w:rPr>
              <w:t xml:space="preserve">Развитие </w:t>
            </w:r>
          </w:p>
        </w:tc>
        <w:tc>
          <w:tcPr>
            <w:tcW w:w="6702" w:type="dxa"/>
          </w:tcPr>
          <w:p w:rsidR="006730FA" w:rsidRDefault="006730FA" w:rsidP="00505D96">
            <w:pPr>
              <w:pStyle w:val="Default"/>
              <w:spacing w:line="360" w:lineRule="auto"/>
              <w:jc w:val="both"/>
              <w:rPr>
                <w:sz w:val="28"/>
                <w:szCs w:val="28"/>
              </w:rPr>
            </w:pPr>
            <w:r>
              <w:rPr>
                <w:sz w:val="28"/>
                <w:szCs w:val="28"/>
              </w:rPr>
              <w:t xml:space="preserve">Уровень продаж возрастает более чем на 15%, функционально организованная структура, политика формализована </w:t>
            </w:r>
          </w:p>
        </w:tc>
      </w:tr>
      <w:tr w:rsidR="006730FA" w:rsidTr="00505D96">
        <w:trPr>
          <w:trHeight w:val="455"/>
        </w:trPr>
        <w:tc>
          <w:tcPr>
            <w:tcW w:w="2660" w:type="dxa"/>
          </w:tcPr>
          <w:p w:rsidR="006730FA" w:rsidRDefault="006730FA" w:rsidP="00505D96">
            <w:pPr>
              <w:pStyle w:val="Default"/>
              <w:spacing w:line="360" w:lineRule="auto"/>
              <w:jc w:val="both"/>
              <w:rPr>
                <w:sz w:val="28"/>
                <w:szCs w:val="28"/>
              </w:rPr>
            </w:pPr>
            <w:r>
              <w:rPr>
                <w:sz w:val="28"/>
                <w:szCs w:val="28"/>
              </w:rPr>
              <w:t xml:space="preserve">Зрелость </w:t>
            </w:r>
          </w:p>
        </w:tc>
        <w:tc>
          <w:tcPr>
            <w:tcW w:w="6702" w:type="dxa"/>
          </w:tcPr>
          <w:p w:rsidR="006730FA" w:rsidRDefault="006730FA" w:rsidP="00505D96">
            <w:pPr>
              <w:pStyle w:val="Default"/>
              <w:spacing w:line="360" w:lineRule="auto"/>
              <w:jc w:val="both"/>
              <w:rPr>
                <w:sz w:val="28"/>
                <w:szCs w:val="28"/>
              </w:rPr>
            </w:pPr>
            <w:r>
              <w:rPr>
                <w:sz w:val="28"/>
                <w:szCs w:val="28"/>
              </w:rPr>
              <w:t xml:space="preserve">Уровень продаж растет, но прирост составляет менее 15%, более бюрократическая организация </w:t>
            </w:r>
          </w:p>
        </w:tc>
      </w:tr>
      <w:tr w:rsidR="006730FA" w:rsidTr="00505D96">
        <w:trPr>
          <w:trHeight w:val="697"/>
        </w:trPr>
        <w:tc>
          <w:tcPr>
            <w:tcW w:w="2660" w:type="dxa"/>
          </w:tcPr>
          <w:p w:rsidR="006730FA" w:rsidRDefault="006730FA" w:rsidP="00505D96">
            <w:pPr>
              <w:pStyle w:val="Default"/>
              <w:spacing w:line="360" w:lineRule="auto"/>
              <w:jc w:val="both"/>
              <w:rPr>
                <w:sz w:val="28"/>
                <w:szCs w:val="28"/>
              </w:rPr>
            </w:pPr>
            <w:r>
              <w:rPr>
                <w:sz w:val="28"/>
                <w:szCs w:val="28"/>
              </w:rPr>
              <w:t xml:space="preserve">Расцвет </w:t>
            </w:r>
          </w:p>
        </w:tc>
        <w:tc>
          <w:tcPr>
            <w:tcW w:w="6702" w:type="dxa"/>
          </w:tcPr>
          <w:p w:rsidR="006730FA" w:rsidRDefault="006730FA" w:rsidP="00505D96">
            <w:pPr>
              <w:pStyle w:val="Default"/>
              <w:spacing w:line="360" w:lineRule="auto"/>
              <w:jc w:val="both"/>
              <w:rPr>
                <w:sz w:val="28"/>
                <w:szCs w:val="28"/>
              </w:rPr>
            </w:pPr>
            <w:r>
              <w:rPr>
                <w:sz w:val="28"/>
                <w:szCs w:val="28"/>
              </w:rPr>
              <w:t xml:space="preserve">Уровень продаж снова возрастает более чем на 15%, используются сложные системы контроля и планирования </w:t>
            </w:r>
          </w:p>
        </w:tc>
      </w:tr>
    </w:tbl>
    <w:p w:rsidR="006730FA" w:rsidRDefault="006730FA" w:rsidP="006730FA">
      <w:pPr>
        <w:spacing w:line="360" w:lineRule="auto"/>
        <w:ind w:left="450"/>
        <w:rPr>
          <w:sz w:val="28"/>
          <w:szCs w:val="28"/>
        </w:rPr>
      </w:pPr>
    </w:p>
    <w:p w:rsidR="006730FA" w:rsidRDefault="006730FA" w:rsidP="00505D96">
      <w:pPr>
        <w:spacing w:line="360" w:lineRule="auto"/>
        <w:ind w:firstLine="709"/>
        <w:rPr>
          <w:sz w:val="28"/>
          <w:szCs w:val="28"/>
        </w:rPr>
      </w:pPr>
      <w:r>
        <w:rPr>
          <w:sz w:val="28"/>
          <w:szCs w:val="28"/>
        </w:rPr>
        <w:t xml:space="preserve">Данная модель имеет ряд преимуществ: она отражает основные этапы эволюции любой организации, дает возможность оценить стадию жизненного цикла, опираясь на конкретные финансовые характеристики. Среди недостатков модели можно выделить жесткую фиксацию уровня роста </w:t>
      </w:r>
      <w:r w:rsidR="00505D96">
        <w:rPr>
          <w:sz w:val="28"/>
          <w:szCs w:val="28"/>
        </w:rPr>
        <w:lastRenderedPageBreak/>
        <w:t>п</w:t>
      </w:r>
      <w:r>
        <w:rPr>
          <w:sz w:val="28"/>
          <w:szCs w:val="28"/>
        </w:rPr>
        <w:t>родаж, невозможность учета сторонних факторов, оказывающих влияние на характеристики компании, а также отвлеченность от отраслевой специфики.</w:t>
      </w:r>
    </w:p>
    <w:p w:rsidR="006730FA" w:rsidRPr="00505D96" w:rsidRDefault="006730FA" w:rsidP="006730FA">
      <w:pPr>
        <w:pStyle w:val="a6"/>
        <w:numPr>
          <w:ilvl w:val="0"/>
          <w:numId w:val="9"/>
        </w:numPr>
        <w:spacing w:line="360" w:lineRule="auto"/>
        <w:rPr>
          <w:i/>
          <w:sz w:val="28"/>
          <w:szCs w:val="28"/>
        </w:rPr>
      </w:pPr>
      <w:r w:rsidRPr="00505D96">
        <w:rPr>
          <w:i/>
          <w:sz w:val="28"/>
          <w:szCs w:val="28"/>
        </w:rPr>
        <w:t xml:space="preserve">Модель И. </w:t>
      </w:r>
      <w:proofErr w:type="spellStart"/>
      <w:r w:rsidRPr="00505D96">
        <w:rPr>
          <w:i/>
          <w:sz w:val="28"/>
          <w:szCs w:val="28"/>
        </w:rPr>
        <w:t>Адизеса</w:t>
      </w:r>
      <w:proofErr w:type="spellEnd"/>
    </w:p>
    <w:p w:rsidR="006730FA" w:rsidRDefault="006730FA" w:rsidP="00505D96">
      <w:pPr>
        <w:pStyle w:val="Default"/>
        <w:spacing w:line="360" w:lineRule="auto"/>
        <w:ind w:firstLine="709"/>
        <w:jc w:val="both"/>
        <w:rPr>
          <w:sz w:val="28"/>
          <w:szCs w:val="28"/>
        </w:rPr>
      </w:pPr>
      <w:r>
        <w:rPr>
          <w:sz w:val="28"/>
          <w:szCs w:val="28"/>
        </w:rPr>
        <w:t xml:space="preserve">Теория И. </w:t>
      </w:r>
      <w:proofErr w:type="spellStart"/>
      <w:r>
        <w:rPr>
          <w:sz w:val="28"/>
          <w:szCs w:val="28"/>
        </w:rPr>
        <w:t>Адизеса</w:t>
      </w:r>
      <w:proofErr w:type="spellEnd"/>
      <w:r>
        <w:rPr>
          <w:sz w:val="28"/>
          <w:szCs w:val="28"/>
        </w:rPr>
        <w:t xml:space="preserve"> концентрирует внимание на двух важнейших параметрах жизнедеятельности организации: гибкости и контролируемости (управляемости). Согласно этой теории, молодые организации очень гибки и подвижны, но слабо контролируемы. Когда организация взрослеет, соотношение изменяется - контролируемость растет, а гибкость уменьшается. В процессе роста любая компания сталкивается с определенными трудностями и проблемами. На каждом этапе развития организации их можно условно разделить на две большие категории. </w:t>
      </w:r>
    </w:p>
    <w:p w:rsidR="006730FA" w:rsidRDefault="006730FA" w:rsidP="00505D96">
      <w:pPr>
        <w:pStyle w:val="Default"/>
        <w:spacing w:line="360" w:lineRule="auto"/>
        <w:ind w:firstLine="709"/>
        <w:jc w:val="both"/>
        <w:rPr>
          <w:sz w:val="28"/>
          <w:szCs w:val="28"/>
        </w:rPr>
      </w:pPr>
      <w:r>
        <w:rPr>
          <w:sz w:val="28"/>
          <w:szCs w:val="28"/>
        </w:rPr>
        <w:t xml:space="preserve">К первой относятся так называемые болезни роста, т.е. проблемы, которые обусловлены незрелостью компании и которых очень трудно </w:t>
      </w:r>
      <w:proofErr w:type="gramStart"/>
      <w:r>
        <w:rPr>
          <w:sz w:val="28"/>
          <w:szCs w:val="28"/>
        </w:rPr>
        <w:t>избежать</w:t>
      </w:r>
      <w:proofErr w:type="gramEnd"/>
      <w:r>
        <w:rPr>
          <w:sz w:val="28"/>
          <w:szCs w:val="28"/>
        </w:rPr>
        <w:t xml:space="preserve">. В то же время болезни роста могут быть преодолены силами самой организации. </w:t>
      </w:r>
    </w:p>
    <w:p w:rsidR="006730FA" w:rsidRDefault="006730FA" w:rsidP="00505D96">
      <w:pPr>
        <w:pStyle w:val="Default"/>
        <w:spacing w:line="360" w:lineRule="auto"/>
        <w:ind w:firstLine="709"/>
        <w:jc w:val="both"/>
        <w:rPr>
          <w:sz w:val="28"/>
          <w:szCs w:val="28"/>
        </w:rPr>
      </w:pPr>
      <w:r>
        <w:rPr>
          <w:sz w:val="28"/>
          <w:szCs w:val="28"/>
        </w:rPr>
        <w:t xml:space="preserve">Вторая категория проблем называется организационными патологиями. Формально к ним могут относиться и трудности, которые на определенных этапах развития компании рассматриваются как болезни роста. Суть различия между двумя категориями проблем состоит в том, что не преодоленные болезни роста превращаются в патологии, излечиться от которых самостоятельно организация уже не в состоянии. Таким образом, задача руководства организации заключается не в достижении ситуации, когда проблем не существует вообще, а в недопущении возникновения патологий. При </w:t>
      </w:r>
      <w:proofErr w:type="gramStart"/>
      <w:r>
        <w:rPr>
          <w:sz w:val="28"/>
          <w:szCs w:val="28"/>
        </w:rPr>
        <w:t>правильных</w:t>
      </w:r>
      <w:proofErr w:type="gramEnd"/>
      <w:r>
        <w:rPr>
          <w:sz w:val="28"/>
          <w:szCs w:val="28"/>
        </w:rPr>
        <w:t xml:space="preserve"> стратегии и тактике развития компании она может достигнуть расцвета и находиться в этом состоянии бесконечно долго. </w:t>
      </w:r>
    </w:p>
    <w:p w:rsidR="006730FA" w:rsidRDefault="006730FA" w:rsidP="00505D96">
      <w:pPr>
        <w:pStyle w:val="Default"/>
        <w:spacing w:line="360" w:lineRule="auto"/>
        <w:ind w:firstLine="709"/>
        <w:jc w:val="both"/>
        <w:rPr>
          <w:sz w:val="28"/>
          <w:szCs w:val="28"/>
        </w:rPr>
      </w:pPr>
      <w:r>
        <w:rPr>
          <w:sz w:val="28"/>
          <w:szCs w:val="28"/>
        </w:rPr>
        <w:t xml:space="preserve">Ключ успеха в управлении организацией - это умение сосредоточиться на решении проблем, которые присущи данной стадии жизненного цикла организации, так, чтобы она смогла развиваться дальше. </w:t>
      </w:r>
    </w:p>
    <w:p w:rsidR="006730FA" w:rsidRDefault="006730FA" w:rsidP="00505D96">
      <w:pPr>
        <w:pStyle w:val="Default"/>
        <w:spacing w:line="360" w:lineRule="auto"/>
        <w:ind w:firstLine="709"/>
        <w:jc w:val="both"/>
        <w:rPr>
          <w:sz w:val="28"/>
          <w:szCs w:val="28"/>
        </w:rPr>
      </w:pPr>
      <w:r>
        <w:rPr>
          <w:sz w:val="28"/>
          <w:szCs w:val="28"/>
        </w:rPr>
        <w:t xml:space="preserve">Этапы жизненного цикла организации делятся на две группы: рост и старение. Рост начинается с зарождения и заканчивается расцветом, после </w:t>
      </w:r>
      <w:r>
        <w:rPr>
          <w:sz w:val="28"/>
          <w:szCs w:val="28"/>
        </w:rPr>
        <w:lastRenderedPageBreak/>
        <w:t xml:space="preserve">этого наступает старение, начинающееся со стабилизации и заканчивающееся смертью организации. (Рис.3) </w:t>
      </w:r>
    </w:p>
    <w:p w:rsidR="006730FA" w:rsidRDefault="006730FA" w:rsidP="00505D96">
      <w:pPr>
        <w:pStyle w:val="Default"/>
        <w:spacing w:line="360" w:lineRule="auto"/>
        <w:ind w:firstLine="709"/>
        <w:jc w:val="both"/>
        <w:rPr>
          <w:sz w:val="28"/>
          <w:szCs w:val="28"/>
        </w:rPr>
      </w:pPr>
      <w:r>
        <w:rPr>
          <w:sz w:val="28"/>
          <w:szCs w:val="28"/>
        </w:rPr>
        <w:t xml:space="preserve">Отличительной чертой модели И. </w:t>
      </w:r>
      <w:proofErr w:type="spellStart"/>
      <w:r>
        <w:rPr>
          <w:sz w:val="28"/>
          <w:szCs w:val="28"/>
        </w:rPr>
        <w:t>Адизеса</w:t>
      </w:r>
      <w:proofErr w:type="spellEnd"/>
      <w:r>
        <w:rPr>
          <w:sz w:val="28"/>
          <w:szCs w:val="28"/>
        </w:rPr>
        <w:t xml:space="preserve"> является расширенное количество этапов, позволяющее наиболее полно изучить жизненные циклы, а также, с точки зрения менеджмента, наиболее эффективно управлять компанией. </w:t>
      </w:r>
    </w:p>
    <w:p w:rsidR="006730FA" w:rsidRDefault="006730FA" w:rsidP="00505D96">
      <w:pPr>
        <w:pStyle w:val="Default"/>
        <w:spacing w:line="360" w:lineRule="auto"/>
        <w:ind w:firstLine="709"/>
        <w:jc w:val="both"/>
        <w:rPr>
          <w:sz w:val="28"/>
          <w:szCs w:val="28"/>
        </w:rPr>
      </w:pPr>
      <w:r>
        <w:rPr>
          <w:sz w:val="28"/>
          <w:szCs w:val="28"/>
        </w:rPr>
        <w:t xml:space="preserve">Стоит также обратить внимание на использование И. </w:t>
      </w:r>
      <w:proofErr w:type="spellStart"/>
      <w:r>
        <w:rPr>
          <w:sz w:val="28"/>
          <w:szCs w:val="28"/>
        </w:rPr>
        <w:t>Адизесом</w:t>
      </w:r>
      <w:proofErr w:type="spellEnd"/>
      <w:r>
        <w:rPr>
          <w:sz w:val="28"/>
          <w:szCs w:val="28"/>
        </w:rPr>
        <w:t xml:space="preserve"> модели Л. </w:t>
      </w:r>
      <w:proofErr w:type="spellStart"/>
      <w:r>
        <w:rPr>
          <w:sz w:val="28"/>
          <w:szCs w:val="28"/>
        </w:rPr>
        <w:t>Грейнера</w:t>
      </w:r>
      <w:proofErr w:type="spellEnd"/>
      <w:r>
        <w:rPr>
          <w:sz w:val="28"/>
          <w:szCs w:val="28"/>
        </w:rPr>
        <w:t xml:space="preserve"> как основы для своей теории. Главное отличие модели </w:t>
      </w:r>
      <w:proofErr w:type="spellStart"/>
      <w:r>
        <w:rPr>
          <w:sz w:val="28"/>
          <w:szCs w:val="28"/>
        </w:rPr>
        <w:t>Адизеса</w:t>
      </w:r>
      <w:proofErr w:type="spellEnd"/>
      <w:r>
        <w:rPr>
          <w:sz w:val="28"/>
          <w:szCs w:val="28"/>
        </w:rPr>
        <w:t xml:space="preserve"> от модели </w:t>
      </w:r>
      <w:proofErr w:type="spellStart"/>
      <w:r>
        <w:rPr>
          <w:sz w:val="28"/>
          <w:szCs w:val="28"/>
        </w:rPr>
        <w:t>Грейнера</w:t>
      </w:r>
      <w:proofErr w:type="spellEnd"/>
      <w:r>
        <w:rPr>
          <w:sz w:val="28"/>
          <w:szCs w:val="28"/>
        </w:rPr>
        <w:t xml:space="preserve"> в том, что он рассматривает не только восходящую часть кривой деятельности компании, но и нисходящую часть, отвечающую за движение к смерти. Таким образом, модель И. </w:t>
      </w:r>
      <w:proofErr w:type="spellStart"/>
      <w:r>
        <w:rPr>
          <w:sz w:val="28"/>
          <w:szCs w:val="28"/>
        </w:rPr>
        <w:t>Адизеса</w:t>
      </w:r>
      <w:proofErr w:type="spellEnd"/>
      <w:r>
        <w:rPr>
          <w:sz w:val="28"/>
          <w:szCs w:val="28"/>
        </w:rPr>
        <w:t xml:space="preserve"> развивает и дополняет модель Л. </w:t>
      </w:r>
      <w:proofErr w:type="spellStart"/>
      <w:r>
        <w:rPr>
          <w:sz w:val="28"/>
          <w:szCs w:val="28"/>
        </w:rPr>
        <w:t>Грейнера</w:t>
      </w:r>
      <w:proofErr w:type="spellEnd"/>
      <w:r>
        <w:rPr>
          <w:sz w:val="28"/>
          <w:szCs w:val="28"/>
        </w:rPr>
        <w:t xml:space="preserve">, поэтому они не являются взаимоисключающими. </w:t>
      </w:r>
    </w:p>
    <w:p w:rsidR="006730FA" w:rsidRDefault="006730FA" w:rsidP="00505D96">
      <w:pPr>
        <w:pStyle w:val="a6"/>
        <w:spacing w:line="360" w:lineRule="auto"/>
        <w:ind w:left="0"/>
        <w:jc w:val="both"/>
        <w:rPr>
          <w:sz w:val="28"/>
          <w:szCs w:val="28"/>
        </w:rPr>
      </w:pPr>
      <w:r>
        <w:rPr>
          <w:sz w:val="28"/>
          <w:szCs w:val="28"/>
        </w:rPr>
        <w:t xml:space="preserve">Другое отличие в том, что </w:t>
      </w:r>
      <w:proofErr w:type="spellStart"/>
      <w:r>
        <w:rPr>
          <w:sz w:val="28"/>
          <w:szCs w:val="28"/>
        </w:rPr>
        <w:t>Адизес</w:t>
      </w:r>
      <w:proofErr w:type="spellEnd"/>
      <w:r>
        <w:rPr>
          <w:sz w:val="28"/>
          <w:szCs w:val="28"/>
        </w:rPr>
        <w:t xml:space="preserve"> рассматривает не только управленческие аспекты, но также и организационный климат, и корпоративную культуру. </w:t>
      </w:r>
    </w:p>
    <w:p w:rsidR="006730FA" w:rsidRDefault="006730FA" w:rsidP="006730FA">
      <w:pPr>
        <w:pStyle w:val="a6"/>
        <w:spacing w:line="360" w:lineRule="auto"/>
        <w:ind w:left="0" w:firstLine="0"/>
        <w:rPr>
          <w:sz w:val="28"/>
          <w:szCs w:val="28"/>
        </w:rPr>
      </w:pPr>
      <w:r>
        <w:rPr>
          <w:noProof/>
          <w:sz w:val="28"/>
          <w:szCs w:val="28"/>
          <w:lang w:eastAsia="ru-RU"/>
        </w:rPr>
        <w:drawing>
          <wp:inline distT="0" distB="0" distL="0" distR="0">
            <wp:extent cx="5552410" cy="3877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54566" cy="3878855"/>
                    </a:xfrm>
                    <a:prstGeom prst="rect">
                      <a:avLst/>
                    </a:prstGeom>
                    <a:noFill/>
                    <a:ln w="9525">
                      <a:noFill/>
                      <a:miter lim="800000"/>
                      <a:headEnd/>
                      <a:tailEnd/>
                    </a:ln>
                  </pic:spPr>
                </pic:pic>
              </a:graphicData>
            </a:graphic>
          </wp:inline>
        </w:drawing>
      </w:r>
    </w:p>
    <w:p w:rsidR="006730FA" w:rsidRDefault="006730FA" w:rsidP="00505D96">
      <w:pPr>
        <w:pStyle w:val="a6"/>
        <w:spacing w:line="360" w:lineRule="auto"/>
        <w:ind w:left="810" w:hanging="101"/>
        <w:jc w:val="both"/>
        <w:rPr>
          <w:sz w:val="28"/>
          <w:szCs w:val="28"/>
        </w:rPr>
      </w:pPr>
      <w:r>
        <w:rPr>
          <w:sz w:val="28"/>
          <w:szCs w:val="28"/>
        </w:rPr>
        <w:t xml:space="preserve">Рис. 3 Стадии жизненного цикла компании по И. </w:t>
      </w:r>
      <w:proofErr w:type="spellStart"/>
      <w:r>
        <w:rPr>
          <w:sz w:val="28"/>
          <w:szCs w:val="28"/>
        </w:rPr>
        <w:t>Адизесу</w:t>
      </w:r>
      <w:proofErr w:type="spellEnd"/>
    </w:p>
    <w:p w:rsidR="006730FA" w:rsidRDefault="006730FA" w:rsidP="00505D96">
      <w:pPr>
        <w:pStyle w:val="Default"/>
        <w:spacing w:line="360" w:lineRule="auto"/>
        <w:ind w:firstLine="709"/>
        <w:rPr>
          <w:sz w:val="28"/>
          <w:szCs w:val="28"/>
        </w:rPr>
      </w:pPr>
      <w:r>
        <w:rPr>
          <w:sz w:val="28"/>
          <w:szCs w:val="28"/>
        </w:rPr>
        <w:lastRenderedPageBreak/>
        <w:t xml:space="preserve">По итогам обзора существующих моделей жизненного цикла компаний </w:t>
      </w:r>
      <w:r w:rsidR="007955D5">
        <w:rPr>
          <w:sz w:val="28"/>
          <w:szCs w:val="28"/>
        </w:rPr>
        <w:t>можно</w:t>
      </w:r>
      <w:r>
        <w:rPr>
          <w:sz w:val="28"/>
          <w:szCs w:val="28"/>
        </w:rPr>
        <w:t xml:space="preserve"> сделать следующие выводы: </w:t>
      </w:r>
    </w:p>
    <w:p w:rsidR="006730FA" w:rsidRDefault="006730FA" w:rsidP="00505D96">
      <w:pPr>
        <w:pStyle w:val="Default"/>
        <w:spacing w:line="360" w:lineRule="auto"/>
        <w:ind w:firstLine="709"/>
        <w:rPr>
          <w:sz w:val="28"/>
          <w:szCs w:val="28"/>
        </w:rPr>
      </w:pPr>
      <w:r>
        <w:rPr>
          <w:rFonts w:ascii="Arial" w:hAnsi="Arial" w:cs="Arial"/>
          <w:sz w:val="22"/>
          <w:szCs w:val="22"/>
        </w:rPr>
        <w:t xml:space="preserve">● </w:t>
      </w:r>
      <w:r>
        <w:rPr>
          <w:sz w:val="28"/>
          <w:szCs w:val="28"/>
        </w:rPr>
        <w:t xml:space="preserve">Отсутствие единого мнения об оптимальном количестве этапов жизненного цикла </w:t>
      </w:r>
    </w:p>
    <w:p w:rsidR="006730FA" w:rsidRDefault="006730FA" w:rsidP="00505D96">
      <w:pPr>
        <w:pStyle w:val="Default"/>
        <w:spacing w:line="360" w:lineRule="auto"/>
        <w:ind w:firstLine="709"/>
        <w:rPr>
          <w:sz w:val="28"/>
          <w:szCs w:val="28"/>
        </w:rPr>
      </w:pPr>
      <w:r>
        <w:rPr>
          <w:rFonts w:ascii="Arial" w:hAnsi="Arial" w:cs="Arial"/>
          <w:sz w:val="22"/>
          <w:szCs w:val="22"/>
        </w:rPr>
        <w:t xml:space="preserve">● </w:t>
      </w:r>
      <w:r>
        <w:rPr>
          <w:sz w:val="28"/>
          <w:szCs w:val="28"/>
        </w:rPr>
        <w:t xml:space="preserve">Почти исключительная управленческая направленность и изучение организационной структуры </w:t>
      </w:r>
    </w:p>
    <w:p w:rsidR="006730FA" w:rsidRDefault="006730FA" w:rsidP="00505D96">
      <w:pPr>
        <w:pStyle w:val="Default"/>
        <w:spacing w:line="360" w:lineRule="auto"/>
        <w:ind w:firstLine="709"/>
        <w:rPr>
          <w:sz w:val="28"/>
          <w:szCs w:val="28"/>
        </w:rPr>
      </w:pPr>
      <w:r>
        <w:rPr>
          <w:rFonts w:ascii="Arial" w:hAnsi="Arial" w:cs="Arial"/>
          <w:sz w:val="22"/>
          <w:szCs w:val="22"/>
        </w:rPr>
        <w:t xml:space="preserve">● </w:t>
      </w:r>
      <w:r>
        <w:rPr>
          <w:sz w:val="28"/>
          <w:szCs w:val="28"/>
        </w:rPr>
        <w:t>Большая часть моделей не учитыва</w:t>
      </w:r>
      <w:r w:rsidR="007955D5">
        <w:rPr>
          <w:sz w:val="28"/>
          <w:szCs w:val="28"/>
        </w:rPr>
        <w:t>е</w:t>
      </w:r>
      <w:r>
        <w:rPr>
          <w:sz w:val="28"/>
          <w:szCs w:val="28"/>
        </w:rPr>
        <w:t xml:space="preserve">т финансовые показатели деятельности компании </w:t>
      </w:r>
    </w:p>
    <w:p w:rsidR="00505D96" w:rsidRDefault="006730FA" w:rsidP="004F50CA">
      <w:pPr>
        <w:pStyle w:val="a6"/>
        <w:spacing w:line="360" w:lineRule="auto"/>
        <w:ind w:left="0"/>
        <w:jc w:val="both"/>
        <w:rPr>
          <w:sz w:val="28"/>
          <w:szCs w:val="28"/>
        </w:rPr>
      </w:pPr>
      <w:r>
        <w:rPr>
          <w:sz w:val="28"/>
          <w:szCs w:val="28"/>
        </w:rPr>
        <w:t xml:space="preserve">Тем не менее, в рамках данного исследования </w:t>
      </w:r>
      <w:r w:rsidR="004F50CA">
        <w:rPr>
          <w:sz w:val="28"/>
          <w:szCs w:val="28"/>
        </w:rPr>
        <w:t xml:space="preserve">для выполнения поставленных задач </w:t>
      </w:r>
      <w:r>
        <w:rPr>
          <w:sz w:val="28"/>
          <w:szCs w:val="28"/>
        </w:rPr>
        <w:t xml:space="preserve">наиболее применимой представляется </w:t>
      </w:r>
      <w:r w:rsidR="004F50CA">
        <w:rPr>
          <w:sz w:val="28"/>
          <w:szCs w:val="28"/>
        </w:rPr>
        <w:t xml:space="preserve">модель Д. Миллера и П. </w:t>
      </w:r>
      <w:proofErr w:type="spellStart"/>
      <w:r w:rsidR="004F50CA">
        <w:rPr>
          <w:sz w:val="28"/>
          <w:szCs w:val="28"/>
        </w:rPr>
        <w:t>Фризена</w:t>
      </w:r>
      <w:proofErr w:type="spellEnd"/>
      <w:r w:rsidR="004F50CA">
        <w:rPr>
          <w:sz w:val="28"/>
          <w:szCs w:val="28"/>
        </w:rPr>
        <w:t xml:space="preserve">, поскольку модель И. </w:t>
      </w:r>
      <w:proofErr w:type="spellStart"/>
      <w:r w:rsidR="004F50CA">
        <w:rPr>
          <w:sz w:val="28"/>
          <w:szCs w:val="28"/>
        </w:rPr>
        <w:t>Адизеса</w:t>
      </w:r>
      <w:proofErr w:type="spellEnd"/>
      <w:r w:rsidR="004F50CA">
        <w:rPr>
          <w:sz w:val="28"/>
          <w:szCs w:val="28"/>
        </w:rPr>
        <w:t xml:space="preserve"> имеет </w:t>
      </w:r>
      <w:proofErr w:type="spellStart"/>
      <w:proofErr w:type="gramStart"/>
      <w:r w:rsidR="007955D5">
        <w:rPr>
          <w:sz w:val="28"/>
          <w:szCs w:val="28"/>
        </w:rPr>
        <w:t>бо́льшую</w:t>
      </w:r>
      <w:proofErr w:type="spellEnd"/>
      <w:proofErr w:type="gramEnd"/>
      <w:r w:rsidR="007955D5">
        <w:rPr>
          <w:sz w:val="28"/>
          <w:szCs w:val="28"/>
        </w:rPr>
        <w:t xml:space="preserve"> </w:t>
      </w:r>
      <w:r w:rsidR="004F50CA">
        <w:rPr>
          <w:sz w:val="28"/>
          <w:szCs w:val="28"/>
        </w:rPr>
        <w:t>управленческую направленность.</w:t>
      </w:r>
    </w:p>
    <w:p w:rsidR="004F50CA" w:rsidRPr="004F50CA" w:rsidRDefault="004F50CA" w:rsidP="00ED7FFE">
      <w:pPr>
        <w:pStyle w:val="2"/>
        <w:numPr>
          <w:ilvl w:val="1"/>
          <w:numId w:val="8"/>
        </w:numPr>
        <w:spacing w:line="360" w:lineRule="auto"/>
        <w:rPr>
          <w:rFonts w:ascii="Times New Roman" w:hAnsi="Times New Roman"/>
          <w:color w:val="auto"/>
          <w:sz w:val="28"/>
          <w:szCs w:val="28"/>
        </w:rPr>
      </w:pPr>
      <w:bookmarkStart w:id="4" w:name="_Toc389422011"/>
      <w:r w:rsidRPr="004F50CA">
        <w:rPr>
          <w:rFonts w:ascii="Times New Roman" w:hAnsi="Times New Roman"/>
          <w:color w:val="auto"/>
          <w:sz w:val="28"/>
          <w:szCs w:val="28"/>
        </w:rPr>
        <w:t xml:space="preserve">Теоретические аспекты традиционных </w:t>
      </w:r>
      <w:r w:rsidR="00A47170">
        <w:rPr>
          <w:rFonts w:ascii="Times New Roman" w:hAnsi="Times New Roman"/>
          <w:color w:val="auto"/>
          <w:sz w:val="28"/>
          <w:szCs w:val="28"/>
        </w:rPr>
        <w:t>концепций</w:t>
      </w:r>
      <w:r w:rsidRPr="004F50CA">
        <w:rPr>
          <w:rFonts w:ascii="Times New Roman" w:hAnsi="Times New Roman"/>
          <w:color w:val="auto"/>
          <w:sz w:val="28"/>
          <w:szCs w:val="28"/>
        </w:rPr>
        <w:t xml:space="preserve"> структуры капитала.</w:t>
      </w:r>
      <w:bookmarkEnd w:id="4"/>
    </w:p>
    <w:p w:rsidR="00BE51AA" w:rsidRDefault="00C35EF3" w:rsidP="00ED7FFE">
      <w:pPr>
        <w:spacing w:line="360" w:lineRule="auto"/>
        <w:ind w:firstLine="709"/>
        <w:rPr>
          <w:sz w:val="28"/>
          <w:szCs w:val="28"/>
        </w:rPr>
      </w:pPr>
      <w:r>
        <w:rPr>
          <w:sz w:val="28"/>
          <w:szCs w:val="28"/>
        </w:rPr>
        <w:t>Под традиционными концепциями структуры капитала компаний принято понимать компромиссную концепцию (</w:t>
      </w:r>
      <w:proofErr w:type="spellStart"/>
      <w:r>
        <w:rPr>
          <w:sz w:val="28"/>
          <w:szCs w:val="28"/>
        </w:rPr>
        <w:t>trade-off</w:t>
      </w:r>
      <w:proofErr w:type="spellEnd"/>
      <w:r>
        <w:rPr>
          <w:sz w:val="28"/>
          <w:szCs w:val="28"/>
        </w:rPr>
        <w:t>) и концепцию порядка финансирования (</w:t>
      </w:r>
      <w:proofErr w:type="spellStart"/>
      <w:r>
        <w:rPr>
          <w:sz w:val="28"/>
          <w:szCs w:val="28"/>
        </w:rPr>
        <w:t>pecking</w:t>
      </w:r>
      <w:proofErr w:type="spellEnd"/>
      <w:r>
        <w:rPr>
          <w:sz w:val="28"/>
          <w:szCs w:val="28"/>
        </w:rPr>
        <w:t xml:space="preserve"> </w:t>
      </w:r>
      <w:proofErr w:type="spellStart"/>
      <w:r>
        <w:rPr>
          <w:sz w:val="28"/>
          <w:szCs w:val="28"/>
        </w:rPr>
        <w:t>order</w:t>
      </w:r>
      <w:proofErr w:type="spellEnd"/>
      <w:r>
        <w:rPr>
          <w:sz w:val="28"/>
          <w:szCs w:val="28"/>
        </w:rPr>
        <w:t xml:space="preserve">). Компромиссная теория вытекает из теории Модильяни и Миллера (1963) о </w:t>
      </w:r>
      <w:proofErr w:type="spellStart"/>
      <w:r w:rsidR="00BE51AA">
        <w:rPr>
          <w:sz w:val="28"/>
          <w:szCs w:val="28"/>
        </w:rPr>
        <w:t>индеффирентности</w:t>
      </w:r>
      <w:proofErr w:type="spellEnd"/>
      <w:r w:rsidR="00BE51AA">
        <w:rPr>
          <w:sz w:val="28"/>
          <w:szCs w:val="28"/>
        </w:rPr>
        <w:t xml:space="preserve"> структуры капитала. Основоположниками этой теории являются </w:t>
      </w:r>
      <w:proofErr w:type="spellStart"/>
      <w:r w:rsidR="00BE51AA">
        <w:rPr>
          <w:sz w:val="28"/>
          <w:szCs w:val="28"/>
        </w:rPr>
        <w:t>Круас</w:t>
      </w:r>
      <w:proofErr w:type="spellEnd"/>
      <w:r w:rsidR="00BE51AA">
        <w:rPr>
          <w:sz w:val="28"/>
          <w:szCs w:val="28"/>
        </w:rPr>
        <w:t xml:space="preserve"> и </w:t>
      </w:r>
      <w:proofErr w:type="spellStart"/>
      <w:r w:rsidR="00BE51AA">
        <w:rPr>
          <w:sz w:val="28"/>
          <w:szCs w:val="28"/>
        </w:rPr>
        <w:t>Лиценбергер</w:t>
      </w:r>
      <w:proofErr w:type="spellEnd"/>
      <w:r w:rsidR="00BE51AA">
        <w:rPr>
          <w:sz w:val="28"/>
          <w:szCs w:val="28"/>
        </w:rPr>
        <w:t xml:space="preserve"> [</w:t>
      </w:r>
      <w:proofErr w:type="spellStart"/>
      <w:r w:rsidR="00BE51AA">
        <w:rPr>
          <w:sz w:val="28"/>
          <w:szCs w:val="28"/>
        </w:rPr>
        <w:t>Kraus</w:t>
      </w:r>
      <w:proofErr w:type="spellEnd"/>
      <w:r w:rsidR="00BE51AA">
        <w:rPr>
          <w:sz w:val="28"/>
          <w:szCs w:val="28"/>
        </w:rPr>
        <w:t xml:space="preserve">, </w:t>
      </w:r>
      <w:proofErr w:type="spellStart"/>
      <w:r w:rsidR="00BE51AA">
        <w:rPr>
          <w:sz w:val="28"/>
          <w:szCs w:val="28"/>
        </w:rPr>
        <w:t>Litzenberger</w:t>
      </w:r>
      <w:proofErr w:type="spellEnd"/>
      <w:r w:rsidR="00BE51AA">
        <w:rPr>
          <w:sz w:val="28"/>
          <w:szCs w:val="28"/>
        </w:rPr>
        <w:t>, 1973], которые ввели в теорию Модильяни и Миллера допущение о существовании издержек банкротства, что является отрицанием предпосылки о совершенном рынке капитала.</w:t>
      </w:r>
    </w:p>
    <w:p w:rsidR="004F50CA" w:rsidRPr="004F50CA" w:rsidRDefault="00BE51AA" w:rsidP="00ED7FFE">
      <w:pPr>
        <w:spacing w:line="360" w:lineRule="auto"/>
        <w:ind w:firstLine="709"/>
        <w:rPr>
          <w:sz w:val="28"/>
          <w:szCs w:val="28"/>
        </w:rPr>
      </w:pPr>
      <w:r>
        <w:rPr>
          <w:sz w:val="28"/>
          <w:szCs w:val="28"/>
        </w:rPr>
        <w:t xml:space="preserve"> </w:t>
      </w:r>
      <w:r w:rsidRPr="00E250EF">
        <w:rPr>
          <w:i/>
          <w:sz w:val="28"/>
          <w:szCs w:val="28"/>
        </w:rPr>
        <w:t>Компромиссная теория</w:t>
      </w:r>
      <w:r>
        <w:rPr>
          <w:sz w:val="28"/>
          <w:szCs w:val="28"/>
        </w:rPr>
        <w:t xml:space="preserve"> </w:t>
      </w:r>
      <w:r w:rsidR="00C35EF3">
        <w:rPr>
          <w:sz w:val="28"/>
          <w:szCs w:val="28"/>
        </w:rPr>
        <w:t xml:space="preserve">предполагает, что компании выбирают </w:t>
      </w:r>
      <w:r w:rsidR="002171F7">
        <w:rPr>
          <w:sz w:val="28"/>
          <w:szCs w:val="28"/>
        </w:rPr>
        <w:t>уровень долговой нагрузки</w:t>
      </w:r>
      <w:r w:rsidR="00C35EF3">
        <w:rPr>
          <w:sz w:val="28"/>
          <w:szCs w:val="28"/>
        </w:rPr>
        <w:t xml:space="preserve"> </w:t>
      </w:r>
      <w:r w:rsidR="002171F7">
        <w:rPr>
          <w:sz w:val="28"/>
          <w:szCs w:val="28"/>
        </w:rPr>
        <w:t>исходя из компромисса между выгодами и убытками использования заемного и собственного капитала. Основным преимуществом долга является создание налогового щита, который уравновешивает агентские издержки [</w:t>
      </w:r>
      <w:proofErr w:type="spellStart"/>
      <w:r w:rsidR="002171F7" w:rsidRPr="002171F7">
        <w:rPr>
          <w:sz w:val="28"/>
          <w:szCs w:val="28"/>
        </w:rPr>
        <w:t>Jensen</w:t>
      </w:r>
      <w:proofErr w:type="spellEnd"/>
      <w:r w:rsidR="002171F7" w:rsidRPr="002171F7">
        <w:rPr>
          <w:sz w:val="28"/>
          <w:szCs w:val="28"/>
        </w:rPr>
        <w:t xml:space="preserve"> </w:t>
      </w:r>
      <w:proofErr w:type="spellStart"/>
      <w:r w:rsidR="002171F7" w:rsidRPr="002171F7">
        <w:rPr>
          <w:sz w:val="28"/>
          <w:szCs w:val="28"/>
        </w:rPr>
        <w:t>and</w:t>
      </w:r>
      <w:proofErr w:type="spellEnd"/>
      <w:r w:rsidR="002171F7" w:rsidRPr="002171F7">
        <w:rPr>
          <w:sz w:val="28"/>
          <w:szCs w:val="28"/>
        </w:rPr>
        <w:t xml:space="preserve"> </w:t>
      </w:r>
      <w:proofErr w:type="spellStart"/>
      <w:r w:rsidR="002171F7" w:rsidRPr="002171F7">
        <w:rPr>
          <w:sz w:val="28"/>
          <w:szCs w:val="28"/>
        </w:rPr>
        <w:t>Meckling</w:t>
      </w:r>
      <w:proofErr w:type="spellEnd"/>
      <w:r w:rsidR="002171F7">
        <w:rPr>
          <w:sz w:val="28"/>
          <w:szCs w:val="28"/>
        </w:rPr>
        <w:t>,</w:t>
      </w:r>
      <w:r w:rsidR="002171F7" w:rsidRPr="002171F7">
        <w:rPr>
          <w:sz w:val="28"/>
          <w:szCs w:val="28"/>
        </w:rPr>
        <w:t xml:space="preserve"> 1976</w:t>
      </w:r>
      <w:r w:rsidR="002171F7">
        <w:rPr>
          <w:sz w:val="28"/>
          <w:szCs w:val="28"/>
        </w:rPr>
        <w:t>],</w:t>
      </w:r>
      <w:r w:rsidR="002171F7" w:rsidRPr="002171F7">
        <w:rPr>
          <w:sz w:val="28"/>
          <w:szCs w:val="28"/>
        </w:rPr>
        <w:t xml:space="preserve"> </w:t>
      </w:r>
      <w:r w:rsidR="002171F7">
        <w:rPr>
          <w:sz w:val="28"/>
          <w:szCs w:val="28"/>
        </w:rPr>
        <w:t>[</w:t>
      </w:r>
      <w:proofErr w:type="spellStart"/>
      <w:r w:rsidR="002171F7" w:rsidRPr="002171F7">
        <w:rPr>
          <w:sz w:val="28"/>
          <w:szCs w:val="28"/>
        </w:rPr>
        <w:t>Myers</w:t>
      </w:r>
      <w:proofErr w:type="spellEnd"/>
      <w:r w:rsidR="002171F7">
        <w:rPr>
          <w:sz w:val="28"/>
          <w:szCs w:val="28"/>
        </w:rPr>
        <w:t>,</w:t>
      </w:r>
      <w:r w:rsidR="002171F7" w:rsidRPr="002171F7">
        <w:rPr>
          <w:sz w:val="28"/>
          <w:szCs w:val="28"/>
        </w:rPr>
        <w:t xml:space="preserve"> 1977</w:t>
      </w:r>
      <w:r w:rsidR="002171F7">
        <w:rPr>
          <w:sz w:val="28"/>
          <w:szCs w:val="28"/>
        </w:rPr>
        <w:t>]  и издержки банкротства [</w:t>
      </w:r>
      <w:proofErr w:type="spellStart"/>
      <w:r w:rsidR="002171F7" w:rsidRPr="002171F7">
        <w:rPr>
          <w:sz w:val="28"/>
          <w:szCs w:val="28"/>
        </w:rPr>
        <w:t>Kim</w:t>
      </w:r>
      <w:proofErr w:type="spellEnd"/>
      <w:r w:rsidR="002171F7">
        <w:rPr>
          <w:sz w:val="28"/>
          <w:szCs w:val="28"/>
        </w:rPr>
        <w:t>,</w:t>
      </w:r>
      <w:r w:rsidR="002171F7" w:rsidRPr="002171F7">
        <w:rPr>
          <w:sz w:val="28"/>
          <w:szCs w:val="28"/>
        </w:rPr>
        <w:t xml:space="preserve"> 1978</w:t>
      </w:r>
      <w:r w:rsidR="002171F7">
        <w:rPr>
          <w:sz w:val="28"/>
          <w:szCs w:val="28"/>
        </w:rPr>
        <w:t>],</w:t>
      </w:r>
      <w:r w:rsidR="002171F7" w:rsidRPr="002171F7">
        <w:rPr>
          <w:sz w:val="28"/>
          <w:szCs w:val="28"/>
        </w:rPr>
        <w:t xml:space="preserve"> </w:t>
      </w:r>
      <w:r w:rsidR="002171F7">
        <w:rPr>
          <w:sz w:val="28"/>
          <w:szCs w:val="28"/>
        </w:rPr>
        <w:t>[</w:t>
      </w:r>
      <w:proofErr w:type="spellStart"/>
      <w:r w:rsidR="002171F7" w:rsidRPr="002171F7">
        <w:rPr>
          <w:sz w:val="28"/>
          <w:szCs w:val="28"/>
        </w:rPr>
        <w:t>Kraus</w:t>
      </w:r>
      <w:proofErr w:type="spellEnd"/>
      <w:r w:rsidR="002171F7" w:rsidRPr="002171F7">
        <w:rPr>
          <w:sz w:val="28"/>
          <w:szCs w:val="28"/>
        </w:rPr>
        <w:t xml:space="preserve"> </w:t>
      </w:r>
      <w:proofErr w:type="spellStart"/>
      <w:r w:rsidR="002171F7" w:rsidRPr="002171F7">
        <w:rPr>
          <w:sz w:val="28"/>
          <w:szCs w:val="28"/>
        </w:rPr>
        <w:t>and</w:t>
      </w:r>
      <w:proofErr w:type="spellEnd"/>
      <w:r w:rsidR="002171F7" w:rsidRPr="002171F7">
        <w:rPr>
          <w:sz w:val="28"/>
          <w:szCs w:val="28"/>
        </w:rPr>
        <w:t xml:space="preserve"> </w:t>
      </w:r>
      <w:proofErr w:type="spellStart"/>
      <w:r w:rsidR="002171F7" w:rsidRPr="002171F7">
        <w:rPr>
          <w:sz w:val="28"/>
          <w:szCs w:val="28"/>
        </w:rPr>
        <w:t>Litzenberger</w:t>
      </w:r>
      <w:proofErr w:type="spellEnd"/>
      <w:r w:rsidR="002171F7">
        <w:rPr>
          <w:sz w:val="28"/>
          <w:szCs w:val="28"/>
        </w:rPr>
        <w:t>,</w:t>
      </w:r>
      <w:r w:rsidR="002171F7" w:rsidRPr="002171F7">
        <w:rPr>
          <w:sz w:val="28"/>
          <w:szCs w:val="28"/>
        </w:rPr>
        <w:t xml:space="preserve"> 1973</w:t>
      </w:r>
      <w:r w:rsidR="002171F7">
        <w:rPr>
          <w:sz w:val="28"/>
          <w:szCs w:val="28"/>
        </w:rPr>
        <w:t xml:space="preserve">]. </w:t>
      </w:r>
      <w:r w:rsidR="00581F6A">
        <w:rPr>
          <w:sz w:val="28"/>
          <w:szCs w:val="28"/>
        </w:rPr>
        <w:t xml:space="preserve">Компромиссная теория </w:t>
      </w:r>
      <w:r>
        <w:rPr>
          <w:sz w:val="28"/>
          <w:szCs w:val="28"/>
        </w:rPr>
        <w:t xml:space="preserve">также </w:t>
      </w:r>
      <w:r w:rsidR="00581F6A">
        <w:rPr>
          <w:sz w:val="28"/>
          <w:szCs w:val="28"/>
        </w:rPr>
        <w:t xml:space="preserve">предполагает существование оптимального </w:t>
      </w:r>
      <w:r w:rsidR="00581F6A">
        <w:rPr>
          <w:sz w:val="28"/>
          <w:szCs w:val="28"/>
        </w:rPr>
        <w:lastRenderedPageBreak/>
        <w:t xml:space="preserve">уровня финансового рычага, к которому компания стремится в каждый период времени. </w:t>
      </w:r>
    </w:p>
    <w:p w:rsidR="006730FA" w:rsidRDefault="00BE51AA" w:rsidP="00ED7FFE">
      <w:pPr>
        <w:spacing w:line="360" w:lineRule="auto"/>
        <w:ind w:firstLine="709"/>
        <w:rPr>
          <w:sz w:val="28"/>
          <w:szCs w:val="28"/>
        </w:rPr>
      </w:pPr>
      <w:r>
        <w:rPr>
          <w:sz w:val="28"/>
          <w:szCs w:val="28"/>
        </w:rPr>
        <w:t xml:space="preserve">Появление компромиссной теории стало толчком для изучения природы и характера издержек финансовой неустойчивости, издержек приспособления финансового рычага к оптимальному уровню, а также роли налогов в формировании компаниями структуры капитала. Не менее важным стал вопрос </w:t>
      </w:r>
      <w:r w:rsidR="00A6485B">
        <w:rPr>
          <w:sz w:val="28"/>
          <w:szCs w:val="28"/>
        </w:rPr>
        <w:t xml:space="preserve">о </w:t>
      </w:r>
      <w:r>
        <w:rPr>
          <w:sz w:val="28"/>
          <w:szCs w:val="28"/>
        </w:rPr>
        <w:t xml:space="preserve">временном горизонте выбора уровня долговой нагрузки. Это привело к возникновению двух направлений компромиссной теории: статической компромиссной теории и динамической компромиссной теории. </w:t>
      </w:r>
    </w:p>
    <w:p w:rsidR="00BE51AA" w:rsidRDefault="00BE51AA" w:rsidP="00ED7FFE">
      <w:pPr>
        <w:spacing w:line="360" w:lineRule="auto"/>
        <w:ind w:firstLine="709"/>
        <w:rPr>
          <w:sz w:val="28"/>
          <w:szCs w:val="28"/>
        </w:rPr>
      </w:pPr>
      <w:r>
        <w:rPr>
          <w:sz w:val="28"/>
          <w:szCs w:val="28"/>
        </w:rPr>
        <w:t xml:space="preserve">Статическая теория основана на предположении о том, что компании при выборе структуры капитала решают задачу компромисса между получением выгод в виде налоговой экономии и издержками финансовой неустойчивости. При этом предполагается, что </w:t>
      </w:r>
      <w:r w:rsidR="00A6485B">
        <w:rPr>
          <w:sz w:val="28"/>
          <w:szCs w:val="28"/>
        </w:rPr>
        <w:t>данная задача решается в рамках годового периода. Данная теория имеет существенные недостатки: она не способна объяснить выбор структуры капитала в динамике (ведь развитие компаний не ограничивается одним годом) и не учитывает наличие нераспределенной прибыли и ее влияние на решения о выборе уровня долговой нагрузки.</w:t>
      </w:r>
    </w:p>
    <w:p w:rsidR="00A6485B" w:rsidRDefault="00A6485B" w:rsidP="00ED7FFE">
      <w:pPr>
        <w:spacing w:line="360" w:lineRule="auto"/>
        <w:ind w:firstLine="709"/>
        <w:rPr>
          <w:sz w:val="28"/>
          <w:szCs w:val="28"/>
        </w:rPr>
      </w:pPr>
      <w:r>
        <w:rPr>
          <w:sz w:val="28"/>
          <w:szCs w:val="28"/>
        </w:rPr>
        <w:t xml:space="preserve">Выявленные проблемы статической компромиссной теории привели к ее развитию и появлению второго направления компромиссной теории – динамической. Динамическая концепция предполагает, что компании выбирают структуру капитала, основываясь на соотношении налоговых выгод долга и издержек финансовой неустойчивости. При этом компании стремятся к достижению оптимального уровня финансового рычага. </w:t>
      </w:r>
      <w:r w:rsidR="001E75F5">
        <w:rPr>
          <w:sz w:val="28"/>
          <w:szCs w:val="28"/>
        </w:rPr>
        <w:t>Основные работы, посвященные изучению и развитию динамической компромиссной теории: [</w:t>
      </w:r>
      <w:proofErr w:type="spellStart"/>
      <w:r w:rsidR="001E75F5">
        <w:rPr>
          <w:sz w:val="28"/>
          <w:szCs w:val="28"/>
        </w:rPr>
        <w:t>Kane</w:t>
      </w:r>
      <w:proofErr w:type="spellEnd"/>
      <w:r w:rsidR="001E75F5">
        <w:rPr>
          <w:sz w:val="28"/>
          <w:szCs w:val="28"/>
        </w:rPr>
        <w:t xml:space="preserve"> </w:t>
      </w:r>
      <w:proofErr w:type="spellStart"/>
      <w:r w:rsidR="001E75F5">
        <w:rPr>
          <w:sz w:val="28"/>
          <w:szCs w:val="28"/>
        </w:rPr>
        <w:t>et</w:t>
      </w:r>
      <w:proofErr w:type="spellEnd"/>
      <w:r w:rsidR="001E75F5">
        <w:rPr>
          <w:sz w:val="28"/>
          <w:szCs w:val="28"/>
        </w:rPr>
        <w:t xml:space="preserve"> al.,1983], [</w:t>
      </w:r>
      <w:proofErr w:type="spellStart"/>
      <w:r w:rsidR="001E75F5">
        <w:rPr>
          <w:sz w:val="28"/>
          <w:szCs w:val="28"/>
        </w:rPr>
        <w:t>Goldstein</w:t>
      </w:r>
      <w:proofErr w:type="spellEnd"/>
      <w:r w:rsidR="001E75F5">
        <w:rPr>
          <w:sz w:val="28"/>
          <w:szCs w:val="28"/>
        </w:rPr>
        <w:t xml:space="preserve"> </w:t>
      </w:r>
      <w:proofErr w:type="spellStart"/>
      <w:r w:rsidR="001E75F5">
        <w:rPr>
          <w:sz w:val="28"/>
          <w:szCs w:val="28"/>
        </w:rPr>
        <w:t>et</w:t>
      </w:r>
      <w:proofErr w:type="spellEnd"/>
      <w:r w:rsidR="001E75F5">
        <w:rPr>
          <w:sz w:val="28"/>
          <w:szCs w:val="28"/>
        </w:rPr>
        <w:t xml:space="preserve"> </w:t>
      </w:r>
      <w:proofErr w:type="spellStart"/>
      <w:r w:rsidR="001E75F5">
        <w:rPr>
          <w:sz w:val="28"/>
          <w:szCs w:val="28"/>
        </w:rPr>
        <w:t>al</w:t>
      </w:r>
      <w:proofErr w:type="spellEnd"/>
      <w:r w:rsidR="001E75F5">
        <w:rPr>
          <w:sz w:val="28"/>
          <w:szCs w:val="28"/>
        </w:rPr>
        <w:t>., 2001], [</w:t>
      </w:r>
      <w:proofErr w:type="spellStart"/>
      <w:r w:rsidR="001E75F5">
        <w:rPr>
          <w:sz w:val="28"/>
          <w:szCs w:val="28"/>
        </w:rPr>
        <w:t>Fisher</w:t>
      </w:r>
      <w:proofErr w:type="spellEnd"/>
      <w:r w:rsidR="001E75F5">
        <w:rPr>
          <w:sz w:val="28"/>
          <w:szCs w:val="28"/>
        </w:rPr>
        <w:t xml:space="preserve"> </w:t>
      </w:r>
      <w:proofErr w:type="spellStart"/>
      <w:r w:rsidR="001E75F5">
        <w:rPr>
          <w:sz w:val="28"/>
          <w:szCs w:val="28"/>
        </w:rPr>
        <w:t>ey</w:t>
      </w:r>
      <w:proofErr w:type="spellEnd"/>
      <w:r w:rsidR="001E75F5">
        <w:rPr>
          <w:sz w:val="28"/>
          <w:szCs w:val="28"/>
        </w:rPr>
        <w:t xml:space="preserve"> al.,1989] и другие. В рамках исследований динамической компромиссной теории структуры капитала были изучены основные вопросы финансирования компаний, которые не могли быть объяснены статической компромиссной теорией. Так, например </w:t>
      </w:r>
      <w:r w:rsidR="001E75F5" w:rsidRPr="001E75F5">
        <w:rPr>
          <w:sz w:val="28"/>
          <w:szCs w:val="28"/>
        </w:rPr>
        <w:t>[</w:t>
      </w:r>
      <w:proofErr w:type="spellStart"/>
      <w:r w:rsidR="001E75F5" w:rsidRPr="001E75F5">
        <w:rPr>
          <w:sz w:val="28"/>
          <w:szCs w:val="28"/>
        </w:rPr>
        <w:t>Hennessy</w:t>
      </w:r>
      <w:proofErr w:type="spellEnd"/>
      <w:r w:rsidR="001E75F5" w:rsidRPr="001E75F5">
        <w:rPr>
          <w:sz w:val="28"/>
          <w:szCs w:val="28"/>
        </w:rPr>
        <w:t xml:space="preserve">, </w:t>
      </w:r>
      <w:proofErr w:type="spellStart"/>
      <w:r w:rsidR="001E75F5" w:rsidRPr="001E75F5">
        <w:rPr>
          <w:sz w:val="28"/>
          <w:szCs w:val="28"/>
        </w:rPr>
        <w:t>Whited</w:t>
      </w:r>
      <w:proofErr w:type="spellEnd"/>
      <w:r w:rsidR="001E75F5" w:rsidRPr="001E75F5">
        <w:rPr>
          <w:sz w:val="28"/>
          <w:szCs w:val="28"/>
        </w:rPr>
        <w:t>, 2005]</w:t>
      </w:r>
      <w:r w:rsidR="001E75F5">
        <w:rPr>
          <w:sz w:val="28"/>
          <w:szCs w:val="28"/>
        </w:rPr>
        <w:t xml:space="preserve"> произвели </w:t>
      </w:r>
      <w:r w:rsidR="001E75F5">
        <w:rPr>
          <w:sz w:val="28"/>
          <w:szCs w:val="28"/>
        </w:rPr>
        <w:lastRenderedPageBreak/>
        <w:t xml:space="preserve">анализ </w:t>
      </w:r>
      <w:r w:rsidR="00BD5478">
        <w:rPr>
          <w:sz w:val="28"/>
          <w:szCs w:val="28"/>
        </w:rPr>
        <w:t xml:space="preserve">соотношения при разделении нераспределенной прибыли, направляемой на выплаты дивидендов и инвестиционные расходы. Авторы предполагают, что компаниям свойственно в каждый период времени оптимизировать и уровень финансового рычага, и соотношение дивидендных выплат и капитальных затрат. Франк и </w:t>
      </w:r>
      <w:proofErr w:type="spellStart"/>
      <w:r w:rsidR="00BD5478">
        <w:rPr>
          <w:sz w:val="28"/>
          <w:szCs w:val="28"/>
        </w:rPr>
        <w:t>Гойал</w:t>
      </w:r>
      <w:proofErr w:type="spellEnd"/>
      <w:r w:rsidR="00BD5478">
        <w:rPr>
          <w:sz w:val="28"/>
          <w:szCs w:val="28"/>
        </w:rPr>
        <w:t xml:space="preserve"> [</w:t>
      </w:r>
      <w:proofErr w:type="spellStart"/>
      <w:r w:rsidR="00BD5478">
        <w:rPr>
          <w:sz w:val="28"/>
          <w:szCs w:val="28"/>
        </w:rPr>
        <w:t>Frank</w:t>
      </w:r>
      <w:proofErr w:type="spellEnd"/>
      <w:r w:rsidR="00BD5478">
        <w:rPr>
          <w:sz w:val="28"/>
          <w:szCs w:val="28"/>
        </w:rPr>
        <w:t xml:space="preserve">, </w:t>
      </w:r>
      <w:proofErr w:type="spellStart"/>
      <w:r w:rsidR="00BD5478">
        <w:rPr>
          <w:sz w:val="28"/>
          <w:szCs w:val="28"/>
        </w:rPr>
        <w:t>Goyal</w:t>
      </w:r>
      <w:proofErr w:type="spellEnd"/>
      <w:r w:rsidR="00BD5478">
        <w:rPr>
          <w:sz w:val="28"/>
          <w:szCs w:val="28"/>
        </w:rPr>
        <w:t xml:space="preserve">, 2008] напротив, считают, что компании с высокой доходностью предпочитают не выплачивать акционерам нераспределенную прибыль, а накапливать ее для больших инвестиций в будущих периодах, а это, в свою очередь </w:t>
      </w:r>
      <w:r w:rsidR="007955D5">
        <w:rPr>
          <w:sz w:val="28"/>
          <w:szCs w:val="28"/>
        </w:rPr>
        <w:t>отражается</w:t>
      </w:r>
      <w:r w:rsidR="00BD5478">
        <w:rPr>
          <w:sz w:val="28"/>
          <w:szCs w:val="28"/>
        </w:rPr>
        <w:t xml:space="preserve"> на уровне долговой нагрузки.</w:t>
      </w:r>
    </w:p>
    <w:p w:rsidR="00BD5478" w:rsidRDefault="00BD5478" w:rsidP="00CF7062">
      <w:pPr>
        <w:spacing w:line="360" w:lineRule="auto"/>
        <w:ind w:firstLine="709"/>
        <w:rPr>
          <w:sz w:val="28"/>
          <w:szCs w:val="28"/>
        </w:rPr>
      </w:pPr>
      <w:r>
        <w:rPr>
          <w:sz w:val="28"/>
          <w:szCs w:val="28"/>
        </w:rPr>
        <w:t xml:space="preserve">Что касается определения оптимальной структуры капитала, то этот вопрос также не остался неизученным. Многочисленные работы, например, </w:t>
      </w:r>
      <w:r w:rsidR="00CF7062" w:rsidRPr="00CF7062">
        <w:rPr>
          <w:sz w:val="28"/>
          <w:szCs w:val="28"/>
        </w:rPr>
        <w:t>[</w:t>
      </w:r>
      <w:proofErr w:type="spellStart"/>
      <w:r w:rsidR="00CF7062" w:rsidRPr="00CF7062">
        <w:rPr>
          <w:sz w:val="28"/>
          <w:szCs w:val="28"/>
        </w:rPr>
        <w:t>Fischer</w:t>
      </w:r>
      <w:proofErr w:type="spellEnd"/>
      <w:r w:rsidR="00CF7062" w:rsidRPr="00CF7062">
        <w:rPr>
          <w:sz w:val="28"/>
          <w:szCs w:val="28"/>
        </w:rPr>
        <w:t xml:space="preserve"> </w:t>
      </w:r>
      <w:proofErr w:type="spellStart"/>
      <w:r w:rsidR="00CF7062" w:rsidRPr="00CF7062">
        <w:rPr>
          <w:sz w:val="28"/>
          <w:szCs w:val="28"/>
        </w:rPr>
        <w:t>et</w:t>
      </w:r>
      <w:proofErr w:type="spellEnd"/>
      <w:r w:rsidR="00CF7062" w:rsidRPr="00CF7062">
        <w:rPr>
          <w:sz w:val="28"/>
          <w:szCs w:val="28"/>
        </w:rPr>
        <w:t xml:space="preserve"> </w:t>
      </w:r>
      <w:proofErr w:type="spellStart"/>
      <w:r w:rsidR="00CF7062" w:rsidRPr="00CF7062">
        <w:rPr>
          <w:sz w:val="28"/>
          <w:szCs w:val="28"/>
        </w:rPr>
        <w:t>al</w:t>
      </w:r>
      <w:proofErr w:type="spellEnd"/>
      <w:r w:rsidR="00CF7062" w:rsidRPr="00CF7062">
        <w:rPr>
          <w:sz w:val="28"/>
          <w:szCs w:val="28"/>
        </w:rPr>
        <w:t>., 1989]</w:t>
      </w:r>
      <w:r w:rsidR="00CF7062">
        <w:rPr>
          <w:sz w:val="28"/>
          <w:szCs w:val="28"/>
        </w:rPr>
        <w:t>,</w:t>
      </w:r>
      <w:r w:rsidR="00CF7062" w:rsidRPr="00CF7062">
        <w:rPr>
          <w:sz w:val="28"/>
          <w:szCs w:val="28"/>
        </w:rPr>
        <w:t xml:space="preserve"> [</w:t>
      </w:r>
      <w:proofErr w:type="spellStart"/>
      <w:r w:rsidR="00CF7062" w:rsidRPr="00CF7062">
        <w:rPr>
          <w:sz w:val="28"/>
          <w:szCs w:val="28"/>
        </w:rPr>
        <w:t>Graham</w:t>
      </w:r>
      <w:proofErr w:type="spellEnd"/>
      <w:r w:rsidR="00CF7062" w:rsidRPr="00CF7062">
        <w:rPr>
          <w:sz w:val="28"/>
          <w:szCs w:val="28"/>
        </w:rPr>
        <w:t xml:space="preserve">, </w:t>
      </w:r>
      <w:proofErr w:type="spellStart"/>
      <w:r w:rsidR="00CF7062" w:rsidRPr="00CF7062">
        <w:rPr>
          <w:sz w:val="28"/>
          <w:szCs w:val="28"/>
        </w:rPr>
        <w:t>Harvey</w:t>
      </w:r>
      <w:proofErr w:type="spellEnd"/>
      <w:r w:rsidR="00CF7062" w:rsidRPr="00CF7062">
        <w:rPr>
          <w:sz w:val="28"/>
          <w:szCs w:val="28"/>
        </w:rPr>
        <w:t>, 2001]</w:t>
      </w:r>
      <w:r w:rsidR="00CF7062">
        <w:rPr>
          <w:sz w:val="28"/>
          <w:szCs w:val="28"/>
        </w:rPr>
        <w:t>,</w:t>
      </w:r>
      <w:r w:rsidR="00CF7062" w:rsidRPr="00CF7062">
        <w:rPr>
          <w:sz w:val="28"/>
          <w:szCs w:val="28"/>
        </w:rPr>
        <w:t xml:space="preserve"> [</w:t>
      </w:r>
      <w:proofErr w:type="spellStart"/>
      <w:r w:rsidR="00CF7062" w:rsidRPr="00CF7062">
        <w:rPr>
          <w:sz w:val="28"/>
          <w:szCs w:val="28"/>
        </w:rPr>
        <w:t>Leary</w:t>
      </w:r>
      <w:proofErr w:type="spellEnd"/>
      <w:r w:rsidR="00CF7062" w:rsidRPr="00CF7062">
        <w:rPr>
          <w:sz w:val="28"/>
          <w:szCs w:val="28"/>
        </w:rPr>
        <w:t xml:space="preserve">, </w:t>
      </w:r>
      <w:proofErr w:type="spellStart"/>
      <w:r w:rsidR="00CF7062" w:rsidRPr="00CF7062">
        <w:rPr>
          <w:sz w:val="28"/>
          <w:szCs w:val="28"/>
        </w:rPr>
        <w:t>Roberts</w:t>
      </w:r>
      <w:proofErr w:type="spellEnd"/>
      <w:r w:rsidR="00CF7062" w:rsidRPr="00CF7062">
        <w:rPr>
          <w:sz w:val="28"/>
          <w:szCs w:val="28"/>
        </w:rPr>
        <w:t>, 2005]</w:t>
      </w:r>
      <w:r>
        <w:rPr>
          <w:sz w:val="28"/>
          <w:szCs w:val="28"/>
        </w:rPr>
        <w:t xml:space="preserve">, </w:t>
      </w:r>
      <w:r w:rsidR="00CF7062" w:rsidRPr="00CF7062">
        <w:rPr>
          <w:sz w:val="28"/>
          <w:szCs w:val="28"/>
        </w:rPr>
        <w:t>[</w:t>
      </w:r>
      <w:proofErr w:type="spellStart"/>
      <w:r w:rsidR="00CF7062" w:rsidRPr="00CF7062">
        <w:rPr>
          <w:sz w:val="28"/>
          <w:szCs w:val="28"/>
        </w:rPr>
        <w:t>Drobetz</w:t>
      </w:r>
      <w:proofErr w:type="spellEnd"/>
      <w:r w:rsidR="00CF7062" w:rsidRPr="00CF7062">
        <w:rPr>
          <w:sz w:val="28"/>
          <w:szCs w:val="28"/>
        </w:rPr>
        <w:t xml:space="preserve">, </w:t>
      </w:r>
      <w:proofErr w:type="spellStart"/>
      <w:r w:rsidR="00CF7062" w:rsidRPr="00CF7062">
        <w:rPr>
          <w:sz w:val="28"/>
          <w:szCs w:val="28"/>
        </w:rPr>
        <w:t>Wanzenried</w:t>
      </w:r>
      <w:proofErr w:type="spellEnd"/>
      <w:r w:rsidR="00CF7062" w:rsidRPr="00CF7062">
        <w:rPr>
          <w:sz w:val="28"/>
          <w:szCs w:val="28"/>
        </w:rPr>
        <w:t>, 2006]</w:t>
      </w:r>
      <w:r w:rsidR="00CF7062">
        <w:rPr>
          <w:sz w:val="28"/>
          <w:szCs w:val="28"/>
        </w:rPr>
        <w:t xml:space="preserve"> </w:t>
      </w:r>
      <w:r>
        <w:rPr>
          <w:sz w:val="28"/>
          <w:szCs w:val="28"/>
        </w:rPr>
        <w:t>посвящены изучению</w:t>
      </w:r>
      <w:r w:rsidR="00E250EF">
        <w:rPr>
          <w:sz w:val="28"/>
          <w:szCs w:val="28"/>
        </w:rPr>
        <w:t>,</w:t>
      </w:r>
      <w:r>
        <w:rPr>
          <w:sz w:val="28"/>
          <w:szCs w:val="28"/>
        </w:rPr>
        <w:t xml:space="preserve"> как </w:t>
      </w:r>
      <w:r w:rsidR="00E250EF">
        <w:rPr>
          <w:sz w:val="28"/>
          <w:szCs w:val="28"/>
        </w:rPr>
        <w:t xml:space="preserve">целевой структуры капитала, так и ее изменению во времени. Понятие оптимальной структуры капитала и движение к ней сформировали следующее направление развития динамической концепции – оказалось, что разные компании двигаются к целевой структуре капитала с разной скоростью. Изучением факторов, влияющих на скорость приспособления к оптимальному уровню долговой нагрузки, занимались, например, </w:t>
      </w:r>
      <w:r w:rsidR="00E250EF" w:rsidRPr="00E250EF">
        <w:rPr>
          <w:sz w:val="28"/>
          <w:szCs w:val="28"/>
        </w:rPr>
        <w:t>[</w:t>
      </w:r>
      <w:proofErr w:type="spellStart"/>
      <w:r w:rsidR="00E250EF" w:rsidRPr="00E250EF">
        <w:rPr>
          <w:sz w:val="28"/>
          <w:szCs w:val="28"/>
        </w:rPr>
        <w:t>Drobetz</w:t>
      </w:r>
      <w:proofErr w:type="spellEnd"/>
      <w:r w:rsidR="00E250EF" w:rsidRPr="00E250EF">
        <w:rPr>
          <w:sz w:val="28"/>
          <w:szCs w:val="28"/>
        </w:rPr>
        <w:t xml:space="preserve">, </w:t>
      </w:r>
      <w:proofErr w:type="spellStart"/>
      <w:r w:rsidR="00E250EF" w:rsidRPr="00E250EF">
        <w:rPr>
          <w:sz w:val="28"/>
          <w:szCs w:val="28"/>
        </w:rPr>
        <w:t>Wanzenried</w:t>
      </w:r>
      <w:proofErr w:type="spellEnd"/>
      <w:r w:rsidR="00E250EF" w:rsidRPr="00E250EF">
        <w:rPr>
          <w:sz w:val="28"/>
          <w:szCs w:val="28"/>
        </w:rPr>
        <w:t>, 2006]</w:t>
      </w:r>
      <w:r w:rsidR="00E250EF">
        <w:rPr>
          <w:sz w:val="28"/>
          <w:szCs w:val="28"/>
        </w:rPr>
        <w:t>, которые показали, что не только внутренние, но и внешние макроэкономические  факторы оказывают воздействие на скорость приспособления компани</w:t>
      </w:r>
      <w:r w:rsidR="007955D5">
        <w:rPr>
          <w:sz w:val="28"/>
          <w:szCs w:val="28"/>
        </w:rPr>
        <w:t>й</w:t>
      </w:r>
      <w:r w:rsidR="00E250EF">
        <w:rPr>
          <w:sz w:val="28"/>
          <w:szCs w:val="28"/>
        </w:rPr>
        <w:t xml:space="preserve"> к целевому уровню финансового рычага. </w:t>
      </w:r>
    </w:p>
    <w:p w:rsidR="00E250EF" w:rsidRDefault="00E250EF" w:rsidP="00ED7FFE">
      <w:pPr>
        <w:spacing w:line="360" w:lineRule="auto"/>
        <w:ind w:firstLine="709"/>
        <w:rPr>
          <w:sz w:val="28"/>
          <w:szCs w:val="28"/>
        </w:rPr>
      </w:pPr>
      <w:r>
        <w:rPr>
          <w:sz w:val="28"/>
          <w:szCs w:val="28"/>
        </w:rPr>
        <w:t xml:space="preserve">Несмотря на очевидные преимущества динамической компромиссной теории </w:t>
      </w:r>
      <w:proofErr w:type="gramStart"/>
      <w:r>
        <w:rPr>
          <w:sz w:val="28"/>
          <w:szCs w:val="28"/>
        </w:rPr>
        <w:t>перед</w:t>
      </w:r>
      <w:proofErr w:type="gramEnd"/>
      <w:r>
        <w:rPr>
          <w:sz w:val="28"/>
          <w:szCs w:val="28"/>
        </w:rPr>
        <w:t xml:space="preserve"> статической, ряд вопросов все же остается открытым. Например, динамическая концепция не может объяснить возникновение парадоксальных ситуаций</w:t>
      </w:r>
      <w:r w:rsidR="00453A6F">
        <w:rPr>
          <w:sz w:val="28"/>
          <w:szCs w:val="28"/>
        </w:rPr>
        <w:t xml:space="preserve"> и не учитывает агентские конфликты.</w:t>
      </w:r>
    </w:p>
    <w:p w:rsidR="00453A6F" w:rsidRDefault="00453A6F" w:rsidP="00ED7FFE">
      <w:pPr>
        <w:spacing w:line="360" w:lineRule="auto"/>
        <w:ind w:firstLine="709"/>
        <w:rPr>
          <w:sz w:val="28"/>
          <w:szCs w:val="28"/>
        </w:rPr>
      </w:pPr>
      <w:r>
        <w:rPr>
          <w:sz w:val="28"/>
          <w:szCs w:val="28"/>
        </w:rPr>
        <w:t xml:space="preserve">Такие выводы привели исследователей к необходимости поиска других теорий формирования структуры капитала. После выявления роли </w:t>
      </w:r>
      <w:proofErr w:type="gramStart"/>
      <w:r>
        <w:rPr>
          <w:sz w:val="28"/>
          <w:szCs w:val="28"/>
        </w:rPr>
        <w:t>агентских</w:t>
      </w:r>
      <w:proofErr w:type="gramEnd"/>
      <w:r>
        <w:rPr>
          <w:sz w:val="28"/>
          <w:szCs w:val="28"/>
        </w:rPr>
        <w:t xml:space="preserve"> детерминант в выборе структуры капитала, появилась теория порядка финансирования. </w:t>
      </w:r>
    </w:p>
    <w:p w:rsidR="00532096" w:rsidRDefault="00453A6F" w:rsidP="00ED7FFE">
      <w:pPr>
        <w:spacing w:line="360" w:lineRule="auto"/>
        <w:ind w:firstLine="709"/>
        <w:rPr>
          <w:sz w:val="28"/>
          <w:szCs w:val="28"/>
        </w:rPr>
      </w:pPr>
      <w:r w:rsidRPr="00BC2DAF">
        <w:rPr>
          <w:i/>
          <w:sz w:val="28"/>
          <w:szCs w:val="28"/>
        </w:rPr>
        <w:lastRenderedPageBreak/>
        <w:t>Теория порядка финансирования</w:t>
      </w:r>
      <w:r>
        <w:rPr>
          <w:sz w:val="28"/>
          <w:szCs w:val="28"/>
        </w:rPr>
        <w:t xml:space="preserve"> была впервые предложена в работе [</w:t>
      </w:r>
      <w:proofErr w:type="spellStart"/>
      <w:r>
        <w:rPr>
          <w:sz w:val="28"/>
          <w:szCs w:val="28"/>
        </w:rPr>
        <w:t>Myers</w:t>
      </w:r>
      <w:proofErr w:type="spellEnd"/>
      <w:r>
        <w:rPr>
          <w:sz w:val="28"/>
          <w:szCs w:val="28"/>
        </w:rPr>
        <w:t xml:space="preserve">, 1984]. Данная теория предполагает существование определенной последовательности выбора источников финансирования, которой придерживается компания. Согласно теории порядка финансирования, компания в первую очередь привлекает внутренние источники, затем наименее рискованные формы долга, после – более рискованные, а когда дальнейшее привлечение долга становится невозможным, компания выпускает акции. </w:t>
      </w:r>
      <w:r>
        <w:rPr>
          <w:rStyle w:val="ae"/>
          <w:sz w:val="28"/>
          <w:szCs w:val="28"/>
        </w:rPr>
        <w:footnoteReference w:id="1"/>
      </w:r>
      <w:r w:rsidR="00BC2DAF">
        <w:rPr>
          <w:sz w:val="28"/>
          <w:szCs w:val="28"/>
        </w:rPr>
        <w:t xml:space="preserve"> Таким образом, в рамках данной теории вводится понятие внутреннего дефицита компании и обозначается роль внешнего финансирования при формировании структуры капитала. </w:t>
      </w:r>
    </w:p>
    <w:p w:rsidR="00453A6F" w:rsidRDefault="00BC2DAF" w:rsidP="00ED7FFE">
      <w:pPr>
        <w:spacing w:line="360" w:lineRule="auto"/>
        <w:ind w:firstLine="709"/>
        <w:rPr>
          <w:sz w:val="28"/>
          <w:szCs w:val="28"/>
        </w:rPr>
      </w:pPr>
      <w:r>
        <w:rPr>
          <w:sz w:val="28"/>
          <w:szCs w:val="28"/>
        </w:rPr>
        <w:t>Наличие иерархии источников финансирования принято объяснять через призму двух подходов: сигнального и агентского.</w:t>
      </w:r>
    </w:p>
    <w:p w:rsidR="00BC2DAF" w:rsidRDefault="00BC2DAF" w:rsidP="00ED7FFE">
      <w:pPr>
        <w:spacing w:line="360" w:lineRule="auto"/>
        <w:ind w:firstLine="709"/>
        <w:rPr>
          <w:sz w:val="28"/>
          <w:szCs w:val="28"/>
        </w:rPr>
      </w:pPr>
      <w:r>
        <w:rPr>
          <w:sz w:val="28"/>
          <w:szCs w:val="28"/>
        </w:rPr>
        <w:t>В соответствии с сигнальным подходом, любое изменение компанией структуры капитала (например, эмиссия акци</w:t>
      </w:r>
      <w:r w:rsidR="007955D5">
        <w:rPr>
          <w:sz w:val="28"/>
          <w:szCs w:val="28"/>
        </w:rPr>
        <w:t>й</w:t>
      </w:r>
      <w:r>
        <w:rPr>
          <w:sz w:val="28"/>
          <w:szCs w:val="28"/>
        </w:rPr>
        <w:t>, выплата дивидендов, выпуск облигаций) воспринимается рынком как сигнал о возможностях дальнейшего развития</w:t>
      </w:r>
      <w:r w:rsidR="007955D5">
        <w:rPr>
          <w:sz w:val="28"/>
          <w:szCs w:val="28"/>
        </w:rPr>
        <w:t xml:space="preserve"> компаний</w:t>
      </w:r>
      <w:r>
        <w:rPr>
          <w:sz w:val="28"/>
          <w:szCs w:val="28"/>
        </w:rPr>
        <w:t xml:space="preserve">. В соответствии с агентским подходом, </w:t>
      </w:r>
      <w:r w:rsidR="00532096">
        <w:rPr>
          <w:sz w:val="28"/>
          <w:szCs w:val="28"/>
        </w:rPr>
        <w:t>задачей формирования структуры капитала является минимизация агентских издержек. Решение такой задачи необходимо для минимизации противостояния интересов агентов компании, которое может оказать влияние на стоимость компании.</w:t>
      </w:r>
    </w:p>
    <w:p w:rsidR="00532096" w:rsidRDefault="00532096" w:rsidP="00ED7FFE">
      <w:pPr>
        <w:spacing w:line="360" w:lineRule="auto"/>
        <w:ind w:firstLine="709"/>
        <w:rPr>
          <w:sz w:val="28"/>
          <w:szCs w:val="28"/>
        </w:rPr>
      </w:pPr>
      <w:r>
        <w:rPr>
          <w:sz w:val="28"/>
          <w:szCs w:val="28"/>
        </w:rPr>
        <w:t xml:space="preserve">Стоит отметить, что в рамках каждой из рассмотренных теорий структуры капитала сформировано мнение относительно влияния тех или иных детерминант на выбор уровня долговой нагрузки. Результаты анализа приведены в </w:t>
      </w:r>
      <w:r w:rsidRPr="00EE5350">
        <w:rPr>
          <w:sz w:val="28"/>
          <w:szCs w:val="28"/>
        </w:rPr>
        <w:t xml:space="preserve">таблице </w:t>
      </w:r>
      <w:r w:rsidR="00EE5350">
        <w:rPr>
          <w:sz w:val="28"/>
          <w:szCs w:val="28"/>
        </w:rPr>
        <w:t>3</w:t>
      </w:r>
      <w:r>
        <w:rPr>
          <w:sz w:val="28"/>
          <w:szCs w:val="28"/>
        </w:rPr>
        <w:t>.</w:t>
      </w:r>
    </w:p>
    <w:p w:rsidR="00532096" w:rsidRDefault="00532096" w:rsidP="00ED7FFE">
      <w:pPr>
        <w:spacing w:line="360" w:lineRule="auto"/>
        <w:ind w:firstLine="709"/>
        <w:rPr>
          <w:sz w:val="28"/>
          <w:szCs w:val="28"/>
        </w:rPr>
      </w:pPr>
      <w:r w:rsidRPr="00EE5350">
        <w:rPr>
          <w:sz w:val="28"/>
          <w:szCs w:val="28"/>
        </w:rPr>
        <w:t xml:space="preserve">Таблица </w:t>
      </w:r>
      <w:r w:rsidR="00EE5350">
        <w:rPr>
          <w:sz w:val="28"/>
          <w:szCs w:val="28"/>
        </w:rPr>
        <w:t>3</w:t>
      </w:r>
      <w:r>
        <w:rPr>
          <w:sz w:val="28"/>
          <w:szCs w:val="28"/>
        </w:rPr>
        <w:t>. Детерминанты структуры капитала и их предполагаемое влияние в рамках традиционных концепций структуры капитала.</w:t>
      </w:r>
    </w:p>
    <w:p w:rsidR="007955D5" w:rsidRDefault="007955D5" w:rsidP="00ED7FFE">
      <w:pPr>
        <w:spacing w:line="360" w:lineRule="auto"/>
        <w:ind w:firstLine="709"/>
        <w:rPr>
          <w:sz w:val="28"/>
          <w:szCs w:val="28"/>
        </w:rPr>
      </w:pPr>
    </w:p>
    <w:p w:rsidR="007955D5" w:rsidRDefault="007955D5" w:rsidP="00ED7FFE">
      <w:pPr>
        <w:spacing w:line="360" w:lineRule="auto"/>
        <w:ind w:firstLine="709"/>
        <w:rPr>
          <w:sz w:val="28"/>
          <w:szCs w:val="28"/>
        </w:rPr>
      </w:pPr>
    </w:p>
    <w:tbl>
      <w:tblPr>
        <w:tblStyle w:val="ab"/>
        <w:tblW w:w="0" w:type="auto"/>
        <w:tblLook w:val="04A0"/>
      </w:tblPr>
      <w:tblGrid>
        <w:gridCol w:w="3190"/>
        <w:gridCol w:w="3190"/>
        <w:gridCol w:w="3191"/>
      </w:tblGrid>
      <w:tr w:rsidR="00532096" w:rsidTr="00532096">
        <w:tc>
          <w:tcPr>
            <w:tcW w:w="3190" w:type="dxa"/>
          </w:tcPr>
          <w:p w:rsidR="00532096" w:rsidRDefault="00532096" w:rsidP="00ED7FFE">
            <w:pPr>
              <w:spacing w:line="360" w:lineRule="auto"/>
              <w:rPr>
                <w:sz w:val="28"/>
                <w:szCs w:val="28"/>
              </w:rPr>
            </w:pPr>
            <w:r>
              <w:rPr>
                <w:sz w:val="28"/>
                <w:szCs w:val="28"/>
              </w:rPr>
              <w:lastRenderedPageBreak/>
              <w:t>Детерминанты</w:t>
            </w:r>
          </w:p>
        </w:tc>
        <w:tc>
          <w:tcPr>
            <w:tcW w:w="3190" w:type="dxa"/>
          </w:tcPr>
          <w:p w:rsidR="00532096" w:rsidRDefault="00532096" w:rsidP="00ED7FFE">
            <w:pPr>
              <w:spacing w:line="360" w:lineRule="auto"/>
              <w:rPr>
                <w:sz w:val="28"/>
                <w:szCs w:val="28"/>
              </w:rPr>
            </w:pPr>
            <w:r>
              <w:rPr>
                <w:sz w:val="28"/>
                <w:szCs w:val="28"/>
              </w:rPr>
              <w:t>Компромиссная теория</w:t>
            </w:r>
          </w:p>
        </w:tc>
        <w:tc>
          <w:tcPr>
            <w:tcW w:w="3191" w:type="dxa"/>
          </w:tcPr>
          <w:p w:rsidR="00532096" w:rsidRDefault="00532096" w:rsidP="00ED7FFE">
            <w:pPr>
              <w:spacing w:line="360" w:lineRule="auto"/>
              <w:rPr>
                <w:sz w:val="28"/>
                <w:szCs w:val="28"/>
              </w:rPr>
            </w:pPr>
            <w:r>
              <w:rPr>
                <w:sz w:val="28"/>
                <w:szCs w:val="28"/>
              </w:rPr>
              <w:t>Теория порядка финансирования</w:t>
            </w:r>
          </w:p>
        </w:tc>
      </w:tr>
      <w:tr w:rsidR="00532096" w:rsidTr="00532096">
        <w:tc>
          <w:tcPr>
            <w:tcW w:w="3190" w:type="dxa"/>
          </w:tcPr>
          <w:p w:rsidR="00532096" w:rsidRDefault="00532096" w:rsidP="00ED7FFE">
            <w:pPr>
              <w:spacing w:line="360" w:lineRule="auto"/>
              <w:rPr>
                <w:sz w:val="28"/>
                <w:szCs w:val="28"/>
              </w:rPr>
            </w:pPr>
            <w:r>
              <w:rPr>
                <w:sz w:val="28"/>
                <w:szCs w:val="28"/>
              </w:rPr>
              <w:t>Структура активов</w:t>
            </w:r>
          </w:p>
        </w:tc>
        <w:tc>
          <w:tcPr>
            <w:tcW w:w="3190" w:type="dxa"/>
          </w:tcPr>
          <w:p w:rsidR="00532096" w:rsidRDefault="00DC1777" w:rsidP="007955D5">
            <w:pPr>
              <w:spacing w:line="360" w:lineRule="auto"/>
              <w:jc w:val="center"/>
              <w:rPr>
                <w:sz w:val="28"/>
                <w:szCs w:val="28"/>
              </w:rPr>
            </w:pPr>
            <w:r>
              <w:rPr>
                <w:sz w:val="28"/>
                <w:szCs w:val="28"/>
              </w:rPr>
              <w:t>+</w:t>
            </w:r>
          </w:p>
        </w:tc>
        <w:tc>
          <w:tcPr>
            <w:tcW w:w="3191" w:type="dxa"/>
          </w:tcPr>
          <w:p w:rsidR="00532096" w:rsidRDefault="00DC1777" w:rsidP="007955D5">
            <w:pPr>
              <w:spacing w:line="360" w:lineRule="auto"/>
              <w:jc w:val="center"/>
              <w:rPr>
                <w:sz w:val="28"/>
                <w:szCs w:val="28"/>
              </w:rPr>
            </w:pPr>
            <w:r>
              <w:rPr>
                <w:sz w:val="28"/>
                <w:szCs w:val="28"/>
              </w:rPr>
              <w:t>-</w:t>
            </w:r>
          </w:p>
        </w:tc>
      </w:tr>
      <w:tr w:rsidR="00532096" w:rsidTr="00532096">
        <w:tc>
          <w:tcPr>
            <w:tcW w:w="3190" w:type="dxa"/>
          </w:tcPr>
          <w:p w:rsidR="00532096" w:rsidRDefault="00DC1777" w:rsidP="00ED7FFE">
            <w:pPr>
              <w:spacing w:line="360" w:lineRule="auto"/>
              <w:rPr>
                <w:sz w:val="28"/>
                <w:szCs w:val="28"/>
              </w:rPr>
            </w:pPr>
            <w:r>
              <w:rPr>
                <w:sz w:val="28"/>
                <w:szCs w:val="28"/>
              </w:rPr>
              <w:t>Доходность капитала</w:t>
            </w:r>
          </w:p>
        </w:tc>
        <w:tc>
          <w:tcPr>
            <w:tcW w:w="3190" w:type="dxa"/>
          </w:tcPr>
          <w:p w:rsidR="00532096" w:rsidRDefault="00DC1777" w:rsidP="007955D5">
            <w:pPr>
              <w:spacing w:line="360" w:lineRule="auto"/>
              <w:jc w:val="center"/>
              <w:rPr>
                <w:sz w:val="28"/>
                <w:szCs w:val="28"/>
              </w:rPr>
            </w:pPr>
            <w:r>
              <w:rPr>
                <w:sz w:val="28"/>
                <w:szCs w:val="28"/>
              </w:rPr>
              <w:t>+</w:t>
            </w:r>
          </w:p>
        </w:tc>
        <w:tc>
          <w:tcPr>
            <w:tcW w:w="3191" w:type="dxa"/>
          </w:tcPr>
          <w:p w:rsidR="00532096" w:rsidRDefault="00DC1777" w:rsidP="007955D5">
            <w:pPr>
              <w:spacing w:line="360" w:lineRule="auto"/>
              <w:jc w:val="center"/>
              <w:rPr>
                <w:sz w:val="28"/>
                <w:szCs w:val="28"/>
              </w:rPr>
            </w:pPr>
            <w:r>
              <w:rPr>
                <w:sz w:val="28"/>
                <w:szCs w:val="28"/>
              </w:rPr>
              <w:t>-</w:t>
            </w:r>
          </w:p>
        </w:tc>
      </w:tr>
      <w:tr w:rsidR="00532096" w:rsidTr="00532096">
        <w:tc>
          <w:tcPr>
            <w:tcW w:w="3190" w:type="dxa"/>
          </w:tcPr>
          <w:p w:rsidR="00532096" w:rsidRDefault="00DC1777" w:rsidP="00ED7FFE">
            <w:pPr>
              <w:spacing w:line="360" w:lineRule="auto"/>
              <w:rPr>
                <w:sz w:val="28"/>
                <w:szCs w:val="28"/>
              </w:rPr>
            </w:pPr>
            <w:r>
              <w:rPr>
                <w:sz w:val="28"/>
                <w:szCs w:val="28"/>
              </w:rPr>
              <w:t>Возможности роста</w:t>
            </w:r>
          </w:p>
        </w:tc>
        <w:tc>
          <w:tcPr>
            <w:tcW w:w="3190" w:type="dxa"/>
          </w:tcPr>
          <w:p w:rsidR="00532096" w:rsidRDefault="00DC1777" w:rsidP="007955D5">
            <w:pPr>
              <w:spacing w:line="360" w:lineRule="auto"/>
              <w:jc w:val="center"/>
              <w:rPr>
                <w:sz w:val="28"/>
                <w:szCs w:val="28"/>
              </w:rPr>
            </w:pPr>
            <w:r>
              <w:rPr>
                <w:sz w:val="28"/>
                <w:szCs w:val="28"/>
              </w:rPr>
              <w:t>-</w:t>
            </w:r>
          </w:p>
        </w:tc>
        <w:tc>
          <w:tcPr>
            <w:tcW w:w="3191" w:type="dxa"/>
          </w:tcPr>
          <w:p w:rsidR="00532096" w:rsidRDefault="00DC1777" w:rsidP="007955D5">
            <w:pPr>
              <w:spacing w:line="360" w:lineRule="auto"/>
              <w:jc w:val="center"/>
              <w:rPr>
                <w:sz w:val="28"/>
                <w:szCs w:val="28"/>
              </w:rPr>
            </w:pPr>
            <w:r>
              <w:rPr>
                <w:sz w:val="28"/>
                <w:szCs w:val="28"/>
              </w:rPr>
              <w:t>+</w:t>
            </w:r>
          </w:p>
        </w:tc>
      </w:tr>
      <w:tr w:rsidR="00532096" w:rsidTr="00532096">
        <w:tc>
          <w:tcPr>
            <w:tcW w:w="3190" w:type="dxa"/>
          </w:tcPr>
          <w:p w:rsidR="00532096" w:rsidRDefault="00DC1777" w:rsidP="00ED7FFE">
            <w:pPr>
              <w:spacing w:line="360" w:lineRule="auto"/>
              <w:rPr>
                <w:sz w:val="28"/>
                <w:szCs w:val="28"/>
              </w:rPr>
            </w:pPr>
            <w:r>
              <w:rPr>
                <w:sz w:val="28"/>
                <w:szCs w:val="28"/>
              </w:rPr>
              <w:t>Ликвидность</w:t>
            </w:r>
          </w:p>
        </w:tc>
        <w:tc>
          <w:tcPr>
            <w:tcW w:w="3190" w:type="dxa"/>
          </w:tcPr>
          <w:p w:rsidR="00532096" w:rsidRDefault="00DC1777" w:rsidP="007955D5">
            <w:pPr>
              <w:spacing w:line="360" w:lineRule="auto"/>
              <w:jc w:val="center"/>
              <w:rPr>
                <w:sz w:val="28"/>
                <w:szCs w:val="28"/>
              </w:rPr>
            </w:pPr>
            <w:r>
              <w:rPr>
                <w:sz w:val="28"/>
                <w:szCs w:val="28"/>
              </w:rPr>
              <w:t>+</w:t>
            </w:r>
          </w:p>
        </w:tc>
        <w:tc>
          <w:tcPr>
            <w:tcW w:w="3191" w:type="dxa"/>
          </w:tcPr>
          <w:p w:rsidR="00532096" w:rsidRDefault="00DC1777" w:rsidP="007955D5">
            <w:pPr>
              <w:spacing w:line="360" w:lineRule="auto"/>
              <w:jc w:val="center"/>
              <w:rPr>
                <w:sz w:val="28"/>
                <w:szCs w:val="28"/>
              </w:rPr>
            </w:pPr>
            <w:r>
              <w:rPr>
                <w:sz w:val="28"/>
                <w:szCs w:val="28"/>
              </w:rPr>
              <w:t>-</w:t>
            </w:r>
          </w:p>
        </w:tc>
      </w:tr>
      <w:tr w:rsidR="00532096" w:rsidTr="00532096">
        <w:tc>
          <w:tcPr>
            <w:tcW w:w="3190" w:type="dxa"/>
          </w:tcPr>
          <w:p w:rsidR="00532096" w:rsidRDefault="00DC1777" w:rsidP="00ED7FFE">
            <w:pPr>
              <w:spacing w:line="360" w:lineRule="auto"/>
              <w:rPr>
                <w:sz w:val="28"/>
                <w:szCs w:val="28"/>
              </w:rPr>
            </w:pPr>
            <w:r>
              <w:rPr>
                <w:sz w:val="28"/>
                <w:szCs w:val="28"/>
              </w:rPr>
              <w:t>Размер компании</w:t>
            </w:r>
          </w:p>
        </w:tc>
        <w:tc>
          <w:tcPr>
            <w:tcW w:w="3190" w:type="dxa"/>
          </w:tcPr>
          <w:p w:rsidR="00532096" w:rsidRDefault="00DC1777" w:rsidP="007955D5">
            <w:pPr>
              <w:spacing w:line="360" w:lineRule="auto"/>
              <w:jc w:val="center"/>
              <w:rPr>
                <w:sz w:val="28"/>
                <w:szCs w:val="28"/>
              </w:rPr>
            </w:pPr>
            <w:r>
              <w:rPr>
                <w:sz w:val="28"/>
                <w:szCs w:val="28"/>
              </w:rPr>
              <w:t>+</w:t>
            </w:r>
          </w:p>
        </w:tc>
        <w:tc>
          <w:tcPr>
            <w:tcW w:w="3191" w:type="dxa"/>
          </w:tcPr>
          <w:p w:rsidR="00532096" w:rsidRDefault="00DC1777" w:rsidP="007955D5">
            <w:pPr>
              <w:spacing w:line="360" w:lineRule="auto"/>
              <w:jc w:val="center"/>
              <w:rPr>
                <w:sz w:val="28"/>
                <w:szCs w:val="28"/>
              </w:rPr>
            </w:pPr>
            <w:r>
              <w:rPr>
                <w:sz w:val="28"/>
                <w:szCs w:val="28"/>
              </w:rPr>
              <w:t>+/-</w:t>
            </w:r>
          </w:p>
        </w:tc>
      </w:tr>
      <w:tr w:rsidR="00532096" w:rsidTr="00532096">
        <w:tc>
          <w:tcPr>
            <w:tcW w:w="3190" w:type="dxa"/>
          </w:tcPr>
          <w:p w:rsidR="00532096" w:rsidRDefault="00DC1777" w:rsidP="00ED7FFE">
            <w:pPr>
              <w:spacing w:line="360" w:lineRule="auto"/>
              <w:rPr>
                <w:sz w:val="28"/>
                <w:szCs w:val="28"/>
              </w:rPr>
            </w:pPr>
            <w:r>
              <w:rPr>
                <w:sz w:val="28"/>
                <w:szCs w:val="28"/>
              </w:rPr>
              <w:t>Деловой риск</w:t>
            </w:r>
          </w:p>
        </w:tc>
        <w:tc>
          <w:tcPr>
            <w:tcW w:w="3190" w:type="dxa"/>
          </w:tcPr>
          <w:p w:rsidR="00532096" w:rsidRDefault="00DC1777" w:rsidP="007955D5">
            <w:pPr>
              <w:spacing w:line="360" w:lineRule="auto"/>
              <w:jc w:val="center"/>
              <w:rPr>
                <w:sz w:val="28"/>
                <w:szCs w:val="28"/>
              </w:rPr>
            </w:pPr>
            <w:r>
              <w:rPr>
                <w:sz w:val="28"/>
                <w:szCs w:val="28"/>
              </w:rPr>
              <w:t>-</w:t>
            </w:r>
          </w:p>
        </w:tc>
        <w:tc>
          <w:tcPr>
            <w:tcW w:w="3191" w:type="dxa"/>
          </w:tcPr>
          <w:p w:rsidR="00532096" w:rsidRDefault="00DC1777" w:rsidP="007955D5">
            <w:pPr>
              <w:spacing w:line="360" w:lineRule="auto"/>
              <w:jc w:val="center"/>
              <w:rPr>
                <w:sz w:val="28"/>
                <w:szCs w:val="28"/>
              </w:rPr>
            </w:pPr>
            <w:r>
              <w:rPr>
                <w:sz w:val="28"/>
                <w:szCs w:val="28"/>
              </w:rPr>
              <w:t>-</w:t>
            </w:r>
          </w:p>
        </w:tc>
      </w:tr>
      <w:tr w:rsidR="00532096" w:rsidTr="00532096">
        <w:tc>
          <w:tcPr>
            <w:tcW w:w="3190" w:type="dxa"/>
          </w:tcPr>
          <w:p w:rsidR="00532096" w:rsidRDefault="00DC1777" w:rsidP="00ED7FFE">
            <w:pPr>
              <w:spacing w:line="360" w:lineRule="auto"/>
              <w:rPr>
                <w:sz w:val="28"/>
                <w:szCs w:val="28"/>
              </w:rPr>
            </w:pPr>
            <w:proofErr w:type="spellStart"/>
            <w:r>
              <w:rPr>
                <w:sz w:val="28"/>
                <w:szCs w:val="28"/>
              </w:rPr>
              <w:t>Недолговой</w:t>
            </w:r>
            <w:proofErr w:type="spellEnd"/>
            <w:r>
              <w:rPr>
                <w:sz w:val="28"/>
                <w:szCs w:val="28"/>
              </w:rPr>
              <w:t xml:space="preserve"> налоговый щит</w:t>
            </w:r>
          </w:p>
        </w:tc>
        <w:tc>
          <w:tcPr>
            <w:tcW w:w="3190" w:type="dxa"/>
          </w:tcPr>
          <w:p w:rsidR="00532096" w:rsidRDefault="00DC1777" w:rsidP="007955D5">
            <w:pPr>
              <w:spacing w:line="360" w:lineRule="auto"/>
              <w:jc w:val="center"/>
              <w:rPr>
                <w:sz w:val="28"/>
                <w:szCs w:val="28"/>
              </w:rPr>
            </w:pPr>
            <w:r>
              <w:rPr>
                <w:sz w:val="28"/>
                <w:szCs w:val="28"/>
              </w:rPr>
              <w:t>-</w:t>
            </w:r>
          </w:p>
        </w:tc>
        <w:tc>
          <w:tcPr>
            <w:tcW w:w="3191" w:type="dxa"/>
          </w:tcPr>
          <w:p w:rsidR="00532096" w:rsidRDefault="00DC1777" w:rsidP="007955D5">
            <w:pPr>
              <w:spacing w:line="360" w:lineRule="auto"/>
              <w:jc w:val="center"/>
              <w:rPr>
                <w:sz w:val="28"/>
                <w:szCs w:val="28"/>
              </w:rPr>
            </w:pPr>
            <w:proofErr w:type="spellStart"/>
            <w:r>
              <w:rPr>
                <w:sz w:val="28"/>
                <w:szCs w:val="28"/>
              </w:rPr>
              <w:t>n</w:t>
            </w:r>
            <w:proofErr w:type="spellEnd"/>
            <w:r>
              <w:rPr>
                <w:sz w:val="28"/>
                <w:szCs w:val="28"/>
              </w:rPr>
              <w:t>/</w:t>
            </w:r>
            <w:proofErr w:type="spellStart"/>
            <w:r>
              <w:rPr>
                <w:sz w:val="28"/>
                <w:szCs w:val="28"/>
              </w:rPr>
              <w:t>a</w:t>
            </w:r>
            <w:proofErr w:type="spellEnd"/>
          </w:p>
        </w:tc>
      </w:tr>
      <w:tr w:rsidR="00DC1777" w:rsidTr="00532096">
        <w:tc>
          <w:tcPr>
            <w:tcW w:w="3190" w:type="dxa"/>
          </w:tcPr>
          <w:p w:rsidR="00DC1777" w:rsidRDefault="00DC1777" w:rsidP="00ED7FFE">
            <w:pPr>
              <w:spacing w:line="360" w:lineRule="auto"/>
              <w:rPr>
                <w:sz w:val="28"/>
                <w:szCs w:val="28"/>
              </w:rPr>
            </w:pPr>
            <w:r>
              <w:rPr>
                <w:sz w:val="28"/>
                <w:szCs w:val="28"/>
              </w:rPr>
              <w:t>Эффективная налоговая ставка</w:t>
            </w:r>
          </w:p>
        </w:tc>
        <w:tc>
          <w:tcPr>
            <w:tcW w:w="3190" w:type="dxa"/>
          </w:tcPr>
          <w:p w:rsidR="00DC1777" w:rsidRDefault="00DC1777" w:rsidP="007955D5">
            <w:pPr>
              <w:spacing w:line="360" w:lineRule="auto"/>
              <w:jc w:val="center"/>
              <w:rPr>
                <w:sz w:val="28"/>
                <w:szCs w:val="28"/>
              </w:rPr>
            </w:pPr>
            <w:r>
              <w:rPr>
                <w:sz w:val="28"/>
                <w:szCs w:val="28"/>
              </w:rPr>
              <w:t>+</w:t>
            </w:r>
          </w:p>
        </w:tc>
        <w:tc>
          <w:tcPr>
            <w:tcW w:w="3191" w:type="dxa"/>
          </w:tcPr>
          <w:p w:rsidR="00DC1777" w:rsidRDefault="00DC1777" w:rsidP="007955D5">
            <w:pPr>
              <w:spacing w:line="360" w:lineRule="auto"/>
              <w:jc w:val="center"/>
              <w:rPr>
                <w:sz w:val="28"/>
                <w:szCs w:val="28"/>
              </w:rPr>
            </w:pPr>
            <w:proofErr w:type="spellStart"/>
            <w:r>
              <w:rPr>
                <w:sz w:val="28"/>
                <w:szCs w:val="28"/>
              </w:rPr>
              <w:t>n</w:t>
            </w:r>
            <w:proofErr w:type="spellEnd"/>
            <w:r>
              <w:rPr>
                <w:sz w:val="28"/>
                <w:szCs w:val="28"/>
              </w:rPr>
              <w:t>/</w:t>
            </w:r>
            <w:proofErr w:type="spellStart"/>
            <w:r>
              <w:rPr>
                <w:sz w:val="28"/>
                <w:szCs w:val="28"/>
              </w:rPr>
              <w:t>a</w:t>
            </w:r>
            <w:proofErr w:type="spellEnd"/>
          </w:p>
        </w:tc>
      </w:tr>
      <w:tr w:rsidR="00DC1777" w:rsidTr="00532096">
        <w:tc>
          <w:tcPr>
            <w:tcW w:w="3190" w:type="dxa"/>
          </w:tcPr>
          <w:p w:rsidR="00DC1777" w:rsidRDefault="00DC1777" w:rsidP="00ED7FFE">
            <w:pPr>
              <w:spacing w:line="360" w:lineRule="auto"/>
              <w:rPr>
                <w:sz w:val="28"/>
                <w:szCs w:val="28"/>
              </w:rPr>
            </w:pPr>
            <w:r>
              <w:rPr>
                <w:sz w:val="28"/>
                <w:szCs w:val="28"/>
              </w:rPr>
              <w:t>Дивидендная политика</w:t>
            </w:r>
          </w:p>
        </w:tc>
        <w:tc>
          <w:tcPr>
            <w:tcW w:w="3190" w:type="dxa"/>
          </w:tcPr>
          <w:p w:rsidR="00DC1777" w:rsidRDefault="00DC1777" w:rsidP="007955D5">
            <w:pPr>
              <w:spacing w:line="360" w:lineRule="auto"/>
              <w:jc w:val="center"/>
              <w:rPr>
                <w:sz w:val="28"/>
                <w:szCs w:val="28"/>
              </w:rPr>
            </w:pPr>
            <w:proofErr w:type="spellStart"/>
            <w:r>
              <w:rPr>
                <w:sz w:val="28"/>
                <w:szCs w:val="28"/>
              </w:rPr>
              <w:t>n</w:t>
            </w:r>
            <w:proofErr w:type="spellEnd"/>
            <w:r>
              <w:rPr>
                <w:sz w:val="28"/>
                <w:szCs w:val="28"/>
              </w:rPr>
              <w:t>/</w:t>
            </w:r>
            <w:proofErr w:type="spellStart"/>
            <w:r>
              <w:rPr>
                <w:sz w:val="28"/>
                <w:szCs w:val="28"/>
              </w:rPr>
              <w:t>a</w:t>
            </w:r>
            <w:proofErr w:type="spellEnd"/>
          </w:p>
        </w:tc>
        <w:tc>
          <w:tcPr>
            <w:tcW w:w="3191" w:type="dxa"/>
          </w:tcPr>
          <w:p w:rsidR="00DC1777" w:rsidRDefault="00DC1777" w:rsidP="007955D5">
            <w:pPr>
              <w:spacing w:line="360" w:lineRule="auto"/>
              <w:jc w:val="center"/>
              <w:rPr>
                <w:sz w:val="28"/>
                <w:szCs w:val="28"/>
              </w:rPr>
            </w:pPr>
            <w:r>
              <w:rPr>
                <w:sz w:val="28"/>
                <w:szCs w:val="28"/>
              </w:rPr>
              <w:t>+</w:t>
            </w:r>
          </w:p>
        </w:tc>
      </w:tr>
    </w:tbl>
    <w:p w:rsidR="00532096" w:rsidRDefault="00532096" w:rsidP="00ED7FFE">
      <w:pPr>
        <w:spacing w:line="360" w:lineRule="auto"/>
        <w:ind w:firstLine="709"/>
        <w:rPr>
          <w:sz w:val="28"/>
          <w:szCs w:val="28"/>
        </w:rPr>
      </w:pPr>
    </w:p>
    <w:p w:rsidR="001E75F5" w:rsidRDefault="00676C36" w:rsidP="00ED7FFE">
      <w:pPr>
        <w:spacing w:line="360" w:lineRule="auto"/>
        <w:ind w:firstLine="709"/>
        <w:rPr>
          <w:sz w:val="28"/>
          <w:szCs w:val="28"/>
        </w:rPr>
      </w:pPr>
      <w:r>
        <w:rPr>
          <w:sz w:val="28"/>
          <w:szCs w:val="28"/>
        </w:rPr>
        <w:t>Таким образом, в первой главе приведены теоретические аспекты дальнейшего исследования, а именно:</w:t>
      </w:r>
    </w:p>
    <w:p w:rsidR="00676C36" w:rsidRDefault="00676C36" w:rsidP="00676C36">
      <w:pPr>
        <w:pStyle w:val="a6"/>
        <w:numPr>
          <w:ilvl w:val="0"/>
          <w:numId w:val="26"/>
        </w:numPr>
        <w:spacing w:line="360" w:lineRule="auto"/>
        <w:rPr>
          <w:sz w:val="28"/>
          <w:szCs w:val="28"/>
        </w:rPr>
      </w:pPr>
      <w:r>
        <w:rPr>
          <w:sz w:val="28"/>
          <w:szCs w:val="28"/>
        </w:rPr>
        <w:t>Рассмотрены исследования, посвященные детерминантам структуры капитала компаний в развитых и развивающихся странах</w:t>
      </w:r>
    </w:p>
    <w:p w:rsidR="00676C36" w:rsidRDefault="00676C36" w:rsidP="00676C36">
      <w:pPr>
        <w:pStyle w:val="a6"/>
        <w:numPr>
          <w:ilvl w:val="0"/>
          <w:numId w:val="26"/>
        </w:numPr>
        <w:spacing w:line="360" w:lineRule="auto"/>
        <w:rPr>
          <w:sz w:val="28"/>
          <w:szCs w:val="28"/>
        </w:rPr>
      </w:pPr>
      <w:r>
        <w:rPr>
          <w:sz w:val="28"/>
          <w:szCs w:val="28"/>
        </w:rPr>
        <w:t>Рассмотрены исследования</w:t>
      </w:r>
      <w:r w:rsidR="00696693">
        <w:rPr>
          <w:sz w:val="28"/>
          <w:szCs w:val="28"/>
        </w:rPr>
        <w:t>, обозначающие роль стадии ЖЦО в мотивах выбора структуры капитала</w:t>
      </w:r>
    </w:p>
    <w:p w:rsidR="00696693" w:rsidRDefault="00696693" w:rsidP="00676C36">
      <w:pPr>
        <w:pStyle w:val="a6"/>
        <w:numPr>
          <w:ilvl w:val="0"/>
          <w:numId w:val="26"/>
        </w:numPr>
        <w:spacing w:line="360" w:lineRule="auto"/>
        <w:rPr>
          <w:sz w:val="28"/>
          <w:szCs w:val="28"/>
        </w:rPr>
      </w:pPr>
      <w:r>
        <w:rPr>
          <w:sz w:val="28"/>
          <w:szCs w:val="28"/>
        </w:rPr>
        <w:t>Рассмотрены существующие модели жизненных циклов организации, описаны их преимущества и недостатки, выявлена модель, применимая для дальнейшего исследования</w:t>
      </w:r>
    </w:p>
    <w:p w:rsidR="00696693" w:rsidRPr="00676C36" w:rsidRDefault="00696693" w:rsidP="00676C36">
      <w:pPr>
        <w:pStyle w:val="a6"/>
        <w:numPr>
          <w:ilvl w:val="0"/>
          <w:numId w:val="26"/>
        </w:numPr>
        <w:spacing w:line="360" w:lineRule="auto"/>
        <w:rPr>
          <w:sz w:val="28"/>
          <w:szCs w:val="28"/>
        </w:rPr>
      </w:pPr>
      <w:r>
        <w:rPr>
          <w:sz w:val="28"/>
          <w:szCs w:val="28"/>
        </w:rPr>
        <w:t xml:space="preserve">Рассмотрены традиционные концепции структуры капитала: статическая и динамическая компромиссная </w:t>
      </w:r>
      <w:proofErr w:type="gramStart"/>
      <w:r>
        <w:rPr>
          <w:sz w:val="28"/>
          <w:szCs w:val="28"/>
        </w:rPr>
        <w:t>теория</w:t>
      </w:r>
      <w:proofErr w:type="gramEnd"/>
      <w:r>
        <w:rPr>
          <w:sz w:val="28"/>
          <w:szCs w:val="28"/>
        </w:rPr>
        <w:t xml:space="preserve"> и теория порядка финансирования</w:t>
      </w:r>
    </w:p>
    <w:p w:rsidR="00EE5350" w:rsidRDefault="00EE5350" w:rsidP="00ED7FFE">
      <w:pPr>
        <w:spacing w:line="360" w:lineRule="auto"/>
        <w:ind w:firstLine="709"/>
        <w:rPr>
          <w:sz w:val="28"/>
          <w:szCs w:val="28"/>
        </w:rPr>
      </w:pPr>
    </w:p>
    <w:p w:rsidR="00EE5350" w:rsidRDefault="00EE5350" w:rsidP="00ED7FFE">
      <w:pPr>
        <w:spacing w:line="360" w:lineRule="auto"/>
        <w:ind w:firstLine="709"/>
        <w:rPr>
          <w:sz w:val="28"/>
          <w:szCs w:val="28"/>
        </w:rPr>
      </w:pPr>
    </w:p>
    <w:p w:rsidR="00CF7062" w:rsidRPr="004F721C" w:rsidRDefault="00CF7062" w:rsidP="00CF7062">
      <w:pPr>
        <w:pStyle w:val="2"/>
        <w:spacing w:line="360" w:lineRule="auto"/>
        <w:jc w:val="both"/>
        <w:rPr>
          <w:rFonts w:ascii="Times New Roman" w:hAnsi="Times New Roman"/>
          <w:noProof/>
          <w:sz w:val="28"/>
          <w:szCs w:val="28"/>
        </w:rPr>
      </w:pPr>
      <w:bookmarkStart w:id="5" w:name="_Toc389422012"/>
      <w:r w:rsidRPr="004F721C">
        <w:rPr>
          <w:rFonts w:ascii="Times New Roman" w:hAnsi="Times New Roman"/>
          <w:sz w:val="28"/>
          <w:szCs w:val="28"/>
        </w:rPr>
        <w:lastRenderedPageBreak/>
        <w:t xml:space="preserve">Глава 2. </w:t>
      </w:r>
      <w:r w:rsidRPr="004F721C">
        <w:rPr>
          <w:rFonts w:ascii="Times New Roman" w:hAnsi="Times New Roman"/>
          <w:noProof/>
          <w:sz w:val="28"/>
          <w:szCs w:val="28"/>
        </w:rPr>
        <w:t>Методология исследования мотивов выбора структуры капитала российскими компаниями на стади</w:t>
      </w:r>
      <w:r>
        <w:rPr>
          <w:rFonts w:ascii="Times New Roman" w:hAnsi="Times New Roman"/>
          <w:noProof/>
          <w:sz w:val="28"/>
          <w:szCs w:val="28"/>
        </w:rPr>
        <w:t>и роста</w:t>
      </w:r>
      <w:r w:rsidRPr="004F721C">
        <w:rPr>
          <w:rFonts w:ascii="Times New Roman" w:hAnsi="Times New Roman"/>
          <w:noProof/>
          <w:sz w:val="28"/>
          <w:szCs w:val="28"/>
        </w:rPr>
        <w:t xml:space="preserve"> жизненного цикла.</w:t>
      </w:r>
      <w:bookmarkEnd w:id="5"/>
    </w:p>
    <w:p w:rsidR="00CF7062" w:rsidRDefault="00CF7062" w:rsidP="007955D5">
      <w:pPr>
        <w:spacing w:line="360" w:lineRule="auto"/>
        <w:ind w:firstLine="709"/>
        <w:rPr>
          <w:sz w:val="28"/>
          <w:szCs w:val="28"/>
        </w:rPr>
      </w:pPr>
      <w:r w:rsidRPr="00495353">
        <w:rPr>
          <w:sz w:val="28"/>
          <w:szCs w:val="28"/>
        </w:rPr>
        <w:t xml:space="preserve">В предыдущей главе были рассмотрены различные исследования, </w:t>
      </w:r>
      <w:r>
        <w:rPr>
          <w:sz w:val="28"/>
          <w:szCs w:val="28"/>
        </w:rPr>
        <w:t>выявляющие детерминанты структуры капитала компаний развитых и развивающихся стран</w:t>
      </w:r>
      <w:r w:rsidRPr="00495353">
        <w:rPr>
          <w:sz w:val="28"/>
          <w:szCs w:val="28"/>
        </w:rPr>
        <w:t xml:space="preserve">, которые будут учтены </w:t>
      </w:r>
      <w:r>
        <w:rPr>
          <w:sz w:val="28"/>
          <w:szCs w:val="28"/>
        </w:rPr>
        <w:t>проведении исследования в рамках данной работы</w:t>
      </w:r>
      <w:r w:rsidRPr="00495353">
        <w:rPr>
          <w:sz w:val="28"/>
          <w:szCs w:val="28"/>
        </w:rPr>
        <w:t xml:space="preserve">. </w:t>
      </w:r>
      <w:r>
        <w:rPr>
          <w:sz w:val="28"/>
          <w:szCs w:val="28"/>
        </w:rPr>
        <w:t xml:space="preserve">Как было сказано в первой главе, количество </w:t>
      </w:r>
      <w:proofErr w:type="gramStart"/>
      <w:r>
        <w:rPr>
          <w:sz w:val="28"/>
          <w:szCs w:val="28"/>
        </w:rPr>
        <w:t>исследований мотивов выбора структуры капитала</w:t>
      </w:r>
      <w:proofErr w:type="gramEnd"/>
      <w:r>
        <w:rPr>
          <w:sz w:val="28"/>
          <w:szCs w:val="28"/>
        </w:rPr>
        <w:t xml:space="preserve"> российскими компаниями достаточно ограничено, и лишь небольшая часть из них сфокусирована на раскрытии взаимосвязи детерминант со стадией жизненного цикла организаций. В связи с этим данная работа будет направлена на выявление детерминант структуры капитала российских компаний на стадии роста, а также тестированию на данных таких компаний традиционных концепций структуры капитала.</w:t>
      </w:r>
    </w:p>
    <w:p w:rsidR="00CF7062" w:rsidRDefault="00CF7062" w:rsidP="007955D5">
      <w:pPr>
        <w:spacing w:line="360" w:lineRule="auto"/>
        <w:ind w:firstLine="709"/>
        <w:rPr>
          <w:sz w:val="28"/>
          <w:szCs w:val="28"/>
        </w:rPr>
      </w:pPr>
      <w:r w:rsidRPr="004356E1">
        <w:rPr>
          <w:sz w:val="28"/>
          <w:szCs w:val="28"/>
        </w:rPr>
        <w:t xml:space="preserve">Данная глава посвящена описанию алгоритма выявления детерминантов, влияющих на выбор структуры капитала и методологии тестирования концепций структуры капитала. </w:t>
      </w:r>
      <w:r w:rsidRPr="001D7913">
        <w:rPr>
          <w:sz w:val="28"/>
          <w:szCs w:val="28"/>
        </w:rPr>
        <w:t xml:space="preserve">Результатом применения </w:t>
      </w:r>
      <w:r>
        <w:rPr>
          <w:sz w:val="28"/>
          <w:szCs w:val="28"/>
        </w:rPr>
        <w:t>модели</w:t>
      </w:r>
      <w:r w:rsidRPr="001D7913">
        <w:rPr>
          <w:sz w:val="28"/>
          <w:szCs w:val="28"/>
        </w:rPr>
        <w:t xml:space="preserve"> на данных </w:t>
      </w:r>
      <w:r>
        <w:rPr>
          <w:sz w:val="28"/>
          <w:szCs w:val="28"/>
        </w:rPr>
        <w:t xml:space="preserve">российских компаний </w:t>
      </w:r>
      <w:r w:rsidRPr="001D7913">
        <w:rPr>
          <w:sz w:val="28"/>
          <w:szCs w:val="28"/>
        </w:rPr>
        <w:t xml:space="preserve">будут </w:t>
      </w:r>
      <w:r>
        <w:rPr>
          <w:sz w:val="28"/>
          <w:szCs w:val="28"/>
        </w:rPr>
        <w:t>детерминанты</w:t>
      </w:r>
      <w:r w:rsidRPr="001D7913">
        <w:rPr>
          <w:sz w:val="28"/>
          <w:szCs w:val="28"/>
        </w:rPr>
        <w:t xml:space="preserve">, наилучшим образом определяющие </w:t>
      </w:r>
      <w:r>
        <w:rPr>
          <w:sz w:val="28"/>
          <w:szCs w:val="28"/>
        </w:rPr>
        <w:t>их структуру капитала.</w:t>
      </w:r>
    </w:p>
    <w:p w:rsidR="00CF7062" w:rsidRDefault="00CF7062" w:rsidP="007955D5">
      <w:pPr>
        <w:spacing w:line="360" w:lineRule="auto"/>
        <w:ind w:firstLine="709"/>
        <w:rPr>
          <w:sz w:val="28"/>
          <w:szCs w:val="28"/>
        </w:rPr>
      </w:pPr>
      <w:r>
        <w:rPr>
          <w:sz w:val="28"/>
          <w:szCs w:val="28"/>
        </w:rPr>
        <w:t>Алгоритм</w:t>
      </w:r>
      <w:r w:rsidRPr="007369DA">
        <w:rPr>
          <w:sz w:val="28"/>
          <w:szCs w:val="28"/>
        </w:rPr>
        <w:t xml:space="preserve"> </w:t>
      </w:r>
      <w:r>
        <w:rPr>
          <w:sz w:val="28"/>
          <w:szCs w:val="28"/>
        </w:rPr>
        <w:t>выявления детерминантов структуры капитала на российском рынке включает следующие этапы</w:t>
      </w:r>
      <w:r w:rsidRPr="007369DA">
        <w:rPr>
          <w:sz w:val="28"/>
          <w:szCs w:val="28"/>
        </w:rPr>
        <w:t>:</w:t>
      </w:r>
    </w:p>
    <w:p w:rsidR="00CF7062" w:rsidRDefault="00CF7062" w:rsidP="007955D5">
      <w:pPr>
        <w:spacing w:line="360" w:lineRule="auto"/>
        <w:ind w:firstLine="709"/>
        <w:rPr>
          <w:sz w:val="28"/>
          <w:szCs w:val="28"/>
        </w:rPr>
      </w:pPr>
      <w:r w:rsidRPr="007369DA">
        <w:rPr>
          <w:sz w:val="28"/>
          <w:szCs w:val="28"/>
        </w:rPr>
        <w:t xml:space="preserve">- </w:t>
      </w:r>
      <w:r>
        <w:rPr>
          <w:sz w:val="28"/>
          <w:szCs w:val="28"/>
        </w:rPr>
        <w:t xml:space="preserve">выбор метода разделения компаний по стадиям жизненного цикла и применение выбранного метода на исследуемую выборку; </w:t>
      </w:r>
    </w:p>
    <w:p w:rsidR="00CF7062" w:rsidRPr="007369DA" w:rsidRDefault="00CF7062" w:rsidP="007955D5">
      <w:pPr>
        <w:spacing w:line="360" w:lineRule="auto"/>
        <w:ind w:firstLine="709"/>
        <w:rPr>
          <w:sz w:val="28"/>
          <w:szCs w:val="28"/>
        </w:rPr>
      </w:pPr>
      <w:r>
        <w:rPr>
          <w:sz w:val="28"/>
          <w:szCs w:val="28"/>
        </w:rPr>
        <w:t xml:space="preserve">- </w:t>
      </w:r>
      <w:r w:rsidRPr="007369DA">
        <w:rPr>
          <w:sz w:val="28"/>
          <w:szCs w:val="28"/>
        </w:rPr>
        <w:t>выб</w:t>
      </w:r>
      <w:r>
        <w:rPr>
          <w:sz w:val="28"/>
          <w:szCs w:val="28"/>
        </w:rPr>
        <w:t>ор</w:t>
      </w:r>
      <w:r w:rsidRPr="007369DA">
        <w:rPr>
          <w:sz w:val="28"/>
          <w:szCs w:val="28"/>
        </w:rPr>
        <w:t xml:space="preserve"> </w:t>
      </w:r>
      <w:r>
        <w:rPr>
          <w:sz w:val="28"/>
          <w:szCs w:val="28"/>
        </w:rPr>
        <w:t>детерминантов</w:t>
      </w:r>
      <w:r w:rsidRPr="007369DA">
        <w:rPr>
          <w:sz w:val="28"/>
          <w:szCs w:val="28"/>
        </w:rPr>
        <w:t xml:space="preserve">, </w:t>
      </w:r>
      <w:r>
        <w:rPr>
          <w:sz w:val="28"/>
          <w:szCs w:val="28"/>
        </w:rPr>
        <w:t>потенциально оказывающих влияние на выбор компаниями структуры капитала;</w:t>
      </w:r>
    </w:p>
    <w:p w:rsidR="00CF7062" w:rsidRPr="007369DA" w:rsidRDefault="00CF7062" w:rsidP="007955D5">
      <w:pPr>
        <w:spacing w:line="360" w:lineRule="auto"/>
        <w:ind w:firstLine="709"/>
        <w:rPr>
          <w:sz w:val="28"/>
          <w:szCs w:val="28"/>
        </w:rPr>
      </w:pPr>
      <w:r>
        <w:rPr>
          <w:sz w:val="28"/>
          <w:szCs w:val="28"/>
        </w:rPr>
        <w:t>-построение регрессионной модели, наилучшим образом описывающей выбор структуры капитала российскими компаниями в целом и компаниями на стадии роста</w:t>
      </w:r>
      <w:r w:rsidRPr="007369DA">
        <w:rPr>
          <w:sz w:val="28"/>
          <w:szCs w:val="28"/>
        </w:rPr>
        <w:t>;</w:t>
      </w:r>
    </w:p>
    <w:p w:rsidR="00CF7062" w:rsidRPr="001D7913" w:rsidRDefault="00CF7062" w:rsidP="007955D5">
      <w:pPr>
        <w:spacing w:line="360" w:lineRule="auto"/>
        <w:ind w:firstLine="709"/>
        <w:rPr>
          <w:sz w:val="28"/>
          <w:szCs w:val="28"/>
        </w:rPr>
      </w:pPr>
      <w:r w:rsidRPr="007369DA">
        <w:rPr>
          <w:sz w:val="28"/>
          <w:szCs w:val="28"/>
        </w:rPr>
        <w:t xml:space="preserve">- </w:t>
      </w:r>
      <w:r>
        <w:rPr>
          <w:sz w:val="28"/>
          <w:szCs w:val="28"/>
        </w:rPr>
        <w:t>интерпретацию результатов</w:t>
      </w:r>
      <w:r w:rsidRPr="007369DA">
        <w:rPr>
          <w:sz w:val="28"/>
          <w:szCs w:val="28"/>
        </w:rPr>
        <w:t>.</w:t>
      </w:r>
    </w:p>
    <w:p w:rsidR="00CF7062" w:rsidRDefault="00CF7062" w:rsidP="007955D5">
      <w:pPr>
        <w:spacing w:line="360" w:lineRule="auto"/>
        <w:ind w:firstLine="709"/>
        <w:rPr>
          <w:sz w:val="28"/>
          <w:szCs w:val="28"/>
        </w:rPr>
      </w:pPr>
      <w:r w:rsidRPr="00D33442">
        <w:rPr>
          <w:sz w:val="28"/>
          <w:szCs w:val="28"/>
        </w:rPr>
        <w:t xml:space="preserve">Алгоритм </w:t>
      </w:r>
      <w:r>
        <w:rPr>
          <w:sz w:val="28"/>
          <w:szCs w:val="28"/>
        </w:rPr>
        <w:t>тестирования концепций структуры капитала</w:t>
      </w:r>
      <w:r w:rsidRPr="00D33442">
        <w:rPr>
          <w:sz w:val="28"/>
          <w:szCs w:val="28"/>
        </w:rPr>
        <w:t xml:space="preserve"> включает следующие этапы:</w:t>
      </w:r>
    </w:p>
    <w:p w:rsidR="00CF7062" w:rsidRPr="004356E1" w:rsidRDefault="00CF7062" w:rsidP="00CF7062">
      <w:pPr>
        <w:spacing w:line="360" w:lineRule="auto"/>
        <w:rPr>
          <w:sz w:val="28"/>
          <w:szCs w:val="28"/>
        </w:rPr>
      </w:pPr>
      <w:r w:rsidRPr="004356E1">
        <w:rPr>
          <w:sz w:val="28"/>
          <w:szCs w:val="28"/>
        </w:rPr>
        <w:lastRenderedPageBreak/>
        <w:t>- описание переменных, необходимых для проведения тестирования;</w:t>
      </w:r>
    </w:p>
    <w:p w:rsidR="00CF7062" w:rsidRPr="004356E1" w:rsidRDefault="00CF7062" w:rsidP="00CF7062">
      <w:pPr>
        <w:spacing w:line="360" w:lineRule="auto"/>
        <w:rPr>
          <w:sz w:val="28"/>
          <w:szCs w:val="28"/>
        </w:rPr>
      </w:pPr>
      <w:r w:rsidRPr="004356E1">
        <w:rPr>
          <w:sz w:val="28"/>
          <w:szCs w:val="28"/>
        </w:rPr>
        <w:t>- выбор методики расчета новых переменных</w:t>
      </w:r>
      <w:r w:rsidR="004C1DA6">
        <w:rPr>
          <w:sz w:val="28"/>
          <w:szCs w:val="28"/>
        </w:rPr>
        <w:t>;</w:t>
      </w:r>
    </w:p>
    <w:p w:rsidR="00CF7062" w:rsidRDefault="00CF7062" w:rsidP="00CF7062">
      <w:pPr>
        <w:spacing w:line="360" w:lineRule="auto"/>
        <w:rPr>
          <w:sz w:val="28"/>
          <w:szCs w:val="28"/>
        </w:rPr>
      </w:pPr>
      <w:r w:rsidRPr="004356E1">
        <w:rPr>
          <w:sz w:val="28"/>
          <w:szCs w:val="28"/>
        </w:rPr>
        <w:t>-  проведение тестирования</w:t>
      </w:r>
      <w:r>
        <w:rPr>
          <w:sz w:val="28"/>
          <w:szCs w:val="28"/>
        </w:rPr>
        <w:t xml:space="preserve"> и интерпретация результатов</w:t>
      </w:r>
      <w:r w:rsidR="004C1DA6">
        <w:rPr>
          <w:sz w:val="28"/>
          <w:szCs w:val="28"/>
        </w:rPr>
        <w:t>.</w:t>
      </w:r>
    </w:p>
    <w:p w:rsidR="00CF7062" w:rsidRPr="001329B9" w:rsidRDefault="00CF7062" w:rsidP="00CF7062">
      <w:pPr>
        <w:pStyle w:val="2"/>
        <w:spacing w:line="360" w:lineRule="auto"/>
        <w:rPr>
          <w:rFonts w:ascii="Times New Roman" w:hAnsi="Times New Roman"/>
          <w:color w:val="auto"/>
          <w:sz w:val="28"/>
          <w:szCs w:val="28"/>
        </w:rPr>
      </w:pPr>
      <w:bookmarkStart w:id="6" w:name="_Toc389422013"/>
      <w:r w:rsidRPr="001329B9">
        <w:rPr>
          <w:rFonts w:ascii="Times New Roman" w:hAnsi="Times New Roman"/>
          <w:color w:val="auto"/>
          <w:sz w:val="28"/>
          <w:szCs w:val="28"/>
        </w:rPr>
        <w:t>2.1. Описание выб</w:t>
      </w:r>
      <w:r>
        <w:rPr>
          <w:rFonts w:ascii="Times New Roman" w:hAnsi="Times New Roman"/>
          <w:color w:val="auto"/>
          <w:sz w:val="28"/>
          <w:szCs w:val="28"/>
        </w:rPr>
        <w:t>орки</w:t>
      </w:r>
      <w:bookmarkEnd w:id="6"/>
    </w:p>
    <w:p w:rsidR="00CF7062" w:rsidRDefault="00CF7062" w:rsidP="007955D5">
      <w:pPr>
        <w:spacing w:line="360" w:lineRule="auto"/>
        <w:ind w:firstLine="709"/>
        <w:rPr>
          <w:sz w:val="28"/>
          <w:szCs w:val="28"/>
        </w:rPr>
      </w:pPr>
      <w:r>
        <w:rPr>
          <w:sz w:val="28"/>
          <w:szCs w:val="28"/>
        </w:rPr>
        <w:t xml:space="preserve">Для проведения анализа детерминант структуры капитала российских компаний была сформирована выборка российских компаний, </w:t>
      </w:r>
      <w:r w:rsidR="004C1DA6">
        <w:rPr>
          <w:sz w:val="28"/>
          <w:szCs w:val="28"/>
        </w:rPr>
        <w:t>котирующихся</w:t>
      </w:r>
      <w:r>
        <w:rPr>
          <w:sz w:val="28"/>
          <w:szCs w:val="28"/>
        </w:rPr>
        <w:t xml:space="preserve"> на Московской бирже. Выборка включает в себя финансовую информацию по 89 компаниям за 2004-2013 годы. Основной массив данных был выгружен из базы данных </w:t>
      </w:r>
      <w:proofErr w:type="spellStart"/>
      <w:r>
        <w:rPr>
          <w:sz w:val="28"/>
          <w:szCs w:val="28"/>
        </w:rPr>
        <w:t>Bloomberg</w:t>
      </w:r>
      <w:proofErr w:type="spellEnd"/>
      <w:r>
        <w:rPr>
          <w:sz w:val="28"/>
          <w:szCs w:val="28"/>
        </w:rPr>
        <w:t xml:space="preserve">, оставшиеся данные были взяты из ежегодных отчетностей с официальных сайтов компаний. </w:t>
      </w:r>
    </w:p>
    <w:p w:rsidR="00CF7062" w:rsidRDefault="00CF7062" w:rsidP="007955D5">
      <w:pPr>
        <w:spacing w:line="360" w:lineRule="auto"/>
        <w:ind w:firstLine="709"/>
        <w:rPr>
          <w:sz w:val="28"/>
          <w:szCs w:val="28"/>
        </w:rPr>
      </w:pPr>
      <w:r>
        <w:rPr>
          <w:sz w:val="28"/>
          <w:szCs w:val="28"/>
        </w:rPr>
        <w:t>При формировании выборки были выставлены ограничения на вид деятельности компаний, а также их принадлежность к холдингам. В итоговую выборку не попали компании финансового сектора и сектора недвижимости в связи со спецификой их деятельности и формирования структуры капитала, а также компании, входящие в состав холдингов.</w:t>
      </w:r>
    </w:p>
    <w:p w:rsidR="00CF7062" w:rsidRPr="004356E1" w:rsidRDefault="00CF7062" w:rsidP="007955D5">
      <w:pPr>
        <w:spacing w:line="360" w:lineRule="auto"/>
        <w:ind w:firstLine="709"/>
        <w:rPr>
          <w:sz w:val="28"/>
          <w:szCs w:val="28"/>
        </w:rPr>
      </w:pPr>
      <w:r w:rsidRPr="004356E1">
        <w:rPr>
          <w:sz w:val="28"/>
          <w:szCs w:val="28"/>
        </w:rPr>
        <w:t>Разбивка выборки по отраслям выглядит следующим образом:</w:t>
      </w:r>
    </w:p>
    <w:p w:rsidR="00CF7062" w:rsidRDefault="00CF7062" w:rsidP="007955D5">
      <w:pPr>
        <w:spacing w:line="360" w:lineRule="auto"/>
        <w:ind w:firstLine="709"/>
        <w:rPr>
          <w:sz w:val="28"/>
          <w:szCs w:val="28"/>
        </w:rPr>
      </w:pPr>
      <w:r w:rsidRPr="004356E1">
        <w:rPr>
          <w:sz w:val="28"/>
          <w:szCs w:val="28"/>
        </w:rPr>
        <w:t xml:space="preserve">Диаграмма 1. Разбивка </w:t>
      </w:r>
      <w:r>
        <w:rPr>
          <w:sz w:val="28"/>
          <w:szCs w:val="28"/>
        </w:rPr>
        <w:t xml:space="preserve">выборки </w:t>
      </w:r>
      <w:r w:rsidRPr="004356E1">
        <w:rPr>
          <w:sz w:val="28"/>
          <w:szCs w:val="28"/>
        </w:rPr>
        <w:t>по отраслям.</w:t>
      </w:r>
    </w:p>
    <w:p w:rsidR="00CF7062" w:rsidRPr="00D33442" w:rsidRDefault="00CF7062" w:rsidP="00CF7062">
      <w:pPr>
        <w:spacing w:line="360" w:lineRule="auto"/>
        <w:rPr>
          <w:sz w:val="28"/>
          <w:szCs w:val="28"/>
        </w:rPr>
      </w:pPr>
      <w:r w:rsidRPr="004356E1">
        <w:rPr>
          <w:noProof/>
          <w:sz w:val="28"/>
          <w:szCs w:val="28"/>
        </w:rPr>
        <w:drawing>
          <wp:inline distT="0" distB="0" distL="0" distR="0">
            <wp:extent cx="5637471" cy="3721395"/>
            <wp:effectExtent l="19050" t="0" r="2037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7062" w:rsidRDefault="00CF7062" w:rsidP="007955D5">
      <w:pPr>
        <w:spacing w:line="360" w:lineRule="auto"/>
        <w:ind w:firstLine="709"/>
        <w:rPr>
          <w:sz w:val="28"/>
          <w:szCs w:val="28"/>
        </w:rPr>
      </w:pPr>
      <w:r>
        <w:rPr>
          <w:sz w:val="28"/>
          <w:szCs w:val="28"/>
        </w:rPr>
        <w:lastRenderedPageBreak/>
        <w:t>Все данные, необходимые для данного исследования – это показатели финансовой отчетности компаний. В целях создания единой базы данных для проведения анализа все финансовые показатели были использованы в единой валюте – долларах США. Конечно, не все российские компании публикуют свою отчетность в указанной валюте, а чаще всего в рублях. Поэтому данные, которые были взяты из ежегодных отчетов компаний, были также переведены в доллары США. При этом</w:t>
      </w:r>
      <w:proofErr w:type="gramStart"/>
      <w:r>
        <w:rPr>
          <w:sz w:val="28"/>
          <w:szCs w:val="28"/>
        </w:rPr>
        <w:t>,</w:t>
      </w:r>
      <w:proofErr w:type="gramEnd"/>
      <w:r>
        <w:rPr>
          <w:sz w:val="28"/>
          <w:szCs w:val="28"/>
        </w:rPr>
        <w:t xml:space="preserve"> для данных из бухгалтерского баланса был использован официальный курс Центрального Банка на конец отчетного периода, а для данных из отчета о движении денежных средств и отчета о прибылях и убытках курс был рассчитан как средний курс за год.  </w:t>
      </w:r>
    </w:p>
    <w:p w:rsidR="00CF7062" w:rsidRPr="001329B9" w:rsidRDefault="00CF7062" w:rsidP="00CF7062">
      <w:pPr>
        <w:pStyle w:val="2"/>
        <w:spacing w:line="360" w:lineRule="auto"/>
        <w:rPr>
          <w:rFonts w:ascii="Times New Roman" w:hAnsi="Times New Roman"/>
          <w:color w:val="auto"/>
          <w:sz w:val="28"/>
          <w:szCs w:val="28"/>
        </w:rPr>
      </w:pPr>
      <w:bookmarkStart w:id="7" w:name="_Toc389422014"/>
      <w:r w:rsidRPr="001329B9">
        <w:rPr>
          <w:rFonts w:ascii="Times New Roman" w:hAnsi="Times New Roman"/>
          <w:color w:val="auto"/>
          <w:sz w:val="28"/>
          <w:szCs w:val="28"/>
        </w:rPr>
        <w:t>2.2. Выбор метода разделения компаний по стадиям жизненного цикла</w:t>
      </w:r>
      <w:bookmarkEnd w:id="7"/>
    </w:p>
    <w:p w:rsidR="00CF7062" w:rsidRDefault="00CF7062" w:rsidP="007955D5">
      <w:pPr>
        <w:spacing w:line="360" w:lineRule="auto"/>
        <w:ind w:firstLine="709"/>
        <w:rPr>
          <w:sz w:val="28"/>
          <w:szCs w:val="28"/>
        </w:rPr>
      </w:pPr>
      <w:r>
        <w:rPr>
          <w:sz w:val="28"/>
          <w:szCs w:val="28"/>
        </w:rPr>
        <w:t>Для возможности проведения дальнейшего исследования согласно поставленным целям, необходимо разбить полученную выборку компаний по стадиям жизненного цикла. Наиболее распространенными методами разделения компаний на стадии жизненного цикла являются:</w:t>
      </w:r>
    </w:p>
    <w:p w:rsidR="00CF7062" w:rsidRPr="00191799" w:rsidRDefault="00CF7062" w:rsidP="007955D5">
      <w:pPr>
        <w:pStyle w:val="a6"/>
        <w:numPr>
          <w:ilvl w:val="0"/>
          <w:numId w:val="15"/>
        </w:numPr>
        <w:spacing w:line="360" w:lineRule="auto"/>
        <w:ind w:hanging="578"/>
        <w:jc w:val="both"/>
        <w:rPr>
          <w:sz w:val="28"/>
          <w:szCs w:val="28"/>
        </w:rPr>
      </w:pPr>
      <w:r>
        <w:rPr>
          <w:sz w:val="28"/>
          <w:szCs w:val="28"/>
        </w:rPr>
        <w:t>Метод</w:t>
      </w:r>
      <w:r w:rsidRPr="00191799">
        <w:rPr>
          <w:sz w:val="28"/>
          <w:szCs w:val="28"/>
        </w:rPr>
        <w:t xml:space="preserve"> </w:t>
      </w:r>
      <w:proofErr w:type="spellStart"/>
      <w:r>
        <w:rPr>
          <w:sz w:val="28"/>
          <w:szCs w:val="28"/>
        </w:rPr>
        <w:t>Энтони</w:t>
      </w:r>
      <w:proofErr w:type="spellEnd"/>
      <w:r w:rsidRPr="00191799">
        <w:rPr>
          <w:sz w:val="28"/>
          <w:szCs w:val="28"/>
        </w:rPr>
        <w:t xml:space="preserve"> </w:t>
      </w:r>
      <w:r>
        <w:rPr>
          <w:sz w:val="28"/>
          <w:szCs w:val="28"/>
        </w:rPr>
        <w:t>и</w:t>
      </w:r>
      <w:r w:rsidRPr="00191799">
        <w:rPr>
          <w:sz w:val="28"/>
          <w:szCs w:val="28"/>
        </w:rPr>
        <w:t xml:space="preserve"> </w:t>
      </w:r>
      <w:proofErr w:type="spellStart"/>
      <w:r>
        <w:rPr>
          <w:sz w:val="28"/>
          <w:szCs w:val="28"/>
        </w:rPr>
        <w:t>Рамеш</w:t>
      </w:r>
      <w:proofErr w:type="spellEnd"/>
      <w:r w:rsidRPr="00191799">
        <w:rPr>
          <w:sz w:val="28"/>
          <w:szCs w:val="28"/>
        </w:rPr>
        <w:t xml:space="preserve"> (</w:t>
      </w:r>
      <w:r w:rsidRPr="00191799">
        <w:rPr>
          <w:sz w:val="28"/>
          <w:szCs w:val="28"/>
          <w:lang w:val="en-US"/>
        </w:rPr>
        <w:t>Anthony</w:t>
      </w:r>
      <w:r w:rsidRPr="00191799">
        <w:rPr>
          <w:sz w:val="28"/>
          <w:szCs w:val="28"/>
        </w:rPr>
        <w:t xml:space="preserve"> </w:t>
      </w:r>
      <w:r w:rsidRPr="00191799">
        <w:rPr>
          <w:sz w:val="28"/>
          <w:szCs w:val="28"/>
          <w:lang w:val="en-US"/>
        </w:rPr>
        <w:t>and</w:t>
      </w:r>
      <w:r w:rsidRPr="00191799">
        <w:rPr>
          <w:sz w:val="28"/>
          <w:szCs w:val="28"/>
        </w:rPr>
        <w:t xml:space="preserve"> </w:t>
      </w:r>
      <w:proofErr w:type="spellStart"/>
      <w:r w:rsidRPr="00191799">
        <w:rPr>
          <w:sz w:val="28"/>
          <w:szCs w:val="28"/>
          <w:lang w:val="en-US"/>
        </w:rPr>
        <w:t>Ramesh</w:t>
      </w:r>
      <w:proofErr w:type="spellEnd"/>
      <w:r w:rsidRPr="00191799">
        <w:rPr>
          <w:sz w:val="28"/>
          <w:szCs w:val="28"/>
        </w:rPr>
        <w:t>, 1992</w:t>
      </w:r>
      <w:r>
        <w:rPr>
          <w:sz w:val="28"/>
          <w:szCs w:val="28"/>
        </w:rPr>
        <w:t>), основанный на рейтинговом методе по индексам;</w:t>
      </w:r>
    </w:p>
    <w:p w:rsidR="00CF7062" w:rsidRDefault="00CF7062" w:rsidP="007955D5">
      <w:pPr>
        <w:pStyle w:val="a6"/>
        <w:numPr>
          <w:ilvl w:val="0"/>
          <w:numId w:val="15"/>
        </w:numPr>
        <w:spacing w:line="360" w:lineRule="auto"/>
        <w:ind w:hanging="578"/>
        <w:jc w:val="both"/>
        <w:rPr>
          <w:sz w:val="28"/>
          <w:szCs w:val="28"/>
        </w:rPr>
      </w:pPr>
      <w:r>
        <w:rPr>
          <w:sz w:val="28"/>
          <w:szCs w:val="28"/>
        </w:rPr>
        <w:t>Метод Дженкинс (</w:t>
      </w:r>
      <w:proofErr w:type="spellStart"/>
      <w:r>
        <w:rPr>
          <w:sz w:val="28"/>
          <w:szCs w:val="28"/>
        </w:rPr>
        <w:t>Jenkins</w:t>
      </w:r>
      <w:proofErr w:type="spellEnd"/>
      <w:r>
        <w:rPr>
          <w:sz w:val="28"/>
          <w:szCs w:val="28"/>
        </w:rPr>
        <w:t xml:space="preserve">, </w:t>
      </w:r>
      <w:proofErr w:type="spellStart"/>
      <w:r>
        <w:rPr>
          <w:sz w:val="28"/>
          <w:szCs w:val="28"/>
        </w:rPr>
        <w:t>Kane</w:t>
      </w:r>
      <w:proofErr w:type="spellEnd"/>
      <w:r>
        <w:rPr>
          <w:sz w:val="28"/>
          <w:szCs w:val="28"/>
        </w:rPr>
        <w:t xml:space="preserve">, </w:t>
      </w:r>
      <w:proofErr w:type="spellStart"/>
      <w:r>
        <w:rPr>
          <w:sz w:val="28"/>
          <w:szCs w:val="28"/>
        </w:rPr>
        <w:t>Velu</w:t>
      </w:r>
      <w:proofErr w:type="spellEnd"/>
      <w:r>
        <w:rPr>
          <w:sz w:val="28"/>
          <w:szCs w:val="28"/>
        </w:rPr>
        <w:t xml:space="preserve">, 2004), по </w:t>
      </w:r>
      <w:proofErr w:type="gramStart"/>
      <w:r>
        <w:rPr>
          <w:sz w:val="28"/>
          <w:szCs w:val="28"/>
        </w:rPr>
        <w:t>сути</w:t>
      </w:r>
      <w:proofErr w:type="gramEnd"/>
      <w:r>
        <w:rPr>
          <w:sz w:val="28"/>
          <w:szCs w:val="28"/>
        </w:rPr>
        <w:t xml:space="preserve"> являющийся модификацией метода </w:t>
      </w:r>
      <w:proofErr w:type="spellStart"/>
      <w:r>
        <w:rPr>
          <w:sz w:val="28"/>
          <w:szCs w:val="28"/>
        </w:rPr>
        <w:t>Энтони</w:t>
      </w:r>
      <w:proofErr w:type="spellEnd"/>
      <w:r>
        <w:rPr>
          <w:sz w:val="28"/>
          <w:szCs w:val="28"/>
        </w:rPr>
        <w:t xml:space="preserve"> и </w:t>
      </w:r>
      <w:proofErr w:type="spellStart"/>
      <w:r>
        <w:rPr>
          <w:sz w:val="28"/>
          <w:szCs w:val="28"/>
        </w:rPr>
        <w:t>Рамеша</w:t>
      </w:r>
      <w:proofErr w:type="spellEnd"/>
      <w:r>
        <w:rPr>
          <w:sz w:val="28"/>
          <w:szCs w:val="28"/>
        </w:rPr>
        <w:t>.</w:t>
      </w:r>
    </w:p>
    <w:p w:rsidR="00CF7062" w:rsidRDefault="00CF7062" w:rsidP="007955D5">
      <w:pPr>
        <w:spacing w:line="360" w:lineRule="auto"/>
        <w:ind w:firstLine="709"/>
        <w:rPr>
          <w:sz w:val="28"/>
          <w:szCs w:val="28"/>
        </w:rPr>
      </w:pPr>
      <w:r>
        <w:rPr>
          <w:sz w:val="28"/>
          <w:szCs w:val="28"/>
        </w:rPr>
        <w:t xml:space="preserve">По методу </w:t>
      </w:r>
      <w:proofErr w:type="spellStart"/>
      <w:r>
        <w:rPr>
          <w:sz w:val="28"/>
          <w:szCs w:val="28"/>
        </w:rPr>
        <w:t>Энтони</w:t>
      </w:r>
      <w:proofErr w:type="spellEnd"/>
      <w:r>
        <w:rPr>
          <w:sz w:val="28"/>
          <w:szCs w:val="28"/>
        </w:rPr>
        <w:t xml:space="preserve"> и </w:t>
      </w:r>
      <w:proofErr w:type="spellStart"/>
      <w:r>
        <w:rPr>
          <w:sz w:val="28"/>
          <w:szCs w:val="28"/>
        </w:rPr>
        <w:t>Рамеша</w:t>
      </w:r>
      <w:proofErr w:type="spellEnd"/>
      <w:r>
        <w:rPr>
          <w:sz w:val="28"/>
          <w:szCs w:val="28"/>
        </w:rPr>
        <w:t xml:space="preserve"> компании делятся на 3 стадии – рост, зрелость и стагнация- с помощью расчета следующих показателей:</w:t>
      </w:r>
    </w:p>
    <w:p w:rsidR="00CF7062" w:rsidRDefault="00CF7062" w:rsidP="007955D5">
      <w:pPr>
        <w:pStyle w:val="a6"/>
        <w:numPr>
          <w:ilvl w:val="0"/>
          <w:numId w:val="16"/>
        </w:numPr>
        <w:spacing w:line="360" w:lineRule="auto"/>
        <w:ind w:hanging="578"/>
        <w:jc w:val="both"/>
        <w:rPr>
          <w:sz w:val="28"/>
          <w:szCs w:val="28"/>
        </w:rPr>
      </w:pPr>
      <w:r>
        <w:rPr>
          <w:sz w:val="28"/>
          <w:szCs w:val="28"/>
        </w:rPr>
        <w:t>Рост выручки в процентах;</w:t>
      </w:r>
    </w:p>
    <w:p w:rsidR="00CF7062" w:rsidRDefault="00CF7062" w:rsidP="007955D5">
      <w:pPr>
        <w:pStyle w:val="a6"/>
        <w:numPr>
          <w:ilvl w:val="0"/>
          <w:numId w:val="16"/>
        </w:numPr>
        <w:spacing w:line="360" w:lineRule="auto"/>
        <w:ind w:hanging="578"/>
        <w:jc w:val="both"/>
        <w:rPr>
          <w:sz w:val="28"/>
          <w:szCs w:val="28"/>
        </w:rPr>
      </w:pPr>
      <w:r>
        <w:rPr>
          <w:sz w:val="28"/>
          <w:szCs w:val="28"/>
        </w:rPr>
        <w:t>Доля капитальных затрат в стоимости компании;</w:t>
      </w:r>
    </w:p>
    <w:p w:rsidR="00CF7062" w:rsidRDefault="00CF7062" w:rsidP="007955D5">
      <w:pPr>
        <w:pStyle w:val="a6"/>
        <w:numPr>
          <w:ilvl w:val="0"/>
          <w:numId w:val="16"/>
        </w:numPr>
        <w:spacing w:line="360" w:lineRule="auto"/>
        <w:ind w:hanging="578"/>
        <w:jc w:val="both"/>
        <w:rPr>
          <w:sz w:val="28"/>
          <w:szCs w:val="28"/>
        </w:rPr>
      </w:pPr>
      <w:r>
        <w:rPr>
          <w:sz w:val="28"/>
          <w:szCs w:val="28"/>
        </w:rPr>
        <w:t>Доля дивидендов в прибыли;</w:t>
      </w:r>
    </w:p>
    <w:p w:rsidR="00CF7062" w:rsidRDefault="00CF7062" w:rsidP="007955D5">
      <w:pPr>
        <w:pStyle w:val="a6"/>
        <w:numPr>
          <w:ilvl w:val="0"/>
          <w:numId w:val="16"/>
        </w:numPr>
        <w:spacing w:line="360" w:lineRule="auto"/>
        <w:ind w:hanging="578"/>
        <w:jc w:val="both"/>
        <w:rPr>
          <w:sz w:val="28"/>
          <w:szCs w:val="28"/>
        </w:rPr>
      </w:pPr>
      <w:r>
        <w:rPr>
          <w:sz w:val="28"/>
          <w:szCs w:val="28"/>
        </w:rPr>
        <w:t>Возраст компании.</w:t>
      </w:r>
    </w:p>
    <w:p w:rsidR="00CF7062" w:rsidRDefault="00CF7062" w:rsidP="007955D5">
      <w:pPr>
        <w:spacing w:line="360" w:lineRule="auto"/>
        <w:ind w:firstLine="709"/>
        <w:rPr>
          <w:sz w:val="28"/>
          <w:szCs w:val="28"/>
        </w:rPr>
      </w:pPr>
      <w:r>
        <w:rPr>
          <w:sz w:val="28"/>
          <w:szCs w:val="28"/>
        </w:rPr>
        <w:t>Критерии разбивки компаний на стадии ЖЦО по этому методу указаны в таблице 4.</w:t>
      </w:r>
    </w:p>
    <w:p w:rsidR="00CF7062" w:rsidRDefault="00CF7062" w:rsidP="007955D5">
      <w:pPr>
        <w:spacing w:line="360" w:lineRule="auto"/>
        <w:ind w:firstLine="709"/>
        <w:rPr>
          <w:sz w:val="28"/>
          <w:szCs w:val="28"/>
        </w:rPr>
      </w:pPr>
      <w:r>
        <w:rPr>
          <w:sz w:val="28"/>
          <w:szCs w:val="28"/>
        </w:rPr>
        <w:t>Таблица 4. Критерии разбивки компаний на стадии ЖЦО</w:t>
      </w:r>
    </w:p>
    <w:tbl>
      <w:tblPr>
        <w:tblStyle w:val="ab"/>
        <w:tblW w:w="0" w:type="auto"/>
        <w:tblLook w:val="04A0"/>
      </w:tblPr>
      <w:tblGrid>
        <w:gridCol w:w="1914"/>
        <w:gridCol w:w="1914"/>
        <w:gridCol w:w="1914"/>
        <w:gridCol w:w="1914"/>
        <w:gridCol w:w="1915"/>
      </w:tblGrid>
      <w:tr w:rsidR="00CF7062" w:rsidTr="00CF7062">
        <w:tc>
          <w:tcPr>
            <w:tcW w:w="1914" w:type="dxa"/>
          </w:tcPr>
          <w:p w:rsidR="00CF7062" w:rsidRDefault="00CF7062" w:rsidP="00CF7062">
            <w:pPr>
              <w:spacing w:line="360" w:lineRule="auto"/>
              <w:rPr>
                <w:sz w:val="28"/>
                <w:szCs w:val="28"/>
              </w:rPr>
            </w:pPr>
            <w:r>
              <w:rPr>
                <w:sz w:val="28"/>
                <w:szCs w:val="28"/>
              </w:rPr>
              <w:lastRenderedPageBreak/>
              <w:t>Стадия</w:t>
            </w:r>
          </w:p>
        </w:tc>
        <w:tc>
          <w:tcPr>
            <w:tcW w:w="1914" w:type="dxa"/>
          </w:tcPr>
          <w:p w:rsidR="00CF7062" w:rsidRDefault="00CF7062" w:rsidP="00CF7062">
            <w:pPr>
              <w:spacing w:line="360" w:lineRule="auto"/>
              <w:rPr>
                <w:sz w:val="28"/>
                <w:szCs w:val="28"/>
              </w:rPr>
            </w:pPr>
            <w:r>
              <w:rPr>
                <w:sz w:val="28"/>
                <w:szCs w:val="28"/>
              </w:rPr>
              <w:t>Рост выручки (SG)</w:t>
            </w:r>
          </w:p>
        </w:tc>
        <w:tc>
          <w:tcPr>
            <w:tcW w:w="1914" w:type="dxa"/>
          </w:tcPr>
          <w:p w:rsidR="00CF7062" w:rsidRDefault="00CF7062" w:rsidP="00CF7062">
            <w:pPr>
              <w:spacing w:line="360" w:lineRule="auto"/>
              <w:rPr>
                <w:sz w:val="28"/>
                <w:szCs w:val="28"/>
              </w:rPr>
            </w:pPr>
            <w:r>
              <w:rPr>
                <w:sz w:val="28"/>
                <w:szCs w:val="28"/>
              </w:rPr>
              <w:t>Доля кап. Расходов (</w:t>
            </w:r>
            <w:proofErr w:type="spellStart"/>
            <w:r>
              <w:rPr>
                <w:sz w:val="28"/>
                <w:szCs w:val="28"/>
              </w:rPr>
              <w:t>Capex</w:t>
            </w:r>
            <w:proofErr w:type="spellEnd"/>
            <w:r>
              <w:rPr>
                <w:sz w:val="28"/>
                <w:szCs w:val="28"/>
              </w:rPr>
              <w:t>)</w:t>
            </w:r>
          </w:p>
        </w:tc>
        <w:tc>
          <w:tcPr>
            <w:tcW w:w="1914" w:type="dxa"/>
          </w:tcPr>
          <w:p w:rsidR="00CF7062" w:rsidRDefault="00CF7062" w:rsidP="00CF7062">
            <w:pPr>
              <w:spacing w:line="360" w:lineRule="auto"/>
              <w:rPr>
                <w:sz w:val="28"/>
                <w:szCs w:val="28"/>
              </w:rPr>
            </w:pPr>
            <w:r>
              <w:rPr>
                <w:sz w:val="28"/>
                <w:szCs w:val="28"/>
              </w:rPr>
              <w:t>Доля дивидендов (</w:t>
            </w:r>
            <w:proofErr w:type="spellStart"/>
            <w:r>
              <w:rPr>
                <w:sz w:val="28"/>
                <w:szCs w:val="28"/>
              </w:rPr>
              <w:t>Div</w:t>
            </w:r>
            <w:proofErr w:type="spellEnd"/>
            <w:r>
              <w:rPr>
                <w:sz w:val="28"/>
                <w:szCs w:val="28"/>
              </w:rPr>
              <w:t>)</w:t>
            </w:r>
          </w:p>
        </w:tc>
        <w:tc>
          <w:tcPr>
            <w:tcW w:w="1915" w:type="dxa"/>
          </w:tcPr>
          <w:p w:rsidR="00CF7062" w:rsidRDefault="00CF7062" w:rsidP="00CF7062">
            <w:pPr>
              <w:spacing w:line="360" w:lineRule="auto"/>
              <w:rPr>
                <w:sz w:val="28"/>
                <w:szCs w:val="28"/>
              </w:rPr>
            </w:pPr>
            <w:r>
              <w:rPr>
                <w:sz w:val="28"/>
                <w:szCs w:val="28"/>
              </w:rPr>
              <w:t xml:space="preserve">Возраст </w:t>
            </w:r>
          </w:p>
          <w:p w:rsidR="00CF7062" w:rsidRDefault="00CF7062" w:rsidP="00CF7062">
            <w:pPr>
              <w:spacing w:line="360" w:lineRule="auto"/>
              <w:rPr>
                <w:sz w:val="28"/>
                <w:szCs w:val="28"/>
              </w:rPr>
            </w:pPr>
            <w:r>
              <w:rPr>
                <w:sz w:val="28"/>
                <w:szCs w:val="28"/>
              </w:rPr>
              <w:t>(</w:t>
            </w:r>
            <w:proofErr w:type="spellStart"/>
            <w:r>
              <w:rPr>
                <w:sz w:val="28"/>
                <w:szCs w:val="28"/>
              </w:rPr>
              <w:t>Age</w:t>
            </w:r>
            <w:proofErr w:type="spellEnd"/>
            <w:r>
              <w:rPr>
                <w:sz w:val="28"/>
                <w:szCs w:val="28"/>
              </w:rPr>
              <w:t>)</w:t>
            </w:r>
          </w:p>
        </w:tc>
      </w:tr>
      <w:tr w:rsidR="00CF7062" w:rsidTr="00CF7062">
        <w:tc>
          <w:tcPr>
            <w:tcW w:w="1914" w:type="dxa"/>
          </w:tcPr>
          <w:p w:rsidR="00CF7062" w:rsidRDefault="00CF7062" w:rsidP="00CF7062">
            <w:pPr>
              <w:spacing w:line="360" w:lineRule="auto"/>
              <w:rPr>
                <w:sz w:val="28"/>
                <w:szCs w:val="28"/>
              </w:rPr>
            </w:pPr>
            <w:r>
              <w:rPr>
                <w:sz w:val="28"/>
                <w:szCs w:val="28"/>
              </w:rPr>
              <w:t>Рост</w:t>
            </w:r>
          </w:p>
        </w:tc>
        <w:tc>
          <w:tcPr>
            <w:tcW w:w="1914" w:type="dxa"/>
          </w:tcPr>
          <w:p w:rsidR="00CF7062" w:rsidRDefault="00CF7062" w:rsidP="00CF7062">
            <w:pPr>
              <w:spacing w:line="360" w:lineRule="auto"/>
              <w:rPr>
                <w:sz w:val="28"/>
                <w:szCs w:val="28"/>
              </w:rPr>
            </w:pPr>
            <w:r>
              <w:rPr>
                <w:sz w:val="28"/>
                <w:szCs w:val="28"/>
              </w:rPr>
              <w:t>Высокий</w:t>
            </w:r>
          </w:p>
        </w:tc>
        <w:tc>
          <w:tcPr>
            <w:tcW w:w="1914" w:type="dxa"/>
          </w:tcPr>
          <w:p w:rsidR="00CF7062" w:rsidRDefault="00CF7062" w:rsidP="00CF7062">
            <w:pPr>
              <w:spacing w:line="360" w:lineRule="auto"/>
              <w:rPr>
                <w:sz w:val="28"/>
                <w:szCs w:val="28"/>
              </w:rPr>
            </w:pPr>
            <w:r>
              <w:rPr>
                <w:sz w:val="28"/>
                <w:szCs w:val="28"/>
              </w:rPr>
              <w:t>Высокий</w:t>
            </w:r>
          </w:p>
        </w:tc>
        <w:tc>
          <w:tcPr>
            <w:tcW w:w="1914" w:type="dxa"/>
          </w:tcPr>
          <w:p w:rsidR="00CF7062" w:rsidRDefault="00CF7062" w:rsidP="00CF7062">
            <w:pPr>
              <w:spacing w:line="360" w:lineRule="auto"/>
              <w:rPr>
                <w:sz w:val="28"/>
                <w:szCs w:val="28"/>
              </w:rPr>
            </w:pPr>
            <w:r>
              <w:rPr>
                <w:sz w:val="28"/>
                <w:szCs w:val="28"/>
              </w:rPr>
              <w:t>Низкий</w:t>
            </w:r>
          </w:p>
        </w:tc>
        <w:tc>
          <w:tcPr>
            <w:tcW w:w="1915" w:type="dxa"/>
          </w:tcPr>
          <w:p w:rsidR="00CF7062" w:rsidRDefault="00CF7062" w:rsidP="00CF7062">
            <w:pPr>
              <w:spacing w:line="360" w:lineRule="auto"/>
              <w:rPr>
                <w:sz w:val="28"/>
                <w:szCs w:val="28"/>
              </w:rPr>
            </w:pPr>
            <w:r>
              <w:rPr>
                <w:sz w:val="28"/>
                <w:szCs w:val="28"/>
              </w:rPr>
              <w:t>Низкий</w:t>
            </w:r>
          </w:p>
        </w:tc>
      </w:tr>
      <w:tr w:rsidR="00CF7062" w:rsidTr="00CF7062">
        <w:tc>
          <w:tcPr>
            <w:tcW w:w="1914" w:type="dxa"/>
          </w:tcPr>
          <w:p w:rsidR="00CF7062" w:rsidRDefault="00CF7062" w:rsidP="00CF7062">
            <w:pPr>
              <w:spacing w:line="360" w:lineRule="auto"/>
              <w:rPr>
                <w:sz w:val="28"/>
                <w:szCs w:val="28"/>
              </w:rPr>
            </w:pPr>
            <w:r>
              <w:rPr>
                <w:sz w:val="28"/>
                <w:szCs w:val="28"/>
              </w:rPr>
              <w:t>Зрелость</w:t>
            </w:r>
          </w:p>
        </w:tc>
        <w:tc>
          <w:tcPr>
            <w:tcW w:w="1914" w:type="dxa"/>
          </w:tcPr>
          <w:p w:rsidR="00CF7062" w:rsidRDefault="00CF7062" w:rsidP="00CF7062">
            <w:pPr>
              <w:spacing w:line="360" w:lineRule="auto"/>
              <w:rPr>
                <w:sz w:val="28"/>
                <w:szCs w:val="28"/>
              </w:rPr>
            </w:pPr>
            <w:r>
              <w:rPr>
                <w:sz w:val="28"/>
                <w:szCs w:val="28"/>
              </w:rPr>
              <w:t>Средний</w:t>
            </w:r>
          </w:p>
        </w:tc>
        <w:tc>
          <w:tcPr>
            <w:tcW w:w="1914" w:type="dxa"/>
          </w:tcPr>
          <w:p w:rsidR="00CF7062" w:rsidRDefault="00CF7062" w:rsidP="00CF7062">
            <w:pPr>
              <w:spacing w:line="360" w:lineRule="auto"/>
              <w:rPr>
                <w:sz w:val="28"/>
                <w:szCs w:val="28"/>
              </w:rPr>
            </w:pPr>
            <w:r>
              <w:rPr>
                <w:sz w:val="28"/>
                <w:szCs w:val="28"/>
              </w:rPr>
              <w:t>Средний</w:t>
            </w:r>
          </w:p>
        </w:tc>
        <w:tc>
          <w:tcPr>
            <w:tcW w:w="1914" w:type="dxa"/>
          </w:tcPr>
          <w:p w:rsidR="00CF7062" w:rsidRDefault="00CF7062" w:rsidP="00CF7062">
            <w:pPr>
              <w:spacing w:line="360" w:lineRule="auto"/>
              <w:rPr>
                <w:sz w:val="28"/>
                <w:szCs w:val="28"/>
              </w:rPr>
            </w:pPr>
            <w:r>
              <w:rPr>
                <w:sz w:val="28"/>
                <w:szCs w:val="28"/>
              </w:rPr>
              <w:t>Средний</w:t>
            </w:r>
          </w:p>
        </w:tc>
        <w:tc>
          <w:tcPr>
            <w:tcW w:w="1915" w:type="dxa"/>
          </w:tcPr>
          <w:p w:rsidR="00CF7062" w:rsidRDefault="00CF7062" w:rsidP="00CF7062">
            <w:pPr>
              <w:spacing w:line="360" w:lineRule="auto"/>
              <w:rPr>
                <w:sz w:val="28"/>
                <w:szCs w:val="28"/>
              </w:rPr>
            </w:pPr>
            <w:r>
              <w:rPr>
                <w:sz w:val="28"/>
                <w:szCs w:val="28"/>
              </w:rPr>
              <w:t>Средний</w:t>
            </w:r>
          </w:p>
        </w:tc>
      </w:tr>
      <w:tr w:rsidR="00CF7062" w:rsidTr="00CF7062">
        <w:tc>
          <w:tcPr>
            <w:tcW w:w="1914" w:type="dxa"/>
          </w:tcPr>
          <w:p w:rsidR="00CF7062" w:rsidRDefault="00CF7062" w:rsidP="00CF7062">
            <w:pPr>
              <w:spacing w:line="360" w:lineRule="auto"/>
              <w:rPr>
                <w:sz w:val="28"/>
                <w:szCs w:val="28"/>
              </w:rPr>
            </w:pPr>
            <w:r>
              <w:rPr>
                <w:sz w:val="28"/>
                <w:szCs w:val="28"/>
              </w:rPr>
              <w:t>Стагнация</w:t>
            </w:r>
          </w:p>
        </w:tc>
        <w:tc>
          <w:tcPr>
            <w:tcW w:w="1914" w:type="dxa"/>
          </w:tcPr>
          <w:p w:rsidR="00CF7062" w:rsidRDefault="00CF7062" w:rsidP="00CF7062">
            <w:pPr>
              <w:spacing w:line="360" w:lineRule="auto"/>
              <w:rPr>
                <w:sz w:val="28"/>
                <w:szCs w:val="28"/>
              </w:rPr>
            </w:pPr>
            <w:r>
              <w:rPr>
                <w:sz w:val="28"/>
                <w:szCs w:val="28"/>
              </w:rPr>
              <w:t>Низкий</w:t>
            </w:r>
          </w:p>
        </w:tc>
        <w:tc>
          <w:tcPr>
            <w:tcW w:w="1914" w:type="dxa"/>
          </w:tcPr>
          <w:p w:rsidR="00CF7062" w:rsidRDefault="00CF7062" w:rsidP="00CF7062">
            <w:pPr>
              <w:spacing w:line="360" w:lineRule="auto"/>
              <w:rPr>
                <w:sz w:val="28"/>
                <w:szCs w:val="28"/>
              </w:rPr>
            </w:pPr>
            <w:r>
              <w:rPr>
                <w:sz w:val="28"/>
                <w:szCs w:val="28"/>
              </w:rPr>
              <w:t>Низкий</w:t>
            </w:r>
          </w:p>
        </w:tc>
        <w:tc>
          <w:tcPr>
            <w:tcW w:w="1914" w:type="dxa"/>
          </w:tcPr>
          <w:p w:rsidR="00CF7062" w:rsidRDefault="00CF7062" w:rsidP="00CF7062">
            <w:pPr>
              <w:spacing w:line="360" w:lineRule="auto"/>
              <w:rPr>
                <w:sz w:val="28"/>
                <w:szCs w:val="28"/>
              </w:rPr>
            </w:pPr>
            <w:r>
              <w:rPr>
                <w:sz w:val="28"/>
                <w:szCs w:val="28"/>
              </w:rPr>
              <w:t>Высокий</w:t>
            </w:r>
          </w:p>
        </w:tc>
        <w:tc>
          <w:tcPr>
            <w:tcW w:w="1915" w:type="dxa"/>
          </w:tcPr>
          <w:p w:rsidR="00CF7062" w:rsidRDefault="00CF7062" w:rsidP="00CF7062">
            <w:pPr>
              <w:spacing w:line="360" w:lineRule="auto"/>
              <w:rPr>
                <w:sz w:val="28"/>
                <w:szCs w:val="28"/>
              </w:rPr>
            </w:pPr>
            <w:r>
              <w:rPr>
                <w:sz w:val="28"/>
                <w:szCs w:val="28"/>
              </w:rPr>
              <w:t>Высокий</w:t>
            </w:r>
          </w:p>
        </w:tc>
      </w:tr>
    </w:tbl>
    <w:p w:rsidR="00CF7062" w:rsidRDefault="00CF7062" w:rsidP="00CF7062">
      <w:pPr>
        <w:spacing w:line="360" w:lineRule="auto"/>
        <w:rPr>
          <w:sz w:val="28"/>
          <w:szCs w:val="28"/>
        </w:rPr>
      </w:pPr>
    </w:p>
    <w:p w:rsidR="00CF7062" w:rsidRDefault="00CF7062" w:rsidP="007955D5">
      <w:pPr>
        <w:spacing w:line="360" w:lineRule="auto"/>
        <w:ind w:firstLine="709"/>
        <w:rPr>
          <w:sz w:val="28"/>
          <w:szCs w:val="28"/>
        </w:rPr>
      </w:pPr>
      <w:r>
        <w:rPr>
          <w:sz w:val="28"/>
          <w:szCs w:val="28"/>
        </w:rPr>
        <w:t xml:space="preserve">Сначала компании оцениваются по каждому показателю отдельно, путем присвоения соответствующих баллов, после чего все баллы суммируются, и, в зависимости от полученной суммы, компания относится на ту или иную стадию жизненного цикла. </w:t>
      </w:r>
    </w:p>
    <w:p w:rsidR="00CF7062" w:rsidRDefault="00CF7062" w:rsidP="007955D5">
      <w:pPr>
        <w:spacing w:line="360" w:lineRule="auto"/>
        <w:ind w:firstLine="709"/>
        <w:rPr>
          <w:sz w:val="28"/>
          <w:szCs w:val="28"/>
        </w:rPr>
      </w:pPr>
      <w:r>
        <w:rPr>
          <w:sz w:val="28"/>
          <w:szCs w:val="28"/>
        </w:rPr>
        <w:t xml:space="preserve">По методу Дженкинс, который является модификацией метода </w:t>
      </w:r>
      <w:proofErr w:type="spellStart"/>
      <w:r>
        <w:rPr>
          <w:sz w:val="28"/>
          <w:szCs w:val="28"/>
        </w:rPr>
        <w:t>Энтони</w:t>
      </w:r>
      <w:proofErr w:type="spellEnd"/>
      <w:r>
        <w:rPr>
          <w:sz w:val="28"/>
          <w:szCs w:val="28"/>
        </w:rPr>
        <w:t xml:space="preserve"> и </w:t>
      </w:r>
      <w:proofErr w:type="spellStart"/>
      <w:r>
        <w:rPr>
          <w:sz w:val="28"/>
          <w:szCs w:val="28"/>
        </w:rPr>
        <w:t>Рамеша</w:t>
      </w:r>
      <w:proofErr w:type="spellEnd"/>
      <w:r>
        <w:rPr>
          <w:sz w:val="28"/>
          <w:szCs w:val="28"/>
        </w:rPr>
        <w:t>, компании делятся на 5 этапов, т.к. данный метод предусматривает введение промежуточных стадий. Расчет показателей производится на основании медианных значений за текущий год и 5 предыдущих лет. После этого, каждому наблюдению присваиваются баллы, и определяется стадия жизненного цикла. При этом компании, которые оказались на промежуточных стадиях отбрасываются для получения более однородных результатов. Таким образом, у данного метода есть два очевидных «минуса»:</w:t>
      </w:r>
    </w:p>
    <w:p w:rsidR="00CF7062" w:rsidRDefault="00CF7062" w:rsidP="007955D5">
      <w:pPr>
        <w:spacing w:line="360" w:lineRule="auto"/>
        <w:ind w:firstLine="709"/>
        <w:rPr>
          <w:sz w:val="28"/>
          <w:szCs w:val="28"/>
        </w:rPr>
      </w:pPr>
      <w:r>
        <w:rPr>
          <w:sz w:val="28"/>
          <w:szCs w:val="28"/>
        </w:rPr>
        <w:t>- из-за использования медианных значений, метод применим к большим выборкам за длительный отрезок времени;</w:t>
      </w:r>
    </w:p>
    <w:p w:rsidR="00CF7062" w:rsidRDefault="00CF7062" w:rsidP="007955D5">
      <w:pPr>
        <w:spacing w:line="360" w:lineRule="auto"/>
        <w:ind w:firstLine="709"/>
        <w:rPr>
          <w:sz w:val="28"/>
          <w:szCs w:val="28"/>
        </w:rPr>
      </w:pPr>
      <w:r>
        <w:rPr>
          <w:sz w:val="28"/>
          <w:szCs w:val="28"/>
        </w:rPr>
        <w:t>-  из-за наличия промежуточных стадий, которые не входят в итоговую разбивку, стадия жизненного цикла будет определена не для всех компаний.</w:t>
      </w:r>
    </w:p>
    <w:p w:rsidR="00CF7062" w:rsidRDefault="00CF7062" w:rsidP="007955D5">
      <w:pPr>
        <w:spacing w:line="360" w:lineRule="auto"/>
        <w:ind w:firstLine="709"/>
        <w:rPr>
          <w:sz w:val="28"/>
          <w:szCs w:val="28"/>
        </w:rPr>
      </w:pPr>
      <w:r>
        <w:rPr>
          <w:sz w:val="28"/>
          <w:szCs w:val="28"/>
        </w:rPr>
        <w:t xml:space="preserve">В связи с указанными недостатками модели Дженкинс, для классификации выборки по стадиям ЖЦО будет использован метод </w:t>
      </w:r>
      <w:proofErr w:type="spellStart"/>
      <w:r>
        <w:rPr>
          <w:sz w:val="28"/>
          <w:szCs w:val="28"/>
        </w:rPr>
        <w:t>Энтони</w:t>
      </w:r>
      <w:proofErr w:type="spellEnd"/>
      <w:r>
        <w:rPr>
          <w:sz w:val="28"/>
          <w:szCs w:val="28"/>
        </w:rPr>
        <w:t xml:space="preserve"> и </w:t>
      </w:r>
      <w:proofErr w:type="spellStart"/>
      <w:r>
        <w:rPr>
          <w:sz w:val="28"/>
          <w:szCs w:val="28"/>
        </w:rPr>
        <w:t>Рамеша</w:t>
      </w:r>
      <w:proofErr w:type="spellEnd"/>
      <w:r>
        <w:rPr>
          <w:sz w:val="28"/>
          <w:szCs w:val="28"/>
        </w:rPr>
        <w:t>.</w:t>
      </w:r>
    </w:p>
    <w:p w:rsidR="00CF7062" w:rsidRDefault="00CF7062" w:rsidP="007955D5">
      <w:pPr>
        <w:spacing w:line="360" w:lineRule="auto"/>
        <w:ind w:firstLine="709"/>
        <w:rPr>
          <w:sz w:val="28"/>
          <w:szCs w:val="28"/>
        </w:rPr>
      </w:pPr>
      <w:r>
        <w:rPr>
          <w:sz w:val="28"/>
          <w:szCs w:val="28"/>
        </w:rPr>
        <w:t xml:space="preserve">Поскольку один из показателей – рост выручки – измеряется как процентное изменение величины выручки текущего года к предыдущему, то стадии ЖЦО в 2004 году не были оценены. Таким образом, были </w:t>
      </w:r>
      <w:r w:rsidR="004C1DA6">
        <w:rPr>
          <w:sz w:val="28"/>
          <w:szCs w:val="28"/>
        </w:rPr>
        <w:t>стадии ЖЦО присвоены</w:t>
      </w:r>
      <w:r>
        <w:rPr>
          <w:sz w:val="28"/>
          <w:szCs w:val="28"/>
        </w:rPr>
        <w:t xml:space="preserve"> 801 наблюдени</w:t>
      </w:r>
      <w:r w:rsidR="004C1DA6">
        <w:rPr>
          <w:sz w:val="28"/>
          <w:szCs w:val="28"/>
        </w:rPr>
        <w:t>ям</w:t>
      </w:r>
      <w:r>
        <w:rPr>
          <w:sz w:val="28"/>
          <w:szCs w:val="28"/>
        </w:rPr>
        <w:t xml:space="preserve"> фирма-год из 890 </w:t>
      </w:r>
      <w:proofErr w:type="gramStart"/>
      <w:r>
        <w:rPr>
          <w:sz w:val="28"/>
          <w:szCs w:val="28"/>
        </w:rPr>
        <w:t>доступных</w:t>
      </w:r>
      <w:proofErr w:type="gramEnd"/>
      <w:r>
        <w:rPr>
          <w:sz w:val="28"/>
          <w:szCs w:val="28"/>
        </w:rPr>
        <w:t>.</w:t>
      </w:r>
    </w:p>
    <w:p w:rsidR="00CF7062" w:rsidRDefault="00CF7062" w:rsidP="007955D5">
      <w:pPr>
        <w:spacing w:line="360" w:lineRule="auto"/>
        <w:ind w:firstLine="709"/>
        <w:rPr>
          <w:sz w:val="28"/>
          <w:szCs w:val="28"/>
        </w:rPr>
      </w:pPr>
      <w:r>
        <w:rPr>
          <w:sz w:val="28"/>
          <w:szCs w:val="28"/>
        </w:rPr>
        <w:lastRenderedPageBreak/>
        <w:t xml:space="preserve">Разбивка компаний на 3 группы была произведена с помощью 33 и 66 квантилей и присвоения соответствующих баллов каждому наблюдению в соответствии с </w:t>
      </w:r>
      <w:r w:rsidRPr="001329B9">
        <w:rPr>
          <w:sz w:val="28"/>
          <w:szCs w:val="28"/>
        </w:rPr>
        <w:t>таблицей 5.</w:t>
      </w:r>
    </w:p>
    <w:p w:rsidR="00CF7062" w:rsidRDefault="00CF7062" w:rsidP="007955D5">
      <w:pPr>
        <w:spacing w:line="360" w:lineRule="auto"/>
        <w:ind w:firstLine="709"/>
        <w:rPr>
          <w:sz w:val="28"/>
          <w:szCs w:val="28"/>
        </w:rPr>
      </w:pPr>
      <w:r w:rsidRPr="001329B9">
        <w:rPr>
          <w:sz w:val="28"/>
          <w:szCs w:val="28"/>
        </w:rPr>
        <w:t>Таблица 5</w:t>
      </w:r>
      <w:r>
        <w:rPr>
          <w:sz w:val="28"/>
          <w:szCs w:val="28"/>
        </w:rPr>
        <w:t>. Таблица оценочных баллов по каждому параметру.</w:t>
      </w:r>
    </w:p>
    <w:tbl>
      <w:tblPr>
        <w:tblStyle w:val="ab"/>
        <w:tblW w:w="0" w:type="auto"/>
        <w:tblLook w:val="04A0"/>
      </w:tblPr>
      <w:tblGrid>
        <w:gridCol w:w="1914"/>
        <w:gridCol w:w="1914"/>
        <w:gridCol w:w="1914"/>
        <w:gridCol w:w="1914"/>
        <w:gridCol w:w="1915"/>
      </w:tblGrid>
      <w:tr w:rsidR="00CF7062" w:rsidTr="00CF7062">
        <w:tc>
          <w:tcPr>
            <w:tcW w:w="1914" w:type="dxa"/>
          </w:tcPr>
          <w:p w:rsidR="00CF7062" w:rsidRDefault="00CF7062" w:rsidP="00CF7062">
            <w:pPr>
              <w:spacing w:line="360" w:lineRule="auto"/>
              <w:rPr>
                <w:sz w:val="28"/>
                <w:szCs w:val="28"/>
              </w:rPr>
            </w:pPr>
            <w:r>
              <w:rPr>
                <w:sz w:val="28"/>
                <w:szCs w:val="28"/>
              </w:rPr>
              <w:t>Интервал</w:t>
            </w:r>
          </w:p>
        </w:tc>
        <w:tc>
          <w:tcPr>
            <w:tcW w:w="1914" w:type="dxa"/>
          </w:tcPr>
          <w:p w:rsidR="00CF7062" w:rsidRDefault="00CF7062" w:rsidP="00CF7062">
            <w:pPr>
              <w:spacing w:line="360" w:lineRule="auto"/>
              <w:rPr>
                <w:sz w:val="28"/>
                <w:szCs w:val="28"/>
              </w:rPr>
            </w:pPr>
            <w:r>
              <w:rPr>
                <w:sz w:val="28"/>
                <w:szCs w:val="28"/>
              </w:rPr>
              <w:t>Рост выручки (SG)</w:t>
            </w:r>
          </w:p>
        </w:tc>
        <w:tc>
          <w:tcPr>
            <w:tcW w:w="1914" w:type="dxa"/>
          </w:tcPr>
          <w:p w:rsidR="00CF7062" w:rsidRDefault="00CF7062" w:rsidP="00CF7062">
            <w:pPr>
              <w:spacing w:line="360" w:lineRule="auto"/>
              <w:rPr>
                <w:sz w:val="28"/>
                <w:szCs w:val="28"/>
              </w:rPr>
            </w:pPr>
            <w:r>
              <w:rPr>
                <w:sz w:val="28"/>
                <w:szCs w:val="28"/>
              </w:rPr>
              <w:t>Доля кап. Расходов (</w:t>
            </w:r>
            <w:proofErr w:type="spellStart"/>
            <w:r>
              <w:rPr>
                <w:sz w:val="28"/>
                <w:szCs w:val="28"/>
              </w:rPr>
              <w:t>Capex</w:t>
            </w:r>
            <w:proofErr w:type="spellEnd"/>
            <w:r>
              <w:rPr>
                <w:sz w:val="28"/>
                <w:szCs w:val="28"/>
              </w:rPr>
              <w:t>)</w:t>
            </w:r>
          </w:p>
        </w:tc>
        <w:tc>
          <w:tcPr>
            <w:tcW w:w="1914" w:type="dxa"/>
          </w:tcPr>
          <w:p w:rsidR="00CF7062" w:rsidRDefault="00CF7062" w:rsidP="00CF7062">
            <w:pPr>
              <w:spacing w:line="360" w:lineRule="auto"/>
              <w:rPr>
                <w:sz w:val="28"/>
                <w:szCs w:val="28"/>
              </w:rPr>
            </w:pPr>
            <w:r>
              <w:rPr>
                <w:sz w:val="28"/>
                <w:szCs w:val="28"/>
              </w:rPr>
              <w:t>Доля дивидендов (</w:t>
            </w:r>
            <w:proofErr w:type="spellStart"/>
            <w:r>
              <w:rPr>
                <w:sz w:val="28"/>
                <w:szCs w:val="28"/>
              </w:rPr>
              <w:t>Div</w:t>
            </w:r>
            <w:proofErr w:type="spellEnd"/>
            <w:r>
              <w:rPr>
                <w:sz w:val="28"/>
                <w:szCs w:val="28"/>
              </w:rPr>
              <w:t>)</w:t>
            </w:r>
          </w:p>
        </w:tc>
        <w:tc>
          <w:tcPr>
            <w:tcW w:w="1915" w:type="dxa"/>
          </w:tcPr>
          <w:p w:rsidR="00CF7062" w:rsidRDefault="00CF7062" w:rsidP="00CF7062">
            <w:pPr>
              <w:spacing w:line="360" w:lineRule="auto"/>
              <w:rPr>
                <w:sz w:val="28"/>
                <w:szCs w:val="28"/>
              </w:rPr>
            </w:pPr>
            <w:r>
              <w:rPr>
                <w:sz w:val="28"/>
                <w:szCs w:val="28"/>
              </w:rPr>
              <w:t xml:space="preserve">Возраст </w:t>
            </w:r>
          </w:p>
          <w:p w:rsidR="00CF7062" w:rsidRDefault="00CF7062" w:rsidP="00CF7062">
            <w:pPr>
              <w:spacing w:line="360" w:lineRule="auto"/>
              <w:rPr>
                <w:sz w:val="28"/>
                <w:szCs w:val="28"/>
              </w:rPr>
            </w:pPr>
            <w:r>
              <w:rPr>
                <w:sz w:val="28"/>
                <w:szCs w:val="28"/>
              </w:rPr>
              <w:t>(</w:t>
            </w:r>
            <w:proofErr w:type="spellStart"/>
            <w:r>
              <w:rPr>
                <w:sz w:val="28"/>
                <w:szCs w:val="28"/>
              </w:rPr>
              <w:t>Age</w:t>
            </w:r>
            <w:proofErr w:type="spellEnd"/>
            <w:r>
              <w:rPr>
                <w:sz w:val="28"/>
                <w:szCs w:val="28"/>
              </w:rPr>
              <w:t>)</w:t>
            </w:r>
          </w:p>
        </w:tc>
      </w:tr>
      <w:tr w:rsidR="00CF7062" w:rsidTr="00CF7062">
        <w:tc>
          <w:tcPr>
            <w:tcW w:w="1914" w:type="dxa"/>
          </w:tcPr>
          <w:p w:rsidR="00CF7062" w:rsidRDefault="00CF7062" w:rsidP="00CF7062">
            <w:pPr>
              <w:spacing w:line="360" w:lineRule="auto"/>
              <w:rPr>
                <w:sz w:val="28"/>
                <w:szCs w:val="28"/>
              </w:rPr>
            </w:pPr>
            <w:r>
              <w:rPr>
                <w:sz w:val="28"/>
                <w:szCs w:val="28"/>
              </w:rPr>
              <w:t>0-33%</w:t>
            </w:r>
          </w:p>
        </w:tc>
        <w:tc>
          <w:tcPr>
            <w:tcW w:w="1914" w:type="dxa"/>
          </w:tcPr>
          <w:p w:rsidR="00CF7062" w:rsidRDefault="00CF7062" w:rsidP="00CF7062">
            <w:pPr>
              <w:spacing w:line="360" w:lineRule="auto"/>
              <w:rPr>
                <w:sz w:val="28"/>
                <w:szCs w:val="28"/>
              </w:rPr>
            </w:pPr>
            <w:r>
              <w:rPr>
                <w:sz w:val="28"/>
                <w:szCs w:val="28"/>
              </w:rPr>
              <w:t>3</w:t>
            </w:r>
          </w:p>
        </w:tc>
        <w:tc>
          <w:tcPr>
            <w:tcW w:w="1914" w:type="dxa"/>
          </w:tcPr>
          <w:p w:rsidR="00CF7062" w:rsidRDefault="00CF7062" w:rsidP="00CF7062">
            <w:pPr>
              <w:spacing w:line="360" w:lineRule="auto"/>
              <w:rPr>
                <w:sz w:val="28"/>
                <w:szCs w:val="28"/>
              </w:rPr>
            </w:pPr>
            <w:r>
              <w:rPr>
                <w:sz w:val="28"/>
                <w:szCs w:val="28"/>
              </w:rPr>
              <w:t>3</w:t>
            </w:r>
          </w:p>
        </w:tc>
        <w:tc>
          <w:tcPr>
            <w:tcW w:w="1914" w:type="dxa"/>
          </w:tcPr>
          <w:p w:rsidR="00CF7062" w:rsidRDefault="00CF7062" w:rsidP="00CF7062">
            <w:pPr>
              <w:spacing w:line="360" w:lineRule="auto"/>
              <w:rPr>
                <w:sz w:val="28"/>
                <w:szCs w:val="28"/>
              </w:rPr>
            </w:pPr>
            <w:r>
              <w:rPr>
                <w:sz w:val="28"/>
                <w:szCs w:val="28"/>
              </w:rPr>
              <w:t>1</w:t>
            </w:r>
          </w:p>
        </w:tc>
        <w:tc>
          <w:tcPr>
            <w:tcW w:w="1915" w:type="dxa"/>
          </w:tcPr>
          <w:p w:rsidR="00CF7062" w:rsidRDefault="00CF7062" w:rsidP="00CF7062">
            <w:pPr>
              <w:spacing w:line="360" w:lineRule="auto"/>
              <w:rPr>
                <w:sz w:val="28"/>
                <w:szCs w:val="28"/>
              </w:rPr>
            </w:pPr>
            <w:r>
              <w:rPr>
                <w:sz w:val="28"/>
                <w:szCs w:val="28"/>
              </w:rPr>
              <w:t>1</w:t>
            </w:r>
          </w:p>
        </w:tc>
      </w:tr>
      <w:tr w:rsidR="00CF7062" w:rsidTr="00CF7062">
        <w:tc>
          <w:tcPr>
            <w:tcW w:w="1914" w:type="dxa"/>
          </w:tcPr>
          <w:p w:rsidR="00CF7062" w:rsidRDefault="00CF7062" w:rsidP="00CF7062">
            <w:pPr>
              <w:spacing w:line="360" w:lineRule="auto"/>
              <w:rPr>
                <w:sz w:val="28"/>
                <w:szCs w:val="28"/>
              </w:rPr>
            </w:pPr>
            <w:r>
              <w:rPr>
                <w:sz w:val="28"/>
                <w:szCs w:val="28"/>
              </w:rPr>
              <w:t>33-66%</w:t>
            </w:r>
          </w:p>
        </w:tc>
        <w:tc>
          <w:tcPr>
            <w:tcW w:w="1914" w:type="dxa"/>
          </w:tcPr>
          <w:p w:rsidR="00CF7062" w:rsidRDefault="00CF7062" w:rsidP="00CF7062">
            <w:pPr>
              <w:spacing w:line="360" w:lineRule="auto"/>
              <w:rPr>
                <w:sz w:val="28"/>
                <w:szCs w:val="28"/>
              </w:rPr>
            </w:pPr>
            <w:r>
              <w:rPr>
                <w:sz w:val="28"/>
                <w:szCs w:val="28"/>
              </w:rPr>
              <w:t>2</w:t>
            </w:r>
          </w:p>
        </w:tc>
        <w:tc>
          <w:tcPr>
            <w:tcW w:w="1914" w:type="dxa"/>
          </w:tcPr>
          <w:p w:rsidR="00CF7062" w:rsidRDefault="00CF7062" w:rsidP="00CF7062">
            <w:pPr>
              <w:spacing w:line="360" w:lineRule="auto"/>
              <w:rPr>
                <w:sz w:val="28"/>
                <w:szCs w:val="28"/>
              </w:rPr>
            </w:pPr>
            <w:r>
              <w:rPr>
                <w:sz w:val="28"/>
                <w:szCs w:val="28"/>
              </w:rPr>
              <w:t>2</w:t>
            </w:r>
          </w:p>
        </w:tc>
        <w:tc>
          <w:tcPr>
            <w:tcW w:w="1914" w:type="dxa"/>
          </w:tcPr>
          <w:p w:rsidR="00CF7062" w:rsidRDefault="00CF7062" w:rsidP="00CF7062">
            <w:pPr>
              <w:spacing w:line="360" w:lineRule="auto"/>
              <w:rPr>
                <w:sz w:val="28"/>
                <w:szCs w:val="28"/>
              </w:rPr>
            </w:pPr>
            <w:r>
              <w:rPr>
                <w:sz w:val="28"/>
                <w:szCs w:val="28"/>
              </w:rPr>
              <w:t>2</w:t>
            </w:r>
          </w:p>
        </w:tc>
        <w:tc>
          <w:tcPr>
            <w:tcW w:w="1915" w:type="dxa"/>
          </w:tcPr>
          <w:p w:rsidR="00CF7062" w:rsidRDefault="00CF7062" w:rsidP="00CF7062">
            <w:pPr>
              <w:spacing w:line="360" w:lineRule="auto"/>
              <w:rPr>
                <w:sz w:val="28"/>
                <w:szCs w:val="28"/>
              </w:rPr>
            </w:pPr>
            <w:r>
              <w:rPr>
                <w:sz w:val="28"/>
                <w:szCs w:val="28"/>
              </w:rPr>
              <w:t>2</w:t>
            </w:r>
          </w:p>
        </w:tc>
      </w:tr>
      <w:tr w:rsidR="00CF7062" w:rsidTr="00CF7062">
        <w:tc>
          <w:tcPr>
            <w:tcW w:w="1914" w:type="dxa"/>
          </w:tcPr>
          <w:p w:rsidR="00CF7062" w:rsidRDefault="00CF7062" w:rsidP="00CF7062">
            <w:pPr>
              <w:spacing w:line="360" w:lineRule="auto"/>
              <w:rPr>
                <w:sz w:val="28"/>
                <w:szCs w:val="28"/>
              </w:rPr>
            </w:pPr>
            <w:r>
              <w:rPr>
                <w:sz w:val="28"/>
                <w:szCs w:val="28"/>
              </w:rPr>
              <w:t>66-100%</w:t>
            </w:r>
          </w:p>
        </w:tc>
        <w:tc>
          <w:tcPr>
            <w:tcW w:w="1914" w:type="dxa"/>
          </w:tcPr>
          <w:p w:rsidR="00CF7062" w:rsidRDefault="00CF7062" w:rsidP="00CF7062">
            <w:pPr>
              <w:spacing w:line="360" w:lineRule="auto"/>
              <w:rPr>
                <w:sz w:val="28"/>
                <w:szCs w:val="28"/>
              </w:rPr>
            </w:pPr>
            <w:r>
              <w:rPr>
                <w:sz w:val="28"/>
                <w:szCs w:val="28"/>
              </w:rPr>
              <w:t>1</w:t>
            </w:r>
          </w:p>
        </w:tc>
        <w:tc>
          <w:tcPr>
            <w:tcW w:w="1914" w:type="dxa"/>
          </w:tcPr>
          <w:p w:rsidR="00CF7062" w:rsidRDefault="00CF7062" w:rsidP="00CF7062">
            <w:pPr>
              <w:spacing w:line="360" w:lineRule="auto"/>
              <w:rPr>
                <w:sz w:val="28"/>
                <w:szCs w:val="28"/>
              </w:rPr>
            </w:pPr>
            <w:r>
              <w:rPr>
                <w:sz w:val="28"/>
                <w:szCs w:val="28"/>
              </w:rPr>
              <w:t>1</w:t>
            </w:r>
          </w:p>
        </w:tc>
        <w:tc>
          <w:tcPr>
            <w:tcW w:w="1914" w:type="dxa"/>
          </w:tcPr>
          <w:p w:rsidR="00CF7062" w:rsidRDefault="00CF7062" w:rsidP="00CF7062">
            <w:pPr>
              <w:spacing w:line="360" w:lineRule="auto"/>
              <w:rPr>
                <w:sz w:val="28"/>
                <w:szCs w:val="28"/>
              </w:rPr>
            </w:pPr>
            <w:r>
              <w:rPr>
                <w:sz w:val="28"/>
                <w:szCs w:val="28"/>
              </w:rPr>
              <w:t>3</w:t>
            </w:r>
          </w:p>
        </w:tc>
        <w:tc>
          <w:tcPr>
            <w:tcW w:w="1915" w:type="dxa"/>
          </w:tcPr>
          <w:p w:rsidR="00CF7062" w:rsidRDefault="00CF7062" w:rsidP="00CF7062">
            <w:pPr>
              <w:spacing w:line="360" w:lineRule="auto"/>
              <w:rPr>
                <w:sz w:val="28"/>
                <w:szCs w:val="28"/>
              </w:rPr>
            </w:pPr>
            <w:r>
              <w:rPr>
                <w:sz w:val="28"/>
                <w:szCs w:val="28"/>
              </w:rPr>
              <w:t>3</w:t>
            </w:r>
          </w:p>
        </w:tc>
      </w:tr>
    </w:tbl>
    <w:p w:rsidR="00CF7062" w:rsidRDefault="00CF7062" w:rsidP="00CF7062">
      <w:pPr>
        <w:spacing w:line="360" w:lineRule="auto"/>
        <w:rPr>
          <w:sz w:val="28"/>
          <w:szCs w:val="28"/>
        </w:rPr>
      </w:pPr>
    </w:p>
    <w:p w:rsidR="00CF7062" w:rsidRDefault="00CF7062" w:rsidP="007955D5">
      <w:pPr>
        <w:spacing w:line="360" w:lineRule="auto"/>
        <w:ind w:firstLine="709"/>
        <w:rPr>
          <w:sz w:val="28"/>
          <w:szCs w:val="28"/>
        </w:rPr>
      </w:pPr>
      <w:r>
        <w:rPr>
          <w:sz w:val="28"/>
          <w:szCs w:val="28"/>
        </w:rPr>
        <w:t xml:space="preserve">Результаты, полученные после применения данного метода к имеющейся выборке, представлены в </w:t>
      </w:r>
      <w:r w:rsidRPr="001329B9">
        <w:rPr>
          <w:sz w:val="28"/>
          <w:szCs w:val="28"/>
        </w:rPr>
        <w:t>таблице 6.</w:t>
      </w:r>
    </w:p>
    <w:p w:rsidR="00CF7062" w:rsidRDefault="00CF7062" w:rsidP="007955D5">
      <w:pPr>
        <w:spacing w:line="360" w:lineRule="auto"/>
        <w:ind w:firstLine="709"/>
        <w:rPr>
          <w:sz w:val="28"/>
          <w:szCs w:val="28"/>
        </w:rPr>
      </w:pPr>
      <w:r w:rsidRPr="001329B9">
        <w:rPr>
          <w:sz w:val="28"/>
          <w:szCs w:val="28"/>
        </w:rPr>
        <w:t>Таблица 6.</w:t>
      </w:r>
      <w:r>
        <w:rPr>
          <w:sz w:val="28"/>
          <w:szCs w:val="28"/>
        </w:rPr>
        <w:t xml:space="preserve"> Результаты идентификации ЖЦО методом </w:t>
      </w:r>
      <w:proofErr w:type="spellStart"/>
      <w:r>
        <w:rPr>
          <w:sz w:val="28"/>
          <w:szCs w:val="28"/>
        </w:rPr>
        <w:t>Энтони</w:t>
      </w:r>
      <w:proofErr w:type="spellEnd"/>
      <w:r>
        <w:rPr>
          <w:sz w:val="28"/>
          <w:szCs w:val="28"/>
        </w:rPr>
        <w:t xml:space="preserve"> и </w:t>
      </w:r>
      <w:proofErr w:type="spellStart"/>
      <w:r>
        <w:rPr>
          <w:sz w:val="28"/>
          <w:szCs w:val="28"/>
        </w:rPr>
        <w:t>Рамеша</w:t>
      </w:r>
      <w:proofErr w:type="spellEnd"/>
    </w:p>
    <w:tbl>
      <w:tblPr>
        <w:tblW w:w="9385" w:type="dxa"/>
        <w:tblInd w:w="93" w:type="dxa"/>
        <w:tblLook w:val="04A0"/>
      </w:tblPr>
      <w:tblGrid>
        <w:gridCol w:w="1104"/>
        <w:gridCol w:w="989"/>
        <w:gridCol w:w="799"/>
        <w:gridCol w:w="799"/>
        <w:gridCol w:w="799"/>
        <w:gridCol w:w="799"/>
        <w:gridCol w:w="799"/>
        <w:gridCol w:w="799"/>
        <w:gridCol w:w="824"/>
        <w:gridCol w:w="799"/>
        <w:gridCol w:w="875"/>
      </w:tblGrid>
      <w:tr w:rsidR="00CF7062" w:rsidRPr="009954C5" w:rsidTr="00CF7062">
        <w:trPr>
          <w:trHeight w:val="314"/>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062" w:rsidRPr="009954C5" w:rsidRDefault="00CF7062" w:rsidP="00CF7062">
            <w:pPr>
              <w:rPr>
                <w:color w:val="000000"/>
                <w:sz w:val="28"/>
                <w:szCs w:val="28"/>
              </w:rPr>
            </w:pPr>
            <w:r w:rsidRPr="009954C5">
              <w:rPr>
                <w:color w:val="000000"/>
                <w:sz w:val="28"/>
                <w:szCs w:val="28"/>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rPr>
                <w:color w:val="000000"/>
                <w:sz w:val="28"/>
                <w:szCs w:val="28"/>
              </w:rPr>
            </w:pPr>
            <w:r>
              <w:rPr>
                <w:color w:val="000000"/>
                <w:sz w:val="28"/>
                <w:szCs w:val="28"/>
              </w:rPr>
              <w:t>В</w:t>
            </w:r>
            <w:r w:rsidRPr="009954C5">
              <w:rPr>
                <w:color w:val="000000"/>
                <w:sz w:val="28"/>
                <w:szCs w:val="28"/>
              </w:rPr>
              <w:t>сего</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2005</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2006</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2007</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2008</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2009</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2010</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2011</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2012</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2013</w:t>
            </w:r>
          </w:p>
        </w:tc>
      </w:tr>
      <w:tr w:rsidR="00CF7062" w:rsidRPr="009954C5" w:rsidTr="00CF7062">
        <w:trPr>
          <w:trHeight w:val="314"/>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CF7062" w:rsidRPr="009954C5" w:rsidRDefault="00CF7062" w:rsidP="00CF7062">
            <w:pPr>
              <w:rPr>
                <w:color w:val="000000"/>
                <w:sz w:val="28"/>
                <w:szCs w:val="28"/>
              </w:rPr>
            </w:pPr>
            <w:proofErr w:type="spellStart"/>
            <w:r>
              <w:rPr>
                <w:color w:val="000000"/>
                <w:sz w:val="28"/>
                <w:szCs w:val="28"/>
              </w:rPr>
              <w:t>G</w:t>
            </w:r>
            <w:r w:rsidRPr="009954C5">
              <w:rPr>
                <w:color w:val="000000"/>
                <w:sz w:val="28"/>
                <w:szCs w:val="28"/>
              </w:rPr>
              <w:t>rowth</w:t>
            </w:r>
            <w:proofErr w:type="spellEnd"/>
          </w:p>
        </w:tc>
        <w:tc>
          <w:tcPr>
            <w:tcW w:w="98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312</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39</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46</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46</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33</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3</w:t>
            </w:r>
            <w:r w:rsidRPr="009954C5">
              <w:rPr>
                <w:color w:val="000000"/>
                <w:sz w:val="28"/>
                <w:szCs w:val="28"/>
              </w:rPr>
              <w:t>3</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39</w:t>
            </w:r>
          </w:p>
        </w:tc>
        <w:tc>
          <w:tcPr>
            <w:tcW w:w="824"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28</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2</w:t>
            </w:r>
            <w:r w:rsidRPr="009954C5">
              <w:rPr>
                <w:color w:val="000000"/>
                <w:sz w:val="28"/>
                <w:szCs w:val="28"/>
              </w:rPr>
              <w:t>4</w:t>
            </w:r>
          </w:p>
        </w:tc>
        <w:tc>
          <w:tcPr>
            <w:tcW w:w="875"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2</w:t>
            </w:r>
            <w:r w:rsidRPr="009954C5">
              <w:rPr>
                <w:color w:val="000000"/>
                <w:sz w:val="28"/>
                <w:szCs w:val="28"/>
              </w:rPr>
              <w:t>4</w:t>
            </w:r>
          </w:p>
        </w:tc>
      </w:tr>
      <w:tr w:rsidR="00CF7062" w:rsidRPr="009954C5" w:rsidTr="00CF7062">
        <w:trPr>
          <w:trHeight w:val="314"/>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CF7062" w:rsidRPr="009954C5" w:rsidRDefault="00CF7062" w:rsidP="00CF7062">
            <w:pPr>
              <w:rPr>
                <w:color w:val="000000"/>
                <w:sz w:val="28"/>
                <w:szCs w:val="28"/>
              </w:rPr>
            </w:pPr>
            <w:proofErr w:type="spellStart"/>
            <w:r>
              <w:rPr>
                <w:color w:val="000000"/>
                <w:sz w:val="28"/>
                <w:szCs w:val="28"/>
              </w:rPr>
              <w:t>M</w:t>
            </w:r>
            <w:r w:rsidRPr="009954C5">
              <w:rPr>
                <w:color w:val="000000"/>
                <w:sz w:val="28"/>
                <w:szCs w:val="28"/>
              </w:rPr>
              <w:t>ature</w:t>
            </w:r>
            <w:proofErr w:type="spellEnd"/>
          </w:p>
        </w:tc>
        <w:tc>
          <w:tcPr>
            <w:tcW w:w="98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4</w:t>
            </w:r>
            <w:r>
              <w:rPr>
                <w:color w:val="000000"/>
                <w:sz w:val="28"/>
                <w:szCs w:val="28"/>
              </w:rPr>
              <w:t>08</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43</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38</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35</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48</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4</w:t>
            </w:r>
            <w:r w:rsidRPr="009954C5">
              <w:rPr>
                <w:color w:val="000000"/>
                <w:sz w:val="28"/>
                <w:szCs w:val="28"/>
              </w:rPr>
              <w:t>6</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45</w:t>
            </w:r>
          </w:p>
        </w:tc>
        <w:tc>
          <w:tcPr>
            <w:tcW w:w="824"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50</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5</w:t>
            </w:r>
            <w:r w:rsidRPr="009954C5">
              <w:rPr>
                <w:color w:val="000000"/>
                <w:sz w:val="28"/>
                <w:szCs w:val="28"/>
              </w:rPr>
              <w:t>2</w:t>
            </w:r>
          </w:p>
        </w:tc>
        <w:tc>
          <w:tcPr>
            <w:tcW w:w="875"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5</w:t>
            </w:r>
            <w:r w:rsidRPr="009954C5">
              <w:rPr>
                <w:color w:val="000000"/>
                <w:sz w:val="28"/>
                <w:szCs w:val="28"/>
              </w:rPr>
              <w:t>1</w:t>
            </w:r>
          </w:p>
        </w:tc>
      </w:tr>
      <w:tr w:rsidR="00CF7062" w:rsidRPr="009954C5" w:rsidTr="00CF7062">
        <w:trPr>
          <w:trHeight w:val="314"/>
        </w:trPr>
        <w:tc>
          <w:tcPr>
            <w:tcW w:w="1104" w:type="dxa"/>
            <w:tcBorders>
              <w:top w:val="nil"/>
              <w:left w:val="single" w:sz="4" w:space="0" w:color="auto"/>
              <w:bottom w:val="single" w:sz="4" w:space="0" w:color="auto"/>
              <w:right w:val="single" w:sz="4" w:space="0" w:color="auto"/>
            </w:tcBorders>
            <w:shd w:val="clear" w:color="auto" w:fill="auto"/>
            <w:noWrap/>
            <w:vAlign w:val="bottom"/>
            <w:hideMark/>
          </w:tcPr>
          <w:p w:rsidR="00CF7062" w:rsidRPr="009954C5" w:rsidRDefault="00CF7062" w:rsidP="00CF7062">
            <w:pPr>
              <w:rPr>
                <w:color w:val="000000"/>
                <w:sz w:val="28"/>
                <w:szCs w:val="28"/>
              </w:rPr>
            </w:pPr>
            <w:proofErr w:type="spellStart"/>
            <w:r>
              <w:rPr>
                <w:color w:val="000000"/>
                <w:sz w:val="28"/>
                <w:szCs w:val="28"/>
              </w:rPr>
              <w:t>S</w:t>
            </w:r>
            <w:r w:rsidRPr="009954C5">
              <w:rPr>
                <w:color w:val="000000"/>
                <w:sz w:val="28"/>
                <w:szCs w:val="28"/>
              </w:rPr>
              <w:t>tagn</w:t>
            </w:r>
            <w:proofErr w:type="spellEnd"/>
          </w:p>
        </w:tc>
        <w:tc>
          <w:tcPr>
            <w:tcW w:w="98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Pr>
                <w:color w:val="000000"/>
                <w:sz w:val="28"/>
                <w:szCs w:val="28"/>
              </w:rPr>
              <w:t>81</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7</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5</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8</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8</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10</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5</w:t>
            </w:r>
          </w:p>
        </w:tc>
        <w:tc>
          <w:tcPr>
            <w:tcW w:w="824"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9</w:t>
            </w:r>
          </w:p>
        </w:tc>
        <w:tc>
          <w:tcPr>
            <w:tcW w:w="799"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13</w:t>
            </w:r>
          </w:p>
        </w:tc>
        <w:tc>
          <w:tcPr>
            <w:tcW w:w="875" w:type="dxa"/>
            <w:tcBorders>
              <w:top w:val="nil"/>
              <w:left w:val="nil"/>
              <w:bottom w:val="single" w:sz="4" w:space="0" w:color="auto"/>
              <w:right w:val="single" w:sz="4" w:space="0" w:color="auto"/>
            </w:tcBorders>
            <w:shd w:val="clear" w:color="auto" w:fill="auto"/>
            <w:noWrap/>
            <w:vAlign w:val="bottom"/>
            <w:hideMark/>
          </w:tcPr>
          <w:p w:rsidR="00CF7062" w:rsidRPr="009954C5" w:rsidRDefault="00CF7062" w:rsidP="00CF7062">
            <w:pPr>
              <w:jc w:val="right"/>
              <w:rPr>
                <w:color w:val="000000"/>
                <w:sz w:val="28"/>
                <w:szCs w:val="28"/>
              </w:rPr>
            </w:pPr>
            <w:r w:rsidRPr="009954C5">
              <w:rPr>
                <w:color w:val="000000"/>
                <w:sz w:val="28"/>
                <w:szCs w:val="28"/>
              </w:rPr>
              <w:t>14</w:t>
            </w:r>
          </w:p>
        </w:tc>
      </w:tr>
    </w:tbl>
    <w:p w:rsidR="00CF7062" w:rsidRDefault="00CF7062" w:rsidP="00CF7062">
      <w:pPr>
        <w:spacing w:line="360" w:lineRule="auto"/>
        <w:rPr>
          <w:sz w:val="28"/>
          <w:szCs w:val="28"/>
        </w:rPr>
      </w:pPr>
    </w:p>
    <w:p w:rsidR="00CF7062" w:rsidRDefault="00CF7062" w:rsidP="007955D5">
      <w:pPr>
        <w:spacing w:line="360" w:lineRule="auto"/>
        <w:ind w:firstLine="709"/>
        <w:rPr>
          <w:sz w:val="28"/>
          <w:szCs w:val="28"/>
        </w:rPr>
      </w:pPr>
      <w:r>
        <w:rPr>
          <w:sz w:val="28"/>
          <w:szCs w:val="28"/>
        </w:rPr>
        <w:t>Изначально для стадии роста в 2009 году были получены иные результаты, поскольку экономический кризис, начавшийся в 2008 году, оказал значительное влияние на финансовые показатели компаний в 2009 году. С учетом данного факта, разбивка компаний по стадиям ЖЦО в 2009 году была скорректирована следующим образом: компании, которые находились на определенной стадии жизненного цикла 4 года подряд, в 2009 году попали на эту же стадию. Таким образом, нам удалось сделать разбивку более однородной и снизить вероятность получения ошибочных результатов при последующем анализе.</w:t>
      </w:r>
    </w:p>
    <w:p w:rsidR="00CF7062" w:rsidRPr="001329B9" w:rsidRDefault="00CF7062" w:rsidP="00CF7062">
      <w:pPr>
        <w:pStyle w:val="2"/>
        <w:spacing w:line="360" w:lineRule="auto"/>
        <w:rPr>
          <w:rFonts w:ascii="Times New Roman" w:hAnsi="Times New Roman"/>
          <w:color w:val="auto"/>
          <w:sz w:val="28"/>
          <w:szCs w:val="28"/>
        </w:rPr>
      </w:pPr>
      <w:bookmarkStart w:id="8" w:name="_Toc389422015"/>
      <w:r w:rsidRPr="001329B9">
        <w:rPr>
          <w:rFonts w:ascii="Times New Roman" w:hAnsi="Times New Roman"/>
          <w:color w:val="auto"/>
          <w:sz w:val="28"/>
          <w:szCs w:val="28"/>
        </w:rPr>
        <w:lastRenderedPageBreak/>
        <w:t>2.3. Выбор исследуемых детерминантов структуры капитала российских компаний</w:t>
      </w:r>
      <w:bookmarkEnd w:id="8"/>
    </w:p>
    <w:p w:rsidR="00CF7062" w:rsidRDefault="00CF7062" w:rsidP="007955D5">
      <w:pPr>
        <w:spacing w:line="360" w:lineRule="auto"/>
        <w:ind w:firstLine="709"/>
        <w:rPr>
          <w:sz w:val="28"/>
          <w:szCs w:val="28"/>
        </w:rPr>
      </w:pPr>
      <w:r>
        <w:rPr>
          <w:sz w:val="28"/>
          <w:szCs w:val="28"/>
        </w:rPr>
        <w:t>Опираясь на анализ существующих исследований, посвященных проблемам выбора структуры капитала на развитых и развивающихся рынках, был сформирован ряд исследуемых детерминант, которые могут оказывать влияние на структуру капитала российских компаний.</w:t>
      </w:r>
    </w:p>
    <w:p w:rsidR="00CF7062" w:rsidRDefault="00CF7062" w:rsidP="007955D5">
      <w:pPr>
        <w:spacing w:line="360" w:lineRule="auto"/>
        <w:ind w:firstLine="709"/>
        <w:rPr>
          <w:sz w:val="28"/>
          <w:szCs w:val="28"/>
        </w:rPr>
      </w:pPr>
      <w:r>
        <w:rPr>
          <w:sz w:val="28"/>
          <w:szCs w:val="28"/>
        </w:rPr>
        <w:t>Базовая исследуемая модель может быть описана как:</w:t>
      </w:r>
    </w:p>
    <w:p w:rsidR="00CF7062" w:rsidRDefault="00FF55A9" w:rsidP="007955D5">
      <w:pPr>
        <w:spacing w:line="360" w:lineRule="auto"/>
        <w:ind w:firstLine="709"/>
        <w:rPr>
          <w:sz w:val="28"/>
          <w:szCs w:val="28"/>
        </w:rPr>
      </w:pPr>
      <m:oMath>
        <m:sSub>
          <m:sSubPr>
            <m:ctrlPr>
              <w:rPr>
                <w:rFonts w:ascii="Cambria Math" w:hAnsi="Cambria Math"/>
                <w:i/>
                <w:sz w:val="28"/>
                <w:szCs w:val="28"/>
              </w:rPr>
            </m:ctrlPr>
          </m:sSubPr>
          <m:e>
            <m:r>
              <w:rPr>
                <w:rFonts w:ascii="Cambria Math" w:hAnsi="Cambria Math"/>
                <w:sz w:val="28"/>
                <w:szCs w:val="28"/>
              </w:rPr>
              <m:t>Lev</m:t>
            </m:r>
          </m:e>
          <m:sub>
            <m:r>
              <w:rPr>
                <w:rFonts w:ascii="Cambria Math" w:hAnsi="Cambria Math"/>
                <w:sz w:val="28"/>
                <w:szCs w:val="28"/>
              </w:rPr>
              <m:t>it</m:t>
            </m:r>
          </m:sub>
        </m:sSub>
        <m:r>
          <w:rPr>
            <w:rFonts w:ascii="Cambria Math" w:hAnsi="Cambria Math"/>
            <w:sz w:val="28"/>
            <w:szCs w:val="28"/>
          </w:rPr>
          <m:t>=α+</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00CF7062">
        <w:rPr>
          <w:sz w:val="28"/>
          <w:szCs w:val="28"/>
        </w:rPr>
        <w:t xml:space="preserve">, </w:t>
      </w:r>
    </w:p>
    <w:p w:rsidR="00CF7062" w:rsidRPr="00192D82" w:rsidRDefault="00CF7062" w:rsidP="007955D5">
      <w:pPr>
        <w:spacing w:line="360" w:lineRule="auto"/>
        <w:ind w:firstLine="709"/>
        <w:rPr>
          <w:sz w:val="28"/>
          <w:szCs w:val="28"/>
        </w:rPr>
      </w:pPr>
      <w:r>
        <w:rPr>
          <w:sz w:val="28"/>
          <w:szCs w:val="28"/>
        </w:rPr>
        <w:t xml:space="preserve">где </w:t>
      </w:r>
      <w:proofErr w:type="spellStart"/>
      <w:r>
        <w:rPr>
          <w:sz w:val="28"/>
          <w:szCs w:val="28"/>
        </w:rPr>
        <w:t>Lev</w:t>
      </w:r>
      <w:r>
        <w:rPr>
          <w:sz w:val="28"/>
          <w:szCs w:val="28"/>
          <w:vertAlign w:val="subscript"/>
        </w:rPr>
        <w:t>it</w:t>
      </w:r>
      <w:proofErr w:type="spellEnd"/>
      <w:r>
        <w:rPr>
          <w:sz w:val="28"/>
          <w:szCs w:val="28"/>
        </w:rPr>
        <w:t xml:space="preserve"> – это уровень долговой нагрузки компании </w:t>
      </w:r>
      <w:proofErr w:type="spellStart"/>
      <w:r>
        <w:rPr>
          <w:sz w:val="28"/>
          <w:szCs w:val="28"/>
        </w:rPr>
        <w:t>i</w:t>
      </w:r>
      <w:proofErr w:type="spellEnd"/>
      <w:r>
        <w:rPr>
          <w:sz w:val="28"/>
          <w:szCs w:val="28"/>
        </w:rPr>
        <w:t xml:space="preserve"> в период времени </w:t>
      </w:r>
      <w:proofErr w:type="spellStart"/>
      <w:r>
        <w:rPr>
          <w:sz w:val="28"/>
          <w:szCs w:val="28"/>
        </w:rPr>
        <w:t>t</w:t>
      </w:r>
      <w:proofErr w:type="spellEnd"/>
      <w:r>
        <w:rPr>
          <w:sz w:val="28"/>
          <w:szCs w:val="28"/>
        </w:rPr>
        <w:t xml:space="preserve">, </w:t>
      </w:r>
      <w:proofErr w:type="spellStart"/>
      <w:r>
        <w:rPr>
          <w:sz w:val="28"/>
          <w:szCs w:val="28"/>
        </w:rPr>
        <w:t>X</w:t>
      </w:r>
      <w:r>
        <w:rPr>
          <w:sz w:val="28"/>
          <w:szCs w:val="28"/>
          <w:vertAlign w:val="subscript"/>
        </w:rPr>
        <w:t>it</w:t>
      </w:r>
      <w:proofErr w:type="spellEnd"/>
      <w:r>
        <w:rPr>
          <w:sz w:val="28"/>
          <w:szCs w:val="28"/>
          <w:vertAlign w:val="subscript"/>
        </w:rPr>
        <w:t xml:space="preserve"> </w:t>
      </w:r>
      <w:r>
        <w:rPr>
          <w:sz w:val="28"/>
          <w:szCs w:val="28"/>
        </w:rPr>
        <w:t>– матрица независимых переменных, отвечающих за детерминанты структуры капитала, α – константа, а ε</w:t>
      </w:r>
      <w:r>
        <w:rPr>
          <w:sz w:val="28"/>
          <w:szCs w:val="28"/>
          <w:vertAlign w:val="subscript"/>
        </w:rPr>
        <w:t>it</w:t>
      </w:r>
      <w:r>
        <w:rPr>
          <w:sz w:val="28"/>
          <w:szCs w:val="28"/>
        </w:rPr>
        <w:t xml:space="preserve"> – статистические ошибки.</w:t>
      </w:r>
    </w:p>
    <w:p w:rsidR="00CF7062" w:rsidRDefault="00CF7062" w:rsidP="007955D5">
      <w:pPr>
        <w:spacing w:line="360" w:lineRule="auto"/>
        <w:ind w:firstLine="709"/>
        <w:rPr>
          <w:sz w:val="28"/>
          <w:szCs w:val="28"/>
        </w:rPr>
      </w:pPr>
      <w:r>
        <w:rPr>
          <w:sz w:val="28"/>
          <w:szCs w:val="28"/>
        </w:rPr>
        <w:t xml:space="preserve">Зависимой переменной в данной работе выступает </w:t>
      </w:r>
      <w:r w:rsidRPr="00EC2085">
        <w:rPr>
          <w:i/>
          <w:sz w:val="28"/>
          <w:szCs w:val="28"/>
        </w:rPr>
        <w:t xml:space="preserve">уровень </w:t>
      </w:r>
      <w:r>
        <w:rPr>
          <w:i/>
          <w:sz w:val="28"/>
          <w:szCs w:val="28"/>
        </w:rPr>
        <w:t>долговой нагрузки</w:t>
      </w:r>
      <w:r>
        <w:rPr>
          <w:sz w:val="28"/>
          <w:szCs w:val="28"/>
        </w:rPr>
        <w:t xml:space="preserve">, вычисляемый как отношение совокупного долга к совокупным активам компании по их </w:t>
      </w:r>
      <w:r w:rsidRPr="00041B6E">
        <w:rPr>
          <w:sz w:val="28"/>
          <w:szCs w:val="28"/>
        </w:rPr>
        <w:t>балансовой стоимости</w:t>
      </w:r>
      <w:r>
        <w:rPr>
          <w:sz w:val="28"/>
          <w:szCs w:val="28"/>
        </w:rPr>
        <w:t xml:space="preserve">. </w:t>
      </w:r>
    </w:p>
    <w:p w:rsidR="00CF7062" w:rsidRDefault="00CF7062" w:rsidP="007955D5">
      <w:pPr>
        <w:spacing w:line="360" w:lineRule="auto"/>
        <w:ind w:firstLine="709"/>
        <w:rPr>
          <w:sz w:val="28"/>
          <w:szCs w:val="28"/>
        </w:rPr>
      </w:pPr>
      <w:r>
        <w:rPr>
          <w:sz w:val="28"/>
          <w:szCs w:val="28"/>
        </w:rPr>
        <w:t>Независимыми переменными, наиболее часто встречающимися в предыдущих исследованиях, оказались размер компании, доходность совокупного капитала компании, возможности роста компании и структура активов компании.</w:t>
      </w:r>
    </w:p>
    <w:p w:rsidR="00CF7062" w:rsidRDefault="00CF7062" w:rsidP="007955D5">
      <w:pPr>
        <w:spacing w:line="360" w:lineRule="auto"/>
        <w:ind w:firstLine="709"/>
        <w:rPr>
          <w:sz w:val="28"/>
          <w:szCs w:val="28"/>
        </w:rPr>
      </w:pPr>
      <w:proofErr w:type="gramStart"/>
      <w:r w:rsidRPr="00192D82">
        <w:rPr>
          <w:i/>
          <w:sz w:val="28"/>
          <w:szCs w:val="28"/>
        </w:rPr>
        <w:t>Размер компании</w:t>
      </w:r>
      <w:r>
        <w:rPr>
          <w:i/>
          <w:sz w:val="28"/>
          <w:szCs w:val="28"/>
        </w:rPr>
        <w:t>(</w:t>
      </w:r>
      <w:proofErr w:type="spellStart"/>
      <w:r>
        <w:rPr>
          <w:i/>
          <w:sz w:val="28"/>
          <w:szCs w:val="28"/>
        </w:rPr>
        <w:t>Size</w:t>
      </w:r>
      <w:proofErr w:type="spellEnd"/>
      <w:r>
        <w:rPr>
          <w:i/>
          <w:sz w:val="28"/>
          <w:szCs w:val="28"/>
        </w:rPr>
        <w:t xml:space="preserve">) . </w:t>
      </w:r>
      <w:r>
        <w:rPr>
          <w:sz w:val="28"/>
          <w:szCs w:val="28"/>
        </w:rPr>
        <w:t>Разные авторы используют разные показатели размера компании – как правило, он выражен либо через натуральный логарифм размера выручки [</w:t>
      </w:r>
      <w:proofErr w:type="spellStart"/>
      <w:r>
        <w:rPr>
          <w:sz w:val="28"/>
          <w:szCs w:val="28"/>
        </w:rPr>
        <w:t>Booth</w:t>
      </w:r>
      <w:proofErr w:type="spellEnd"/>
      <w:r>
        <w:rPr>
          <w:sz w:val="28"/>
          <w:szCs w:val="28"/>
        </w:rPr>
        <w:t xml:space="preserve"> </w:t>
      </w:r>
      <w:proofErr w:type="spellStart"/>
      <w:r>
        <w:rPr>
          <w:sz w:val="28"/>
          <w:szCs w:val="28"/>
        </w:rPr>
        <w:t>et.al</w:t>
      </w:r>
      <w:proofErr w:type="spellEnd"/>
      <w:r>
        <w:rPr>
          <w:sz w:val="28"/>
          <w:szCs w:val="28"/>
        </w:rPr>
        <w:t>, 2001], либо через натуральный логарифм совокупных активов компании [</w:t>
      </w:r>
      <w:r w:rsidRPr="00251AB4">
        <w:rPr>
          <w:sz w:val="28"/>
          <w:szCs w:val="28"/>
        </w:rPr>
        <w:t>M.</w:t>
      </w:r>
      <w:proofErr w:type="gramEnd"/>
      <w:r w:rsidRPr="00251AB4">
        <w:rPr>
          <w:sz w:val="28"/>
          <w:szCs w:val="28"/>
        </w:rPr>
        <w:t xml:space="preserve"> </w:t>
      </w:r>
      <w:proofErr w:type="spellStart"/>
      <w:r w:rsidRPr="00251AB4">
        <w:rPr>
          <w:sz w:val="28"/>
          <w:szCs w:val="28"/>
        </w:rPr>
        <w:t>La</w:t>
      </w:r>
      <w:proofErr w:type="spellEnd"/>
      <w:r w:rsidRPr="00251AB4">
        <w:rPr>
          <w:sz w:val="28"/>
          <w:szCs w:val="28"/>
        </w:rPr>
        <w:t xml:space="preserve"> </w:t>
      </w:r>
      <w:proofErr w:type="spellStart"/>
      <w:r w:rsidRPr="00251AB4">
        <w:rPr>
          <w:sz w:val="28"/>
          <w:szCs w:val="28"/>
        </w:rPr>
        <w:t>Rocca</w:t>
      </w:r>
      <w:proofErr w:type="spellEnd"/>
      <w:r w:rsidRPr="00251AB4">
        <w:rPr>
          <w:sz w:val="28"/>
          <w:szCs w:val="28"/>
        </w:rPr>
        <w:t xml:space="preserve">, T. </w:t>
      </w:r>
      <w:proofErr w:type="spellStart"/>
      <w:r w:rsidRPr="00251AB4">
        <w:rPr>
          <w:sz w:val="28"/>
          <w:szCs w:val="28"/>
        </w:rPr>
        <w:t>La</w:t>
      </w:r>
      <w:proofErr w:type="spellEnd"/>
      <w:r w:rsidRPr="00251AB4">
        <w:rPr>
          <w:sz w:val="28"/>
          <w:szCs w:val="28"/>
        </w:rPr>
        <w:t xml:space="preserve"> Rocca</w:t>
      </w:r>
      <w:r>
        <w:rPr>
          <w:sz w:val="28"/>
          <w:szCs w:val="28"/>
        </w:rPr>
        <w:t>,2009], [</w:t>
      </w:r>
      <w:r w:rsidRPr="00251AB4">
        <w:rPr>
          <w:sz w:val="28"/>
          <w:szCs w:val="28"/>
        </w:rPr>
        <w:t xml:space="preserve">P. </w:t>
      </w:r>
      <w:proofErr w:type="spellStart"/>
      <w:r w:rsidRPr="00251AB4">
        <w:rPr>
          <w:sz w:val="28"/>
          <w:szCs w:val="28"/>
        </w:rPr>
        <w:t>Castro</w:t>
      </w:r>
      <w:proofErr w:type="spellEnd"/>
      <w:r w:rsidRPr="00251AB4">
        <w:rPr>
          <w:sz w:val="28"/>
          <w:szCs w:val="28"/>
        </w:rPr>
        <w:t xml:space="preserve">, M.T. </w:t>
      </w:r>
      <w:proofErr w:type="spellStart"/>
      <w:r w:rsidRPr="00251AB4">
        <w:rPr>
          <w:sz w:val="28"/>
          <w:szCs w:val="28"/>
        </w:rPr>
        <w:t>Tascon</w:t>
      </w:r>
      <w:proofErr w:type="spellEnd"/>
      <w:r w:rsidRPr="00251AB4">
        <w:rPr>
          <w:sz w:val="28"/>
          <w:szCs w:val="28"/>
        </w:rPr>
        <w:t xml:space="preserve">, B. </w:t>
      </w:r>
      <w:proofErr w:type="spellStart"/>
      <w:proofErr w:type="gramStart"/>
      <w:r w:rsidRPr="00251AB4">
        <w:rPr>
          <w:sz w:val="28"/>
          <w:szCs w:val="28"/>
        </w:rPr>
        <w:t>Amor-Tapia</w:t>
      </w:r>
      <w:proofErr w:type="spellEnd"/>
      <w:r>
        <w:rPr>
          <w:sz w:val="28"/>
          <w:szCs w:val="28"/>
        </w:rPr>
        <w:t>, 2011].</w:t>
      </w:r>
      <w:proofErr w:type="gramEnd"/>
      <w:r>
        <w:rPr>
          <w:sz w:val="28"/>
          <w:szCs w:val="28"/>
        </w:rPr>
        <w:t xml:space="preserve"> При этом стоит отметить, что в исследованиях на развивающихся рынках преобладает первый метод расчета, а на развитых – второй. В данном исследовании для определения размера компании будет использованы оба варианта с целью выявления наилучшего показателя, влияющего на структуру капитала российских компаний. </w:t>
      </w:r>
    </w:p>
    <w:p w:rsidR="00CF7062" w:rsidRDefault="00CF7062" w:rsidP="007955D5">
      <w:pPr>
        <w:spacing w:line="360" w:lineRule="auto"/>
        <w:ind w:firstLine="709"/>
        <w:rPr>
          <w:sz w:val="28"/>
          <w:szCs w:val="28"/>
        </w:rPr>
      </w:pPr>
      <w:r>
        <w:rPr>
          <w:sz w:val="28"/>
          <w:szCs w:val="28"/>
        </w:rPr>
        <w:t xml:space="preserve">Влияние размера компании на уровень ее долга, согласно предыдущим исследованиям, неоднозначно. С одной стороны, согласно компромиссной теории структуры капитала, чем больше компания, тем больше у нее </w:t>
      </w:r>
      <w:r>
        <w:rPr>
          <w:sz w:val="28"/>
          <w:szCs w:val="28"/>
        </w:rPr>
        <w:lastRenderedPageBreak/>
        <w:t xml:space="preserve">возможностей для наращивания долговой нагрузки. Сторонники теории порядка финансирования утверждают, что большие по размеру компании способны сгенерировать больше нераспределенной прибыли, которая, в свою очередь, является более предпочтительным источником финансирования. Эмпирические исследования также не выявили однозначного влияния данного фактора на структуру капитала компании. Так, </w:t>
      </w:r>
      <w:r w:rsidR="004C1DA6">
        <w:rPr>
          <w:sz w:val="28"/>
          <w:szCs w:val="28"/>
        </w:rPr>
        <w:t>[</w:t>
      </w:r>
      <w:proofErr w:type="spellStart"/>
      <w:r>
        <w:rPr>
          <w:sz w:val="28"/>
          <w:szCs w:val="28"/>
        </w:rPr>
        <w:t>Frank</w:t>
      </w:r>
      <w:proofErr w:type="spellEnd"/>
      <w:r>
        <w:rPr>
          <w:sz w:val="28"/>
          <w:szCs w:val="28"/>
        </w:rPr>
        <w:t xml:space="preserve">, </w:t>
      </w:r>
      <w:proofErr w:type="spellStart"/>
      <w:r>
        <w:rPr>
          <w:sz w:val="28"/>
          <w:szCs w:val="28"/>
        </w:rPr>
        <w:t>Goyal</w:t>
      </w:r>
      <w:proofErr w:type="spellEnd"/>
      <w:r w:rsidR="004C1DA6">
        <w:rPr>
          <w:sz w:val="28"/>
          <w:szCs w:val="28"/>
        </w:rPr>
        <w:t>,</w:t>
      </w:r>
      <w:r w:rsidR="001B64E4">
        <w:rPr>
          <w:sz w:val="28"/>
          <w:szCs w:val="28"/>
        </w:rPr>
        <w:t xml:space="preserve"> 2003</w:t>
      </w:r>
      <w:r w:rsidR="004C1DA6">
        <w:rPr>
          <w:sz w:val="28"/>
          <w:szCs w:val="28"/>
        </w:rPr>
        <w:t>]</w:t>
      </w:r>
      <w:r>
        <w:rPr>
          <w:sz w:val="28"/>
          <w:szCs w:val="28"/>
        </w:rPr>
        <w:t xml:space="preserve"> на примере американских компаний выявили обратную зависимость уровня долга от размера компании, а </w:t>
      </w:r>
      <w:r w:rsidR="004C1DA6">
        <w:rPr>
          <w:sz w:val="28"/>
          <w:szCs w:val="28"/>
        </w:rPr>
        <w:t>[</w:t>
      </w:r>
      <w:proofErr w:type="spellStart"/>
      <w:r w:rsidRPr="0030296C">
        <w:rPr>
          <w:sz w:val="28"/>
          <w:szCs w:val="28"/>
        </w:rPr>
        <w:t>Mihalca</w:t>
      </w:r>
      <w:proofErr w:type="spellEnd"/>
      <w:r w:rsidRPr="0030296C">
        <w:rPr>
          <w:sz w:val="28"/>
          <w:szCs w:val="28"/>
        </w:rPr>
        <w:t xml:space="preserve">, </w:t>
      </w:r>
      <w:proofErr w:type="spellStart"/>
      <w:r w:rsidRPr="0030296C">
        <w:rPr>
          <w:sz w:val="28"/>
          <w:szCs w:val="28"/>
        </w:rPr>
        <w:t>Antal</w:t>
      </w:r>
      <w:proofErr w:type="spellEnd"/>
      <w:r w:rsidR="004C1DA6">
        <w:rPr>
          <w:sz w:val="28"/>
          <w:szCs w:val="28"/>
        </w:rPr>
        <w:t>,</w:t>
      </w:r>
      <w:r w:rsidRPr="0030296C">
        <w:rPr>
          <w:sz w:val="28"/>
          <w:szCs w:val="28"/>
        </w:rPr>
        <w:t xml:space="preserve"> </w:t>
      </w:r>
      <w:r>
        <w:rPr>
          <w:sz w:val="28"/>
          <w:szCs w:val="28"/>
        </w:rPr>
        <w:t>2009</w:t>
      </w:r>
      <w:r w:rsidR="004C1DA6">
        <w:rPr>
          <w:sz w:val="28"/>
          <w:szCs w:val="28"/>
        </w:rPr>
        <w:t>]</w:t>
      </w:r>
      <w:r>
        <w:rPr>
          <w:sz w:val="28"/>
          <w:szCs w:val="28"/>
        </w:rPr>
        <w:t xml:space="preserve"> на выборке румынских компаний показали прямую зависимость исследуемых факторов.</w:t>
      </w:r>
    </w:p>
    <w:p w:rsidR="00CF7062" w:rsidRDefault="00CF7062" w:rsidP="007955D5">
      <w:pPr>
        <w:spacing w:line="360" w:lineRule="auto"/>
        <w:ind w:firstLine="709"/>
        <w:rPr>
          <w:sz w:val="28"/>
          <w:szCs w:val="28"/>
        </w:rPr>
      </w:pPr>
      <w:r w:rsidRPr="004B5DB7">
        <w:rPr>
          <w:i/>
          <w:sz w:val="28"/>
          <w:szCs w:val="28"/>
        </w:rPr>
        <w:t>Доходность совокупного капитала компании (</w:t>
      </w:r>
      <w:proofErr w:type="spellStart"/>
      <w:r w:rsidRPr="004B5DB7">
        <w:rPr>
          <w:i/>
          <w:sz w:val="28"/>
          <w:szCs w:val="28"/>
        </w:rPr>
        <w:t>Profitability</w:t>
      </w:r>
      <w:proofErr w:type="spellEnd"/>
      <w:r w:rsidRPr="004B5DB7">
        <w:rPr>
          <w:i/>
          <w:sz w:val="28"/>
          <w:szCs w:val="28"/>
        </w:rPr>
        <w:t xml:space="preserve">) </w:t>
      </w:r>
      <w:r>
        <w:rPr>
          <w:sz w:val="28"/>
          <w:szCs w:val="28"/>
        </w:rPr>
        <w:t xml:space="preserve">один из самых важных факторов при выборе структуры капитала, выявленный в абсолютном большинстве исследований. Подходы к расчету данного фактора также могут быть различными. </w:t>
      </w:r>
      <w:proofErr w:type="gramStart"/>
      <w:r>
        <w:rPr>
          <w:sz w:val="28"/>
          <w:szCs w:val="28"/>
        </w:rPr>
        <w:t xml:space="preserve">Например, </w:t>
      </w:r>
      <w:r w:rsidR="004C1DA6">
        <w:rPr>
          <w:sz w:val="28"/>
          <w:szCs w:val="28"/>
        </w:rPr>
        <w:t>[</w:t>
      </w:r>
      <w:r w:rsidRPr="00E83E8D">
        <w:rPr>
          <w:sz w:val="28"/>
          <w:szCs w:val="28"/>
        </w:rPr>
        <w:t>P.</w:t>
      </w:r>
      <w:proofErr w:type="gramEnd"/>
      <w:r w:rsidRPr="00E83E8D">
        <w:rPr>
          <w:sz w:val="28"/>
          <w:szCs w:val="28"/>
        </w:rPr>
        <w:t xml:space="preserve"> </w:t>
      </w:r>
      <w:proofErr w:type="spellStart"/>
      <w:r w:rsidRPr="00E83E8D">
        <w:rPr>
          <w:sz w:val="28"/>
          <w:szCs w:val="28"/>
        </w:rPr>
        <w:t>Castro</w:t>
      </w:r>
      <w:proofErr w:type="spellEnd"/>
      <w:r w:rsidRPr="00E83E8D">
        <w:rPr>
          <w:sz w:val="28"/>
          <w:szCs w:val="28"/>
        </w:rPr>
        <w:t xml:space="preserve">, M.T. </w:t>
      </w:r>
      <w:proofErr w:type="spellStart"/>
      <w:r w:rsidRPr="00E83E8D">
        <w:rPr>
          <w:sz w:val="28"/>
          <w:szCs w:val="28"/>
        </w:rPr>
        <w:t>Tascon</w:t>
      </w:r>
      <w:proofErr w:type="spellEnd"/>
      <w:r w:rsidRPr="00E83E8D">
        <w:rPr>
          <w:sz w:val="28"/>
          <w:szCs w:val="28"/>
        </w:rPr>
        <w:t xml:space="preserve">, B. </w:t>
      </w:r>
      <w:proofErr w:type="spellStart"/>
      <w:proofErr w:type="gramStart"/>
      <w:r w:rsidRPr="00E83E8D">
        <w:rPr>
          <w:sz w:val="28"/>
          <w:szCs w:val="28"/>
        </w:rPr>
        <w:t>Amor-Tapia</w:t>
      </w:r>
      <w:proofErr w:type="spellEnd"/>
      <w:r w:rsidR="004C1DA6">
        <w:rPr>
          <w:sz w:val="28"/>
          <w:szCs w:val="28"/>
        </w:rPr>
        <w:t>,</w:t>
      </w:r>
      <w:r>
        <w:rPr>
          <w:sz w:val="28"/>
          <w:szCs w:val="28"/>
        </w:rPr>
        <w:t xml:space="preserve"> 2011</w:t>
      </w:r>
      <w:r w:rsidR="004C1DA6">
        <w:rPr>
          <w:sz w:val="28"/>
          <w:szCs w:val="28"/>
        </w:rPr>
        <w:t>]</w:t>
      </w:r>
      <w:r>
        <w:rPr>
          <w:sz w:val="28"/>
          <w:szCs w:val="28"/>
        </w:rPr>
        <w:t xml:space="preserve">  показателем доходности совокупного капитала считают  отношение прибыли до уплаты налогов, процентов и амортизационных отчислений (EBITDA) к совокупным активам, а </w:t>
      </w:r>
      <w:proofErr w:type="spellStart"/>
      <w:r w:rsidR="004C1DA6">
        <w:rPr>
          <w:sz w:val="28"/>
          <w:szCs w:val="28"/>
        </w:rPr>
        <w:t>Ивашковская</w:t>
      </w:r>
      <w:proofErr w:type="spellEnd"/>
      <w:r w:rsidR="004C1DA6">
        <w:rPr>
          <w:sz w:val="28"/>
          <w:szCs w:val="28"/>
        </w:rPr>
        <w:t xml:space="preserve"> и Солнцева [</w:t>
      </w:r>
      <w:proofErr w:type="spellStart"/>
      <w:r w:rsidR="004C1DA6">
        <w:rPr>
          <w:sz w:val="28"/>
          <w:szCs w:val="28"/>
        </w:rPr>
        <w:t>Ivashkovskaya</w:t>
      </w:r>
      <w:proofErr w:type="spellEnd"/>
      <w:r w:rsidR="004C1DA6">
        <w:rPr>
          <w:sz w:val="28"/>
          <w:szCs w:val="28"/>
        </w:rPr>
        <w:t xml:space="preserve">, </w:t>
      </w:r>
      <w:proofErr w:type="spellStart"/>
      <w:r w:rsidR="004C1DA6">
        <w:rPr>
          <w:sz w:val="28"/>
          <w:szCs w:val="28"/>
        </w:rPr>
        <w:t>Solntseva</w:t>
      </w:r>
      <w:proofErr w:type="spellEnd"/>
      <w:r w:rsidR="004C1DA6">
        <w:rPr>
          <w:sz w:val="28"/>
          <w:szCs w:val="28"/>
        </w:rPr>
        <w:t xml:space="preserve">, 2008] </w:t>
      </w:r>
      <w:r>
        <w:rPr>
          <w:sz w:val="28"/>
          <w:szCs w:val="28"/>
        </w:rPr>
        <w:t>– отношение прибыли до уплаты налогов и процентов (EBIT) к совокупным активам компании.</w:t>
      </w:r>
      <w:proofErr w:type="gramEnd"/>
      <w:r>
        <w:rPr>
          <w:sz w:val="28"/>
          <w:szCs w:val="28"/>
        </w:rPr>
        <w:t xml:space="preserve"> В данной работе будет исследовано влияние обеих показателей на уровень долговой нагрузки российских компаний. </w:t>
      </w:r>
    </w:p>
    <w:p w:rsidR="00CF7062" w:rsidRPr="004B5DB7" w:rsidRDefault="00CF7062" w:rsidP="007955D5">
      <w:pPr>
        <w:spacing w:line="360" w:lineRule="auto"/>
        <w:ind w:firstLine="709"/>
        <w:rPr>
          <w:sz w:val="28"/>
          <w:szCs w:val="28"/>
        </w:rPr>
      </w:pPr>
      <w:r>
        <w:rPr>
          <w:sz w:val="28"/>
          <w:szCs w:val="28"/>
        </w:rPr>
        <w:t>Предыдущие эмпирические исследования в большинстве случаев выявляли обратную зависимость между уровнем долга и доходностью совокупного капитала компании (например, [</w:t>
      </w:r>
      <w:proofErr w:type="spellStart"/>
      <w:r w:rsidRPr="00543719">
        <w:rPr>
          <w:sz w:val="28"/>
          <w:szCs w:val="28"/>
        </w:rPr>
        <w:t>Booth</w:t>
      </w:r>
      <w:proofErr w:type="spellEnd"/>
      <w:r w:rsidRPr="00543719">
        <w:rPr>
          <w:sz w:val="28"/>
          <w:szCs w:val="28"/>
        </w:rPr>
        <w:t xml:space="preserve"> </w:t>
      </w:r>
      <w:proofErr w:type="spellStart"/>
      <w:r w:rsidRPr="00543719">
        <w:rPr>
          <w:sz w:val="28"/>
          <w:szCs w:val="28"/>
        </w:rPr>
        <w:t>et</w:t>
      </w:r>
      <w:proofErr w:type="spellEnd"/>
      <w:r w:rsidRPr="00543719">
        <w:rPr>
          <w:sz w:val="28"/>
          <w:szCs w:val="28"/>
        </w:rPr>
        <w:t xml:space="preserve"> </w:t>
      </w:r>
      <w:proofErr w:type="spellStart"/>
      <w:r w:rsidRPr="00543719">
        <w:rPr>
          <w:sz w:val="28"/>
          <w:szCs w:val="28"/>
        </w:rPr>
        <w:t>al</w:t>
      </w:r>
      <w:proofErr w:type="spellEnd"/>
      <w:r w:rsidRPr="00543719">
        <w:rPr>
          <w:sz w:val="28"/>
          <w:szCs w:val="28"/>
        </w:rPr>
        <w:t xml:space="preserve">. </w:t>
      </w:r>
      <w:r>
        <w:rPr>
          <w:sz w:val="28"/>
          <w:szCs w:val="28"/>
        </w:rPr>
        <w:t>,</w:t>
      </w:r>
      <w:r w:rsidRPr="00543719">
        <w:rPr>
          <w:sz w:val="28"/>
          <w:szCs w:val="28"/>
        </w:rPr>
        <w:t>2001</w:t>
      </w:r>
      <w:r>
        <w:rPr>
          <w:sz w:val="28"/>
          <w:szCs w:val="28"/>
        </w:rPr>
        <w:t>]</w:t>
      </w:r>
      <w:r w:rsidRPr="00543719">
        <w:rPr>
          <w:sz w:val="28"/>
          <w:szCs w:val="28"/>
        </w:rPr>
        <w:t xml:space="preserve">, </w:t>
      </w:r>
      <w:r>
        <w:rPr>
          <w:sz w:val="28"/>
          <w:szCs w:val="28"/>
        </w:rPr>
        <w:t>[</w:t>
      </w:r>
      <w:proofErr w:type="spellStart"/>
      <w:r>
        <w:rPr>
          <w:sz w:val="28"/>
          <w:szCs w:val="28"/>
        </w:rPr>
        <w:t>Chen</w:t>
      </w:r>
      <w:proofErr w:type="spellEnd"/>
      <w:r>
        <w:rPr>
          <w:sz w:val="28"/>
          <w:szCs w:val="28"/>
        </w:rPr>
        <w:t xml:space="preserve">, </w:t>
      </w:r>
      <w:r w:rsidRPr="00543719">
        <w:rPr>
          <w:sz w:val="28"/>
          <w:szCs w:val="28"/>
        </w:rPr>
        <w:t>2004</w:t>
      </w:r>
      <w:r>
        <w:rPr>
          <w:sz w:val="28"/>
          <w:szCs w:val="28"/>
        </w:rPr>
        <w:t>]</w:t>
      </w:r>
      <w:r w:rsidRPr="00543719">
        <w:rPr>
          <w:sz w:val="28"/>
          <w:szCs w:val="28"/>
        </w:rPr>
        <w:t xml:space="preserve">, </w:t>
      </w:r>
      <w:r>
        <w:rPr>
          <w:sz w:val="28"/>
          <w:szCs w:val="28"/>
        </w:rPr>
        <w:t>[</w:t>
      </w:r>
      <w:proofErr w:type="spellStart"/>
      <w:r w:rsidRPr="00543719">
        <w:rPr>
          <w:sz w:val="28"/>
          <w:szCs w:val="28"/>
        </w:rPr>
        <w:t>Nivorozhkin</w:t>
      </w:r>
      <w:proofErr w:type="spellEnd"/>
      <w:r>
        <w:rPr>
          <w:sz w:val="28"/>
          <w:szCs w:val="28"/>
        </w:rPr>
        <w:t>,</w:t>
      </w:r>
      <w:r w:rsidRPr="00543719">
        <w:rPr>
          <w:sz w:val="28"/>
          <w:szCs w:val="28"/>
        </w:rPr>
        <w:t xml:space="preserve"> 2005</w:t>
      </w:r>
      <w:r>
        <w:rPr>
          <w:sz w:val="28"/>
          <w:szCs w:val="28"/>
        </w:rPr>
        <w:t>]</w:t>
      </w:r>
      <w:r w:rsidRPr="00543719">
        <w:rPr>
          <w:sz w:val="28"/>
          <w:szCs w:val="28"/>
        </w:rPr>
        <w:t xml:space="preserve">, </w:t>
      </w:r>
      <w:r>
        <w:rPr>
          <w:sz w:val="28"/>
          <w:szCs w:val="28"/>
        </w:rPr>
        <w:t>[</w:t>
      </w:r>
      <w:proofErr w:type="spellStart"/>
      <w:r w:rsidRPr="00543719">
        <w:rPr>
          <w:sz w:val="28"/>
          <w:szCs w:val="28"/>
        </w:rPr>
        <w:t>Delcoure</w:t>
      </w:r>
      <w:proofErr w:type="spellEnd"/>
      <w:r>
        <w:rPr>
          <w:sz w:val="28"/>
          <w:szCs w:val="28"/>
        </w:rPr>
        <w:t>,</w:t>
      </w:r>
      <w:r w:rsidRPr="00543719">
        <w:rPr>
          <w:sz w:val="28"/>
          <w:szCs w:val="28"/>
        </w:rPr>
        <w:t xml:space="preserve"> 2007</w:t>
      </w:r>
      <w:r>
        <w:rPr>
          <w:sz w:val="28"/>
          <w:szCs w:val="28"/>
        </w:rPr>
        <w:t xml:space="preserve">]). Это неудивительно, ведь по </w:t>
      </w:r>
      <w:proofErr w:type="gramStart"/>
      <w:r>
        <w:rPr>
          <w:sz w:val="28"/>
          <w:szCs w:val="28"/>
        </w:rPr>
        <w:t>логическим рассуждениям</w:t>
      </w:r>
      <w:proofErr w:type="gramEnd"/>
      <w:r>
        <w:rPr>
          <w:sz w:val="28"/>
          <w:szCs w:val="28"/>
        </w:rPr>
        <w:t xml:space="preserve"> более прибыльные компании могут использовать внутренние источники финансирования, что будет приводить к снижению уровня долговой нагрузки. Такое объяснение коррелирует с теорией порядка финансирования. Однако существует и обратное мнение – о положительной зависимости между уровнем долга и доходностью совокупного капитала. Сторонники компромиссной теории предполагают, что более прибыльные </w:t>
      </w:r>
      <w:r>
        <w:rPr>
          <w:sz w:val="28"/>
          <w:szCs w:val="28"/>
        </w:rPr>
        <w:lastRenderedPageBreak/>
        <w:t>компании имеют больше возможностей для выхода на рынки капитала и, скорее всего, будут этим пользоваться.</w:t>
      </w:r>
    </w:p>
    <w:p w:rsidR="00CF7062" w:rsidRDefault="00CF7062" w:rsidP="007955D5">
      <w:pPr>
        <w:spacing w:line="360" w:lineRule="auto"/>
        <w:ind w:firstLine="709"/>
        <w:rPr>
          <w:sz w:val="28"/>
          <w:szCs w:val="28"/>
        </w:rPr>
      </w:pPr>
      <w:r w:rsidRPr="00543719">
        <w:rPr>
          <w:i/>
          <w:sz w:val="28"/>
          <w:szCs w:val="28"/>
        </w:rPr>
        <w:t>Возможности роста компании (</w:t>
      </w:r>
      <w:proofErr w:type="spellStart"/>
      <w:r w:rsidRPr="00543719">
        <w:rPr>
          <w:i/>
          <w:sz w:val="28"/>
          <w:szCs w:val="28"/>
        </w:rPr>
        <w:t>Growth</w:t>
      </w:r>
      <w:proofErr w:type="spellEnd"/>
      <w:r w:rsidRPr="00543719">
        <w:rPr>
          <w:i/>
          <w:sz w:val="28"/>
          <w:szCs w:val="28"/>
        </w:rPr>
        <w:t xml:space="preserve"> </w:t>
      </w:r>
      <w:proofErr w:type="spellStart"/>
      <w:r w:rsidRPr="00543719">
        <w:rPr>
          <w:i/>
          <w:sz w:val="28"/>
          <w:szCs w:val="28"/>
        </w:rPr>
        <w:t>opportunities</w:t>
      </w:r>
      <w:proofErr w:type="spellEnd"/>
      <w:r w:rsidRPr="00543719">
        <w:rPr>
          <w:i/>
          <w:sz w:val="28"/>
          <w:szCs w:val="28"/>
        </w:rPr>
        <w:t>)</w:t>
      </w:r>
      <w:r>
        <w:rPr>
          <w:sz w:val="28"/>
          <w:szCs w:val="28"/>
        </w:rPr>
        <w:t xml:space="preserve"> – фактор, отражающий потребность компании в ресурсах. Исходя из теории компромисса, компании с более высокими перспективами роста будут иметь меньший уровень долговой нагрузки в связи с высокими потенциальными издержками финансовой неустойчивости. Согласно теории порядка финансирования, напротив, компании с высокими перспективами роста имеют значительный объем инвестиций, который будет превышать величину нераспределенной прибыли. Это, в свою очередь, создаст потребность в привлечении внешнего финансирования и повлечет за собой увеличение уровня долговой нагрузки. Эмпирические исследования выявили как прямую, так и обратную зависимость между уровнем долговой нагрузки и перспективами роста компании. Однако на развитых рынках чаще всего наблюдается прямая зависимость ([</w:t>
      </w:r>
      <w:proofErr w:type="spellStart"/>
      <w:r>
        <w:rPr>
          <w:sz w:val="28"/>
          <w:szCs w:val="28"/>
        </w:rPr>
        <w:t>Kester</w:t>
      </w:r>
      <w:proofErr w:type="spellEnd"/>
      <w:r>
        <w:rPr>
          <w:sz w:val="28"/>
          <w:szCs w:val="28"/>
        </w:rPr>
        <w:t xml:space="preserve">, </w:t>
      </w:r>
      <w:r w:rsidRPr="001D4757">
        <w:rPr>
          <w:sz w:val="28"/>
          <w:szCs w:val="28"/>
        </w:rPr>
        <w:t>1986</w:t>
      </w:r>
      <w:r>
        <w:rPr>
          <w:sz w:val="28"/>
          <w:szCs w:val="28"/>
        </w:rPr>
        <w:t>]</w:t>
      </w:r>
      <w:r w:rsidRPr="001D4757">
        <w:rPr>
          <w:sz w:val="28"/>
          <w:szCs w:val="28"/>
        </w:rPr>
        <w:t>,</w:t>
      </w:r>
      <w:r>
        <w:rPr>
          <w:sz w:val="28"/>
          <w:szCs w:val="28"/>
        </w:rPr>
        <w:t xml:space="preserve"> [</w:t>
      </w:r>
      <w:proofErr w:type="spellStart"/>
      <w:r w:rsidRPr="001D4757">
        <w:rPr>
          <w:sz w:val="28"/>
          <w:szCs w:val="28"/>
        </w:rPr>
        <w:t>Long</w:t>
      </w:r>
      <w:proofErr w:type="spellEnd"/>
      <w:r w:rsidRPr="001D4757">
        <w:rPr>
          <w:sz w:val="28"/>
          <w:szCs w:val="28"/>
        </w:rPr>
        <w:t xml:space="preserve">, </w:t>
      </w:r>
      <w:proofErr w:type="spellStart"/>
      <w:r>
        <w:rPr>
          <w:sz w:val="28"/>
          <w:szCs w:val="28"/>
        </w:rPr>
        <w:t>Malitz</w:t>
      </w:r>
      <w:proofErr w:type="spellEnd"/>
      <w:r>
        <w:rPr>
          <w:sz w:val="28"/>
          <w:szCs w:val="28"/>
        </w:rPr>
        <w:t xml:space="preserve">, </w:t>
      </w:r>
      <w:r w:rsidRPr="001D4757">
        <w:rPr>
          <w:sz w:val="28"/>
          <w:szCs w:val="28"/>
        </w:rPr>
        <w:t>1986</w:t>
      </w:r>
      <w:r>
        <w:rPr>
          <w:sz w:val="28"/>
          <w:szCs w:val="28"/>
        </w:rPr>
        <w:t>]</w:t>
      </w:r>
      <w:r w:rsidRPr="001D4757">
        <w:rPr>
          <w:sz w:val="28"/>
          <w:szCs w:val="28"/>
        </w:rPr>
        <w:t xml:space="preserve">, </w:t>
      </w:r>
      <w:r>
        <w:rPr>
          <w:sz w:val="28"/>
          <w:szCs w:val="28"/>
        </w:rPr>
        <w:t>[</w:t>
      </w:r>
      <w:proofErr w:type="spellStart"/>
      <w:r w:rsidRPr="001D4757">
        <w:rPr>
          <w:sz w:val="28"/>
          <w:szCs w:val="28"/>
        </w:rPr>
        <w:t>Titman</w:t>
      </w:r>
      <w:proofErr w:type="spellEnd"/>
      <w:r w:rsidRPr="001D4757">
        <w:rPr>
          <w:sz w:val="28"/>
          <w:szCs w:val="28"/>
        </w:rPr>
        <w:t xml:space="preserve">, </w:t>
      </w:r>
      <w:proofErr w:type="spellStart"/>
      <w:r w:rsidRPr="001D4757">
        <w:rPr>
          <w:sz w:val="28"/>
          <w:szCs w:val="28"/>
        </w:rPr>
        <w:t>Wessels</w:t>
      </w:r>
      <w:proofErr w:type="spellEnd"/>
      <w:r>
        <w:rPr>
          <w:sz w:val="28"/>
          <w:szCs w:val="28"/>
        </w:rPr>
        <w:t>,</w:t>
      </w:r>
      <w:r w:rsidRPr="001D4757">
        <w:rPr>
          <w:sz w:val="28"/>
          <w:szCs w:val="28"/>
        </w:rPr>
        <w:t xml:space="preserve"> 1988</w:t>
      </w:r>
      <w:r>
        <w:rPr>
          <w:sz w:val="28"/>
          <w:szCs w:val="28"/>
        </w:rPr>
        <w:t>]</w:t>
      </w:r>
      <w:r w:rsidRPr="001D4757">
        <w:rPr>
          <w:sz w:val="28"/>
          <w:szCs w:val="28"/>
        </w:rPr>
        <w:t xml:space="preserve">, </w:t>
      </w:r>
      <w:r>
        <w:rPr>
          <w:sz w:val="28"/>
          <w:szCs w:val="28"/>
        </w:rPr>
        <w:t>[</w:t>
      </w:r>
      <w:proofErr w:type="spellStart"/>
      <w:r w:rsidRPr="001D4757">
        <w:rPr>
          <w:sz w:val="28"/>
          <w:szCs w:val="28"/>
        </w:rPr>
        <w:t>Harris</w:t>
      </w:r>
      <w:proofErr w:type="spellEnd"/>
      <w:r w:rsidRPr="001D4757">
        <w:rPr>
          <w:sz w:val="28"/>
          <w:szCs w:val="28"/>
        </w:rPr>
        <w:t xml:space="preserve">, </w:t>
      </w:r>
      <w:proofErr w:type="spellStart"/>
      <w:r w:rsidRPr="001D4757">
        <w:rPr>
          <w:sz w:val="28"/>
          <w:szCs w:val="28"/>
        </w:rPr>
        <w:t>Raviv</w:t>
      </w:r>
      <w:proofErr w:type="spellEnd"/>
      <w:r>
        <w:rPr>
          <w:sz w:val="28"/>
          <w:szCs w:val="28"/>
        </w:rPr>
        <w:t>,</w:t>
      </w:r>
      <w:r w:rsidRPr="001D4757">
        <w:rPr>
          <w:sz w:val="28"/>
          <w:szCs w:val="28"/>
        </w:rPr>
        <w:t xml:space="preserve"> 1991</w:t>
      </w:r>
      <w:r>
        <w:rPr>
          <w:sz w:val="28"/>
          <w:szCs w:val="28"/>
        </w:rPr>
        <w:t>]</w:t>
      </w:r>
      <w:r w:rsidRPr="001D4757">
        <w:rPr>
          <w:sz w:val="28"/>
          <w:szCs w:val="28"/>
        </w:rPr>
        <w:t>)</w:t>
      </w:r>
      <w:r>
        <w:rPr>
          <w:sz w:val="28"/>
          <w:szCs w:val="28"/>
        </w:rPr>
        <w:t>, а на развивающихся в подавляющем большинстве исследований выявлена обратная зависимость ([</w:t>
      </w:r>
      <w:proofErr w:type="spellStart"/>
      <w:r w:rsidRPr="00F606EF">
        <w:rPr>
          <w:sz w:val="28"/>
          <w:szCs w:val="28"/>
        </w:rPr>
        <w:t>Wiwattanakantang</w:t>
      </w:r>
      <w:proofErr w:type="spellEnd"/>
      <w:r>
        <w:rPr>
          <w:sz w:val="28"/>
          <w:szCs w:val="28"/>
        </w:rPr>
        <w:t>,</w:t>
      </w:r>
      <w:r w:rsidRPr="00F606EF">
        <w:rPr>
          <w:sz w:val="28"/>
          <w:szCs w:val="28"/>
        </w:rPr>
        <w:t xml:space="preserve"> 1999</w:t>
      </w:r>
      <w:r>
        <w:rPr>
          <w:sz w:val="28"/>
          <w:szCs w:val="28"/>
        </w:rPr>
        <w:t>]</w:t>
      </w:r>
      <w:r w:rsidRPr="00F606EF">
        <w:rPr>
          <w:sz w:val="28"/>
          <w:szCs w:val="28"/>
        </w:rPr>
        <w:t xml:space="preserve">, </w:t>
      </w:r>
      <w:r>
        <w:rPr>
          <w:sz w:val="28"/>
          <w:szCs w:val="28"/>
        </w:rPr>
        <w:t>[</w:t>
      </w:r>
      <w:proofErr w:type="spellStart"/>
      <w:r w:rsidRPr="00F606EF">
        <w:rPr>
          <w:sz w:val="28"/>
          <w:szCs w:val="28"/>
        </w:rPr>
        <w:t>Booth</w:t>
      </w:r>
      <w:proofErr w:type="spellEnd"/>
      <w:r w:rsidRPr="00F606EF">
        <w:rPr>
          <w:sz w:val="28"/>
          <w:szCs w:val="28"/>
        </w:rPr>
        <w:t xml:space="preserve"> </w:t>
      </w:r>
      <w:proofErr w:type="spellStart"/>
      <w:r w:rsidRPr="00F606EF">
        <w:rPr>
          <w:sz w:val="28"/>
          <w:szCs w:val="28"/>
        </w:rPr>
        <w:t>et</w:t>
      </w:r>
      <w:proofErr w:type="spellEnd"/>
      <w:r w:rsidRPr="00F606EF">
        <w:rPr>
          <w:sz w:val="28"/>
          <w:szCs w:val="28"/>
        </w:rPr>
        <w:t xml:space="preserve"> </w:t>
      </w:r>
      <w:proofErr w:type="spellStart"/>
      <w:r w:rsidRPr="00F606EF">
        <w:rPr>
          <w:sz w:val="28"/>
          <w:szCs w:val="28"/>
        </w:rPr>
        <w:t>al</w:t>
      </w:r>
      <w:proofErr w:type="spellEnd"/>
      <w:r w:rsidRPr="00F606EF">
        <w:rPr>
          <w:sz w:val="28"/>
          <w:szCs w:val="28"/>
        </w:rPr>
        <w:t>.</w:t>
      </w:r>
      <w:r>
        <w:rPr>
          <w:sz w:val="28"/>
          <w:szCs w:val="28"/>
        </w:rPr>
        <w:t>,</w:t>
      </w:r>
      <w:r w:rsidRPr="00F606EF">
        <w:rPr>
          <w:sz w:val="28"/>
          <w:szCs w:val="28"/>
        </w:rPr>
        <w:t xml:space="preserve"> 2001</w:t>
      </w:r>
      <w:r>
        <w:rPr>
          <w:sz w:val="28"/>
          <w:szCs w:val="28"/>
        </w:rPr>
        <w:t>]</w:t>
      </w:r>
      <w:r w:rsidRPr="00F606EF">
        <w:rPr>
          <w:sz w:val="28"/>
          <w:szCs w:val="28"/>
        </w:rPr>
        <w:t xml:space="preserve">, </w:t>
      </w:r>
      <w:r>
        <w:rPr>
          <w:sz w:val="28"/>
          <w:szCs w:val="28"/>
        </w:rPr>
        <w:t>[</w:t>
      </w:r>
      <w:proofErr w:type="spellStart"/>
      <w:r w:rsidRPr="00F606EF">
        <w:rPr>
          <w:sz w:val="28"/>
          <w:szCs w:val="28"/>
        </w:rPr>
        <w:t>Ivashkovskaya</w:t>
      </w:r>
      <w:proofErr w:type="spellEnd"/>
      <w:r w:rsidRPr="00F606EF">
        <w:rPr>
          <w:sz w:val="28"/>
          <w:szCs w:val="28"/>
        </w:rPr>
        <w:t xml:space="preserve">, </w:t>
      </w:r>
      <w:proofErr w:type="spellStart"/>
      <w:r w:rsidRPr="00F606EF">
        <w:rPr>
          <w:sz w:val="28"/>
          <w:szCs w:val="28"/>
        </w:rPr>
        <w:t>Solntseva</w:t>
      </w:r>
      <w:proofErr w:type="spellEnd"/>
      <w:r>
        <w:rPr>
          <w:sz w:val="28"/>
          <w:szCs w:val="28"/>
        </w:rPr>
        <w:t>,</w:t>
      </w:r>
      <w:r w:rsidRPr="00F606EF">
        <w:rPr>
          <w:sz w:val="28"/>
          <w:szCs w:val="28"/>
        </w:rPr>
        <w:t xml:space="preserve"> 2008</w:t>
      </w:r>
      <w:r>
        <w:rPr>
          <w:sz w:val="28"/>
          <w:szCs w:val="28"/>
        </w:rPr>
        <w:t>]</w:t>
      </w:r>
      <w:r w:rsidRPr="00F606EF">
        <w:rPr>
          <w:sz w:val="28"/>
          <w:szCs w:val="28"/>
        </w:rPr>
        <w:t>)</w:t>
      </w:r>
      <w:r>
        <w:rPr>
          <w:sz w:val="28"/>
          <w:szCs w:val="28"/>
        </w:rPr>
        <w:t>. Переменная возможности роста компании может также рассчитываться</w:t>
      </w:r>
      <w:r w:rsidRPr="00F606EF">
        <w:rPr>
          <w:sz w:val="28"/>
          <w:szCs w:val="28"/>
        </w:rPr>
        <w:t xml:space="preserve"> </w:t>
      </w:r>
      <w:r>
        <w:rPr>
          <w:sz w:val="28"/>
          <w:szCs w:val="28"/>
        </w:rPr>
        <w:t xml:space="preserve">разными способами: как отношение капитальных расходов (CAPEX) к совокупным активам компании, изменение величины совокупных активов или выручки и др. В данной работе расчет этого фактора будет произведен по первому варианту (отношение CAPEX к совокупным активам). В силу специфики российских стандартов отчетности, показатель капитальных расходов удалось найти не для всех компаний. Вместо этого для таких компаний показатель был заменен на сумму чистых материальных и нематериальных активов.  </w:t>
      </w:r>
    </w:p>
    <w:p w:rsidR="00CF7062" w:rsidRDefault="00CF7062" w:rsidP="007955D5">
      <w:pPr>
        <w:spacing w:line="360" w:lineRule="auto"/>
        <w:ind w:firstLine="709"/>
        <w:rPr>
          <w:sz w:val="28"/>
          <w:szCs w:val="28"/>
        </w:rPr>
      </w:pPr>
      <w:r w:rsidRPr="00F606EF">
        <w:rPr>
          <w:i/>
          <w:sz w:val="28"/>
          <w:szCs w:val="28"/>
        </w:rPr>
        <w:t>Структура активов</w:t>
      </w:r>
      <w:r>
        <w:rPr>
          <w:i/>
          <w:sz w:val="28"/>
          <w:szCs w:val="28"/>
        </w:rPr>
        <w:t xml:space="preserve"> компании</w:t>
      </w:r>
      <w:r w:rsidRPr="00F606EF">
        <w:rPr>
          <w:i/>
          <w:sz w:val="28"/>
          <w:szCs w:val="28"/>
        </w:rPr>
        <w:t xml:space="preserve"> (</w:t>
      </w:r>
      <w:proofErr w:type="spellStart"/>
      <w:r w:rsidRPr="00F606EF">
        <w:rPr>
          <w:i/>
          <w:sz w:val="28"/>
          <w:szCs w:val="28"/>
        </w:rPr>
        <w:t>Tangibility</w:t>
      </w:r>
      <w:proofErr w:type="spellEnd"/>
      <w:r w:rsidRPr="00F606EF">
        <w:rPr>
          <w:i/>
          <w:sz w:val="28"/>
          <w:szCs w:val="28"/>
        </w:rPr>
        <w:t>)</w:t>
      </w:r>
      <w:r>
        <w:rPr>
          <w:sz w:val="28"/>
          <w:szCs w:val="28"/>
        </w:rPr>
        <w:t xml:space="preserve"> – также </w:t>
      </w:r>
      <w:proofErr w:type="gramStart"/>
      <w:r>
        <w:rPr>
          <w:sz w:val="28"/>
          <w:szCs w:val="28"/>
        </w:rPr>
        <w:t>обозначаемый</w:t>
      </w:r>
      <w:proofErr w:type="gramEnd"/>
      <w:r>
        <w:rPr>
          <w:sz w:val="28"/>
          <w:szCs w:val="28"/>
        </w:rPr>
        <w:t>, как «материальность активов». Показатель рассчитывается как отношение основных сре</w:t>
      </w:r>
      <w:proofErr w:type="gramStart"/>
      <w:r>
        <w:rPr>
          <w:sz w:val="28"/>
          <w:szCs w:val="28"/>
        </w:rPr>
        <w:t>дств к с</w:t>
      </w:r>
      <w:proofErr w:type="gramEnd"/>
      <w:r>
        <w:rPr>
          <w:sz w:val="28"/>
          <w:szCs w:val="28"/>
        </w:rPr>
        <w:t xml:space="preserve">овокупным активам. Сторонники компромиссной </w:t>
      </w:r>
      <w:r>
        <w:rPr>
          <w:sz w:val="28"/>
          <w:szCs w:val="28"/>
        </w:rPr>
        <w:lastRenderedPageBreak/>
        <w:t>теории предсказывают, что высокая доля материальных активов в совокупных активах компании будет обуславливать высокий уровень долговой нагрузки в связи с тем, что это снижает издержки финансовой неустойчивости и уменьшает агентские издержки. Эмпирические исследования подтверждают прямую взаимосвязь финансового рычага и структуры активов компании, как на развитых рынках ([</w:t>
      </w:r>
      <w:proofErr w:type="spellStart"/>
      <w:r w:rsidRPr="00085D40">
        <w:rPr>
          <w:sz w:val="28"/>
          <w:szCs w:val="28"/>
        </w:rPr>
        <w:t>Long</w:t>
      </w:r>
      <w:proofErr w:type="spellEnd"/>
      <w:r w:rsidRPr="00085D40">
        <w:rPr>
          <w:sz w:val="28"/>
          <w:szCs w:val="28"/>
        </w:rPr>
        <w:t xml:space="preserve"> </w:t>
      </w:r>
      <w:proofErr w:type="spellStart"/>
      <w:r w:rsidRPr="00085D40">
        <w:rPr>
          <w:sz w:val="28"/>
          <w:szCs w:val="28"/>
        </w:rPr>
        <w:t>and</w:t>
      </w:r>
      <w:proofErr w:type="spellEnd"/>
      <w:r w:rsidRPr="00085D40">
        <w:rPr>
          <w:sz w:val="28"/>
          <w:szCs w:val="28"/>
        </w:rPr>
        <w:t xml:space="preserve"> </w:t>
      </w:r>
      <w:proofErr w:type="spellStart"/>
      <w:r w:rsidRPr="00085D40">
        <w:rPr>
          <w:sz w:val="28"/>
          <w:szCs w:val="28"/>
        </w:rPr>
        <w:t>Malitz</w:t>
      </w:r>
      <w:proofErr w:type="spellEnd"/>
      <w:r>
        <w:rPr>
          <w:sz w:val="28"/>
          <w:szCs w:val="28"/>
        </w:rPr>
        <w:t>,</w:t>
      </w:r>
      <w:r w:rsidRPr="00085D40">
        <w:rPr>
          <w:sz w:val="28"/>
          <w:szCs w:val="28"/>
        </w:rPr>
        <w:t xml:space="preserve"> 1986</w:t>
      </w:r>
      <w:r>
        <w:rPr>
          <w:sz w:val="28"/>
          <w:szCs w:val="28"/>
        </w:rPr>
        <w:t>]</w:t>
      </w:r>
      <w:r w:rsidRPr="00085D40">
        <w:rPr>
          <w:sz w:val="28"/>
          <w:szCs w:val="28"/>
        </w:rPr>
        <w:t xml:space="preserve">, </w:t>
      </w:r>
      <w:r>
        <w:rPr>
          <w:sz w:val="28"/>
          <w:szCs w:val="28"/>
        </w:rPr>
        <w:t>[</w:t>
      </w:r>
      <w:proofErr w:type="spellStart"/>
      <w:r w:rsidRPr="00085D40">
        <w:rPr>
          <w:sz w:val="28"/>
          <w:szCs w:val="28"/>
        </w:rPr>
        <w:t>Titman</w:t>
      </w:r>
      <w:proofErr w:type="spellEnd"/>
      <w:r w:rsidRPr="00085D40">
        <w:rPr>
          <w:sz w:val="28"/>
          <w:szCs w:val="28"/>
        </w:rPr>
        <w:t xml:space="preserve">, </w:t>
      </w:r>
      <w:proofErr w:type="spellStart"/>
      <w:r w:rsidRPr="00085D40">
        <w:rPr>
          <w:sz w:val="28"/>
          <w:szCs w:val="28"/>
        </w:rPr>
        <w:t>Wessels</w:t>
      </w:r>
      <w:proofErr w:type="spellEnd"/>
      <w:r>
        <w:rPr>
          <w:sz w:val="28"/>
          <w:szCs w:val="28"/>
        </w:rPr>
        <w:t>,</w:t>
      </w:r>
      <w:r w:rsidRPr="00085D40">
        <w:rPr>
          <w:sz w:val="28"/>
          <w:szCs w:val="28"/>
        </w:rPr>
        <w:t xml:space="preserve"> </w:t>
      </w:r>
      <w:r>
        <w:rPr>
          <w:sz w:val="28"/>
          <w:szCs w:val="28"/>
        </w:rPr>
        <w:t>1988]</w:t>
      </w:r>
      <w:r w:rsidRPr="00085D40">
        <w:rPr>
          <w:sz w:val="28"/>
          <w:szCs w:val="28"/>
        </w:rPr>
        <w:t xml:space="preserve">, </w:t>
      </w:r>
      <w:r>
        <w:rPr>
          <w:sz w:val="28"/>
          <w:szCs w:val="28"/>
        </w:rPr>
        <w:t>[</w:t>
      </w:r>
      <w:proofErr w:type="spellStart"/>
      <w:r w:rsidRPr="00085D40">
        <w:rPr>
          <w:sz w:val="28"/>
          <w:szCs w:val="28"/>
        </w:rPr>
        <w:t>Rajan</w:t>
      </w:r>
      <w:proofErr w:type="spellEnd"/>
      <w:r w:rsidRPr="00085D40">
        <w:rPr>
          <w:sz w:val="28"/>
          <w:szCs w:val="28"/>
        </w:rPr>
        <w:t xml:space="preserve">, </w:t>
      </w:r>
      <w:proofErr w:type="spellStart"/>
      <w:r w:rsidRPr="00085D40">
        <w:rPr>
          <w:sz w:val="28"/>
          <w:szCs w:val="28"/>
        </w:rPr>
        <w:t>Zingales</w:t>
      </w:r>
      <w:proofErr w:type="spellEnd"/>
      <w:r>
        <w:rPr>
          <w:sz w:val="28"/>
          <w:szCs w:val="28"/>
        </w:rPr>
        <w:t>,</w:t>
      </w:r>
      <w:r w:rsidRPr="00085D40">
        <w:rPr>
          <w:sz w:val="28"/>
          <w:szCs w:val="28"/>
        </w:rPr>
        <w:t xml:space="preserve"> 1995</w:t>
      </w:r>
      <w:r>
        <w:rPr>
          <w:sz w:val="28"/>
          <w:szCs w:val="28"/>
        </w:rPr>
        <w:t>]</w:t>
      </w:r>
      <w:r w:rsidRPr="00085D40">
        <w:rPr>
          <w:sz w:val="28"/>
          <w:szCs w:val="28"/>
        </w:rPr>
        <w:t xml:space="preserve">, </w:t>
      </w:r>
      <w:r>
        <w:rPr>
          <w:sz w:val="28"/>
          <w:szCs w:val="28"/>
        </w:rPr>
        <w:t>[</w:t>
      </w:r>
      <w:proofErr w:type="spellStart"/>
      <w:r>
        <w:rPr>
          <w:sz w:val="28"/>
          <w:szCs w:val="28"/>
        </w:rPr>
        <w:t>Lemmon</w:t>
      </w:r>
      <w:proofErr w:type="spellEnd"/>
      <w:r>
        <w:rPr>
          <w:sz w:val="28"/>
          <w:szCs w:val="28"/>
        </w:rPr>
        <w:t xml:space="preserve"> </w:t>
      </w:r>
      <w:proofErr w:type="spellStart"/>
      <w:r>
        <w:rPr>
          <w:sz w:val="28"/>
          <w:szCs w:val="28"/>
        </w:rPr>
        <w:t>et</w:t>
      </w:r>
      <w:proofErr w:type="spellEnd"/>
      <w:r>
        <w:rPr>
          <w:sz w:val="28"/>
          <w:szCs w:val="28"/>
        </w:rPr>
        <w:t xml:space="preserve"> </w:t>
      </w:r>
      <w:proofErr w:type="spellStart"/>
      <w:r>
        <w:rPr>
          <w:sz w:val="28"/>
          <w:szCs w:val="28"/>
        </w:rPr>
        <w:t>al</w:t>
      </w:r>
      <w:proofErr w:type="spellEnd"/>
      <w:r>
        <w:rPr>
          <w:sz w:val="28"/>
          <w:szCs w:val="28"/>
        </w:rPr>
        <w:t xml:space="preserve">., </w:t>
      </w:r>
      <w:r w:rsidRPr="00085D40">
        <w:rPr>
          <w:sz w:val="28"/>
          <w:szCs w:val="28"/>
        </w:rPr>
        <w:t>2006</w:t>
      </w:r>
      <w:r>
        <w:rPr>
          <w:sz w:val="28"/>
          <w:szCs w:val="28"/>
        </w:rPr>
        <w:t>]</w:t>
      </w:r>
      <w:r w:rsidRPr="00085D40">
        <w:rPr>
          <w:sz w:val="28"/>
          <w:szCs w:val="28"/>
        </w:rPr>
        <w:t>)</w:t>
      </w:r>
      <w:r>
        <w:rPr>
          <w:sz w:val="28"/>
          <w:szCs w:val="28"/>
        </w:rPr>
        <w:t>, так и на развивающихся ([</w:t>
      </w:r>
      <w:proofErr w:type="spellStart"/>
      <w:r w:rsidRPr="00085D40">
        <w:rPr>
          <w:sz w:val="28"/>
          <w:szCs w:val="28"/>
        </w:rPr>
        <w:t>Chen</w:t>
      </w:r>
      <w:proofErr w:type="spellEnd"/>
      <w:r>
        <w:rPr>
          <w:sz w:val="28"/>
          <w:szCs w:val="28"/>
        </w:rPr>
        <w:t>,</w:t>
      </w:r>
      <w:r w:rsidRPr="00085D40">
        <w:rPr>
          <w:sz w:val="28"/>
          <w:szCs w:val="28"/>
        </w:rPr>
        <w:t xml:space="preserve"> 2004</w:t>
      </w:r>
      <w:r>
        <w:rPr>
          <w:sz w:val="28"/>
          <w:szCs w:val="28"/>
        </w:rPr>
        <w:t>]</w:t>
      </w:r>
      <w:r w:rsidRPr="00085D40">
        <w:rPr>
          <w:sz w:val="28"/>
          <w:szCs w:val="28"/>
        </w:rPr>
        <w:t xml:space="preserve">, </w:t>
      </w:r>
      <w:r>
        <w:rPr>
          <w:sz w:val="28"/>
          <w:szCs w:val="28"/>
        </w:rPr>
        <w:t>[</w:t>
      </w:r>
      <w:proofErr w:type="spellStart"/>
      <w:r w:rsidRPr="00085D40">
        <w:rPr>
          <w:sz w:val="28"/>
          <w:szCs w:val="28"/>
        </w:rPr>
        <w:t>Delcoure</w:t>
      </w:r>
      <w:proofErr w:type="spellEnd"/>
      <w:r>
        <w:rPr>
          <w:sz w:val="28"/>
          <w:szCs w:val="28"/>
        </w:rPr>
        <w:t>,</w:t>
      </w:r>
      <w:r w:rsidRPr="00085D40">
        <w:rPr>
          <w:sz w:val="28"/>
          <w:szCs w:val="28"/>
        </w:rPr>
        <w:t xml:space="preserve"> 2007</w:t>
      </w:r>
      <w:r>
        <w:rPr>
          <w:sz w:val="28"/>
          <w:szCs w:val="28"/>
        </w:rPr>
        <w:t>]</w:t>
      </w:r>
      <w:r w:rsidRPr="00085D40">
        <w:rPr>
          <w:sz w:val="28"/>
          <w:szCs w:val="28"/>
        </w:rPr>
        <w:t xml:space="preserve">, </w:t>
      </w:r>
      <w:r>
        <w:rPr>
          <w:sz w:val="28"/>
          <w:szCs w:val="28"/>
        </w:rPr>
        <w:t>[</w:t>
      </w:r>
      <w:proofErr w:type="spellStart"/>
      <w:r w:rsidRPr="00085D40">
        <w:rPr>
          <w:sz w:val="28"/>
          <w:szCs w:val="28"/>
        </w:rPr>
        <w:t>Ivashkovskaya</w:t>
      </w:r>
      <w:proofErr w:type="spellEnd"/>
      <w:r w:rsidRPr="00085D40">
        <w:rPr>
          <w:sz w:val="28"/>
          <w:szCs w:val="28"/>
        </w:rPr>
        <w:t xml:space="preserve">, </w:t>
      </w:r>
      <w:proofErr w:type="spellStart"/>
      <w:r w:rsidRPr="00085D40">
        <w:rPr>
          <w:sz w:val="28"/>
          <w:szCs w:val="28"/>
        </w:rPr>
        <w:t>Solntseva</w:t>
      </w:r>
      <w:proofErr w:type="spellEnd"/>
      <w:r>
        <w:rPr>
          <w:sz w:val="28"/>
          <w:szCs w:val="28"/>
        </w:rPr>
        <w:t>,</w:t>
      </w:r>
      <w:r w:rsidRPr="00085D40">
        <w:rPr>
          <w:sz w:val="28"/>
          <w:szCs w:val="28"/>
        </w:rPr>
        <w:t xml:space="preserve"> 2008</w:t>
      </w:r>
      <w:r>
        <w:rPr>
          <w:sz w:val="28"/>
          <w:szCs w:val="28"/>
        </w:rPr>
        <w:t>]</w:t>
      </w:r>
      <w:r w:rsidRPr="00085D40">
        <w:rPr>
          <w:sz w:val="28"/>
          <w:szCs w:val="28"/>
        </w:rPr>
        <w:t>)</w:t>
      </w:r>
      <w:r>
        <w:rPr>
          <w:sz w:val="28"/>
          <w:szCs w:val="28"/>
        </w:rPr>
        <w:t>.</w:t>
      </w:r>
    </w:p>
    <w:p w:rsidR="00CF7062" w:rsidRDefault="00CF7062" w:rsidP="007955D5">
      <w:pPr>
        <w:spacing w:line="360" w:lineRule="auto"/>
        <w:ind w:firstLine="709"/>
        <w:rPr>
          <w:sz w:val="28"/>
          <w:szCs w:val="28"/>
        </w:rPr>
      </w:pPr>
      <w:r>
        <w:rPr>
          <w:sz w:val="28"/>
          <w:szCs w:val="28"/>
        </w:rPr>
        <w:t xml:space="preserve">Помимо перечисленных традиционных детерминант структуры капитала, в исследованиях можно встретить и весьма необычные предположения о влиянии тех или иных факторов на уровень долговой нагрузки компании. В рамках данного исследования в модель также будут включены </w:t>
      </w:r>
      <w:proofErr w:type="spellStart"/>
      <w:r>
        <w:rPr>
          <w:sz w:val="28"/>
          <w:szCs w:val="28"/>
        </w:rPr>
        <w:t>недолговой</w:t>
      </w:r>
      <w:proofErr w:type="spellEnd"/>
      <w:r>
        <w:rPr>
          <w:sz w:val="28"/>
          <w:szCs w:val="28"/>
        </w:rPr>
        <w:t xml:space="preserve"> налоговый щит, уровень ликвидности и деловой риск компании.</w:t>
      </w:r>
    </w:p>
    <w:p w:rsidR="00CF7062" w:rsidRDefault="00CF7062" w:rsidP="007955D5">
      <w:pPr>
        <w:spacing w:line="360" w:lineRule="auto"/>
        <w:ind w:firstLine="709"/>
        <w:rPr>
          <w:sz w:val="28"/>
          <w:szCs w:val="28"/>
        </w:rPr>
      </w:pPr>
      <w:proofErr w:type="spellStart"/>
      <w:r w:rsidRPr="00B04C02">
        <w:rPr>
          <w:i/>
          <w:sz w:val="28"/>
          <w:szCs w:val="28"/>
        </w:rPr>
        <w:t>Недолговой</w:t>
      </w:r>
      <w:proofErr w:type="spellEnd"/>
      <w:r w:rsidRPr="00B04C02">
        <w:rPr>
          <w:i/>
          <w:sz w:val="28"/>
          <w:szCs w:val="28"/>
        </w:rPr>
        <w:t xml:space="preserve"> налоговый щит (</w:t>
      </w:r>
      <w:proofErr w:type="spellStart"/>
      <w:r w:rsidRPr="00B04C02">
        <w:rPr>
          <w:i/>
          <w:sz w:val="28"/>
          <w:szCs w:val="28"/>
        </w:rPr>
        <w:t>Non-debt</w:t>
      </w:r>
      <w:proofErr w:type="spellEnd"/>
      <w:r w:rsidRPr="00B04C02">
        <w:rPr>
          <w:i/>
          <w:sz w:val="28"/>
          <w:szCs w:val="28"/>
        </w:rPr>
        <w:t xml:space="preserve"> </w:t>
      </w:r>
      <w:proofErr w:type="spellStart"/>
      <w:r w:rsidRPr="00B04C02">
        <w:rPr>
          <w:i/>
          <w:sz w:val="28"/>
          <w:szCs w:val="28"/>
        </w:rPr>
        <w:t>tax</w:t>
      </w:r>
      <w:proofErr w:type="spellEnd"/>
      <w:r w:rsidRPr="00B04C02">
        <w:rPr>
          <w:i/>
          <w:sz w:val="28"/>
          <w:szCs w:val="28"/>
        </w:rPr>
        <w:t xml:space="preserve"> </w:t>
      </w:r>
      <w:proofErr w:type="spellStart"/>
      <w:r w:rsidRPr="00B04C02">
        <w:rPr>
          <w:i/>
          <w:sz w:val="28"/>
          <w:szCs w:val="28"/>
        </w:rPr>
        <w:t>shield</w:t>
      </w:r>
      <w:proofErr w:type="spellEnd"/>
      <w:r w:rsidRPr="00B04C02">
        <w:rPr>
          <w:i/>
          <w:sz w:val="28"/>
          <w:szCs w:val="28"/>
        </w:rPr>
        <w:t>)</w:t>
      </w:r>
      <w:r>
        <w:rPr>
          <w:sz w:val="28"/>
          <w:szCs w:val="28"/>
        </w:rPr>
        <w:t xml:space="preserve"> – фактор, наиболее часто встречающийся в работах последователей компромиссной теории структуры капитала. Предполагается, что по мере увеличения щита, компания привлекает все меньше заемных средств из-за увеличивающихся налоговых выгод. Показатель рассчитывается как отношение амортизационных отчислений к совокупным активам компании. Результаты эмпирических исследований не позволяют однозначно утверждать о прямой или обратной зависимости между финансовым рычагом и </w:t>
      </w:r>
      <w:proofErr w:type="spellStart"/>
      <w:r>
        <w:rPr>
          <w:sz w:val="28"/>
          <w:szCs w:val="28"/>
        </w:rPr>
        <w:t>недолговым</w:t>
      </w:r>
      <w:proofErr w:type="spellEnd"/>
      <w:r>
        <w:rPr>
          <w:sz w:val="28"/>
          <w:szCs w:val="28"/>
        </w:rPr>
        <w:t xml:space="preserve"> налоговым щитом - и тот, и другой результаты были получены и </w:t>
      </w:r>
      <w:r w:rsidR="004C1DA6">
        <w:rPr>
          <w:sz w:val="28"/>
          <w:szCs w:val="28"/>
        </w:rPr>
        <w:t>в</w:t>
      </w:r>
      <w:r>
        <w:rPr>
          <w:sz w:val="28"/>
          <w:szCs w:val="28"/>
        </w:rPr>
        <w:t xml:space="preserve"> развитых странах, и </w:t>
      </w:r>
      <w:r w:rsidR="004C1DA6">
        <w:rPr>
          <w:sz w:val="28"/>
          <w:szCs w:val="28"/>
        </w:rPr>
        <w:t>в</w:t>
      </w:r>
      <w:r>
        <w:rPr>
          <w:sz w:val="28"/>
          <w:szCs w:val="28"/>
        </w:rPr>
        <w:t xml:space="preserve"> развивающихся. Кроме того, немало авторов исследований подчеркнули </w:t>
      </w:r>
      <w:proofErr w:type="spellStart"/>
      <w:r>
        <w:rPr>
          <w:sz w:val="28"/>
          <w:szCs w:val="28"/>
        </w:rPr>
        <w:t>незначимость</w:t>
      </w:r>
      <w:proofErr w:type="spellEnd"/>
      <w:r>
        <w:rPr>
          <w:sz w:val="28"/>
          <w:szCs w:val="28"/>
        </w:rPr>
        <w:t xml:space="preserve"> данного фактора при выборе компаниями структуры капитала ([</w:t>
      </w:r>
      <w:proofErr w:type="spellStart"/>
      <w:r w:rsidRPr="00041B6E">
        <w:rPr>
          <w:sz w:val="28"/>
          <w:szCs w:val="28"/>
          <w:lang w:val="en-US"/>
        </w:rPr>
        <w:t>Wanzenried</w:t>
      </w:r>
      <w:proofErr w:type="spellEnd"/>
      <w:r>
        <w:rPr>
          <w:sz w:val="28"/>
          <w:szCs w:val="28"/>
        </w:rPr>
        <w:t>, 2002], [</w:t>
      </w:r>
      <w:r w:rsidRPr="00041B6E">
        <w:rPr>
          <w:sz w:val="28"/>
          <w:szCs w:val="28"/>
          <w:lang w:val="en-US"/>
        </w:rPr>
        <w:t>Castro</w:t>
      </w:r>
      <w:r w:rsidRPr="00041B6E">
        <w:rPr>
          <w:sz w:val="28"/>
          <w:szCs w:val="28"/>
        </w:rPr>
        <w:t xml:space="preserve"> </w:t>
      </w:r>
      <w:r w:rsidRPr="00041B6E">
        <w:rPr>
          <w:sz w:val="28"/>
          <w:szCs w:val="28"/>
          <w:lang w:val="en-US"/>
        </w:rPr>
        <w:t>et</w:t>
      </w:r>
      <w:r w:rsidRPr="00041B6E">
        <w:rPr>
          <w:sz w:val="28"/>
          <w:szCs w:val="28"/>
        </w:rPr>
        <w:t xml:space="preserve"> </w:t>
      </w:r>
      <w:r w:rsidRPr="00041B6E">
        <w:rPr>
          <w:sz w:val="28"/>
          <w:szCs w:val="28"/>
          <w:lang w:val="en-US"/>
        </w:rPr>
        <w:t>al</w:t>
      </w:r>
      <w:r w:rsidRPr="00041B6E">
        <w:rPr>
          <w:sz w:val="28"/>
          <w:szCs w:val="28"/>
        </w:rPr>
        <w:t>.</w:t>
      </w:r>
      <w:r>
        <w:rPr>
          <w:sz w:val="28"/>
          <w:szCs w:val="28"/>
        </w:rPr>
        <w:t>,</w:t>
      </w:r>
      <w:r w:rsidRPr="00041B6E">
        <w:rPr>
          <w:sz w:val="28"/>
          <w:szCs w:val="28"/>
        </w:rPr>
        <w:t xml:space="preserve"> 2012</w:t>
      </w:r>
      <w:r>
        <w:rPr>
          <w:sz w:val="28"/>
          <w:szCs w:val="28"/>
        </w:rPr>
        <w:t>]</w:t>
      </w:r>
      <w:r w:rsidRPr="00041B6E">
        <w:rPr>
          <w:sz w:val="28"/>
          <w:szCs w:val="28"/>
        </w:rPr>
        <w:t>)</w:t>
      </w:r>
      <w:r>
        <w:rPr>
          <w:sz w:val="28"/>
          <w:szCs w:val="28"/>
        </w:rPr>
        <w:t>. В рамках данной работы предполагается получить значимую положительную взаимосвязь для компаний на стадии роста.</w:t>
      </w:r>
    </w:p>
    <w:p w:rsidR="00CF7062" w:rsidRDefault="00CF7062" w:rsidP="004C1DA6">
      <w:pPr>
        <w:spacing w:line="360" w:lineRule="auto"/>
        <w:ind w:firstLine="709"/>
        <w:rPr>
          <w:sz w:val="28"/>
          <w:szCs w:val="28"/>
        </w:rPr>
      </w:pPr>
      <w:r w:rsidRPr="00041B6E">
        <w:rPr>
          <w:i/>
          <w:sz w:val="28"/>
          <w:szCs w:val="28"/>
        </w:rPr>
        <w:lastRenderedPageBreak/>
        <w:t>Уровень ликвидности (</w:t>
      </w:r>
      <w:proofErr w:type="spellStart"/>
      <w:r w:rsidRPr="00041B6E">
        <w:rPr>
          <w:i/>
          <w:sz w:val="28"/>
          <w:szCs w:val="28"/>
        </w:rPr>
        <w:t>Liquidity</w:t>
      </w:r>
      <w:proofErr w:type="spellEnd"/>
      <w:r w:rsidRPr="00041B6E">
        <w:rPr>
          <w:i/>
          <w:sz w:val="28"/>
          <w:szCs w:val="28"/>
        </w:rPr>
        <w:t>)</w:t>
      </w:r>
      <w:r>
        <w:rPr>
          <w:sz w:val="28"/>
          <w:szCs w:val="28"/>
        </w:rPr>
        <w:t xml:space="preserve"> – фактор, который, среди прочих переменных, наименее всего изучен на данных российских компаний с точки зрения его влияния на уровень долговой нагрузки. С одной стороны, высокий уровень ликвидности компании приводит к уменьшению долга. К таким выводам пришли </w:t>
      </w:r>
      <w:r w:rsidR="004C1DA6">
        <w:rPr>
          <w:sz w:val="28"/>
          <w:szCs w:val="28"/>
        </w:rPr>
        <w:t>[</w:t>
      </w:r>
      <w:proofErr w:type="spellStart"/>
      <w:r>
        <w:rPr>
          <w:sz w:val="28"/>
          <w:szCs w:val="28"/>
        </w:rPr>
        <w:t>Ozkan</w:t>
      </w:r>
      <w:proofErr w:type="spellEnd"/>
      <w:r w:rsidR="004C1DA6">
        <w:rPr>
          <w:sz w:val="28"/>
          <w:szCs w:val="28"/>
        </w:rPr>
        <w:t>,</w:t>
      </w:r>
      <w:r>
        <w:rPr>
          <w:sz w:val="28"/>
          <w:szCs w:val="28"/>
        </w:rPr>
        <w:t xml:space="preserve"> 2001</w:t>
      </w:r>
      <w:r w:rsidR="004C1DA6">
        <w:rPr>
          <w:sz w:val="28"/>
          <w:szCs w:val="28"/>
        </w:rPr>
        <w:t>]</w:t>
      </w:r>
      <w:r>
        <w:rPr>
          <w:sz w:val="28"/>
          <w:szCs w:val="28"/>
        </w:rPr>
        <w:t xml:space="preserve"> и </w:t>
      </w:r>
      <w:r w:rsidR="004C1DA6">
        <w:rPr>
          <w:sz w:val="28"/>
          <w:szCs w:val="28"/>
        </w:rPr>
        <w:t>[</w:t>
      </w:r>
      <w:proofErr w:type="spellStart"/>
      <w:r>
        <w:rPr>
          <w:sz w:val="28"/>
          <w:szCs w:val="28"/>
        </w:rPr>
        <w:t>Akdal</w:t>
      </w:r>
      <w:proofErr w:type="spellEnd"/>
      <w:r w:rsidR="004C1DA6">
        <w:rPr>
          <w:sz w:val="28"/>
          <w:szCs w:val="28"/>
        </w:rPr>
        <w:t>,</w:t>
      </w:r>
      <w:r>
        <w:rPr>
          <w:sz w:val="28"/>
          <w:szCs w:val="28"/>
        </w:rPr>
        <w:t xml:space="preserve"> 2011</w:t>
      </w:r>
      <w:r w:rsidR="004C1DA6">
        <w:rPr>
          <w:sz w:val="28"/>
          <w:szCs w:val="28"/>
        </w:rPr>
        <w:t>]</w:t>
      </w:r>
      <w:r>
        <w:rPr>
          <w:sz w:val="28"/>
          <w:szCs w:val="28"/>
        </w:rPr>
        <w:t>. С другой стороны, высокая ликвидность может послужить позитивным сигналом о высоком потенциале компании для кредиторов, что, в свою очередь, приведет к наращиванию уровня долговой нагрузки. Прямую зависимость между уровнем ликвидности компан</w:t>
      </w:r>
      <w:proofErr w:type="gramStart"/>
      <w:r>
        <w:rPr>
          <w:sz w:val="28"/>
          <w:szCs w:val="28"/>
        </w:rPr>
        <w:t>ии и ее</w:t>
      </w:r>
      <w:proofErr w:type="gramEnd"/>
      <w:r>
        <w:rPr>
          <w:sz w:val="28"/>
          <w:szCs w:val="28"/>
        </w:rPr>
        <w:t xml:space="preserve"> финансовым рычагом выявили в своих исследованиях </w:t>
      </w:r>
      <w:r w:rsidR="004C1DA6">
        <w:rPr>
          <w:sz w:val="28"/>
          <w:szCs w:val="28"/>
        </w:rPr>
        <w:t>[</w:t>
      </w:r>
      <w:proofErr w:type="spellStart"/>
      <w:r w:rsidRPr="00AE6A7A">
        <w:rPr>
          <w:sz w:val="28"/>
          <w:szCs w:val="28"/>
          <w:lang w:val="en-US"/>
        </w:rPr>
        <w:t>Nata</w:t>
      </w:r>
      <w:r w:rsidRPr="00AE6A7A">
        <w:rPr>
          <w:sz w:val="28"/>
          <w:szCs w:val="28"/>
        </w:rPr>
        <w:t>š</w:t>
      </w:r>
      <w:proofErr w:type="spellEnd"/>
      <w:r w:rsidRPr="00AE6A7A">
        <w:rPr>
          <w:sz w:val="28"/>
          <w:szCs w:val="28"/>
          <w:lang w:val="en-US"/>
        </w:rPr>
        <w:t>a</w:t>
      </w:r>
      <w:r w:rsidRPr="00AE6A7A">
        <w:rPr>
          <w:sz w:val="28"/>
          <w:szCs w:val="28"/>
        </w:rPr>
        <w:t xml:space="preserve"> Š</w:t>
      </w:r>
      <w:proofErr w:type="spellStart"/>
      <w:r w:rsidRPr="00AE6A7A">
        <w:rPr>
          <w:sz w:val="28"/>
          <w:szCs w:val="28"/>
          <w:lang w:val="en-US"/>
        </w:rPr>
        <w:t>arlija</w:t>
      </w:r>
      <w:proofErr w:type="spellEnd"/>
      <w:r w:rsidR="004C1DA6">
        <w:rPr>
          <w:sz w:val="28"/>
          <w:szCs w:val="28"/>
        </w:rPr>
        <w:t>,</w:t>
      </w:r>
      <w:r>
        <w:rPr>
          <w:sz w:val="28"/>
          <w:szCs w:val="28"/>
        </w:rPr>
        <w:t xml:space="preserve"> 2012</w:t>
      </w:r>
      <w:r w:rsidR="004C1DA6">
        <w:rPr>
          <w:sz w:val="28"/>
          <w:szCs w:val="28"/>
        </w:rPr>
        <w:t>]</w:t>
      </w:r>
      <w:r>
        <w:rPr>
          <w:sz w:val="28"/>
          <w:szCs w:val="28"/>
        </w:rPr>
        <w:t xml:space="preserve"> и</w:t>
      </w:r>
      <w:r w:rsidRPr="00AE6A7A">
        <w:rPr>
          <w:sz w:val="28"/>
          <w:szCs w:val="28"/>
        </w:rPr>
        <w:t xml:space="preserve"> </w:t>
      </w:r>
      <w:r w:rsidR="004C1DA6">
        <w:rPr>
          <w:sz w:val="28"/>
          <w:szCs w:val="28"/>
        </w:rPr>
        <w:t>[</w:t>
      </w:r>
      <w:proofErr w:type="spellStart"/>
      <w:r w:rsidRPr="00AE6A7A">
        <w:rPr>
          <w:sz w:val="28"/>
          <w:szCs w:val="28"/>
          <w:lang w:val="en-US"/>
        </w:rPr>
        <w:t>Kajananthan</w:t>
      </w:r>
      <w:proofErr w:type="spellEnd"/>
      <w:r w:rsidRPr="00AE6A7A">
        <w:rPr>
          <w:sz w:val="28"/>
          <w:szCs w:val="28"/>
        </w:rPr>
        <w:t xml:space="preserve">, </w:t>
      </w:r>
      <w:proofErr w:type="spellStart"/>
      <w:r w:rsidRPr="00AE6A7A">
        <w:rPr>
          <w:sz w:val="28"/>
          <w:szCs w:val="28"/>
          <w:lang w:val="en-US"/>
        </w:rPr>
        <w:t>Achchuthan</w:t>
      </w:r>
      <w:proofErr w:type="spellEnd"/>
      <w:r w:rsidR="004C1DA6">
        <w:rPr>
          <w:sz w:val="28"/>
          <w:szCs w:val="28"/>
        </w:rPr>
        <w:t>,</w:t>
      </w:r>
      <w:r>
        <w:rPr>
          <w:sz w:val="28"/>
          <w:szCs w:val="28"/>
        </w:rPr>
        <w:t xml:space="preserve"> 2013</w:t>
      </w:r>
      <w:r w:rsidR="004C1DA6">
        <w:rPr>
          <w:sz w:val="28"/>
          <w:szCs w:val="28"/>
        </w:rPr>
        <w:t>]</w:t>
      </w:r>
      <w:r>
        <w:rPr>
          <w:sz w:val="28"/>
          <w:szCs w:val="28"/>
        </w:rPr>
        <w:t xml:space="preserve">. Показатель рассчитывается как отношение оборотных активов к текущим обязательствам. В данном исследовании предполагается получить обратную зависимость </w:t>
      </w:r>
      <w:r w:rsidRPr="001329B9">
        <w:rPr>
          <w:sz w:val="28"/>
          <w:szCs w:val="28"/>
        </w:rPr>
        <w:t>для компаний на стадии роста.</w:t>
      </w:r>
    </w:p>
    <w:p w:rsidR="00CF7062" w:rsidRDefault="00CF7062" w:rsidP="004C1DA6">
      <w:pPr>
        <w:spacing w:line="360" w:lineRule="auto"/>
        <w:ind w:firstLine="709"/>
        <w:rPr>
          <w:sz w:val="28"/>
          <w:szCs w:val="28"/>
        </w:rPr>
      </w:pPr>
      <w:r>
        <w:rPr>
          <w:i/>
          <w:sz w:val="28"/>
          <w:szCs w:val="28"/>
        </w:rPr>
        <w:t xml:space="preserve"> Деловой </w:t>
      </w:r>
      <w:r w:rsidRPr="00C74F00">
        <w:rPr>
          <w:i/>
          <w:sz w:val="28"/>
          <w:szCs w:val="28"/>
        </w:rPr>
        <w:t>риск (</w:t>
      </w:r>
      <w:proofErr w:type="spellStart"/>
      <w:r w:rsidRPr="00C74F00">
        <w:rPr>
          <w:i/>
          <w:sz w:val="28"/>
          <w:szCs w:val="28"/>
        </w:rPr>
        <w:t>Risk</w:t>
      </w:r>
      <w:proofErr w:type="spellEnd"/>
      <w:r w:rsidRPr="00C74F00">
        <w:rPr>
          <w:i/>
          <w:sz w:val="28"/>
          <w:szCs w:val="28"/>
        </w:rPr>
        <w:t>)</w:t>
      </w:r>
      <w:r>
        <w:rPr>
          <w:sz w:val="28"/>
          <w:szCs w:val="28"/>
        </w:rPr>
        <w:t xml:space="preserve"> – также как уровень ликвидности, малоизученный фактор для российских компаний. Подавляющее большинство исследований, проведенных на выборке компаний, как развитых стран, так и развивающихся, подтверждают обратную взаимосвязь между финансовым рычагом и деловым риском компании. Теоретическое обоснование такой взаимосвязи заключается в высоких издержках финансовой неустойчивости, присущие компаниям с высоким уровнем делового риска, которые вызывают сложности при привлечении дополнительного заемного капитала. Значимость данного фактора выявили в своих исследованиях </w:t>
      </w:r>
      <w:r w:rsidR="004C1DA6">
        <w:rPr>
          <w:sz w:val="28"/>
          <w:szCs w:val="28"/>
        </w:rPr>
        <w:t>[</w:t>
      </w:r>
      <w:proofErr w:type="spellStart"/>
      <w:r w:rsidRPr="00BC62C5">
        <w:rPr>
          <w:sz w:val="28"/>
          <w:szCs w:val="28"/>
        </w:rPr>
        <w:t>Wiwattanakantang</w:t>
      </w:r>
      <w:proofErr w:type="spellEnd"/>
      <w:r w:rsidR="004C1DA6">
        <w:rPr>
          <w:sz w:val="28"/>
          <w:szCs w:val="28"/>
        </w:rPr>
        <w:t>,</w:t>
      </w:r>
      <w:r w:rsidRPr="00BC62C5">
        <w:rPr>
          <w:sz w:val="28"/>
          <w:szCs w:val="28"/>
        </w:rPr>
        <w:t xml:space="preserve"> 1999</w:t>
      </w:r>
      <w:r w:rsidR="004C1DA6">
        <w:rPr>
          <w:sz w:val="28"/>
          <w:szCs w:val="28"/>
        </w:rPr>
        <w:t>]</w:t>
      </w:r>
      <w:r>
        <w:rPr>
          <w:sz w:val="28"/>
          <w:szCs w:val="28"/>
        </w:rPr>
        <w:t xml:space="preserve">, </w:t>
      </w:r>
      <w:r w:rsidR="004C1DA6">
        <w:rPr>
          <w:sz w:val="28"/>
          <w:szCs w:val="28"/>
        </w:rPr>
        <w:t>[</w:t>
      </w:r>
      <w:proofErr w:type="spellStart"/>
      <w:r w:rsidRPr="00BC62C5">
        <w:rPr>
          <w:sz w:val="28"/>
          <w:szCs w:val="28"/>
        </w:rPr>
        <w:t>Pandey</w:t>
      </w:r>
      <w:proofErr w:type="spellEnd"/>
      <w:r w:rsidR="004C1DA6">
        <w:rPr>
          <w:sz w:val="28"/>
          <w:szCs w:val="28"/>
        </w:rPr>
        <w:t>,</w:t>
      </w:r>
      <w:r w:rsidRPr="00BC62C5">
        <w:rPr>
          <w:sz w:val="28"/>
          <w:szCs w:val="28"/>
        </w:rPr>
        <w:t xml:space="preserve"> 2001</w:t>
      </w:r>
      <w:r w:rsidR="004C1DA6">
        <w:rPr>
          <w:sz w:val="28"/>
          <w:szCs w:val="28"/>
        </w:rPr>
        <w:t>]</w:t>
      </w:r>
      <w:r>
        <w:rPr>
          <w:sz w:val="28"/>
          <w:szCs w:val="28"/>
        </w:rPr>
        <w:t xml:space="preserve">, </w:t>
      </w:r>
      <w:r w:rsidR="004C1DA6">
        <w:rPr>
          <w:sz w:val="28"/>
          <w:szCs w:val="28"/>
        </w:rPr>
        <w:t>[</w:t>
      </w:r>
      <w:proofErr w:type="spellStart"/>
      <w:r w:rsidRPr="00BC62C5">
        <w:rPr>
          <w:sz w:val="28"/>
          <w:szCs w:val="28"/>
        </w:rPr>
        <w:t>Mazur</w:t>
      </w:r>
      <w:proofErr w:type="spellEnd"/>
      <w:r w:rsidR="004C1DA6">
        <w:rPr>
          <w:sz w:val="28"/>
          <w:szCs w:val="28"/>
        </w:rPr>
        <w:t>,</w:t>
      </w:r>
      <w:r w:rsidRPr="00BC62C5">
        <w:rPr>
          <w:sz w:val="28"/>
          <w:szCs w:val="28"/>
        </w:rPr>
        <w:t xml:space="preserve"> 2007</w:t>
      </w:r>
      <w:r w:rsidR="004C1DA6">
        <w:rPr>
          <w:sz w:val="28"/>
          <w:szCs w:val="28"/>
        </w:rPr>
        <w:t>]</w:t>
      </w:r>
      <w:r>
        <w:rPr>
          <w:sz w:val="28"/>
          <w:szCs w:val="28"/>
        </w:rPr>
        <w:t>. Показатель делового риска рассчитывается как среднеквадратичное отклонение операционной прибыли к совокупным активам. Данный фактор включен в исследование в виду того, что российские компании на стадии роста подвержены деловому риску больше, чем на других стадиях, что не может не оказывать влияние на выбор структуры капитала.</w:t>
      </w:r>
    </w:p>
    <w:p w:rsidR="00CF7062" w:rsidRDefault="00CF7062" w:rsidP="004C1DA6">
      <w:pPr>
        <w:spacing w:line="360" w:lineRule="auto"/>
        <w:ind w:firstLine="709"/>
        <w:rPr>
          <w:sz w:val="28"/>
          <w:szCs w:val="28"/>
        </w:rPr>
      </w:pPr>
      <w:r>
        <w:rPr>
          <w:sz w:val="28"/>
          <w:szCs w:val="28"/>
        </w:rPr>
        <w:t xml:space="preserve">Таким образом, независимые переменные, используемые в данном исследовании, представлены в </w:t>
      </w:r>
      <w:r w:rsidRPr="001329B9">
        <w:rPr>
          <w:sz w:val="28"/>
          <w:szCs w:val="28"/>
        </w:rPr>
        <w:t>таблице 7</w:t>
      </w:r>
      <w:r>
        <w:rPr>
          <w:sz w:val="28"/>
          <w:szCs w:val="28"/>
        </w:rPr>
        <w:t>.</w:t>
      </w:r>
    </w:p>
    <w:p w:rsidR="00CF7062" w:rsidRDefault="00CF7062" w:rsidP="004C1DA6">
      <w:pPr>
        <w:spacing w:line="360" w:lineRule="auto"/>
        <w:ind w:firstLine="709"/>
        <w:rPr>
          <w:sz w:val="28"/>
          <w:szCs w:val="28"/>
        </w:rPr>
      </w:pPr>
      <w:r w:rsidRPr="001329B9">
        <w:rPr>
          <w:sz w:val="28"/>
          <w:szCs w:val="28"/>
        </w:rPr>
        <w:lastRenderedPageBreak/>
        <w:t>Таблица 7.</w:t>
      </w:r>
      <w:r>
        <w:rPr>
          <w:sz w:val="28"/>
          <w:szCs w:val="28"/>
        </w:rPr>
        <w:t xml:space="preserve"> Независимые переменные, используемые для анализа детерминант структуры капитала на российском рынке.</w:t>
      </w:r>
    </w:p>
    <w:tbl>
      <w:tblPr>
        <w:tblStyle w:val="ab"/>
        <w:tblW w:w="0" w:type="auto"/>
        <w:tblLook w:val="04A0"/>
      </w:tblPr>
      <w:tblGrid>
        <w:gridCol w:w="1951"/>
        <w:gridCol w:w="4820"/>
        <w:gridCol w:w="2800"/>
      </w:tblGrid>
      <w:tr w:rsidR="00CF7062" w:rsidTr="00CF7062">
        <w:tc>
          <w:tcPr>
            <w:tcW w:w="1951" w:type="dxa"/>
          </w:tcPr>
          <w:p w:rsidR="00CF7062" w:rsidRDefault="00CF7062" w:rsidP="00CF7062">
            <w:pPr>
              <w:spacing w:line="360" w:lineRule="auto"/>
              <w:rPr>
                <w:sz w:val="28"/>
                <w:szCs w:val="28"/>
              </w:rPr>
            </w:pPr>
            <w:r>
              <w:rPr>
                <w:sz w:val="28"/>
                <w:szCs w:val="28"/>
              </w:rPr>
              <w:t>Переменная</w:t>
            </w:r>
          </w:p>
        </w:tc>
        <w:tc>
          <w:tcPr>
            <w:tcW w:w="4820" w:type="dxa"/>
          </w:tcPr>
          <w:p w:rsidR="00CF7062" w:rsidRDefault="00CF7062" w:rsidP="00CF7062">
            <w:pPr>
              <w:spacing w:line="360" w:lineRule="auto"/>
              <w:rPr>
                <w:sz w:val="28"/>
                <w:szCs w:val="28"/>
              </w:rPr>
            </w:pPr>
            <w:r>
              <w:rPr>
                <w:sz w:val="28"/>
                <w:szCs w:val="28"/>
              </w:rPr>
              <w:t>Описание</w:t>
            </w:r>
          </w:p>
        </w:tc>
        <w:tc>
          <w:tcPr>
            <w:tcW w:w="2800" w:type="dxa"/>
          </w:tcPr>
          <w:p w:rsidR="00CF7062" w:rsidRDefault="00CF7062" w:rsidP="00CF7062">
            <w:pPr>
              <w:spacing w:line="360" w:lineRule="auto"/>
              <w:rPr>
                <w:sz w:val="28"/>
                <w:szCs w:val="28"/>
              </w:rPr>
            </w:pPr>
            <w:r>
              <w:rPr>
                <w:sz w:val="28"/>
                <w:szCs w:val="28"/>
              </w:rPr>
              <w:t>Формула расчета</w:t>
            </w:r>
          </w:p>
        </w:tc>
      </w:tr>
      <w:tr w:rsidR="00CF7062" w:rsidTr="00CF7062">
        <w:tc>
          <w:tcPr>
            <w:tcW w:w="1951" w:type="dxa"/>
          </w:tcPr>
          <w:p w:rsidR="00CF7062" w:rsidRDefault="00CF7062" w:rsidP="00CF7062">
            <w:pPr>
              <w:spacing w:line="360" w:lineRule="auto"/>
              <w:rPr>
                <w:sz w:val="28"/>
                <w:szCs w:val="28"/>
              </w:rPr>
            </w:pPr>
            <w:r>
              <w:rPr>
                <w:sz w:val="28"/>
                <w:szCs w:val="28"/>
              </w:rPr>
              <w:t>Size1</w:t>
            </w:r>
          </w:p>
        </w:tc>
        <w:tc>
          <w:tcPr>
            <w:tcW w:w="4820" w:type="dxa"/>
          </w:tcPr>
          <w:p w:rsidR="00CF7062" w:rsidRDefault="00CF7062" w:rsidP="00CF7062">
            <w:pPr>
              <w:spacing w:line="360" w:lineRule="auto"/>
              <w:rPr>
                <w:sz w:val="28"/>
                <w:szCs w:val="28"/>
              </w:rPr>
            </w:pPr>
            <w:r>
              <w:rPr>
                <w:sz w:val="28"/>
                <w:szCs w:val="28"/>
              </w:rPr>
              <w:t>Размер капитала компании, выраженный через величину выручки</w:t>
            </w:r>
          </w:p>
        </w:tc>
        <w:tc>
          <w:tcPr>
            <w:tcW w:w="2800" w:type="dxa"/>
          </w:tcPr>
          <w:p w:rsidR="00CF7062" w:rsidRPr="000E537E" w:rsidRDefault="00CF7062" w:rsidP="00CF7062">
            <w:pPr>
              <w:spacing w:line="360" w:lineRule="auto"/>
              <w:rPr>
                <w:i/>
                <w:sz w:val="28"/>
                <w:szCs w:val="28"/>
              </w:rPr>
            </w:pPr>
            <w:proofErr w:type="spellStart"/>
            <w:r w:rsidRPr="000E537E">
              <w:rPr>
                <w:i/>
                <w:sz w:val="28"/>
                <w:szCs w:val="28"/>
              </w:rPr>
              <w:t>ln</w:t>
            </w:r>
            <w:proofErr w:type="spellEnd"/>
            <w:r w:rsidRPr="000E537E">
              <w:rPr>
                <w:i/>
                <w:sz w:val="28"/>
                <w:szCs w:val="28"/>
              </w:rPr>
              <w:t xml:space="preserve"> </w:t>
            </w:r>
            <w:proofErr w:type="spellStart"/>
            <w:r w:rsidRPr="000E537E">
              <w:rPr>
                <w:i/>
                <w:sz w:val="28"/>
                <w:szCs w:val="28"/>
              </w:rPr>
              <w:t>sales</w:t>
            </w:r>
            <w:proofErr w:type="spellEnd"/>
          </w:p>
        </w:tc>
      </w:tr>
      <w:tr w:rsidR="00CF7062" w:rsidTr="00CF7062">
        <w:tc>
          <w:tcPr>
            <w:tcW w:w="1951" w:type="dxa"/>
          </w:tcPr>
          <w:p w:rsidR="00CF7062" w:rsidRDefault="00CF7062" w:rsidP="00CF7062">
            <w:pPr>
              <w:spacing w:line="360" w:lineRule="auto"/>
              <w:rPr>
                <w:sz w:val="28"/>
                <w:szCs w:val="28"/>
              </w:rPr>
            </w:pPr>
            <w:r>
              <w:rPr>
                <w:sz w:val="28"/>
                <w:szCs w:val="28"/>
              </w:rPr>
              <w:t>Size2</w:t>
            </w:r>
          </w:p>
        </w:tc>
        <w:tc>
          <w:tcPr>
            <w:tcW w:w="4820" w:type="dxa"/>
          </w:tcPr>
          <w:p w:rsidR="00CF7062" w:rsidRDefault="00CF7062" w:rsidP="00CF7062">
            <w:pPr>
              <w:spacing w:line="360" w:lineRule="auto"/>
              <w:rPr>
                <w:sz w:val="28"/>
                <w:szCs w:val="28"/>
              </w:rPr>
            </w:pPr>
            <w:r>
              <w:rPr>
                <w:sz w:val="28"/>
                <w:szCs w:val="28"/>
              </w:rPr>
              <w:t>Размер капитала компании, выраженный через величину совокупных активов</w:t>
            </w:r>
          </w:p>
        </w:tc>
        <w:tc>
          <w:tcPr>
            <w:tcW w:w="2800" w:type="dxa"/>
          </w:tcPr>
          <w:p w:rsidR="00CF7062" w:rsidRPr="000E537E" w:rsidRDefault="00CF7062" w:rsidP="00CF7062">
            <w:pPr>
              <w:spacing w:line="360" w:lineRule="auto"/>
              <w:rPr>
                <w:i/>
                <w:sz w:val="28"/>
                <w:szCs w:val="28"/>
              </w:rPr>
            </w:pPr>
            <w:proofErr w:type="spellStart"/>
            <w:r w:rsidRPr="000E537E">
              <w:rPr>
                <w:i/>
                <w:sz w:val="28"/>
                <w:szCs w:val="28"/>
              </w:rPr>
              <w:t>ln</w:t>
            </w:r>
            <w:proofErr w:type="spellEnd"/>
            <w:r w:rsidRPr="000E537E">
              <w:rPr>
                <w:i/>
                <w:sz w:val="28"/>
                <w:szCs w:val="28"/>
              </w:rPr>
              <w:t xml:space="preserve"> </w:t>
            </w:r>
            <w:proofErr w:type="spellStart"/>
            <w:r w:rsidRPr="000E537E">
              <w:rPr>
                <w:i/>
                <w:sz w:val="28"/>
                <w:szCs w:val="28"/>
              </w:rPr>
              <w:t>assets</w:t>
            </w:r>
            <w:proofErr w:type="spellEnd"/>
          </w:p>
        </w:tc>
      </w:tr>
      <w:tr w:rsidR="00CF7062" w:rsidTr="00CF7062">
        <w:tc>
          <w:tcPr>
            <w:tcW w:w="1951" w:type="dxa"/>
          </w:tcPr>
          <w:p w:rsidR="00CF7062" w:rsidRDefault="00CF7062" w:rsidP="00CF7062">
            <w:pPr>
              <w:spacing w:line="360" w:lineRule="auto"/>
              <w:rPr>
                <w:sz w:val="28"/>
                <w:szCs w:val="28"/>
              </w:rPr>
            </w:pPr>
            <w:r>
              <w:rPr>
                <w:sz w:val="28"/>
                <w:szCs w:val="28"/>
              </w:rPr>
              <w:t>Prof1</w:t>
            </w:r>
          </w:p>
        </w:tc>
        <w:tc>
          <w:tcPr>
            <w:tcW w:w="4820" w:type="dxa"/>
          </w:tcPr>
          <w:p w:rsidR="00CF7062" w:rsidRDefault="00CF7062" w:rsidP="00CF7062">
            <w:pPr>
              <w:spacing w:line="360" w:lineRule="auto"/>
              <w:rPr>
                <w:sz w:val="28"/>
                <w:szCs w:val="28"/>
              </w:rPr>
            </w:pPr>
            <w:r>
              <w:rPr>
                <w:sz w:val="28"/>
                <w:szCs w:val="28"/>
              </w:rPr>
              <w:t>Доходность совокупного капитала компании, выраженная отношением прибыли до уплаты налогов, процентов и амортизации к совокупным активам</w:t>
            </w:r>
          </w:p>
        </w:tc>
        <w:tc>
          <w:tcPr>
            <w:tcW w:w="2800" w:type="dxa"/>
          </w:tcPr>
          <w:p w:rsidR="00CF7062" w:rsidRPr="00434556" w:rsidRDefault="00FF55A9" w:rsidP="00CF7062">
            <w:pPr>
              <w:spacing w:line="360" w:lineRule="auto"/>
              <w:rPr>
                <w:sz w:val="28"/>
                <w:szCs w:val="28"/>
              </w:rPr>
            </w:pPr>
            <m:oMath>
              <m:f>
                <m:fPr>
                  <m:ctrlPr>
                    <w:rPr>
                      <w:rFonts w:ascii="Cambria Math" w:hAnsi="Cambria Math"/>
                      <w:i/>
                      <w:sz w:val="28"/>
                      <w:szCs w:val="28"/>
                    </w:rPr>
                  </m:ctrlPr>
                </m:fPr>
                <m:num>
                  <m:r>
                    <w:rPr>
                      <w:rFonts w:ascii="Cambria Math" w:hAnsi="Cambria Math"/>
                      <w:sz w:val="28"/>
                      <w:szCs w:val="28"/>
                    </w:rPr>
                    <m:t>EBITDA</m:t>
                  </m:r>
                </m:num>
                <m:den>
                  <m:r>
                    <w:rPr>
                      <w:rFonts w:ascii="Cambria Math" w:hAnsi="Cambria Math"/>
                      <w:sz w:val="28"/>
                      <w:szCs w:val="28"/>
                    </w:rPr>
                    <m:t>Total</m:t>
                  </m:r>
                  <m:r>
                    <w:rPr>
                      <w:rFonts w:ascii="Cambria Math"/>
                      <w:sz w:val="28"/>
                      <w:szCs w:val="28"/>
                    </w:rPr>
                    <m:t xml:space="preserve"> </m:t>
                  </m:r>
                  <m:r>
                    <w:rPr>
                      <w:rFonts w:ascii="Cambria Math" w:hAnsi="Cambria Math"/>
                      <w:sz w:val="28"/>
                      <w:szCs w:val="28"/>
                    </w:rPr>
                    <m:t>assets</m:t>
                  </m:r>
                </m:den>
              </m:f>
            </m:oMath>
            <w:r w:rsidR="00CF7062">
              <w:rPr>
                <w:sz w:val="28"/>
                <w:szCs w:val="28"/>
              </w:rPr>
              <w:t xml:space="preserve"> </w:t>
            </w:r>
          </w:p>
        </w:tc>
      </w:tr>
      <w:tr w:rsidR="00CF7062" w:rsidTr="00CF7062">
        <w:tc>
          <w:tcPr>
            <w:tcW w:w="1951" w:type="dxa"/>
          </w:tcPr>
          <w:p w:rsidR="00CF7062" w:rsidRDefault="00CF7062" w:rsidP="00CF7062">
            <w:pPr>
              <w:spacing w:line="360" w:lineRule="auto"/>
              <w:rPr>
                <w:sz w:val="28"/>
                <w:szCs w:val="28"/>
              </w:rPr>
            </w:pPr>
            <w:r>
              <w:rPr>
                <w:sz w:val="28"/>
                <w:szCs w:val="28"/>
              </w:rPr>
              <w:t>Prof2</w:t>
            </w:r>
          </w:p>
        </w:tc>
        <w:tc>
          <w:tcPr>
            <w:tcW w:w="4820" w:type="dxa"/>
          </w:tcPr>
          <w:p w:rsidR="00CF7062" w:rsidRDefault="00CF7062" w:rsidP="00CF7062">
            <w:pPr>
              <w:spacing w:line="360" w:lineRule="auto"/>
              <w:rPr>
                <w:sz w:val="28"/>
                <w:szCs w:val="28"/>
              </w:rPr>
            </w:pPr>
            <w:r>
              <w:rPr>
                <w:sz w:val="28"/>
                <w:szCs w:val="28"/>
              </w:rPr>
              <w:t xml:space="preserve">Доходность совокупного капитала компании, выраженная отношением операционной прибыли к совокупным активам </w:t>
            </w:r>
          </w:p>
        </w:tc>
        <w:tc>
          <w:tcPr>
            <w:tcW w:w="2800" w:type="dxa"/>
          </w:tcPr>
          <w:p w:rsidR="00CF7062" w:rsidRPr="00434556" w:rsidRDefault="00FF55A9" w:rsidP="00CF7062">
            <w:pPr>
              <w:spacing w:line="360" w:lineRule="auto"/>
              <w:rPr>
                <w:sz w:val="28"/>
                <w:szCs w:val="28"/>
              </w:rPr>
            </w:pPr>
            <m:oMath>
              <m:f>
                <m:fPr>
                  <m:ctrlPr>
                    <w:rPr>
                      <w:rFonts w:ascii="Cambria Math" w:hAnsi="Cambria Math"/>
                      <w:i/>
                      <w:sz w:val="28"/>
                      <w:szCs w:val="28"/>
                    </w:rPr>
                  </m:ctrlPr>
                </m:fPr>
                <m:num>
                  <m:r>
                    <w:rPr>
                      <w:rFonts w:ascii="Cambria Math" w:hAnsi="Cambria Math"/>
                      <w:sz w:val="28"/>
                      <w:szCs w:val="28"/>
                    </w:rPr>
                    <m:t>EBIT</m:t>
                  </m:r>
                </m:num>
                <m:den>
                  <m:r>
                    <w:rPr>
                      <w:rFonts w:ascii="Cambria Math" w:hAnsi="Cambria Math"/>
                      <w:sz w:val="28"/>
                      <w:szCs w:val="28"/>
                    </w:rPr>
                    <m:t>Total</m:t>
                  </m:r>
                  <m:r>
                    <w:rPr>
                      <w:rFonts w:ascii="Cambria Math"/>
                      <w:sz w:val="28"/>
                      <w:szCs w:val="28"/>
                    </w:rPr>
                    <m:t xml:space="preserve"> </m:t>
                  </m:r>
                  <m:r>
                    <w:rPr>
                      <w:rFonts w:ascii="Cambria Math" w:hAnsi="Cambria Math"/>
                      <w:sz w:val="28"/>
                      <w:szCs w:val="28"/>
                    </w:rPr>
                    <m:t>assets</m:t>
                  </m:r>
                </m:den>
              </m:f>
            </m:oMath>
            <w:r w:rsidR="00CF7062">
              <w:rPr>
                <w:sz w:val="28"/>
                <w:szCs w:val="28"/>
              </w:rPr>
              <w:t xml:space="preserve"> </w:t>
            </w:r>
          </w:p>
        </w:tc>
      </w:tr>
      <w:tr w:rsidR="00CF7062" w:rsidTr="00CF7062">
        <w:tc>
          <w:tcPr>
            <w:tcW w:w="1951" w:type="dxa"/>
          </w:tcPr>
          <w:p w:rsidR="00CF7062" w:rsidRDefault="00CF7062" w:rsidP="00CF7062">
            <w:pPr>
              <w:spacing w:line="360" w:lineRule="auto"/>
              <w:rPr>
                <w:sz w:val="28"/>
                <w:szCs w:val="28"/>
              </w:rPr>
            </w:pPr>
            <w:r>
              <w:rPr>
                <w:sz w:val="28"/>
                <w:szCs w:val="28"/>
              </w:rPr>
              <w:t>Prof3</w:t>
            </w:r>
          </w:p>
        </w:tc>
        <w:tc>
          <w:tcPr>
            <w:tcW w:w="4820" w:type="dxa"/>
          </w:tcPr>
          <w:p w:rsidR="00CF7062" w:rsidRDefault="00CF7062" w:rsidP="00CF7062">
            <w:pPr>
              <w:spacing w:line="360" w:lineRule="auto"/>
              <w:rPr>
                <w:sz w:val="28"/>
                <w:szCs w:val="28"/>
              </w:rPr>
            </w:pPr>
            <w:r>
              <w:rPr>
                <w:sz w:val="28"/>
                <w:szCs w:val="28"/>
              </w:rPr>
              <w:t>Доходность совокупного капитала компании, выраженная отношением операционной прибыли к выручке</w:t>
            </w:r>
          </w:p>
        </w:tc>
        <w:tc>
          <w:tcPr>
            <w:tcW w:w="2800" w:type="dxa"/>
          </w:tcPr>
          <w:p w:rsidR="00CF7062" w:rsidRPr="00434556" w:rsidRDefault="00FF55A9" w:rsidP="00CF7062">
            <w:pPr>
              <w:spacing w:line="360" w:lineRule="auto"/>
              <w:rPr>
                <w:sz w:val="28"/>
                <w:szCs w:val="28"/>
              </w:rPr>
            </w:pPr>
            <m:oMath>
              <m:f>
                <m:fPr>
                  <m:ctrlPr>
                    <w:rPr>
                      <w:rFonts w:ascii="Cambria Math" w:hAnsi="Cambria Math"/>
                      <w:i/>
                      <w:sz w:val="28"/>
                      <w:szCs w:val="28"/>
                    </w:rPr>
                  </m:ctrlPr>
                </m:fPr>
                <m:num>
                  <m:r>
                    <w:rPr>
                      <w:rFonts w:ascii="Cambria Math" w:hAnsi="Cambria Math"/>
                      <w:sz w:val="28"/>
                      <w:szCs w:val="28"/>
                    </w:rPr>
                    <m:t>EBIT</m:t>
                  </m:r>
                </m:num>
                <m:den>
                  <m:r>
                    <w:rPr>
                      <w:rFonts w:ascii="Cambria Math" w:hAnsi="Cambria Math"/>
                      <w:sz w:val="28"/>
                      <w:szCs w:val="28"/>
                    </w:rPr>
                    <m:t>Sales</m:t>
                  </m:r>
                </m:den>
              </m:f>
            </m:oMath>
            <w:r w:rsidR="00CF7062">
              <w:rPr>
                <w:sz w:val="28"/>
                <w:szCs w:val="28"/>
              </w:rPr>
              <w:t xml:space="preserve"> </w:t>
            </w:r>
          </w:p>
        </w:tc>
      </w:tr>
      <w:tr w:rsidR="00CF7062" w:rsidTr="00CF7062">
        <w:tc>
          <w:tcPr>
            <w:tcW w:w="1951" w:type="dxa"/>
          </w:tcPr>
          <w:p w:rsidR="00CF7062" w:rsidRDefault="00CF7062" w:rsidP="00CF7062">
            <w:pPr>
              <w:spacing w:line="360" w:lineRule="auto"/>
              <w:rPr>
                <w:sz w:val="28"/>
                <w:szCs w:val="28"/>
              </w:rPr>
            </w:pPr>
            <w:proofErr w:type="spellStart"/>
            <w:r>
              <w:rPr>
                <w:sz w:val="28"/>
                <w:szCs w:val="28"/>
              </w:rPr>
              <w:t>Tang</w:t>
            </w:r>
            <w:proofErr w:type="spellEnd"/>
          </w:p>
        </w:tc>
        <w:tc>
          <w:tcPr>
            <w:tcW w:w="4820" w:type="dxa"/>
          </w:tcPr>
          <w:p w:rsidR="00CF7062" w:rsidRDefault="00CF7062" w:rsidP="00CF7062">
            <w:pPr>
              <w:spacing w:line="360" w:lineRule="auto"/>
              <w:rPr>
                <w:sz w:val="28"/>
                <w:szCs w:val="28"/>
              </w:rPr>
            </w:pPr>
            <w:r>
              <w:rPr>
                <w:sz w:val="28"/>
                <w:szCs w:val="28"/>
              </w:rPr>
              <w:t xml:space="preserve">Структура активов компании как отношение </w:t>
            </w:r>
            <w:proofErr w:type="spellStart"/>
            <w:r>
              <w:rPr>
                <w:sz w:val="28"/>
                <w:szCs w:val="28"/>
              </w:rPr>
              <w:t>внеоборотных</w:t>
            </w:r>
            <w:proofErr w:type="spellEnd"/>
            <w:r>
              <w:rPr>
                <w:sz w:val="28"/>
                <w:szCs w:val="28"/>
              </w:rPr>
              <w:t xml:space="preserve"> активов к совокупным активам</w:t>
            </w:r>
          </w:p>
        </w:tc>
        <w:tc>
          <w:tcPr>
            <w:tcW w:w="2800" w:type="dxa"/>
          </w:tcPr>
          <w:p w:rsidR="00CF7062" w:rsidRDefault="00FF55A9" w:rsidP="00CF7062">
            <w:pPr>
              <w:spacing w:line="360" w:lineRule="auto"/>
              <w:rPr>
                <w:sz w:val="28"/>
                <w:szCs w:val="28"/>
              </w:rPr>
            </w:pPr>
            <m:oMath>
              <m:f>
                <m:fPr>
                  <m:ctrlPr>
                    <w:rPr>
                      <w:rFonts w:ascii="Cambria Math" w:hAnsi="Cambria Math"/>
                      <w:i/>
                      <w:sz w:val="28"/>
                      <w:szCs w:val="28"/>
                    </w:rPr>
                  </m:ctrlPr>
                </m:fPr>
                <m:num>
                  <m:r>
                    <w:rPr>
                      <w:rFonts w:ascii="Cambria Math" w:hAnsi="Cambria Math"/>
                      <w:sz w:val="28"/>
                      <w:szCs w:val="28"/>
                    </w:rPr>
                    <m:t>Fixed assets</m:t>
                  </m:r>
                </m:num>
                <m:den>
                  <m:r>
                    <w:rPr>
                      <w:rFonts w:ascii="Cambria Math" w:hAnsi="Cambria Math"/>
                      <w:sz w:val="28"/>
                      <w:szCs w:val="28"/>
                    </w:rPr>
                    <m:t>Total assets</m:t>
                  </m:r>
                </m:den>
              </m:f>
            </m:oMath>
            <w:r w:rsidR="00CF7062">
              <w:rPr>
                <w:sz w:val="28"/>
                <w:szCs w:val="28"/>
              </w:rPr>
              <w:t xml:space="preserve"> </w:t>
            </w:r>
          </w:p>
        </w:tc>
      </w:tr>
      <w:tr w:rsidR="00CF7062" w:rsidTr="00CF7062">
        <w:tc>
          <w:tcPr>
            <w:tcW w:w="1951" w:type="dxa"/>
          </w:tcPr>
          <w:p w:rsidR="00CF7062" w:rsidRDefault="00CF7062" w:rsidP="00CF7062">
            <w:pPr>
              <w:spacing w:line="360" w:lineRule="auto"/>
              <w:rPr>
                <w:sz w:val="28"/>
                <w:szCs w:val="28"/>
              </w:rPr>
            </w:pPr>
            <w:proofErr w:type="spellStart"/>
            <w:r>
              <w:rPr>
                <w:sz w:val="28"/>
                <w:szCs w:val="28"/>
              </w:rPr>
              <w:t>Growth</w:t>
            </w:r>
            <w:proofErr w:type="spellEnd"/>
            <w:r>
              <w:rPr>
                <w:sz w:val="28"/>
                <w:szCs w:val="28"/>
              </w:rPr>
              <w:t xml:space="preserve"> </w:t>
            </w:r>
          </w:p>
        </w:tc>
        <w:tc>
          <w:tcPr>
            <w:tcW w:w="4820" w:type="dxa"/>
          </w:tcPr>
          <w:p w:rsidR="00CF7062" w:rsidRDefault="00CF7062" w:rsidP="00CF7062">
            <w:pPr>
              <w:spacing w:line="360" w:lineRule="auto"/>
              <w:rPr>
                <w:sz w:val="28"/>
                <w:szCs w:val="28"/>
              </w:rPr>
            </w:pPr>
            <w:r>
              <w:rPr>
                <w:sz w:val="28"/>
                <w:szCs w:val="28"/>
              </w:rPr>
              <w:t>Возможности роста как отношение капитальных расходов к совокупным активам</w:t>
            </w:r>
          </w:p>
        </w:tc>
        <w:tc>
          <w:tcPr>
            <w:tcW w:w="2800" w:type="dxa"/>
          </w:tcPr>
          <w:p w:rsidR="00CF7062" w:rsidRDefault="00FF55A9" w:rsidP="00CF7062">
            <w:pPr>
              <w:spacing w:line="360" w:lineRule="auto"/>
              <w:rPr>
                <w:sz w:val="28"/>
                <w:szCs w:val="28"/>
              </w:rPr>
            </w:pPr>
            <m:oMath>
              <m:f>
                <m:fPr>
                  <m:ctrlPr>
                    <w:rPr>
                      <w:rFonts w:ascii="Cambria Math" w:hAnsi="Cambria Math"/>
                      <w:i/>
                      <w:sz w:val="28"/>
                      <w:szCs w:val="28"/>
                    </w:rPr>
                  </m:ctrlPr>
                </m:fPr>
                <m:num>
                  <m:r>
                    <w:rPr>
                      <w:rFonts w:ascii="Cambria Math" w:hAnsi="Cambria Math"/>
                      <w:sz w:val="28"/>
                      <w:szCs w:val="28"/>
                    </w:rPr>
                    <m:t>Capex</m:t>
                  </m:r>
                </m:num>
                <m:den>
                  <m:r>
                    <w:rPr>
                      <w:rFonts w:ascii="Cambria Math" w:hAnsi="Cambria Math"/>
                      <w:sz w:val="28"/>
                      <w:szCs w:val="28"/>
                    </w:rPr>
                    <m:t>Total assets</m:t>
                  </m:r>
                </m:den>
              </m:f>
            </m:oMath>
            <w:r w:rsidR="00CF7062">
              <w:rPr>
                <w:sz w:val="28"/>
                <w:szCs w:val="28"/>
              </w:rPr>
              <w:t xml:space="preserve"> </w:t>
            </w:r>
          </w:p>
        </w:tc>
      </w:tr>
      <w:tr w:rsidR="00CF7062" w:rsidTr="00CF7062">
        <w:tc>
          <w:tcPr>
            <w:tcW w:w="1951" w:type="dxa"/>
          </w:tcPr>
          <w:p w:rsidR="00CF7062" w:rsidRDefault="00CF7062" w:rsidP="00CF7062">
            <w:pPr>
              <w:spacing w:line="360" w:lineRule="auto"/>
              <w:rPr>
                <w:sz w:val="28"/>
                <w:szCs w:val="28"/>
              </w:rPr>
            </w:pPr>
            <w:r>
              <w:rPr>
                <w:sz w:val="28"/>
                <w:szCs w:val="28"/>
              </w:rPr>
              <w:t>NDTS</w:t>
            </w:r>
          </w:p>
        </w:tc>
        <w:tc>
          <w:tcPr>
            <w:tcW w:w="4820" w:type="dxa"/>
          </w:tcPr>
          <w:p w:rsidR="00CF7062" w:rsidRDefault="00CF7062" w:rsidP="00CF7062">
            <w:pPr>
              <w:spacing w:line="360" w:lineRule="auto"/>
              <w:rPr>
                <w:sz w:val="28"/>
                <w:szCs w:val="28"/>
              </w:rPr>
            </w:pPr>
            <w:proofErr w:type="spellStart"/>
            <w:r>
              <w:rPr>
                <w:sz w:val="28"/>
                <w:szCs w:val="28"/>
              </w:rPr>
              <w:t>Недолговой</w:t>
            </w:r>
            <w:proofErr w:type="spellEnd"/>
            <w:r>
              <w:rPr>
                <w:sz w:val="28"/>
                <w:szCs w:val="28"/>
              </w:rPr>
              <w:t xml:space="preserve"> налоговый щит как отношение амортизационных отчислений к совокупным активам</w:t>
            </w:r>
          </w:p>
        </w:tc>
        <w:tc>
          <w:tcPr>
            <w:tcW w:w="2800" w:type="dxa"/>
          </w:tcPr>
          <w:p w:rsidR="00CF7062" w:rsidRDefault="00FF55A9" w:rsidP="00CF7062">
            <w:pPr>
              <w:spacing w:line="360" w:lineRule="auto"/>
              <w:rPr>
                <w:sz w:val="28"/>
                <w:szCs w:val="28"/>
              </w:rPr>
            </w:pPr>
            <m:oMath>
              <m:f>
                <m:fPr>
                  <m:ctrlPr>
                    <w:rPr>
                      <w:rFonts w:ascii="Cambria Math" w:hAnsi="Cambria Math"/>
                      <w:i/>
                      <w:sz w:val="28"/>
                      <w:szCs w:val="28"/>
                    </w:rPr>
                  </m:ctrlPr>
                </m:fPr>
                <m:num>
                  <m:r>
                    <w:rPr>
                      <w:rFonts w:ascii="Cambria Math" w:hAnsi="Cambria Math"/>
                      <w:sz w:val="28"/>
                      <w:szCs w:val="28"/>
                    </w:rPr>
                    <m:t>Amortization</m:t>
                  </m:r>
                </m:num>
                <m:den>
                  <m:r>
                    <w:rPr>
                      <w:rFonts w:ascii="Cambria Math" w:hAnsi="Cambria Math"/>
                      <w:sz w:val="28"/>
                      <w:szCs w:val="28"/>
                    </w:rPr>
                    <m:t>Total assets</m:t>
                  </m:r>
                </m:den>
              </m:f>
            </m:oMath>
            <w:r w:rsidR="00CF7062">
              <w:rPr>
                <w:sz w:val="28"/>
                <w:szCs w:val="28"/>
              </w:rPr>
              <w:t xml:space="preserve"> </w:t>
            </w:r>
          </w:p>
        </w:tc>
      </w:tr>
      <w:tr w:rsidR="00CF7062" w:rsidTr="00CF7062">
        <w:tc>
          <w:tcPr>
            <w:tcW w:w="1951" w:type="dxa"/>
          </w:tcPr>
          <w:p w:rsidR="00CF7062" w:rsidRDefault="00CF7062" w:rsidP="00CF7062">
            <w:pPr>
              <w:spacing w:line="360" w:lineRule="auto"/>
              <w:rPr>
                <w:sz w:val="28"/>
                <w:szCs w:val="28"/>
              </w:rPr>
            </w:pPr>
            <w:proofErr w:type="spellStart"/>
            <w:r>
              <w:rPr>
                <w:sz w:val="28"/>
                <w:szCs w:val="28"/>
              </w:rPr>
              <w:lastRenderedPageBreak/>
              <w:t>Liquid</w:t>
            </w:r>
            <w:proofErr w:type="spellEnd"/>
          </w:p>
        </w:tc>
        <w:tc>
          <w:tcPr>
            <w:tcW w:w="4820" w:type="dxa"/>
          </w:tcPr>
          <w:p w:rsidR="00CF7062" w:rsidRDefault="00CF7062" w:rsidP="00CF7062">
            <w:pPr>
              <w:spacing w:line="360" w:lineRule="auto"/>
              <w:rPr>
                <w:sz w:val="28"/>
                <w:szCs w:val="28"/>
              </w:rPr>
            </w:pPr>
            <w:r>
              <w:rPr>
                <w:sz w:val="28"/>
                <w:szCs w:val="28"/>
              </w:rPr>
              <w:t>Ликвидность компании как отношение оборотных активов к текущим обязательствам</w:t>
            </w:r>
          </w:p>
        </w:tc>
        <w:tc>
          <w:tcPr>
            <w:tcW w:w="2800" w:type="dxa"/>
          </w:tcPr>
          <w:p w:rsidR="00CF7062" w:rsidRDefault="00FF55A9" w:rsidP="00CF7062">
            <w:pPr>
              <w:spacing w:line="360" w:lineRule="auto"/>
              <w:rPr>
                <w:sz w:val="28"/>
                <w:szCs w:val="28"/>
              </w:rPr>
            </w:pPr>
            <m:oMath>
              <m:f>
                <m:fPr>
                  <m:ctrlPr>
                    <w:rPr>
                      <w:rFonts w:ascii="Cambria Math" w:hAnsi="Cambria Math"/>
                      <w:i/>
                      <w:sz w:val="28"/>
                      <w:szCs w:val="28"/>
                    </w:rPr>
                  </m:ctrlPr>
                </m:fPr>
                <m:num>
                  <m:r>
                    <w:rPr>
                      <w:rFonts w:ascii="Cambria Math" w:hAnsi="Cambria Math"/>
                      <w:sz w:val="28"/>
                      <w:szCs w:val="28"/>
                    </w:rPr>
                    <m:t>Currents assets</m:t>
                  </m:r>
                </m:num>
                <m:den>
                  <m:r>
                    <w:rPr>
                      <w:rFonts w:ascii="Cambria Math" w:hAnsi="Cambria Math"/>
                      <w:sz w:val="28"/>
                      <w:szCs w:val="28"/>
                    </w:rPr>
                    <m:t>Current liabilities</m:t>
                  </m:r>
                </m:den>
              </m:f>
            </m:oMath>
            <w:r w:rsidR="00CF7062">
              <w:rPr>
                <w:sz w:val="28"/>
                <w:szCs w:val="28"/>
              </w:rPr>
              <w:t xml:space="preserve"> </w:t>
            </w:r>
          </w:p>
        </w:tc>
      </w:tr>
      <w:tr w:rsidR="00CF7062" w:rsidTr="00CF7062">
        <w:tc>
          <w:tcPr>
            <w:tcW w:w="1951" w:type="dxa"/>
          </w:tcPr>
          <w:p w:rsidR="00CF7062" w:rsidRDefault="00CF7062" w:rsidP="00CF7062">
            <w:pPr>
              <w:spacing w:line="360" w:lineRule="auto"/>
              <w:rPr>
                <w:sz w:val="28"/>
                <w:szCs w:val="28"/>
              </w:rPr>
            </w:pPr>
            <w:proofErr w:type="spellStart"/>
            <w:r>
              <w:rPr>
                <w:sz w:val="28"/>
                <w:szCs w:val="28"/>
              </w:rPr>
              <w:t>Risk</w:t>
            </w:r>
            <w:proofErr w:type="spellEnd"/>
          </w:p>
        </w:tc>
        <w:tc>
          <w:tcPr>
            <w:tcW w:w="4820" w:type="dxa"/>
          </w:tcPr>
          <w:p w:rsidR="00CF7062" w:rsidRDefault="00CF7062" w:rsidP="00CF7062">
            <w:pPr>
              <w:spacing w:line="360" w:lineRule="auto"/>
              <w:rPr>
                <w:sz w:val="28"/>
                <w:szCs w:val="28"/>
              </w:rPr>
            </w:pPr>
            <w:r>
              <w:rPr>
                <w:sz w:val="28"/>
                <w:szCs w:val="28"/>
              </w:rPr>
              <w:t>Деловой риск как среднеквадратичное отклонение отношения операционной прибыли к совокупным активам</w:t>
            </w:r>
          </w:p>
        </w:tc>
        <w:tc>
          <w:tcPr>
            <w:tcW w:w="2800" w:type="dxa"/>
          </w:tcPr>
          <w:p w:rsidR="00CF7062" w:rsidRDefault="00CF7062" w:rsidP="00CF7062">
            <w:pPr>
              <w:spacing w:line="360" w:lineRule="auto"/>
              <w:rPr>
                <w:sz w:val="28"/>
                <w:szCs w:val="28"/>
              </w:rPr>
            </w:pPr>
            <m:oMath>
              <m:r>
                <w:rPr>
                  <w:rFonts w:ascii="Cambria Math" w:hAnsi="Cambria Math"/>
                  <w:sz w:val="28"/>
                  <w:szCs w:val="28"/>
                </w:rPr>
                <m:t xml:space="preserve">St.Dev.( </m:t>
              </m:r>
              <m:f>
                <m:fPr>
                  <m:ctrlPr>
                    <w:rPr>
                      <w:rFonts w:ascii="Cambria Math" w:hAnsi="Cambria Math"/>
                      <w:i/>
                      <w:sz w:val="28"/>
                      <w:szCs w:val="28"/>
                    </w:rPr>
                  </m:ctrlPr>
                </m:fPr>
                <m:num>
                  <m:r>
                    <w:rPr>
                      <w:rFonts w:ascii="Cambria Math" w:hAnsi="Cambria Math"/>
                      <w:sz w:val="28"/>
                      <w:szCs w:val="28"/>
                    </w:rPr>
                    <m:t>EBIT</m:t>
                  </m:r>
                </m:num>
                <m:den>
                  <m:r>
                    <w:rPr>
                      <w:rFonts w:ascii="Cambria Math" w:hAnsi="Cambria Math"/>
                      <w:sz w:val="28"/>
                      <w:szCs w:val="28"/>
                    </w:rPr>
                    <m:t>Total assets</m:t>
                  </m:r>
                </m:den>
              </m:f>
              <m:r>
                <w:rPr>
                  <w:rFonts w:ascii="Cambria Math" w:hAnsi="Cambria Math"/>
                  <w:sz w:val="28"/>
                  <w:szCs w:val="28"/>
                </w:rPr>
                <m:t>)</m:t>
              </m:r>
            </m:oMath>
            <w:r>
              <w:rPr>
                <w:sz w:val="28"/>
                <w:szCs w:val="28"/>
              </w:rPr>
              <w:t xml:space="preserve">  </w:t>
            </w:r>
          </w:p>
        </w:tc>
      </w:tr>
    </w:tbl>
    <w:p w:rsidR="00CF7062" w:rsidRPr="00AE6A7A" w:rsidRDefault="00CF7062" w:rsidP="00CF7062">
      <w:pPr>
        <w:spacing w:line="360" w:lineRule="auto"/>
        <w:rPr>
          <w:sz w:val="28"/>
          <w:szCs w:val="28"/>
        </w:rPr>
      </w:pPr>
    </w:p>
    <w:p w:rsidR="00CF7062" w:rsidRPr="001329B9" w:rsidRDefault="00CF7062" w:rsidP="00CF7062">
      <w:pPr>
        <w:pStyle w:val="2"/>
        <w:spacing w:line="360" w:lineRule="auto"/>
        <w:rPr>
          <w:rFonts w:ascii="Times New Roman" w:hAnsi="Times New Roman"/>
          <w:color w:val="auto"/>
          <w:sz w:val="28"/>
          <w:szCs w:val="28"/>
        </w:rPr>
      </w:pPr>
      <w:bookmarkStart w:id="9" w:name="_Toc389422016"/>
      <w:r w:rsidRPr="001329B9">
        <w:rPr>
          <w:rFonts w:ascii="Times New Roman" w:hAnsi="Times New Roman"/>
          <w:color w:val="auto"/>
          <w:sz w:val="28"/>
          <w:szCs w:val="28"/>
        </w:rPr>
        <w:t>2.4. Методология тестирования теорий структуры капитала.</w:t>
      </w:r>
      <w:bookmarkEnd w:id="9"/>
    </w:p>
    <w:p w:rsidR="00CF7062" w:rsidRPr="002176ED" w:rsidRDefault="00CF7062" w:rsidP="004C1DA6">
      <w:pPr>
        <w:spacing w:line="360" w:lineRule="auto"/>
        <w:ind w:firstLine="709"/>
        <w:rPr>
          <w:sz w:val="28"/>
          <w:szCs w:val="28"/>
        </w:rPr>
      </w:pPr>
      <w:r w:rsidRPr="002176ED">
        <w:rPr>
          <w:sz w:val="28"/>
          <w:szCs w:val="28"/>
        </w:rPr>
        <w:t>На основании результатов, полученных после анализа детерминант структуры капитала, будут протестированы 2 теории структуры капитала: компромиссная теория и теория порядка финансирования.</w:t>
      </w:r>
    </w:p>
    <w:p w:rsidR="00CF7062" w:rsidRPr="001329B9" w:rsidRDefault="00CF7062" w:rsidP="004C1DA6">
      <w:pPr>
        <w:spacing w:line="360" w:lineRule="auto"/>
        <w:ind w:firstLine="709"/>
        <w:rPr>
          <w:i/>
          <w:sz w:val="28"/>
          <w:szCs w:val="28"/>
        </w:rPr>
      </w:pPr>
      <w:r w:rsidRPr="001329B9">
        <w:rPr>
          <w:i/>
          <w:sz w:val="28"/>
          <w:szCs w:val="28"/>
        </w:rPr>
        <w:t>2.4.1. Тестирование динамической компромиссной теории структуры капитала на данных российских компаний.</w:t>
      </w:r>
    </w:p>
    <w:p w:rsidR="00CF7062" w:rsidRDefault="00CF7062" w:rsidP="004C1DA6">
      <w:pPr>
        <w:spacing w:line="360" w:lineRule="auto"/>
        <w:ind w:firstLine="709"/>
        <w:rPr>
          <w:sz w:val="28"/>
          <w:szCs w:val="28"/>
        </w:rPr>
      </w:pPr>
      <w:r>
        <w:rPr>
          <w:sz w:val="28"/>
          <w:szCs w:val="28"/>
        </w:rPr>
        <w:t>Динамическая компромиссная теория предполагает наличие у компании определенного оптимального уровня финансового рычага, к которому она стремится в каждом периоде времени. При этом сам уровень оптимального финансового рычага тоже меняется со временем. Очевидно, что в силу наличия транзакционных издержек приспособления и неопределенности, компании не могут моментально приспособиться к оптимальной структуре капитала. При этом скорость приспособления компаний на разных стадиях ЖЦО тоже может варьироваться.</w:t>
      </w:r>
    </w:p>
    <w:p w:rsidR="00CF7062" w:rsidRDefault="00CF7062" w:rsidP="004C1DA6">
      <w:pPr>
        <w:spacing w:line="360" w:lineRule="auto"/>
        <w:ind w:firstLine="709"/>
        <w:rPr>
          <w:sz w:val="28"/>
          <w:szCs w:val="28"/>
        </w:rPr>
      </w:pPr>
      <w:r>
        <w:rPr>
          <w:sz w:val="28"/>
          <w:szCs w:val="28"/>
        </w:rPr>
        <w:t>В целом исследуемая модель компромиссной теории может быть описана следующим уравнением:</w:t>
      </w:r>
    </w:p>
    <w:p w:rsidR="00CF7062" w:rsidRDefault="00CF7062" w:rsidP="004C1DA6">
      <w:pPr>
        <w:spacing w:line="360" w:lineRule="auto"/>
        <w:ind w:firstLine="709"/>
        <w:rPr>
          <w:sz w:val="28"/>
          <w:szCs w:val="28"/>
        </w:rPr>
      </w:pPr>
      <w:r>
        <w:rPr>
          <w:sz w:val="28"/>
          <w:szCs w:val="28"/>
        </w:rPr>
        <w:t xml:space="preserve">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it-1</m:t>
            </m:r>
          </m:sub>
        </m:sSub>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it</m:t>
            </m:r>
          </m:sub>
        </m:sSub>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it</m:t>
                </m:r>
              </m:sub>
              <m:sup>
                <m:r>
                  <w:rPr>
                    <w:rFonts w:ascii="Cambria Math" w:hAnsi="Cambria Math"/>
                    <w:sz w:val="28"/>
                    <w:szCs w:val="28"/>
                  </w:rPr>
                  <m: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it-1</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Pr>
          <w:sz w:val="28"/>
          <w:szCs w:val="28"/>
        </w:rPr>
        <w:t>,</w:t>
      </w:r>
    </w:p>
    <w:p w:rsidR="00CF7062" w:rsidRDefault="00CF7062" w:rsidP="004C1DA6">
      <w:pPr>
        <w:spacing w:line="360" w:lineRule="auto"/>
        <w:ind w:firstLine="709"/>
        <w:rPr>
          <w:sz w:val="28"/>
          <w:szCs w:val="28"/>
        </w:rPr>
      </w:pPr>
      <w:r>
        <w:rPr>
          <w:sz w:val="28"/>
          <w:szCs w:val="28"/>
        </w:rPr>
        <w:t xml:space="preserve">Где </w:t>
      </w:r>
      <w:proofErr w:type="spellStart"/>
      <w:r>
        <w:rPr>
          <w:sz w:val="28"/>
          <w:szCs w:val="28"/>
        </w:rPr>
        <w:t>L</w:t>
      </w:r>
      <w:r>
        <w:rPr>
          <w:sz w:val="28"/>
          <w:szCs w:val="28"/>
          <w:vertAlign w:val="subscript"/>
        </w:rPr>
        <w:t>it</w:t>
      </w:r>
      <w:proofErr w:type="spellEnd"/>
      <w:r>
        <w:rPr>
          <w:sz w:val="28"/>
          <w:szCs w:val="28"/>
        </w:rPr>
        <w:t xml:space="preserve"> – финансовый рычаг компании </w:t>
      </w:r>
      <w:proofErr w:type="spellStart"/>
      <w:r>
        <w:rPr>
          <w:sz w:val="28"/>
          <w:szCs w:val="28"/>
        </w:rPr>
        <w:t>i</w:t>
      </w:r>
      <w:proofErr w:type="spellEnd"/>
      <w:r>
        <w:rPr>
          <w:sz w:val="28"/>
          <w:szCs w:val="28"/>
        </w:rPr>
        <w:t xml:space="preserve"> в период </w:t>
      </w:r>
      <w:proofErr w:type="spellStart"/>
      <w:r>
        <w:rPr>
          <w:sz w:val="28"/>
          <w:szCs w:val="28"/>
        </w:rPr>
        <w:t>t</w:t>
      </w:r>
      <w:proofErr w:type="spellEnd"/>
    </w:p>
    <w:p w:rsidR="00CF7062" w:rsidRDefault="00CF7062" w:rsidP="004C1DA6">
      <w:pPr>
        <w:spacing w:line="360" w:lineRule="auto"/>
        <w:ind w:firstLine="709"/>
        <w:rPr>
          <w:sz w:val="28"/>
          <w:szCs w:val="28"/>
        </w:rPr>
      </w:pPr>
      <w:r>
        <w:rPr>
          <w:sz w:val="28"/>
          <w:szCs w:val="28"/>
        </w:rPr>
        <w:t>L</w:t>
      </w:r>
      <w:r>
        <w:rPr>
          <w:sz w:val="28"/>
          <w:szCs w:val="28"/>
          <w:vertAlign w:val="superscript"/>
        </w:rPr>
        <w:t>*</w:t>
      </w:r>
      <w:proofErr w:type="spellStart"/>
      <w:r>
        <w:rPr>
          <w:sz w:val="28"/>
          <w:szCs w:val="28"/>
          <w:vertAlign w:val="subscript"/>
        </w:rPr>
        <w:t>it</w:t>
      </w:r>
      <w:proofErr w:type="spellEnd"/>
      <w:r>
        <w:rPr>
          <w:sz w:val="28"/>
          <w:szCs w:val="28"/>
          <w:vertAlign w:val="subscript"/>
        </w:rPr>
        <w:t xml:space="preserve"> </w:t>
      </w:r>
      <w:r>
        <w:rPr>
          <w:sz w:val="28"/>
          <w:szCs w:val="28"/>
        </w:rPr>
        <w:t xml:space="preserve">– оптимальный уровень рычага компании </w:t>
      </w:r>
      <w:proofErr w:type="spellStart"/>
      <w:r>
        <w:rPr>
          <w:sz w:val="28"/>
          <w:szCs w:val="28"/>
        </w:rPr>
        <w:t>i</w:t>
      </w:r>
      <w:proofErr w:type="spellEnd"/>
      <w:r>
        <w:rPr>
          <w:sz w:val="28"/>
          <w:szCs w:val="28"/>
        </w:rPr>
        <w:t xml:space="preserve"> в период </w:t>
      </w:r>
      <w:proofErr w:type="spellStart"/>
      <w:r>
        <w:rPr>
          <w:sz w:val="28"/>
          <w:szCs w:val="28"/>
        </w:rPr>
        <w:t>t</w:t>
      </w:r>
      <w:proofErr w:type="spellEnd"/>
    </w:p>
    <w:p w:rsidR="00CF7062" w:rsidRDefault="00CF7062" w:rsidP="004C1DA6">
      <w:pPr>
        <w:spacing w:line="360" w:lineRule="auto"/>
        <w:ind w:firstLine="709"/>
        <w:rPr>
          <w:sz w:val="28"/>
          <w:szCs w:val="28"/>
        </w:rPr>
      </w:pPr>
      <w:proofErr w:type="spellStart"/>
      <w:r>
        <w:rPr>
          <w:sz w:val="28"/>
          <w:szCs w:val="28"/>
        </w:rPr>
        <w:t>b</w:t>
      </w:r>
      <w:r>
        <w:rPr>
          <w:sz w:val="28"/>
          <w:szCs w:val="28"/>
          <w:vertAlign w:val="subscript"/>
        </w:rPr>
        <w:t>it</w:t>
      </w:r>
      <w:proofErr w:type="spellEnd"/>
      <w:r>
        <w:rPr>
          <w:sz w:val="28"/>
          <w:szCs w:val="28"/>
        </w:rPr>
        <w:t xml:space="preserve"> – скорость приспособления компании </w:t>
      </w:r>
      <w:proofErr w:type="spellStart"/>
      <w:r>
        <w:rPr>
          <w:sz w:val="28"/>
          <w:szCs w:val="28"/>
        </w:rPr>
        <w:t>i</w:t>
      </w:r>
      <w:proofErr w:type="spellEnd"/>
      <w:r>
        <w:rPr>
          <w:sz w:val="28"/>
          <w:szCs w:val="28"/>
        </w:rPr>
        <w:t xml:space="preserve"> в период </w:t>
      </w:r>
      <w:proofErr w:type="spellStart"/>
      <w:r>
        <w:rPr>
          <w:sz w:val="28"/>
          <w:szCs w:val="28"/>
        </w:rPr>
        <w:t>t</w:t>
      </w:r>
      <w:proofErr w:type="spellEnd"/>
      <w:r>
        <w:rPr>
          <w:sz w:val="28"/>
          <w:szCs w:val="28"/>
        </w:rPr>
        <w:t xml:space="preserve"> к оптимальному уровню долга</w:t>
      </w:r>
    </w:p>
    <w:p w:rsidR="00CF7062" w:rsidRDefault="00CF7062" w:rsidP="004C1DA6">
      <w:pPr>
        <w:spacing w:line="360" w:lineRule="auto"/>
        <w:ind w:firstLine="709"/>
        <w:rPr>
          <w:sz w:val="28"/>
          <w:szCs w:val="28"/>
        </w:rPr>
      </w:pPr>
      <w:r>
        <w:rPr>
          <w:sz w:val="28"/>
          <w:szCs w:val="28"/>
        </w:rPr>
        <w:lastRenderedPageBreak/>
        <w:t xml:space="preserve">Согласно теории компромисса, коэффициент </w:t>
      </w:r>
      <w:proofErr w:type="spellStart"/>
      <w:r>
        <w:rPr>
          <w:sz w:val="28"/>
          <w:szCs w:val="28"/>
        </w:rPr>
        <w:t>b</w:t>
      </w:r>
      <w:proofErr w:type="spellEnd"/>
      <w:r>
        <w:rPr>
          <w:sz w:val="28"/>
          <w:szCs w:val="28"/>
        </w:rPr>
        <w:t xml:space="preserve"> должен удовлетворять неравенству 0&lt;</w:t>
      </w:r>
      <w:proofErr w:type="spellStart"/>
      <w:r>
        <w:rPr>
          <w:sz w:val="28"/>
          <w:szCs w:val="28"/>
        </w:rPr>
        <w:t>b</w:t>
      </w:r>
      <w:proofErr w:type="spellEnd"/>
      <w:r>
        <w:rPr>
          <w:sz w:val="28"/>
          <w:szCs w:val="28"/>
        </w:rPr>
        <w:t>&lt;1. При этом</w:t>
      </w:r>
      <w:proofErr w:type="gramStart"/>
      <w:r>
        <w:rPr>
          <w:sz w:val="28"/>
          <w:szCs w:val="28"/>
        </w:rPr>
        <w:t>,</w:t>
      </w:r>
      <w:proofErr w:type="gramEnd"/>
      <w:r>
        <w:rPr>
          <w:sz w:val="28"/>
          <w:szCs w:val="28"/>
        </w:rPr>
        <w:t xml:space="preserve"> чем меньше значение коэффициента, тем выше для компании издержки приспособления к оптимальному уровню финансового рычага. </w:t>
      </w:r>
    </w:p>
    <w:p w:rsidR="00CF7062" w:rsidRDefault="00CF7062" w:rsidP="004C1DA6">
      <w:pPr>
        <w:spacing w:line="360" w:lineRule="auto"/>
        <w:ind w:firstLine="709"/>
        <w:rPr>
          <w:sz w:val="28"/>
          <w:szCs w:val="28"/>
        </w:rPr>
      </w:pPr>
      <w:r>
        <w:rPr>
          <w:sz w:val="28"/>
          <w:szCs w:val="28"/>
        </w:rPr>
        <w:t xml:space="preserve">Основным вопросом при использовании данной модели является способ нахождения оптимального уровня финансового рычага. Авторы предыдущих исследований не пришли к единому выводу о методике его расчета. Так, в части исследований используется медианное или среднее историческое значение финансового рычага </w:t>
      </w:r>
      <w:r w:rsidRPr="001329B9">
        <w:rPr>
          <w:sz w:val="28"/>
          <w:szCs w:val="28"/>
        </w:rPr>
        <w:t>[</w:t>
      </w:r>
      <w:proofErr w:type="spellStart"/>
      <w:r w:rsidRPr="001329B9">
        <w:rPr>
          <w:sz w:val="28"/>
          <w:szCs w:val="28"/>
        </w:rPr>
        <w:t>Jalilvand</w:t>
      </w:r>
      <w:proofErr w:type="spellEnd"/>
      <w:r w:rsidRPr="001329B9">
        <w:rPr>
          <w:sz w:val="28"/>
          <w:szCs w:val="28"/>
        </w:rPr>
        <w:t xml:space="preserve">, </w:t>
      </w:r>
      <w:proofErr w:type="spellStart"/>
      <w:r w:rsidRPr="001329B9">
        <w:rPr>
          <w:sz w:val="28"/>
          <w:szCs w:val="28"/>
        </w:rPr>
        <w:t>Harris</w:t>
      </w:r>
      <w:proofErr w:type="spellEnd"/>
      <w:r w:rsidRPr="001329B9">
        <w:rPr>
          <w:sz w:val="28"/>
          <w:szCs w:val="28"/>
        </w:rPr>
        <w:t>, 1984].</w:t>
      </w:r>
      <w:r>
        <w:rPr>
          <w:sz w:val="28"/>
          <w:szCs w:val="28"/>
        </w:rPr>
        <w:t xml:space="preserve"> </w:t>
      </w:r>
    </w:p>
    <w:p w:rsidR="00CF7062" w:rsidRDefault="00CF7062" w:rsidP="004C1DA6">
      <w:pPr>
        <w:spacing w:line="360" w:lineRule="auto"/>
        <w:ind w:firstLine="709"/>
        <w:rPr>
          <w:sz w:val="28"/>
          <w:szCs w:val="28"/>
        </w:rPr>
      </w:pPr>
      <w:r>
        <w:rPr>
          <w:sz w:val="28"/>
          <w:szCs w:val="28"/>
        </w:rPr>
        <w:t xml:space="preserve">В других исследованиях авторы применяют одношаговую процедуру эндогенного определения значения целевого уровня внутри модели </w:t>
      </w:r>
      <w:r w:rsidRPr="001329B9">
        <w:rPr>
          <w:sz w:val="28"/>
          <w:szCs w:val="28"/>
        </w:rPr>
        <w:t>[</w:t>
      </w:r>
      <w:proofErr w:type="spellStart"/>
      <w:r w:rsidRPr="001329B9">
        <w:rPr>
          <w:sz w:val="28"/>
          <w:szCs w:val="28"/>
        </w:rPr>
        <w:t>Qian</w:t>
      </w:r>
      <w:proofErr w:type="spellEnd"/>
      <w:r w:rsidRPr="001329B9">
        <w:rPr>
          <w:sz w:val="28"/>
          <w:szCs w:val="28"/>
        </w:rPr>
        <w:t xml:space="preserve"> </w:t>
      </w:r>
      <w:proofErr w:type="spellStart"/>
      <w:r w:rsidRPr="001329B9">
        <w:rPr>
          <w:sz w:val="28"/>
          <w:szCs w:val="28"/>
        </w:rPr>
        <w:t>et</w:t>
      </w:r>
      <w:proofErr w:type="spellEnd"/>
      <w:r w:rsidRPr="001329B9">
        <w:rPr>
          <w:sz w:val="28"/>
          <w:szCs w:val="28"/>
        </w:rPr>
        <w:t xml:space="preserve"> </w:t>
      </w:r>
      <w:proofErr w:type="spellStart"/>
      <w:r w:rsidRPr="001329B9">
        <w:rPr>
          <w:sz w:val="28"/>
          <w:szCs w:val="28"/>
        </w:rPr>
        <w:t>al</w:t>
      </w:r>
      <w:proofErr w:type="spellEnd"/>
      <w:r w:rsidRPr="001329B9">
        <w:rPr>
          <w:sz w:val="28"/>
          <w:szCs w:val="28"/>
        </w:rPr>
        <w:t>., 2009]</w:t>
      </w:r>
      <w:r>
        <w:rPr>
          <w:sz w:val="28"/>
          <w:szCs w:val="28"/>
        </w:rPr>
        <w:t xml:space="preserve">, </w:t>
      </w:r>
      <w:r w:rsidRPr="00C82474">
        <w:rPr>
          <w:sz w:val="28"/>
          <w:szCs w:val="28"/>
        </w:rPr>
        <w:t>[</w:t>
      </w:r>
      <w:proofErr w:type="spellStart"/>
      <w:r w:rsidRPr="00C82474">
        <w:rPr>
          <w:sz w:val="28"/>
          <w:szCs w:val="28"/>
        </w:rPr>
        <w:t>Clark</w:t>
      </w:r>
      <w:proofErr w:type="spellEnd"/>
      <w:r w:rsidRPr="00C82474">
        <w:rPr>
          <w:sz w:val="28"/>
          <w:szCs w:val="28"/>
        </w:rPr>
        <w:t xml:space="preserve"> </w:t>
      </w:r>
      <w:proofErr w:type="spellStart"/>
      <w:r w:rsidRPr="00C82474">
        <w:rPr>
          <w:sz w:val="28"/>
          <w:szCs w:val="28"/>
        </w:rPr>
        <w:t>et</w:t>
      </w:r>
      <w:proofErr w:type="spellEnd"/>
      <w:r w:rsidRPr="00C82474">
        <w:rPr>
          <w:sz w:val="28"/>
          <w:szCs w:val="28"/>
        </w:rPr>
        <w:t xml:space="preserve"> </w:t>
      </w:r>
      <w:proofErr w:type="spellStart"/>
      <w:r w:rsidRPr="00C82474">
        <w:rPr>
          <w:sz w:val="28"/>
          <w:szCs w:val="28"/>
        </w:rPr>
        <w:t>al</w:t>
      </w:r>
      <w:proofErr w:type="spellEnd"/>
      <w:r w:rsidRPr="00C82474">
        <w:rPr>
          <w:sz w:val="28"/>
          <w:szCs w:val="28"/>
        </w:rPr>
        <w:t>., 2009]</w:t>
      </w:r>
      <w:r w:rsidR="001E1624">
        <w:rPr>
          <w:sz w:val="28"/>
          <w:szCs w:val="28"/>
        </w:rPr>
        <w:t xml:space="preserve">. </w:t>
      </w:r>
      <w:r>
        <w:rPr>
          <w:sz w:val="28"/>
          <w:szCs w:val="28"/>
        </w:rPr>
        <w:t>Примечательно, что исследования, использующие данный метод, чаще всего однозначно подтверждают следование компаний компромиссной теории при выборе структуры капитала.</w:t>
      </w:r>
    </w:p>
    <w:p w:rsidR="00CF7062" w:rsidRDefault="00CF7062" w:rsidP="004C1DA6">
      <w:pPr>
        <w:spacing w:line="360" w:lineRule="auto"/>
        <w:ind w:firstLine="709"/>
        <w:rPr>
          <w:sz w:val="28"/>
          <w:szCs w:val="28"/>
        </w:rPr>
      </w:pPr>
      <w:r>
        <w:rPr>
          <w:sz w:val="28"/>
          <w:szCs w:val="28"/>
        </w:rPr>
        <w:t xml:space="preserve">Третья модель, которая используется при определении целевого уровня финансового рычага – </w:t>
      </w:r>
      <w:proofErr w:type="spellStart"/>
      <w:r>
        <w:rPr>
          <w:sz w:val="28"/>
          <w:szCs w:val="28"/>
        </w:rPr>
        <w:t>двухшаговая</w:t>
      </w:r>
      <w:proofErr w:type="spellEnd"/>
      <w:r>
        <w:rPr>
          <w:sz w:val="28"/>
          <w:szCs w:val="28"/>
        </w:rPr>
        <w:t xml:space="preserve"> процедура, где на первом этапе с помощью построения зависимости уровня долга от ряда детерминант структуры капитала определяется регрессионная модель, а на втором этапе происходит подстановка полученных значений в построенную модель. Такая модель используется в исследованиях, как в развитых, так и в развивающихся странах, например </w:t>
      </w:r>
      <w:r w:rsidRPr="00C82474">
        <w:rPr>
          <w:sz w:val="28"/>
          <w:szCs w:val="28"/>
        </w:rPr>
        <w:t>[</w:t>
      </w:r>
      <w:proofErr w:type="spellStart"/>
      <w:r w:rsidRPr="00C82474">
        <w:rPr>
          <w:sz w:val="28"/>
          <w:szCs w:val="28"/>
        </w:rPr>
        <w:t>Shyam</w:t>
      </w:r>
      <w:proofErr w:type="spellEnd"/>
      <w:r w:rsidRPr="00C82474">
        <w:rPr>
          <w:sz w:val="28"/>
          <w:szCs w:val="28"/>
        </w:rPr>
        <w:t>–</w:t>
      </w:r>
      <w:proofErr w:type="spellStart"/>
      <w:r w:rsidRPr="00C82474">
        <w:rPr>
          <w:sz w:val="28"/>
          <w:szCs w:val="28"/>
        </w:rPr>
        <w:t>Sunder</w:t>
      </w:r>
      <w:proofErr w:type="spellEnd"/>
      <w:r w:rsidRPr="00C82474">
        <w:rPr>
          <w:sz w:val="28"/>
          <w:szCs w:val="28"/>
        </w:rPr>
        <w:t xml:space="preserve">, </w:t>
      </w:r>
      <w:proofErr w:type="spellStart"/>
      <w:r w:rsidRPr="00C82474">
        <w:rPr>
          <w:sz w:val="28"/>
          <w:szCs w:val="28"/>
        </w:rPr>
        <w:t>Myers</w:t>
      </w:r>
      <w:proofErr w:type="spellEnd"/>
      <w:r w:rsidRPr="00C82474">
        <w:rPr>
          <w:sz w:val="28"/>
          <w:szCs w:val="28"/>
        </w:rPr>
        <w:t>, 1999</w:t>
      </w:r>
      <w:r w:rsidR="001E1624">
        <w:rPr>
          <w:sz w:val="28"/>
          <w:szCs w:val="28"/>
        </w:rPr>
        <w:t>],</w:t>
      </w:r>
      <w:r>
        <w:rPr>
          <w:sz w:val="28"/>
          <w:szCs w:val="28"/>
        </w:rPr>
        <w:t xml:space="preserve"> </w:t>
      </w:r>
      <w:r w:rsidR="001E1624">
        <w:rPr>
          <w:sz w:val="28"/>
          <w:szCs w:val="28"/>
        </w:rPr>
        <w:t>[</w:t>
      </w:r>
      <w:proofErr w:type="spellStart"/>
      <w:r w:rsidRPr="00C82474">
        <w:rPr>
          <w:sz w:val="28"/>
          <w:szCs w:val="28"/>
        </w:rPr>
        <w:t>Fama</w:t>
      </w:r>
      <w:proofErr w:type="spellEnd"/>
      <w:r w:rsidRPr="00C82474">
        <w:rPr>
          <w:sz w:val="28"/>
          <w:szCs w:val="28"/>
        </w:rPr>
        <w:t xml:space="preserve">, </w:t>
      </w:r>
      <w:proofErr w:type="spellStart"/>
      <w:r w:rsidRPr="00C82474">
        <w:rPr>
          <w:sz w:val="28"/>
          <w:szCs w:val="28"/>
        </w:rPr>
        <w:t>French</w:t>
      </w:r>
      <w:proofErr w:type="spellEnd"/>
      <w:r w:rsidRPr="00C82474">
        <w:rPr>
          <w:sz w:val="28"/>
          <w:szCs w:val="28"/>
        </w:rPr>
        <w:t>, 2002]</w:t>
      </w:r>
      <w:r>
        <w:rPr>
          <w:sz w:val="28"/>
          <w:szCs w:val="28"/>
        </w:rPr>
        <w:t>, [</w:t>
      </w:r>
      <w:proofErr w:type="spellStart"/>
      <w:r>
        <w:rPr>
          <w:sz w:val="28"/>
          <w:szCs w:val="28"/>
        </w:rPr>
        <w:t>Ивашковская</w:t>
      </w:r>
      <w:proofErr w:type="spellEnd"/>
      <w:r>
        <w:rPr>
          <w:sz w:val="28"/>
          <w:szCs w:val="28"/>
        </w:rPr>
        <w:t>, Солнцева, 2008].</w:t>
      </w:r>
    </w:p>
    <w:p w:rsidR="00CF7062" w:rsidRDefault="00CF7062" w:rsidP="004C1DA6">
      <w:pPr>
        <w:spacing w:line="360" w:lineRule="auto"/>
        <w:ind w:firstLine="709"/>
        <w:rPr>
          <w:sz w:val="28"/>
          <w:szCs w:val="28"/>
        </w:rPr>
      </w:pPr>
      <w:r>
        <w:rPr>
          <w:sz w:val="28"/>
          <w:szCs w:val="28"/>
        </w:rPr>
        <w:t xml:space="preserve">В рамках данного исследования принято решение о применении третьей модели с </w:t>
      </w:r>
      <w:proofErr w:type="spellStart"/>
      <w:r>
        <w:rPr>
          <w:sz w:val="28"/>
          <w:szCs w:val="28"/>
        </w:rPr>
        <w:t>двухшаговой</w:t>
      </w:r>
      <w:proofErr w:type="spellEnd"/>
      <w:r>
        <w:rPr>
          <w:sz w:val="28"/>
          <w:szCs w:val="28"/>
        </w:rPr>
        <w:t xml:space="preserve"> процедурой оценки оптимального уровня, что отвечает целям данной работы. </w:t>
      </w:r>
    </w:p>
    <w:p w:rsidR="00CF7062" w:rsidRDefault="00CF7062" w:rsidP="004C1DA6">
      <w:pPr>
        <w:spacing w:line="360" w:lineRule="auto"/>
        <w:ind w:firstLine="709"/>
        <w:rPr>
          <w:sz w:val="28"/>
          <w:szCs w:val="28"/>
        </w:rPr>
      </w:pPr>
      <w:r>
        <w:rPr>
          <w:sz w:val="28"/>
          <w:szCs w:val="28"/>
        </w:rPr>
        <w:t>Помимо этого, для тестирования компромиссной теории структуры капитала будут введены 3 спецификации уровня долга:</w:t>
      </w:r>
    </w:p>
    <w:p w:rsidR="00CF7062" w:rsidRDefault="00CF7062" w:rsidP="00CF7062">
      <w:pPr>
        <w:pStyle w:val="a6"/>
        <w:numPr>
          <w:ilvl w:val="0"/>
          <w:numId w:val="23"/>
        </w:numPr>
        <w:spacing w:line="360" w:lineRule="auto"/>
        <w:jc w:val="both"/>
        <w:rPr>
          <w:sz w:val="28"/>
          <w:szCs w:val="28"/>
        </w:rPr>
      </w:pPr>
      <w:r>
        <w:rPr>
          <w:sz w:val="28"/>
          <w:szCs w:val="28"/>
        </w:rPr>
        <w:lastRenderedPageBreak/>
        <w:t>LTDR (</w:t>
      </w:r>
      <w:proofErr w:type="spellStart"/>
      <w:r>
        <w:rPr>
          <w:sz w:val="28"/>
          <w:szCs w:val="28"/>
        </w:rPr>
        <w:t>Long</w:t>
      </w:r>
      <w:proofErr w:type="spellEnd"/>
      <w:r>
        <w:rPr>
          <w:sz w:val="28"/>
          <w:szCs w:val="28"/>
        </w:rPr>
        <w:t xml:space="preserve"> </w:t>
      </w:r>
      <w:proofErr w:type="spellStart"/>
      <w:r>
        <w:rPr>
          <w:sz w:val="28"/>
          <w:szCs w:val="28"/>
        </w:rPr>
        <w:t>term</w:t>
      </w:r>
      <w:proofErr w:type="spellEnd"/>
      <w:r>
        <w:rPr>
          <w:sz w:val="28"/>
          <w:szCs w:val="28"/>
        </w:rPr>
        <w:t xml:space="preserve"> </w:t>
      </w:r>
      <w:proofErr w:type="spellStart"/>
      <w:r>
        <w:rPr>
          <w:sz w:val="28"/>
          <w:szCs w:val="28"/>
        </w:rPr>
        <w:t>debt</w:t>
      </w:r>
      <w:proofErr w:type="spellEnd"/>
      <w:r>
        <w:rPr>
          <w:sz w:val="28"/>
          <w:szCs w:val="28"/>
        </w:rPr>
        <w:t xml:space="preserve"> </w:t>
      </w:r>
      <w:proofErr w:type="spellStart"/>
      <w:r>
        <w:rPr>
          <w:sz w:val="28"/>
          <w:szCs w:val="28"/>
        </w:rPr>
        <w:t>ratio</w:t>
      </w:r>
      <w:proofErr w:type="spellEnd"/>
      <w:r>
        <w:rPr>
          <w:sz w:val="28"/>
          <w:szCs w:val="28"/>
        </w:rPr>
        <w:t>) – долгосрочный процентный долг компании к сумме ее совокупного долга и балансовой стоимости акционерного капитала, или:</w:t>
      </w:r>
    </w:p>
    <w:p w:rsidR="00CF7062" w:rsidRDefault="00CF7062" w:rsidP="00CF7062">
      <w:pPr>
        <w:pStyle w:val="a6"/>
        <w:spacing w:line="360" w:lineRule="auto"/>
        <w:ind w:left="1069" w:firstLine="0"/>
        <w:jc w:val="both"/>
        <w:rPr>
          <w:sz w:val="28"/>
          <w:szCs w:val="28"/>
        </w:rPr>
      </w:pPr>
      <m:oMathPara>
        <m:oMath>
          <m:r>
            <w:rPr>
              <w:rFonts w:ascii="Cambria Math" w:hAnsi="Cambria Math"/>
              <w:sz w:val="28"/>
              <w:szCs w:val="28"/>
            </w:rPr>
            <m:t>LTDR=</m:t>
          </m:r>
          <m:f>
            <m:fPr>
              <m:ctrlPr>
                <w:rPr>
                  <w:rFonts w:ascii="Cambria Math" w:hAnsi="Cambria Math"/>
                  <w:i/>
                  <w:sz w:val="28"/>
                  <w:szCs w:val="28"/>
                </w:rPr>
              </m:ctrlPr>
            </m:fPr>
            <m:num>
              <m:r>
                <w:rPr>
                  <w:rFonts w:ascii="Cambria Math" w:hAnsi="Cambria Math"/>
                  <w:sz w:val="28"/>
                  <w:szCs w:val="28"/>
                </w:rPr>
                <m:t>Long term debt</m:t>
              </m:r>
            </m:num>
            <m:den>
              <m:r>
                <w:rPr>
                  <w:rFonts w:ascii="Cambria Math" w:hAnsi="Cambria Math"/>
                  <w:sz w:val="28"/>
                  <w:szCs w:val="28"/>
                </w:rPr>
                <m:t>(Total debt+Shareholders equity)</m:t>
              </m:r>
            </m:den>
          </m:f>
        </m:oMath>
      </m:oMathPara>
    </w:p>
    <w:p w:rsidR="00CF7062" w:rsidRDefault="00CF7062" w:rsidP="00CF7062">
      <w:pPr>
        <w:pStyle w:val="a6"/>
        <w:numPr>
          <w:ilvl w:val="0"/>
          <w:numId w:val="23"/>
        </w:numPr>
        <w:spacing w:line="360" w:lineRule="auto"/>
        <w:jc w:val="both"/>
        <w:rPr>
          <w:sz w:val="28"/>
          <w:szCs w:val="28"/>
        </w:rPr>
      </w:pPr>
      <w:r>
        <w:rPr>
          <w:sz w:val="28"/>
          <w:szCs w:val="28"/>
        </w:rPr>
        <w:t>LTDRA (</w:t>
      </w:r>
      <w:proofErr w:type="spellStart"/>
      <w:r>
        <w:rPr>
          <w:sz w:val="28"/>
          <w:szCs w:val="28"/>
        </w:rPr>
        <w:t>Book</w:t>
      </w:r>
      <w:proofErr w:type="spellEnd"/>
      <w:r>
        <w:rPr>
          <w:sz w:val="28"/>
          <w:szCs w:val="28"/>
        </w:rPr>
        <w:t xml:space="preserve"> </w:t>
      </w:r>
      <w:proofErr w:type="spellStart"/>
      <w:r>
        <w:rPr>
          <w:sz w:val="28"/>
          <w:szCs w:val="28"/>
        </w:rPr>
        <w:t>value</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term</w:t>
      </w:r>
      <w:proofErr w:type="spellEnd"/>
      <w:r>
        <w:rPr>
          <w:sz w:val="28"/>
          <w:szCs w:val="28"/>
        </w:rPr>
        <w:t xml:space="preserve"> </w:t>
      </w:r>
      <w:proofErr w:type="spellStart"/>
      <w:r>
        <w:rPr>
          <w:sz w:val="28"/>
          <w:szCs w:val="28"/>
        </w:rPr>
        <w:t>debt</w:t>
      </w:r>
      <w:proofErr w:type="spellEnd"/>
      <w:r>
        <w:rPr>
          <w:sz w:val="28"/>
          <w:szCs w:val="28"/>
        </w:rPr>
        <w:t xml:space="preserve"> </w:t>
      </w:r>
      <w:proofErr w:type="spellStart"/>
      <w:r>
        <w:rPr>
          <w:sz w:val="28"/>
          <w:szCs w:val="28"/>
        </w:rPr>
        <w:t>ratio</w:t>
      </w:r>
      <w:proofErr w:type="spellEnd"/>
      <w:r>
        <w:rPr>
          <w:sz w:val="28"/>
          <w:szCs w:val="28"/>
        </w:rPr>
        <w:t>) – долгосрочные обязательства компании к балансовой стоимости активов, или:</w:t>
      </w:r>
    </w:p>
    <w:p w:rsidR="00CF7062" w:rsidRDefault="00CF7062" w:rsidP="00CF7062">
      <w:pPr>
        <w:pStyle w:val="a6"/>
        <w:spacing w:line="360" w:lineRule="auto"/>
        <w:ind w:left="1069" w:firstLine="0"/>
        <w:jc w:val="both"/>
        <w:rPr>
          <w:sz w:val="28"/>
          <w:szCs w:val="28"/>
        </w:rPr>
      </w:pPr>
      <m:oMathPara>
        <m:oMath>
          <m:r>
            <w:rPr>
              <w:rFonts w:ascii="Cambria Math" w:hAnsi="Cambria Math"/>
              <w:sz w:val="28"/>
              <w:szCs w:val="28"/>
            </w:rPr>
            <m:t>LTDRA=</m:t>
          </m:r>
          <m:f>
            <m:fPr>
              <m:ctrlPr>
                <w:rPr>
                  <w:rFonts w:ascii="Cambria Math" w:hAnsi="Cambria Math"/>
                  <w:i/>
                  <w:sz w:val="28"/>
                  <w:szCs w:val="28"/>
                </w:rPr>
              </m:ctrlPr>
            </m:fPr>
            <m:num>
              <m:r>
                <w:rPr>
                  <w:rFonts w:ascii="Cambria Math" w:hAnsi="Cambria Math"/>
                  <w:sz w:val="28"/>
                  <w:szCs w:val="28"/>
                </w:rPr>
                <m:t>Long term liabilities</m:t>
              </m:r>
            </m:num>
            <m:den>
              <m:r>
                <w:rPr>
                  <w:rFonts w:ascii="Cambria Math" w:hAnsi="Cambria Math"/>
                  <w:sz w:val="28"/>
                  <w:szCs w:val="28"/>
                </w:rPr>
                <m:t>Total assets</m:t>
              </m:r>
            </m:den>
          </m:f>
        </m:oMath>
      </m:oMathPara>
    </w:p>
    <w:p w:rsidR="00CF7062" w:rsidRDefault="00CF7062" w:rsidP="00CF7062">
      <w:pPr>
        <w:pStyle w:val="a6"/>
        <w:numPr>
          <w:ilvl w:val="0"/>
          <w:numId w:val="23"/>
        </w:numPr>
        <w:spacing w:line="360" w:lineRule="auto"/>
        <w:jc w:val="both"/>
        <w:rPr>
          <w:sz w:val="28"/>
          <w:szCs w:val="28"/>
        </w:rPr>
      </w:pPr>
      <w:r>
        <w:rPr>
          <w:sz w:val="28"/>
          <w:szCs w:val="28"/>
        </w:rPr>
        <w:t>TDRA (</w:t>
      </w:r>
      <w:proofErr w:type="spellStart"/>
      <w:r>
        <w:rPr>
          <w:sz w:val="28"/>
          <w:szCs w:val="28"/>
        </w:rPr>
        <w:t>Book</w:t>
      </w:r>
      <w:proofErr w:type="spellEnd"/>
      <w:r>
        <w:rPr>
          <w:sz w:val="28"/>
          <w:szCs w:val="28"/>
        </w:rPr>
        <w:t xml:space="preserve"> </w:t>
      </w:r>
      <w:proofErr w:type="spellStart"/>
      <w:r>
        <w:rPr>
          <w:sz w:val="28"/>
          <w:szCs w:val="28"/>
        </w:rPr>
        <w:t>value</w:t>
      </w:r>
      <w:proofErr w:type="spellEnd"/>
      <w:r>
        <w:rPr>
          <w:sz w:val="28"/>
          <w:szCs w:val="28"/>
        </w:rPr>
        <w:t xml:space="preserve"> </w:t>
      </w:r>
      <w:proofErr w:type="spellStart"/>
      <w:r>
        <w:rPr>
          <w:sz w:val="28"/>
          <w:szCs w:val="28"/>
        </w:rPr>
        <w:t>total</w:t>
      </w:r>
      <w:proofErr w:type="spellEnd"/>
      <w:r>
        <w:rPr>
          <w:sz w:val="28"/>
          <w:szCs w:val="28"/>
        </w:rPr>
        <w:t xml:space="preserve"> </w:t>
      </w:r>
      <w:proofErr w:type="spellStart"/>
      <w:r>
        <w:rPr>
          <w:sz w:val="28"/>
          <w:szCs w:val="28"/>
        </w:rPr>
        <w:t>debt</w:t>
      </w:r>
      <w:proofErr w:type="spellEnd"/>
      <w:r>
        <w:rPr>
          <w:sz w:val="28"/>
          <w:szCs w:val="28"/>
        </w:rPr>
        <w:t xml:space="preserve"> </w:t>
      </w:r>
      <w:proofErr w:type="spellStart"/>
      <w:r>
        <w:rPr>
          <w:sz w:val="28"/>
          <w:szCs w:val="28"/>
        </w:rPr>
        <w:t>ratio</w:t>
      </w:r>
      <w:proofErr w:type="spellEnd"/>
      <w:r>
        <w:rPr>
          <w:sz w:val="28"/>
          <w:szCs w:val="28"/>
        </w:rPr>
        <w:t>) – сумма совокупных обязательств компании к балансовой стоимости активов, или:</w:t>
      </w:r>
    </w:p>
    <w:p w:rsidR="00CF7062" w:rsidRDefault="00CF7062" w:rsidP="00CF7062">
      <w:pPr>
        <w:pStyle w:val="a6"/>
        <w:spacing w:line="360" w:lineRule="auto"/>
        <w:ind w:left="1069" w:firstLine="0"/>
        <w:jc w:val="both"/>
        <w:rPr>
          <w:sz w:val="28"/>
          <w:szCs w:val="28"/>
        </w:rPr>
      </w:pPr>
      <m:oMathPara>
        <m:oMath>
          <m:r>
            <w:rPr>
              <w:rFonts w:ascii="Cambria Math" w:hAnsi="Cambria Math"/>
              <w:sz w:val="28"/>
              <w:szCs w:val="28"/>
            </w:rPr>
            <m:t>TDRA=</m:t>
          </m:r>
          <m:f>
            <m:fPr>
              <m:ctrlPr>
                <w:rPr>
                  <w:rFonts w:ascii="Cambria Math" w:hAnsi="Cambria Math"/>
                  <w:i/>
                  <w:sz w:val="28"/>
                  <w:szCs w:val="28"/>
                </w:rPr>
              </m:ctrlPr>
            </m:fPr>
            <m:num>
              <m:r>
                <w:rPr>
                  <w:rFonts w:ascii="Cambria Math" w:hAnsi="Cambria Math"/>
                  <w:sz w:val="28"/>
                  <w:szCs w:val="28"/>
                </w:rPr>
                <m:t>Total liabilities</m:t>
              </m:r>
            </m:num>
            <m:den>
              <m:r>
                <w:rPr>
                  <w:rFonts w:ascii="Cambria Math" w:hAnsi="Cambria Math"/>
                  <w:sz w:val="28"/>
                  <w:szCs w:val="28"/>
                </w:rPr>
                <m:t>Total assets</m:t>
              </m:r>
            </m:den>
          </m:f>
        </m:oMath>
      </m:oMathPara>
    </w:p>
    <w:p w:rsidR="00CF7062" w:rsidRDefault="00CF7062" w:rsidP="004C1DA6">
      <w:pPr>
        <w:spacing w:line="360" w:lineRule="auto"/>
        <w:ind w:firstLine="709"/>
        <w:rPr>
          <w:sz w:val="28"/>
          <w:szCs w:val="28"/>
        </w:rPr>
      </w:pPr>
      <w:r>
        <w:rPr>
          <w:sz w:val="28"/>
          <w:szCs w:val="28"/>
        </w:rPr>
        <w:t xml:space="preserve">Предыдущие исследования относительно применимости компромиссной теории структуры капитала в развивающихся странах, в том числе и в России, показывают неоднозначные результаты. Например, У. </w:t>
      </w:r>
      <w:proofErr w:type="spellStart"/>
      <w:r>
        <w:rPr>
          <w:sz w:val="28"/>
          <w:szCs w:val="28"/>
        </w:rPr>
        <w:t>Киан</w:t>
      </w:r>
      <w:proofErr w:type="spellEnd"/>
      <w:r>
        <w:rPr>
          <w:sz w:val="28"/>
          <w:szCs w:val="28"/>
        </w:rPr>
        <w:t xml:space="preserve"> и соавторы </w:t>
      </w:r>
      <w:r w:rsidRPr="00392855">
        <w:rPr>
          <w:sz w:val="28"/>
          <w:szCs w:val="28"/>
        </w:rPr>
        <w:t>[</w:t>
      </w:r>
      <w:proofErr w:type="spellStart"/>
      <w:r w:rsidRPr="00392855">
        <w:rPr>
          <w:sz w:val="28"/>
          <w:szCs w:val="28"/>
        </w:rPr>
        <w:t>Qian</w:t>
      </w:r>
      <w:proofErr w:type="spellEnd"/>
      <w:r w:rsidRPr="00392855">
        <w:rPr>
          <w:sz w:val="28"/>
          <w:szCs w:val="28"/>
        </w:rPr>
        <w:t xml:space="preserve"> </w:t>
      </w:r>
      <w:proofErr w:type="spellStart"/>
      <w:r w:rsidRPr="00392855">
        <w:rPr>
          <w:sz w:val="28"/>
          <w:szCs w:val="28"/>
        </w:rPr>
        <w:t>et</w:t>
      </w:r>
      <w:proofErr w:type="spellEnd"/>
      <w:r w:rsidRPr="00392855">
        <w:rPr>
          <w:sz w:val="28"/>
          <w:szCs w:val="28"/>
        </w:rPr>
        <w:t xml:space="preserve"> </w:t>
      </w:r>
      <w:proofErr w:type="spellStart"/>
      <w:r w:rsidRPr="00392855">
        <w:rPr>
          <w:sz w:val="28"/>
          <w:szCs w:val="28"/>
        </w:rPr>
        <w:t>al</w:t>
      </w:r>
      <w:proofErr w:type="spellEnd"/>
      <w:r w:rsidRPr="00392855">
        <w:rPr>
          <w:sz w:val="28"/>
          <w:szCs w:val="28"/>
        </w:rPr>
        <w:t>., 2009]</w:t>
      </w:r>
      <w:r>
        <w:rPr>
          <w:sz w:val="28"/>
          <w:szCs w:val="28"/>
        </w:rPr>
        <w:t xml:space="preserve"> обнаружили низкую скорость приспособления китайских компаний к оптимальному уровню долга, при этом доказано, что в целом такие компании при выборе структуры капитала руководствуются теорией компромисса. Кларк и соавторы [</w:t>
      </w:r>
      <w:proofErr w:type="spellStart"/>
      <w:r>
        <w:rPr>
          <w:sz w:val="28"/>
          <w:szCs w:val="28"/>
        </w:rPr>
        <w:t>Clark</w:t>
      </w:r>
      <w:proofErr w:type="spellEnd"/>
      <w:r>
        <w:rPr>
          <w:sz w:val="28"/>
          <w:szCs w:val="28"/>
        </w:rPr>
        <w:t xml:space="preserve"> </w:t>
      </w:r>
      <w:proofErr w:type="spellStart"/>
      <w:r>
        <w:rPr>
          <w:sz w:val="28"/>
          <w:szCs w:val="28"/>
        </w:rPr>
        <w:t>et</w:t>
      </w:r>
      <w:proofErr w:type="spellEnd"/>
      <w:r>
        <w:rPr>
          <w:sz w:val="28"/>
          <w:szCs w:val="28"/>
        </w:rPr>
        <w:t xml:space="preserve"> </w:t>
      </w:r>
      <w:proofErr w:type="spellStart"/>
      <w:r>
        <w:rPr>
          <w:sz w:val="28"/>
          <w:szCs w:val="28"/>
        </w:rPr>
        <w:t>al</w:t>
      </w:r>
      <w:proofErr w:type="spellEnd"/>
      <w:r>
        <w:rPr>
          <w:sz w:val="28"/>
          <w:szCs w:val="28"/>
        </w:rPr>
        <w:t xml:space="preserve">., 2009] объединили в одном исследовании компании развитых и развивающихся стран, и пришли к выводу о применимости динамической теории структуры капитала на всех исследованных рынках. В то же время </w:t>
      </w:r>
      <w:r w:rsidRPr="003D5158">
        <w:rPr>
          <w:sz w:val="28"/>
          <w:szCs w:val="28"/>
        </w:rPr>
        <w:t xml:space="preserve">А. </w:t>
      </w:r>
      <w:proofErr w:type="spellStart"/>
      <w:r w:rsidRPr="003D5158">
        <w:rPr>
          <w:sz w:val="28"/>
          <w:szCs w:val="28"/>
        </w:rPr>
        <w:t>Гайгорайдиноглу</w:t>
      </w:r>
      <w:proofErr w:type="spellEnd"/>
      <w:r w:rsidRPr="003D5158">
        <w:rPr>
          <w:sz w:val="28"/>
          <w:szCs w:val="28"/>
        </w:rPr>
        <w:t xml:space="preserve"> и О. </w:t>
      </w:r>
      <w:proofErr w:type="spellStart"/>
      <w:r w:rsidRPr="003D5158">
        <w:rPr>
          <w:sz w:val="28"/>
          <w:szCs w:val="28"/>
        </w:rPr>
        <w:t>Озтёкин</w:t>
      </w:r>
      <w:proofErr w:type="spellEnd"/>
      <w:r w:rsidRPr="003D5158">
        <w:rPr>
          <w:sz w:val="28"/>
          <w:szCs w:val="28"/>
        </w:rPr>
        <w:t xml:space="preserve"> [</w:t>
      </w:r>
      <w:proofErr w:type="spellStart"/>
      <w:r>
        <w:rPr>
          <w:sz w:val="28"/>
          <w:szCs w:val="28"/>
        </w:rPr>
        <w:t>Gungoraydinoglu</w:t>
      </w:r>
      <w:proofErr w:type="spellEnd"/>
      <w:r>
        <w:rPr>
          <w:sz w:val="28"/>
          <w:szCs w:val="28"/>
        </w:rPr>
        <w:t xml:space="preserve">, </w:t>
      </w:r>
      <w:proofErr w:type="spellStart"/>
      <w:r>
        <w:rPr>
          <w:sz w:val="28"/>
          <w:szCs w:val="28"/>
        </w:rPr>
        <w:t>Őztekin</w:t>
      </w:r>
      <w:proofErr w:type="spellEnd"/>
      <w:r>
        <w:rPr>
          <w:sz w:val="28"/>
          <w:szCs w:val="28"/>
        </w:rPr>
        <w:t xml:space="preserve">, 2011], проводившие анализ 37 стран пришли к выводу, что поведение компаний на данных рынках невозможно описать только одной из теорий структуры капитала. И. </w:t>
      </w:r>
      <w:proofErr w:type="spellStart"/>
      <w:r>
        <w:rPr>
          <w:sz w:val="28"/>
          <w:szCs w:val="28"/>
        </w:rPr>
        <w:t>Ивашковская</w:t>
      </w:r>
      <w:proofErr w:type="spellEnd"/>
      <w:r>
        <w:rPr>
          <w:sz w:val="28"/>
          <w:szCs w:val="28"/>
        </w:rPr>
        <w:t xml:space="preserve"> и М. Солнцева [</w:t>
      </w:r>
      <w:proofErr w:type="spellStart"/>
      <w:r>
        <w:rPr>
          <w:sz w:val="28"/>
          <w:szCs w:val="28"/>
        </w:rPr>
        <w:t>Ivashkovskaya</w:t>
      </w:r>
      <w:proofErr w:type="spellEnd"/>
      <w:r>
        <w:rPr>
          <w:sz w:val="28"/>
          <w:szCs w:val="28"/>
        </w:rPr>
        <w:t xml:space="preserve">, </w:t>
      </w:r>
      <w:proofErr w:type="spellStart"/>
      <w:r>
        <w:rPr>
          <w:sz w:val="28"/>
          <w:szCs w:val="28"/>
        </w:rPr>
        <w:t>Solntseva</w:t>
      </w:r>
      <w:proofErr w:type="spellEnd"/>
      <w:r>
        <w:rPr>
          <w:sz w:val="28"/>
          <w:szCs w:val="28"/>
        </w:rPr>
        <w:t xml:space="preserve">, 2008] при тестировании теорий на данных российских компаний также заключили, что поведение компаний на этом рынке может быть описано как динамической компромиссной теорией, так и теорией порядка финансирования. При этом авторы отметили сложность интерпретации полученных результатов, что могло быть следствием </w:t>
      </w:r>
      <w:r>
        <w:rPr>
          <w:sz w:val="28"/>
          <w:szCs w:val="28"/>
        </w:rPr>
        <w:lastRenderedPageBreak/>
        <w:t xml:space="preserve">неоднородности выборки. Авторы предположили, что для получения более значимых результатов необходимо рассмотреть российские компании, разделяя их на подвыборки по тем или иным параметрам. </w:t>
      </w:r>
    </w:p>
    <w:p w:rsidR="00CF7062" w:rsidRPr="001329B9" w:rsidRDefault="00CF7062" w:rsidP="004C1DA6">
      <w:pPr>
        <w:spacing w:line="360" w:lineRule="auto"/>
        <w:ind w:firstLine="709"/>
        <w:rPr>
          <w:i/>
          <w:sz w:val="28"/>
          <w:szCs w:val="28"/>
        </w:rPr>
      </w:pPr>
      <w:r w:rsidRPr="001329B9">
        <w:rPr>
          <w:i/>
          <w:sz w:val="28"/>
          <w:szCs w:val="28"/>
        </w:rPr>
        <w:t>2.4.2. Тестирование теории порядка финансирования на данных российских компаний.</w:t>
      </w:r>
    </w:p>
    <w:p w:rsidR="00CF7062" w:rsidRDefault="00CF7062" w:rsidP="004C1DA6">
      <w:pPr>
        <w:spacing w:line="360" w:lineRule="auto"/>
        <w:ind w:firstLine="709"/>
        <w:rPr>
          <w:sz w:val="28"/>
          <w:szCs w:val="28"/>
        </w:rPr>
      </w:pPr>
      <w:r>
        <w:rPr>
          <w:sz w:val="28"/>
          <w:szCs w:val="28"/>
        </w:rPr>
        <w:t xml:space="preserve">Теория порядка финансирования подразумевает, что компании изменяют свой уровень финансового рычага в связи с потребностью во внешнем финансировании, или, иными словами, при внутреннем дефиците. </w:t>
      </w:r>
    </w:p>
    <w:p w:rsidR="00CF7062" w:rsidRDefault="00CF7062" w:rsidP="004C1DA6">
      <w:pPr>
        <w:spacing w:line="360" w:lineRule="auto"/>
        <w:ind w:firstLine="709"/>
        <w:rPr>
          <w:sz w:val="28"/>
          <w:szCs w:val="28"/>
        </w:rPr>
      </w:pPr>
      <w:r>
        <w:rPr>
          <w:sz w:val="28"/>
          <w:szCs w:val="28"/>
        </w:rPr>
        <w:t>Следовательно, тестирование данной теории предполагает включение новой переменной в анализ. Переменная, отражающая внутренний дефицит компании вычисляется по следующей формуле:</w:t>
      </w:r>
    </w:p>
    <w:p w:rsidR="00CF7062" w:rsidRDefault="00FF55A9" w:rsidP="004C1DA6">
      <w:pPr>
        <w:spacing w:line="360" w:lineRule="auto"/>
        <w:ind w:firstLine="709"/>
        <w:rPr>
          <w:sz w:val="28"/>
          <w:szCs w:val="28"/>
        </w:rPr>
      </w:pPr>
      <m:oMath>
        <m:sSub>
          <m:sSubPr>
            <m:ctrlPr>
              <w:rPr>
                <w:rFonts w:ascii="Cambria Math" w:hAnsi="Cambria Math"/>
                <w:i/>
                <w:sz w:val="28"/>
                <w:szCs w:val="28"/>
              </w:rPr>
            </m:ctrlPr>
          </m:sSubPr>
          <m:e>
            <m:r>
              <w:rPr>
                <w:rFonts w:ascii="Cambria Math" w:hAnsi="Cambria Math"/>
                <w:sz w:val="28"/>
                <w:szCs w:val="28"/>
              </w:rPr>
              <m:t>DEF</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DIV</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CFI</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CFO</m:t>
            </m:r>
          </m:e>
          <m:sub>
            <m:r>
              <w:rPr>
                <w:rFonts w:ascii="Cambria Math" w:hAnsi="Cambria Math"/>
                <w:sz w:val="28"/>
                <w:szCs w:val="28"/>
              </w:rPr>
              <m:t>it</m:t>
            </m:r>
          </m:sub>
        </m:sSub>
      </m:oMath>
      <w:r w:rsidR="00CF7062">
        <w:rPr>
          <w:sz w:val="28"/>
          <w:szCs w:val="28"/>
        </w:rPr>
        <w:t>,</w:t>
      </w:r>
    </w:p>
    <w:p w:rsidR="00CF7062" w:rsidRDefault="00CF7062" w:rsidP="004C1DA6">
      <w:pPr>
        <w:spacing w:line="360" w:lineRule="auto"/>
        <w:ind w:firstLine="709"/>
        <w:rPr>
          <w:sz w:val="28"/>
          <w:szCs w:val="28"/>
        </w:rPr>
      </w:pPr>
      <w:r>
        <w:rPr>
          <w:sz w:val="28"/>
          <w:szCs w:val="28"/>
        </w:rPr>
        <w:t xml:space="preserve">где </w:t>
      </w:r>
      <w:proofErr w:type="spellStart"/>
      <w:r>
        <w:rPr>
          <w:sz w:val="28"/>
          <w:szCs w:val="28"/>
        </w:rPr>
        <w:t>DEF</w:t>
      </w:r>
      <w:r>
        <w:rPr>
          <w:sz w:val="28"/>
          <w:szCs w:val="28"/>
          <w:vertAlign w:val="subscript"/>
        </w:rPr>
        <w:t>it</w:t>
      </w:r>
      <w:proofErr w:type="spellEnd"/>
      <w:r>
        <w:rPr>
          <w:sz w:val="28"/>
          <w:szCs w:val="28"/>
        </w:rPr>
        <w:t xml:space="preserve"> – финансовый дефицит компании </w:t>
      </w:r>
      <w:proofErr w:type="spellStart"/>
      <w:r>
        <w:rPr>
          <w:sz w:val="28"/>
          <w:szCs w:val="28"/>
        </w:rPr>
        <w:t>i</w:t>
      </w:r>
      <w:proofErr w:type="spellEnd"/>
      <w:r>
        <w:rPr>
          <w:sz w:val="28"/>
          <w:szCs w:val="28"/>
        </w:rPr>
        <w:t xml:space="preserve"> в период </w:t>
      </w:r>
      <w:proofErr w:type="spellStart"/>
      <w:r>
        <w:rPr>
          <w:sz w:val="28"/>
          <w:szCs w:val="28"/>
        </w:rPr>
        <w:t>t</w:t>
      </w:r>
      <w:proofErr w:type="spellEnd"/>
    </w:p>
    <w:p w:rsidR="00CF7062" w:rsidRDefault="00CF7062" w:rsidP="004C1DA6">
      <w:pPr>
        <w:spacing w:line="360" w:lineRule="auto"/>
        <w:ind w:firstLine="709"/>
        <w:rPr>
          <w:sz w:val="28"/>
          <w:szCs w:val="28"/>
        </w:rPr>
      </w:pPr>
      <w:proofErr w:type="spellStart"/>
      <w:r>
        <w:rPr>
          <w:sz w:val="28"/>
          <w:szCs w:val="28"/>
        </w:rPr>
        <w:t>DIV</w:t>
      </w:r>
      <w:r>
        <w:rPr>
          <w:sz w:val="28"/>
          <w:szCs w:val="28"/>
          <w:vertAlign w:val="subscript"/>
        </w:rPr>
        <w:t>it</w:t>
      </w:r>
      <w:proofErr w:type="spellEnd"/>
      <w:r>
        <w:rPr>
          <w:sz w:val="28"/>
          <w:szCs w:val="28"/>
          <w:vertAlign w:val="subscript"/>
        </w:rPr>
        <w:t xml:space="preserve"> </w:t>
      </w:r>
      <w:r>
        <w:rPr>
          <w:sz w:val="28"/>
          <w:szCs w:val="28"/>
        </w:rPr>
        <w:t xml:space="preserve">- дивиденды, выплаченные компанией </w:t>
      </w:r>
      <w:proofErr w:type="spellStart"/>
      <w:r>
        <w:rPr>
          <w:sz w:val="28"/>
          <w:szCs w:val="28"/>
        </w:rPr>
        <w:t>i</w:t>
      </w:r>
      <w:proofErr w:type="spellEnd"/>
      <w:r>
        <w:rPr>
          <w:sz w:val="28"/>
          <w:szCs w:val="28"/>
        </w:rPr>
        <w:t xml:space="preserve"> в период </w:t>
      </w:r>
      <w:proofErr w:type="spellStart"/>
      <w:r>
        <w:rPr>
          <w:sz w:val="28"/>
          <w:szCs w:val="28"/>
        </w:rPr>
        <w:t>t</w:t>
      </w:r>
      <w:proofErr w:type="spellEnd"/>
    </w:p>
    <w:p w:rsidR="00CF7062" w:rsidRDefault="00CF7062" w:rsidP="004C1DA6">
      <w:pPr>
        <w:spacing w:line="360" w:lineRule="auto"/>
        <w:ind w:firstLine="709"/>
        <w:rPr>
          <w:sz w:val="28"/>
          <w:szCs w:val="28"/>
        </w:rPr>
      </w:pPr>
      <w:proofErr w:type="spellStart"/>
      <w:r>
        <w:rPr>
          <w:sz w:val="28"/>
          <w:szCs w:val="28"/>
        </w:rPr>
        <w:t>CFI</w:t>
      </w:r>
      <w:r>
        <w:rPr>
          <w:sz w:val="28"/>
          <w:szCs w:val="28"/>
          <w:vertAlign w:val="subscript"/>
        </w:rPr>
        <w:t>it</w:t>
      </w:r>
      <w:proofErr w:type="spellEnd"/>
      <w:r>
        <w:rPr>
          <w:sz w:val="28"/>
          <w:szCs w:val="28"/>
        </w:rPr>
        <w:t xml:space="preserve"> – чистый денежный поток от инвестиционной деятельности компании </w:t>
      </w:r>
      <w:proofErr w:type="spellStart"/>
      <w:r>
        <w:rPr>
          <w:sz w:val="28"/>
          <w:szCs w:val="28"/>
        </w:rPr>
        <w:t>i</w:t>
      </w:r>
      <w:proofErr w:type="spellEnd"/>
      <w:r>
        <w:rPr>
          <w:sz w:val="28"/>
          <w:szCs w:val="28"/>
        </w:rPr>
        <w:t xml:space="preserve"> в период </w:t>
      </w:r>
      <w:proofErr w:type="spellStart"/>
      <w:r>
        <w:rPr>
          <w:sz w:val="28"/>
          <w:szCs w:val="28"/>
        </w:rPr>
        <w:t>t</w:t>
      </w:r>
      <w:proofErr w:type="spellEnd"/>
    </w:p>
    <w:p w:rsidR="00CF7062" w:rsidRPr="002643AE" w:rsidRDefault="00CF7062" w:rsidP="004C1DA6">
      <w:pPr>
        <w:spacing w:line="360" w:lineRule="auto"/>
        <w:ind w:firstLine="709"/>
        <w:rPr>
          <w:sz w:val="28"/>
          <w:szCs w:val="28"/>
        </w:rPr>
      </w:pPr>
      <w:proofErr w:type="spellStart"/>
      <w:r>
        <w:rPr>
          <w:sz w:val="28"/>
          <w:szCs w:val="28"/>
        </w:rPr>
        <w:t>CFO</w:t>
      </w:r>
      <w:r>
        <w:rPr>
          <w:sz w:val="28"/>
          <w:szCs w:val="28"/>
          <w:vertAlign w:val="subscript"/>
        </w:rPr>
        <w:t>it</w:t>
      </w:r>
      <w:proofErr w:type="spellEnd"/>
      <w:r>
        <w:rPr>
          <w:sz w:val="28"/>
          <w:szCs w:val="28"/>
          <w:vertAlign w:val="subscript"/>
        </w:rPr>
        <w:t xml:space="preserve"> </w:t>
      </w:r>
      <w:r>
        <w:rPr>
          <w:sz w:val="28"/>
          <w:szCs w:val="28"/>
        </w:rPr>
        <w:t xml:space="preserve">–чистый денежный поток от операционной деятельности компании </w:t>
      </w:r>
      <w:proofErr w:type="spellStart"/>
      <w:r>
        <w:rPr>
          <w:sz w:val="28"/>
          <w:szCs w:val="28"/>
        </w:rPr>
        <w:t>i</w:t>
      </w:r>
      <w:proofErr w:type="spellEnd"/>
      <w:r>
        <w:rPr>
          <w:sz w:val="28"/>
          <w:szCs w:val="28"/>
        </w:rPr>
        <w:t xml:space="preserve"> в период </w:t>
      </w:r>
      <w:proofErr w:type="spellStart"/>
      <w:r>
        <w:rPr>
          <w:sz w:val="28"/>
          <w:szCs w:val="28"/>
        </w:rPr>
        <w:t>t</w:t>
      </w:r>
      <w:proofErr w:type="spellEnd"/>
      <w:r>
        <w:rPr>
          <w:sz w:val="28"/>
          <w:szCs w:val="28"/>
        </w:rPr>
        <w:t xml:space="preserve"> </w:t>
      </w:r>
    </w:p>
    <w:p w:rsidR="00CF7062" w:rsidRDefault="00CF7062" w:rsidP="004C1DA6">
      <w:pPr>
        <w:spacing w:line="360" w:lineRule="auto"/>
        <w:ind w:firstLine="709"/>
        <w:rPr>
          <w:sz w:val="28"/>
          <w:szCs w:val="28"/>
        </w:rPr>
      </w:pPr>
      <w:r>
        <w:rPr>
          <w:sz w:val="28"/>
          <w:szCs w:val="28"/>
        </w:rPr>
        <w:t>В целом модель для тестирования теории порядка финансирования может быть описана следующим уравнением:</w:t>
      </w:r>
    </w:p>
    <w:p w:rsidR="00CF7062" w:rsidRDefault="00FF55A9" w:rsidP="004C1DA6">
      <w:pPr>
        <w:spacing w:line="360" w:lineRule="auto"/>
        <w:ind w:firstLine="709"/>
        <w:rPr>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it-1</m:t>
            </m:r>
          </m:sub>
        </m:sSub>
        <m:r>
          <w:rPr>
            <w:rFonts w:ascii="Cambria Math" w:hAnsi="Cambria Math"/>
            <w:sz w:val="28"/>
            <w:szCs w:val="28"/>
          </w:rPr>
          <m:t>=a+b*</m:t>
        </m:r>
        <m:sSub>
          <m:sSubPr>
            <m:ctrlPr>
              <w:rPr>
                <w:rFonts w:ascii="Cambria Math" w:hAnsi="Cambria Math"/>
                <w:i/>
                <w:sz w:val="28"/>
                <w:szCs w:val="28"/>
              </w:rPr>
            </m:ctrlPr>
          </m:sSubPr>
          <m:e>
            <m:r>
              <w:rPr>
                <w:rFonts w:ascii="Cambria Math" w:hAnsi="Cambria Math"/>
                <w:sz w:val="28"/>
                <w:szCs w:val="28"/>
              </w:rPr>
              <m:t>DEF</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00CF7062">
        <w:rPr>
          <w:sz w:val="28"/>
          <w:szCs w:val="28"/>
        </w:rPr>
        <w:t>,</w:t>
      </w:r>
    </w:p>
    <w:p w:rsidR="00CF7062" w:rsidRPr="002643AE" w:rsidRDefault="00CF7062" w:rsidP="004C1DA6">
      <w:pPr>
        <w:spacing w:line="360" w:lineRule="auto"/>
        <w:ind w:firstLine="709"/>
        <w:rPr>
          <w:sz w:val="28"/>
          <w:szCs w:val="28"/>
        </w:rPr>
      </w:pPr>
      <w:r>
        <w:rPr>
          <w:sz w:val="28"/>
          <w:szCs w:val="28"/>
        </w:rPr>
        <w:t>где левая часть уравнения совпадает с уравнением компромиссной теории, а DEF – финансовый дефицит компании.</w:t>
      </w:r>
    </w:p>
    <w:p w:rsidR="00CF7062" w:rsidRDefault="00CF7062" w:rsidP="004C1DA6">
      <w:pPr>
        <w:spacing w:line="360" w:lineRule="auto"/>
        <w:ind w:firstLine="709"/>
        <w:rPr>
          <w:sz w:val="28"/>
          <w:szCs w:val="28"/>
        </w:rPr>
      </w:pPr>
      <w:r>
        <w:rPr>
          <w:sz w:val="28"/>
          <w:szCs w:val="28"/>
        </w:rPr>
        <w:t>Для тестирования теории порядка финансирования также будут использованы 3 спецификации уровня долговой нагрузки: LTDR, LTDRA и TDRA.</w:t>
      </w:r>
    </w:p>
    <w:p w:rsidR="00CF7062" w:rsidRDefault="00CF7062" w:rsidP="004C1DA6">
      <w:pPr>
        <w:spacing w:line="360" w:lineRule="auto"/>
        <w:ind w:firstLine="709"/>
        <w:rPr>
          <w:sz w:val="28"/>
          <w:szCs w:val="28"/>
        </w:rPr>
      </w:pPr>
      <w:r>
        <w:rPr>
          <w:sz w:val="28"/>
          <w:szCs w:val="28"/>
        </w:rPr>
        <w:t xml:space="preserve">Стоит отметить, что предыдущие исследования не пришли к однозначному выводу о способе расчета финансового дефицита компании. Часть исследований сосредоточилась на описании формулы дефицита, представленной выше, как например </w:t>
      </w:r>
      <w:r w:rsidRPr="00253C39">
        <w:rPr>
          <w:sz w:val="28"/>
          <w:szCs w:val="28"/>
        </w:rPr>
        <w:t xml:space="preserve">Д. </w:t>
      </w:r>
      <w:proofErr w:type="gramStart"/>
      <w:r w:rsidRPr="00253C39">
        <w:rPr>
          <w:sz w:val="28"/>
          <w:szCs w:val="28"/>
        </w:rPr>
        <w:t>Ю</w:t>
      </w:r>
      <w:proofErr w:type="gramEnd"/>
      <w:r w:rsidRPr="00253C39">
        <w:rPr>
          <w:sz w:val="28"/>
          <w:szCs w:val="28"/>
        </w:rPr>
        <w:t xml:space="preserve"> и Р. </w:t>
      </w:r>
      <w:proofErr w:type="spellStart"/>
      <w:r w:rsidRPr="00253C39">
        <w:rPr>
          <w:sz w:val="28"/>
          <w:szCs w:val="28"/>
        </w:rPr>
        <w:t>Акино</w:t>
      </w:r>
      <w:proofErr w:type="spellEnd"/>
      <w:r w:rsidRPr="00253C39">
        <w:rPr>
          <w:sz w:val="28"/>
          <w:szCs w:val="28"/>
        </w:rPr>
        <w:t xml:space="preserve"> [</w:t>
      </w:r>
      <w:proofErr w:type="spellStart"/>
      <w:r w:rsidRPr="00253C39">
        <w:rPr>
          <w:sz w:val="28"/>
          <w:szCs w:val="28"/>
        </w:rPr>
        <w:t>Yu</w:t>
      </w:r>
      <w:proofErr w:type="spellEnd"/>
      <w:r w:rsidRPr="00253C39">
        <w:rPr>
          <w:sz w:val="28"/>
          <w:szCs w:val="28"/>
        </w:rPr>
        <w:t xml:space="preserve">, </w:t>
      </w:r>
      <w:proofErr w:type="spellStart"/>
      <w:r w:rsidRPr="00253C39">
        <w:rPr>
          <w:sz w:val="28"/>
          <w:szCs w:val="28"/>
        </w:rPr>
        <w:t>Aquino</w:t>
      </w:r>
      <w:proofErr w:type="spellEnd"/>
      <w:r w:rsidRPr="00253C39">
        <w:rPr>
          <w:sz w:val="28"/>
          <w:szCs w:val="28"/>
        </w:rPr>
        <w:t>, 2009]</w:t>
      </w:r>
      <w:r>
        <w:rPr>
          <w:sz w:val="28"/>
          <w:szCs w:val="28"/>
        </w:rPr>
        <w:t xml:space="preserve"> и Х. </w:t>
      </w:r>
      <w:r>
        <w:rPr>
          <w:sz w:val="28"/>
          <w:szCs w:val="28"/>
        </w:rPr>
        <w:lastRenderedPageBreak/>
        <w:t xml:space="preserve">Ахмед и соавторы </w:t>
      </w:r>
      <w:r w:rsidRPr="00253C39">
        <w:rPr>
          <w:sz w:val="28"/>
          <w:szCs w:val="28"/>
        </w:rPr>
        <w:t>[</w:t>
      </w:r>
      <w:proofErr w:type="spellStart"/>
      <w:r w:rsidRPr="00253C39">
        <w:rPr>
          <w:sz w:val="28"/>
          <w:szCs w:val="28"/>
        </w:rPr>
        <w:t>Ahmed</w:t>
      </w:r>
      <w:proofErr w:type="spellEnd"/>
      <w:r w:rsidRPr="00253C39">
        <w:rPr>
          <w:sz w:val="28"/>
          <w:szCs w:val="28"/>
        </w:rPr>
        <w:t xml:space="preserve">, </w:t>
      </w:r>
      <w:proofErr w:type="spellStart"/>
      <w:r w:rsidRPr="00253C39">
        <w:rPr>
          <w:sz w:val="28"/>
          <w:szCs w:val="28"/>
        </w:rPr>
        <w:t>Hisham</w:t>
      </w:r>
      <w:proofErr w:type="spellEnd"/>
      <w:r w:rsidRPr="00253C39">
        <w:rPr>
          <w:sz w:val="28"/>
          <w:szCs w:val="28"/>
        </w:rPr>
        <w:t>, 2009]</w:t>
      </w:r>
      <w:r>
        <w:rPr>
          <w:sz w:val="28"/>
          <w:szCs w:val="28"/>
        </w:rPr>
        <w:t xml:space="preserve">. </w:t>
      </w:r>
      <w:proofErr w:type="gramStart"/>
      <w:r>
        <w:rPr>
          <w:sz w:val="28"/>
          <w:szCs w:val="28"/>
        </w:rPr>
        <w:t xml:space="preserve">При этом авторы отмечают, что показатель финансового дефицита может получиться отрицательным, т.е. указывать на внутренний </w:t>
      </w:r>
      <w:proofErr w:type="spellStart"/>
      <w:r>
        <w:rPr>
          <w:sz w:val="28"/>
          <w:szCs w:val="28"/>
        </w:rPr>
        <w:t>профицит</w:t>
      </w:r>
      <w:proofErr w:type="spellEnd"/>
      <w:r>
        <w:rPr>
          <w:sz w:val="28"/>
          <w:szCs w:val="28"/>
        </w:rPr>
        <w:t xml:space="preserve"> финансирования.</w:t>
      </w:r>
      <w:proofErr w:type="gramEnd"/>
      <w:r>
        <w:rPr>
          <w:sz w:val="28"/>
          <w:szCs w:val="28"/>
        </w:rPr>
        <w:t xml:space="preserve"> В этом случае авторы рекомендуют обнулять данный показатель, предполагая, что такая ситуация говорит об отсутствии необходимости привлечения заемного финансирования.</w:t>
      </w:r>
    </w:p>
    <w:p w:rsidR="00CF7062" w:rsidRDefault="00CF7062" w:rsidP="004C1DA6">
      <w:pPr>
        <w:spacing w:line="360" w:lineRule="auto"/>
        <w:ind w:firstLine="709"/>
        <w:rPr>
          <w:sz w:val="28"/>
          <w:szCs w:val="28"/>
        </w:rPr>
      </w:pPr>
      <w:r>
        <w:rPr>
          <w:sz w:val="28"/>
          <w:szCs w:val="28"/>
        </w:rPr>
        <w:t xml:space="preserve">Существует и другое мнение относительно отрицательного показателя внутреннего дефицита компаний: </w:t>
      </w:r>
      <w:r w:rsidRPr="00253C39">
        <w:rPr>
          <w:sz w:val="28"/>
          <w:szCs w:val="28"/>
        </w:rPr>
        <w:t xml:space="preserve">Б. </w:t>
      </w:r>
      <w:proofErr w:type="spellStart"/>
      <w:r w:rsidRPr="00253C39">
        <w:rPr>
          <w:sz w:val="28"/>
          <w:szCs w:val="28"/>
        </w:rPr>
        <w:t>Сейферт</w:t>
      </w:r>
      <w:proofErr w:type="spellEnd"/>
      <w:r w:rsidRPr="00253C39">
        <w:rPr>
          <w:sz w:val="28"/>
          <w:szCs w:val="28"/>
        </w:rPr>
        <w:t xml:space="preserve"> и соавторы [</w:t>
      </w:r>
      <w:proofErr w:type="spellStart"/>
      <w:r w:rsidRPr="00253C39">
        <w:rPr>
          <w:sz w:val="28"/>
          <w:szCs w:val="28"/>
        </w:rPr>
        <w:t>Seifert</w:t>
      </w:r>
      <w:proofErr w:type="spellEnd"/>
      <w:r w:rsidRPr="00253C39">
        <w:rPr>
          <w:sz w:val="28"/>
          <w:szCs w:val="28"/>
        </w:rPr>
        <w:t xml:space="preserve"> </w:t>
      </w:r>
      <w:proofErr w:type="spellStart"/>
      <w:r w:rsidRPr="00253C39">
        <w:rPr>
          <w:sz w:val="28"/>
          <w:szCs w:val="28"/>
        </w:rPr>
        <w:t>et</w:t>
      </w:r>
      <w:proofErr w:type="spellEnd"/>
      <w:r w:rsidRPr="00253C39">
        <w:rPr>
          <w:sz w:val="28"/>
          <w:szCs w:val="28"/>
        </w:rPr>
        <w:t xml:space="preserve"> </w:t>
      </w:r>
      <w:proofErr w:type="spellStart"/>
      <w:r w:rsidRPr="00253C39">
        <w:rPr>
          <w:sz w:val="28"/>
          <w:szCs w:val="28"/>
        </w:rPr>
        <w:t>al</w:t>
      </w:r>
      <w:proofErr w:type="spellEnd"/>
      <w:r w:rsidRPr="00253C39">
        <w:rPr>
          <w:sz w:val="28"/>
          <w:szCs w:val="28"/>
        </w:rPr>
        <w:t>., 2010]</w:t>
      </w:r>
      <w:r>
        <w:rPr>
          <w:sz w:val="28"/>
          <w:szCs w:val="28"/>
        </w:rPr>
        <w:t xml:space="preserve">, а также </w:t>
      </w:r>
      <w:r w:rsidRPr="00253C39">
        <w:rPr>
          <w:sz w:val="28"/>
          <w:szCs w:val="28"/>
        </w:rPr>
        <w:t xml:space="preserve">И. </w:t>
      </w:r>
      <w:proofErr w:type="spellStart"/>
      <w:r w:rsidRPr="00253C39">
        <w:rPr>
          <w:sz w:val="28"/>
          <w:szCs w:val="28"/>
        </w:rPr>
        <w:t>Ивашковской</w:t>
      </w:r>
      <w:proofErr w:type="spellEnd"/>
      <w:r w:rsidRPr="00253C39">
        <w:rPr>
          <w:sz w:val="28"/>
          <w:szCs w:val="28"/>
        </w:rPr>
        <w:t xml:space="preserve"> и П. Макарова [</w:t>
      </w:r>
      <w:proofErr w:type="spellStart"/>
      <w:r w:rsidRPr="00253C39">
        <w:rPr>
          <w:sz w:val="28"/>
          <w:szCs w:val="28"/>
        </w:rPr>
        <w:t>Ивашковская</w:t>
      </w:r>
      <w:proofErr w:type="spellEnd"/>
      <w:r w:rsidRPr="00253C39">
        <w:rPr>
          <w:sz w:val="28"/>
          <w:szCs w:val="28"/>
        </w:rPr>
        <w:t>, Макаров, 2010]</w:t>
      </w:r>
      <w:r>
        <w:rPr>
          <w:sz w:val="28"/>
          <w:szCs w:val="28"/>
        </w:rPr>
        <w:t xml:space="preserve"> считают, что внутренний </w:t>
      </w:r>
      <w:proofErr w:type="spellStart"/>
      <w:r>
        <w:rPr>
          <w:sz w:val="28"/>
          <w:szCs w:val="28"/>
        </w:rPr>
        <w:t>профицит</w:t>
      </w:r>
      <w:proofErr w:type="spellEnd"/>
      <w:r>
        <w:rPr>
          <w:sz w:val="28"/>
          <w:szCs w:val="28"/>
        </w:rPr>
        <w:t xml:space="preserve"> компании дает возможность выплачивать долг, поэтому отрицательные значения дефицита должны быть сохранены в анализе. Исследования для развитых стран, проведенные с использованием данной логики, показывают, что теория порядка финансирования может быть использована для объяснения поведения компаний, однако не является единственной верной логикой при выборе структуры капитала. Р. </w:t>
      </w:r>
      <w:proofErr w:type="spellStart"/>
      <w:r>
        <w:rPr>
          <w:sz w:val="28"/>
          <w:szCs w:val="28"/>
        </w:rPr>
        <w:t>Сеппа</w:t>
      </w:r>
      <w:proofErr w:type="spellEnd"/>
      <w:r>
        <w:rPr>
          <w:sz w:val="28"/>
          <w:szCs w:val="28"/>
        </w:rPr>
        <w:t xml:space="preserve"> [</w:t>
      </w:r>
      <w:proofErr w:type="spellStart"/>
      <w:r>
        <w:rPr>
          <w:sz w:val="28"/>
          <w:szCs w:val="28"/>
        </w:rPr>
        <w:t>Seppa</w:t>
      </w:r>
      <w:proofErr w:type="spellEnd"/>
      <w:r>
        <w:rPr>
          <w:sz w:val="28"/>
          <w:szCs w:val="28"/>
        </w:rPr>
        <w:t>, 2008], проведя анализ компаний Эстонии, выявил четкое следование теории порядка финансирования, особенно крупными компаниями.</w:t>
      </w:r>
    </w:p>
    <w:p w:rsidR="00CF7062" w:rsidRDefault="00CF7062" w:rsidP="004C1DA6">
      <w:pPr>
        <w:spacing w:line="360" w:lineRule="auto"/>
        <w:ind w:firstLine="709"/>
        <w:rPr>
          <w:sz w:val="28"/>
          <w:szCs w:val="28"/>
        </w:rPr>
      </w:pPr>
      <w:r>
        <w:rPr>
          <w:sz w:val="28"/>
          <w:szCs w:val="28"/>
        </w:rPr>
        <w:t xml:space="preserve">Противоположные результаты получили Б. </w:t>
      </w:r>
      <w:proofErr w:type="spellStart"/>
      <w:r>
        <w:rPr>
          <w:sz w:val="28"/>
          <w:szCs w:val="28"/>
        </w:rPr>
        <w:t>Сейферт</w:t>
      </w:r>
      <w:proofErr w:type="spellEnd"/>
      <w:r>
        <w:rPr>
          <w:sz w:val="28"/>
          <w:szCs w:val="28"/>
        </w:rPr>
        <w:t xml:space="preserve"> и соавторы </w:t>
      </w:r>
      <w:r w:rsidRPr="00253C39">
        <w:rPr>
          <w:sz w:val="28"/>
          <w:szCs w:val="28"/>
        </w:rPr>
        <w:t>[</w:t>
      </w:r>
      <w:proofErr w:type="spellStart"/>
      <w:r w:rsidRPr="00253C39">
        <w:rPr>
          <w:sz w:val="28"/>
          <w:szCs w:val="28"/>
        </w:rPr>
        <w:t>Seifert</w:t>
      </w:r>
      <w:proofErr w:type="spellEnd"/>
      <w:r w:rsidRPr="00253C39">
        <w:rPr>
          <w:sz w:val="28"/>
          <w:szCs w:val="28"/>
        </w:rPr>
        <w:t xml:space="preserve"> </w:t>
      </w:r>
      <w:proofErr w:type="spellStart"/>
      <w:r w:rsidRPr="00253C39">
        <w:rPr>
          <w:sz w:val="28"/>
          <w:szCs w:val="28"/>
        </w:rPr>
        <w:t>et</w:t>
      </w:r>
      <w:proofErr w:type="spellEnd"/>
      <w:r w:rsidRPr="00253C39">
        <w:rPr>
          <w:sz w:val="28"/>
          <w:szCs w:val="28"/>
        </w:rPr>
        <w:t xml:space="preserve"> </w:t>
      </w:r>
      <w:proofErr w:type="spellStart"/>
      <w:r w:rsidRPr="00253C39">
        <w:rPr>
          <w:sz w:val="28"/>
          <w:szCs w:val="28"/>
        </w:rPr>
        <w:t>al</w:t>
      </w:r>
      <w:proofErr w:type="spellEnd"/>
      <w:r w:rsidRPr="00253C39">
        <w:rPr>
          <w:sz w:val="28"/>
          <w:szCs w:val="28"/>
        </w:rPr>
        <w:t>., 2010]</w:t>
      </w:r>
      <w:r>
        <w:rPr>
          <w:sz w:val="28"/>
          <w:szCs w:val="28"/>
        </w:rPr>
        <w:t xml:space="preserve">, которые провели анализ компаний из 23 развивающихся стран. В данном исследовании авторы пришли к выводу о </w:t>
      </w:r>
      <w:proofErr w:type="spellStart"/>
      <w:r>
        <w:rPr>
          <w:sz w:val="28"/>
          <w:szCs w:val="28"/>
        </w:rPr>
        <w:t>незначимости</w:t>
      </w:r>
      <w:proofErr w:type="spellEnd"/>
      <w:r>
        <w:rPr>
          <w:sz w:val="28"/>
          <w:szCs w:val="28"/>
        </w:rPr>
        <w:t xml:space="preserve"> теории порядка финансирования для всех спецификаций уровня долговой нагрузки.</w:t>
      </w:r>
    </w:p>
    <w:p w:rsidR="00CF7062" w:rsidRDefault="00CF7062" w:rsidP="004C1DA6">
      <w:pPr>
        <w:spacing w:line="360" w:lineRule="auto"/>
        <w:ind w:firstLine="709"/>
        <w:rPr>
          <w:sz w:val="28"/>
          <w:szCs w:val="28"/>
        </w:rPr>
      </w:pPr>
      <w:r>
        <w:rPr>
          <w:sz w:val="28"/>
          <w:szCs w:val="28"/>
        </w:rPr>
        <w:t xml:space="preserve">Исходя из результатов исследования для российских компаний, которое провели </w:t>
      </w:r>
      <w:r w:rsidRPr="00253C39">
        <w:rPr>
          <w:sz w:val="28"/>
          <w:szCs w:val="28"/>
        </w:rPr>
        <w:t xml:space="preserve">И. </w:t>
      </w:r>
      <w:proofErr w:type="spellStart"/>
      <w:r w:rsidRPr="00253C39">
        <w:rPr>
          <w:sz w:val="28"/>
          <w:szCs w:val="28"/>
        </w:rPr>
        <w:t>Березинец</w:t>
      </w:r>
      <w:proofErr w:type="spellEnd"/>
      <w:r w:rsidRPr="00253C39">
        <w:rPr>
          <w:sz w:val="28"/>
          <w:szCs w:val="28"/>
        </w:rPr>
        <w:t xml:space="preserve">, А. </w:t>
      </w:r>
      <w:proofErr w:type="spellStart"/>
      <w:r w:rsidRPr="00253C39">
        <w:rPr>
          <w:sz w:val="28"/>
          <w:szCs w:val="28"/>
        </w:rPr>
        <w:t>Размочаева</w:t>
      </w:r>
      <w:proofErr w:type="spellEnd"/>
      <w:r w:rsidRPr="00253C39">
        <w:rPr>
          <w:sz w:val="28"/>
          <w:szCs w:val="28"/>
        </w:rPr>
        <w:t xml:space="preserve"> и Д. Волкова [</w:t>
      </w:r>
      <w:proofErr w:type="spellStart"/>
      <w:r w:rsidRPr="00253C39">
        <w:rPr>
          <w:sz w:val="28"/>
          <w:szCs w:val="28"/>
        </w:rPr>
        <w:t>Березинец</w:t>
      </w:r>
      <w:proofErr w:type="spellEnd"/>
      <w:r w:rsidRPr="00253C39">
        <w:rPr>
          <w:sz w:val="28"/>
          <w:szCs w:val="28"/>
        </w:rPr>
        <w:t xml:space="preserve">, </w:t>
      </w:r>
      <w:proofErr w:type="spellStart"/>
      <w:r w:rsidRPr="00253C39">
        <w:rPr>
          <w:sz w:val="28"/>
          <w:szCs w:val="28"/>
        </w:rPr>
        <w:t>Размочаев</w:t>
      </w:r>
      <w:proofErr w:type="spellEnd"/>
      <w:r w:rsidRPr="00253C39">
        <w:rPr>
          <w:sz w:val="28"/>
          <w:szCs w:val="28"/>
        </w:rPr>
        <w:t>, Волков, 2010]</w:t>
      </w:r>
      <w:r>
        <w:rPr>
          <w:sz w:val="28"/>
          <w:szCs w:val="28"/>
        </w:rPr>
        <w:t xml:space="preserve">, компании строго следуют теории порядка финансирования при формировании структуры капитала. </w:t>
      </w:r>
      <w:proofErr w:type="spellStart"/>
      <w:r>
        <w:rPr>
          <w:sz w:val="28"/>
          <w:szCs w:val="28"/>
        </w:rPr>
        <w:t>И.Ивашковская</w:t>
      </w:r>
      <w:proofErr w:type="spellEnd"/>
      <w:r>
        <w:rPr>
          <w:sz w:val="28"/>
          <w:szCs w:val="28"/>
        </w:rPr>
        <w:t xml:space="preserve"> и </w:t>
      </w:r>
      <w:r w:rsidRPr="00253C39">
        <w:rPr>
          <w:sz w:val="28"/>
          <w:szCs w:val="28"/>
        </w:rPr>
        <w:t>П. Макаров [</w:t>
      </w:r>
      <w:proofErr w:type="spellStart"/>
      <w:r w:rsidRPr="00253C39">
        <w:rPr>
          <w:sz w:val="28"/>
          <w:szCs w:val="28"/>
        </w:rPr>
        <w:t>Ивашковская</w:t>
      </w:r>
      <w:proofErr w:type="spellEnd"/>
      <w:r w:rsidRPr="00253C39">
        <w:rPr>
          <w:sz w:val="28"/>
          <w:szCs w:val="28"/>
        </w:rPr>
        <w:t>, Макаров, 2010]</w:t>
      </w:r>
      <w:r>
        <w:rPr>
          <w:sz w:val="28"/>
          <w:szCs w:val="28"/>
        </w:rPr>
        <w:t xml:space="preserve"> также выявили соответствие </w:t>
      </w:r>
      <w:proofErr w:type="gramStart"/>
      <w:r>
        <w:rPr>
          <w:sz w:val="28"/>
          <w:szCs w:val="28"/>
        </w:rPr>
        <w:t>построения структуры капитала компаний России</w:t>
      </w:r>
      <w:proofErr w:type="gramEnd"/>
      <w:r>
        <w:rPr>
          <w:sz w:val="28"/>
          <w:szCs w:val="28"/>
        </w:rPr>
        <w:t xml:space="preserve"> и ряда стан центральной и восточной Европы теории порядка финансирования.</w:t>
      </w:r>
    </w:p>
    <w:p w:rsidR="00CF7062" w:rsidRPr="001329B9" w:rsidRDefault="00CF7062" w:rsidP="00CF7062">
      <w:pPr>
        <w:pStyle w:val="2"/>
        <w:spacing w:line="360" w:lineRule="auto"/>
        <w:rPr>
          <w:rFonts w:ascii="Times New Roman" w:hAnsi="Times New Roman"/>
          <w:color w:val="auto"/>
          <w:sz w:val="28"/>
          <w:szCs w:val="28"/>
        </w:rPr>
      </w:pPr>
      <w:bookmarkStart w:id="10" w:name="_Toc389422017"/>
      <w:r w:rsidRPr="001329B9">
        <w:rPr>
          <w:rFonts w:ascii="Times New Roman" w:hAnsi="Times New Roman"/>
          <w:color w:val="auto"/>
          <w:sz w:val="28"/>
          <w:szCs w:val="28"/>
        </w:rPr>
        <w:lastRenderedPageBreak/>
        <w:t>2.5. Гипотезы исследования</w:t>
      </w:r>
      <w:bookmarkEnd w:id="10"/>
    </w:p>
    <w:p w:rsidR="00CF7062" w:rsidRDefault="00CF7062" w:rsidP="004C1DA6">
      <w:pPr>
        <w:spacing w:line="360" w:lineRule="auto"/>
        <w:ind w:firstLine="709"/>
        <w:rPr>
          <w:sz w:val="28"/>
          <w:szCs w:val="28"/>
        </w:rPr>
      </w:pPr>
      <w:r>
        <w:rPr>
          <w:sz w:val="28"/>
          <w:szCs w:val="28"/>
        </w:rPr>
        <w:t>Гипотеза 1. Структура капитала российских компаний зависит от стандартного набора детерминант: размера компании, доходности совокупного капитала, структуры активов и возможностей роста.</w:t>
      </w:r>
    </w:p>
    <w:p w:rsidR="00CF7062" w:rsidRDefault="00CF7062" w:rsidP="004C1DA6">
      <w:pPr>
        <w:spacing w:line="360" w:lineRule="auto"/>
        <w:ind w:firstLine="709"/>
        <w:rPr>
          <w:sz w:val="28"/>
          <w:szCs w:val="28"/>
        </w:rPr>
      </w:pPr>
      <w:r>
        <w:rPr>
          <w:sz w:val="28"/>
          <w:szCs w:val="28"/>
        </w:rPr>
        <w:t>Гипотеза 2. Структура капитала российских компаний на стадии роста зависит от более широкого набора детерминант, который меняется в разные периоды времени.</w:t>
      </w:r>
    </w:p>
    <w:p w:rsidR="00CF7062" w:rsidRDefault="00CF7062" w:rsidP="004C1DA6">
      <w:pPr>
        <w:spacing w:line="360" w:lineRule="auto"/>
        <w:ind w:firstLine="709"/>
        <w:rPr>
          <w:sz w:val="28"/>
          <w:szCs w:val="28"/>
        </w:rPr>
      </w:pPr>
      <w:r>
        <w:rPr>
          <w:sz w:val="28"/>
          <w:szCs w:val="28"/>
        </w:rPr>
        <w:t>Гипотеза 3. Российские компании в целом и компании на стадии роста следуют компромиссной теории структуры капитала при выборе уровня долговой нагрузки.</w:t>
      </w:r>
    </w:p>
    <w:p w:rsidR="00CF7062" w:rsidRDefault="00CF7062" w:rsidP="004C1DA6">
      <w:pPr>
        <w:spacing w:line="360" w:lineRule="auto"/>
        <w:ind w:firstLine="709"/>
        <w:rPr>
          <w:sz w:val="28"/>
          <w:szCs w:val="28"/>
        </w:rPr>
      </w:pPr>
      <w:r>
        <w:rPr>
          <w:sz w:val="28"/>
          <w:szCs w:val="28"/>
        </w:rPr>
        <w:t>Гипотеза 4. Российские компании в целом и компании на стадии роста следуют теории порядка финансирования при выборе уровня долговой нагрузки.</w:t>
      </w:r>
    </w:p>
    <w:p w:rsidR="00CF7062" w:rsidRDefault="00CF7062" w:rsidP="004C1DA6">
      <w:pPr>
        <w:spacing w:line="360" w:lineRule="auto"/>
        <w:ind w:firstLine="709"/>
        <w:rPr>
          <w:sz w:val="28"/>
          <w:szCs w:val="28"/>
        </w:rPr>
      </w:pPr>
    </w:p>
    <w:p w:rsidR="00CF7062" w:rsidRDefault="00CF7062" w:rsidP="004C1DA6">
      <w:pPr>
        <w:spacing w:line="360" w:lineRule="auto"/>
        <w:ind w:firstLine="709"/>
        <w:rPr>
          <w:sz w:val="28"/>
          <w:szCs w:val="28"/>
        </w:rPr>
      </w:pPr>
      <w:r w:rsidRPr="00676C36">
        <w:rPr>
          <w:sz w:val="28"/>
          <w:szCs w:val="28"/>
        </w:rPr>
        <w:t>Таким образом, во второй главе</w:t>
      </w:r>
      <w:r w:rsidR="00676C36">
        <w:rPr>
          <w:sz w:val="28"/>
          <w:szCs w:val="28"/>
        </w:rPr>
        <w:t xml:space="preserve"> выработана методология дальнейшего исследования. В частности, получены следующие результаты:</w:t>
      </w:r>
    </w:p>
    <w:p w:rsidR="00676C36" w:rsidRDefault="00676C36" w:rsidP="004C1DA6">
      <w:pPr>
        <w:pStyle w:val="a6"/>
        <w:numPr>
          <w:ilvl w:val="0"/>
          <w:numId w:val="25"/>
        </w:numPr>
        <w:spacing w:line="360" w:lineRule="auto"/>
        <w:ind w:hanging="11"/>
        <w:jc w:val="both"/>
        <w:rPr>
          <w:sz w:val="28"/>
          <w:szCs w:val="28"/>
        </w:rPr>
      </w:pPr>
      <w:r>
        <w:rPr>
          <w:sz w:val="28"/>
          <w:szCs w:val="28"/>
        </w:rPr>
        <w:t>Выявлен набор исследуемых детерминант, приведено их описание, способ расчета и предположительное влияние на российские компании.</w:t>
      </w:r>
    </w:p>
    <w:p w:rsidR="00676C36" w:rsidRDefault="00676C36" w:rsidP="004C1DA6">
      <w:pPr>
        <w:pStyle w:val="a6"/>
        <w:numPr>
          <w:ilvl w:val="0"/>
          <w:numId w:val="25"/>
        </w:numPr>
        <w:spacing w:line="360" w:lineRule="auto"/>
        <w:ind w:hanging="11"/>
        <w:jc w:val="both"/>
        <w:rPr>
          <w:sz w:val="28"/>
          <w:szCs w:val="28"/>
        </w:rPr>
      </w:pPr>
      <w:r>
        <w:rPr>
          <w:sz w:val="28"/>
          <w:szCs w:val="28"/>
        </w:rPr>
        <w:t>Приведено описание исследуемой выборки.</w:t>
      </w:r>
    </w:p>
    <w:p w:rsidR="00676C36" w:rsidRDefault="00676C36" w:rsidP="004C1DA6">
      <w:pPr>
        <w:pStyle w:val="a6"/>
        <w:numPr>
          <w:ilvl w:val="0"/>
          <w:numId w:val="25"/>
        </w:numPr>
        <w:spacing w:line="360" w:lineRule="auto"/>
        <w:ind w:hanging="11"/>
        <w:jc w:val="both"/>
        <w:rPr>
          <w:sz w:val="28"/>
          <w:szCs w:val="28"/>
        </w:rPr>
      </w:pPr>
      <w:r>
        <w:rPr>
          <w:sz w:val="28"/>
          <w:szCs w:val="28"/>
        </w:rPr>
        <w:t xml:space="preserve">Описан метод разделения компании на стадии жизненного цикла, метод применен </w:t>
      </w:r>
      <w:proofErr w:type="gramStart"/>
      <w:r>
        <w:rPr>
          <w:sz w:val="28"/>
          <w:szCs w:val="28"/>
        </w:rPr>
        <w:t>к</w:t>
      </w:r>
      <w:proofErr w:type="gramEnd"/>
      <w:r>
        <w:rPr>
          <w:sz w:val="28"/>
          <w:szCs w:val="28"/>
        </w:rPr>
        <w:t xml:space="preserve"> исследуемой выборки, описаны результаты</w:t>
      </w:r>
    </w:p>
    <w:p w:rsidR="00676C36" w:rsidRDefault="00676C36" w:rsidP="004C1DA6">
      <w:pPr>
        <w:pStyle w:val="a6"/>
        <w:numPr>
          <w:ilvl w:val="0"/>
          <w:numId w:val="25"/>
        </w:numPr>
        <w:spacing w:line="360" w:lineRule="auto"/>
        <w:ind w:hanging="11"/>
        <w:jc w:val="both"/>
        <w:rPr>
          <w:sz w:val="28"/>
          <w:szCs w:val="28"/>
        </w:rPr>
      </w:pPr>
      <w:r>
        <w:rPr>
          <w:sz w:val="28"/>
          <w:szCs w:val="28"/>
        </w:rPr>
        <w:t>Приведена методология тестирования концепций структуры капитала: компромиссной и порядка финансирования. Введены новые переменные, приведено их описание, экономическая обоснованность и методика расчета.</w:t>
      </w:r>
    </w:p>
    <w:p w:rsidR="00676C36" w:rsidRPr="00676C36" w:rsidRDefault="00676C36" w:rsidP="004C1DA6">
      <w:pPr>
        <w:pStyle w:val="a6"/>
        <w:numPr>
          <w:ilvl w:val="0"/>
          <w:numId w:val="25"/>
        </w:numPr>
        <w:spacing w:line="360" w:lineRule="auto"/>
        <w:ind w:hanging="11"/>
        <w:jc w:val="both"/>
        <w:rPr>
          <w:sz w:val="28"/>
          <w:szCs w:val="28"/>
        </w:rPr>
      </w:pPr>
      <w:r>
        <w:rPr>
          <w:sz w:val="28"/>
          <w:szCs w:val="28"/>
        </w:rPr>
        <w:t>Раскрыты гипотезы исследования</w:t>
      </w:r>
    </w:p>
    <w:p w:rsidR="00CF7062" w:rsidRDefault="00CF7062" w:rsidP="00CF7062">
      <w:pPr>
        <w:spacing w:line="360" w:lineRule="auto"/>
        <w:rPr>
          <w:sz w:val="28"/>
          <w:szCs w:val="28"/>
        </w:rPr>
      </w:pPr>
    </w:p>
    <w:p w:rsidR="00CF7062" w:rsidRDefault="00CF7062" w:rsidP="00CF7062">
      <w:pPr>
        <w:spacing w:line="360" w:lineRule="auto"/>
        <w:rPr>
          <w:sz w:val="28"/>
          <w:szCs w:val="28"/>
        </w:rPr>
      </w:pPr>
    </w:p>
    <w:p w:rsidR="00CF7062" w:rsidRDefault="00CF7062" w:rsidP="00CF7062">
      <w:pPr>
        <w:spacing w:line="360" w:lineRule="auto"/>
        <w:rPr>
          <w:sz w:val="28"/>
          <w:szCs w:val="28"/>
        </w:rPr>
      </w:pPr>
    </w:p>
    <w:p w:rsidR="00CF7062" w:rsidRPr="00253C39" w:rsidRDefault="00CF7062" w:rsidP="00CF7062">
      <w:pPr>
        <w:pStyle w:val="2"/>
        <w:spacing w:line="360" w:lineRule="auto"/>
        <w:rPr>
          <w:rFonts w:ascii="Times New Roman" w:hAnsi="Times New Roman"/>
          <w:sz w:val="28"/>
          <w:szCs w:val="28"/>
        </w:rPr>
      </w:pPr>
      <w:bookmarkStart w:id="11" w:name="_Toc389422018"/>
      <w:r w:rsidRPr="00253C39">
        <w:rPr>
          <w:rFonts w:ascii="Times New Roman" w:hAnsi="Times New Roman"/>
          <w:sz w:val="28"/>
          <w:szCs w:val="28"/>
        </w:rPr>
        <w:lastRenderedPageBreak/>
        <w:t>Глава 3. Эконометрический анализ.</w:t>
      </w:r>
      <w:bookmarkEnd w:id="11"/>
    </w:p>
    <w:p w:rsidR="00CF7062" w:rsidRDefault="00CF7062" w:rsidP="004C1DA6">
      <w:pPr>
        <w:spacing w:line="360" w:lineRule="auto"/>
        <w:ind w:firstLine="709"/>
        <w:rPr>
          <w:sz w:val="28"/>
          <w:szCs w:val="28"/>
        </w:rPr>
      </w:pPr>
      <w:r>
        <w:rPr>
          <w:sz w:val="28"/>
          <w:szCs w:val="28"/>
        </w:rPr>
        <w:t>В предыдущей главе были определены необходимые методы и данные для анализа детерминант структуры капитала и проверки теорий структуры капитала на выборке российских компаний. Данная глава посвящена эконометрическому анализу – выбору модели, ее построению и интерпретации результатов.</w:t>
      </w:r>
    </w:p>
    <w:p w:rsidR="00CF7062" w:rsidRPr="001329B9" w:rsidRDefault="00CF7062" w:rsidP="00CF7062">
      <w:pPr>
        <w:pStyle w:val="2"/>
        <w:spacing w:line="360" w:lineRule="auto"/>
        <w:rPr>
          <w:rFonts w:ascii="Times New Roman" w:hAnsi="Times New Roman"/>
          <w:color w:val="auto"/>
          <w:sz w:val="28"/>
          <w:szCs w:val="28"/>
        </w:rPr>
      </w:pPr>
      <w:bookmarkStart w:id="12" w:name="_Toc389422019"/>
      <w:r w:rsidRPr="001329B9">
        <w:rPr>
          <w:rFonts w:ascii="Times New Roman" w:hAnsi="Times New Roman"/>
          <w:color w:val="auto"/>
          <w:sz w:val="28"/>
          <w:szCs w:val="28"/>
        </w:rPr>
        <w:t>3.1. Описательная статистика.</w:t>
      </w:r>
      <w:bookmarkEnd w:id="12"/>
    </w:p>
    <w:p w:rsidR="001E1624" w:rsidRDefault="00CF7062" w:rsidP="004C1DA6">
      <w:pPr>
        <w:spacing w:line="360" w:lineRule="auto"/>
        <w:ind w:firstLine="709"/>
        <w:rPr>
          <w:sz w:val="28"/>
          <w:szCs w:val="28"/>
        </w:rPr>
      </w:pPr>
      <w:r>
        <w:rPr>
          <w:sz w:val="28"/>
          <w:szCs w:val="28"/>
        </w:rPr>
        <w:t xml:space="preserve">В предыдущей главе были выбраны переменные, которые будут использоваться для анализа в рамках данного исследования. Прежде чем приступить к выбору модели, необходимо провести описательный анализ этих переменных, а также проверить их на наличие мультиколлинеарности для получения корректных результатов. </w:t>
      </w:r>
    </w:p>
    <w:p w:rsidR="00CF7062" w:rsidRDefault="00CF7062" w:rsidP="004C1DA6">
      <w:pPr>
        <w:spacing w:line="360" w:lineRule="auto"/>
        <w:ind w:firstLine="709"/>
        <w:rPr>
          <w:sz w:val="28"/>
          <w:szCs w:val="28"/>
        </w:rPr>
      </w:pPr>
      <w:r>
        <w:rPr>
          <w:sz w:val="28"/>
          <w:szCs w:val="28"/>
        </w:rPr>
        <w:t>Главной причиной мультиколлинеарности является ошибочное включение в уравнение регрессии двух или более линейно зависимых переменных. Мультиколлинеарность может быть полной или частичной, и часто приводит к таким негативным последствия как:</w:t>
      </w:r>
    </w:p>
    <w:p w:rsidR="00CF7062" w:rsidRDefault="00CF7062" w:rsidP="00CF7062">
      <w:pPr>
        <w:pStyle w:val="a6"/>
        <w:numPr>
          <w:ilvl w:val="0"/>
          <w:numId w:val="17"/>
        </w:numPr>
        <w:spacing w:line="360" w:lineRule="auto"/>
        <w:jc w:val="both"/>
        <w:rPr>
          <w:sz w:val="28"/>
          <w:szCs w:val="28"/>
        </w:rPr>
      </w:pPr>
      <w:r>
        <w:rPr>
          <w:sz w:val="28"/>
          <w:szCs w:val="28"/>
        </w:rPr>
        <w:t>Неопределенность значений параметров модели;</w:t>
      </w:r>
    </w:p>
    <w:p w:rsidR="00CF7062" w:rsidRDefault="00CF7062" w:rsidP="00CF7062">
      <w:pPr>
        <w:pStyle w:val="a6"/>
        <w:numPr>
          <w:ilvl w:val="0"/>
          <w:numId w:val="17"/>
        </w:numPr>
        <w:spacing w:line="360" w:lineRule="auto"/>
        <w:jc w:val="both"/>
        <w:rPr>
          <w:sz w:val="28"/>
          <w:szCs w:val="28"/>
        </w:rPr>
      </w:pPr>
      <w:r>
        <w:rPr>
          <w:sz w:val="28"/>
          <w:szCs w:val="28"/>
        </w:rPr>
        <w:t>Неустойчивость оценок параметров модели и их дисперсий;</w:t>
      </w:r>
    </w:p>
    <w:p w:rsidR="00CF7062" w:rsidRDefault="00CF7062" w:rsidP="00CF7062">
      <w:pPr>
        <w:pStyle w:val="a6"/>
        <w:numPr>
          <w:ilvl w:val="0"/>
          <w:numId w:val="17"/>
        </w:numPr>
        <w:spacing w:line="360" w:lineRule="auto"/>
        <w:jc w:val="both"/>
        <w:rPr>
          <w:sz w:val="28"/>
          <w:szCs w:val="28"/>
        </w:rPr>
      </w:pPr>
      <w:r w:rsidRPr="009D40CB">
        <w:rPr>
          <w:sz w:val="28"/>
          <w:szCs w:val="28"/>
        </w:rPr>
        <w:t>уменьшение t-статистик коэффициентов, что приводит к неверным выводам о значимости факторов</w:t>
      </w:r>
      <w:r>
        <w:rPr>
          <w:sz w:val="28"/>
          <w:szCs w:val="28"/>
        </w:rPr>
        <w:t>.</w:t>
      </w:r>
    </w:p>
    <w:p w:rsidR="00CF7062" w:rsidRDefault="00CF7062" w:rsidP="004C1DA6">
      <w:pPr>
        <w:spacing w:line="360" w:lineRule="auto"/>
        <w:ind w:firstLine="709"/>
        <w:rPr>
          <w:sz w:val="28"/>
          <w:szCs w:val="28"/>
        </w:rPr>
      </w:pPr>
      <w:r>
        <w:rPr>
          <w:sz w:val="28"/>
          <w:szCs w:val="28"/>
        </w:rPr>
        <w:t xml:space="preserve">Мультиколлинеарность может быть </w:t>
      </w:r>
      <w:proofErr w:type="gramStart"/>
      <w:r>
        <w:rPr>
          <w:sz w:val="28"/>
          <w:szCs w:val="28"/>
        </w:rPr>
        <w:t>обнаружена</w:t>
      </w:r>
      <w:proofErr w:type="gramEnd"/>
      <w:r>
        <w:rPr>
          <w:sz w:val="28"/>
          <w:szCs w:val="28"/>
        </w:rPr>
        <w:t xml:space="preserve"> рядом методов, из них в данной работе будут использованы – построение корреляционной матрицы и расчет показателя VIF. Самым распространенным методом уменьшения мультиколлинеарности остается устранение </w:t>
      </w:r>
      <w:proofErr w:type="spellStart"/>
      <w:r>
        <w:rPr>
          <w:sz w:val="28"/>
          <w:szCs w:val="28"/>
        </w:rPr>
        <w:t>коррелирующих</w:t>
      </w:r>
      <w:proofErr w:type="spellEnd"/>
      <w:r>
        <w:rPr>
          <w:sz w:val="28"/>
          <w:szCs w:val="28"/>
        </w:rPr>
        <w:t xml:space="preserve"> друг с другом переменных.</w:t>
      </w:r>
    </w:p>
    <w:p w:rsidR="00CF7062" w:rsidRDefault="00CF7062" w:rsidP="004C1DA6">
      <w:pPr>
        <w:spacing w:line="360" w:lineRule="auto"/>
        <w:ind w:firstLine="709"/>
        <w:rPr>
          <w:sz w:val="28"/>
          <w:szCs w:val="28"/>
        </w:rPr>
      </w:pPr>
      <w:r>
        <w:rPr>
          <w:sz w:val="28"/>
          <w:szCs w:val="28"/>
        </w:rPr>
        <w:t xml:space="preserve">Проведенный анализ на мультиколлинеарность показал сильную взаимосвязь между переменными Prof1/Prof2 и Size1/Size2. С экономической точки зрения такой результат объясним. Переменная Prof1 была рассчитана с помощью показателя EBITDA, а переменная Prof2 – с помощью EBIT. </w:t>
      </w:r>
      <w:r>
        <w:rPr>
          <w:sz w:val="28"/>
          <w:szCs w:val="28"/>
        </w:rPr>
        <w:lastRenderedPageBreak/>
        <w:t xml:space="preserve">Поскольку EBIT и EBITDA компаний отличаются лишь на величину амортизации, переменные, рассчитанные на их основании, сильно </w:t>
      </w:r>
      <w:proofErr w:type="spellStart"/>
      <w:r>
        <w:rPr>
          <w:sz w:val="28"/>
          <w:szCs w:val="28"/>
        </w:rPr>
        <w:t>коррелируют</w:t>
      </w:r>
      <w:proofErr w:type="spellEnd"/>
      <w:r>
        <w:rPr>
          <w:sz w:val="28"/>
          <w:szCs w:val="28"/>
        </w:rPr>
        <w:t xml:space="preserve"> друг с другом. Таким образом, на основании рассчитанного показателя VIF, необходимо исключить из модели переменную Prof1. Помимо этого, на основании этого же показателя из модели исключена переменная Size1, отображающая размер компании через величину ее выручки.</w:t>
      </w:r>
    </w:p>
    <w:p w:rsidR="00CF7062" w:rsidRPr="00787C13" w:rsidRDefault="00CF7062" w:rsidP="004C1DA6">
      <w:pPr>
        <w:spacing w:line="360" w:lineRule="auto"/>
        <w:ind w:firstLine="709"/>
        <w:rPr>
          <w:sz w:val="28"/>
          <w:szCs w:val="28"/>
        </w:rPr>
      </w:pPr>
      <w:r>
        <w:rPr>
          <w:sz w:val="28"/>
          <w:szCs w:val="28"/>
        </w:rPr>
        <w:t xml:space="preserve">Описательные статистики оставшихся в модели переменных приведены в </w:t>
      </w:r>
      <w:r w:rsidRPr="00787C13">
        <w:rPr>
          <w:sz w:val="28"/>
          <w:szCs w:val="28"/>
        </w:rPr>
        <w:t>таблице 8.</w:t>
      </w:r>
    </w:p>
    <w:p w:rsidR="00CF7062" w:rsidRDefault="00CF7062" w:rsidP="004C1DA6">
      <w:pPr>
        <w:spacing w:line="360" w:lineRule="auto"/>
        <w:ind w:firstLine="709"/>
        <w:rPr>
          <w:sz w:val="28"/>
          <w:szCs w:val="28"/>
        </w:rPr>
      </w:pPr>
      <w:r w:rsidRPr="00787C13">
        <w:rPr>
          <w:sz w:val="28"/>
          <w:szCs w:val="28"/>
        </w:rPr>
        <w:t>Таблица 8.</w:t>
      </w:r>
      <w:r>
        <w:rPr>
          <w:sz w:val="28"/>
          <w:szCs w:val="28"/>
        </w:rPr>
        <w:t xml:space="preserve"> Описательные статистики</w:t>
      </w:r>
    </w:p>
    <w:p w:rsidR="00CF7062" w:rsidRDefault="00CF7062" w:rsidP="00CF7062">
      <w:pPr>
        <w:spacing w:line="360" w:lineRule="auto"/>
        <w:rPr>
          <w:sz w:val="28"/>
          <w:szCs w:val="28"/>
        </w:rPr>
      </w:pPr>
      <w:r>
        <w:rPr>
          <w:noProof/>
          <w:sz w:val="28"/>
          <w:szCs w:val="28"/>
        </w:rPr>
        <w:drawing>
          <wp:inline distT="0" distB="0" distL="0" distR="0">
            <wp:extent cx="5391150" cy="177292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391150" cy="1772920"/>
                    </a:xfrm>
                    <a:prstGeom prst="rect">
                      <a:avLst/>
                    </a:prstGeom>
                    <a:noFill/>
                    <a:ln w="9525">
                      <a:noFill/>
                      <a:miter lim="800000"/>
                      <a:headEnd/>
                      <a:tailEnd/>
                    </a:ln>
                  </pic:spPr>
                </pic:pic>
              </a:graphicData>
            </a:graphic>
          </wp:inline>
        </w:drawing>
      </w:r>
    </w:p>
    <w:p w:rsidR="00CF7062" w:rsidRDefault="00CF7062" w:rsidP="00CF7062">
      <w:pPr>
        <w:spacing w:line="360" w:lineRule="auto"/>
        <w:rPr>
          <w:sz w:val="28"/>
          <w:szCs w:val="28"/>
        </w:rPr>
      </w:pPr>
    </w:p>
    <w:p w:rsidR="00CF7062" w:rsidRDefault="00CF7062" w:rsidP="004C1DA6">
      <w:pPr>
        <w:spacing w:line="360" w:lineRule="auto"/>
        <w:ind w:firstLine="709"/>
        <w:rPr>
          <w:sz w:val="28"/>
          <w:szCs w:val="28"/>
        </w:rPr>
      </w:pPr>
      <w:r>
        <w:rPr>
          <w:sz w:val="28"/>
          <w:szCs w:val="28"/>
        </w:rPr>
        <w:t xml:space="preserve">Общее число наблюдений – 890, за исключением переменной </w:t>
      </w:r>
      <w:proofErr w:type="spellStart"/>
      <w:r>
        <w:rPr>
          <w:sz w:val="28"/>
          <w:szCs w:val="28"/>
        </w:rPr>
        <w:t>Risk</w:t>
      </w:r>
      <w:proofErr w:type="spellEnd"/>
      <w:r>
        <w:rPr>
          <w:sz w:val="28"/>
          <w:szCs w:val="28"/>
        </w:rPr>
        <w:t>. Данный показатель уже был описан выше. Разброс максимальных и минимальных значений переменных можно объяснить включением в выборку данных за длительный период времени (10 лет), в том числе период кризиса 2008-2009 гг.</w:t>
      </w:r>
    </w:p>
    <w:p w:rsidR="00CF7062" w:rsidRPr="00787C13" w:rsidRDefault="00CF7062" w:rsidP="00CF7062">
      <w:pPr>
        <w:pStyle w:val="2"/>
        <w:spacing w:line="360" w:lineRule="auto"/>
        <w:rPr>
          <w:rFonts w:ascii="Times New Roman" w:hAnsi="Times New Roman"/>
          <w:color w:val="auto"/>
          <w:sz w:val="28"/>
          <w:szCs w:val="28"/>
        </w:rPr>
      </w:pPr>
      <w:bookmarkStart w:id="13" w:name="_Toc389422020"/>
      <w:r w:rsidRPr="00787C13">
        <w:rPr>
          <w:rFonts w:ascii="Times New Roman" w:hAnsi="Times New Roman"/>
          <w:color w:val="auto"/>
          <w:sz w:val="28"/>
          <w:szCs w:val="28"/>
        </w:rPr>
        <w:t>3.2. Выбор модели регрессии для анализа детерминант структуры капитала.</w:t>
      </w:r>
      <w:bookmarkEnd w:id="13"/>
    </w:p>
    <w:p w:rsidR="00CF7062" w:rsidRDefault="00CF7062" w:rsidP="004C1DA6">
      <w:pPr>
        <w:spacing w:line="360" w:lineRule="auto"/>
        <w:ind w:firstLine="709"/>
        <w:rPr>
          <w:sz w:val="28"/>
          <w:szCs w:val="28"/>
        </w:rPr>
      </w:pPr>
      <w:r>
        <w:rPr>
          <w:sz w:val="28"/>
          <w:szCs w:val="28"/>
        </w:rPr>
        <w:t>Прежде чем приступить к описанию и выбору подходящей модели регрессии, необходимо определить анализируемые характеристики.</w:t>
      </w:r>
    </w:p>
    <w:p w:rsidR="00CF7062" w:rsidRDefault="00CF7062" w:rsidP="004C1DA6">
      <w:pPr>
        <w:pStyle w:val="a6"/>
        <w:numPr>
          <w:ilvl w:val="0"/>
          <w:numId w:val="18"/>
        </w:numPr>
        <w:spacing w:line="360" w:lineRule="auto"/>
        <w:ind w:hanging="502"/>
        <w:jc w:val="both"/>
        <w:rPr>
          <w:sz w:val="28"/>
          <w:szCs w:val="28"/>
        </w:rPr>
      </w:pPr>
      <w:r>
        <w:rPr>
          <w:sz w:val="28"/>
          <w:szCs w:val="28"/>
        </w:rPr>
        <w:t>Проверка общего качества уравнения регрессии на основании коэффициента детерминации R</w:t>
      </w:r>
      <w:r>
        <w:rPr>
          <w:sz w:val="28"/>
          <w:szCs w:val="28"/>
          <w:vertAlign w:val="superscript"/>
        </w:rPr>
        <w:t>2</w:t>
      </w:r>
      <w:r>
        <w:rPr>
          <w:sz w:val="28"/>
          <w:szCs w:val="28"/>
        </w:rPr>
        <w:t xml:space="preserve"> и скорректированного коэффициента детерминации Adj.R</w:t>
      </w:r>
      <w:r>
        <w:rPr>
          <w:sz w:val="28"/>
          <w:szCs w:val="28"/>
          <w:vertAlign w:val="superscript"/>
        </w:rPr>
        <w:t>2</w:t>
      </w:r>
      <w:r>
        <w:rPr>
          <w:sz w:val="28"/>
          <w:szCs w:val="28"/>
        </w:rPr>
        <w:t xml:space="preserve">. Для </w:t>
      </w:r>
      <w:proofErr w:type="gramStart"/>
      <w:r>
        <w:rPr>
          <w:sz w:val="28"/>
          <w:szCs w:val="28"/>
        </w:rPr>
        <w:t>обеих</w:t>
      </w:r>
      <w:proofErr w:type="gramEnd"/>
      <w:r>
        <w:rPr>
          <w:sz w:val="28"/>
          <w:szCs w:val="28"/>
        </w:rPr>
        <w:t xml:space="preserve"> коэффициентов </w:t>
      </w:r>
      <w:r>
        <w:rPr>
          <w:sz w:val="28"/>
          <w:szCs w:val="28"/>
        </w:rPr>
        <w:lastRenderedPageBreak/>
        <w:t>справедливы равенства: 0≤R</w:t>
      </w:r>
      <w:r>
        <w:rPr>
          <w:sz w:val="28"/>
          <w:szCs w:val="28"/>
          <w:vertAlign w:val="superscript"/>
        </w:rPr>
        <w:t>2</w:t>
      </w:r>
      <w:r>
        <w:rPr>
          <w:sz w:val="28"/>
          <w:szCs w:val="28"/>
        </w:rPr>
        <w:t>≤1 и  0≤Adj.R</w:t>
      </w:r>
      <w:r>
        <w:rPr>
          <w:sz w:val="28"/>
          <w:szCs w:val="28"/>
          <w:vertAlign w:val="superscript"/>
        </w:rPr>
        <w:t>2</w:t>
      </w:r>
      <w:r>
        <w:rPr>
          <w:sz w:val="28"/>
          <w:szCs w:val="28"/>
        </w:rPr>
        <w:t>≤1, однако скорректированный коэффициент всегда меньше, т.к. в нем делается поправка на число степеней свободы. Чем ближе коэффициенты к 1, тем лучше объясняющая способность модели.</w:t>
      </w:r>
    </w:p>
    <w:p w:rsidR="00CF7062" w:rsidRDefault="00CF7062" w:rsidP="004C1DA6">
      <w:pPr>
        <w:pStyle w:val="a6"/>
        <w:numPr>
          <w:ilvl w:val="0"/>
          <w:numId w:val="18"/>
        </w:numPr>
        <w:spacing w:line="360" w:lineRule="auto"/>
        <w:ind w:hanging="502"/>
        <w:jc w:val="both"/>
        <w:rPr>
          <w:sz w:val="28"/>
          <w:szCs w:val="28"/>
        </w:rPr>
      </w:pPr>
      <w:r>
        <w:rPr>
          <w:sz w:val="28"/>
          <w:szCs w:val="28"/>
        </w:rPr>
        <w:t>Проверка статистической значимости модели. После проверки общего качества уравнения регрессии проводится проверка статистической значимости всей модели на основании F-статистики. Данный показатель тесно связан с R</w:t>
      </w:r>
      <w:r>
        <w:rPr>
          <w:sz w:val="28"/>
          <w:szCs w:val="28"/>
          <w:vertAlign w:val="superscript"/>
        </w:rPr>
        <w:t>2</w:t>
      </w:r>
      <w:r>
        <w:rPr>
          <w:sz w:val="28"/>
          <w:szCs w:val="28"/>
        </w:rPr>
        <w:t xml:space="preserve"> – в данном случае справедливо одно из равенств: F=0, R</w:t>
      </w:r>
      <w:r>
        <w:rPr>
          <w:sz w:val="28"/>
          <w:szCs w:val="28"/>
          <w:vertAlign w:val="superscript"/>
        </w:rPr>
        <w:t>2</w:t>
      </w:r>
      <w:r>
        <w:rPr>
          <w:sz w:val="28"/>
          <w:szCs w:val="28"/>
        </w:rPr>
        <w:t>=0 или F≠0, R</w:t>
      </w:r>
      <w:r>
        <w:rPr>
          <w:sz w:val="28"/>
          <w:szCs w:val="28"/>
          <w:vertAlign w:val="superscript"/>
        </w:rPr>
        <w:t>2</w:t>
      </w:r>
      <w:r>
        <w:rPr>
          <w:sz w:val="28"/>
          <w:szCs w:val="28"/>
        </w:rPr>
        <w:t xml:space="preserve">≠0. В случае если выполняется первое равенство, то объясняемая переменная линейно не зависит от регрессоров. </w:t>
      </w:r>
    </w:p>
    <w:p w:rsidR="00CF7062" w:rsidRDefault="00CF7062" w:rsidP="004C1DA6">
      <w:pPr>
        <w:pStyle w:val="a6"/>
        <w:numPr>
          <w:ilvl w:val="0"/>
          <w:numId w:val="18"/>
        </w:numPr>
        <w:spacing w:line="360" w:lineRule="auto"/>
        <w:ind w:hanging="502"/>
        <w:jc w:val="both"/>
        <w:rPr>
          <w:sz w:val="28"/>
          <w:szCs w:val="28"/>
        </w:rPr>
      </w:pPr>
      <w:r>
        <w:rPr>
          <w:sz w:val="28"/>
          <w:szCs w:val="28"/>
        </w:rPr>
        <w:t xml:space="preserve">Проверка значимости коэффициентов регрессии. Данная значимость проверяется на основе t-статистики, имеющей распределение Стьюдента и характеризующей степень значимости каждого коэффициента. Проверка производится исходя из гипотезы о равенстве нулю коэффициента при рассматриваемой переменной. В случае если гипотеза подтверждается, коэффициент </w:t>
      </w:r>
      <w:proofErr w:type="gramStart"/>
      <w:r>
        <w:rPr>
          <w:sz w:val="28"/>
          <w:szCs w:val="28"/>
        </w:rPr>
        <w:t>оказывается</w:t>
      </w:r>
      <w:proofErr w:type="gramEnd"/>
      <w:r>
        <w:rPr>
          <w:sz w:val="28"/>
          <w:szCs w:val="28"/>
        </w:rPr>
        <w:t xml:space="preserve"> не значим.</w:t>
      </w:r>
    </w:p>
    <w:p w:rsidR="00CF7062" w:rsidRDefault="00CF7062" w:rsidP="004C1DA6">
      <w:pPr>
        <w:spacing w:line="360" w:lineRule="auto"/>
        <w:ind w:firstLine="709"/>
        <w:rPr>
          <w:sz w:val="28"/>
          <w:szCs w:val="28"/>
        </w:rPr>
      </w:pPr>
      <w:r>
        <w:rPr>
          <w:sz w:val="28"/>
          <w:szCs w:val="28"/>
        </w:rPr>
        <w:t>Выше описаны общие принципы анализа рассматриваемых далее моделей. Однако не стоит забывать, что некоторые из них могут иметь свои специфические параметры интерпретации. Такие параметры будут рассматриваться совместно с исследуемой моделью.</w:t>
      </w:r>
    </w:p>
    <w:p w:rsidR="00CF7062" w:rsidRDefault="00CF7062" w:rsidP="004C1DA6">
      <w:pPr>
        <w:spacing w:line="360" w:lineRule="auto"/>
        <w:ind w:firstLine="709"/>
        <w:rPr>
          <w:sz w:val="28"/>
          <w:szCs w:val="28"/>
        </w:rPr>
      </w:pPr>
      <w:r w:rsidRPr="00787C13">
        <w:rPr>
          <w:sz w:val="28"/>
          <w:szCs w:val="28"/>
        </w:rPr>
        <w:t xml:space="preserve">Поскольку описываемые данные имеют вид </w:t>
      </w:r>
      <w:proofErr w:type="gramStart"/>
      <w:r w:rsidRPr="00787C13">
        <w:rPr>
          <w:sz w:val="28"/>
          <w:szCs w:val="28"/>
        </w:rPr>
        <w:t>панельных</w:t>
      </w:r>
      <w:proofErr w:type="gramEnd"/>
      <w:r w:rsidRPr="00787C13">
        <w:rPr>
          <w:sz w:val="28"/>
          <w:szCs w:val="28"/>
        </w:rPr>
        <w:t>, в данной</w:t>
      </w:r>
      <w:r>
        <w:rPr>
          <w:sz w:val="28"/>
          <w:szCs w:val="28"/>
        </w:rPr>
        <w:t xml:space="preserve"> работе будут протестированы регрессии с учетом данного факта. Всего будет рассмотрено 3 модели:</w:t>
      </w:r>
    </w:p>
    <w:p w:rsidR="00CF7062" w:rsidRDefault="00CF7062" w:rsidP="00CF7062">
      <w:pPr>
        <w:pStyle w:val="a6"/>
        <w:numPr>
          <w:ilvl w:val="0"/>
          <w:numId w:val="19"/>
        </w:numPr>
        <w:spacing w:line="360" w:lineRule="auto"/>
        <w:jc w:val="both"/>
        <w:rPr>
          <w:sz w:val="28"/>
          <w:szCs w:val="28"/>
        </w:rPr>
      </w:pPr>
      <w:r>
        <w:rPr>
          <w:sz w:val="28"/>
          <w:szCs w:val="28"/>
        </w:rPr>
        <w:t>Сквозная регрессия</w:t>
      </w:r>
    </w:p>
    <w:p w:rsidR="00CF7062" w:rsidRDefault="00CF7062" w:rsidP="00CF7062">
      <w:pPr>
        <w:pStyle w:val="a6"/>
        <w:numPr>
          <w:ilvl w:val="0"/>
          <w:numId w:val="19"/>
        </w:numPr>
        <w:spacing w:line="360" w:lineRule="auto"/>
        <w:jc w:val="both"/>
        <w:rPr>
          <w:sz w:val="28"/>
          <w:szCs w:val="28"/>
        </w:rPr>
      </w:pPr>
      <w:r>
        <w:rPr>
          <w:sz w:val="28"/>
          <w:szCs w:val="28"/>
        </w:rPr>
        <w:t>Регрессия с фиксированными эффектами</w:t>
      </w:r>
    </w:p>
    <w:p w:rsidR="00CF7062" w:rsidRPr="002A7257" w:rsidRDefault="00CF7062" w:rsidP="00CF7062">
      <w:pPr>
        <w:pStyle w:val="a6"/>
        <w:numPr>
          <w:ilvl w:val="0"/>
          <w:numId w:val="19"/>
        </w:numPr>
        <w:spacing w:line="360" w:lineRule="auto"/>
        <w:jc w:val="both"/>
        <w:rPr>
          <w:sz w:val="28"/>
          <w:szCs w:val="28"/>
        </w:rPr>
      </w:pPr>
      <w:r>
        <w:rPr>
          <w:sz w:val="28"/>
          <w:szCs w:val="28"/>
        </w:rPr>
        <w:t>Регрессия со случайными эффектами</w:t>
      </w:r>
    </w:p>
    <w:p w:rsidR="00CF7062" w:rsidRDefault="00CF7062" w:rsidP="004C1DA6">
      <w:pPr>
        <w:spacing w:line="360" w:lineRule="auto"/>
        <w:ind w:firstLine="709"/>
        <w:rPr>
          <w:sz w:val="28"/>
          <w:szCs w:val="28"/>
        </w:rPr>
      </w:pPr>
      <w:r>
        <w:rPr>
          <w:sz w:val="28"/>
          <w:szCs w:val="28"/>
        </w:rPr>
        <w:t>Модель №1. Сквозная регрессия.</w:t>
      </w:r>
    </w:p>
    <w:p w:rsidR="00CF7062" w:rsidRDefault="00CF7062" w:rsidP="004C1DA6">
      <w:pPr>
        <w:spacing w:line="360" w:lineRule="auto"/>
        <w:ind w:firstLine="709"/>
        <w:rPr>
          <w:sz w:val="28"/>
          <w:szCs w:val="28"/>
        </w:rPr>
      </w:pPr>
      <w:r>
        <w:rPr>
          <w:sz w:val="28"/>
          <w:szCs w:val="28"/>
        </w:rPr>
        <w:lastRenderedPageBreak/>
        <w:t>Такая модель игнорирует панельную природу данных, не учитывает индивидуальные особенности наблюдений и временные эффекты, и предписывает одинаковое поведение всем объектам выборки во все периоды времени. Формально модель может быть описан</w:t>
      </w:r>
      <w:r w:rsidR="001E1624">
        <w:rPr>
          <w:sz w:val="28"/>
          <w:szCs w:val="28"/>
        </w:rPr>
        <w:t>а</w:t>
      </w:r>
      <w:r>
        <w:rPr>
          <w:sz w:val="28"/>
          <w:szCs w:val="28"/>
        </w:rPr>
        <w:t xml:space="preserve"> уравнением:</w:t>
      </w:r>
    </w:p>
    <w:p w:rsidR="00CF7062" w:rsidRPr="00445528" w:rsidRDefault="00FF55A9" w:rsidP="004C1DA6">
      <w:pPr>
        <w:spacing w:line="360" w:lineRule="auto"/>
        <w:ind w:firstLine="709"/>
        <w:rPr>
          <w:i/>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it</m:t>
            </m:r>
          </m:sub>
        </m:sSub>
        <m:r>
          <w:rPr>
            <w:rFonts w:ascii="Cambria Math" w:hAnsi="Cambria Math"/>
            <w:sz w:val="28"/>
            <w:szCs w:val="28"/>
          </w:rPr>
          <m:t xml:space="preserve">= </m:t>
        </m:r>
        <m:r>
          <w:rPr>
            <w:rFonts w:ascii="Cambria Math" w:hAnsi="Cambria Math"/>
            <w:sz w:val="28"/>
            <w:szCs w:val="28"/>
            <w:lang w:val="en-US"/>
          </w:rPr>
          <m:t>α</m:t>
        </m:r>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it</m:t>
            </m:r>
          </m:sub>
        </m:sSub>
        <m:r>
          <w:rPr>
            <w:rFonts w:ascii="Cambria Math" w:hAnsi="Cambria Math"/>
            <w:sz w:val="28"/>
            <w:szCs w:val="28"/>
          </w:rPr>
          <m:t>β+</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00CF7062" w:rsidRPr="00445528">
        <w:rPr>
          <w:sz w:val="28"/>
          <w:szCs w:val="28"/>
        </w:rPr>
        <w:t>, (</w:t>
      </w:r>
      <w:proofErr w:type="spellStart"/>
      <w:r w:rsidR="00CF7062" w:rsidRPr="007B7ED0">
        <w:rPr>
          <w:i/>
          <w:sz w:val="28"/>
          <w:szCs w:val="28"/>
          <w:lang w:val="en-US"/>
        </w:rPr>
        <w:t>u</w:t>
      </w:r>
      <w:r w:rsidR="00CF7062" w:rsidRPr="007B7ED0">
        <w:rPr>
          <w:i/>
          <w:sz w:val="28"/>
          <w:szCs w:val="28"/>
          <w:vertAlign w:val="subscript"/>
          <w:lang w:val="en-US"/>
        </w:rPr>
        <w:t>i</w:t>
      </w:r>
      <w:proofErr w:type="spellEnd"/>
      <w:r w:rsidR="00CF7062" w:rsidRPr="00445528">
        <w:rPr>
          <w:i/>
          <w:sz w:val="28"/>
          <w:szCs w:val="28"/>
        </w:rPr>
        <w:t>=0)</w:t>
      </w:r>
    </w:p>
    <w:p w:rsidR="00CF7062" w:rsidRDefault="00CF7062" w:rsidP="004C1DA6">
      <w:pPr>
        <w:spacing w:line="360" w:lineRule="auto"/>
        <w:ind w:firstLine="709"/>
        <w:rPr>
          <w:sz w:val="28"/>
          <w:szCs w:val="28"/>
        </w:rPr>
      </w:pPr>
      <w:r>
        <w:rPr>
          <w:sz w:val="28"/>
          <w:szCs w:val="28"/>
        </w:rPr>
        <w:t xml:space="preserve">где </w:t>
      </w:r>
      <w:proofErr w:type="spellStart"/>
      <w:r>
        <w:rPr>
          <w:sz w:val="28"/>
          <w:szCs w:val="28"/>
        </w:rPr>
        <w:t>y</w:t>
      </w:r>
      <w:proofErr w:type="spellEnd"/>
      <w:r>
        <w:rPr>
          <w:sz w:val="28"/>
          <w:szCs w:val="28"/>
        </w:rPr>
        <w:t xml:space="preserve"> – объясняемая переменная, β – искомые коэффициенты, </w:t>
      </w:r>
      <w:proofErr w:type="spellStart"/>
      <w:r>
        <w:rPr>
          <w:sz w:val="28"/>
          <w:szCs w:val="28"/>
        </w:rPr>
        <w:t>x</w:t>
      </w:r>
      <w:proofErr w:type="spellEnd"/>
      <w:r>
        <w:rPr>
          <w:sz w:val="28"/>
          <w:szCs w:val="28"/>
        </w:rPr>
        <w:t xml:space="preserve"> – независимые переменные, а ε – статистические ошибки.</w:t>
      </w:r>
    </w:p>
    <w:p w:rsidR="00CF7062" w:rsidRDefault="00CF7062" w:rsidP="004C1DA6">
      <w:pPr>
        <w:spacing w:line="360" w:lineRule="auto"/>
        <w:ind w:firstLine="709"/>
        <w:rPr>
          <w:sz w:val="28"/>
          <w:szCs w:val="28"/>
        </w:rPr>
      </w:pPr>
      <w:r>
        <w:rPr>
          <w:sz w:val="28"/>
          <w:szCs w:val="28"/>
        </w:rPr>
        <w:t>Для исследуемого набора переменных это уравнение  принимает следующий вид:</w:t>
      </w:r>
    </w:p>
    <w:p w:rsidR="00CF7062" w:rsidRDefault="00CF7062" w:rsidP="004C1DA6">
      <w:pPr>
        <w:spacing w:line="360" w:lineRule="auto"/>
        <w:ind w:firstLine="709"/>
        <w:rPr>
          <w:sz w:val="28"/>
          <w:szCs w:val="28"/>
        </w:rPr>
      </w:pPr>
      <m:oMathPara>
        <m:oMath>
          <m:r>
            <w:rPr>
              <w:rFonts w:ascii="Cambria Math" w:hAnsi="Cambria Math"/>
              <w:sz w:val="28"/>
              <w:szCs w:val="28"/>
            </w:rPr>
            <m:t xml:space="preserve">Lev=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r>
            <w:rPr>
              <w:rFonts w:ascii="Cambria Math" w:hAnsi="Cambria Math"/>
              <w:sz w:val="28"/>
              <w:szCs w:val="28"/>
            </w:rPr>
            <m:t>prof2+</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r>
            <w:rPr>
              <w:rFonts w:ascii="Cambria Math" w:hAnsi="Cambria Math"/>
              <w:sz w:val="28"/>
              <w:szCs w:val="28"/>
            </w:rPr>
            <m:t xml:space="preserve">prof3 + </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3</m:t>
              </m:r>
            </m:sub>
          </m:sSub>
          <m:r>
            <w:rPr>
              <w:rFonts w:ascii="Cambria Math" w:hAnsi="Cambria Math"/>
              <w:sz w:val="28"/>
              <w:szCs w:val="28"/>
            </w:rPr>
            <m:t>tang+</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4</m:t>
              </m:r>
            </m:sub>
          </m:sSub>
          <m:r>
            <w:rPr>
              <w:rFonts w:ascii="Cambria Math" w:hAnsi="Cambria Math"/>
              <w:sz w:val="28"/>
              <w:szCs w:val="28"/>
            </w:rPr>
            <m:t>size2+</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5</m:t>
              </m:r>
            </m:sub>
          </m:sSub>
          <m:r>
            <w:rPr>
              <w:rFonts w:ascii="Cambria Math" w:hAnsi="Cambria Math"/>
              <w:sz w:val="28"/>
              <w:szCs w:val="28"/>
            </w:rPr>
            <m:t>growth+</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6</m:t>
              </m:r>
            </m:sub>
          </m:sSub>
          <m:r>
            <w:rPr>
              <w:rFonts w:ascii="Cambria Math" w:hAnsi="Cambria Math"/>
              <w:sz w:val="28"/>
              <w:szCs w:val="28"/>
            </w:rPr>
            <m:t>ndts+</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7</m:t>
              </m:r>
            </m:sub>
          </m:sSub>
          <m:r>
            <w:rPr>
              <w:rFonts w:ascii="Cambria Math" w:hAnsi="Cambria Math"/>
              <w:sz w:val="28"/>
              <w:szCs w:val="28"/>
            </w:rPr>
            <m:t>liquid+</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8</m:t>
              </m:r>
            </m:sub>
          </m:sSub>
          <m:r>
            <w:rPr>
              <w:rFonts w:ascii="Cambria Math" w:hAnsi="Cambria Math"/>
              <w:sz w:val="28"/>
              <w:szCs w:val="28"/>
            </w:rPr>
            <m:t>risk+ε</m:t>
          </m:r>
        </m:oMath>
      </m:oMathPara>
    </w:p>
    <w:p w:rsidR="00CF7062" w:rsidRPr="00787C13" w:rsidRDefault="00CF7062" w:rsidP="004C1DA6">
      <w:pPr>
        <w:spacing w:line="360" w:lineRule="auto"/>
        <w:ind w:firstLine="709"/>
        <w:rPr>
          <w:sz w:val="28"/>
          <w:szCs w:val="28"/>
        </w:rPr>
      </w:pPr>
      <w:r>
        <w:rPr>
          <w:sz w:val="28"/>
          <w:szCs w:val="28"/>
        </w:rPr>
        <w:t xml:space="preserve">Результаты регрессии представлены в </w:t>
      </w:r>
      <w:r w:rsidRPr="00787C13">
        <w:rPr>
          <w:sz w:val="28"/>
          <w:szCs w:val="28"/>
        </w:rPr>
        <w:t>таблице 9.</w:t>
      </w:r>
    </w:p>
    <w:p w:rsidR="00CF7062" w:rsidRDefault="00CF7062" w:rsidP="004C1DA6">
      <w:pPr>
        <w:spacing w:line="360" w:lineRule="auto"/>
        <w:ind w:firstLine="709"/>
        <w:rPr>
          <w:sz w:val="28"/>
          <w:szCs w:val="28"/>
        </w:rPr>
      </w:pPr>
      <w:r w:rsidRPr="00787C13">
        <w:rPr>
          <w:sz w:val="28"/>
          <w:szCs w:val="28"/>
        </w:rPr>
        <w:t>Таблица 9. Результаты сквозной регрессии.</w:t>
      </w:r>
    </w:p>
    <w:p w:rsidR="00CF7062" w:rsidRDefault="00CF7062" w:rsidP="00CF7062">
      <w:pPr>
        <w:spacing w:line="360" w:lineRule="auto"/>
        <w:rPr>
          <w:sz w:val="28"/>
          <w:szCs w:val="28"/>
        </w:rPr>
      </w:pPr>
      <w:r>
        <w:rPr>
          <w:noProof/>
          <w:sz w:val="28"/>
          <w:szCs w:val="28"/>
        </w:rPr>
        <w:drawing>
          <wp:inline distT="0" distB="0" distL="0" distR="0">
            <wp:extent cx="5940425" cy="2717229"/>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0425" cy="2717229"/>
                    </a:xfrm>
                    <a:prstGeom prst="rect">
                      <a:avLst/>
                    </a:prstGeom>
                    <a:noFill/>
                    <a:ln w="9525">
                      <a:noFill/>
                      <a:miter lim="800000"/>
                      <a:headEnd/>
                      <a:tailEnd/>
                    </a:ln>
                  </pic:spPr>
                </pic:pic>
              </a:graphicData>
            </a:graphic>
          </wp:inline>
        </w:drawing>
      </w:r>
    </w:p>
    <w:p w:rsidR="00CF7062" w:rsidRDefault="00CF7062" w:rsidP="004C1DA6">
      <w:pPr>
        <w:spacing w:line="360" w:lineRule="auto"/>
        <w:ind w:firstLine="709"/>
        <w:rPr>
          <w:sz w:val="28"/>
          <w:szCs w:val="28"/>
        </w:rPr>
      </w:pPr>
      <w:r>
        <w:rPr>
          <w:sz w:val="28"/>
          <w:szCs w:val="28"/>
        </w:rPr>
        <w:t xml:space="preserve">Результаты: скорректированный коэффициент детерминации и </w:t>
      </w:r>
      <w:proofErr w:type="spellStart"/>
      <w:r>
        <w:rPr>
          <w:sz w:val="28"/>
          <w:szCs w:val="28"/>
        </w:rPr>
        <w:t>P-value</w:t>
      </w:r>
      <w:proofErr w:type="spellEnd"/>
      <w:r>
        <w:rPr>
          <w:sz w:val="28"/>
          <w:szCs w:val="28"/>
        </w:rPr>
        <w:t xml:space="preserve"> показывают, что в целом модель значима: </w:t>
      </w:r>
      <w:proofErr w:type="spellStart"/>
      <w:r>
        <w:rPr>
          <w:sz w:val="28"/>
          <w:szCs w:val="28"/>
        </w:rPr>
        <w:t>P-value</w:t>
      </w:r>
      <w:proofErr w:type="spellEnd"/>
      <w:r>
        <w:rPr>
          <w:sz w:val="28"/>
          <w:szCs w:val="28"/>
        </w:rPr>
        <w:t xml:space="preserve"> &lt; 0.05, а Adj.R</w:t>
      </w:r>
      <w:r>
        <w:rPr>
          <w:sz w:val="28"/>
          <w:szCs w:val="28"/>
          <w:vertAlign w:val="superscript"/>
        </w:rPr>
        <w:t>2</w:t>
      </w:r>
      <w:r>
        <w:rPr>
          <w:sz w:val="28"/>
          <w:szCs w:val="28"/>
        </w:rPr>
        <w:t xml:space="preserve">=0.26, т.е. выбранные переменные описывают уровень долговой нагрузки на 26%. При этом большинство переменных являются значимыми на уровне 1%, а размер компании и возможности роста – на 5% уровне. </w:t>
      </w:r>
    </w:p>
    <w:p w:rsidR="00CF7062" w:rsidRDefault="00CF7062" w:rsidP="004C1DA6">
      <w:pPr>
        <w:spacing w:line="360" w:lineRule="auto"/>
        <w:ind w:firstLine="709"/>
        <w:rPr>
          <w:sz w:val="28"/>
          <w:szCs w:val="28"/>
        </w:rPr>
      </w:pPr>
      <w:r>
        <w:rPr>
          <w:sz w:val="28"/>
          <w:szCs w:val="28"/>
        </w:rPr>
        <w:t xml:space="preserve">Тем не менее, объясняющая способность модели (26%) является достаточно низкой при значимости всех переменных, а значит, с большой </w:t>
      </w:r>
      <w:r>
        <w:rPr>
          <w:sz w:val="28"/>
          <w:szCs w:val="28"/>
        </w:rPr>
        <w:lastRenderedPageBreak/>
        <w:t>долей вероятности в модель не включены существенные переменные. Простой тест Рамсея, который тестирует гипотезу об отсутствии пропущенных переменных, может провести диагностику наличия данной проблемы:</w:t>
      </w:r>
    </w:p>
    <w:p w:rsidR="00CF7062" w:rsidRDefault="00CF7062" w:rsidP="00CF7062">
      <w:pPr>
        <w:spacing w:line="360" w:lineRule="auto"/>
        <w:rPr>
          <w:sz w:val="28"/>
          <w:szCs w:val="28"/>
        </w:rPr>
      </w:pPr>
      <w:r>
        <w:rPr>
          <w:noProof/>
          <w:sz w:val="28"/>
          <w:szCs w:val="28"/>
        </w:rPr>
        <w:drawing>
          <wp:inline distT="0" distB="0" distL="0" distR="0">
            <wp:extent cx="4486275" cy="657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486275" cy="657225"/>
                    </a:xfrm>
                    <a:prstGeom prst="rect">
                      <a:avLst/>
                    </a:prstGeom>
                    <a:noFill/>
                    <a:ln w="9525">
                      <a:noFill/>
                      <a:miter lim="800000"/>
                      <a:headEnd/>
                      <a:tailEnd/>
                    </a:ln>
                  </pic:spPr>
                </pic:pic>
              </a:graphicData>
            </a:graphic>
          </wp:inline>
        </w:drawing>
      </w:r>
    </w:p>
    <w:p w:rsidR="00CF7062" w:rsidRDefault="00CF7062" w:rsidP="004C1DA6">
      <w:pPr>
        <w:spacing w:line="360" w:lineRule="auto"/>
        <w:ind w:firstLine="709"/>
        <w:rPr>
          <w:sz w:val="28"/>
          <w:szCs w:val="28"/>
        </w:rPr>
      </w:pPr>
      <w:r>
        <w:rPr>
          <w:sz w:val="28"/>
          <w:szCs w:val="28"/>
        </w:rPr>
        <w:t xml:space="preserve">Как видно из результатов теста, </w:t>
      </w:r>
      <w:proofErr w:type="spellStart"/>
      <w:r>
        <w:rPr>
          <w:sz w:val="28"/>
          <w:szCs w:val="28"/>
        </w:rPr>
        <w:t>p-value</w:t>
      </w:r>
      <w:proofErr w:type="spellEnd"/>
      <w:r>
        <w:rPr>
          <w:sz w:val="28"/>
          <w:szCs w:val="28"/>
        </w:rPr>
        <w:t xml:space="preserve"> &lt;0.05, следовательно, тестируемая гипотеза не принимается - в модели есть пропущенные переменные, а значит, спецификация модели неверна, и </w:t>
      </w:r>
      <w:r w:rsidRPr="001576BA">
        <w:rPr>
          <w:sz w:val="28"/>
          <w:szCs w:val="28"/>
        </w:rPr>
        <w:t>полученные</w:t>
      </w:r>
      <w:r>
        <w:rPr>
          <w:sz w:val="28"/>
          <w:szCs w:val="28"/>
        </w:rPr>
        <w:t xml:space="preserve"> оценки смещены. </w:t>
      </w:r>
    </w:p>
    <w:p w:rsidR="00CF7062" w:rsidRDefault="00CF7062" w:rsidP="004C1DA6">
      <w:pPr>
        <w:spacing w:line="360" w:lineRule="auto"/>
        <w:ind w:firstLine="709"/>
        <w:rPr>
          <w:sz w:val="28"/>
          <w:szCs w:val="28"/>
        </w:rPr>
      </w:pPr>
      <w:r>
        <w:rPr>
          <w:sz w:val="28"/>
          <w:szCs w:val="28"/>
        </w:rPr>
        <w:t>Полученные результаты показывают необходимость применения других моделей, а именно - анализа панельных данных, т.е. совокупности наблюдений, прослеживаемых по времени над каждым отдельным объектом. Выборка, созданная для данного исследования, представляет собой временные ряды по нескольким компаниям, что дает возможность применить так</w:t>
      </w:r>
      <w:r w:rsidR="001E1624">
        <w:rPr>
          <w:sz w:val="28"/>
          <w:szCs w:val="28"/>
        </w:rPr>
        <w:t>ие</w:t>
      </w:r>
      <w:r>
        <w:rPr>
          <w:sz w:val="28"/>
          <w:szCs w:val="28"/>
        </w:rPr>
        <w:t xml:space="preserve"> модели в работе.</w:t>
      </w:r>
    </w:p>
    <w:p w:rsidR="00CF7062" w:rsidRDefault="00CF7062" w:rsidP="004C1DA6">
      <w:pPr>
        <w:spacing w:line="360" w:lineRule="auto"/>
        <w:ind w:firstLine="709"/>
        <w:rPr>
          <w:sz w:val="28"/>
          <w:szCs w:val="28"/>
        </w:rPr>
      </w:pPr>
      <w:r>
        <w:rPr>
          <w:sz w:val="28"/>
          <w:szCs w:val="28"/>
        </w:rPr>
        <w:t>Важным преимуществом панельных данных является возможность учитывать и анализировать индивидуальные различия между объектами исследования, позволяют объяснить, почему отдельный объект имеет разные характеристики в разные промежутки времени. Также панельные данные характеризуются большим количеством наблюдений, что увеличивает число степеней свободы и уменьшает мультиколлинеарность за счет учета индивидуальных эффектов. Это, в свою очередь, позволяет получить более эффективные оценки.</w:t>
      </w:r>
      <w:r>
        <w:rPr>
          <w:rStyle w:val="ae"/>
          <w:sz w:val="28"/>
          <w:szCs w:val="28"/>
        </w:rPr>
        <w:footnoteReference w:id="2"/>
      </w:r>
    </w:p>
    <w:p w:rsidR="00CF7062" w:rsidRPr="00787C13" w:rsidRDefault="00CF7062" w:rsidP="004C1DA6">
      <w:pPr>
        <w:spacing w:line="360" w:lineRule="auto"/>
        <w:ind w:firstLine="709"/>
        <w:rPr>
          <w:sz w:val="28"/>
          <w:szCs w:val="28"/>
        </w:rPr>
      </w:pPr>
      <w:r>
        <w:rPr>
          <w:sz w:val="28"/>
          <w:szCs w:val="28"/>
        </w:rPr>
        <w:t xml:space="preserve">Анализ панельных данных производится с помощью двух основных моделей – </w:t>
      </w:r>
      <w:proofErr w:type="spellStart"/>
      <w:r>
        <w:rPr>
          <w:sz w:val="28"/>
          <w:szCs w:val="28"/>
        </w:rPr>
        <w:t>fixed</w:t>
      </w:r>
      <w:proofErr w:type="spellEnd"/>
      <w:r>
        <w:rPr>
          <w:sz w:val="28"/>
          <w:szCs w:val="28"/>
        </w:rPr>
        <w:t xml:space="preserve"> </w:t>
      </w:r>
      <w:proofErr w:type="spellStart"/>
      <w:r>
        <w:rPr>
          <w:sz w:val="28"/>
          <w:szCs w:val="28"/>
        </w:rPr>
        <w:t>effect</w:t>
      </w:r>
      <w:proofErr w:type="spellEnd"/>
      <w:r>
        <w:rPr>
          <w:sz w:val="28"/>
          <w:szCs w:val="28"/>
        </w:rPr>
        <w:t xml:space="preserve"> </w:t>
      </w:r>
      <w:proofErr w:type="spellStart"/>
      <w:r>
        <w:rPr>
          <w:sz w:val="28"/>
          <w:szCs w:val="28"/>
        </w:rPr>
        <w:t>model</w:t>
      </w:r>
      <w:proofErr w:type="spellEnd"/>
      <w:r>
        <w:rPr>
          <w:sz w:val="28"/>
          <w:szCs w:val="28"/>
        </w:rPr>
        <w:t xml:space="preserve"> (FE) и </w:t>
      </w:r>
      <w:proofErr w:type="spellStart"/>
      <w:r>
        <w:rPr>
          <w:sz w:val="28"/>
          <w:szCs w:val="28"/>
        </w:rPr>
        <w:t>random</w:t>
      </w:r>
      <w:proofErr w:type="spellEnd"/>
      <w:r>
        <w:rPr>
          <w:sz w:val="28"/>
          <w:szCs w:val="28"/>
        </w:rPr>
        <w:t xml:space="preserve"> </w:t>
      </w:r>
      <w:proofErr w:type="spellStart"/>
      <w:r>
        <w:rPr>
          <w:sz w:val="28"/>
          <w:szCs w:val="28"/>
        </w:rPr>
        <w:t>effect</w:t>
      </w:r>
      <w:proofErr w:type="spellEnd"/>
      <w:r>
        <w:rPr>
          <w:sz w:val="28"/>
          <w:szCs w:val="28"/>
        </w:rPr>
        <w:t xml:space="preserve"> </w:t>
      </w:r>
      <w:proofErr w:type="spellStart"/>
      <w:r>
        <w:rPr>
          <w:sz w:val="28"/>
          <w:szCs w:val="28"/>
        </w:rPr>
        <w:t>model</w:t>
      </w:r>
      <w:proofErr w:type="spellEnd"/>
      <w:r>
        <w:rPr>
          <w:sz w:val="28"/>
          <w:szCs w:val="28"/>
        </w:rPr>
        <w:t xml:space="preserve"> (RE). Основные отличия двух моделей приведены в </w:t>
      </w:r>
      <w:r w:rsidRPr="00787C13">
        <w:rPr>
          <w:sz w:val="28"/>
          <w:szCs w:val="28"/>
        </w:rPr>
        <w:t>таблице 10.</w:t>
      </w:r>
    </w:p>
    <w:p w:rsidR="00CF7062" w:rsidRDefault="00CF7062" w:rsidP="004C1DA6">
      <w:pPr>
        <w:spacing w:line="360" w:lineRule="auto"/>
        <w:ind w:firstLine="709"/>
        <w:rPr>
          <w:sz w:val="28"/>
          <w:szCs w:val="28"/>
        </w:rPr>
      </w:pPr>
      <w:r w:rsidRPr="00787C13">
        <w:rPr>
          <w:sz w:val="28"/>
          <w:szCs w:val="28"/>
        </w:rPr>
        <w:t>Таблица 10.</w:t>
      </w:r>
      <w:r>
        <w:rPr>
          <w:sz w:val="28"/>
          <w:szCs w:val="28"/>
        </w:rPr>
        <w:t xml:space="preserve"> Сравнение моделей FE и RE.</w:t>
      </w:r>
    </w:p>
    <w:tbl>
      <w:tblPr>
        <w:tblStyle w:val="ab"/>
        <w:tblW w:w="0" w:type="auto"/>
        <w:tblLook w:val="04A0"/>
      </w:tblPr>
      <w:tblGrid>
        <w:gridCol w:w="2376"/>
        <w:gridCol w:w="3686"/>
        <w:gridCol w:w="3509"/>
      </w:tblGrid>
      <w:tr w:rsidR="00CF7062" w:rsidTr="00CF7062">
        <w:tc>
          <w:tcPr>
            <w:tcW w:w="2376" w:type="dxa"/>
          </w:tcPr>
          <w:p w:rsidR="00CF7062" w:rsidRDefault="00CF7062" w:rsidP="00CF7062">
            <w:pPr>
              <w:spacing w:line="360" w:lineRule="auto"/>
              <w:rPr>
                <w:sz w:val="28"/>
                <w:szCs w:val="28"/>
              </w:rPr>
            </w:pPr>
          </w:p>
        </w:tc>
        <w:tc>
          <w:tcPr>
            <w:tcW w:w="3686" w:type="dxa"/>
          </w:tcPr>
          <w:p w:rsidR="00CF7062" w:rsidRDefault="00CF7062" w:rsidP="00CF7062">
            <w:pPr>
              <w:spacing w:line="360" w:lineRule="auto"/>
              <w:rPr>
                <w:sz w:val="28"/>
                <w:szCs w:val="28"/>
              </w:rPr>
            </w:pPr>
            <w:proofErr w:type="spellStart"/>
            <w:r>
              <w:rPr>
                <w:sz w:val="28"/>
                <w:szCs w:val="28"/>
              </w:rPr>
              <w:t>Fixed</w:t>
            </w:r>
            <w:proofErr w:type="spellEnd"/>
            <w:r>
              <w:rPr>
                <w:sz w:val="28"/>
                <w:szCs w:val="28"/>
              </w:rPr>
              <w:t xml:space="preserve"> </w:t>
            </w:r>
            <w:proofErr w:type="spellStart"/>
            <w:r>
              <w:rPr>
                <w:sz w:val="28"/>
                <w:szCs w:val="28"/>
              </w:rPr>
              <w:t>effect</w:t>
            </w:r>
            <w:proofErr w:type="spellEnd"/>
            <w:r>
              <w:rPr>
                <w:sz w:val="28"/>
                <w:szCs w:val="28"/>
              </w:rPr>
              <w:t xml:space="preserve"> </w:t>
            </w:r>
            <w:proofErr w:type="spellStart"/>
            <w:r>
              <w:rPr>
                <w:sz w:val="28"/>
                <w:szCs w:val="28"/>
              </w:rPr>
              <w:t>model</w:t>
            </w:r>
            <w:proofErr w:type="spellEnd"/>
          </w:p>
        </w:tc>
        <w:tc>
          <w:tcPr>
            <w:tcW w:w="3509" w:type="dxa"/>
          </w:tcPr>
          <w:p w:rsidR="00CF7062" w:rsidRDefault="00CF7062" w:rsidP="00CF7062">
            <w:pPr>
              <w:spacing w:line="360" w:lineRule="auto"/>
              <w:rPr>
                <w:sz w:val="28"/>
                <w:szCs w:val="28"/>
              </w:rPr>
            </w:pPr>
            <w:proofErr w:type="spellStart"/>
            <w:r>
              <w:rPr>
                <w:sz w:val="28"/>
                <w:szCs w:val="28"/>
              </w:rPr>
              <w:t>Random</w:t>
            </w:r>
            <w:proofErr w:type="spellEnd"/>
            <w:r>
              <w:rPr>
                <w:sz w:val="28"/>
                <w:szCs w:val="28"/>
              </w:rPr>
              <w:t xml:space="preserve"> </w:t>
            </w:r>
            <w:proofErr w:type="spellStart"/>
            <w:r>
              <w:rPr>
                <w:sz w:val="28"/>
                <w:szCs w:val="28"/>
              </w:rPr>
              <w:t>effect</w:t>
            </w:r>
            <w:proofErr w:type="spellEnd"/>
            <w:r>
              <w:rPr>
                <w:sz w:val="28"/>
                <w:szCs w:val="28"/>
              </w:rPr>
              <w:t xml:space="preserve"> </w:t>
            </w:r>
            <w:proofErr w:type="spellStart"/>
            <w:r>
              <w:rPr>
                <w:sz w:val="28"/>
                <w:szCs w:val="28"/>
              </w:rPr>
              <w:t>model</w:t>
            </w:r>
            <w:proofErr w:type="spellEnd"/>
          </w:p>
        </w:tc>
      </w:tr>
      <w:tr w:rsidR="00CF7062" w:rsidTr="00CF7062">
        <w:tc>
          <w:tcPr>
            <w:tcW w:w="2376" w:type="dxa"/>
          </w:tcPr>
          <w:p w:rsidR="00CF7062" w:rsidRDefault="00CF7062" w:rsidP="00CF7062">
            <w:pPr>
              <w:spacing w:line="360" w:lineRule="auto"/>
              <w:rPr>
                <w:sz w:val="28"/>
                <w:szCs w:val="28"/>
              </w:rPr>
            </w:pPr>
            <w:r>
              <w:rPr>
                <w:sz w:val="28"/>
                <w:szCs w:val="28"/>
              </w:rPr>
              <w:t>Функциональная форма</w:t>
            </w:r>
          </w:p>
        </w:tc>
        <w:tc>
          <w:tcPr>
            <w:tcW w:w="3686" w:type="dxa"/>
          </w:tcPr>
          <w:p w:rsidR="00CF7062" w:rsidRDefault="00FF55A9" w:rsidP="00CF7062">
            <w:pPr>
              <w:spacing w:line="360" w:lineRule="auto"/>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it</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β+</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it</m:t>
                  </m:r>
                </m:sub>
              </m:sSub>
            </m:oMath>
            <w:r w:rsidR="00CF7062">
              <w:rPr>
                <w:sz w:val="28"/>
                <w:szCs w:val="28"/>
              </w:rPr>
              <w:t xml:space="preserve"> </w:t>
            </w:r>
          </w:p>
        </w:tc>
        <w:tc>
          <w:tcPr>
            <w:tcW w:w="3509" w:type="dxa"/>
          </w:tcPr>
          <w:p w:rsidR="00CF7062" w:rsidRDefault="00FF55A9" w:rsidP="00CF7062">
            <w:pPr>
              <w:spacing w:line="360" w:lineRule="auto"/>
              <w:rPr>
                <w:sz w:val="28"/>
                <w:szCs w:val="28"/>
              </w:rPr>
            </w:pPr>
            <m:oMath>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it</m:t>
                  </m:r>
                </m:sub>
              </m:sSub>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β+</m:t>
              </m:r>
              <m:sSub>
                <m:sSubPr>
                  <m:ctrlPr>
                    <w:rPr>
                      <w:rFonts w:ascii="Cambria Math" w:hAnsi="Cambria Math"/>
                      <w:i/>
                      <w:sz w:val="28"/>
                      <w:szCs w:val="28"/>
                    </w:rPr>
                  </m:ctrlPr>
                </m:sSubPr>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r>
                    <w:rPr>
                      <w:rFonts w:ascii="Cambria Math" w:hAnsi="Cambria Math"/>
                      <w:sz w:val="28"/>
                      <w:szCs w:val="28"/>
                    </w:rPr>
                    <m:t>+v</m:t>
                  </m:r>
                </m:e>
                <m:sub>
                  <m:r>
                    <w:rPr>
                      <w:rFonts w:ascii="Cambria Math" w:hAnsi="Cambria Math"/>
                      <w:sz w:val="28"/>
                      <w:szCs w:val="28"/>
                    </w:rPr>
                    <m:t>it</m:t>
                  </m:r>
                </m:sub>
              </m:sSub>
              <m:r>
                <w:rPr>
                  <w:rFonts w:ascii="Cambria Math" w:hAnsi="Cambria Math"/>
                  <w:sz w:val="28"/>
                  <w:szCs w:val="28"/>
                </w:rPr>
                <m:t>)</m:t>
              </m:r>
            </m:oMath>
            <w:r w:rsidR="00CF7062">
              <w:rPr>
                <w:sz w:val="28"/>
                <w:szCs w:val="28"/>
              </w:rPr>
              <w:t xml:space="preserve"> </w:t>
            </w:r>
          </w:p>
        </w:tc>
      </w:tr>
      <w:tr w:rsidR="00CF7062" w:rsidTr="00CF7062">
        <w:tc>
          <w:tcPr>
            <w:tcW w:w="2376" w:type="dxa"/>
          </w:tcPr>
          <w:p w:rsidR="00CF7062" w:rsidRDefault="00CF7062" w:rsidP="00CF7062">
            <w:pPr>
              <w:spacing w:line="360" w:lineRule="auto"/>
              <w:rPr>
                <w:sz w:val="28"/>
                <w:szCs w:val="28"/>
              </w:rPr>
            </w:pPr>
            <w:r>
              <w:rPr>
                <w:sz w:val="28"/>
                <w:szCs w:val="28"/>
              </w:rPr>
              <w:t>Предположения</w:t>
            </w:r>
          </w:p>
        </w:tc>
        <w:tc>
          <w:tcPr>
            <w:tcW w:w="3686" w:type="dxa"/>
          </w:tcPr>
          <w:p w:rsidR="00CF7062" w:rsidRDefault="00CF7062" w:rsidP="00CF7062">
            <w:pPr>
              <w:spacing w:line="360" w:lineRule="auto"/>
              <w:rPr>
                <w:sz w:val="28"/>
                <w:szCs w:val="28"/>
              </w:rPr>
            </w:pPr>
            <w:r>
              <w:rPr>
                <w:sz w:val="28"/>
                <w:szCs w:val="28"/>
              </w:rPr>
              <w:t>-</w:t>
            </w:r>
          </w:p>
        </w:tc>
        <w:tc>
          <w:tcPr>
            <w:tcW w:w="3509" w:type="dxa"/>
          </w:tcPr>
          <w:p w:rsidR="00CF7062" w:rsidRDefault="00CF7062" w:rsidP="00CF7062">
            <w:pPr>
              <w:spacing w:line="360" w:lineRule="auto"/>
              <w:rPr>
                <w:sz w:val="28"/>
                <w:szCs w:val="28"/>
              </w:rPr>
            </w:pPr>
            <w:r>
              <w:rPr>
                <w:sz w:val="28"/>
                <w:szCs w:val="28"/>
              </w:rPr>
              <w:t xml:space="preserve">Индивидуальные эффекты не </w:t>
            </w:r>
            <w:proofErr w:type="spellStart"/>
            <w:r>
              <w:rPr>
                <w:sz w:val="28"/>
                <w:szCs w:val="28"/>
              </w:rPr>
              <w:t>коррелируют</w:t>
            </w:r>
            <w:proofErr w:type="spellEnd"/>
            <w:r>
              <w:rPr>
                <w:sz w:val="28"/>
                <w:szCs w:val="28"/>
              </w:rPr>
              <w:t xml:space="preserve"> с регрессорами</w:t>
            </w:r>
          </w:p>
        </w:tc>
      </w:tr>
      <w:tr w:rsidR="00CF7062" w:rsidTr="00CF7062">
        <w:tc>
          <w:tcPr>
            <w:tcW w:w="2376" w:type="dxa"/>
          </w:tcPr>
          <w:p w:rsidR="00CF7062" w:rsidRDefault="00CF7062" w:rsidP="00CF7062">
            <w:pPr>
              <w:spacing w:line="360" w:lineRule="auto"/>
              <w:rPr>
                <w:sz w:val="28"/>
                <w:szCs w:val="28"/>
              </w:rPr>
            </w:pPr>
            <w:r>
              <w:rPr>
                <w:sz w:val="28"/>
                <w:szCs w:val="28"/>
              </w:rPr>
              <w:t>Свободный член</w:t>
            </w:r>
          </w:p>
        </w:tc>
        <w:tc>
          <w:tcPr>
            <w:tcW w:w="3686" w:type="dxa"/>
          </w:tcPr>
          <w:p w:rsidR="00CF7062" w:rsidRDefault="00CF7062" w:rsidP="00CF7062">
            <w:pPr>
              <w:spacing w:line="360" w:lineRule="auto"/>
              <w:rPr>
                <w:sz w:val="28"/>
                <w:szCs w:val="28"/>
              </w:rPr>
            </w:pPr>
            <w:r>
              <w:rPr>
                <w:sz w:val="28"/>
                <w:szCs w:val="28"/>
              </w:rPr>
              <w:t>Варьируется по группам и/или по времени</w:t>
            </w:r>
          </w:p>
        </w:tc>
        <w:tc>
          <w:tcPr>
            <w:tcW w:w="3509" w:type="dxa"/>
          </w:tcPr>
          <w:p w:rsidR="00CF7062" w:rsidRDefault="00CF7062" w:rsidP="00CF7062">
            <w:pPr>
              <w:spacing w:line="360" w:lineRule="auto"/>
              <w:rPr>
                <w:sz w:val="28"/>
                <w:szCs w:val="28"/>
              </w:rPr>
            </w:pPr>
            <w:r>
              <w:rPr>
                <w:sz w:val="28"/>
                <w:szCs w:val="28"/>
              </w:rPr>
              <w:t>Постоянен</w:t>
            </w:r>
          </w:p>
        </w:tc>
      </w:tr>
      <w:tr w:rsidR="00CF7062" w:rsidTr="00CF7062">
        <w:tc>
          <w:tcPr>
            <w:tcW w:w="2376" w:type="dxa"/>
          </w:tcPr>
          <w:p w:rsidR="00CF7062" w:rsidRDefault="00CF7062" w:rsidP="00CF7062">
            <w:pPr>
              <w:spacing w:line="360" w:lineRule="auto"/>
              <w:rPr>
                <w:sz w:val="28"/>
                <w:szCs w:val="28"/>
              </w:rPr>
            </w:pPr>
            <w:r>
              <w:rPr>
                <w:sz w:val="28"/>
                <w:szCs w:val="28"/>
              </w:rPr>
              <w:t>Ошибки</w:t>
            </w:r>
          </w:p>
        </w:tc>
        <w:tc>
          <w:tcPr>
            <w:tcW w:w="3686" w:type="dxa"/>
          </w:tcPr>
          <w:p w:rsidR="00CF7062" w:rsidRDefault="00CF7062" w:rsidP="00CF7062">
            <w:pPr>
              <w:spacing w:line="360" w:lineRule="auto"/>
              <w:rPr>
                <w:sz w:val="28"/>
                <w:szCs w:val="28"/>
              </w:rPr>
            </w:pPr>
            <w:r>
              <w:rPr>
                <w:sz w:val="28"/>
                <w:szCs w:val="28"/>
              </w:rPr>
              <w:t>Постоянны</w:t>
            </w:r>
          </w:p>
        </w:tc>
        <w:tc>
          <w:tcPr>
            <w:tcW w:w="3509" w:type="dxa"/>
          </w:tcPr>
          <w:p w:rsidR="00CF7062" w:rsidRDefault="00CF7062" w:rsidP="00CF7062">
            <w:pPr>
              <w:spacing w:line="360" w:lineRule="auto"/>
              <w:rPr>
                <w:sz w:val="28"/>
                <w:szCs w:val="28"/>
              </w:rPr>
            </w:pPr>
            <w:proofErr w:type="gramStart"/>
            <w:r>
              <w:rPr>
                <w:sz w:val="28"/>
                <w:szCs w:val="28"/>
              </w:rPr>
              <w:t>Разбросаны</w:t>
            </w:r>
            <w:proofErr w:type="gramEnd"/>
            <w:r>
              <w:rPr>
                <w:sz w:val="28"/>
                <w:szCs w:val="28"/>
              </w:rPr>
              <w:t xml:space="preserve"> случайно по группам и/или времени</w:t>
            </w:r>
          </w:p>
        </w:tc>
      </w:tr>
      <w:tr w:rsidR="00CF7062" w:rsidTr="00CF7062">
        <w:tc>
          <w:tcPr>
            <w:tcW w:w="2376" w:type="dxa"/>
          </w:tcPr>
          <w:p w:rsidR="00CF7062" w:rsidRDefault="00CF7062" w:rsidP="00CF7062">
            <w:pPr>
              <w:spacing w:line="360" w:lineRule="auto"/>
              <w:rPr>
                <w:sz w:val="28"/>
                <w:szCs w:val="28"/>
              </w:rPr>
            </w:pPr>
            <w:r>
              <w:rPr>
                <w:sz w:val="28"/>
                <w:szCs w:val="28"/>
              </w:rPr>
              <w:t>Коэффициенты</w:t>
            </w:r>
          </w:p>
        </w:tc>
        <w:tc>
          <w:tcPr>
            <w:tcW w:w="3686" w:type="dxa"/>
          </w:tcPr>
          <w:p w:rsidR="00CF7062" w:rsidRDefault="00CF7062" w:rsidP="00CF7062">
            <w:pPr>
              <w:spacing w:line="360" w:lineRule="auto"/>
              <w:rPr>
                <w:sz w:val="28"/>
                <w:szCs w:val="28"/>
              </w:rPr>
            </w:pPr>
            <w:r>
              <w:rPr>
                <w:sz w:val="28"/>
                <w:szCs w:val="28"/>
              </w:rPr>
              <w:t>Постоянен</w:t>
            </w:r>
          </w:p>
        </w:tc>
        <w:tc>
          <w:tcPr>
            <w:tcW w:w="3509" w:type="dxa"/>
          </w:tcPr>
          <w:p w:rsidR="00CF7062" w:rsidRDefault="00CF7062" w:rsidP="00CF7062">
            <w:pPr>
              <w:spacing w:line="360" w:lineRule="auto"/>
              <w:rPr>
                <w:sz w:val="28"/>
                <w:szCs w:val="28"/>
              </w:rPr>
            </w:pPr>
            <w:r>
              <w:rPr>
                <w:sz w:val="28"/>
                <w:szCs w:val="28"/>
              </w:rPr>
              <w:t>Постоянен</w:t>
            </w:r>
          </w:p>
        </w:tc>
      </w:tr>
      <w:tr w:rsidR="00CF7062" w:rsidTr="00CF7062">
        <w:tc>
          <w:tcPr>
            <w:tcW w:w="2376" w:type="dxa"/>
          </w:tcPr>
          <w:p w:rsidR="00CF7062" w:rsidRDefault="00CF7062" w:rsidP="00CF7062">
            <w:pPr>
              <w:spacing w:line="360" w:lineRule="auto"/>
              <w:rPr>
                <w:sz w:val="28"/>
                <w:szCs w:val="28"/>
              </w:rPr>
            </w:pPr>
            <w:r>
              <w:rPr>
                <w:sz w:val="28"/>
                <w:szCs w:val="28"/>
              </w:rPr>
              <w:t>Метод оценки</w:t>
            </w:r>
          </w:p>
        </w:tc>
        <w:tc>
          <w:tcPr>
            <w:tcW w:w="3686" w:type="dxa"/>
          </w:tcPr>
          <w:p w:rsidR="00CF7062" w:rsidRDefault="00CF7062" w:rsidP="00CF7062">
            <w:pPr>
              <w:spacing w:line="360" w:lineRule="auto"/>
              <w:rPr>
                <w:sz w:val="28"/>
                <w:szCs w:val="28"/>
              </w:rPr>
            </w:pPr>
            <w:r>
              <w:rPr>
                <w:sz w:val="28"/>
                <w:szCs w:val="28"/>
              </w:rPr>
              <w:t>LSDV, регрессия вида «</w:t>
            </w:r>
            <w:proofErr w:type="spellStart"/>
            <w:r>
              <w:rPr>
                <w:sz w:val="28"/>
                <w:szCs w:val="28"/>
              </w:rPr>
              <w:t>within</w:t>
            </w:r>
            <w:proofErr w:type="spellEnd"/>
            <w:r>
              <w:rPr>
                <w:sz w:val="28"/>
                <w:szCs w:val="28"/>
              </w:rPr>
              <w:t>»</w:t>
            </w:r>
          </w:p>
        </w:tc>
        <w:tc>
          <w:tcPr>
            <w:tcW w:w="3509" w:type="dxa"/>
          </w:tcPr>
          <w:p w:rsidR="00CF7062" w:rsidRDefault="00CF7062" w:rsidP="00CF7062">
            <w:pPr>
              <w:spacing w:line="360" w:lineRule="auto"/>
              <w:rPr>
                <w:sz w:val="28"/>
                <w:szCs w:val="28"/>
              </w:rPr>
            </w:pPr>
            <w:r>
              <w:rPr>
                <w:sz w:val="28"/>
                <w:szCs w:val="28"/>
              </w:rPr>
              <w:t>GLS, FGLS</w:t>
            </w:r>
          </w:p>
        </w:tc>
      </w:tr>
      <w:tr w:rsidR="00CF7062" w:rsidTr="00CF7062">
        <w:tc>
          <w:tcPr>
            <w:tcW w:w="2376" w:type="dxa"/>
          </w:tcPr>
          <w:p w:rsidR="00CF7062" w:rsidRDefault="00CF7062" w:rsidP="00CF7062">
            <w:pPr>
              <w:spacing w:line="360" w:lineRule="auto"/>
              <w:rPr>
                <w:sz w:val="28"/>
                <w:szCs w:val="28"/>
              </w:rPr>
            </w:pPr>
            <w:r>
              <w:rPr>
                <w:sz w:val="28"/>
                <w:szCs w:val="28"/>
              </w:rPr>
              <w:t>Тест на проверку гипотезы</w:t>
            </w:r>
          </w:p>
        </w:tc>
        <w:tc>
          <w:tcPr>
            <w:tcW w:w="3686" w:type="dxa"/>
          </w:tcPr>
          <w:p w:rsidR="00CF7062" w:rsidRDefault="00CF7062" w:rsidP="00CF7062">
            <w:pPr>
              <w:spacing w:line="360" w:lineRule="auto"/>
              <w:rPr>
                <w:sz w:val="28"/>
                <w:szCs w:val="28"/>
              </w:rPr>
            </w:pPr>
            <w:r>
              <w:rPr>
                <w:sz w:val="28"/>
                <w:szCs w:val="28"/>
              </w:rPr>
              <w:t>F-тест</w:t>
            </w:r>
          </w:p>
        </w:tc>
        <w:tc>
          <w:tcPr>
            <w:tcW w:w="3509" w:type="dxa"/>
          </w:tcPr>
          <w:p w:rsidR="00CF7062" w:rsidRDefault="00CF7062" w:rsidP="00CF7062">
            <w:pPr>
              <w:spacing w:line="360" w:lineRule="auto"/>
              <w:rPr>
                <w:sz w:val="28"/>
                <w:szCs w:val="28"/>
              </w:rPr>
            </w:pPr>
            <w:r>
              <w:rPr>
                <w:sz w:val="28"/>
                <w:szCs w:val="28"/>
              </w:rPr>
              <w:t xml:space="preserve">Тест </w:t>
            </w:r>
            <w:proofErr w:type="spellStart"/>
            <w:r>
              <w:rPr>
                <w:sz w:val="28"/>
                <w:szCs w:val="28"/>
              </w:rPr>
              <w:t>Бройш</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Пагана</w:t>
            </w:r>
            <w:proofErr w:type="spellEnd"/>
          </w:p>
        </w:tc>
      </w:tr>
    </w:tbl>
    <w:p w:rsidR="00CF7062" w:rsidRDefault="00CF7062" w:rsidP="00CF7062">
      <w:pPr>
        <w:spacing w:line="360" w:lineRule="auto"/>
        <w:rPr>
          <w:sz w:val="28"/>
          <w:szCs w:val="28"/>
        </w:rPr>
      </w:pPr>
    </w:p>
    <w:p w:rsidR="00CF7062" w:rsidRDefault="00CF7062" w:rsidP="004C1DA6">
      <w:pPr>
        <w:spacing w:line="360" w:lineRule="auto"/>
        <w:ind w:firstLine="709"/>
        <w:rPr>
          <w:sz w:val="28"/>
          <w:szCs w:val="28"/>
        </w:rPr>
      </w:pPr>
      <w:r>
        <w:rPr>
          <w:sz w:val="28"/>
          <w:szCs w:val="28"/>
        </w:rPr>
        <w:t xml:space="preserve">Итак, модель с фиксированными эффектами проверяет наличие индивидуальных различий в свободных членах объектов выборки, предполагая, что коэффициенты и ошибки уравнения постоянны. При этом индивидуальные эффекты </w:t>
      </w:r>
      <w:proofErr w:type="spellStart"/>
      <w:r>
        <w:rPr>
          <w:sz w:val="28"/>
          <w:szCs w:val="28"/>
        </w:rPr>
        <w:t>u</w:t>
      </w:r>
      <w:r>
        <w:rPr>
          <w:sz w:val="28"/>
          <w:szCs w:val="28"/>
          <w:vertAlign w:val="subscript"/>
        </w:rPr>
        <w:t>it</w:t>
      </w:r>
      <w:proofErr w:type="spellEnd"/>
      <w:r>
        <w:rPr>
          <w:sz w:val="28"/>
          <w:szCs w:val="28"/>
        </w:rPr>
        <w:t xml:space="preserve"> могут </w:t>
      </w:r>
      <w:proofErr w:type="spellStart"/>
      <w:r>
        <w:rPr>
          <w:sz w:val="28"/>
          <w:szCs w:val="28"/>
        </w:rPr>
        <w:t>коррелировать</w:t>
      </w:r>
      <w:proofErr w:type="spellEnd"/>
      <w:r>
        <w:rPr>
          <w:sz w:val="28"/>
          <w:szCs w:val="28"/>
        </w:rPr>
        <w:t xml:space="preserve"> с другими регрессорами.</w:t>
      </w:r>
    </w:p>
    <w:p w:rsidR="00CF7062" w:rsidRDefault="00CF7062" w:rsidP="004C1DA6">
      <w:pPr>
        <w:spacing w:line="360" w:lineRule="auto"/>
        <w:ind w:firstLine="709"/>
        <w:rPr>
          <w:sz w:val="28"/>
          <w:szCs w:val="28"/>
        </w:rPr>
      </w:pPr>
      <w:r>
        <w:rPr>
          <w:sz w:val="28"/>
          <w:szCs w:val="28"/>
        </w:rPr>
        <w:t xml:space="preserve">Модель со случайными эффектами предполагает, что индивидуальные эффекты не </w:t>
      </w:r>
      <w:proofErr w:type="spellStart"/>
      <w:r>
        <w:rPr>
          <w:sz w:val="28"/>
          <w:szCs w:val="28"/>
        </w:rPr>
        <w:t>коррелируют</w:t>
      </w:r>
      <w:proofErr w:type="spellEnd"/>
      <w:r>
        <w:rPr>
          <w:sz w:val="28"/>
          <w:szCs w:val="28"/>
        </w:rPr>
        <w:t xml:space="preserve"> с остальными регрессорами уравнения и оказывают влияние только на распределение ошибок. Это означает, что различия между объектами выборки заключаются в их индивидуальных специфических ошибках. Коэффициенты и свободный член регрессии в этой модели являются константами. </w:t>
      </w:r>
    </w:p>
    <w:p w:rsidR="00CF7062" w:rsidRDefault="00CF7062" w:rsidP="004C1DA6">
      <w:pPr>
        <w:spacing w:line="360" w:lineRule="auto"/>
        <w:ind w:firstLine="709"/>
        <w:rPr>
          <w:sz w:val="28"/>
          <w:szCs w:val="28"/>
        </w:rPr>
      </w:pPr>
      <w:r>
        <w:rPr>
          <w:sz w:val="28"/>
          <w:szCs w:val="28"/>
        </w:rPr>
        <w:t>Модель №2. Регрессия с детерминированными индивидуальными эффектами.</w:t>
      </w:r>
    </w:p>
    <w:p w:rsidR="00CF7062" w:rsidRDefault="00CF7062" w:rsidP="004C1DA6">
      <w:pPr>
        <w:spacing w:line="360" w:lineRule="auto"/>
        <w:ind w:firstLine="709"/>
        <w:rPr>
          <w:sz w:val="28"/>
          <w:szCs w:val="28"/>
        </w:rPr>
      </w:pPr>
      <w:r>
        <w:rPr>
          <w:sz w:val="28"/>
          <w:szCs w:val="28"/>
        </w:rPr>
        <w:t>Функциональное уравнение регрессии этого вида и метод оценки представлены в таблице 10.</w:t>
      </w:r>
    </w:p>
    <w:p w:rsidR="00CF7062" w:rsidRDefault="00CF7062" w:rsidP="004C1DA6">
      <w:pPr>
        <w:spacing w:line="360" w:lineRule="auto"/>
        <w:ind w:firstLine="709"/>
        <w:rPr>
          <w:sz w:val="28"/>
          <w:szCs w:val="28"/>
        </w:rPr>
      </w:pPr>
      <w:r>
        <w:rPr>
          <w:sz w:val="28"/>
          <w:szCs w:val="28"/>
        </w:rPr>
        <w:lastRenderedPageBreak/>
        <w:t xml:space="preserve">Результаты модели представлены в </w:t>
      </w:r>
      <w:r w:rsidRPr="00787C13">
        <w:rPr>
          <w:sz w:val="28"/>
          <w:szCs w:val="28"/>
        </w:rPr>
        <w:t>таблице 11.</w:t>
      </w:r>
    </w:p>
    <w:p w:rsidR="00CF7062" w:rsidRDefault="00CF7062" w:rsidP="00CF7062">
      <w:pPr>
        <w:spacing w:line="360" w:lineRule="auto"/>
        <w:rPr>
          <w:sz w:val="28"/>
          <w:szCs w:val="28"/>
        </w:rPr>
      </w:pPr>
      <w:r w:rsidRPr="00787C13">
        <w:rPr>
          <w:sz w:val="28"/>
          <w:szCs w:val="28"/>
        </w:rPr>
        <w:t>Таблица 11.</w:t>
      </w:r>
      <w:r>
        <w:rPr>
          <w:sz w:val="28"/>
          <w:szCs w:val="28"/>
        </w:rPr>
        <w:t xml:space="preserve"> Модель FE.</w:t>
      </w:r>
    </w:p>
    <w:p w:rsidR="00CF7062" w:rsidRDefault="00CF7062" w:rsidP="00CF7062">
      <w:pPr>
        <w:spacing w:line="360" w:lineRule="auto"/>
        <w:rPr>
          <w:sz w:val="28"/>
          <w:szCs w:val="28"/>
        </w:rPr>
      </w:pPr>
      <w:r>
        <w:rPr>
          <w:noProof/>
          <w:sz w:val="28"/>
          <w:szCs w:val="28"/>
        </w:rPr>
        <w:drawing>
          <wp:inline distT="0" distB="0" distL="0" distR="0">
            <wp:extent cx="5940425" cy="3796303"/>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940425" cy="3796303"/>
                    </a:xfrm>
                    <a:prstGeom prst="rect">
                      <a:avLst/>
                    </a:prstGeom>
                    <a:noFill/>
                    <a:ln w="9525">
                      <a:noFill/>
                      <a:miter lim="800000"/>
                      <a:headEnd/>
                      <a:tailEnd/>
                    </a:ln>
                  </pic:spPr>
                </pic:pic>
              </a:graphicData>
            </a:graphic>
          </wp:inline>
        </w:drawing>
      </w:r>
    </w:p>
    <w:p w:rsidR="00CF7062" w:rsidRDefault="00CF7062" w:rsidP="004C1DA6">
      <w:pPr>
        <w:spacing w:line="360" w:lineRule="auto"/>
        <w:ind w:firstLine="709"/>
        <w:rPr>
          <w:sz w:val="28"/>
          <w:szCs w:val="28"/>
        </w:rPr>
      </w:pPr>
      <w:r>
        <w:rPr>
          <w:sz w:val="28"/>
          <w:szCs w:val="28"/>
        </w:rPr>
        <w:t xml:space="preserve">Результаты: модель с детерминированными индивидуальными эффектами, построенная с использованием того же набора факторов, что и сквозная регрессия, показала </w:t>
      </w:r>
      <w:proofErr w:type="spellStart"/>
      <w:r>
        <w:rPr>
          <w:sz w:val="28"/>
          <w:szCs w:val="28"/>
        </w:rPr>
        <w:t>незначимость</w:t>
      </w:r>
      <w:proofErr w:type="spellEnd"/>
      <w:r>
        <w:rPr>
          <w:sz w:val="28"/>
          <w:szCs w:val="28"/>
        </w:rPr>
        <w:t xml:space="preserve"> переменных: size2, </w:t>
      </w:r>
      <w:proofErr w:type="spellStart"/>
      <w:r>
        <w:rPr>
          <w:sz w:val="28"/>
          <w:szCs w:val="28"/>
        </w:rPr>
        <w:t>growth</w:t>
      </w:r>
      <w:proofErr w:type="spellEnd"/>
      <w:r>
        <w:rPr>
          <w:sz w:val="28"/>
          <w:szCs w:val="28"/>
        </w:rPr>
        <w:t xml:space="preserve"> и </w:t>
      </w:r>
      <w:proofErr w:type="spellStart"/>
      <w:r>
        <w:rPr>
          <w:sz w:val="28"/>
          <w:szCs w:val="28"/>
        </w:rPr>
        <w:t>risk</w:t>
      </w:r>
      <w:proofErr w:type="spellEnd"/>
      <w:r>
        <w:rPr>
          <w:sz w:val="28"/>
          <w:szCs w:val="28"/>
        </w:rPr>
        <w:t xml:space="preserve">. Значимыми на уровне 5% оказались prof3 </w:t>
      </w:r>
      <w:r w:rsidRPr="00670CE5">
        <w:rPr>
          <w:sz w:val="28"/>
          <w:szCs w:val="28"/>
        </w:rPr>
        <w:t xml:space="preserve">и </w:t>
      </w:r>
      <w:proofErr w:type="spellStart"/>
      <w:r w:rsidRPr="00670CE5">
        <w:rPr>
          <w:sz w:val="28"/>
          <w:szCs w:val="28"/>
        </w:rPr>
        <w:t>ndts</w:t>
      </w:r>
      <w:proofErr w:type="spellEnd"/>
      <w:r w:rsidRPr="00670CE5">
        <w:rPr>
          <w:sz w:val="28"/>
          <w:szCs w:val="28"/>
        </w:rPr>
        <w:t>.</w:t>
      </w:r>
      <w:r>
        <w:rPr>
          <w:sz w:val="28"/>
          <w:szCs w:val="28"/>
        </w:rPr>
        <w:t xml:space="preserve"> Качество подгонки модели</w:t>
      </w:r>
      <w:r w:rsidRPr="00670CE5">
        <w:rPr>
          <w:sz w:val="28"/>
          <w:szCs w:val="28"/>
        </w:rPr>
        <w:t xml:space="preserve"> </w:t>
      </w:r>
      <w:r>
        <w:rPr>
          <w:sz w:val="28"/>
          <w:szCs w:val="28"/>
        </w:rPr>
        <w:t>в целом, по сравнению с моделью №1, уменьшилось на 12% и составляет R</w:t>
      </w:r>
      <w:r>
        <w:rPr>
          <w:sz w:val="28"/>
          <w:szCs w:val="28"/>
          <w:vertAlign w:val="superscript"/>
        </w:rPr>
        <w:t>2</w:t>
      </w:r>
      <w:r>
        <w:rPr>
          <w:sz w:val="28"/>
          <w:szCs w:val="28"/>
        </w:rPr>
        <w:t xml:space="preserve"> </w:t>
      </w:r>
      <w:proofErr w:type="spellStart"/>
      <w:r>
        <w:rPr>
          <w:sz w:val="28"/>
          <w:szCs w:val="28"/>
          <w:vertAlign w:val="subscript"/>
        </w:rPr>
        <w:t>within</w:t>
      </w:r>
      <w:r>
        <w:rPr>
          <w:sz w:val="28"/>
          <w:szCs w:val="28"/>
        </w:rPr>
        <w:t>=</w:t>
      </w:r>
      <w:proofErr w:type="spellEnd"/>
      <w:r>
        <w:rPr>
          <w:sz w:val="28"/>
          <w:szCs w:val="28"/>
        </w:rPr>
        <w:t xml:space="preserve"> 14%. При этом показатель rho=80% говорит нам о том, что 80% отклонений приходятся на индивидуальные эффекты. Несмотря на низкую объясняющую силу полученной модели, сопоставление стандартных ошибок регрессии «</w:t>
      </w:r>
      <w:proofErr w:type="spellStart"/>
      <w:r>
        <w:rPr>
          <w:sz w:val="28"/>
          <w:szCs w:val="28"/>
        </w:rPr>
        <w:t>within</w:t>
      </w:r>
      <w:proofErr w:type="spellEnd"/>
      <w:r>
        <w:rPr>
          <w:sz w:val="28"/>
          <w:szCs w:val="28"/>
        </w:rPr>
        <w:t xml:space="preserve">» и сквозной регрессии позволяет сделать вывод об эффективности полученных оценок. По сравнению с оценками, полученными в модели сквозной регрессии, у нескольких коэффициентов изменился знак: prof3 и size2 стали положительными. Поскольку переменная size2 в данной модели незначима, сложно сделать вывод об экономической интерпретации такого результата. При сравнении переменных, выражающих доходность капитала компании (prof2 и prof3), предпочтение отдается prof2, в связи с </w:t>
      </w:r>
      <w:r>
        <w:rPr>
          <w:sz w:val="28"/>
          <w:szCs w:val="28"/>
        </w:rPr>
        <w:lastRenderedPageBreak/>
        <w:t>полученными оценками. Таким образом, переменная prof3 будет исключена из дальнейшего анализа.</w:t>
      </w:r>
    </w:p>
    <w:p w:rsidR="00CF7062" w:rsidRDefault="00CF7062" w:rsidP="004C1DA6">
      <w:pPr>
        <w:spacing w:line="360" w:lineRule="auto"/>
        <w:ind w:firstLine="709"/>
        <w:rPr>
          <w:sz w:val="28"/>
          <w:szCs w:val="28"/>
        </w:rPr>
      </w:pPr>
      <w:r>
        <w:rPr>
          <w:sz w:val="28"/>
          <w:szCs w:val="28"/>
        </w:rPr>
        <w:t xml:space="preserve">Еще одним важным фактором, не учтенным в данной модели, является временной эффект. Поскольку в выборку включены наблюдения по компаниям за 2008-2009 годы, на которые пришлась острая фаза экономического кризиса, то данный эффект необходимо учесть при анализе. Для этого будут введены </w:t>
      </w:r>
      <w:proofErr w:type="spellStart"/>
      <w:r>
        <w:rPr>
          <w:sz w:val="28"/>
          <w:szCs w:val="28"/>
        </w:rPr>
        <w:t>дамми-переменные</w:t>
      </w:r>
      <w:proofErr w:type="spellEnd"/>
      <w:r>
        <w:rPr>
          <w:sz w:val="28"/>
          <w:szCs w:val="28"/>
        </w:rPr>
        <w:t>, отражающие год наблюдений.</w:t>
      </w:r>
    </w:p>
    <w:p w:rsidR="00CF7062" w:rsidRPr="00787C13" w:rsidRDefault="00CF7062" w:rsidP="004C1DA6">
      <w:pPr>
        <w:spacing w:line="360" w:lineRule="auto"/>
        <w:ind w:firstLine="709"/>
        <w:rPr>
          <w:sz w:val="28"/>
          <w:szCs w:val="28"/>
        </w:rPr>
      </w:pPr>
      <w:r w:rsidRPr="00787C13">
        <w:rPr>
          <w:sz w:val="28"/>
          <w:szCs w:val="28"/>
        </w:rPr>
        <w:t>Скорректированная модель FE представлена в таблице 12.</w:t>
      </w:r>
    </w:p>
    <w:p w:rsidR="00CF7062" w:rsidRDefault="00CF7062" w:rsidP="004C1DA6">
      <w:pPr>
        <w:spacing w:line="360" w:lineRule="auto"/>
        <w:ind w:firstLine="709"/>
        <w:rPr>
          <w:sz w:val="28"/>
          <w:szCs w:val="28"/>
        </w:rPr>
      </w:pPr>
      <w:r w:rsidRPr="00787C13">
        <w:rPr>
          <w:sz w:val="28"/>
          <w:szCs w:val="28"/>
        </w:rPr>
        <w:t xml:space="preserve">Таблица </w:t>
      </w:r>
      <w:r>
        <w:rPr>
          <w:sz w:val="28"/>
          <w:szCs w:val="28"/>
        </w:rPr>
        <w:t>12. Скорректированная модель FE.</w:t>
      </w:r>
    </w:p>
    <w:p w:rsidR="00CF7062" w:rsidRDefault="00CF7062" w:rsidP="00CF7062">
      <w:pPr>
        <w:spacing w:line="360" w:lineRule="auto"/>
        <w:rPr>
          <w:sz w:val="28"/>
          <w:szCs w:val="28"/>
        </w:rPr>
      </w:pPr>
      <w:r>
        <w:rPr>
          <w:noProof/>
          <w:sz w:val="28"/>
          <w:szCs w:val="28"/>
        </w:rPr>
        <w:drawing>
          <wp:inline distT="0" distB="0" distL="0" distR="0">
            <wp:extent cx="5940425" cy="4912449"/>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940425" cy="4912449"/>
                    </a:xfrm>
                    <a:prstGeom prst="rect">
                      <a:avLst/>
                    </a:prstGeom>
                    <a:noFill/>
                    <a:ln w="9525">
                      <a:noFill/>
                      <a:miter lim="800000"/>
                      <a:headEnd/>
                      <a:tailEnd/>
                    </a:ln>
                  </pic:spPr>
                </pic:pic>
              </a:graphicData>
            </a:graphic>
          </wp:inline>
        </w:drawing>
      </w:r>
    </w:p>
    <w:p w:rsidR="00CF7062" w:rsidRPr="00E571A2" w:rsidRDefault="00CF7062" w:rsidP="004C1DA6">
      <w:pPr>
        <w:spacing w:line="360" w:lineRule="auto"/>
        <w:ind w:firstLine="709"/>
        <w:rPr>
          <w:sz w:val="28"/>
          <w:szCs w:val="28"/>
        </w:rPr>
      </w:pPr>
      <w:r>
        <w:rPr>
          <w:sz w:val="28"/>
          <w:szCs w:val="28"/>
        </w:rPr>
        <w:t xml:space="preserve">Результаты: скорректированная модель FE показала вполне ожидаемые результаты – незначимыми с точки зрения временного распределения стали переменные </w:t>
      </w:r>
      <w:proofErr w:type="spellStart"/>
      <w:r>
        <w:rPr>
          <w:sz w:val="28"/>
          <w:szCs w:val="28"/>
        </w:rPr>
        <w:t>ndts</w:t>
      </w:r>
      <w:proofErr w:type="spellEnd"/>
      <w:r>
        <w:rPr>
          <w:sz w:val="28"/>
          <w:szCs w:val="28"/>
        </w:rPr>
        <w:t xml:space="preserve"> и </w:t>
      </w:r>
      <w:proofErr w:type="spellStart"/>
      <w:r>
        <w:rPr>
          <w:sz w:val="28"/>
          <w:szCs w:val="28"/>
        </w:rPr>
        <w:t>risk</w:t>
      </w:r>
      <w:proofErr w:type="spellEnd"/>
      <w:r>
        <w:rPr>
          <w:sz w:val="28"/>
          <w:szCs w:val="28"/>
        </w:rPr>
        <w:t xml:space="preserve">, переменные </w:t>
      </w:r>
      <w:proofErr w:type="spellStart"/>
      <w:r>
        <w:rPr>
          <w:sz w:val="28"/>
          <w:szCs w:val="28"/>
        </w:rPr>
        <w:t>tang</w:t>
      </w:r>
      <w:proofErr w:type="spellEnd"/>
      <w:r>
        <w:rPr>
          <w:sz w:val="28"/>
          <w:szCs w:val="28"/>
        </w:rPr>
        <w:t xml:space="preserve"> и </w:t>
      </w:r>
      <w:proofErr w:type="spellStart"/>
      <w:r>
        <w:rPr>
          <w:sz w:val="28"/>
          <w:szCs w:val="28"/>
        </w:rPr>
        <w:t>growth</w:t>
      </w:r>
      <w:proofErr w:type="spellEnd"/>
      <w:r>
        <w:rPr>
          <w:sz w:val="28"/>
          <w:szCs w:val="28"/>
        </w:rPr>
        <w:t xml:space="preserve"> оказались значимыми на уровне 5%. Размер компании, выраженный через переменную Size2 снова </w:t>
      </w:r>
      <w:r>
        <w:rPr>
          <w:sz w:val="28"/>
          <w:szCs w:val="28"/>
        </w:rPr>
        <w:lastRenderedPageBreak/>
        <w:t xml:space="preserve">стал значимым, однако по сравнению с предыдущей моделью, знак коэффициента изменился </w:t>
      </w:r>
      <w:proofErr w:type="gramStart"/>
      <w:r>
        <w:rPr>
          <w:sz w:val="28"/>
          <w:szCs w:val="28"/>
        </w:rPr>
        <w:t>на</w:t>
      </w:r>
      <w:proofErr w:type="gramEnd"/>
      <w:r>
        <w:rPr>
          <w:sz w:val="28"/>
          <w:szCs w:val="28"/>
        </w:rPr>
        <w:t xml:space="preserve"> отрицательный. Такой результат объясним с точки зрения компромиссной теории – чем больше размер компании, тем больше у нее возможностей использовать внутренние ресурсы, и ниже потребность во внешнем долговом финансировании. Общее качество подгонки модели также выросло по сравнению с предыдущей версией, и составляет 21%. Корреляция между индивидуальными эффектами и регрессорами снизилась на 10% - до 5% уровня, что является сигналом о необходимости тестирования модели со случайными эффектами. Последняя строка в таблице является результатом F-теста, который проверяет гипотезу о лучшей состоятельности модели сквозной регрессии против модели FE. В нашем случае </w:t>
      </w:r>
      <w:proofErr w:type="spellStart"/>
      <w:r>
        <w:rPr>
          <w:sz w:val="28"/>
          <w:szCs w:val="28"/>
        </w:rPr>
        <w:t>P-value</w:t>
      </w:r>
      <w:proofErr w:type="spellEnd"/>
      <w:r>
        <w:rPr>
          <w:sz w:val="28"/>
          <w:szCs w:val="28"/>
        </w:rPr>
        <w:t xml:space="preserve"> &lt;0.05, следовательно, гипотеза не принимается и модель FE более предпочтительна, чем модель сквозной регрессии.</w:t>
      </w:r>
    </w:p>
    <w:p w:rsidR="00CF7062" w:rsidRDefault="00CF7062" w:rsidP="004C1DA6">
      <w:pPr>
        <w:spacing w:line="360" w:lineRule="auto"/>
        <w:ind w:firstLine="709"/>
        <w:rPr>
          <w:sz w:val="28"/>
          <w:szCs w:val="28"/>
        </w:rPr>
      </w:pPr>
      <w:r>
        <w:rPr>
          <w:sz w:val="28"/>
          <w:szCs w:val="28"/>
        </w:rPr>
        <w:t xml:space="preserve">Стоит обратить внимание на значимость и коэффициенты </w:t>
      </w:r>
      <w:proofErr w:type="spellStart"/>
      <w:r>
        <w:rPr>
          <w:sz w:val="28"/>
          <w:szCs w:val="28"/>
        </w:rPr>
        <w:t>дамм</w:t>
      </w:r>
      <w:proofErr w:type="gramStart"/>
      <w:r>
        <w:rPr>
          <w:sz w:val="28"/>
          <w:szCs w:val="28"/>
        </w:rPr>
        <w:t>и</w:t>
      </w:r>
      <w:proofErr w:type="spellEnd"/>
      <w:r>
        <w:rPr>
          <w:sz w:val="28"/>
          <w:szCs w:val="28"/>
        </w:rPr>
        <w:t>-</w:t>
      </w:r>
      <w:proofErr w:type="gramEnd"/>
      <w:r>
        <w:rPr>
          <w:sz w:val="28"/>
          <w:szCs w:val="28"/>
        </w:rPr>
        <w:t xml:space="preserve"> переменных. Как видно из полученной таблицы, они являются значимыми только до 2007 года, что совпадает с нашими соображениями о влиянии кризиса на финансовые показатели компаний. Очевидно, что данную регрессию необходимо протестировать, разделив выборку на три периода времени: докризисный (2004-2007гг.), кризисный (2008-2009гг.) и </w:t>
      </w:r>
      <w:proofErr w:type="spellStart"/>
      <w:r>
        <w:rPr>
          <w:sz w:val="28"/>
          <w:szCs w:val="28"/>
        </w:rPr>
        <w:t>посткризисный</w:t>
      </w:r>
      <w:proofErr w:type="spellEnd"/>
      <w:r>
        <w:rPr>
          <w:sz w:val="28"/>
          <w:szCs w:val="28"/>
        </w:rPr>
        <w:t xml:space="preserve"> (2010-2013гг.). Данная работа будет проведена после выбора подходящей регрессионной модели.</w:t>
      </w:r>
    </w:p>
    <w:p w:rsidR="00CF7062" w:rsidRDefault="00CF7062" w:rsidP="004C1DA6">
      <w:pPr>
        <w:spacing w:line="360" w:lineRule="auto"/>
        <w:ind w:firstLine="709"/>
        <w:rPr>
          <w:sz w:val="28"/>
          <w:szCs w:val="28"/>
        </w:rPr>
      </w:pPr>
      <w:r>
        <w:rPr>
          <w:sz w:val="28"/>
          <w:szCs w:val="28"/>
        </w:rPr>
        <w:t>Модель №3. Регрессия со случайными индивидуальными эффектами.</w:t>
      </w:r>
    </w:p>
    <w:p w:rsidR="00CF7062" w:rsidRDefault="00CF7062" w:rsidP="004C1DA6">
      <w:pPr>
        <w:spacing w:line="360" w:lineRule="auto"/>
        <w:ind w:firstLine="709"/>
        <w:rPr>
          <w:sz w:val="28"/>
          <w:szCs w:val="28"/>
        </w:rPr>
      </w:pPr>
      <w:r>
        <w:rPr>
          <w:sz w:val="28"/>
          <w:szCs w:val="28"/>
        </w:rPr>
        <w:t xml:space="preserve">Общий вид модели данной регрессии приведен в </w:t>
      </w:r>
      <w:r w:rsidRPr="00787C13">
        <w:rPr>
          <w:sz w:val="28"/>
          <w:szCs w:val="28"/>
        </w:rPr>
        <w:t>таблице 10.</w:t>
      </w:r>
    </w:p>
    <w:p w:rsidR="00CF7062" w:rsidRDefault="00CF7062" w:rsidP="004C1DA6">
      <w:pPr>
        <w:spacing w:line="360" w:lineRule="auto"/>
        <w:ind w:firstLine="709"/>
        <w:rPr>
          <w:sz w:val="28"/>
          <w:szCs w:val="28"/>
        </w:rPr>
      </w:pPr>
      <w:r>
        <w:rPr>
          <w:sz w:val="28"/>
          <w:szCs w:val="28"/>
        </w:rPr>
        <w:t>Результаты регрессии представлены ниже.</w:t>
      </w: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CF7062" w:rsidRDefault="00CF7062" w:rsidP="004C1DA6">
      <w:pPr>
        <w:spacing w:line="360" w:lineRule="auto"/>
        <w:ind w:firstLine="709"/>
        <w:rPr>
          <w:sz w:val="28"/>
          <w:szCs w:val="28"/>
        </w:rPr>
      </w:pPr>
      <w:r>
        <w:rPr>
          <w:sz w:val="28"/>
          <w:szCs w:val="28"/>
        </w:rPr>
        <w:t>Таблица 13. Модель RE.</w:t>
      </w:r>
    </w:p>
    <w:p w:rsidR="00CF7062" w:rsidRDefault="00CF7062" w:rsidP="00CF7062">
      <w:pPr>
        <w:spacing w:line="360" w:lineRule="auto"/>
        <w:rPr>
          <w:sz w:val="28"/>
          <w:szCs w:val="28"/>
        </w:rPr>
      </w:pPr>
      <w:r>
        <w:rPr>
          <w:noProof/>
          <w:sz w:val="28"/>
          <w:szCs w:val="28"/>
        </w:rPr>
        <w:drawing>
          <wp:inline distT="0" distB="0" distL="0" distR="0">
            <wp:extent cx="5940425" cy="3397124"/>
            <wp:effectExtent l="1905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5940425" cy="3397124"/>
                    </a:xfrm>
                    <a:prstGeom prst="rect">
                      <a:avLst/>
                    </a:prstGeom>
                    <a:noFill/>
                    <a:ln w="9525">
                      <a:noFill/>
                      <a:miter lim="800000"/>
                      <a:headEnd/>
                      <a:tailEnd/>
                    </a:ln>
                  </pic:spPr>
                </pic:pic>
              </a:graphicData>
            </a:graphic>
          </wp:inline>
        </w:drawing>
      </w:r>
    </w:p>
    <w:p w:rsidR="00CF7062" w:rsidRDefault="00CF7062" w:rsidP="004C1DA6">
      <w:pPr>
        <w:spacing w:line="360" w:lineRule="auto"/>
        <w:ind w:firstLine="709"/>
        <w:rPr>
          <w:sz w:val="28"/>
          <w:szCs w:val="28"/>
        </w:rPr>
      </w:pPr>
      <w:proofErr w:type="gramStart"/>
      <w:r>
        <w:rPr>
          <w:sz w:val="28"/>
          <w:szCs w:val="28"/>
        </w:rPr>
        <w:t>Результаты: при оценке значимости полученной модели необходимо опираться не на привычные F-статистике и Adj.R</w:t>
      </w:r>
      <w:r>
        <w:rPr>
          <w:sz w:val="28"/>
          <w:szCs w:val="28"/>
          <w:vertAlign w:val="superscript"/>
        </w:rPr>
        <w:t>2</w:t>
      </w:r>
      <w:r>
        <w:rPr>
          <w:sz w:val="28"/>
          <w:szCs w:val="28"/>
        </w:rPr>
        <w:t xml:space="preserve">, а на статистику </w:t>
      </w:r>
      <w:proofErr w:type="spellStart"/>
      <w:r>
        <w:rPr>
          <w:sz w:val="28"/>
          <w:szCs w:val="28"/>
        </w:rPr>
        <w:t>Вальда</w:t>
      </w:r>
      <w:proofErr w:type="spellEnd"/>
      <w:r>
        <w:rPr>
          <w:sz w:val="28"/>
          <w:szCs w:val="28"/>
        </w:rPr>
        <w:t xml:space="preserve"> - </w:t>
      </w:r>
      <w:proofErr w:type="spellStart"/>
      <w:r>
        <w:rPr>
          <w:sz w:val="28"/>
          <w:szCs w:val="28"/>
        </w:rPr>
        <w:t>Wald</w:t>
      </w:r>
      <w:proofErr w:type="spellEnd"/>
      <w:r>
        <w:rPr>
          <w:sz w:val="28"/>
          <w:szCs w:val="28"/>
        </w:rPr>
        <w:t xml:space="preserve"> chi2(7)=129.04.</w:t>
      </w:r>
      <w:proofErr w:type="gramEnd"/>
      <w:r>
        <w:rPr>
          <w:sz w:val="28"/>
          <w:szCs w:val="28"/>
        </w:rPr>
        <w:t xml:space="preserve"> Такой коэффициент свидетельствует об общей значимости этой регрессии. Предположение о некоррелированности случайных эффектов с регрессорами выполняется – на это указывает коэффициент корреляции </w:t>
      </w:r>
      <w:proofErr w:type="spellStart"/>
      <w:r>
        <w:rPr>
          <w:sz w:val="28"/>
          <w:szCs w:val="28"/>
        </w:rPr>
        <w:t>corr</w:t>
      </w:r>
      <w:proofErr w:type="spellEnd"/>
      <w:r>
        <w:rPr>
          <w:sz w:val="28"/>
          <w:szCs w:val="28"/>
        </w:rPr>
        <w:t>(</w:t>
      </w:r>
      <w:proofErr w:type="spellStart"/>
      <w:r>
        <w:rPr>
          <w:sz w:val="28"/>
          <w:szCs w:val="28"/>
        </w:rPr>
        <w:t>u_i,x</w:t>
      </w:r>
      <w:proofErr w:type="spellEnd"/>
      <w:r>
        <w:rPr>
          <w:sz w:val="28"/>
          <w:szCs w:val="28"/>
        </w:rPr>
        <w:t xml:space="preserve">), который в нашем случае равен нулю. 74% разброса наблюдений приходится на индивидуальные эффекты, этот параметр на 6% ниже, чем в модели FE. Значимыми на уровне 1% оказались переменные prof2, </w:t>
      </w:r>
      <w:proofErr w:type="spellStart"/>
      <w:r>
        <w:rPr>
          <w:sz w:val="28"/>
          <w:szCs w:val="28"/>
        </w:rPr>
        <w:t>tang</w:t>
      </w:r>
      <w:proofErr w:type="spellEnd"/>
      <w:r>
        <w:rPr>
          <w:sz w:val="28"/>
          <w:szCs w:val="28"/>
        </w:rPr>
        <w:t xml:space="preserve">, </w:t>
      </w:r>
      <w:proofErr w:type="spellStart"/>
      <w:r>
        <w:rPr>
          <w:sz w:val="28"/>
          <w:szCs w:val="28"/>
        </w:rPr>
        <w:t>ndts</w:t>
      </w:r>
      <w:proofErr w:type="spellEnd"/>
      <w:r>
        <w:rPr>
          <w:sz w:val="28"/>
          <w:szCs w:val="28"/>
        </w:rPr>
        <w:t xml:space="preserve">; на уровне 5% - </w:t>
      </w:r>
      <w:proofErr w:type="spellStart"/>
      <w:r>
        <w:rPr>
          <w:sz w:val="28"/>
          <w:szCs w:val="28"/>
        </w:rPr>
        <w:t>growth</w:t>
      </w:r>
      <w:proofErr w:type="spellEnd"/>
      <w:r>
        <w:rPr>
          <w:sz w:val="28"/>
          <w:szCs w:val="28"/>
        </w:rPr>
        <w:t xml:space="preserve">. Переменная size2 вновь оказалась незначимой, при этом знак коэффициента изменился </w:t>
      </w:r>
      <w:proofErr w:type="gramStart"/>
      <w:r>
        <w:rPr>
          <w:sz w:val="28"/>
          <w:szCs w:val="28"/>
        </w:rPr>
        <w:t>на</w:t>
      </w:r>
      <w:proofErr w:type="gramEnd"/>
      <w:r>
        <w:rPr>
          <w:sz w:val="28"/>
          <w:szCs w:val="28"/>
        </w:rPr>
        <w:t xml:space="preserve"> положительный, как в модели №1. Переменная </w:t>
      </w:r>
      <w:proofErr w:type="spellStart"/>
      <w:r>
        <w:rPr>
          <w:sz w:val="28"/>
          <w:szCs w:val="28"/>
        </w:rPr>
        <w:t>risk</w:t>
      </w:r>
      <w:proofErr w:type="spellEnd"/>
      <w:r>
        <w:rPr>
          <w:sz w:val="28"/>
          <w:szCs w:val="28"/>
        </w:rPr>
        <w:t>, отражающая деловой риск компаний, как и во всех предыдущих моделях, остается незначимой.</w:t>
      </w:r>
    </w:p>
    <w:p w:rsidR="00CF7062" w:rsidRDefault="00CF7062" w:rsidP="004C1DA6">
      <w:pPr>
        <w:spacing w:line="360" w:lineRule="auto"/>
        <w:ind w:firstLine="709"/>
        <w:rPr>
          <w:sz w:val="28"/>
          <w:szCs w:val="28"/>
        </w:rPr>
      </w:pPr>
      <w:r>
        <w:rPr>
          <w:sz w:val="28"/>
          <w:szCs w:val="28"/>
        </w:rPr>
        <w:t xml:space="preserve">Данная модель, также как и первый вариант модели FE, не учитывает временной эффект. Снова введем в модель </w:t>
      </w:r>
      <w:proofErr w:type="spellStart"/>
      <w:r>
        <w:rPr>
          <w:sz w:val="28"/>
          <w:szCs w:val="28"/>
        </w:rPr>
        <w:t>дамм</w:t>
      </w:r>
      <w:proofErr w:type="gramStart"/>
      <w:r>
        <w:rPr>
          <w:sz w:val="28"/>
          <w:szCs w:val="28"/>
        </w:rPr>
        <w:t>и</w:t>
      </w:r>
      <w:proofErr w:type="spellEnd"/>
      <w:r>
        <w:rPr>
          <w:sz w:val="28"/>
          <w:szCs w:val="28"/>
        </w:rPr>
        <w:t>-</w:t>
      </w:r>
      <w:proofErr w:type="gramEnd"/>
      <w:r>
        <w:rPr>
          <w:sz w:val="28"/>
          <w:szCs w:val="28"/>
        </w:rPr>
        <w:t xml:space="preserve"> переменные года наблюдений.</w:t>
      </w:r>
    </w:p>
    <w:p w:rsidR="00696693" w:rsidRDefault="00696693" w:rsidP="00CF7062">
      <w:pPr>
        <w:spacing w:line="360" w:lineRule="auto"/>
        <w:rPr>
          <w:sz w:val="28"/>
          <w:szCs w:val="28"/>
        </w:rPr>
      </w:pPr>
    </w:p>
    <w:p w:rsidR="00696693" w:rsidRDefault="00696693" w:rsidP="00CF7062">
      <w:pPr>
        <w:spacing w:line="360" w:lineRule="auto"/>
        <w:rPr>
          <w:sz w:val="28"/>
          <w:szCs w:val="28"/>
        </w:rPr>
      </w:pPr>
    </w:p>
    <w:p w:rsidR="00CF7062" w:rsidRDefault="00CF7062" w:rsidP="004C1DA6">
      <w:pPr>
        <w:spacing w:line="360" w:lineRule="auto"/>
        <w:ind w:firstLine="709"/>
        <w:rPr>
          <w:sz w:val="28"/>
          <w:szCs w:val="28"/>
        </w:rPr>
      </w:pPr>
      <w:r>
        <w:rPr>
          <w:sz w:val="28"/>
          <w:szCs w:val="28"/>
        </w:rPr>
        <w:t>Таблица 14. Скорректированная модель RE.</w:t>
      </w:r>
    </w:p>
    <w:p w:rsidR="00CF7062" w:rsidRDefault="00CF7062" w:rsidP="00CF7062">
      <w:pPr>
        <w:spacing w:line="360" w:lineRule="auto"/>
        <w:rPr>
          <w:sz w:val="28"/>
          <w:szCs w:val="28"/>
        </w:rPr>
      </w:pPr>
      <w:r>
        <w:rPr>
          <w:noProof/>
          <w:sz w:val="28"/>
          <w:szCs w:val="28"/>
        </w:rPr>
        <w:drawing>
          <wp:inline distT="0" distB="0" distL="0" distR="0">
            <wp:extent cx="5940425" cy="4707856"/>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940425" cy="4707856"/>
                    </a:xfrm>
                    <a:prstGeom prst="rect">
                      <a:avLst/>
                    </a:prstGeom>
                    <a:noFill/>
                    <a:ln w="9525">
                      <a:noFill/>
                      <a:miter lim="800000"/>
                      <a:headEnd/>
                      <a:tailEnd/>
                    </a:ln>
                  </pic:spPr>
                </pic:pic>
              </a:graphicData>
            </a:graphic>
          </wp:inline>
        </w:drawing>
      </w:r>
    </w:p>
    <w:p w:rsidR="00CF7062" w:rsidRPr="0014243F" w:rsidRDefault="00CF7062" w:rsidP="004C1DA6">
      <w:pPr>
        <w:spacing w:line="360" w:lineRule="auto"/>
        <w:ind w:firstLine="709"/>
        <w:rPr>
          <w:sz w:val="28"/>
          <w:szCs w:val="28"/>
        </w:rPr>
      </w:pPr>
      <w:r>
        <w:rPr>
          <w:sz w:val="28"/>
          <w:szCs w:val="28"/>
        </w:rPr>
        <w:t xml:space="preserve">Результаты: значение статистики </w:t>
      </w:r>
      <w:proofErr w:type="spellStart"/>
      <w:r>
        <w:rPr>
          <w:sz w:val="28"/>
          <w:szCs w:val="28"/>
        </w:rPr>
        <w:t>Вальда</w:t>
      </w:r>
      <w:proofErr w:type="spellEnd"/>
      <w:r>
        <w:rPr>
          <w:sz w:val="28"/>
          <w:szCs w:val="28"/>
        </w:rPr>
        <w:t xml:space="preserve"> свидетельствует о том, что значимость регрессии существенно возросла – почти в 2 раза. Это значит, что временной эффект оказался очень существенным. Незначимыми в этой модели оказались переменные </w:t>
      </w:r>
      <w:proofErr w:type="spellStart"/>
      <w:r>
        <w:rPr>
          <w:sz w:val="28"/>
          <w:szCs w:val="28"/>
        </w:rPr>
        <w:t>ndts</w:t>
      </w:r>
      <w:proofErr w:type="spellEnd"/>
      <w:r>
        <w:rPr>
          <w:sz w:val="28"/>
          <w:szCs w:val="28"/>
        </w:rPr>
        <w:t xml:space="preserve"> и </w:t>
      </w:r>
      <w:proofErr w:type="spellStart"/>
      <w:r>
        <w:rPr>
          <w:sz w:val="28"/>
          <w:szCs w:val="28"/>
        </w:rPr>
        <w:t>risk</w:t>
      </w:r>
      <w:proofErr w:type="spellEnd"/>
      <w:r>
        <w:rPr>
          <w:sz w:val="28"/>
          <w:szCs w:val="28"/>
        </w:rPr>
        <w:t xml:space="preserve">. Переменная size2 вновь стала значимой, при этом коэффициент изменился </w:t>
      </w:r>
      <w:proofErr w:type="gramStart"/>
      <w:r>
        <w:rPr>
          <w:sz w:val="28"/>
          <w:szCs w:val="28"/>
        </w:rPr>
        <w:t>на</w:t>
      </w:r>
      <w:proofErr w:type="gramEnd"/>
      <w:r>
        <w:rPr>
          <w:sz w:val="28"/>
          <w:szCs w:val="28"/>
        </w:rPr>
        <w:t xml:space="preserve"> отрицательный, как в скорректированной модели №2. </w:t>
      </w:r>
      <w:proofErr w:type="spellStart"/>
      <w:r>
        <w:rPr>
          <w:sz w:val="28"/>
          <w:szCs w:val="28"/>
        </w:rPr>
        <w:t>P-value</w:t>
      </w:r>
      <w:proofErr w:type="spellEnd"/>
      <w:r>
        <w:rPr>
          <w:sz w:val="28"/>
          <w:szCs w:val="28"/>
        </w:rPr>
        <w:t xml:space="preserve"> и коэффициенты при </w:t>
      </w:r>
      <w:proofErr w:type="spellStart"/>
      <w:r>
        <w:rPr>
          <w:sz w:val="28"/>
          <w:szCs w:val="28"/>
        </w:rPr>
        <w:t>дамм</w:t>
      </w:r>
      <w:proofErr w:type="gramStart"/>
      <w:r>
        <w:rPr>
          <w:sz w:val="28"/>
          <w:szCs w:val="28"/>
        </w:rPr>
        <w:t>и</w:t>
      </w:r>
      <w:proofErr w:type="spellEnd"/>
      <w:r>
        <w:rPr>
          <w:sz w:val="28"/>
          <w:szCs w:val="28"/>
        </w:rPr>
        <w:t>-</w:t>
      </w:r>
      <w:proofErr w:type="gramEnd"/>
      <w:r>
        <w:rPr>
          <w:sz w:val="28"/>
          <w:szCs w:val="28"/>
        </w:rPr>
        <w:t xml:space="preserve"> переменных показали похожие результаты, как в модели FE, и мы вновь можем сделать вывод о необходимости тестирования регрессии отдельно для трех периодов времени.</w:t>
      </w:r>
    </w:p>
    <w:p w:rsidR="00CF7062" w:rsidRDefault="00CF7062" w:rsidP="004C1DA6">
      <w:pPr>
        <w:spacing w:line="360" w:lineRule="auto"/>
        <w:ind w:firstLine="709"/>
        <w:rPr>
          <w:sz w:val="28"/>
          <w:szCs w:val="28"/>
        </w:rPr>
      </w:pPr>
      <w:r>
        <w:rPr>
          <w:sz w:val="28"/>
          <w:szCs w:val="28"/>
        </w:rPr>
        <w:t xml:space="preserve">Сравнение состоятельности оценок, полученных с помощью модели RE и модели сквозной регрессии, проводится на основании теста </w:t>
      </w:r>
      <w:proofErr w:type="spellStart"/>
      <w:r>
        <w:rPr>
          <w:sz w:val="28"/>
          <w:szCs w:val="28"/>
        </w:rPr>
        <w:t>Бройша-</w:t>
      </w:r>
      <w:r>
        <w:rPr>
          <w:sz w:val="28"/>
          <w:szCs w:val="28"/>
        </w:rPr>
        <w:lastRenderedPageBreak/>
        <w:t>Пагана</w:t>
      </w:r>
      <w:proofErr w:type="spellEnd"/>
      <w:r>
        <w:rPr>
          <w:sz w:val="28"/>
          <w:szCs w:val="28"/>
        </w:rPr>
        <w:t>. Данный тест проверяет гипотезу о лучшей состоятельности модели сквозной регрессий против модели RE.</w:t>
      </w:r>
    </w:p>
    <w:p w:rsidR="00CF7062" w:rsidRDefault="00CF7062" w:rsidP="004C1DA6">
      <w:pPr>
        <w:spacing w:line="360" w:lineRule="auto"/>
        <w:ind w:firstLine="709"/>
        <w:rPr>
          <w:sz w:val="28"/>
          <w:szCs w:val="28"/>
        </w:rPr>
      </w:pPr>
      <w:r w:rsidRPr="00787C13">
        <w:rPr>
          <w:sz w:val="28"/>
          <w:szCs w:val="28"/>
        </w:rPr>
        <w:t xml:space="preserve">Таблица 15. Тест </w:t>
      </w:r>
      <w:proofErr w:type="spellStart"/>
      <w:r w:rsidRPr="00787C13">
        <w:rPr>
          <w:sz w:val="28"/>
          <w:szCs w:val="28"/>
        </w:rPr>
        <w:t>Бройша-Пагана</w:t>
      </w:r>
      <w:proofErr w:type="spellEnd"/>
      <w:r w:rsidRPr="00787C13">
        <w:rPr>
          <w:sz w:val="28"/>
          <w:szCs w:val="28"/>
        </w:rPr>
        <w:t>.</w:t>
      </w:r>
    </w:p>
    <w:p w:rsidR="00CF7062" w:rsidRDefault="00CF7062" w:rsidP="00CF7062">
      <w:pPr>
        <w:spacing w:line="360" w:lineRule="auto"/>
        <w:rPr>
          <w:sz w:val="28"/>
          <w:szCs w:val="28"/>
        </w:rPr>
      </w:pPr>
      <w:r w:rsidRPr="00AD65A9">
        <w:rPr>
          <w:noProof/>
          <w:sz w:val="28"/>
          <w:szCs w:val="28"/>
        </w:rPr>
        <w:drawing>
          <wp:inline distT="0" distB="0" distL="0" distR="0">
            <wp:extent cx="4867275" cy="19907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4867275" cy="1990725"/>
                    </a:xfrm>
                    <a:prstGeom prst="rect">
                      <a:avLst/>
                    </a:prstGeom>
                    <a:noFill/>
                    <a:ln w="9525">
                      <a:noFill/>
                      <a:miter lim="800000"/>
                      <a:headEnd/>
                      <a:tailEnd/>
                    </a:ln>
                  </pic:spPr>
                </pic:pic>
              </a:graphicData>
            </a:graphic>
          </wp:inline>
        </w:drawing>
      </w:r>
    </w:p>
    <w:p w:rsidR="00CF7062" w:rsidRDefault="00CF7062" w:rsidP="004C1DA6">
      <w:pPr>
        <w:spacing w:line="360" w:lineRule="auto"/>
        <w:ind w:firstLine="709"/>
        <w:rPr>
          <w:sz w:val="28"/>
          <w:szCs w:val="28"/>
        </w:rPr>
      </w:pPr>
      <w:r>
        <w:rPr>
          <w:sz w:val="28"/>
          <w:szCs w:val="28"/>
        </w:rPr>
        <w:t xml:space="preserve">Результаты теста </w:t>
      </w:r>
      <w:proofErr w:type="spellStart"/>
      <w:r>
        <w:rPr>
          <w:sz w:val="28"/>
          <w:szCs w:val="28"/>
        </w:rPr>
        <w:t>Бройш</w:t>
      </w:r>
      <w:proofErr w:type="gramStart"/>
      <w:r>
        <w:rPr>
          <w:sz w:val="28"/>
          <w:szCs w:val="28"/>
        </w:rPr>
        <w:t>а</w:t>
      </w:r>
      <w:proofErr w:type="spellEnd"/>
      <w:r>
        <w:rPr>
          <w:sz w:val="28"/>
          <w:szCs w:val="28"/>
        </w:rPr>
        <w:t>-</w:t>
      </w:r>
      <w:proofErr w:type="gramEnd"/>
      <w:r>
        <w:rPr>
          <w:sz w:val="28"/>
          <w:szCs w:val="28"/>
        </w:rPr>
        <w:t xml:space="preserve"> </w:t>
      </w:r>
      <w:proofErr w:type="spellStart"/>
      <w:r>
        <w:rPr>
          <w:sz w:val="28"/>
          <w:szCs w:val="28"/>
        </w:rPr>
        <w:t>Пагана</w:t>
      </w:r>
      <w:proofErr w:type="spellEnd"/>
      <w:r>
        <w:rPr>
          <w:sz w:val="28"/>
          <w:szCs w:val="28"/>
        </w:rPr>
        <w:t xml:space="preserve"> свидетельствуют о том, что проверяемая гипотеза не принимается, и модели RE отдается предпочтение.</w:t>
      </w:r>
    </w:p>
    <w:p w:rsidR="00CF7062" w:rsidRDefault="00CF7062" w:rsidP="004C1DA6">
      <w:pPr>
        <w:spacing w:line="360" w:lineRule="auto"/>
        <w:ind w:firstLine="709"/>
        <w:rPr>
          <w:sz w:val="28"/>
          <w:szCs w:val="28"/>
        </w:rPr>
      </w:pPr>
      <w:r>
        <w:rPr>
          <w:sz w:val="28"/>
          <w:szCs w:val="28"/>
        </w:rPr>
        <w:t xml:space="preserve">Поскольку обе модели панельных данных оказались более предпочтительными, чем модель сквозной регрессии, на следующем этапе необходимо осуществить выбор одной из них. Для этого запустим тест </w:t>
      </w:r>
      <w:proofErr w:type="spellStart"/>
      <w:r>
        <w:rPr>
          <w:sz w:val="28"/>
          <w:szCs w:val="28"/>
        </w:rPr>
        <w:t>Хаусмана</w:t>
      </w:r>
      <w:proofErr w:type="spellEnd"/>
      <w:r>
        <w:rPr>
          <w:sz w:val="28"/>
          <w:szCs w:val="28"/>
        </w:rPr>
        <w:t>, который проверяет гипотезу о несистематичности различий в коэффициентах.</w:t>
      </w:r>
    </w:p>
    <w:p w:rsidR="00CF7062" w:rsidRDefault="00CF7062" w:rsidP="004C1DA6">
      <w:pPr>
        <w:spacing w:line="360" w:lineRule="auto"/>
        <w:ind w:firstLine="709"/>
        <w:rPr>
          <w:sz w:val="28"/>
          <w:szCs w:val="28"/>
        </w:rPr>
      </w:pPr>
      <w:r>
        <w:rPr>
          <w:sz w:val="28"/>
          <w:szCs w:val="28"/>
        </w:rPr>
        <w:t xml:space="preserve">Таблица 16. Тест </w:t>
      </w:r>
      <w:proofErr w:type="spellStart"/>
      <w:r>
        <w:rPr>
          <w:sz w:val="28"/>
          <w:szCs w:val="28"/>
        </w:rPr>
        <w:t>Хаусмана</w:t>
      </w:r>
      <w:proofErr w:type="spellEnd"/>
      <w:r>
        <w:rPr>
          <w:sz w:val="28"/>
          <w:szCs w:val="28"/>
        </w:rPr>
        <w:t>.</w:t>
      </w:r>
    </w:p>
    <w:p w:rsidR="00CF7062" w:rsidRDefault="00CF7062" w:rsidP="00CF7062">
      <w:pPr>
        <w:spacing w:line="360" w:lineRule="auto"/>
        <w:rPr>
          <w:sz w:val="28"/>
          <w:szCs w:val="28"/>
        </w:rPr>
      </w:pPr>
      <w:r>
        <w:rPr>
          <w:noProof/>
          <w:sz w:val="28"/>
          <w:szCs w:val="28"/>
        </w:rPr>
        <w:lastRenderedPageBreak/>
        <w:drawing>
          <wp:inline distT="0" distB="0" distL="0" distR="0">
            <wp:extent cx="5940425" cy="3928803"/>
            <wp:effectExtent l="1905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5940425" cy="3928803"/>
                    </a:xfrm>
                    <a:prstGeom prst="rect">
                      <a:avLst/>
                    </a:prstGeom>
                    <a:noFill/>
                    <a:ln w="9525">
                      <a:noFill/>
                      <a:miter lim="800000"/>
                      <a:headEnd/>
                      <a:tailEnd/>
                    </a:ln>
                  </pic:spPr>
                </pic:pic>
              </a:graphicData>
            </a:graphic>
          </wp:inline>
        </w:drawing>
      </w:r>
    </w:p>
    <w:p w:rsidR="00CF7062" w:rsidRDefault="00CF7062" w:rsidP="004C1DA6">
      <w:pPr>
        <w:spacing w:line="360" w:lineRule="auto"/>
        <w:ind w:firstLine="709"/>
        <w:rPr>
          <w:sz w:val="28"/>
          <w:szCs w:val="28"/>
        </w:rPr>
      </w:pPr>
      <w:proofErr w:type="spellStart"/>
      <w:r>
        <w:rPr>
          <w:sz w:val="28"/>
          <w:szCs w:val="28"/>
        </w:rPr>
        <w:t>P-value</w:t>
      </w:r>
      <w:proofErr w:type="spellEnd"/>
      <w:r>
        <w:rPr>
          <w:sz w:val="28"/>
          <w:szCs w:val="28"/>
        </w:rPr>
        <w:t xml:space="preserve"> показал значение ниже 0.05, следовательно, проверяемая гипотеза не принимается, различия в коэффициентах систематичны и предпочтение отдается модели с детерминированными индивидуальными эффектами (FE).</w:t>
      </w:r>
    </w:p>
    <w:p w:rsidR="00CF7062" w:rsidRDefault="00CF7062" w:rsidP="004C1DA6">
      <w:pPr>
        <w:spacing w:line="360" w:lineRule="auto"/>
        <w:ind w:firstLine="709"/>
        <w:rPr>
          <w:sz w:val="28"/>
          <w:szCs w:val="28"/>
        </w:rPr>
      </w:pPr>
      <w:r>
        <w:rPr>
          <w:sz w:val="28"/>
          <w:szCs w:val="28"/>
        </w:rPr>
        <w:t>Таким образом, модель регрессии для всех наблюдений во все периоды времени имеет вид:</w:t>
      </w:r>
    </w:p>
    <w:p w:rsidR="00CF7062" w:rsidRDefault="00CF7062" w:rsidP="004C1DA6">
      <w:pPr>
        <w:spacing w:line="360" w:lineRule="auto"/>
        <w:ind w:firstLine="709"/>
        <w:rPr>
          <w:sz w:val="28"/>
          <w:szCs w:val="28"/>
        </w:rPr>
      </w:pPr>
      <m:oMath>
        <m:r>
          <w:rPr>
            <w:rFonts w:ascii="Cambria Math" w:hAnsi="Cambria Math"/>
            <w:sz w:val="28"/>
            <w:szCs w:val="28"/>
          </w:rPr>
          <m:t>Lev=</m:t>
        </m:r>
        <m:d>
          <m:dPr>
            <m:ctrlPr>
              <w:rPr>
                <w:rFonts w:ascii="Cambria Math" w:hAnsi="Cambria Math"/>
                <w:i/>
                <w:sz w:val="28"/>
                <w:szCs w:val="28"/>
              </w:rPr>
            </m:ctrlPr>
          </m:dPr>
          <m:e>
            <m:r>
              <w:rPr>
                <w:rFonts w:ascii="Cambria Math" w:hAnsi="Cambria Math"/>
                <w:sz w:val="28"/>
                <w:szCs w:val="28"/>
              </w:rPr>
              <m:t>0,82+</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it</m:t>
                </m:r>
              </m:sub>
            </m:sSub>
          </m:e>
        </m:d>
        <m:r>
          <w:rPr>
            <w:rFonts w:ascii="Cambria Math" w:hAnsi="Cambria Math"/>
            <w:sz w:val="28"/>
            <w:szCs w:val="28"/>
          </w:rPr>
          <m:t>-0,3prof2-0,14tang-0,05size2-0,24gro</m:t>
        </m:r>
        <m:r>
          <w:rPr>
            <w:rFonts w:ascii="Cambria Math" w:hAnsi="Cambria Math"/>
            <w:sz w:val="28"/>
            <w:szCs w:val="28"/>
          </w:rPr>
          <m:t>wth+</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Pr>
          <w:sz w:val="28"/>
          <w:szCs w:val="28"/>
        </w:rPr>
        <w:t xml:space="preserve"> (1)</w:t>
      </w:r>
    </w:p>
    <w:p w:rsidR="00CF7062" w:rsidRDefault="00CF7062" w:rsidP="004C1DA6">
      <w:pPr>
        <w:spacing w:line="360" w:lineRule="auto"/>
        <w:ind w:firstLine="709"/>
        <w:rPr>
          <w:sz w:val="28"/>
          <w:szCs w:val="28"/>
        </w:rPr>
      </w:pPr>
      <w:r>
        <w:rPr>
          <w:sz w:val="28"/>
          <w:szCs w:val="28"/>
        </w:rPr>
        <w:t xml:space="preserve">Однако, как было сказано выше, в связи с включением в выборку наблюдений за 2008-2009 годы, общая модель для всех наблюдений вряд ли может быть использована для дальнейшего тестирования теорий структуры капитала. Поэтому по описанному алгоритму был произведен выбор модели регрессии для трех периодов времени: докризисного, кризисного и </w:t>
      </w:r>
      <w:proofErr w:type="spellStart"/>
      <w:r>
        <w:rPr>
          <w:sz w:val="28"/>
          <w:szCs w:val="28"/>
        </w:rPr>
        <w:t>посткризисного</w:t>
      </w:r>
      <w:proofErr w:type="spellEnd"/>
      <w:r>
        <w:rPr>
          <w:sz w:val="28"/>
          <w:szCs w:val="28"/>
        </w:rPr>
        <w:t xml:space="preserve">. Также для решения задач данного исследования в последующий анализ вошли только компании на стадии роста. Результаты тестов, проведенных с использованием программы </w:t>
      </w:r>
      <w:proofErr w:type="spellStart"/>
      <w:r>
        <w:rPr>
          <w:sz w:val="28"/>
          <w:szCs w:val="28"/>
        </w:rPr>
        <w:t>Stata</w:t>
      </w:r>
      <w:proofErr w:type="spellEnd"/>
      <w:r>
        <w:rPr>
          <w:sz w:val="28"/>
          <w:szCs w:val="28"/>
        </w:rPr>
        <w:t>, выведены в Приложение 2.</w:t>
      </w:r>
    </w:p>
    <w:p w:rsidR="00CF7062" w:rsidRDefault="00CF7062" w:rsidP="004C1DA6">
      <w:pPr>
        <w:spacing w:line="360" w:lineRule="auto"/>
        <w:ind w:firstLine="709"/>
        <w:rPr>
          <w:sz w:val="28"/>
          <w:szCs w:val="28"/>
        </w:rPr>
      </w:pPr>
      <w:r>
        <w:rPr>
          <w:sz w:val="28"/>
          <w:szCs w:val="28"/>
        </w:rPr>
        <w:lastRenderedPageBreak/>
        <w:t>Финальные модели регрессий для российских компаний на стадии роста в каждый отдельно взятый период времени представлены ниже.</w:t>
      </w:r>
    </w:p>
    <w:p w:rsidR="00CF7062" w:rsidRDefault="00CF7062" w:rsidP="00CF7062">
      <w:pPr>
        <w:pStyle w:val="a6"/>
        <w:numPr>
          <w:ilvl w:val="0"/>
          <w:numId w:val="21"/>
        </w:numPr>
        <w:spacing w:line="360" w:lineRule="auto"/>
        <w:jc w:val="both"/>
        <w:rPr>
          <w:sz w:val="28"/>
          <w:szCs w:val="28"/>
        </w:rPr>
      </w:pPr>
      <w:r>
        <w:rPr>
          <w:sz w:val="28"/>
          <w:szCs w:val="28"/>
        </w:rPr>
        <w:t>Уравнение регрессии для всех компаний на стадии роста:</w:t>
      </w:r>
    </w:p>
    <w:p w:rsidR="00CF7062" w:rsidRDefault="00CF7062" w:rsidP="00CF7062">
      <w:pPr>
        <w:pStyle w:val="a6"/>
        <w:spacing w:line="360" w:lineRule="auto"/>
        <w:ind w:left="1069" w:firstLine="0"/>
        <w:jc w:val="center"/>
        <w:rPr>
          <w:sz w:val="28"/>
          <w:szCs w:val="28"/>
        </w:rPr>
      </w:pPr>
      <m:oMath>
        <m:r>
          <w:rPr>
            <w:rFonts w:ascii="Cambria Math" w:hAnsi="Cambria Math"/>
            <w:sz w:val="28"/>
            <w:szCs w:val="28"/>
          </w:rPr>
          <m:t>Lev=0,04 size1-0,49prof3+3,12ndts+ε</m:t>
        </m:r>
      </m:oMath>
      <w:r>
        <w:rPr>
          <w:sz w:val="28"/>
          <w:szCs w:val="28"/>
        </w:rPr>
        <w:t xml:space="preserve"> (2)</w:t>
      </w:r>
    </w:p>
    <w:p w:rsidR="00CF7062" w:rsidRDefault="00CF7062" w:rsidP="00CF7062">
      <w:pPr>
        <w:pStyle w:val="a6"/>
        <w:spacing w:line="360" w:lineRule="auto"/>
        <w:ind w:left="1069" w:firstLine="0"/>
        <w:jc w:val="both"/>
        <w:rPr>
          <w:sz w:val="28"/>
          <w:szCs w:val="28"/>
        </w:rPr>
      </w:pPr>
      <w:r>
        <w:rPr>
          <w:sz w:val="28"/>
          <w:szCs w:val="28"/>
        </w:rPr>
        <w:t>(все переменные значимы на уровне 5%)</w:t>
      </w:r>
    </w:p>
    <w:p w:rsidR="00CF7062" w:rsidRDefault="00CF7062" w:rsidP="00CF7062">
      <w:pPr>
        <w:pStyle w:val="a6"/>
        <w:numPr>
          <w:ilvl w:val="0"/>
          <w:numId w:val="21"/>
        </w:numPr>
        <w:spacing w:line="360" w:lineRule="auto"/>
        <w:jc w:val="both"/>
        <w:rPr>
          <w:sz w:val="28"/>
          <w:szCs w:val="28"/>
        </w:rPr>
      </w:pPr>
      <w:r>
        <w:rPr>
          <w:sz w:val="28"/>
          <w:szCs w:val="28"/>
        </w:rPr>
        <w:t>Уравнение регрессии для компаний на стадии роста в докризисный период (2005-2007 годы):</w:t>
      </w:r>
    </w:p>
    <w:p w:rsidR="00CF7062" w:rsidRDefault="00CF7062" w:rsidP="00CF7062">
      <w:pPr>
        <w:pStyle w:val="a6"/>
        <w:spacing w:line="360" w:lineRule="auto"/>
        <w:ind w:left="1069" w:firstLine="0"/>
        <w:jc w:val="both"/>
        <w:rPr>
          <w:sz w:val="28"/>
          <w:szCs w:val="28"/>
        </w:rPr>
      </w:pPr>
      <m:oMathPara>
        <m:oMath>
          <m:r>
            <w:rPr>
              <w:rFonts w:ascii="Cambria Math" w:hAnsi="Cambria Math"/>
              <w:sz w:val="28"/>
              <w:szCs w:val="28"/>
            </w:rPr>
            <m:t>Lev=0,04size1—0,14prof3-0,03liquid+0,73risk+ε</m:t>
          </m:r>
        </m:oMath>
      </m:oMathPara>
    </w:p>
    <w:p w:rsidR="00CF7062" w:rsidRDefault="00CF7062" w:rsidP="00CF7062">
      <w:pPr>
        <w:pStyle w:val="a6"/>
        <w:spacing w:line="360" w:lineRule="auto"/>
        <w:ind w:left="1069" w:firstLine="0"/>
        <w:jc w:val="both"/>
        <w:rPr>
          <w:sz w:val="28"/>
          <w:szCs w:val="28"/>
        </w:rPr>
      </w:pPr>
      <w:r>
        <w:rPr>
          <w:sz w:val="28"/>
          <w:szCs w:val="28"/>
        </w:rPr>
        <w:t xml:space="preserve">(переменные size1, </w:t>
      </w:r>
      <w:proofErr w:type="spellStart"/>
      <w:r>
        <w:rPr>
          <w:sz w:val="28"/>
          <w:szCs w:val="28"/>
        </w:rPr>
        <w:t>liquid</w:t>
      </w:r>
      <w:proofErr w:type="spellEnd"/>
      <w:r>
        <w:rPr>
          <w:sz w:val="28"/>
          <w:szCs w:val="28"/>
        </w:rPr>
        <w:t xml:space="preserve"> и </w:t>
      </w:r>
      <w:proofErr w:type="spellStart"/>
      <w:r>
        <w:rPr>
          <w:sz w:val="28"/>
          <w:szCs w:val="28"/>
        </w:rPr>
        <w:t>risk</w:t>
      </w:r>
      <w:proofErr w:type="spellEnd"/>
      <w:r>
        <w:rPr>
          <w:sz w:val="28"/>
          <w:szCs w:val="28"/>
        </w:rPr>
        <w:t xml:space="preserve"> значимы на уровне 5%, prof3 – на уровне 20%)</w:t>
      </w:r>
    </w:p>
    <w:p w:rsidR="00CF7062" w:rsidRDefault="00CF7062" w:rsidP="00CF7062">
      <w:pPr>
        <w:pStyle w:val="a6"/>
        <w:numPr>
          <w:ilvl w:val="0"/>
          <w:numId w:val="21"/>
        </w:numPr>
        <w:spacing w:line="360" w:lineRule="auto"/>
        <w:jc w:val="both"/>
        <w:rPr>
          <w:sz w:val="28"/>
          <w:szCs w:val="28"/>
        </w:rPr>
      </w:pPr>
      <w:r>
        <w:rPr>
          <w:sz w:val="28"/>
          <w:szCs w:val="28"/>
        </w:rPr>
        <w:t>Уравнение регрессии для компаний на стадии роста в период экономического кризиса (2008-2009 годы):</w:t>
      </w:r>
    </w:p>
    <w:p w:rsidR="00CF7062" w:rsidRDefault="00CF7062" w:rsidP="00CF7062">
      <w:pPr>
        <w:pStyle w:val="a6"/>
        <w:spacing w:line="360" w:lineRule="auto"/>
        <w:ind w:left="1069" w:firstLine="0"/>
        <w:jc w:val="both"/>
        <w:rPr>
          <w:sz w:val="28"/>
          <w:szCs w:val="28"/>
        </w:rPr>
      </w:pPr>
      <m:oMathPara>
        <m:oMath>
          <m:r>
            <w:rPr>
              <w:rFonts w:ascii="Cambria Math" w:hAnsi="Cambria Math"/>
              <w:sz w:val="28"/>
              <w:szCs w:val="28"/>
            </w:rPr>
            <m:t>Lev=0,04size1-0,03liquid+1,76ndts+ε</m:t>
          </m:r>
        </m:oMath>
      </m:oMathPara>
    </w:p>
    <w:p w:rsidR="00CF7062" w:rsidRDefault="00CF7062" w:rsidP="00CF7062">
      <w:pPr>
        <w:pStyle w:val="a6"/>
        <w:spacing w:line="360" w:lineRule="auto"/>
        <w:ind w:left="1069" w:firstLine="0"/>
        <w:jc w:val="both"/>
        <w:rPr>
          <w:sz w:val="28"/>
          <w:szCs w:val="28"/>
        </w:rPr>
      </w:pPr>
      <w:r>
        <w:rPr>
          <w:sz w:val="28"/>
          <w:szCs w:val="28"/>
        </w:rPr>
        <w:t xml:space="preserve">(переменная size1 значима на 1% уровне, переменные </w:t>
      </w:r>
      <w:proofErr w:type="spellStart"/>
      <w:r>
        <w:rPr>
          <w:sz w:val="28"/>
          <w:szCs w:val="28"/>
        </w:rPr>
        <w:t>liquid</w:t>
      </w:r>
      <w:proofErr w:type="spellEnd"/>
      <w:r>
        <w:rPr>
          <w:sz w:val="28"/>
          <w:szCs w:val="28"/>
        </w:rPr>
        <w:t xml:space="preserve"> и </w:t>
      </w:r>
      <w:proofErr w:type="spellStart"/>
      <w:r>
        <w:rPr>
          <w:sz w:val="28"/>
          <w:szCs w:val="28"/>
        </w:rPr>
        <w:t>ndts</w:t>
      </w:r>
      <w:proofErr w:type="spellEnd"/>
      <w:r>
        <w:rPr>
          <w:sz w:val="28"/>
          <w:szCs w:val="28"/>
        </w:rPr>
        <w:t xml:space="preserve"> – на уровне 20%)</w:t>
      </w:r>
    </w:p>
    <w:p w:rsidR="00CF7062" w:rsidRDefault="00CF7062" w:rsidP="00CF7062">
      <w:pPr>
        <w:pStyle w:val="a6"/>
        <w:numPr>
          <w:ilvl w:val="0"/>
          <w:numId w:val="21"/>
        </w:numPr>
        <w:spacing w:line="360" w:lineRule="auto"/>
        <w:jc w:val="both"/>
        <w:rPr>
          <w:sz w:val="28"/>
          <w:szCs w:val="28"/>
        </w:rPr>
      </w:pPr>
      <w:r>
        <w:rPr>
          <w:sz w:val="28"/>
          <w:szCs w:val="28"/>
        </w:rPr>
        <w:t xml:space="preserve">Уравнение регрессии для компаний на стадии роста в </w:t>
      </w:r>
      <w:proofErr w:type="spellStart"/>
      <w:r>
        <w:rPr>
          <w:sz w:val="28"/>
          <w:szCs w:val="28"/>
        </w:rPr>
        <w:t>посткризисный</w:t>
      </w:r>
      <w:proofErr w:type="spellEnd"/>
      <w:r>
        <w:rPr>
          <w:sz w:val="28"/>
          <w:szCs w:val="28"/>
        </w:rPr>
        <w:t xml:space="preserve"> период (2010-2013 годы):</w:t>
      </w:r>
    </w:p>
    <w:p w:rsidR="00CF7062" w:rsidRDefault="00CF7062" w:rsidP="00CF7062">
      <w:pPr>
        <w:pStyle w:val="a6"/>
        <w:spacing w:line="360" w:lineRule="auto"/>
        <w:ind w:left="1069" w:firstLine="0"/>
        <w:jc w:val="both"/>
        <w:rPr>
          <w:i/>
          <w:sz w:val="28"/>
          <w:szCs w:val="28"/>
        </w:rPr>
      </w:pPr>
      <m:oMathPara>
        <m:oMath>
          <m:r>
            <w:rPr>
              <w:rFonts w:ascii="Cambria Math" w:hAnsi="Cambria Math"/>
              <w:sz w:val="28"/>
              <w:szCs w:val="28"/>
            </w:rPr>
            <m:t>Lev=1,13-0,08size1-0,8prof2-0,09liquid+3,52ndts</m:t>
          </m:r>
        </m:oMath>
      </m:oMathPara>
    </w:p>
    <w:p w:rsidR="00CF7062" w:rsidRPr="0071070B" w:rsidRDefault="00CF7062" w:rsidP="00CF7062">
      <w:pPr>
        <w:pStyle w:val="a6"/>
        <w:spacing w:line="360" w:lineRule="auto"/>
        <w:ind w:left="1069" w:firstLine="0"/>
        <w:jc w:val="both"/>
        <w:rPr>
          <w:sz w:val="28"/>
          <w:szCs w:val="28"/>
        </w:rPr>
      </w:pPr>
      <w:r>
        <w:rPr>
          <w:sz w:val="28"/>
          <w:szCs w:val="28"/>
        </w:rPr>
        <w:t xml:space="preserve">( переменные size1 и </w:t>
      </w:r>
      <w:proofErr w:type="spellStart"/>
      <w:r>
        <w:rPr>
          <w:sz w:val="28"/>
          <w:szCs w:val="28"/>
        </w:rPr>
        <w:t>liquid</w:t>
      </w:r>
      <w:proofErr w:type="spellEnd"/>
      <w:r>
        <w:rPr>
          <w:sz w:val="28"/>
          <w:szCs w:val="28"/>
        </w:rPr>
        <w:t xml:space="preserve"> значимы на 1% уровне, prof2 – на 5%, </w:t>
      </w:r>
      <w:proofErr w:type="spellStart"/>
      <w:r>
        <w:rPr>
          <w:sz w:val="28"/>
          <w:szCs w:val="28"/>
        </w:rPr>
        <w:t>ndts</w:t>
      </w:r>
      <w:proofErr w:type="spellEnd"/>
      <w:r>
        <w:rPr>
          <w:sz w:val="28"/>
          <w:szCs w:val="28"/>
        </w:rPr>
        <w:t xml:space="preserve"> – на 10% уровне)</w:t>
      </w:r>
    </w:p>
    <w:p w:rsidR="00CF7062" w:rsidRDefault="00CF7062" w:rsidP="004C1DA6">
      <w:pPr>
        <w:spacing w:line="360" w:lineRule="auto"/>
        <w:ind w:firstLine="709"/>
        <w:rPr>
          <w:sz w:val="28"/>
          <w:szCs w:val="28"/>
        </w:rPr>
      </w:pPr>
      <w:r>
        <w:rPr>
          <w:sz w:val="28"/>
          <w:szCs w:val="28"/>
        </w:rPr>
        <w:t>Согласно проведенному анализу детерминант структуры капитала российских компаний можно сделать следующие выводы:</w:t>
      </w:r>
    </w:p>
    <w:p w:rsidR="00CF7062" w:rsidRDefault="00CF7062" w:rsidP="00CF7062">
      <w:pPr>
        <w:pStyle w:val="a6"/>
        <w:numPr>
          <w:ilvl w:val="0"/>
          <w:numId w:val="22"/>
        </w:numPr>
        <w:spacing w:line="360" w:lineRule="auto"/>
        <w:jc w:val="both"/>
        <w:rPr>
          <w:sz w:val="28"/>
          <w:szCs w:val="28"/>
        </w:rPr>
      </w:pPr>
      <w:r>
        <w:rPr>
          <w:sz w:val="28"/>
          <w:szCs w:val="28"/>
        </w:rPr>
        <w:t>Размер капитала компании (</w:t>
      </w:r>
      <w:proofErr w:type="spellStart"/>
      <w:r>
        <w:rPr>
          <w:sz w:val="28"/>
          <w:szCs w:val="28"/>
        </w:rPr>
        <w:t>size</w:t>
      </w:r>
      <w:proofErr w:type="spellEnd"/>
      <w:r>
        <w:rPr>
          <w:sz w:val="28"/>
          <w:szCs w:val="28"/>
        </w:rPr>
        <w:t xml:space="preserve">), выраженный натуральным логарифмом продаж, оказывает существенное влияние на уровень долговой нагрузки. При этом влияние данного фактора отличается в разные промежутки времени. Так, для компаний на стадии роста структура капитала оказалась в прямой зависимости от размера капитала в докризисный период и период острой фазы кризиса. При этом коэффициент влияния в оба периода остается одинаковым. Обратная зависимость структуры капитала от размера капитала </w:t>
      </w:r>
      <w:r>
        <w:rPr>
          <w:sz w:val="28"/>
          <w:szCs w:val="28"/>
        </w:rPr>
        <w:lastRenderedPageBreak/>
        <w:t xml:space="preserve">компаний на стадии роста появилась в </w:t>
      </w:r>
      <w:proofErr w:type="spellStart"/>
      <w:r>
        <w:rPr>
          <w:sz w:val="28"/>
          <w:szCs w:val="28"/>
        </w:rPr>
        <w:t>посткризисный</w:t>
      </w:r>
      <w:proofErr w:type="spellEnd"/>
      <w:r>
        <w:rPr>
          <w:sz w:val="28"/>
          <w:szCs w:val="28"/>
        </w:rPr>
        <w:t xml:space="preserve"> период, вероятно, из-за того, что экономика в этот период только начала восстанавливаться от последствий кризиса и не имела благоприятных условий для привлечения долгового финансирования. Очевидно, что в таких условиях компании переориентировались на внутреннее финансирование. Также необходимо обратить внимание на способ расчета данного показателя. Если для компаний на стадии роста значимым оказался размер капитала, выраженный натуральным логарифмом продаж, то для всей совокупности компаний стал значимым показатель, выраженный через натуральный логарифм совокупного капитала. Данный факт объясняется тем, что 54% выборки составляют компании на стадии зрелости, и лишь 36% приходится на </w:t>
      </w:r>
      <w:proofErr w:type="gramStart"/>
      <w:r>
        <w:rPr>
          <w:sz w:val="28"/>
          <w:szCs w:val="28"/>
        </w:rPr>
        <w:t>компании</w:t>
      </w:r>
      <w:proofErr w:type="gramEnd"/>
      <w:r>
        <w:rPr>
          <w:sz w:val="28"/>
          <w:szCs w:val="28"/>
        </w:rPr>
        <w:t xml:space="preserve"> на стадии роста.</w:t>
      </w:r>
    </w:p>
    <w:p w:rsidR="00CF7062" w:rsidRDefault="00CF7062" w:rsidP="00CF7062">
      <w:pPr>
        <w:pStyle w:val="a6"/>
        <w:numPr>
          <w:ilvl w:val="0"/>
          <w:numId w:val="22"/>
        </w:numPr>
        <w:spacing w:line="360" w:lineRule="auto"/>
        <w:jc w:val="both"/>
        <w:rPr>
          <w:sz w:val="28"/>
          <w:szCs w:val="28"/>
        </w:rPr>
      </w:pPr>
      <w:r>
        <w:rPr>
          <w:sz w:val="28"/>
          <w:szCs w:val="28"/>
        </w:rPr>
        <w:t>Доходность совокупного капитала компании (</w:t>
      </w:r>
      <w:proofErr w:type="spellStart"/>
      <w:r>
        <w:rPr>
          <w:sz w:val="28"/>
          <w:szCs w:val="28"/>
        </w:rPr>
        <w:t>profitability</w:t>
      </w:r>
      <w:proofErr w:type="spellEnd"/>
      <w:r>
        <w:rPr>
          <w:sz w:val="28"/>
          <w:szCs w:val="28"/>
        </w:rPr>
        <w:t xml:space="preserve">) также оказывает влияние на структуру </w:t>
      </w:r>
      <w:proofErr w:type="gramStart"/>
      <w:r>
        <w:rPr>
          <w:sz w:val="28"/>
          <w:szCs w:val="28"/>
        </w:rPr>
        <w:t>капитала</w:t>
      </w:r>
      <w:proofErr w:type="gramEnd"/>
      <w:r>
        <w:rPr>
          <w:sz w:val="28"/>
          <w:szCs w:val="28"/>
        </w:rPr>
        <w:t xml:space="preserve"> как всей совокупности компаний, так и компаний на стадии роста. Во всех случаях выявлена обратная зависимость, за исключением периода экономического кризиса, когда этот показатель стал незначимым. Примечательно и то, что для компаний на стадии роста в целом и в докризисный период стал значимым показатель доходности совокупного капитала, выраженный отношением операционной прибыли к величине выручки (такая зависимость коррелирует с предыдущим пунктом). А для всей совокупности компаний и компаний на стадии роста в </w:t>
      </w:r>
      <w:proofErr w:type="spellStart"/>
      <w:r>
        <w:rPr>
          <w:sz w:val="28"/>
          <w:szCs w:val="28"/>
        </w:rPr>
        <w:t>посткризисный</w:t>
      </w:r>
      <w:proofErr w:type="spellEnd"/>
      <w:r>
        <w:rPr>
          <w:sz w:val="28"/>
          <w:szCs w:val="28"/>
        </w:rPr>
        <w:t xml:space="preserve"> период значимым является показатель, выраженный отношением операционной прибыли к совокупным активам компании, что также произошло по причине большей доли зрелых компаний в выборке. </w:t>
      </w:r>
    </w:p>
    <w:p w:rsidR="00CF7062" w:rsidRDefault="00CF7062" w:rsidP="00CF7062">
      <w:pPr>
        <w:pStyle w:val="a6"/>
        <w:numPr>
          <w:ilvl w:val="0"/>
          <w:numId w:val="22"/>
        </w:numPr>
        <w:spacing w:line="360" w:lineRule="auto"/>
        <w:jc w:val="both"/>
        <w:rPr>
          <w:sz w:val="28"/>
          <w:szCs w:val="28"/>
        </w:rPr>
      </w:pPr>
      <w:r>
        <w:rPr>
          <w:sz w:val="28"/>
          <w:szCs w:val="28"/>
        </w:rPr>
        <w:t>Структура активов компании (</w:t>
      </w:r>
      <w:proofErr w:type="spellStart"/>
      <w:r>
        <w:rPr>
          <w:sz w:val="28"/>
          <w:szCs w:val="28"/>
        </w:rPr>
        <w:t>tangibility</w:t>
      </w:r>
      <w:proofErr w:type="spellEnd"/>
      <w:r>
        <w:rPr>
          <w:sz w:val="28"/>
          <w:szCs w:val="28"/>
        </w:rPr>
        <w:t xml:space="preserve">) для компаний на стадии роста оказалась вовсе незначимым фактором, причем как до </w:t>
      </w:r>
      <w:r>
        <w:rPr>
          <w:sz w:val="28"/>
          <w:szCs w:val="28"/>
        </w:rPr>
        <w:lastRenderedPageBreak/>
        <w:t>наступления кризиса, так и во все остальные рассмотренные периоды. Обратная взаимосвязь структуры активов и уровня долговой нагрузки обнаружена для всей совокупности компаний, что коррелирует с предпосылками теории порядка финансирования.</w:t>
      </w:r>
    </w:p>
    <w:p w:rsidR="00CF7062" w:rsidRDefault="00CF7062" w:rsidP="00CF7062">
      <w:pPr>
        <w:pStyle w:val="a6"/>
        <w:numPr>
          <w:ilvl w:val="0"/>
          <w:numId w:val="22"/>
        </w:numPr>
        <w:spacing w:line="360" w:lineRule="auto"/>
        <w:jc w:val="both"/>
        <w:rPr>
          <w:sz w:val="28"/>
          <w:szCs w:val="28"/>
        </w:rPr>
      </w:pPr>
      <w:r>
        <w:rPr>
          <w:sz w:val="28"/>
          <w:szCs w:val="28"/>
        </w:rPr>
        <w:t>Возможности роста кампании (</w:t>
      </w:r>
      <w:proofErr w:type="spellStart"/>
      <w:r>
        <w:rPr>
          <w:sz w:val="28"/>
          <w:szCs w:val="28"/>
        </w:rPr>
        <w:t>Growth</w:t>
      </w:r>
      <w:proofErr w:type="spellEnd"/>
      <w:r>
        <w:rPr>
          <w:sz w:val="28"/>
          <w:szCs w:val="28"/>
        </w:rPr>
        <w:t xml:space="preserve"> </w:t>
      </w:r>
      <w:proofErr w:type="spellStart"/>
      <w:r>
        <w:rPr>
          <w:sz w:val="28"/>
          <w:szCs w:val="28"/>
        </w:rPr>
        <w:t>opportunities</w:t>
      </w:r>
      <w:proofErr w:type="spellEnd"/>
      <w:r>
        <w:rPr>
          <w:sz w:val="28"/>
          <w:szCs w:val="28"/>
        </w:rPr>
        <w:t xml:space="preserve">) – последний из </w:t>
      </w:r>
      <w:proofErr w:type="gramStart"/>
      <w:r>
        <w:rPr>
          <w:sz w:val="28"/>
          <w:szCs w:val="28"/>
        </w:rPr>
        <w:t>традиционных</w:t>
      </w:r>
      <w:proofErr w:type="gramEnd"/>
      <w:r>
        <w:rPr>
          <w:sz w:val="28"/>
          <w:szCs w:val="28"/>
        </w:rPr>
        <w:t xml:space="preserve"> детерминант структуры капитала, рассматриваемых в данной работе. Удивительно, но ожидаемая взаимосвязь данного показателя со структурой капитала компаний на стадии роста не подтвердилась – показатель оказался незначим как для всей выборки компаний на стадии роста, так и в каждый из отдельно взятых промежутков времени. Обратная зависимость структуры капитала и возможностей роста выявлена для всей совокупности компаний, при этом коэффициент является вторым по значимости после доходности капитала компаний. Вероятно, это связано с тем же неравномерным распределением компаний по стадиям ЖЦО. Это означает, что при выборе структуры капитала более зрелые компании склонны больше анализировать свои будущие возможности, нежели компании на стадии роста, которые чаще всего имеют ограниченные внутренние ресурсы, и вне зависимости от будущих возможностей нуждаются во внешних источниках финансирования.</w:t>
      </w:r>
    </w:p>
    <w:p w:rsidR="00CF7062" w:rsidRDefault="00CF7062" w:rsidP="00CF7062">
      <w:pPr>
        <w:pStyle w:val="a6"/>
        <w:numPr>
          <w:ilvl w:val="0"/>
          <w:numId w:val="22"/>
        </w:numPr>
        <w:spacing w:line="360" w:lineRule="auto"/>
        <w:jc w:val="both"/>
        <w:rPr>
          <w:sz w:val="28"/>
          <w:szCs w:val="28"/>
        </w:rPr>
      </w:pPr>
      <w:r>
        <w:rPr>
          <w:sz w:val="28"/>
          <w:szCs w:val="28"/>
        </w:rPr>
        <w:t>Ликвидность компании (</w:t>
      </w:r>
      <w:proofErr w:type="spellStart"/>
      <w:r>
        <w:rPr>
          <w:sz w:val="28"/>
          <w:szCs w:val="28"/>
        </w:rPr>
        <w:t>Liquidity</w:t>
      </w:r>
      <w:proofErr w:type="spellEnd"/>
      <w:r>
        <w:rPr>
          <w:sz w:val="28"/>
          <w:szCs w:val="28"/>
        </w:rPr>
        <w:t xml:space="preserve">) оказывает влияние на структуру капитала компаний на стадии роста больше, чем на все остальные компании в выборке. Ожидаемая обратная зависимость подтверждается тестами. Более того, влияние данного фактора на структуру капитала возрастает в 3 раза в </w:t>
      </w:r>
      <w:proofErr w:type="spellStart"/>
      <w:r>
        <w:rPr>
          <w:sz w:val="28"/>
          <w:szCs w:val="28"/>
        </w:rPr>
        <w:t>посткризисный</w:t>
      </w:r>
      <w:proofErr w:type="spellEnd"/>
      <w:r>
        <w:rPr>
          <w:sz w:val="28"/>
          <w:szCs w:val="28"/>
        </w:rPr>
        <w:t xml:space="preserve"> период. В отличи</w:t>
      </w:r>
      <w:proofErr w:type="gramStart"/>
      <w:r>
        <w:rPr>
          <w:sz w:val="28"/>
          <w:szCs w:val="28"/>
        </w:rPr>
        <w:t>и</w:t>
      </w:r>
      <w:proofErr w:type="gramEnd"/>
      <w:r>
        <w:rPr>
          <w:sz w:val="28"/>
          <w:szCs w:val="28"/>
        </w:rPr>
        <w:t xml:space="preserve"> от традиционных детерминант структуры </w:t>
      </w:r>
      <w:proofErr w:type="spellStart"/>
      <w:r>
        <w:rPr>
          <w:sz w:val="28"/>
          <w:szCs w:val="28"/>
        </w:rPr>
        <w:t>каиптала</w:t>
      </w:r>
      <w:proofErr w:type="spellEnd"/>
      <w:r>
        <w:rPr>
          <w:sz w:val="28"/>
          <w:szCs w:val="28"/>
        </w:rPr>
        <w:t>, ликвидность компании оказалась незначимой переменной для всей совокупности компаний.</w:t>
      </w:r>
    </w:p>
    <w:p w:rsidR="00CF7062" w:rsidRDefault="00CF7062" w:rsidP="00CF7062">
      <w:pPr>
        <w:pStyle w:val="a6"/>
        <w:numPr>
          <w:ilvl w:val="0"/>
          <w:numId w:val="22"/>
        </w:numPr>
        <w:spacing w:line="360" w:lineRule="auto"/>
        <w:jc w:val="both"/>
        <w:rPr>
          <w:sz w:val="28"/>
          <w:szCs w:val="28"/>
        </w:rPr>
      </w:pPr>
      <w:proofErr w:type="spellStart"/>
      <w:r>
        <w:rPr>
          <w:sz w:val="28"/>
          <w:szCs w:val="28"/>
        </w:rPr>
        <w:lastRenderedPageBreak/>
        <w:t>Недолговой</w:t>
      </w:r>
      <w:proofErr w:type="spellEnd"/>
      <w:r>
        <w:rPr>
          <w:sz w:val="28"/>
          <w:szCs w:val="28"/>
        </w:rPr>
        <w:t xml:space="preserve"> налоговый щит (NDTS) также оказывает влияние на структуру капитала российских компаний на стадии роста. Прямая взаимосвязь выявлена в период кризиса и после него. Вероятно, это связано со стремлением компаний к уменьшению расходов на налоги и повышению эффективности деятельности. Поскольку влияние данного фактора на структуру капитала всей совокупности компаний не выявлено, можно предположить, что этим инструментом пользуются в основном малые и средние компании (которые находятся на стадии роста) из-за неразвитых программ поддержки малого и среднего бизнеса в России.</w:t>
      </w:r>
    </w:p>
    <w:p w:rsidR="00CF7062" w:rsidRDefault="00CF7062" w:rsidP="00CF7062">
      <w:pPr>
        <w:pStyle w:val="a6"/>
        <w:numPr>
          <w:ilvl w:val="0"/>
          <w:numId w:val="22"/>
        </w:numPr>
        <w:spacing w:line="360" w:lineRule="auto"/>
        <w:jc w:val="both"/>
        <w:rPr>
          <w:sz w:val="28"/>
          <w:szCs w:val="28"/>
        </w:rPr>
      </w:pPr>
      <w:r>
        <w:rPr>
          <w:sz w:val="28"/>
          <w:szCs w:val="28"/>
        </w:rPr>
        <w:t>Деловой риск компании (</w:t>
      </w:r>
      <w:proofErr w:type="spellStart"/>
      <w:r>
        <w:rPr>
          <w:sz w:val="28"/>
          <w:szCs w:val="28"/>
        </w:rPr>
        <w:t>Risk</w:t>
      </w:r>
      <w:proofErr w:type="spellEnd"/>
      <w:r>
        <w:rPr>
          <w:sz w:val="28"/>
          <w:szCs w:val="28"/>
        </w:rPr>
        <w:t>) – самый неожиданный результат получен для этого показателя. Проведенный анализ выявил прямую взаимосвязь между уровнем долговой нагрузки компаний на стадии роста в докризисный период и деловым риском компании, т.е. чем выше деловой риск компании, тем больше она привлекает заемных средств. Данный результат плохо объясним с экономической точки зрения, и требует дальнейшего изучения на базе более масштабного количества наблюдений.</w:t>
      </w:r>
    </w:p>
    <w:p w:rsidR="00CF7062" w:rsidRPr="00787C13" w:rsidRDefault="00CF7062" w:rsidP="00CF7062">
      <w:pPr>
        <w:pStyle w:val="2"/>
        <w:numPr>
          <w:ilvl w:val="1"/>
          <w:numId w:val="19"/>
        </w:numPr>
        <w:spacing w:line="360" w:lineRule="auto"/>
        <w:rPr>
          <w:rFonts w:ascii="Times New Roman" w:hAnsi="Times New Roman"/>
          <w:color w:val="auto"/>
          <w:sz w:val="28"/>
          <w:szCs w:val="28"/>
        </w:rPr>
      </w:pPr>
      <w:bookmarkStart w:id="14" w:name="_Toc389422021"/>
      <w:r w:rsidRPr="00787C13">
        <w:rPr>
          <w:rFonts w:ascii="Times New Roman" w:hAnsi="Times New Roman"/>
          <w:color w:val="auto"/>
          <w:sz w:val="28"/>
          <w:szCs w:val="28"/>
        </w:rPr>
        <w:t>Тестирование теорий структуры капитала.</w:t>
      </w:r>
      <w:bookmarkEnd w:id="14"/>
      <w:r w:rsidRPr="00787C13">
        <w:rPr>
          <w:rFonts w:ascii="Times New Roman" w:hAnsi="Times New Roman"/>
          <w:color w:val="auto"/>
          <w:sz w:val="28"/>
          <w:szCs w:val="28"/>
        </w:rPr>
        <w:t xml:space="preserve"> </w:t>
      </w:r>
    </w:p>
    <w:p w:rsidR="00CF7062" w:rsidRPr="00787C13" w:rsidRDefault="00CF7062" w:rsidP="00CF7062">
      <w:pPr>
        <w:pStyle w:val="a6"/>
        <w:numPr>
          <w:ilvl w:val="2"/>
          <w:numId w:val="19"/>
        </w:numPr>
        <w:spacing w:line="360" w:lineRule="auto"/>
        <w:jc w:val="both"/>
        <w:rPr>
          <w:i/>
          <w:sz w:val="28"/>
          <w:szCs w:val="28"/>
        </w:rPr>
      </w:pPr>
      <w:r w:rsidRPr="00787C13">
        <w:rPr>
          <w:i/>
          <w:sz w:val="28"/>
          <w:szCs w:val="28"/>
        </w:rPr>
        <w:t>Тестирование теории порядка финансирования.</w:t>
      </w:r>
    </w:p>
    <w:p w:rsidR="00CF7062" w:rsidRDefault="00CF7062" w:rsidP="004C1DA6">
      <w:pPr>
        <w:spacing w:line="360" w:lineRule="auto"/>
        <w:ind w:firstLine="709"/>
        <w:rPr>
          <w:sz w:val="28"/>
          <w:szCs w:val="28"/>
        </w:rPr>
      </w:pPr>
      <w:r>
        <w:rPr>
          <w:sz w:val="28"/>
          <w:szCs w:val="28"/>
        </w:rPr>
        <w:t xml:space="preserve">Тестирование данной теории проводилось на основании методологии, описанной в п.2.4.2 данной работы. </w:t>
      </w:r>
    </w:p>
    <w:p w:rsidR="00CF7062" w:rsidRDefault="00CF7062" w:rsidP="004C1DA6">
      <w:pPr>
        <w:spacing w:line="360" w:lineRule="auto"/>
        <w:ind w:firstLine="709"/>
        <w:rPr>
          <w:sz w:val="28"/>
          <w:szCs w:val="28"/>
        </w:rPr>
      </w:pPr>
      <w:r>
        <w:rPr>
          <w:sz w:val="28"/>
          <w:szCs w:val="28"/>
        </w:rPr>
        <w:t>Результаты для трех спецификаций уровня долговой нагрузки для всей совокупности компани</w:t>
      </w:r>
      <w:r w:rsidRPr="00787C13">
        <w:rPr>
          <w:sz w:val="28"/>
          <w:szCs w:val="28"/>
        </w:rPr>
        <w:t>й приведены в таблице 17, а для компаний на стадии роста в таблице 18.</w:t>
      </w:r>
    </w:p>
    <w:p w:rsidR="00CF7062" w:rsidRDefault="00CF7062" w:rsidP="004C1DA6">
      <w:pPr>
        <w:spacing w:line="360" w:lineRule="auto"/>
        <w:ind w:firstLine="709"/>
        <w:rPr>
          <w:sz w:val="28"/>
          <w:szCs w:val="28"/>
        </w:rPr>
      </w:pPr>
      <w:r w:rsidRPr="00787C13">
        <w:rPr>
          <w:sz w:val="28"/>
          <w:szCs w:val="28"/>
        </w:rPr>
        <w:t>Таблица 17. Тестирование теории порядка финансирования для всех</w:t>
      </w:r>
      <w:r>
        <w:rPr>
          <w:sz w:val="28"/>
          <w:szCs w:val="28"/>
        </w:rPr>
        <w:t xml:space="preserve"> компаний</w:t>
      </w:r>
    </w:p>
    <w:tbl>
      <w:tblPr>
        <w:tblStyle w:val="ab"/>
        <w:tblW w:w="0" w:type="auto"/>
        <w:tblLook w:val="04A0"/>
      </w:tblPr>
      <w:tblGrid>
        <w:gridCol w:w="2392"/>
        <w:gridCol w:w="2393"/>
        <w:gridCol w:w="2393"/>
        <w:gridCol w:w="2393"/>
      </w:tblGrid>
      <w:tr w:rsidR="00CF7062" w:rsidTr="00CF7062">
        <w:tc>
          <w:tcPr>
            <w:tcW w:w="2392" w:type="dxa"/>
          </w:tcPr>
          <w:p w:rsidR="00CF7062" w:rsidRDefault="00CF7062" w:rsidP="00CF7062">
            <w:pPr>
              <w:spacing w:line="360" w:lineRule="auto"/>
              <w:rPr>
                <w:sz w:val="28"/>
                <w:szCs w:val="28"/>
              </w:rPr>
            </w:pPr>
          </w:p>
        </w:tc>
        <w:tc>
          <w:tcPr>
            <w:tcW w:w="2393" w:type="dxa"/>
          </w:tcPr>
          <w:p w:rsidR="00CF7062" w:rsidRDefault="00CF7062" w:rsidP="00CF7062">
            <w:pPr>
              <w:spacing w:line="360" w:lineRule="auto"/>
              <w:jc w:val="center"/>
              <w:rPr>
                <w:sz w:val="28"/>
                <w:szCs w:val="28"/>
              </w:rPr>
            </w:pPr>
            <w:r>
              <w:rPr>
                <w:sz w:val="28"/>
                <w:szCs w:val="28"/>
              </w:rPr>
              <w:t>NLTDR</w:t>
            </w:r>
          </w:p>
        </w:tc>
        <w:tc>
          <w:tcPr>
            <w:tcW w:w="2393" w:type="dxa"/>
          </w:tcPr>
          <w:p w:rsidR="00CF7062" w:rsidRDefault="00CF7062" w:rsidP="00CF7062">
            <w:pPr>
              <w:spacing w:line="360" w:lineRule="auto"/>
              <w:jc w:val="center"/>
              <w:rPr>
                <w:sz w:val="28"/>
                <w:szCs w:val="28"/>
              </w:rPr>
            </w:pPr>
            <w:r>
              <w:rPr>
                <w:sz w:val="28"/>
                <w:szCs w:val="28"/>
              </w:rPr>
              <w:t>NLTDRA</w:t>
            </w:r>
          </w:p>
        </w:tc>
        <w:tc>
          <w:tcPr>
            <w:tcW w:w="2393" w:type="dxa"/>
          </w:tcPr>
          <w:p w:rsidR="00CF7062" w:rsidRDefault="00CF7062" w:rsidP="00CF7062">
            <w:pPr>
              <w:spacing w:line="360" w:lineRule="auto"/>
              <w:jc w:val="center"/>
              <w:rPr>
                <w:sz w:val="28"/>
                <w:szCs w:val="28"/>
              </w:rPr>
            </w:pPr>
            <w:r>
              <w:rPr>
                <w:sz w:val="28"/>
                <w:szCs w:val="28"/>
              </w:rPr>
              <w:t>NTDRA</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Def</w:t>
            </w:r>
            <w:proofErr w:type="spellEnd"/>
          </w:p>
        </w:tc>
        <w:tc>
          <w:tcPr>
            <w:tcW w:w="2393" w:type="dxa"/>
          </w:tcPr>
          <w:p w:rsidR="00CF7062" w:rsidRDefault="00CF7062" w:rsidP="00CF7062">
            <w:pPr>
              <w:spacing w:line="360" w:lineRule="auto"/>
              <w:jc w:val="center"/>
              <w:rPr>
                <w:sz w:val="28"/>
                <w:szCs w:val="28"/>
              </w:rPr>
            </w:pPr>
            <w:r>
              <w:rPr>
                <w:sz w:val="28"/>
                <w:szCs w:val="28"/>
              </w:rPr>
              <w:t>-0.1391**</w:t>
            </w:r>
          </w:p>
        </w:tc>
        <w:tc>
          <w:tcPr>
            <w:tcW w:w="2393" w:type="dxa"/>
          </w:tcPr>
          <w:p w:rsidR="00CF7062" w:rsidRDefault="00CF7062" w:rsidP="00CF7062">
            <w:pPr>
              <w:spacing w:line="360" w:lineRule="auto"/>
              <w:jc w:val="center"/>
              <w:rPr>
                <w:sz w:val="28"/>
                <w:szCs w:val="28"/>
              </w:rPr>
            </w:pPr>
            <w:r>
              <w:rPr>
                <w:sz w:val="28"/>
                <w:szCs w:val="28"/>
              </w:rPr>
              <w:t>-0.3671**</w:t>
            </w:r>
          </w:p>
        </w:tc>
        <w:tc>
          <w:tcPr>
            <w:tcW w:w="2393" w:type="dxa"/>
          </w:tcPr>
          <w:p w:rsidR="00CF7062" w:rsidRDefault="00CF7062" w:rsidP="00CF7062">
            <w:pPr>
              <w:spacing w:line="360" w:lineRule="auto"/>
              <w:jc w:val="center"/>
              <w:rPr>
                <w:sz w:val="28"/>
                <w:szCs w:val="28"/>
              </w:rPr>
            </w:pPr>
            <w:r>
              <w:rPr>
                <w:sz w:val="28"/>
                <w:szCs w:val="28"/>
              </w:rPr>
              <w:t>-0.3109**</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lastRenderedPageBreak/>
              <w:t>_cons</w:t>
            </w:r>
            <w:proofErr w:type="spellEnd"/>
          </w:p>
        </w:tc>
        <w:tc>
          <w:tcPr>
            <w:tcW w:w="2393" w:type="dxa"/>
          </w:tcPr>
          <w:p w:rsidR="00CF7062" w:rsidRDefault="00CF7062" w:rsidP="00CF7062">
            <w:pPr>
              <w:spacing w:line="360" w:lineRule="auto"/>
              <w:jc w:val="center"/>
              <w:rPr>
                <w:sz w:val="28"/>
                <w:szCs w:val="28"/>
              </w:rPr>
            </w:pPr>
            <w:r>
              <w:rPr>
                <w:sz w:val="28"/>
                <w:szCs w:val="28"/>
              </w:rPr>
              <w:t>0.011*</w:t>
            </w:r>
          </w:p>
        </w:tc>
        <w:tc>
          <w:tcPr>
            <w:tcW w:w="2393" w:type="dxa"/>
          </w:tcPr>
          <w:p w:rsidR="00CF7062" w:rsidRDefault="00CF7062" w:rsidP="00CF7062">
            <w:pPr>
              <w:spacing w:line="360" w:lineRule="auto"/>
              <w:jc w:val="center"/>
              <w:rPr>
                <w:sz w:val="28"/>
                <w:szCs w:val="28"/>
              </w:rPr>
            </w:pPr>
            <w:r>
              <w:rPr>
                <w:sz w:val="28"/>
                <w:szCs w:val="28"/>
              </w:rPr>
              <w:t>0.016***</w:t>
            </w:r>
          </w:p>
        </w:tc>
        <w:tc>
          <w:tcPr>
            <w:tcW w:w="2393" w:type="dxa"/>
          </w:tcPr>
          <w:p w:rsidR="00CF7062" w:rsidRDefault="00CF7062" w:rsidP="00CF7062">
            <w:pPr>
              <w:spacing w:line="360" w:lineRule="auto"/>
              <w:jc w:val="center"/>
              <w:rPr>
                <w:sz w:val="28"/>
                <w:szCs w:val="28"/>
              </w:rPr>
            </w:pPr>
            <w:r>
              <w:rPr>
                <w:sz w:val="28"/>
                <w:szCs w:val="28"/>
              </w:rPr>
              <w:t>0.018***</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R-squared</w:t>
            </w:r>
            <w:proofErr w:type="spellEnd"/>
          </w:p>
        </w:tc>
        <w:tc>
          <w:tcPr>
            <w:tcW w:w="2393" w:type="dxa"/>
          </w:tcPr>
          <w:p w:rsidR="00CF7062" w:rsidRDefault="00CF7062" w:rsidP="00CF7062">
            <w:pPr>
              <w:spacing w:line="360" w:lineRule="auto"/>
              <w:jc w:val="center"/>
              <w:rPr>
                <w:sz w:val="28"/>
                <w:szCs w:val="28"/>
              </w:rPr>
            </w:pPr>
            <w:r>
              <w:rPr>
                <w:sz w:val="28"/>
                <w:szCs w:val="28"/>
              </w:rPr>
              <w:t>0.01</w:t>
            </w:r>
          </w:p>
        </w:tc>
        <w:tc>
          <w:tcPr>
            <w:tcW w:w="2393" w:type="dxa"/>
          </w:tcPr>
          <w:p w:rsidR="00CF7062" w:rsidRDefault="00CF7062" w:rsidP="00CF7062">
            <w:pPr>
              <w:spacing w:line="360" w:lineRule="auto"/>
              <w:jc w:val="center"/>
              <w:rPr>
                <w:sz w:val="28"/>
                <w:szCs w:val="28"/>
              </w:rPr>
            </w:pPr>
            <w:r>
              <w:rPr>
                <w:sz w:val="28"/>
                <w:szCs w:val="28"/>
              </w:rPr>
              <w:t>0.06</w:t>
            </w:r>
          </w:p>
        </w:tc>
        <w:tc>
          <w:tcPr>
            <w:tcW w:w="2393" w:type="dxa"/>
          </w:tcPr>
          <w:p w:rsidR="00CF7062" w:rsidRDefault="00CF7062" w:rsidP="00CF7062">
            <w:pPr>
              <w:spacing w:line="360" w:lineRule="auto"/>
              <w:jc w:val="center"/>
              <w:rPr>
                <w:sz w:val="28"/>
                <w:szCs w:val="28"/>
              </w:rPr>
            </w:pPr>
            <w:r>
              <w:rPr>
                <w:sz w:val="28"/>
                <w:szCs w:val="28"/>
              </w:rPr>
              <w:t>0.09</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Prof</w:t>
            </w:r>
            <w:proofErr w:type="spellEnd"/>
            <w:r>
              <w:rPr>
                <w:sz w:val="28"/>
                <w:szCs w:val="28"/>
              </w:rPr>
              <w:t xml:space="preserve"> &gt; F</w:t>
            </w:r>
          </w:p>
        </w:tc>
        <w:tc>
          <w:tcPr>
            <w:tcW w:w="2393" w:type="dxa"/>
          </w:tcPr>
          <w:p w:rsidR="00CF7062" w:rsidRDefault="00CF7062" w:rsidP="00CF7062">
            <w:pPr>
              <w:spacing w:line="360" w:lineRule="auto"/>
              <w:jc w:val="center"/>
              <w:rPr>
                <w:sz w:val="28"/>
                <w:szCs w:val="28"/>
              </w:rPr>
            </w:pPr>
            <w:r>
              <w:rPr>
                <w:sz w:val="28"/>
                <w:szCs w:val="28"/>
              </w:rPr>
              <w:t>0.004</w:t>
            </w:r>
          </w:p>
        </w:tc>
        <w:tc>
          <w:tcPr>
            <w:tcW w:w="2393" w:type="dxa"/>
          </w:tcPr>
          <w:p w:rsidR="00CF7062" w:rsidRDefault="00CF7062" w:rsidP="00CF7062">
            <w:pPr>
              <w:spacing w:line="360" w:lineRule="auto"/>
              <w:jc w:val="center"/>
              <w:rPr>
                <w:sz w:val="28"/>
                <w:szCs w:val="28"/>
              </w:rPr>
            </w:pPr>
            <w:r>
              <w:rPr>
                <w:sz w:val="28"/>
                <w:szCs w:val="28"/>
              </w:rPr>
              <w:t>0.002</w:t>
            </w:r>
          </w:p>
        </w:tc>
        <w:tc>
          <w:tcPr>
            <w:tcW w:w="2393" w:type="dxa"/>
          </w:tcPr>
          <w:p w:rsidR="00CF7062" w:rsidRDefault="00CF7062" w:rsidP="00CF7062">
            <w:pPr>
              <w:spacing w:line="360" w:lineRule="auto"/>
              <w:jc w:val="center"/>
              <w:rPr>
                <w:sz w:val="28"/>
                <w:szCs w:val="28"/>
              </w:rPr>
            </w:pPr>
            <w:r>
              <w:rPr>
                <w:sz w:val="28"/>
                <w:szCs w:val="28"/>
              </w:rPr>
              <w:t>0.003</w:t>
            </w:r>
          </w:p>
        </w:tc>
      </w:tr>
    </w:tbl>
    <w:p w:rsidR="00CF7062" w:rsidRDefault="00CF7062" w:rsidP="00CF7062">
      <w:pPr>
        <w:spacing w:line="360" w:lineRule="auto"/>
        <w:rPr>
          <w:sz w:val="28"/>
          <w:szCs w:val="28"/>
        </w:rPr>
      </w:pPr>
    </w:p>
    <w:p w:rsidR="00CF7062" w:rsidRDefault="00CF7062" w:rsidP="00CF7062">
      <w:pPr>
        <w:spacing w:line="360" w:lineRule="auto"/>
        <w:rPr>
          <w:sz w:val="28"/>
          <w:szCs w:val="28"/>
        </w:rPr>
      </w:pPr>
      <w:r w:rsidRPr="00787C13">
        <w:rPr>
          <w:sz w:val="28"/>
          <w:szCs w:val="28"/>
        </w:rPr>
        <w:t>Таблица 18. Тестирование теории порядка финансирования для</w:t>
      </w:r>
      <w:r>
        <w:rPr>
          <w:sz w:val="28"/>
          <w:szCs w:val="28"/>
        </w:rPr>
        <w:t xml:space="preserve"> компаний на стадии роста</w:t>
      </w:r>
    </w:p>
    <w:tbl>
      <w:tblPr>
        <w:tblStyle w:val="ab"/>
        <w:tblW w:w="0" w:type="auto"/>
        <w:tblLook w:val="04A0"/>
      </w:tblPr>
      <w:tblGrid>
        <w:gridCol w:w="2392"/>
        <w:gridCol w:w="2393"/>
        <w:gridCol w:w="2393"/>
        <w:gridCol w:w="2393"/>
      </w:tblGrid>
      <w:tr w:rsidR="00CF7062" w:rsidTr="00CF7062">
        <w:tc>
          <w:tcPr>
            <w:tcW w:w="2392" w:type="dxa"/>
          </w:tcPr>
          <w:p w:rsidR="00CF7062" w:rsidRDefault="00CF7062" w:rsidP="00CF7062">
            <w:pPr>
              <w:spacing w:line="360" w:lineRule="auto"/>
              <w:rPr>
                <w:sz w:val="28"/>
                <w:szCs w:val="28"/>
              </w:rPr>
            </w:pPr>
          </w:p>
        </w:tc>
        <w:tc>
          <w:tcPr>
            <w:tcW w:w="2393" w:type="dxa"/>
          </w:tcPr>
          <w:p w:rsidR="00CF7062" w:rsidRDefault="00CF7062" w:rsidP="00CF7062">
            <w:pPr>
              <w:spacing w:line="360" w:lineRule="auto"/>
              <w:rPr>
                <w:sz w:val="28"/>
                <w:szCs w:val="28"/>
              </w:rPr>
            </w:pPr>
            <w:r>
              <w:rPr>
                <w:sz w:val="28"/>
                <w:szCs w:val="28"/>
              </w:rPr>
              <w:t>LTDR</w:t>
            </w:r>
          </w:p>
        </w:tc>
        <w:tc>
          <w:tcPr>
            <w:tcW w:w="2393" w:type="dxa"/>
          </w:tcPr>
          <w:p w:rsidR="00CF7062" w:rsidRDefault="00CF7062" w:rsidP="00CF7062">
            <w:pPr>
              <w:spacing w:line="360" w:lineRule="auto"/>
              <w:rPr>
                <w:sz w:val="28"/>
                <w:szCs w:val="28"/>
              </w:rPr>
            </w:pPr>
            <w:r>
              <w:rPr>
                <w:sz w:val="28"/>
                <w:szCs w:val="28"/>
              </w:rPr>
              <w:t>LTDRA</w:t>
            </w:r>
          </w:p>
        </w:tc>
        <w:tc>
          <w:tcPr>
            <w:tcW w:w="2393" w:type="dxa"/>
          </w:tcPr>
          <w:p w:rsidR="00CF7062" w:rsidRDefault="00CF7062" w:rsidP="00CF7062">
            <w:pPr>
              <w:spacing w:line="360" w:lineRule="auto"/>
              <w:rPr>
                <w:sz w:val="28"/>
                <w:szCs w:val="28"/>
              </w:rPr>
            </w:pPr>
            <w:r>
              <w:rPr>
                <w:sz w:val="28"/>
                <w:szCs w:val="28"/>
              </w:rPr>
              <w:t>TDRA</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Def</w:t>
            </w:r>
            <w:proofErr w:type="spellEnd"/>
          </w:p>
        </w:tc>
        <w:tc>
          <w:tcPr>
            <w:tcW w:w="2393" w:type="dxa"/>
          </w:tcPr>
          <w:p w:rsidR="00CF7062" w:rsidRDefault="00CF7062" w:rsidP="00CF7062">
            <w:pPr>
              <w:spacing w:line="360" w:lineRule="auto"/>
              <w:jc w:val="center"/>
              <w:rPr>
                <w:sz w:val="28"/>
                <w:szCs w:val="28"/>
              </w:rPr>
            </w:pPr>
            <w:r>
              <w:rPr>
                <w:sz w:val="28"/>
                <w:szCs w:val="28"/>
              </w:rPr>
              <w:t>-0.4071***</w:t>
            </w:r>
          </w:p>
        </w:tc>
        <w:tc>
          <w:tcPr>
            <w:tcW w:w="2393" w:type="dxa"/>
          </w:tcPr>
          <w:p w:rsidR="00CF7062" w:rsidRDefault="00CF7062" w:rsidP="00CF7062">
            <w:pPr>
              <w:spacing w:line="360" w:lineRule="auto"/>
              <w:jc w:val="center"/>
              <w:rPr>
                <w:sz w:val="28"/>
                <w:szCs w:val="28"/>
              </w:rPr>
            </w:pPr>
            <w:r>
              <w:rPr>
                <w:sz w:val="28"/>
                <w:szCs w:val="28"/>
              </w:rPr>
              <w:t>-0.3907**</w:t>
            </w:r>
          </w:p>
        </w:tc>
        <w:tc>
          <w:tcPr>
            <w:tcW w:w="2393" w:type="dxa"/>
          </w:tcPr>
          <w:p w:rsidR="00CF7062" w:rsidRDefault="00CF7062" w:rsidP="00CF7062">
            <w:pPr>
              <w:spacing w:line="360" w:lineRule="auto"/>
              <w:jc w:val="center"/>
              <w:rPr>
                <w:sz w:val="28"/>
                <w:szCs w:val="28"/>
              </w:rPr>
            </w:pPr>
            <w:r>
              <w:rPr>
                <w:sz w:val="28"/>
                <w:szCs w:val="28"/>
              </w:rPr>
              <w:t>0.1353*</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_cons</w:t>
            </w:r>
            <w:proofErr w:type="spellEnd"/>
          </w:p>
        </w:tc>
        <w:tc>
          <w:tcPr>
            <w:tcW w:w="2393" w:type="dxa"/>
          </w:tcPr>
          <w:p w:rsidR="00CF7062" w:rsidRDefault="00CF7062" w:rsidP="00CF7062">
            <w:pPr>
              <w:spacing w:line="360" w:lineRule="auto"/>
              <w:jc w:val="center"/>
              <w:rPr>
                <w:sz w:val="28"/>
                <w:szCs w:val="28"/>
              </w:rPr>
            </w:pPr>
            <w:r>
              <w:rPr>
                <w:sz w:val="28"/>
                <w:szCs w:val="28"/>
              </w:rPr>
              <w:t>0.021</w:t>
            </w:r>
          </w:p>
        </w:tc>
        <w:tc>
          <w:tcPr>
            <w:tcW w:w="2393" w:type="dxa"/>
          </w:tcPr>
          <w:p w:rsidR="00CF7062" w:rsidRDefault="00CF7062" w:rsidP="00CF7062">
            <w:pPr>
              <w:spacing w:line="360" w:lineRule="auto"/>
              <w:jc w:val="center"/>
              <w:rPr>
                <w:sz w:val="28"/>
                <w:szCs w:val="28"/>
              </w:rPr>
            </w:pPr>
            <w:r>
              <w:rPr>
                <w:sz w:val="28"/>
                <w:szCs w:val="28"/>
              </w:rPr>
              <w:t>0.025**</w:t>
            </w:r>
          </w:p>
        </w:tc>
        <w:tc>
          <w:tcPr>
            <w:tcW w:w="2393" w:type="dxa"/>
          </w:tcPr>
          <w:p w:rsidR="00CF7062" w:rsidRDefault="00CF7062" w:rsidP="00CF7062">
            <w:pPr>
              <w:spacing w:line="360" w:lineRule="auto"/>
              <w:jc w:val="center"/>
              <w:rPr>
                <w:sz w:val="28"/>
                <w:szCs w:val="28"/>
              </w:rPr>
            </w:pPr>
            <w:r>
              <w:rPr>
                <w:sz w:val="28"/>
                <w:szCs w:val="28"/>
              </w:rPr>
              <w:t>-0.0014*</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R-squared</w:t>
            </w:r>
            <w:proofErr w:type="spellEnd"/>
          </w:p>
        </w:tc>
        <w:tc>
          <w:tcPr>
            <w:tcW w:w="2393" w:type="dxa"/>
          </w:tcPr>
          <w:p w:rsidR="00CF7062" w:rsidRDefault="00CF7062" w:rsidP="00CF7062">
            <w:pPr>
              <w:spacing w:line="360" w:lineRule="auto"/>
              <w:jc w:val="center"/>
              <w:rPr>
                <w:sz w:val="28"/>
                <w:szCs w:val="28"/>
              </w:rPr>
            </w:pPr>
            <w:r>
              <w:rPr>
                <w:sz w:val="28"/>
                <w:szCs w:val="28"/>
              </w:rPr>
              <w:t>0.09</w:t>
            </w:r>
          </w:p>
        </w:tc>
        <w:tc>
          <w:tcPr>
            <w:tcW w:w="2393" w:type="dxa"/>
          </w:tcPr>
          <w:p w:rsidR="00CF7062" w:rsidRDefault="00CF7062" w:rsidP="00CF7062">
            <w:pPr>
              <w:spacing w:line="360" w:lineRule="auto"/>
              <w:jc w:val="center"/>
              <w:rPr>
                <w:sz w:val="28"/>
                <w:szCs w:val="28"/>
              </w:rPr>
            </w:pPr>
            <w:r>
              <w:rPr>
                <w:sz w:val="28"/>
                <w:szCs w:val="28"/>
              </w:rPr>
              <w:t>0.02</w:t>
            </w:r>
          </w:p>
        </w:tc>
        <w:tc>
          <w:tcPr>
            <w:tcW w:w="2393" w:type="dxa"/>
          </w:tcPr>
          <w:p w:rsidR="00CF7062" w:rsidRDefault="00CF7062" w:rsidP="00CF7062">
            <w:pPr>
              <w:spacing w:line="360" w:lineRule="auto"/>
              <w:jc w:val="center"/>
              <w:rPr>
                <w:sz w:val="28"/>
                <w:szCs w:val="28"/>
              </w:rPr>
            </w:pPr>
            <w:r>
              <w:rPr>
                <w:sz w:val="28"/>
                <w:szCs w:val="28"/>
              </w:rPr>
              <w:t>0.034</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Prof</w:t>
            </w:r>
            <w:proofErr w:type="spellEnd"/>
            <w:r>
              <w:rPr>
                <w:sz w:val="28"/>
                <w:szCs w:val="28"/>
              </w:rPr>
              <w:t xml:space="preserve"> &gt; F</w:t>
            </w:r>
          </w:p>
        </w:tc>
        <w:tc>
          <w:tcPr>
            <w:tcW w:w="2393" w:type="dxa"/>
          </w:tcPr>
          <w:p w:rsidR="00CF7062" w:rsidRDefault="00CF7062" w:rsidP="00CF7062">
            <w:pPr>
              <w:spacing w:line="360" w:lineRule="auto"/>
              <w:jc w:val="center"/>
              <w:rPr>
                <w:sz w:val="28"/>
                <w:szCs w:val="28"/>
              </w:rPr>
            </w:pPr>
            <w:r>
              <w:rPr>
                <w:sz w:val="28"/>
                <w:szCs w:val="28"/>
              </w:rPr>
              <w:t>0.001</w:t>
            </w:r>
          </w:p>
        </w:tc>
        <w:tc>
          <w:tcPr>
            <w:tcW w:w="2393" w:type="dxa"/>
          </w:tcPr>
          <w:p w:rsidR="00CF7062" w:rsidRDefault="00CF7062" w:rsidP="00CF7062">
            <w:pPr>
              <w:spacing w:line="360" w:lineRule="auto"/>
              <w:jc w:val="center"/>
              <w:rPr>
                <w:sz w:val="28"/>
                <w:szCs w:val="28"/>
              </w:rPr>
            </w:pPr>
            <w:r>
              <w:rPr>
                <w:sz w:val="28"/>
                <w:szCs w:val="28"/>
              </w:rPr>
              <w:t>0.003</w:t>
            </w:r>
          </w:p>
        </w:tc>
        <w:tc>
          <w:tcPr>
            <w:tcW w:w="2393" w:type="dxa"/>
          </w:tcPr>
          <w:p w:rsidR="00CF7062" w:rsidRDefault="00CF7062" w:rsidP="00CF7062">
            <w:pPr>
              <w:spacing w:line="360" w:lineRule="auto"/>
              <w:jc w:val="center"/>
              <w:rPr>
                <w:sz w:val="28"/>
                <w:szCs w:val="28"/>
              </w:rPr>
            </w:pPr>
            <w:r>
              <w:rPr>
                <w:sz w:val="28"/>
                <w:szCs w:val="28"/>
              </w:rPr>
              <w:t>0.008</w:t>
            </w:r>
          </w:p>
        </w:tc>
      </w:tr>
    </w:tbl>
    <w:p w:rsidR="00CF7062" w:rsidRDefault="00CF7062" w:rsidP="00CF7062">
      <w:pPr>
        <w:spacing w:line="360" w:lineRule="auto"/>
        <w:rPr>
          <w:sz w:val="28"/>
          <w:szCs w:val="28"/>
        </w:rPr>
      </w:pPr>
    </w:p>
    <w:p w:rsidR="00CF7062" w:rsidRDefault="00CF7062" w:rsidP="004C1DA6">
      <w:pPr>
        <w:spacing w:line="360" w:lineRule="auto"/>
        <w:ind w:firstLine="709"/>
        <w:rPr>
          <w:sz w:val="28"/>
          <w:szCs w:val="28"/>
        </w:rPr>
      </w:pPr>
      <w:r>
        <w:rPr>
          <w:sz w:val="28"/>
          <w:szCs w:val="28"/>
        </w:rPr>
        <w:t>Легенда:</w:t>
      </w:r>
    </w:p>
    <w:p w:rsidR="00CF7062" w:rsidRDefault="00CF7062" w:rsidP="004C1DA6">
      <w:pPr>
        <w:spacing w:line="360" w:lineRule="auto"/>
        <w:ind w:firstLine="709"/>
        <w:rPr>
          <w:sz w:val="28"/>
          <w:szCs w:val="28"/>
        </w:rPr>
      </w:pPr>
      <w:r>
        <w:rPr>
          <w:sz w:val="28"/>
          <w:szCs w:val="28"/>
        </w:rPr>
        <w:t>* значимость на 10% уровне</w:t>
      </w:r>
    </w:p>
    <w:p w:rsidR="00CF7062" w:rsidRDefault="00CF7062" w:rsidP="004C1DA6">
      <w:pPr>
        <w:spacing w:line="360" w:lineRule="auto"/>
        <w:ind w:firstLine="709"/>
        <w:rPr>
          <w:sz w:val="28"/>
          <w:szCs w:val="28"/>
        </w:rPr>
      </w:pPr>
      <w:r>
        <w:rPr>
          <w:sz w:val="28"/>
          <w:szCs w:val="28"/>
        </w:rPr>
        <w:t>** значимость на 5% уровне</w:t>
      </w:r>
    </w:p>
    <w:p w:rsidR="00CF7062" w:rsidRDefault="00CF7062" w:rsidP="004C1DA6">
      <w:pPr>
        <w:spacing w:line="360" w:lineRule="auto"/>
        <w:ind w:firstLine="709"/>
        <w:rPr>
          <w:sz w:val="28"/>
          <w:szCs w:val="28"/>
        </w:rPr>
      </w:pPr>
      <w:r>
        <w:rPr>
          <w:sz w:val="28"/>
          <w:szCs w:val="28"/>
        </w:rPr>
        <w:t>*** значимость на 1% уровне</w:t>
      </w:r>
    </w:p>
    <w:p w:rsidR="00CF7062" w:rsidRDefault="00CF7062" w:rsidP="004C1DA6">
      <w:pPr>
        <w:spacing w:line="360" w:lineRule="auto"/>
        <w:ind w:firstLine="709"/>
        <w:rPr>
          <w:sz w:val="28"/>
          <w:szCs w:val="28"/>
        </w:rPr>
      </w:pPr>
      <w:r>
        <w:rPr>
          <w:sz w:val="28"/>
          <w:szCs w:val="28"/>
        </w:rPr>
        <w:t xml:space="preserve">Тестирование теории порядка финансирования показало, что внутренний финансовый дефицит компании является значимым фактором, как для всей совокупности выборки, так и для компаний на стадии роста. Как результат – 13 до </w:t>
      </w:r>
      <w:r w:rsidR="001E1624">
        <w:rPr>
          <w:sz w:val="28"/>
          <w:szCs w:val="28"/>
        </w:rPr>
        <w:t>42</w:t>
      </w:r>
      <w:r>
        <w:rPr>
          <w:sz w:val="28"/>
          <w:szCs w:val="28"/>
        </w:rPr>
        <w:t>% всех заимствований компаний на стадии роста происходит из-за наличия внутреннего дефицита. Таким образом, такие результаты тестирования теории порядка финансирования не позволяют отклонить ее, но и не позволяют принять как единственно верную теорию выбора структуры капитала. Данный вывод подтверждает гипотезу 3.</w:t>
      </w:r>
    </w:p>
    <w:p w:rsidR="00CF7062" w:rsidRPr="00040010" w:rsidRDefault="00CF7062" w:rsidP="00CF7062">
      <w:pPr>
        <w:pStyle w:val="a6"/>
        <w:numPr>
          <w:ilvl w:val="2"/>
          <w:numId w:val="19"/>
        </w:numPr>
        <w:spacing w:line="360" w:lineRule="auto"/>
        <w:jc w:val="both"/>
        <w:rPr>
          <w:sz w:val="28"/>
          <w:szCs w:val="28"/>
        </w:rPr>
      </w:pPr>
      <w:r>
        <w:rPr>
          <w:sz w:val="28"/>
          <w:szCs w:val="28"/>
        </w:rPr>
        <w:t>Тестирование компромиссной теории</w:t>
      </w:r>
    </w:p>
    <w:p w:rsidR="00CF7062" w:rsidRDefault="00CF7062" w:rsidP="004C1DA6">
      <w:pPr>
        <w:spacing w:line="360" w:lineRule="auto"/>
        <w:ind w:firstLine="709"/>
        <w:rPr>
          <w:sz w:val="28"/>
          <w:szCs w:val="28"/>
        </w:rPr>
      </w:pPr>
      <w:r>
        <w:rPr>
          <w:sz w:val="28"/>
          <w:szCs w:val="28"/>
        </w:rPr>
        <w:t>Для тестирования компромиссной теории на первом этапе был определен целевой уровень финансового рычага компаний, исходя из результатов, полученных при анализе детерминант структуры капитала.</w:t>
      </w:r>
    </w:p>
    <w:p w:rsidR="00CF7062" w:rsidRDefault="00CF7062" w:rsidP="004C1DA6">
      <w:pPr>
        <w:spacing w:line="360" w:lineRule="auto"/>
        <w:ind w:firstLine="709"/>
        <w:rPr>
          <w:sz w:val="28"/>
          <w:szCs w:val="28"/>
        </w:rPr>
      </w:pPr>
      <w:r>
        <w:rPr>
          <w:sz w:val="28"/>
          <w:szCs w:val="28"/>
        </w:rPr>
        <w:t xml:space="preserve">При этом, тестирование данной теории проводилось, как и прежде, для всей совокупности компаний и отдельно для компаний на стадии роста. Для </w:t>
      </w:r>
      <w:r>
        <w:rPr>
          <w:sz w:val="28"/>
          <w:szCs w:val="28"/>
        </w:rPr>
        <w:lastRenderedPageBreak/>
        <w:t xml:space="preserve">всей совокупности компаний при расчете целевого уровня финансового рычага </w:t>
      </w:r>
      <w:r w:rsidRPr="00787C13">
        <w:rPr>
          <w:sz w:val="28"/>
          <w:szCs w:val="28"/>
        </w:rPr>
        <w:t>было использовано уравнение (1), а для компаний на стадии роста уравнение (2).</w:t>
      </w:r>
    </w:p>
    <w:p w:rsidR="00CF7062" w:rsidRDefault="00CF7062" w:rsidP="004C1DA6">
      <w:pPr>
        <w:spacing w:line="360" w:lineRule="auto"/>
        <w:ind w:firstLine="709"/>
        <w:rPr>
          <w:sz w:val="28"/>
          <w:szCs w:val="28"/>
        </w:rPr>
      </w:pPr>
      <w:r>
        <w:rPr>
          <w:sz w:val="28"/>
          <w:szCs w:val="28"/>
        </w:rPr>
        <w:t xml:space="preserve">Результаты тестирования теории компромисса </w:t>
      </w:r>
      <w:r w:rsidRPr="00787C13">
        <w:rPr>
          <w:sz w:val="28"/>
          <w:szCs w:val="28"/>
        </w:rPr>
        <w:t>представлены в таблице 19 и таблице 20.</w:t>
      </w:r>
    </w:p>
    <w:p w:rsidR="00CF7062" w:rsidRDefault="00CF7062" w:rsidP="004C1DA6">
      <w:pPr>
        <w:spacing w:line="360" w:lineRule="auto"/>
        <w:ind w:firstLine="709"/>
        <w:rPr>
          <w:sz w:val="28"/>
          <w:szCs w:val="28"/>
        </w:rPr>
      </w:pPr>
      <w:r w:rsidRPr="00787C13">
        <w:rPr>
          <w:sz w:val="28"/>
          <w:szCs w:val="28"/>
        </w:rPr>
        <w:t>Таблица 19. Тестирование компромиссной теории для всех компаний</w:t>
      </w:r>
    </w:p>
    <w:tbl>
      <w:tblPr>
        <w:tblStyle w:val="ab"/>
        <w:tblW w:w="0" w:type="auto"/>
        <w:tblLook w:val="04A0"/>
      </w:tblPr>
      <w:tblGrid>
        <w:gridCol w:w="2392"/>
        <w:gridCol w:w="2393"/>
        <w:gridCol w:w="2393"/>
        <w:gridCol w:w="2393"/>
      </w:tblGrid>
      <w:tr w:rsidR="00CF7062" w:rsidTr="00CF7062">
        <w:tc>
          <w:tcPr>
            <w:tcW w:w="2392" w:type="dxa"/>
          </w:tcPr>
          <w:p w:rsidR="00CF7062" w:rsidRDefault="00CF7062" w:rsidP="00CF7062">
            <w:pPr>
              <w:spacing w:line="360" w:lineRule="auto"/>
              <w:rPr>
                <w:sz w:val="28"/>
                <w:szCs w:val="28"/>
              </w:rPr>
            </w:pPr>
          </w:p>
        </w:tc>
        <w:tc>
          <w:tcPr>
            <w:tcW w:w="2393" w:type="dxa"/>
          </w:tcPr>
          <w:p w:rsidR="00CF7062" w:rsidRDefault="00CF7062" w:rsidP="00CF7062">
            <w:pPr>
              <w:spacing w:line="360" w:lineRule="auto"/>
              <w:jc w:val="center"/>
              <w:rPr>
                <w:sz w:val="28"/>
                <w:szCs w:val="28"/>
              </w:rPr>
            </w:pPr>
            <w:r>
              <w:rPr>
                <w:sz w:val="28"/>
                <w:szCs w:val="28"/>
              </w:rPr>
              <w:t>NLTDR</w:t>
            </w:r>
          </w:p>
        </w:tc>
        <w:tc>
          <w:tcPr>
            <w:tcW w:w="2393" w:type="dxa"/>
          </w:tcPr>
          <w:p w:rsidR="00CF7062" w:rsidRDefault="00CF7062" w:rsidP="00CF7062">
            <w:pPr>
              <w:spacing w:line="360" w:lineRule="auto"/>
              <w:jc w:val="center"/>
              <w:rPr>
                <w:sz w:val="28"/>
                <w:szCs w:val="28"/>
              </w:rPr>
            </w:pPr>
            <w:r>
              <w:rPr>
                <w:sz w:val="28"/>
                <w:szCs w:val="28"/>
              </w:rPr>
              <w:t>NLTDRA</w:t>
            </w:r>
          </w:p>
        </w:tc>
        <w:tc>
          <w:tcPr>
            <w:tcW w:w="2393" w:type="dxa"/>
          </w:tcPr>
          <w:p w:rsidR="00CF7062" w:rsidRDefault="00CF7062" w:rsidP="00CF7062">
            <w:pPr>
              <w:spacing w:line="360" w:lineRule="auto"/>
              <w:jc w:val="center"/>
              <w:rPr>
                <w:sz w:val="28"/>
                <w:szCs w:val="28"/>
              </w:rPr>
            </w:pPr>
            <w:r>
              <w:rPr>
                <w:sz w:val="28"/>
                <w:szCs w:val="28"/>
              </w:rPr>
              <w:t>NTDRA</w:t>
            </w:r>
          </w:p>
        </w:tc>
      </w:tr>
      <w:tr w:rsidR="00CF7062" w:rsidTr="00CF7062">
        <w:tc>
          <w:tcPr>
            <w:tcW w:w="2392" w:type="dxa"/>
          </w:tcPr>
          <w:p w:rsidR="00CF7062" w:rsidRDefault="00CF7062" w:rsidP="00CF7062">
            <w:pPr>
              <w:spacing w:line="360" w:lineRule="auto"/>
              <w:rPr>
                <w:sz w:val="28"/>
                <w:szCs w:val="28"/>
              </w:rPr>
            </w:pPr>
            <w:r>
              <w:rPr>
                <w:sz w:val="28"/>
                <w:szCs w:val="28"/>
              </w:rPr>
              <w:t>DL</w:t>
            </w:r>
          </w:p>
        </w:tc>
        <w:tc>
          <w:tcPr>
            <w:tcW w:w="2393" w:type="dxa"/>
          </w:tcPr>
          <w:p w:rsidR="00CF7062" w:rsidRDefault="00CF7062" w:rsidP="00CF7062">
            <w:pPr>
              <w:spacing w:line="360" w:lineRule="auto"/>
              <w:jc w:val="center"/>
              <w:rPr>
                <w:sz w:val="28"/>
                <w:szCs w:val="28"/>
              </w:rPr>
            </w:pPr>
            <w:r>
              <w:rPr>
                <w:sz w:val="28"/>
                <w:szCs w:val="28"/>
              </w:rPr>
              <w:t>4.514**</w:t>
            </w:r>
          </w:p>
        </w:tc>
        <w:tc>
          <w:tcPr>
            <w:tcW w:w="2393" w:type="dxa"/>
          </w:tcPr>
          <w:p w:rsidR="00CF7062" w:rsidRDefault="00CF7062" w:rsidP="00CF7062">
            <w:pPr>
              <w:spacing w:line="360" w:lineRule="auto"/>
              <w:jc w:val="center"/>
              <w:rPr>
                <w:sz w:val="28"/>
                <w:szCs w:val="28"/>
              </w:rPr>
            </w:pPr>
            <w:r>
              <w:rPr>
                <w:sz w:val="28"/>
                <w:szCs w:val="28"/>
              </w:rPr>
              <w:t>0.154*</w:t>
            </w:r>
          </w:p>
        </w:tc>
        <w:tc>
          <w:tcPr>
            <w:tcW w:w="2393" w:type="dxa"/>
          </w:tcPr>
          <w:p w:rsidR="00CF7062" w:rsidRDefault="00CF7062" w:rsidP="00CF7062">
            <w:pPr>
              <w:spacing w:line="360" w:lineRule="auto"/>
              <w:jc w:val="center"/>
              <w:rPr>
                <w:sz w:val="28"/>
                <w:szCs w:val="28"/>
              </w:rPr>
            </w:pPr>
            <w:r>
              <w:rPr>
                <w:sz w:val="28"/>
                <w:szCs w:val="28"/>
              </w:rPr>
              <w:t>0.06**</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_cons</w:t>
            </w:r>
            <w:proofErr w:type="spellEnd"/>
          </w:p>
        </w:tc>
        <w:tc>
          <w:tcPr>
            <w:tcW w:w="2393" w:type="dxa"/>
          </w:tcPr>
          <w:p w:rsidR="00CF7062" w:rsidRDefault="00CF7062" w:rsidP="00CF7062">
            <w:pPr>
              <w:spacing w:line="360" w:lineRule="auto"/>
              <w:jc w:val="center"/>
              <w:rPr>
                <w:sz w:val="28"/>
                <w:szCs w:val="28"/>
              </w:rPr>
            </w:pPr>
            <w:r>
              <w:rPr>
                <w:sz w:val="28"/>
                <w:szCs w:val="28"/>
              </w:rPr>
              <w:t>0.797</w:t>
            </w:r>
          </w:p>
        </w:tc>
        <w:tc>
          <w:tcPr>
            <w:tcW w:w="2393" w:type="dxa"/>
          </w:tcPr>
          <w:p w:rsidR="00CF7062" w:rsidRDefault="00CF7062" w:rsidP="00CF7062">
            <w:pPr>
              <w:spacing w:line="360" w:lineRule="auto"/>
              <w:jc w:val="center"/>
              <w:rPr>
                <w:sz w:val="28"/>
                <w:szCs w:val="28"/>
              </w:rPr>
            </w:pPr>
            <w:r>
              <w:rPr>
                <w:sz w:val="28"/>
                <w:szCs w:val="28"/>
              </w:rPr>
              <w:t>0.198</w:t>
            </w:r>
          </w:p>
        </w:tc>
        <w:tc>
          <w:tcPr>
            <w:tcW w:w="2393" w:type="dxa"/>
          </w:tcPr>
          <w:p w:rsidR="00CF7062" w:rsidRDefault="00CF7062" w:rsidP="00CF7062">
            <w:pPr>
              <w:spacing w:line="360" w:lineRule="auto"/>
              <w:jc w:val="center"/>
              <w:rPr>
                <w:sz w:val="28"/>
                <w:szCs w:val="28"/>
              </w:rPr>
            </w:pPr>
            <w:r>
              <w:rPr>
                <w:sz w:val="28"/>
                <w:szCs w:val="28"/>
              </w:rPr>
              <w:t>0.01</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R-squared</w:t>
            </w:r>
            <w:proofErr w:type="spellEnd"/>
          </w:p>
        </w:tc>
        <w:tc>
          <w:tcPr>
            <w:tcW w:w="2393" w:type="dxa"/>
          </w:tcPr>
          <w:p w:rsidR="00CF7062" w:rsidRDefault="00CF7062" w:rsidP="00CF7062">
            <w:pPr>
              <w:spacing w:line="360" w:lineRule="auto"/>
              <w:jc w:val="center"/>
              <w:rPr>
                <w:sz w:val="28"/>
                <w:szCs w:val="28"/>
              </w:rPr>
            </w:pPr>
            <w:r>
              <w:rPr>
                <w:sz w:val="28"/>
                <w:szCs w:val="28"/>
              </w:rPr>
              <w:t>0.164</w:t>
            </w:r>
          </w:p>
        </w:tc>
        <w:tc>
          <w:tcPr>
            <w:tcW w:w="2393" w:type="dxa"/>
          </w:tcPr>
          <w:p w:rsidR="00CF7062" w:rsidRDefault="00CF7062" w:rsidP="00CF7062">
            <w:pPr>
              <w:spacing w:line="360" w:lineRule="auto"/>
              <w:jc w:val="center"/>
              <w:rPr>
                <w:sz w:val="28"/>
                <w:szCs w:val="28"/>
              </w:rPr>
            </w:pPr>
            <w:r>
              <w:rPr>
                <w:sz w:val="28"/>
                <w:szCs w:val="28"/>
              </w:rPr>
              <w:t>0.14</w:t>
            </w:r>
          </w:p>
        </w:tc>
        <w:tc>
          <w:tcPr>
            <w:tcW w:w="2393" w:type="dxa"/>
          </w:tcPr>
          <w:p w:rsidR="00CF7062" w:rsidRDefault="00CF7062" w:rsidP="00CF7062">
            <w:pPr>
              <w:spacing w:line="360" w:lineRule="auto"/>
              <w:jc w:val="center"/>
              <w:rPr>
                <w:sz w:val="28"/>
                <w:szCs w:val="28"/>
              </w:rPr>
            </w:pPr>
            <w:r>
              <w:rPr>
                <w:sz w:val="28"/>
                <w:szCs w:val="28"/>
              </w:rPr>
              <w:t>0.114</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Prof</w:t>
            </w:r>
            <w:proofErr w:type="spellEnd"/>
            <w:r>
              <w:rPr>
                <w:sz w:val="28"/>
                <w:szCs w:val="28"/>
              </w:rPr>
              <w:t xml:space="preserve"> &gt; F</w:t>
            </w:r>
          </w:p>
        </w:tc>
        <w:tc>
          <w:tcPr>
            <w:tcW w:w="2393" w:type="dxa"/>
          </w:tcPr>
          <w:p w:rsidR="00CF7062" w:rsidRDefault="00CF7062" w:rsidP="00CF7062">
            <w:pPr>
              <w:spacing w:line="360" w:lineRule="auto"/>
              <w:jc w:val="center"/>
              <w:rPr>
                <w:sz w:val="28"/>
                <w:szCs w:val="28"/>
              </w:rPr>
            </w:pPr>
            <w:r>
              <w:rPr>
                <w:sz w:val="28"/>
                <w:szCs w:val="28"/>
              </w:rPr>
              <w:t>0.004</w:t>
            </w:r>
          </w:p>
        </w:tc>
        <w:tc>
          <w:tcPr>
            <w:tcW w:w="2393" w:type="dxa"/>
          </w:tcPr>
          <w:p w:rsidR="00CF7062" w:rsidRDefault="00CF7062" w:rsidP="00CF7062">
            <w:pPr>
              <w:spacing w:line="360" w:lineRule="auto"/>
              <w:jc w:val="center"/>
              <w:rPr>
                <w:sz w:val="28"/>
                <w:szCs w:val="28"/>
              </w:rPr>
            </w:pPr>
            <w:r>
              <w:rPr>
                <w:sz w:val="28"/>
                <w:szCs w:val="28"/>
              </w:rPr>
              <w:t>0.008</w:t>
            </w:r>
          </w:p>
        </w:tc>
        <w:tc>
          <w:tcPr>
            <w:tcW w:w="2393" w:type="dxa"/>
          </w:tcPr>
          <w:p w:rsidR="00CF7062" w:rsidRDefault="00CF7062" w:rsidP="00CF7062">
            <w:pPr>
              <w:spacing w:line="360" w:lineRule="auto"/>
              <w:jc w:val="center"/>
              <w:rPr>
                <w:sz w:val="28"/>
                <w:szCs w:val="28"/>
              </w:rPr>
            </w:pPr>
            <w:r>
              <w:rPr>
                <w:sz w:val="28"/>
                <w:szCs w:val="28"/>
              </w:rPr>
              <w:t>0.002</w:t>
            </w:r>
          </w:p>
        </w:tc>
      </w:tr>
    </w:tbl>
    <w:p w:rsidR="00CF7062" w:rsidRDefault="00CF7062" w:rsidP="00CF7062">
      <w:pPr>
        <w:spacing w:line="360" w:lineRule="auto"/>
        <w:rPr>
          <w:sz w:val="28"/>
          <w:szCs w:val="28"/>
          <w:highlight w:val="yellow"/>
        </w:rPr>
      </w:pPr>
    </w:p>
    <w:p w:rsidR="00CF7062" w:rsidRDefault="00CF7062" w:rsidP="00CF7062">
      <w:pPr>
        <w:spacing w:line="360" w:lineRule="auto"/>
        <w:rPr>
          <w:sz w:val="28"/>
          <w:szCs w:val="28"/>
        </w:rPr>
      </w:pPr>
      <w:r w:rsidRPr="00787C13">
        <w:rPr>
          <w:sz w:val="28"/>
          <w:szCs w:val="28"/>
        </w:rPr>
        <w:t>Таблица 20. Тестирование компромиссной теории для компаний на</w:t>
      </w:r>
      <w:r>
        <w:rPr>
          <w:sz w:val="28"/>
          <w:szCs w:val="28"/>
        </w:rPr>
        <w:t xml:space="preserve"> стадии роста</w:t>
      </w:r>
    </w:p>
    <w:tbl>
      <w:tblPr>
        <w:tblStyle w:val="ab"/>
        <w:tblW w:w="0" w:type="auto"/>
        <w:tblLook w:val="04A0"/>
      </w:tblPr>
      <w:tblGrid>
        <w:gridCol w:w="2392"/>
        <w:gridCol w:w="2393"/>
        <w:gridCol w:w="2393"/>
        <w:gridCol w:w="2393"/>
      </w:tblGrid>
      <w:tr w:rsidR="00CF7062" w:rsidTr="00CF7062">
        <w:tc>
          <w:tcPr>
            <w:tcW w:w="2392" w:type="dxa"/>
          </w:tcPr>
          <w:p w:rsidR="00CF7062" w:rsidRDefault="00CF7062" w:rsidP="00CF7062">
            <w:pPr>
              <w:spacing w:line="360" w:lineRule="auto"/>
              <w:rPr>
                <w:sz w:val="28"/>
                <w:szCs w:val="28"/>
              </w:rPr>
            </w:pPr>
          </w:p>
        </w:tc>
        <w:tc>
          <w:tcPr>
            <w:tcW w:w="2393" w:type="dxa"/>
          </w:tcPr>
          <w:p w:rsidR="00CF7062" w:rsidRDefault="00CF7062" w:rsidP="00CF7062">
            <w:pPr>
              <w:spacing w:line="360" w:lineRule="auto"/>
              <w:rPr>
                <w:sz w:val="28"/>
                <w:szCs w:val="28"/>
              </w:rPr>
            </w:pPr>
            <w:r>
              <w:rPr>
                <w:sz w:val="28"/>
                <w:szCs w:val="28"/>
              </w:rPr>
              <w:t>NLTDR</w:t>
            </w:r>
          </w:p>
        </w:tc>
        <w:tc>
          <w:tcPr>
            <w:tcW w:w="2393" w:type="dxa"/>
          </w:tcPr>
          <w:p w:rsidR="00CF7062" w:rsidRDefault="00CF7062" w:rsidP="00CF7062">
            <w:pPr>
              <w:spacing w:line="360" w:lineRule="auto"/>
              <w:rPr>
                <w:sz w:val="28"/>
                <w:szCs w:val="28"/>
              </w:rPr>
            </w:pPr>
            <w:r>
              <w:rPr>
                <w:sz w:val="28"/>
                <w:szCs w:val="28"/>
              </w:rPr>
              <w:t>NLTDRA</w:t>
            </w:r>
          </w:p>
        </w:tc>
        <w:tc>
          <w:tcPr>
            <w:tcW w:w="2393" w:type="dxa"/>
          </w:tcPr>
          <w:p w:rsidR="00CF7062" w:rsidRDefault="00CF7062" w:rsidP="00CF7062">
            <w:pPr>
              <w:spacing w:line="360" w:lineRule="auto"/>
              <w:rPr>
                <w:sz w:val="28"/>
                <w:szCs w:val="28"/>
              </w:rPr>
            </w:pPr>
            <w:r>
              <w:rPr>
                <w:sz w:val="28"/>
                <w:szCs w:val="28"/>
              </w:rPr>
              <w:t>NTDRA</w:t>
            </w:r>
          </w:p>
        </w:tc>
      </w:tr>
      <w:tr w:rsidR="00CF7062" w:rsidTr="00CF7062">
        <w:tc>
          <w:tcPr>
            <w:tcW w:w="2392" w:type="dxa"/>
          </w:tcPr>
          <w:p w:rsidR="00CF7062" w:rsidRDefault="00CF7062" w:rsidP="00CF7062">
            <w:pPr>
              <w:spacing w:line="360" w:lineRule="auto"/>
              <w:rPr>
                <w:sz w:val="28"/>
                <w:szCs w:val="28"/>
              </w:rPr>
            </w:pPr>
            <w:r>
              <w:rPr>
                <w:sz w:val="28"/>
                <w:szCs w:val="28"/>
              </w:rPr>
              <w:t>DL</w:t>
            </w:r>
          </w:p>
        </w:tc>
        <w:tc>
          <w:tcPr>
            <w:tcW w:w="2393" w:type="dxa"/>
          </w:tcPr>
          <w:p w:rsidR="00CF7062" w:rsidRDefault="00CF7062" w:rsidP="00CF7062">
            <w:pPr>
              <w:spacing w:line="360" w:lineRule="auto"/>
              <w:jc w:val="center"/>
              <w:rPr>
                <w:sz w:val="28"/>
                <w:szCs w:val="28"/>
              </w:rPr>
            </w:pPr>
            <w:r>
              <w:rPr>
                <w:sz w:val="28"/>
                <w:szCs w:val="28"/>
              </w:rPr>
              <w:t>0.143***</w:t>
            </w:r>
          </w:p>
        </w:tc>
        <w:tc>
          <w:tcPr>
            <w:tcW w:w="2393" w:type="dxa"/>
          </w:tcPr>
          <w:p w:rsidR="00CF7062" w:rsidRDefault="00CF7062" w:rsidP="00CF7062">
            <w:pPr>
              <w:spacing w:line="360" w:lineRule="auto"/>
              <w:jc w:val="center"/>
              <w:rPr>
                <w:sz w:val="28"/>
                <w:szCs w:val="28"/>
              </w:rPr>
            </w:pPr>
            <w:r>
              <w:rPr>
                <w:sz w:val="28"/>
                <w:szCs w:val="28"/>
              </w:rPr>
              <w:t>0.052</w:t>
            </w:r>
          </w:p>
        </w:tc>
        <w:tc>
          <w:tcPr>
            <w:tcW w:w="2393" w:type="dxa"/>
          </w:tcPr>
          <w:p w:rsidR="00CF7062" w:rsidRDefault="00CF7062" w:rsidP="00CF7062">
            <w:pPr>
              <w:spacing w:line="360" w:lineRule="auto"/>
              <w:jc w:val="center"/>
              <w:rPr>
                <w:sz w:val="28"/>
                <w:szCs w:val="28"/>
              </w:rPr>
            </w:pPr>
            <w:r>
              <w:rPr>
                <w:sz w:val="28"/>
                <w:szCs w:val="28"/>
              </w:rPr>
              <w:t>0.097**</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_cons</w:t>
            </w:r>
            <w:proofErr w:type="spellEnd"/>
          </w:p>
        </w:tc>
        <w:tc>
          <w:tcPr>
            <w:tcW w:w="2393" w:type="dxa"/>
          </w:tcPr>
          <w:p w:rsidR="00CF7062" w:rsidRDefault="00CF7062" w:rsidP="00CF7062">
            <w:pPr>
              <w:spacing w:line="360" w:lineRule="auto"/>
              <w:jc w:val="center"/>
              <w:rPr>
                <w:sz w:val="28"/>
                <w:szCs w:val="28"/>
              </w:rPr>
            </w:pPr>
            <w:r>
              <w:rPr>
                <w:sz w:val="28"/>
                <w:szCs w:val="28"/>
              </w:rPr>
              <w:t>0.0122</w:t>
            </w:r>
          </w:p>
        </w:tc>
        <w:tc>
          <w:tcPr>
            <w:tcW w:w="2393" w:type="dxa"/>
          </w:tcPr>
          <w:p w:rsidR="00CF7062" w:rsidRDefault="00CF7062" w:rsidP="00CF7062">
            <w:pPr>
              <w:spacing w:line="360" w:lineRule="auto"/>
              <w:jc w:val="center"/>
              <w:rPr>
                <w:sz w:val="28"/>
                <w:szCs w:val="28"/>
              </w:rPr>
            </w:pPr>
            <w:r>
              <w:rPr>
                <w:sz w:val="28"/>
                <w:szCs w:val="28"/>
              </w:rPr>
              <w:t>0.02*</w:t>
            </w:r>
          </w:p>
        </w:tc>
        <w:tc>
          <w:tcPr>
            <w:tcW w:w="2393" w:type="dxa"/>
          </w:tcPr>
          <w:p w:rsidR="00CF7062" w:rsidRDefault="00CF7062" w:rsidP="00CF7062">
            <w:pPr>
              <w:spacing w:line="360" w:lineRule="auto"/>
              <w:jc w:val="center"/>
              <w:rPr>
                <w:sz w:val="28"/>
                <w:szCs w:val="28"/>
              </w:rPr>
            </w:pPr>
            <w:r>
              <w:rPr>
                <w:sz w:val="28"/>
                <w:szCs w:val="28"/>
              </w:rPr>
              <w:t>-0.006</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R-squared</w:t>
            </w:r>
            <w:proofErr w:type="spellEnd"/>
          </w:p>
        </w:tc>
        <w:tc>
          <w:tcPr>
            <w:tcW w:w="2393" w:type="dxa"/>
          </w:tcPr>
          <w:p w:rsidR="00CF7062" w:rsidRDefault="00CF7062" w:rsidP="00CF7062">
            <w:pPr>
              <w:spacing w:line="360" w:lineRule="auto"/>
              <w:jc w:val="center"/>
              <w:rPr>
                <w:sz w:val="28"/>
                <w:szCs w:val="28"/>
              </w:rPr>
            </w:pPr>
            <w:r>
              <w:rPr>
                <w:sz w:val="28"/>
                <w:szCs w:val="28"/>
              </w:rPr>
              <w:t>0.0466</w:t>
            </w:r>
          </w:p>
        </w:tc>
        <w:tc>
          <w:tcPr>
            <w:tcW w:w="2393" w:type="dxa"/>
          </w:tcPr>
          <w:p w:rsidR="00CF7062" w:rsidRDefault="00CF7062" w:rsidP="00CF7062">
            <w:pPr>
              <w:spacing w:line="360" w:lineRule="auto"/>
              <w:jc w:val="center"/>
              <w:rPr>
                <w:sz w:val="28"/>
                <w:szCs w:val="28"/>
              </w:rPr>
            </w:pPr>
            <w:r>
              <w:rPr>
                <w:sz w:val="28"/>
                <w:szCs w:val="28"/>
              </w:rPr>
              <w:t>0.0169</w:t>
            </w:r>
          </w:p>
        </w:tc>
        <w:tc>
          <w:tcPr>
            <w:tcW w:w="2393" w:type="dxa"/>
          </w:tcPr>
          <w:p w:rsidR="00CF7062" w:rsidRDefault="00CF7062" w:rsidP="00CF7062">
            <w:pPr>
              <w:spacing w:line="360" w:lineRule="auto"/>
              <w:jc w:val="center"/>
              <w:rPr>
                <w:sz w:val="28"/>
                <w:szCs w:val="28"/>
              </w:rPr>
            </w:pPr>
            <w:r>
              <w:rPr>
                <w:sz w:val="28"/>
                <w:szCs w:val="28"/>
              </w:rPr>
              <w:t>0.0381</w:t>
            </w:r>
          </w:p>
        </w:tc>
      </w:tr>
      <w:tr w:rsidR="00CF7062" w:rsidTr="00CF7062">
        <w:tc>
          <w:tcPr>
            <w:tcW w:w="2392" w:type="dxa"/>
          </w:tcPr>
          <w:p w:rsidR="00CF7062" w:rsidRDefault="00CF7062" w:rsidP="00CF7062">
            <w:pPr>
              <w:spacing w:line="360" w:lineRule="auto"/>
              <w:rPr>
                <w:sz w:val="28"/>
                <w:szCs w:val="28"/>
              </w:rPr>
            </w:pPr>
            <w:proofErr w:type="spellStart"/>
            <w:r>
              <w:rPr>
                <w:sz w:val="28"/>
                <w:szCs w:val="28"/>
              </w:rPr>
              <w:t>Prof</w:t>
            </w:r>
            <w:proofErr w:type="spellEnd"/>
            <w:r>
              <w:rPr>
                <w:sz w:val="28"/>
                <w:szCs w:val="28"/>
              </w:rPr>
              <w:t xml:space="preserve"> &gt; F</w:t>
            </w:r>
          </w:p>
        </w:tc>
        <w:tc>
          <w:tcPr>
            <w:tcW w:w="2393" w:type="dxa"/>
          </w:tcPr>
          <w:p w:rsidR="00CF7062" w:rsidRDefault="00CF7062" w:rsidP="00CF7062">
            <w:pPr>
              <w:spacing w:line="360" w:lineRule="auto"/>
              <w:jc w:val="center"/>
              <w:rPr>
                <w:sz w:val="28"/>
                <w:szCs w:val="28"/>
              </w:rPr>
            </w:pPr>
            <w:r>
              <w:rPr>
                <w:sz w:val="28"/>
                <w:szCs w:val="28"/>
              </w:rPr>
              <w:t>0.0002</w:t>
            </w:r>
          </w:p>
        </w:tc>
        <w:tc>
          <w:tcPr>
            <w:tcW w:w="2393" w:type="dxa"/>
          </w:tcPr>
          <w:p w:rsidR="00CF7062" w:rsidRDefault="00CF7062" w:rsidP="00CF7062">
            <w:pPr>
              <w:spacing w:line="360" w:lineRule="auto"/>
              <w:jc w:val="center"/>
              <w:rPr>
                <w:sz w:val="28"/>
                <w:szCs w:val="28"/>
              </w:rPr>
            </w:pPr>
            <w:r>
              <w:rPr>
                <w:sz w:val="28"/>
                <w:szCs w:val="28"/>
              </w:rPr>
              <w:t>0.0262</w:t>
            </w:r>
          </w:p>
        </w:tc>
        <w:tc>
          <w:tcPr>
            <w:tcW w:w="2393" w:type="dxa"/>
          </w:tcPr>
          <w:p w:rsidR="00CF7062" w:rsidRDefault="00CF7062" w:rsidP="00CF7062">
            <w:pPr>
              <w:spacing w:line="360" w:lineRule="auto"/>
              <w:jc w:val="center"/>
              <w:rPr>
                <w:sz w:val="28"/>
                <w:szCs w:val="28"/>
              </w:rPr>
            </w:pPr>
            <w:r>
              <w:rPr>
                <w:sz w:val="28"/>
                <w:szCs w:val="28"/>
              </w:rPr>
              <w:t>0.0008</w:t>
            </w:r>
          </w:p>
        </w:tc>
      </w:tr>
    </w:tbl>
    <w:p w:rsidR="00CF7062" w:rsidRDefault="00CF7062" w:rsidP="00CF7062">
      <w:pPr>
        <w:spacing w:line="360" w:lineRule="auto"/>
        <w:rPr>
          <w:sz w:val="28"/>
          <w:szCs w:val="28"/>
        </w:rPr>
      </w:pPr>
    </w:p>
    <w:p w:rsidR="00CF7062" w:rsidRDefault="00CF7062" w:rsidP="004C1DA6">
      <w:pPr>
        <w:spacing w:line="360" w:lineRule="auto"/>
        <w:ind w:firstLine="709"/>
        <w:rPr>
          <w:sz w:val="28"/>
          <w:szCs w:val="28"/>
        </w:rPr>
      </w:pPr>
      <w:r>
        <w:rPr>
          <w:sz w:val="28"/>
          <w:szCs w:val="28"/>
        </w:rPr>
        <w:t>Легенда:</w:t>
      </w:r>
    </w:p>
    <w:p w:rsidR="00CF7062" w:rsidRDefault="00CF7062" w:rsidP="004C1DA6">
      <w:pPr>
        <w:spacing w:line="360" w:lineRule="auto"/>
        <w:ind w:firstLine="709"/>
        <w:rPr>
          <w:sz w:val="28"/>
          <w:szCs w:val="28"/>
        </w:rPr>
      </w:pPr>
      <w:r>
        <w:rPr>
          <w:sz w:val="28"/>
          <w:szCs w:val="28"/>
        </w:rPr>
        <w:t>* значимость на 10% уровне</w:t>
      </w:r>
    </w:p>
    <w:p w:rsidR="00CF7062" w:rsidRDefault="00CF7062" w:rsidP="004C1DA6">
      <w:pPr>
        <w:spacing w:line="360" w:lineRule="auto"/>
        <w:ind w:firstLine="709"/>
        <w:rPr>
          <w:sz w:val="28"/>
          <w:szCs w:val="28"/>
        </w:rPr>
      </w:pPr>
      <w:r>
        <w:rPr>
          <w:sz w:val="28"/>
          <w:szCs w:val="28"/>
        </w:rPr>
        <w:t>** значимость на 5% уровне</w:t>
      </w:r>
    </w:p>
    <w:p w:rsidR="00CF7062" w:rsidRDefault="00CF7062" w:rsidP="004C1DA6">
      <w:pPr>
        <w:spacing w:line="360" w:lineRule="auto"/>
        <w:ind w:firstLine="709"/>
        <w:rPr>
          <w:sz w:val="28"/>
          <w:szCs w:val="28"/>
        </w:rPr>
      </w:pPr>
      <w:r>
        <w:rPr>
          <w:sz w:val="28"/>
          <w:szCs w:val="28"/>
        </w:rPr>
        <w:t>*** значимость на 1% уровне</w:t>
      </w:r>
    </w:p>
    <w:p w:rsidR="00CF7062" w:rsidRDefault="00CF7062" w:rsidP="004C1DA6">
      <w:pPr>
        <w:spacing w:line="360" w:lineRule="auto"/>
        <w:ind w:firstLine="709"/>
        <w:rPr>
          <w:sz w:val="28"/>
          <w:szCs w:val="28"/>
        </w:rPr>
      </w:pPr>
      <w:r>
        <w:rPr>
          <w:sz w:val="28"/>
          <w:szCs w:val="28"/>
        </w:rPr>
        <w:t xml:space="preserve">Результаты тестирования теории компромисса показали применимость данной теории к российским компаниям. Полученные коэффициенты говорят о том, что российские компании стремятся к целевому уровню долга, но при этом имеют издержки </w:t>
      </w:r>
      <w:proofErr w:type="spellStart"/>
      <w:r>
        <w:rPr>
          <w:sz w:val="28"/>
          <w:szCs w:val="28"/>
        </w:rPr>
        <w:t>рекапитализации</w:t>
      </w:r>
      <w:proofErr w:type="spellEnd"/>
      <w:r>
        <w:rPr>
          <w:sz w:val="28"/>
          <w:szCs w:val="28"/>
        </w:rPr>
        <w:t xml:space="preserve"> (поскольку коэффициенты не равны единице). Для компаний на стадии роста коэффициент DL оказался незначим </w:t>
      </w:r>
      <w:r>
        <w:rPr>
          <w:sz w:val="28"/>
          <w:szCs w:val="28"/>
        </w:rPr>
        <w:lastRenderedPageBreak/>
        <w:t>для уровня долга, выраженного отношением долгосрочных обязательств к совокупной стоимости активов. Во всех остальных случаях коэффициент значим на разных уровнях, а константа незначима, как и предполагает спецификация самой модели.</w:t>
      </w:r>
    </w:p>
    <w:p w:rsidR="00CF7062" w:rsidRDefault="00CF7062" w:rsidP="004C1DA6">
      <w:pPr>
        <w:spacing w:line="360" w:lineRule="auto"/>
        <w:ind w:firstLine="709"/>
        <w:rPr>
          <w:sz w:val="28"/>
          <w:szCs w:val="28"/>
        </w:rPr>
      </w:pPr>
      <w:r>
        <w:rPr>
          <w:sz w:val="28"/>
          <w:szCs w:val="28"/>
        </w:rPr>
        <w:t>Таким образом, компромиссная теория структуры капитала также не может быть отвергнута, но и не может являться единственной верной моделью принятия решений о структуре капитала российских компаний. Следовательно, гипотеза 4 не может быть отвергнута.</w:t>
      </w:r>
    </w:p>
    <w:p w:rsidR="00CF7062" w:rsidRDefault="00CF7062" w:rsidP="004C1DA6">
      <w:pPr>
        <w:spacing w:line="360" w:lineRule="auto"/>
        <w:ind w:firstLine="709"/>
        <w:rPr>
          <w:sz w:val="28"/>
          <w:szCs w:val="28"/>
        </w:rPr>
      </w:pPr>
      <w:r>
        <w:rPr>
          <w:sz w:val="28"/>
          <w:szCs w:val="28"/>
        </w:rPr>
        <w:t xml:space="preserve">Таким образом, в третьей главе проведено эконометрическое исследование, направленное на выявление детерминант структуры капитала российских компаний в целом и компаний на стадии роста. Кроме того, проведено тестирование традиционных концепций структуры капитала: динамической компромиссной и порядка выбора финансирования. </w:t>
      </w: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1E1624" w:rsidRDefault="001E1624" w:rsidP="004C1DA6">
      <w:pPr>
        <w:spacing w:line="360" w:lineRule="auto"/>
        <w:ind w:firstLine="709"/>
        <w:rPr>
          <w:sz w:val="28"/>
          <w:szCs w:val="28"/>
        </w:rPr>
      </w:pPr>
    </w:p>
    <w:p w:rsidR="00CF7062" w:rsidRPr="00436680" w:rsidRDefault="00CF7062" w:rsidP="00CF7062">
      <w:pPr>
        <w:pStyle w:val="2"/>
        <w:spacing w:line="360" w:lineRule="auto"/>
        <w:rPr>
          <w:rFonts w:ascii="Times New Roman" w:hAnsi="Times New Roman"/>
          <w:color w:val="auto"/>
          <w:sz w:val="28"/>
          <w:szCs w:val="28"/>
        </w:rPr>
      </w:pPr>
      <w:bookmarkStart w:id="15" w:name="_Toc389422022"/>
      <w:r w:rsidRPr="00436680">
        <w:rPr>
          <w:rFonts w:ascii="Times New Roman" w:hAnsi="Times New Roman"/>
          <w:color w:val="auto"/>
          <w:sz w:val="28"/>
          <w:szCs w:val="28"/>
        </w:rPr>
        <w:lastRenderedPageBreak/>
        <w:t>Заключение.</w:t>
      </w:r>
      <w:bookmarkEnd w:id="15"/>
    </w:p>
    <w:p w:rsidR="00CF7062" w:rsidRDefault="00CF7062" w:rsidP="004C1DA6">
      <w:pPr>
        <w:spacing w:line="360" w:lineRule="auto"/>
        <w:ind w:firstLine="709"/>
        <w:rPr>
          <w:sz w:val="28"/>
          <w:szCs w:val="28"/>
        </w:rPr>
      </w:pPr>
      <w:r>
        <w:rPr>
          <w:sz w:val="28"/>
          <w:szCs w:val="28"/>
        </w:rPr>
        <w:t>Целью данного исследования являлось выявление мотивов выбора структуры капитала для российских компаний на стадии роста в ЖЦО. Поставленная цель достигнута путем поэтапной проработки соответствующих задач.</w:t>
      </w:r>
    </w:p>
    <w:p w:rsidR="00CF7062" w:rsidRDefault="00CF7062" w:rsidP="004C1DA6">
      <w:pPr>
        <w:spacing w:line="360" w:lineRule="auto"/>
        <w:ind w:firstLine="709"/>
        <w:rPr>
          <w:sz w:val="28"/>
          <w:szCs w:val="28"/>
        </w:rPr>
      </w:pPr>
      <w:r>
        <w:rPr>
          <w:sz w:val="28"/>
          <w:szCs w:val="28"/>
        </w:rPr>
        <w:t>В работе представлены теоретические аспекты формирования структуры капитала компаниями в развитых и развивающихся странах, приведен обзор исследований, отражающих различные методы выявления и тестирования гипотез. Приведен анализ существующих моделей жизненных циклов организации, на основании анализа произведен выбор наиболее подходящей модели, а также разделение исследуемой выборки на стадии ЖЦО в соответствии с выбранной моделью.</w:t>
      </w:r>
    </w:p>
    <w:p w:rsidR="00CF7062" w:rsidRDefault="00CF7062" w:rsidP="004C1DA6">
      <w:pPr>
        <w:spacing w:line="360" w:lineRule="auto"/>
        <w:ind w:firstLine="709"/>
        <w:rPr>
          <w:sz w:val="28"/>
          <w:szCs w:val="28"/>
        </w:rPr>
      </w:pPr>
      <w:r>
        <w:rPr>
          <w:sz w:val="28"/>
          <w:szCs w:val="28"/>
        </w:rPr>
        <w:t>Опираясь на проведенный анализ и рассмотренные исследования, выработана методология исследования и на ее основании проведен эконометрический анализ.</w:t>
      </w:r>
    </w:p>
    <w:p w:rsidR="00CF7062" w:rsidRDefault="00CF7062" w:rsidP="004C1DA6">
      <w:pPr>
        <w:spacing w:line="360" w:lineRule="auto"/>
        <w:ind w:firstLine="709"/>
        <w:rPr>
          <w:sz w:val="28"/>
          <w:szCs w:val="28"/>
        </w:rPr>
      </w:pPr>
      <w:r>
        <w:rPr>
          <w:sz w:val="28"/>
          <w:szCs w:val="28"/>
        </w:rPr>
        <w:t xml:space="preserve">Полученные результаты приводят к следующим выводам: </w:t>
      </w:r>
    </w:p>
    <w:p w:rsidR="00CF7062" w:rsidRDefault="00CF7062" w:rsidP="00CF7062">
      <w:pPr>
        <w:pStyle w:val="a6"/>
        <w:numPr>
          <w:ilvl w:val="0"/>
          <w:numId w:val="24"/>
        </w:numPr>
        <w:spacing w:line="360" w:lineRule="auto"/>
        <w:jc w:val="both"/>
        <w:rPr>
          <w:sz w:val="28"/>
          <w:szCs w:val="28"/>
        </w:rPr>
      </w:pPr>
      <w:r>
        <w:rPr>
          <w:sz w:val="28"/>
          <w:szCs w:val="28"/>
        </w:rPr>
        <w:t>Традиционные детерминанты структуры капитала (размер компании, доходность капитала, структура активов и возможности роста), присущие компаниям развитых стран, оказывают влияние на выбор уровня долговой нагрузки российских компаний.</w:t>
      </w:r>
    </w:p>
    <w:p w:rsidR="00CF7062" w:rsidRDefault="00CF7062" w:rsidP="00CF7062">
      <w:pPr>
        <w:pStyle w:val="a6"/>
        <w:numPr>
          <w:ilvl w:val="0"/>
          <w:numId w:val="24"/>
        </w:numPr>
        <w:spacing w:line="360" w:lineRule="auto"/>
        <w:jc w:val="both"/>
        <w:rPr>
          <w:sz w:val="28"/>
          <w:szCs w:val="28"/>
        </w:rPr>
      </w:pPr>
      <w:r>
        <w:rPr>
          <w:sz w:val="28"/>
          <w:szCs w:val="28"/>
        </w:rPr>
        <w:t xml:space="preserve">Компании на стадии роста отличаются высокими потребностями в привлечении внешнего финансирования, и в то же время наличием факторов, существенно ограничивающих их возможности в привлечении долга. </w:t>
      </w:r>
    </w:p>
    <w:p w:rsidR="00CF7062" w:rsidRDefault="00CF7062" w:rsidP="00CF7062">
      <w:pPr>
        <w:pStyle w:val="a6"/>
        <w:numPr>
          <w:ilvl w:val="0"/>
          <w:numId w:val="24"/>
        </w:numPr>
        <w:spacing w:line="360" w:lineRule="auto"/>
        <w:jc w:val="both"/>
        <w:rPr>
          <w:sz w:val="28"/>
          <w:szCs w:val="28"/>
        </w:rPr>
      </w:pPr>
      <w:r>
        <w:rPr>
          <w:sz w:val="28"/>
          <w:szCs w:val="28"/>
        </w:rPr>
        <w:t xml:space="preserve">Для российских компаний на стадии роста характерно влияние на выбор структуры капитала нетрадиционных детерминант, таких как ликвидность, деловой риск и </w:t>
      </w:r>
      <w:proofErr w:type="spellStart"/>
      <w:r>
        <w:rPr>
          <w:sz w:val="28"/>
          <w:szCs w:val="28"/>
        </w:rPr>
        <w:t>недолговой</w:t>
      </w:r>
      <w:proofErr w:type="spellEnd"/>
      <w:r>
        <w:rPr>
          <w:sz w:val="28"/>
          <w:szCs w:val="28"/>
        </w:rPr>
        <w:t xml:space="preserve"> налоговый щит.</w:t>
      </w:r>
    </w:p>
    <w:p w:rsidR="00CF7062" w:rsidRDefault="00CF7062" w:rsidP="00CF7062">
      <w:pPr>
        <w:pStyle w:val="a6"/>
        <w:numPr>
          <w:ilvl w:val="0"/>
          <w:numId w:val="24"/>
        </w:numPr>
        <w:spacing w:line="360" w:lineRule="auto"/>
        <w:jc w:val="both"/>
        <w:rPr>
          <w:sz w:val="28"/>
          <w:szCs w:val="28"/>
        </w:rPr>
      </w:pPr>
      <w:r>
        <w:rPr>
          <w:sz w:val="28"/>
          <w:szCs w:val="28"/>
        </w:rPr>
        <w:t xml:space="preserve">Глобальный кризис 2008-2009 гг. привел к изменениям в формировании структуры капитала российскими компаниями. Проведенное исследование показало, что в период кризиса </w:t>
      </w:r>
      <w:r>
        <w:rPr>
          <w:sz w:val="28"/>
          <w:szCs w:val="28"/>
        </w:rPr>
        <w:lastRenderedPageBreak/>
        <w:t>практически все традиционные детерминанты структуры капитала, за исключением размера компании, стали маловажными факторами при выборе уровня финансового рычага. Выявлено, что в период кризиса компании руководствовались иными мотивами при формировании структуры капитала, и детерминанты, рассматриваемые в данном исследовании, имеют слабую объясняющую способность для описания поведения компаний в этот период.</w:t>
      </w:r>
    </w:p>
    <w:p w:rsidR="00CF7062" w:rsidRDefault="00CF7062" w:rsidP="00CF7062">
      <w:pPr>
        <w:pStyle w:val="a6"/>
        <w:numPr>
          <w:ilvl w:val="0"/>
          <w:numId w:val="24"/>
        </w:numPr>
        <w:spacing w:line="360" w:lineRule="auto"/>
        <w:jc w:val="both"/>
        <w:rPr>
          <w:sz w:val="28"/>
          <w:szCs w:val="28"/>
        </w:rPr>
      </w:pPr>
      <w:r>
        <w:rPr>
          <w:sz w:val="28"/>
          <w:szCs w:val="28"/>
        </w:rPr>
        <w:t xml:space="preserve">Российские компании выбирают структуру капитала исходя из традиционных концепций: компромиссной теории и теории порядка финансирования, при этом наибольшее влияние той или иной концепции </w:t>
      </w:r>
      <w:proofErr w:type="gramStart"/>
      <w:r>
        <w:rPr>
          <w:sz w:val="28"/>
          <w:szCs w:val="28"/>
        </w:rPr>
        <w:t>выявить</w:t>
      </w:r>
      <w:proofErr w:type="gramEnd"/>
      <w:r>
        <w:rPr>
          <w:sz w:val="28"/>
          <w:szCs w:val="28"/>
        </w:rPr>
        <w:t xml:space="preserve"> не удалось. Такой вывод приводит к необходимости дальнейшего исследования и тестирования других теорий структуры капитала, введения новых переменных, отвечающих за агентские издержки и др.</w:t>
      </w:r>
    </w:p>
    <w:p w:rsidR="00CF7062" w:rsidRDefault="00696693" w:rsidP="00CF7062">
      <w:pPr>
        <w:spacing w:line="360" w:lineRule="auto"/>
        <w:ind w:firstLine="709"/>
        <w:rPr>
          <w:sz w:val="28"/>
          <w:szCs w:val="28"/>
        </w:rPr>
      </w:pPr>
      <w:r>
        <w:rPr>
          <w:sz w:val="28"/>
          <w:szCs w:val="28"/>
        </w:rPr>
        <w:t>Для дальнейших исследований сформулированы следующие рекомендации:</w:t>
      </w:r>
    </w:p>
    <w:p w:rsidR="00696693" w:rsidRDefault="00696693" w:rsidP="00696693">
      <w:pPr>
        <w:pStyle w:val="a6"/>
        <w:numPr>
          <w:ilvl w:val="0"/>
          <w:numId w:val="27"/>
        </w:numPr>
        <w:spacing w:line="360" w:lineRule="auto"/>
        <w:jc w:val="both"/>
        <w:rPr>
          <w:sz w:val="28"/>
          <w:szCs w:val="28"/>
        </w:rPr>
      </w:pPr>
      <w:r>
        <w:rPr>
          <w:sz w:val="28"/>
          <w:szCs w:val="28"/>
        </w:rPr>
        <w:t>Необходимо изучить влияние более широкого набора детерминант на формирование структуры капитала российскими компаниями.</w:t>
      </w:r>
    </w:p>
    <w:p w:rsidR="00696693" w:rsidRDefault="00696693" w:rsidP="00696693">
      <w:pPr>
        <w:pStyle w:val="a6"/>
        <w:numPr>
          <w:ilvl w:val="0"/>
          <w:numId w:val="27"/>
        </w:numPr>
        <w:spacing w:line="360" w:lineRule="auto"/>
        <w:jc w:val="both"/>
        <w:rPr>
          <w:sz w:val="28"/>
          <w:szCs w:val="28"/>
        </w:rPr>
      </w:pPr>
      <w:r>
        <w:rPr>
          <w:sz w:val="28"/>
          <w:szCs w:val="28"/>
        </w:rPr>
        <w:t xml:space="preserve">Рекомендуется дополнить набор переменных </w:t>
      </w:r>
      <w:proofErr w:type="spellStart"/>
      <w:r>
        <w:rPr>
          <w:sz w:val="28"/>
          <w:szCs w:val="28"/>
        </w:rPr>
        <w:t>дамм</w:t>
      </w:r>
      <w:proofErr w:type="gramStart"/>
      <w:r>
        <w:rPr>
          <w:sz w:val="28"/>
          <w:szCs w:val="28"/>
        </w:rPr>
        <w:t>и</w:t>
      </w:r>
      <w:proofErr w:type="spellEnd"/>
      <w:r>
        <w:rPr>
          <w:sz w:val="28"/>
          <w:szCs w:val="28"/>
        </w:rPr>
        <w:t>-</w:t>
      </w:r>
      <w:proofErr w:type="gramEnd"/>
      <w:r>
        <w:rPr>
          <w:sz w:val="28"/>
          <w:szCs w:val="28"/>
        </w:rPr>
        <w:t xml:space="preserve"> переменными, отвечающими за такие характеристики компаний, как структура собственности, принадлежность к определенной отрасли, интеллектуальный капитал, наличие международных рейтингов.</w:t>
      </w:r>
    </w:p>
    <w:p w:rsidR="00696693" w:rsidRDefault="00696693" w:rsidP="00696693">
      <w:pPr>
        <w:pStyle w:val="a6"/>
        <w:numPr>
          <w:ilvl w:val="0"/>
          <w:numId w:val="27"/>
        </w:numPr>
        <w:spacing w:line="360" w:lineRule="auto"/>
        <w:jc w:val="both"/>
        <w:rPr>
          <w:sz w:val="28"/>
          <w:szCs w:val="28"/>
        </w:rPr>
      </w:pPr>
      <w:r>
        <w:rPr>
          <w:sz w:val="28"/>
          <w:szCs w:val="28"/>
        </w:rPr>
        <w:t>Помимо компаний на стадии роста важно рассмотреть и другие компании, находящиеся на разных стадиях жизненного цикла.</w:t>
      </w:r>
    </w:p>
    <w:p w:rsidR="00696693" w:rsidRDefault="00696693" w:rsidP="00696693">
      <w:pPr>
        <w:pStyle w:val="a6"/>
        <w:numPr>
          <w:ilvl w:val="0"/>
          <w:numId w:val="27"/>
        </w:numPr>
        <w:spacing w:line="360" w:lineRule="auto"/>
        <w:jc w:val="both"/>
        <w:rPr>
          <w:sz w:val="28"/>
          <w:szCs w:val="28"/>
        </w:rPr>
      </w:pPr>
      <w:r>
        <w:rPr>
          <w:sz w:val="28"/>
          <w:szCs w:val="28"/>
        </w:rPr>
        <w:t xml:space="preserve">Следует </w:t>
      </w:r>
      <w:r w:rsidR="00054A10">
        <w:rPr>
          <w:sz w:val="28"/>
          <w:szCs w:val="28"/>
        </w:rPr>
        <w:t>обратить внимание на мотивы формирования структуры капитала российскими компаниями в период кризиса в рамках отдельного исследования. Необходимо учитывать, что традиционный набор детерминант финансового рычага не объясняет поведение компаний в периоды экономических шоков.</w:t>
      </w:r>
    </w:p>
    <w:p w:rsidR="00054A10" w:rsidRDefault="00054A10" w:rsidP="00696693">
      <w:pPr>
        <w:pStyle w:val="a6"/>
        <w:numPr>
          <w:ilvl w:val="0"/>
          <w:numId w:val="27"/>
        </w:numPr>
        <w:spacing w:line="360" w:lineRule="auto"/>
        <w:jc w:val="both"/>
        <w:rPr>
          <w:sz w:val="28"/>
          <w:szCs w:val="28"/>
        </w:rPr>
      </w:pPr>
      <w:r>
        <w:rPr>
          <w:sz w:val="28"/>
          <w:szCs w:val="28"/>
        </w:rPr>
        <w:lastRenderedPageBreak/>
        <w:t>Рекомендуется провести исследование применимости иных теорий структуры капитала для российских компаний. При этом необходимо вводить в исследование новые переменные и исследовать агентские и сигнальные теории.</w:t>
      </w:r>
    </w:p>
    <w:p w:rsidR="00054A10" w:rsidRDefault="00054A10"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1E1624" w:rsidRDefault="001E1624" w:rsidP="00054A10">
      <w:pPr>
        <w:spacing w:line="360" w:lineRule="auto"/>
        <w:rPr>
          <w:sz w:val="28"/>
          <w:szCs w:val="28"/>
        </w:rPr>
      </w:pPr>
    </w:p>
    <w:p w:rsidR="00F03985" w:rsidRDefault="00F03985" w:rsidP="00054A10">
      <w:pPr>
        <w:spacing w:line="360" w:lineRule="auto"/>
        <w:rPr>
          <w:sz w:val="28"/>
          <w:szCs w:val="28"/>
        </w:rPr>
      </w:pPr>
    </w:p>
    <w:p w:rsidR="00054A10" w:rsidRPr="00054A10" w:rsidRDefault="00054A10" w:rsidP="00054A10">
      <w:pPr>
        <w:pStyle w:val="2"/>
        <w:spacing w:line="360" w:lineRule="auto"/>
        <w:ind w:firstLine="0"/>
        <w:rPr>
          <w:rFonts w:ascii="Times New Roman" w:hAnsi="Times New Roman"/>
          <w:color w:val="auto"/>
          <w:sz w:val="28"/>
          <w:szCs w:val="28"/>
        </w:rPr>
      </w:pPr>
      <w:bookmarkStart w:id="16" w:name="_Toc389422023"/>
      <w:r w:rsidRPr="00054A10">
        <w:rPr>
          <w:rFonts w:ascii="Times New Roman" w:hAnsi="Times New Roman"/>
          <w:color w:val="auto"/>
          <w:sz w:val="28"/>
          <w:szCs w:val="28"/>
        </w:rPr>
        <w:lastRenderedPageBreak/>
        <w:t>Список литературы</w:t>
      </w:r>
      <w:bookmarkEnd w:id="16"/>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Березинец</w:t>
      </w:r>
      <w:proofErr w:type="spellEnd"/>
      <w:r w:rsidRPr="00326953">
        <w:rPr>
          <w:sz w:val="28"/>
          <w:szCs w:val="28"/>
        </w:rPr>
        <w:t xml:space="preserve"> И.В., </w:t>
      </w:r>
      <w:proofErr w:type="spellStart"/>
      <w:r w:rsidRPr="00326953">
        <w:rPr>
          <w:sz w:val="28"/>
          <w:szCs w:val="28"/>
        </w:rPr>
        <w:t>Размочаев</w:t>
      </w:r>
      <w:proofErr w:type="spellEnd"/>
      <w:r w:rsidRPr="00326953">
        <w:rPr>
          <w:sz w:val="28"/>
          <w:szCs w:val="28"/>
        </w:rPr>
        <w:t xml:space="preserve"> А.В., Волков Д.Л. Финансовые решения российских компаний: результаты эмпирического анализа. Вестник Санкт-Петербургского университета, сер.8, Вып.1, 2010, с.107-130 </w:t>
      </w:r>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Гайфутдинова</w:t>
      </w:r>
      <w:proofErr w:type="spellEnd"/>
      <w:r w:rsidRPr="00326953">
        <w:rPr>
          <w:sz w:val="28"/>
          <w:szCs w:val="28"/>
        </w:rPr>
        <w:t xml:space="preserve"> Н.С., </w:t>
      </w:r>
      <w:proofErr w:type="spellStart"/>
      <w:r w:rsidRPr="00326953">
        <w:rPr>
          <w:sz w:val="28"/>
          <w:szCs w:val="28"/>
        </w:rPr>
        <w:t>Кокорева</w:t>
      </w:r>
      <w:proofErr w:type="spellEnd"/>
      <w:r w:rsidRPr="00326953">
        <w:rPr>
          <w:sz w:val="28"/>
          <w:szCs w:val="28"/>
        </w:rPr>
        <w:t xml:space="preserve"> М.С. Влияние поведенческих аспектов на структуру капитала российских публичных компаний. </w:t>
      </w:r>
      <w:r w:rsidRPr="00326953">
        <w:rPr>
          <w:i/>
          <w:iCs/>
          <w:sz w:val="28"/>
          <w:szCs w:val="28"/>
        </w:rPr>
        <w:t>Журнал "Корпоративные Финансы", № 3 (19), с. 44–58</w:t>
      </w:r>
      <w:r w:rsidRPr="00326953">
        <w:rPr>
          <w:sz w:val="28"/>
          <w:szCs w:val="28"/>
        </w:rPr>
        <w:t xml:space="preserve">. 2011. </w:t>
      </w:r>
      <w:hyperlink r:id="rId21" w:history="1">
        <w:r w:rsidRPr="00326953">
          <w:rPr>
            <w:rStyle w:val="aa"/>
            <w:sz w:val="28"/>
            <w:szCs w:val="28"/>
          </w:rPr>
          <w:t>http://ecsocman.hse.ru/data/2011/11/07/1270174400/CFJ19_44_58_Гайфутдинова_Кокорева_.pdf</w:t>
        </w:r>
      </w:hyperlink>
      <w:r w:rsidRPr="00326953">
        <w:rPr>
          <w:sz w:val="28"/>
          <w:szCs w:val="28"/>
        </w:rPr>
        <w:t xml:space="preserve">  </w:t>
      </w:r>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Зинкевич</w:t>
      </w:r>
      <w:proofErr w:type="spellEnd"/>
      <w:r w:rsidRPr="00326953">
        <w:rPr>
          <w:sz w:val="28"/>
          <w:szCs w:val="28"/>
        </w:rPr>
        <w:t xml:space="preserve"> Н.В., </w:t>
      </w:r>
      <w:proofErr w:type="spellStart"/>
      <w:r w:rsidRPr="00326953">
        <w:rPr>
          <w:sz w:val="28"/>
          <w:szCs w:val="28"/>
        </w:rPr>
        <w:t>Олеванова</w:t>
      </w:r>
      <w:proofErr w:type="spellEnd"/>
      <w:r w:rsidRPr="00326953">
        <w:rPr>
          <w:sz w:val="28"/>
          <w:szCs w:val="28"/>
        </w:rPr>
        <w:t xml:space="preserve"> Е.А. Эмпирическое тестирование теорий структуры капитала: модели, направления, результаты. Электронный журнал «Корпоративные финансы», 1(5), 2008, с.82-103. </w:t>
      </w:r>
      <w:hyperlink r:id="rId22" w:history="1">
        <w:r w:rsidRPr="00326953">
          <w:rPr>
            <w:rStyle w:val="aa"/>
            <w:sz w:val="28"/>
            <w:szCs w:val="28"/>
          </w:rPr>
          <w:t>http://ecsocman.hse.ru/data/937/769/1223/5_zinkevich_olevanova_81_102.pdf</w:t>
        </w:r>
      </w:hyperlink>
      <w:r w:rsidRPr="00326953">
        <w:rPr>
          <w:sz w:val="28"/>
          <w:szCs w:val="28"/>
        </w:rPr>
        <w:t xml:space="preserve">  </w:t>
      </w:r>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Ивашковская</w:t>
      </w:r>
      <w:proofErr w:type="spellEnd"/>
      <w:r w:rsidRPr="00326953">
        <w:rPr>
          <w:sz w:val="28"/>
          <w:szCs w:val="28"/>
        </w:rPr>
        <w:t xml:space="preserve"> И. В., Солнцева М. С. (</w:t>
      </w:r>
      <w:proofErr w:type="spellStart"/>
      <w:r w:rsidRPr="00326953">
        <w:rPr>
          <w:sz w:val="28"/>
          <w:szCs w:val="28"/>
        </w:rPr>
        <w:t>Кокорева</w:t>
      </w:r>
      <w:proofErr w:type="spellEnd"/>
      <w:r w:rsidRPr="00326953">
        <w:rPr>
          <w:sz w:val="28"/>
          <w:szCs w:val="28"/>
        </w:rPr>
        <w:t xml:space="preserve">). Детерминанты стратегических решений о финансировании крупных компаний на развивающихся рынках капитала: пример 132 России, Бразилии и Китая. Российский журнал менеджмента Т.7, №1, 2009 г., 25-42 </w:t>
      </w:r>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Ивашковская</w:t>
      </w:r>
      <w:proofErr w:type="spellEnd"/>
      <w:r w:rsidRPr="00326953">
        <w:rPr>
          <w:sz w:val="28"/>
          <w:szCs w:val="28"/>
        </w:rPr>
        <w:t xml:space="preserve"> И.В., </w:t>
      </w:r>
      <w:proofErr w:type="spellStart"/>
      <w:r w:rsidRPr="00326953">
        <w:rPr>
          <w:sz w:val="28"/>
          <w:szCs w:val="28"/>
        </w:rPr>
        <w:t>Кокорева</w:t>
      </w:r>
      <w:proofErr w:type="spellEnd"/>
      <w:r w:rsidRPr="00326953">
        <w:rPr>
          <w:sz w:val="28"/>
          <w:szCs w:val="28"/>
        </w:rPr>
        <w:t xml:space="preserve"> М.С., Степанова А.Н. и др. Корпоративные финансовые решения. Эмпирический анализ российских компаний (корпоративные финансовые решения на развивающихся рынках капитала): Монография</w:t>
      </w:r>
      <w:proofErr w:type="gramStart"/>
      <w:r w:rsidRPr="00326953">
        <w:rPr>
          <w:sz w:val="28"/>
          <w:szCs w:val="28"/>
        </w:rPr>
        <w:t xml:space="preserve"> / П</w:t>
      </w:r>
      <w:proofErr w:type="gramEnd"/>
      <w:r w:rsidRPr="00326953">
        <w:rPr>
          <w:sz w:val="28"/>
          <w:szCs w:val="28"/>
        </w:rPr>
        <w:t xml:space="preserve">од </w:t>
      </w:r>
      <w:proofErr w:type="spellStart"/>
      <w:r w:rsidRPr="00326953">
        <w:rPr>
          <w:sz w:val="28"/>
          <w:szCs w:val="28"/>
        </w:rPr>
        <w:t>науч</w:t>
      </w:r>
      <w:proofErr w:type="spellEnd"/>
      <w:r w:rsidRPr="00326953">
        <w:rPr>
          <w:sz w:val="28"/>
          <w:szCs w:val="28"/>
        </w:rPr>
        <w:t xml:space="preserve">. ред. И.В. </w:t>
      </w:r>
      <w:proofErr w:type="spellStart"/>
      <w:r w:rsidRPr="00326953">
        <w:rPr>
          <w:sz w:val="28"/>
          <w:szCs w:val="28"/>
        </w:rPr>
        <w:t>Ивашковской</w:t>
      </w:r>
      <w:proofErr w:type="spellEnd"/>
      <w:r w:rsidRPr="00326953">
        <w:rPr>
          <w:sz w:val="28"/>
          <w:szCs w:val="28"/>
        </w:rPr>
        <w:t xml:space="preserve">. — </w:t>
      </w:r>
      <w:proofErr w:type="gramStart"/>
      <w:r w:rsidRPr="00326953">
        <w:rPr>
          <w:sz w:val="28"/>
          <w:szCs w:val="28"/>
        </w:rPr>
        <w:t xml:space="preserve">М.: ИНФРА'М, 2012. — 282 с. — (Научная мысль). </w:t>
      </w:r>
      <w:proofErr w:type="gramEnd"/>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Ивашковская</w:t>
      </w:r>
      <w:proofErr w:type="spellEnd"/>
      <w:r w:rsidRPr="00326953">
        <w:rPr>
          <w:sz w:val="28"/>
          <w:szCs w:val="28"/>
        </w:rPr>
        <w:t xml:space="preserve"> И.В., Макаров П.В. Действуют ли классические концепции выбора структуры капитала на развивающихся рынках? Эмпирический анализ компаний Восточной и Центральной Европы. Электронный журнал «Корпоративные финансы» , №3(15), 2010,47-62. </w:t>
      </w:r>
      <w:hyperlink r:id="rId23" w:history="1">
        <w:r w:rsidRPr="00326953">
          <w:rPr>
            <w:rStyle w:val="aa"/>
            <w:sz w:val="28"/>
            <w:szCs w:val="28"/>
          </w:rPr>
          <w:t>http://cfjournal.hse.ru/data/2010/12/31/1208183636/CF_15_pages47_62_ivashkovskaya_makarov.pdf</w:t>
        </w:r>
      </w:hyperlink>
      <w:r w:rsidRPr="00326953">
        <w:rPr>
          <w:sz w:val="28"/>
          <w:szCs w:val="28"/>
        </w:rPr>
        <w:t xml:space="preserve">  </w:t>
      </w:r>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lastRenderedPageBreak/>
        <w:t>Ивашковская</w:t>
      </w:r>
      <w:proofErr w:type="spellEnd"/>
      <w:r w:rsidRPr="00326953">
        <w:rPr>
          <w:sz w:val="28"/>
          <w:szCs w:val="28"/>
        </w:rPr>
        <w:t xml:space="preserve"> И.В. Жизненный цикл </w:t>
      </w:r>
      <w:proofErr w:type="spellStart"/>
      <w:proofErr w:type="gramStart"/>
      <w:r w:rsidRPr="00326953">
        <w:rPr>
          <w:sz w:val="28"/>
          <w:szCs w:val="28"/>
        </w:rPr>
        <w:t>организации-взгляд</w:t>
      </w:r>
      <w:proofErr w:type="spellEnd"/>
      <w:proofErr w:type="gramEnd"/>
      <w:r w:rsidRPr="00326953">
        <w:rPr>
          <w:sz w:val="28"/>
          <w:szCs w:val="28"/>
        </w:rPr>
        <w:t xml:space="preserve"> финансиста. </w:t>
      </w:r>
      <w:r w:rsidRPr="00326953">
        <w:rPr>
          <w:i/>
          <w:iCs/>
          <w:sz w:val="28"/>
          <w:szCs w:val="28"/>
        </w:rPr>
        <w:t>Журнал «Управление компанией», №11, с.60-66</w:t>
      </w:r>
      <w:r w:rsidRPr="00326953">
        <w:rPr>
          <w:sz w:val="28"/>
          <w:szCs w:val="28"/>
        </w:rPr>
        <w:t xml:space="preserve">. 2006. </w:t>
      </w:r>
      <w:hyperlink r:id="rId24" w:history="1">
        <w:r w:rsidRPr="00326953">
          <w:rPr>
            <w:rStyle w:val="aa"/>
            <w:sz w:val="28"/>
            <w:szCs w:val="28"/>
          </w:rPr>
          <w:t>http://www.cfin.ru/press/zhuk/2006-11/14.shtml</w:t>
        </w:r>
      </w:hyperlink>
      <w:r w:rsidRPr="00326953">
        <w:rPr>
          <w:sz w:val="28"/>
          <w:szCs w:val="28"/>
        </w:rPr>
        <w:t xml:space="preserve"> </w:t>
      </w:r>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Ивашковская</w:t>
      </w:r>
      <w:proofErr w:type="spellEnd"/>
      <w:r w:rsidRPr="00326953">
        <w:rPr>
          <w:sz w:val="28"/>
          <w:szCs w:val="28"/>
        </w:rPr>
        <w:t xml:space="preserve"> И.В., </w:t>
      </w:r>
      <w:proofErr w:type="spellStart"/>
      <w:r w:rsidRPr="00326953">
        <w:rPr>
          <w:sz w:val="28"/>
          <w:szCs w:val="28"/>
        </w:rPr>
        <w:t>Янгель</w:t>
      </w:r>
      <w:proofErr w:type="spellEnd"/>
      <w:r w:rsidRPr="00326953">
        <w:rPr>
          <w:sz w:val="28"/>
          <w:szCs w:val="28"/>
        </w:rPr>
        <w:t xml:space="preserve"> Д.О. Жизненный цикл организации и агрегированный показатель роста. </w:t>
      </w:r>
      <w:r w:rsidRPr="00326953">
        <w:rPr>
          <w:i/>
          <w:iCs/>
          <w:sz w:val="28"/>
          <w:szCs w:val="28"/>
        </w:rPr>
        <w:t xml:space="preserve">Журнал "Корпоративные Финансы", №4, с.97-110. </w:t>
      </w:r>
      <w:r w:rsidRPr="00326953">
        <w:rPr>
          <w:sz w:val="28"/>
          <w:szCs w:val="28"/>
        </w:rPr>
        <w:t xml:space="preserve">2007. </w:t>
      </w:r>
      <w:hyperlink r:id="rId25" w:history="1">
        <w:r w:rsidRPr="00326953">
          <w:rPr>
            <w:rStyle w:val="aa"/>
            <w:sz w:val="28"/>
            <w:szCs w:val="28"/>
          </w:rPr>
          <w:t>http://ecsocman.hse.ru/data/2011/11/28/1270193496/4_ivashkovskaya_97_110.pdf</w:t>
        </w:r>
      </w:hyperlink>
      <w:r w:rsidRPr="00326953">
        <w:rPr>
          <w:sz w:val="28"/>
          <w:szCs w:val="28"/>
        </w:rPr>
        <w:t xml:space="preserve">  </w:t>
      </w:r>
    </w:p>
    <w:p w:rsidR="008C375F" w:rsidRDefault="008C375F" w:rsidP="008C375F">
      <w:pPr>
        <w:pStyle w:val="Default"/>
        <w:numPr>
          <w:ilvl w:val="0"/>
          <w:numId w:val="28"/>
        </w:numPr>
        <w:spacing w:line="360" w:lineRule="auto"/>
        <w:jc w:val="both"/>
        <w:rPr>
          <w:sz w:val="28"/>
          <w:szCs w:val="28"/>
        </w:rPr>
      </w:pPr>
      <w:proofErr w:type="gramStart"/>
      <w:r w:rsidRPr="007A694C">
        <w:rPr>
          <w:sz w:val="28"/>
          <w:szCs w:val="28"/>
        </w:rPr>
        <w:t>Моргунов</w:t>
      </w:r>
      <w:proofErr w:type="gramEnd"/>
      <w:r w:rsidRPr="007A694C">
        <w:rPr>
          <w:sz w:val="28"/>
          <w:szCs w:val="28"/>
        </w:rPr>
        <w:t xml:space="preserve"> Е.Б.</w:t>
      </w:r>
      <w:r>
        <w:rPr>
          <w:sz w:val="28"/>
          <w:szCs w:val="28"/>
        </w:rPr>
        <w:t xml:space="preserve"> (2008)</w:t>
      </w:r>
      <w:r w:rsidRPr="007A694C">
        <w:rPr>
          <w:sz w:val="28"/>
          <w:szCs w:val="28"/>
        </w:rPr>
        <w:t xml:space="preserve"> Модели жизненного цикла организации</w:t>
      </w:r>
      <w:r w:rsidRPr="007A694C">
        <w:rPr>
          <w:rFonts w:hint="eastAsia"/>
          <w:sz w:val="28"/>
          <w:szCs w:val="28"/>
        </w:rPr>
        <w:t xml:space="preserve"> - </w:t>
      </w:r>
      <w:hyperlink r:id="rId26" w:history="1">
        <w:r w:rsidRPr="003D34B6">
          <w:rPr>
            <w:rStyle w:val="aa"/>
            <w:rFonts w:hint="eastAsia"/>
            <w:sz w:val="28"/>
            <w:szCs w:val="28"/>
          </w:rPr>
          <w:t>http://www.ecsocman.edu.ru/db/msg/198166.html</w:t>
        </w:r>
      </w:hyperlink>
      <w:r>
        <w:rPr>
          <w:sz w:val="28"/>
          <w:szCs w:val="28"/>
        </w:rPr>
        <w:t xml:space="preserve"> </w:t>
      </w:r>
    </w:p>
    <w:p w:rsidR="008C375F" w:rsidRPr="00326953" w:rsidRDefault="008C375F" w:rsidP="008C375F">
      <w:pPr>
        <w:pStyle w:val="Default"/>
        <w:numPr>
          <w:ilvl w:val="0"/>
          <w:numId w:val="28"/>
        </w:numPr>
        <w:spacing w:line="360" w:lineRule="auto"/>
        <w:jc w:val="both"/>
        <w:rPr>
          <w:sz w:val="28"/>
          <w:szCs w:val="28"/>
        </w:rPr>
      </w:pPr>
      <w:r w:rsidRPr="00326953">
        <w:rPr>
          <w:sz w:val="28"/>
          <w:szCs w:val="28"/>
        </w:rPr>
        <w:t xml:space="preserve">Михайлов А.В. Эмпирическая проверка положений статической компромиссной теории структуры капитала: сравнение по различным странам. Журнал «Корпоративные финансы», 3 (7), 2008, с. 56-61. </w:t>
      </w:r>
      <w:hyperlink r:id="rId27" w:history="1">
        <w:r w:rsidRPr="00326953">
          <w:rPr>
            <w:rStyle w:val="aa"/>
            <w:sz w:val="28"/>
            <w:szCs w:val="28"/>
          </w:rPr>
          <w:t>http://ecsocman.hse.ru/data/2011/11/28/1270194894/Vypusk7_6.pdf</w:t>
        </w:r>
      </w:hyperlink>
      <w:r w:rsidRPr="00326953">
        <w:rPr>
          <w:sz w:val="28"/>
          <w:szCs w:val="28"/>
        </w:rPr>
        <w:t xml:space="preserve"> </w:t>
      </w:r>
    </w:p>
    <w:p w:rsidR="008C375F" w:rsidRPr="00326953" w:rsidRDefault="008C375F" w:rsidP="008C375F">
      <w:pPr>
        <w:pStyle w:val="Default"/>
        <w:numPr>
          <w:ilvl w:val="0"/>
          <w:numId w:val="28"/>
        </w:numPr>
        <w:spacing w:line="360" w:lineRule="auto"/>
        <w:jc w:val="both"/>
        <w:rPr>
          <w:sz w:val="28"/>
          <w:szCs w:val="28"/>
        </w:rPr>
      </w:pPr>
      <w:proofErr w:type="spellStart"/>
      <w:r w:rsidRPr="00326953">
        <w:rPr>
          <w:sz w:val="28"/>
          <w:szCs w:val="28"/>
        </w:rPr>
        <w:t>Филонович</w:t>
      </w:r>
      <w:proofErr w:type="spellEnd"/>
      <w:r w:rsidRPr="00326953">
        <w:rPr>
          <w:sz w:val="28"/>
          <w:szCs w:val="28"/>
        </w:rPr>
        <w:t xml:space="preserve"> С.Р., </w:t>
      </w:r>
      <w:proofErr w:type="spellStart"/>
      <w:r w:rsidRPr="00326953">
        <w:rPr>
          <w:sz w:val="28"/>
          <w:szCs w:val="28"/>
        </w:rPr>
        <w:t>Кушелевич</w:t>
      </w:r>
      <w:proofErr w:type="spellEnd"/>
      <w:r w:rsidRPr="00326953">
        <w:rPr>
          <w:sz w:val="28"/>
          <w:szCs w:val="28"/>
        </w:rPr>
        <w:t xml:space="preserve"> Е.И. Теория жизненных циклов организации и. </w:t>
      </w:r>
      <w:proofErr w:type="spellStart"/>
      <w:r w:rsidRPr="00326953">
        <w:rPr>
          <w:sz w:val="28"/>
          <w:szCs w:val="28"/>
        </w:rPr>
        <w:t>адизеса</w:t>
      </w:r>
      <w:proofErr w:type="spellEnd"/>
      <w:r w:rsidRPr="00326953">
        <w:rPr>
          <w:sz w:val="28"/>
          <w:szCs w:val="28"/>
        </w:rPr>
        <w:t xml:space="preserve"> и российская действительность. Социологические исследования № 10, 1996 . С. 63-71. </w:t>
      </w:r>
    </w:p>
    <w:p w:rsidR="008C375F" w:rsidRPr="00326953" w:rsidRDefault="008C375F" w:rsidP="008C375F">
      <w:pPr>
        <w:pStyle w:val="Default"/>
        <w:numPr>
          <w:ilvl w:val="0"/>
          <w:numId w:val="28"/>
        </w:numPr>
        <w:spacing w:line="360" w:lineRule="auto"/>
        <w:jc w:val="both"/>
        <w:rPr>
          <w:sz w:val="28"/>
          <w:szCs w:val="28"/>
        </w:rPr>
      </w:pPr>
      <w:r w:rsidRPr="00326953">
        <w:rPr>
          <w:sz w:val="28"/>
          <w:szCs w:val="28"/>
        </w:rPr>
        <w:t xml:space="preserve">Широкова Г.В., </w:t>
      </w:r>
      <w:proofErr w:type="spellStart"/>
      <w:r w:rsidRPr="00326953">
        <w:rPr>
          <w:sz w:val="28"/>
          <w:szCs w:val="28"/>
        </w:rPr>
        <w:t>Клемина</w:t>
      </w:r>
      <w:proofErr w:type="spellEnd"/>
      <w:r w:rsidRPr="00326953">
        <w:rPr>
          <w:sz w:val="28"/>
          <w:szCs w:val="28"/>
        </w:rPr>
        <w:t xml:space="preserve"> Т.Н., Козырева Т.П. Концепция жизненного цикла в современных организационных и управленческих исследованиях. </w:t>
      </w:r>
      <w:r w:rsidRPr="00326953">
        <w:rPr>
          <w:i/>
          <w:iCs/>
          <w:sz w:val="28"/>
          <w:szCs w:val="28"/>
        </w:rPr>
        <w:t xml:space="preserve">Вестник </w:t>
      </w:r>
      <w:proofErr w:type="spellStart"/>
      <w:r w:rsidRPr="00326953">
        <w:rPr>
          <w:i/>
          <w:iCs/>
          <w:sz w:val="28"/>
          <w:szCs w:val="28"/>
        </w:rPr>
        <w:t>Санкт-Петербуржского</w:t>
      </w:r>
      <w:proofErr w:type="spellEnd"/>
      <w:r w:rsidRPr="00326953">
        <w:rPr>
          <w:i/>
          <w:iCs/>
          <w:sz w:val="28"/>
          <w:szCs w:val="28"/>
        </w:rPr>
        <w:t xml:space="preserve"> Университета Сер.8 Вып.2, с.3-31</w:t>
      </w:r>
      <w:r w:rsidRPr="00326953">
        <w:rPr>
          <w:sz w:val="28"/>
          <w:szCs w:val="28"/>
        </w:rPr>
        <w:t xml:space="preserve">. 2007 </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Adizes</w:t>
      </w:r>
      <w:proofErr w:type="spellEnd"/>
      <w:r w:rsidRPr="00326953">
        <w:rPr>
          <w:sz w:val="28"/>
          <w:szCs w:val="28"/>
          <w:lang w:val="en-US"/>
        </w:rPr>
        <w:t xml:space="preserve"> I. Corporate Lifecycles How and Why Corporations Grow and Die and What </w:t>
      </w:r>
      <w:proofErr w:type="gramStart"/>
      <w:r w:rsidRPr="00326953">
        <w:rPr>
          <w:sz w:val="28"/>
          <w:szCs w:val="28"/>
          <w:lang w:val="en-US"/>
        </w:rPr>
        <w:t>To</w:t>
      </w:r>
      <w:proofErr w:type="gramEnd"/>
      <w:r w:rsidRPr="00326953">
        <w:rPr>
          <w:sz w:val="28"/>
          <w:szCs w:val="28"/>
          <w:lang w:val="en-US"/>
        </w:rPr>
        <w:t xml:space="preserve"> Do About </w:t>
      </w:r>
      <w:proofErr w:type="spellStart"/>
      <w:r w:rsidRPr="00326953">
        <w:rPr>
          <w:sz w:val="28"/>
          <w:szCs w:val="28"/>
          <w:lang w:val="en-US"/>
        </w:rPr>
        <w:t>ItPrentice</w:t>
      </w:r>
      <w:proofErr w:type="spellEnd"/>
      <w:r w:rsidRPr="00326953">
        <w:rPr>
          <w:sz w:val="28"/>
          <w:szCs w:val="28"/>
          <w:lang w:val="en-US"/>
        </w:rPr>
        <w:t xml:space="preserve"> Hall //Englewood Cliffs, NJ. – 1989.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Ahmed H.J.A., </w:t>
      </w:r>
      <w:proofErr w:type="spellStart"/>
      <w:r w:rsidRPr="00326953">
        <w:rPr>
          <w:sz w:val="28"/>
          <w:szCs w:val="28"/>
          <w:lang w:val="en-US"/>
        </w:rPr>
        <w:t>Hisham</w:t>
      </w:r>
      <w:proofErr w:type="spellEnd"/>
      <w:r w:rsidRPr="00326953">
        <w:rPr>
          <w:sz w:val="28"/>
          <w:szCs w:val="28"/>
          <w:lang w:val="en-US"/>
        </w:rPr>
        <w:t xml:space="preserve"> N. Revisiting Capital Structure Theory: A Test of Pecking Order and Static Trade-</w:t>
      </w:r>
      <w:proofErr w:type="spellStart"/>
      <w:r w:rsidRPr="00326953">
        <w:rPr>
          <w:sz w:val="28"/>
          <w:szCs w:val="28"/>
          <w:lang w:val="en-US"/>
        </w:rPr>
        <w:t>of</w:t>
      </w:r>
      <w:proofErr w:type="spellEnd"/>
      <w:r w:rsidRPr="00326953">
        <w:rPr>
          <w:sz w:val="28"/>
          <w:szCs w:val="28"/>
          <w:lang w:val="en-US"/>
        </w:rPr>
        <w:t xml:space="preserve"> Model from Malaysian Capital Market. International Research Journal of Finance and </w:t>
      </w:r>
      <w:proofErr w:type="spellStart"/>
      <w:r w:rsidRPr="00326953">
        <w:rPr>
          <w:sz w:val="28"/>
          <w:szCs w:val="28"/>
        </w:rPr>
        <w:t>Economics</w:t>
      </w:r>
      <w:proofErr w:type="spellEnd"/>
      <w:r w:rsidRPr="00326953">
        <w:rPr>
          <w:sz w:val="28"/>
          <w:szCs w:val="28"/>
        </w:rPr>
        <w:t xml:space="preserve">. </w:t>
      </w:r>
      <w:proofErr w:type="spellStart"/>
      <w:r w:rsidRPr="00326953">
        <w:rPr>
          <w:sz w:val="28"/>
          <w:szCs w:val="28"/>
        </w:rPr>
        <w:t>Issue</w:t>
      </w:r>
      <w:proofErr w:type="spellEnd"/>
      <w:r w:rsidRPr="00326953">
        <w:rPr>
          <w:sz w:val="28"/>
          <w:szCs w:val="28"/>
        </w:rPr>
        <w:t xml:space="preserve"> 30, 2009, p.58-65 </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Akdal</w:t>
      </w:r>
      <w:proofErr w:type="spellEnd"/>
      <w:r w:rsidRPr="00326953">
        <w:rPr>
          <w:sz w:val="28"/>
          <w:szCs w:val="28"/>
          <w:lang w:val="en-US"/>
        </w:rPr>
        <w:t xml:space="preserve">, S. (2011), „How do firm characteristics affect capital structure? Some UK Evidence“. </w:t>
      </w:r>
      <w:r w:rsidRPr="008C375F">
        <w:rPr>
          <w:sz w:val="28"/>
          <w:szCs w:val="28"/>
          <w:lang w:val="en-US"/>
        </w:rPr>
        <w:t>A</w:t>
      </w:r>
      <w:r w:rsidRPr="00326953">
        <w:rPr>
          <w:sz w:val="28"/>
          <w:szCs w:val="28"/>
          <w:lang w:val="en-US"/>
        </w:rPr>
        <w:t>vailable at</w:t>
      </w:r>
      <w:r w:rsidRPr="008C375F">
        <w:rPr>
          <w:sz w:val="28"/>
          <w:szCs w:val="28"/>
          <w:lang w:val="en-US"/>
        </w:rPr>
        <w:t xml:space="preserve"> SSRN</w:t>
      </w:r>
      <w:r w:rsidRPr="00326953">
        <w:rPr>
          <w:sz w:val="28"/>
          <w:szCs w:val="28"/>
          <w:lang w:val="en-US"/>
        </w:rPr>
        <w:t xml:space="preserve">: </w:t>
      </w:r>
      <w:hyperlink r:id="rId28" w:history="1">
        <w:r w:rsidRPr="00326953">
          <w:rPr>
            <w:rStyle w:val="aa"/>
            <w:sz w:val="28"/>
            <w:szCs w:val="28"/>
            <w:lang w:val="en-US"/>
          </w:rPr>
          <w:t>http://ssrn.com/abstract=1775706</w:t>
        </w:r>
      </w:hyperlink>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lastRenderedPageBreak/>
        <w:t xml:space="preserve"> Allen D. E. The pecking order hypothesis: Australian evidence //Applied Financial Economics. – 1993. – </w:t>
      </w:r>
      <w:r w:rsidRPr="00326953">
        <w:rPr>
          <w:sz w:val="28"/>
          <w:szCs w:val="28"/>
        </w:rPr>
        <w:t>Т</w:t>
      </w:r>
      <w:r w:rsidRPr="00326953">
        <w:rPr>
          <w:sz w:val="28"/>
          <w:szCs w:val="28"/>
          <w:lang w:val="en-US"/>
        </w:rPr>
        <w:t xml:space="preserve">. 3. – №. 2. – </w:t>
      </w:r>
      <w:r w:rsidRPr="00326953">
        <w:rPr>
          <w:sz w:val="28"/>
          <w:szCs w:val="28"/>
        </w:rPr>
        <w:t>С</w:t>
      </w:r>
      <w:r w:rsidRPr="00326953">
        <w:rPr>
          <w:sz w:val="28"/>
          <w:szCs w:val="28"/>
          <w:lang w:val="en-US"/>
        </w:rPr>
        <w:t xml:space="preserve">. 101-112.Amdur, 2009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Anthony J., </w:t>
      </w:r>
      <w:proofErr w:type="spellStart"/>
      <w:r w:rsidRPr="00326953">
        <w:rPr>
          <w:sz w:val="28"/>
          <w:szCs w:val="28"/>
          <w:lang w:val="en-US"/>
        </w:rPr>
        <w:t>Ramesh</w:t>
      </w:r>
      <w:proofErr w:type="spellEnd"/>
      <w:r w:rsidRPr="00326953">
        <w:rPr>
          <w:sz w:val="28"/>
          <w:szCs w:val="28"/>
          <w:lang w:val="en-US"/>
        </w:rPr>
        <w:t xml:space="preserve"> </w:t>
      </w:r>
      <w:proofErr w:type="spellStart"/>
      <w:r w:rsidRPr="00326953">
        <w:rPr>
          <w:sz w:val="28"/>
          <w:szCs w:val="28"/>
          <w:lang w:val="en-US"/>
        </w:rPr>
        <w:t>K._Association</w:t>
      </w:r>
      <w:proofErr w:type="spellEnd"/>
      <w:r w:rsidRPr="00326953">
        <w:rPr>
          <w:sz w:val="28"/>
          <w:szCs w:val="28"/>
          <w:lang w:val="en-US"/>
        </w:rPr>
        <w:t xml:space="preserve"> between accounting performance measures and stock prices-A test of the life cycle hypothesis. Journal of Accounting and Economics 15: pp.203-227. 1992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Barclay, M. J. and Smith, C. W. (1996). On Financial Architecture: Leverage, Maturity and Priority, Journal of applied Corporate Finance, 8, 4, 4-17.</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Berger, A. and G. </w:t>
      </w:r>
      <w:proofErr w:type="spellStart"/>
      <w:r w:rsidRPr="00326953">
        <w:rPr>
          <w:sz w:val="28"/>
          <w:szCs w:val="28"/>
          <w:lang w:val="en-US"/>
        </w:rPr>
        <w:t>Udell</w:t>
      </w:r>
      <w:proofErr w:type="spellEnd"/>
      <w:r w:rsidRPr="00326953">
        <w:rPr>
          <w:sz w:val="28"/>
          <w:szCs w:val="28"/>
          <w:lang w:val="en-US"/>
        </w:rPr>
        <w:t xml:space="preserve">, 1998, “The Economics of Small Business Finance: The Roles of Private Equity and Debt Markets in the Financial Growth Cycle,” Journal of Banking &amp; Finance 22, 613-673.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Black E. Life-cycle impacts on the incremental value-relevance of earnings and cash flow measures. Journal of Financial Statement Analysis 4(1): pp.40 -56. 1998 </w:t>
      </w:r>
    </w:p>
    <w:p w:rsidR="008C375F" w:rsidRPr="000925A6"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Booth L., </w:t>
      </w:r>
      <w:proofErr w:type="spellStart"/>
      <w:r w:rsidRPr="00326953">
        <w:rPr>
          <w:sz w:val="28"/>
          <w:szCs w:val="28"/>
          <w:lang w:val="en-US"/>
        </w:rPr>
        <w:t>Varouj</w:t>
      </w:r>
      <w:proofErr w:type="spellEnd"/>
      <w:r w:rsidRPr="00326953">
        <w:rPr>
          <w:sz w:val="28"/>
          <w:szCs w:val="28"/>
          <w:lang w:val="en-US"/>
        </w:rPr>
        <w:t xml:space="preserve"> A., </w:t>
      </w:r>
      <w:proofErr w:type="spellStart"/>
      <w:r w:rsidRPr="00326953">
        <w:rPr>
          <w:sz w:val="28"/>
          <w:szCs w:val="28"/>
          <w:lang w:val="en-US"/>
        </w:rPr>
        <w:t>Demirguk-Kunt</w:t>
      </w:r>
      <w:proofErr w:type="spellEnd"/>
      <w:r w:rsidRPr="00326953">
        <w:rPr>
          <w:sz w:val="28"/>
          <w:szCs w:val="28"/>
          <w:lang w:val="en-US"/>
        </w:rPr>
        <w:t xml:space="preserve"> A., </w:t>
      </w:r>
      <w:proofErr w:type="spellStart"/>
      <w:r w:rsidRPr="00326953">
        <w:rPr>
          <w:sz w:val="28"/>
          <w:szCs w:val="28"/>
          <w:lang w:val="en-US"/>
        </w:rPr>
        <w:t>Maksimovic</w:t>
      </w:r>
      <w:proofErr w:type="spellEnd"/>
      <w:r w:rsidRPr="00326953">
        <w:rPr>
          <w:sz w:val="28"/>
          <w:szCs w:val="28"/>
          <w:lang w:val="en-US"/>
        </w:rPr>
        <w:t xml:space="preserve"> V. (2001). Capital Structures in Developing Countries. Journal of Finance, 56, pp.87-130 </w:t>
      </w:r>
    </w:p>
    <w:p w:rsidR="008C375F" w:rsidRPr="00326953" w:rsidRDefault="008C375F" w:rsidP="008C375F">
      <w:pPr>
        <w:pStyle w:val="Default"/>
        <w:numPr>
          <w:ilvl w:val="0"/>
          <w:numId w:val="28"/>
        </w:numPr>
        <w:spacing w:line="360" w:lineRule="auto"/>
        <w:jc w:val="both"/>
        <w:rPr>
          <w:sz w:val="28"/>
          <w:szCs w:val="28"/>
          <w:lang w:val="en-US"/>
        </w:rPr>
      </w:pPr>
      <w:r w:rsidRPr="000925A6">
        <w:rPr>
          <w:sz w:val="28"/>
          <w:szCs w:val="28"/>
          <w:lang w:val="en-US"/>
        </w:rPr>
        <w:t xml:space="preserve">Castro P., </w:t>
      </w:r>
      <w:proofErr w:type="spellStart"/>
      <w:r w:rsidRPr="000925A6">
        <w:rPr>
          <w:sz w:val="28"/>
          <w:szCs w:val="28"/>
          <w:lang w:val="en-US"/>
        </w:rPr>
        <w:t>Tascon</w:t>
      </w:r>
      <w:proofErr w:type="spellEnd"/>
      <w:r w:rsidRPr="000925A6">
        <w:rPr>
          <w:sz w:val="28"/>
          <w:szCs w:val="28"/>
          <w:lang w:val="en-US"/>
        </w:rPr>
        <w:t xml:space="preserve"> T., Amor-Tapia B. (2012). The role of life cycle on capital structure</w:t>
      </w:r>
      <w:r w:rsidRPr="007A694C">
        <w:rPr>
          <w:sz w:val="28"/>
          <w:szCs w:val="28"/>
          <w:lang w:val="en-US"/>
        </w:rPr>
        <w:t xml:space="preserve">. Available at: </w:t>
      </w:r>
      <w:hyperlink r:id="rId29" w:history="1">
        <w:r w:rsidRPr="003D34B6">
          <w:rPr>
            <w:rStyle w:val="aa"/>
            <w:sz w:val="28"/>
            <w:szCs w:val="28"/>
            <w:lang w:val="en-US"/>
          </w:rPr>
          <w:t>http://www.aeca.es/xvencuentroaeca/cd/34b.pdf</w:t>
        </w:r>
      </w:hyperlink>
      <w:r>
        <w:rPr>
          <w:sz w:val="28"/>
          <w:szCs w:val="28"/>
        </w:rPr>
        <w:t xml:space="preserve"> </w:t>
      </w:r>
    </w:p>
    <w:p w:rsidR="008C375F" w:rsidRPr="00326953" w:rsidRDefault="008C375F" w:rsidP="008C375F">
      <w:pPr>
        <w:pStyle w:val="Default"/>
        <w:numPr>
          <w:ilvl w:val="0"/>
          <w:numId w:val="28"/>
        </w:numPr>
        <w:spacing w:line="360" w:lineRule="auto"/>
        <w:jc w:val="both"/>
        <w:rPr>
          <w:sz w:val="28"/>
          <w:szCs w:val="28"/>
          <w:lang w:val="en-US"/>
        </w:rPr>
      </w:pPr>
      <w:r w:rsidRPr="000925A6">
        <w:rPr>
          <w:sz w:val="28"/>
          <w:szCs w:val="28"/>
          <w:lang w:val="en-US"/>
        </w:rPr>
        <w:t xml:space="preserve"> </w:t>
      </w:r>
      <w:r w:rsidRPr="00326953">
        <w:rPr>
          <w:sz w:val="28"/>
          <w:szCs w:val="28"/>
          <w:lang w:val="en-US"/>
        </w:rPr>
        <w:t>Chen, J. (2004). Determinants of capital structure of Chinese-listed companies. Journal of Business Research (57), 1341-1351.</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Clark B., Francis B., </w:t>
      </w:r>
      <w:proofErr w:type="spellStart"/>
      <w:r w:rsidRPr="00326953">
        <w:rPr>
          <w:sz w:val="28"/>
          <w:szCs w:val="28"/>
          <w:lang w:val="en-US"/>
        </w:rPr>
        <w:t>Hasan</w:t>
      </w:r>
      <w:proofErr w:type="spellEnd"/>
      <w:r w:rsidRPr="00326953">
        <w:rPr>
          <w:sz w:val="28"/>
          <w:szCs w:val="28"/>
          <w:lang w:val="en-US"/>
        </w:rPr>
        <w:t xml:space="preserve"> I. (2009) Do firms adjust toward target capital structures? Some international evidence. </w:t>
      </w:r>
      <w:hyperlink r:id="rId30" w:history="1">
        <w:r w:rsidRPr="00326953">
          <w:rPr>
            <w:rStyle w:val="aa"/>
            <w:sz w:val="28"/>
            <w:szCs w:val="28"/>
            <w:lang w:val="en-US"/>
          </w:rPr>
          <w:t>http://ssrn.com/abstract=1364095</w:t>
        </w:r>
      </w:hyperlink>
      <w:r w:rsidRPr="00326953">
        <w:rPr>
          <w:sz w:val="28"/>
          <w:szCs w:val="28"/>
          <w:lang w:val="en-US"/>
        </w:rPr>
        <w:t xml:space="preserve">  </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Daskalakis</w:t>
      </w:r>
      <w:proofErr w:type="spellEnd"/>
      <w:r w:rsidRPr="00326953">
        <w:rPr>
          <w:sz w:val="28"/>
          <w:szCs w:val="28"/>
          <w:lang w:val="en-US"/>
        </w:rPr>
        <w:t xml:space="preserve">, N., </w:t>
      </w:r>
      <w:proofErr w:type="spellStart"/>
      <w:r w:rsidRPr="00326953">
        <w:rPr>
          <w:sz w:val="28"/>
          <w:szCs w:val="28"/>
          <w:lang w:val="en-US"/>
        </w:rPr>
        <w:t>Psillaki</w:t>
      </w:r>
      <w:proofErr w:type="spellEnd"/>
      <w:r w:rsidRPr="00326953">
        <w:rPr>
          <w:sz w:val="28"/>
          <w:szCs w:val="28"/>
          <w:lang w:val="en-US"/>
        </w:rPr>
        <w:t xml:space="preserve">, M., (2007), Do Country Or Firm Factors Explain Capital Structure? Evidence from SMES in France and Greece. Applied Financial Economics, 18(2), 87-97. </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DeAngelo</w:t>
      </w:r>
      <w:proofErr w:type="spellEnd"/>
      <w:r w:rsidRPr="00326953">
        <w:rPr>
          <w:sz w:val="28"/>
          <w:szCs w:val="28"/>
          <w:lang w:val="en-US"/>
        </w:rPr>
        <w:t xml:space="preserve">, H., and </w:t>
      </w:r>
      <w:proofErr w:type="spellStart"/>
      <w:r w:rsidRPr="00326953">
        <w:rPr>
          <w:sz w:val="28"/>
          <w:szCs w:val="28"/>
          <w:lang w:val="en-US"/>
        </w:rPr>
        <w:t>Masulis</w:t>
      </w:r>
      <w:proofErr w:type="spellEnd"/>
      <w:r w:rsidRPr="00326953">
        <w:rPr>
          <w:sz w:val="28"/>
          <w:szCs w:val="28"/>
          <w:lang w:val="en-US"/>
        </w:rPr>
        <w:t>, R. (1980). Optimal capital structure under corporate and personal taxation. Journal of Financial Economics, 8, 3-29.</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Deesomsak</w:t>
      </w:r>
      <w:proofErr w:type="spellEnd"/>
      <w:r w:rsidRPr="00326953">
        <w:rPr>
          <w:sz w:val="28"/>
          <w:szCs w:val="28"/>
          <w:lang w:val="en-US"/>
        </w:rPr>
        <w:t xml:space="preserve">, R., </w:t>
      </w:r>
      <w:proofErr w:type="spellStart"/>
      <w:r w:rsidRPr="00326953">
        <w:rPr>
          <w:sz w:val="28"/>
          <w:szCs w:val="28"/>
          <w:lang w:val="en-US"/>
        </w:rPr>
        <w:t>Paudyal</w:t>
      </w:r>
      <w:proofErr w:type="spellEnd"/>
      <w:r w:rsidRPr="00326953">
        <w:rPr>
          <w:sz w:val="28"/>
          <w:szCs w:val="28"/>
          <w:lang w:val="en-US"/>
        </w:rPr>
        <w:t xml:space="preserve">, K., &amp; </w:t>
      </w:r>
      <w:proofErr w:type="spellStart"/>
      <w:r w:rsidRPr="00326953">
        <w:rPr>
          <w:sz w:val="28"/>
          <w:szCs w:val="28"/>
          <w:lang w:val="en-US"/>
        </w:rPr>
        <w:t>Pescetto</w:t>
      </w:r>
      <w:proofErr w:type="spellEnd"/>
      <w:r w:rsidRPr="00326953">
        <w:rPr>
          <w:sz w:val="28"/>
          <w:szCs w:val="28"/>
          <w:lang w:val="en-US"/>
        </w:rPr>
        <w:t>, G. (2004). The determinants of capital structure: evidence from the Asia Pacific region. Journal of Multinational Financial Management, 14(4-5), 387-405.</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lastRenderedPageBreak/>
        <w:t>Delcoure</w:t>
      </w:r>
      <w:proofErr w:type="spellEnd"/>
      <w:r w:rsidRPr="00326953">
        <w:rPr>
          <w:sz w:val="28"/>
          <w:szCs w:val="28"/>
          <w:lang w:val="en-US"/>
        </w:rPr>
        <w:t>, N. (2007). The determinants of capital structure in transitional economies. International Review of Economics and Finance (16), 400–415.</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Desai, M., Foley, C., &amp; Hines, J. (2009). Capital structure with risky foreign investment. Journal of Financial Economics, forthcoming.</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Drobetz</w:t>
      </w:r>
      <w:proofErr w:type="spellEnd"/>
      <w:r w:rsidRPr="00326953">
        <w:rPr>
          <w:sz w:val="28"/>
          <w:szCs w:val="28"/>
          <w:lang w:val="en-US"/>
        </w:rPr>
        <w:t xml:space="preserve">, W., </w:t>
      </w:r>
      <w:proofErr w:type="spellStart"/>
      <w:r w:rsidRPr="00326953">
        <w:rPr>
          <w:sz w:val="28"/>
          <w:szCs w:val="28"/>
          <w:lang w:val="en-US"/>
        </w:rPr>
        <w:t>Wanzenried</w:t>
      </w:r>
      <w:proofErr w:type="spellEnd"/>
      <w:r w:rsidRPr="00326953">
        <w:rPr>
          <w:sz w:val="28"/>
          <w:szCs w:val="28"/>
          <w:lang w:val="en-US"/>
        </w:rPr>
        <w:t xml:space="preserve"> G. (2006). What determines the speed of adjustment to the target capital structure? Applied Financial Economics, 16, 941–958</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Fama</w:t>
      </w:r>
      <w:proofErr w:type="spellEnd"/>
      <w:r w:rsidRPr="00326953">
        <w:rPr>
          <w:sz w:val="28"/>
          <w:szCs w:val="28"/>
          <w:lang w:val="en-US"/>
        </w:rPr>
        <w:t>, E. and K. French (2002). Testing Tradeoff and Pecking Order Predictions about Dividends and Debt, Review of Financial Studies, 15, 1-37</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Fischer, E., </w:t>
      </w:r>
      <w:proofErr w:type="spellStart"/>
      <w:r w:rsidRPr="00326953">
        <w:rPr>
          <w:sz w:val="28"/>
          <w:szCs w:val="28"/>
          <w:lang w:val="en-US"/>
        </w:rPr>
        <w:t>Heinkel</w:t>
      </w:r>
      <w:proofErr w:type="spellEnd"/>
      <w:r w:rsidRPr="00326953">
        <w:rPr>
          <w:sz w:val="28"/>
          <w:szCs w:val="28"/>
          <w:lang w:val="en-US"/>
        </w:rPr>
        <w:t xml:space="preserve">, R., &amp; </w:t>
      </w:r>
      <w:proofErr w:type="spellStart"/>
      <w:r w:rsidRPr="00326953">
        <w:rPr>
          <w:sz w:val="28"/>
          <w:szCs w:val="28"/>
          <w:lang w:val="en-US"/>
        </w:rPr>
        <w:t>Zechner</w:t>
      </w:r>
      <w:proofErr w:type="spellEnd"/>
      <w:r w:rsidRPr="00326953">
        <w:rPr>
          <w:sz w:val="28"/>
          <w:szCs w:val="28"/>
          <w:lang w:val="en-US"/>
        </w:rPr>
        <w:t>, J. (1989). Dynamic capital structure choice: theory and tests. Journal of Finance (44), 19-40.</w:t>
      </w:r>
    </w:p>
    <w:p w:rsidR="008C375F" w:rsidRPr="00326953" w:rsidRDefault="008C375F" w:rsidP="008C375F">
      <w:pPr>
        <w:pStyle w:val="a6"/>
        <w:numPr>
          <w:ilvl w:val="0"/>
          <w:numId w:val="28"/>
        </w:numPr>
        <w:spacing w:line="360" w:lineRule="auto"/>
        <w:jc w:val="both"/>
        <w:rPr>
          <w:sz w:val="28"/>
          <w:szCs w:val="28"/>
          <w:lang w:val="en-US"/>
        </w:rPr>
      </w:pPr>
      <w:proofErr w:type="spellStart"/>
      <w:r w:rsidRPr="00326953">
        <w:rPr>
          <w:rStyle w:val="ftr"/>
          <w:color w:val="000000"/>
          <w:sz w:val="28"/>
          <w:szCs w:val="28"/>
          <w:shd w:val="clear" w:color="auto" w:fill="FFFFFF"/>
          <w:lang w:val="en-US"/>
        </w:rPr>
        <w:t>Fluck</w:t>
      </w:r>
      <w:proofErr w:type="spellEnd"/>
      <w:r w:rsidRPr="00326953">
        <w:rPr>
          <w:rStyle w:val="ftr"/>
          <w:color w:val="000000"/>
          <w:sz w:val="28"/>
          <w:szCs w:val="28"/>
          <w:shd w:val="clear" w:color="auto" w:fill="FFFFFF"/>
          <w:lang w:val="en-US"/>
        </w:rPr>
        <w:t xml:space="preserve">, </w:t>
      </w:r>
      <w:proofErr w:type="spellStart"/>
      <w:proofErr w:type="gramStart"/>
      <w:r w:rsidRPr="00326953">
        <w:rPr>
          <w:rStyle w:val="ftr"/>
          <w:color w:val="000000"/>
          <w:sz w:val="28"/>
          <w:szCs w:val="28"/>
          <w:shd w:val="clear" w:color="auto" w:fill="FFFFFF"/>
          <w:lang w:val="en-US"/>
        </w:rPr>
        <w:t>Zsuzsanna</w:t>
      </w:r>
      <w:proofErr w:type="spellEnd"/>
      <w:r w:rsidRPr="00326953">
        <w:rPr>
          <w:rStyle w:val="ftr"/>
          <w:color w:val="000000"/>
          <w:sz w:val="28"/>
          <w:szCs w:val="28"/>
          <w:shd w:val="clear" w:color="auto" w:fill="FFFFFF"/>
          <w:lang w:val="en-US"/>
        </w:rPr>
        <w:t xml:space="preserve"> ,</w:t>
      </w:r>
      <w:proofErr w:type="gramEnd"/>
      <w:r w:rsidRPr="00326953">
        <w:rPr>
          <w:rStyle w:val="ftr"/>
          <w:color w:val="000000"/>
          <w:sz w:val="28"/>
          <w:szCs w:val="28"/>
          <w:shd w:val="clear" w:color="auto" w:fill="FFFFFF"/>
          <w:lang w:val="en-US"/>
        </w:rPr>
        <w:t xml:space="preserve"> 1999, Capital Structure Decisions in Small and Large Firms: A Lif</w:t>
      </w:r>
      <w:r w:rsidRPr="00326953">
        <w:rPr>
          <w:rStyle w:val="ftr"/>
          <w:color w:val="000000"/>
          <w:spacing w:val="14"/>
          <w:sz w:val="28"/>
          <w:szCs w:val="28"/>
          <w:shd w:val="clear" w:color="auto" w:fill="FFFFFF"/>
          <w:lang w:val="en-US"/>
        </w:rPr>
        <w:t>e</w:t>
      </w:r>
      <w:r w:rsidRPr="00326953">
        <w:rPr>
          <w:rStyle w:val="ftr"/>
          <w:color w:val="000000"/>
          <w:sz w:val="28"/>
          <w:szCs w:val="28"/>
          <w:shd w:val="clear" w:color="auto" w:fill="FFFFFF"/>
          <w:lang w:val="en-US"/>
        </w:rPr>
        <w:t>-</w:t>
      </w:r>
      <w:proofErr w:type="spellStart"/>
      <w:r w:rsidRPr="00326953">
        <w:rPr>
          <w:rStyle w:val="ftr"/>
          <w:color w:val="000000"/>
          <w:sz w:val="28"/>
          <w:szCs w:val="28"/>
          <w:shd w:val="clear" w:color="auto" w:fill="FFFFFF"/>
          <w:lang w:val="en-US"/>
        </w:rPr>
        <w:t>CycleTheory</w:t>
      </w:r>
      <w:proofErr w:type="spellEnd"/>
      <w:r w:rsidRPr="00326953">
        <w:rPr>
          <w:rStyle w:val="ftr"/>
          <w:color w:val="000000"/>
          <w:sz w:val="28"/>
          <w:szCs w:val="28"/>
          <w:shd w:val="clear" w:color="auto" w:fill="FFFFFF"/>
          <w:lang w:val="en-US"/>
        </w:rPr>
        <w:t xml:space="preserve"> of Financing. Working Paper. </w:t>
      </w:r>
      <w:hyperlink r:id="rId31" w:history="1">
        <w:r w:rsidRPr="00326953">
          <w:rPr>
            <w:rStyle w:val="aa"/>
            <w:sz w:val="28"/>
            <w:szCs w:val="28"/>
            <w:shd w:val="clear" w:color="auto" w:fill="FFFFFF"/>
            <w:lang w:val="en-US"/>
          </w:rPr>
          <w:t>http://ssrn.com/abstract=1298862</w:t>
        </w:r>
      </w:hyperlink>
      <w:r w:rsidRPr="00326953">
        <w:rPr>
          <w:rStyle w:val="ftr"/>
          <w:color w:val="000000"/>
          <w:sz w:val="28"/>
          <w:szCs w:val="28"/>
          <w:shd w:val="clear" w:color="auto" w:fill="FFFFFF"/>
        </w:rPr>
        <w:t xml:space="preserve"> </w:t>
      </w:r>
      <w:r w:rsidRPr="00326953">
        <w:rPr>
          <w:rStyle w:val="ftr"/>
          <w:color w:val="000000"/>
          <w:sz w:val="28"/>
          <w:szCs w:val="28"/>
          <w:shd w:val="clear" w:color="auto" w:fill="FFFFFF"/>
          <w:lang w:val="en-US"/>
        </w:rPr>
        <w:t>.</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Frank M.Z., </w:t>
      </w:r>
      <w:proofErr w:type="spellStart"/>
      <w:r w:rsidRPr="00326953">
        <w:rPr>
          <w:sz w:val="28"/>
          <w:szCs w:val="28"/>
          <w:lang w:val="en-US"/>
        </w:rPr>
        <w:t>Goyal</w:t>
      </w:r>
      <w:proofErr w:type="spellEnd"/>
      <w:r w:rsidRPr="00326953">
        <w:rPr>
          <w:sz w:val="28"/>
          <w:szCs w:val="28"/>
          <w:lang w:val="en-US"/>
        </w:rPr>
        <w:t xml:space="preserve"> V.K. (2003). Testing the pecking order theory of capital structure. Journal of Financial Economics 67</w:t>
      </w:r>
      <w:r w:rsidRPr="00326953">
        <w:rPr>
          <w:sz w:val="28"/>
          <w:szCs w:val="28"/>
        </w:rPr>
        <w:t>,</w:t>
      </w:r>
      <w:r w:rsidRPr="00326953">
        <w:rPr>
          <w:sz w:val="28"/>
          <w:szCs w:val="28"/>
          <w:lang w:val="en-US"/>
        </w:rPr>
        <w:t xml:space="preserve"> 217–248</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Frank, M., &amp; </w:t>
      </w:r>
      <w:proofErr w:type="spellStart"/>
      <w:r w:rsidRPr="00326953">
        <w:rPr>
          <w:sz w:val="28"/>
          <w:szCs w:val="28"/>
          <w:lang w:val="en-US"/>
        </w:rPr>
        <w:t>Goyal</w:t>
      </w:r>
      <w:proofErr w:type="spellEnd"/>
      <w:r w:rsidRPr="00326953">
        <w:rPr>
          <w:sz w:val="28"/>
          <w:szCs w:val="28"/>
          <w:lang w:val="en-US"/>
        </w:rPr>
        <w:t xml:space="preserve">, V. (2008). Trade-off and Pecking Order Theories of Debt. In B. </w:t>
      </w:r>
      <w:proofErr w:type="spellStart"/>
      <w:r w:rsidRPr="00326953">
        <w:rPr>
          <w:sz w:val="28"/>
          <w:szCs w:val="28"/>
          <w:lang w:val="en-US"/>
        </w:rPr>
        <w:t>Eckbo</w:t>
      </w:r>
      <w:proofErr w:type="spellEnd"/>
      <w:r w:rsidRPr="00326953">
        <w:rPr>
          <w:sz w:val="28"/>
          <w:szCs w:val="28"/>
          <w:lang w:val="en-US"/>
        </w:rPr>
        <w:t>, Handbook of Corporate Finance: Empirical Corporate Finance (Vol. 2). North-Holland: Handbooks in Finance Series, Elsevier.</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Frank, M. Z. and </w:t>
      </w:r>
      <w:proofErr w:type="spellStart"/>
      <w:r w:rsidRPr="00326953">
        <w:rPr>
          <w:sz w:val="28"/>
          <w:szCs w:val="28"/>
          <w:lang w:val="en-US"/>
        </w:rPr>
        <w:t>Goyal</w:t>
      </w:r>
      <w:proofErr w:type="spellEnd"/>
      <w:r w:rsidRPr="00326953">
        <w:rPr>
          <w:sz w:val="28"/>
          <w:szCs w:val="28"/>
          <w:lang w:val="en-US"/>
        </w:rPr>
        <w:t xml:space="preserve"> </w:t>
      </w:r>
      <w:proofErr w:type="gramStart"/>
      <w:r w:rsidRPr="00326953">
        <w:rPr>
          <w:sz w:val="28"/>
          <w:szCs w:val="28"/>
          <w:lang w:val="en-US"/>
        </w:rPr>
        <w:t>V.K..</w:t>
      </w:r>
      <w:proofErr w:type="gramEnd"/>
      <w:r w:rsidRPr="00326953">
        <w:rPr>
          <w:sz w:val="28"/>
          <w:szCs w:val="28"/>
          <w:lang w:val="en-US"/>
        </w:rPr>
        <w:t xml:space="preserve"> (2009). Capital Structure Decisions: Which Factors are Reliably Important? Financial Management, 38, 1-37 </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Frielinghaus</w:t>
      </w:r>
      <w:proofErr w:type="spellEnd"/>
      <w:r w:rsidRPr="00326953">
        <w:rPr>
          <w:sz w:val="28"/>
          <w:szCs w:val="28"/>
          <w:lang w:val="en-US"/>
        </w:rPr>
        <w:t xml:space="preserve">, A., </w:t>
      </w:r>
      <w:proofErr w:type="spellStart"/>
      <w:r w:rsidRPr="00326953">
        <w:rPr>
          <w:sz w:val="28"/>
          <w:szCs w:val="28"/>
          <w:lang w:val="en-US"/>
        </w:rPr>
        <w:t>Mostert</w:t>
      </w:r>
      <w:proofErr w:type="spellEnd"/>
      <w:r w:rsidRPr="00326953">
        <w:rPr>
          <w:sz w:val="28"/>
          <w:szCs w:val="28"/>
          <w:lang w:val="en-US"/>
        </w:rPr>
        <w:t xml:space="preserve">, B., Firer, C. (2005). "Capital structure and the firm's life stage" South African Journal of Business Management 36(4): 9-18.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Goldstein, R., </w:t>
      </w:r>
      <w:proofErr w:type="spellStart"/>
      <w:r w:rsidRPr="00326953">
        <w:rPr>
          <w:sz w:val="28"/>
          <w:szCs w:val="28"/>
          <w:lang w:val="en-US"/>
        </w:rPr>
        <w:t>Ju</w:t>
      </w:r>
      <w:proofErr w:type="spellEnd"/>
      <w:r w:rsidRPr="00326953">
        <w:rPr>
          <w:sz w:val="28"/>
          <w:szCs w:val="28"/>
          <w:lang w:val="en-US"/>
        </w:rPr>
        <w:t xml:space="preserve">, N., &amp; Leland, H. (2001). An </w:t>
      </w:r>
      <w:proofErr w:type="spellStart"/>
      <w:r w:rsidRPr="00326953">
        <w:rPr>
          <w:sz w:val="28"/>
          <w:szCs w:val="28"/>
          <w:lang w:val="en-US"/>
        </w:rPr>
        <w:t>ebit</w:t>
      </w:r>
      <w:proofErr w:type="spellEnd"/>
      <w:r w:rsidRPr="00326953">
        <w:rPr>
          <w:sz w:val="28"/>
          <w:szCs w:val="28"/>
          <w:lang w:val="en-US"/>
        </w:rPr>
        <w:t>-based model of dynamic capital structure. Journal of Business (74), 483–512.</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Grabowski H., Mueller D. Life-Cycle Effects on Corporate Returns on Retentions. The Review of Economics and Statistics Vol. 57, No. 4: pp. 400-409. 1975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lastRenderedPageBreak/>
        <w:t>Graham, J., &amp; Harvey, C. (2001). The theory and practice of corporate finance: Evidence from the field. Journal of Financial Economics (60), 187–243.</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Gregory, B.T., Rutherford, M.W., Oswald, S., and L. Gardiner (2005). “An empirical investigation of the growth cycle theory of small firm financing.” Journal of Small Business Management, 43(4), 382-392.</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Gungoraydinoglu</w:t>
      </w:r>
      <w:proofErr w:type="spellEnd"/>
      <w:r w:rsidRPr="00326953">
        <w:rPr>
          <w:sz w:val="28"/>
          <w:szCs w:val="28"/>
          <w:lang w:val="en-US"/>
        </w:rPr>
        <w:t xml:space="preserve"> A., </w:t>
      </w:r>
      <w:proofErr w:type="spellStart"/>
      <w:r w:rsidRPr="00326953">
        <w:rPr>
          <w:sz w:val="28"/>
          <w:szCs w:val="28"/>
          <w:lang w:val="en-US"/>
        </w:rPr>
        <w:t>Őztekin</w:t>
      </w:r>
      <w:proofErr w:type="spellEnd"/>
      <w:r w:rsidRPr="00326953">
        <w:rPr>
          <w:sz w:val="28"/>
          <w:szCs w:val="28"/>
          <w:lang w:val="en-US"/>
        </w:rPr>
        <w:t xml:space="preserve"> Ő. (2011). Firm- and country-level determinants of corporate leverage: Some new international evidence. Journal of Corporate Finance, 17, p.1457-1474</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Harris, M., &amp; </w:t>
      </w:r>
      <w:proofErr w:type="spellStart"/>
      <w:r w:rsidRPr="00326953">
        <w:rPr>
          <w:sz w:val="28"/>
          <w:szCs w:val="28"/>
          <w:lang w:val="en-US"/>
        </w:rPr>
        <w:t>Raviv</w:t>
      </w:r>
      <w:proofErr w:type="spellEnd"/>
      <w:r w:rsidRPr="00326953">
        <w:rPr>
          <w:sz w:val="28"/>
          <w:szCs w:val="28"/>
          <w:lang w:val="en-US"/>
        </w:rPr>
        <w:t>, A. (1991). The theory of capital structure. Journal of Finance (46), 297–356.</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Harvey, C., </w:t>
      </w:r>
      <w:proofErr w:type="spellStart"/>
      <w:r w:rsidRPr="00326953">
        <w:rPr>
          <w:sz w:val="28"/>
          <w:szCs w:val="28"/>
          <w:lang w:val="en-US"/>
        </w:rPr>
        <w:t>Lins</w:t>
      </w:r>
      <w:proofErr w:type="spellEnd"/>
      <w:r w:rsidRPr="00326953">
        <w:rPr>
          <w:sz w:val="28"/>
          <w:szCs w:val="28"/>
          <w:lang w:val="en-US"/>
        </w:rPr>
        <w:t xml:space="preserve">, K., &amp; Roper, A. (2004). The effect of capital structure when expected agency costs are extreme. Journal of Financial </w:t>
      </w:r>
      <w:proofErr w:type="gramStart"/>
      <w:r w:rsidRPr="00326953">
        <w:rPr>
          <w:sz w:val="28"/>
          <w:szCs w:val="28"/>
          <w:lang w:val="en-US"/>
        </w:rPr>
        <w:t>Economics ,</w:t>
      </w:r>
      <w:proofErr w:type="gramEnd"/>
      <w:r w:rsidRPr="00326953">
        <w:rPr>
          <w:sz w:val="28"/>
          <w:szCs w:val="28"/>
          <w:lang w:val="en-US"/>
        </w:rPr>
        <w:t xml:space="preserve"> 74 (1), 3-30.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Hennessy, C., &amp; </w:t>
      </w:r>
      <w:proofErr w:type="spellStart"/>
      <w:r w:rsidRPr="00326953">
        <w:rPr>
          <w:sz w:val="28"/>
          <w:szCs w:val="28"/>
          <w:lang w:val="en-US"/>
        </w:rPr>
        <w:t>Whited</w:t>
      </w:r>
      <w:proofErr w:type="spellEnd"/>
      <w:r w:rsidRPr="00326953">
        <w:rPr>
          <w:sz w:val="28"/>
          <w:szCs w:val="28"/>
          <w:lang w:val="en-US"/>
        </w:rPr>
        <w:t>, T. (2005). Debt dynamics. Journal of Finance (60), 1129-1165.</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Huang, S.G.H. and Song, F.M. (2002) “The Determinants of Capital Structure: Evidence from China”, Working Paper of Hong Kong University, available at </w:t>
      </w:r>
      <w:hyperlink r:id="rId32" w:history="1">
        <w:r w:rsidRPr="00326953">
          <w:rPr>
            <w:rStyle w:val="aa"/>
            <w:sz w:val="28"/>
            <w:szCs w:val="28"/>
            <w:lang w:val="en-US"/>
          </w:rPr>
          <w:t>http://www.hiebs.hku.hk/working_papers.asp?ID=60</w:t>
        </w:r>
      </w:hyperlink>
      <w:r w:rsidRPr="00326953">
        <w:rPr>
          <w:sz w:val="28"/>
          <w:szCs w:val="28"/>
          <w:lang w:val="en-US"/>
        </w:rPr>
        <w:t xml:space="preserve">  </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Ivanov</w:t>
      </w:r>
      <w:proofErr w:type="spellEnd"/>
      <w:r w:rsidRPr="00326953">
        <w:rPr>
          <w:sz w:val="28"/>
          <w:szCs w:val="28"/>
          <w:lang w:val="en-US"/>
        </w:rPr>
        <w:t xml:space="preserve"> I. Capital Structure determinants of Russian public companies.</w:t>
      </w:r>
      <w:r w:rsidRPr="00326953">
        <w:rPr>
          <w:sz w:val="28"/>
          <w:szCs w:val="28"/>
        </w:rPr>
        <w:t>Журнал</w:t>
      </w:r>
      <w:r w:rsidRPr="00326953">
        <w:rPr>
          <w:sz w:val="28"/>
          <w:szCs w:val="28"/>
          <w:lang w:val="en-US"/>
        </w:rPr>
        <w:t xml:space="preserve"> «</w:t>
      </w:r>
      <w:r w:rsidRPr="00326953">
        <w:rPr>
          <w:sz w:val="28"/>
          <w:szCs w:val="28"/>
        </w:rPr>
        <w:t>Корпоративные</w:t>
      </w:r>
      <w:r w:rsidRPr="00326953">
        <w:rPr>
          <w:sz w:val="28"/>
          <w:szCs w:val="28"/>
          <w:lang w:val="en-US"/>
        </w:rPr>
        <w:t xml:space="preserve"> </w:t>
      </w:r>
      <w:r w:rsidRPr="00326953">
        <w:rPr>
          <w:sz w:val="28"/>
          <w:szCs w:val="28"/>
        </w:rPr>
        <w:t>финансы</w:t>
      </w:r>
      <w:r w:rsidRPr="00326953">
        <w:rPr>
          <w:sz w:val="28"/>
          <w:szCs w:val="28"/>
          <w:lang w:val="en-US"/>
        </w:rPr>
        <w:t xml:space="preserve">», 1(13) 2010, </w:t>
      </w:r>
      <w:r w:rsidRPr="00326953">
        <w:rPr>
          <w:sz w:val="28"/>
          <w:szCs w:val="28"/>
        </w:rPr>
        <w:t>с</w:t>
      </w:r>
      <w:r w:rsidRPr="00326953">
        <w:rPr>
          <w:sz w:val="28"/>
          <w:szCs w:val="28"/>
          <w:lang w:val="en-US"/>
        </w:rPr>
        <w:t>.5-38</w:t>
      </w:r>
    </w:p>
    <w:p w:rsidR="008C375F" w:rsidRPr="00326953" w:rsidRDefault="008C375F" w:rsidP="008C375F">
      <w:pPr>
        <w:pStyle w:val="Default"/>
        <w:numPr>
          <w:ilvl w:val="0"/>
          <w:numId w:val="28"/>
        </w:numPr>
        <w:spacing w:line="360" w:lineRule="auto"/>
        <w:jc w:val="both"/>
        <w:rPr>
          <w:sz w:val="28"/>
          <w:szCs w:val="28"/>
        </w:rPr>
      </w:pPr>
      <w:r w:rsidRPr="00326953">
        <w:rPr>
          <w:sz w:val="28"/>
          <w:szCs w:val="28"/>
          <w:lang w:val="en-US"/>
        </w:rPr>
        <w:t xml:space="preserve"> </w:t>
      </w:r>
      <w:proofErr w:type="spellStart"/>
      <w:r w:rsidRPr="00326953">
        <w:rPr>
          <w:sz w:val="28"/>
          <w:szCs w:val="28"/>
          <w:lang w:val="en-US"/>
        </w:rPr>
        <w:t>Ivashkovskaya</w:t>
      </w:r>
      <w:proofErr w:type="spellEnd"/>
      <w:r w:rsidRPr="00326953">
        <w:rPr>
          <w:sz w:val="28"/>
          <w:szCs w:val="28"/>
        </w:rPr>
        <w:t xml:space="preserve">, </w:t>
      </w:r>
      <w:r w:rsidRPr="00326953">
        <w:rPr>
          <w:sz w:val="28"/>
          <w:szCs w:val="28"/>
          <w:lang w:val="en-US"/>
        </w:rPr>
        <w:t>I</w:t>
      </w:r>
      <w:r w:rsidRPr="00326953">
        <w:rPr>
          <w:sz w:val="28"/>
          <w:szCs w:val="28"/>
        </w:rPr>
        <w:t xml:space="preserve">., &amp; </w:t>
      </w:r>
      <w:proofErr w:type="spellStart"/>
      <w:r w:rsidRPr="00326953">
        <w:rPr>
          <w:sz w:val="28"/>
          <w:szCs w:val="28"/>
          <w:lang w:val="en-US"/>
        </w:rPr>
        <w:t>Solntseva</w:t>
      </w:r>
      <w:proofErr w:type="spellEnd"/>
      <w:r w:rsidRPr="00326953">
        <w:rPr>
          <w:sz w:val="28"/>
          <w:szCs w:val="28"/>
        </w:rPr>
        <w:t xml:space="preserve">, </w:t>
      </w:r>
      <w:r w:rsidRPr="00326953">
        <w:rPr>
          <w:sz w:val="28"/>
          <w:szCs w:val="28"/>
          <w:lang w:val="en-US"/>
        </w:rPr>
        <w:t>M</w:t>
      </w:r>
      <w:r w:rsidRPr="00326953">
        <w:rPr>
          <w:sz w:val="28"/>
          <w:szCs w:val="28"/>
        </w:rPr>
        <w:t xml:space="preserve">. (2008). </w:t>
      </w:r>
      <w:proofErr w:type="spellStart"/>
      <w:r w:rsidRPr="00326953">
        <w:rPr>
          <w:sz w:val="28"/>
          <w:szCs w:val="28"/>
        </w:rPr>
        <w:t>Ивашковская</w:t>
      </w:r>
      <w:proofErr w:type="spellEnd"/>
      <w:r w:rsidRPr="00326953">
        <w:rPr>
          <w:sz w:val="28"/>
          <w:szCs w:val="28"/>
        </w:rPr>
        <w:t>, И.В.; Солнцева, М.С. Структура капитала в российских компаниях как стратегическое решение. Вестник Санкт-Петербургского университета , 8 (3), 3-32.</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Jalilvand</w:t>
      </w:r>
      <w:proofErr w:type="spellEnd"/>
      <w:r w:rsidRPr="00326953">
        <w:rPr>
          <w:sz w:val="28"/>
          <w:szCs w:val="28"/>
          <w:lang w:val="en-US"/>
        </w:rPr>
        <w:t xml:space="preserve"> A., Harris R.S. (Mar., 1984). Corporate Behavior in Adjusting to Capital Structure and Dividend Targets: an Econometric Study. The Journal of Finance, Vol.39, No.1</w:t>
      </w:r>
      <w:r w:rsidRPr="00326953">
        <w:rPr>
          <w:sz w:val="28"/>
          <w:szCs w:val="28"/>
        </w:rPr>
        <w:t>,</w:t>
      </w:r>
      <w:r w:rsidRPr="00326953">
        <w:rPr>
          <w:sz w:val="28"/>
          <w:szCs w:val="28"/>
          <w:lang w:val="en-US"/>
        </w:rPr>
        <w:t xml:space="preserve"> pp. 127-145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Jenkins D., Kane G., </w:t>
      </w:r>
      <w:proofErr w:type="spellStart"/>
      <w:r w:rsidRPr="00326953">
        <w:rPr>
          <w:sz w:val="28"/>
          <w:szCs w:val="28"/>
          <w:lang w:val="en-US"/>
        </w:rPr>
        <w:t>Velury</w:t>
      </w:r>
      <w:proofErr w:type="spellEnd"/>
      <w:r w:rsidRPr="00326953">
        <w:rPr>
          <w:sz w:val="28"/>
          <w:szCs w:val="28"/>
          <w:lang w:val="en-US"/>
        </w:rPr>
        <w:t xml:space="preserve"> U. The Impact of the Corporate Life-Cycle on the Value-Relevance of Disaggregated Earnings Components. Review of Accounting and Finance, Vol. 3 </w:t>
      </w:r>
      <w:proofErr w:type="spellStart"/>
      <w:r w:rsidRPr="00326953">
        <w:rPr>
          <w:sz w:val="28"/>
          <w:szCs w:val="28"/>
          <w:lang w:val="en-US"/>
        </w:rPr>
        <w:t>Iss</w:t>
      </w:r>
      <w:proofErr w:type="spellEnd"/>
      <w:r w:rsidRPr="00326953">
        <w:rPr>
          <w:sz w:val="28"/>
          <w:szCs w:val="28"/>
          <w:lang w:val="en-US"/>
        </w:rPr>
        <w:t xml:space="preserve">. 4, pp.5 – 20. 2004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lastRenderedPageBreak/>
        <w:t xml:space="preserve">Jensen M.C., </w:t>
      </w:r>
      <w:proofErr w:type="spellStart"/>
      <w:r w:rsidRPr="00326953">
        <w:rPr>
          <w:sz w:val="28"/>
          <w:szCs w:val="28"/>
          <w:lang w:val="en-US"/>
        </w:rPr>
        <w:t>Meckling</w:t>
      </w:r>
      <w:proofErr w:type="spellEnd"/>
      <w:r w:rsidRPr="00326953">
        <w:rPr>
          <w:sz w:val="28"/>
          <w:szCs w:val="28"/>
          <w:lang w:val="en-US"/>
        </w:rPr>
        <w:t xml:space="preserve"> W., Theory of the Firm: Managerial Behavior, Agency Costs, and Capital Structure. Journal of Financial Economic, 1976, 3, pp.305-360</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Kajananthan</w:t>
      </w:r>
      <w:proofErr w:type="spellEnd"/>
      <w:r w:rsidRPr="00326953">
        <w:rPr>
          <w:sz w:val="28"/>
          <w:szCs w:val="28"/>
          <w:lang w:val="en-US"/>
        </w:rPr>
        <w:t xml:space="preserve">, R., </w:t>
      </w:r>
      <w:proofErr w:type="spellStart"/>
      <w:r w:rsidRPr="00326953">
        <w:rPr>
          <w:sz w:val="28"/>
          <w:szCs w:val="28"/>
          <w:lang w:val="en-US"/>
        </w:rPr>
        <w:t>Achchuthan</w:t>
      </w:r>
      <w:proofErr w:type="spellEnd"/>
      <w:r w:rsidRPr="00326953">
        <w:rPr>
          <w:sz w:val="28"/>
          <w:szCs w:val="28"/>
          <w:lang w:val="en-US"/>
        </w:rPr>
        <w:t>, S. (2013). Liquidity and Capital Structure: Special reference to Sri Lanka Telecom Plc. Advances in Management &amp; Applied Economics, vol. 3, no.5, pp. 89-99</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Kane, A., Marcus, A., &amp; McDonald, R. (1984). How big is the tax advantage to debt? Journal of Finance (39), 841–853.</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Kaplan, Steven, and Per </w:t>
      </w:r>
      <w:proofErr w:type="spellStart"/>
      <w:r w:rsidRPr="00326953">
        <w:rPr>
          <w:sz w:val="28"/>
          <w:szCs w:val="28"/>
          <w:lang w:val="en-US"/>
        </w:rPr>
        <w:t>Strömberg</w:t>
      </w:r>
      <w:proofErr w:type="spellEnd"/>
      <w:r w:rsidRPr="00326953">
        <w:rPr>
          <w:sz w:val="28"/>
          <w:szCs w:val="28"/>
          <w:lang w:val="en-US"/>
        </w:rPr>
        <w:t xml:space="preserve"> (2003), "Financial Contracting Theory Meets the Real World: Evidence from Venture Capital Contracts", Review of Economic Studies 70, 281-315.</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Kester</w:t>
      </w:r>
      <w:proofErr w:type="spellEnd"/>
      <w:r w:rsidRPr="00326953">
        <w:rPr>
          <w:sz w:val="28"/>
          <w:szCs w:val="28"/>
          <w:lang w:val="en-US"/>
        </w:rPr>
        <w:t xml:space="preserve">, W. (1986). Capital and Ownership Structure: A Comparison of United States and Japanese Manufacturing Corporations. Financial </w:t>
      </w:r>
      <w:proofErr w:type="gramStart"/>
      <w:r w:rsidRPr="00326953">
        <w:rPr>
          <w:sz w:val="28"/>
          <w:szCs w:val="28"/>
          <w:lang w:val="en-US"/>
        </w:rPr>
        <w:t>Management ,</w:t>
      </w:r>
      <w:proofErr w:type="gramEnd"/>
      <w:r w:rsidRPr="00326953">
        <w:rPr>
          <w:sz w:val="28"/>
          <w:szCs w:val="28"/>
          <w:lang w:val="en-US"/>
        </w:rPr>
        <w:t xml:space="preserve"> 5-16.</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Kim E.H. Miller’s Equilibrium. (1982). Shareholder Leverage Clienteles, and Optimal Capital Structure. Journal of Finance, 37, pp. 301-323</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Kraus A., </w:t>
      </w:r>
      <w:proofErr w:type="spellStart"/>
      <w:r w:rsidRPr="00326953">
        <w:rPr>
          <w:sz w:val="28"/>
          <w:szCs w:val="28"/>
          <w:lang w:val="en-US"/>
        </w:rPr>
        <w:t>Litzenberger</w:t>
      </w:r>
      <w:proofErr w:type="spellEnd"/>
      <w:r w:rsidRPr="00326953">
        <w:rPr>
          <w:sz w:val="28"/>
          <w:szCs w:val="28"/>
          <w:lang w:val="en-US"/>
        </w:rPr>
        <w:t xml:space="preserve"> R.H. (1973). A State-Preference Model of Optimal Financial Leverage. Journal of Finance, pp. 911-922</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La </w:t>
      </w:r>
      <w:proofErr w:type="spellStart"/>
      <w:r w:rsidRPr="00326953">
        <w:rPr>
          <w:sz w:val="28"/>
          <w:szCs w:val="28"/>
          <w:lang w:val="en-US"/>
        </w:rPr>
        <w:t>Rocca</w:t>
      </w:r>
      <w:proofErr w:type="spellEnd"/>
      <w:r w:rsidRPr="00326953">
        <w:rPr>
          <w:sz w:val="28"/>
          <w:szCs w:val="28"/>
          <w:lang w:val="en-US"/>
        </w:rPr>
        <w:t xml:space="preserve">, M., La </w:t>
      </w:r>
      <w:proofErr w:type="spellStart"/>
      <w:r w:rsidRPr="00326953">
        <w:rPr>
          <w:sz w:val="28"/>
          <w:szCs w:val="28"/>
          <w:lang w:val="en-US"/>
        </w:rPr>
        <w:t>Rocca</w:t>
      </w:r>
      <w:proofErr w:type="spellEnd"/>
      <w:r w:rsidRPr="00326953">
        <w:rPr>
          <w:sz w:val="28"/>
          <w:szCs w:val="28"/>
          <w:lang w:val="en-US"/>
        </w:rPr>
        <w:t xml:space="preserve">, T., and </w:t>
      </w:r>
      <w:proofErr w:type="spellStart"/>
      <w:r w:rsidRPr="00326953">
        <w:rPr>
          <w:sz w:val="28"/>
          <w:szCs w:val="28"/>
          <w:lang w:val="en-US"/>
        </w:rPr>
        <w:t>Cariola</w:t>
      </w:r>
      <w:proofErr w:type="spellEnd"/>
      <w:r w:rsidRPr="00326953">
        <w:rPr>
          <w:sz w:val="28"/>
          <w:szCs w:val="28"/>
          <w:lang w:val="en-US"/>
        </w:rPr>
        <w:t xml:space="preserve">, A. (2011). Capital structure decisions during a </w:t>
      </w:r>
      <w:proofErr w:type="spellStart"/>
      <w:r w:rsidRPr="00326953">
        <w:rPr>
          <w:sz w:val="28"/>
          <w:szCs w:val="28"/>
          <w:lang w:val="en-US"/>
        </w:rPr>
        <w:t>firms’s</w:t>
      </w:r>
      <w:proofErr w:type="spellEnd"/>
      <w:r w:rsidRPr="00326953">
        <w:rPr>
          <w:sz w:val="28"/>
          <w:szCs w:val="28"/>
          <w:lang w:val="en-US"/>
        </w:rPr>
        <w:t xml:space="preserve"> life cycle. Small Business Economics, 37(1), 107-130.</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Leary, M., &amp; Roberts, M. (2005). Do firms rebalance their capital structures? Journal of Finance (60), 2575–2619.</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Lemmon, M., Roberts, M., &amp; </w:t>
      </w:r>
      <w:proofErr w:type="spellStart"/>
      <w:r w:rsidRPr="00326953">
        <w:rPr>
          <w:sz w:val="28"/>
          <w:szCs w:val="28"/>
          <w:lang w:val="en-US"/>
        </w:rPr>
        <w:t>Zender</w:t>
      </w:r>
      <w:proofErr w:type="spellEnd"/>
      <w:r w:rsidRPr="00326953">
        <w:rPr>
          <w:sz w:val="28"/>
          <w:szCs w:val="28"/>
          <w:lang w:val="en-US"/>
        </w:rPr>
        <w:t xml:space="preserve">, J. (2006). Back to the beginning: Persistence and the cross-section of corporate capital structure. Working paper №881819, Social Science Electronic Publishing, </w:t>
      </w:r>
      <w:proofErr w:type="gramStart"/>
      <w:r w:rsidRPr="00326953">
        <w:rPr>
          <w:sz w:val="28"/>
          <w:szCs w:val="28"/>
          <w:lang w:val="en-US"/>
        </w:rPr>
        <w:t>Inc .</w:t>
      </w:r>
      <w:proofErr w:type="gramEnd"/>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Lewis V. L., Churchill N. The five stages of small business growth //Harvard business review. – 1983. – </w:t>
      </w:r>
      <w:r w:rsidRPr="00326953">
        <w:rPr>
          <w:sz w:val="28"/>
          <w:szCs w:val="28"/>
        </w:rPr>
        <w:t>Т</w:t>
      </w:r>
      <w:r w:rsidRPr="00326953">
        <w:rPr>
          <w:sz w:val="28"/>
          <w:szCs w:val="28"/>
          <w:lang w:val="en-US"/>
        </w:rPr>
        <w:t xml:space="preserve">. 61. – №. 3. – </w:t>
      </w:r>
      <w:r w:rsidRPr="00326953">
        <w:rPr>
          <w:sz w:val="28"/>
          <w:szCs w:val="28"/>
        </w:rPr>
        <w:t>С</w:t>
      </w:r>
      <w:r w:rsidRPr="00326953">
        <w:rPr>
          <w:sz w:val="28"/>
          <w:szCs w:val="28"/>
          <w:lang w:val="en-US"/>
        </w:rPr>
        <w:t xml:space="preserve">. 30-50.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Lipson, M. L., Mortal, S. (2009) “Liquidity and capital structure”, Journal of Financial Markets, Vol. 12, pp. 611-644.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lastRenderedPageBreak/>
        <w:t xml:space="preserve">Long, M., &amp; </w:t>
      </w:r>
      <w:proofErr w:type="spellStart"/>
      <w:r w:rsidRPr="00326953">
        <w:rPr>
          <w:sz w:val="28"/>
          <w:szCs w:val="28"/>
          <w:lang w:val="en-US"/>
        </w:rPr>
        <w:t>Malitz</w:t>
      </w:r>
      <w:proofErr w:type="spellEnd"/>
      <w:r w:rsidRPr="00326953">
        <w:rPr>
          <w:sz w:val="28"/>
          <w:szCs w:val="28"/>
          <w:lang w:val="en-US"/>
        </w:rPr>
        <w:t>, I. (198</w:t>
      </w:r>
      <w:r w:rsidRPr="008C375F">
        <w:rPr>
          <w:sz w:val="28"/>
          <w:szCs w:val="28"/>
          <w:lang w:val="en-US"/>
        </w:rPr>
        <w:t>6</w:t>
      </w:r>
      <w:r w:rsidRPr="00326953">
        <w:rPr>
          <w:sz w:val="28"/>
          <w:szCs w:val="28"/>
          <w:lang w:val="en-US"/>
        </w:rPr>
        <w:t xml:space="preserve">). The investment-financing nexus: Some empirical evidence. Midland Finance </w:t>
      </w:r>
      <w:proofErr w:type="gramStart"/>
      <w:r w:rsidRPr="00326953">
        <w:rPr>
          <w:sz w:val="28"/>
          <w:szCs w:val="28"/>
          <w:lang w:val="en-US"/>
        </w:rPr>
        <w:t>Journal ,</w:t>
      </w:r>
      <w:proofErr w:type="gramEnd"/>
      <w:r w:rsidRPr="00326953">
        <w:rPr>
          <w:sz w:val="28"/>
          <w:szCs w:val="28"/>
          <w:lang w:val="en-US"/>
        </w:rPr>
        <w:t xml:space="preserve"> 53-59.</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Mazur K. The determinants of capital structure choice: evidence from Polish companies. International Advances in Economic Research, 2007, 13, pp. 495-514</w:t>
      </w:r>
    </w:p>
    <w:p w:rsidR="008C375F" w:rsidRPr="006158B2"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w:t>
      </w:r>
      <w:proofErr w:type="spellStart"/>
      <w:r w:rsidRPr="00326953">
        <w:rPr>
          <w:sz w:val="28"/>
          <w:szCs w:val="28"/>
          <w:lang w:val="en-US"/>
        </w:rPr>
        <w:t>Mihalca</w:t>
      </w:r>
      <w:proofErr w:type="spellEnd"/>
      <w:r w:rsidRPr="00326953">
        <w:rPr>
          <w:sz w:val="28"/>
          <w:szCs w:val="28"/>
          <w:lang w:val="en-US"/>
        </w:rPr>
        <w:t xml:space="preserve"> G., </w:t>
      </w:r>
      <w:proofErr w:type="spellStart"/>
      <w:r w:rsidRPr="00326953">
        <w:rPr>
          <w:sz w:val="28"/>
          <w:szCs w:val="28"/>
          <w:lang w:val="en-US"/>
        </w:rPr>
        <w:t>Antal</w:t>
      </w:r>
      <w:proofErr w:type="spellEnd"/>
      <w:r w:rsidRPr="00326953">
        <w:rPr>
          <w:sz w:val="28"/>
          <w:szCs w:val="28"/>
          <w:lang w:val="en-US"/>
        </w:rPr>
        <w:t xml:space="preserve"> R. An empirical investigation of the trade-off and pecking order hypotheses on Romanian market. The XIII International Conference “Applied Stochastic Models and Data Analysis” 2009</w:t>
      </w:r>
    </w:p>
    <w:p w:rsidR="008C375F" w:rsidRPr="006158B2" w:rsidRDefault="008C375F" w:rsidP="008C375F">
      <w:pPr>
        <w:pStyle w:val="Default"/>
        <w:numPr>
          <w:ilvl w:val="0"/>
          <w:numId w:val="28"/>
        </w:numPr>
        <w:spacing w:line="360" w:lineRule="auto"/>
        <w:jc w:val="both"/>
        <w:rPr>
          <w:sz w:val="28"/>
          <w:szCs w:val="28"/>
          <w:lang w:val="en-US"/>
        </w:rPr>
      </w:pPr>
      <w:r w:rsidRPr="006158B2">
        <w:rPr>
          <w:sz w:val="28"/>
          <w:szCs w:val="28"/>
          <w:lang w:val="en-US"/>
        </w:rPr>
        <w:t xml:space="preserve">Modigliani, F., M.H. Miller. The Cost of Capital, Corporation Finance and </w:t>
      </w:r>
      <w:proofErr w:type="gramStart"/>
      <w:r w:rsidRPr="006158B2">
        <w:rPr>
          <w:sz w:val="28"/>
          <w:szCs w:val="28"/>
          <w:lang w:val="en-US"/>
        </w:rPr>
        <w:t>The</w:t>
      </w:r>
      <w:proofErr w:type="gramEnd"/>
      <w:r w:rsidRPr="006158B2">
        <w:rPr>
          <w:sz w:val="28"/>
          <w:szCs w:val="28"/>
          <w:lang w:val="en-US"/>
        </w:rPr>
        <w:t xml:space="preserve"> Theory of Investment // American Economic Review</w:t>
      </w:r>
      <w:r>
        <w:rPr>
          <w:sz w:val="28"/>
          <w:szCs w:val="28"/>
          <w:lang w:val="en-US"/>
        </w:rPr>
        <w:t xml:space="preserve">, 1958. – No 3. – pp. 261-297. </w:t>
      </w:r>
    </w:p>
    <w:p w:rsidR="008C375F" w:rsidRPr="006158B2" w:rsidRDefault="008C375F" w:rsidP="008C375F">
      <w:pPr>
        <w:pStyle w:val="Default"/>
        <w:numPr>
          <w:ilvl w:val="0"/>
          <w:numId w:val="28"/>
        </w:numPr>
        <w:spacing w:line="360" w:lineRule="auto"/>
        <w:jc w:val="both"/>
        <w:rPr>
          <w:sz w:val="28"/>
          <w:szCs w:val="28"/>
          <w:lang w:val="en-US"/>
        </w:rPr>
      </w:pPr>
      <w:r w:rsidRPr="006158B2">
        <w:rPr>
          <w:sz w:val="28"/>
          <w:szCs w:val="28"/>
          <w:lang w:val="en-US"/>
        </w:rPr>
        <w:t>Myers, S. C. (1977). Determinants of Corporate Borrowing. Journal of Financial Economics, 5, 147–175</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Myers, S. (1984). The Capital Structure Puzzle. Journal of Finance, 39, pp. 575-592.</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Nataša</w:t>
      </w:r>
      <w:proofErr w:type="spellEnd"/>
      <w:r w:rsidRPr="00326953">
        <w:rPr>
          <w:sz w:val="28"/>
          <w:szCs w:val="28"/>
          <w:lang w:val="en-US"/>
        </w:rPr>
        <w:t xml:space="preserve"> </w:t>
      </w:r>
      <w:proofErr w:type="spellStart"/>
      <w:r w:rsidRPr="00326953">
        <w:rPr>
          <w:sz w:val="28"/>
          <w:szCs w:val="28"/>
          <w:lang w:val="en-US"/>
        </w:rPr>
        <w:t>Šarlija</w:t>
      </w:r>
      <w:proofErr w:type="spellEnd"/>
      <w:r w:rsidRPr="00326953">
        <w:rPr>
          <w:sz w:val="28"/>
          <w:szCs w:val="28"/>
          <w:lang w:val="en-US"/>
        </w:rPr>
        <w:t xml:space="preserve">. (2012). </w:t>
      </w:r>
      <w:proofErr w:type="gramStart"/>
      <w:r w:rsidRPr="00326953">
        <w:rPr>
          <w:sz w:val="28"/>
          <w:szCs w:val="28"/>
          <w:lang w:val="en-US"/>
        </w:rPr>
        <w:t>The</w:t>
      </w:r>
      <w:proofErr w:type="gramEnd"/>
      <w:r w:rsidRPr="00326953">
        <w:rPr>
          <w:sz w:val="28"/>
          <w:szCs w:val="28"/>
          <w:lang w:val="en-US"/>
        </w:rPr>
        <w:t xml:space="preserve"> impact of liquidity on the capital structure: a case study of Croatian firms. Business systems research journal, Volume 3, Issue 1, pp. 30–36</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Nivorozhkin</w:t>
      </w:r>
      <w:proofErr w:type="spellEnd"/>
      <w:r w:rsidRPr="00326953">
        <w:rPr>
          <w:sz w:val="28"/>
          <w:szCs w:val="28"/>
          <w:lang w:val="en-US"/>
        </w:rPr>
        <w:t>, E. (2005). Financing choices of firms in EU accession countries. Emerging Markets Review (6), 138-169.</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Omet</w:t>
      </w:r>
      <w:proofErr w:type="spellEnd"/>
      <w:r w:rsidRPr="00326953">
        <w:rPr>
          <w:sz w:val="28"/>
          <w:szCs w:val="28"/>
          <w:lang w:val="en-US"/>
        </w:rPr>
        <w:t xml:space="preserve">, G. (2006). Ownership structure and capital structure: evidence from the Jordanian capital market (1995-2003). Corporate Ownership </w:t>
      </w:r>
      <w:proofErr w:type="gramStart"/>
      <w:r w:rsidRPr="00326953">
        <w:rPr>
          <w:sz w:val="28"/>
          <w:szCs w:val="28"/>
          <w:lang w:val="en-US"/>
        </w:rPr>
        <w:t>Control ,</w:t>
      </w:r>
      <w:proofErr w:type="gramEnd"/>
      <w:r w:rsidRPr="00326953">
        <w:rPr>
          <w:sz w:val="28"/>
          <w:szCs w:val="28"/>
          <w:lang w:val="en-US"/>
        </w:rPr>
        <w:t xml:space="preserve"> 3 (4), 99-107.</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Ozkan</w:t>
      </w:r>
      <w:proofErr w:type="spellEnd"/>
      <w:r w:rsidRPr="00326953">
        <w:rPr>
          <w:sz w:val="28"/>
          <w:szCs w:val="28"/>
          <w:lang w:val="en-US"/>
        </w:rPr>
        <w:t>, A. (2001). Determinants of capital structure and adjustment to long run target: Evidence from UK company panel data. Journal of Business Finance and Accounting, 28(1-2), 175-198.</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Pandey</w:t>
      </w:r>
      <w:proofErr w:type="spellEnd"/>
      <w:r w:rsidRPr="00326953">
        <w:rPr>
          <w:sz w:val="28"/>
          <w:szCs w:val="28"/>
          <w:lang w:val="en-US"/>
        </w:rPr>
        <w:t xml:space="preserve"> </w:t>
      </w:r>
      <w:proofErr w:type="gramStart"/>
      <w:r w:rsidRPr="00326953">
        <w:rPr>
          <w:sz w:val="28"/>
          <w:szCs w:val="28"/>
          <w:lang w:val="en-US"/>
        </w:rPr>
        <w:t>I.M..</w:t>
      </w:r>
      <w:proofErr w:type="gramEnd"/>
      <w:r w:rsidRPr="00326953">
        <w:rPr>
          <w:sz w:val="28"/>
          <w:szCs w:val="28"/>
          <w:lang w:val="en-US"/>
        </w:rPr>
        <w:t xml:space="preserve"> Capital Structure and the firm characteristics: Evidence from an emerging market. (October 2001). IIMA Working Paper No. 2001-10-04. </w:t>
      </w:r>
      <w:hyperlink r:id="rId33" w:history="1">
        <w:r w:rsidRPr="00326953">
          <w:rPr>
            <w:rStyle w:val="aa"/>
            <w:sz w:val="28"/>
            <w:szCs w:val="28"/>
            <w:lang w:val="en-US"/>
          </w:rPr>
          <w:t>http://ssrn.com/abstract=300221</w:t>
        </w:r>
      </w:hyperlink>
      <w:r w:rsidRPr="00326953">
        <w:rPr>
          <w:sz w:val="28"/>
          <w:szCs w:val="28"/>
        </w:rPr>
        <w:t xml:space="preserve"> </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lastRenderedPageBreak/>
        <w:t>Pöyry</w:t>
      </w:r>
      <w:proofErr w:type="spellEnd"/>
      <w:r w:rsidRPr="00326953">
        <w:rPr>
          <w:sz w:val="28"/>
          <w:szCs w:val="28"/>
          <w:lang w:val="en-US"/>
        </w:rPr>
        <w:t>, S., &amp; Maury, B. (2009). Influential ownership and capital structure. Managerial and Decision Economics, forthcoming.</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Qian</w:t>
      </w:r>
      <w:proofErr w:type="spellEnd"/>
      <w:r w:rsidRPr="00326953">
        <w:rPr>
          <w:sz w:val="28"/>
          <w:szCs w:val="28"/>
          <w:lang w:val="en-US"/>
        </w:rPr>
        <w:t xml:space="preserve"> Y., </w:t>
      </w:r>
      <w:proofErr w:type="spellStart"/>
      <w:r w:rsidRPr="00326953">
        <w:rPr>
          <w:sz w:val="28"/>
          <w:szCs w:val="28"/>
          <w:lang w:val="en-US"/>
        </w:rPr>
        <w:t>Tian</w:t>
      </w:r>
      <w:proofErr w:type="spellEnd"/>
      <w:r w:rsidRPr="00326953">
        <w:rPr>
          <w:sz w:val="28"/>
          <w:szCs w:val="28"/>
          <w:lang w:val="en-US"/>
        </w:rPr>
        <w:t xml:space="preserve"> Y., </w:t>
      </w:r>
      <w:proofErr w:type="spellStart"/>
      <w:r w:rsidRPr="00326953">
        <w:rPr>
          <w:sz w:val="28"/>
          <w:szCs w:val="28"/>
          <w:lang w:val="en-US"/>
        </w:rPr>
        <w:t>Wirjanto</w:t>
      </w:r>
      <w:proofErr w:type="spellEnd"/>
      <w:r w:rsidRPr="00326953">
        <w:rPr>
          <w:sz w:val="28"/>
          <w:szCs w:val="28"/>
          <w:lang w:val="en-US"/>
        </w:rPr>
        <w:t xml:space="preserve"> T.S. (2009) Do Chinese publicly listed companies adjust their capital structure toward a target level? China Economic Review, 20, pp. 662-676</w:t>
      </w:r>
      <w:r w:rsidRPr="00326953">
        <w:rPr>
          <w:sz w:val="28"/>
          <w:szCs w:val="28"/>
        </w:rPr>
        <w:t>.</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Rajan</w:t>
      </w:r>
      <w:proofErr w:type="spellEnd"/>
      <w:r w:rsidRPr="00326953">
        <w:rPr>
          <w:sz w:val="28"/>
          <w:szCs w:val="28"/>
          <w:lang w:val="en-US"/>
        </w:rPr>
        <w:t xml:space="preserve">, R., </w:t>
      </w:r>
      <w:proofErr w:type="spellStart"/>
      <w:r w:rsidRPr="00326953">
        <w:rPr>
          <w:sz w:val="28"/>
          <w:szCs w:val="28"/>
          <w:lang w:val="en-US"/>
        </w:rPr>
        <w:t>Zingales</w:t>
      </w:r>
      <w:proofErr w:type="spellEnd"/>
      <w:r w:rsidRPr="00326953">
        <w:rPr>
          <w:sz w:val="28"/>
          <w:szCs w:val="28"/>
          <w:lang w:val="en-US"/>
        </w:rPr>
        <w:t>, L., (1995). What Do We Know about Capital Structure? Some Evidence from International Data. Journal of Finance (50), 1421-1460.</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Seifert, B., &amp; </w:t>
      </w:r>
      <w:proofErr w:type="spellStart"/>
      <w:r w:rsidRPr="00326953">
        <w:rPr>
          <w:sz w:val="28"/>
          <w:szCs w:val="28"/>
          <w:lang w:val="en-US"/>
        </w:rPr>
        <w:t>Gonenc</w:t>
      </w:r>
      <w:proofErr w:type="spellEnd"/>
      <w:r w:rsidRPr="00326953">
        <w:rPr>
          <w:sz w:val="28"/>
          <w:szCs w:val="28"/>
          <w:lang w:val="en-US"/>
        </w:rPr>
        <w:t>, H. (2008). The international evidence on the pecking order hypothesis. Journal of Multinational Financial Management, 18 (3), 244-260.</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Seifert B., </w:t>
      </w:r>
      <w:proofErr w:type="spellStart"/>
      <w:r w:rsidRPr="00326953">
        <w:rPr>
          <w:sz w:val="28"/>
          <w:szCs w:val="28"/>
          <w:lang w:val="en-US"/>
        </w:rPr>
        <w:t>Gonenc</w:t>
      </w:r>
      <w:proofErr w:type="spellEnd"/>
      <w:r w:rsidRPr="00326953">
        <w:rPr>
          <w:sz w:val="28"/>
          <w:szCs w:val="28"/>
          <w:lang w:val="en-US"/>
        </w:rPr>
        <w:t xml:space="preserve"> (2010). H. Pecking Order </w:t>
      </w:r>
      <w:proofErr w:type="spellStart"/>
      <w:r w:rsidRPr="00326953">
        <w:rPr>
          <w:sz w:val="28"/>
          <w:szCs w:val="28"/>
          <w:lang w:val="en-US"/>
        </w:rPr>
        <w:t>Behaviour</w:t>
      </w:r>
      <w:proofErr w:type="spellEnd"/>
      <w:r w:rsidRPr="00326953">
        <w:rPr>
          <w:sz w:val="28"/>
          <w:szCs w:val="28"/>
          <w:lang w:val="en-US"/>
        </w:rPr>
        <w:t xml:space="preserve"> in Emerging Markets. Journal of International Financial Management and Accounting, 21:2, pp.1-31</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Seppa</w:t>
      </w:r>
      <w:proofErr w:type="spellEnd"/>
      <w:r w:rsidRPr="00326953">
        <w:rPr>
          <w:sz w:val="28"/>
          <w:szCs w:val="28"/>
          <w:lang w:val="en-US"/>
        </w:rPr>
        <w:t xml:space="preserve"> R. (2008). Capital structure decisions: research in Estonian non-financial companies, Baltic Journal of Management, 2008, Vol.3 Iss:1, pp.55-70</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Shyam</w:t>
      </w:r>
      <w:proofErr w:type="spellEnd"/>
      <w:r w:rsidRPr="00326953">
        <w:rPr>
          <w:sz w:val="28"/>
          <w:szCs w:val="28"/>
          <w:lang w:val="en-US"/>
        </w:rPr>
        <w:t>-Sunder, L., &amp; Myers, S. (1999). Testing static tradeoff against pecking order models of capital structure. Journal of Financial Economics (51), 219–244.</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Supanvanij</w:t>
      </w:r>
      <w:proofErr w:type="spellEnd"/>
      <w:r w:rsidRPr="00326953">
        <w:rPr>
          <w:sz w:val="28"/>
          <w:szCs w:val="28"/>
          <w:lang w:val="en-US"/>
        </w:rPr>
        <w:t xml:space="preserve">, J. (2006), Capital structure: Asian firms vs. multinational firms in Asia. The Journal of American Academy of Business, Cambridge, 10, 324-330.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Teixeira G.R., Santos M.G. (2005), Do firms have financing preferences along their life cycle, Social Science Research Network. </w:t>
      </w:r>
      <w:r w:rsidRPr="00326953">
        <w:rPr>
          <w:rStyle w:val="ftr"/>
          <w:sz w:val="28"/>
          <w:szCs w:val="28"/>
          <w:shd w:val="clear" w:color="auto" w:fill="FFFFFF"/>
          <w:lang w:val="en-US"/>
        </w:rPr>
        <w:t xml:space="preserve">Working Paper. </w:t>
      </w:r>
      <w:hyperlink r:id="rId34" w:history="1">
        <w:r w:rsidRPr="00326953">
          <w:rPr>
            <w:rStyle w:val="aa"/>
            <w:sz w:val="28"/>
            <w:szCs w:val="28"/>
            <w:lang w:val="en-US"/>
          </w:rPr>
          <w:t>http://papers.ssrn.com/sol3/papers.cfm?abstract_id=676869</w:t>
        </w:r>
      </w:hyperlink>
      <w:r w:rsidRPr="00326953">
        <w:rPr>
          <w:sz w:val="28"/>
          <w:szCs w:val="28"/>
          <w:lang w:val="en-US"/>
        </w:rPr>
        <w:t xml:space="preserve">  </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Titman, S., &amp; </w:t>
      </w:r>
      <w:proofErr w:type="spellStart"/>
      <w:r w:rsidRPr="00326953">
        <w:rPr>
          <w:sz w:val="28"/>
          <w:szCs w:val="28"/>
          <w:lang w:val="en-US"/>
        </w:rPr>
        <w:t>Wessels</w:t>
      </w:r>
      <w:proofErr w:type="spellEnd"/>
      <w:r w:rsidRPr="00326953">
        <w:rPr>
          <w:sz w:val="28"/>
          <w:szCs w:val="28"/>
          <w:lang w:val="en-US"/>
        </w:rPr>
        <w:t>, R. (1988). The determinants of capital structure choice. Journal of Finance (43), 1-21.</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Wald, J. (1999). How firm characteristic affect capital structure: an international comparison. Journal of Financial Research, 22 (2), 161-188.</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lastRenderedPageBreak/>
        <w:t>Wanzenried</w:t>
      </w:r>
      <w:proofErr w:type="spellEnd"/>
      <w:r w:rsidRPr="00326953">
        <w:rPr>
          <w:sz w:val="28"/>
          <w:szCs w:val="28"/>
          <w:lang w:val="en-US"/>
        </w:rPr>
        <w:t>, Gabrielle, 2002, Capital structure dynamics in UK and continental Europe, SSRN Working Paper.</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Wanzenried</w:t>
      </w:r>
      <w:proofErr w:type="spellEnd"/>
      <w:r w:rsidRPr="00326953">
        <w:rPr>
          <w:sz w:val="28"/>
          <w:szCs w:val="28"/>
          <w:lang w:val="en-US"/>
        </w:rPr>
        <w:t xml:space="preserve"> G. (2003). Capital Structure decisions and output market competition under demand uncertainty. International Journal of Industrial Organization. 21</w:t>
      </w:r>
      <w:r w:rsidRPr="00326953">
        <w:rPr>
          <w:sz w:val="28"/>
          <w:szCs w:val="28"/>
        </w:rPr>
        <w:t>,</w:t>
      </w:r>
      <w:r w:rsidRPr="00326953">
        <w:rPr>
          <w:sz w:val="28"/>
          <w:szCs w:val="28"/>
          <w:lang w:val="en-US"/>
        </w:rPr>
        <w:t xml:space="preserve"> 171-200</w:t>
      </w:r>
    </w:p>
    <w:p w:rsidR="008C375F" w:rsidRPr="00326953" w:rsidRDefault="008C375F" w:rsidP="008C375F">
      <w:pPr>
        <w:pStyle w:val="Default"/>
        <w:numPr>
          <w:ilvl w:val="0"/>
          <w:numId w:val="28"/>
        </w:numPr>
        <w:spacing w:line="360" w:lineRule="auto"/>
        <w:jc w:val="both"/>
        <w:rPr>
          <w:sz w:val="28"/>
          <w:szCs w:val="28"/>
          <w:lang w:val="en-US"/>
        </w:rPr>
      </w:pPr>
      <w:proofErr w:type="spellStart"/>
      <w:r w:rsidRPr="00326953">
        <w:rPr>
          <w:sz w:val="28"/>
          <w:szCs w:val="28"/>
          <w:lang w:val="en-US"/>
        </w:rPr>
        <w:t>Wiwattanakantang</w:t>
      </w:r>
      <w:proofErr w:type="spellEnd"/>
      <w:r w:rsidRPr="00326953">
        <w:rPr>
          <w:sz w:val="28"/>
          <w:szCs w:val="28"/>
          <w:lang w:val="en-US"/>
        </w:rPr>
        <w:t xml:space="preserve">, Y. (1999). An empirical study on the determinants of the capital structure of Thai firms. Pacific-Basin Finance </w:t>
      </w:r>
      <w:proofErr w:type="gramStart"/>
      <w:r w:rsidRPr="00326953">
        <w:rPr>
          <w:sz w:val="28"/>
          <w:szCs w:val="28"/>
          <w:lang w:val="en-US"/>
        </w:rPr>
        <w:t>Journal ,</w:t>
      </w:r>
      <w:proofErr w:type="gramEnd"/>
      <w:r w:rsidRPr="00326953">
        <w:rPr>
          <w:sz w:val="28"/>
          <w:szCs w:val="28"/>
          <w:lang w:val="en-US"/>
        </w:rPr>
        <w:t xml:space="preserve"> 7 (3-4), 371-403.</w:t>
      </w:r>
    </w:p>
    <w:p w:rsidR="008C375F" w:rsidRPr="00326953" w:rsidRDefault="008C375F" w:rsidP="008C375F">
      <w:pPr>
        <w:pStyle w:val="Default"/>
        <w:numPr>
          <w:ilvl w:val="0"/>
          <w:numId w:val="28"/>
        </w:numPr>
        <w:spacing w:line="360" w:lineRule="auto"/>
        <w:jc w:val="both"/>
        <w:rPr>
          <w:sz w:val="28"/>
          <w:szCs w:val="28"/>
          <w:lang w:val="en-US"/>
        </w:rPr>
      </w:pPr>
      <w:r w:rsidRPr="00326953">
        <w:rPr>
          <w:sz w:val="28"/>
          <w:szCs w:val="28"/>
          <w:lang w:val="en-US"/>
        </w:rPr>
        <w:t xml:space="preserve"> Yu D.D., Aquino R.Q. (2009). Testing capital structure models on Philippine listed firms. Applied Economics, 41, 1973-1990</w:t>
      </w: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pPr>
    </w:p>
    <w:p w:rsidR="008C375F" w:rsidRDefault="008C375F" w:rsidP="00ED7FFE">
      <w:pPr>
        <w:spacing w:line="360" w:lineRule="auto"/>
        <w:ind w:firstLine="709"/>
        <w:rPr>
          <w:sz w:val="28"/>
          <w:szCs w:val="28"/>
        </w:rPr>
        <w:sectPr w:rsidR="008C375F" w:rsidSect="00CF7062">
          <w:footerReference w:type="default" r:id="rId35"/>
          <w:pgSz w:w="11906" w:h="16838"/>
          <w:pgMar w:top="1134" w:right="850" w:bottom="1134" w:left="1701" w:header="708" w:footer="708" w:gutter="0"/>
          <w:cols w:space="708"/>
          <w:titlePg/>
          <w:docGrid w:linePitch="360"/>
        </w:sectPr>
      </w:pPr>
    </w:p>
    <w:p w:rsidR="00244D22" w:rsidRPr="00244D22" w:rsidRDefault="00244D22" w:rsidP="00244D22">
      <w:pPr>
        <w:pStyle w:val="2"/>
        <w:spacing w:line="360" w:lineRule="auto"/>
        <w:jc w:val="center"/>
        <w:rPr>
          <w:rFonts w:ascii="Times New Roman" w:hAnsi="Times New Roman"/>
          <w:color w:val="auto"/>
          <w:sz w:val="28"/>
          <w:szCs w:val="28"/>
        </w:rPr>
      </w:pPr>
      <w:bookmarkStart w:id="17" w:name="_Toc389422024"/>
      <w:r w:rsidRPr="00244D22">
        <w:rPr>
          <w:rFonts w:ascii="Times New Roman" w:hAnsi="Times New Roman"/>
          <w:color w:val="auto"/>
          <w:sz w:val="28"/>
          <w:szCs w:val="28"/>
        </w:rPr>
        <w:lastRenderedPageBreak/>
        <w:t>Приложения.</w:t>
      </w:r>
      <w:bookmarkEnd w:id="17"/>
    </w:p>
    <w:p w:rsidR="00244D22" w:rsidRPr="0064169A" w:rsidRDefault="00244D22" w:rsidP="00244D22">
      <w:pPr>
        <w:spacing w:line="360" w:lineRule="auto"/>
        <w:rPr>
          <w:sz w:val="28"/>
          <w:szCs w:val="28"/>
        </w:rPr>
      </w:pPr>
      <w:r w:rsidRPr="0064169A">
        <w:rPr>
          <w:sz w:val="28"/>
          <w:szCs w:val="28"/>
        </w:rPr>
        <w:t>Приложение 1.</w:t>
      </w:r>
    </w:p>
    <w:p w:rsidR="00244D22" w:rsidRPr="0064169A" w:rsidRDefault="00244D22" w:rsidP="00244D22">
      <w:pPr>
        <w:spacing w:line="360" w:lineRule="auto"/>
        <w:rPr>
          <w:sz w:val="28"/>
          <w:szCs w:val="28"/>
        </w:rPr>
      </w:pPr>
      <w:r w:rsidRPr="0064169A">
        <w:rPr>
          <w:sz w:val="28"/>
          <w:szCs w:val="28"/>
        </w:rPr>
        <w:t>Матрица корреляций</w:t>
      </w:r>
    </w:p>
    <w:p w:rsidR="00244D22" w:rsidRDefault="00244D22" w:rsidP="00244D22">
      <w:r>
        <w:rPr>
          <w:noProof/>
        </w:rPr>
        <w:drawing>
          <wp:inline distT="0" distB="0" distL="0" distR="0">
            <wp:extent cx="9174689" cy="2028825"/>
            <wp:effectExtent l="19050" t="0" r="7411"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9174689" cy="2028825"/>
                    </a:xfrm>
                    <a:prstGeom prst="rect">
                      <a:avLst/>
                    </a:prstGeom>
                    <a:noFill/>
                    <a:ln w="9525">
                      <a:noFill/>
                      <a:miter lim="800000"/>
                      <a:headEnd/>
                      <a:tailEnd/>
                    </a:ln>
                  </pic:spPr>
                </pic:pic>
              </a:graphicData>
            </a:graphic>
          </wp:inline>
        </w:drawing>
      </w:r>
    </w:p>
    <w:p w:rsidR="00244D22" w:rsidRDefault="00244D22" w:rsidP="00244D22"/>
    <w:p w:rsidR="00244D22" w:rsidRDefault="00244D22" w:rsidP="00244D22">
      <w:pPr>
        <w:rPr>
          <w:sz w:val="28"/>
          <w:szCs w:val="28"/>
        </w:rPr>
      </w:pPr>
      <w:r w:rsidRPr="0064169A">
        <w:rPr>
          <w:sz w:val="28"/>
          <w:szCs w:val="28"/>
        </w:rPr>
        <w:t>Расчет показателя VIF</w:t>
      </w:r>
    </w:p>
    <w:p w:rsidR="00244D22" w:rsidRPr="0064169A" w:rsidRDefault="00244D22" w:rsidP="00244D22">
      <w:pPr>
        <w:tabs>
          <w:tab w:val="left" w:pos="5940"/>
        </w:tabs>
        <w:rPr>
          <w:sz w:val="28"/>
          <w:szCs w:val="28"/>
        </w:rPr>
      </w:pPr>
      <w:r>
        <w:rPr>
          <w:sz w:val="28"/>
          <w:szCs w:val="28"/>
        </w:rPr>
        <w:tab/>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6"/>
        <w:gridCol w:w="7393"/>
      </w:tblGrid>
      <w:tr w:rsidR="00244D22" w:rsidTr="007955D5">
        <w:tc>
          <w:tcPr>
            <w:tcW w:w="6576" w:type="dxa"/>
          </w:tcPr>
          <w:p w:rsidR="00244D22" w:rsidRDefault="00244D22" w:rsidP="007955D5">
            <w:pPr>
              <w:tabs>
                <w:tab w:val="left" w:pos="5940"/>
              </w:tabs>
              <w:rPr>
                <w:sz w:val="28"/>
                <w:szCs w:val="28"/>
              </w:rPr>
            </w:pPr>
            <w:r>
              <w:rPr>
                <w:sz w:val="28"/>
                <w:szCs w:val="28"/>
              </w:rPr>
              <w:t>Этап 1</w:t>
            </w:r>
          </w:p>
        </w:tc>
        <w:tc>
          <w:tcPr>
            <w:tcW w:w="7393" w:type="dxa"/>
          </w:tcPr>
          <w:p w:rsidR="00244D22" w:rsidRDefault="00244D22" w:rsidP="007955D5">
            <w:pPr>
              <w:tabs>
                <w:tab w:val="left" w:pos="5940"/>
              </w:tabs>
              <w:rPr>
                <w:sz w:val="28"/>
                <w:szCs w:val="28"/>
              </w:rPr>
            </w:pPr>
            <w:r>
              <w:rPr>
                <w:sz w:val="28"/>
                <w:szCs w:val="28"/>
              </w:rPr>
              <w:t>Этап 2</w:t>
            </w:r>
          </w:p>
        </w:tc>
      </w:tr>
      <w:tr w:rsidR="00244D22" w:rsidTr="007955D5">
        <w:tc>
          <w:tcPr>
            <w:tcW w:w="6576" w:type="dxa"/>
          </w:tcPr>
          <w:p w:rsidR="00244D22" w:rsidRDefault="00244D22" w:rsidP="007955D5">
            <w:pPr>
              <w:tabs>
                <w:tab w:val="left" w:pos="5940"/>
              </w:tabs>
              <w:rPr>
                <w:sz w:val="28"/>
                <w:szCs w:val="28"/>
              </w:rPr>
            </w:pPr>
            <w:r>
              <w:rPr>
                <w:noProof/>
              </w:rPr>
              <w:drawing>
                <wp:inline distT="0" distB="0" distL="0" distR="0">
                  <wp:extent cx="2847975" cy="1981200"/>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2847975" cy="1981200"/>
                          </a:xfrm>
                          <a:prstGeom prst="rect">
                            <a:avLst/>
                          </a:prstGeom>
                          <a:noFill/>
                          <a:ln w="9525">
                            <a:noFill/>
                            <a:miter lim="800000"/>
                            <a:headEnd/>
                            <a:tailEnd/>
                          </a:ln>
                        </pic:spPr>
                      </pic:pic>
                    </a:graphicData>
                  </a:graphic>
                </wp:inline>
              </w:drawing>
            </w:r>
          </w:p>
        </w:tc>
        <w:tc>
          <w:tcPr>
            <w:tcW w:w="7393" w:type="dxa"/>
          </w:tcPr>
          <w:p w:rsidR="00244D22" w:rsidRDefault="00244D22" w:rsidP="007955D5">
            <w:pPr>
              <w:tabs>
                <w:tab w:val="left" w:pos="5940"/>
              </w:tabs>
              <w:rPr>
                <w:sz w:val="28"/>
                <w:szCs w:val="28"/>
              </w:rPr>
            </w:pPr>
            <w:r>
              <w:rPr>
                <w:noProof/>
                <w:sz w:val="28"/>
                <w:szCs w:val="28"/>
              </w:rPr>
              <w:drawing>
                <wp:inline distT="0" distB="0" distL="0" distR="0">
                  <wp:extent cx="2790825" cy="17145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2790825" cy="1714500"/>
                          </a:xfrm>
                          <a:prstGeom prst="rect">
                            <a:avLst/>
                          </a:prstGeom>
                          <a:noFill/>
                          <a:ln w="9525">
                            <a:noFill/>
                            <a:miter lim="800000"/>
                            <a:headEnd/>
                            <a:tailEnd/>
                          </a:ln>
                        </pic:spPr>
                      </pic:pic>
                    </a:graphicData>
                  </a:graphic>
                </wp:inline>
              </w:drawing>
            </w:r>
          </w:p>
        </w:tc>
      </w:tr>
    </w:tbl>
    <w:p w:rsidR="00244D22" w:rsidRPr="00244D22" w:rsidRDefault="00244D22" w:rsidP="00244D22">
      <w:pPr>
        <w:spacing w:line="360" w:lineRule="auto"/>
        <w:rPr>
          <w:sz w:val="28"/>
          <w:szCs w:val="28"/>
        </w:rPr>
      </w:pPr>
      <w:r w:rsidRPr="00244D22">
        <w:rPr>
          <w:sz w:val="28"/>
          <w:szCs w:val="28"/>
        </w:rPr>
        <w:lastRenderedPageBreak/>
        <w:t>Приложение 2.</w:t>
      </w:r>
    </w:p>
    <w:p w:rsidR="00244D22" w:rsidRDefault="00244D22" w:rsidP="00244D22">
      <w:pPr>
        <w:spacing w:line="360" w:lineRule="auto"/>
      </w:pPr>
      <w:r w:rsidRPr="00244D22">
        <w:rPr>
          <w:sz w:val="28"/>
          <w:szCs w:val="28"/>
        </w:rPr>
        <w:t>Регрессия для российских компаний на стадии роста:</w:t>
      </w:r>
    </w:p>
    <w:p w:rsidR="00244D22" w:rsidRDefault="00244D22" w:rsidP="00244D22">
      <w:r>
        <w:rPr>
          <w:noProof/>
        </w:rPr>
        <w:drawing>
          <wp:inline distT="0" distB="0" distL="0" distR="0">
            <wp:extent cx="5658736" cy="2344586"/>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5675171" cy="2351396"/>
                    </a:xfrm>
                    <a:prstGeom prst="rect">
                      <a:avLst/>
                    </a:prstGeom>
                    <a:noFill/>
                    <a:ln w="9525">
                      <a:noFill/>
                      <a:miter lim="800000"/>
                      <a:headEnd/>
                      <a:tailEnd/>
                    </a:ln>
                  </pic:spPr>
                </pic:pic>
              </a:graphicData>
            </a:graphic>
          </wp:inline>
        </w:drawing>
      </w:r>
    </w:p>
    <w:p w:rsidR="00244D22" w:rsidRDefault="00244D22" w:rsidP="00244D22">
      <w:r w:rsidRPr="00244D22">
        <w:rPr>
          <w:sz w:val="28"/>
          <w:szCs w:val="28"/>
        </w:rPr>
        <w:t>Регрессия для российских компаний на стадии роста в докризисный период (2005-2007 годы):</w:t>
      </w:r>
      <w:r>
        <w:rPr>
          <w:noProof/>
        </w:rPr>
        <w:drawing>
          <wp:inline distT="0" distB="0" distL="0" distR="0">
            <wp:extent cx="5633361" cy="2169042"/>
            <wp:effectExtent l="19050" t="0" r="5439"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5636470" cy="2170239"/>
                    </a:xfrm>
                    <a:prstGeom prst="rect">
                      <a:avLst/>
                    </a:prstGeom>
                    <a:noFill/>
                    <a:ln w="9525">
                      <a:noFill/>
                      <a:miter lim="800000"/>
                      <a:headEnd/>
                      <a:tailEnd/>
                    </a:ln>
                  </pic:spPr>
                </pic:pic>
              </a:graphicData>
            </a:graphic>
          </wp:inline>
        </w:drawing>
      </w:r>
    </w:p>
    <w:p w:rsidR="00244D22" w:rsidRDefault="00244D22" w:rsidP="00244D22"/>
    <w:p w:rsidR="00244D22" w:rsidRPr="00244D22" w:rsidRDefault="00244D22" w:rsidP="00244D22">
      <w:pPr>
        <w:rPr>
          <w:sz w:val="28"/>
          <w:szCs w:val="28"/>
        </w:rPr>
      </w:pPr>
      <w:r w:rsidRPr="00244D22">
        <w:rPr>
          <w:sz w:val="28"/>
          <w:szCs w:val="28"/>
        </w:rPr>
        <w:lastRenderedPageBreak/>
        <w:t>Приложение 2. Продолжение.</w:t>
      </w:r>
    </w:p>
    <w:p w:rsidR="00244D22" w:rsidRDefault="00244D22" w:rsidP="00244D22"/>
    <w:p w:rsidR="00244D22" w:rsidRPr="00244D22" w:rsidRDefault="00244D22" w:rsidP="00244D22">
      <w:pPr>
        <w:rPr>
          <w:sz w:val="28"/>
          <w:szCs w:val="28"/>
        </w:rPr>
      </w:pPr>
      <w:r w:rsidRPr="00244D22">
        <w:rPr>
          <w:sz w:val="28"/>
          <w:szCs w:val="28"/>
        </w:rPr>
        <w:t>Регрессия для российских компаний на стадии роста в период экономического кризиса (2008-2009 годы):</w:t>
      </w:r>
    </w:p>
    <w:p w:rsidR="00244D22" w:rsidRDefault="00244D22" w:rsidP="00244D22">
      <w:r>
        <w:rPr>
          <w:noProof/>
        </w:rPr>
        <w:drawing>
          <wp:inline distT="0" distB="0" distL="0" distR="0">
            <wp:extent cx="5828857" cy="2356925"/>
            <wp:effectExtent l="19050" t="0" r="443"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a:stretch>
                      <a:fillRect/>
                    </a:stretch>
                  </pic:blipFill>
                  <pic:spPr bwMode="auto">
                    <a:xfrm>
                      <a:off x="0" y="0"/>
                      <a:ext cx="5832217" cy="2358283"/>
                    </a:xfrm>
                    <a:prstGeom prst="rect">
                      <a:avLst/>
                    </a:prstGeom>
                    <a:noFill/>
                    <a:ln w="9525">
                      <a:noFill/>
                      <a:miter lim="800000"/>
                      <a:headEnd/>
                      <a:tailEnd/>
                    </a:ln>
                  </pic:spPr>
                </pic:pic>
              </a:graphicData>
            </a:graphic>
          </wp:inline>
        </w:drawing>
      </w:r>
    </w:p>
    <w:p w:rsidR="00244D22" w:rsidRPr="00244D22" w:rsidRDefault="00244D22" w:rsidP="00244D22">
      <w:pPr>
        <w:rPr>
          <w:sz w:val="28"/>
          <w:szCs w:val="28"/>
        </w:rPr>
      </w:pPr>
      <w:r w:rsidRPr="00244D22">
        <w:rPr>
          <w:sz w:val="28"/>
          <w:szCs w:val="28"/>
        </w:rPr>
        <w:t xml:space="preserve">Регрессия для российских компаний на стадии роста в </w:t>
      </w:r>
      <w:proofErr w:type="spellStart"/>
      <w:r w:rsidRPr="00244D22">
        <w:rPr>
          <w:sz w:val="28"/>
          <w:szCs w:val="28"/>
        </w:rPr>
        <w:t>посткризисный</w:t>
      </w:r>
      <w:proofErr w:type="spellEnd"/>
      <w:r w:rsidRPr="00244D22">
        <w:rPr>
          <w:sz w:val="28"/>
          <w:szCs w:val="28"/>
        </w:rPr>
        <w:t xml:space="preserve"> период (2010-2013 годы):</w:t>
      </w:r>
    </w:p>
    <w:p w:rsidR="00054A10" w:rsidRPr="00054A10" w:rsidRDefault="00244D22" w:rsidP="00977A04">
      <w:pPr>
        <w:rPr>
          <w:sz w:val="28"/>
          <w:szCs w:val="28"/>
        </w:rPr>
      </w:pPr>
      <w:r>
        <w:rPr>
          <w:noProof/>
        </w:rPr>
        <w:drawing>
          <wp:inline distT="0" distB="0" distL="0" distR="0">
            <wp:extent cx="5717717" cy="2498651"/>
            <wp:effectExtent l="19050" t="0" r="0" b="0"/>
            <wp:docPr id="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5738658" cy="2507802"/>
                    </a:xfrm>
                    <a:prstGeom prst="rect">
                      <a:avLst/>
                    </a:prstGeom>
                    <a:noFill/>
                    <a:ln w="9525">
                      <a:noFill/>
                      <a:miter lim="800000"/>
                      <a:headEnd/>
                      <a:tailEnd/>
                    </a:ln>
                  </pic:spPr>
                </pic:pic>
              </a:graphicData>
            </a:graphic>
          </wp:inline>
        </w:drawing>
      </w:r>
    </w:p>
    <w:sectPr w:rsidR="00054A10" w:rsidRPr="00054A10" w:rsidSect="00244D22">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B6" w:rsidRDefault="004955B6" w:rsidP="00453A6F">
      <w:r>
        <w:separator/>
      </w:r>
    </w:p>
  </w:endnote>
  <w:endnote w:type="continuationSeparator" w:id="0">
    <w:p w:rsidR="004955B6" w:rsidRDefault="004955B6" w:rsidP="00453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54728"/>
      <w:docPartObj>
        <w:docPartGallery w:val="Page Numbers (Bottom of Page)"/>
        <w:docPartUnique/>
      </w:docPartObj>
    </w:sdtPr>
    <w:sdtContent>
      <w:p w:rsidR="007955D5" w:rsidRDefault="00FF55A9">
        <w:pPr>
          <w:pStyle w:val="af8"/>
          <w:jc w:val="center"/>
        </w:pPr>
        <w:fldSimple w:instr=" PAGE   \* MERGEFORMAT ">
          <w:r w:rsidR="008C375F">
            <w:rPr>
              <w:noProof/>
            </w:rPr>
            <w:t>60</w:t>
          </w:r>
        </w:fldSimple>
      </w:p>
    </w:sdtContent>
  </w:sdt>
  <w:p w:rsidR="007955D5" w:rsidRDefault="007955D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B6" w:rsidRDefault="004955B6" w:rsidP="00453A6F">
      <w:r>
        <w:separator/>
      </w:r>
    </w:p>
  </w:footnote>
  <w:footnote w:type="continuationSeparator" w:id="0">
    <w:p w:rsidR="004955B6" w:rsidRDefault="004955B6" w:rsidP="00453A6F">
      <w:r>
        <w:continuationSeparator/>
      </w:r>
    </w:p>
  </w:footnote>
  <w:footnote w:id="1">
    <w:p w:rsidR="007955D5" w:rsidRDefault="007955D5">
      <w:pPr>
        <w:pStyle w:val="ac"/>
      </w:pPr>
      <w:r>
        <w:rPr>
          <w:rStyle w:val="ae"/>
        </w:rPr>
        <w:footnoteRef/>
      </w:r>
      <w:r>
        <w:t xml:space="preserve"> Концептуальные основы обоснования мотивов выбора структуры капитала, ВШЭ</w:t>
      </w:r>
    </w:p>
  </w:footnote>
  <w:footnote w:id="2">
    <w:p w:rsidR="007955D5" w:rsidRDefault="007955D5" w:rsidP="00CF7062">
      <w:pPr>
        <w:pStyle w:val="ac"/>
      </w:pPr>
      <w:r>
        <w:rPr>
          <w:rStyle w:val="ae"/>
        </w:rPr>
        <w:footnoteRef/>
      </w:r>
      <w:r>
        <w:t xml:space="preserve"> Анализ панельных данных. Экономический факультет НГУ. </w:t>
      </w:r>
      <w:hyperlink r:id="rId1" w:history="1">
        <w:r w:rsidRPr="00F863C5">
          <w:rPr>
            <w:rStyle w:val="aa"/>
          </w:rPr>
          <w:t>http://pub.econom.nsu.ru/</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641"/>
    <w:multiLevelType w:val="hybridMultilevel"/>
    <w:tmpl w:val="E2DCC93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nsid w:val="0AEB0D11"/>
    <w:multiLevelType w:val="hybridMultilevel"/>
    <w:tmpl w:val="E09A1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1371EE"/>
    <w:multiLevelType w:val="hybridMultilevel"/>
    <w:tmpl w:val="606A58FA"/>
    <w:lvl w:ilvl="0" w:tplc="43069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A25CF0"/>
    <w:multiLevelType w:val="hybridMultilevel"/>
    <w:tmpl w:val="F2C29B82"/>
    <w:lvl w:ilvl="0" w:tplc="CF98A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A25C02"/>
    <w:multiLevelType w:val="hybridMultilevel"/>
    <w:tmpl w:val="FF6EB99A"/>
    <w:lvl w:ilvl="0" w:tplc="5AC80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6224E0"/>
    <w:multiLevelType w:val="hybridMultilevel"/>
    <w:tmpl w:val="D548B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6A53DB"/>
    <w:multiLevelType w:val="hybridMultilevel"/>
    <w:tmpl w:val="9C9C7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362E87"/>
    <w:multiLevelType w:val="hybridMultilevel"/>
    <w:tmpl w:val="361E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F2376"/>
    <w:multiLevelType w:val="hybridMultilevel"/>
    <w:tmpl w:val="BB149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34595"/>
    <w:multiLevelType w:val="hybridMultilevel"/>
    <w:tmpl w:val="4D1CA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6145E"/>
    <w:multiLevelType w:val="hybridMultilevel"/>
    <w:tmpl w:val="033E9CEE"/>
    <w:lvl w:ilvl="0" w:tplc="566E5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C6595A"/>
    <w:multiLevelType w:val="hybridMultilevel"/>
    <w:tmpl w:val="35382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A02E48"/>
    <w:multiLevelType w:val="hybridMultilevel"/>
    <w:tmpl w:val="FB2EC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E539F"/>
    <w:multiLevelType w:val="hybridMultilevel"/>
    <w:tmpl w:val="8932C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12760"/>
    <w:multiLevelType w:val="hybridMultilevel"/>
    <w:tmpl w:val="D4E26CDC"/>
    <w:lvl w:ilvl="0" w:tplc="9D7C1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A73DF8"/>
    <w:multiLevelType w:val="multilevel"/>
    <w:tmpl w:val="0ADCF5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60F1E0E"/>
    <w:multiLevelType w:val="hybridMultilevel"/>
    <w:tmpl w:val="7BE43C1E"/>
    <w:lvl w:ilvl="0" w:tplc="E2766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8977CD"/>
    <w:multiLevelType w:val="hybridMultilevel"/>
    <w:tmpl w:val="97F89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C106A6"/>
    <w:multiLevelType w:val="hybridMultilevel"/>
    <w:tmpl w:val="A072D85C"/>
    <w:lvl w:ilvl="0" w:tplc="D840A4DE">
      <w:start w:val="1"/>
      <w:numFmt w:val="bullet"/>
      <w:lvlText w:val="•"/>
      <w:lvlJc w:val="left"/>
      <w:pPr>
        <w:tabs>
          <w:tab w:val="num" w:pos="720"/>
        </w:tabs>
        <w:ind w:left="720" w:hanging="360"/>
      </w:pPr>
      <w:rPr>
        <w:rFonts w:ascii="Arial" w:hAnsi="Arial" w:hint="default"/>
      </w:rPr>
    </w:lvl>
    <w:lvl w:ilvl="1" w:tplc="7B68D31C" w:tentative="1">
      <w:start w:val="1"/>
      <w:numFmt w:val="bullet"/>
      <w:lvlText w:val="•"/>
      <w:lvlJc w:val="left"/>
      <w:pPr>
        <w:tabs>
          <w:tab w:val="num" w:pos="1440"/>
        </w:tabs>
        <w:ind w:left="1440" w:hanging="360"/>
      </w:pPr>
      <w:rPr>
        <w:rFonts w:ascii="Arial" w:hAnsi="Arial" w:hint="default"/>
      </w:rPr>
    </w:lvl>
    <w:lvl w:ilvl="2" w:tplc="5ADCFC96" w:tentative="1">
      <w:start w:val="1"/>
      <w:numFmt w:val="bullet"/>
      <w:lvlText w:val="•"/>
      <w:lvlJc w:val="left"/>
      <w:pPr>
        <w:tabs>
          <w:tab w:val="num" w:pos="2160"/>
        </w:tabs>
        <w:ind w:left="2160" w:hanging="360"/>
      </w:pPr>
      <w:rPr>
        <w:rFonts w:ascii="Arial" w:hAnsi="Arial" w:hint="default"/>
      </w:rPr>
    </w:lvl>
    <w:lvl w:ilvl="3" w:tplc="99D881E2" w:tentative="1">
      <w:start w:val="1"/>
      <w:numFmt w:val="bullet"/>
      <w:lvlText w:val="•"/>
      <w:lvlJc w:val="left"/>
      <w:pPr>
        <w:tabs>
          <w:tab w:val="num" w:pos="2880"/>
        </w:tabs>
        <w:ind w:left="2880" w:hanging="360"/>
      </w:pPr>
      <w:rPr>
        <w:rFonts w:ascii="Arial" w:hAnsi="Arial" w:hint="default"/>
      </w:rPr>
    </w:lvl>
    <w:lvl w:ilvl="4" w:tplc="492691FC" w:tentative="1">
      <w:start w:val="1"/>
      <w:numFmt w:val="bullet"/>
      <w:lvlText w:val="•"/>
      <w:lvlJc w:val="left"/>
      <w:pPr>
        <w:tabs>
          <w:tab w:val="num" w:pos="3600"/>
        </w:tabs>
        <w:ind w:left="3600" w:hanging="360"/>
      </w:pPr>
      <w:rPr>
        <w:rFonts w:ascii="Arial" w:hAnsi="Arial" w:hint="default"/>
      </w:rPr>
    </w:lvl>
    <w:lvl w:ilvl="5" w:tplc="10169874" w:tentative="1">
      <w:start w:val="1"/>
      <w:numFmt w:val="bullet"/>
      <w:lvlText w:val="•"/>
      <w:lvlJc w:val="left"/>
      <w:pPr>
        <w:tabs>
          <w:tab w:val="num" w:pos="4320"/>
        </w:tabs>
        <w:ind w:left="4320" w:hanging="360"/>
      </w:pPr>
      <w:rPr>
        <w:rFonts w:ascii="Arial" w:hAnsi="Arial" w:hint="default"/>
      </w:rPr>
    </w:lvl>
    <w:lvl w:ilvl="6" w:tplc="13285886" w:tentative="1">
      <w:start w:val="1"/>
      <w:numFmt w:val="bullet"/>
      <w:lvlText w:val="•"/>
      <w:lvlJc w:val="left"/>
      <w:pPr>
        <w:tabs>
          <w:tab w:val="num" w:pos="5040"/>
        </w:tabs>
        <w:ind w:left="5040" w:hanging="360"/>
      </w:pPr>
      <w:rPr>
        <w:rFonts w:ascii="Arial" w:hAnsi="Arial" w:hint="default"/>
      </w:rPr>
    </w:lvl>
    <w:lvl w:ilvl="7" w:tplc="79E0F366" w:tentative="1">
      <w:start w:val="1"/>
      <w:numFmt w:val="bullet"/>
      <w:lvlText w:val="•"/>
      <w:lvlJc w:val="left"/>
      <w:pPr>
        <w:tabs>
          <w:tab w:val="num" w:pos="5760"/>
        </w:tabs>
        <w:ind w:left="5760" w:hanging="360"/>
      </w:pPr>
      <w:rPr>
        <w:rFonts w:ascii="Arial" w:hAnsi="Arial" w:hint="default"/>
      </w:rPr>
    </w:lvl>
    <w:lvl w:ilvl="8" w:tplc="156E7FBE" w:tentative="1">
      <w:start w:val="1"/>
      <w:numFmt w:val="bullet"/>
      <w:lvlText w:val="•"/>
      <w:lvlJc w:val="left"/>
      <w:pPr>
        <w:tabs>
          <w:tab w:val="num" w:pos="6480"/>
        </w:tabs>
        <w:ind w:left="6480" w:hanging="360"/>
      </w:pPr>
      <w:rPr>
        <w:rFonts w:ascii="Arial" w:hAnsi="Arial" w:hint="default"/>
      </w:rPr>
    </w:lvl>
  </w:abstractNum>
  <w:abstractNum w:abstractNumId="19">
    <w:nsid w:val="52025748"/>
    <w:multiLevelType w:val="multilevel"/>
    <w:tmpl w:val="B66CBF92"/>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D857B39"/>
    <w:multiLevelType w:val="hybridMultilevel"/>
    <w:tmpl w:val="B9E644A4"/>
    <w:lvl w:ilvl="0" w:tplc="5D04E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5827D6"/>
    <w:multiLevelType w:val="hybridMultilevel"/>
    <w:tmpl w:val="E83E11D2"/>
    <w:lvl w:ilvl="0" w:tplc="67127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C56E73"/>
    <w:multiLevelType w:val="hybridMultilevel"/>
    <w:tmpl w:val="0DF85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104580"/>
    <w:multiLevelType w:val="hybridMultilevel"/>
    <w:tmpl w:val="9B5EF95A"/>
    <w:lvl w:ilvl="0" w:tplc="99FE457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69AD66EB"/>
    <w:multiLevelType w:val="multilevel"/>
    <w:tmpl w:val="0E2C2A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E7674E"/>
    <w:multiLevelType w:val="multilevel"/>
    <w:tmpl w:val="CB9EF3A8"/>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26">
    <w:nsid w:val="6D1931D9"/>
    <w:multiLevelType w:val="multilevel"/>
    <w:tmpl w:val="F9200A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352F99"/>
    <w:multiLevelType w:val="hybridMultilevel"/>
    <w:tmpl w:val="665A1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6"/>
  </w:num>
  <w:num w:numId="3">
    <w:abstractNumId w:val="24"/>
  </w:num>
  <w:num w:numId="4">
    <w:abstractNumId w:val="27"/>
  </w:num>
  <w:num w:numId="5">
    <w:abstractNumId w:val="9"/>
  </w:num>
  <w:num w:numId="6">
    <w:abstractNumId w:val="2"/>
  </w:num>
  <w:num w:numId="7">
    <w:abstractNumId w:val="18"/>
  </w:num>
  <w:num w:numId="8">
    <w:abstractNumId w:val="15"/>
  </w:num>
  <w:num w:numId="9">
    <w:abstractNumId w:val="23"/>
  </w:num>
  <w:num w:numId="10">
    <w:abstractNumId w:val="5"/>
  </w:num>
  <w:num w:numId="11">
    <w:abstractNumId w:val="7"/>
  </w:num>
  <w:num w:numId="12">
    <w:abstractNumId w:val="0"/>
  </w:num>
  <w:num w:numId="13">
    <w:abstractNumId w:val="20"/>
  </w:num>
  <w:num w:numId="14">
    <w:abstractNumId w:val="13"/>
  </w:num>
  <w:num w:numId="15">
    <w:abstractNumId w:val="1"/>
  </w:num>
  <w:num w:numId="16">
    <w:abstractNumId w:val="22"/>
  </w:num>
  <w:num w:numId="17">
    <w:abstractNumId w:val="6"/>
  </w:num>
  <w:num w:numId="18">
    <w:abstractNumId w:val="10"/>
  </w:num>
  <w:num w:numId="19">
    <w:abstractNumId w:val="19"/>
  </w:num>
  <w:num w:numId="20">
    <w:abstractNumId w:val="11"/>
  </w:num>
  <w:num w:numId="21">
    <w:abstractNumId w:val="14"/>
  </w:num>
  <w:num w:numId="22">
    <w:abstractNumId w:val="4"/>
  </w:num>
  <w:num w:numId="23">
    <w:abstractNumId w:val="3"/>
  </w:num>
  <w:num w:numId="24">
    <w:abstractNumId w:val="16"/>
  </w:num>
  <w:num w:numId="25">
    <w:abstractNumId w:val="12"/>
  </w:num>
  <w:num w:numId="26">
    <w:abstractNumId w:val="17"/>
  </w:num>
  <w:num w:numId="27">
    <w:abstractNumId w:val="21"/>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002F8"/>
    <w:rsid w:val="0004188E"/>
    <w:rsid w:val="000424E1"/>
    <w:rsid w:val="00054A10"/>
    <w:rsid w:val="00082A6A"/>
    <w:rsid w:val="001A300A"/>
    <w:rsid w:val="001B64E4"/>
    <w:rsid w:val="001E1624"/>
    <w:rsid w:val="001E5543"/>
    <w:rsid w:val="001E75F5"/>
    <w:rsid w:val="002171F7"/>
    <w:rsid w:val="00244D22"/>
    <w:rsid w:val="002D7ADF"/>
    <w:rsid w:val="002E2FCC"/>
    <w:rsid w:val="00321E1D"/>
    <w:rsid w:val="00322800"/>
    <w:rsid w:val="00392642"/>
    <w:rsid w:val="003E0B9D"/>
    <w:rsid w:val="004377A6"/>
    <w:rsid w:val="00450625"/>
    <w:rsid w:val="00453A6F"/>
    <w:rsid w:val="004955B6"/>
    <w:rsid w:val="004B2308"/>
    <w:rsid w:val="004C1DA6"/>
    <w:rsid w:val="004F50CA"/>
    <w:rsid w:val="004F6646"/>
    <w:rsid w:val="00505D96"/>
    <w:rsid w:val="0051191C"/>
    <w:rsid w:val="00532096"/>
    <w:rsid w:val="00535D16"/>
    <w:rsid w:val="005431C5"/>
    <w:rsid w:val="00581F6A"/>
    <w:rsid w:val="00584F66"/>
    <w:rsid w:val="005F1FE5"/>
    <w:rsid w:val="006730FA"/>
    <w:rsid w:val="00676C36"/>
    <w:rsid w:val="00696693"/>
    <w:rsid w:val="006E703E"/>
    <w:rsid w:val="00744C97"/>
    <w:rsid w:val="0078628F"/>
    <w:rsid w:val="007955D5"/>
    <w:rsid w:val="00841077"/>
    <w:rsid w:val="008A0520"/>
    <w:rsid w:val="008A10E5"/>
    <w:rsid w:val="008C375F"/>
    <w:rsid w:val="009002F8"/>
    <w:rsid w:val="00925D1F"/>
    <w:rsid w:val="00977A04"/>
    <w:rsid w:val="00A05243"/>
    <w:rsid w:val="00A47170"/>
    <w:rsid w:val="00A61109"/>
    <w:rsid w:val="00A6485B"/>
    <w:rsid w:val="00AD3DFB"/>
    <w:rsid w:val="00AF7321"/>
    <w:rsid w:val="00BA55EF"/>
    <w:rsid w:val="00BC2DAF"/>
    <w:rsid w:val="00BD5478"/>
    <w:rsid w:val="00BE3F6C"/>
    <w:rsid w:val="00BE3FD2"/>
    <w:rsid w:val="00BE51AA"/>
    <w:rsid w:val="00C35EF3"/>
    <w:rsid w:val="00CF7062"/>
    <w:rsid w:val="00D050AD"/>
    <w:rsid w:val="00D05853"/>
    <w:rsid w:val="00D33355"/>
    <w:rsid w:val="00D464CF"/>
    <w:rsid w:val="00D46C07"/>
    <w:rsid w:val="00D60C32"/>
    <w:rsid w:val="00D7568F"/>
    <w:rsid w:val="00DC1777"/>
    <w:rsid w:val="00E250EF"/>
    <w:rsid w:val="00EB5273"/>
    <w:rsid w:val="00ED7FFE"/>
    <w:rsid w:val="00EE5350"/>
    <w:rsid w:val="00F03985"/>
    <w:rsid w:val="00F2510E"/>
    <w:rsid w:val="00F352CE"/>
    <w:rsid w:val="00FF5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002F8"/>
    <w:pPr>
      <w:jc w:val="both"/>
    </w:pPr>
    <w:rPr>
      <w:rFonts w:ascii="Times New Roman" w:eastAsia="Times New Roman" w:hAnsi="Times New Roman"/>
    </w:rPr>
  </w:style>
  <w:style w:type="paragraph" w:styleId="1">
    <w:name w:val="heading 1"/>
    <w:basedOn w:val="a"/>
    <w:link w:val="10"/>
    <w:uiPriority w:val="9"/>
    <w:qFormat/>
    <w:rsid w:val="00EB5273"/>
    <w:pPr>
      <w:spacing w:before="100" w:beforeAutospacing="1" w:after="100" w:afterAutospacing="1"/>
      <w:jc w:val="left"/>
      <w:outlineLvl w:val="0"/>
    </w:pPr>
    <w:rPr>
      <w:b/>
      <w:bCs/>
      <w:kern w:val="36"/>
      <w:sz w:val="48"/>
      <w:szCs w:val="48"/>
    </w:rPr>
  </w:style>
  <w:style w:type="paragraph" w:styleId="2">
    <w:name w:val="heading 2"/>
    <w:basedOn w:val="a"/>
    <w:next w:val="a"/>
    <w:link w:val="20"/>
    <w:unhideWhenUsed/>
    <w:qFormat/>
    <w:rsid w:val="00EB5273"/>
    <w:pPr>
      <w:keepNext/>
      <w:keepLines/>
      <w:spacing w:before="200"/>
      <w:ind w:firstLine="709"/>
      <w:jc w:val="left"/>
      <w:outlineLvl w:val="1"/>
    </w:pPr>
    <w:rPr>
      <w:rFonts w:ascii="Cambria" w:hAnsi="Cambria"/>
      <w:b/>
      <w:bCs/>
      <w:color w:val="4F81BD"/>
      <w:sz w:val="26"/>
      <w:szCs w:val="26"/>
      <w:lang w:eastAsia="en-US"/>
    </w:rPr>
  </w:style>
  <w:style w:type="paragraph" w:styleId="3">
    <w:name w:val="heading 3"/>
    <w:basedOn w:val="a"/>
    <w:next w:val="a"/>
    <w:link w:val="30"/>
    <w:unhideWhenUsed/>
    <w:qFormat/>
    <w:locked/>
    <w:rsid w:val="003E0B9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5273"/>
    <w:pPr>
      <w:spacing w:before="240" w:after="60"/>
      <w:jc w:val="lef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5273"/>
    <w:rPr>
      <w:rFonts w:ascii="Times New Roman" w:eastAsia="Times New Roman" w:hAnsi="Times New Roman"/>
      <w:b/>
      <w:bCs/>
      <w:kern w:val="36"/>
      <w:sz w:val="48"/>
      <w:szCs w:val="48"/>
    </w:rPr>
  </w:style>
  <w:style w:type="character" w:customStyle="1" w:styleId="20">
    <w:name w:val="Заголовок 2 Знак"/>
    <w:link w:val="2"/>
    <w:rsid w:val="00EB5273"/>
    <w:rPr>
      <w:rFonts w:ascii="Cambria" w:eastAsia="Times New Roman" w:hAnsi="Cambria" w:cs="Times New Roman"/>
      <w:b/>
      <w:bCs/>
      <w:color w:val="4F81BD"/>
      <w:sz w:val="26"/>
      <w:szCs w:val="26"/>
      <w:lang w:eastAsia="en-US"/>
    </w:rPr>
  </w:style>
  <w:style w:type="character" w:customStyle="1" w:styleId="60">
    <w:name w:val="Заголовок 6 Знак"/>
    <w:link w:val="6"/>
    <w:rsid w:val="00EB5273"/>
    <w:rPr>
      <w:rFonts w:ascii="Times New Roman" w:eastAsia="Times New Roman" w:hAnsi="Times New Roman"/>
      <w:b/>
      <w:bCs/>
    </w:rPr>
  </w:style>
  <w:style w:type="paragraph" w:styleId="a3">
    <w:name w:val="caption"/>
    <w:basedOn w:val="a"/>
    <w:next w:val="a"/>
    <w:unhideWhenUsed/>
    <w:qFormat/>
    <w:rsid w:val="00EB5273"/>
    <w:pPr>
      <w:spacing w:after="200"/>
      <w:ind w:firstLine="709"/>
      <w:jc w:val="left"/>
    </w:pPr>
    <w:rPr>
      <w:rFonts w:eastAsia="Calibri"/>
      <w:b/>
      <w:bCs/>
      <w:color w:val="4F81BD"/>
      <w:sz w:val="18"/>
      <w:szCs w:val="18"/>
      <w:lang w:eastAsia="en-US"/>
    </w:rPr>
  </w:style>
  <w:style w:type="character" w:styleId="a4">
    <w:name w:val="Strong"/>
    <w:basedOn w:val="a0"/>
    <w:uiPriority w:val="22"/>
    <w:qFormat/>
    <w:rsid w:val="00EB5273"/>
    <w:rPr>
      <w:b/>
      <w:bCs/>
    </w:rPr>
  </w:style>
  <w:style w:type="character" w:styleId="a5">
    <w:name w:val="Emphasis"/>
    <w:uiPriority w:val="20"/>
    <w:qFormat/>
    <w:rsid w:val="00EB5273"/>
    <w:rPr>
      <w:i/>
      <w:iCs/>
    </w:rPr>
  </w:style>
  <w:style w:type="paragraph" w:styleId="a6">
    <w:name w:val="List Paragraph"/>
    <w:basedOn w:val="a"/>
    <w:uiPriority w:val="34"/>
    <w:qFormat/>
    <w:rsid w:val="00EB5273"/>
    <w:pPr>
      <w:ind w:left="720" w:firstLine="709"/>
      <w:contextualSpacing/>
      <w:jc w:val="left"/>
    </w:pPr>
    <w:rPr>
      <w:rFonts w:eastAsia="Calibri"/>
      <w:sz w:val="24"/>
      <w:szCs w:val="22"/>
      <w:lang w:eastAsia="en-US"/>
    </w:rPr>
  </w:style>
  <w:style w:type="paragraph" w:styleId="a7">
    <w:name w:val="TOC Heading"/>
    <w:basedOn w:val="1"/>
    <w:next w:val="a"/>
    <w:uiPriority w:val="39"/>
    <w:semiHidden/>
    <w:unhideWhenUsed/>
    <w:qFormat/>
    <w:rsid w:val="00EB527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Default">
    <w:name w:val="Default"/>
    <w:rsid w:val="00584F66"/>
    <w:pPr>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semiHidden/>
    <w:unhideWhenUsed/>
    <w:rsid w:val="003E0B9D"/>
    <w:rPr>
      <w:rFonts w:ascii="Tahoma" w:hAnsi="Tahoma" w:cs="Tahoma"/>
      <w:sz w:val="16"/>
      <w:szCs w:val="16"/>
    </w:rPr>
  </w:style>
  <w:style w:type="character" w:customStyle="1" w:styleId="a9">
    <w:name w:val="Текст выноски Знак"/>
    <w:basedOn w:val="a0"/>
    <w:link w:val="a8"/>
    <w:uiPriority w:val="99"/>
    <w:semiHidden/>
    <w:rsid w:val="003E0B9D"/>
    <w:rPr>
      <w:rFonts w:ascii="Tahoma" w:eastAsia="Times New Roman" w:hAnsi="Tahoma" w:cs="Tahoma"/>
      <w:sz w:val="16"/>
      <w:szCs w:val="16"/>
    </w:rPr>
  </w:style>
  <w:style w:type="character" w:customStyle="1" w:styleId="30">
    <w:name w:val="Заголовок 3 Знак"/>
    <w:basedOn w:val="a0"/>
    <w:link w:val="3"/>
    <w:rsid w:val="003E0B9D"/>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F7062"/>
    <w:pPr>
      <w:tabs>
        <w:tab w:val="right" w:leader="dot" w:pos="9345"/>
      </w:tabs>
      <w:spacing w:after="100"/>
      <w:ind w:firstLine="142"/>
    </w:pPr>
  </w:style>
  <w:style w:type="character" w:styleId="aa">
    <w:name w:val="Hyperlink"/>
    <w:basedOn w:val="a0"/>
    <w:uiPriority w:val="99"/>
    <w:unhideWhenUsed/>
    <w:rsid w:val="003E0B9D"/>
    <w:rPr>
      <w:color w:val="0000FF" w:themeColor="hyperlink"/>
      <w:u w:val="single"/>
    </w:rPr>
  </w:style>
  <w:style w:type="paragraph" w:styleId="21">
    <w:name w:val="toc 2"/>
    <w:basedOn w:val="a"/>
    <w:next w:val="a"/>
    <w:autoRedefine/>
    <w:uiPriority w:val="39"/>
    <w:unhideWhenUsed/>
    <w:rsid w:val="00BE3F6C"/>
    <w:pPr>
      <w:spacing w:after="100"/>
      <w:ind w:left="200"/>
    </w:pPr>
  </w:style>
  <w:style w:type="table" w:styleId="ab">
    <w:name w:val="Table Grid"/>
    <w:basedOn w:val="a1"/>
    <w:uiPriority w:val="59"/>
    <w:rsid w:val="00505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53A6F"/>
  </w:style>
  <w:style w:type="character" w:customStyle="1" w:styleId="ad">
    <w:name w:val="Текст сноски Знак"/>
    <w:basedOn w:val="a0"/>
    <w:link w:val="ac"/>
    <w:uiPriority w:val="99"/>
    <w:semiHidden/>
    <w:rsid w:val="00453A6F"/>
    <w:rPr>
      <w:rFonts w:ascii="Times New Roman" w:eastAsia="Times New Roman" w:hAnsi="Times New Roman"/>
    </w:rPr>
  </w:style>
  <w:style w:type="character" w:styleId="ae">
    <w:name w:val="footnote reference"/>
    <w:basedOn w:val="a0"/>
    <w:uiPriority w:val="99"/>
    <w:semiHidden/>
    <w:unhideWhenUsed/>
    <w:rsid w:val="00453A6F"/>
    <w:rPr>
      <w:vertAlign w:val="superscript"/>
    </w:rPr>
  </w:style>
  <w:style w:type="character" w:styleId="af">
    <w:name w:val="annotation reference"/>
    <w:basedOn w:val="a0"/>
    <w:uiPriority w:val="99"/>
    <w:semiHidden/>
    <w:unhideWhenUsed/>
    <w:rsid w:val="00CF7062"/>
    <w:rPr>
      <w:sz w:val="16"/>
      <w:szCs w:val="16"/>
    </w:rPr>
  </w:style>
  <w:style w:type="paragraph" w:styleId="af0">
    <w:name w:val="annotation text"/>
    <w:basedOn w:val="a"/>
    <w:link w:val="af1"/>
    <w:uiPriority w:val="99"/>
    <w:semiHidden/>
    <w:unhideWhenUsed/>
    <w:rsid w:val="00CF7062"/>
    <w:pPr>
      <w:ind w:firstLine="709"/>
      <w:jc w:val="left"/>
    </w:pPr>
    <w:rPr>
      <w:rFonts w:eastAsia="Calibri"/>
      <w:lang w:eastAsia="en-US"/>
    </w:rPr>
  </w:style>
  <w:style w:type="character" w:customStyle="1" w:styleId="af1">
    <w:name w:val="Текст примечания Знак"/>
    <w:basedOn w:val="a0"/>
    <w:link w:val="af0"/>
    <w:uiPriority w:val="99"/>
    <w:semiHidden/>
    <w:rsid w:val="00CF7062"/>
    <w:rPr>
      <w:rFonts w:ascii="Times New Roman" w:hAnsi="Times New Roman"/>
      <w:lang w:eastAsia="en-US"/>
    </w:rPr>
  </w:style>
  <w:style w:type="paragraph" w:styleId="af2">
    <w:name w:val="annotation subject"/>
    <w:basedOn w:val="af0"/>
    <w:next w:val="af0"/>
    <w:link w:val="af3"/>
    <w:uiPriority w:val="99"/>
    <w:semiHidden/>
    <w:unhideWhenUsed/>
    <w:rsid w:val="00CF7062"/>
    <w:rPr>
      <w:b/>
      <w:bCs/>
    </w:rPr>
  </w:style>
  <w:style w:type="character" w:customStyle="1" w:styleId="af3">
    <w:name w:val="Тема примечания Знак"/>
    <w:basedOn w:val="af1"/>
    <w:link w:val="af2"/>
    <w:uiPriority w:val="99"/>
    <w:semiHidden/>
    <w:rsid w:val="00CF7062"/>
    <w:rPr>
      <w:b/>
      <w:bCs/>
    </w:rPr>
  </w:style>
  <w:style w:type="character" w:styleId="af4">
    <w:name w:val="Placeholder Text"/>
    <w:basedOn w:val="a0"/>
    <w:uiPriority w:val="99"/>
    <w:semiHidden/>
    <w:rsid w:val="00CF7062"/>
    <w:rPr>
      <w:color w:val="808080"/>
    </w:rPr>
  </w:style>
  <w:style w:type="paragraph" w:styleId="af5">
    <w:name w:val="Normal (Web)"/>
    <w:basedOn w:val="a"/>
    <w:uiPriority w:val="99"/>
    <w:semiHidden/>
    <w:unhideWhenUsed/>
    <w:rsid w:val="00CF7062"/>
    <w:pPr>
      <w:spacing w:before="100" w:beforeAutospacing="1" w:after="100" w:afterAutospacing="1"/>
      <w:jc w:val="left"/>
    </w:pPr>
    <w:rPr>
      <w:sz w:val="24"/>
      <w:szCs w:val="24"/>
    </w:rPr>
  </w:style>
  <w:style w:type="character" w:customStyle="1" w:styleId="apple-converted-space">
    <w:name w:val="apple-converted-space"/>
    <w:basedOn w:val="a0"/>
    <w:rsid w:val="00CF7062"/>
  </w:style>
  <w:style w:type="paragraph" w:styleId="af6">
    <w:name w:val="header"/>
    <w:basedOn w:val="a"/>
    <w:link w:val="af7"/>
    <w:uiPriority w:val="99"/>
    <w:semiHidden/>
    <w:unhideWhenUsed/>
    <w:rsid w:val="00CF7062"/>
    <w:pPr>
      <w:tabs>
        <w:tab w:val="center" w:pos="4677"/>
        <w:tab w:val="right" w:pos="9355"/>
      </w:tabs>
      <w:ind w:firstLine="709"/>
      <w:jc w:val="left"/>
    </w:pPr>
    <w:rPr>
      <w:rFonts w:eastAsia="Calibri"/>
      <w:sz w:val="24"/>
      <w:szCs w:val="22"/>
      <w:lang w:eastAsia="en-US"/>
    </w:rPr>
  </w:style>
  <w:style w:type="character" w:customStyle="1" w:styleId="af7">
    <w:name w:val="Верхний колонтитул Знак"/>
    <w:basedOn w:val="a0"/>
    <w:link w:val="af6"/>
    <w:uiPriority w:val="99"/>
    <w:semiHidden/>
    <w:rsid w:val="00CF7062"/>
    <w:rPr>
      <w:rFonts w:ascii="Times New Roman" w:hAnsi="Times New Roman"/>
      <w:sz w:val="24"/>
      <w:szCs w:val="22"/>
      <w:lang w:eastAsia="en-US"/>
    </w:rPr>
  </w:style>
  <w:style w:type="paragraph" w:styleId="af8">
    <w:name w:val="footer"/>
    <w:basedOn w:val="a"/>
    <w:link w:val="af9"/>
    <w:uiPriority w:val="99"/>
    <w:unhideWhenUsed/>
    <w:rsid w:val="00CF7062"/>
    <w:pPr>
      <w:tabs>
        <w:tab w:val="center" w:pos="4677"/>
        <w:tab w:val="right" w:pos="9355"/>
      </w:tabs>
      <w:ind w:firstLine="709"/>
      <w:jc w:val="left"/>
    </w:pPr>
    <w:rPr>
      <w:rFonts w:eastAsia="Calibri"/>
      <w:sz w:val="24"/>
      <w:szCs w:val="22"/>
      <w:lang w:eastAsia="en-US"/>
    </w:rPr>
  </w:style>
  <w:style w:type="character" w:customStyle="1" w:styleId="af9">
    <w:name w:val="Нижний колонтитул Знак"/>
    <w:basedOn w:val="a0"/>
    <w:link w:val="af8"/>
    <w:uiPriority w:val="99"/>
    <w:rsid w:val="00CF7062"/>
    <w:rPr>
      <w:rFonts w:ascii="Times New Roman" w:hAnsi="Times New Roman"/>
      <w:sz w:val="24"/>
      <w:szCs w:val="22"/>
      <w:lang w:eastAsia="en-US"/>
    </w:rPr>
  </w:style>
  <w:style w:type="character" w:customStyle="1" w:styleId="ftr">
    <w:name w:val="ftr"/>
    <w:basedOn w:val="a0"/>
    <w:rsid w:val="00F03985"/>
  </w:style>
</w:styles>
</file>

<file path=word/webSettings.xml><?xml version="1.0" encoding="utf-8"?>
<w:webSettings xmlns:r="http://schemas.openxmlformats.org/officeDocument/2006/relationships" xmlns:w="http://schemas.openxmlformats.org/wordprocessingml/2006/main">
  <w:divs>
    <w:div w:id="506595479">
      <w:bodyDiv w:val="1"/>
      <w:marLeft w:val="0"/>
      <w:marRight w:val="0"/>
      <w:marTop w:val="0"/>
      <w:marBottom w:val="0"/>
      <w:divBdr>
        <w:top w:val="none" w:sz="0" w:space="0" w:color="auto"/>
        <w:left w:val="none" w:sz="0" w:space="0" w:color="auto"/>
        <w:bottom w:val="none" w:sz="0" w:space="0" w:color="auto"/>
        <w:right w:val="none" w:sz="0" w:space="0" w:color="auto"/>
      </w:divBdr>
      <w:divsChild>
        <w:div w:id="296571978">
          <w:marLeft w:val="446"/>
          <w:marRight w:val="0"/>
          <w:marTop w:val="0"/>
          <w:marBottom w:val="0"/>
          <w:divBdr>
            <w:top w:val="none" w:sz="0" w:space="0" w:color="auto"/>
            <w:left w:val="none" w:sz="0" w:space="0" w:color="auto"/>
            <w:bottom w:val="none" w:sz="0" w:space="0" w:color="auto"/>
            <w:right w:val="none" w:sz="0" w:space="0" w:color="auto"/>
          </w:divBdr>
        </w:div>
        <w:div w:id="1324549893">
          <w:marLeft w:val="446"/>
          <w:marRight w:val="0"/>
          <w:marTop w:val="0"/>
          <w:marBottom w:val="0"/>
          <w:divBdr>
            <w:top w:val="none" w:sz="0" w:space="0" w:color="auto"/>
            <w:left w:val="none" w:sz="0" w:space="0" w:color="auto"/>
            <w:bottom w:val="none" w:sz="0" w:space="0" w:color="auto"/>
            <w:right w:val="none" w:sz="0" w:space="0" w:color="auto"/>
          </w:divBdr>
        </w:div>
        <w:div w:id="1546912621">
          <w:marLeft w:val="446"/>
          <w:marRight w:val="0"/>
          <w:marTop w:val="0"/>
          <w:marBottom w:val="0"/>
          <w:divBdr>
            <w:top w:val="none" w:sz="0" w:space="0" w:color="auto"/>
            <w:left w:val="none" w:sz="0" w:space="0" w:color="auto"/>
            <w:bottom w:val="none" w:sz="0" w:space="0" w:color="auto"/>
            <w:right w:val="none" w:sz="0" w:space="0" w:color="auto"/>
          </w:divBdr>
        </w:div>
        <w:div w:id="2033725926">
          <w:marLeft w:val="446"/>
          <w:marRight w:val="0"/>
          <w:marTop w:val="0"/>
          <w:marBottom w:val="0"/>
          <w:divBdr>
            <w:top w:val="none" w:sz="0" w:space="0" w:color="auto"/>
            <w:left w:val="none" w:sz="0" w:space="0" w:color="auto"/>
            <w:bottom w:val="none" w:sz="0" w:space="0" w:color="auto"/>
            <w:right w:val="none" w:sz="0" w:space="0" w:color="auto"/>
          </w:divBdr>
        </w:div>
        <w:div w:id="1312717023">
          <w:marLeft w:val="446"/>
          <w:marRight w:val="0"/>
          <w:marTop w:val="0"/>
          <w:marBottom w:val="0"/>
          <w:divBdr>
            <w:top w:val="none" w:sz="0" w:space="0" w:color="auto"/>
            <w:left w:val="none" w:sz="0" w:space="0" w:color="auto"/>
            <w:bottom w:val="none" w:sz="0" w:space="0" w:color="auto"/>
            <w:right w:val="none" w:sz="0" w:space="0" w:color="auto"/>
          </w:divBdr>
        </w:div>
        <w:div w:id="764496490">
          <w:marLeft w:val="446"/>
          <w:marRight w:val="0"/>
          <w:marTop w:val="0"/>
          <w:marBottom w:val="0"/>
          <w:divBdr>
            <w:top w:val="none" w:sz="0" w:space="0" w:color="auto"/>
            <w:left w:val="none" w:sz="0" w:space="0" w:color="auto"/>
            <w:bottom w:val="none" w:sz="0" w:space="0" w:color="auto"/>
            <w:right w:val="none" w:sz="0" w:space="0" w:color="auto"/>
          </w:divBdr>
        </w:div>
        <w:div w:id="1694573277">
          <w:marLeft w:val="446"/>
          <w:marRight w:val="0"/>
          <w:marTop w:val="0"/>
          <w:marBottom w:val="0"/>
          <w:divBdr>
            <w:top w:val="none" w:sz="0" w:space="0" w:color="auto"/>
            <w:left w:val="none" w:sz="0" w:space="0" w:color="auto"/>
            <w:bottom w:val="none" w:sz="0" w:space="0" w:color="auto"/>
            <w:right w:val="none" w:sz="0" w:space="0" w:color="auto"/>
          </w:divBdr>
        </w:div>
        <w:div w:id="176777920">
          <w:marLeft w:val="446"/>
          <w:marRight w:val="0"/>
          <w:marTop w:val="0"/>
          <w:marBottom w:val="0"/>
          <w:divBdr>
            <w:top w:val="none" w:sz="0" w:space="0" w:color="auto"/>
            <w:left w:val="none" w:sz="0" w:space="0" w:color="auto"/>
            <w:bottom w:val="none" w:sz="0" w:space="0" w:color="auto"/>
            <w:right w:val="none" w:sz="0" w:space="0" w:color="auto"/>
          </w:divBdr>
        </w:div>
        <w:div w:id="2107262888">
          <w:marLeft w:val="446"/>
          <w:marRight w:val="0"/>
          <w:marTop w:val="0"/>
          <w:marBottom w:val="0"/>
          <w:divBdr>
            <w:top w:val="none" w:sz="0" w:space="0" w:color="auto"/>
            <w:left w:val="none" w:sz="0" w:space="0" w:color="auto"/>
            <w:bottom w:val="none" w:sz="0" w:space="0" w:color="auto"/>
            <w:right w:val="none" w:sz="0" w:space="0" w:color="auto"/>
          </w:divBdr>
        </w:div>
      </w:divsChild>
    </w:div>
    <w:div w:id="1653026253">
      <w:bodyDiv w:val="1"/>
      <w:marLeft w:val="0"/>
      <w:marRight w:val="0"/>
      <w:marTop w:val="0"/>
      <w:marBottom w:val="0"/>
      <w:divBdr>
        <w:top w:val="none" w:sz="0" w:space="0" w:color="auto"/>
        <w:left w:val="none" w:sz="0" w:space="0" w:color="auto"/>
        <w:bottom w:val="none" w:sz="0" w:space="0" w:color="auto"/>
        <w:right w:val="none" w:sz="0" w:space="0" w:color="auto"/>
      </w:divBdr>
    </w:div>
    <w:div w:id="2087721037">
      <w:bodyDiv w:val="1"/>
      <w:marLeft w:val="0"/>
      <w:marRight w:val="0"/>
      <w:marTop w:val="0"/>
      <w:marBottom w:val="0"/>
      <w:divBdr>
        <w:top w:val="none" w:sz="0" w:space="0" w:color="auto"/>
        <w:left w:val="none" w:sz="0" w:space="0" w:color="auto"/>
        <w:bottom w:val="none" w:sz="0" w:space="0" w:color="auto"/>
        <w:right w:val="none" w:sz="0" w:space="0" w:color="auto"/>
      </w:divBdr>
    </w:div>
    <w:div w:id="2106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ecsocman.edu.ru/db/msg/198166.html" TargetMode="Externa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ecsocman.hse.ru/data/2011/11/07/1270174400/CFJ19_44_58_&#1043;&#1072;&#1081;&#1092;&#1091;&#1090;&#1076;&#1080;&#1085;&#1086;&#1074;&#1072;_&#1050;&#1086;&#1082;&#1086;&#1088;&#1077;&#1074;&#1072;_.pdf" TargetMode="External"/><Relationship Id="rId34" Type="http://schemas.openxmlformats.org/officeDocument/2006/relationships/hyperlink" Target="http://papers.ssrn.com/sol3/papers.cfm?abstract_id=676869" TargetMode="External"/><Relationship Id="rId42"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ecsocman.hse.ru/data/2011/11/28/1270193496/4_ivashkovskaya_97_110.pdf" TargetMode="External"/><Relationship Id="rId33" Type="http://schemas.openxmlformats.org/officeDocument/2006/relationships/hyperlink" Target="http://ssrn.com/abstract=300221" TargetMode="External"/><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eca.es/xvencuentroaeca/cd/34b.pdf"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cfin.ru/press/zhuk/2006-11/14.shtml" TargetMode="External"/><Relationship Id="rId32" Type="http://schemas.openxmlformats.org/officeDocument/2006/relationships/hyperlink" Target="http://www.hiebs.hku.hk/working_papers.asp?ID=60" TargetMode="External"/><Relationship Id="rId37" Type="http://schemas.openxmlformats.org/officeDocument/2006/relationships/image" Target="media/image14.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cfjournal.hse.ru/data/2010/12/31/1208183636/CF_15_pages47_62_ivashkovskaya_makarov.pdf" TargetMode="External"/><Relationship Id="rId28" Type="http://schemas.openxmlformats.org/officeDocument/2006/relationships/hyperlink" Target="http://ssrn.com/abstract=1775706" TargetMode="External"/><Relationship Id="rId36" Type="http://schemas.openxmlformats.org/officeDocument/2006/relationships/image" Target="media/image13.png"/><Relationship Id="rId10" Type="http://schemas.openxmlformats.org/officeDocument/2006/relationships/image" Target="media/image3.emf"/><Relationship Id="rId19" Type="http://schemas.openxmlformats.org/officeDocument/2006/relationships/image" Target="media/image11.png"/><Relationship Id="rId31" Type="http://schemas.openxmlformats.org/officeDocument/2006/relationships/hyperlink" Target="http://ssrn.com/abstract=129886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ecsocman.hse.ru/data/937/769/1223/5_zinkevich_olevanova_81_102.pdf" TargetMode="External"/><Relationship Id="rId27" Type="http://schemas.openxmlformats.org/officeDocument/2006/relationships/hyperlink" Target="http://ecsocman.hse.ru/data/2011/11/28/1270194894/Vypusk7_6.pdf" TargetMode="External"/><Relationship Id="rId30" Type="http://schemas.openxmlformats.org/officeDocument/2006/relationships/hyperlink" Target="http://ssrn.com/abstract=1364095" TargetMode="External"/><Relationship Id="rId35" Type="http://schemas.openxmlformats.org/officeDocument/2006/relationships/footer" Target="footer1.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b.econom.nsu.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A\Downloads\Ruslana_Export_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Разбивка выборки по отраслям</a:t>
            </a:r>
          </a:p>
        </c:rich>
      </c:tx>
    </c:title>
    <c:view3D>
      <c:rotX val="30"/>
      <c:perspective val="30"/>
    </c:view3D>
    <c:plotArea>
      <c:layout>
        <c:manualLayout>
          <c:layoutTarget val="inner"/>
          <c:xMode val="edge"/>
          <c:yMode val="edge"/>
          <c:x val="4.5258059864077355E-2"/>
          <c:y val="0.11550346039589994"/>
          <c:w val="0.60207458273399561"/>
          <c:h val="0.8375883237334385"/>
        </c:manualLayout>
      </c:layout>
      <c:pie3DChart>
        <c:varyColors val="1"/>
        <c:ser>
          <c:idx val="0"/>
          <c:order val="0"/>
          <c:explosion val="25"/>
          <c:dLbls>
            <c:showPercent val="1"/>
            <c:showLeaderLines val="1"/>
          </c:dLbls>
          <c:cat>
            <c:strRef>
              <c:f>'Page 1'!$A$10:$A$22</c:f>
              <c:strCache>
                <c:ptCount val="13"/>
                <c:pt idx="0">
                  <c:v> AGRICULTURE, FORESTRY AND FISHING</c:v>
                </c:pt>
                <c:pt idx="1">
                  <c:v> MINING AND QUARRYING</c:v>
                </c:pt>
                <c:pt idx="2">
                  <c:v> MANUFACTURING</c:v>
                </c:pt>
                <c:pt idx="3">
                  <c:v> ELECTRICITY, GAS, STEAM AND AIR CONDITIONING SUPPLY</c:v>
                </c:pt>
                <c:pt idx="4">
                  <c:v> WATER SUPPLY; SEWERAGE, WASTE MANAGEMENT AND REMEDIATION ACTIVITIES</c:v>
                </c:pt>
                <c:pt idx="5">
                  <c:v> CONSTRUCTION</c:v>
                </c:pt>
                <c:pt idx="6">
                  <c:v> WHOLESALE AND RETAIL TRADE; REPAIR OF MOTOR VEHICLES AND MOTORCYCLES</c:v>
                </c:pt>
                <c:pt idx="7">
                  <c:v> TRANSPORTATION AND STORAGE</c:v>
                </c:pt>
                <c:pt idx="8">
                  <c:v> ACCOMMODATION AND FOOD SERVICE ACTIVITIES</c:v>
                </c:pt>
                <c:pt idx="9">
                  <c:v> INFORMATION AND COMMUNICATION</c:v>
                </c:pt>
                <c:pt idx="10">
                  <c:v> PROFESSIONAL, SCIENTIFIC AND TECHNICAL ACTIVITIES</c:v>
                </c:pt>
                <c:pt idx="11">
                  <c:v> ADMINISTRATIVE AND SUPPORT SERVICE ACTIVITIES</c:v>
                </c:pt>
                <c:pt idx="12">
                  <c:v> ARTS, ENTERTAINMENT AND RECREATION</c:v>
                </c:pt>
              </c:strCache>
            </c:strRef>
          </c:cat>
          <c:val>
            <c:numRef>
              <c:f>'Page 1'!$D$10:$D$22</c:f>
              <c:numCache>
                <c:formatCode>0%</c:formatCode>
                <c:ptCount val="13"/>
                <c:pt idx="0">
                  <c:v>9.3717549325026323E-2</c:v>
                </c:pt>
                <c:pt idx="1">
                  <c:v>1.8691588785046766E-2</c:v>
                </c:pt>
                <c:pt idx="2">
                  <c:v>0.48338525441329178</c:v>
                </c:pt>
                <c:pt idx="3">
                  <c:v>0.1391484942886812</c:v>
                </c:pt>
                <c:pt idx="4">
                  <c:v>1.9210799584631361E-2</c:v>
                </c:pt>
                <c:pt idx="5">
                  <c:v>0</c:v>
                </c:pt>
                <c:pt idx="6">
                  <c:v>6.5420560747663573E-2</c:v>
                </c:pt>
                <c:pt idx="7">
                  <c:v>8.7746625129803024E-2</c:v>
                </c:pt>
                <c:pt idx="8">
                  <c:v>1.7653167185877477E-2</c:v>
                </c:pt>
                <c:pt idx="9">
                  <c:v>4.4911734164070724E-2</c:v>
                </c:pt>
                <c:pt idx="10">
                  <c:v>1.8172377985462144E-3</c:v>
                </c:pt>
                <c:pt idx="11">
                  <c:v>1.5316718587746614E-2</c:v>
                </c:pt>
                <c:pt idx="12">
                  <c:v>5.7113187954309676E-3</c:v>
                </c:pt>
              </c:numCache>
            </c:numRef>
          </c:val>
        </c:ser>
        <c:dLbls>
          <c:showPercent val="1"/>
        </c:dLbls>
      </c:pie3DChart>
    </c:plotArea>
    <c:legend>
      <c:legendPos val="r"/>
      <c:txPr>
        <a:bodyPr/>
        <a:lstStyle/>
        <a:p>
          <a:pPr>
            <a:defRPr sz="6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60564-45DD-4ACB-B1A7-ECE1D92A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74</Pages>
  <Words>15332</Words>
  <Characters>87395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20</cp:revision>
  <cp:lastPrinted>2014-06-01T17:41:00Z</cp:lastPrinted>
  <dcterms:created xsi:type="dcterms:W3CDTF">2014-05-31T11:50:00Z</dcterms:created>
  <dcterms:modified xsi:type="dcterms:W3CDTF">2014-06-08T15:54:00Z</dcterms:modified>
</cp:coreProperties>
</file>