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85B" w:rsidRPr="008B0B0A" w:rsidRDefault="001F685B" w:rsidP="001F685B">
      <w:pPr>
        <w:pStyle w:val="FR1"/>
        <w:tabs>
          <w:tab w:val="left" w:pos="5420"/>
        </w:tabs>
        <w:spacing w:before="0"/>
        <w:ind w:left="0" w:right="0"/>
        <w:jc w:val="right"/>
        <w:rPr>
          <w:b w:val="0"/>
          <w:sz w:val="26"/>
          <w:szCs w:val="26"/>
        </w:rPr>
      </w:pPr>
    </w:p>
    <w:p w:rsidR="001F685B" w:rsidRPr="008B0B0A" w:rsidRDefault="001F685B" w:rsidP="001F685B">
      <w:pPr>
        <w:pStyle w:val="FR1"/>
        <w:tabs>
          <w:tab w:val="left" w:pos="5420"/>
        </w:tabs>
        <w:spacing w:before="0"/>
        <w:ind w:left="0" w:right="0"/>
        <w:rPr>
          <w:sz w:val="26"/>
          <w:szCs w:val="26"/>
        </w:rPr>
      </w:pPr>
      <w:r w:rsidRPr="008B0B0A">
        <w:rPr>
          <w:sz w:val="26"/>
          <w:szCs w:val="26"/>
        </w:rPr>
        <w:t>Правительство Российской Федерации</w:t>
      </w:r>
    </w:p>
    <w:p w:rsidR="001F685B" w:rsidRPr="008B0B0A" w:rsidRDefault="001F685B" w:rsidP="001F685B">
      <w:pPr>
        <w:pStyle w:val="FR1"/>
        <w:tabs>
          <w:tab w:val="left" w:pos="5420"/>
        </w:tabs>
        <w:spacing w:before="0"/>
        <w:ind w:left="0" w:right="0"/>
        <w:rPr>
          <w:sz w:val="26"/>
          <w:szCs w:val="26"/>
        </w:rPr>
      </w:pPr>
    </w:p>
    <w:p w:rsidR="001F685B" w:rsidRPr="008B0B0A" w:rsidRDefault="001F685B" w:rsidP="001F685B">
      <w:pPr>
        <w:pStyle w:val="FR1"/>
        <w:tabs>
          <w:tab w:val="left" w:pos="5420"/>
        </w:tabs>
        <w:spacing w:before="0"/>
        <w:ind w:left="0" w:right="0"/>
        <w:rPr>
          <w:color w:val="000000"/>
          <w:sz w:val="26"/>
          <w:szCs w:val="26"/>
        </w:rPr>
      </w:pPr>
      <w:r w:rsidRPr="008B0B0A">
        <w:rPr>
          <w:color w:val="000000"/>
          <w:sz w:val="26"/>
          <w:szCs w:val="26"/>
        </w:rPr>
        <w:t xml:space="preserve">Федеральное государственное автономное образовательное учреждение </w:t>
      </w:r>
    </w:p>
    <w:p w:rsidR="001F685B" w:rsidRPr="008B0B0A" w:rsidRDefault="001F685B" w:rsidP="001F685B">
      <w:pPr>
        <w:pStyle w:val="FR1"/>
        <w:tabs>
          <w:tab w:val="left" w:pos="5420"/>
        </w:tabs>
        <w:spacing w:before="0"/>
        <w:ind w:left="0" w:right="0"/>
        <w:rPr>
          <w:color w:val="000000"/>
          <w:sz w:val="26"/>
          <w:szCs w:val="26"/>
        </w:rPr>
      </w:pPr>
      <w:r w:rsidRPr="008B0B0A">
        <w:rPr>
          <w:color w:val="000000"/>
          <w:sz w:val="26"/>
          <w:szCs w:val="26"/>
        </w:rPr>
        <w:t>высшего профессионального образования</w:t>
      </w:r>
    </w:p>
    <w:p w:rsidR="001F685B" w:rsidRPr="008B0B0A" w:rsidRDefault="001F685B" w:rsidP="001F685B">
      <w:pPr>
        <w:pStyle w:val="FR1"/>
        <w:tabs>
          <w:tab w:val="left" w:pos="5420"/>
        </w:tabs>
        <w:spacing w:before="0"/>
        <w:ind w:left="0" w:right="0"/>
        <w:rPr>
          <w:sz w:val="26"/>
          <w:szCs w:val="26"/>
        </w:rPr>
      </w:pPr>
    </w:p>
    <w:p w:rsidR="001F685B" w:rsidRPr="008B0B0A" w:rsidRDefault="001F685B" w:rsidP="001F685B">
      <w:pPr>
        <w:pStyle w:val="FR1"/>
        <w:spacing w:before="0"/>
        <w:ind w:left="0" w:right="-6"/>
        <w:rPr>
          <w:sz w:val="26"/>
          <w:szCs w:val="26"/>
        </w:rPr>
      </w:pPr>
      <w:r w:rsidRPr="008B0B0A">
        <w:rPr>
          <w:sz w:val="26"/>
          <w:szCs w:val="26"/>
        </w:rPr>
        <w:t xml:space="preserve">Национальный исследовательский университет </w:t>
      </w:r>
      <w:r w:rsidRPr="008B0B0A">
        <w:rPr>
          <w:sz w:val="26"/>
          <w:szCs w:val="26"/>
        </w:rPr>
        <w:br/>
        <w:t>«Высшая школа экономики»</w:t>
      </w:r>
    </w:p>
    <w:p w:rsidR="001F685B" w:rsidRDefault="001F685B" w:rsidP="001F685B">
      <w:pPr>
        <w:jc w:val="center"/>
        <w:rPr>
          <w:rFonts w:ascii="Times New Roman" w:hAnsi="Times New Roman" w:cs="Times New Roman"/>
          <w:sz w:val="28"/>
          <w:szCs w:val="28"/>
        </w:rPr>
      </w:pPr>
    </w:p>
    <w:p w:rsidR="001F685B" w:rsidRPr="001F685B" w:rsidRDefault="001F685B" w:rsidP="001F685B">
      <w:pPr>
        <w:jc w:val="center"/>
        <w:rPr>
          <w:rFonts w:ascii="Times New Roman" w:hAnsi="Times New Roman" w:cs="Times New Roman"/>
          <w:sz w:val="28"/>
          <w:szCs w:val="28"/>
        </w:rPr>
      </w:pPr>
    </w:p>
    <w:p w:rsidR="001F685B" w:rsidRPr="001F685B" w:rsidRDefault="001F685B" w:rsidP="001F685B">
      <w:pPr>
        <w:jc w:val="center"/>
        <w:rPr>
          <w:rFonts w:ascii="Times New Roman" w:hAnsi="Times New Roman" w:cs="Times New Roman"/>
          <w:sz w:val="28"/>
          <w:szCs w:val="28"/>
        </w:rPr>
      </w:pPr>
      <w:r w:rsidRPr="001F685B">
        <w:rPr>
          <w:rFonts w:ascii="Times New Roman" w:hAnsi="Times New Roman" w:cs="Times New Roman"/>
          <w:sz w:val="28"/>
          <w:szCs w:val="28"/>
        </w:rPr>
        <w:t>Факультет менеджмента</w:t>
      </w:r>
    </w:p>
    <w:p w:rsidR="001F685B" w:rsidRPr="001F685B" w:rsidRDefault="001F685B" w:rsidP="001F685B">
      <w:pPr>
        <w:jc w:val="center"/>
        <w:rPr>
          <w:rFonts w:ascii="Times New Roman" w:hAnsi="Times New Roman" w:cs="Times New Roman"/>
          <w:sz w:val="28"/>
          <w:szCs w:val="28"/>
        </w:rPr>
      </w:pPr>
      <w:r w:rsidRPr="001F685B">
        <w:rPr>
          <w:rFonts w:ascii="Times New Roman" w:hAnsi="Times New Roman" w:cs="Times New Roman"/>
          <w:sz w:val="28"/>
          <w:szCs w:val="28"/>
        </w:rPr>
        <w:t>Кафедра общего и стратегического менеджмента</w:t>
      </w:r>
    </w:p>
    <w:p w:rsidR="001F685B" w:rsidRPr="001F685B" w:rsidRDefault="001F685B" w:rsidP="001F685B">
      <w:pPr>
        <w:jc w:val="center"/>
        <w:rPr>
          <w:rFonts w:ascii="Times New Roman" w:hAnsi="Times New Roman" w:cs="Times New Roman"/>
          <w:sz w:val="28"/>
          <w:szCs w:val="28"/>
        </w:rPr>
      </w:pPr>
    </w:p>
    <w:p w:rsidR="001F685B" w:rsidRPr="001F685B" w:rsidRDefault="001F685B" w:rsidP="001F685B">
      <w:pPr>
        <w:jc w:val="center"/>
        <w:rPr>
          <w:rFonts w:ascii="Times New Roman" w:hAnsi="Times New Roman" w:cs="Times New Roman"/>
          <w:sz w:val="28"/>
          <w:szCs w:val="28"/>
        </w:rPr>
      </w:pPr>
    </w:p>
    <w:p w:rsidR="001F685B" w:rsidRPr="001F685B" w:rsidRDefault="001F685B" w:rsidP="001F685B">
      <w:pPr>
        <w:jc w:val="center"/>
        <w:rPr>
          <w:rFonts w:ascii="Times New Roman" w:hAnsi="Times New Roman" w:cs="Times New Roman"/>
          <w:b/>
          <w:bCs/>
          <w:sz w:val="28"/>
          <w:szCs w:val="28"/>
        </w:rPr>
      </w:pPr>
      <w:r w:rsidRPr="001F685B">
        <w:rPr>
          <w:rFonts w:ascii="Times New Roman" w:hAnsi="Times New Roman" w:cs="Times New Roman"/>
          <w:sz w:val="28"/>
          <w:szCs w:val="28"/>
        </w:rPr>
        <w:t>БАКАЛАВРСКАЯ РАБОТА</w:t>
      </w:r>
    </w:p>
    <w:p w:rsidR="001F685B" w:rsidRPr="001F685B" w:rsidRDefault="001F685B" w:rsidP="001F685B">
      <w:pPr>
        <w:jc w:val="center"/>
        <w:rPr>
          <w:rFonts w:ascii="Times New Roman" w:hAnsi="Times New Roman" w:cs="Times New Roman"/>
          <w:b/>
          <w:bCs/>
          <w:sz w:val="28"/>
          <w:szCs w:val="28"/>
        </w:rPr>
      </w:pPr>
    </w:p>
    <w:p w:rsidR="001F685B" w:rsidRPr="008B0B0A" w:rsidRDefault="001F685B" w:rsidP="001F685B">
      <w:pPr>
        <w:jc w:val="center"/>
        <w:rPr>
          <w:b/>
          <w:bCs/>
          <w:sz w:val="26"/>
          <w:szCs w:val="26"/>
        </w:rPr>
      </w:pPr>
    </w:p>
    <w:p w:rsidR="001F685B" w:rsidRPr="001F685B" w:rsidRDefault="001F685B" w:rsidP="001F685B">
      <w:pPr>
        <w:pStyle w:val="22"/>
        <w:jc w:val="center"/>
        <w:rPr>
          <w:color w:val="BFBFBF"/>
          <w:sz w:val="28"/>
          <w:szCs w:val="28"/>
        </w:rPr>
      </w:pPr>
      <w:r w:rsidRPr="008B0B0A">
        <w:rPr>
          <w:sz w:val="26"/>
          <w:szCs w:val="26"/>
        </w:rPr>
        <w:t>На тему</w:t>
      </w:r>
      <w:r>
        <w:rPr>
          <w:sz w:val="26"/>
          <w:szCs w:val="26"/>
        </w:rPr>
        <w:t>: «Выявление м</w:t>
      </w:r>
      <w:r w:rsidR="00F02F92">
        <w:rPr>
          <w:sz w:val="26"/>
          <w:szCs w:val="26"/>
        </w:rPr>
        <w:t>отивации</w:t>
      </w:r>
      <w:r>
        <w:rPr>
          <w:sz w:val="26"/>
          <w:szCs w:val="26"/>
        </w:rPr>
        <w:t xml:space="preserve"> институциональных инвесторов при покупке экзотических активов (на примере </w:t>
      </w:r>
      <w:r>
        <w:rPr>
          <w:sz w:val="26"/>
          <w:szCs w:val="26"/>
          <w:lang w:val="en-US"/>
        </w:rPr>
        <w:t>Qiwi</w:t>
      </w:r>
      <w:r w:rsidRPr="001F685B">
        <w:rPr>
          <w:sz w:val="26"/>
          <w:szCs w:val="26"/>
        </w:rPr>
        <w:t xml:space="preserve"> </w:t>
      </w:r>
      <w:r>
        <w:rPr>
          <w:sz w:val="26"/>
          <w:szCs w:val="26"/>
          <w:lang w:val="en-US"/>
        </w:rPr>
        <w:t>Plc</w:t>
      </w:r>
      <w:r w:rsidRPr="001F685B">
        <w:rPr>
          <w:sz w:val="26"/>
          <w:szCs w:val="26"/>
        </w:rPr>
        <w:t>.)</w:t>
      </w:r>
      <w:r>
        <w:rPr>
          <w:sz w:val="26"/>
          <w:szCs w:val="26"/>
        </w:rPr>
        <w:t>»</w:t>
      </w:r>
    </w:p>
    <w:p w:rsidR="001F685B" w:rsidRPr="008B0B0A" w:rsidRDefault="001F685B" w:rsidP="001F685B">
      <w:pPr>
        <w:pStyle w:val="22"/>
        <w:jc w:val="center"/>
        <w:rPr>
          <w:sz w:val="26"/>
          <w:szCs w:val="26"/>
        </w:rPr>
      </w:pPr>
    </w:p>
    <w:p w:rsidR="001F685B" w:rsidRPr="008B0B0A" w:rsidRDefault="001F685B" w:rsidP="001F685B">
      <w:pPr>
        <w:spacing w:before="35"/>
        <w:jc w:val="both"/>
        <w:rPr>
          <w:sz w:val="26"/>
          <w:szCs w:val="26"/>
        </w:rPr>
      </w:pPr>
    </w:p>
    <w:p w:rsidR="001F685B" w:rsidRPr="00FA42E1" w:rsidRDefault="001F685B" w:rsidP="001F685B">
      <w:pPr>
        <w:spacing w:before="35"/>
        <w:ind w:left="6300"/>
        <w:jc w:val="both"/>
        <w:rPr>
          <w:sz w:val="26"/>
          <w:szCs w:val="26"/>
        </w:rPr>
      </w:pPr>
    </w:p>
    <w:p w:rsidR="001F685B" w:rsidRDefault="001F685B" w:rsidP="001F685B">
      <w:pPr>
        <w:tabs>
          <w:tab w:val="left" w:pos="8820"/>
        </w:tabs>
        <w:ind w:right="818"/>
        <w:rPr>
          <w:rFonts w:ascii="Times New Roman" w:hAnsi="Times New Roman" w:cs="Times New Roman"/>
          <w:color w:val="BFBFBF"/>
          <w:sz w:val="26"/>
          <w:szCs w:val="26"/>
        </w:rPr>
      </w:pPr>
      <w:r>
        <w:rPr>
          <w:rFonts w:ascii="Times New Roman" w:hAnsi="Times New Roman" w:cs="Times New Roman"/>
          <w:sz w:val="26"/>
          <w:szCs w:val="26"/>
        </w:rPr>
        <w:t xml:space="preserve">                                                                       </w:t>
      </w:r>
      <w:r w:rsidRPr="00FA42E1">
        <w:rPr>
          <w:rFonts w:ascii="Times New Roman" w:hAnsi="Times New Roman" w:cs="Times New Roman"/>
          <w:sz w:val="26"/>
          <w:szCs w:val="26"/>
        </w:rPr>
        <w:t>Студент</w:t>
      </w:r>
      <w:r>
        <w:rPr>
          <w:rFonts w:ascii="Times New Roman" w:hAnsi="Times New Roman" w:cs="Times New Roman"/>
          <w:sz w:val="26"/>
          <w:szCs w:val="26"/>
        </w:rPr>
        <w:t>ка</w:t>
      </w:r>
      <w:r w:rsidRPr="00FA42E1">
        <w:rPr>
          <w:rFonts w:ascii="Times New Roman" w:hAnsi="Times New Roman" w:cs="Times New Roman"/>
          <w:sz w:val="26"/>
          <w:szCs w:val="26"/>
        </w:rPr>
        <w:t xml:space="preserve"> гр</w:t>
      </w:r>
      <w:r>
        <w:rPr>
          <w:rFonts w:ascii="Times New Roman" w:hAnsi="Times New Roman" w:cs="Times New Roman"/>
          <w:sz w:val="26"/>
          <w:szCs w:val="26"/>
        </w:rPr>
        <w:t>уппы № 422</w:t>
      </w:r>
    </w:p>
    <w:p w:rsidR="001F685B" w:rsidRPr="001F685B" w:rsidRDefault="001F685B" w:rsidP="001F685B">
      <w:pPr>
        <w:tabs>
          <w:tab w:val="left" w:pos="8820"/>
        </w:tabs>
        <w:ind w:right="818"/>
        <w:rPr>
          <w:rFonts w:ascii="Times New Roman" w:hAnsi="Times New Roman" w:cs="Times New Roman"/>
          <w:sz w:val="26"/>
          <w:szCs w:val="26"/>
        </w:rPr>
      </w:pPr>
      <w:r>
        <w:rPr>
          <w:rFonts w:ascii="Times New Roman" w:hAnsi="Times New Roman" w:cs="Times New Roman"/>
          <w:color w:val="BFBFBF"/>
          <w:sz w:val="26"/>
          <w:szCs w:val="26"/>
        </w:rPr>
        <w:t xml:space="preserve">                                                                       </w:t>
      </w:r>
      <w:r>
        <w:rPr>
          <w:rFonts w:ascii="Times New Roman" w:hAnsi="Times New Roman" w:cs="Times New Roman"/>
          <w:sz w:val="26"/>
          <w:szCs w:val="26"/>
        </w:rPr>
        <w:t>Водопьянова Юлия Владимировна</w:t>
      </w:r>
    </w:p>
    <w:p w:rsidR="001F685B" w:rsidRPr="00F02F92" w:rsidRDefault="001F685B" w:rsidP="001F685B">
      <w:pPr>
        <w:ind w:left="6372" w:firstLine="708"/>
        <w:jc w:val="both"/>
        <w:rPr>
          <w:rFonts w:ascii="Mistral" w:hAnsi="Mistral" w:cs="Times New Roman"/>
          <w:color w:val="BFBFBF"/>
          <w:sz w:val="24"/>
          <w:szCs w:val="36"/>
        </w:rPr>
      </w:pPr>
    </w:p>
    <w:p w:rsidR="001F685B" w:rsidRPr="001F685B" w:rsidRDefault="001F685B" w:rsidP="001F685B">
      <w:pPr>
        <w:ind w:left="6372" w:firstLine="708"/>
        <w:jc w:val="both"/>
        <w:rPr>
          <w:rFonts w:ascii="Times New Roman" w:hAnsi="Times New Roman" w:cs="Times New Roman"/>
          <w:sz w:val="26"/>
          <w:szCs w:val="26"/>
          <w:vertAlign w:val="subscript"/>
        </w:rPr>
      </w:pPr>
      <w:r>
        <w:rPr>
          <w:rFonts w:ascii="Times New Roman" w:hAnsi="Times New Roman" w:cs="Times New Roman"/>
          <w:sz w:val="26"/>
          <w:szCs w:val="26"/>
          <w:vertAlign w:val="subscript"/>
        </w:rPr>
        <w:t>(подпись)</w:t>
      </w:r>
    </w:p>
    <w:p w:rsidR="00F02F92" w:rsidRDefault="001F685B" w:rsidP="001F685B">
      <w:pPr>
        <w:tabs>
          <w:tab w:val="left" w:pos="8820"/>
        </w:tabs>
        <w:ind w:right="818"/>
        <w:rPr>
          <w:rFonts w:ascii="Times New Roman" w:hAnsi="Times New Roman" w:cs="Times New Roman"/>
          <w:sz w:val="26"/>
          <w:szCs w:val="26"/>
        </w:rPr>
      </w:pPr>
      <w:r>
        <w:rPr>
          <w:rFonts w:ascii="Times New Roman" w:hAnsi="Times New Roman" w:cs="Times New Roman"/>
          <w:sz w:val="26"/>
          <w:szCs w:val="26"/>
        </w:rPr>
        <w:t xml:space="preserve">                                                                   </w:t>
      </w:r>
    </w:p>
    <w:p w:rsidR="001F685B" w:rsidRDefault="00F02F92" w:rsidP="001F685B">
      <w:pPr>
        <w:tabs>
          <w:tab w:val="left" w:pos="8820"/>
        </w:tabs>
        <w:ind w:right="818"/>
        <w:rPr>
          <w:rFonts w:ascii="Times New Roman" w:hAnsi="Times New Roman" w:cs="Times New Roman"/>
          <w:sz w:val="26"/>
          <w:szCs w:val="26"/>
        </w:rPr>
      </w:pPr>
      <w:r>
        <w:rPr>
          <w:rFonts w:ascii="Times New Roman" w:hAnsi="Times New Roman" w:cs="Times New Roman"/>
          <w:sz w:val="26"/>
          <w:szCs w:val="26"/>
        </w:rPr>
        <w:t xml:space="preserve">                                                                   </w:t>
      </w:r>
      <w:r w:rsidR="001F685B">
        <w:rPr>
          <w:rFonts w:ascii="Times New Roman" w:hAnsi="Times New Roman" w:cs="Times New Roman"/>
          <w:sz w:val="26"/>
          <w:szCs w:val="26"/>
        </w:rPr>
        <w:t xml:space="preserve"> Руководитель ВКР</w:t>
      </w:r>
    </w:p>
    <w:p w:rsidR="001F685B" w:rsidRDefault="001F685B" w:rsidP="001F685B">
      <w:pPr>
        <w:tabs>
          <w:tab w:val="left" w:pos="8820"/>
        </w:tabs>
        <w:ind w:right="818"/>
        <w:rPr>
          <w:rFonts w:ascii="Times New Roman" w:hAnsi="Times New Roman" w:cs="Times New Roman"/>
          <w:sz w:val="26"/>
          <w:szCs w:val="26"/>
        </w:rPr>
      </w:pPr>
      <w:r>
        <w:rPr>
          <w:rFonts w:ascii="Times New Roman" w:hAnsi="Times New Roman" w:cs="Times New Roman"/>
          <w:sz w:val="26"/>
          <w:szCs w:val="26"/>
        </w:rPr>
        <w:t xml:space="preserve">                                                                    Старши</w:t>
      </w:r>
      <w:bookmarkStart w:id="0" w:name="_GoBack"/>
      <w:bookmarkEnd w:id="0"/>
      <w:r>
        <w:rPr>
          <w:rFonts w:ascii="Times New Roman" w:hAnsi="Times New Roman" w:cs="Times New Roman"/>
          <w:sz w:val="26"/>
          <w:szCs w:val="26"/>
        </w:rPr>
        <w:t>й преподаватель Саидов З. Б.</w:t>
      </w:r>
    </w:p>
    <w:p w:rsidR="001F685B" w:rsidRPr="001F685B" w:rsidRDefault="00AC663B" w:rsidP="001F685B">
      <w:pPr>
        <w:tabs>
          <w:tab w:val="left" w:pos="8820"/>
        </w:tabs>
        <w:ind w:left="4956" w:right="818"/>
        <w:rPr>
          <w:rFonts w:ascii="Times New Roman" w:hAnsi="Times New Roman" w:cs="Times New Roman"/>
          <w:sz w:val="26"/>
          <w:szCs w:val="26"/>
        </w:rPr>
      </w:pPr>
      <w:r>
        <w:rPr>
          <w:rFonts w:ascii="Times New Roman" w:hAnsi="Times New Roman" w:cs="Times New Roman"/>
          <w:sz w:val="26"/>
          <w:szCs w:val="26"/>
          <w:vertAlign w:val="subscript"/>
        </w:rPr>
        <w:t xml:space="preserve"> </w:t>
      </w:r>
    </w:p>
    <w:p w:rsidR="001F685B" w:rsidRPr="003155DE" w:rsidRDefault="001F685B" w:rsidP="001F685B">
      <w:pPr>
        <w:ind w:left="6372" w:firstLine="708"/>
        <w:jc w:val="both"/>
        <w:rPr>
          <w:rFonts w:ascii="Mistral" w:hAnsi="Mistral" w:cs="Times New Roman"/>
          <w:color w:val="BFBFBF"/>
          <w:sz w:val="36"/>
          <w:szCs w:val="36"/>
        </w:rPr>
      </w:pPr>
    </w:p>
    <w:p w:rsidR="001F685B" w:rsidRPr="00F02F92" w:rsidRDefault="001F685B" w:rsidP="00F02F92">
      <w:pPr>
        <w:ind w:left="6372" w:firstLine="708"/>
        <w:jc w:val="both"/>
        <w:rPr>
          <w:rFonts w:ascii="Times New Roman" w:hAnsi="Times New Roman" w:cs="Times New Roman"/>
          <w:sz w:val="26"/>
          <w:szCs w:val="26"/>
          <w:vertAlign w:val="subscript"/>
        </w:rPr>
      </w:pPr>
      <w:r w:rsidRPr="00FA42E1">
        <w:rPr>
          <w:rFonts w:ascii="Times New Roman" w:hAnsi="Times New Roman" w:cs="Times New Roman"/>
          <w:sz w:val="26"/>
          <w:szCs w:val="26"/>
          <w:vertAlign w:val="subscript"/>
        </w:rPr>
        <w:t xml:space="preserve"> (подпись)</w:t>
      </w:r>
    </w:p>
    <w:p w:rsidR="00F67D72" w:rsidRDefault="00F67D72" w:rsidP="001B2F67">
      <w:r>
        <w:br w:type="page"/>
      </w:r>
    </w:p>
    <w:sdt>
      <w:sdtPr>
        <w:rPr>
          <w:rFonts w:ascii="Times New Roman" w:eastAsiaTheme="minorHAnsi" w:hAnsi="Times New Roman" w:cs="Times New Roman"/>
          <w:color w:val="auto"/>
          <w:sz w:val="28"/>
          <w:szCs w:val="28"/>
          <w:lang w:eastAsia="en-US"/>
        </w:rPr>
        <w:id w:val="-1062413291"/>
        <w:docPartObj>
          <w:docPartGallery w:val="Table of Contents"/>
          <w:docPartUnique/>
        </w:docPartObj>
      </w:sdtPr>
      <w:sdtEndPr>
        <w:rPr>
          <w:rFonts w:asciiTheme="minorHAnsi" w:hAnsiTheme="minorHAnsi" w:cstheme="minorBidi"/>
          <w:b/>
          <w:bCs/>
          <w:sz w:val="22"/>
          <w:szCs w:val="22"/>
        </w:rPr>
      </w:sdtEndPr>
      <w:sdtContent>
        <w:p w:rsidR="001B2F67" w:rsidRPr="00503215" w:rsidRDefault="001B2F67" w:rsidP="00503215">
          <w:pPr>
            <w:pStyle w:val="af5"/>
            <w:spacing w:line="360" w:lineRule="auto"/>
            <w:rPr>
              <w:rFonts w:ascii="Times New Roman" w:hAnsi="Times New Roman" w:cs="Times New Roman"/>
              <w:sz w:val="28"/>
              <w:szCs w:val="28"/>
            </w:rPr>
          </w:pPr>
          <w:r w:rsidRPr="00503215">
            <w:rPr>
              <w:rFonts w:ascii="Times New Roman" w:hAnsi="Times New Roman" w:cs="Times New Roman"/>
              <w:sz w:val="28"/>
              <w:szCs w:val="28"/>
            </w:rPr>
            <w:t>Оглавление</w:t>
          </w:r>
        </w:p>
        <w:p w:rsidR="00FE7059" w:rsidRPr="00503215" w:rsidRDefault="00FE7059" w:rsidP="00503215">
          <w:pPr>
            <w:spacing w:line="360" w:lineRule="auto"/>
            <w:rPr>
              <w:rFonts w:ascii="Times New Roman" w:hAnsi="Times New Roman" w:cs="Times New Roman"/>
              <w:sz w:val="28"/>
              <w:szCs w:val="28"/>
              <w:lang w:eastAsia="ru-RU"/>
            </w:rPr>
          </w:pPr>
        </w:p>
        <w:p w:rsidR="008E1B54" w:rsidRPr="00503215" w:rsidRDefault="001B2F67" w:rsidP="00503215">
          <w:pPr>
            <w:pStyle w:val="11"/>
            <w:tabs>
              <w:tab w:val="right" w:leader="dot" w:pos="9344"/>
            </w:tabs>
            <w:spacing w:line="360" w:lineRule="auto"/>
            <w:rPr>
              <w:rFonts w:ascii="Times New Roman" w:eastAsiaTheme="minorEastAsia" w:hAnsi="Times New Roman" w:cs="Times New Roman"/>
              <w:noProof/>
              <w:sz w:val="28"/>
              <w:szCs w:val="28"/>
              <w:lang w:eastAsia="ru-RU"/>
            </w:rPr>
          </w:pPr>
          <w:r w:rsidRPr="00503215">
            <w:rPr>
              <w:rFonts w:ascii="Times New Roman" w:hAnsi="Times New Roman" w:cs="Times New Roman"/>
              <w:sz w:val="28"/>
              <w:szCs w:val="28"/>
            </w:rPr>
            <w:fldChar w:fldCharType="begin"/>
          </w:r>
          <w:r w:rsidRPr="00503215">
            <w:rPr>
              <w:rFonts w:ascii="Times New Roman" w:hAnsi="Times New Roman" w:cs="Times New Roman"/>
              <w:sz w:val="28"/>
              <w:szCs w:val="28"/>
            </w:rPr>
            <w:instrText xml:space="preserve"> TOC \o "1-3" \h \z \u </w:instrText>
          </w:r>
          <w:r w:rsidRPr="00503215">
            <w:rPr>
              <w:rFonts w:ascii="Times New Roman" w:hAnsi="Times New Roman" w:cs="Times New Roman"/>
              <w:sz w:val="28"/>
              <w:szCs w:val="28"/>
            </w:rPr>
            <w:fldChar w:fldCharType="separate"/>
          </w:r>
          <w:hyperlink w:anchor="_Toc390115492" w:history="1">
            <w:r w:rsidR="008E1B54" w:rsidRPr="00503215">
              <w:rPr>
                <w:rStyle w:val="a3"/>
                <w:rFonts w:ascii="Times New Roman" w:hAnsi="Times New Roman" w:cs="Times New Roman"/>
                <w:noProof/>
                <w:sz w:val="28"/>
                <w:szCs w:val="28"/>
              </w:rPr>
              <w:t>Введение</w:t>
            </w:r>
            <w:r w:rsidR="008E1B54" w:rsidRPr="00503215">
              <w:rPr>
                <w:rFonts w:ascii="Times New Roman" w:hAnsi="Times New Roman" w:cs="Times New Roman"/>
                <w:noProof/>
                <w:webHidden/>
                <w:sz w:val="28"/>
                <w:szCs w:val="28"/>
              </w:rPr>
              <w:tab/>
            </w:r>
            <w:r w:rsidR="008E1B54" w:rsidRPr="00503215">
              <w:rPr>
                <w:rFonts w:ascii="Times New Roman" w:hAnsi="Times New Roman" w:cs="Times New Roman"/>
                <w:noProof/>
                <w:webHidden/>
                <w:sz w:val="28"/>
                <w:szCs w:val="28"/>
              </w:rPr>
              <w:fldChar w:fldCharType="begin"/>
            </w:r>
            <w:r w:rsidR="008E1B54" w:rsidRPr="00503215">
              <w:rPr>
                <w:rFonts w:ascii="Times New Roman" w:hAnsi="Times New Roman" w:cs="Times New Roman"/>
                <w:noProof/>
                <w:webHidden/>
                <w:sz w:val="28"/>
                <w:szCs w:val="28"/>
              </w:rPr>
              <w:instrText xml:space="preserve"> PAGEREF _Toc390115492 \h </w:instrText>
            </w:r>
            <w:r w:rsidR="008E1B54" w:rsidRPr="00503215">
              <w:rPr>
                <w:rFonts w:ascii="Times New Roman" w:hAnsi="Times New Roman" w:cs="Times New Roman"/>
                <w:noProof/>
                <w:webHidden/>
                <w:sz w:val="28"/>
                <w:szCs w:val="28"/>
              </w:rPr>
            </w:r>
            <w:r w:rsidR="008E1B54"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4</w:t>
            </w:r>
            <w:r w:rsidR="008E1B54" w:rsidRPr="00503215">
              <w:rPr>
                <w:rFonts w:ascii="Times New Roman" w:hAnsi="Times New Roman" w:cs="Times New Roman"/>
                <w:noProof/>
                <w:webHidden/>
                <w:sz w:val="28"/>
                <w:szCs w:val="28"/>
              </w:rPr>
              <w:fldChar w:fldCharType="end"/>
            </w:r>
          </w:hyperlink>
        </w:p>
        <w:p w:rsidR="008E1B54" w:rsidRPr="00503215" w:rsidRDefault="008E1B54" w:rsidP="00503215">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390115493" w:history="1">
            <w:r w:rsidRPr="00503215">
              <w:rPr>
                <w:rStyle w:val="a3"/>
                <w:rFonts w:ascii="Times New Roman" w:hAnsi="Times New Roman" w:cs="Times New Roman"/>
                <w:noProof/>
                <w:sz w:val="28"/>
                <w:szCs w:val="28"/>
              </w:rPr>
              <w:t>Глава 1. Основные аспекты инвестиций</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_Toc390115493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7</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390115494" w:history="1">
            <w:r w:rsidRPr="00503215">
              <w:rPr>
                <w:rStyle w:val="a3"/>
                <w:rFonts w:ascii="Times New Roman" w:hAnsi="Times New Roman" w:cs="Times New Roman"/>
                <w:noProof/>
                <w:sz w:val="28"/>
                <w:szCs w:val="28"/>
              </w:rPr>
              <w:t>1.1.</w:t>
            </w:r>
            <w:r w:rsidRPr="00503215">
              <w:rPr>
                <w:rFonts w:ascii="Times New Roman" w:eastAsiaTheme="minorEastAsia" w:hAnsi="Times New Roman" w:cs="Times New Roman"/>
                <w:noProof/>
                <w:sz w:val="28"/>
                <w:szCs w:val="28"/>
                <w:lang w:eastAsia="ru-RU"/>
              </w:rPr>
              <w:tab/>
            </w:r>
            <w:r w:rsidRPr="00503215">
              <w:rPr>
                <w:rStyle w:val="a3"/>
                <w:rFonts w:ascii="Times New Roman" w:hAnsi="Times New Roman" w:cs="Times New Roman"/>
                <w:noProof/>
                <w:sz w:val="28"/>
                <w:szCs w:val="28"/>
              </w:rPr>
              <w:t>Базовые понятия и классификации</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_Toc390115494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7</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390115495" w:history="1">
            <w:r w:rsidRPr="00503215">
              <w:rPr>
                <w:rStyle w:val="a3"/>
                <w:rFonts w:ascii="Times New Roman" w:hAnsi="Times New Roman" w:cs="Times New Roman"/>
                <w:noProof/>
                <w:sz w:val="28"/>
                <w:szCs w:val="28"/>
              </w:rPr>
              <w:t>1.2.</w:t>
            </w:r>
            <w:r w:rsidRPr="00503215">
              <w:rPr>
                <w:rFonts w:ascii="Times New Roman" w:eastAsiaTheme="minorEastAsia" w:hAnsi="Times New Roman" w:cs="Times New Roman"/>
                <w:noProof/>
                <w:sz w:val="28"/>
                <w:szCs w:val="28"/>
                <w:lang w:eastAsia="ru-RU"/>
              </w:rPr>
              <w:tab/>
            </w:r>
            <w:r w:rsidRPr="00503215">
              <w:rPr>
                <w:rStyle w:val="a3"/>
                <w:rFonts w:ascii="Times New Roman" w:hAnsi="Times New Roman" w:cs="Times New Roman"/>
                <w:noProof/>
                <w:sz w:val="28"/>
                <w:szCs w:val="28"/>
              </w:rPr>
              <w:t>Фондовые биржи и основные игроки на них</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_Toc390115495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15</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390115496" w:history="1">
            <w:r w:rsidRPr="00503215">
              <w:rPr>
                <w:rStyle w:val="a3"/>
                <w:rFonts w:ascii="Times New Roman" w:hAnsi="Times New Roman" w:cs="Times New Roman"/>
                <w:noProof/>
                <w:sz w:val="28"/>
                <w:szCs w:val="28"/>
              </w:rPr>
              <w:t xml:space="preserve">Глава 2. Характеристика рынка, компании и основных инвесторов </w:t>
            </w:r>
            <w:r w:rsidRPr="00503215">
              <w:rPr>
                <w:rStyle w:val="a3"/>
                <w:rFonts w:ascii="Times New Roman" w:hAnsi="Times New Roman" w:cs="Times New Roman"/>
                <w:noProof/>
                <w:sz w:val="28"/>
                <w:szCs w:val="28"/>
                <w:lang w:val="en-US"/>
              </w:rPr>
              <w:t>Qiwi</w:t>
            </w:r>
            <w:r w:rsidRPr="00503215">
              <w:rPr>
                <w:rStyle w:val="a3"/>
                <w:rFonts w:ascii="Times New Roman" w:hAnsi="Times New Roman" w:cs="Times New Roman"/>
                <w:noProof/>
                <w:sz w:val="28"/>
                <w:szCs w:val="28"/>
              </w:rPr>
              <w:t xml:space="preserve"> </w:t>
            </w:r>
            <w:r w:rsidRPr="00503215">
              <w:rPr>
                <w:rStyle w:val="a3"/>
                <w:rFonts w:ascii="Times New Roman" w:hAnsi="Times New Roman" w:cs="Times New Roman"/>
                <w:noProof/>
                <w:sz w:val="28"/>
                <w:szCs w:val="28"/>
                <w:lang w:val="en-US"/>
              </w:rPr>
              <w:t>Plc</w:t>
            </w:r>
            <w:r w:rsidRPr="00503215">
              <w:rPr>
                <w:rStyle w:val="a3"/>
                <w:rFonts w:ascii="Times New Roman" w:hAnsi="Times New Roman" w:cs="Times New Roman"/>
                <w:noProof/>
                <w:sz w:val="28"/>
                <w:szCs w:val="28"/>
              </w:rPr>
              <w:t>.</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_Toc390115496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19</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390115497" w:history="1">
            <w:r w:rsidRPr="00503215">
              <w:rPr>
                <w:rStyle w:val="a3"/>
                <w:rFonts w:ascii="Times New Roman" w:hAnsi="Times New Roman" w:cs="Times New Roman"/>
                <w:noProof/>
                <w:sz w:val="28"/>
                <w:szCs w:val="28"/>
              </w:rPr>
              <w:t>2.1. Анализ рынка электронных платежных систем в России</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_Toc390115497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20</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31"/>
            <w:tabs>
              <w:tab w:val="right" w:leader="dot" w:pos="9344"/>
            </w:tabs>
            <w:spacing w:line="360" w:lineRule="auto"/>
            <w:rPr>
              <w:rFonts w:ascii="Times New Roman" w:eastAsiaTheme="minorEastAsia" w:hAnsi="Times New Roman" w:cs="Times New Roman"/>
              <w:noProof/>
              <w:sz w:val="28"/>
              <w:szCs w:val="28"/>
              <w:lang w:eastAsia="ru-RU"/>
            </w:rPr>
          </w:pPr>
          <w:hyperlink w:anchor="_Toc390115498" w:history="1">
            <w:r w:rsidRPr="00503215">
              <w:rPr>
                <w:rStyle w:val="a3"/>
                <w:rFonts w:ascii="Times New Roman" w:hAnsi="Times New Roman" w:cs="Times New Roman"/>
                <w:noProof/>
                <w:sz w:val="28"/>
                <w:szCs w:val="28"/>
              </w:rPr>
              <w:t>2.1.1. Анализ и прогноз развития основных конкурентов</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_Toc390115498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21</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31"/>
            <w:tabs>
              <w:tab w:val="right" w:leader="dot" w:pos="9344"/>
            </w:tabs>
            <w:spacing w:line="360" w:lineRule="auto"/>
            <w:rPr>
              <w:rFonts w:ascii="Times New Roman" w:eastAsiaTheme="minorEastAsia" w:hAnsi="Times New Roman" w:cs="Times New Roman"/>
              <w:noProof/>
              <w:sz w:val="28"/>
              <w:szCs w:val="28"/>
              <w:lang w:eastAsia="ru-RU"/>
            </w:rPr>
          </w:pPr>
          <w:hyperlink w:anchor="_Toc390115499" w:history="1">
            <w:r w:rsidRPr="00503215">
              <w:rPr>
                <w:rStyle w:val="a3"/>
                <w:rFonts w:ascii="Times New Roman" w:hAnsi="Times New Roman" w:cs="Times New Roman"/>
                <w:noProof/>
                <w:sz w:val="28"/>
                <w:szCs w:val="28"/>
              </w:rPr>
              <w:t>2.1.2. ПЭСТ-анализ</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_Toc390115499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28</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390115500" w:history="1">
            <w:r w:rsidRPr="00503215">
              <w:rPr>
                <w:rStyle w:val="a3"/>
                <w:rFonts w:ascii="Times New Roman" w:hAnsi="Times New Roman" w:cs="Times New Roman"/>
                <w:noProof/>
                <w:sz w:val="28"/>
                <w:szCs w:val="28"/>
              </w:rPr>
              <w:t>2.2. Общая характеристика организации</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_Toc390115500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37</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31"/>
            <w:tabs>
              <w:tab w:val="right" w:leader="dot" w:pos="9344"/>
            </w:tabs>
            <w:spacing w:line="360" w:lineRule="auto"/>
            <w:rPr>
              <w:rFonts w:ascii="Times New Roman" w:eastAsiaTheme="minorEastAsia" w:hAnsi="Times New Roman" w:cs="Times New Roman"/>
              <w:noProof/>
              <w:sz w:val="28"/>
              <w:szCs w:val="28"/>
              <w:lang w:eastAsia="ru-RU"/>
            </w:rPr>
          </w:pPr>
          <w:hyperlink w:anchor="_Toc390115501" w:history="1">
            <w:r w:rsidRPr="00503215">
              <w:rPr>
                <w:rStyle w:val="a3"/>
                <w:rFonts w:ascii="Times New Roman" w:hAnsi="Times New Roman" w:cs="Times New Roman"/>
                <w:noProof/>
                <w:sz w:val="28"/>
                <w:szCs w:val="28"/>
              </w:rPr>
              <w:t>2.2.1. История компании</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_Toc390115501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38</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31"/>
            <w:tabs>
              <w:tab w:val="right" w:leader="dot" w:pos="9344"/>
            </w:tabs>
            <w:spacing w:line="360" w:lineRule="auto"/>
            <w:rPr>
              <w:rFonts w:ascii="Times New Roman" w:eastAsiaTheme="minorEastAsia" w:hAnsi="Times New Roman" w:cs="Times New Roman"/>
              <w:noProof/>
              <w:sz w:val="28"/>
              <w:szCs w:val="28"/>
              <w:lang w:eastAsia="ru-RU"/>
            </w:rPr>
          </w:pPr>
          <w:hyperlink w:anchor="_Toc390115502" w:history="1">
            <w:r w:rsidRPr="00503215">
              <w:rPr>
                <w:rStyle w:val="a3"/>
                <w:rFonts w:ascii="Times New Roman" w:hAnsi="Times New Roman" w:cs="Times New Roman"/>
                <w:noProof/>
                <w:sz w:val="28"/>
                <w:szCs w:val="28"/>
              </w:rPr>
              <w:t>2.2.2. QIWI сегодня</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_Toc390115502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39</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31"/>
            <w:tabs>
              <w:tab w:val="right" w:leader="dot" w:pos="9344"/>
            </w:tabs>
            <w:spacing w:line="360" w:lineRule="auto"/>
            <w:rPr>
              <w:rFonts w:ascii="Times New Roman" w:eastAsiaTheme="minorEastAsia" w:hAnsi="Times New Roman" w:cs="Times New Roman"/>
              <w:noProof/>
              <w:sz w:val="28"/>
              <w:szCs w:val="28"/>
              <w:lang w:eastAsia="ru-RU"/>
            </w:rPr>
          </w:pPr>
          <w:hyperlink w:anchor="_Toc390115503" w:history="1">
            <w:r w:rsidRPr="00503215">
              <w:rPr>
                <w:rStyle w:val="a3"/>
                <w:rFonts w:ascii="Times New Roman" w:hAnsi="Times New Roman" w:cs="Times New Roman"/>
                <w:noProof/>
                <w:sz w:val="28"/>
                <w:szCs w:val="28"/>
              </w:rPr>
              <w:t>2.2.3. Организационная структура компании</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_Toc390115503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41</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31"/>
            <w:tabs>
              <w:tab w:val="right" w:leader="dot" w:pos="9344"/>
            </w:tabs>
            <w:spacing w:line="360" w:lineRule="auto"/>
            <w:rPr>
              <w:rFonts w:ascii="Times New Roman" w:eastAsiaTheme="minorEastAsia" w:hAnsi="Times New Roman" w:cs="Times New Roman"/>
              <w:noProof/>
              <w:sz w:val="28"/>
              <w:szCs w:val="28"/>
              <w:lang w:eastAsia="ru-RU"/>
            </w:rPr>
          </w:pPr>
          <w:hyperlink w:anchor="_Toc390115504" w:history="1">
            <w:r w:rsidRPr="00503215">
              <w:rPr>
                <w:rStyle w:val="a3"/>
                <w:rFonts w:ascii="Times New Roman" w:hAnsi="Times New Roman" w:cs="Times New Roman"/>
                <w:noProof/>
                <w:sz w:val="28"/>
                <w:szCs w:val="28"/>
              </w:rPr>
              <w:t>2.2.4. Корпоративная культура</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_Toc390115504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41</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31"/>
            <w:tabs>
              <w:tab w:val="right" w:leader="dot" w:pos="9344"/>
            </w:tabs>
            <w:spacing w:line="360" w:lineRule="auto"/>
            <w:rPr>
              <w:rFonts w:ascii="Times New Roman" w:eastAsiaTheme="minorEastAsia" w:hAnsi="Times New Roman" w:cs="Times New Roman"/>
              <w:noProof/>
              <w:sz w:val="28"/>
              <w:szCs w:val="28"/>
              <w:lang w:eastAsia="ru-RU"/>
            </w:rPr>
          </w:pPr>
          <w:hyperlink w:anchor="_Toc390115505" w:history="1">
            <w:r w:rsidRPr="00503215">
              <w:rPr>
                <w:rStyle w:val="a3"/>
                <w:rFonts w:ascii="Times New Roman" w:hAnsi="Times New Roman" w:cs="Times New Roman"/>
                <w:noProof/>
                <w:sz w:val="28"/>
                <w:szCs w:val="28"/>
              </w:rPr>
              <w:t>2.2.5. Общая характеристика систем мотивации и контроля</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_Toc390115505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42</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31"/>
            <w:tabs>
              <w:tab w:val="right" w:leader="dot" w:pos="9344"/>
            </w:tabs>
            <w:spacing w:line="360" w:lineRule="auto"/>
            <w:rPr>
              <w:rFonts w:ascii="Times New Roman" w:eastAsiaTheme="minorEastAsia" w:hAnsi="Times New Roman" w:cs="Times New Roman"/>
              <w:noProof/>
              <w:sz w:val="28"/>
              <w:szCs w:val="28"/>
              <w:lang w:eastAsia="ru-RU"/>
            </w:rPr>
          </w:pPr>
          <w:hyperlink w:anchor="_Toc390115506" w:history="1">
            <w:r w:rsidRPr="00503215">
              <w:rPr>
                <w:rStyle w:val="a3"/>
                <w:rFonts w:ascii="Times New Roman" w:hAnsi="Times New Roman" w:cs="Times New Roman"/>
                <w:noProof/>
                <w:sz w:val="28"/>
                <w:szCs w:val="28"/>
              </w:rPr>
              <w:t>2.2.6. Финансовые показатели компании</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_Toc390115506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42</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31"/>
            <w:tabs>
              <w:tab w:val="right" w:leader="dot" w:pos="9344"/>
            </w:tabs>
            <w:spacing w:line="360" w:lineRule="auto"/>
            <w:rPr>
              <w:rFonts w:ascii="Times New Roman" w:eastAsiaTheme="minorEastAsia" w:hAnsi="Times New Roman" w:cs="Times New Roman"/>
              <w:noProof/>
              <w:sz w:val="28"/>
              <w:szCs w:val="28"/>
              <w:lang w:eastAsia="ru-RU"/>
            </w:rPr>
          </w:pPr>
          <w:hyperlink w:anchor="_Toc390115507" w:history="1">
            <w:r w:rsidRPr="00503215">
              <w:rPr>
                <w:rStyle w:val="a3"/>
                <w:rFonts w:ascii="Times New Roman" w:hAnsi="Times New Roman" w:cs="Times New Roman"/>
                <w:noProof/>
                <w:sz w:val="28"/>
                <w:szCs w:val="28"/>
              </w:rPr>
              <w:t>2.2.7. Первичное и вторичное размещение акций компании</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_Toc390115507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43</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31"/>
            <w:tabs>
              <w:tab w:val="right" w:leader="dot" w:pos="9344"/>
            </w:tabs>
            <w:spacing w:line="360" w:lineRule="auto"/>
            <w:rPr>
              <w:rFonts w:ascii="Times New Roman" w:eastAsiaTheme="minorEastAsia" w:hAnsi="Times New Roman" w:cs="Times New Roman"/>
              <w:noProof/>
              <w:sz w:val="28"/>
              <w:szCs w:val="28"/>
              <w:lang w:eastAsia="ru-RU"/>
            </w:rPr>
          </w:pPr>
          <w:hyperlink w:anchor="_Toc390115508" w:history="1">
            <w:r w:rsidRPr="00503215">
              <w:rPr>
                <w:rStyle w:val="a3"/>
                <w:rFonts w:ascii="Times New Roman" w:hAnsi="Times New Roman" w:cs="Times New Roman"/>
                <w:bCs/>
                <w:noProof/>
                <w:sz w:val="28"/>
                <w:szCs w:val="28"/>
              </w:rPr>
              <w:t xml:space="preserve">2.2.8. </w:t>
            </w:r>
            <w:r w:rsidRPr="00503215">
              <w:rPr>
                <w:rStyle w:val="a3"/>
                <w:rFonts w:ascii="Times New Roman" w:hAnsi="Times New Roman" w:cs="Times New Roman"/>
                <w:noProof/>
                <w:sz w:val="28"/>
                <w:szCs w:val="28"/>
              </w:rPr>
              <w:t>SWOT-анализ Q</w:t>
            </w:r>
            <w:r w:rsidRPr="00503215">
              <w:rPr>
                <w:rStyle w:val="a3"/>
                <w:rFonts w:ascii="Times New Roman" w:hAnsi="Times New Roman" w:cs="Times New Roman"/>
                <w:noProof/>
                <w:sz w:val="28"/>
                <w:szCs w:val="28"/>
                <w:lang w:val="en-US"/>
              </w:rPr>
              <w:t>iwi</w:t>
            </w:r>
            <w:r w:rsidRPr="00503215">
              <w:rPr>
                <w:rStyle w:val="a3"/>
                <w:rFonts w:ascii="Times New Roman" w:hAnsi="Times New Roman" w:cs="Times New Roman"/>
                <w:noProof/>
                <w:sz w:val="28"/>
                <w:szCs w:val="28"/>
              </w:rPr>
              <w:t xml:space="preserve"> </w:t>
            </w:r>
            <w:r w:rsidRPr="00503215">
              <w:rPr>
                <w:rStyle w:val="a3"/>
                <w:rFonts w:ascii="Times New Roman" w:hAnsi="Times New Roman" w:cs="Times New Roman"/>
                <w:noProof/>
                <w:sz w:val="28"/>
                <w:szCs w:val="28"/>
                <w:lang w:val="en-US"/>
              </w:rPr>
              <w:t>Plc</w:t>
            </w:r>
            <w:r w:rsidRPr="00503215">
              <w:rPr>
                <w:rStyle w:val="a3"/>
                <w:rFonts w:ascii="Times New Roman" w:hAnsi="Times New Roman" w:cs="Times New Roman"/>
                <w:noProof/>
                <w:sz w:val="28"/>
                <w:szCs w:val="28"/>
              </w:rPr>
              <w:t>.</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_Toc390115508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47</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390115509" w:history="1">
            <w:r w:rsidRPr="00503215">
              <w:rPr>
                <w:rStyle w:val="a3"/>
                <w:rFonts w:ascii="Times New Roman" w:hAnsi="Times New Roman" w:cs="Times New Roman"/>
                <w:noProof/>
                <w:sz w:val="28"/>
                <w:szCs w:val="28"/>
              </w:rPr>
              <w:t>2.3. Анализ стейкхолдеров компании</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_Toc390115509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50</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390115510" w:history="1">
            <w:r w:rsidRPr="00503215">
              <w:rPr>
                <w:rStyle w:val="a3"/>
                <w:rFonts w:ascii="Times New Roman" w:hAnsi="Times New Roman" w:cs="Times New Roman"/>
                <w:noProof/>
                <w:sz w:val="28"/>
                <w:szCs w:val="28"/>
              </w:rPr>
              <w:t xml:space="preserve">2.4. Описание институциональных инвесторов – держателей акций </w:t>
            </w:r>
            <w:r w:rsidRPr="00503215">
              <w:rPr>
                <w:rStyle w:val="a3"/>
                <w:rFonts w:ascii="Times New Roman" w:hAnsi="Times New Roman" w:cs="Times New Roman"/>
                <w:noProof/>
                <w:sz w:val="28"/>
                <w:szCs w:val="28"/>
                <w:lang w:val="en-US"/>
              </w:rPr>
              <w:t>Qiwi</w:t>
            </w:r>
            <w:r w:rsidRPr="00503215">
              <w:rPr>
                <w:rStyle w:val="a3"/>
                <w:rFonts w:ascii="Times New Roman" w:hAnsi="Times New Roman" w:cs="Times New Roman"/>
                <w:noProof/>
                <w:sz w:val="28"/>
                <w:szCs w:val="28"/>
              </w:rPr>
              <w:t xml:space="preserve"> </w:t>
            </w:r>
            <w:r w:rsidRPr="00503215">
              <w:rPr>
                <w:rStyle w:val="a3"/>
                <w:rFonts w:ascii="Times New Roman" w:hAnsi="Times New Roman" w:cs="Times New Roman"/>
                <w:noProof/>
                <w:sz w:val="28"/>
                <w:szCs w:val="28"/>
                <w:lang w:val="en-US"/>
              </w:rPr>
              <w:t>Plc</w:t>
            </w:r>
            <w:r w:rsidRPr="00503215">
              <w:rPr>
                <w:rStyle w:val="a3"/>
                <w:rFonts w:ascii="Times New Roman" w:hAnsi="Times New Roman" w:cs="Times New Roman"/>
                <w:noProof/>
                <w:sz w:val="28"/>
                <w:szCs w:val="28"/>
              </w:rPr>
              <w:t xml:space="preserve">. на </w:t>
            </w:r>
            <w:r w:rsidRPr="00503215">
              <w:rPr>
                <w:rStyle w:val="a3"/>
                <w:rFonts w:ascii="Times New Roman" w:hAnsi="Times New Roman" w:cs="Times New Roman"/>
                <w:noProof/>
                <w:sz w:val="28"/>
                <w:szCs w:val="28"/>
                <w:lang w:val="en-US"/>
              </w:rPr>
              <w:t>NASDAQ</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_Toc390115510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52</w:t>
            </w:r>
            <w:r w:rsidRPr="00503215">
              <w:rPr>
                <w:rFonts w:ascii="Times New Roman" w:hAnsi="Times New Roman" w:cs="Times New Roman"/>
                <w:noProof/>
                <w:webHidden/>
                <w:sz w:val="28"/>
                <w:szCs w:val="28"/>
              </w:rPr>
              <w:fldChar w:fldCharType="end"/>
            </w:r>
          </w:hyperlink>
        </w:p>
        <w:p w:rsidR="00503215" w:rsidRDefault="00503215" w:rsidP="00503215">
          <w:pPr>
            <w:pStyle w:val="11"/>
            <w:tabs>
              <w:tab w:val="right" w:leader="dot" w:pos="9344"/>
            </w:tabs>
            <w:spacing w:line="360" w:lineRule="auto"/>
            <w:rPr>
              <w:rStyle w:val="a3"/>
              <w:rFonts w:ascii="Times New Roman" w:hAnsi="Times New Roman" w:cs="Times New Roman"/>
              <w:noProof/>
              <w:sz w:val="28"/>
              <w:szCs w:val="28"/>
            </w:rPr>
          </w:pPr>
        </w:p>
        <w:p w:rsidR="008E1B54" w:rsidRPr="00503215" w:rsidRDefault="008E1B54" w:rsidP="00503215">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390115511" w:history="1">
            <w:r w:rsidRPr="00503215">
              <w:rPr>
                <w:rStyle w:val="a3"/>
                <w:rFonts w:ascii="Times New Roman" w:hAnsi="Times New Roman" w:cs="Times New Roman"/>
                <w:noProof/>
                <w:sz w:val="28"/>
                <w:szCs w:val="28"/>
              </w:rPr>
              <w:t>Глава 3. Выявление и проверка мотивов, которые двигают инвесторов на покупку акций компании, принадлежащей к экзотическим активам</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_Toc390115511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62</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390115512" w:history="1">
            <w:r w:rsidRPr="00503215">
              <w:rPr>
                <w:rStyle w:val="a3"/>
                <w:rFonts w:ascii="Times New Roman" w:hAnsi="Times New Roman" w:cs="Times New Roman"/>
                <w:noProof/>
                <w:sz w:val="28"/>
                <w:szCs w:val="28"/>
              </w:rPr>
              <w:t xml:space="preserve">3.1. Анализ специфики игроков Биржи </w:t>
            </w:r>
            <w:r w:rsidRPr="00503215">
              <w:rPr>
                <w:rStyle w:val="a3"/>
                <w:rFonts w:ascii="Times New Roman" w:hAnsi="Times New Roman" w:cs="Times New Roman"/>
                <w:noProof/>
                <w:sz w:val="28"/>
                <w:szCs w:val="28"/>
                <w:lang w:val="en-US"/>
              </w:rPr>
              <w:t>NASDAQ</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_Toc390115512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62</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390115513" w:history="1">
            <w:r w:rsidRPr="00503215">
              <w:rPr>
                <w:rStyle w:val="a3"/>
                <w:rFonts w:ascii="Times New Roman" w:hAnsi="Times New Roman" w:cs="Times New Roman"/>
                <w:noProof/>
                <w:sz w:val="28"/>
                <w:szCs w:val="28"/>
              </w:rPr>
              <w:t>3.2. Выявление мотивов институциональных инвесторов</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_Toc390115513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71</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31"/>
            <w:tabs>
              <w:tab w:val="right" w:leader="dot" w:pos="9344"/>
            </w:tabs>
            <w:spacing w:line="360" w:lineRule="auto"/>
            <w:rPr>
              <w:rFonts w:ascii="Times New Roman" w:eastAsiaTheme="minorEastAsia" w:hAnsi="Times New Roman" w:cs="Times New Roman"/>
              <w:noProof/>
              <w:sz w:val="28"/>
              <w:szCs w:val="28"/>
              <w:lang w:eastAsia="ru-RU"/>
            </w:rPr>
          </w:pPr>
          <w:hyperlink w:anchor="_Toc390115514" w:history="1">
            <w:r w:rsidRPr="00503215">
              <w:rPr>
                <w:rStyle w:val="a3"/>
                <w:rFonts w:ascii="Times New Roman" w:hAnsi="Times New Roman" w:cs="Times New Roman"/>
                <w:noProof/>
                <w:sz w:val="28"/>
                <w:szCs w:val="28"/>
              </w:rPr>
              <w:t>3.2.1. Выдвижение гипотез о мотивах инвесторов</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_Toc390115514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71</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31"/>
            <w:tabs>
              <w:tab w:val="right" w:leader="dot" w:pos="9344"/>
            </w:tabs>
            <w:spacing w:line="360" w:lineRule="auto"/>
            <w:rPr>
              <w:rFonts w:ascii="Times New Roman" w:eastAsiaTheme="minorEastAsia" w:hAnsi="Times New Roman" w:cs="Times New Roman"/>
              <w:noProof/>
              <w:sz w:val="28"/>
              <w:szCs w:val="28"/>
              <w:lang w:eastAsia="ru-RU"/>
            </w:rPr>
          </w:pPr>
          <w:hyperlink w:anchor="_Toc390115515" w:history="1">
            <w:r w:rsidRPr="00503215">
              <w:rPr>
                <w:rStyle w:val="a3"/>
                <w:rFonts w:ascii="Times New Roman" w:hAnsi="Times New Roman" w:cs="Times New Roman"/>
                <w:noProof/>
                <w:sz w:val="28"/>
                <w:szCs w:val="28"/>
              </w:rPr>
              <w:t>3.2.2. Проверка выдвинутых гипотез посредством оценки инвесторами якорных шкал</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_Toc390115515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73</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390115516" w:history="1">
            <w:r w:rsidRPr="00503215">
              <w:rPr>
                <w:rStyle w:val="a3"/>
                <w:rFonts w:ascii="Times New Roman" w:hAnsi="Times New Roman" w:cs="Times New Roman"/>
                <w:noProof/>
                <w:sz w:val="28"/>
                <w:szCs w:val="28"/>
              </w:rPr>
              <w:t>3.3. Подведение результатов исследования и описание мотивирующих факторов</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_Toc390115516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77</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390115517" w:history="1">
            <w:r w:rsidRPr="00503215">
              <w:rPr>
                <w:rStyle w:val="a3"/>
                <w:rFonts w:ascii="Times New Roman" w:hAnsi="Times New Roman" w:cs="Times New Roman"/>
                <w:noProof/>
                <w:sz w:val="28"/>
                <w:szCs w:val="28"/>
              </w:rPr>
              <w:t>Заключение</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_Toc390115517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80</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390115518" w:history="1">
            <w:r w:rsidRPr="00503215">
              <w:rPr>
                <w:rStyle w:val="a3"/>
                <w:rFonts w:ascii="Times New Roman" w:hAnsi="Times New Roman" w:cs="Times New Roman"/>
                <w:noProof/>
                <w:sz w:val="28"/>
                <w:szCs w:val="28"/>
              </w:rPr>
              <w:t>Список использованных источников информации</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_Toc390115518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82</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390115519" w:history="1">
            <w:r w:rsidRPr="00503215">
              <w:rPr>
                <w:rStyle w:val="a3"/>
                <w:rFonts w:ascii="Times New Roman" w:hAnsi="Times New Roman" w:cs="Times New Roman"/>
                <w:noProof/>
                <w:sz w:val="28"/>
                <w:szCs w:val="28"/>
              </w:rPr>
              <w:t>Приложение 1.Операционные показатели компании</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_Toc390115519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87</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390115520" w:history="1">
            <w:r w:rsidRPr="00503215">
              <w:rPr>
                <w:rStyle w:val="a3"/>
                <w:rFonts w:ascii="Times New Roman" w:hAnsi="Times New Roman" w:cs="Times New Roman"/>
                <w:noProof/>
                <w:sz w:val="28"/>
                <w:szCs w:val="28"/>
              </w:rPr>
              <w:t>Приложение 2. Функциональная структура</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_Toc390115520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93</w:t>
            </w:r>
            <w:r w:rsidRPr="00503215">
              <w:rPr>
                <w:rFonts w:ascii="Times New Roman" w:hAnsi="Times New Roman" w:cs="Times New Roman"/>
                <w:noProof/>
                <w:webHidden/>
                <w:sz w:val="28"/>
                <w:szCs w:val="28"/>
              </w:rPr>
              <w:fldChar w:fldCharType="end"/>
            </w:r>
          </w:hyperlink>
        </w:p>
        <w:p w:rsidR="008E1B54" w:rsidRPr="00503215" w:rsidRDefault="008E1B54" w:rsidP="00503215">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390115521" w:history="1">
            <w:r w:rsidRPr="00503215">
              <w:rPr>
                <w:rStyle w:val="a3"/>
                <w:rFonts w:ascii="Times New Roman" w:hAnsi="Times New Roman" w:cs="Times New Roman"/>
                <w:noProof/>
                <w:sz w:val="28"/>
                <w:szCs w:val="28"/>
              </w:rPr>
              <w:t>Приложение 3. Анализ стейкхолдеров по Модели Менделоу</w:t>
            </w:r>
            <w:r w:rsidRPr="00503215">
              <w:rPr>
                <w:rFonts w:ascii="Times New Roman" w:hAnsi="Times New Roman" w:cs="Times New Roman"/>
                <w:noProof/>
                <w:webHidden/>
                <w:sz w:val="28"/>
                <w:szCs w:val="28"/>
              </w:rPr>
              <w:tab/>
            </w:r>
            <w:r w:rsidRPr="00503215">
              <w:rPr>
                <w:rFonts w:ascii="Times New Roman" w:hAnsi="Times New Roman" w:cs="Times New Roman"/>
                <w:noProof/>
                <w:webHidden/>
                <w:sz w:val="28"/>
                <w:szCs w:val="28"/>
              </w:rPr>
              <w:fldChar w:fldCharType="begin"/>
            </w:r>
            <w:r w:rsidRPr="00503215">
              <w:rPr>
                <w:rFonts w:ascii="Times New Roman" w:hAnsi="Times New Roman" w:cs="Times New Roman"/>
                <w:noProof/>
                <w:webHidden/>
                <w:sz w:val="28"/>
                <w:szCs w:val="28"/>
              </w:rPr>
              <w:instrText xml:space="preserve"> PAGEREF _Toc390115521 \h </w:instrText>
            </w:r>
            <w:r w:rsidRPr="00503215">
              <w:rPr>
                <w:rFonts w:ascii="Times New Roman" w:hAnsi="Times New Roman" w:cs="Times New Roman"/>
                <w:noProof/>
                <w:webHidden/>
                <w:sz w:val="28"/>
                <w:szCs w:val="28"/>
              </w:rPr>
            </w:r>
            <w:r w:rsidRPr="00503215">
              <w:rPr>
                <w:rFonts w:ascii="Times New Roman" w:hAnsi="Times New Roman" w:cs="Times New Roman"/>
                <w:noProof/>
                <w:webHidden/>
                <w:sz w:val="28"/>
                <w:szCs w:val="28"/>
              </w:rPr>
              <w:fldChar w:fldCharType="separate"/>
            </w:r>
            <w:r w:rsidR="00503215">
              <w:rPr>
                <w:rFonts w:ascii="Times New Roman" w:hAnsi="Times New Roman" w:cs="Times New Roman"/>
                <w:noProof/>
                <w:webHidden/>
                <w:sz w:val="28"/>
                <w:szCs w:val="28"/>
              </w:rPr>
              <w:t>94</w:t>
            </w:r>
            <w:r w:rsidRPr="00503215">
              <w:rPr>
                <w:rFonts w:ascii="Times New Roman" w:hAnsi="Times New Roman" w:cs="Times New Roman"/>
                <w:noProof/>
                <w:webHidden/>
                <w:sz w:val="28"/>
                <w:szCs w:val="28"/>
              </w:rPr>
              <w:fldChar w:fldCharType="end"/>
            </w:r>
          </w:hyperlink>
        </w:p>
        <w:p w:rsidR="001B2F67" w:rsidRDefault="001B2F67" w:rsidP="00503215">
          <w:pPr>
            <w:spacing w:line="360" w:lineRule="auto"/>
          </w:pPr>
          <w:r w:rsidRPr="00503215">
            <w:rPr>
              <w:rFonts w:ascii="Times New Roman" w:hAnsi="Times New Roman" w:cs="Times New Roman"/>
              <w:b/>
              <w:bCs/>
              <w:sz w:val="28"/>
              <w:szCs w:val="28"/>
            </w:rPr>
            <w:fldChar w:fldCharType="end"/>
          </w:r>
        </w:p>
      </w:sdtContent>
    </w:sdt>
    <w:p w:rsidR="001B2F67" w:rsidRDefault="001B2F67" w:rsidP="001B2F67"/>
    <w:p w:rsidR="00F67D72" w:rsidRDefault="00F67D72" w:rsidP="00F67D72">
      <w:pPr>
        <w:pStyle w:val="af"/>
      </w:pPr>
    </w:p>
    <w:p w:rsidR="00F67D72" w:rsidRDefault="00F67D72" w:rsidP="00F67D72">
      <w:r>
        <w:br w:type="page"/>
      </w:r>
    </w:p>
    <w:p w:rsidR="003E63A5" w:rsidRDefault="00F67D72" w:rsidP="003155DE">
      <w:pPr>
        <w:pStyle w:val="1"/>
      </w:pPr>
      <w:bookmarkStart w:id="1" w:name="_Toc390115492"/>
      <w:r>
        <w:lastRenderedPageBreak/>
        <w:t>В</w:t>
      </w:r>
      <w:r w:rsidR="00CF7651">
        <w:t>ведение</w:t>
      </w:r>
      <w:bookmarkEnd w:id="1"/>
    </w:p>
    <w:p w:rsidR="00AC663B" w:rsidRPr="003155DE" w:rsidRDefault="00AC663B" w:rsidP="00AC663B">
      <w:pPr>
        <w:ind w:firstLine="720"/>
      </w:pPr>
    </w:p>
    <w:p w:rsidR="002E78BF" w:rsidRPr="00B04F13" w:rsidRDefault="002E78BF" w:rsidP="00AC663B">
      <w:pPr>
        <w:spacing w:line="360" w:lineRule="auto"/>
        <w:ind w:firstLine="720"/>
        <w:jc w:val="both"/>
        <w:rPr>
          <w:rFonts w:ascii="Times New Roman" w:hAnsi="Times New Roman" w:cs="Times New Roman"/>
          <w:sz w:val="28"/>
          <w:szCs w:val="28"/>
        </w:rPr>
      </w:pPr>
      <w:r w:rsidRPr="00B04F13">
        <w:rPr>
          <w:rFonts w:ascii="Times New Roman" w:hAnsi="Times New Roman" w:cs="Times New Roman"/>
          <w:b/>
          <w:sz w:val="28"/>
          <w:szCs w:val="28"/>
        </w:rPr>
        <w:t>Актуальность тем</w:t>
      </w:r>
      <w:r w:rsidR="00E124AF" w:rsidRPr="00B04F13">
        <w:rPr>
          <w:rFonts w:ascii="Times New Roman" w:hAnsi="Times New Roman" w:cs="Times New Roman"/>
          <w:b/>
          <w:sz w:val="28"/>
          <w:szCs w:val="28"/>
        </w:rPr>
        <w:t>ы.</w:t>
      </w:r>
      <w:r w:rsidR="00E124AF" w:rsidRPr="00B04F13">
        <w:rPr>
          <w:rFonts w:ascii="Times New Roman" w:hAnsi="Times New Roman" w:cs="Times New Roman"/>
          <w:sz w:val="28"/>
          <w:szCs w:val="28"/>
        </w:rPr>
        <w:t xml:space="preserve"> </w:t>
      </w:r>
      <w:r w:rsidR="00C97CA5" w:rsidRPr="00B04F13">
        <w:rPr>
          <w:rFonts w:ascii="Times New Roman" w:hAnsi="Times New Roman" w:cs="Times New Roman"/>
          <w:sz w:val="28"/>
          <w:szCs w:val="28"/>
        </w:rPr>
        <w:t xml:space="preserve">Развитие экономики России в последние годы привело к значительному увеличению числа компаний, представленных на российском рынке, многие из </w:t>
      </w:r>
      <w:r w:rsidR="00AC663B">
        <w:rPr>
          <w:rFonts w:ascii="Times New Roman" w:hAnsi="Times New Roman" w:cs="Times New Roman"/>
          <w:sz w:val="28"/>
          <w:szCs w:val="28"/>
        </w:rPr>
        <w:t>которых по мере усил</w:t>
      </w:r>
      <w:r w:rsidR="00C97CA5" w:rsidRPr="00B04F13">
        <w:rPr>
          <w:rFonts w:ascii="Times New Roman" w:hAnsi="Times New Roman" w:cs="Times New Roman"/>
          <w:sz w:val="28"/>
          <w:szCs w:val="28"/>
        </w:rPr>
        <w:t xml:space="preserve">ения позиций </w:t>
      </w:r>
      <w:r w:rsidR="00AC663B">
        <w:rPr>
          <w:rFonts w:ascii="Times New Roman" w:hAnsi="Times New Roman" w:cs="Times New Roman"/>
          <w:sz w:val="28"/>
          <w:szCs w:val="28"/>
        </w:rPr>
        <w:t xml:space="preserve">на рынке </w:t>
      </w:r>
      <w:r w:rsidR="00C97CA5" w:rsidRPr="00B04F13">
        <w:rPr>
          <w:rFonts w:ascii="Times New Roman" w:hAnsi="Times New Roman" w:cs="Times New Roman"/>
          <w:sz w:val="28"/>
          <w:szCs w:val="28"/>
        </w:rPr>
        <w:t>в России начинают постепенно выходить на</w:t>
      </w:r>
      <w:r w:rsidR="00AC663B">
        <w:rPr>
          <w:rFonts w:ascii="Times New Roman" w:hAnsi="Times New Roman" w:cs="Times New Roman"/>
          <w:sz w:val="28"/>
          <w:szCs w:val="28"/>
        </w:rPr>
        <w:t xml:space="preserve"> рынки зарубежных стран. З</w:t>
      </w:r>
      <w:r w:rsidR="00C97CA5" w:rsidRPr="00B04F13">
        <w:rPr>
          <w:rFonts w:ascii="Times New Roman" w:hAnsi="Times New Roman" w:cs="Times New Roman"/>
          <w:sz w:val="28"/>
          <w:szCs w:val="28"/>
        </w:rPr>
        <w:t>арождающимся трендом становится ежегодное увеличение числа российских организаций, которые провели публичное размещение акций на крупных зарубежных фондовых рынках. Более того, исследования показывают, что большинство и</w:t>
      </w:r>
      <w:r w:rsidR="00E124AF" w:rsidRPr="00B04F13">
        <w:rPr>
          <w:rFonts w:ascii="Times New Roman" w:hAnsi="Times New Roman" w:cs="Times New Roman"/>
          <w:sz w:val="28"/>
          <w:szCs w:val="28"/>
        </w:rPr>
        <w:t>з публичных размещений оказались успешными, а курсы акций российских компаний продолжают стабильно расти. Тем не</w:t>
      </w:r>
      <w:r w:rsidR="00AC663B">
        <w:rPr>
          <w:rFonts w:ascii="Times New Roman" w:hAnsi="Times New Roman" w:cs="Times New Roman"/>
          <w:sz w:val="28"/>
          <w:szCs w:val="28"/>
        </w:rPr>
        <w:t xml:space="preserve"> менее, менеджменту </w:t>
      </w:r>
      <w:r w:rsidR="00E124AF" w:rsidRPr="00B04F13">
        <w:rPr>
          <w:rFonts w:ascii="Times New Roman" w:hAnsi="Times New Roman" w:cs="Times New Roman"/>
          <w:sz w:val="28"/>
          <w:szCs w:val="28"/>
        </w:rPr>
        <w:t xml:space="preserve">российских компаний, которые вышли на фондовые биржи, не удается точно определить состав основных факторов, влияющих на выбор инвестором акций тех или иных компаний и совершение </w:t>
      </w:r>
      <w:r w:rsidR="00AC663B">
        <w:rPr>
          <w:rFonts w:ascii="Times New Roman" w:hAnsi="Times New Roman" w:cs="Times New Roman"/>
          <w:sz w:val="28"/>
          <w:szCs w:val="28"/>
        </w:rPr>
        <w:t xml:space="preserve">им </w:t>
      </w:r>
      <w:r w:rsidR="00E124AF" w:rsidRPr="00B04F13">
        <w:rPr>
          <w:rFonts w:ascii="Times New Roman" w:hAnsi="Times New Roman" w:cs="Times New Roman"/>
          <w:sz w:val="28"/>
          <w:szCs w:val="28"/>
        </w:rPr>
        <w:t>акта покупки. Особенно трудным является определение данных мотивов в случае, когда компания на фондовом рынке является уникальной, а если учесть, что на иностранных фондовых биржах количество российских компаний пока в сотни раз меньше, чем компаний из развитых мировых держав, их можно отнести к экзотическим активам, и данный факт существенно усложняет анализ реальной ситуации. В свою очередь, невозможность определения движимых инвестором мотивов зачастую препятствует разработке мер по взаимодействию с инвесторами, инвестиционной политики фирмы и даже стратегии компании. Таким образом, проблема выявления мотивации институциональных инвесторов при покупке акций компаний, принадлежащих к экзотическим активам, приобретает особую актуальность.</w:t>
      </w:r>
    </w:p>
    <w:p w:rsidR="00305B76" w:rsidRDefault="00305B76" w:rsidP="00AC663B">
      <w:pPr>
        <w:spacing w:line="360" w:lineRule="auto"/>
        <w:ind w:firstLine="720"/>
        <w:jc w:val="both"/>
        <w:rPr>
          <w:rFonts w:ascii="Times New Roman" w:hAnsi="Times New Roman" w:cs="Times New Roman"/>
          <w:b/>
          <w:sz w:val="28"/>
          <w:szCs w:val="28"/>
        </w:rPr>
      </w:pPr>
    </w:p>
    <w:p w:rsidR="00305B76" w:rsidRDefault="00305B76" w:rsidP="00AC663B">
      <w:pPr>
        <w:spacing w:line="360" w:lineRule="auto"/>
        <w:ind w:firstLine="720"/>
        <w:jc w:val="both"/>
        <w:rPr>
          <w:rFonts w:ascii="Times New Roman" w:hAnsi="Times New Roman" w:cs="Times New Roman"/>
          <w:b/>
          <w:sz w:val="28"/>
          <w:szCs w:val="28"/>
        </w:rPr>
      </w:pPr>
    </w:p>
    <w:p w:rsidR="00305B76" w:rsidRDefault="00305B76" w:rsidP="00AC663B">
      <w:pPr>
        <w:spacing w:line="360" w:lineRule="auto"/>
        <w:ind w:firstLine="720"/>
        <w:jc w:val="both"/>
        <w:rPr>
          <w:rFonts w:ascii="Times New Roman" w:hAnsi="Times New Roman" w:cs="Times New Roman"/>
          <w:b/>
          <w:sz w:val="28"/>
          <w:szCs w:val="28"/>
        </w:rPr>
      </w:pPr>
    </w:p>
    <w:p w:rsidR="00E124AF" w:rsidRPr="00B04F13" w:rsidRDefault="00E124AF" w:rsidP="00AC663B">
      <w:pPr>
        <w:spacing w:line="360" w:lineRule="auto"/>
        <w:ind w:firstLine="720"/>
        <w:jc w:val="both"/>
        <w:rPr>
          <w:rFonts w:ascii="Times New Roman" w:hAnsi="Times New Roman" w:cs="Times New Roman"/>
          <w:sz w:val="28"/>
          <w:szCs w:val="28"/>
        </w:rPr>
      </w:pPr>
      <w:r w:rsidRPr="00B04F13">
        <w:rPr>
          <w:rFonts w:ascii="Times New Roman" w:hAnsi="Times New Roman" w:cs="Times New Roman"/>
          <w:b/>
          <w:sz w:val="28"/>
          <w:szCs w:val="28"/>
        </w:rPr>
        <w:lastRenderedPageBreak/>
        <w:t>Цель и задачи исследования.</w:t>
      </w:r>
      <w:r w:rsidRPr="00B04F13">
        <w:rPr>
          <w:rFonts w:ascii="Times New Roman" w:hAnsi="Times New Roman" w:cs="Times New Roman"/>
          <w:sz w:val="28"/>
          <w:szCs w:val="28"/>
        </w:rPr>
        <w:t xml:space="preserve"> Цель бакалаврского исследования – </w:t>
      </w:r>
      <w:r w:rsidR="002E7215" w:rsidRPr="00B04F13">
        <w:rPr>
          <w:rFonts w:ascii="Times New Roman" w:hAnsi="Times New Roman" w:cs="Times New Roman"/>
          <w:sz w:val="28"/>
          <w:szCs w:val="28"/>
        </w:rPr>
        <w:t xml:space="preserve">выявление факторов, мотивирующих институциональных инвесторов, оперирующих на </w:t>
      </w:r>
      <w:r w:rsidR="002E7215">
        <w:rPr>
          <w:rFonts w:ascii="Times New Roman" w:hAnsi="Times New Roman" w:cs="Times New Roman"/>
          <w:sz w:val="28"/>
          <w:szCs w:val="28"/>
        </w:rPr>
        <w:t>зарубежных фондовых биржах,</w:t>
      </w:r>
      <w:r w:rsidR="002E7215" w:rsidRPr="00B04F13">
        <w:rPr>
          <w:rFonts w:ascii="Times New Roman" w:hAnsi="Times New Roman" w:cs="Times New Roman"/>
          <w:sz w:val="28"/>
          <w:szCs w:val="28"/>
        </w:rPr>
        <w:t xml:space="preserve"> на покупку и последующее удержание сроком более полугода акций </w:t>
      </w:r>
      <w:r w:rsidR="002E7215">
        <w:rPr>
          <w:rFonts w:ascii="Times New Roman" w:hAnsi="Times New Roman" w:cs="Times New Roman"/>
          <w:sz w:val="28"/>
          <w:szCs w:val="28"/>
        </w:rPr>
        <w:t>российских технологических компаний, взяв за основу компанию</w:t>
      </w:r>
      <w:r w:rsidR="002E7215" w:rsidRPr="00B04F13">
        <w:rPr>
          <w:rFonts w:ascii="Times New Roman" w:hAnsi="Times New Roman" w:cs="Times New Roman"/>
          <w:sz w:val="28"/>
          <w:szCs w:val="28"/>
        </w:rPr>
        <w:t xml:space="preserve"> </w:t>
      </w:r>
      <w:r w:rsidR="002E7215" w:rsidRPr="00B04F13">
        <w:rPr>
          <w:rFonts w:ascii="Times New Roman" w:hAnsi="Times New Roman" w:cs="Times New Roman"/>
          <w:sz w:val="28"/>
          <w:szCs w:val="28"/>
          <w:lang w:val="en-US"/>
        </w:rPr>
        <w:t>Qiwi</w:t>
      </w:r>
      <w:r w:rsidR="002E7215" w:rsidRPr="00B04F13">
        <w:rPr>
          <w:rFonts w:ascii="Times New Roman" w:hAnsi="Times New Roman" w:cs="Times New Roman"/>
          <w:sz w:val="28"/>
          <w:szCs w:val="28"/>
        </w:rPr>
        <w:t xml:space="preserve"> </w:t>
      </w:r>
      <w:r w:rsidR="002E7215" w:rsidRPr="00B04F13">
        <w:rPr>
          <w:rFonts w:ascii="Times New Roman" w:hAnsi="Times New Roman" w:cs="Times New Roman"/>
          <w:sz w:val="28"/>
          <w:szCs w:val="28"/>
          <w:lang w:val="en-US"/>
        </w:rPr>
        <w:t>Plc</w:t>
      </w:r>
      <w:r w:rsidR="002E7215" w:rsidRPr="00B04F13">
        <w:rPr>
          <w:rFonts w:ascii="Times New Roman" w:hAnsi="Times New Roman" w:cs="Times New Roman"/>
          <w:sz w:val="28"/>
          <w:szCs w:val="28"/>
        </w:rPr>
        <w:t xml:space="preserve">. </w:t>
      </w:r>
      <w:r w:rsidR="009E00E7" w:rsidRPr="00B04F13">
        <w:rPr>
          <w:rFonts w:ascii="Times New Roman" w:hAnsi="Times New Roman" w:cs="Times New Roman"/>
          <w:sz w:val="28"/>
          <w:szCs w:val="28"/>
        </w:rPr>
        <w:t xml:space="preserve">Для достижения цели исследования были решены следующие </w:t>
      </w:r>
      <w:r w:rsidR="009E00E7" w:rsidRPr="00B04F13">
        <w:rPr>
          <w:rFonts w:ascii="Times New Roman" w:hAnsi="Times New Roman" w:cs="Times New Roman"/>
          <w:b/>
          <w:sz w:val="28"/>
          <w:szCs w:val="28"/>
        </w:rPr>
        <w:t>задачи</w:t>
      </w:r>
      <w:r w:rsidR="009E00E7" w:rsidRPr="00B04F13">
        <w:rPr>
          <w:rFonts w:ascii="Times New Roman" w:hAnsi="Times New Roman" w:cs="Times New Roman"/>
          <w:sz w:val="28"/>
          <w:szCs w:val="28"/>
        </w:rPr>
        <w:t>:</w:t>
      </w:r>
    </w:p>
    <w:p w:rsidR="009E00E7" w:rsidRPr="00B04F13" w:rsidRDefault="00283550" w:rsidP="00AC663B">
      <w:pPr>
        <w:pStyle w:val="af"/>
        <w:numPr>
          <w:ilvl w:val="0"/>
          <w:numId w:val="36"/>
        </w:numPr>
        <w:spacing w:line="360" w:lineRule="auto"/>
        <w:ind w:firstLine="0"/>
        <w:jc w:val="both"/>
        <w:rPr>
          <w:rFonts w:ascii="Times New Roman" w:hAnsi="Times New Roman" w:cs="Times New Roman"/>
          <w:sz w:val="28"/>
          <w:szCs w:val="28"/>
        </w:rPr>
      </w:pPr>
      <w:r w:rsidRPr="00B04F13">
        <w:rPr>
          <w:rFonts w:ascii="Times New Roman" w:hAnsi="Times New Roman" w:cs="Times New Roman"/>
          <w:sz w:val="28"/>
          <w:szCs w:val="28"/>
        </w:rPr>
        <w:t>О</w:t>
      </w:r>
      <w:r w:rsidR="009E00E7" w:rsidRPr="00B04F13">
        <w:rPr>
          <w:rFonts w:ascii="Times New Roman" w:hAnsi="Times New Roman" w:cs="Times New Roman"/>
          <w:sz w:val="28"/>
          <w:szCs w:val="28"/>
        </w:rPr>
        <w:t>пределен</w:t>
      </w:r>
      <w:r w:rsidRPr="00B04F13">
        <w:rPr>
          <w:rFonts w:ascii="Times New Roman" w:hAnsi="Times New Roman" w:cs="Times New Roman"/>
          <w:sz w:val="28"/>
          <w:szCs w:val="28"/>
        </w:rPr>
        <w:t xml:space="preserve">а специфика фондовой биржи </w:t>
      </w:r>
      <w:r w:rsidRPr="00B04F13">
        <w:rPr>
          <w:rFonts w:ascii="Times New Roman" w:hAnsi="Times New Roman" w:cs="Times New Roman"/>
          <w:sz w:val="28"/>
          <w:szCs w:val="28"/>
          <w:lang w:val="en-US"/>
        </w:rPr>
        <w:t>NASDAQ</w:t>
      </w:r>
      <w:r w:rsidRPr="00B04F13">
        <w:rPr>
          <w:rFonts w:ascii="Times New Roman" w:hAnsi="Times New Roman" w:cs="Times New Roman"/>
          <w:sz w:val="28"/>
          <w:szCs w:val="28"/>
        </w:rPr>
        <w:t xml:space="preserve">, где торгуются акции компании </w:t>
      </w:r>
      <w:r w:rsidRPr="00B04F13">
        <w:rPr>
          <w:rFonts w:ascii="Times New Roman" w:hAnsi="Times New Roman" w:cs="Times New Roman"/>
          <w:sz w:val="28"/>
          <w:szCs w:val="28"/>
          <w:lang w:val="en-US"/>
        </w:rPr>
        <w:t>Qiwi</w:t>
      </w:r>
      <w:r w:rsidRPr="00B04F13">
        <w:rPr>
          <w:rFonts w:ascii="Times New Roman" w:hAnsi="Times New Roman" w:cs="Times New Roman"/>
          <w:sz w:val="28"/>
          <w:szCs w:val="28"/>
        </w:rPr>
        <w:t xml:space="preserve"> </w:t>
      </w:r>
      <w:r w:rsidRPr="00B04F13">
        <w:rPr>
          <w:rFonts w:ascii="Times New Roman" w:hAnsi="Times New Roman" w:cs="Times New Roman"/>
          <w:sz w:val="28"/>
          <w:szCs w:val="28"/>
          <w:lang w:val="en-US"/>
        </w:rPr>
        <w:t>Plc</w:t>
      </w:r>
      <w:r w:rsidRPr="00B04F13">
        <w:rPr>
          <w:rFonts w:ascii="Times New Roman" w:hAnsi="Times New Roman" w:cs="Times New Roman"/>
          <w:sz w:val="28"/>
          <w:szCs w:val="28"/>
        </w:rPr>
        <w:t>., а также ее игроков;</w:t>
      </w:r>
    </w:p>
    <w:p w:rsidR="009E00E7" w:rsidRPr="00B04F13" w:rsidRDefault="00283550" w:rsidP="00AC663B">
      <w:pPr>
        <w:pStyle w:val="af"/>
        <w:numPr>
          <w:ilvl w:val="0"/>
          <w:numId w:val="36"/>
        </w:numPr>
        <w:spacing w:line="360" w:lineRule="auto"/>
        <w:ind w:firstLine="0"/>
        <w:jc w:val="both"/>
        <w:rPr>
          <w:rFonts w:ascii="Times New Roman" w:hAnsi="Times New Roman" w:cs="Times New Roman"/>
          <w:sz w:val="28"/>
          <w:szCs w:val="28"/>
        </w:rPr>
      </w:pPr>
      <w:r w:rsidRPr="00B04F13">
        <w:rPr>
          <w:rFonts w:ascii="Times New Roman" w:hAnsi="Times New Roman" w:cs="Times New Roman"/>
          <w:sz w:val="28"/>
          <w:szCs w:val="28"/>
        </w:rPr>
        <w:t>Выявлены долгосрочные держатели акций Компании;</w:t>
      </w:r>
    </w:p>
    <w:p w:rsidR="003659EE" w:rsidRDefault="009E00E7" w:rsidP="00AC663B">
      <w:pPr>
        <w:pStyle w:val="af"/>
        <w:numPr>
          <w:ilvl w:val="0"/>
          <w:numId w:val="36"/>
        </w:numPr>
        <w:spacing w:line="360" w:lineRule="auto"/>
        <w:ind w:firstLine="0"/>
        <w:jc w:val="both"/>
        <w:rPr>
          <w:rFonts w:ascii="Times New Roman" w:hAnsi="Times New Roman" w:cs="Times New Roman"/>
          <w:sz w:val="28"/>
          <w:szCs w:val="28"/>
        </w:rPr>
      </w:pPr>
      <w:r w:rsidRPr="00B04F13">
        <w:rPr>
          <w:rFonts w:ascii="Times New Roman" w:hAnsi="Times New Roman" w:cs="Times New Roman"/>
          <w:sz w:val="28"/>
          <w:szCs w:val="28"/>
        </w:rPr>
        <w:t>Проведен</w:t>
      </w:r>
      <w:r w:rsidR="003659EE">
        <w:rPr>
          <w:rFonts w:ascii="Times New Roman" w:hAnsi="Times New Roman" w:cs="Times New Roman"/>
          <w:sz w:val="28"/>
          <w:szCs w:val="28"/>
        </w:rPr>
        <w:t xml:space="preserve"> анализ профилей</w:t>
      </w:r>
      <w:r w:rsidR="00283550" w:rsidRPr="00B04F13">
        <w:rPr>
          <w:rFonts w:ascii="Times New Roman" w:hAnsi="Times New Roman" w:cs="Times New Roman"/>
          <w:sz w:val="28"/>
          <w:szCs w:val="28"/>
        </w:rPr>
        <w:t xml:space="preserve"> </w:t>
      </w:r>
      <w:r w:rsidR="003659EE">
        <w:rPr>
          <w:rFonts w:ascii="Times New Roman" w:hAnsi="Times New Roman" w:cs="Times New Roman"/>
          <w:sz w:val="28"/>
          <w:szCs w:val="28"/>
        </w:rPr>
        <w:t>институциональных инвесторов</w:t>
      </w:r>
      <w:r w:rsidR="00283550" w:rsidRPr="00B04F13">
        <w:rPr>
          <w:rFonts w:ascii="Times New Roman" w:hAnsi="Times New Roman" w:cs="Times New Roman"/>
          <w:sz w:val="28"/>
          <w:szCs w:val="28"/>
        </w:rPr>
        <w:t xml:space="preserve"> </w:t>
      </w:r>
      <w:r w:rsidR="00283550" w:rsidRPr="00B04F13">
        <w:rPr>
          <w:rFonts w:ascii="Times New Roman" w:hAnsi="Times New Roman" w:cs="Times New Roman"/>
          <w:sz w:val="28"/>
          <w:szCs w:val="28"/>
          <w:lang w:val="en-US"/>
        </w:rPr>
        <w:t>Qiwi</w:t>
      </w:r>
      <w:r w:rsidR="00283550" w:rsidRPr="00B04F13">
        <w:rPr>
          <w:rFonts w:ascii="Times New Roman" w:hAnsi="Times New Roman" w:cs="Times New Roman"/>
          <w:sz w:val="28"/>
          <w:szCs w:val="28"/>
        </w:rPr>
        <w:t xml:space="preserve"> </w:t>
      </w:r>
      <w:r w:rsidR="00283550" w:rsidRPr="00B04F13">
        <w:rPr>
          <w:rFonts w:ascii="Times New Roman" w:hAnsi="Times New Roman" w:cs="Times New Roman"/>
          <w:sz w:val="28"/>
          <w:szCs w:val="28"/>
          <w:lang w:val="en-US"/>
        </w:rPr>
        <w:t>Plc</w:t>
      </w:r>
      <w:r w:rsidR="00283550" w:rsidRPr="00B04F13">
        <w:rPr>
          <w:rFonts w:ascii="Times New Roman" w:hAnsi="Times New Roman" w:cs="Times New Roman"/>
          <w:sz w:val="28"/>
          <w:szCs w:val="28"/>
        </w:rPr>
        <w:t>.;</w:t>
      </w:r>
    </w:p>
    <w:p w:rsidR="002C7B24" w:rsidRPr="003659EE" w:rsidRDefault="002C7B24" w:rsidP="00AC663B">
      <w:pPr>
        <w:pStyle w:val="af"/>
        <w:numPr>
          <w:ilvl w:val="0"/>
          <w:numId w:val="36"/>
        </w:num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На основании интервью с экспертами, выделены гипотезы исследования;</w:t>
      </w:r>
    </w:p>
    <w:p w:rsidR="009E00E7" w:rsidRPr="00B04F13" w:rsidRDefault="00283550" w:rsidP="00AC663B">
      <w:pPr>
        <w:pStyle w:val="af"/>
        <w:numPr>
          <w:ilvl w:val="0"/>
          <w:numId w:val="36"/>
        </w:numPr>
        <w:spacing w:line="360" w:lineRule="auto"/>
        <w:ind w:firstLine="0"/>
        <w:jc w:val="both"/>
        <w:rPr>
          <w:rFonts w:ascii="Times New Roman" w:hAnsi="Times New Roman" w:cs="Times New Roman"/>
          <w:sz w:val="28"/>
          <w:szCs w:val="28"/>
        </w:rPr>
      </w:pPr>
      <w:r w:rsidRPr="00B04F13">
        <w:rPr>
          <w:rFonts w:ascii="Times New Roman" w:hAnsi="Times New Roman" w:cs="Times New Roman"/>
          <w:sz w:val="28"/>
          <w:szCs w:val="28"/>
        </w:rPr>
        <w:t>Выявлены факторы, мотивирующие инвестора на покупку</w:t>
      </w:r>
      <w:r w:rsidR="003659EE">
        <w:rPr>
          <w:rFonts w:ascii="Times New Roman" w:hAnsi="Times New Roman" w:cs="Times New Roman"/>
          <w:sz w:val="28"/>
          <w:szCs w:val="28"/>
        </w:rPr>
        <w:t>, используя результаты оценки инвесторами компании рейтинговых шкал</w:t>
      </w:r>
      <w:r w:rsidRPr="00B04F13">
        <w:rPr>
          <w:rFonts w:ascii="Times New Roman" w:hAnsi="Times New Roman" w:cs="Times New Roman"/>
          <w:sz w:val="28"/>
          <w:szCs w:val="28"/>
        </w:rPr>
        <w:t>;</w:t>
      </w:r>
    </w:p>
    <w:p w:rsidR="00283550" w:rsidRPr="00B04F13" w:rsidRDefault="00283550" w:rsidP="00AC663B">
      <w:pPr>
        <w:pStyle w:val="af"/>
        <w:numPr>
          <w:ilvl w:val="0"/>
          <w:numId w:val="36"/>
        </w:numPr>
        <w:spacing w:line="360" w:lineRule="auto"/>
        <w:ind w:firstLine="0"/>
        <w:jc w:val="both"/>
        <w:rPr>
          <w:rFonts w:ascii="Times New Roman" w:hAnsi="Times New Roman" w:cs="Times New Roman"/>
          <w:sz w:val="28"/>
          <w:szCs w:val="28"/>
        </w:rPr>
      </w:pPr>
      <w:r w:rsidRPr="00B04F13">
        <w:rPr>
          <w:rFonts w:ascii="Times New Roman" w:hAnsi="Times New Roman" w:cs="Times New Roman"/>
          <w:sz w:val="28"/>
          <w:szCs w:val="28"/>
        </w:rPr>
        <w:t xml:space="preserve">Сопоставлены </w:t>
      </w:r>
      <w:r w:rsidR="003659EE">
        <w:rPr>
          <w:rFonts w:ascii="Times New Roman" w:hAnsi="Times New Roman" w:cs="Times New Roman"/>
          <w:sz w:val="28"/>
          <w:szCs w:val="28"/>
        </w:rPr>
        <w:t>полученные от инвесторов оценки с выдвинутыми гипотезами и сделаны выводы</w:t>
      </w:r>
      <w:r w:rsidRPr="00B04F13">
        <w:rPr>
          <w:rFonts w:ascii="Times New Roman" w:hAnsi="Times New Roman" w:cs="Times New Roman"/>
          <w:sz w:val="28"/>
          <w:szCs w:val="28"/>
        </w:rPr>
        <w:t>.</w:t>
      </w:r>
    </w:p>
    <w:p w:rsidR="00696EE6" w:rsidRDefault="009E00E7" w:rsidP="00AC663B">
      <w:pPr>
        <w:spacing w:line="360" w:lineRule="auto"/>
        <w:ind w:firstLine="720"/>
        <w:jc w:val="both"/>
        <w:rPr>
          <w:rFonts w:ascii="Times New Roman" w:hAnsi="Times New Roman" w:cs="Times New Roman"/>
          <w:sz w:val="28"/>
          <w:szCs w:val="28"/>
        </w:rPr>
      </w:pPr>
      <w:r w:rsidRPr="00B04F13">
        <w:rPr>
          <w:rFonts w:ascii="Times New Roman" w:hAnsi="Times New Roman" w:cs="Times New Roman"/>
          <w:b/>
          <w:sz w:val="28"/>
          <w:szCs w:val="28"/>
        </w:rPr>
        <w:t>Объектом исследования</w:t>
      </w:r>
      <w:r w:rsidRPr="00B04F13">
        <w:rPr>
          <w:rFonts w:ascii="Times New Roman" w:hAnsi="Times New Roman" w:cs="Times New Roman"/>
          <w:sz w:val="28"/>
          <w:szCs w:val="28"/>
        </w:rPr>
        <w:t xml:space="preserve"> выступают крупнейшие институциональные инвесторы, которые приобрели акции компании </w:t>
      </w:r>
      <w:r w:rsidRPr="00B04F13">
        <w:rPr>
          <w:rFonts w:ascii="Times New Roman" w:hAnsi="Times New Roman" w:cs="Times New Roman"/>
          <w:sz w:val="28"/>
          <w:szCs w:val="28"/>
          <w:lang w:val="en-US"/>
        </w:rPr>
        <w:t>Qiwi</w:t>
      </w:r>
      <w:r w:rsidRPr="00B04F13">
        <w:rPr>
          <w:rFonts w:ascii="Times New Roman" w:hAnsi="Times New Roman" w:cs="Times New Roman"/>
          <w:sz w:val="28"/>
          <w:szCs w:val="28"/>
        </w:rPr>
        <w:t xml:space="preserve"> </w:t>
      </w:r>
      <w:r w:rsidRPr="00B04F13">
        <w:rPr>
          <w:rFonts w:ascii="Times New Roman" w:hAnsi="Times New Roman" w:cs="Times New Roman"/>
          <w:sz w:val="28"/>
          <w:szCs w:val="28"/>
          <w:lang w:val="en-US"/>
        </w:rPr>
        <w:t>Plc</w:t>
      </w:r>
      <w:r w:rsidRPr="00B04F13">
        <w:rPr>
          <w:rFonts w:ascii="Times New Roman" w:hAnsi="Times New Roman" w:cs="Times New Roman"/>
          <w:sz w:val="28"/>
          <w:szCs w:val="28"/>
        </w:rPr>
        <w:t xml:space="preserve">.  на фондовой бирже и удерживают </w:t>
      </w:r>
      <w:r w:rsidR="00283550" w:rsidRPr="00B04F13">
        <w:rPr>
          <w:rFonts w:ascii="Times New Roman" w:hAnsi="Times New Roman" w:cs="Times New Roman"/>
          <w:sz w:val="28"/>
          <w:szCs w:val="28"/>
        </w:rPr>
        <w:t>данный экзотический актив</w:t>
      </w:r>
      <w:r w:rsidRPr="00B04F13">
        <w:rPr>
          <w:rFonts w:ascii="Times New Roman" w:hAnsi="Times New Roman" w:cs="Times New Roman"/>
          <w:sz w:val="28"/>
          <w:szCs w:val="28"/>
        </w:rPr>
        <w:t xml:space="preserve"> в своем портфеле сроком более полугода.</w:t>
      </w:r>
      <w:r w:rsidR="00AC663B" w:rsidRPr="00AC663B">
        <w:rPr>
          <w:rFonts w:ascii="Times New Roman" w:hAnsi="Times New Roman" w:cs="Times New Roman"/>
          <w:sz w:val="28"/>
          <w:szCs w:val="28"/>
        </w:rPr>
        <w:t xml:space="preserve"> </w:t>
      </w:r>
    </w:p>
    <w:p w:rsidR="009E00E7" w:rsidRPr="00B04F13" w:rsidRDefault="009E00E7" w:rsidP="00AC663B">
      <w:pPr>
        <w:spacing w:line="360" w:lineRule="auto"/>
        <w:ind w:firstLine="720"/>
        <w:jc w:val="both"/>
        <w:rPr>
          <w:rFonts w:ascii="Times New Roman" w:hAnsi="Times New Roman" w:cs="Times New Roman"/>
          <w:sz w:val="28"/>
          <w:szCs w:val="28"/>
        </w:rPr>
      </w:pPr>
      <w:r w:rsidRPr="00B04F13">
        <w:rPr>
          <w:rFonts w:ascii="Times New Roman" w:hAnsi="Times New Roman" w:cs="Times New Roman"/>
          <w:b/>
          <w:sz w:val="28"/>
          <w:szCs w:val="28"/>
        </w:rPr>
        <w:t>Предметом исследования</w:t>
      </w:r>
      <w:r w:rsidRPr="00B04F13">
        <w:rPr>
          <w:rFonts w:ascii="Times New Roman" w:hAnsi="Times New Roman" w:cs="Times New Roman"/>
          <w:sz w:val="28"/>
          <w:szCs w:val="28"/>
        </w:rPr>
        <w:t xml:space="preserve"> выступает выявление факторов, мотивирующих институциональных инвесторов на покупку и последующее удержание акций компании </w:t>
      </w:r>
      <w:r w:rsidRPr="00B04F13">
        <w:rPr>
          <w:rFonts w:ascii="Times New Roman" w:hAnsi="Times New Roman" w:cs="Times New Roman"/>
          <w:sz w:val="28"/>
          <w:szCs w:val="28"/>
          <w:lang w:val="en-US"/>
        </w:rPr>
        <w:t>Qiwi</w:t>
      </w:r>
      <w:r w:rsidRPr="00B04F13">
        <w:rPr>
          <w:rFonts w:ascii="Times New Roman" w:hAnsi="Times New Roman" w:cs="Times New Roman"/>
          <w:sz w:val="28"/>
          <w:szCs w:val="28"/>
        </w:rPr>
        <w:t xml:space="preserve"> </w:t>
      </w:r>
      <w:r w:rsidRPr="00B04F13">
        <w:rPr>
          <w:rFonts w:ascii="Times New Roman" w:hAnsi="Times New Roman" w:cs="Times New Roman"/>
          <w:sz w:val="28"/>
          <w:szCs w:val="28"/>
          <w:lang w:val="en-US"/>
        </w:rPr>
        <w:t>Plc</w:t>
      </w:r>
      <w:r w:rsidRPr="00B04F13">
        <w:rPr>
          <w:rFonts w:ascii="Times New Roman" w:hAnsi="Times New Roman" w:cs="Times New Roman"/>
          <w:sz w:val="28"/>
          <w:szCs w:val="28"/>
        </w:rPr>
        <w:t>.</w:t>
      </w:r>
    </w:p>
    <w:p w:rsidR="003E63A5" w:rsidRDefault="00B04F13" w:rsidP="00AC663B">
      <w:pPr>
        <w:spacing w:line="360" w:lineRule="auto"/>
        <w:ind w:firstLine="720"/>
        <w:jc w:val="both"/>
        <w:rPr>
          <w:rFonts w:ascii="Times New Roman" w:hAnsi="Times New Roman" w:cs="Times New Roman"/>
          <w:sz w:val="32"/>
          <w:szCs w:val="28"/>
        </w:rPr>
      </w:pPr>
      <w:r w:rsidRPr="00B04F13">
        <w:rPr>
          <w:rFonts w:ascii="Times New Roman" w:hAnsi="Times New Roman" w:cs="Times New Roman"/>
          <w:b/>
          <w:sz w:val="28"/>
          <w:szCs w:val="28"/>
        </w:rPr>
        <w:t>Информационной базой</w:t>
      </w:r>
      <w:r w:rsidRPr="00B04F13">
        <w:rPr>
          <w:rFonts w:ascii="Times New Roman" w:hAnsi="Times New Roman" w:cs="Times New Roman"/>
          <w:sz w:val="28"/>
          <w:szCs w:val="28"/>
        </w:rPr>
        <w:t xml:space="preserve"> работы послужили труды ведущих зарубежных и российских ученых, публикации в периодических изданиях, данные аналитических агентств, открытая публичная отчетность фондовой </w:t>
      </w:r>
      <w:r w:rsidRPr="00B04F13">
        <w:rPr>
          <w:rFonts w:ascii="Times New Roman" w:hAnsi="Times New Roman" w:cs="Times New Roman"/>
          <w:sz w:val="28"/>
          <w:szCs w:val="28"/>
        </w:rPr>
        <w:lastRenderedPageBreak/>
        <w:t xml:space="preserve">биржи </w:t>
      </w:r>
      <w:r w:rsidRPr="00B04F13">
        <w:rPr>
          <w:rFonts w:ascii="Times New Roman" w:hAnsi="Times New Roman" w:cs="Times New Roman"/>
          <w:sz w:val="28"/>
          <w:szCs w:val="28"/>
          <w:lang w:val="en-US"/>
        </w:rPr>
        <w:t>NASDAQ</w:t>
      </w:r>
      <w:r w:rsidRPr="00B04F13">
        <w:rPr>
          <w:rFonts w:ascii="Times New Roman" w:hAnsi="Times New Roman" w:cs="Times New Roman"/>
          <w:sz w:val="28"/>
          <w:szCs w:val="28"/>
        </w:rPr>
        <w:t xml:space="preserve"> и инвестиционных фондов, результаты маркетинговых исследований, данные, полученные после интервью с сотрудниками инвестиционных компаний</w:t>
      </w:r>
      <w:r w:rsidR="00AC663B">
        <w:rPr>
          <w:rFonts w:ascii="Times New Roman" w:hAnsi="Times New Roman" w:cs="Times New Roman"/>
          <w:sz w:val="28"/>
          <w:szCs w:val="28"/>
        </w:rPr>
        <w:t xml:space="preserve"> и топ-менеджментом </w:t>
      </w:r>
      <w:r w:rsidR="00AC663B">
        <w:rPr>
          <w:rFonts w:ascii="Times New Roman" w:hAnsi="Times New Roman" w:cs="Times New Roman"/>
          <w:sz w:val="28"/>
          <w:szCs w:val="28"/>
          <w:lang w:val="en-US"/>
        </w:rPr>
        <w:t>Qiwi</w:t>
      </w:r>
      <w:r w:rsidR="00AC663B" w:rsidRPr="00AC663B">
        <w:rPr>
          <w:rFonts w:ascii="Times New Roman" w:hAnsi="Times New Roman" w:cs="Times New Roman"/>
          <w:sz w:val="28"/>
          <w:szCs w:val="28"/>
        </w:rPr>
        <w:t xml:space="preserve"> </w:t>
      </w:r>
      <w:r w:rsidR="00AC663B">
        <w:rPr>
          <w:rFonts w:ascii="Times New Roman" w:hAnsi="Times New Roman" w:cs="Times New Roman"/>
          <w:sz w:val="28"/>
          <w:szCs w:val="28"/>
          <w:lang w:val="en-US"/>
        </w:rPr>
        <w:t>Plc</w:t>
      </w:r>
      <w:r w:rsidR="00AC663B" w:rsidRPr="00AC663B">
        <w:rPr>
          <w:rFonts w:ascii="Times New Roman" w:hAnsi="Times New Roman" w:cs="Times New Roman"/>
          <w:sz w:val="28"/>
          <w:szCs w:val="28"/>
        </w:rPr>
        <w:t>.</w:t>
      </w:r>
      <w:r w:rsidRPr="00B04F13">
        <w:rPr>
          <w:rFonts w:ascii="Times New Roman" w:hAnsi="Times New Roman" w:cs="Times New Roman"/>
          <w:sz w:val="28"/>
          <w:szCs w:val="28"/>
        </w:rPr>
        <w:t xml:space="preserve">, а также внутренняя отчетность компании </w:t>
      </w:r>
      <w:r w:rsidRPr="00B04F13">
        <w:rPr>
          <w:rFonts w:ascii="Times New Roman" w:hAnsi="Times New Roman" w:cs="Times New Roman"/>
          <w:sz w:val="28"/>
          <w:szCs w:val="28"/>
          <w:lang w:val="en-US"/>
        </w:rPr>
        <w:t>Qiwi</w:t>
      </w:r>
      <w:r w:rsidRPr="00B04F13">
        <w:rPr>
          <w:rFonts w:ascii="Times New Roman" w:hAnsi="Times New Roman" w:cs="Times New Roman"/>
          <w:sz w:val="28"/>
          <w:szCs w:val="28"/>
        </w:rPr>
        <w:t xml:space="preserve"> </w:t>
      </w:r>
      <w:r w:rsidRPr="00B04F13">
        <w:rPr>
          <w:rFonts w:ascii="Times New Roman" w:hAnsi="Times New Roman" w:cs="Times New Roman"/>
          <w:sz w:val="28"/>
          <w:szCs w:val="28"/>
          <w:lang w:val="en-US"/>
        </w:rPr>
        <w:t>Plc</w:t>
      </w:r>
      <w:r w:rsidRPr="00B04F13">
        <w:rPr>
          <w:rFonts w:ascii="Times New Roman" w:hAnsi="Times New Roman" w:cs="Times New Roman"/>
          <w:sz w:val="28"/>
          <w:szCs w:val="28"/>
        </w:rPr>
        <w:t>.</w:t>
      </w:r>
    </w:p>
    <w:p w:rsidR="001B2F67" w:rsidRPr="002C7B24" w:rsidRDefault="00B04F13" w:rsidP="00AC663B">
      <w:pPr>
        <w:spacing w:line="360" w:lineRule="auto"/>
        <w:ind w:firstLine="720"/>
        <w:jc w:val="both"/>
        <w:rPr>
          <w:rFonts w:ascii="Times New Roman" w:hAnsi="Times New Roman" w:cs="Times New Roman"/>
          <w:sz w:val="28"/>
          <w:szCs w:val="26"/>
        </w:rPr>
      </w:pPr>
      <w:r w:rsidRPr="002C7B24">
        <w:rPr>
          <w:rFonts w:ascii="Times New Roman" w:hAnsi="Times New Roman" w:cs="Times New Roman"/>
          <w:b/>
          <w:sz w:val="28"/>
          <w:szCs w:val="26"/>
        </w:rPr>
        <w:t>Структура работы.</w:t>
      </w:r>
      <w:r w:rsidRPr="002C7B24">
        <w:rPr>
          <w:rFonts w:ascii="Times New Roman" w:hAnsi="Times New Roman" w:cs="Times New Roman"/>
          <w:sz w:val="28"/>
          <w:szCs w:val="26"/>
        </w:rPr>
        <w:t xml:space="preserve"> Работа состоит из введения, трех гла</w:t>
      </w:r>
      <w:r w:rsidR="00326BDF">
        <w:rPr>
          <w:rFonts w:ascii="Times New Roman" w:hAnsi="Times New Roman" w:cs="Times New Roman"/>
          <w:sz w:val="28"/>
          <w:szCs w:val="26"/>
        </w:rPr>
        <w:t>в, списка литературы из 45</w:t>
      </w:r>
      <w:r w:rsidRPr="002C7B24">
        <w:rPr>
          <w:rFonts w:ascii="Times New Roman" w:hAnsi="Times New Roman" w:cs="Times New Roman"/>
          <w:sz w:val="28"/>
          <w:szCs w:val="26"/>
        </w:rPr>
        <w:t xml:space="preserve"> наименований и </w:t>
      </w:r>
      <w:r w:rsidR="00326BDF">
        <w:rPr>
          <w:rFonts w:ascii="Times New Roman" w:hAnsi="Times New Roman" w:cs="Times New Roman"/>
          <w:sz w:val="28"/>
          <w:szCs w:val="26"/>
        </w:rPr>
        <w:t xml:space="preserve">3 приложений. </w:t>
      </w:r>
    </w:p>
    <w:p w:rsidR="00F67D72" w:rsidRDefault="00F67D72" w:rsidP="00F67D72">
      <w:pPr>
        <w:rPr>
          <w:rFonts w:ascii="Times New Roman" w:hAnsi="Times New Roman" w:cs="Times New Roman"/>
        </w:rPr>
      </w:pPr>
      <w:r>
        <w:rPr>
          <w:rFonts w:ascii="Times New Roman" w:hAnsi="Times New Roman" w:cs="Times New Roman"/>
        </w:rPr>
        <w:br w:type="page"/>
      </w:r>
    </w:p>
    <w:p w:rsidR="00F67D72" w:rsidRPr="00255DBD" w:rsidRDefault="00347E1A" w:rsidP="00255DBD">
      <w:pPr>
        <w:pStyle w:val="1"/>
      </w:pPr>
      <w:bookmarkStart w:id="2" w:name="_Toc390115493"/>
      <w:r>
        <w:lastRenderedPageBreak/>
        <w:t>Глава 1. О</w:t>
      </w:r>
      <w:r w:rsidR="001B2F67">
        <w:t>снов</w:t>
      </w:r>
      <w:r>
        <w:t>ные аспекты инвестиций</w:t>
      </w:r>
      <w:bookmarkEnd w:id="2"/>
    </w:p>
    <w:p w:rsidR="00AC663B" w:rsidRPr="00347E1A" w:rsidRDefault="00AD60FF" w:rsidP="00AC663B">
      <w:pPr>
        <w:pStyle w:val="2"/>
        <w:numPr>
          <w:ilvl w:val="1"/>
          <w:numId w:val="38"/>
        </w:numPr>
      </w:pPr>
      <w:bookmarkStart w:id="3" w:name="_Toc390115494"/>
      <w:r w:rsidRPr="00D9127D">
        <w:rPr>
          <w:sz w:val="28"/>
        </w:rPr>
        <w:t>Базовые понятия и классификации</w:t>
      </w:r>
      <w:bookmarkEnd w:id="3"/>
    </w:p>
    <w:p w:rsidR="00FE36EE" w:rsidRPr="00255DBD" w:rsidRDefault="00F67D72" w:rsidP="00AC663B">
      <w:p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 xml:space="preserve">Термин «инвестиция» происходит от латинского </w:t>
      </w:r>
      <w:r w:rsidRPr="00255DBD">
        <w:rPr>
          <w:rFonts w:ascii="Times New Roman" w:hAnsi="Times New Roman" w:cs="Times New Roman"/>
          <w:sz w:val="28"/>
          <w:szCs w:val="28"/>
          <w:lang w:val="en-US"/>
        </w:rPr>
        <w:t>invest</w:t>
      </w:r>
      <w:r w:rsidRPr="00255DBD">
        <w:rPr>
          <w:rFonts w:ascii="Times New Roman" w:hAnsi="Times New Roman" w:cs="Times New Roman"/>
          <w:sz w:val="28"/>
          <w:szCs w:val="28"/>
        </w:rPr>
        <w:t xml:space="preserve"> – вкладывать. </w:t>
      </w:r>
      <w:r w:rsidR="00FE36EE" w:rsidRPr="00255DBD">
        <w:rPr>
          <w:rFonts w:ascii="Times New Roman" w:hAnsi="Times New Roman" w:cs="Times New Roman"/>
          <w:sz w:val="28"/>
          <w:szCs w:val="28"/>
        </w:rPr>
        <w:t>Для более детального рассмотрения аспекта инвестиций, рассмотрим</w:t>
      </w:r>
      <w:r w:rsidRPr="00255DBD">
        <w:rPr>
          <w:rFonts w:ascii="Times New Roman" w:hAnsi="Times New Roman" w:cs="Times New Roman"/>
          <w:sz w:val="28"/>
          <w:szCs w:val="28"/>
        </w:rPr>
        <w:t xml:space="preserve"> несколько различных определений понятия </w:t>
      </w:r>
      <w:r w:rsidR="00FE36EE" w:rsidRPr="00255DBD">
        <w:rPr>
          <w:rFonts w:ascii="Times New Roman" w:hAnsi="Times New Roman" w:cs="Times New Roman"/>
          <w:sz w:val="28"/>
          <w:szCs w:val="28"/>
        </w:rPr>
        <w:t>«Инвестиции»</w:t>
      </w:r>
      <w:r w:rsidRPr="00255DBD">
        <w:rPr>
          <w:rFonts w:ascii="Times New Roman" w:hAnsi="Times New Roman" w:cs="Times New Roman"/>
          <w:sz w:val="28"/>
          <w:szCs w:val="28"/>
        </w:rPr>
        <w:t xml:space="preserve">. </w:t>
      </w:r>
    </w:p>
    <w:p w:rsidR="00F67D72" w:rsidRPr="00255DBD" w:rsidRDefault="00F67D72" w:rsidP="00AC663B">
      <w:p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 xml:space="preserve">В соответствии с законом РФ, инвестиции – это </w:t>
      </w:r>
      <w:r w:rsidR="00AC663B">
        <w:rPr>
          <w:rFonts w:ascii="Times New Roman" w:hAnsi="Times New Roman" w:cs="Times New Roman"/>
          <w:sz w:val="28"/>
          <w:szCs w:val="28"/>
        </w:rPr>
        <w:t>«</w:t>
      </w:r>
      <w:r w:rsidRPr="00255DBD">
        <w:rPr>
          <w:rFonts w:ascii="Times New Roman" w:hAnsi="Times New Roman" w:cs="Times New Roman"/>
          <w:sz w:val="28"/>
          <w:szCs w:val="28"/>
        </w:rPr>
        <w:t>дене</w:t>
      </w:r>
      <w:r w:rsidRPr="00255DBD">
        <w:rPr>
          <w:rFonts w:ascii="Times New Roman" w:hAnsi="Times New Roman" w:cs="Times New Roman"/>
          <w:color w:val="000000"/>
          <w:sz w:val="28"/>
          <w:szCs w:val="28"/>
          <w:shd w:val="clear" w:color="auto" w:fill="FFFFFF"/>
        </w:rPr>
        <w:t>жные средства, ценные бумаги, иное имущество, в том числе имущественные права, иные права, имеющие денежную оценку, вкладываемые в объекты предпринимательской и (или) иной деятельности в целях получения прибыли и (или) достижения иного полезного эффекта</w:t>
      </w:r>
      <w:r w:rsidR="00AC663B">
        <w:rPr>
          <w:rFonts w:ascii="Times New Roman" w:hAnsi="Times New Roman" w:cs="Times New Roman"/>
          <w:color w:val="000000"/>
          <w:sz w:val="28"/>
          <w:szCs w:val="28"/>
          <w:shd w:val="clear" w:color="auto" w:fill="FFFFFF"/>
        </w:rPr>
        <w:t>»</w:t>
      </w:r>
      <w:r w:rsidR="00AC663B" w:rsidRPr="00AC663B">
        <w:rPr>
          <w:rFonts w:ascii="Times New Roman" w:hAnsi="Times New Roman" w:cs="Times New Roman"/>
          <w:color w:val="000000"/>
          <w:sz w:val="28"/>
          <w:szCs w:val="28"/>
          <w:shd w:val="clear" w:color="auto" w:fill="FFFFFF"/>
        </w:rPr>
        <w:t xml:space="preserve"> [1]</w:t>
      </w:r>
      <w:r w:rsidRPr="00255DBD">
        <w:rPr>
          <w:rFonts w:ascii="Times New Roman" w:hAnsi="Times New Roman" w:cs="Times New Roman"/>
          <w:color w:val="000000"/>
          <w:sz w:val="28"/>
          <w:szCs w:val="28"/>
          <w:shd w:val="clear" w:color="auto" w:fill="FFFFFF"/>
        </w:rPr>
        <w:t>.</w:t>
      </w:r>
    </w:p>
    <w:p w:rsidR="00F67D72" w:rsidRPr="00255DBD" w:rsidRDefault="00F67D72" w:rsidP="00AC663B">
      <w:p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 xml:space="preserve">Согласно Т.В. Тепловой, инвестиции – это </w:t>
      </w:r>
      <w:r w:rsidR="00AC663B">
        <w:rPr>
          <w:rFonts w:ascii="Times New Roman" w:hAnsi="Times New Roman" w:cs="Times New Roman"/>
          <w:sz w:val="28"/>
          <w:szCs w:val="28"/>
        </w:rPr>
        <w:t>«</w:t>
      </w:r>
      <w:r w:rsidRPr="00255DBD">
        <w:rPr>
          <w:rFonts w:ascii="Times New Roman" w:hAnsi="Times New Roman" w:cs="Times New Roman"/>
          <w:sz w:val="28"/>
          <w:szCs w:val="28"/>
        </w:rPr>
        <w:t>текущее вложение разнообразных ресурсов, включая денежные, с целью получения выгод в будущем</w:t>
      </w:r>
      <w:r w:rsidR="00AC663B">
        <w:rPr>
          <w:rFonts w:ascii="Times New Roman" w:hAnsi="Times New Roman" w:cs="Times New Roman"/>
          <w:sz w:val="28"/>
          <w:szCs w:val="28"/>
        </w:rPr>
        <w:t xml:space="preserve">» </w:t>
      </w:r>
      <w:r w:rsidR="00AC663B" w:rsidRPr="00AC663B">
        <w:rPr>
          <w:rFonts w:ascii="Times New Roman" w:hAnsi="Times New Roman" w:cs="Times New Roman"/>
          <w:color w:val="000000"/>
          <w:sz w:val="28"/>
          <w:szCs w:val="28"/>
          <w:shd w:val="clear" w:color="auto" w:fill="FFFFFF"/>
        </w:rPr>
        <w:t>[</w:t>
      </w:r>
      <w:r w:rsidR="00AC663B">
        <w:rPr>
          <w:rFonts w:ascii="Times New Roman" w:hAnsi="Times New Roman" w:cs="Times New Roman"/>
          <w:color w:val="000000"/>
          <w:sz w:val="28"/>
          <w:szCs w:val="28"/>
          <w:shd w:val="clear" w:color="auto" w:fill="FFFFFF"/>
        </w:rPr>
        <w:t>10, с.14</w:t>
      </w:r>
      <w:r w:rsidR="00AC663B" w:rsidRPr="00AC663B">
        <w:rPr>
          <w:rFonts w:ascii="Times New Roman" w:hAnsi="Times New Roman" w:cs="Times New Roman"/>
          <w:color w:val="000000"/>
          <w:sz w:val="28"/>
          <w:szCs w:val="28"/>
          <w:shd w:val="clear" w:color="auto" w:fill="FFFFFF"/>
        </w:rPr>
        <w:t>]</w:t>
      </w:r>
      <w:r w:rsidRPr="00255DBD">
        <w:rPr>
          <w:rFonts w:ascii="Times New Roman" w:hAnsi="Times New Roman" w:cs="Times New Roman"/>
          <w:sz w:val="28"/>
          <w:szCs w:val="28"/>
        </w:rPr>
        <w:t xml:space="preserve">. </w:t>
      </w:r>
    </w:p>
    <w:p w:rsidR="00F67D72" w:rsidRPr="00255DBD" w:rsidRDefault="00F67D72" w:rsidP="00AC663B">
      <w:p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 xml:space="preserve">В соответствии с </w:t>
      </w:r>
      <w:r w:rsidR="00AC663B">
        <w:rPr>
          <w:rFonts w:ascii="Times New Roman" w:hAnsi="Times New Roman" w:cs="Times New Roman"/>
          <w:sz w:val="28"/>
          <w:szCs w:val="28"/>
        </w:rPr>
        <w:t xml:space="preserve">Франком </w:t>
      </w:r>
      <w:proofErr w:type="spellStart"/>
      <w:r w:rsidR="00AC663B">
        <w:rPr>
          <w:rFonts w:ascii="Times New Roman" w:hAnsi="Times New Roman" w:cs="Times New Roman"/>
          <w:sz w:val="28"/>
          <w:szCs w:val="28"/>
        </w:rPr>
        <w:t>Фабоцци</w:t>
      </w:r>
      <w:proofErr w:type="spellEnd"/>
      <w:r w:rsidR="00AC663B">
        <w:rPr>
          <w:rFonts w:ascii="Times New Roman" w:hAnsi="Times New Roman" w:cs="Times New Roman"/>
          <w:sz w:val="28"/>
          <w:szCs w:val="28"/>
        </w:rPr>
        <w:t xml:space="preserve"> </w:t>
      </w:r>
      <w:r w:rsidR="00AC663B" w:rsidRPr="00AC663B">
        <w:rPr>
          <w:rFonts w:ascii="Times New Roman" w:hAnsi="Times New Roman" w:cs="Times New Roman"/>
          <w:color w:val="000000"/>
          <w:sz w:val="28"/>
          <w:szCs w:val="28"/>
          <w:shd w:val="clear" w:color="auto" w:fill="FFFFFF"/>
        </w:rPr>
        <w:t>[</w:t>
      </w:r>
      <w:r w:rsidR="00AC663B">
        <w:rPr>
          <w:rFonts w:ascii="Times New Roman" w:hAnsi="Times New Roman" w:cs="Times New Roman"/>
          <w:color w:val="000000"/>
          <w:sz w:val="28"/>
          <w:szCs w:val="28"/>
          <w:shd w:val="clear" w:color="auto" w:fill="FFFFFF"/>
        </w:rPr>
        <w:t>11</w:t>
      </w:r>
      <w:r w:rsidR="00AC663B" w:rsidRPr="00AC663B">
        <w:rPr>
          <w:rFonts w:ascii="Times New Roman" w:hAnsi="Times New Roman" w:cs="Times New Roman"/>
          <w:color w:val="000000"/>
          <w:sz w:val="28"/>
          <w:szCs w:val="28"/>
          <w:shd w:val="clear" w:color="auto" w:fill="FFFFFF"/>
        </w:rPr>
        <w:t>]</w:t>
      </w:r>
      <w:r w:rsidRPr="00255DBD">
        <w:rPr>
          <w:rFonts w:ascii="Times New Roman" w:hAnsi="Times New Roman" w:cs="Times New Roman"/>
          <w:sz w:val="28"/>
          <w:szCs w:val="28"/>
        </w:rPr>
        <w:t>, инвестиции могут быть рассмотрены как материальные блага, от которых необходимо отказаться сейчас, чтобы получить дополнительную стоимость в будущем</w:t>
      </w:r>
      <w:r w:rsidR="00E16C2F" w:rsidRPr="00255DBD">
        <w:rPr>
          <w:rFonts w:ascii="Times New Roman" w:hAnsi="Times New Roman" w:cs="Times New Roman"/>
          <w:sz w:val="28"/>
          <w:szCs w:val="28"/>
        </w:rPr>
        <w:t xml:space="preserve"> периоде</w:t>
      </w:r>
      <w:r w:rsidRPr="00255DBD">
        <w:rPr>
          <w:rFonts w:ascii="Times New Roman" w:hAnsi="Times New Roman" w:cs="Times New Roman"/>
          <w:sz w:val="28"/>
          <w:szCs w:val="28"/>
        </w:rPr>
        <w:t>.</w:t>
      </w:r>
    </w:p>
    <w:p w:rsidR="00F67D72" w:rsidRPr="00255DBD" w:rsidRDefault="00F67D72" w:rsidP="00AC663B">
      <w:p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 xml:space="preserve">Исходя из приведенных выше определений, можно заключить, что </w:t>
      </w:r>
      <w:r w:rsidR="00FE36EE" w:rsidRPr="00255DBD">
        <w:rPr>
          <w:rFonts w:ascii="Times New Roman" w:hAnsi="Times New Roman" w:cs="Times New Roman"/>
          <w:sz w:val="28"/>
          <w:szCs w:val="28"/>
        </w:rPr>
        <w:t xml:space="preserve">несмотря на то, что определения несколько отличаются, но в то же время существенно дополняют друг друга, особенно в том, что </w:t>
      </w:r>
      <w:r w:rsidRPr="00255DBD">
        <w:rPr>
          <w:rFonts w:ascii="Times New Roman" w:hAnsi="Times New Roman" w:cs="Times New Roman"/>
          <w:sz w:val="28"/>
          <w:szCs w:val="28"/>
        </w:rPr>
        <w:t>основная цель инвестирования – это получение дополнительной прибыли/прироста стоимости через определенный промежуток времени, учитывая возможные риски потери предполагаемого дохода.</w:t>
      </w:r>
    </w:p>
    <w:p w:rsidR="00F67D72" w:rsidRPr="00255DBD" w:rsidRDefault="00FE36EE" w:rsidP="00AC663B">
      <w:p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 xml:space="preserve">В свою очередь, </w:t>
      </w:r>
      <w:r w:rsidR="00A05B01" w:rsidRPr="00A05B01">
        <w:rPr>
          <w:rFonts w:ascii="Times New Roman" w:hAnsi="Times New Roman" w:cs="Times New Roman"/>
          <w:i/>
          <w:sz w:val="28"/>
          <w:szCs w:val="28"/>
        </w:rPr>
        <w:t>и</w:t>
      </w:r>
      <w:r w:rsidR="00F67D72" w:rsidRPr="00A05B01">
        <w:rPr>
          <w:rFonts w:ascii="Times New Roman" w:hAnsi="Times New Roman" w:cs="Times New Roman"/>
          <w:i/>
          <w:sz w:val="28"/>
          <w:szCs w:val="28"/>
        </w:rPr>
        <w:t>нвестирование (инвестиционная деятельность)</w:t>
      </w:r>
      <w:r w:rsidR="00F67D72" w:rsidRPr="00255DBD">
        <w:rPr>
          <w:rFonts w:ascii="Times New Roman" w:hAnsi="Times New Roman" w:cs="Times New Roman"/>
          <w:sz w:val="28"/>
          <w:szCs w:val="28"/>
        </w:rPr>
        <w:t xml:space="preserve"> – это </w:t>
      </w:r>
      <w:r w:rsidR="00AC663B">
        <w:rPr>
          <w:rFonts w:ascii="Times New Roman" w:hAnsi="Times New Roman" w:cs="Times New Roman"/>
          <w:sz w:val="28"/>
          <w:szCs w:val="28"/>
        </w:rPr>
        <w:t>«</w:t>
      </w:r>
      <w:r w:rsidR="00F67D72" w:rsidRPr="00255DBD">
        <w:rPr>
          <w:rFonts w:ascii="Times New Roman" w:hAnsi="Times New Roman" w:cs="Times New Roman"/>
          <w:sz w:val="28"/>
          <w:szCs w:val="28"/>
        </w:rPr>
        <w:t>совокупность инновационных решений по срокам, рискам и объектам инвестирования и практических действий по их реализации</w:t>
      </w:r>
      <w:r w:rsidR="00AC663B">
        <w:rPr>
          <w:rFonts w:ascii="Times New Roman" w:hAnsi="Times New Roman" w:cs="Times New Roman"/>
          <w:sz w:val="28"/>
          <w:szCs w:val="28"/>
        </w:rPr>
        <w:t xml:space="preserve">» </w:t>
      </w:r>
      <w:r w:rsidR="00AC663B" w:rsidRPr="00AC663B">
        <w:rPr>
          <w:rFonts w:ascii="Times New Roman" w:hAnsi="Times New Roman" w:cs="Times New Roman"/>
          <w:color w:val="000000"/>
          <w:sz w:val="28"/>
          <w:szCs w:val="28"/>
          <w:shd w:val="clear" w:color="auto" w:fill="FFFFFF"/>
        </w:rPr>
        <w:t>[</w:t>
      </w:r>
      <w:r w:rsidR="00AC663B">
        <w:rPr>
          <w:rFonts w:ascii="Times New Roman" w:hAnsi="Times New Roman" w:cs="Times New Roman"/>
          <w:color w:val="000000"/>
          <w:sz w:val="28"/>
          <w:szCs w:val="28"/>
          <w:shd w:val="clear" w:color="auto" w:fill="FFFFFF"/>
        </w:rPr>
        <w:t>10, с.17</w:t>
      </w:r>
      <w:r w:rsidR="00AC663B" w:rsidRPr="00AC663B">
        <w:rPr>
          <w:rFonts w:ascii="Times New Roman" w:hAnsi="Times New Roman" w:cs="Times New Roman"/>
          <w:color w:val="000000"/>
          <w:sz w:val="28"/>
          <w:szCs w:val="28"/>
          <w:shd w:val="clear" w:color="auto" w:fill="FFFFFF"/>
        </w:rPr>
        <w:t>]</w:t>
      </w:r>
      <w:r w:rsidR="00F67D72" w:rsidRPr="00255DBD">
        <w:rPr>
          <w:rFonts w:ascii="Times New Roman" w:hAnsi="Times New Roman" w:cs="Times New Roman"/>
          <w:sz w:val="28"/>
          <w:szCs w:val="28"/>
        </w:rPr>
        <w:t>.</w:t>
      </w:r>
    </w:p>
    <w:p w:rsidR="00AC663B" w:rsidRDefault="00F67D72" w:rsidP="00AC663B">
      <w:pPr>
        <w:spacing w:line="360" w:lineRule="auto"/>
        <w:ind w:firstLine="720"/>
        <w:jc w:val="both"/>
        <w:rPr>
          <w:rFonts w:ascii="Times New Roman" w:hAnsi="Times New Roman" w:cs="Times New Roman"/>
          <w:color w:val="000000"/>
          <w:sz w:val="28"/>
          <w:szCs w:val="28"/>
        </w:rPr>
      </w:pPr>
      <w:r w:rsidRPr="00255DBD">
        <w:rPr>
          <w:rFonts w:ascii="Times New Roman" w:hAnsi="Times New Roman" w:cs="Times New Roman"/>
          <w:sz w:val="28"/>
          <w:szCs w:val="28"/>
        </w:rPr>
        <w:t xml:space="preserve">Субъекты, которые занимаются инвестированием, именуются как </w:t>
      </w:r>
      <w:r w:rsidRPr="00A05B01">
        <w:rPr>
          <w:rFonts w:ascii="Times New Roman" w:hAnsi="Times New Roman" w:cs="Times New Roman"/>
          <w:i/>
          <w:sz w:val="28"/>
          <w:szCs w:val="28"/>
        </w:rPr>
        <w:t>инвесторы</w:t>
      </w:r>
      <w:r w:rsidRPr="00255DBD">
        <w:rPr>
          <w:rFonts w:ascii="Times New Roman" w:hAnsi="Times New Roman" w:cs="Times New Roman"/>
          <w:sz w:val="28"/>
          <w:szCs w:val="28"/>
        </w:rPr>
        <w:t xml:space="preserve">. Инвесторы – </w:t>
      </w:r>
      <w:r w:rsidRPr="00255DBD">
        <w:rPr>
          <w:rFonts w:ascii="Times New Roman" w:hAnsi="Times New Roman" w:cs="Times New Roman"/>
          <w:color w:val="000000"/>
          <w:sz w:val="28"/>
          <w:szCs w:val="28"/>
          <w:shd w:val="clear" w:color="auto" w:fill="FFFFFF"/>
        </w:rPr>
        <w:t xml:space="preserve">это </w:t>
      </w:r>
      <w:r w:rsidR="00AC663B">
        <w:rPr>
          <w:rFonts w:ascii="Times New Roman" w:hAnsi="Times New Roman" w:cs="Times New Roman"/>
          <w:color w:val="000000"/>
          <w:sz w:val="28"/>
          <w:szCs w:val="28"/>
          <w:shd w:val="clear" w:color="auto" w:fill="FFFFFF"/>
        </w:rPr>
        <w:t>«</w:t>
      </w:r>
      <w:r w:rsidRPr="00255DBD">
        <w:rPr>
          <w:rFonts w:ascii="Times New Roman" w:hAnsi="Times New Roman" w:cs="Times New Roman"/>
          <w:color w:val="000000"/>
          <w:sz w:val="28"/>
          <w:szCs w:val="28"/>
          <w:shd w:val="clear" w:color="auto" w:fill="FFFFFF"/>
        </w:rPr>
        <w:t xml:space="preserve">лица, которые осуществляют капитальные </w:t>
      </w:r>
      <w:r w:rsidRPr="00255DBD">
        <w:rPr>
          <w:rFonts w:ascii="Times New Roman" w:hAnsi="Times New Roman" w:cs="Times New Roman"/>
          <w:color w:val="000000"/>
          <w:sz w:val="28"/>
          <w:szCs w:val="28"/>
          <w:shd w:val="clear" w:color="auto" w:fill="FFFFFF"/>
        </w:rPr>
        <w:lastRenderedPageBreak/>
        <w:t>вложения с использованием собственных и (или) привлеченных средств в соответствии с законодательством. Инвесторами могут быть физические и юридические лица, создаваемые на основе договора о</w:t>
      </w:r>
      <w:r w:rsidRPr="00255DBD">
        <w:rPr>
          <w:rStyle w:val="apple-converted-space"/>
          <w:rFonts w:ascii="Times New Roman" w:hAnsi="Times New Roman" w:cs="Times New Roman"/>
          <w:color w:val="000000"/>
          <w:sz w:val="28"/>
          <w:szCs w:val="28"/>
          <w:shd w:val="clear" w:color="auto" w:fill="FFFFFF"/>
        </w:rPr>
        <w:t> </w:t>
      </w:r>
      <w:r w:rsidRPr="00255DBD">
        <w:rPr>
          <w:rFonts w:ascii="Times New Roman" w:hAnsi="Times New Roman" w:cs="Times New Roman"/>
          <w:sz w:val="28"/>
          <w:szCs w:val="28"/>
          <w:shd w:val="clear" w:color="auto" w:fill="FFFFFF"/>
        </w:rPr>
        <w:t>совместной деятельности</w:t>
      </w:r>
      <w:r w:rsidRPr="00255DBD">
        <w:rPr>
          <w:rStyle w:val="apple-converted-space"/>
          <w:rFonts w:ascii="Times New Roman" w:hAnsi="Times New Roman" w:cs="Times New Roman"/>
          <w:color w:val="000000"/>
          <w:sz w:val="28"/>
          <w:szCs w:val="28"/>
          <w:shd w:val="clear" w:color="auto" w:fill="FFFFFF"/>
        </w:rPr>
        <w:t xml:space="preserve"> </w:t>
      </w:r>
      <w:r w:rsidRPr="00255DBD">
        <w:rPr>
          <w:rFonts w:ascii="Times New Roman" w:hAnsi="Times New Roman" w:cs="Times New Roman"/>
          <w:color w:val="000000"/>
          <w:sz w:val="28"/>
          <w:szCs w:val="28"/>
          <w:shd w:val="clear" w:color="auto" w:fill="FFFFFF"/>
        </w:rPr>
        <w:t>и не имеющие статуса юридического лица</w:t>
      </w:r>
      <w:r w:rsidR="00AC663B">
        <w:rPr>
          <w:rFonts w:ascii="Times New Roman" w:hAnsi="Times New Roman" w:cs="Times New Roman"/>
          <w:color w:val="000000"/>
          <w:sz w:val="28"/>
          <w:szCs w:val="28"/>
          <w:shd w:val="clear" w:color="auto" w:fill="FFFFFF"/>
        </w:rPr>
        <w:t>,</w:t>
      </w:r>
      <w:r w:rsidRPr="00255DBD">
        <w:rPr>
          <w:rFonts w:ascii="Times New Roman" w:hAnsi="Times New Roman" w:cs="Times New Roman"/>
          <w:color w:val="000000"/>
          <w:sz w:val="28"/>
          <w:szCs w:val="28"/>
          <w:shd w:val="clear" w:color="auto" w:fill="FFFFFF"/>
        </w:rPr>
        <w:t xml:space="preserve">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r w:rsidR="00AC663B">
        <w:rPr>
          <w:rFonts w:ascii="Times New Roman" w:hAnsi="Times New Roman" w:cs="Times New Roman"/>
          <w:color w:val="000000"/>
          <w:sz w:val="28"/>
          <w:szCs w:val="28"/>
          <w:shd w:val="clear" w:color="auto" w:fill="FFFFFF"/>
        </w:rPr>
        <w:t xml:space="preserve">» </w:t>
      </w:r>
      <w:r w:rsidR="00AC663B" w:rsidRPr="00AC663B">
        <w:rPr>
          <w:rFonts w:ascii="Times New Roman" w:hAnsi="Times New Roman" w:cs="Times New Roman"/>
          <w:color w:val="000000"/>
          <w:sz w:val="28"/>
          <w:szCs w:val="28"/>
          <w:shd w:val="clear" w:color="auto" w:fill="FFFFFF"/>
        </w:rPr>
        <w:t>[</w:t>
      </w:r>
      <w:r w:rsidR="00AC663B">
        <w:rPr>
          <w:rFonts w:ascii="Times New Roman" w:hAnsi="Times New Roman" w:cs="Times New Roman"/>
          <w:color w:val="000000"/>
          <w:sz w:val="28"/>
          <w:szCs w:val="28"/>
          <w:shd w:val="clear" w:color="auto" w:fill="FFFFFF"/>
        </w:rPr>
        <w:t>3, с.21</w:t>
      </w:r>
      <w:r w:rsidR="00AC663B" w:rsidRPr="00AC663B">
        <w:rPr>
          <w:rFonts w:ascii="Times New Roman" w:hAnsi="Times New Roman" w:cs="Times New Roman"/>
          <w:color w:val="000000"/>
          <w:sz w:val="28"/>
          <w:szCs w:val="28"/>
          <w:shd w:val="clear" w:color="auto" w:fill="FFFFFF"/>
        </w:rPr>
        <w:t>]</w:t>
      </w:r>
      <w:r w:rsidRPr="00255DBD">
        <w:rPr>
          <w:rStyle w:val="apple-converted-space"/>
          <w:rFonts w:ascii="Times New Roman" w:hAnsi="Times New Roman" w:cs="Times New Roman"/>
          <w:color w:val="000000"/>
          <w:sz w:val="28"/>
          <w:szCs w:val="28"/>
          <w:shd w:val="clear" w:color="auto" w:fill="FFFFFF"/>
        </w:rPr>
        <w:t xml:space="preserve">. </w:t>
      </w:r>
      <w:r w:rsidR="00AC663B">
        <w:rPr>
          <w:rFonts w:ascii="Times New Roman" w:hAnsi="Times New Roman" w:cs="Times New Roman"/>
          <w:color w:val="000000"/>
          <w:sz w:val="28"/>
          <w:szCs w:val="28"/>
        </w:rPr>
        <w:t xml:space="preserve"> </w:t>
      </w:r>
    </w:p>
    <w:p w:rsidR="00F67D72" w:rsidRPr="00255DBD" w:rsidRDefault="00F67D72" w:rsidP="00AC663B">
      <w:p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Существует множество различных типологий инвесторов, классифицирующих данных субъектов инвестиционной деятельности по разным основаниям. Рассмотрим наиболее распространенные в научных трудах российских и зарубежных ученых классификации.</w:t>
      </w:r>
    </w:p>
    <w:p w:rsidR="00170492" w:rsidRPr="00255DBD" w:rsidRDefault="00170492" w:rsidP="00AC663B">
      <w:pPr>
        <w:pStyle w:val="af"/>
        <w:numPr>
          <w:ilvl w:val="0"/>
          <w:numId w:val="10"/>
        </w:num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По институциональному признаку</w:t>
      </w:r>
      <w:r w:rsidR="00AC663B">
        <w:rPr>
          <w:rFonts w:ascii="Times New Roman" w:hAnsi="Times New Roman" w:cs="Times New Roman"/>
          <w:sz w:val="28"/>
          <w:szCs w:val="28"/>
        </w:rPr>
        <w:t xml:space="preserve"> </w:t>
      </w:r>
      <w:r w:rsidR="00AC663B" w:rsidRPr="00AC663B">
        <w:rPr>
          <w:rFonts w:ascii="Times New Roman" w:hAnsi="Times New Roman" w:cs="Times New Roman"/>
          <w:color w:val="000000"/>
          <w:sz w:val="28"/>
          <w:szCs w:val="28"/>
          <w:shd w:val="clear" w:color="auto" w:fill="FFFFFF"/>
        </w:rPr>
        <w:t>[</w:t>
      </w:r>
      <w:r w:rsidR="00AC663B">
        <w:rPr>
          <w:rFonts w:ascii="Times New Roman" w:hAnsi="Times New Roman" w:cs="Times New Roman"/>
          <w:color w:val="000000"/>
          <w:sz w:val="28"/>
          <w:szCs w:val="28"/>
          <w:shd w:val="clear" w:color="auto" w:fill="FFFFFF"/>
        </w:rPr>
        <w:t>3</w:t>
      </w:r>
      <w:r w:rsidR="00AC663B" w:rsidRPr="00AC663B">
        <w:rPr>
          <w:rFonts w:ascii="Times New Roman" w:hAnsi="Times New Roman" w:cs="Times New Roman"/>
          <w:color w:val="000000"/>
          <w:sz w:val="28"/>
          <w:szCs w:val="28"/>
          <w:shd w:val="clear" w:color="auto" w:fill="FFFFFF"/>
        </w:rPr>
        <w:t>]</w:t>
      </w:r>
      <w:r w:rsidRPr="00255DBD">
        <w:rPr>
          <w:rFonts w:ascii="Times New Roman" w:hAnsi="Times New Roman" w:cs="Times New Roman"/>
          <w:sz w:val="28"/>
          <w:szCs w:val="28"/>
        </w:rPr>
        <w:t>:</w:t>
      </w:r>
    </w:p>
    <w:p w:rsidR="00170492" w:rsidRPr="00255DBD" w:rsidRDefault="00170492" w:rsidP="00AC663B">
      <w:pPr>
        <w:pStyle w:val="af"/>
        <w:numPr>
          <w:ilvl w:val="0"/>
          <w:numId w:val="17"/>
        </w:num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Частные инвесторы – физические лица, участвующие в инвестиционных процессах</w:t>
      </w:r>
      <w:r w:rsidR="00AC663B">
        <w:rPr>
          <w:rFonts w:ascii="Times New Roman" w:hAnsi="Times New Roman" w:cs="Times New Roman"/>
          <w:sz w:val="28"/>
          <w:szCs w:val="28"/>
        </w:rPr>
        <w:t>;</w:t>
      </w:r>
    </w:p>
    <w:p w:rsidR="00170492" w:rsidRPr="00255DBD" w:rsidRDefault="00170492" w:rsidP="00AC663B">
      <w:pPr>
        <w:pStyle w:val="af"/>
        <w:numPr>
          <w:ilvl w:val="0"/>
          <w:numId w:val="17"/>
        </w:num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 xml:space="preserve">Институциональные инвесторы </w:t>
      </w:r>
      <w:r w:rsidR="00AC663B">
        <w:rPr>
          <w:rFonts w:ascii="Times New Roman" w:hAnsi="Times New Roman" w:cs="Times New Roman"/>
          <w:sz w:val="28"/>
          <w:szCs w:val="28"/>
        </w:rPr>
        <w:t>–</w:t>
      </w:r>
      <w:r w:rsidRPr="00255DBD">
        <w:rPr>
          <w:rFonts w:ascii="Times New Roman" w:hAnsi="Times New Roman" w:cs="Times New Roman"/>
          <w:sz w:val="28"/>
          <w:szCs w:val="28"/>
        </w:rPr>
        <w:t xml:space="preserve"> </w:t>
      </w:r>
      <w:r w:rsidR="00AC663B">
        <w:rPr>
          <w:rFonts w:ascii="Times New Roman" w:hAnsi="Times New Roman" w:cs="Times New Roman"/>
          <w:sz w:val="28"/>
          <w:szCs w:val="28"/>
        </w:rPr>
        <w:t>«</w:t>
      </w:r>
      <w:r w:rsidRPr="00255DBD">
        <w:rPr>
          <w:rFonts w:ascii="Times New Roman" w:hAnsi="Times New Roman" w:cs="Times New Roman"/>
          <w:sz w:val="28"/>
          <w:szCs w:val="28"/>
        </w:rPr>
        <w:t>юрид</w:t>
      </w:r>
      <w:r w:rsidR="00AC663B">
        <w:rPr>
          <w:rFonts w:ascii="Times New Roman" w:hAnsi="Times New Roman" w:cs="Times New Roman"/>
          <w:sz w:val="28"/>
          <w:szCs w:val="28"/>
        </w:rPr>
        <w:t>ические лица</w:t>
      </w:r>
      <w:r w:rsidR="00AC663B">
        <w:rPr>
          <w:rFonts w:ascii="Times New Roman" w:hAnsi="Times New Roman" w:cs="Times New Roman"/>
          <w:color w:val="252525"/>
          <w:sz w:val="28"/>
          <w:szCs w:val="28"/>
        </w:rPr>
        <w:t>, выступающи</w:t>
      </w:r>
      <w:r w:rsidRPr="00255DBD">
        <w:rPr>
          <w:rFonts w:ascii="Times New Roman" w:hAnsi="Times New Roman" w:cs="Times New Roman"/>
          <w:color w:val="252525"/>
          <w:sz w:val="28"/>
          <w:szCs w:val="28"/>
        </w:rPr>
        <w:t>е в роли держателя денежных средств (в виде взносов,</w:t>
      </w:r>
      <w:r w:rsidRPr="00255DBD">
        <w:rPr>
          <w:rStyle w:val="apple-converted-space"/>
          <w:rFonts w:ascii="Times New Roman" w:hAnsi="Times New Roman" w:cs="Times New Roman"/>
          <w:color w:val="252525"/>
          <w:sz w:val="28"/>
          <w:szCs w:val="28"/>
        </w:rPr>
        <w:t> </w:t>
      </w:r>
      <w:r w:rsidRPr="00255DBD">
        <w:rPr>
          <w:rFonts w:ascii="Times New Roman" w:hAnsi="Times New Roman" w:cs="Times New Roman"/>
          <w:sz w:val="28"/>
          <w:szCs w:val="28"/>
        </w:rPr>
        <w:t>паев</w:t>
      </w:r>
      <w:r w:rsidR="00AC663B">
        <w:rPr>
          <w:rFonts w:ascii="Times New Roman" w:hAnsi="Times New Roman" w:cs="Times New Roman"/>
          <w:color w:val="252525"/>
          <w:sz w:val="28"/>
          <w:szCs w:val="28"/>
        </w:rPr>
        <w:t>) и осуществляющи</w:t>
      </w:r>
      <w:r w:rsidRPr="00255DBD">
        <w:rPr>
          <w:rFonts w:ascii="Times New Roman" w:hAnsi="Times New Roman" w:cs="Times New Roman"/>
          <w:color w:val="252525"/>
          <w:sz w:val="28"/>
          <w:szCs w:val="28"/>
        </w:rPr>
        <w:t>е их вложение в</w:t>
      </w:r>
      <w:r w:rsidRPr="00255DBD">
        <w:rPr>
          <w:rStyle w:val="apple-converted-space"/>
          <w:rFonts w:ascii="Times New Roman" w:hAnsi="Times New Roman" w:cs="Times New Roman"/>
          <w:color w:val="252525"/>
          <w:sz w:val="28"/>
          <w:szCs w:val="28"/>
        </w:rPr>
        <w:t> </w:t>
      </w:r>
      <w:r w:rsidRPr="00255DBD">
        <w:rPr>
          <w:rFonts w:ascii="Times New Roman" w:hAnsi="Times New Roman" w:cs="Times New Roman"/>
          <w:sz w:val="28"/>
          <w:szCs w:val="28"/>
        </w:rPr>
        <w:t>ценные бумаги</w:t>
      </w:r>
      <w:r w:rsidRPr="00255DBD">
        <w:rPr>
          <w:rFonts w:ascii="Times New Roman" w:hAnsi="Times New Roman" w:cs="Times New Roman"/>
          <w:color w:val="252525"/>
          <w:sz w:val="28"/>
          <w:szCs w:val="28"/>
        </w:rPr>
        <w:t>, недвижимое имущество (в том числе права на недвижимое имущество) с целью извлечения</w:t>
      </w:r>
      <w:r w:rsidRPr="00255DBD">
        <w:rPr>
          <w:rStyle w:val="apple-converted-space"/>
          <w:rFonts w:ascii="Times New Roman" w:hAnsi="Times New Roman" w:cs="Times New Roman"/>
          <w:color w:val="252525"/>
          <w:sz w:val="28"/>
          <w:szCs w:val="28"/>
        </w:rPr>
        <w:t> </w:t>
      </w:r>
      <w:r w:rsidRPr="00255DBD">
        <w:rPr>
          <w:rFonts w:ascii="Times New Roman" w:hAnsi="Times New Roman" w:cs="Times New Roman"/>
          <w:sz w:val="28"/>
          <w:szCs w:val="28"/>
        </w:rPr>
        <w:t>прибыли</w:t>
      </w:r>
      <w:r w:rsidRPr="00255DBD">
        <w:rPr>
          <w:rFonts w:ascii="Times New Roman" w:hAnsi="Times New Roman" w:cs="Times New Roman"/>
          <w:color w:val="252525"/>
          <w:sz w:val="28"/>
          <w:szCs w:val="28"/>
        </w:rPr>
        <w:t>. К институциональным инвесторам относятся</w:t>
      </w:r>
      <w:r w:rsidRPr="00255DBD">
        <w:rPr>
          <w:rStyle w:val="apple-converted-space"/>
          <w:rFonts w:ascii="Times New Roman" w:hAnsi="Times New Roman" w:cs="Times New Roman"/>
          <w:color w:val="252525"/>
          <w:sz w:val="28"/>
          <w:szCs w:val="28"/>
        </w:rPr>
        <w:t> </w:t>
      </w:r>
      <w:r w:rsidRPr="00255DBD">
        <w:rPr>
          <w:rFonts w:ascii="Times New Roman" w:hAnsi="Times New Roman" w:cs="Times New Roman"/>
          <w:sz w:val="28"/>
          <w:szCs w:val="28"/>
        </w:rPr>
        <w:t>инвестиционные фонды</w:t>
      </w:r>
      <w:r w:rsidRPr="00255DBD">
        <w:rPr>
          <w:rFonts w:ascii="Times New Roman" w:hAnsi="Times New Roman" w:cs="Times New Roman"/>
          <w:color w:val="252525"/>
          <w:sz w:val="28"/>
          <w:szCs w:val="28"/>
        </w:rPr>
        <w:t>,</w:t>
      </w:r>
      <w:r w:rsidRPr="00255DBD">
        <w:rPr>
          <w:rStyle w:val="apple-converted-space"/>
          <w:rFonts w:ascii="Times New Roman" w:hAnsi="Times New Roman" w:cs="Times New Roman"/>
          <w:color w:val="252525"/>
          <w:sz w:val="28"/>
          <w:szCs w:val="28"/>
        </w:rPr>
        <w:t> </w:t>
      </w:r>
      <w:r w:rsidRPr="00255DBD">
        <w:rPr>
          <w:rFonts w:ascii="Times New Roman" w:hAnsi="Times New Roman" w:cs="Times New Roman"/>
          <w:sz w:val="28"/>
          <w:szCs w:val="28"/>
        </w:rPr>
        <w:t>пенсионные фонды</w:t>
      </w:r>
      <w:r w:rsidRPr="00255DBD">
        <w:rPr>
          <w:rFonts w:ascii="Times New Roman" w:hAnsi="Times New Roman" w:cs="Times New Roman"/>
          <w:color w:val="252525"/>
          <w:sz w:val="28"/>
          <w:szCs w:val="28"/>
        </w:rPr>
        <w:t>,</w:t>
      </w:r>
      <w:r w:rsidRPr="00255DBD">
        <w:rPr>
          <w:rStyle w:val="apple-converted-space"/>
          <w:rFonts w:ascii="Times New Roman" w:hAnsi="Times New Roman" w:cs="Times New Roman"/>
          <w:color w:val="252525"/>
          <w:sz w:val="28"/>
          <w:szCs w:val="28"/>
        </w:rPr>
        <w:t> </w:t>
      </w:r>
      <w:r w:rsidRPr="00255DBD">
        <w:rPr>
          <w:rFonts w:ascii="Times New Roman" w:hAnsi="Times New Roman" w:cs="Times New Roman"/>
          <w:sz w:val="28"/>
          <w:szCs w:val="28"/>
        </w:rPr>
        <w:t>страховые</w:t>
      </w:r>
      <w:r w:rsidRPr="00255DBD">
        <w:rPr>
          <w:rStyle w:val="apple-converted-space"/>
          <w:rFonts w:ascii="Times New Roman" w:hAnsi="Times New Roman" w:cs="Times New Roman"/>
          <w:color w:val="252525"/>
          <w:sz w:val="28"/>
          <w:szCs w:val="28"/>
        </w:rPr>
        <w:t> </w:t>
      </w:r>
      <w:r w:rsidRPr="00255DBD">
        <w:rPr>
          <w:rFonts w:ascii="Times New Roman" w:hAnsi="Times New Roman" w:cs="Times New Roman"/>
          <w:color w:val="252525"/>
          <w:sz w:val="28"/>
          <w:szCs w:val="28"/>
        </w:rPr>
        <w:t>организации,</w:t>
      </w:r>
      <w:r w:rsidRPr="00255DBD">
        <w:rPr>
          <w:rStyle w:val="apple-converted-space"/>
          <w:rFonts w:ascii="Times New Roman" w:hAnsi="Times New Roman" w:cs="Times New Roman"/>
          <w:color w:val="252525"/>
          <w:sz w:val="28"/>
          <w:szCs w:val="28"/>
        </w:rPr>
        <w:t> </w:t>
      </w:r>
      <w:r w:rsidRPr="00255DBD">
        <w:rPr>
          <w:rFonts w:ascii="Times New Roman" w:hAnsi="Times New Roman" w:cs="Times New Roman"/>
          <w:sz w:val="28"/>
          <w:szCs w:val="28"/>
        </w:rPr>
        <w:t>кредитные</w:t>
      </w:r>
      <w:r w:rsidRPr="00255DBD">
        <w:rPr>
          <w:rStyle w:val="apple-converted-space"/>
          <w:rFonts w:ascii="Times New Roman" w:hAnsi="Times New Roman" w:cs="Times New Roman"/>
          <w:color w:val="252525"/>
          <w:sz w:val="28"/>
          <w:szCs w:val="28"/>
        </w:rPr>
        <w:t> </w:t>
      </w:r>
      <w:r w:rsidRPr="00255DBD">
        <w:rPr>
          <w:rFonts w:ascii="Times New Roman" w:hAnsi="Times New Roman" w:cs="Times New Roman"/>
          <w:color w:val="252525"/>
          <w:sz w:val="28"/>
          <w:szCs w:val="28"/>
        </w:rPr>
        <w:t>союзы (</w:t>
      </w:r>
      <w:r w:rsidRPr="00255DBD">
        <w:rPr>
          <w:rFonts w:ascii="Times New Roman" w:hAnsi="Times New Roman" w:cs="Times New Roman"/>
          <w:sz w:val="28"/>
          <w:szCs w:val="28"/>
        </w:rPr>
        <w:t>банки</w:t>
      </w:r>
      <w:r w:rsidRPr="00255DBD">
        <w:rPr>
          <w:rFonts w:ascii="Times New Roman" w:hAnsi="Times New Roman" w:cs="Times New Roman"/>
          <w:color w:val="252525"/>
          <w:sz w:val="28"/>
          <w:szCs w:val="28"/>
        </w:rPr>
        <w:t>)</w:t>
      </w:r>
      <w:r w:rsidR="00AC663B">
        <w:rPr>
          <w:rFonts w:ascii="Times New Roman" w:hAnsi="Times New Roman" w:cs="Times New Roman"/>
          <w:color w:val="252525"/>
          <w:sz w:val="28"/>
          <w:szCs w:val="28"/>
        </w:rPr>
        <w:t xml:space="preserve">» </w:t>
      </w:r>
      <w:r w:rsidR="00AC663B" w:rsidRPr="00AC663B">
        <w:rPr>
          <w:rFonts w:ascii="Times New Roman" w:hAnsi="Times New Roman" w:cs="Times New Roman"/>
          <w:color w:val="000000"/>
          <w:sz w:val="28"/>
          <w:szCs w:val="28"/>
          <w:shd w:val="clear" w:color="auto" w:fill="FFFFFF"/>
        </w:rPr>
        <w:t>[</w:t>
      </w:r>
      <w:r w:rsidR="00AC663B">
        <w:rPr>
          <w:rFonts w:ascii="Times New Roman" w:hAnsi="Times New Roman" w:cs="Times New Roman"/>
          <w:color w:val="000000"/>
          <w:sz w:val="28"/>
          <w:szCs w:val="28"/>
          <w:shd w:val="clear" w:color="auto" w:fill="FFFFFF"/>
        </w:rPr>
        <w:t>2</w:t>
      </w:r>
      <w:r w:rsidR="00AC663B" w:rsidRPr="00AC663B">
        <w:rPr>
          <w:rFonts w:ascii="Times New Roman" w:hAnsi="Times New Roman" w:cs="Times New Roman"/>
          <w:color w:val="000000"/>
          <w:sz w:val="28"/>
          <w:szCs w:val="28"/>
          <w:shd w:val="clear" w:color="auto" w:fill="FFFFFF"/>
        </w:rPr>
        <w:t>]</w:t>
      </w:r>
      <w:r w:rsidRPr="00255DBD">
        <w:rPr>
          <w:rFonts w:ascii="Times New Roman" w:hAnsi="Times New Roman" w:cs="Times New Roman"/>
          <w:color w:val="252525"/>
          <w:sz w:val="28"/>
          <w:szCs w:val="28"/>
        </w:rPr>
        <w:t>.</w:t>
      </w:r>
    </w:p>
    <w:p w:rsidR="00170492" w:rsidRPr="00255DBD" w:rsidRDefault="00170492" w:rsidP="00AC663B">
      <w:pPr>
        <w:pStyle w:val="af"/>
        <w:numPr>
          <w:ilvl w:val="0"/>
          <w:numId w:val="10"/>
        </w:numPr>
        <w:spacing w:line="360" w:lineRule="auto"/>
        <w:ind w:firstLine="720"/>
        <w:jc w:val="both"/>
        <w:rPr>
          <w:rFonts w:ascii="Times New Roman" w:hAnsi="Times New Roman" w:cs="Times New Roman"/>
          <w:sz w:val="28"/>
          <w:szCs w:val="28"/>
        </w:rPr>
      </w:pPr>
      <w:r w:rsidRPr="00255DBD">
        <w:rPr>
          <w:rFonts w:ascii="Times New Roman" w:eastAsia="Times New Roman" w:hAnsi="Times New Roman" w:cs="Times New Roman"/>
          <w:color w:val="000000"/>
          <w:sz w:val="28"/>
          <w:szCs w:val="28"/>
          <w:lang w:eastAsia="ru-RU"/>
        </w:rPr>
        <w:t>По типу портфеля инвестора</w:t>
      </w:r>
      <w:r w:rsidR="00AC663B">
        <w:rPr>
          <w:rFonts w:ascii="Times New Roman" w:eastAsia="Times New Roman" w:hAnsi="Times New Roman" w:cs="Times New Roman"/>
          <w:color w:val="000000"/>
          <w:sz w:val="28"/>
          <w:szCs w:val="28"/>
          <w:lang w:eastAsia="ru-RU"/>
        </w:rPr>
        <w:t xml:space="preserve"> </w:t>
      </w:r>
      <w:r w:rsidR="00AC663B" w:rsidRPr="00AC663B">
        <w:rPr>
          <w:rFonts w:ascii="Times New Roman" w:hAnsi="Times New Roman" w:cs="Times New Roman"/>
          <w:color w:val="000000"/>
          <w:sz w:val="28"/>
          <w:szCs w:val="28"/>
          <w:shd w:val="clear" w:color="auto" w:fill="FFFFFF"/>
        </w:rPr>
        <w:t>[</w:t>
      </w:r>
      <w:r w:rsidR="00AC663B">
        <w:rPr>
          <w:rFonts w:ascii="Times New Roman" w:hAnsi="Times New Roman" w:cs="Times New Roman"/>
          <w:color w:val="000000"/>
          <w:sz w:val="28"/>
          <w:szCs w:val="28"/>
          <w:shd w:val="clear" w:color="auto" w:fill="FFFFFF"/>
        </w:rPr>
        <w:t>3</w:t>
      </w:r>
      <w:r w:rsidR="00AC663B" w:rsidRPr="00AC663B">
        <w:rPr>
          <w:rFonts w:ascii="Times New Roman" w:hAnsi="Times New Roman" w:cs="Times New Roman"/>
          <w:color w:val="000000"/>
          <w:sz w:val="28"/>
          <w:szCs w:val="28"/>
          <w:shd w:val="clear" w:color="auto" w:fill="FFFFFF"/>
        </w:rPr>
        <w:t>]</w:t>
      </w:r>
      <w:r w:rsidRPr="00255DBD">
        <w:rPr>
          <w:rFonts w:ascii="Times New Roman" w:eastAsia="Times New Roman" w:hAnsi="Times New Roman" w:cs="Times New Roman"/>
          <w:color w:val="000000"/>
          <w:sz w:val="28"/>
          <w:szCs w:val="28"/>
          <w:lang w:eastAsia="ru-RU"/>
        </w:rPr>
        <w:t>:</w:t>
      </w:r>
    </w:p>
    <w:p w:rsidR="00170492" w:rsidRPr="00255DBD" w:rsidRDefault="00170492" w:rsidP="00AC663B">
      <w:pPr>
        <w:pStyle w:val="af"/>
        <w:numPr>
          <w:ilvl w:val="0"/>
          <w:numId w:val="13"/>
        </w:numPr>
        <w:spacing w:line="360" w:lineRule="auto"/>
        <w:ind w:firstLine="720"/>
        <w:jc w:val="both"/>
        <w:rPr>
          <w:rFonts w:ascii="Times New Roman" w:hAnsi="Times New Roman" w:cs="Times New Roman"/>
          <w:sz w:val="28"/>
          <w:szCs w:val="28"/>
        </w:rPr>
      </w:pPr>
      <w:r w:rsidRPr="00255DBD">
        <w:rPr>
          <w:rFonts w:ascii="Times New Roman" w:eastAsia="Times New Roman" w:hAnsi="Times New Roman" w:cs="Times New Roman"/>
          <w:color w:val="000000"/>
          <w:sz w:val="28"/>
          <w:szCs w:val="28"/>
          <w:lang w:eastAsia="ru-RU"/>
        </w:rPr>
        <w:t>Высоконадежный, но низкодоходный</w:t>
      </w:r>
      <w:r w:rsidR="00AC663B">
        <w:rPr>
          <w:rFonts w:ascii="Times New Roman" w:eastAsia="Times New Roman" w:hAnsi="Times New Roman" w:cs="Times New Roman"/>
          <w:color w:val="000000"/>
          <w:sz w:val="28"/>
          <w:szCs w:val="28"/>
          <w:lang w:eastAsia="ru-RU"/>
        </w:rPr>
        <w:t>;</w:t>
      </w:r>
    </w:p>
    <w:p w:rsidR="00170492" w:rsidRPr="00255DBD" w:rsidRDefault="00170492" w:rsidP="00AC663B">
      <w:pPr>
        <w:pStyle w:val="af"/>
        <w:numPr>
          <w:ilvl w:val="0"/>
          <w:numId w:val="13"/>
        </w:numPr>
        <w:spacing w:line="360" w:lineRule="auto"/>
        <w:ind w:firstLine="720"/>
        <w:jc w:val="both"/>
        <w:rPr>
          <w:rFonts w:ascii="Times New Roman" w:hAnsi="Times New Roman" w:cs="Times New Roman"/>
          <w:sz w:val="28"/>
          <w:szCs w:val="28"/>
        </w:rPr>
      </w:pPr>
      <w:r w:rsidRPr="00255DBD">
        <w:rPr>
          <w:rFonts w:ascii="Times New Roman" w:eastAsia="Times New Roman" w:hAnsi="Times New Roman" w:cs="Times New Roman"/>
          <w:color w:val="000000"/>
          <w:sz w:val="28"/>
          <w:szCs w:val="28"/>
          <w:lang w:eastAsia="ru-RU"/>
        </w:rPr>
        <w:t>Диверсифицированный</w:t>
      </w:r>
      <w:r w:rsidR="00AC663B">
        <w:rPr>
          <w:rFonts w:ascii="Times New Roman" w:eastAsia="Times New Roman" w:hAnsi="Times New Roman" w:cs="Times New Roman"/>
          <w:color w:val="000000"/>
          <w:sz w:val="28"/>
          <w:szCs w:val="28"/>
          <w:lang w:eastAsia="ru-RU"/>
        </w:rPr>
        <w:t>;</w:t>
      </w:r>
    </w:p>
    <w:p w:rsidR="00170492" w:rsidRPr="00255DBD" w:rsidRDefault="00170492" w:rsidP="00AC663B">
      <w:pPr>
        <w:pStyle w:val="af"/>
        <w:numPr>
          <w:ilvl w:val="0"/>
          <w:numId w:val="13"/>
        </w:numPr>
        <w:spacing w:line="360" w:lineRule="auto"/>
        <w:ind w:firstLine="720"/>
        <w:jc w:val="both"/>
        <w:rPr>
          <w:rFonts w:ascii="Times New Roman" w:hAnsi="Times New Roman" w:cs="Times New Roman"/>
          <w:sz w:val="28"/>
          <w:szCs w:val="28"/>
        </w:rPr>
      </w:pPr>
      <w:r w:rsidRPr="00255DBD">
        <w:rPr>
          <w:rFonts w:ascii="Times New Roman" w:eastAsia="Times New Roman" w:hAnsi="Times New Roman" w:cs="Times New Roman"/>
          <w:color w:val="000000"/>
          <w:sz w:val="28"/>
          <w:szCs w:val="28"/>
          <w:lang w:eastAsia="ru-RU"/>
        </w:rPr>
        <w:t>Рискованный, но высокодоходный</w:t>
      </w:r>
      <w:r w:rsidR="00AC663B">
        <w:rPr>
          <w:rFonts w:ascii="Times New Roman" w:eastAsia="Times New Roman" w:hAnsi="Times New Roman" w:cs="Times New Roman"/>
          <w:color w:val="000000"/>
          <w:sz w:val="28"/>
          <w:szCs w:val="28"/>
          <w:lang w:eastAsia="ru-RU"/>
        </w:rPr>
        <w:t>;</w:t>
      </w:r>
    </w:p>
    <w:p w:rsidR="00170492" w:rsidRPr="00255DBD" w:rsidRDefault="00170492" w:rsidP="00AC663B">
      <w:pPr>
        <w:pStyle w:val="af"/>
        <w:numPr>
          <w:ilvl w:val="0"/>
          <w:numId w:val="13"/>
        </w:numPr>
        <w:spacing w:line="360" w:lineRule="auto"/>
        <w:ind w:firstLine="720"/>
        <w:jc w:val="both"/>
        <w:rPr>
          <w:rFonts w:ascii="Times New Roman" w:hAnsi="Times New Roman" w:cs="Times New Roman"/>
          <w:sz w:val="28"/>
          <w:szCs w:val="28"/>
        </w:rPr>
      </w:pPr>
      <w:r w:rsidRPr="00255DBD">
        <w:rPr>
          <w:rFonts w:ascii="Times New Roman" w:eastAsia="Times New Roman" w:hAnsi="Times New Roman" w:cs="Times New Roman"/>
          <w:color w:val="000000"/>
          <w:sz w:val="28"/>
          <w:szCs w:val="28"/>
          <w:lang w:eastAsia="ru-RU"/>
        </w:rPr>
        <w:t>Бессистемный</w:t>
      </w:r>
      <w:r w:rsidR="00AC663B">
        <w:rPr>
          <w:rFonts w:ascii="Times New Roman" w:eastAsia="Times New Roman" w:hAnsi="Times New Roman" w:cs="Times New Roman"/>
          <w:color w:val="000000"/>
          <w:sz w:val="28"/>
          <w:szCs w:val="28"/>
          <w:lang w:eastAsia="ru-RU"/>
        </w:rPr>
        <w:t>.</w:t>
      </w:r>
    </w:p>
    <w:p w:rsidR="00170492" w:rsidRPr="00255DBD" w:rsidRDefault="00170492" w:rsidP="00AC663B">
      <w:pPr>
        <w:spacing w:line="360" w:lineRule="auto"/>
        <w:ind w:left="708" w:firstLine="720"/>
        <w:jc w:val="both"/>
        <w:rPr>
          <w:rFonts w:ascii="Times New Roman" w:eastAsia="Times New Roman" w:hAnsi="Times New Roman" w:cs="Times New Roman"/>
          <w:color w:val="000000"/>
          <w:sz w:val="28"/>
          <w:szCs w:val="28"/>
          <w:lang w:eastAsia="ru-RU"/>
        </w:rPr>
      </w:pPr>
      <w:r w:rsidRPr="00255DBD">
        <w:rPr>
          <w:rFonts w:ascii="Times New Roman" w:eastAsia="Times New Roman" w:hAnsi="Times New Roman" w:cs="Times New Roman"/>
          <w:color w:val="000000"/>
          <w:sz w:val="28"/>
          <w:szCs w:val="28"/>
          <w:lang w:eastAsia="ru-RU"/>
        </w:rPr>
        <w:t>Важным признаком при определении типа портфеля служит способ получения</w:t>
      </w:r>
      <w:r w:rsidR="00E16C2F" w:rsidRPr="00255DBD">
        <w:rPr>
          <w:rFonts w:ascii="Times New Roman" w:eastAsia="Times New Roman" w:hAnsi="Times New Roman" w:cs="Times New Roman"/>
          <w:color w:val="000000"/>
          <w:sz w:val="28"/>
          <w:szCs w:val="28"/>
          <w:lang w:eastAsia="ru-RU"/>
        </w:rPr>
        <w:t xml:space="preserve"> дохода, а именно получен ли доход </w:t>
      </w:r>
      <w:r w:rsidRPr="00255DBD">
        <w:rPr>
          <w:rFonts w:ascii="Times New Roman" w:eastAsia="Times New Roman" w:hAnsi="Times New Roman" w:cs="Times New Roman"/>
          <w:color w:val="000000"/>
          <w:sz w:val="28"/>
          <w:szCs w:val="28"/>
          <w:lang w:eastAsia="ru-RU"/>
        </w:rPr>
        <w:t xml:space="preserve">за счет роста </w:t>
      </w:r>
      <w:r w:rsidRPr="00255DBD">
        <w:rPr>
          <w:rFonts w:ascii="Times New Roman" w:eastAsia="Times New Roman" w:hAnsi="Times New Roman" w:cs="Times New Roman"/>
          <w:color w:val="000000"/>
          <w:sz w:val="28"/>
          <w:szCs w:val="28"/>
          <w:lang w:eastAsia="ru-RU"/>
        </w:rPr>
        <w:lastRenderedPageBreak/>
        <w:t>курсовой стоимости или текущих выплат, то есть дивидендов или процентов</w:t>
      </w:r>
    </w:p>
    <w:p w:rsidR="00F67D72" w:rsidRPr="00255DBD" w:rsidRDefault="00F67D72" w:rsidP="00AC663B">
      <w:pPr>
        <w:pStyle w:val="af"/>
        <w:numPr>
          <w:ilvl w:val="0"/>
          <w:numId w:val="10"/>
        </w:numPr>
        <w:spacing w:line="360" w:lineRule="auto"/>
        <w:ind w:firstLine="720"/>
        <w:jc w:val="both"/>
        <w:rPr>
          <w:rFonts w:ascii="Times New Roman" w:eastAsia="Times New Roman" w:hAnsi="Times New Roman" w:cs="Times New Roman"/>
          <w:color w:val="000000"/>
          <w:sz w:val="28"/>
          <w:szCs w:val="28"/>
          <w:lang w:eastAsia="ru-RU"/>
        </w:rPr>
      </w:pPr>
      <w:r w:rsidRPr="00255DBD">
        <w:rPr>
          <w:rFonts w:ascii="Times New Roman" w:hAnsi="Times New Roman" w:cs="Times New Roman"/>
          <w:sz w:val="28"/>
          <w:szCs w:val="28"/>
        </w:rPr>
        <w:t>По ориентации на инвестиционный эффект</w:t>
      </w:r>
      <w:r w:rsidR="00AC663B">
        <w:rPr>
          <w:rFonts w:ascii="Times New Roman" w:hAnsi="Times New Roman" w:cs="Times New Roman"/>
          <w:sz w:val="28"/>
          <w:szCs w:val="28"/>
        </w:rPr>
        <w:t xml:space="preserve"> </w:t>
      </w:r>
      <w:r w:rsidR="00AC663B" w:rsidRPr="00AC663B">
        <w:rPr>
          <w:rFonts w:ascii="Times New Roman" w:hAnsi="Times New Roman" w:cs="Times New Roman"/>
          <w:color w:val="000000"/>
          <w:sz w:val="28"/>
          <w:szCs w:val="28"/>
          <w:shd w:val="clear" w:color="auto" w:fill="FFFFFF"/>
        </w:rPr>
        <w:t>[</w:t>
      </w:r>
      <w:r w:rsidR="00AC663B">
        <w:rPr>
          <w:rFonts w:ascii="Times New Roman" w:hAnsi="Times New Roman" w:cs="Times New Roman"/>
          <w:color w:val="000000"/>
          <w:sz w:val="28"/>
          <w:szCs w:val="28"/>
          <w:shd w:val="clear" w:color="auto" w:fill="FFFFFF"/>
        </w:rPr>
        <w:t>11</w:t>
      </w:r>
      <w:r w:rsidR="00AC663B" w:rsidRPr="00AC663B">
        <w:rPr>
          <w:rFonts w:ascii="Times New Roman" w:hAnsi="Times New Roman" w:cs="Times New Roman"/>
          <w:color w:val="000000"/>
          <w:sz w:val="28"/>
          <w:szCs w:val="28"/>
          <w:shd w:val="clear" w:color="auto" w:fill="FFFFFF"/>
        </w:rPr>
        <w:t>]</w:t>
      </w:r>
      <w:r w:rsidRPr="00255DBD">
        <w:rPr>
          <w:rFonts w:ascii="Times New Roman" w:hAnsi="Times New Roman" w:cs="Times New Roman"/>
          <w:sz w:val="28"/>
          <w:szCs w:val="28"/>
        </w:rPr>
        <w:t xml:space="preserve">: </w:t>
      </w:r>
    </w:p>
    <w:p w:rsidR="00F67D72" w:rsidRPr="00255DBD" w:rsidRDefault="00F67D72" w:rsidP="00AC663B">
      <w:pPr>
        <w:pStyle w:val="af"/>
        <w:numPr>
          <w:ilvl w:val="0"/>
          <w:numId w:val="5"/>
        </w:num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инвесторы, ориентированные на текущий инвестиционный дохо</w:t>
      </w:r>
      <w:r w:rsidR="00AC663B">
        <w:rPr>
          <w:rFonts w:ascii="Times New Roman" w:hAnsi="Times New Roman" w:cs="Times New Roman"/>
          <w:sz w:val="28"/>
          <w:szCs w:val="28"/>
        </w:rPr>
        <w:t>д;</w:t>
      </w:r>
      <w:r w:rsidRPr="00255DBD">
        <w:rPr>
          <w:rFonts w:ascii="Times New Roman" w:hAnsi="Times New Roman" w:cs="Times New Roman"/>
          <w:sz w:val="28"/>
          <w:szCs w:val="28"/>
        </w:rPr>
        <w:t xml:space="preserve"> </w:t>
      </w:r>
    </w:p>
    <w:p w:rsidR="00F67D72" w:rsidRPr="00255DBD" w:rsidRDefault="00F67D72" w:rsidP="00AC663B">
      <w:pPr>
        <w:pStyle w:val="af"/>
        <w:numPr>
          <w:ilvl w:val="0"/>
          <w:numId w:val="5"/>
        </w:num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инвесторы, ориентированные на прирост капитала в долгосрочном периоде</w:t>
      </w:r>
      <w:r w:rsidR="00AC663B">
        <w:rPr>
          <w:rFonts w:ascii="Times New Roman" w:hAnsi="Times New Roman" w:cs="Times New Roman"/>
          <w:sz w:val="28"/>
          <w:szCs w:val="28"/>
        </w:rPr>
        <w:t>;</w:t>
      </w:r>
    </w:p>
    <w:p w:rsidR="00170492" w:rsidRPr="00255DBD" w:rsidRDefault="00F67D72" w:rsidP="00AC663B">
      <w:pPr>
        <w:pStyle w:val="af"/>
        <w:numPr>
          <w:ilvl w:val="0"/>
          <w:numId w:val="5"/>
        </w:num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инвесторы, ориентированные на получении внеэкономического эффекта</w:t>
      </w:r>
      <w:r w:rsidR="00AC663B">
        <w:rPr>
          <w:rFonts w:ascii="Times New Roman" w:hAnsi="Times New Roman" w:cs="Times New Roman"/>
          <w:sz w:val="28"/>
          <w:szCs w:val="28"/>
        </w:rPr>
        <w:t>.</w:t>
      </w:r>
    </w:p>
    <w:p w:rsidR="00F67D72" w:rsidRPr="00255DBD" w:rsidRDefault="00F67D72" w:rsidP="00AC663B">
      <w:pPr>
        <w:pStyle w:val="af"/>
        <w:numPr>
          <w:ilvl w:val="0"/>
          <w:numId w:val="10"/>
        </w:num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По отношению доходность-риск</w:t>
      </w:r>
      <w:r w:rsidR="00AC663B">
        <w:rPr>
          <w:rFonts w:ascii="Times New Roman" w:hAnsi="Times New Roman" w:cs="Times New Roman"/>
          <w:sz w:val="28"/>
          <w:szCs w:val="28"/>
        </w:rPr>
        <w:t xml:space="preserve"> </w:t>
      </w:r>
      <w:r w:rsidR="00AC663B" w:rsidRPr="00AC663B">
        <w:rPr>
          <w:rFonts w:ascii="Times New Roman" w:hAnsi="Times New Roman" w:cs="Times New Roman"/>
          <w:color w:val="000000"/>
          <w:sz w:val="28"/>
          <w:szCs w:val="28"/>
          <w:shd w:val="clear" w:color="auto" w:fill="FFFFFF"/>
        </w:rPr>
        <w:t>[</w:t>
      </w:r>
      <w:r w:rsidR="00AC663B">
        <w:rPr>
          <w:rFonts w:ascii="Times New Roman" w:hAnsi="Times New Roman" w:cs="Times New Roman"/>
          <w:color w:val="000000"/>
          <w:sz w:val="28"/>
          <w:szCs w:val="28"/>
          <w:shd w:val="clear" w:color="auto" w:fill="FFFFFF"/>
        </w:rPr>
        <w:t>5, с.77</w:t>
      </w:r>
      <w:r w:rsidR="00AC663B" w:rsidRPr="00AC663B">
        <w:rPr>
          <w:rFonts w:ascii="Times New Roman" w:hAnsi="Times New Roman" w:cs="Times New Roman"/>
          <w:color w:val="000000"/>
          <w:sz w:val="28"/>
          <w:szCs w:val="28"/>
          <w:shd w:val="clear" w:color="auto" w:fill="FFFFFF"/>
        </w:rPr>
        <w:t>]</w:t>
      </w:r>
      <w:r w:rsidRPr="00255DBD">
        <w:rPr>
          <w:rFonts w:ascii="Times New Roman" w:hAnsi="Times New Roman" w:cs="Times New Roman"/>
          <w:sz w:val="28"/>
          <w:szCs w:val="28"/>
        </w:rPr>
        <w:t>:</w:t>
      </w:r>
    </w:p>
    <w:p w:rsidR="00F67D72" w:rsidRPr="00255DBD" w:rsidRDefault="00F67D72" w:rsidP="00AC663B">
      <w:pPr>
        <w:pStyle w:val="af"/>
        <w:numPr>
          <w:ilvl w:val="0"/>
          <w:numId w:val="16"/>
        </w:num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Капает помаленьку</w:t>
      </w:r>
      <w:r w:rsidR="00AC663B">
        <w:rPr>
          <w:rFonts w:ascii="Times New Roman" w:hAnsi="Times New Roman" w:cs="Times New Roman"/>
          <w:sz w:val="28"/>
          <w:szCs w:val="28"/>
        </w:rPr>
        <w:t>;</w:t>
      </w:r>
    </w:p>
    <w:p w:rsidR="00F67D72" w:rsidRPr="00255DBD" w:rsidRDefault="00F67D72" w:rsidP="00AC663B">
      <w:pPr>
        <w:pStyle w:val="af"/>
        <w:numPr>
          <w:ilvl w:val="0"/>
          <w:numId w:val="16"/>
        </w:num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Тузы в рукаве</w:t>
      </w:r>
      <w:r w:rsidR="00AC663B">
        <w:rPr>
          <w:rFonts w:ascii="Times New Roman" w:hAnsi="Times New Roman" w:cs="Times New Roman"/>
          <w:sz w:val="28"/>
          <w:szCs w:val="28"/>
        </w:rPr>
        <w:t>;</w:t>
      </w:r>
    </w:p>
    <w:p w:rsidR="00F67D72" w:rsidRPr="00255DBD" w:rsidRDefault="00F67D72" w:rsidP="00AC663B">
      <w:pPr>
        <w:pStyle w:val="af"/>
        <w:numPr>
          <w:ilvl w:val="0"/>
          <w:numId w:val="16"/>
        </w:num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Кто не рискует, тот не пьет шампанского</w:t>
      </w:r>
      <w:r w:rsidR="00AC663B">
        <w:rPr>
          <w:rFonts w:ascii="Times New Roman" w:hAnsi="Times New Roman" w:cs="Times New Roman"/>
          <w:sz w:val="28"/>
          <w:szCs w:val="28"/>
        </w:rPr>
        <w:t>;</w:t>
      </w:r>
    </w:p>
    <w:p w:rsidR="00F67D72" w:rsidRPr="00AC663B" w:rsidRDefault="00F67D72" w:rsidP="00AC663B">
      <w:pPr>
        <w:pStyle w:val="af"/>
        <w:numPr>
          <w:ilvl w:val="0"/>
          <w:numId w:val="16"/>
        </w:num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Очень русская рулетка</w:t>
      </w:r>
      <w:r w:rsidR="00AC663B">
        <w:rPr>
          <w:rFonts w:ascii="Times New Roman" w:hAnsi="Times New Roman" w:cs="Times New Roman"/>
          <w:sz w:val="28"/>
          <w:szCs w:val="28"/>
        </w:rPr>
        <w:t>.</w:t>
      </w:r>
    </w:p>
    <w:p w:rsidR="00F67D72" w:rsidRPr="00255DBD" w:rsidRDefault="00F67D72" w:rsidP="00AC663B">
      <w:pPr>
        <w:pStyle w:val="af"/>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 xml:space="preserve">Согласно И.Б. </w:t>
      </w:r>
      <w:proofErr w:type="spellStart"/>
      <w:r w:rsidRPr="00255DBD">
        <w:rPr>
          <w:rFonts w:ascii="Times New Roman" w:hAnsi="Times New Roman" w:cs="Times New Roman"/>
          <w:sz w:val="28"/>
          <w:szCs w:val="28"/>
        </w:rPr>
        <w:t>Гуркову</w:t>
      </w:r>
      <w:proofErr w:type="spellEnd"/>
      <w:r w:rsidRPr="00255DBD">
        <w:rPr>
          <w:rFonts w:ascii="Times New Roman" w:hAnsi="Times New Roman" w:cs="Times New Roman"/>
          <w:sz w:val="28"/>
          <w:szCs w:val="28"/>
        </w:rPr>
        <w:t xml:space="preserve"> </w:t>
      </w:r>
      <w:r w:rsidR="00A05B01" w:rsidRPr="00A05B01">
        <w:rPr>
          <w:rFonts w:ascii="Times New Roman" w:hAnsi="Times New Roman" w:cs="Times New Roman"/>
          <w:sz w:val="28"/>
          <w:szCs w:val="28"/>
        </w:rPr>
        <w:t>[5],</w:t>
      </w:r>
      <w:r w:rsidRPr="00255DBD">
        <w:rPr>
          <w:rFonts w:ascii="Times New Roman" w:hAnsi="Times New Roman" w:cs="Times New Roman"/>
          <w:sz w:val="28"/>
          <w:szCs w:val="28"/>
        </w:rPr>
        <w:t xml:space="preserve"> интересы акционеров обычно сводятся к поддержанию соотношения доходность-риск. Однако, доходность разные акционеры могут воспринимать по-разному: одних интересует текущая доходность, других же – дисконтированная будущая доходность. Для правильного определения, какой из видов доходности интересует именно ваших акционеров, </w:t>
      </w:r>
      <w:proofErr w:type="spellStart"/>
      <w:r w:rsidRPr="00255DBD">
        <w:rPr>
          <w:rFonts w:ascii="Times New Roman" w:hAnsi="Times New Roman" w:cs="Times New Roman"/>
          <w:sz w:val="28"/>
          <w:szCs w:val="28"/>
        </w:rPr>
        <w:t>Гурков</w:t>
      </w:r>
      <w:proofErr w:type="spellEnd"/>
      <w:r w:rsidRPr="00255DBD">
        <w:rPr>
          <w:rFonts w:ascii="Times New Roman" w:hAnsi="Times New Roman" w:cs="Times New Roman"/>
          <w:sz w:val="28"/>
          <w:szCs w:val="28"/>
        </w:rPr>
        <w:t xml:space="preserve"> советует рассмотреть подробнее состав их портфеля. Если риск вложения в данную корпорацию относительно ниже по сравнению с другими активами портфеля, инвесторы склонны обращать внимание на долгосрочные перспективы роста стоимости активов компании. С учетом выявленных интересов </w:t>
      </w:r>
      <w:proofErr w:type="spellStart"/>
      <w:r w:rsidRPr="00255DBD">
        <w:rPr>
          <w:rFonts w:ascii="Times New Roman" w:hAnsi="Times New Roman" w:cs="Times New Roman"/>
          <w:sz w:val="28"/>
          <w:szCs w:val="28"/>
        </w:rPr>
        <w:t>стейкхолдеров</w:t>
      </w:r>
      <w:proofErr w:type="spellEnd"/>
      <w:r w:rsidRPr="00255DBD">
        <w:rPr>
          <w:rFonts w:ascii="Times New Roman" w:hAnsi="Times New Roman" w:cs="Times New Roman"/>
          <w:sz w:val="28"/>
          <w:szCs w:val="28"/>
        </w:rPr>
        <w:t xml:space="preserve">, можно построить </w:t>
      </w:r>
      <w:r w:rsidR="00696EE6">
        <w:rPr>
          <w:rFonts w:ascii="Times New Roman" w:hAnsi="Times New Roman" w:cs="Times New Roman"/>
          <w:sz w:val="28"/>
          <w:szCs w:val="28"/>
        </w:rPr>
        <w:t>матрицу и</w:t>
      </w:r>
      <w:r w:rsidRPr="00255DBD">
        <w:rPr>
          <w:rFonts w:ascii="Times New Roman" w:hAnsi="Times New Roman" w:cs="Times New Roman"/>
          <w:sz w:val="28"/>
          <w:szCs w:val="28"/>
        </w:rPr>
        <w:t>нвесторов – соотношение между параметрами доходность и риск</w:t>
      </w:r>
      <w:r w:rsidR="00E16C2F" w:rsidRPr="00255DBD">
        <w:rPr>
          <w:rFonts w:ascii="Times New Roman" w:hAnsi="Times New Roman" w:cs="Times New Roman"/>
          <w:sz w:val="28"/>
          <w:szCs w:val="28"/>
        </w:rPr>
        <w:t>, ранжированных от минимального до максимального значения</w:t>
      </w:r>
      <w:r w:rsidRPr="00255DBD">
        <w:rPr>
          <w:rFonts w:ascii="Times New Roman" w:hAnsi="Times New Roman" w:cs="Times New Roman"/>
          <w:sz w:val="28"/>
          <w:szCs w:val="28"/>
        </w:rPr>
        <w:t xml:space="preserve">. Типология </w:t>
      </w:r>
      <w:proofErr w:type="spellStart"/>
      <w:r w:rsidRPr="00255DBD">
        <w:rPr>
          <w:rFonts w:ascii="Times New Roman" w:hAnsi="Times New Roman" w:cs="Times New Roman"/>
          <w:sz w:val="28"/>
          <w:szCs w:val="28"/>
        </w:rPr>
        <w:t>Гуркова</w:t>
      </w:r>
      <w:proofErr w:type="spellEnd"/>
      <w:r w:rsidRPr="00255DBD">
        <w:rPr>
          <w:rFonts w:ascii="Times New Roman" w:hAnsi="Times New Roman" w:cs="Times New Roman"/>
          <w:sz w:val="28"/>
          <w:szCs w:val="28"/>
        </w:rPr>
        <w:t xml:space="preserve"> </w:t>
      </w:r>
      <w:r w:rsidR="00E16C2F" w:rsidRPr="00255DBD">
        <w:rPr>
          <w:rFonts w:ascii="Times New Roman" w:hAnsi="Times New Roman" w:cs="Times New Roman"/>
          <w:sz w:val="28"/>
          <w:szCs w:val="28"/>
        </w:rPr>
        <w:t xml:space="preserve">особенно полезна тем, что </w:t>
      </w:r>
      <w:r w:rsidRPr="00255DBD">
        <w:rPr>
          <w:rFonts w:ascii="Times New Roman" w:hAnsi="Times New Roman" w:cs="Times New Roman"/>
          <w:sz w:val="28"/>
          <w:szCs w:val="28"/>
        </w:rPr>
        <w:t xml:space="preserve">позволяет классифицировать инвесторов по </w:t>
      </w:r>
      <w:r w:rsidRPr="00255DBD">
        <w:rPr>
          <w:rFonts w:ascii="Times New Roman" w:hAnsi="Times New Roman" w:cs="Times New Roman"/>
          <w:sz w:val="28"/>
          <w:szCs w:val="28"/>
        </w:rPr>
        <w:lastRenderedPageBreak/>
        <w:t>двум наиболее важным на с</w:t>
      </w:r>
      <w:r w:rsidR="00E16C2F" w:rsidRPr="00255DBD">
        <w:rPr>
          <w:rFonts w:ascii="Times New Roman" w:hAnsi="Times New Roman" w:cs="Times New Roman"/>
          <w:sz w:val="28"/>
          <w:szCs w:val="28"/>
        </w:rPr>
        <w:t>овременном рынке основаниям –</w:t>
      </w:r>
      <w:r w:rsidRPr="00255DBD">
        <w:rPr>
          <w:rFonts w:ascii="Times New Roman" w:hAnsi="Times New Roman" w:cs="Times New Roman"/>
          <w:sz w:val="28"/>
          <w:szCs w:val="28"/>
        </w:rPr>
        <w:t xml:space="preserve"> доходность портфеля и риск. </w:t>
      </w:r>
    </w:p>
    <w:p w:rsidR="00F67D72" w:rsidRPr="00255DBD" w:rsidRDefault="00F67D72" w:rsidP="00AC663B">
      <w:p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Подводя итог рассмотренных классификаций, можно отметить, что типологий существует огромное множество, некоторые из которых пересекаются между собой, поэтому особо важно правильно определить необходимую типологию, которая была бы наиболее подходящей для конкретно взятого исследования.</w:t>
      </w:r>
    </w:p>
    <w:p w:rsidR="00F30B42" w:rsidRPr="00255DBD" w:rsidRDefault="00DA38F4" w:rsidP="00AC663B">
      <w:pPr>
        <w:pStyle w:val="a5"/>
        <w:shd w:val="clear" w:color="auto" w:fill="FFFFFF"/>
        <w:spacing w:line="360" w:lineRule="auto"/>
        <w:ind w:firstLine="720"/>
        <w:jc w:val="both"/>
        <w:rPr>
          <w:color w:val="000000"/>
          <w:sz w:val="28"/>
          <w:szCs w:val="28"/>
          <w:shd w:val="clear" w:color="auto" w:fill="FFFFFF"/>
        </w:rPr>
      </w:pPr>
      <w:r w:rsidRPr="00255DBD">
        <w:rPr>
          <w:sz w:val="28"/>
          <w:szCs w:val="28"/>
        </w:rPr>
        <w:t>О</w:t>
      </w:r>
      <w:r w:rsidR="00F67D72" w:rsidRPr="00255DBD">
        <w:rPr>
          <w:sz w:val="28"/>
          <w:szCs w:val="28"/>
        </w:rPr>
        <w:t>бъект</w:t>
      </w:r>
      <w:r w:rsidRPr="00255DBD">
        <w:rPr>
          <w:sz w:val="28"/>
          <w:szCs w:val="28"/>
        </w:rPr>
        <w:t>ами</w:t>
      </w:r>
      <w:r w:rsidR="00F67D72" w:rsidRPr="00255DBD">
        <w:rPr>
          <w:sz w:val="28"/>
          <w:szCs w:val="28"/>
        </w:rPr>
        <w:t xml:space="preserve"> вложения ресурсов</w:t>
      </w:r>
      <w:r w:rsidRPr="00255DBD">
        <w:rPr>
          <w:sz w:val="28"/>
          <w:szCs w:val="28"/>
        </w:rPr>
        <w:t xml:space="preserve"> являются активы, то есть то, что порождает денежные выгоды для обладателя. И</w:t>
      </w:r>
      <w:r w:rsidR="00F67D72" w:rsidRPr="00255DBD">
        <w:rPr>
          <w:sz w:val="28"/>
          <w:szCs w:val="28"/>
        </w:rPr>
        <w:t>нвесторами рассматриваются три крупные группы инвестиционных активов</w:t>
      </w:r>
      <w:r w:rsidR="0017240E">
        <w:rPr>
          <w:sz w:val="28"/>
          <w:szCs w:val="28"/>
        </w:rPr>
        <w:t xml:space="preserve"> </w:t>
      </w:r>
      <w:r w:rsidR="0017240E" w:rsidRPr="00AC663B">
        <w:rPr>
          <w:color w:val="000000"/>
          <w:sz w:val="28"/>
          <w:szCs w:val="28"/>
          <w:shd w:val="clear" w:color="auto" w:fill="FFFFFF"/>
        </w:rPr>
        <w:t>[</w:t>
      </w:r>
      <w:r w:rsidR="0017240E">
        <w:rPr>
          <w:color w:val="000000"/>
          <w:sz w:val="28"/>
          <w:szCs w:val="28"/>
          <w:shd w:val="clear" w:color="auto" w:fill="FFFFFF"/>
        </w:rPr>
        <w:t>8</w:t>
      </w:r>
      <w:r w:rsidR="0017240E" w:rsidRPr="00AC663B">
        <w:rPr>
          <w:color w:val="000000"/>
          <w:sz w:val="28"/>
          <w:szCs w:val="28"/>
          <w:shd w:val="clear" w:color="auto" w:fill="FFFFFF"/>
        </w:rPr>
        <w:t>]</w:t>
      </w:r>
      <w:r w:rsidR="00F67D72" w:rsidRPr="00255DBD">
        <w:rPr>
          <w:sz w:val="28"/>
          <w:szCs w:val="28"/>
        </w:rPr>
        <w:t xml:space="preserve">: материальные, финансовые и интеллектуальные активы. </w:t>
      </w:r>
      <w:r w:rsidR="00530C4A" w:rsidRPr="00255DBD">
        <w:rPr>
          <w:color w:val="000000"/>
          <w:sz w:val="28"/>
          <w:szCs w:val="28"/>
          <w:shd w:val="clear" w:color="auto" w:fill="FFFFFF"/>
        </w:rPr>
        <w:t xml:space="preserve">Финансовые инвестиции – это вложения капитала в различные финансовые инструменты (депозитные вклады в банки, в долевые и долговые ценные бумаги, облигации, акции и др.). Несмотря на то, что финансовые инвестиции </w:t>
      </w:r>
      <w:r w:rsidR="00696EE6">
        <w:rPr>
          <w:color w:val="000000"/>
          <w:sz w:val="28"/>
          <w:szCs w:val="28"/>
          <w:shd w:val="clear" w:color="auto" w:fill="FFFFFF"/>
        </w:rPr>
        <w:t>по статистике обладают бо</w:t>
      </w:r>
      <w:r w:rsidR="00530C4A" w:rsidRPr="00255DBD">
        <w:rPr>
          <w:color w:val="000000"/>
          <w:sz w:val="28"/>
          <w:szCs w:val="28"/>
          <w:shd w:val="clear" w:color="auto" w:fill="FFFFFF"/>
        </w:rPr>
        <w:t xml:space="preserve">льшим размером риска, данный тип инвестиций наиболее распространен в наши дни, вероятнее всего, в связи с его относительной доступностью для любого как физического, так и юридического лица, а также с практически отсутствующими ограничениями на размер вкладываемого капитала. </w:t>
      </w:r>
      <w:r w:rsidRPr="00255DBD">
        <w:rPr>
          <w:sz w:val="28"/>
          <w:szCs w:val="28"/>
        </w:rPr>
        <w:t>Инвесторы на фондовой бирже инвестируют свои средства в акции компании, находящиеся в публичном доступе.</w:t>
      </w:r>
    </w:p>
    <w:p w:rsidR="00F67D72" w:rsidRPr="00255DBD" w:rsidRDefault="00E16C2F" w:rsidP="00AC663B">
      <w:p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Рассмотрев основные типы инвесторов</w:t>
      </w:r>
      <w:r w:rsidR="00DA38F4" w:rsidRPr="00255DBD">
        <w:rPr>
          <w:rFonts w:ascii="Times New Roman" w:hAnsi="Times New Roman" w:cs="Times New Roman"/>
          <w:sz w:val="28"/>
          <w:szCs w:val="28"/>
        </w:rPr>
        <w:t xml:space="preserve"> и объекты вложений</w:t>
      </w:r>
      <w:r w:rsidR="0017240E">
        <w:rPr>
          <w:rFonts w:ascii="Times New Roman" w:hAnsi="Times New Roman" w:cs="Times New Roman"/>
          <w:sz w:val="28"/>
          <w:szCs w:val="28"/>
        </w:rPr>
        <w:t>, следующим шагом является описание</w:t>
      </w:r>
      <w:r w:rsidRPr="00255DBD">
        <w:rPr>
          <w:rFonts w:ascii="Times New Roman" w:hAnsi="Times New Roman" w:cs="Times New Roman"/>
          <w:sz w:val="28"/>
          <w:szCs w:val="28"/>
        </w:rPr>
        <w:t xml:space="preserve"> факторов, которые влияют на принятие решения об инвестировании в тот или иной актив. </w:t>
      </w:r>
      <w:r w:rsidR="00F67D72" w:rsidRPr="00255DBD">
        <w:rPr>
          <w:rFonts w:ascii="Times New Roman" w:hAnsi="Times New Roman" w:cs="Times New Roman"/>
          <w:sz w:val="28"/>
          <w:szCs w:val="28"/>
        </w:rPr>
        <w:t xml:space="preserve">На решение о выборе актива влияет ряд факторов, в частности учет вновь поступающей с рынка информации. Каждый инвестор </w:t>
      </w:r>
      <w:r w:rsidR="00DA38F4" w:rsidRPr="00255DBD">
        <w:rPr>
          <w:rFonts w:ascii="Times New Roman" w:hAnsi="Times New Roman" w:cs="Times New Roman"/>
          <w:sz w:val="28"/>
          <w:szCs w:val="28"/>
        </w:rPr>
        <w:t xml:space="preserve">по-разному </w:t>
      </w:r>
      <w:r w:rsidR="00F67D72" w:rsidRPr="00255DBD">
        <w:rPr>
          <w:rFonts w:ascii="Times New Roman" w:hAnsi="Times New Roman" w:cs="Times New Roman"/>
          <w:sz w:val="28"/>
          <w:szCs w:val="28"/>
        </w:rPr>
        <w:t>оценивает для себя инвестиционную привлекательность активов при принятии решения о вложении средств.</w:t>
      </w:r>
    </w:p>
    <w:p w:rsidR="00F67D72" w:rsidRPr="00255DBD" w:rsidRDefault="00F67D72" w:rsidP="00AC663B">
      <w:pPr>
        <w:spacing w:line="360" w:lineRule="auto"/>
        <w:ind w:firstLine="720"/>
        <w:jc w:val="both"/>
        <w:rPr>
          <w:rFonts w:ascii="Times New Roman" w:hAnsi="Times New Roman" w:cs="Times New Roman"/>
          <w:sz w:val="28"/>
          <w:szCs w:val="28"/>
        </w:rPr>
      </w:pPr>
      <w:r w:rsidRPr="00A05B01">
        <w:rPr>
          <w:rFonts w:ascii="Times New Roman" w:hAnsi="Times New Roman" w:cs="Times New Roman"/>
          <w:i/>
          <w:sz w:val="28"/>
          <w:szCs w:val="28"/>
        </w:rPr>
        <w:lastRenderedPageBreak/>
        <w:t>Инвестиционная привлекательность</w:t>
      </w:r>
      <w:r w:rsidRPr="00255DBD">
        <w:rPr>
          <w:rFonts w:ascii="Times New Roman" w:hAnsi="Times New Roman" w:cs="Times New Roman"/>
          <w:sz w:val="28"/>
          <w:szCs w:val="28"/>
        </w:rPr>
        <w:t xml:space="preserve"> – это </w:t>
      </w:r>
      <w:r w:rsidR="0017240E">
        <w:rPr>
          <w:rFonts w:ascii="Times New Roman" w:hAnsi="Times New Roman" w:cs="Times New Roman"/>
          <w:sz w:val="28"/>
          <w:szCs w:val="28"/>
        </w:rPr>
        <w:t>«</w:t>
      </w:r>
      <w:r w:rsidRPr="00255DBD">
        <w:rPr>
          <w:rFonts w:ascii="Times New Roman" w:hAnsi="Times New Roman" w:cs="Times New Roman"/>
          <w:sz w:val="28"/>
          <w:szCs w:val="28"/>
        </w:rPr>
        <w:t>характеристика актива, учитывающая удовлетворение интереса конкретного инвестора по соотношению «риск</w:t>
      </w:r>
      <w:r w:rsidR="0017240E">
        <w:rPr>
          <w:rFonts w:ascii="Times New Roman" w:hAnsi="Times New Roman" w:cs="Times New Roman"/>
          <w:sz w:val="28"/>
          <w:szCs w:val="28"/>
        </w:rPr>
        <w:t xml:space="preserve"> – </w:t>
      </w:r>
      <w:r w:rsidRPr="00255DBD">
        <w:rPr>
          <w:rFonts w:ascii="Times New Roman" w:hAnsi="Times New Roman" w:cs="Times New Roman"/>
          <w:sz w:val="28"/>
          <w:szCs w:val="28"/>
        </w:rPr>
        <w:t>отдача на вложенный капитал</w:t>
      </w:r>
      <w:r w:rsidR="0017240E">
        <w:rPr>
          <w:rFonts w:ascii="Times New Roman" w:hAnsi="Times New Roman" w:cs="Times New Roman"/>
          <w:sz w:val="28"/>
          <w:szCs w:val="28"/>
        </w:rPr>
        <w:t xml:space="preserve"> – </w:t>
      </w:r>
      <w:r w:rsidRPr="00255DBD">
        <w:rPr>
          <w:rFonts w:ascii="Times New Roman" w:hAnsi="Times New Roman" w:cs="Times New Roman"/>
          <w:sz w:val="28"/>
          <w:szCs w:val="28"/>
        </w:rPr>
        <w:t>горизонт владения активом»</w:t>
      </w:r>
      <w:r w:rsidR="0017240E">
        <w:rPr>
          <w:rFonts w:ascii="Times New Roman" w:hAnsi="Times New Roman" w:cs="Times New Roman"/>
          <w:sz w:val="28"/>
          <w:szCs w:val="28"/>
        </w:rPr>
        <w:t xml:space="preserve">» </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color w:val="000000"/>
          <w:sz w:val="28"/>
          <w:szCs w:val="28"/>
          <w:shd w:val="clear" w:color="auto" w:fill="FFFFFF"/>
        </w:rPr>
        <w:t>10, с.34</w:t>
      </w:r>
      <w:r w:rsidR="0017240E" w:rsidRPr="00AC663B">
        <w:rPr>
          <w:rFonts w:ascii="Times New Roman" w:hAnsi="Times New Roman" w:cs="Times New Roman"/>
          <w:color w:val="000000"/>
          <w:sz w:val="28"/>
          <w:szCs w:val="28"/>
          <w:shd w:val="clear" w:color="auto" w:fill="FFFFFF"/>
        </w:rPr>
        <w:t>]</w:t>
      </w:r>
      <w:r w:rsidRPr="00255DBD">
        <w:rPr>
          <w:rFonts w:ascii="Times New Roman" w:hAnsi="Times New Roman" w:cs="Times New Roman"/>
          <w:sz w:val="28"/>
          <w:szCs w:val="28"/>
        </w:rPr>
        <w:t>. Инвестиционная привлекательность – понятие субъективное. Каждый инвестор исходит из своих собственных целей и представлений о развитии каждого из активов, в результате чего целесообразность вложения денег в данный момент в тот или иной актив разнится в зависимости от индивидуальных предпочтений инвесторов.</w:t>
      </w:r>
    </w:p>
    <w:p w:rsidR="00F67D72" w:rsidRPr="00255DBD" w:rsidRDefault="00F67D72" w:rsidP="00AC663B">
      <w:p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В основе рассмотрения инвестиционной привлекательности лежат три основных понятия</w:t>
      </w:r>
      <w:r w:rsidR="0017240E">
        <w:rPr>
          <w:rFonts w:ascii="Times New Roman" w:hAnsi="Times New Roman" w:cs="Times New Roman"/>
          <w:sz w:val="28"/>
          <w:szCs w:val="28"/>
        </w:rPr>
        <w:t xml:space="preserve"> </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color w:val="000000"/>
          <w:sz w:val="28"/>
          <w:szCs w:val="28"/>
          <w:shd w:val="clear" w:color="auto" w:fill="FFFFFF"/>
        </w:rPr>
        <w:t>11</w:t>
      </w:r>
      <w:r w:rsidR="0017240E" w:rsidRPr="00AC663B">
        <w:rPr>
          <w:rFonts w:ascii="Times New Roman" w:hAnsi="Times New Roman" w:cs="Times New Roman"/>
          <w:color w:val="000000"/>
          <w:sz w:val="28"/>
          <w:szCs w:val="28"/>
          <w:shd w:val="clear" w:color="auto" w:fill="FFFFFF"/>
        </w:rPr>
        <w:t>]</w:t>
      </w:r>
      <w:r w:rsidRPr="00255DBD">
        <w:rPr>
          <w:rFonts w:ascii="Times New Roman" w:hAnsi="Times New Roman" w:cs="Times New Roman"/>
          <w:sz w:val="28"/>
          <w:szCs w:val="28"/>
        </w:rPr>
        <w:t>:</w:t>
      </w:r>
    </w:p>
    <w:p w:rsidR="00F67D72" w:rsidRPr="00255DBD" w:rsidRDefault="00F67D72" w:rsidP="00AC663B">
      <w:pPr>
        <w:pStyle w:val="af"/>
        <w:numPr>
          <w:ilvl w:val="0"/>
          <w:numId w:val="18"/>
        </w:num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Справедливая стоимость – это отражение в цене актива величины, скорости поступления и риска предполагаемых выгод. Другими словами, если актив сейчас на рынке недооценен, то его приобретение зачастую являетс</w:t>
      </w:r>
      <w:r w:rsidR="00DA38F4" w:rsidRPr="00255DBD">
        <w:rPr>
          <w:rFonts w:ascii="Times New Roman" w:hAnsi="Times New Roman" w:cs="Times New Roman"/>
          <w:sz w:val="28"/>
          <w:szCs w:val="28"/>
        </w:rPr>
        <w:t xml:space="preserve">я </w:t>
      </w:r>
      <w:proofErr w:type="spellStart"/>
      <w:r w:rsidR="00DA38F4" w:rsidRPr="00255DBD">
        <w:rPr>
          <w:rFonts w:ascii="Times New Roman" w:hAnsi="Times New Roman" w:cs="Times New Roman"/>
          <w:sz w:val="28"/>
          <w:szCs w:val="28"/>
        </w:rPr>
        <w:t>инвестиционно</w:t>
      </w:r>
      <w:proofErr w:type="spellEnd"/>
      <w:r w:rsidR="00DA38F4" w:rsidRPr="00255DBD">
        <w:rPr>
          <w:rFonts w:ascii="Times New Roman" w:hAnsi="Times New Roman" w:cs="Times New Roman"/>
          <w:sz w:val="28"/>
          <w:szCs w:val="28"/>
        </w:rPr>
        <w:t xml:space="preserve"> верным решением;</w:t>
      </w:r>
    </w:p>
    <w:p w:rsidR="00F67D72" w:rsidRPr="00255DBD" w:rsidRDefault="00F67D72" w:rsidP="00AC663B">
      <w:pPr>
        <w:pStyle w:val="af"/>
        <w:numPr>
          <w:ilvl w:val="0"/>
          <w:numId w:val="18"/>
        </w:num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Складывающаяся текущая цена на рынке (</w:t>
      </w:r>
      <w:r w:rsidR="00DA38F4" w:rsidRPr="00255DBD">
        <w:rPr>
          <w:rFonts w:ascii="Times New Roman" w:hAnsi="Times New Roman" w:cs="Times New Roman"/>
          <w:sz w:val="28"/>
          <w:szCs w:val="28"/>
        </w:rPr>
        <w:t xml:space="preserve">исходя из анализ </w:t>
      </w:r>
      <w:r w:rsidRPr="00255DBD">
        <w:rPr>
          <w:rFonts w:ascii="Times New Roman" w:hAnsi="Times New Roman" w:cs="Times New Roman"/>
          <w:sz w:val="28"/>
          <w:szCs w:val="28"/>
        </w:rPr>
        <w:t>по биржевым котировкам или недавним сделкам)</w:t>
      </w:r>
      <w:r w:rsidR="00DA38F4" w:rsidRPr="00255DBD">
        <w:rPr>
          <w:rFonts w:ascii="Times New Roman" w:hAnsi="Times New Roman" w:cs="Times New Roman"/>
          <w:sz w:val="28"/>
          <w:szCs w:val="28"/>
        </w:rPr>
        <w:t>;</w:t>
      </w:r>
    </w:p>
    <w:p w:rsidR="00F67D72" w:rsidRPr="00255DBD" w:rsidRDefault="00F67D72" w:rsidP="00AC663B">
      <w:pPr>
        <w:pStyle w:val="af"/>
        <w:numPr>
          <w:ilvl w:val="0"/>
          <w:numId w:val="18"/>
        </w:num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Оценка возможности роста стоимости в будущем</w:t>
      </w:r>
      <w:r w:rsidR="00DA38F4" w:rsidRPr="00255DBD">
        <w:rPr>
          <w:rFonts w:ascii="Times New Roman" w:hAnsi="Times New Roman" w:cs="Times New Roman"/>
          <w:sz w:val="28"/>
          <w:szCs w:val="28"/>
        </w:rPr>
        <w:t>.</w:t>
      </w:r>
    </w:p>
    <w:p w:rsidR="00F67D72" w:rsidRPr="00255DBD" w:rsidRDefault="00F67D72" w:rsidP="00AC663B">
      <w:p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Данные понятия инвесторы анализируют в процессе принятия решения об инвестиционной привлекательности активов, которые они рассматривают как варианты для вложения своих денежных средств.</w:t>
      </w:r>
      <w:r w:rsidR="00DA38F4" w:rsidRPr="00255DBD">
        <w:rPr>
          <w:rFonts w:ascii="Times New Roman" w:hAnsi="Times New Roman" w:cs="Times New Roman"/>
          <w:sz w:val="28"/>
          <w:szCs w:val="28"/>
        </w:rPr>
        <w:t xml:space="preserve"> Помимо этого, на инвестиционную привлекательность влияет множество других факторов, таких как уровень развития экономики в стране, влияние внешней среды на организацию, система корпоративного управления, и многие другие.</w:t>
      </w:r>
    </w:p>
    <w:p w:rsidR="00F67D72" w:rsidRPr="00255DBD" w:rsidRDefault="00F67D72" w:rsidP="00AC663B">
      <w:p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 xml:space="preserve">Вкладывая деньги в различные ценные бумаги, инвестор формирует портфель инвестиций. Инвестиционным портфелем называют </w:t>
      </w:r>
      <w:r w:rsidR="0017240E">
        <w:rPr>
          <w:rFonts w:ascii="Times New Roman" w:hAnsi="Times New Roman" w:cs="Times New Roman"/>
          <w:sz w:val="28"/>
          <w:szCs w:val="28"/>
        </w:rPr>
        <w:t>«</w:t>
      </w:r>
      <w:r w:rsidRPr="00255DBD">
        <w:rPr>
          <w:rFonts w:ascii="Times New Roman" w:hAnsi="Times New Roman" w:cs="Times New Roman"/>
          <w:sz w:val="28"/>
          <w:szCs w:val="28"/>
        </w:rPr>
        <w:t xml:space="preserve">сформированную в соответствии с инвестиционными целями инвестора совокупность объектов реального и финансового инвестирования, предназначенных для осуществления инвестиционной деятельности и </w:t>
      </w:r>
      <w:r w:rsidRPr="00255DBD">
        <w:rPr>
          <w:rFonts w:ascii="Times New Roman" w:hAnsi="Times New Roman" w:cs="Times New Roman"/>
          <w:sz w:val="28"/>
          <w:szCs w:val="28"/>
        </w:rPr>
        <w:lastRenderedPageBreak/>
        <w:t>рассматриваемых как целостный объект управления</w:t>
      </w:r>
      <w:r w:rsidR="0017240E">
        <w:rPr>
          <w:rFonts w:ascii="Times New Roman" w:hAnsi="Times New Roman" w:cs="Times New Roman"/>
          <w:sz w:val="28"/>
          <w:szCs w:val="28"/>
        </w:rPr>
        <w:t xml:space="preserve">» </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color w:val="000000"/>
          <w:sz w:val="28"/>
          <w:szCs w:val="28"/>
          <w:shd w:val="clear" w:color="auto" w:fill="FFFFFF"/>
        </w:rPr>
        <w:t>9, с.217</w:t>
      </w:r>
      <w:r w:rsidR="0017240E" w:rsidRPr="00AC663B">
        <w:rPr>
          <w:rFonts w:ascii="Times New Roman" w:hAnsi="Times New Roman" w:cs="Times New Roman"/>
          <w:color w:val="000000"/>
          <w:sz w:val="28"/>
          <w:szCs w:val="28"/>
          <w:shd w:val="clear" w:color="auto" w:fill="FFFFFF"/>
        </w:rPr>
        <w:t>]</w:t>
      </w:r>
      <w:r w:rsidRPr="00255DBD">
        <w:rPr>
          <w:rFonts w:ascii="Times New Roman" w:hAnsi="Times New Roman" w:cs="Times New Roman"/>
          <w:sz w:val="28"/>
          <w:szCs w:val="28"/>
        </w:rPr>
        <w:t>. Другими словами, портфель инвестиций – это набор различных инвестиционных активов у одного держателя для диверсификации рисков. Целью инвестора является скомпоновать портфель так, чтобы при требуемой им доходности снизить риск, либо при приемлемом риске повысить доходность. Процесс рассредоточения средств инвестора между различными видами ценных бумаг называется диверсификацией портфеля. Математически доказано, что чем больше ценных бумаг находится в портфеле, тем ниже значение среднеквадратичного отклонения портфеля в целом, которое наряду с дисперсией и измеряет риск портфеля</w:t>
      </w:r>
      <w:r w:rsidR="0017240E">
        <w:rPr>
          <w:rFonts w:ascii="Times New Roman" w:hAnsi="Times New Roman" w:cs="Times New Roman"/>
          <w:sz w:val="28"/>
          <w:szCs w:val="28"/>
        </w:rPr>
        <w:t xml:space="preserve"> </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color w:val="000000"/>
          <w:sz w:val="28"/>
          <w:szCs w:val="28"/>
          <w:shd w:val="clear" w:color="auto" w:fill="FFFFFF"/>
        </w:rPr>
        <w:t>9</w:t>
      </w:r>
      <w:r w:rsidR="0017240E" w:rsidRPr="00AC663B">
        <w:rPr>
          <w:rFonts w:ascii="Times New Roman" w:hAnsi="Times New Roman" w:cs="Times New Roman"/>
          <w:color w:val="000000"/>
          <w:sz w:val="28"/>
          <w:szCs w:val="28"/>
          <w:shd w:val="clear" w:color="auto" w:fill="FFFFFF"/>
        </w:rPr>
        <w:t>]</w:t>
      </w:r>
      <w:r w:rsidRPr="00255DBD">
        <w:rPr>
          <w:rFonts w:ascii="Times New Roman" w:hAnsi="Times New Roman" w:cs="Times New Roman"/>
          <w:sz w:val="28"/>
          <w:szCs w:val="28"/>
        </w:rPr>
        <w:t>.</w:t>
      </w:r>
    </w:p>
    <w:p w:rsidR="00F67D72" w:rsidRPr="00255DBD" w:rsidRDefault="00DA38F4" w:rsidP="00AC663B">
      <w:p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В каждой стране уровень развития экономической системы индивидуален, а экономика подвержена влиянию многочисленных внешних факторов</w:t>
      </w:r>
      <w:r w:rsidR="00F67D72" w:rsidRPr="00255DBD">
        <w:rPr>
          <w:rFonts w:ascii="Times New Roman" w:hAnsi="Times New Roman" w:cs="Times New Roman"/>
          <w:sz w:val="28"/>
          <w:szCs w:val="28"/>
        </w:rPr>
        <w:t>. В зависимости от объема инвестиционных активов и уровня конкуренции между инвесторами, которые в свою очередь зависят от числа участников и закономерностей образования цен, степени и качества регулирования со стороны государства и саморегулируемых организаций, уровня защиты инвесторов, срока жизни обращаемых активов принято различать развитые и развивающиеся рынки (</w:t>
      </w:r>
      <w:r w:rsidR="00F67D72" w:rsidRPr="00255DBD">
        <w:rPr>
          <w:rFonts w:ascii="Times New Roman" w:hAnsi="Times New Roman" w:cs="Times New Roman"/>
          <w:sz w:val="28"/>
          <w:szCs w:val="28"/>
          <w:lang w:val="en-US"/>
        </w:rPr>
        <w:t>emerging</w:t>
      </w:r>
      <w:r w:rsidR="00F67D72" w:rsidRPr="00255DBD">
        <w:rPr>
          <w:rFonts w:ascii="Times New Roman" w:hAnsi="Times New Roman" w:cs="Times New Roman"/>
          <w:sz w:val="28"/>
          <w:szCs w:val="28"/>
        </w:rPr>
        <w:t xml:space="preserve"> </w:t>
      </w:r>
      <w:r w:rsidR="00F67D72" w:rsidRPr="00255DBD">
        <w:rPr>
          <w:rFonts w:ascii="Times New Roman" w:hAnsi="Times New Roman" w:cs="Times New Roman"/>
          <w:sz w:val="28"/>
          <w:szCs w:val="28"/>
          <w:lang w:val="en-US"/>
        </w:rPr>
        <w:t>markets</w:t>
      </w:r>
      <w:r w:rsidR="00F67D72" w:rsidRPr="00255DBD">
        <w:rPr>
          <w:rFonts w:ascii="Times New Roman" w:hAnsi="Times New Roman" w:cs="Times New Roman"/>
          <w:sz w:val="28"/>
          <w:szCs w:val="28"/>
        </w:rPr>
        <w:t>)</w:t>
      </w:r>
      <w:r w:rsidR="0017240E">
        <w:rPr>
          <w:rFonts w:ascii="Times New Roman" w:hAnsi="Times New Roman" w:cs="Times New Roman"/>
          <w:sz w:val="28"/>
          <w:szCs w:val="28"/>
        </w:rPr>
        <w:t xml:space="preserve"> </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color w:val="000000"/>
          <w:sz w:val="28"/>
          <w:szCs w:val="28"/>
          <w:shd w:val="clear" w:color="auto" w:fill="FFFFFF"/>
        </w:rPr>
        <w:t>6</w:t>
      </w:r>
      <w:r w:rsidR="0017240E" w:rsidRPr="00AC663B">
        <w:rPr>
          <w:rFonts w:ascii="Times New Roman" w:hAnsi="Times New Roman" w:cs="Times New Roman"/>
          <w:color w:val="000000"/>
          <w:sz w:val="28"/>
          <w:szCs w:val="28"/>
          <w:shd w:val="clear" w:color="auto" w:fill="FFFFFF"/>
        </w:rPr>
        <w:t>]</w:t>
      </w:r>
      <w:r w:rsidR="00F67D72" w:rsidRPr="00255DBD">
        <w:rPr>
          <w:rFonts w:ascii="Times New Roman" w:hAnsi="Times New Roman" w:cs="Times New Roman"/>
          <w:sz w:val="28"/>
          <w:szCs w:val="28"/>
        </w:rPr>
        <w:t>. Развивающиеся инвестиционные рынки – относительно небольшие рынки по сравнению с рынками развитых индустриальных стран, отличающиеся ограниченным внутренним спросом на узкий круг реальных и финансовых активов, практически отсутствием инвестиций в интеллектуальный капитал, низкой ликвидностью, неразвитой информационной инфраструктурой и неодинаковой защитой участников. В большинстве случае цены на финансовые активы развивающихся рынков формируются на глобальных финансовых биржах. Российский рынок относится именно к развивающимся рынкам</w:t>
      </w:r>
      <w:r w:rsidR="0017240E">
        <w:rPr>
          <w:rFonts w:ascii="Times New Roman" w:hAnsi="Times New Roman" w:cs="Times New Roman"/>
          <w:sz w:val="28"/>
          <w:szCs w:val="28"/>
        </w:rPr>
        <w:t xml:space="preserve"> </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color w:val="000000"/>
          <w:sz w:val="28"/>
          <w:szCs w:val="28"/>
          <w:shd w:val="clear" w:color="auto" w:fill="FFFFFF"/>
        </w:rPr>
        <w:t>6</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sz w:val="28"/>
          <w:szCs w:val="28"/>
        </w:rPr>
        <w:t>. Н</w:t>
      </w:r>
      <w:r w:rsidR="00F67D72" w:rsidRPr="00255DBD">
        <w:rPr>
          <w:rFonts w:ascii="Times New Roman" w:hAnsi="Times New Roman" w:cs="Times New Roman"/>
          <w:sz w:val="28"/>
          <w:szCs w:val="28"/>
        </w:rPr>
        <w:t xml:space="preserve">есмотря на перечисленные недостатки такого вида рынков, тем не менее, у него есть ряд плюсов, которые делают его привлекательным для отдельных инвесторов, которые склонны инвестировать в активы, риски </w:t>
      </w:r>
      <w:r w:rsidR="00F67D72" w:rsidRPr="00255DBD">
        <w:rPr>
          <w:rFonts w:ascii="Times New Roman" w:hAnsi="Times New Roman" w:cs="Times New Roman"/>
          <w:sz w:val="28"/>
          <w:szCs w:val="28"/>
        </w:rPr>
        <w:lastRenderedPageBreak/>
        <w:t>вложения в которых выше средних, но у которых в перспективе виден существенный рост.</w:t>
      </w:r>
    </w:p>
    <w:p w:rsidR="00F67D72" w:rsidRPr="00255DBD" w:rsidRDefault="00F67D72" w:rsidP="00AC663B">
      <w:pPr>
        <w:spacing w:line="360" w:lineRule="auto"/>
        <w:ind w:firstLine="720"/>
        <w:jc w:val="both"/>
        <w:rPr>
          <w:rFonts w:ascii="Times New Roman" w:hAnsi="Times New Roman" w:cs="Times New Roman"/>
          <w:sz w:val="28"/>
          <w:szCs w:val="28"/>
        </w:rPr>
      </w:pPr>
      <w:r w:rsidRPr="00255DBD">
        <w:rPr>
          <w:rFonts w:ascii="Times New Roman" w:hAnsi="Times New Roman" w:cs="Times New Roman"/>
          <w:sz w:val="28"/>
          <w:szCs w:val="28"/>
        </w:rPr>
        <w:t>Согласно статистике и статьям ведущих зарубежных ученых, в</w:t>
      </w:r>
      <w:r w:rsidR="0017240E">
        <w:rPr>
          <w:rFonts w:ascii="Times New Roman" w:hAnsi="Times New Roman" w:cs="Times New Roman"/>
          <w:sz w:val="28"/>
          <w:szCs w:val="28"/>
        </w:rPr>
        <w:t>ложе</w:t>
      </w:r>
      <w:r w:rsidRPr="00255DBD">
        <w:rPr>
          <w:rFonts w:ascii="Times New Roman" w:hAnsi="Times New Roman" w:cs="Times New Roman"/>
          <w:sz w:val="28"/>
          <w:szCs w:val="28"/>
        </w:rPr>
        <w:t>ние активов в развивающиеся рынки – новый тренд в инвестировании. В статье «Почему необходимо инвестировать вплоть до 15%</w:t>
      </w:r>
      <w:r w:rsidR="00D9127D" w:rsidRPr="00D9127D">
        <w:rPr>
          <w:rFonts w:ascii="Times New Roman" w:hAnsi="Times New Roman" w:cs="Times New Roman"/>
          <w:sz w:val="28"/>
          <w:szCs w:val="28"/>
        </w:rPr>
        <w:t xml:space="preserve"> </w:t>
      </w:r>
      <w:r w:rsidR="00D9127D">
        <w:rPr>
          <w:rFonts w:ascii="Times New Roman" w:hAnsi="Times New Roman" w:cs="Times New Roman"/>
          <w:sz w:val="28"/>
          <w:szCs w:val="28"/>
        </w:rPr>
        <w:t>инвестиционного капитала</w:t>
      </w:r>
      <w:r w:rsidRPr="00255DBD">
        <w:rPr>
          <w:rFonts w:ascii="Times New Roman" w:hAnsi="Times New Roman" w:cs="Times New Roman"/>
          <w:sz w:val="28"/>
          <w:szCs w:val="28"/>
        </w:rPr>
        <w:t xml:space="preserve"> в развивающиеся рынки»</w:t>
      </w:r>
      <w:r w:rsidR="0017240E">
        <w:rPr>
          <w:rFonts w:ascii="Times New Roman" w:hAnsi="Times New Roman" w:cs="Times New Roman"/>
          <w:sz w:val="28"/>
          <w:szCs w:val="28"/>
        </w:rPr>
        <w:t xml:space="preserve"> </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color w:val="000000"/>
          <w:sz w:val="28"/>
          <w:szCs w:val="28"/>
          <w:shd w:val="clear" w:color="auto" w:fill="FFFFFF"/>
        </w:rPr>
        <w:t>22</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sz w:val="28"/>
          <w:szCs w:val="28"/>
        </w:rPr>
        <w:t xml:space="preserve">, Марк </w:t>
      </w:r>
      <w:proofErr w:type="spellStart"/>
      <w:r w:rsidR="0017240E">
        <w:rPr>
          <w:rFonts w:ascii="Times New Roman" w:hAnsi="Times New Roman" w:cs="Times New Roman"/>
          <w:sz w:val="28"/>
          <w:szCs w:val="28"/>
        </w:rPr>
        <w:t>Бауц</w:t>
      </w:r>
      <w:proofErr w:type="spellEnd"/>
      <w:r w:rsidRPr="00255DBD">
        <w:rPr>
          <w:rFonts w:ascii="Times New Roman" w:hAnsi="Times New Roman" w:cs="Times New Roman"/>
          <w:sz w:val="28"/>
          <w:szCs w:val="28"/>
        </w:rPr>
        <w:t xml:space="preserve"> утверждает, что сейчас еще не поздно инвестировать в развивающиеся рынки. Согласно статистике, указанной в статье, рост развивающихся экономик в начале 21 века достигал 6.3%, в то время как рост развитых экономик – всего лишь 2.4%. И темпы роста все еще остаются впечатляющими. Многие инвестиционные профессионалы советуют увеличи</w:t>
      </w:r>
      <w:r w:rsidR="0009079A" w:rsidRPr="00255DBD">
        <w:rPr>
          <w:rFonts w:ascii="Times New Roman" w:hAnsi="Times New Roman" w:cs="Times New Roman"/>
          <w:sz w:val="28"/>
          <w:szCs w:val="28"/>
        </w:rPr>
        <w:t>ва</w:t>
      </w:r>
      <w:r w:rsidRPr="00255DBD">
        <w:rPr>
          <w:rFonts w:ascii="Times New Roman" w:hAnsi="Times New Roman" w:cs="Times New Roman"/>
          <w:sz w:val="28"/>
          <w:szCs w:val="28"/>
        </w:rPr>
        <w:t xml:space="preserve">ть долю акций, принадлежащих компаниям из развивающихся стран, с 5% до 15% в портфеле. Тем не менее, автор отмечает, что инвесторы должны учитывать постоянно меняющуюся обстановку на рынках развивающихся стран и планировать окупаемость своих вложений как минимум за 3 года. </w:t>
      </w:r>
    </w:p>
    <w:p w:rsidR="0009079A" w:rsidRPr="00255DBD" w:rsidRDefault="0009079A" w:rsidP="00AC663B">
      <w:pPr>
        <w:spacing w:line="360" w:lineRule="auto"/>
        <w:ind w:firstLine="720"/>
        <w:jc w:val="both"/>
        <w:rPr>
          <w:rFonts w:ascii="Times New Roman" w:hAnsi="Times New Roman" w:cs="Times New Roman"/>
          <w:color w:val="333333"/>
          <w:sz w:val="28"/>
          <w:szCs w:val="28"/>
        </w:rPr>
      </w:pPr>
      <w:r w:rsidRPr="00255DBD">
        <w:rPr>
          <w:rFonts w:ascii="Times New Roman" w:hAnsi="Times New Roman" w:cs="Times New Roman"/>
          <w:sz w:val="28"/>
          <w:szCs w:val="28"/>
        </w:rPr>
        <w:t>Ценные бумаги компаний из стран с развивающимися рынками в трудах современных зарубежных классиков принято относить к экзотическим активам (</w:t>
      </w:r>
      <w:r w:rsidR="00A05B01">
        <w:rPr>
          <w:rFonts w:ascii="Times New Roman" w:hAnsi="Times New Roman" w:cs="Times New Roman"/>
          <w:sz w:val="28"/>
          <w:szCs w:val="28"/>
          <w:lang w:val="en-US"/>
        </w:rPr>
        <w:t>e</w:t>
      </w:r>
      <w:r w:rsidRPr="00255DBD">
        <w:rPr>
          <w:rFonts w:ascii="Times New Roman" w:hAnsi="Times New Roman" w:cs="Times New Roman"/>
          <w:sz w:val="28"/>
          <w:szCs w:val="28"/>
          <w:lang w:val="en-US"/>
        </w:rPr>
        <w:t>xotic</w:t>
      </w:r>
      <w:r w:rsidRPr="00255DBD">
        <w:rPr>
          <w:rFonts w:ascii="Times New Roman" w:hAnsi="Times New Roman" w:cs="Times New Roman"/>
          <w:sz w:val="28"/>
          <w:szCs w:val="28"/>
        </w:rPr>
        <w:t xml:space="preserve"> </w:t>
      </w:r>
      <w:r w:rsidRPr="00255DBD">
        <w:rPr>
          <w:rFonts w:ascii="Times New Roman" w:hAnsi="Times New Roman" w:cs="Times New Roman"/>
          <w:sz w:val="28"/>
          <w:szCs w:val="28"/>
          <w:lang w:val="en-US"/>
        </w:rPr>
        <w:t>assets</w:t>
      </w:r>
      <w:r w:rsidRPr="00255DBD">
        <w:rPr>
          <w:rFonts w:ascii="Times New Roman" w:hAnsi="Times New Roman" w:cs="Times New Roman"/>
          <w:sz w:val="28"/>
          <w:szCs w:val="28"/>
        </w:rPr>
        <w:t>)</w:t>
      </w:r>
      <w:r w:rsidR="0017240E">
        <w:rPr>
          <w:rFonts w:ascii="Times New Roman" w:hAnsi="Times New Roman" w:cs="Times New Roman"/>
          <w:sz w:val="28"/>
          <w:szCs w:val="28"/>
        </w:rPr>
        <w:t xml:space="preserve"> </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color w:val="000000"/>
          <w:sz w:val="28"/>
          <w:szCs w:val="28"/>
          <w:shd w:val="clear" w:color="auto" w:fill="FFFFFF"/>
        </w:rPr>
        <w:t>28</w:t>
      </w:r>
      <w:r w:rsidR="0017240E" w:rsidRPr="00AC663B">
        <w:rPr>
          <w:rFonts w:ascii="Times New Roman" w:hAnsi="Times New Roman" w:cs="Times New Roman"/>
          <w:color w:val="000000"/>
          <w:sz w:val="28"/>
          <w:szCs w:val="28"/>
          <w:shd w:val="clear" w:color="auto" w:fill="FFFFFF"/>
        </w:rPr>
        <w:t>]</w:t>
      </w:r>
      <w:r w:rsidRPr="00255DBD">
        <w:rPr>
          <w:rFonts w:ascii="Times New Roman" w:hAnsi="Times New Roman" w:cs="Times New Roman"/>
          <w:sz w:val="28"/>
          <w:szCs w:val="28"/>
        </w:rPr>
        <w:t>. Среди ученых существуют разногласия по поводу однозначного определения данного понятия, однако, большинство исследователей и практиков сходятся на том, что экзотические активы – тип активов, который в</w:t>
      </w:r>
      <w:r w:rsidR="007D6360" w:rsidRPr="00255DBD">
        <w:rPr>
          <w:rFonts w:ascii="Times New Roman" w:hAnsi="Times New Roman" w:cs="Times New Roman"/>
          <w:sz w:val="28"/>
          <w:szCs w:val="28"/>
        </w:rPr>
        <w:t xml:space="preserve">ключает в себя более рискованные акции и облигации, </w:t>
      </w:r>
      <w:proofErr w:type="gramStart"/>
      <w:r w:rsidR="007D6360" w:rsidRPr="00255DBD">
        <w:rPr>
          <w:rFonts w:ascii="Times New Roman" w:hAnsi="Times New Roman" w:cs="Times New Roman"/>
          <w:sz w:val="28"/>
          <w:szCs w:val="28"/>
        </w:rPr>
        <w:t>как то</w:t>
      </w:r>
      <w:proofErr w:type="gramEnd"/>
      <w:r w:rsidR="007D6360" w:rsidRPr="00255DBD">
        <w:rPr>
          <w:rFonts w:ascii="Times New Roman" w:hAnsi="Times New Roman" w:cs="Times New Roman"/>
          <w:sz w:val="28"/>
          <w:szCs w:val="28"/>
        </w:rPr>
        <w:t xml:space="preserve"> акции компаний с нестабильных рынков</w:t>
      </w:r>
      <w:r w:rsidR="0017240E">
        <w:rPr>
          <w:rFonts w:ascii="Times New Roman" w:hAnsi="Times New Roman" w:cs="Times New Roman"/>
          <w:sz w:val="28"/>
          <w:szCs w:val="28"/>
        </w:rPr>
        <w:t xml:space="preserve"> </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color w:val="000000"/>
          <w:sz w:val="28"/>
          <w:szCs w:val="28"/>
          <w:shd w:val="clear" w:color="auto" w:fill="FFFFFF"/>
        </w:rPr>
        <w:t>16</w:t>
      </w:r>
      <w:r w:rsidR="0017240E" w:rsidRPr="00AC663B">
        <w:rPr>
          <w:rFonts w:ascii="Times New Roman" w:hAnsi="Times New Roman" w:cs="Times New Roman"/>
          <w:color w:val="000000"/>
          <w:sz w:val="28"/>
          <w:szCs w:val="28"/>
          <w:shd w:val="clear" w:color="auto" w:fill="FFFFFF"/>
        </w:rPr>
        <w:t>]</w:t>
      </w:r>
      <w:r w:rsidR="007D6360" w:rsidRPr="00255DBD">
        <w:rPr>
          <w:rFonts w:ascii="Times New Roman" w:hAnsi="Times New Roman" w:cs="Times New Roman"/>
          <w:sz w:val="28"/>
          <w:szCs w:val="28"/>
        </w:rPr>
        <w:t>, предметы антиквариата, вложения в недвижимость</w:t>
      </w:r>
      <w:r w:rsidR="0017240E">
        <w:rPr>
          <w:rFonts w:ascii="Times New Roman" w:hAnsi="Times New Roman" w:cs="Times New Roman"/>
          <w:sz w:val="28"/>
          <w:szCs w:val="28"/>
        </w:rPr>
        <w:t xml:space="preserve"> </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color w:val="000000"/>
          <w:sz w:val="28"/>
          <w:szCs w:val="28"/>
          <w:shd w:val="clear" w:color="auto" w:fill="FFFFFF"/>
        </w:rPr>
        <w:t>19</w:t>
      </w:r>
      <w:r w:rsidR="0017240E" w:rsidRPr="00AC663B">
        <w:rPr>
          <w:rFonts w:ascii="Times New Roman" w:hAnsi="Times New Roman" w:cs="Times New Roman"/>
          <w:color w:val="000000"/>
          <w:sz w:val="28"/>
          <w:szCs w:val="28"/>
          <w:shd w:val="clear" w:color="auto" w:fill="FFFFFF"/>
        </w:rPr>
        <w:t>]</w:t>
      </w:r>
      <w:r w:rsidR="007D6360" w:rsidRPr="00255DBD">
        <w:rPr>
          <w:rFonts w:ascii="Times New Roman" w:hAnsi="Times New Roman" w:cs="Times New Roman"/>
          <w:sz w:val="28"/>
          <w:szCs w:val="28"/>
        </w:rPr>
        <w:t xml:space="preserve">, и другие активы, </w:t>
      </w:r>
      <w:r w:rsidR="0017240E">
        <w:rPr>
          <w:rFonts w:ascii="Times New Roman" w:hAnsi="Times New Roman" w:cs="Times New Roman"/>
          <w:sz w:val="28"/>
          <w:szCs w:val="28"/>
        </w:rPr>
        <w:t xml:space="preserve">присутствие которых на рынке ограничено, а </w:t>
      </w:r>
      <w:r w:rsidR="007D6360" w:rsidRPr="00255DBD">
        <w:rPr>
          <w:rFonts w:ascii="Times New Roman" w:hAnsi="Times New Roman" w:cs="Times New Roman"/>
          <w:sz w:val="28"/>
          <w:szCs w:val="28"/>
        </w:rPr>
        <w:t xml:space="preserve">риски вложения превышают стандартный уровень. Согласно Катрин </w:t>
      </w:r>
      <w:proofErr w:type="spellStart"/>
      <w:r w:rsidR="007D6360" w:rsidRPr="00255DBD">
        <w:rPr>
          <w:rFonts w:ascii="Times New Roman" w:hAnsi="Times New Roman" w:cs="Times New Roman"/>
          <w:sz w:val="28"/>
          <w:szCs w:val="28"/>
        </w:rPr>
        <w:t>Тули</w:t>
      </w:r>
      <w:proofErr w:type="spellEnd"/>
      <w:r w:rsidR="0017240E">
        <w:rPr>
          <w:rFonts w:ascii="Times New Roman" w:hAnsi="Times New Roman" w:cs="Times New Roman"/>
          <w:sz w:val="28"/>
          <w:szCs w:val="28"/>
        </w:rPr>
        <w:t xml:space="preserve"> </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color w:val="000000"/>
          <w:sz w:val="28"/>
          <w:szCs w:val="28"/>
          <w:shd w:val="clear" w:color="auto" w:fill="FFFFFF"/>
        </w:rPr>
        <w:t>19</w:t>
      </w:r>
      <w:r w:rsidR="0017240E" w:rsidRPr="00AC663B">
        <w:rPr>
          <w:rFonts w:ascii="Times New Roman" w:hAnsi="Times New Roman" w:cs="Times New Roman"/>
          <w:color w:val="000000"/>
          <w:sz w:val="28"/>
          <w:szCs w:val="28"/>
          <w:shd w:val="clear" w:color="auto" w:fill="FFFFFF"/>
        </w:rPr>
        <w:t>]</w:t>
      </w:r>
      <w:r w:rsidR="007D6360" w:rsidRPr="00255DBD">
        <w:rPr>
          <w:rFonts w:ascii="Times New Roman" w:hAnsi="Times New Roman" w:cs="Times New Roman"/>
          <w:sz w:val="28"/>
          <w:szCs w:val="28"/>
        </w:rPr>
        <w:t xml:space="preserve">, многие инвесторы утверждают, что инвестируя в экзотические активы, они еще больше диверсифицируют свой портфель, и уверяют, что их инвестиционный опыт и огромная величина портфелей позволяют верно выбирать между существующими на рынке экзотическими </w:t>
      </w:r>
      <w:r w:rsidR="007D6360" w:rsidRPr="00255DBD">
        <w:rPr>
          <w:rFonts w:ascii="Times New Roman" w:hAnsi="Times New Roman" w:cs="Times New Roman"/>
          <w:sz w:val="28"/>
          <w:szCs w:val="28"/>
        </w:rPr>
        <w:lastRenderedPageBreak/>
        <w:t xml:space="preserve">активами именно те, которые в будущем продемонстрируют значительный рост.  </w:t>
      </w:r>
    </w:p>
    <w:p w:rsidR="00F67D72" w:rsidRDefault="00F67D72" w:rsidP="00AC663B">
      <w:pPr>
        <w:spacing w:line="360" w:lineRule="auto"/>
        <w:ind w:firstLine="720"/>
        <w:jc w:val="both"/>
        <w:rPr>
          <w:rFonts w:ascii="Times New Roman" w:hAnsi="Times New Roman" w:cs="Times New Roman"/>
          <w:sz w:val="28"/>
          <w:szCs w:val="28"/>
        </w:rPr>
      </w:pPr>
      <w:r w:rsidRPr="00255DBD">
        <w:rPr>
          <w:rFonts w:ascii="Times New Roman" w:hAnsi="Times New Roman" w:cs="Times New Roman"/>
          <w:color w:val="000000"/>
          <w:sz w:val="28"/>
          <w:szCs w:val="28"/>
          <w:shd w:val="clear" w:color="auto" w:fill="FFFFFF"/>
        </w:rPr>
        <w:t xml:space="preserve">Из всех </w:t>
      </w:r>
      <w:r w:rsidR="00AD60FF" w:rsidRPr="00255DBD">
        <w:rPr>
          <w:rFonts w:ascii="Times New Roman" w:hAnsi="Times New Roman" w:cs="Times New Roman"/>
          <w:color w:val="000000"/>
          <w:sz w:val="28"/>
          <w:szCs w:val="28"/>
          <w:shd w:val="clear" w:color="auto" w:fill="FFFFFF"/>
        </w:rPr>
        <w:t xml:space="preserve">экзотических активов </w:t>
      </w:r>
      <w:r w:rsidRPr="00255DBD">
        <w:rPr>
          <w:rFonts w:ascii="Times New Roman" w:hAnsi="Times New Roman" w:cs="Times New Roman"/>
          <w:color w:val="000000"/>
          <w:sz w:val="28"/>
          <w:szCs w:val="28"/>
          <w:shd w:val="clear" w:color="auto" w:fill="FFFFFF"/>
        </w:rPr>
        <w:t>в силу своей доступности, возможности быстрой перепродажи, а также благодаря доступу к управлению компанией, наибольшую популярность завоевали акции</w:t>
      </w:r>
      <w:r w:rsidR="00AD60FF" w:rsidRPr="00255DBD">
        <w:rPr>
          <w:rFonts w:ascii="Times New Roman" w:hAnsi="Times New Roman" w:cs="Times New Roman"/>
          <w:color w:val="000000"/>
          <w:sz w:val="28"/>
          <w:szCs w:val="28"/>
          <w:shd w:val="clear" w:color="auto" w:fill="FFFFFF"/>
        </w:rPr>
        <w:t xml:space="preserve"> компаний с развивающихся рынков. </w:t>
      </w:r>
      <w:r w:rsidRPr="00255DBD">
        <w:rPr>
          <w:rFonts w:ascii="Times New Roman" w:hAnsi="Times New Roman" w:cs="Times New Roman"/>
          <w:color w:val="000000"/>
          <w:sz w:val="28"/>
          <w:szCs w:val="28"/>
        </w:rPr>
        <w:t xml:space="preserve">Акция – это </w:t>
      </w:r>
      <w:r w:rsidR="0017240E">
        <w:rPr>
          <w:rFonts w:ascii="Times New Roman" w:hAnsi="Times New Roman" w:cs="Times New Roman"/>
          <w:color w:val="000000"/>
          <w:sz w:val="28"/>
          <w:szCs w:val="28"/>
        </w:rPr>
        <w:t>«</w:t>
      </w:r>
      <w:r w:rsidRPr="00255DBD">
        <w:rPr>
          <w:rFonts w:ascii="Times New Roman" w:hAnsi="Times New Roman" w:cs="Times New Roman"/>
          <w:color w:val="000000"/>
          <w:sz w:val="28"/>
          <w:szCs w:val="28"/>
        </w:rPr>
        <w:t>эмиссионная ценная бумага, закрепляющая права ее владельца (акционера) на получение части прибыли акционерного общества в виде дивидендов, на участие в управлении акционерным обществом и на часть имущества, остающегося после его ликвидации</w:t>
      </w:r>
      <w:r w:rsidR="0017240E">
        <w:rPr>
          <w:rFonts w:ascii="Times New Roman" w:hAnsi="Times New Roman" w:cs="Times New Roman"/>
          <w:color w:val="000000"/>
          <w:sz w:val="28"/>
          <w:szCs w:val="28"/>
        </w:rPr>
        <w:t xml:space="preserve">» </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color w:val="000000"/>
          <w:sz w:val="28"/>
          <w:szCs w:val="28"/>
          <w:shd w:val="clear" w:color="auto" w:fill="FFFFFF"/>
        </w:rPr>
        <w:t>2</w:t>
      </w:r>
      <w:r w:rsidR="0017240E" w:rsidRPr="00AC663B">
        <w:rPr>
          <w:rFonts w:ascii="Times New Roman" w:hAnsi="Times New Roman" w:cs="Times New Roman"/>
          <w:color w:val="000000"/>
          <w:sz w:val="28"/>
          <w:szCs w:val="28"/>
          <w:shd w:val="clear" w:color="auto" w:fill="FFFFFF"/>
        </w:rPr>
        <w:t>]</w:t>
      </w:r>
      <w:r w:rsidRPr="00255DBD">
        <w:rPr>
          <w:rFonts w:ascii="Times New Roman" w:hAnsi="Times New Roman" w:cs="Times New Roman"/>
          <w:color w:val="000000"/>
          <w:sz w:val="28"/>
          <w:szCs w:val="28"/>
        </w:rPr>
        <w:t xml:space="preserve">. Другими словами, акции – это ценные бумаги, определяющие долевое владение </w:t>
      </w:r>
      <w:r w:rsidRPr="00255DBD">
        <w:rPr>
          <w:rFonts w:ascii="Times New Roman" w:hAnsi="Times New Roman" w:cs="Times New Roman"/>
          <w:sz w:val="28"/>
          <w:szCs w:val="28"/>
        </w:rPr>
        <w:t>компанией. Акция является именной ценной бумагой</w:t>
      </w:r>
      <w:r w:rsidR="0017240E">
        <w:rPr>
          <w:rFonts w:ascii="Times New Roman" w:hAnsi="Times New Roman" w:cs="Times New Roman"/>
          <w:sz w:val="28"/>
          <w:szCs w:val="28"/>
        </w:rPr>
        <w:t xml:space="preserve"> </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color w:val="000000"/>
          <w:sz w:val="28"/>
          <w:szCs w:val="28"/>
          <w:shd w:val="clear" w:color="auto" w:fill="FFFFFF"/>
        </w:rPr>
        <w:t>2</w:t>
      </w:r>
      <w:r w:rsidR="0017240E" w:rsidRPr="00AC663B">
        <w:rPr>
          <w:rFonts w:ascii="Times New Roman" w:hAnsi="Times New Roman" w:cs="Times New Roman"/>
          <w:color w:val="000000"/>
          <w:sz w:val="28"/>
          <w:szCs w:val="28"/>
          <w:shd w:val="clear" w:color="auto" w:fill="FFFFFF"/>
        </w:rPr>
        <w:t>]</w:t>
      </w:r>
      <w:r w:rsidRPr="00255DBD">
        <w:rPr>
          <w:rFonts w:ascii="Times New Roman" w:hAnsi="Times New Roman" w:cs="Times New Roman"/>
          <w:sz w:val="28"/>
          <w:szCs w:val="28"/>
        </w:rPr>
        <w:t>. Акции могут быть обычными и привилегированными</w:t>
      </w:r>
      <w:r w:rsidR="0017240E">
        <w:rPr>
          <w:rFonts w:ascii="Times New Roman" w:hAnsi="Times New Roman" w:cs="Times New Roman"/>
          <w:sz w:val="28"/>
          <w:szCs w:val="28"/>
        </w:rPr>
        <w:t xml:space="preserve"> </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color w:val="000000"/>
          <w:sz w:val="28"/>
          <w:szCs w:val="28"/>
          <w:shd w:val="clear" w:color="auto" w:fill="FFFFFF"/>
        </w:rPr>
        <w:t>29</w:t>
      </w:r>
      <w:r w:rsidR="0017240E" w:rsidRPr="00AC663B">
        <w:rPr>
          <w:rFonts w:ascii="Times New Roman" w:hAnsi="Times New Roman" w:cs="Times New Roman"/>
          <w:color w:val="000000"/>
          <w:sz w:val="28"/>
          <w:szCs w:val="28"/>
          <w:shd w:val="clear" w:color="auto" w:fill="FFFFFF"/>
        </w:rPr>
        <w:t>]</w:t>
      </w:r>
      <w:r w:rsidRPr="00255DBD">
        <w:rPr>
          <w:rFonts w:ascii="Times New Roman" w:hAnsi="Times New Roman" w:cs="Times New Roman"/>
          <w:sz w:val="28"/>
          <w:szCs w:val="28"/>
        </w:rPr>
        <w:t>. Дивиденды по привилегированным акциям выплачиваются в первую очередь, но держатели таких бумаг обычно не могут влиять на деятельность компании и не участвуют в принятии решений</w:t>
      </w:r>
      <w:r w:rsidR="0017240E">
        <w:rPr>
          <w:rFonts w:ascii="Times New Roman" w:hAnsi="Times New Roman" w:cs="Times New Roman"/>
          <w:sz w:val="28"/>
          <w:szCs w:val="28"/>
        </w:rPr>
        <w:t xml:space="preserve"> </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color w:val="000000"/>
          <w:sz w:val="28"/>
          <w:szCs w:val="28"/>
          <w:shd w:val="clear" w:color="auto" w:fill="FFFFFF"/>
        </w:rPr>
        <w:t>2</w:t>
      </w:r>
      <w:r w:rsidR="0017240E" w:rsidRPr="00AC663B">
        <w:rPr>
          <w:rFonts w:ascii="Times New Roman" w:hAnsi="Times New Roman" w:cs="Times New Roman"/>
          <w:color w:val="000000"/>
          <w:sz w:val="28"/>
          <w:szCs w:val="28"/>
          <w:shd w:val="clear" w:color="auto" w:fill="FFFFFF"/>
        </w:rPr>
        <w:t>]</w:t>
      </w:r>
      <w:r w:rsidRPr="00255DBD">
        <w:rPr>
          <w:rFonts w:ascii="Times New Roman" w:hAnsi="Times New Roman" w:cs="Times New Roman"/>
          <w:sz w:val="28"/>
          <w:szCs w:val="28"/>
        </w:rPr>
        <w:t>.  В отличие от стоимости облигаций, цена на акции постоянно изменяется под влиянием конъюнктуры рынка, результатов деятельности компании, фундаментальных политических, экономических, социальных факторов и пр.  Существует несколько способов получения прибыли от акций</w:t>
      </w:r>
      <w:r w:rsidR="0017240E">
        <w:rPr>
          <w:rFonts w:ascii="Times New Roman" w:hAnsi="Times New Roman" w:cs="Times New Roman"/>
          <w:sz w:val="28"/>
          <w:szCs w:val="28"/>
        </w:rPr>
        <w:t xml:space="preserve"> </w:t>
      </w:r>
      <w:r w:rsidR="0017240E" w:rsidRPr="00AC663B">
        <w:rPr>
          <w:rFonts w:ascii="Times New Roman" w:hAnsi="Times New Roman" w:cs="Times New Roman"/>
          <w:color w:val="000000"/>
          <w:sz w:val="28"/>
          <w:szCs w:val="28"/>
          <w:shd w:val="clear" w:color="auto" w:fill="FFFFFF"/>
        </w:rPr>
        <w:t>[</w:t>
      </w:r>
      <w:r w:rsidR="0017240E">
        <w:rPr>
          <w:rFonts w:ascii="Times New Roman" w:hAnsi="Times New Roman" w:cs="Times New Roman"/>
          <w:color w:val="000000"/>
          <w:sz w:val="28"/>
          <w:szCs w:val="28"/>
          <w:shd w:val="clear" w:color="auto" w:fill="FFFFFF"/>
        </w:rPr>
        <w:t>29</w:t>
      </w:r>
      <w:r w:rsidR="0017240E" w:rsidRPr="00AC663B">
        <w:rPr>
          <w:rFonts w:ascii="Times New Roman" w:hAnsi="Times New Roman" w:cs="Times New Roman"/>
          <w:color w:val="000000"/>
          <w:sz w:val="28"/>
          <w:szCs w:val="28"/>
          <w:shd w:val="clear" w:color="auto" w:fill="FFFFFF"/>
        </w:rPr>
        <w:t>]</w:t>
      </w:r>
      <w:r w:rsidRPr="00255DBD">
        <w:rPr>
          <w:rFonts w:ascii="Times New Roman" w:hAnsi="Times New Roman" w:cs="Times New Roman"/>
          <w:sz w:val="28"/>
          <w:szCs w:val="28"/>
        </w:rPr>
        <w:t>. Во-первых, прямая купля-продажа бумаг на фондовом рынке. Инвестор может продать свои акции, если со времени покупки они выросли в цене, и получить прибыль от разницы между</w:t>
      </w:r>
      <w:r w:rsidR="0017240E">
        <w:rPr>
          <w:rFonts w:ascii="Times New Roman" w:hAnsi="Times New Roman" w:cs="Times New Roman"/>
          <w:sz w:val="28"/>
          <w:szCs w:val="28"/>
        </w:rPr>
        <w:t xml:space="preserve"> ценами покупки и продажи. Во-вторых,</w:t>
      </w:r>
      <w:r w:rsidRPr="00255DBD">
        <w:rPr>
          <w:rFonts w:ascii="Times New Roman" w:hAnsi="Times New Roman" w:cs="Times New Roman"/>
          <w:sz w:val="28"/>
          <w:szCs w:val="28"/>
        </w:rPr>
        <w:t xml:space="preserve"> возможно получать спекулятивный доход - через торговлю опционами на акции (это разновидность фьючерсного рынка), или же зарабатывать на дивидендах.  Как и в случае с облигациями, существует прямой риск, связанный с выбором недобросовестного или слабого эмитента акций. Кроме того, большой риск несет спекулятивная торговля: прогноз инвестора относительно изменения курса может оказаться неверным, что принесет убытки. </w:t>
      </w:r>
    </w:p>
    <w:p w:rsidR="0017240E" w:rsidRDefault="0017240E" w:rsidP="00AC663B">
      <w:pPr>
        <w:spacing w:line="360" w:lineRule="auto"/>
        <w:ind w:firstLine="720"/>
        <w:jc w:val="both"/>
        <w:rPr>
          <w:rFonts w:ascii="Times New Roman" w:hAnsi="Times New Roman" w:cs="Times New Roman"/>
          <w:sz w:val="28"/>
          <w:szCs w:val="28"/>
        </w:rPr>
      </w:pPr>
    </w:p>
    <w:p w:rsidR="0017240E" w:rsidRDefault="0017240E" w:rsidP="00AC663B">
      <w:pPr>
        <w:spacing w:line="360" w:lineRule="auto"/>
        <w:ind w:firstLine="720"/>
        <w:jc w:val="both"/>
        <w:rPr>
          <w:rFonts w:ascii="Times New Roman" w:hAnsi="Times New Roman" w:cs="Times New Roman"/>
          <w:sz w:val="28"/>
          <w:szCs w:val="28"/>
        </w:rPr>
      </w:pPr>
    </w:p>
    <w:p w:rsidR="00D9127D" w:rsidRPr="00D9127D" w:rsidRDefault="00D9127D" w:rsidP="00D9127D">
      <w:pPr>
        <w:pStyle w:val="2"/>
        <w:numPr>
          <w:ilvl w:val="1"/>
          <w:numId w:val="38"/>
        </w:numPr>
        <w:rPr>
          <w:sz w:val="28"/>
        </w:rPr>
      </w:pPr>
      <w:bookmarkStart w:id="4" w:name="_Toc390115495"/>
      <w:r w:rsidRPr="00D9127D">
        <w:rPr>
          <w:sz w:val="28"/>
        </w:rPr>
        <w:lastRenderedPageBreak/>
        <w:t>Фондовые биржи и основные игроки на них</w:t>
      </w:r>
      <w:bookmarkEnd w:id="4"/>
    </w:p>
    <w:p w:rsidR="00F67D72" w:rsidRPr="00D9127D" w:rsidRDefault="00F67D72" w:rsidP="00F002C0">
      <w:pPr>
        <w:spacing w:line="360" w:lineRule="auto"/>
        <w:ind w:firstLine="720"/>
        <w:jc w:val="both"/>
        <w:rPr>
          <w:rFonts w:ascii="Times New Roman" w:hAnsi="Times New Roman" w:cs="Times New Roman"/>
          <w:sz w:val="28"/>
          <w:szCs w:val="28"/>
        </w:rPr>
      </w:pPr>
      <w:r w:rsidRPr="00D9127D">
        <w:rPr>
          <w:rFonts w:ascii="Times New Roman" w:hAnsi="Times New Roman" w:cs="Times New Roman"/>
          <w:sz w:val="28"/>
          <w:szCs w:val="28"/>
        </w:rPr>
        <w:t>Торговля акциями осуществляетс</w:t>
      </w:r>
      <w:r w:rsidR="00F002C0">
        <w:rPr>
          <w:rFonts w:ascii="Times New Roman" w:hAnsi="Times New Roman" w:cs="Times New Roman"/>
          <w:sz w:val="28"/>
          <w:szCs w:val="28"/>
        </w:rPr>
        <w:t>я на фондовом рынке (бирже). «Би</w:t>
      </w:r>
      <w:r w:rsidRPr="00D9127D">
        <w:rPr>
          <w:rFonts w:ascii="Times New Roman" w:hAnsi="Times New Roman" w:cs="Times New Roman"/>
          <w:sz w:val="28"/>
          <w:szCs w:val="28"/>
        </w:rPr>
        <w:t xml:space="preserve">ржа (нидерл. beurs, нем. Börse, фр. bourse, итал. bórsa, исп. bolsa, англ. exchange) — юридическое лицо, обеспечивающее регулярное функционирование организованного рынка биржевых товаров, валют, ценных бумаг и производных финансовых инструментов. Торговля ведётся стандартными контрактами или партиями (лотами), размер которых регламентируют нормативные документы биржи. Биржи существуют нескольких типов: товарные, валютные, фондовые и пр. Фондовая </w:t>
      </w:r>
      <w:proofErr w:type="spellStart"/>
      <w:r w:rsidRPr="00D9127D">
        <w:rPr>
          <w:rFonts w:ascii="Times New Roman" w:hAnsi="Times New Roman" w:cs="Times New Roman"/>
          <w:sz w:val="28"/>
          <w:szCs w:val="28"/>
        </w:rPr>
        <w:t>би́ржа</w:t>
      </w:r>
      <w:proofErr w:type="spellEnd"/>
      <w:r w:rsidRPr="00D9127D">
        <w:rPr>
          <w:rFonts w:ascii="Times New Roman" w:hAnsi="Times New Roman" w:cs="Times New Roman"/>
          <w:sz w:val="28"/>
          <w:szCs w:val="28"/>
        </w:rPr>
        <w:t> — некоммерческая организация, предметом деятельности которой является обеспечение необходимых условий нормального обращения ценных бумаг, определение их рыночных цен и распространение информации о них, поддержание высокого уровня профессионализма участников рынка ценных бумаг</w:t>
      </w:r>
      <w:r w:rsidR="00F002C0">
        <w:rPr>
          <w:rFonts w:ascii="Times New Roman" w:hAnsi="Times New Roman" w:cs="Times New Roman"/>
          <w:sz w:val="28"/>
          <w:szCs w:val="28"/>
        </w:rPr>
        <w:t xml:space="preserve">» </w:t>
      </w:r>
      <w:r w:rsidR="00F002C0" w:rsidRPr="00AC663B">
        <w:rPr>
          <w:rFonts w:ascii="Times New Roman" w:hAnsi="Times New Roman" w:cs="Times New Roman"/>
          <w:color w:val="000000"/>
          <w:sz w:val="28"/>
          <w:szCs w:val="28"/>
          <w:shd w:val="clear" w:color="auto" w:fill="FFFFFF"/>
        </w:rPr>
        <w:t>[</w:t>
      </w:r>
      <w:r w:rsidR="00F002C0">
        <w:rPr>
          <w:rFonts w:ascii="Times New Roman" w:hAnsi="Times New Roman" w:cs="Times New Roman"/>
          <w:color w:val="000000"/>
          <w:sz w:val="28"/>
          <w:szCs w:val="28"/>
          <w:shd w:val="clear" w:color="auto" w:fill="FFFFFF"/>
        </w:rPr>
        <w:t>6</w:t>
      </w:r>
      <w:r w:rsidR="00F002C0" w:rsidRPr="00AC663B">
        <w:rPr>
          <w:rFonts w:ascii="Times New Roman" w:hAnsi="Times New Roman" w:cs="Times New Roman"/>
          <w:color w:val="000000"/>
          <w:sz w:val="28"/>
          <w:szCs w:val="28"/>
          <w:shd w:val="clear" w:color="auto" w:fill="FFFFFF"/>
        </w:rPr>
        <w:t>]</w:t>
      </w:r>
      <w:r w:rsidRPr="00D9127D">
        <w:rPr>
          <w:rFonts w:ascii="Times New Roman" w:hAnsi="Times New Roman" w:cs="Times New Roman"/>
          <w:sz w:val="28"/>
          <w:szCs w:val="28"/>
        </w:rPr>
        <w:t xml:space="preserve">. В мире существует множество фондовых бирж, различающихся по специализации, по капитализации и по способам проведения операций. В пятерку крупнейших по капитализации </w:t>
      </w:r>
      <w:r w:rsidR="00F002C0">
        <w:rPr>
          <w:rFonts w:ascii="Times New Roman" w:hAnsi="Times New Roman" w:cs="Times New Roman"/>
          <w:sz w:val="28"/>
          <w:szCs w:val="28"/>
        </w:rPr>
        <w:t>(в млрд.</w:t>
      </w:r>
      <w:r w:rsidR="00F002C0" w:rsidRPr="002816B2">
        <w:rPr>
          <w:rFonts w:ascii="Times New Roman" w:hAnsi="Times New Roman" w:cs="Times New Roman"/>
          <w:sz w:val="28"/>
          <w:szCs w:val="28"/>
        </w:rPr>
        <w:t xml:space="preserve">$) </w:t>
      </w:r>
      <w:r w:rsidRPr="00D9127D">
        <w:rPr>
          <w:rFonts w:ascii="Times New Roman" w:hAnsi="Times New Roman" w:cs="Times New Roman"/>
          <w:sz w:val="28"/>
          <w:szCs w:val="28"/>
        </w:rPr>
        <w:t>фондовых бирж мира входят</w:t>
      </w:r>
      <w:r w:rsidR="00F002C0">
        <w:rPr>
          <w:rFonts w:ascii="Times New Roman" w:hAnsi="Times New Roman" w:cs="Times New Roman"/>
          <w:sz w:val="28"/>
          <w:szCs w:val="28"/>
        </w:rPr>
        <w:t xml:space="preserve"> </w:t>
      </w:r>
      <w:r w:rsidR="00F002C0" w:rsidRPr="00AC663B">
        <w:rPr>
          <w:rFonts w:ascii="Times New Roman" w:hAnsi="Times New Roman" w:cs="Times New Roman"/>
          <w:color w:val="000000"/>
          <w:sz w:val="28"/>
          <w:szCs w:val="28"/>
          <w:shd w:val="clear" w:color="auto" w:fill="FFFFFF"/>
        </w:rPr>
        <w:t>[</w:t>
      </w:r>
      <w:r w:rsidR="00F002C0">
        <w:rPr>
          <w:rFonts w:ascii="Times New Roman" w:hAnsi="Times New Roman" w:cs="Times New Roman"/>
          <w:color w:val="000000"/>
          <w:sz w:val="28"/>
          <w:szCs w:val="28"/>
          <w:shd w:val="clear" w:color="auto" w:fill="FFFFFF"/>
        </w:rPr>
        <w:t>30</w:t>
      </w:r>
      <w:r w:rsidR="00F002C0" w:rsidRPr="00AC663B">
        <w:rPr>
          <w:rFonts w:ascii="Times New Roman" w:hAnsi="Times New Roman" w:cs="Times New Roman"/>
          <w:color w:val="000000"/>
          <w:sz w:val="28"/>
          <w:szCs w:val="28"/>
          <w:shd w:val="clear" w:color="auto" w:fill="FFFFFF"/>
        </w:rPr>
        <w:t>]</w:t>
      </w:r>
      <w:r w:rsidRPr="00D9127D">
        <w:rPr>
          <w:rFonts w:ascii="Times New Roman" w:hAnsi="Times New Roman" w:cs="Times New Roman"/>
          <w:sz w:val="28"/>
          <w:szCs w:val="28"/>
        </w:rPr>
        <w:t>:</w:t>
      </w:r>
    </w:p>
    <w:tbl>
      <w:tblPr>
        <w:tblW w:w="0" w:type="auto"/>
        <w:tblInd w:w="64" w:type="dxa"/>
        <w:tblLayout w:type="fixed"/>
        <w:tblLook w:val="04A0" w:firstRow="1" w:lastRow="0" w:firstColumn="1" w:lastColumn="0" w:noHBand="0" w:noVBand="1"/>
      </w:tblPr>
      <w:tblGrid>
        <w:gridCol w:w="4748"/>
        <w:gridCol w:w="2268"/>
      </w:tblGrid>
      <w:tr w:rsidR="00AD60FF" w:rsidRPr="00F002C0" w:rsidTr="00F002C0">
        <w:trPr>
          <w:trHeight w:val="124"/>
        </w:trPr>
        <w:tc>
          <w:tcPr>
            <w:tcW w:w="4748" w:type="dxa"/>
            <w:shd w:val="clear" w:color="auto" w:fill="FFFFFF"/>
            <w:hideMark/>
          </w:tcPr>
          <w:p w:rsidR="00AD60FF" w:rsidRPr="00F002C0" w:rsidRDefault="00F002C0" w:rsidP="00F002C0">
            <w:pPr>
              <w:spacing w:line="360" w:lineRule="auto"/>
              <w:jc w:val="both"/>
              <w:rPr>
                <w:rFonts w:ascii="Times New Roman" w:hAnsi="Times New Roman" w:cs="Times New Roman"/>
                <w:sz w:val="28"/>
                <w:szCs w:val="28"/>
                <w:lang w:val="en-US"/>
              </w:rPr>
            </w:pPr>
            <w:r w:rsidRPr="00F002C0">
              <w:rPr>
                <w:rFonts w:ascii="Times New Roman" w:hAnsi="Times New Roman" w:cs="Times New Roman"/>
                <w:sz w:val="28"/>
                <w:szCs w:val="28"/>
                <w:lang w:val="en-US"/>
              </w:rPr>
              <w:t xml:space="preserve">1.     </w:t>
            </w:r>
            <w:r w:rsidR="00AD60FF" w:rsidRPr="00F002C0">
              <w:rPr>
                <w:rFonts w:ascii="Times New Roman" w:hAnsi="Times New Roman" w:cs="Times New Roman"/>
                <w:sz w:val="28"/>
                <w:szCs w:val="28"/>
                <w:lang w:val="en-US"/>
              </w:rPr>
              <w:t xml:space="preserve">NYSE Euronext (US) </w:t>
            </w:r>
          </w:p>
        </w:tc>
        <w:tc>
          <w:tcPr>
            <w:tcW w:w="2268" w:type="dxa"/>
            <w:shd w:val="clear" w:color="auto" w:fill="FFFFFF"/>
            <w:hideMark/>
          </w:tcPr>
          <w:p w:rsidR="00AD60FF" w:rsidRPr="00F002C0" w:rsidRDefault="00AD60FF" w:rsidP="00F002C0">
            <w:pPr>
              <w:spacing w:line="360" w:lineRule="auto"/>
              <w:ind w:firstLine="720"/>
              <w:jc w:val="both"/>
              <w:rPr>
                <w:rFonts w:ascii="Times New Roman" w:hAnsi="Times New Roman" w:cs="Times New Roman"/>
                <w:sz w:val="28"/>
                <w:szCs w:val="28"/>
              </w:rPr>
            </w:pPr>
            <w:r w:rsidRPr="00F002C0">
              <w:rPr>
                <w:rFonts w:ascii="Times New Roman" w:hAnsi="Times New Roman" w:cs="Times New Roman"/>
                <w:sz w:val="28"/>
                <w:szCs w:val="28"/>
                <w:lang w:val="en-US"/>
              </w:rPr>
              <w:t xml:space="preserve">13 394 </w:t>
            </w:r>
          </w:p>
        </w:tc>
      </w:tr>
      <w:tr w:rsidR="00AD60FF" w:rsidRPr="00F002C0" w:rsidTr="00F002C0">
        <w:trPr>
          <w:trHeight w:val="124"/>
        </w:trPr>
        <w:tc>
          <w:tcPr>
            <w:tcW w:w="4748" w:type="dxa"/>
            <w:shd w:val="clear" w:color="auto" w:fill="FFFFFF"/>
            <w:hideMark/>
          </w:tcPr>
          <w:p w:rsidR="00AD60FF" w:rsidRPr="00F002C0" w:rsidRDefault="00AD60FF" w:rsidP="00F002C0">
            <w:pPr>
              <w:pStyle w:val="af"/>
              <w:numPr>
                <w:ilvl w:val="0"/>
                <w:numId w:val="38"/>
              </w:numPr>
              <w:spacing w:line="360" w:lineRule="auto"/>
              <w:jc w:val="both"/>
              <w:rPr>
                <w:rFonts w:ascii="Times New Roman" w:hAnsi="Times New Roman" w:cs="Times New Roman"/>
                <w:sz w:val="28"/>
                <w:szCs w:val="28"/>
                <w:lang w:val="en-US"/>
              </w:rPr>
            </w:pPr>
            <w:r w:rsidRPr="00F002C0">
              <w:rPr>
                <w:rFonts w:ascii="Times New Roman" w:hAnsi="Times New Roman" w:cs="Times New Roman"/>
                <w:sz w:val="28"/>
                <w:szCs w:val="28"/>
                <w:lang w:val="en-US"/>
              </w:rPr>
              <w:t xml:space="preserve">NASDAQ OMX (US) </w:t>
            </w:r>
          </w:p>
        </w:tc>
        <w:tc>
          <w:tcPr>
            <w:tcW w:w="2268" w:type="dxa"/>
            <w:shd w:val="clear" w:color="auto" w:fill="FFFFFF"/>
            <w:hideMark/>
          </w:tcPr>
          <w:p w:rsidR="00AD60FF" w:rsidRPr="00F002C0" w:rsidRDefault="00AD60FF" w:rsidP="00F002C0">
            <w:pPr>
              <w:spacing w:line="360" w:lineRule="auto"/>
              <w:ind w:firstLine="720"/>
              <w:jc w:val="both"/>
              <w:rPr>
                <w:rFonts w:ascii="Times New Roman" w:hAnsi="Times New Roman" w:cs="Times New Roman"/>
                <w:sz w:val="28"/>
                <w:szCs w:val="28"/>
                <w:lang w:val="en-US"/>
              </w:rPr>
            </w:pPr>
            <w:r w:rsidRPr="00F002C0">
              <w:rPr>
                <w:rFonts w:ascii="Times New Roman" w:hAnsi="Times New Roman" w:cs="Times New Roman"/>
                <w:sz w:val="28"/>
                <w:szCs w:val="28"/>
                <w:lang w:val="en-US"/>
              </w:rPr>
              <w:t xml:space="preserve">3 889 </w:t>
            </w:r>
          </w:p>
        </w:tc>
      </w:tr>
      <w:tr w:rsidR="00AD60FF" w:rsidRPr="00F002C0" w:rsidTr="00F002C0">
        <w:trPr>
          <w:trHeight w:val="124"/>
        </w:trPr>
        <w:tc>
          <w:tcPr>
            <w:tcW w:w="4748" w:type="dxa"/>
            <w:shd w:val="clear" w:color="auto" w:fill="FFFFFF"/>
            <w:hideMark/>
          </w:tcPr>
          <w:p w:rsidR="00AD60FF" w:rsidRPr="00F002C0" w:rsidRDefault="00AD60FF" w:rsidP="00F002C0">
            <w:pPr>
              <w:pStyle w:val="af"/>
              <w:numPr>
                <w:ilvl w:val="0"/>
                <w:numId w:val="38"/>
              </w:numPr>
              <w:spacing w:line="360" w:lineRule="auto"/>
              <w:jc w:val="both"/>
              <w:rPr>
                <w:rFonts w:ascii="Times New Roman" w:hAnsi="Times New Roman" w:cs="Times New Roman"/>
                <w:sz w:val="28"/>
                <w:szCs w:val="28"/>
                <w:lang w:val="en-US"/>
              </w:rPr>
            </w:pPr>
            <w:r w:rsidRPr="00F002C0">
              <w:rPr>
                <w:rFonts w:ascii="Times New Roman" w:hAnsi="Times New Roman" w:cs="Times New Roman"/>
                <w:sz w:val="28"/>
                <w:szCs w:val="28"/>
                <w:lang w:val="en-US"/>
              </w:rPr>
              <w:t xml:space="preserve">Tokyo Stock Exchange Group </w:t>
            </w:r>
          </w:p>
        </w:tc>
        <w:tc>
          <w:tcPr>
            <w:tcW w:w="2268" w:type="dxa"/>
            <w:shd w:val="clear" w:color="auto" w:fill="FFFFFF"/>
            <w:hideMark/>
          </w:tcPr>
          <w:p w:rsidR="00AD60FF" w:rsidRPr="00F002C0" w:rsidRDefault="00AD60FF" w:rsidP="00F002C0">
            <w:pPr>
              <w:spacing w:line="360" w:lineRule="auto"/>
              <w:ind w:firstLine="720"/>
              <w:jc w:val="both"/>
              <w:rPr>
                <w:rFonts w:ascii="Times New Roman" w:hAnsi="Times New Roman" w:cs="Times New Roman"/>
                <w:sz w:val="28"/>
                <w:szCs w:val="28"/>
                <w:lang w:val="en-US"/>
              </w:rPr>
            </w:pPr>
            <w:r w:rsidRPr="00F002C0">
              <w:rPr>
                <w:rFonts w:ascii="Times New Roman" w:hAnsi="Times New Roman" w:cs="Times New Roman"/>
                <w:sz w:val="28"/>
                <w:szCs w:val="28"/>
                <w:lang w:val="en-US"/>
              </w:rPr>
              <w:t xml:space="preserve">3 828 </w:t>
            </w:r>
          </w:p>
        </w:tc>
      </w:tr>
      <w:tr w:rsidR="00AD60FF" w:rsidRPr="00F002C0" w:rsidTr="00F002C0">
        <w:trPr>
          <w:trHeight w:val="124"/>
        </w:trPr>
        <w:tc>
          <w:tcPr>
            <w:tcW w:w="4748" w:type="dxa"/>
            <w:shd w:val="clear" w:color="auto" w:fill="FFFFFF"/>
            <w:hideMark/>
          </w:tcPr>
          <w:p w:rsidR="00AD60FF" w:rsidRPr="00F002C0" w:rsidRDefault="00AD60FF" w:rsidP="00F002C0">
            <w:pPr>
              <w:pStyle w:val="af"/>
              <w:numPr>
                <w:ilvl w:val="0"/>
                <w:numId w:val="38"/>
              </w:numPr>
              <w:spacing w:line="360" w:lineRule="auto"/>
              <w:jc w:val="both"/>
              <w:rPr>
                <w:rFonts w:ascii="Times New Roman" w:hAnsi="Times New Roman" w:cs="Times New Roman"/>
                <w:sz w:val="28"/>
                <w:szCs w:val="28"/>
                <w:lang w:val="en-US"/>
              </w:rPr>
            </w:pPr>
            <w:r w:rsidRPr="00F002C0">
              <w:rPr>
                <w:rFonts w:ascii="Times New Roman" w:hAnsi="Times New Roman" w:cs="Times New Roman"/>
                <w:sz w:val="28"/>
                <w:szCs w:val="28"/>
                <w:lang w:val="en-US"/>
              </w:rPr>
              <w:t xml:space="preserve">London Stock Exchange Group </w:t>
            </w:r>
          </w:p>
        </w:tc>
        <w:tc>
          <w:tcPr>
            <w:tcW w:w="2268" w:type="dxa"/>
            <w:shd w:val="clear" w:color="auto" w:fill="FFFFFF"/>
            <w:hideMark/>
          </w:tcPr>
          <w:p w:rsidR="00AD60FF" w:rsidRPr="00F002C0" w:rsidRDefault="00AD60FF" w:rsidP="00F002C0">
            <w:pPr>
              <w:spacing w:line="360" w:lineRule="auto"/>
              <w:ind w:firstLine="720"/>
              <w:jc w:val="both"/>
              <w:rPr>
                <w:rFonts w:ascii="Times New Roman" w:hAnsi="Times New Roman" w:cs="Times New Roman"/>
                <w:sz w:val="28"/>
                <w:szCs w:val="28"/>
                <w:lang w:val="en-US"/>
              </w:rPr>
            </w:pPr>
            <w:r w:rsidRPr="00F002C0">
              <w:rPr>
                <w:rFonts w:ascii="Times New Roman" w:hAnsi="Times New Roman" w:cs="Times New Roman"/>
                <w:sz w:val="28"/>
                <w:szCs w:val="28"/>
                <w:lang w:val="en-US"/>
              </w:rPr>
              <w:t xml:space="preserve">3 613 </w:t>
            </w:r>
          </w:p>
        </w:tc>
      </w:tr>
      <w:tr w:rsidR="00AD60FF" w:rsidRPr="00D9127D" w:rsidTr="00F002C0">
        <w:trPr>
          <w:trHeight w:val="124"/>
        </w:trPr>
        <w:tc>
          <w:tcPr>
            <w:tcW w:w="4748" w:type="dxa"/>
            <w:shd w:val="clear" w:color="auto" w:fill="FFFFFF"/>
            <w:hideMark/>
          </w:tcPr>
          <w:p w:rsidR="00AD60FF" w:rsidRPr="00F002C0" w:rsidRDefault="00AD60FF" w:rsidP="00F002C0">
            <w:pPr>
              <w:pStyle w:val="af"/>
              <w:numPr>
                <w:ilvl w:val="0"/>
                <w:numId w:val="38"/>
              </w:numPr>
              <w:spacing w:line="360" w:lineRule="auto"/>
              <w:jc w:val="both"/>
              <w:rPr>
                <w:rFonts w:ascii="Times New Roman" w:hAnsi="Times New Roman" w:cs="Times New Roman"/>
                <w:sz w:val="28"/>
                <w:szCs w:val="28"/>
              </w:rPr>
            </w:pPr>
            <w:r w:rsidRPr="00F002C0">
              <w:rPr>
                <w:rFonts w:ascii="Times New Roman" w:hAnsi="Times New Roman" w:cs="Times New Roman"/>
                <w:sz w:val="28"/>
                <w:szCs w:val="28"/>
                <w:lang w:val="en-US"/>
              </w:rPr>
              <w:t>NYSE Euronext (Euro</w:t>
            </w:r>
            <w:proofErr w:type="spellStart"/>
            <w:r w:rsidRPr="00F002C0">
              <w:rPr>
                <w:rFonts w:ascii="Times New Roman" w:hAnsi="Times New Roman" w:cs="Times New Roman"/>
                <w:sz w:val="28"/>
                <w:szCs w:val="28"/>
              </w:rPr>
              <w:t>pe</w:t>
            </w:r>
            <w:proofErr w:type="spellEnd"/>
            <w:r w:rsidRPr="00F002C0">
              <w:rPr>
                <w:rFonts w:ascii="Times New Roman" w:hAnsi="Times New Roman" w:cs="Times New Roman"/>
                <w:sz w:val="28"/>
                <w:szCs w:val="28"/>
              </w:rPr>
              <w:t xml:space="preserve">) </w:t>
            </w:r>
          </w:p>
        </w:tc>
        <w:tc>
          <w:tcPr>
            <w:tcW w:w="2268" w:type="dxa"/>
            <w:shd w:val="clear" w:color="auto" w:fill="FFFFFF"/>
            <w:hideMark/>
          </w:tcPr>
          <w:p w:rsidR="00AD60FF" w:rsidRPr="00D9127D" w:rsidRDefault="00AD60FF" w:rsidP="00F002C0">
            <w:pPr>
              <w:spacing w:line="360" w:lineRule="auto"/>
              <w:ind w:firstLine="720"/>
              <w:jc w:val="both"/>
              <w:rPr>
                <w:rFonts w:ascii="Times New Roman" w:hAnsi="Times New Roman" w:cs="Times New Roman"/>
                <w:sz w:val="28"/>
                <w:szCs w:val="28"/>
              </w:rPr>
            </w:pPr>
            <w:r w:rsidRPr="00D9127D">
              <w:rPr>
                <w:rFonts w:ascii="Times New Roman" w:hAnsi="Times New Roman" w:cs="Times New Roman"/>
                <w:sz w:val="28"/>
                <w:szCs w:val="28"/>
              </w:rPr>
              <w:t xml:space="preserve">2 930 </w:t>
            </w:r>
          </w:p>
        </w:tc>
      </w:tr>
    </w:tbl>
    <w:p w:rsidR="00AD60FF" w:rsidRPr="00D9127D" w:rsidRDefault="00AD60FF" w:rsidP="002816B2">
      <w:pPr>
        <w:tabs>
          <w:tab w:val="left" w:pos="3469"/>
        </w:tabs>
        <w:spacing w:line="360" w:lineRule="auto"/>
        <w:jc w:val="both"/>
        <w:rPr>
          <w:rFonts w:ascii="Times New Roman" w:hAnsi="Times New Roman" w:cs="Times New Roman"/>
          <w:sz w:val="28"/>
          <w:szCs w:val="28"/>
        </w:rPr>
      </w:pPr>
    </w:p>
    <w:p w:rsidR="00F67D72" w:rsidRPr="00D9127D" w:rsidRDefault="00F67D72" w:rsidP="00F002C0">
      <w:pPr>
        <w:spacing w:line="360" w:lineRule="auto"/>
        <w:ind w:firstLine="720"/>
        <w:jc w:val="both"/>
        <w:rPr>
          <w:rFonts w:ascii="Times New Roman" w:hAnsi="Times New Roman" w:cs="Times New Roman"/>
          <w:sz w:val="28"/>
          <w:szCs w:val="28"/>
        </w:rPr>
      </w:pPr>
      <w:r w:rsidRPr="00D9127D">
        <w:rPr>
          <w:rFonts w:ascii="Times New Roman" w:hAnsi="Times New Roman" w:cs="Times New Roman"/>
          <w:sz w:val="28"/>
          <w:szCs w:val="28"/>
        </w:rPr>
        <w:t>В России насчитывается 10 фондовых бирж, крупнейшая из которых по объему торгов и количеству клиентов – московская биржа</w:t>
      </w:r>
      <w:r w:rsidR="002816B2" w:rsidRPr="002816B2">
        <w:rPr>
          <w:rFonts w:ascii="Times New Roman" w:hAnsi="Times New Roman" w:cs="Times New Roman"/>
          <w:sz w:val="28"/>
          <w:szCs w:val="28"/>
        </w:rPr>
        <w:t xml:space="preserve"> </w:t>
      </w:r>
      <w:r w:rsidR="002816B2" w:rsidRPr="00AC663B">
        <w:rPr>
          <w:rFonts w:ascii="Times New Roman" w:hAnsi="Times New Roman" w:cs="Times New Roman"/>
          <w:color w:val="000000"/>
          <w:sz w:val="28"/>
          <w:szCs w:val="28"/>
          <w:shd w:val="clear" w:color="auto" w:fill="FFFFFF"/>
        </w:rPr>
        <w:t>[</w:t>
      </w:r>
      <w:r w:rsidR="002816B2" w:rsidRPr="002816B2">
        <w:rPr>
          <w:rFonts w:ascii="Times New Roman" w:hAnsi="Times New Roman" w:cs="Times New Roman"/>
          <w:color w:val="000000"/>
          <w:sz w:val="28"/>
          <w:szCs w:val="28"/>
          <w:shd w:val="clear" w:color="auto" w:fill="FFFFFF"/>
        </w:rPr>
        <w:t>33</w:t>
      </w:r>
      <w:r w:rsidR="002816B2" w:rsidRPr="00AC663B">
        <w:rPr>
          <w:rFonts w:ascii="Times New Roman" w:hAnsi="Times New Roman" w:cs="Times New Roman"/>
          <w:color w:val="000000"/>
          <w:sz w:val="28"/>
          <w:szCs w:val="28"/>
          <w:shd w:val="clear" w:color="auto" w:fill="FFFFFF"/>
        </w:rPr>
        <w:t>]</w:t>
      </w:r>
      <w:r w:rsidRPr="00D9127D">
        <w:rPr>
          <w:rFonts w:ascii="Times New Roman" w:hAnsi="Times New Roman" w:cs="Times New Roman"/>
          <w:sz w:val="28"/>
          <w:szCs w:val="28"/>
        </w:rPr>
        <w:t xml:space="preserve">. </w:t>
      </w:r>
    </w:p>
    <w:p w:rsidR="00F67D72" w:rsidRPr="00D9127D" w:rsidRDefault="00F67D72" w:rsidP="00F002C0">
      <w:pPr>
        <w:spacing w:line="360" w:lineRule="auto"/>
        <w:ind w:firstLine="720"/>
        <w:jc w:val="both"/>
        <w:rPr>
          <w:rFonts w:ascii="Times New Roman" w:hAnsi="Times New Roman" w:cs="Times New Roman"/>
          <w:sz w:val="28"/>
          <w:szCs w:val="28"/>
        </w:rPr>
      </w:pPr>
      <w:r w:rsidRPr="00D9127D">
        <w:rPr>
          <w:rFonts w:ascii="Times New Roman" w:hAnsi="Times New Roman" w:cs="Times New Roman"/>
          <w:sz w:val="28"/>
          <w:szCs w:val="28"/>
        </w:rPr>
        <w:t xml:space="preserve">Торговля акциями на бирже — </w:t>
      </w:r>
      <w:r w:rsidR="002816B2">
        <w:rPr>
          <w:rFonts w:ascii="Times New Roman" w:hAnsi="Times New Roman" w:cs="Times New Roman"/>
          <w:sz w:val="28"/>
          <w:szCs w:val="28"/>
        </w:rPr>
        <w:t>«</w:t>
      </w:r>
      <w:r w:rsidRPr="00D9127D">
        <w:rPr>
          <w:rFonts w:ascii="Times New Roman" w:hAnsi="Times New Roman" w:cs="Times New Roman"/>
          <w:sz w:val="28"/>
          <w:szCs w:val="28"/>
        </w:rPr>
        <w:t xml:space="preserve">процесс перехода прав собственности на акции и другие ценные бумаги на организованных торговых площадках </w:t>
      </w:r>
      <w:r w:rsidRPr="00D9127D">
        <w:rPr>
          <w:rFonts w:ascii="Times New Roman" w:hAnsi="Times New Roman" w:cs="Times New Roman"/>
          <w:sz w:val="28"/>
          <w:szCs w:val="28"/>
        </w:rPr>
        <w:lastRenderedPageBreak/>
        <w:t>(биржах)</w:t>
      </w:r>
      <w:r w:rsidR="002816B2">
        <w:rPr>
          <w:rFonts w:ascii="Times New Roman" w:hAnsi="Times New Roman" w:cs="Times New Roman"/>
          <w:sz w:val="28"/>
          <w:szCs w:val="28"/>
        </w:rPr>
        <w:t xml:space="preserve">» </w:t>
      </w:r>
      <w:r w:rsidR="002816B2" w:rsidRPr="00AC663B">
        <w:rPr>
          <w:rFonts w:ascii="Times New Roman" w:hAnsi="Times New Roman" w:cs="Times New Roman"/>
          <w:color w:val="000000"/>
          <w:sz w:val="28"/>
          <w:szCs w:val="28"/>
          <w:shd w:val="clear" w:color="auto" w:fill="FFFFFF"/>
        </w:rPr>
        <w:t>[</w:t>
      </w:r>
      <w:r w:rsidR="002816B2">
        <w:rPr>
          <w:rFonts w:ascii="Times New Roman" w:hAnsi="Times New Roman" w:cs="Times New Roman"/>
          <w:color w:val="000000"/>
          <w:sz w:val="28"/>
          <w:szCs w:val="28"/>
          <w:shd w:val="clear" w:color="auto" w:fill="FFFFFF"/>
        </w:rPr>
        <w:t>6</w:t>
      </w:r>
      <w:r w:rsidR="002816B2" w:rsidRPr="00AC663B">
        <w:rPr>
          <w:rFonts w:ascii="Times New Roman" w:hAnsi="Times New Roman" w:cs="Times New Roman"/>
          <w:color w:val="000000"/>
          <w:sz w:val="28"/>
          <w:szCs w:val="28"/>
          <w:shd w:val="clear" w:color="auto" w:fill="FFFFFF"/>
        </w:rPr>
        <w:t>]</w:t>
      </w:r>
      <w:r w:rsidR="002816B2">
        <w:rPr>
          <w:rFonts w:ascii="Times New Roman" w:hAnsi="Times New Roman" w:cs="Times New Roman"/>
          <w:sz w:val="28"/>
          <w:szCs w:val="28"/>
        </w:rPr>
        <w:t>. Первичное размещение </w:t>
      </w:r>
      <w:r w:rsidRPr="00D9127D">
        <w:rPr>
          <w:rFonts w:ascii="Times New Roman" w:hAnsi="Times New Roman" w:cs="Times New Roman"/>
          <w:sz w:val="28"/>
          <w:szCs w:val="28"/>
        </w:rPr>
        <w:t>акций позволяет получить средства для деятельности предприятия. Вторичный оборот лишь изменяет собственников акций, но не приносит пря</w:t>
      </w:r>
      <w:r w:rsidR="002816B2">
        <w:rPr>
          <w:rFonts w:ascii="Times New Roman" w:hAnsi="Times New Roman" w:cs="Times New Roman"/>
          <w:sz w:val="28"/>
          <w:szCs w:val="28"/>
        </w:rPr>
        <w:t xml:space="preserve">мого дохода предприятию. Однако, </w:t>
      </w:r>
      <w:r w:rsidRPr="00D9127D">
        <w:rPr>
          <w:rFonts w:ascii="Times New Roman" w:hAnsi="Times New Roman" w:cs="Times New Roman"/>
          <w:sz w:val="28"/>
          <w:szCs w:val="28"/>
        </w:rPr>
        <w:t>биржевая котировка акций позволяет определить истинную цену предприятия</w:t>
      </w:r>
      <w:r w:rsidR="002816B2">
        <w:rPr>
          <w:rFonts w:ascii="Times New Roman" w:hAnsi="Times New Roman" w:cs="Times New Roman"/>
          <w:sz w:val="28"/>
          <w:szCs w:val="28"/>
        </w:rPr>
        <w:t xml:space="preserve"> </w:t>
      </w:r>
      <w:r w:rsidR="002816B2" w:rsidRPr="00AC663B">
        <w:rPr>
          <w:rFonts w:ascii="Times New Roman" w:hAnsi="Times New Roman" w:cs="Times New Roman"/>
          <w:color w:val="000000"/>
          <w:sz w:val="28"/>
          <w:szCs w:val="28"/>
          <w:shd w:val="clear" w:color="auto" w:fill="FFFFFF"/>
        </w:rPr>
        <w:t>[</w:t>
      </w:r>
      <w:r w:rsidR="002816B2">
        <w:rPr>
          <w:rFonts w:ascii="Times New Roman" w:hAnsi="Times New Roman" w:cs="Times New Roman"/>
          <w:color w:val="000000"/>
          <w:sz w:val="28"/>
          <w:szCs w:val="28"/>
          <w:shd w:val="clear" w:color="auto" w:fill="FFFFFF"/>
        </w:rPr>
        <w:t>6</w:t>
      </w:r>
      <w:r w:rsidR="002816B2" w:rsidRPr="00AC663B">
        <w:rPr>
          <w:rFonts w:ascii="Times New Roman" w:hAnsi="Times New Roman" w:cs="Times New Roman"/>
          <w:color w:val="000000"/>
          <w:sz w:val="28"/>
          <w:szCs w:val="28"/>
          <w:shd w:val="clear" w:color="auto" w:fill="FFFFFF"/>
        </w:rPr>
        <w:t>]</w:t>
      </w:r>
      <w:r w:rsidRPr="00D9127D">
        <w:rPr>
          <w:rFonts w:ascii="Times New Roman" w:hAnsi="Times New Roman" w:cs="Times New Roman"/>
          <w:sz w:val="28"/>
          <w:szCs w:val="28"/>
        </w:rPr>
        <w:t>. Помимо первичной эмиссии, предприятия могут выпускать дополнительные эмиссии акций в соответствии с решением общего собрания акционеров</w:t>
      </w:r>
      <w:r w:rsidR="002816B2">
        <w:rPr>
          <w:rFonts w:ascii="Times New Roman" w:hAnsi="Times New Roman" w:cs="Times New Roman"/>
          <w:sz w:val="28"/>
          <w:szCs w:val="28"/>
        </w:rPr>
        <w:t xml:space="preserve"> </w:t>
      </w:r>
      <w:r w:rsidR="002816B2" w:rsidRPr="00AC663B">
        <w:rPr>
          <w:rFonts w:ascii="Times New Roman" w:hAnsi="Times New Roman" w:cs="Times New Roman"/>
          <w:color w:val="000000"/>
          <w:sz w:val="28"/>
          <w:szCs w:val="28"/>
          <w:shd w:val="clear" w:color="auto" w:fill="FFFFFF"/>
        </w:rPr>
        <w:t>[</w:t>
      </w:r>
      <w:r w:rsidR="002816B2">
        <w:rPr>
          <w:rFonts w:ascii="Times New Roman" w:hAnsi="Times New Roman" w:cs="Times New Roman"/>
          <w:color w:val="000000"/>
          <w:sz w:val="28"/>
          <w:szCs w:val="28"/>
          <w:shd w:val="clear" w:color="auto" w:fill="FFFFFF"/>
        </w:rPr>
        <w:t>6</w:t>
      </w:r>
      <w:r w:rsidR="002816B2" w:rsidRPr="00AC663B">
        <w:rPr>
          <w:rFonts w:ascii="Times New Roman" w:hAnsi="Times New Roman" w:cs="Times New Roman"/>
          <w:color w:val="000000"/>
          <w:sz w:val="28"/>
          <w:szCs w:val="28"/>
          <w:shd w:val="clear" w:color="auto" w:fill="FFFFFF"/>
        </w:rPr>
        <w:t>]</w:t>
      </w:r>
      <w:r w:rsidRPr="00D9127D">
        <w:rPr>
          <w:rFonts w:ascii="Times New Roman" w:hAnsi="Times New Roman" w:cs="Times New Roman"/>
          <w:sz w:val="28"/>
          <w:szCs w:val="28"/>
        </w:rPr>
        <w:t>. Обычно это происходит в результате потребности укрупнения предприятия, захвата новых рынков сбыта и т. д.</w:t>
      </w:r>
    </w:p>
    <w:p w:rsidR="00F67D72" w:rsidRPr="00D9127D" w:rsidRDefault="00F67D72" w:rsidP="00F002C0">
      <w:pPr>
        <w:spacing w:line="360" w:lineRule="auto"/>
        <w:ind w:firstLine="720"/>
        <w:jc w:val="both"/>
        <w:rPr>
          <w:rFonts w:ascii="Times New Roman" w:hAnsi="Times New Roman" w:cs="Times New Roman"/>
          <w:sz w:val="28"/>
          <w:szCs w:val="28"/>
        </w:rPr>
      </w:pPr>
      <w:r w:rsidRPr="00D9127D">
        <w:rPr>
          <w:rFonts w:ascii="Times New Roman" w:hAnsi="Times New Roman" w:cs="Times New Roman"/>
          <w:sz w:val="28"/>
          <w:szCs w:val="28"/>
        </w:rPr>
        <w:t>Основных игроков на фондовых биржах можно разделить на инвесторов и трейдеров</w:t>
      </w:r>
      <w:r w:rsidR="002816B2">
        <w:rPr>
          <w:rFonts w:ascii="Times New Roman" w:hAnsi="Times New Roman" w:cs="Times New Roman"/>
          <w:sz w:val="28"/>
          <w:szCs w:val="28"/>
        </w:rPr>
        <w:t xml:space="preserve"> </w:t>
      </w:r>
      <w:r w:rsidR="002816B2" w:rsidRPr="00AC663B">
        <w:rPr>
          <w:rFonts w:ascii="Times New Roman" w:hAnsi="Times New Roman" w:cs="Times New Roman"/>
          <w:color w:val="000000"/>
          <w:sz w:val="28"/>
          <w:szCs w:val="28"/>
          <w:shd w:val="clear" w:color="auto" w:fill="FFFFFF"/>
        </w:rPr>
        <w:t>[</w:t>
      </w:r>
      <w:r w:rsidR="002816B2">
        <w:rPr>
          <w:rFonts w:ascii="Times New Roman" w:hAnsi="Times New Roman" w:cs="Times New Roman"/>
          <w:color w:val="000000"/>
          <w:sz w:val="28"/>
          <w:szCs w:val="28"/>
          <w:shd w:val="clear" w:color="auto" w:fill="FFFFFF"/>
        </w:rPr>
        <w:t>6</w:t>
      </w:r>
      <w:r w:rsidR="002816B2" w:rsidRPr="00AC663B">
        <w:rPr>
          <w:rFonts w:ascii="Times New Roman" w:hAnsi="Times New Roman" w:cs="Times New Roman"/>
          <w:color w:val="000000"/>
          <w:sz w:val="28"/>
          <w:szCs w:val="28"/>
          <w:shd w:val="clear" w:color="auto" w:fill="FFFFFF"/>
        </w:rPr>
        <w:t>]</w:t>
      </w:r>
      <w:r w:rsidRPr="00D9127D">
        <w:rPr>
          <w:rFonts w:ascii="Times New Roman" w:hAnsi="Times New Roman" w:cs="Times New Roman"/>
          <w:sz w:val="28"/>
          <w:szCs w:val="28"/>
        </w:rPr>
        <w:t>. Инвесторы покупают и продают акции относительно редко, т.е. делают долгосрочное (на несколько месяцев или даже лет) инвестирование средств в акции одной или нескольких компаний. Трейдеры ведут более активную торговлю акциями, часто покупают и часто продают акции самых разных компаний. Причём биржевые трейдеры зачастую торгуют не только на собственные средства, но также используют для покупки акций заёмные средства.</w:t>
      </w:r>
    </w:p>
    <w:p w:rsidR="00F67D72" w:rsidRDefault="00F67D72" w:rsidP="00F002C0">
      <w:pPr>
        <w:spacing w:line="360" w:lineRule="auto"/>
        <w:ind w:firstLine="720"/>
        <w:jc w:val="both"/>
        <w:rPr>
          <w:rFonts w:ascii="Times New Roman" w:hAnsi="Times New Roman" w:cs="Times New Roman"/>
          <w:color w:val="252525"/>
          <w:sz w:val="28"/>
          <w:szCs w:val="28"/>
        </w:rPr>
      </w:pPr>
      <w:r w:rsidRPr="00D9127D">
        <w:rPr>
          <w:rFonts w:ascii="Times New Roman" w:hAnsi="Times New Roman" w:cs="Times New Roman"/>
          <w:sz w:val="28"/>
          <w:szCs w:val="28"/>
        </w:rPr>
        <w:t xml:space="preserve">Торги на фондовых биржах осуществляются через брокеров. </w:t>
      </w:r>
      <w:r w:rsidR="00D22C86">
        <w:rPr>
          <w:rFonts w:ascii="Times New Roman" w:hAnsi="Times New Roman" w:cs="Times New Roman"/>
          <w:sz w:val="28"/>
          <w:szCs w:val="28"/>
        </w:rPr>
        <w:t>Бро</w:t>
      </w:r>
      <w:r w:rsidRPr="00D9127D">
        <w:rPr>
          <w:rFonts w:ascii="Times New Roman" w:hAnsi="Times New Roman" w:cs="Times New Roman"/>
          <w:sz w:val="28"/>
          <w:szCs w:val="28"/>
        </w:rPr>
        <w:t>кер на рынке ценных бумаг — </w:t>
      </w:r>
      <w:r w:rsidR="002816B2">
        <w:rPr>
          <w:rFonts w:ascii="Times New Roman" w:hAnsi="Times New Roman" w:cs="Times New Roman"/>
          <w:sz w:val="28"/>
          <w:szCs w:val="28"/>
        </w:rPr>
        <w:t>«</w:t>
      </w:r>
      <w:r w:rsidRPr="00D9127D">
        <w:rPr>
          <w:rFonts w:ascii="Times New Roman" w:hAnsi="Times New Roman" w:cs="Times New Roman"/>
          <w:sz w:val="28"/>
          <w:szCs w:val="28"/>
        </w:rPr>
        <w:t>торговый представитель, юридическое лицо, профессиональный участник рынка ценных бумаг, имеющий право совершать операции с ценными бумагами по поручению клиента и за его счёт или от своего имени и за счёт клиента на основании возмездных договоров с клиентом</w:t>
      </w:r>
      <w:r w:rsidR="002816B2">
        <w:rPr>
          <w:rFonts w:ascii="Times New Roman" w:hAnsi="Times New Roman" w:cs="Times New Roman"/>
          <w:sz w:val="28"/>
          <w:szCs w:val="28"/>
        </w:rPr>
        <w:t xml:space="preserve">» </w:t>
      </w:r>
      <w:r w:rsidR="002816B2" w:rsidRPr="00AC663B">
        <w:rPr>
          <w:rFonts w:ascii="Times New Roman" w:hAnsi="Times New Roman" w:cs="Times New Roman"/>
          <w:color w:val="000000"/>
          <w:sz w:val="28"/>
          <w:szCs w:val="28"/>
          <w:shd w:val="clear" w:color="auto" w:fill="FFFFFF"/>
        </w:rPr>
        <w:t>[</w:t>
      </w:r>
      <w:r w:rsidR="002816B2">
        <w:rPr>
          <w:rFonts w:ascii="Times New Roman" w:hAnsi="Times New Roman" w:cs="Times New Roman"/>
          <w:color w:val="000000"/>
          <w:sz w:val="28"/>
          <w:szCs w:val="28"/>
          <w:shd w:val="clear" w:color="auto" w:fill="FFFFFF"/>
        </w:rPr>
        <w:t>2</w:t>
      </w:r>
      <w:r w:rsidR="002816B2" w:rsidRPr="00AC663B">
        <w:rPr>
          <w:rFonts w:ascii="Times New Roman" w:hAnsi="Times New Roman" w:cs="Times New Roman"/>
          <w:color w:val="000000"/>
          <w:sz w:val="28"/>
          <w:szCs w:val="28"/>
          <w:shd w:val="clear" w:color="auto" w:fill="FFFFFF"/>
        </w:rPr>
        <w:t>]</w:t>
      </w:r>
      <w:r w:rsidRPr="00D9127D">
        <w:rPr>
          <w:rFonts w:ascii="Times New Roman" w:hAnsi="Times New Roman" w:cs="Times New Roman"/>
          <w:sz w:val="28"/>
          <w:szCs w:val="28"/>
        </w:rPr>
        <w:t>. Клиентами брокера могут являться как физические, так и юридические лица. Соответственно, используя описанные выше классификации, физических лиц-клиентов брокера можно отнести к индивидуальным инвесторам, а компании – к институциональным. На современных рынках ценных бумаг институциональные инвесторы являются одними из важнейших участников, и особенно активное их развитие отмечалось с конца 1980-х годов</w:t>
      </w:r>
      <w:r w:rsidR="002816B2">
        <w:rPr>
          <w:rFonts w:ascii="Times New Roman" w:hAnsi="Times New Roman" w:cs="Times New Roman"/>
          <w:sz w:val="28"/>
          <w:szCs w:val="28"/>
        </w:rPr>
        <w:t xml:space="preserve"> </w:t>
      </w:r>
      <w:r w:rsidR="002816B2" w:rsidRPr="00AC663B">
        <w:rPr>
          <w:rFonts w:ascii="Times New Roman" w:hAnsi="Times New Roman" w:cs="Times New Roman"/>
          <w:color w:val="000000"/>
          <w:sz w:val="28"/>
          <w:szCs w:val="28"/>
          <w:shd w:val="clear" w:color="auto" w:fill="FFFFFF"/>
        </w:rPr>
        <w:t>[</w:t>
      </w:r>
      <w:r w:rsidR="002816B2">
        <w:rPr>
          <w:rFonts w:ascii="Times New Roman" w:hAnsi="Times New Roman" w:cs="Times New Roman"/>
          <w:color w:val="000000"/>
          <w:sz w:val="28"/>
          <w:szCs w:val="28"/>
          <w:shd w:val="clear" w:color="auto" w:fill="FFFFFF"/>
        </w:rPr>
        <w:t>7</w:t>
      </w:r>
      <w:r w:rsidR="002816B2" w:rsidRPr="00AC663B">
        <w:rPr>
          <w:rFonts w:ascii="Times New Roman" w:hAnsi="Times New Roman" w:cs="Times New Roman"/>
          <w:color w:val="000000"/>
          <w:sz w:val="28"/>
          <w:szCs w:val="28"/>
          <w:shd w:val="clear" w:color="auto" w:fill="FFFFFF"/>
        </w:rPr>
        <w:t>]</w:t>
      </w:r>
      <w:r w:rsidRPr="00D9127D">
        <w:rPr>
          <w:rFonts w:ascii="Times New Roman" w:hAnsi="Times New Roman" w:cs="Times New Roman"/>
          <w:sz w:val="28"/>
          <w:szCs w:val="28"/>
        </w:rPr>
        <w:t xml:space="preserve">. Институциональные инвесторы </w:t>
      </w:r>
      <w:r w:rsidRPr="00D9127D">
        <w:rPr>
          <w:rFonts w:ascii="Times New Roman" w:hAnsi="Times New Roman" w:cs="Times New Roman"/>
          <w:sz w:val="28"/>
          <w:szCs w:val="28"/>
        </w:rPr>
        <w:lastRenderedPageBreak/>
        <w:t>обеспечивают почти половину торговли на нью-йоркской фондовой бирже,</w:t>
      </w:r>
      <w:r w:rsidRPr="00D9127D">
        <w:rPr>
          <w:rFonts w:ascii="Times New Roman" w:hAnsi="Times New Roman" w:cs="Times New Roman"/>
          <w:color w:val="252525"/>
          <w:sz w:val="28"/>
          <w:szCs w:val="28"/>
        </w:rPr>
        <w:t xml:space="preserve"> торгуя, как правило, большими пакетами</w:t>
      </w:r>
      <w:r w:rsidRPr="00D9127D">
        <w:rPr>
          <w:rStyle w:val="apple-converted-space"/>
          <w:rFonts w:ascii="Times New Roman" w:hAnsi="Times New Roman" w:cs="Times New Roman"/>
          <w:color w:val="252525"/>
          <w:sz w:val="28"/>
          <w:szCs w:val="28"/>
        </w:rPr>
        <w:t> </w:t>
      </w:r>
      <w:r w:rsidRPr="00D9127D">
        <w:rPr>
          <w:rFonts w:ascii="Times New Roman" w:eastAsiaTheme="majorEastAsia" w:hAnsi="Times New Roman" w:cs="Times New Roman"/>
          <w:sz w:val="28"/>
          <w:szCs w:val="28"/>
        </w:rPr>
        <w:t>акций</w:t>
      </w:r>
      <w:r w:rsidRPr="00D9127D">
        <w:rPr>
          <w:rFonts w:ascii="Times New Roman" w:hAnsi="Times New Roman" w:cs="Times New Roman"/>
          <w:color w:val="252525"/>
          <w:sz w:val="28"/>
          <w:szCs w:val="28"/>
        </w:rPr>
        <w:t xml:space="preserve">. </w:t>
      </w:r>
    </w:p>
    <w:p w:rsidR="00D9127D" w:rsidRPr="00D9127D" w:rsidRDefault="00D9127D" w:rsidP="00F002C0">
      <w:pPr>
        <w:pStyle w:val="a5"/>
        <w:shd w:val="clear" w:color="auto" w:fill="FFFFFF"/>
        <w:spacing w:before="120" w:beforeAutospacing="0" w:after="120" w:afterAutospacing="0" w:line="360" w:lineRule="auto"/>
        <w:ind w:firstLine="720"/>
        <w:jc w:val="both"/>
        <w:rPr>
          <w:color w:val="252525"/>
          <w:sz w:val="28"/>
          <w:szCs w:val="28"/>
        </w:rPr>
      </w:pPr>
      <w:r w:rsidRPr="00D9127D">
        <w:rPr>
          <w:color w:val="252525"/>
          <w:sz w:val="28"/>
          <w:szCs w:val="28"/>
        </w:rPr>
        <w:t>О</w:t>
      </w:r>
      <w:r w:rsidRPr="00D9127D">
        <w:rPr>
          <w:sz w:val="28"/>
          <w:szCs w:val="28"/>
        </w:rPr>
        <w:t>собенно популярны инвестиционные фонды (</w:t>
      </w:r>
      <w:r w:rsidRPr="00D9127D">
        <w:rPr>
          <w:sz w:val="28"/>
          <w:szCs w:val="28"/>
          <w:lang w:val="en-US"/>
        </w:rPr>
        <w:t>mutual</w:t>
      </w:r>
      <w:r w:rsidRPr="00D9127D">
        <w:rPr>
          <w:sz w:val="28"/>
          <w:szCs w:val="28"/>
        </w:rPr>
        <w:t xml:space="preserve"> </w:t>
      </w:r>
      <w:r w:rsidRPr="00D9127D">
        <w:rPr>
          <w:sz w:val="28"/>
          <w:szCs w:val="28"/>
          <w:lang w:val="en-US"/>
        </w:rPr>
        <w:t>fund</w:t>
      </w:r>
      <w:r w:rsidRPr="00D9127D">
        <w:rPr>
          <w:sz w:val="28"/>
          <w:szCs w:val="28"/>
        </w:rPr>
        <w:t>) в США</w:t>
      </w:r>
      <w:r w:rsidR="002816B2">
        <w:rPr>
          <w:sz w:val="28"/>
          <w:szCs w:val="28"/>
        </w:rPr>
        <w:t xml:space="preserve"> </w:t>
      </w:r>
      <w:r w:rsidR="002816B2" w:rsidRPr="00AC663B">
        <w:rPr>
          <w:color w:val="000000"/>
          <w:sz w:val="28"/>
          <w:szCs w:val="28"/>
          <w:shd w:val="clear" w:color="auto" w:fill="FFFFFF"/>
        </w:rPr>
        <w:t>[</w:t>
      </w:r>
      <w:r w:rsidR="002816B2">
        <w:rPr>
          <w:color w:val="000000"/>
          <w:sz w:val="28"/>
          <w:szCs w:val="28"/>
          <w:shd w:val="clear" w:color="auto" w:fill="FFFFFF"/>
        </w:rPr>
        <w:t>7</w:t>
      </w:r>
      <w:r w:rsidR="002816B2" w:rsidRPr="00AC663B">
        <w:rPr>
          <w:color w:val="000000"/>
          <w:sz w:val="28"/>
          <w:szCs w:val="28"/>
          <w:shd w:val="clear" w:color="auto" w:fill="FFFFFF"/>
        </w:rPr>
        <w:t>]</w:t>
      </w:r>
      <w:r w:rsidRPr="00D9127D">
        <w:rPr>
          <w:sz w:val="28"/>
          <w:szCs w:val="28"/>
        </w:rPr>
        <w:t>, так как они не только экономят время, но и формируют для своего клиента диверсифицированный портфель, избавляя его от необходимости самостоятельно разбираться с принципами действий на бирже. Существует несколько разновидностей инвестиционных фондов</w:t>
      </w:r>
      <w:r w:rsidR="002816B2">
        <w:rPr>
          <w:sz w:val="28"/>
          <w:szCs w:val="28"/>
        </w:rPr>
        <w:t xml:space="preserve"> </w:t>
      </w:r>
      <w:r w:rsidR="002816B2" w:rsidRPr="00AC663B">
        <w:rPr>
          <w:color w:val="000000"/>
          <w:sz w:val="28"/>
          <w:szCs w:val="28"/>
          <w:shd w:val="clear" w:color="auto" w:fill="FFFFFF"/>
        </w:rPr>
        <w:t>[</w:t>
      </w:r>
      <w:r w:rsidR="002816B2">
        <w:rPr>
          <w:color w:val="000000"/>
          <w:sz w:val="28"/>
          <w:szCs w:val="28"/>
          <w:shd w:val="clear" w:color="auto" w:fill="FFFFFF"/>
        </w:rPr>
        <w:t>6</w:t>
      </w:r>
      <w:r w:rsidR="002816B2" w:rsidRPr="00AC663B">
        <w:rPr>
          <w:color w:val="000000"/>
          <w:sz w:val="28"/>
          <w:szCs w:val="28"/>
          <w:shd w:val="clear" w:color="auto" w:fill="FFFFFF"/>
        </w:rPr>
        <w:t>]</w:t>
      </w:r>
      <w:r w:rsidRPr="00D9127D">
        <w:rPr>
          <w:sz w:val="28"/>
          <w:szCs w:val="28"/>
        </w:rPr>
        <w:t>:</w:t>
      </w:r>
    </w:p>
    <w:p w:rsidR="00D9127D" w:rsidRPr="00D9127D" w:rsidRDefault="00D9127D" w:rsidP="00F002C0">
      <w:pPr>
        <w:pStyle w:val="af"/>
        <w:numPr>
          <w:ilvl w:val="0"/>
          <w:numId w:val="19"/>
        </w:numPr>
        <w:spacing w:line="360" w:lineRule="auto"/>
        <w:ind w:firstLine="720"/>
        <w:jc w:val="both"/>
        <w:rPr>
          <w:rFonts w:ascii="Times New Roman" w:hAnsi="Times New Roman" w:cs="Times New Roman"/>
          <w:sz w:val="28"/>
          <w:szCs w:val="28"/>
        </w:rPr>
      </w:pPr>
      <w:r w:rsidRPr="00D9127D">
        <w:rPr>
          <w:rFonts w:ascii="Times New Roman" w:hAnsi="Times New Roman" w:cs="Times New Roman"/>
          <w:sz w:val="28"/>
          <w:szCs w:val="28"/>
          <w:lang w:val="en-US"/>
        </w:rPr>
        <w:t>Money</w:t>
      </w:r>
      <w:r w:rsidRPr="00D9127D">
        <w:rPr>
          <w:rFonts w:ascii="Times New Roman" w:hAnsi="Times New Roman" w:cs="Times New Roman"/>
          <w:sz w:val="28"/>
          <w:szCs w:val="28"/>
        </w:rPr>
        <w:t xml:space="preserve"> </w:t>
      </w:r>
      <w:r w:rsidRPr="00D9127D">
        <w:rPr>
          <w:rFonts w:ascii="Times New Roman" w:hAnsi="Times New Roman" w:cs="Times New Roman"/>
          <w:sz w:val="28"/>
          <w:szCs w:val="28"/>
          <w:lang w:val="en-US"/>
        </w:rPr>
        <w:t>market</w:t>
      </w:r>
      <w:r w:rsidRPr="00D9127D">
        <w:rPr>
          <w:rFonts w:ascii="Times New Roman" w:hAnsi="Times New Roman" w:cs="Times New Roman"/>
          <w:sz w:val="28"/>
          <w:szCs w:val="28"/>
        </w:rPr>
        <w:t xml:space="preserve"> </w:t>
      </w:r>
      <w:r w:rsidRPr="00D9127D">
        <w:rPr>
          <w:rFonts w:ascii="Times New Roman" w:hAnsi="Times New Roman" w:cs="Times New Roman"/>
          <w:sz w:val="28"/>
          <w:szCs w:val="28"/>
          <w:lang w:val="en-US"/>
        </w:rPr>
        <w:t>fund</w:t>
      </w:r>
      <w:r w:rsidRPr="00D9127D">
        <w:rPr>
          <w:rFonts w:ascii="Times New Roman" w:hAnsi="Times New Roman" w:cs="Times New Roman"/>
          <w:sz w:val="28"/>
          <w:szCs w:val="28"/>
        </w:rPr>
        <w:t xml:space="preserve"> – специализируется на рынке краткосрочных облигаций с минимальным риском</w:t>
      </w:r>
    </w:p>
    <w:p w:rsidR="00D9127D" w:rsidRPr="00D9127D" w:rsidRDefault="00D9127D" w:rsidP="00F002C0">
      <w:pPr>
        <w:pStyle w:val="af"/>
        <w:numPr>
          <w:ilvl w:val="0"/>
          <w:numId w:val="19"/>
        </w:numPr>
        <w:spacing w:line="360" w:lineRule="auto"/>
        <w:ind w:firstLine="720"/>
        <w:jc w:val="both"/>
        <w:rPr>
          <w:rFonts w:ascii="Times New Roman" w:hAnsi="Times New Roman" w:cs="Times New Roman"/>
          <w:sz w:val="28"/>
          <w:szCs w:val="28"/>
        </w:rPr>
      </w:pPr>
      <w:r w:rsidRPr="00D9127D">
        <w:rPr>
          <w:rFonts w:ascii="Times New Roman" w:hAnsi="Times New Roman" w:cs="Times New Roman"/>
          <w:sz w:val="28"/>
          <w:szCs w:val="28"/>
          <w:lang w:val="en-US"/>
        </w:rPr>
        <w:t>Income</w:t>
      </w:r>
      <w:r w:rsidRPr="00D9127D">
        <w:rPr>
          <w:rFonts w:ascii="Times New Roman" w:hAnsi="Times New Roman" w:cs="Times New Roman"/>
          <w:sz w:val="28"/>
          <w:szCs w:val="28"/>
        </w:rPr>
        <w:t xml:space="preserve"> </w:t>
      </w:r>
      <w:r w:rsidRPr="00D9127D">
        <w:rPr>
          <w:rFonts w:ascii="Times New Roman" w:hAnsi="Times New Roman" w:cs="Times New Roman"/>
          <w:sz w:val="28"/>
          <w:szCs w:val="28"/>
          <w:lang w:val="en-US"/>
        </w:rPr>
        <w:t>fund</w:t>
      </w:r>
      <w:r w:rsidRPr="00D9127D">
        <w:rPr>
          <w:rFonts w:ascii="Times New Roman" w:hAnsi="Times New Roman" w:cs="Times New Roman"/>
          <w:sz w:val="28"/>
          <w:szCs w:val="28"/>
        </w:rPr>
        <w:t xml:space="preserve"> – фонд стабильного дохода покупает акции с высокими дивидендами и долгосрочные облигации</w:t>
      </w:r>
    </w:p>
    <w:p w:rsidR="00D9127D" w:rsidRPr="00D9127D" w:rsidRDefault="00D9127D" w:rsidP="00F002C0">
      <w:pPr>
        <w:pStyle w:val="af"/>
        <w:numPr>
          <w:ilvl w:val="0"/>
          <w:numId w:val="19"/>
        </w:numPr>
        <w:spacing w:line="360" w:lineRule="auto"/>
        <w:ind w:firstLine="720"/>
        <w:jc w:val="both"/>
        <w:rPr>
          <w:rFonts w:ascii="Times New Roman" w:hAnsi="Times New Roman" w:cs="Times New Roman"/>
          <w:sz w:val="28"/>
          <w:szCs w:val="28"/>
        </w:rPr>
      </w:pPr>
      <w:r w:rsidRPr="00D9127D">
        <w:rPr>
          <w:rFonts w:ascii="Times New Roman" w:hAnsi="Times New Roman" w:cs="Times New Roman"/>
          <w:sz w:val="28"/>
          <w:szCs w:val="28"/>
          <w:lang w:val="en-US"/>
        </w:rPr>
        <w:t>Growth</w:t>
      </w:r>
      <w:r w:rsidRPr="00D9127D">
        <w:rPr>
          <w:rFonts w:ascii="Times New Roman" w:hAnsi="Times New Roman" w:cs="Times New Roman"/>
          <w:sz w:val="28"/>
          <w:szCs w:val="28"/>
        </w:rPr>
        <w:t xml:space="preserve"> </w:t>
      </w:r>
      <w:r w:rsidRPr="00D9127D">
        <w:rPr>
          <w:rFonts w:ascii="Times New Roman" w:hAnsi="Times New Roman" w:cs="Times New Roman"/>
          <w:sz w:val="28"/>
          <w:szCs w:val="28"/>
          <w:lang w:val="en-US"/>
        </w:rPr>
        <w:t>fund</w:t>
      </w:r>
      <w:r w:rsidRPr="00D9127D">
        <w:rPr>
          <w:rFonts w:ascii="Times New Roman" w:hAnsi="Times New Roman" w:cs="Times New Roman"/>
          <w:sz w:val="28"/>
          <w:szCs w:val="28"/>
        </w:rPr>
        <w:t xml:space="preserve"> – фонд, ориентированный на рост капитала, покупает акции у компаний, у которых ожидается рост цен</w:t>
      </w:r>
    </w:p>
    <w:p w:rsidR="00D9127D" w:rsidRPr="00D9127D" w:rsidRDefault="00D9127D" w:rsidP="00F002C0">
      <w:pPr>
        <w:pStyle w:val="af"/>
        <w:numPr>
          <w:ilvl w:val="0"/>
          <w:numId w:val="19"/>
        </w:numPr>
        <w:spacing w:line="360" w:lineRule="auto"/>
        <w:ind w:firstLine="720"/>
        <w:jc w:val="both"/>
        <w:rPr>
          <w:rFonts w:ascii="Times New Roman" w:hAnsi="Times New Roman" w:cs="Times New Roman"/>
          <w:sz w:val="28"/>
          <w:szCs w:val="28"/>
        </w:rPr>
      </w:pPr>
      <w:r w:rsidRPr="00D9127D">
        <w:rPr>
          <w:rFonts w:ascii="Times New Roman" w:hAnsi="Times New Roman" w:cs="Times New Roman"/>
          <w:sz w:val="28"/>
          <w:szCs w:val="28"/>
          <w:lang w:val="en-US"/>
        </w:rPr>
        <w:t>Aggressive</w:t>
      </w:r>
      <w:r w:rsidRPr="00D9127D">
        <w:rPr>
          <w:rFonts w:ascii="Times New Roman" w:hAnsi="Times New Roman" w:cs="Times New Roman"/>
          <w:sz w:val="28"/>
          <w:szCs w:val="28"/>
        </w:rPr>
        <w:t xml:space="preserve"> </w:t>
      </w:r>
      <w:r w:rsidRPr="00D9127D">
        <w:rPr>
          <w:rFonts w:ascii="Times New Roman" w:hAnsi="Times New Roman" w:cs="Times New Roman"/>
          <w:sz w:val="28"/>
          <w:szCs w:val="28"/>
          <w:lang w:val="en-US"/>
        </w:rPr>
        <w:t>fund</w:t>
      </w:r>
      <w:r w:rsidRPr="00D9127D">
        <w:rPr>
          <w:rFonts w:ascii="Times New Roman" w:hAnsi="Times New Roman" w:cs="Times New Roman"/>
          <w:sz w:val="28"/>
          <w:szCs w:val="28"/>
        </w:rPr>
        <w:t xml:space="preserve"> – покупает акции быстрорастущих компаний и рассчитывает на наибольшую прибыль, но сопряжен с максимальным риском</w:t>
      </w:r>
    </w:p>
    <w:p w:rsidR="00D9127D" w:rsidRPr="00D9127D" w:rsidRDefault="00D9127D" w:rsidP="00F002C0">
      <w:pPr>
        <w:spacing w:line="360" w:lineRule="auto"/>
        <w:ind w:firstLine="720"/>
        <w:jc w:val="both"/>
        <w:rPr>
          <w:rFonts w:ascii="Times New Roman" w:hAnsi="Times New Roman" w:cs="Times New Roman"/>
          <w:sz w:val="28"/>
          <w:szCs w:val="28"/>
        </w:rPr>
      </w:pPr>
      <w:r w:rsidRPr="00D9127D">
        <w:rPr>
          <w:rFonts w:ascii="Times New Roman" w:hAnsi="Times New Roman" w:cs="Times New Roman"/>
          <w:sz w:val="28"/>
          <w:szCs w:val="28"/>
        </w:rPr>
        <w:t>Любой клиент, оценивая свою склонность к риску и желаемую доходность, может выбрать наиболее подходящий для его целей фонд, в который он желал бы инвестировать средства.</w:t>
      </w:r>
    </w:p>
    <w:p w:rsidR="00F67D72" w:rsidRPr="00D9127D" w:rsidRDefault="00F67D72" w:rsidP="00F002C0">
      <w:pPr>
        <w:pStyle w:val="a5"/>
        <w:shd w:val="clear" w:color="auto" w:fill="FFFFFF"/>
        <w:spacing w:before="120" w:beforeAutospacing="0" w:after="120" w:afterAutospacing="0" w:line="360" w:lineRule="auto"/>
        <w:ind w:firstLine="720"/>
        <w:jc w:val="both"/>
        <w:rPr>
          <w:color w:val="252525"/>
          <w:sz w:val="28"/>
          <w:szCs w:val="28"/>
        </w:rPr>
      </w:pPr>
      <w:r w:rsidRPr="00D9127D">
        <w:rPr>
          <w:color w:val="252525"/>
          <w:sz w:val="28"/>
          <w:szCs w:val="28"/>
        </w:rPr>
        <w:t>С чем связано увеличивающееся число институциональных инвесторов? Возрастанию значения институциональных инвесторов способствовали, с одной стороны, такие новые тенденции на рынках ценных бумаг</w:t>
      </w:r>
      <w:r w:rsidR="002816B2">
        <w:rPr>
          <w:color w:val="252525"/>
          <w:sz w:val="28"/>
          <w:szCs w:val="28"/>
        </w:rPr>
        <w:t xml:space="preserve"> </w:t>
      </w:r>
      <w:r w:rsidR="002816B2" w:rsidRPr="00AC663B">
        <w:rPr>
          <w:color w:val="000000"/>
          <w:sz w:val="28"/>
          <w:szCs w:val="28"/>
          <w:shd w:val="clear" w:color="auto" w:fill="FFFFFF"/>
        </w:rPr>
        <w:t>[</w:t>
      </w:r>
      <w:r w:rsidR="002816B2">
        <w:rPr>
          <w:color w:val="000000"/>
          <w:sz w:val="28"/>
          <w:szCs w:val="28"/>
          <w:shd w:val="clear" w:color="auto" w:fill="FFFFFF"/>
        </w:rPr>
        <w:t>20</w:t>
      </w:r>
      <w:r w:rsidR="002816B2" w:rsidRPr="00AC663B">
        <w:rPr>
          <w:color w:val="000000"/>
          <w:sz w:val="28"/>
          <w:szCs w:val="28"/>
          <w:shd w:val="clear" w:color="auto" w:fill="FFFFFF"/>
        </w:rPr>
        <w:t>]</w:t>
      </w:r>
      <w:r w:rsidRPr="00D9127D">
        <w:rPr>
          <w:color w:val="252525"/>
          <w:sz w:val="28"/>
          <w:szCs w:val="28"/>
        </w:rPr>
        <w:t xml:space="preserve">, как значительное упрощение доступа индивидуальных инвесторов к этим рынкам, распространение сетевых структур, общее развитие методов </w:t>
      </w:r>
      <w:r w:rsidR="00D22C86" w:rsidRPr="00D9127D">
        <w:rPr>
          <w:color w:val="252525"/>
          <w:sz w:val="28"/>
          <w:szCs w:val="28"/>
        </w:rPr>
        <w:t>финансовых операций,</w:t>
      </w:r>
      <w:r w:rsidRPr="00D9127D">
        <w:rPr>
          <w:color w:val="252525"/>
          <w:sz w:val="28"/>
          <w:szCs w:val="28"/>
        </w:rPr>
        <w:t xml:space="preserve"> и большая надежность финансового рынка в целом; с другой стороны – повышение доходов населения во многих странах мира, создавшее мотивацию к инвестированию сбережений.</w:t>
      </w:r>
    </w:p>
    <w:p w:rsidR="00F67D72" w:rsidRPr="00D9127D" w:rsidRDefault="00F67D72" w:rsidP="00F002C0">
      <w:pPr>
        <w:pStyle w:val="a5"/>
        <w:shd w:val="clear" w:color="auto" w:fill="FFFFFF"/>
        <w:spacing w:before="120" w:beforeAutospacing="0" w:after="120" w:afterAutospacing="0" w:line="360" w:lineRule="auto"/>
        <w:ind w:firstLine="720"/>
        <w:jc w:val="both"/>
        <w:rPr>
          <w:color w:val="252525"/>
          <w:sz w:val="28"/>
          <w:szCs w:val="28"/>
        </w:rPr>
      </w:pPr>
      <w:r w:rsidRPr="00D9127D">
        <w:rPr>
          <w:color w:val="252525"/>
          <w:sz w:val="28"/>
          <w:szCs w:val="28"/>
        </w:rPr>
        <w:lastRenderedPageBreak/>
        <w:t>Институциональные инвесторы предлагают более эффективное управление инвестиционными ресурсами, что не могут обеспечить индивидуальные инвесторы по причине отсутствия необходимых профессиональных навыков и опыта. Это управление обеспечивает диверсификацию рисков с помощью вложения средств индивидуальных инвесторов в различные инструменты финансового рынка. Кроме того, институциональные инвесторы, аккумулируя сбережения мелких инвесторов, накапливают значительные ресурсы, что дает возможность снизить затраты на проведение операций на рынке ценных бумаг.</w:t>
      </w:r>
    </w:p>
    <w:p w:rsidR="00F67D72" w:rsidRPr="00D9127D" w:rsidRDefault="00D22C86" w:rsidP="00F002C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Подводя итог, </w:t>
      </w:r>
      <w:r w:rsidR="002816B2">
        <w:rPr>
          <w:rFonts w:ascii="Times New Roman" w:hAnsi="Times New Roman" w:cs="Times New Roman"/>
          <w:sz w:val="28"/>
          <w:szCs w:val="28"/>
        </w:rPr>
        <w:t xml:space="preserve">в главе </w:t>
      </w:r>
      <w:r w:rsidR="00033084">
        <w:rPr>
          <w:rFonts w:ascii="Times New Roman" w:hAnsi="Times New Roman" w:cs="Times New Roman"/>
          <w:sz w:val="28"/>
          <w:szCs w:val="28"/>
        </w:rPr>
        <w:t xml:space="preserve">были рассмотрены определения </w:t>
      </w:r>
      <w:r w:rsidR="002816B2">
        <w:rPr>
          <w:rFonts w:ascii="Times New Roman" w:hAnsi="Times New Roman" w:cs="Times New Roman"/>
          <w:sz w:val="28"/>
          <w:szCs w:val="28"/>
        </w:rPr>
        <w:t xml:space="preserve">основных </w:t>
      </w:r>
      <w:r w:rsidR="00033084">
        <w:rPr>
          <w:rFonts w:ascii="Times New Roman" w:hAnsi="Times New Roman" w:cs="Times New Roman"/>
          <w:sz w:val="28"/>
          <w:szCs w:val="28"/>
        </w:rPr>
        <w:t>понятий, которые будут использованы в работе, приведены основополагающие классификации, а также описана специфика фондовых бирж и приведена типология основных покупателей акций на мировых биржах. Р</w:t>
      </w:r>
      <w:r>
        <w:rPr>
          <w:rFonts w:ascii="Times New Roman" w:hAnsi="Times New Roman" w:cs="Times New Roman"/>
          <w:sz w:val="28"/>
          <w:szCs w:val="28"/>
        </w:rPr>
        <w:t>ассмотренные теоретические аспекты будут являться базой для проведения исследования</w:t>
      </w:r>
      <w:r w:rsidR="00033084">
        <w:rPr>
          <w:rFonts w:ascii="Times New Roman" w:hAnsi="Times New Roman" w:cs="Times New Roman"/>
          <w:sz w:val="28"/>
          <w:szCs w:val="28"/>
        </w:rPr>
        <w:t xml:space="preserve"> мотивации институциональных инвесторов при покупке такого экзотического актива, как акции российской технологической компании </w:t>
      </w:r>
      <w:r w:rsidR="00033084">
        <w:rPr>
          <w:rFonts w:ascii="Times New Roman" w:hAnsi="Times New Roman" w:cs="Times New Roman"/>
          <w:sz w:val="28"/>
          <w:szCs w:val="28"/>
          <w:lang w:val="en-US"/>
        </w:rPr>
        <w:t>Qiwi</w:t>
      </w:r>
      <w:r w:rsidR="00033084" w:rsidRPr="00033084">
        <w:rPr>
          <w:rFonts w:ascii="Times New Roman" w:hAnsi="Times New Roman" w:cs="Times New Roman"/>
          <w:sz w:val="28"/>
          <w:szCs w:val="28"/>
        </w:rPr>
        <w:t xml:space="preserve"> </w:t>
      </w:r>
      <w:r w:rsidR="00033084">
        <w:rPr>
          <w:rFonts w:ascii="Times New Roman" w:hAnsi="Times New Roman" w:cs="Times New Roman"/>
          <w:sz w:val="28"/>
          <w:szCs w:val="28"/>
          <w:lang w:val="en-US"/>
        </w:rPr>
        <w:t>Plc</w:t>
      </w:r>
      <w:r w:rsidR="00033084" w:rsidRPr="00033084">
        <w:rPr>
          <w:rFonts w:ascii="Times New Roman" w:hAnsi="Times New Roman" w:cs="Times New Roman"/>
          <w:sz w:val="28"/>
          <w:szCs w:val="28"/>
        </w:rPr>
        <w:t>.</w:t>
      </w:r>
      <w:r w:rsidR="00F67D72">
        <w:br w:type="page"/>
      </w:r>
    </w:p>
    <w:p w:rsidR="006F4F12" w:rsidRDefault="006F4F12" w:rsidP="006F4F12">
      <w:pPr>
        <w:pStyle w:val="1"/>
      </w:pPr>
      <w:bookmarkStart w:id="5" w:name="_Toc390115496"/>
      <w:r>
        <w:lastRenderedPageBreak/>
        <w:t xml:space="preserve">Глава 2. </w:t>
      </w:r>
      <w:bookmarkStart w:id="6" w:name="_Toc384841619"/>
      <w:r>
        <w:t xml:space="preserve">Характеристика рынка, компании и основных инвесторов </w:t>
      </w:r>
      <w:r>
        <w:rPr>
          <w:lang w:val="en-US"/>
        </w:rPr>
        <w:t>Qiwi</w:t>
      </w:r>
      <w:r w:rsidRPr="006F4F12">
        <w:t xml:space="preserve"> </w:t>
      </w:r>
      <w:r>
        <w:rPr>
          <w:lang w:val="en-US"/>
        </w:rPr>
        <w:t>Plc</w:t>
      </w:r>
      <w:r w:rsidRPr="006F4F12">
        <w:t>.</w:t>
      </w:r>
      <w:bookmarkEnd w:id="5"/>
    </w:p>
    <w:p w:rsidR="006F4F12" w:rsidRPr="006F4F12" w:rsidRDefault="006F4F12" w:rsidP="006F4F12"/>
    <w:p w:rsidR="006F4F12" w:rsidRDefault="006F4F12" w:rsidP="00696DDA">
      <w:pPr>
        <w:spacing w:line="360" w:lineRule="auto"/>
        <w:ind w:firstLine="720"/>
        <w:jc w:val="both"/>
        <w:rPr>
          <w:rFonts w:ascii="Times New Roman" w:hAnsi="Times New Roman" w:cs="Times New Roman"/>
          <w:sz w:val="28"/>
          <w:szCs w:val="28"/>
        </w:rPr>
      </w:pPr>
      <w:r w:rsidRPr="006F4F12">
        <w:rPr>
          <w:rFonts w:ascii="Times New Roman" w:hAnsi="Times New Roman" w:cs="Times New Roman"/>
          <w:sz w:val="28"/>
          <w:szCs w:val="28"/>
        </w:rPr>
        <w:t xml:space="preserve">Для исследования была выбрана компания </w:t>
      </w:r>
      <w:r w:rsidRPr="006F4F12">
        <w:rPr>
          <w:rFonts w:ascii="Times New Roman" w:hAnsi="Times New Roman" w:cs="Times New Roman"/>
          <w:sz w:val="28"/>
          <w:szCs w:val="28"/>
          <w:lang w:val="en-US"/>
        </w:rPr>
        <w:t>Qiwi</w:t>
      </w:r>
      <w:r w:rsidRPr="006F4F12">
        <w:rPr>
          <w:rFonts w:ascii="Times New Roman" w:hAnsi="Times New Roman" w:cs="Times New Roman"/>
          <w:sz w:val="28"/>
          <w:szCs w:val="28"/>
        </w:rPr>
        <w:t xml:space="preserve"> </w:t>
      </w:r>
      <w:r w:rsidRPr="006F4F12">
        <w:rPr>
          <w:rFonts w:ascii="Times New Roman" w:hAnsi="Times New Roman" w:cs="Times New Roman"/>
          <w:sz w:val="28"/>
          <w:szCs w:val="28"/>
          <w:lang w:val="en-US"/>
        </w:rPr>
        <w:t>Plc</w:t>
      </w:r>
      <w:r w:rsidRPr="006F4F12">
        <w:rPr>
          <w:rFonts w:ascii="Times New Roman" w:hAnsi="Times New Roman" w:cs="Times New Roman"/>
          <w:sz w:val="28"/>
          <w:szCs w:val="28"/>
        </w:rPr>
        <w:t xml:space="preserve">. </w:t>
      </w:r>
      <w:r w:rsidRPr="006F4F12">
        <w:rPr>
          <w:rStyle w:val="af4"/>
          <w:rFonts w:ascii="Times New Roman" w:hAnsi="Times New Roman" w:cs="Times New Roman"/>
          <w:b w:val="0"/>
          <w:sz w:val="28"/>
          <w:szCs w:val="28"/>
        </w:rPr>
        <w:t xml:space="preserve">QIWI </w:t>
      </w:r>
      <w:r w:rsidRPr="006F4F12">
        <w:rPr>
          <w:rStyle w:val="af4"/>
          <w:rFonts w:ascii="Times New Roman" w:hAnsi="Times New Roman" w:cs="Times New Roman"/>
          <w:b w:val="0"/>
          <w:sz w:val="28"/>
          <w:szCs w:val="28"/>
          <w:lang w:val="en-US"/>
        </w:rPr>
        <w:t>P</w:t>
      </w:r>
      <w:proofErr w:type="spellStart"/>
      <w:r w:rsidRPr="006F4F12">
        <w:rPr>
          <w:rStyle w:val="af4"/>
          <w:rFonts w:ascii="Times New Roman" w:hAnsi="Times New Roman" w:cs="Times New Roman"/>
          <w:b w:val="0"/>
          <w:sz w:val="28"/>
          <w:szCs w:val="28"/>
        </w:rPr>
        <w:t>lc</w:t>
      </w:r>
      <w:proofErr w:type="spellEnd"/>
      <w:r w:rsidRPr="006F4F12">
        <w:rPr>
          <w:rStyle w:val="af4"/>
          <w:rFonts w:ascii="Times New Roman" w:hAnsi="Times New Roman" w:cs="Times New Roman"/>
          <w:b w:val="0"/>
          <w:sz w:val="28"/>
          <w:szCs w:val="28"/>
        </w:rPr>
        <w:t xml:space="preserve">. – российская компания, основанная менее 10 лет назад, но уже завоевавшая прочный успех на рынке моментальных платежных систем. </w:t>
      </w:r>
      <w:r w:rsidRPr="006F4F12">
        <w:rPr>
          <w:rFonts w:ascii="Times New Roman" w:hAnsi="Times New Roman" w:cs="Times New Roman"/>
          <w:sz w:val="28"/>
          <w:szCs w:val="28"/>
        </w:rPr>
        <w:t>Основная сфера деятельности компании – платежный сервис, т.е. электронная платежная система, позволяющая проводить платежи с использованием различных каналов связи и коммуникационных устройств. В одну систему объединены как наличные, так и электронные расчеты</w:t>
      </w:r>
      <w:r w:rsidR="00696DDA">
        <w:rPr>
          <w:rFonts w:ascii="Times New Roman" w:hAnsi="Times New Roman" w:cs="Times New Roman"/>
          <w:sz w:val="28"/>
          <w:szCs w:val="28"/>
        </w:rPr>
        <w:t xml:space="preserve"> </w:t>
      </w:r>
      <w:r w:rsidR="00696DDA" w:rsidRPr="00AC663B">
        <w:rPr>
          <w:rFonts w:ascii="Times New Roman" w:hAnsi="Times New Roman" w:cs="Times New Roman"/>
          <w:color w:val="000000"/>
          <w:sz w:val="28"/>
          <w:szCs w:val="28"/>
          <w:shd w:val="clear" w:color="auto" w:fill="FFFFFF"/>
        </w:rPr>
        <w:t>[</w:t>
      </w:r>
      <w:r w:rsidR="00696DDA">
        <w:rPr>
          <w:rFonts w:ascii="Times New Roman" w:hAnsi="Times New Roman" w:cs="Times New Roman"/>
          <w:color w:val="000000"/>
          <w:sz w:val="28"/>
          <w:szCs w:val="28"/>
          <w:shd w:val="clear" w:color="auto" w:fill="FFFFFF"/>
        </w:rPr>
        <w:t>40</w:t>
      </w:r>
      <w:r w:rsidR="00696DDA" w:rsidRPr="00AC663B">
        <w:rPr>
          <w:rFonts w:ascii="Times New Roman" w:hAnsi="Times New Roman" w:cs="Times New Roman"/>
          <w:color w:val="000000"/>
          <w:sz w:val="28"/>
          <w:szCs w:val="28"/>
          <w:shd w:val="clear" w:color="auto" w:fill="FFFFFF"/>
        </w:rPr>
        <w:t>]</w:t>
      </w:r>
      <w:r w:rsidRPr="006F4F12">
        <w:rPr>
          <w:rFonts w:ascii="Times New Roman" w:hAnsi="Times New Roman" w:cs="Times New Roman"/>
          <w:sz w:val="28"/>
          <w:szCs w:val="28"/>
        </w:rPr>
        <w:t xml:space="preserve">. </w:t>
      </w:r>
      <w:r w:rsidRPr="006F4F12">
        <w:rPr>
          <w:rStyle w:val="af4"/>
          <w:rFonts w:ascii="Times New Roman" w:hAnsi="Times New Roman" w:cs="Times New Roman"/>
          <w:b w:val="0"/>
          <w:sz w:val="28"/>
          <w:szCs w:val="28"/>
        </w:rPr>
        <w:t xml:space="preserve">Компания функционирует на чрезвычайно перспективном рынке электронной коммерции, темпы роста которого в мире в целом и в России в частности увеличиваются с каждым годом. </w:t>
      </w:r>
      <w:r w:rsidRPr="006F4F12">
        <w:rPr>
          <w:rFonts w:ascii="Times New Roman" w:hAnsi="Times New Roman" w:cs="Times New Roman"/>
          <w:sz w:val="28"/>
          <w:szCs w:val="28"/>
        </w:rPr>
        <w:t xml:space="preserve">Выбор пал именно на эту компанию не только в силу того, что основной рынок для компании демонстрирует хорошие перспективы роста, но и из-за того, что количество российских компаний, которые провели публичное размещение акций на одной из зарубежных фондовых бирж, сильно ограничено. И в таком контексте пример компании </w:t>
      </w:r>
      <w:r w:rsidRPr="006F4F12">
        <w:rPr>
          <w:rFonts w:ascii="Times New Roman" w:hAnsi="Times New Roman" w:cs="Times New Roman"/>
          <w:sz w:val="28"/>
          <w:szCs w:val="28"/>
          <w:lang w:val="en-US"/>
        </w:rPr>
        <w:t>Qiwi</w:t>
      </w:r>
      <w:r w:rsidRPr="006F4F12">
        <w:rPr>
          <w:rFonts w:ascii="Times New Roman" w:hAnsi="Times New Roman" w:cs="Times New Roman"/>
          <w:sz w:val="28"/>
          <w:szCs w:val="28"/>
        </w:rPr>
        <w:t xml:space="preserve"> </w:t>
      </w:r>
      <w:r w:rsidRPr="006F4F12">
        <w:rPr>
          <w:rFonts w:ascii="Times New Roman" w:hAnsi="Times New Roman" w:cs="Times New Roman"/>
          <w:sz w:val="28"/>
          <w:szCs w:val="28"/>
          <w:lang w:val="en-US"/>
        </w:rPr>
        <w:t>Plc</w:t>
      </w:r>
      <w:r w:rsidRPr="006F4F12">
        <w:rPr>
          <w:rFonts w:ascii="Times New Roman" w:hAnsi="Times New Roman" w:cs="Times New Roman"/>
          <w:sz w:val="28"/>
          <w:szCs w:val="28"/>
        </w:rPr>
        <w:t xml:space="preserve">., успешно разместившей свои акции на американской фондовой бирже </w:t>
      </w:r>
      <w:r w:rsidRPr="006F4F12">
        <w:rPr>
          <w:rFonts w:ascii="Times New Roman" w:hAnsi="Times New Roman" w:cs="Times New Roman"/>
          <w:sz w:val="28"/>
          <w:szCs w:val="28"/>
          <w:lang w:val="en-US"/>
        </w:rPr>
        <w:t>NASDAQ</w:t>
      </w:r>
      <w:r w:rsidRPr="006F4F12">
        <w:rPr>
          <w:rFonts w:ascii="Times New Roman" w:hAnsi="Times New Roman" w:cs="Times New Roman"/>
          <w:sz w:val="28"/>
          <w:szCs w:val="28"/>
        </w:rPr>
        <w:t xml:space="preserve"> в мае 2013 года</w:t>
      </w:r>
      <w:r w:rsidR="00696DDA">
        <w:rPr>
          <w:rFonts w:ascii="Times New Roman" w:hAnsi="Times New Roman" w:cs="Times New Roman"/>
          <w:sz w:val="28"/>
          <w:szCs w:val="28"/>
        </w:rPr>
        <w:t xml:space="preserve"> </w:t>
      </w:r>
      <w:r w:rsidR="00696DDA" w:rsidRPr="00AC663B">
        <w:rPr>
          <w:rFonts w:ascii="Times New Roman" w:hAnsi="Times New Roman" w:cs="Times New Roman"/>
          <w:color w:val="000000"/>
          <w:sz w:val="28"/>
          <w:szCs w:val="28"/>
          <w:shd w:val="clear" w:color="auto" w:fill="FFFFFF"/>
        </w:rPr>
        <w:t>[</w:t>
      </w:r>
      <w:r w:rsidR="00696DDA">
        <w:rPr>
          <w:rFonts w:ascii="Times New Roman" w:hAnsi="Times New Roman" w:cs="Times New Roman"/>
          <w:color w:val="000000"/>
          <w:sz w:val="28"/>
          <w:szCs w:val="28"/>
          <w:shd w:val="clear" w:color="auto" w:fill="FFFFFF"/>
        </w:rPr>
        <w:t>34</w:t>
      </w:r>
      <w:r w:rsidR="00696DDA" w:rsidRPr="00AC663B">
        <w:rPr>
          <w:rFonts w:ascii="Times New Roman" w:hAnsi="Times New Roman" w:cs="Times New Roman"/>
          <w:color w:val="000000"/>
          <w:sz w:val="28"/>
          <w:szCs w:val="28"/>
          <w:shd w:val="clear" w:color="auto" w:fill="FFFFFF"/>
        </w:rPr>
        <w:t>]</w:t>
      </w:r>
      <w:r w:rsidRPr="006F4F12">
        <w:rPr>
          <w:rFonts w:ascii="Times New Roman" w:hAnsi="Times New Roman" w:cs="Times New Roman"/>
          <w:sz w:val="28"/>
          <w:szCs w:val="28"/>
        </w:rPr>
        <w:t>, особенно интересен с точки зрения выявления мотивов, которыми руководствуются зарубежные инвесторы, приобретая акции российских публичных компаний.</w:t>
      </w:r>
    </w:p>
    <w:p w:rsidR="00696DDA" w:rsidRDefault="00696DDA" w:rsidP="00696DDA">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данной главе будет проведен подробный анализ компании и рынка для подтверждения предположения о том, что акции </w:t>
      </w:r>
      <w:r>
        <w:rPr>
          <w:rFonts w:ascii="Times New Roman" w:hAnsi="Times New Roman" w:cs="Times New Roman"/>
          <w:sz w:val="28"/>
          <w:szCs w:val="28"/>
          <w:lang w:val="en-US"/>
        </w:rPr>
        <w:t>Qiwi</w:t>
      </w:r>
      <w:r w:rsidRPr="00696DDA">
        <w:rPr>
          <w:rFonts w:ascii="Times New Roman" w:hAnsi="Times New Roman" w:cs="Times New Roman"/>
          <w:sz w:val="28"/>
          <w:szCs w:val="28"/>
        </w:rPr>
        <w:t xml:space="preserve"> </w:t>
      </w:r>
      <w:r>
        <w:rPr>
          <w:rFonts w:ascii="Times New Roman" w:hAnsi="Times New Roman" w:cs="Times New Roman"/>
          <w:sz w:val="28"/>
          <w:szCs w:val="28"/>
          <w:lang w:val="en-US"/>
        </w:rPr>
        <w:t>Plc</w:t>
      </w:r>
      <w:r w:rsidRPr="00696DDA">
        <w:rPr>
          <w:rFonts w:ascii="Times New Roman" w:hAnsi="Times New Roman" w:cs="Times New Roman"/>
          <w:sz w:val="28"/>
          <w:szCs w:val="28"/>
        </w:rPr>
        <w:t xml:space="preserve">. </w:t>
      </w:r>
      <w:r>
        <w:rPr>
          <w:rFonts w:ascii="Times New Roman" w:hAnsi="Times New Roman" w:cs="Times New Roman"/>
          <w:sz w:val="28"/>
          <w:szCs w:val="28"/>
        </w:rPr>
        <w:t xml:space="preserve">относятся к экзотическим активам, а также будут описаны основные институциональные инвесторы </w:t>
      </w:r>
      <w:r>
        <w:rPr>
          <w:rFonts w:ascii="Times New Roman" w:hAnsi="Times New Roman" w:cs="Times New Roman"/>
          <w:sz w:val="28"/>
          <w:szCs w:val="28"/>
          <w:lang w:val="en-US"/>
        </w:rPr>
        <w:t>Qiwi</w:t>
      </w:r>
      <w:r w:rsidRPr="00696DDA">
        <w:rPr>
          <w:rFonts w:ascii="Times New Roman" w:hAnsi="Times New Roman" w:cs="Times New Roman"/>
          <w:sz w:val="28"/>
          <w:szCs w:val="28"/>
        </w:rPr>
        <w:t xml:space="preserve"> </w:t>
      </w:r>
      <w:r>
        <w:rPr>
          <w:rFonts w:ascii="Times New Roman" w:hAnsi="Times New Roman" w:cs="Times New Roman"/>
          <w:sz w:val="28"/>
          <w:szCs w:val="28"/>
          <w:lang w:val="en-US"/>
        </w:rPr>
        <w:t>Plc</w:t>
      </w:r>
      <w:r w:rsidRPr="00696DDA">
        <w:rPr>
          <w:rFonts w:ascii="Times New Roman" w:hAnsi="Times New Roman" w:cs="Times New Roman"/>
          <w:sz w:val="28"/>
          <w:szCs w:val="28"/>
        </w:rPr>
        <w:t xml:space="preserve">., </w:t>
      </w:r>
      <w:r>
        <w:rPr>
          <w:rFonts w:ascii="Times New Roman" w:hAnsi="Times New Roman" w:cs="Times New Roman"/>
          <w:sz w:val="28"/>
          <w:szCs w:val="28"/>
        </w:rPr>
        <w:t>выявление мотивов которых и является основной целью исследования.</w:t>
      </w:r>
    </w:p>
    <w:p w:rsidR="00696DDA" w:rsidRDefault="00696DDA" w:rsidP="00696DDA">
      <w:pPr>
        <w:spacing w:line="360" w:lineRule="auto"/>
        <w:ind w:firstLine="720"/>
        <w:jc w:val="both"/>
        <w:rPr>
          <w:rFonts w:ascii="Times New Roman" w:hAnsi="Times New Roman" w:cs="Times New Roman"/>
          <w:sz w:val="28"/>
          <w:szCs w:val="28"/>
        </w:rPr>
      </w:pPr>
    </w:p>
    <w:p w:rsidR="00696DDA" w:rsidRDefault="00696DDA" w:rsidP="00696DDA">
      <w:pPr>
        <w:spacing w:line="360" w:lineRule="auto"/>
        <w:ind w:firstLine="720"/>
        <w:jc w:val="both"/>
        <w:rPr>
          <w:rFonts w:ascii="Times New Roman" w:hAnsi="Times New Roman" w:cs="Times New Roman"/>
          <w:sz w:val="28"/>
          <w:szCs w:val="28"/>
        </w:rPr>
      </w:pPr>
    </w:p>
    <w:p w:rsidR="00696DDA" w:rsidRPr="00696DDA" w:rsidRDefault="00696DDA" w:rsidP="00696DDA">
      <w:pPr>
        <w:spacing w:line="360" w:lineRule="auto"/>
        <w:ind w:firstLine="720"/>
        <w:jc w:val="both"/>
        <w:rPr>
          <w:rFonts w:ascii="Times New Roman" w:hAnsi="Times New Roman" w:cs="Times New Roman"/>
          <w:sz w:val="28"/>
          <w:szCs w:val="28"/>
        </w:rPr>
      </w:pPr>
    </w:p>
    <w:p w:rsidR="006F4F12" w:rsidRPr="006F4F12" w:rsidRDefault="00696EE6" w:rsidP="006F4F12">
      <w:pPr>
        <w:pStyle w:val="2"/>
        <w:rPr>
          <w:sz w:val="28"/>
        </w:rPr>
      </w:pPr>
      <w:bookmarkStart w:id="7" w:name="_Toc390115497"/>
      <w:r>
        <w:rPr>
          <w:sz w:val="28"/>
        </w:rPr>
        <w:lastRenderedPageBreak/>
        <w:t>2.1. Анализ р</w:t>
      </w:r>
      <w:r w:rsidR="006F4F12" w:rsidRPr="006F4F12">
        <w:rPr>
          <w:sz w:val="28"/>
        </w:rPr>
        <w:t>ынка</w:t>
      </w:r>
      <w:r>
        <w:rPr>
          <w:sz w:val="28"/>
        </w:rPr>
        <w:t xml:space="preserve"> электронных платежных с</w:t>
      </w:r>
      <w:r w:rsidR="00696DDA">
        <w:rPr>
          <w:sz w:val="28"/>
        </w:rPr>
        <w:t>истем в России</w:t>
      </w:r>
      <w:bookmarkEnd w:id="7"/>
    </w:p>
    <w:p w:rsidR="006F4F12" w:rsidRPr="006F4F12" w:rsidRDefault="006F4F12" w:rsidP="00696DDA">
      <w:pPr>
        <w:spacing w:after="0" w:line="360" w:lineRule="auto"/>
        <w:ind w:firstLine="720"/>
        <w:jc w:val="both"/>
        <w:rPr>
          <w:rFonts w:ascii="Times New Roman" w:hAnsi="Times New Roman" w:cs="Times New Roman"/>
          <w:sz w:val="28"/>
          <w:szCs w:val="28"/>
        </w:rPr>
      </w:pPr>
      <w:r w:rsidRPr="006F4F12">
        <w:rPr>
          <w:rFonts w:ascii="Times New Roman" w:hAnsi="Times New Roman" w:cs="Times New Roman"/>
          <w:sz w:val="28"/>
          <w:szCs w:val="28"/>
        </w:rPr>
        <w:t xml:space="preserve">Компания </w:t>
      </w:r>
      <w:r w:rsidRPr="006F4F12">
        <w:rPr>
          <w:rFonts w:ascii="Times New Roman" w:hAnsi="Times New Roman" w:cs="Times New Roman"/>
          <w:sz w:val="28"/>
          <w:szCs w:val="28"/>
          <w:lang w:val="en-US"/>
        </w:rPr>
        <w:t>Qiwi</w:t>
      </w:r>
      <w:r w:rsidRPr="006F4F12">
        <w:rPr>
          <w:rFonts w:ascii="Times New Roman" w:hAnsi="Times New Roman" w:cs="Times New Roman"/>
          <w:sz w:val="28"/>
          <w:szCs w:val="28"/>
        </w:rPr>
        <w:t xml:space="preserve"> осуществляет опер</w:t>
      </w:r>
      <w:r w:rsidR="00A05B01">
        <w:rPr>
          <w:rFonts w:ascii="Times New Roman" w:hAnsi="Times New Roman" w:cs="Times New Roman"/>
          <w:sz w:val="28"/>
          <w:szCs w:val="28"/>
        </w:rPr>
        <w:t>ационную деятельность на рынке электронных платежных с</w:t>
      </w:r>
      <w:r w:rsidRPr="006F4F12">
        <w:rPr>
          <w:rFonts w:ascii="Times New Roman" w:hAnsi="Times New Roman" w:cs="Times New Roman"/>
          <w:sz w:val="28"/>
          <w:szCs w:val="28"/>
        </w:rPr>
        <w:t>истем</w:t>
      </w:r>
      <w:r w:rsidR="00A05B01">
        <w:rPr>
          <w:rFonts w:ascii="Times New Roman" w:hAnsi="Times New Roman" w:cs="Times New Roman"/>
          <w:sz w:val="28"/>
          <w:szCs w:val="28"/>
        </w:rPr>
        <w:t xml:space="preserve"> (ЭПС)</w:t>
      </w:r>
      <w:r w:rsidRPr="006F4F12">
        <w:rPr>
          <w:rFonts w:ascii="Times New Roman" w:hAnsi="Times New Roman" w:cs="Times New Roman"/>
          <w:sz w:val="28"/>
          <w:szCs w:val="28"/>
        </w:rPr>
        <w:t xml:space="preserve"> как в России, так и за ее пределами. В данном анализе будет рассматриваться именно российский рынок, так как для компании данный рынок является приоритетным и на нем сконцентрирована основ</w:t>
      </w:r>
      <w:r w:rsidR="00A05B01">
        <w:rPr>
          <w:rFonts w:ascii="Times New Roman" w:hAnsi="Times New Roman" w:cs="Times New Roman"/>
          <w:sz w:val="28"/>
          <w:szCs w:val="28"/>
        </w:rPr>
        <w:t>ная выручка организации. Рынок электронных платежных с</w:t>
      </w:r>
      <w:r w:rsidRPr="006F4F12">
        <w:rPr>
          <w:rFonts w:ascii="Times New Roman" w:hAnsi="Times New Roman" w:cs="Times New Roman"/>
          <w:sz w:val="28"/>
          <w:szCs w:val="28"/>
        </w:rPr>
        <w:t xml:space="preserve">истем – обобщающее понятие, в которое входят банковские терминалы (программно-аппаратные комплексы с </w:t>
      </w:r>
      <w:proofErr w:type="spellStart"/>
      <w:r w:rsidRPr="006F4F12">
        <w:rPr>
          <w:rFonts w:ascii="Times New Roman" w:hAnsi="Times New Roman" w:cs="Times New Roman"/>
          <w:sz w:val="28"/>
          <w:szCs w:val="28"/>
        </w:rPr>
        <w:t>купюроприемником</w:t>
      </w:r>
      <w:proofErr w:type="spellEnd"/>
      <w:r w:rsidRPr="006F4F12">
        <w:rPr>
          <w:rFonts w:ascii="Times New Roman" w:hAnsi="Times New Roman" w:cs="Times New Roman"/>
          <w:sz w:val="28"/>
          <w:szCs w:val="28"/>
        </w:rPr>
        <w:t xml:space="preserve">, обеспечивающие прием платежей от физических лиц, которые обслуживаются банковской организацией) и небанковские терминалы (программно-аппаратные комплексы с </w:t>
      </w:r>
      <w:proofErr w:type="spellStart"/>
      <w:r w:rsidRPr="006F4F12">
        <w:rPr>
          <w:rFonts w:ascii="Times New Roman" w:hAnsi="Times New Roman" w:cs="Times New Roman"/>
          <w:sz w:val="28"/>
          <w:szCs w:val="28"/>
        </w:rPr>
        <w:t>купюроприемником</w:t>
      </w:r>
      <w:proofErr w:type="spellEnd"/>
      <w:r w:rsidRPr="006F4F12">
        <w:rPr>
          <w:rFonts w:ascii="Times New Roman" w:hAnsi="Times New Roman" w:cs="Times New Roman"/>
          <w:sz w:val="28"/>
          <w:szCs w:val="28"/>
        </w:rPr>
        <w:t>, обеспечивающие прием платежей от физических лиц, которые обслуживаются небанковской организацией), а также дистанционные финансовые сервисы (включая электронные кошельки)</w:t>
      </w:r>
      <w:r w:rsidR="00696DDA">
        <w:rPr>
          <w:rFonts w:ascii="Times New Roman" w:hAnsi="Times New Roman" w:cs="Times New Roman"/>
          <w:sz w:val="28"/>
          <w:szCs w:val="28"/>
        </w:rPr>
        <w:t xml:space="preserve"> </w:t>
      </w:r>
      <w:r w:rsidR="00696DDA" w:rsidRPr="00AC663B">
        <w:rPr>
          <w:rFonts w:ascii="Times New Roman" w:hAnsi="Times New Roman" w:cs="Times New Roman"/>
          <w:color w:val="000000"/>
          <w:sz w:val="28"/>
          <w:szCs w:val="28"/>
          <w:shd w:val="clear" w:color="auto" w:fill="FFFFFF"/>
        </w:rPr>
        <w:t>[</w:t>
      </w:r>
      <w:r w:rsidR="00696DDA">
        <w:rPr>
          <w:rFonts w:ascii="Times New Roman" w:hAnsi="Times New Roman" w:cs="Times New Roman"/>
          <w:color w:val="000000"/>
          <w:sz w:val="28"/>
          <w:szCs w:val="28"/>
          <w:shd w:val="clear" w:color="auto" w:fill="FFFFFF"/>
        </w:rPr>
        <w:t>26</w:t>
      </w:r>
      <w:r w:rsidR="00696DDA" w:rsidRPr="00AC663B">
        <w:rPr>
          <w:rFonts w:ascii="Times New Roman" w:hAnsi="Times New Roman" w:cs="Times New Roman"/>
          <w:color w:val="000000"/>
          <w:sz w:val="28"/>
          <w:szCs w:val="28"/>
          <w:shd w:val="clear" w:color="auto" w:fill="FFFFFF"/>
        </w:rPr>
        <w:t>]</w:t>
      </w:r>
      <w:r w:rsidR="00A05B01">
        <w:rPr>
          <w:rFonts w:ascii="Times New Roman" w:hAnsi="Times New Roman" w:cs="Times New Roman"/>
          <w:sz w:val="28"/>
          <w:szCs w:val="28"/>
        </w:rPr>
        <w:t>. Основную долю на рынке электронных платежных систем (ЭПС) составляет рынок платежных т</w:t>
      </w:r>
      <w:r w:rsidRPr="006F4F12">
        <w:rPr>
          <w:rFonts w:ascii="Times New Roman" w:hAnsi="Times New Roman" w:cs="Times New Roman"/>
          <w:sz w:val="28"/>
          <w:szCs w:val="28"/>
        </w:rPr>
        <w:t>ерминалов</w:t>
      </w:r>
      <w:r w:rsidR="00A05B01">
        <w:rPr>
          <w:rFonts w:ascii="Times New Roman" w:hAnsi="Times New Roman" w:cs="Times New Roman"/>
          <w:sz w:val="28"/>
          <w:szCs w:val="28"/>
        </w:rPr>
        <w:t xml:space="preserve"> (ПТ)</w:t>
      </w:r>
      <w:r w:rsidRPr="006F4F12">
        <w:rPr>
          <w:rFonts w:ascii="Times New Roman" w:hAnsi="Times New Roman" w:cs="Times New Roman"/>
          <w:sz w:val="28"/>
          <w:szCs w:val="28"/>
        </w:rPr>
        <w:t>.</w:t>
      </w:r>
    </w:p>
    <w:p w:rsidR="006F4F12" w:rsidRPr="006F4F12" w:rsidRDefault="006F4F12" w:rsidP="00696DDA">
      <w:pPr>
        <w:spacing w:after="0" w:line="360" w:lineRule="auto"/>
        <w:ind w:firstLine="720"/>
        <w:jc w:val="both"/>
        <w:rPr>
          <w:rFonts w:ascii="Times New Roman" w:hAnsi="Times New Roman" w:cs="Times New Roman"/>
          <w:sz w:val="28"/>
          <w:szCs w:val="28"/>
        </w:rPr>
      </w:pPr>
      <w:r w:rsidRPr="006F4F12">
        <w:rPr>
          <w:rFonts w:ascii="Times New Roman" w:hAnsi="Times New Roman" w:cs="Times New Roman"/>
          <w:sz w:val="28"/>
          <w:szCs w:val="28"/>
        </w:rPr>
        <w:t>Объем рынка ЭПС</w:t>
      </w:r>
      <w:r w:rsidR="00696DDA">
        <w:rPr>
          <w:rFonts w:ascii="Times New Roman" w:hAnsi="Times New Roman" w:cs="Times New Roman"/>
          <w:sz w:val="28"/>
          <w:szCs w:val="28"/>
        </w:rPr>
        <w:t xml:space="preserve"> </w:t>
      </w:r>
      <w:r w:rsidR="00696DDA" w:rsidRPr="00AC663B">
        <w:rPr>
          <w:rFonts w:ascii="Times New Roman" w:hAnsi="Times New Roman" w:cs="Times New Roman"/>
          <w:color w:val="000000"/>
          <w:sz w:val="28"/>
          <w:szCs w:val="28"/>
          <w:shd w:val="clear" w:color="auto" w:fill="FFFFFF"/>
        </w:rPr>
        <w:t>[</w:t>
      </w:r>
      <w:r w:rsidR="00696DDA">
        <w:rPr>
          <w:rFonts w:ascii="Times New Roman" w:hAnsi="Times New Roman" w:cs="Times New Roman"/>
          <w:color w:val="000000"/>
          <w:sz w:val="28"/>
          <w:szCs w:val="28"/>
          <w:shd w:val="clear" w:color="auto" w:fill="FFFFFF"/>
        </w:rPr>
        <w:t>41</w:t>
      </w:r>
      <w:r w:rsidR="00696DDA" w:rsidRPr="00AC663B">
        <w:rPr>
          <w:rFonts w:ascii="Times New Roman" w:hAnsi="Times New Roman" w:cs="Times New Roman"/>
          <w:color w:val="000000"/>
          <w:sz w:val="28"/>
          <w:szCs w:val="28"/>
          <w:shd w:val="clear" w:color="auto" w:fill="FFFFFF"/>
        </w:rPr>
        <w:t>]</w:t>
      </w:r>
      <w:r w:rsidRPr="006F4F12">
        <w:rPr>
          <w:rFonts w:ascii="Times New Roman" w:hAnsi="Times New Roman" w:cs="Times New Roman"/>
          <w:sz w:val="28"/>
          <w:szCs w:val="28"/>
        </w:rPr>
        <w:t xml:space="preserve"> в 2012 году составил 1811 млрд. руб., продемонстрировав рост на 24% по сравнению с результатами 2011 года. В общем о</w:t>
      </w:r>
      <w:r w:rsidR="00A05B01">
        <w:rPr>
          <w:rFonts w:ascii="Times New Roman" w:hAnsi="Times New Roman" w:cs="Times New Roman"/>
          <w:sz w:val="28"/>
          <w:szCs w:val="28"/>
        </w:rPr>
        <w:t>бороты рынке ЭПС, оборот рынка платежных т</w:t>
      </w:r>
      <w:r w:rsidRPr="006F4F12">
        <w:rPr>
          <w:rFonts w:ascii="Times New Roman" w:hAnsi="Times New Roman" w:cs="Times New Roman"/>
          <w:sz w:val="28"/>
          <w:szCs w:val="28"/>
        </w:rPr>
        <w:t>ерминалов достиг 915 млрд. рублей, или 51% от оборота рынка ЭПС. По прогнозам на 2017 год, объем рынка ЭПС вырастет до 3740 млрд.</w:t>
      </w:r>
      <w:r w:rsidR="00696EE6">
        <w:rPr>
          <w:rFonts w:ascii="Times New Roman" w:hAnsi="Times New Roman" w:cs="Times New Roman"/>
          <w:sz w:val="28"/>
          <w:szCs w:val="28"/>
        </w:rPr>
        <w:t xml:space="preserve"> </w:t>
      </w:r>
      <w:r w:rsidRPr="006F4F12">
        <w:rPr>
          <w:rFonts w:ascii="Times New Roman" w:hAnsi="Times New Roman" w:cs="Times New Roman"/>
          <w:sz w:val="28"/>
          <w:szCs w:val="28"/>
        </w:rPr>
        <w:t xml:space="preserve">руб. в год, но доля платежных терминалов в общем обороте снизится до 30%. </w:t>
      </w:r>
    </w:p>
    <w:p w:rsidR="006F4F12" w:rsidRPr="006F4F12" w:rsidRDefault="006F4F12" w:rsidP="00696DDA">
      <w:pPr>
        <w:spacing w:after="0" w:line="360" w:lineRule="auto"/>
        <w:ind w:firstLine="720"/>
        <w:jc w:val="both"/>
        <w:rPr>
          <w:rFonts w:ascii="Times New Roman" w:hAnsi="Times New Roman" w:cs="Times New Roman"/>
          <w:sz w:val="28"/>
          <w:szCs w:val="28"/>
        </w:rPr>
      </w:pPr>
      <w:r w:rsidRPr="006F4F12">
        <w:rPr>
          <w:rFonts w:ascii="Times New Roman" w:hAnsi="Times New Roman" w:cs="Times New Roman"/>
          <w:sz w:val="28"/>
          <w:szCs w:val="28"/>
        </w:rPr>
        <w:t xml:space="preserve">На рынке небанковских платежных терминалов в России крупнейшими игроками являются </w:t>
      </w:r>
      <w:r w:rsidRPr="006F4F12">
        <w:rPr>
          <w:rFonts w:ascii="Times New Roman" w:hAnsi="Times New Roman" w:cs="Times New Roman"/>
          <w:sz w:val="28"/>
          <w:szCs w:val="28"/>
          <w:lang w:val="en-US"/>
        </w:rPr>
        <w:t>Qiwi</w:t>
      </w:r>
      <w:r w:rsidRPr="006F4F12">
        <w:rPr>
          <w:rFonts w:ascii="Times New Roman" w:hAnsi="Times New Roman" w:cs="Times New Roman"/>
          <w:sz w:val="28"/>
          <w:szCs w:val="28"/>
        </w:rPr>
        <w:t xml:space="preserve">, </w:t>
      </w:r>
      <w:proofErr w:type="spellStart"/>
      <w:r w:rsidRPr="006F4F12">
        <w:rPr>
          <w:rFonts w:ascii="Times New Roman" w:hAnsi="Times New Roman" w:cs="Times New Roman"/>
          <w:sz w:val="28"/>
          <w:szCs w:val="28"/>
          <w:lang w:val="en-US"/>
        </w:rPr>
        <w:t>CyberPlat</w:t>
      </w:r>
      <w:proofErr w:type="spellEnd"/>
      <w:r w:rsidRPr="006F4F12">
        <w:rPr>
          <w:rFonts w:ascii="Times New Roman" w:hAnsi="Times New Roman" w:cs="Times New Roman"/>
          <w:sz w:val="28"/>
          <w:szCs w:val="28"/>
        </w:rPr>
        <w:t xml:space="preserve"> и </w:t>
      </w:r>
      <w:proofErr w:type="spellStart"/>
      <w:r w:rsidRPr="006F4F12">
        <w:rPr>
          <w:rFonts w:ascii="Times New Roman" w:hAnsi="Times New Roman" w:cs="Times New Roman"/>
          <w:sz w:val="28"/>
          <w:szCs w:val="28"/>
          <w:lang w:val="en-US"/>
        </w:rPr>
        <w:t>ElecsNet</w:t>
      </w:r>
      <w:proofErr w:type="spellEnd"/>
      <w:r w:rsidR="00696DDA">
        <w:rPr>
          <w:rFonts w:ascii="Times New Roman" w:hAnsi="Times New Roman" w:cs="Times New Roman"/>
          <w:sz w:val="28"/>
          <w:szCs w:val="28"/>
        </w:rPr>
        <w:t xml:space="preserve"> </w:t>
      </w:r>
      <w:r w:rsidR="00696DDA" w:rsidRPr="00AC663B">
        <w:rPr>
          <w:rFonts w:ascii="Times New Roman" w:hAnsi="Times New Roman" w:cs="Times New Roman"/>
          <w:color w:val="000000"/>
          <w:sz w:val="28"/>
          <w:szCs w:val="28"/>
          <w:shd w:val="clear" w:color="auto" w:fill="FFFFFF"/>
        </w:rPr>
        <w:t>[</w:t>
      </w:r>
      <w:r w:rsidR="00696DDA">
        <w:rPr>
          <w:rFonts w:ascii="Times New Roman" w:hAnsi="Times New Roman" w:cs="Times New Roman"/>
          <w:color w:val="000000"/>
          <w:sz w:val="28"/>
          <w:szCs w:val="28"/>
          <w:shd w:val="clear" w:color="auto" w:fill="FFFFFF"/>
        </w:rPr>
        <w:t>27</w:t>
      </w:r>
      <w:r w:rsidR="00696DDA" w:rsidRPr="00AC663B">
        <w:rPr>
          <w:rFonts w:ascii="Times New Roman" w:hAnsi="Times New Roman" w:cs="Times New Roman"/>
          <w:color w:val="000000"/>
          <w:sz w:val="28"/>
          <w:szCs w:val="28"/>
          <w:shd w:val="clear" w:color="auto" w:fill="FFFFFF"/>
        </w:rPr>
        <w:t>]</w:t>
      </w:r>
      <w:r w:rsidRPr="006F4F12">
        <w:rPr>
          <w:rFonts w:ascii="Times New Roman" w:hAnsi="Times New Roman" w:cs="Times New Roman"/>
          <w:sz w:val="28"/>
          <w:szCs w:val="28"/>
        </w:rPr>
        <w:t>. Совокупная доля указанны</w:t>
      </w:r>
      <w:r w:rsidR="00696EE6">
        <w:rPr>
          <w:rFonts w:ascii="Times New Roman" w:hAnsi="Times New Roman" w:cs="Times New Roman"/>
          <w:sz w:val="28"/>
          <w:szCs w:val="28"/>
        </w:rPr>
        <w:t>х трех игроков в обороте рынка небанковских платежных т</w:t>
      </w:r>
      <w:r w:rsidRPr="006F4F12">
        <w:rPr>
          <w:rFonts w:ascii="Times New Roman" w:hAnsi="Times New Roman" w:cs="Times New Roman"/>
          <w:sz w:val="28"/>
          <w:szCs w:val="28"/>
        </w:rPr>
        <w:t>ерминалов достигает 80%. По прогнозам</w:t>
      </w:r>
      <w:r w:rsidR="00696DDA">
        <w:rPr>
          <w:rFonts w:ascii="Times New Roman" w:hAnsi="Times New Roman" w:cs="Times New Roman"/>
          <w:sz w:val="28"/>
          <w:szCs w:val="28"/>
        </w:rPr>
        <w:t xml:space="preserve"> </w:t>
      </w:r>
      <w:r w:rsidR="00696DDA" w:rsidRPr="00AC663B">
        <w:rPr>
          <w:rFonts w:ascii="Times New Roman" w:hAnsi="Times New Roman" w:cs="Times New Roman"/>
          <w:color w:val="000000"/>
          <w:sz w:val="28"/>
          <w:szCs w:val="28"/>
          <w:shd w:val="clear" w:color="auto" w:fill="FFFFFF"/>
        </w:rPr>
        <w:t>[</w:t>
      </w:r>
      <w:r w:rsidR="00696DDA">
        <w:rPr>
          <w:rFonts w:ascii="Times New Roman" w:hAnsi="Times New Roman" w:cs="Times New Roman"/>
          <w:color w:val="000000"/>
          <w:sz w:val="28"/>
          <w:szCs w:val="28"/>
          <w:shd w:val="clear" w:color="auto" w:fill="FFFFFF"/>
        </w:rPr>
        <w:t>42</w:t>
      </w:r>
      <w:r w:rsidR="00696DDA" w:rsidRPr="00AC663B">
        <w:rPr>
          <w:rFonts w:ascii="Times New Roman" w:hAnsi="Times New Roman" w:cs="Times New Roman"/>
          <w:color w:val="000000"/>
          <w:sz w:val="28"/>
          <w:szCs w:val="28"/>
          <w:shd w:val="clear" w:color="auto" w:fill="FFFFFF"/>
        </w:rPr>
        <w:t>]</w:t>
      </w:r>
      <w:r w:rsidRPr="006F4F12">
        <w:rPr>
          <w:rFonts w:ascii="Times New Roman" w:hAnsi="Times New Roman" w:cs="Times New Roman"/>
          <w:sz w:val="28"/>
          <w:szCs w:val="28"/>
        </w:rPr>
        <w:t xml:space="preserve">, в 2017 году на данном рынке усилится конкуренция из-за возрастающей популярности дистанционных сервисов. Для предотвращения негативных последствий подобного рода прогнозов, компания </w:t>
      </w:r>
      <w:r w:rsidRPr="006F4F12">
        <w:rPr>
          <w:rFonts w:ascii="Times New Roman" w:hAnsi="Times New Roman" w:cs="Times New Roman"/>
          <w:sz w:val="28"/>
          <w:szCs w:val="28"/>
          <w:lang w:val="en-US"/>
        </w:rPr>
        <w:t>QIWI</w:t>
      </w:r>
      <w:r w:rsidRPr="006F4F12">
        <w:rPr>
          <w:rFonts w:ascii="Times New Roman" w:hAnsi="Times New Roman" w:cs="Times New Roman"/>
          <w:sz w:val="28"/>
          <w:szCs w:val="28"/>
        </w:rPr>
        <w:t xml:space="preserve"> усиленно разв</w:t>
      </w:r>
      <w:r w:rsidR="00A05B01">
        <w:rPr>
          <w:rFonts w:ascii="Times New Roman" w:hAnsi="Times New Roman" w:cs="Times New Roman"/>
          <w:sz w:val="28"/>
          <w:szCs w:val="28"/>
        </w:rPr>
        <w:t>ивает другое направление рынка электронных платежных с</w:t>
      </w:r>
      <w:r w:rsidRPr="006F4F12">
        <w:rPr>
          <w:rFonts w:ascii="Times New Roman" w:hAnsi="Times New Roman" w:cs="Times New Roman"/>
          <w:sz w:val="28"/>
          <w:szCs w:val="28"/>
        </w:rPr>
        <w:t xml:space="preserve">истем, а именно электронные деньги </w:t>
      </w:r>
      <w:r w:rsidRPr="006F4F12">
        <w:rPr>
          <w:rFonts w:ascii="Times New Roman" w:hAnsi="Times New Roman" w:cs="Times New Roman"/>
          <w:sz w:val="28"/>
          <w:szCs w:val="28"/>
          <w:lang w:val="en-US"/>
        </w:rPr>
        <w:t>Qiwi</w:t>
      </w:r>
      <w:r w:rsidRPr="006F4F12">
        <w:rPr>
          <w:rFonts w:ascii="Times New Roman" w:hAnsi="Times New Roman" w:cs="Times New Roman"/>
          <w:sz w:val="28"/>
          <w:szCs w:val="28"/>
        </w:rPr>
        <w:t xml:space="preserve"> </w:t>
      </w:r>
      <w:r w:rsidRPr="006F4F12">
        <w:rPr>
          <w:rFonts w:ascii="Times New Roman" w:hAnsi="Times New Roman" w:cs="Times New Roman"/>
          <w:sz w:val="28"/>
          <w:szCs w:val="28"/>
          <w:lang w:val="en-US"/>
        </w:rPr>
        <w:t>Wallet</w:t>
      </w:r>
      <w:r w:rsidRPr="006F4F12">
        <w:rPr>
          <w:rFonts w:ascii="Times New Roman" w:hAnsi="Times New Roman" w:cs="Times New Roman"/>
          <w:sz w:val="28"/>
          <w:szCs w:val="28"/>
        </w:rPr>
        <w:t xml:space="preserve"> (далее </w:t>
      </w:r>
      <w:r w:rsidRPr="006F4F12">
        <w:rPr>
          <w:rFonts w:ascii="Times New Roman" w:hAnsi="Times New Roman" w:cs="Times New Roman"/>
          <w:sz w:val="28"/>
          <w:szCs w:val="28"/>
          <w:lang w:val="en-US"/>
        </w:rPr>
        <w:t>QW</w:t>
      </w:r>
      <w:r w:rsidRPr="006F4F12">
        <w:rPr>
          <w:rFonts w:ascii="Times New Roman" w:hAnsi="Times New Roman" w:cs="Times New Roman"/>
          <w:sz w:val="28"/>
          <w:szCs w:val="28"/>
        </w:rPr>
        <w:t>).</w:t>
      </w:r>
    </w:p>
    <w:p w:rsidR="006F4F12" w:rsidRDefault="006F4F12" w:rsidP="006F4F12">
      <w:pPr>
        <w:pStyle w:val="3"/>
      </w:pPr>
      <w:bookmarkStart w:id="8" w:name="_Toc390115498"/>
      <w:r w:rsidRPr="006F4F12">
        <w:rPr>
          <w:sz w:val="28"/>
        </w:rPr>
        <w:lastRenderedPageBreak/>
        <w:t>2.1.1. Анализ и прогноз развития основных конкурентов</w:t>
      </w:r>
      <w:bookmarkEnd w:id="8"/>
    </w:p>
    <w:p w:rsidR="006F4F12" w:rsidRPr="006F4F12" w:rsidRDefault="00696DDA" w:rsidP="00696DDA">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Ниже представлен график доли</w:t>
      </w:r>
      <w:r w:rsidR="006F4F12" w:rsidRPr="006F4F12">
        <w:rPr>
          <w:rFonts w:ascii="Times New Roman" w:hAnsi="Times New Roman" w:cs="Times New Roman"/>
          <w:sz w:val="28"/>
          <w:szCs w:val="28"/>
        </w:rPr>
        <w:t xml:space="preserve"> расчетов наличными в общем обороте потребительских плате</w:t>
      </w:r>
      <w:r>
        <w:rPr>
          <w:rFonts w:ascii="Times New Roman" w:hAnsi="Times New Roman" w:cs="Times New Roman"/>
          <w:sz w:val="28"/>
          <w:szCs w:val="28"/>
        </w:rPr>
        <w:t>жей в 2013г. (оценка) и прогноз</w:t>
      </w:r>
      <w:r w:rsidR="006F4F12" w:rsidRPr="006F4F12">
        <w:rPr>
          <w:rFonts w:ascii="Times New Roman" w:hAnsi="Times New Roman" w:cs="Times New Roman"/>
          <w:sz w:val="28"/>
          <w:szCs w:val="28"/>
        </w:rPr>
        <w:t xml:space="preserve"> на 2014-2017 гг.</w:t>
      </w:r>
      <w:r>
        <w:rPr>
          <w:rFonts w:ascii="Times New Roman" w:hAnsi="Times New Roman" w:cs="Times New Roman"/>
          <w:sz w:val="28"/>
          <w:szCs w:val="28"/>
        </w:rPr>
        <w:t xml:space="preserve"> </w:t>
      </w:r>
      <w:r w:rsidRPr="00AC663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41</w:t>
      </w:r>
      <w:r w:rsidRPr="00AC663B">
        <w:rPr>
          <w:rFonts w:ascii="Times New Roman" w:hAnsi="Times New Roman" w:cs="Times New Roman"/>
          <w:color w:val="000000"/>
          <w:sz w:val="28"/>
          <w:szCs w:val="28"/>
          <w:shd w:val="clear" w:color="auto" w:fill="FFFFFF"/>
        </w:rPr>
        <w:t>]</w:t>
      </w:r>
    </w:p>
    <w:p w:rsidR="006F4F12" w:rsidRDefault="006F4F12" w:rsidP="00696DDA">
      <w:pPr>
        <w:spacing w:line="360" w:lineRule="auto"/>
        <w:jc w:val="both"/>
        <w:rPr>
          <w:rFonts w:ascii="Times New Roman" w:hAnsi="Times New Roman" w:cs="Times New Roman"/>
          <w:sz w:val="28"/>
          <w:szCs w:val="28"/>
        </w:rPr>
      </w:pPr>
      <w:r w:rsidRPr="006F4F12">
        <w:rPr>
          <w:rFonts w:ascii="Times New Roman" w:hAnsi="Times New Roman" w:cs="Times New Roman"/>
          <w:noProof/>
          <w:sz w:val="28"/>
          <w:szCs w:val="28"/>
          <w:lang w:eastAsia="ru-RU"/>
        </w:rPr>
        <w:drawing>
          <wp:inline distT="0" distB="0" distL="0" distR="0" wp14:anchorId="173F2B1D" wp14:editId="6D65B712">
            <wp:extent cx="5097780" cy="238506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5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780" cy="2385060"/>
                    </a:xfrm>
                    <a:prstGeom prst="rect">
                      <a:avLst/>
                    </a:prstGeom>
                    <a:noFill/>
                    <a:ln>
                      <a:noFill/>
                    </a:ln>
                  </pic:spPr>
                </pic:pic>
              </a:graphicData>
            </a:graphic>
          </wp:inline>
        </w:drawing>
      </w:r>
    </w:p>
    <w:p w:rsidR="00696EE6" w:rsidRPr="00696EE6" w:rsidRDefault="00696EE6" w:rsidP="00696EE6">
      <w:pPr>
        <w:pStyle w:val="ac"/>
        <w:keepNext/>
        <w:spacing w:line="360" w:lineRule="auto"/>
        <w:rPr>
          <w:rFonts w:ascii="Times New Roman" w:hAnsi="Times New Roman" w:cs="Times New Roman"/>
          <w:i w:val="0"/>
          <w:sz w:val="28"/>
          <w:szCs w:val="28"/>
        </w:rPr>
      </w:pPr>
      <w:r w:rsidRPr="00696EE6">
        <w:rPr>
          <w:rFonts w:ascii="Times New Roman" w:hAnsi="Times New Roman" w:cs="Times New Roman"/>
          <w:i w:val="0"/>
          <w:sz w:val="28"/>
          <w:szCs w:val="28"/>
          <w:u w:val="single"/>
        </w:rPr>
        <w:t>График 1.</w:t>
      </w:r>
      <w:r w:rsidRPr="00696DDA">
        <w:rPr>
          <w:rFonts w:ascii="Times New Roman" w:hAnsi="Times New Roman" w:cs="Times New Roman"/>
          <w:i w:val="0"/>
          <w:sz w:val="28"/>
          <w:szCs w:val="28"/>
        </w:rPr>
        <w:t xml:space="preserve"> Динамика доли расчетов наличными в общем обороте потребительских платежей</w:t>
      </w:r>
    </w:p>
    <w:p w:rsidR="006F4F12" w:rsidRDefault="006F4F12" w:rsidP="001948B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w:t>
      </w:r>
      <w:r w:rsidR="001948B5">
        <w:rPr>
          <w:rFonts w:ascii="Times New Roman" w:hAnsi="Times New Roman" w:cs="Times New Roman"/>
          <w:sz w:val="28"/>
          <w:szCs w:val="28"/>
        </w:rPr>
        <w:t>риведенный Г</w:t>
      </w:r>
      <w:r>
        <w:rPr>
          <w:rFonts w:ascii="Times New Roman" w:hAnsi="Times New Roman" w:cs="Times New Roman"/>
          <w:sz w:val="28"/>
          <w:szCs w:val="28"/>
        </w:rPr>
        <w:t>рафик</w:t>
      </w:r>
      <w:r w:rsidR="001948B5">
        <w:rPr>
          <w:rFonts w:ascii="Times New Roman" w:hAnsi="Times New Roman" w:cs="Times New Roman"/>
          <w:sz w:val="28"/>
          <w:szCs w:val="28"/>
        </w:rPr>
        <w:t xml:space="preserve"> 1</w:t>
      </w:r>
      <w:r>
        <w:rPr>
          <w:rFonts w:ascii="Times New Roman" w:hAnsi="Times New Roman" w:cs="Times New Roman"/>
          <w:sz w:val="28"/>
          <w:szCs w:val="28"/>
        </w:rPr>
        <w:t xml:space="preserve"> свидетельствует о том, что доля расчетов наличными </w:t>
      </w:r>
      <w:r w:rsidR="001948B5">
        <w:rPr>
          <w:rFonts w:ascii="Times New Roman" w:hAnsi="Times New Roman" w:cs="Times New Roman"/>
          <w:sz w:val="28"/>
          <w:szCs w:val="28"/>
        </w:rPr>
        <w:t xml:space="preserve">в ближайшие три года </w:t>
      </w:r>
      <w:r>
        <w:rPr>
          <w:rFonts w:ascii="Times New Roman" w:hAnsi="Times New Roman" w:cs="Times New Roman"/>
          <w:sz w:val="28"/>
          <w:szCs w:val="28"/>
        </w:rPr>
        <w:t xml:space="preserve">будет постепенно сокращаться, </w:t>
      </w:r>
      <w:r w:rsidR="001948B5">
        <w:rPr>
          <w:rFonts w:ascii="Times New Roman" w:hAnsi="Times New Roman" w:cs="Times New Roman"/>
          <w:sz w:val="28"/>
          <w:szCs w:val="28"/>
        </w:rPr>
        <w:t xml:space="preserve">следовательно, можно предположить, что </w:t>
      </w:r>
      <w:r>
        <w:rPr>
          <w:rFonts w:ascii="Times New Roman" w:hAnsi="Times New Roman" w:cs="Times New Roman"/>
          <w:sz w:val="28"/>
          <w:szCs w:val="28"/>
        </w:rPr>
        <w:t>основными конкурентными преимуществами будут обладать компании, в услугах которых помимо терминалов для обеспечения расчетов наличными будут присутствовать инструменты, позволяющие проводить безналичную оплату, например, электронные деньги.</w:t>
      </w:r>
    </w:p>
    <w:p w:rsidR="006F4F12" w:rsidRPr="006F4F12" w:rsidRDefault="006F4F12" w:rsidP="001948B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Именно поэтому, для верного определения </w:t>
      </w:r>
      <w:r w:rsidR="001948B5">
        <w:rPr>
          <w:rFonts w:ascii="Times New Roman" w:hAnsi="Times New Roman" w:cs="Times New Roman"/>
          <w:sz w:val="28"/>
          <w:szCs w:val="28"/>
        </w:rPr>
        <w:t xml:space="preserve">будущих </w:t>
      </w:r>
      <w:r>
        <w:rPr>
          <w:rFonts w:ascii="Times New Roman" w:hAnsi="Times New Roman" w:cs="Times New Roman"/>
          <w:sz w:val="28"/>
          <w:szCs w:val="28"/>
        </w:rPr>
        <w:t xml:space="preserve">конкурентов компании </w:t>
      </w:r>
      <w:r>
        <w:rPr>
          <w:rFonts w:ascii="Times New Roman" w:hAnsi="Times New Roman" w:cs="Times New Roman"/>
          <w:sz w:val="28"/>
          <w:szCs w:val="28"/>
          <w:lang w:val="en-US"/>
        </w:rPr>
        <w:t>Qiwi</w:t>
      </w:r>
      <w:r w:rsidRPr="006F4F12">
        <w:rPr>
          <w:rFonts w:ascii="Times New Roman" w:hAnsi="Times New Roman" w:cs="Times New Roman"/>
          <w:sz w:val="28"/>
          <w:szCs w:val="28"/>
        </w:rPr>
        <w:t xml:space="preserve">, </w:t>
      </w:r>
      <w:r>
        <w:rPr>
          <w:rFonts w:ascii="Times New Roman" w:hAnsi="Times New Roman" w:cs="Times New Roman"/>
          <w:sz w:val="28"/>
          <w:szCs w:val="28"/>
        </w:rPr>
        <w:t>которая представляет своим потребителям возможность как наличных, так и безналичных расчетов, в</w:t>
      </w:r>
      <w:r w:rsidRPr="006F4F12">
        <w:rPr>
          <w:rFonts w:ascii="Times New Roman" w:hAnsi="Times New Roman" w:cs="Times New Roman"/>
          <w:sz w:val="28"/>
          <w:szCs w:val="28"/>
        </w:rPr>
        <w:t xml:space="preserve"> таблице ниже представлен список основных конкурентов в разбивке по каналам физической </w:t>
      </w:r>
      <w:r>
        <w:rPr>
          <w:rFonts w:ascii="Times New Roman" w:hAnsi="Times New Roman" w:cs="Times New Roman"/>
          <w:sz w:val="28"/>
          <w:szCs w:val="28"/>
        </w:rPr>
        <w:t xml:space="preserve">(терминалы) </w:t>
      </w:r>
      <w:r w:rsidRPr="006F4F12">
        <w:rPr>
          <w:rFonts w:ascii="Times New Roman" w:hAnsi="Times New Roman" w:cs="Times New Roman"/>
          <w:sz w:val="28"/>
          <w:szCs w:val="28"/>
        </w:rPr>
        <w:t>и виртуальной</w:t>
      </w:r>
      <w:r>
        <w:rPr>
          <w:rFonts w:ascii="Times New Roman" w:hAnsi="Times New Roman" w:cs="Times New Roman"/>
          <w:sz w:val="28"/>
          <w:szCs w:val="28"/>
        </w:rPr>
        <w:t xml:space="preserve"> (электронная валюта) дистрибуции:</w:t>
      </w:r>
    </w:p>
    <w:p w:rsidR="001948B5" w:rsidRPr="001948B5" w:rsidRDefault="006F4F12" w:rsidP="001948B5">
      <w:pPr>
        <w:pStyle w:val="ac"/>
        <w:keepNext/>
        <w:spacing w:line="360" w:lineRule="auto"/>
        <w:jc w:val="right"/>
        <w:rPr>
          <w:rFonts w:ascii="Times New Roman" w:hAnsi="Times New Roman" w:cs="Times New Roman"/>
          <w:i w:val="0"/>
          <w:sz w:val="28"/>
          <w:szCs w:val="28"/>
        </w:rPr>
      </w:pPr>
      <w:r w:rsidRPr="001948B5">
        <w:rPr>
          <w:rFonts w:ascii="Times New Roman" w:hAnsi="Times New Roman" w:cs="Times New Roman"/>
          <w:i w:val="0"/>
          <w:sz w:val="28"/>
          <w:szCs w:val="28"/>
        </w:rPr>
        <w:lastRenderedPageBreak/>
        <w:t>Таблица</w:t>
      </w:r>
      <w:r w:rsidR="001948B5" w:rsidRPr="001948B5">
        <w:rPr>
          <w:rFonts w:ascii="Times New Roman" w:hAnsi="Times New Roman" w:cs="Times New Roman"/>
          <w:i w:val="0"/>
          <w:sz w:val="28"/>
          <w:szCs w:val="28"/>
        </w:rPr>
        <w:t xml:space="preserve"> 1</w:t>
      </w:r>
      <w:r w:rsidRPr="001948B5">
        <w:rPr>
          <w:rFonts w:ascii="Times New Roman" w:hAnsi="Times New Roman" w:cs="Times New Roman"/>
          <w:i w:val="0"/>
          <w:sz w:val="28"/>
          <w:szCs w:val="28"/>
        </w:rPr>
        <w:t xml:space="preserve">. </w:t>
      </w:r>
    </w:p>
    <w:p w:rsidR="006F4F12" w:rsidRPr="001948B5" w:rsidRDefault="006F4F12" w:rsidP="001948B5">
      <w:pPr>
        <w:pStyle w:val="ac"/>
        <w:keepNext/>
        <w:spacing w:line="360" w:lineRule="auto"/>
        <w:jc w:val="center"/>
        <w:rPr>
          <w:rFonts w:ascii="Times New Roman" w:hAnsi="Times New Roman" w:cs="Times New Roman"/>
          <w:i w:val="0"/>
          <w:sz w:val="28"/>
          <w:szCs w:val="28"/>
        </w:rPr>
      </w:pPr>
      <w:r w:rsidRPr="001948B5">
        <w:rPr>
          <w:rFonts w:ascii="Times New Roman" w:hAnsi="Times New Roman" w:cs="Times New Roman"/>
          <w:i w:val="0"/>
          <w:sz w:val="28"/>
          <w:szCs w:val="28"/>
        </w:rPr>
        <w:t>Основные конкуренты в разбивке по каналам физической и виртуальной дистрибуции</w:t>
      </w:r>
    </w:p>
    <w:tbl>
      <w:tblPr>
        <w:tblW w:w="5000" w:type="pct"/>
        <w:jc w:val="right"/>
        <w:tblLook w:val="04A0" w:firstRow="1" w:lastRow="0" w:firstColumn="1" w:lastColumn="0" w:noHBand="0" w:noVBand="1"/>
      </w:tblPr>
      <w:tblGrid>
        <w:gridCol w:w="2297"/>
        <w:gridCol w:w="3451"/>
        <w:gridCol w:w="3596"/>
      </w:tblGrid>
      <w:tr w:rsidR="006F4F12" w:rsidRPr="006F4F12" w:rsidTr="00E40077">
        <w:trPr>
          <w:trHeight w:hRule="exact" w:val="567"/>
          <w:tblHeader/>
          <w:jc w:val="right"/>
        </w:trPr>
        <w:tc>
          <w:tcPr>
            <w:tcW w:w="1313"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rsidR="006F4F12" w:rsidRPr="006F4F12" w:rsidRDefault="006F4F12" w:rsidP="006F4F12">
            <w:pPr>
              <w:spacing w:after="0" w:line="360" w:lineRule="auto"/>
              <w:jc w:val="both"/>
              <w:rPr>
                <w:rFonts w:ascii="Times New Roman" w:eastAsia="Times New Roman" w:hAnsi="Times New Roman" w:cs="Times New Roman"/>
                <w:b/>
                <w:color w:val="FFFFFF" w:themeColor="background1"/>
                <w:sz w:val="28"/>
                <w:szCs w:val="28"/>
                <w:lang w:eastAsia="ru-RU"/>
              </w:rPr>
            </w:pPr>
            <w:r w:rsidRPr="006F4F12">
              <w:rPr>
                <w:rFonts w:ascii="Times New Roman" w:eastAsia="Times New Roman" w:hAnsi="Times New Roman" w:cs="Times New Roman"/>
                <w:b/>
                <w:color w:val="FFFFFF" w:themeColor="background1"/>
                <w:sz w:val="28"/>
                <w:szCs w:val="28"/>
                <w:lang w:eastAsia="ru-RU"/>
              </w:rPr>
              <w:t>Конкурент</w:t>
            </w:r>
          </w:p>
        </w:tc>
        <w:tc>
          <w:tcPr>
            <w:tcW w:w="1813" w:type="pct"/>
            <w:tcBorders>
              <w:top w:val="single" w:sz="4" w:space="0" w:color="auto"/>
              <w:left w:val="nil"/>
              <w:bottom w:val="single" w:sz="4" w:space="0" w:color="auto"/>
              <w:right w:val="single" w:sz="4" w:space="0" w:color="auto"/>
            </w:tcBorders>
            <w:shd w:val="clear" w:color="auto" w:fill="44546A" w:themeFill="text2"/>
            <w:noWrap/>
            <w:vAlign w:val="center"/>
            <w:hideMark/>
          </w:tcPr>
          <w:p w:rsidR="006F4F12" w:rsidRPr="006F4F12" w:rsidRDefault="006F4F12" w:rsidP="006F4F12">
            <w:pPr>
              <w:spacing w:after="0" w:line="360" w:lineRule="auto"/>
              <w:jc w:val="both"/>
              <w:rPr>
                <w:rFonts w:ascii="Times New Roman" w:eastAsia="Times New Roman" w:hAnsi="Times New Roman" w:cs="Times New Roman"/>
                <w:b/>
                <w:color w:val="FFFFFF" w:themeColor="background1"/>
                <w:sz w:val="28"/>
                <w:szCs w:val="28"/>
                <w:lang w:eastAsia="ru-RU"/>
              </w:rPr>
            </w:pPr>
            <w:r w:rsidRPr="006F4F12">
              <w:rPr>
                <w:rFonts w:ascii="Times New Roman" w:eastAsia="Times New Roman" w:hAnsi="Times New Roman" w:cs="Times New Roman"/>
                <w:b/>
                <w:color w:val="FFFFFF" w:themeColor="background1"/>
                <w:sz w:val="28"/>
                <w:szCs w:val="28"/>
                <w:lang w:eastAsia="ru-RU"/>
              </w:rPr>
              <w:t>Физическая дистрибуция</w:t>
            </w:r>
          </w:p>
        </w:tc>
        <w:tc>
          <w:tcPr>
            <w:tcW w:w="1874" w:type="pct"/>
            <w:tcBorders>
              <w:top w:val="single" w:sz="4" w:space="0" w:color="auto"/>
              <w:left w:val="nil"/>
              <w:bottom w:val="single" w:sz="4" w:space="0" w:color="auto"/>
              <w:right w:val="single" w:sz="4" w:space="0" w:color="auto"/>
            </w:tcBorders>
            <w:shd w:val="clear" w:color="auto" w:fill="44546A" w:themeFill="text2"/>
            <w:noWrap/>
            <w:vAlign w:val="center"/>
            <w:hideMark/>
          </w:tcPr>
          <w:p w:rsidR="006F4F12" w:rsidRPr="006F4F12" w:rsidRDefault="006F4F12" w:rsidP="006F4F12">
            <w:pPr>
              <w:spacing w:after="0" w:line="360" w:lineRule="auto"/>
              <w:jc w:val="both"/>
              <w:rPr>
                <w:rFonts w:ascii="Times New Roman" w:eastAsia="Times New Roman" w:hAnsi="Times New Roman" w:cs="Times New Roman"/>
                <w:b/>
                <w:color w:val="FFFFFF" w:themeColor="background1"/>
                <w:sz w:val="28"/>
                <w:szCs w:val="28"/>
                <w:lang w:eastAsia="ru-RU"/>
              </w:rPr>
            </w:pPr>
            <w:r w:rsidRPr="006F4F12">
              <w:rPr>
                <w:rFonts w:ascii="Times New Roman" w:eastAsia="Times New Roman" w:hAnsi="Times New Roman" w:cs="Times New Roman"/>
                <w:b/>
                <w:color w:val="FFFFFF" w:themeColor="background1"/>
                <w:sz w:val="28"/>
                <w:szCs w:val="28"/>
                <w:lang w:eastAsia="ru-RU"/>
              </w:rPr>
              <w:t>Виртуальная дистрибуция</w:t>
            </w:r>
          </w:p>
        </w:tc>
      </w:tr>
      <w:tr w:rsidR="006F4F12" w:rsidRPr="006F4F12" w:rsidTr="00E40077">
        <w:trPr>
          <w:trHeight w:hRule="exact" w:val="567"/>
          <w:jc w:val="right"/>
        </w:trPr>
        <w:tc>
          <w:tcPr>
            <w:tcW w:w="1313" w:type="pct"/>
            <w:tcBorders>
              <w:top w:val="nil"/>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b/>
                <w:sz w:val="28"/>
                <w:szCs w:val="28"/>
                <w:lang w:eastAsia="ru-RU"/>
              </w:rPr>
            </w:pPr>
            <w:proofErr w:type="spellStart"/>
            <w:r w:rsidRPr="006F4F12">
              <w:rPr>
                <w:rFonts w:ascii="Times New Roman" w:eastAsia="Times New Roman" w:hAnsi="Times New Roman" w:cs="Times New Roman"/>
                <w:b/>
                <w:sz w:val="28"/>
                <w:szCs w:val="28"/>
                <w:lang w:eastAsia="ru-RU"/>
              </w:rPr>
              <w:t>Яндекс.Деньги</w:t>
            </w:r>
            <w:proofErr w:type="spellEnd"/>
          </w:p>
        </w:tc>
        <w:tc>
          <w:tcPr>
            <w:tcW w:w="1813"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FF0000"/>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22D2EF0" wp14:editId="4A6EA1B3">
                      <wp:simplePos x="0" y="0"/>
                      <wp:positionH relativeFrom="column">
                        <wp:posOffset>878840</wp:posOffset>
                      </wp:positionH>
                      <wp:positionV relativeFrom="paragraph">
                        <wp:posOffset>6350</wp:posOffset>
                      </wp:positionV>
                      <wp:extent cx="285115" cy="251460"/>
                      <wp:effectExtent l="0" t="0" r="19685" b="15240"/>
                      <wp:wrapNone/>
                      <wp:docPr id="304540" name="Полилиния 304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51460"/>
                              </a:xfrm>
                              <a:custGeom>
                                <a:avLst/>
                                <a:gdLst>
                                  <a:gd name="T0" fmla="*/ 51 w 336"/>
                                  <a:gd name="T1" fmla="*/ 74 h 340"/>
                                  <a:gd name="T2" fmla="*/ 75 w 336"/>
                                  <a:gd name="T3" fmla="*/ 37 h 340"/>
                                  <a:gd name="T4" fmla="*/ 111 w 336"/>
                                  <a:gd name="T5" fmla="*/ 0 h 340"/>
                                  <a:gd name="T6" fmla="*/ 113 w 336"/>
                                  <a:gd name="T7" fmla="*/ 33 h 340"/>
                                  <a:gd name="T8" fmla="*/ 127 w 336"/>
                                  <a:gd name="T9" fmla="*/ 66 h 340"/>
                                  <a:gd name="T10" fmla="*/ 159 w 336"/>
                                  <a:gd name="T11" fmla="*/ 126 h 340"/>
                                  <a:gd name="T12" fmla="*/ 185 w 336"/>
                                  <a:gd name="T13" fmla="*/ 97 h 340"/>
                                  <a:gd name="T14" fmla="*/ 212 w 336"/>
                                  <a:gd name="T15" fmla="*/ 67 h 340"/>
                                  <a:gd name="T16" fmla="*/ 250 w 336"/>
                                  <a:gd name="T17" fmla="*/ 40 h 340"/>
                                  <a:gd name="T18" fmla="*/ 281 w 336"/>
                                  <a:gd name="T19" fmla="*/ 37 h 340"/>
                                  <a:gd name="T20" fmla="*/ 311 w 336"/>
                                  <a:gd name="T21" fmla="*/ 56 h 340"/>
                                  <a:gd name="T22" fmla="*/ 325 w 336"/>
                                  <a:gd name="T23" fmla="*/ 94 h 340"/>
                                  <a:gd name="T24" fmla="*/ 305 w 336"/>
                                  <a:gd name="T25" fmla="*/ 99 h 340"/>
                                  <a:gd name="T26" fmla="*/ 288 w 336"/>
                                  <a:gd name="T27" fmla="*/ 104 h 340"/>
                                  <a:gd name="T28" fmla="*/ 212 w 336"/>
                                  <a:gd name="T29" fmla="*/ 185 h 340"/>
                                  <a:gd name="T30" fmla="*/ 257 w 336"/>
                                  <a:gd name="T31" fmla="*/ 224 h 340"/>
                                  <a:gd name="T32" fmla="*/ 296 w 336"/>
                                  <a:gd name="T33" fmla="*/ 245 h 340"/>
                                  <a:gd name="T34" fmla="*/ 336 w 336"/>
                                  <a:gd name="T35" fmla="*/ 250 h 340"/>
                                  <a:gd name="T36" fmla="*/ 325 w 336"/>
                                  <a:gd name="T37" fmla="*/ 275 h 340"/>
                                  <a:gd name="T38" fmla="*/ 296 w 336"/>
                                  <a:gd name="T39" fmla="*/ 310 h 340"/>
                                  <a:gd name="T40" fmla="*/ 267 w 336"/>
                                  <a:gd name="T41" fmla="*/ 319 h 340"/>
                                  <a:gd name="T42" fmla="*/ 224 w 336"/>
                                  <a:gd name="T43" fmla="*/ 297 h 340"/>
                                  <a:gd name="T44" fmla="*/ 167 w 336"/>
                                  <a:gd name="T45" fmla="*/ 247 h 340"/>
                                  <a:gd name="T46" fmla="*/ 135 w 336"/>
                                  <a:gd name="T47" fmla="*/ 293 h 340"/>
                                  <a:gd name="T48" fmla="*/ 101 w 336"/>
                                  <a:gd name="T49" fmla="*/ 330 h 340"/>
                                  <a:gd name="T50" fmla="*/ 74 w 336"/>
                                  <a:gd name="T51" fmla="*/ 340 h 340"/>
                                  <a:gd name="T52" fmla="*/ 33 w 336"/>
                                  <a:gd name="T53" fmla="*/ 318 h 340"/>
                                  <a:gd name="T54" fmla="*/ 0 w 336"/>
                                  <a:gd name="T55" fmla="*/ 274 h 340"/>
                                  <a:gd name="T56" fmla="*/ 35 w 336"/>
                                  <a:gd name="T57" fmla="*/ 270 h 340"/>
                                  <a:gd name="T58" fmla="*/ 67 w 336"/>
                                  <a:gd name="T59" fmla="*/ 247 h 340"/>
                                  <a:gd name="T60" fmla="*/ 112 w 336"/>
                                  <a:gd name="T61" fmla="*/ 188 h 340"/>
                                  <a:gd name="T62" fmla="*/ 69 w 336"/>
                                  <a:gd name="T63" fmla="*/ 127 h 340"/>
                                  <a:gd name="T64" fmla="*/ 57 w 336"/>
                                  <a:gd name="T65" fmla="*/ 99 h 340"/>
                                  <a:gd name="T66" fmla="*/ 51 w 336"/>
                                  <a:gd name="T67" fmla="*/ 7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6" h="340">
                                    <a:moveTo>
                                      <a:pt x="51" y="74"/>
                                    </a:moveTo>
                                    <a:lnTo>
                                      <a:pt x="75" y="37"/>
                                    </a:lnTo>
                                    <a:lnTo>
                                      <a:pt x="111" y="0"/>
                                    </a:lnTo>
                                    <a:lnTo>
                                      <a:pt x="113" y="33"/>
                                    </a:lnTo>
                                    <a:lnTo>
                                      <a:pt x="127" y="66"/>
                                    </a:lnTo>
                                    <a:lnTo>
                                      <a:pt x="159" y="126"/>
                                    </a:lnTo>
                                    <a:lnTo>
                                      <a:pt x="185" y="97"/>
                                    </a:lnTo>
                                    <a:lnTo>
                                      <a:pt x="212" y="67"/>
                                    </a:lnTo>
                                    <a:lnTo>
                                      <a:pt x="250" y="40"/>
                                    </a:lnTo>
                                    <a:lnTo>
                                      <a:pt x="281" y="37"/>
                                    </a:lnTo>
                                    <a:lnTo>
                                      <a:pt x="311" y="56"/>
                                    </a:lnTo>
                                    <a:lnTo>
                                      <a:pt x="325" y="94"/>
                                    </a:lnTo>
                                    <a:lnTo>
                                      <a:pt x="305" y="99"/>
                                    </a:lnTo>
                                    <a:lnTo>
                                      <a:pt x="288" y="104"/>
                                    </a:lnTo>
                                    <a:lnTo>
                                      <a:pt x="212" y="185"/>
                                    </a:lnTo>
                                    <a:lnTo>
                                      <a:pt x="257" y="224"/>
                                    </a:lnTo>
                                    <a:lnTo>
                                      <a:pt x="296" y="245"/>
                                    </a:lnTo>
                                    <a:lnTo>
                                      <a:pt x="336" y="250"/>
                                    </a:lnTo>
                                    <a:lnTo>
                                      <a:pt x="325" y="275"/>
                                    </a:lnTo>
                                    <a:lnTo>
                                      <a:pt x="296" y="310"/>
                                    </a:lnTo>
                                    <a:lnTo>
                                      <a:pt x="267" y="319"/>
                                    </a:lnTo>
                                    <a:lnTo>
                                      <a:pt x="224" y="297"/>
                                    </a:lnTo>
                                    <a:lnTo>
                                      <a:pt x="167" y="247"/>
                                    </a:lnTo>
                                    <a:lnTo>
                                      <a:pt x="135" y="293"/>
                                    </a:lnTo>
                                    <a:lnTo>
                                      <a:pt x="101" y="330"/>
                                    </a:lnTo>
                                    <a:lnTo>
                                      <a:pt x="74" y="340"/>
                                    </a:lnTo>
                                    <a:lnTo>
                                      <a:pt x="33" y="318"/>
                                    </a:lnTo>
                                    <a:lnTo>
                                      <a:pt x="0" y="274"/>
                                    </a:lnTo>
                                    <a:lnTo>
                                      <a:pt x="35" y="270"/>
                                    </a:lnTo>
                                    <a:lnTo>
                                      <a:pt x="67" y="247"/>
                                    </a:lnTo>
                                    <a:lnTo>
                                      <a:pt x="112" y="188"/>
                                    </a:lnTo>
                                    <a:lnTo>
                                      <a:pt x="69" y="127"/>
                                    </a:lnTo>
                                    <a:lnTo>
                                      <a:pt x="57" y="99"/>
                                    </a:lnTo>
                                    <a:lnTo>
                                      <a:pt x="51" y="74"/>
                                    </a:lnTo>
                                    <a:close/>
                                  </a:path>
                                </a:pathLst>
                              </a:custGeom>
                              <a:solidFill>
                                <a:srgbClr val="FF000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4531E900" id="Полилиния 304540" o:spid="_x0000_s1026" style="position:absolute;margin-left:69.2pt;margin-top:.5pt;width:22.45pt;height:19.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" path="m51,74l75,37,111,r2,33l127,66r32,60l185,97,212,67,250,40r31,-3l311,56r14,38l305,99r-17,5l212,185r45,39l296,245r40,5l325,275r-29,35l267,319,224,297,167,247r-32,46l101,330,74,340,33,318,,274r35,-4l67,247r45,-59l69,127,57,99,51,74xe" fillcolor="red" strokecolor="black [3213]">
                      <v:path arrowok="t" o:connecttype="custom" o:connectlocs="43276,54730;63642,27365;94190,0;95887,24406;107767,48813;134920,93188;156983,71740;179894,49552;212139,29584;238444,27365;263901,41417;275781,69521;258810,73219;244384,76917;179894,136824;218079,165668;251173,181199;285115,184897;275781,203387;251173,229272;226565,235929;190077,219658;141709,182678;114555,216699;85704,244064;62793,251460;28002,235189;0,202647;29699,199689;56853,182678;95038,139043;58550,93928;48368,73219;43276,54730" o:connectangles="0,0,0,0,0,0,0,0,0,0,0,0,0,0,0,0,0,0,0,0,0,0,0,0,0,0,0,0,0,0,0,0,0,0"/>
                    </v:shape>
                  </w:pict>
                </mc:Fallback>
              </mc:AlternateContent>
            </w:r>
          </w:p>
        </w:tc>
        <w:tc>
          <w:tcPr>
            <w:tcW w:w="1874"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113E3B41" wp14:editId="1B73DD52">
                      <wp:simplePos x="0" y="0"/>
                      <wp:positionH relativeFrom="column">
                        <wp:posOffset>909955</wp:posOffset>
                      </wp:positionH>
                      <wp:positionV relativeFrom="paragraph">
                        <wp:posOffset>21590</wp:posOffset>
                      </wp:positionV>
                      <wp:extent cx="356870" cy="274955"/>
                      <wp:effectExtent l="0" t="0" r="24130" b="10795"/>
                      <wp:wrapNone/>
                      <wp:docPr id="304539" name="Полилиния 304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5181130" id="Полилиния 304539" o:spid="_x0000_s1026" style="position:absolute;margin-left:71.65pt;margin-top:1.7pt;width:28.1pt;height:21.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r>
      <w:tr w:rsidR="006F4F12" w:rsidRPr="006F4F12" w:rsidTr="00E40077">
        <w:trPr>
          <w:trHeight w:hRule="exact" w:val="567"/>
          <w:jc w:val="right"/>
        </w:trPr>
        <w:tc>
          <w:tcPr>
            <w:tcW w:w="1313" w:type="pct"/>
            <w:tcBorders>
              <w:top w:val="nil"/>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b/>
                <w:sz w:val="28"/>
                <w:szCs w:val="28"/>
                <w:lang w:eastAsia="ru-RU"/>
              </w:rPr>
            </w:pPr>
            <w:r w:rsidRPr="006F4F12">
              <w:rPr>
                <w:rFonts w:ascii="Times New Roman" w:eastAsia="Times New Roman" w:hAnsi="Times New Roman" w:cs="Times New Roman"/>
                <w:b/>
                <w:sz w:val="28"/>
                <w:szCs w:val="28"/>
                <w:lang w:eastAsia="ru-RU"/>
              </w:rPr>
              <w:t>Сбербанк</w:t>
            </w:r>
          </w:p>
        </w:tc>
        <w:tc>
          <w:tcPr>
            <w:tcW w:w="1813"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6FE48D0" wp14:editId="243C2BFB">
                      <wp:simplePos x="0" y="0"/>
                      <wp:positionH relativeFrom="column">
                        <wp:posOffset>848360</wp:posOffset>
                      </wp:positionH>
                      <wp:positionV relativeFrom="paragraph">
                        <wp:posOffset>42545</wp:posOffset>
                      </wp:positionV>
                      <wp:extent cx="356870" cy="274955"/>
                      <wp:effectExtent l="0" t="0" r="24130" b="10795"/>
                      <wp:wrapNone/>
                      <wp:docPr id="304522" name="Полилиния 304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5CDAEBF8" id="Полилиния 304522" o:spid="_x0000_s1026" style="position:absolute;margin-left:66.8pt;margin-top:3.35pt;width:28.1pt;height:21.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c>
          <w:tcPr>
            <w:tcW w:w="1874"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36FFC8C" wp14:editId="6A3861D2">
                      <wp:simplePos x="0" y="0"/>
                      <wp:positionH relativeFrom="column">
                        <wp:posOffset>913130</wp:posOffset>
                      </wp:positionH>
                      <wp:positionV relativeFrom="paragraph">
                        <wp:posOffset>51435</wp:posOffset>
                      </wp:positionV>
                      <wp:extent cx="356870" cy="274955"/>
                      <wp:effectExtent l="0" t="0" r="24130" b="10795"/>
                      <wp:wrapNone/>
                      <wp:docPr id="304516" name="Полилиния 304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36EB49CC" id="Полилиния 304516" o:spid="_x0000_s1026" style="position:absolute;margin-left:71.9pt;margin-top:4.05pt;width:28.1pt;height:21.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r>
      <w:tr w:rsidR="006F4F12" w:rsidRPr="006F4F12" w:rsidTr="00E40077">
        <w:trPr>
          <w:trHeight w:hRule="exact" w:val="567"/>
          <w:jc w:val="right"/>
        </w:trPr>
        <w:tc>
          <w:tcPr>
            <w:tcW w:w="1313" w:type="pct"/>
            <w:tcBorders>
              <w:top w:val="nil"/>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b/>
                <w:sz w:val="28"/>
                <w:szCs w:val="28"/>
                <w:lang w:eastAsia="ru-RU"/>
              </w:rPr>
            </w:pPr>
            <w:r w:rsidRPr="006F4F12">
              <w:rPr>
                <w:rFonts w:ascii="Times New Roman" w:eastAsia="Times New Roman" w:hAnsi="Times New Roman" w:cs="Times New Roman"/>
                <w:b/>
                <w:sz w:val="28"/>
                <w:szCs w:val="28"/>
                <w:lang w:eastAsia="ru-RU"/>
              </w:rPr>
              <w:t>Альфа-Банк</w:t>
            </w:r>
          </w:p>
        </w:tc>
        <w:tc>
          <w:tcPr>
            <w:tcW w:w="1813"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100DA2C3" wp14:editId="7629D4C6">
                      <wp:simplePos x="0" y="0"/>
                      <wp:positionH relativeFrom="column">
                        <wp:posOffset>857250</wp:posOffset>
                      </wp:positionH>
                      <wp:positionV relativeFrom="paragraph">
                        <wp:posOffset>48260</wp:posOffset>
                      </wp:positionV>
                      <wp:extent cx="356870" cy="274955"/>
                      <wp:effectExtent l="0" t="0" r="24130" b="10795"/>
                      <wp:wrapNone/>
                      <wp:docPr id="304523" name="Полилиния 304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1EC9D898" id="Полилиния 304523" o:spid="_x0000_s1026" style="position:absolute;margin-left:67.5pt;margin-top:3.8pt;width:28.1pt;height:21.6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c>
          <w:tcPr>
            <w:tcW w:w="1874"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3DD4AA23" wp14:editId="228FE472">
                      <wp:simplePos x="0" y="0"/>
                      <wp:positionH relativeFrom="column">
                        <wp:posOffset>873125</wp:posOffset>
                      </wp:positionH>
                      <wp:positionV relativeFrom="paragraph">
                        <wp:posOffset>20320</wp:posOffset>
                      </wp:positionV>
                      <wp:extent cx="356870" cy="274955"/>
                      <wp:effectExtent l="0" t="0" r="24130" b="10795"/>
                      <wp:wrapNone/>
                      <wp:docPr id="304517" name="Полилиния 304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1650D746" id="Полилиния 304517" o:spid="_x0000_s1026" style="position:absolute;margin-left:68.75pt;margin-top:1.6pt;width:28.1pt;height:21.6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r>
      <w:tr w:rsidR="006F4F12" w:rsidRPr="006F4F12" w:rsidTr="00E40077">
        <w:trPr>
          <w:trHeight w:hRule="exact" w:val="567"/>
          <w:jc w:val="right"/>
        </w:trPr>
        <w:tc>
          <w:tcPr>
            <w:tcW w:w="1313" w:type="pct"/>
            <w:tcBorders>
              <w:top w:val="nil"/>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b/>
                <w:sz w:val="28"/>
                <w:szCs w:val="28"/>
                <w:lang w:eastAsia="ru-RU"/>
              </w:rPr>
            </w:pPr>
            <w:r w:rsidRPr="006F4F12">
              <w:rPr>
                <w:rFonts w:ascii="Times New Roman" w:eastAsia="Times New Roman" w:hAnsi="Times New Roman" w:cs="Times New Roman"/>
                <w:b/>
                <w:sz w:val="28"/>
                <w:szCs w:val="28"/>
                <w:lang w:eastAsia="ru-RU"/>
              </w:rPr>
              <w:t>ВТБ24</w:t>
            </w:r>
          </w:p>
        </w:tc>
        <w:tc>
          <w:tcPr>
            <w:tcW w:w="1813"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053BBA31" wp14:editId="5F6295EF">
                      <wp:simplePos x="0" y="0"/>
                      <wp:positionH relativeFrom="column">
                        <wp:posOffset>854075</wp:posOffset>
                      </wp:positionH>
                      <wp:positionV relativeFrom="paragraph">
                        <wp:posOffset>27305</wp:posOffset>
                      </wp:positionV>
                      <wp:extent cx="356870" cy="274955"/>
                      <wp:effectExtent l="0" t="0" r="24130" b="10795"/>
                      <wp:wrapNone/>
                      <wp:docPr id="304524" name="Полилиния 304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744218F1" id="Полилиния 304524" o:spid="_x0000_s1026" style="position:absolute;margin-left:67.25pt;margin-top:2.15pt;width:28.1pt;height:21.6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c>
          <w:tcPr>
            <w:tcW w:w="1874"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641ECB23" wp14:editId="0C63EB57">
                      <wp:simplePos x="0" y="0"/>
                      <wp:positionH relativeFrom="column">
                        <wp:posOffset>868045</wp:posOffset>
                      </wp:positionH>
                      <wp:positionV relativeFrom="paragraph">
                        <wp:posOffset>15240</wp:posOffset>
                      </wp:positionV>
                      <wp:extent cx="356870" cy="274955"/>
                      <wp:effectExtent l="0" t="0" r="24130" b="10795"/>
                      <wp:wrapNone/>
                      <wp:docPr id="304518" name="Полилиния 304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68DABE74" id="Полилиния 304518" o:spid="_x0000_s1026" style="position:absolute;margin-left:68.35pt;margin-top:1.2pt;width:28.1pt;height:21.6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r>
      <w:tr w:rsidR="006F4F12" w:rsidRPr="006F4F12" w:rsidTr="00E40077">
        <w:trPr>
          <w:trHeight w:hRule="exact" w:val="567"/>
          <w:jc w:val="right"/>
        </w:trPr>
        <w:tc>
          <w:tcPr>
            <w:tcW w:w="1313" w:type="pct"/>
            <w:tcBorders>
              <w:top w:val="nil"/>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b/>
                <w:sz w:val="28"/>
                <w:szCs w:val="28"/>
                <w:lang w:eastAsia="ru-RU"/>
              </w:rPr>
            </w:pPr>
            <w:r w:rsidRPr="006F4F12">
              <w:rPr>
                <w:rFonts w:ascii="Times New Roman" w:eastAsia="Times New Roman" w:hAnsi="Times New Roman" w:cs="Times New Roman"/>
                <w:b/>
                <w:sz w:val="28"/>
                <w:szCs w:val="28"/>
                <w:lang w:val="en-US" w:eastAsia="ru-RU"/>
              </w:rPr>
              <w:t>Web money</w:t>
            </w:r>
          </w:p>
        </w:tc>
        <w:tc>
          <w:tcPr>
            <w:tcW w:w="1813"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FF0000"/>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7048121D" wp14:editId="17EBD481">
                      <wp:simplePos x="0" y="0"/>
                      <wp:positionH relativeFrom="column">
                        <wp:posOffset>848995</wp:posOffset>
                      </wp:positionH>
                      <wp:positionV relativeFrom="paragraph">
                        <wp:posOffset>54610</wp:posOffset>
                      </wp:positionV>
                      <wp:extent cx="285115" cy="251460"/>
                      <wp:effectExtent l="0" t="0" r="19685" b="15240"/>
                      <wp:wrapNone/>
                      <wp:docPr id="59" name="Полилиния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51460"/>
                              </a:xfrm>
                              <a:custGeom>
                                <a:avLst/>
                                <a:gdLst>
                                  <a:gd name="T0" fmla="*/ 51 w 336"/>
                                  <a:gd name="T1" fmla="*/ 74 h 340"/>
                                  <a:gd name="T2" fmla="*/ 75 w 336"/>
                                  <a:gd name="T3" fmla="*/ 37 h 340"/>
                                  <a:gd name="T4" fmla="*/ 111 w 336"/>
                                  <a:gd name="T5" fmla="*/ 0 h 340"/>
                                  <a:gd name="T6" fmla="*/ 113 w 336"/>
                                  <a:gd name="T7" fmla="*/ 33 h 340"/>
                                  <a:gd name="T8" fmla="*/ 127 w 336"/>
                                  <a:gd name="T9" fmla="*/ 66 h 340"/>
                                  <a:gd name="T10" fmla="*/ 159 w 336"/>
                                  <a:gd name="T11" fmla="*/ 126 h 340"/>
                                  <a:gd name="T12" fmla="*/ 185 w 336"/>
                                  <a:gd name="T13" fmla="*/ 97 h 340"/>
                                  <a:gd name="T14" fmla="*/ 212 w 336"/>
                                  <a:gd name="T15" fmla="*/ 67 h 340"/>
                                  <a:gd name="T16" fmla="*/ 250 w 336"/>
                                  <a:gd name="T17" fmla="*/ 40 h 340"/>
                                  <a:gd name="T18" fmla="*/ 281 w 336"/>
                                  <a:gd name="T19" fmla="*/ 37 h 340"/>
                                  <a:gd name="T20" fmla="*/ 311 w 336"/>
                                  <a:gd name="T21" fmla="*/ 56 h 340"/>
                                  <a:gd name="T22" fmla="*/ 325 w 336"/>
                                  <a:gd name="T23" fmla="*/ 94 h 340"/>
                                  <a:gd name="T24" fmla="*/ 305 w 336"/>
                                  <a:gd name="T25" fmla="*/ 99 h 340"/>
                                  <a:gd name="T26" fmla="*/ 288 w 336"/>
                                  <a:gd name="T27" fmla="*/ 104 h 340"/>
                                  <a:gd name="T28" fmla="*/ 212 w 336"/>
                                  <a:gd name="T29" fmla="*/ 185 h 340"/>
                                  <a:gd name="T30" fmla="*/ 257 w 336"/>
                                  <a:gd name="T31" fmla="*/ 224 h 340"/>
                                  <a:gd name="T32" fmla="*/ 296 w 336"/>
                                  <a:gd name="T33" fmla="*/ 245 h 340"/>
                                  <a:gd name="T34" fmla="*/ 336 w 336"/>
                                  <a:gd name="T35" fmla="*/ 250 h 340"/>
                                  <a:gd name="T36" fmla="*/ 325 w 336"/>
                                  <a:gd name="T37" fmla="*/ 275 h 340"/>
                                  <a:gd name="T38" fmla="*/ 296 w 336"/>
                                  <a:gd name="T39" fmla="*/ 310 h 340"/>
                                  <a:gd name="T40" fmla="*/ 267 w 336"/>
                                  <a:gd name="T41" fmla="*/ 319 h 340"/>
                                  <a:gd name="T42" fmla="*/ 224 w 336"/>
                                  <a:gd name="T43" fmla="*/ 297 h 340"/>
                                  <a:gd name="T44" fmla="*/ 167 w 336"/>
                                  <a:gd name="T45" fmla="*/ 247 h 340"/>
                                  <a:gd name="T46" fmla="*/ 135 w 336"/>
                                  <a:gd name="T47" fmla="*/ 293 h 340"/>
                                  <a:gd name="T48" fmla="*/ 101 w 336"/>
                                  <a:gd name="T49" fmla="*/ 330 h 340"/>
                                  <a:gd name="T50" fmla="*/ 74 w 336"/>
                                  <a:gd name="T51" fmla="*/ 340 h 340"/>
                                  <a:gd name="T52" fmla="*/ 33 w 336"/>
                                  <a:gd name="T53" fmla="*/ 318 h 340"/>
                                  <a:gd name="T54" fmla="*/ 0 w 336"/>
                                  <a:gd name="T55" fmla="*/ 274 h 340"/>
                                  <a:gd name="T56" fmla="*/ 35 w 336"/>
                                  <a:gd name="T57" fmla="*/ 270 h 340"/>
                                  <a:gd name="T58" fmla="*/ 67 w 336"/>
                                  <a:gd name="T59" fmla="*/ 247 h 340"/>
                                  <a:gd name="T60" fmla="*/ 112 w 336"/>
                                  <a:gd name="T61" fmla="*/ 188 h 340"/>
                                  <a:gd name="T62" fmla="*/ 69 w 336"/>
                                  <a:gd name="T63" fmla="*/ 127 h 340"/>
                                  <a:gd name="T64" fmla="*/ 57 w 336"/>
                                  <a:gd name="T65" fmla="*/ 99 h 340"/>
                                  <a:gd name="T66" fmla="*/ 51 w 336"/>
                                  <a:gd name="T67" fmla="*/ 7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6" h="340">
                                    <a:moveTo>
                                      <a:pt x="51" y="74"/>
                                    </a:moveTo>
                                    <a:lnTo>
                                      <a:pt x="75" y="37"/>
                                    </a:lnTo>
                                    <a:lnTo>
                                      <a:pt x="111" y="0"/>
                                    </a:lnTo>
                                    <a:lnTo>
                                      <a:pt x="113" y="33"/>
                                    </a:lnTo>
                                    <a:lnTo>
                                      <a:pt x="127" y="66"/>
                                    </a:lnTo>
                                    <a:lnTo>
                                      <a:pt x="159" y="126"/>
                                    </a:lnTo>
                                    <a:lnTo>
                                      <a:pt x="185" y="97"/>
                                    </a:lnTo>
                                    <a:lnTo>
                                      <a:pt x="212" y="67"/>
                                    </a:lnTo>
                                    <a:lnTo>
                                      <a:pt x="250" y="40"/>
                                    </a:lnTo>
                                    <a:lnTo>
                                      <a:pt x="281" y="37"/>
                                    </a:lnTo>
                                    <a:lnTo>
                                      <a:pt x="311" y="56"/>
                                    </a:lnTo>
                                    <a:lnTo>
                                      <a:pt x="325" y="94"/>
                                    </a:lnTo>
                                    <a:lnTo>
                                      <a:pt x="305" y="99"/>
                                    </a:lnTo>
                                    <a:lnTo>
                                      <a:pt x="288" y="104"/>
                                    </a:lnTo>
                                    <a:lnTo>
                                      <a:pt x="212" y="185"/>
                                    </a:lnTo>
                                    <a:lnTo>
                                      <a:pt x="257" y="224"/>
                                    </a:lnTo>
                                    <a:lnTo>
                                      <a:pt x="296" y="245"/>
                                    </a:lnTo>
                                    <a:lnTo>
                                      <a:pt x="336" y="250"/>
                                    </a:lnTo>
                                    <a:lnTo>
                                      <a:pt x="325" y="275"/>
                                    </a:lnTo>
                                    <a:lnTo>
                                      <a:pt x="296" y="310"/>
                                    </a:lnTo>
                                    <a:lnTo>
                                      <a:pt x="267" y="319"/>
                                    </a:lnTo>
                                    <a:lnTo>
                                      <a:pt x="224" y="297"/>
                                    </a:lnTo>
                                    <a:lnTo>
                                      <a:pt x="167" y="247"/>
                                    </a:lnTo>
                                    <a:lnTo>
                                      <a:pt x="135" y="293"/>
                                    </a:lnTo>
                                    <a:lnTo>
                                      <a:pt x="101" y="330"/>
                                    </a:lnTo>
                                    <a:lnTo>
                                      <a:pt x="74" y="340"/>
                                    </a:lnTo>
                                    <a:lnTo>
                                      <a:pt x="33" y="318"/>
                                    </a:lnTo>
                                    <a:lnTo>
                                      <a:pt x="0" y="274"/>
                                    </a:lnTo>
                                    <a:lnTo>
                                      <a:pt x="35" y="270"/>
                                    </a:lnTo>
                                    <a:lnTo>
                                      <a:pt x="67" y="247"/>
                                    </a:lnTo>
                                    <a:lnTo>
                                      <a:pt x="112" y="188"/>
                                    </a:lnTo>
                                    <a:lnTo>
                                      <a:pt x="69" y="127"/>
                                    </a:lnTo>
                                    <a:lnTo>
                                      <a:pt x="57" y="99"/>
                                    </a:lnTo>
                                    <a:lnTo>
                                      <a:pt x="51" y="74"/>
                                    </a:lnTo>
                                    <a:close/>
                                  </a:path>
                                </a:pathLst>
                              </a:custGeom>
                              <a:solidFill>
                                <a:srgbClr val="FF000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78D44EF6" id="Полилиния 59" o:spid="_x0000_s1026" style="position:absolute;margin-left:66.85pt;margin-top:4.3pt;width:22.45pt;height:19.8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" path="m51,74l75,37,111,r2,33l127,66r32,60l185,97,212,67,250,40r31,-3l311,56r14,38l305,99r-17,5l212,185r45,39l296,245r40,5l325,275r-29,35l267,319,224,297,167,247r-32,46l101,330,74,340,33,318,,274r35,-4l67,247r45,-59l69,127,57,99,51,74xe" fillcolor="red" strokecolor="black [3213]">
                      <v:path arrowok="t" o:connecttype="custom" o:connectlocs="43276,54730;63642,27365;94190,0;95887,24406;107767,48813;134920,93188;156983,71740;179894,49552;212139,29584;238444,27365;263901,41417;275781,69521;258810,73219;244384,76917;179894,136824;218079,165668;251173,181199;285115,184897;275781,203387;251173,229272;226565,235929;190077,219658;141709,182678;114555,216699;85704,244064;62793,251460;28002,235189;0,202647;29699,199689;56853,182678;95038,139043;58550,93928;48368,73219;43276,54730" o:connectangles="0,0,0,0,0,0,0,0,0,0,0,0,0,0,0,0,0,0,0,0,0,0,0,0,0,0,0,0,0,0,0,0,0,0"/>
                    </v:shape>
                  </w:pict>
                </mc:Fallback>
              </mc:AlternateContent>
            </w:r>
          </w:p>
        </w:tc>
        <w:tc>
          <w:tcPr>
            <w:tcW w:w="1874"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4D4416FA" wp14:editId="483264EA">
                      <wp:simplePos x="0" y="0"/>
                      <wp:positionH relativeFrom="column">
                        <wp:posOffset>861695</wp:posOffset>
                      </wp:positionH>
                      <wp:positionV relativeFrom="paragraph">
                        <wp:posOffset>52705</wp:posOffset>
                      </wp:positionV>
                      <wp:extent cx="356870" cy="274955"/>
                      <wp:effectExtent l="0" t="0" r="24130" b="10795"/>
                      <wp:wrapNone/>
                      <wp:docPr id="304519" name="Полилиния 304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670AF63C" id="Полилиния 304519" o:spid="_x0000_s1026" style="position:absolute;margin-left:67.85pt;margin-top:4.15pt;width:28.1pt;height:21.6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r>
      <w:tr w:rsidR="006F4F12" w:rsidRPr="006F4F12" w:rsidTr="00E40077">
        <w:trPr>
          <w:trHeight w:hRule="exact" w:val="567"/>
          <w:jc w:val="right"/>
        </w:trPr>
        <w:tc>
          <w:tcPr>
            <w:tcW w:w="1313" w:type="pct"/>
            <w:tcBorders>
              <w:top w:val="nil"/>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b/>
                <w:sz w:val="28"/>
                <w:szCs w:val="28"/>
                <w:lang w:eastAsia="ru-RU"/>
              </w:rPr>
            </w:pPr>
            <w:r w:rsidRPr="006F4F12">
              <w:rPr>
                <w:rFonts w:ascii="Times New Roman" w:eastAsia="Times New Roman" w:hAnsi="Times New Roman" w:cs="Times New Roman"/>
                <w:b/>
                <w:sz w:val="28"/>
                <w:szCs w:val="28"/>
                <w:lang w:val="en-US" w:eastAsia="ru-RU"/>
              </w:rPr>
              <w:t>Cyber Plat</w:t>
            </w:r>
          </w:p>
        </w:tc>
        <w:tc>
          <w:tcPr>
            <w:tcW w:w="1813"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505634A8" wp14:editId="162EEE18">
                      <wp:simplePos x="0" y="0"/>
                      <wp:positionH relativeFrom="column">
                        <wp:posOffset>849630</wp:posOffset>
                      </wp:positionH>
                      <wp:positionV relativeFrom="paragraph">
                        <wp:posOffset>-37465</wp:posOffset>
                      </wp:positionV>
                      <wp:extent cx="356870" cy="274955"/>
                      <wp:effectExtent l="0" t="0" r="24130" b="10795"/>
                      <wp:wrapNone/>
                      <wp:docPr id="304525" name="Полилиния 304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6B571638" id="Полилиния 304525" o:spid="_x0000_s1026" style="position:absolute;margin-left:66.9pt;margin-top:-2.95pt;width:28.1pt;height:21.6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c>
          <w:tcPr>
            <w:tcW w:w="1874"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FF0000"/>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2170D920" wp14:editId="01466244">
                      <wp:simplePos x="0" y="0"/>
                      <wp:positionH relativeFrom="column">
                        <wp:posOffset>899795</wp:posOffset>
                      </wp:positionH>
                      <wp:positionV relativeFrom="paragraph">
                        <wp:posOffset>-2540</wp:posOffset>
                      </wp:positionV>
                      <wp:extent cx="285115" cy="251460"/>
                      <wp:effectExtent l="0" t="0" r="19685" b="15240"/>
                      <wp:wrapNone/>
                      <wp:docPr id="62" name="Полилиния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51460"/>
                              </a:xfrm>
                              <a:custGeom>
                                <a:avLst/>
                                <a:gdLst>
                                  <a:gd name="T0" fmla="*/ 51 w 336"/>
                                  <a:gd name="T1" fmla="*/ 74 h 340"/>
                                  <a:gd name="T2" fmla="*/ 75 w 336"/>
                                  <a:gd name="T3" fmla="*/ 37 h 340"/>
                                  <a:gd name="T4" fmla="*/ 111 w 336"/>
                                  <a:gd name="T5" fmla="*/ 0 h 340"/>
                                  <a:gd name="T6" fmla="*/ 113 w 336"/>
                                  <a:gd name="T7" fmla="*/ 33 h 340"/>
                                  <a:gd name="T8" fmla="*/ 127 w 336"/>
                                  <a:gd name="T9" fmla="*/ 66 h 340"/>
                                  <a:gd name="T10" fmla="*/ 159 w 336"/>
                                  <a:gd name="T11" fmla="*/ 126 h 340"/>
                                  <a:gd name="T12" fmla="*/ 185 w 336"/>
                                  <a:gd name="T13" fmla="*/ 97 h 340"/>
                                  <a:gd name="T14" fmla="*/ 212 w 336"/>
                                  <a:gd name="T15" fmla="*/ 67 h 340"/>
                                  <a:gd name="T16" fmla="*/ 250 w 336"/>
                                  <a:gd name="T17" fmla="*/ 40 h 340"/>
                                  <a:gd name="T18" fmla="*/ 281 w 336"/>
                                  <a:gd name="T19" fmla="*/ 37 h 340"/>
                                  <a:gd name="T20" fmla="*/ 311 w 336"/>
                                  <a:gd name="T21" fmla="*/ 56 h 340"/>
                                  <a:gd name="T22" fmla="*/ 325 w 336"/>
                                  <a:gd name="T23" fmla="*/ 94 h 340"/>
                                  <a:gd name="T24" fmla="*/ 305 w 336"/>
                                  <a:gd name="T25" fmla="*/ 99 h 340"/>
                                  <a:gd name="T26" fmla="*/ 288 w 336"/>
                                  <a:gd name="T27" fmla="*/ 104 h 340"/>
                                  <a:gd name="T28" fmla="*/ 212 w 336"/>
                                  <a:gd name="T29" fmla="*/ 185 h 340"/>
                                  <a:gd name="T30" fmla="*/ 257 w 336"/>
                                  <a:gd name="T31" fmla="*/ 224 h 340"/>
                                  <a:gd name="T32" fmla="*/ 296 w 336"/>
                                  <a:gd name="T33" fmla="*/ 245 h 340"/>
                                  <a:gd name="T34" fmla="*/ 336 w 336"/>
                                  <a:gd name="T35" fmla="*/ 250 h 340"/>
                                  <a:gd name="T36" fmla="*/ 325 w 336"/>
                                  <a:gd name="T37" fmla="*/ 275 h 340"/>
                                  <a:gd name="T38" fmla="*/ 296 w 336"/>
                                  <a:gd name="T39" fmla="*/ 310 h 340"/>
                                  <a:gd name="T40" fmla="*/ 267 w 336"/>
                                  <a:gd name="T41" fmla="*/ 319 h 340"/>
                                  <a:gd name="T42" fmla="*/ 224 w 336"/>
                                  <a:gd name="T43" fmla="*/ 297 h 340"/>
                                  <a:gd name="T44" fmla="*/ 167 w 336"/>
                                  <a:gd name="T45" fmla="*/ 247 h 340"/>
                                  <a:gd name="T46" fmla="*/ 135 w 336"/>
                                  <a:gd name="T47" fmla="*/ 293 h 340"/>
                                  <a:gd name="T48" fmla="*/ 101 w 336"/>
                                  <a:gd name="T49" fmla="*/ 330 h 340"/>
                                  <a:gd name="T50" fmla="*/ 74 w 336"/>
                                  <a:gd name="T51" fmla="*/ 340 h 340"/>
                                  <a:gd name="T52" fmla="*/ 33 w 336"/>
                                  <a:gd name="T53" fmla="*/ 318 h 340"/>
                                  <a:gd name="T54" fmla="*/ 0 w 336"/>
                                  <a:gd name="T55" fmla="*/ 274 h 340"/>
                                  <a:gd name="T56" fmla="*/ 35 w 336"/>
                                  <a:gd name="T57" fmla="*/ 270 h 340"/>
                                  <a:gd name="T58" fmla="*/ 67 w 336"/>
                                  <a:gd name="T59" fmla="*/ 247 h 340"/>
                                  <a:gd name="T60" fmla="*/ 112 w 336"/>
                                  <a:gd name="T61" fmla="*/ 188 h 340"/>
                                  <a:gd name="T62" fmla="*/ 69 w 336"/>
                                  <a:gd name="T63" fmla="*/ 127 h 340"/>
                                  <a:gd name="T64" fmla="*/ 57 w 336"/>
                                  <a:gd name="T65" fmla="*/ 99 h 340"/>
                                  <a:gd name="T66" fmla="*/ 51 w 336"/>
                                  <a:gd name="T67" fmla="*/ 7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6" h="340">
                                    <a:moveTo>
                                      <a:pt x="51" y="74"/>
                                    </a:moveTo>
                                    <a:lnTo>
                                      <a:pt x="75" y="37"/>
                                    </a:lnTo>
                                    <a:lnTo>
                                      <a:pt x="111" y="0"/>
                                    </a:lnTo>
                                    <a:lnTo>
                                      <a:pt x="113" y="33"/>
                                    </a:lnTo>
                                    <a:lnTo>
                                      <a:pt x="127" y="66"/>
                                    </a:lnTo>
                                    <a:lnTo>
                                      <a:pt x="159" y="126"/>
                                    </a:lnTo>
                                    <a:lnTo>
                                      <a:pt x="185" y="97"/>
                                    </a:lnTo>
                                    <a:lnTo>
                                      <a:pt x="212" y="67"/>
                                    </a:lnTo>
                                    <a:lnTo>
                                      <a:pt x="250" y="40"/>
                                    </a:lnTo>
                                    <a:lnTo>
                                      <a:pt x="281" y="37"/>
                                    </a:lnTo>
                                    <a:lnTo>
                                      <a:pt x="311" y="56"/>
                                    </a:lnTo>
                                    <a:lnTo>
                                      <a:pt x="325" y="94"/>
                                    </a:lnTo>
                                    <a:lnTo>
                                      <a:pt x="305" y="99"/>
                                    </a:lnTo>
                                    <a:lnTo>
                                      <a:pt x="288" y="104"/>
                                    </a:lnTo>
                                    <a:lnTo>
                                      <a:pt x="212" y="185"/>
                                    </a:lnTo>
                                    <a:lnTo>
                                      <a:pt x="257" y="224"/>
                                    </a:lnTo>
                                    <a:lnTo>
                                      <a:pt x="296" y="245"/>
                                    </a:lnTo>
                                    <a:lnTo>
                                      <a:pt x="336" y="250"/>
                                    </a:lnTo>
                                    <a:lnTo>
                                      <a:pt x="325" y="275"/>
                                    </a:lnTo>
                                    <a:lnTo>
                                      <a:pt x="296" y="310"/>
                                    </a:lnTo>
                                    <a:lnTo>
                                      <a:pt x="267" y="319"/>
                                    </a:lnTo>
                                    <a:lnTo>
                                      <a:pt x="224" y="297"/>
                                    </a:lnTo>
                                    <a:lnTo>
                                      <a:pt x="167" y="247"/>
                                    </a:lnTo>
                                    <a:lnTo>
                                      <a:pt x="135" y="293"/>
                                    </a:lnTo>
                                    <a:lnTo>
                                      <a:pt x="101" y="330"/>
                                    </a:lnTo>
                                    <a:lnTo>
                                      <a:pt x="74" y="340"/>
                                    </a:lnTo>
                                    <a:lnTo>
                                      <a:pt x="33" y="318"/>
                                    </a:lnTo>
                                    <a:lnTo>
                                      <a:pt x="0" y="274"/>
                                    </a:lnTo>
                                    <a:lnTo>
                                      <a:pt x="35" y="270"/>
                                    </a:lnTo>
                                    <a:lnTo>
                                      <a:pt x="67" y="247"/>
                                    </a:lnTo>
                                    <a:lnTo>
                                      <a:pt x="112" y="188"/>
                                    </a:lnTo>
                                    <a:lnTo>
                                      <a:pt x="69" y="127"/>
                                    </a:lnTo>
                                    <a:lnTo>
                                      <a:pt x="57" y="99"/>
                                    </a:lnTo>
                                    <a:lnTo>
                                      <a:pt x="51" y="74"/>
                                    </a:lnTo>
                                    <a:close/>
                                  </a:path>
                                </a:pathLst>
                              </a:custGeom>
                              <a:solidFill>
                                <a:srgbClr val="FF000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17D97D50" id="Полилиния 62" o:spid="_x0000_s1026" style="position:absolute;margin-left:70.85pt;margin-top:-.2pt;width:22.45pt;height:19.8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" path="m51,74l75,37,111,r2,33l127,66r32,60l185,97,212,67,250,40r31,-3l311,56r14,38l305,99r-17,5l212,185r45,39l296,245r40,5l325,275r-29,35l267,319,224,297,167,247r-32,46l101,330,74,340,33,318,,274r35,-4l67,247r45,-59l69,127,57,99,51,74xe" fillcolor="red" strokecolor="black [3213]">
                      <v:path arrowok="t" o:connecttype="custom" o:connectlocs="43276,54730;63642,27365;94190,0;95887,24406;107767,48813;134920,93188;156983,71740;179894,49552;212139,29584;238444,27365;263901,41417;275781,69521;258810,73219;244384,76917;179894,136824;218079,165668;251173,181199;285115,184897;275781,203387;251173,229272;226565,235929;190077,219658;141709,182678;114555,216699;85704,244064;62793,251460;28002,235189;0,202647;29699,199689;56853,182678;95038,139043;58550,93928;48368,73219;43276,54730" o:connectangles="0,0,0,0,0,0,0,0,0,0,0,0,0,0,0,0,0,0,0,0,0,0,0,0,0,0,0,0,0,0,0,0,0,0"/>
                    </v:shape>
                  </w:pict>
                </mc:Fallback>
              </mc:AlternateContent>
            </w:r>
          </w:p>
        </w:tc>
      </w:tr>
      <w:tr w:rsidR="006F4F12" w:rsidRPr="006F4F12" w:rsidTr="00E40077">
        <w:trPr>
          <w:trHeight w:hRule="exact" w:val="567"/>
          <w:jc w:val="right"/>
        </w:trPr>
        <w:tc>
          <w:tcPr>
            <w:tcW w:w="1313" w:type="pct"/>
            <w:tcBorders>
              <w:top w:val="nil"/>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b/>
                <w:sz w:val="28"/>
                <w:szCs w:val="28"/>
                <w:lang w:eastAsia="ru-RU"/>
              </w:rPr>
            </w:pPr>
            <w:proofErr w:type="spellStart"/>
            <w:r w:rsidRPr="006F4F12">
              <w:rPr>
                <w:rFonts w:ascii="Times New Roman" w:eastAsia="Times New Roman" w:hAnsi="Times New Roman" w:cs="Times New Roman"/>
                <w:b/>
                <w:sz w:val="28"/>
                <w:szCs w:val="28"/>
                <w:lang w:eastAsia="ru-RU"/>
              </w:rPr>
              <w:t>Элекснет</w:t>
            </w:r>
            <w:proofErr w:type="spellEnd"/>
          </w:p>
        </w:tc>
        <w:tc>
          <w:tcPr>
            <w:tcW w:w="1813"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043482AE" wp14:editId="6D85F49F">
                      <wp:simplePos x="0" y="0"/>
                      <wp:positionH relativeFrom="column">
                        <wp:posOffset>845820</wp:posOffset>
                      </wp:positionH>
                      <wp:positionV relativeFrom="paragraph">
                        <wp:posOffset>38735</wp:posOffset>
                      </wp:positionV>
                      <wp:extent cx="356870" cy="274955"/>
                      <wp:effectExtent l="0" t="0" r="24130" b="10795"/>
                      <wp:wrapNone/>
                      <wp:docPr id="304528" name="Полилиния 304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2E3888CB" id="Полилиния 304528" o:spid="_x0000_s1026" style="position:absolute;margin-left:66.6pt;margin-top:3.05pt;width:28.1pt;height:21.6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c>
          <w:tcPr>
            <w:tcW w:w="1874"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FF0000"/>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470671ED" wp14:editId="5D4D7CEB">
                      <wp:simplePos x="0" y="0"/>
                      <wp:positionH relativeFrom="column">
                        <wp:posOffset>910590</wp:posOffset>
                      </wp:positionH>
                      <wp:positionV relativeFrom="paragraph">
                        <wp:posOffset>48260</wp:posOffset>
                      </wp:positionV>
                      <wp:extent cx="285115" cy="251460"/>
                      <wp:effectExtent l="0" t="0" r="19685" b="15240"/>
                      <wp:wrapNone/>
                      <wp:docPr id="304514" name="Полилиния 304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51460"/>
                              </a:xfrm>
                              <a:custGeom>
                                <a:avLst/>
                                <a:gdLst>
                                  <a:gd name="T0" fmla="*/ 51 w 336"/>
                                  <a:gd name="T1" fmla="*/ 74 h 340"/>
                                  <a:gd name="T2" fmla="*/ 75 w 336"/>
                                  <a:gd name="T3" fmla="*/ 37 h 340"/>
                                  <a:gd name="T4" fmla="*/ 111 w 336"/>
                                  <a:gd name="T5" fmla="*/ 0 h 340"/>
                                  <a:gd name="T6" fmla="*/ 113 w 336"/>
                                  <a:gd name="T7" fmla="*/ 33 h 340"/>
                                  <a:gd name="T8" fmla="*/ 127 w 336"/>
                                  <a:gd name="T9" fmla="*/ 66 h 340"/>
                                  <a:gd name="T10" fmla="*/ 159 w 336"/>
                                  <a:gd name="T11" fmla="*/ 126 h 340"/>
                                  <a:gd name="T12" fmla="*/ 185 w 336"/>
                                  <a:gd name="T13" fmla="*/ 97 h 340"/>
                                  <a:gd name="T14" fmla="*/ 212 w 336"/>
                                  <a:gd name="T15" fmla="*/ 67 h 340"/>
                                  <a:gd name="T16" fmla="*/ 250 w 336"/>
                                  <a:gd name="T17" fmla="*/ 40 h 340"/>
                                  <a:gd name="T18" fmla="*/ 281 w 336"/>
                                  <a:gd name="T19" fmla="*/ 37 h 340"/>
                                  <a:gd name="T20" fmla="*/ 311 w 336"/>
                                  <a:gd name="T21" fmla="*/ 56 h 340"/>
                                  <a:gd name="T22" fmla="*/ 325 w 336"/>
                                  <a:gd name="T23" fmla="*/ 94 h 340"/>
                                  <a:gd name="T24" fmla="*/ 305 w 336"/>
                                  <a:gd name="T25" fmla="*/ 99 h 340"/>
                                  <a:gd name="T26" fmla="*/ 288 w 336"/>
                                  <a:gd name="T27" fmla="*/ 104 h 340"/>
                                  <a:gd name="T28" fmla="*/ 212 w 336"/>
                                  <a:gd name="T29" fmla="*/ 185 h 340"/>
                                  <a:gd name="T30" fmla="*/ 257 w 336"/>
                                  <a:gd name="T31" fmla="*/ 224 h 340"/>
                                  <a:gd name="T32" fmla="*/ 296 w 336"/>
                                  <a:gd name="T33" fmla="*/ 245 h 340"/>
                                  <a:gd name="T34" fmla="*/ 336 w 336"/>
                                  <a:gd name="T35" fmla="*/ 250 h 340"/>
                                  <a:gd name="T36" fmla="*/ 325 w 336"/>
                                  <a:gd name="T37" fmla="*/ 275 h 340"/>
                                  <a:gd name="T38" fmla="*/ 296 w 336"/>
                                  <a:gd name="T39" fmla="*/ 310 h 340"/>
                                  <a:gd name="T40" fmla="*/ 267 w 336"/>
                                  <a:gd name="T41" fmla="*/ 319 h 340"/>
                                  <a:gd name="T42" fmla="*/ 224 w 336"/>
                                  <a:gd name="T43" fmla="*/ 297 h 340"/>
                                  <a:gd name="T44" fmla="*/ 167 w 336"/>
                                  <a:gd name="T45" fmla="*/ 247 h 340"/>
                                  <a:gd name="T46" fmla="*/ 135 w 336"/>
                                  <a:gd name="T47" fmla="*/ 293 h 340"/>
                                  <a:gd name="T48" fmla="*/ 101 w 336"/>
                                  <a:gd name="T49" fmla="*/ 330 h 340"/>
                                  <a:gd name="T50" fmla="*/ 74 w 336"/>
                                  <a:gd name="T51" fmla="*/ 340 h 340"/>
                                  <a:gd name="T52" fmla="*/ 33 w 336"/>
                                  <a:gd name="T53" fmla="*/ 318 h 340"/>
                                  <a:gd name="T54" fmla="*/ 0 w 336"/>
                                  <a:gd name="T55" fmla="*/ 274 h 340"/>
                                  <a:gd name="T56" fmla="*/ 35 w 336"/>
                                  <a:gd name="T57" fmla="*/ 270 h 340"/>
                                  <a:gd name="T58" fmla="*/ 67 w 336"/>
                                  <a:gd name="T59" fmla="*/ 247 h 340"/>
                                  <a:gd name="T60" fmla="*/ 112 w 336"/>
                                  <a:gd name="T61" fmla="*/ 188 h 340"/>
                                  <a:gd name="T62" fmla="*/ 69 w 336"/>
                                  <a:gd name="T63" fmla="*/ 127 h 340"/>
                                  <a:gd name="T64" fmla="*/ 57 w 336"/>
                                  <a:gd name="T65" fmla="*/ 99 h 340"/>
                                  <a:gd name="T66" fmla="*/ 51 w 336"/>
                                  <a:gd name="T67" fmla="*/ 7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6" h="340">
                                    <a:moveTo>
                                      <a:pt x="51" y="74"/>
                                    </a:moveTo>
                                    <a:lnTo>
                                      <a:pt x="75" y="37"/>
                                    </a:lnTo>
                                    <a:lnTo>
                                      <a:pt x="111" y="0"/>
                                    </a:lnTo>
                                    <a:lnTo>
                                      <a:pt x="113" y="33"/>
                                    </a:lnTo>
                                    <a:lnTo>
                                      <a:pt x="127" y="66"/>
                                    </a:lnTo>
                                    <a:lnTo>
                                      <a:pt x="159" y="126"/>
                                    </a:lnTo>
                                    <a:lnTo>
                                      <a:pt x="185" y="97"/>
                                    </a:lnTo>
                                    <a:lnTo>
                                      <a:pt x="212" y="67"/>
                                    </a:lnTo>
                                    <a:lnTo>
                                      <a:pt x="250" y="40"/>
                                    </a:lnTo>
                                    <a:lnTo>
                                      <a:pt x="281" y="37"/>
                                    </a:lnTo>
                                    <a:lnTo>
                                      <a:pt x="311" y="56"/>
                                    </a:lnTo>
                                    <a:lnTo>
                                      <a:pt x="325" y="94"/>
                                    </a:lnTo>
                                    <a:lnTo>
                                      <a:pt x="305" y="99"/>
                                    </a:lnTo>
                                    <a:lnTo>
                                      <a:pt x="288" y="104"/>
                                    </a:lnTo>
                                    <a:lnTo>
                                      <a:pt x="212" y="185"/>
                                    </a:lnTo>
                                    <a:lnTo>
                                      <a:pt x="257" y="224"/>
                                    </a:lnTo>
                                    <a:lnTo>
                                      <a:pt x="296" y="245"/>
                                    </a:lnTo>
                                    <a:lnTo>
                                      <a:pt x="336" y="250"/>
                                    </a:lnTo>
                                    <a:lnTo>
                                      <a:pt x="325" y="275"/>
                                    </a:lnTo>
                                    <a:lnTo>
                                      <a:pt x="296" y="310"/>
                                    </a:lnTo>
                                    <a:lnTo>
                                      <a:pt x="267" y="319"/>
                                    </a:lnTo>
                                    <a:lnTo>
                                      <a:pt x="224" y="297"/>
                                    </a:lnTo>
                                    <a:lnTo>
                                      <a:pt x="167" y="247"/>
                                    </a:lnTo>
                                    <a:lnTo>
                                      <a:pt x="135" y="293"/>
                                    </a:lnTo>
                                    <a:lnTo>
                                      <a:pt x="101" y="330"/>
                                    </a:lnTo>
                                    <a:lnTo>
                                      <a:pt x="74" y="340"/>
                                    </a:lnTo>
                                    <a:lnTo>
                                      <a:pt x="33" y="318"/>
                                    </a:lnTo>
                                    <a:lnTo>
                                      <a:pt x="0" y="274"/>
                                    </a:lnTo>
                                    <a:lnTo>
                                      <a:pt x="35" y="270"/>
                                    </a:lnTo>
                                    <a:lnTo>
                                      <a:pt x="67" y="247"/>
                                    </a:lnTo>
                                    <a:lnTo>
                                      <a:pt x="112" y="188"/>
                                    </a:lnTo>
                                    <a:lnTo>
                                      <a:pt x="69" y="127"/>
                                    </a:lnTo>
                                    <a:lnTo>
                                      <a:pt x="57" y="99"/>
                                    </a:lnTo>
                                    <a:lnTo>
                                      <a:pt x="51" y="74"/>
                                    </a:lnTo>
                                    <a:close/>
                                  </a:path>
                                </a:pathLst>
                              </a:custGeom>
                              <a:solidFill>
                                <a:srgbClr val="FF000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32BC9507" id="Полилиния 304514" o:spid="_x0000_s1026" style="position:absolute;margin-left:71.7pt;margin-top:3.8pt;width:22.45pt;height:19.8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" path="m51,74l75,37,111,r2,33l127,66r32,60l185,97,212,67,250,40r31,-3l311,56r14,38l305,99r-17,5l212,185r45,39l296,245r40,5l325,275r-29,35l267,319,224,297,167,247r-32,46l101,330,74,340,33,318,,274r35,-4l67,247r45,-59l69,127,57,99,51,74xe" fillcolor="red" strokecolor="black [3213]">
                      <v:path arrowok="t" o:connecttype="custom" o:connectlocs="43276,54730;63642,27365;94190,0;95887,24406;107767,48813;134920,93188;156983,71740;179894,49552;212139,29584;238444,27365;263901,41417;275781,69521;258810,73219;244384,76917;179894,136824;218079,165668;251173,181199;285115,184897;275781,203387;251173,229272;226565,235929;190077,219658;141709,182678;114555,216699;85704,244064;62793,251460;28002,235189;0,202647;29699,199689;56853,182678;95038,139043;58550,93928;48368,73219;43276,54730" o:connectangles="0,0,0,0,0,0,0,0,0,0,0,0,0,0,0,0,0,0,0,0,0,0,0,0,0,0,0,0,0,0,0,0,0,0"/>
                    </v:shape>
                  </w:pict>
                </mc:Fallback>
              </mc:AlternateContent>
            </w:r>
          </w:p>
        </w:tc>
      </w:tr>
      <w:tr w:rsidR="006F4F12" w:rsidRPr="006F4F12" w:rsidTr="00E40077">
        <w:trPr>
          <w:trHeight w:hRule="exact" w:val="567"/>
          <w:jc w:val="right"/>
        </w:trPr>
        <w:tc>
          <w:tcPr>
            <w:tcW w:w="1313" w:type="pct"/>
            <w:tcBorders>
              <w:top w:val="nil"/>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b/>
                <w:sz w:val="28"/>
                <w:szCs w:val="28"/>
                <w:lang w:eastAsia="ru-RU"/>
              </w:rPr>
            </w:pPr>
            <w:r w:rsidRPr="006F4F12">
              <w:rPr>
                <w:rFonts w:ascii="Times New Roman" w:eastAsia="Times New Roman" w:hAnsi="Times New Roman" w:cs="Times New Roman"/>
                <w:b/>
                <w:sz w:val="28"/>
                <w:szCs w:val="28"/>
                <w:lang w:eastAsia="ru-RU"/>
              </w:rPr>
              <w:t>Евросеть</w:t>
            </w:r>
          </w:p>
        </w:tc>
        <w:tc>
          <w:tcPr>
            <w:tcW w:w="1813"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00BE2BD3" wp14:editId="1AA3F913">
                      <wp:simplePos x="0" y="0"/>
                      <wp:positionH relativeFrom="column">
                        <wp:posOffset>850900</wp:posOffset>
                      </wp:positionH>
                      <wp:positionV relativeFrom="paragraph">
                        <wp:posOffset>19685</wp:posOffset>
                      </wp:positionV>
                      <wp:extent cx="356870" cy="274955"/>
                      <wp:effectExtent l="0" t="0" r="24130" b="10795"/>
                      <wp:wrapNone/>
                      <wp:docPr id="304527" name="Полилиния 304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44890AE6" id="Полилиния 304527" o:spid="_x0000_s1026" style="position:absolute;margin-left:67pt;margin-top:1.55pt;width:28.1pt;height:21.6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c>
          <w:tcPr>
            <w:tcW w:w="1874"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1F9702F4" wp14:editId="7F5920B1">
                      <wp:simplePos x="0" y="0"/>
                      <wp:positionH relativeFrom="column">
                        <wp:posOffset>914400</wp:posOffset>
                      </wp:positionH>
                      <wp:positionV relativeFrom="paragraph">
                        <wp:posOffset>58420</wp:posOffset>
                      </wp:positionV>
                      <wp:extent cx="285115" cy="251460"/>
                      <wp:effectExtent l="0" t="0" r="19685" b="15240"/>
                      <wp:wrapNone/>
                      <wp:docPr id="304515" name="Полилиния 304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51460"/>
                              </a:xfrm>
                              <a:custGeom>
                                <a:avLst/>
                                <a:gdLst>
                                  <a:gd name="T0" fmla="*/ 51 w 336"/>
                                  <a:gd name="T1" fmla="*/ 74 h 340"/>
                                  <a:gd name="T2" fmla="*/ 75 w 336"/>
                                  <a:gd name="T3" fmla="*/ 37 h 340"/>
                                  <a:gd name="T4" fmla="*/ 111 w 336"/>
                                  <a:gd name="T5" fmla="*/ 0 h 340"/>
                                  <a:gd name="T6" fmla="*/ 113 w 336"/>
                                  <a:gd name="T7" fmla="*/ 33 h 340"/>
                                  <a:gd name="T8" fmla="*/ 127 w 336"/>
                                  <a:gd name="T9" fmla="*/ 66 h 340"/>
                                  <a:gd name="T10" fmla="*/ 159 w 336"/>
                                  <a:gd name="T11" fmla="*/ 126 h 340"/>
                                  <a:gd name="T12" fmla="*/ 185 w 336"/>
                                  <a:gd name="T13" fmla="*/ 97 h 340"/>
                                  <a:gd name="T14" fmla="*/ 212 w 336"/>
                                  <a:gd name="T15" fmla="*/ 67 h 340"/>
                                  <a:gd name="T16" fmla="*/ 250 w 336"/>
                                  <a:gd name="T17" fmla="*/ 40 h 340"/>
                                  <a:gd name="T18" fmla="*/ 281 w 336"/>
                                  <a:gd name="T19" fmla="*/ 37 h 340"/>
                                  <a:gd name="T20" fmla="*/ 311 w 336"/>
                                  <a:gd name="T21" fmla="*/ 56 h 340"/>
                                  <a:gd name="T22" fmla="*/ 325 w 336"/>
                                  <a:gd name="T23" fmla="*/ 94 h 340"/>
                                  <a:gd name="T24" fmla="*/ 305 w 336"/>
                                  <a:gd name="T25" fmla="*/ 99 h 340"/>
                                  <a:gd name="T26" fmla="*/ 288 w 336"/>
                                  <a:gd name="T27" fmla="*/ 104 h 340"/>
                                  <a:gd name="T28" fmla="*/ 212 w 336"/>
                                  <a:gd name="T29" fmla="*/ 185 h 340"/>
                                  <a:gd name="T30" fmla="*/ 257 w 336"/>
                                  <a:gd name="T31" fmla="*/ 224 h 340"/>
                                  <a:gd name="T32" fmla="*/ 296 w 336"/>
                                  <a:gd name="T33" fmla="*/ 245 h 340"/>
                                  <a:gd name="T34" fmla="*/ 336 w 336"/>
                                  <a:gd name="T35" fmla="*/ 250 h 340"/>
                                  <a:gd name="T36" fmla="*/ 325 w 336"/>
                                  <a:gd name="T37" fmla="*/ 275 h 340"/>
                                  <a:gd name="T38" fmla="*/ 296 w 336"/>
                                  <a:gd name="T39" fmla="*/ 310 h 340"/>
                                  <a:gd name="T40" fmla="*/ 267 w 336"/>
                                  <a:gd name="T41" fmla="*/ 319 h 340"/>
                                  <a:gd name="T42" fmla="*/ 224 w 336"/>
                                  <a:gd name="T43" fmla="*/ 297 h 340"/>
                                  <a:gd name="T44" fmla="*/ 167 w 336"/>
                                  <a:gd name="T45" fmla="*/ 247 h 340"/>
                                  <a:gd name="T46" fmla="*/ 135 w 336"/>
                                  <a:gd name="T47" fmla="*/ 293 h 340"/>
                                  <a:gd name="T48" fmla="*/ 101 w 336"/>
                                  <a:gd name="T49" fmla="*/ 330 h 340"/>
                                  <a:gd name="T50" fmla="*/ 74 w 336"/>
                                  <a:gd name="T51" fmla="*/ 340 h 340"/>
                                  <a:gd name="T52" fmla="*/ 33 w 336"/>
                                  <a:gd name="T53" fmla="*/ 318 h 340"/>
                                  <a:gd name="T54" fmla="*/ 0 w 336"/>
                                  <a:gd name="T55" fmla="*/ 274 h 340"/>
                                  <a:gd name="T56" fmla="*/ 35 w 336"/>
                                  <a:gd name="T57" fmla="*/ 270 h 340"/>
                                  <a:gd name="T58" fmla="*/ 67 w 336"/>
                                  <a:gd name="T59" fmla="*/ 247 h 340"/>
                                  <a:gd name="T60" fmla="*/ 112 w 336"/>
                                  <a:gd name="T61" fmla="*/ 188 h 340"/>
                                  <a:gd name="T62" fmla="*/ 69 w 336"/>
                                  <a:gd name="T63" fmla="*/ 127 h 340"/>
                                  <a:gd name="T64" fmla="*/ 57 w 336"/>
                                  <a:gd name="T65" fmla="*/ 99 h 340"/>
                                  <a:gd name="T66" fmla="*/ 51 w 336"/>
                                  <a:gd name="T67" fmla="*/ 7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6" h="340">
                                    <a:moveTo>
                                      <a:pt x="51" y="74"/>
                                    </a:moveTo>
                                    <a:lnTo>
                                      <a:pt x="75" y="37"/>
                                    </a:lnTo>
                                    <a:lnTo>
                                      <a:pt x="111" y="0"/>
                                    </a:lnTo>
                                    <a:lnTo>
                                      <a:pt x="113" y="33"/>
                                    </a:lnTo>
                                    <a:lnTo>
                                      <a:pt x="127" y="66"/>
                                    </a:lnTo>
                                    <a:lnTo>
                                      <a:pt x="159" y="126"/>
                                    </a:lnTo>
                                    <a:lnTo>
                                      <a:pt x="185" y="97"/>
                                    </a:lnTo>
                                    <a:lnTo>
                                      <a:pt x="212" y="67"/>
                                    </a:lnTo>
                                    <a:lnTo>
                                      <a:pt x="250" y="40"/>
                                    </a:lnTo>
                                    <a:lnTo>
                                      <a:pt x="281" y="37"/>
                                    </a:lnTo>
                                    <a:lnTo>
                                      <a:pt x="311" y="56"/>
                                    </a:lnTo>
                                    <a:lnTo>
                                      <a:pt x="325" y="94"/>
                                    </a:lnTo>
                                    <a:lnTo>
                                      <a:pt x="305" y="99"/>
                                    </a:lnTo>
                                    <a:lnTo>
                                      <a:pt x="288" y="104"/>
                                    </a:lnTo>
                                    <a:lnTo>
                                      <a:pt x="212" y="185"/>
                                    </a:lnTo>
                                    <a:lnTo>
                                      <a:pt x="257" y="224"/>
                                    </a:lnTo>
                                    <a:lnTo>
                                      <a:pt x="296" y="245"/>
                                    </a:lnTo>
                                    <a:lnTo>
                                      <a:pt x="336" y="250"/>
                                    </a:lnTo>
                                    <a:lnTo>
                                      <a:pt x="325" y="275"/>
                                    </a:lnTo>
                                    <a:lnTo>
                                      <a:pt x="296" y="310"/>
                                    </a:lnTo>
                                    <a:lnTo>
                                      <a:pt x="267" y="319"/>
                                    </a:lnTo>
                                    <a:lnTo>
                                      <a:pt x="224" y="297"/>
                                    </a:lnTo>
                                    <a:lnTo>
                                      <a:pt x="167" y="247"/>
                                    </a:lnTo>
                                    <a:lnTo>
                                      <a:pt x="135" y="293"/>
                                    </a:lnTo>
                                    <a:lnTo>
                                      <a:pt x="101" y="330"/>
                                    </a:lnTo>
                                    <a:lnTo>
                                      <a:pt x="74" y="340"/>
                                    </a:lnTo>
                                    <a:lnTo>
                                      <a:pt x="33" y="318"/>
                                    </a:lnTo>
                                    <a:lnTo>
                                      <a:pt x="0" y="274"/>
                                    </a:lnTo>
                                    <a:lnTo>
                                      <a:pt x="35" y="270"/>
                                    </a:lnTo>
                                    <a:lnTo>
                                      <a:pt x="67" y="247"/>
                                    </a:lnTo>
                                    <a:lnTo>
                                      <a:pt x="112" y="188"/>
                                    </a:lnTo>
                                    <a:lnTo>
                                      <a:pt x="69" y="127"/>
                                    </a:lnTo>
                                    <a:lnTo>
                                      <a:pt x="57" y="99"/>
                                    </a:lnTo>
                                    <a:lnTo>
                                      <a:pt x="51" y="74"/>
                                    </a:lnTo>
                                    <a:close/>
                                  </a:path>
                                </a:pathLst>
                              </a:custGeom>
                              <a:solidFill>
                                <a:srgbClr val="FF000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3CB19BCA" id="Полилиния 304515" o:spid="_x0000_s1026" style="position:absolute;margin-left:1in;margin-top:4.6pt;width:22.45pt;height:19.8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" path="m51,74l75,37,111,r2,33l127,66r32,60l185,97,212,67,250,40r31,-3l311,56r14,38l305,99r-17,5l212,185r45,39l296,245r40,5l325,275r-29,35l267,319,224,297,167,247r-32,46l101,330,74,340,33,318,,274r35,-4l67,247r45,-59l69,127,57,99,51,74xe" fillcolor="red" strokecolor="black [3213]">
                      <v:path arrowok="t" o:connecttype="custom" o:connectlocs="43276,54730;63642,27365;94190,0;95887,24406;107767,48813;134920,93188;156983,71740;179894,49552;212139,29584;238444,27365;263901,41417;275781,69521;258810,73219;244384,76917;179894,136824;218079,165668;251173,181199;285115,184897;275781,203387;251173,229272;226565,235929;190077,219658;141709,182678;114555,216699;85704,244064;62793,251460;28002,235189;0,202647;29699,199689;56853,182678;95038,139043;58550,93928;48368,73219;43276,54730" o:connectangles="0,0,0,0,0,0,0,0,0,0,0,0,0,0,0,0,0,0,0,0,0,0,0,0,0,0,0,0,0,0,0,0,0,0"/>
                    </v:shape>
                  </w:pict>
                </mc:Fallback>
              </mc:AlternateContent>
            </w:r>
          </w:p>
        </w:tc>
      </w:tr>
      <w:tr w:rsidR="006F4F12" w:rsidRPr="006F4F12" w:rsidTr="00E40077">
        <w:trPr>
          <w:trHeight w:hRule="exact" w:val="567"/>
          <w:jc w:val="right"/>
        </w:trPr>
        <w:tc>
          <w:tcPr>
            <w:tcW w:w="1313" w:type="pct"/>
            <w:tcBorders>
              <w:top w:val="nil"/>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b/>
                <w:sz w:val="28"/>
                <w:szCs w:val="28"/>
                <w:lang w:eastAsia="ru-RU"/>
              </w:rPr>
            </w:pPr>
            <w:r w:rsidRPr="006F4F12">
              <w:rPr>
                <w:rFonts w:ascii="Times New Roman" w:eastAsia="Times New Roman" w:hAnsi="Times New Roman" w:cs="Times New Roman"/>
                <w:b/>
                <w:sz w:val="28"/>
                <w:szCs w:val="28"/>
                <w:lang w:eastAsia="ru-RU"/>
              </w:rPr>
              <w:t>Связной</w:t>
            </w:r>
          </w:p>
        </w:tc>
        <w:tc>
          <w:tcPr>
            <w:tcW w:w="1813"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noProof/>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19482AE4" wp14:editId="00A21D03">
                      <wp:simplePos x="0" y="0"/>
                      <wp:positionH relativeFrom="column">
                        <wp:posOffset>883285</wp:posOffset>
                      </wp:positionH>
                      <wp:positionV relativeFrom="paragraph">
                        <wp:posOffset>38735</wp:posOffset>
                      </wp:positionV>
                      <wp:extent cx="356870" cy="274955"/>
                      <wp:effectExtent l="0" t="0" r="24130" b="10795"/>
                      <wp:wrapNone/>
                      <wp:docPr id="47" name="Полилиния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31C31BA2" id="Полилиния 47" o:spid="_x0000_s1026" style="position:absolute;margin-left:69.55pt;margin-top:3.05pt;width:28.1pt;height:21.6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c>
          <w:tcPr>
            <w:tcW w:w="1874"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663FA7B2" wp14:editId="33114CEE">
                      <wp:simplePos x="0" y="0"/>
                      <wp:positionH relativeFrom="column">
                        <wp:posOffset>912495</wp:posOffset>
                      </wp:positionH>
                      <wp:positionV relativeFrom="paragraph">
                        <wp:posOffset>37465</wp:posOffset>
                      </wp:positionV>
                      <wp:extent cx="285115" cy="251460"/>
                      <wp:effectExtent l="0" t="0" r="19685" b="15240"/>
                      <wp:wrapNone/>
                      <wp:docPr id="56" name="Полилиния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51460"/>
                              </a:xfrm>
                              <a:custGeom>
                                <a:avLst/>
                                <a:gdLst>
                                  <a:gd name="T0" fmla="*/ 51 w 336"/>
                                  <a:gd name="T1" fmla="*/ 74 h 340"/>
                                  <a:gd name="T2" fmla="*/ 75 w 336"/>
                                  <a:gd name="T3" fmla="*/ 37 h 340"/>
                                  <a:gd name="T4" fmla="*/ 111 w 336"/>
                                  <a:gd name="T5" fmla="*/ 0 h 340"/>
                                  <a:gd name="T6" fmla="*/ 113 w 336"/>
                                  <a:gd name="T7" fmla="*/ 33 h 340"/>
                                  <a:gd name="T8" fmla="*/ 127 w 336"/>
                                  <a:gd name="T9" fmla="*/ 66 h 340"/>
                                  <a:gd name="T10" fmla="*/ 159 w 336"/>
                                  <a:gd name="T11" fmla="*/ 126 h 340"/>
                                  <a:gd name="T12" fmla="*/ 185 w 336"/>
                                  <a:gd name="T13" fmla="*/ 97 h 340"/>
                                  <a:gd name="T14" fmla="*/ 212 w 336"/>
                                  <a:gd name="T15" fmla="*/ 67 h 340"/>
                                  <a:gd name="T16" fmla="*/ 250 w 336"/>
                                  <a:gd name="T17" fmla="*/ 40 h 340"/>
                                  <a:gd name="T18" fmla="*/ 281 w 336"/>
                                  <a:gd name="T19" fmla="*/ 37 h 340"/>
                                  <a:gd name="T20" fmla="*/ 311 w 336"/>
                                  <a:gd name="T21" fmla="*/ 56 h 340"/>
                                  <a:gd name="T22" fmla="*/ 325 w 336"/>
                                  <a:gd name="T23" fmla="*/ 94 h 340"/>
                                  <a:gd name="T24" fmla="*/ 305 w 336"/>
                                  <a:gd name="T25" fmla="*/ 99 h 340"/>
                                  <a:gd name="T26" fmla="*/ 288 w 336"/>
                                  <a:gd name="T27" fmla="*/ 104 h 340"/>
                                  <a:gd name="T28" fmla="*/ 212 w 336"/>
                                  <a:gd name="T29" fmla="*/ 185 h 340"/>
                                  <a:gd name="T30" fmla="*/ 257 w 336"/>
                                  <a:gd name="T31" fmla="*/ 224 h 340"/>
                                  <a:gd name="T32" fmla="*/ 296 w 336"/>
                                  <a:gd name="T33" fmla="*/ 245 h 340"/>
                                  <a:gd name="T34" fmla="*/ 336 w 336"/>
                                  <a:gd name="T35" fmla="*/ 250 h 340"/>
                                  <a:gd name="T36" fmla="*/ 325 w 336"/>
                                  <a:gd name="T37" fmla="*/ 275 h 340"/>
                                  <a:gd name="T38" fmla="*/ 296 w 336"/>
                                  <a:gd name="T39" fmla="*/ 310 h 340"/>
                                  <a:gd name="T40" fmla="*/ 267 w 336"/>
                                  <a:gd name="T41" fmla="*/ 319 h 340"/>
                                  <a:gd name="T42" fmla="*/ 224 w 336"/>
                                  <a:gd name="T43" fmla="*/ 297 h 340"/>
                                  <a:gd name="T44" fmla="*/ 167 w 336"/>
                                  <a:gd name="T45" fmla="*/ 247 h 340"/>
                                  <a:gd name="T46" fmla="*/ 135 w 336"/>
                                  <a:gd name="T47" fmla="*/ 293 h 340"/>
                                  <a:gd name="T48" fmla="*/ 101 w 336"/>
                                  <a:gd name="T49" fmla="*/ 330 h 340"/>
                                  <a:gd name="T50" fmla="*/ 74 w 336"/>
                                  <a:gd name="T51" fmla="*/ 340 h 340"/>
                                  <a:gd name="T52" fmla="*/ 33 w 336"/>
                                  <a:gd name="T53" fmla="*/ 318 h 340"/>
                                  <a:gd name="T54" fmla="*/ 0 w 336"/>
                                  <a:gd name="T55" fmla="*/ 274 h 340"/>
                                  <a:gd name="T56" fmla="*/ 35 w 336"/>
                                  <a:gd name="T57" fmla="*/ 270 h 340"/>
                                  <a:gd name="T58" fmla="*/ 67 w 336"/>
                                  <a:gd name="T59" fmla="*/ 247 h 340"/>
                                  <a:gd name="T60" fmla="*/ 112 w 336"/>
                                  <a:gd name="T61" fmla="*/ 188 h 340"/>
                                  <a:gd name="T62" fmla="*/ 69 w 336"/>
                                  <a:gd name="T63" fmla="*/ 127 h 340"/>
                                  <a:gd name="T64" fmla="*/ 57 w 336"/>
                                  <a:gd name="T65" fmla="*/ 99 h 340"/>
                                  <a:gd name="T66" fmla="*/ 51 w 336"/>
                                  <a:gd name="T67" fmla="*/ 7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6" h="340">
                                    <a:moveTo>
                                      <a:pt x="51" y="74"/>
                                    </a:moveTo>
                                    <a:lnTo>
                                      <a:pt x="75" y="37"/>
                                    </a:lnTo>
                                    <a:lnTo>
                                      <a:pt x="111" y="0"/>
                                    </a:lnTo>
                                    <a:lnTo>
                                      <a:pt x="113" y="33"/>
                                    </a:lnTo>
                                    <a:lnTo>
                                      <a:pt x="127" y="66"/>
                                    </a:lnTo>
                                    <a:lnTo>
                                      <a:pt x="159" y="126"/>
                                    </a:lnTo>
                                    <a:lnTo>
                                      <a:pt x="185" y="97"/>
                                    </a:lnTo>
                                    <a:lnTo>
                                      <a:pt x="212" y="67"/>
                                    </a:lnTo>
                                    <a:lnTo>
                                      <a:pt x="250" y="40"/>
                                    </a:lnTo>
                                    <a:lnTo>
                                      <a:pt x="281" y="37"/>
                                    </a:lnTo>
                                    <a:lnTo>
                                      <a:pt x="311" y="56"/>
                                    </a:lnTo>
                                    <a:lnTo>
                                      <a:pt x="325" y="94"/>
                                    </a:lnTo>
                                    <a:lnTo>
                                      <a:pt x="305" y="99"/>
                                    </a:lnTo>
                                    <a:lnTo>
                                      <a:pt x="288" y="104"/>
                                    </a:lnTo>
                                    <a:lnTo>
                                      <a:pt x="212" y="185"/>
                                    </a:lnTo>
                                    <a:lnTo>
                                      <a:pt x="257" y="224"/>
                                    </a:lnTo>
                                    <a:lnTo>
                                      <a:pt x="296" y="245"/>
                                    </a:lnTo>
                                    <a:lnTo>
                                      <a:pt x="336" y="250"/>
                                    </a:lnTo>
                                    <a:lnTo>
                                      <a:pt x="325" y="275"/>
                                    </a:lnTo>
                                    <a:lnTo>
                                      <a:pt x="296" y="310"/>
                                    </a:lnTo>
                                    <a:lnTo>
                                      <a:pt x="267" y="319"/>
                                    </a:lnTo>
                                    <a:lnTo>
                                      <a:pt x="224" y="297"/>
                                    </a:lnTo>
                                    <a:lnTo>
                                      <a:pt x="167" y="247"/>
                                    </a:lnTo>
                                    <a:lnTo>
                                      <a:pt x="135" y="293"/>
                                    </a:lnTo>
                                    <a:lnTo>
                                      <a:pt x="101" y="330"/>
                                    </a:lnTo>
                                    <a:lnTo>
                                      <a:pt x="74" y="340"/>
                                    </a:lnTo>
                                    <a:lnTo>
                                      <a:pt x="33" y="318"/>
                                    </a:lnTo>
                                    <a:lnTo>
                                      <a:pt x="0" y="274"/>
                                    </a:lnTo>
                                    <a:lnTo>
                                      <a:pt x="35" y="270"/>
                                    </a:lnTo>
                                    <a:lnTo>
                                      <a:pt x="67" y="247"/>
                                    </a:lnTo>
                                    <a:lnTo>
                                      <a:pt x="112" y="188"/>
                                    </a:lnTo>
                                    <a:lnTo>
                                      <a:pt x="69" y="127"/>
                                    </a:lnTo>
                                    <a:lnTo>
                                      <a:pt x="57" y="99"/>
                                    </a:lnTo>
                                    <a:lnTo>
                                      <a:pt x="51" y="74"/>
                                    </a:lnTo>
                                    <a:close/>
                                  </a:path>
                                </a:pathLst>
                              </a:custGeom>
                              <a:solidFill>
                                <a:srgbClr val="FF000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4C396FA7" id="Полилиния 56" o:spid="_x0000_s1026" style="position:absolute;margin-left:71.85pt;margin-top:2.95pt;width:22.45pt;height:19.8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" path="m51,74l75,37,111,r2,33l127,66r32,60l185,97,212,67,250,40r31,-3l311,56r14,38l305,99r-17,5l212,185r45,39l296,245r40,5l325,275r-29,35l267,319,224,297,167,247r-32,46l101,330,74,340,33,318,,274r35,-4l67,247r45,-59l69,127,57,99,51,74xe" fillcolor="red" strokecolor="black [3213]">
                      <v:path arrowok="t" o:connecttype="custom" o:connectlocs="43276,54730;63642,27365;94190,0;95887,24406;107767,48813;134920,93188;156983,71740;179894,49552;212139,29584;238444,27365;263901,41417;275781,69521;258810,73219;244384,76917;179894,136824;218079,165668;251173,181199;285115,184897;275781,203387;251173,229272;226565,235929;190077,219658;141709,182678;114555,216699;85704,244064;62793,251460;28002,235189;0,202647;29699,199689;56853,182678;95038,139043;58550,93928;48368,73219;43276,54730" o:connectangles="0,0,0,0,0,0,0,0,0,0,0,0,0,0,0,0,0,0,0,0,0,0,0,0,0,0,0,0,0,0,0,0,0,0"/>
                    </v:shape>
                  </w:pict>
                </mc:Fallback>
              </mc:AlternateContent>
            </w:r>
          </w:p>
        </w:tc>
      </w:tr>
      <w:tr w:rsidR="006F4F12" w:rsidRPr="006F4F12" w:rsidTr="00E40077">
        <w:trPr>
          <w:trHeight w:hRule="exact" w:val="567"/>
          <w:jc w:val="right"/>
        </w:trPr>
        <w:tc>
          <w:tcPr>
            <w:tcW w:w="1313" w:type="pct"/>
            <w:tcBorders>
              <w:top w:val="nil"/>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b/>
                <w:sz w:val="28"/>
                <w:szCs w:val="28"/>
                <w:lang w:eastAsia="ru-RU"/>
              </w:rPr>
            </w:pPr>
            <w:r w:rsidRPr="006F4F12">
              <w:rPr>
                <w:rFonts w:ascii="Times New Roman" w:eastAsia="Times New Roman" w:hAnsi="Times New Roman" w:cs="Times New Roman"/>
                <w:b/>
                <w:sz w:val="28"/>
                <w:szCs w:val="28"/>
                <w:lang w:eastAsia="ru-RU"/>
              </w:rPr>
              <w:t>МТС</w:t>
            </w:r>
          </w:p>
        </w:tc>
        <w:tc>
          <w:tcPr>
            <w:tcW w:w="1813"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noProof/>
                <w:color w:val="FF0000"/>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39C10FAB" wp14:editId="3E82D85B">
                      <wp:simplePos x="0" y="0"/>
                      <wp:positionH relativeFrom="column">
                        <wp:posOffset>885825</wp:posOffset>
                      </wp:positionH>
                      <wp:positionV relativeFrom="paragraph">
                        <wp:posOffset>29845</wp:posOffset>
                      </wp:positionV>
                      <wp:extent cx="356870" cy="274955"/>
                      <wp:effectExtent l="0" t="0" r="24130" b="10795"/>
                      <wp:wrapNone/>
                      <wp:docPr id="44" name="Полилиния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4D0F095B" id="Полилиния 44" o:spid="_x0000_s1026" style="position:absolute;margin-left:69.75pt;margin-top:2.35pt;width:28.1pt;height:21.6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c>
          <w:tcPr>
            <w:tcW w:w="1874"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noProof/>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3CB2EE9B" wp14:editId="37787817">
                      <wp:simplePos x="0" y="0"/>
                      <wp:positionH relativeFrom="column">
                        <wp:posOffset>915670</wp:posOffset>
                      </wp:positionH>
                      <wp:positionV relativeFrom="paragraph">
                        <wp:posOffset>56515</wp:posOffset>
                      </wp:positionV>
                      <wp:extent cx="285115" cy="251460"/>
                      <wp:effectExtent l="0" t="0" r="19685" b="15240"/>
                      <wp:wrapNone/>
                      <wp:docPr id="49" name="Полилиния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51460"/>
                              </a:xfrm>
                              <a:custGeom>
                                <a:avLst/>
                                <a:gdLst>
                                  <a:gd name="T0" fmla="*/ 51 w 336"/>
                                  <a:gd name="T1" fmla="*/ 74 h 340"/>
                                  <a:gd name="T2" fmla="*/ 75 w 336"/>
                                  <a:gd name="T3" fmla="*/ 37 h 340"/>
                                  <a:gd name="T4" fmla="*/ 111 w 336"/>
                                  <a:gd name="T5" fmla="*/ 0 h 340"/>
                                  <a:gd name="T6" fmla="*/ 113 w 336"/>
                                  <a:gd name="T7" fmla="*/ 33 h 340"/>
                                  <a:gd name="T8" fmla="*/ 127 w 336"/>
                                  <a:gd name="T9" fmla="*/ 66 h 340"/>
                                  <a:gd name="T10" fmla="*/ 159 w 336"/>
                                  <a:gd name="T11" fmla="*/ 126 h 340"/>
                                  <a:gd name="T12" fmla="*/ 185 w 336"/>
                                  <a:gd name="T13" fmla="*/ 97 h 340"/>
                                  <a:gd name="T14" fmla="*/ 212 w 336"/>
                                  <a:gd name="T15" fmla="*/ 67 h 340"/>
                                  <a:gd name="T16" fmla="*/ 250 w 336"/>
                                  <a:gd name="T17" fmla="*/ 40 h 340"/>
                                  <a:gd name="T18" fmla="*/ 281 w 336"/>
                                  <a:gd name="T19" fmla="*/ 37 h 340"/>
                                  <a:gd name="T20" fmla="*/ 311 w 336"/>
                                  <a:gd name="T21" fmla="*/ 56 h 340"/>
                                  <a:gd name="T22" fmla="*/ 325 w 336"/>
                                  <a:gd name="T23" fmla="*/ 94 h 340"/>
                                  <a:gd name="T24" fmla="*/ 305 w 336"/>
                                  <a:gd name="T25" fmla="*/ 99 h 340"/>
                                  <a:gd name="T26" fmla="*/ 288 w 336"/>
                                  <a:gd name="T27" fmla="*/ 104 h 340"/>
                                  <a:gd name="T28" fmla="*/ 212 w 336"/>
                                  <a:gd name="T29" fmla="*/ 185 h 340"/>
                                  <a:gd name="T30" fmla="*/ 257 w 336"/>
                                  <a:gd name="T31" fmla="*/ 224 h 340"/>
                                  <a:gd name="T32" fmla="*/ 296 w 336"/>
                                  <a:gd name="T33" fmla="*/ 245 h 340"/>
                                  <a:gd name="T34" fmla="*/ 336 w 336"/>
                                  <a:gd name="T35" fmla="*/ 250 h 340"/>
                                  <a:gd name="T36" fmla="*/ 325 w 336"/>
                                  <a:gd name="T37" fmla="*/ 275 h 340"/>
                                  <a:gd name="T38" fmla="*/ 296 w 336"/>
                                  <a:gd name="T39" fmla="*/ 310 h 340"/>
                                  <a:gd name="T40" fmla="*/ 267 w 336"/>
                                  <a:gd name="T41" fmla="*/ 319 h 340"/>
                                  <a:gd name="T42" fmla="*/ 224 w 336"/>
                                  <a:gd name="T43" fmla="*/ 297 h 340"/>
                                  <a:gd name="T44" fmla="*/ 167 w 336"/>
                                  <a:gd name="T45" fmla="*/ 247 h 340"/>
                                  <a:gd name="T46" fmla="*/ 135 w 336"/>
                                  <a:gd name="T47" fmla="*/ 293 h 340"/>
                                  <a:gd name="T48" fmla="*/ 101 w 336"/>
                                  <a:gd name="T49" fmla="*/ 330 h 340"/>
                                  <a:gd name="T50" fmla="*/ 74 w 336"/>
                                  <a:gd name="T51" fmla="*/ 340 h 340"/>
                                  <a:gd name="T52" fmla="*/ 33 w 336"/>
                                  <a:gd name="T53" fmla="*/ 318 h 340"/>
                                  <a:gd name="T54" fmla="*/ 0 w 336"/>
                                  <a:gd name="T55" fmla="*/ 274 h 340"/>
                                  <a:gd name="T56" fmla="*/ 35 w 336"/>
                                  <a:gd name="T57" fmla="*/ 270 h 340"/>
                                  <a:gd name="T58" fmla="*/ 67 w 336"/>
                                  <a:gd name="T59" fmla="*/ 247 h 340"/>
                                  <a:gd name="T60" fmla="*/ 112 w 336"/>
                                  <a:gd name="T61" fmla="*/ 188 h 340"/>
                                  <a:gd name="T62" fmla="*/ 69 w 336"/>
                                  <a:gd name="T63" fmla="*/ 127 h 340"/>
                                  <a:gd name="T64" fmla="*/ 57 w 336"/>
                                  <a:gd name="T65" fmla="*/ 99 h 340"/>
                                  <a:gd name="T66" fmla="*/ 51 w 336"/>
                                  <a:gd name="T67" fmla="*/ 7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6" h="340">
                                    <a:moveTo>
                                      <a:pt x="51" y="74"/>
                                    </a:moveTo>
                                    <a:lnTo>
                                      <a:pt x="75" y="37"/>
                                    </a:lnTo>
                                    <a:lnTo>
                                      <a:pt x="111" y="0"/>
                                    </a:lnTo>
                                    <a:lnTo>
                                      <a:pt x="113" y="33"/>
                                    </a:lnTo>
                                    <a:lnTo>
                                      <a:pt x="127" y="66"/>
                                    </a:lnTo>
                                    <a:lnTo>
                                      <a:pt x="159" y="126"/>
                                    </a:lnTo>
                                    <a:lnTo>
                                      <a:pt x="185" y="97"/>
                                    </a:lnTo>
                                    <a:lnTo>
                                      <a:pt x="212" y="67"/>
                                    </a:lnTo>
                                    <a:lnTo>
                                      <a:pt x="250" y="40"/>
                                    </a:lnTo>
                                    <a:lnTo>
                                      <a:pt x="281" y="37"/>
                                    </a:lnTo>
                                    <a:lnTo>
                                      <a:pt x="311" y="56"/>
                                    </a:lnTo>
                                    <a:lnTo>
                                      <a:pt x="325" y="94"/>
                                    </a:lnTo>
                                    <a:lnTo>
                                      <a:pt x="305" y="99"/>
                                    </a:lnTo>
                                    <a:lnTo>
                                      <a:pt x="288" y="104"/>
                                    </a:lnTo>
                                    <a:lnTo>
                                      <a:pt x="212" y="185"/>
                                    </a:lnTo>
                                    <a:lnTo>
                                      <a:pt x="257" y="224"/>
                                    </a:lnTo>
                                    <a:lnTo>
                                      <a:pt x="296" y="245"/>
                                    </a:lnTo>
                                    <a:lnTo>
                                      <a:pt x="336" y="250"/>
                                    </a:lnTo>
                                    <a:lnTo>
                                      <a:pt x="325" y="275"/>
                                    </a:lnTo>
                                    <a:lnTo>
                                      <a:pt x="296" y="310"/>
                                    </a:lnTo>
                                    <a:lnTo>
                                      <a:pt x="267" y="319"/>
                                    </a:lnTo>
                                    <a:lnTo>
                                      <a:pt x="224" y="297"/>
                                    </a:lnTo>
                                    <a:lnTo>
                                      <a:pt x="167" y="247"/>
                                    </a:lnTo>
                                    <a:lnTo>
                                      <a:pt x="135" y="293"/>
                                    </a:lnTo>
                                    <a:lnTo>
                                      <a:pt x="101" y="330"/>
                                    </a:lnTo>
                                    <a:lnTo>
                                      <a:pt x="74" y="340"/>
                                    </a:lnTo>
                                    <a:lnTo>
                                      <a:pt x="33" y="318"/>
                                    </a:lnTo>
                                    <a:lnTo>
                                      <a:pt x="0" y="274"/>
                                    </a:lnTo>
                                    <a:lnTo>
                                      <a:pt x="35" y="270"/>
                                    </a:lnTo>
                                    <a:lnTo>
                                      <a:pt x="67" y="247"/>
                                    </a:lnTo>
                                    <a:lnTo>
                                      <a:pt x="112" y="188"/>
                                    </a:lnTo>
                                    <a:lnTo>
                                      <a:pt x="69" y="127"/>
                                    </a:lnTo>
                                    <a:lnTo>
                                      <a:pt x="57" y="99"/>
                                    </a:lnTo>
                                    <a:lnTo>
                                      <a:pt x="51" y="74"/>
                                    </a:lnTo>
                                    <a:close/>
                                  </a:path>
                                </a:pathLst>
                              </a:custGeom>
                              <a:solidFill>
                                <a:srgbClr val="FF000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AF19825" id="Полилиния 49" o:spid="_x0000_s1026" style="position:absolute;margin-left:72.1pt;margin-top:4.45pt;width:22.45pt;height:19.8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" path="m51,74l75,37,111,r2,33l127,66r32,60l185,97,212,67,250,40r31,-3l311,56r14,38l305,99r-17,5l212,185r45,39l296,245r40,5l325,275r-29,35l267,319,224,297,167,247r-32,46l101,330,74,340,33,318,,274r35,-4l67,247r45,-59l69,127,57,99,51,74xe" fillcolor="red" strokecolor="black [3213]">
                      <v:path arrowok="t" o:connecttype="custom" o:connectlocs="43276,54730;63642,27365;94190,0;95887,24406;107767,48813;134920,93188;156983,71740;179894,49552;212139,29584;238444,27365;263901,41417;275781,69521;258810,73219;244384,76917;179894,136824;218079,165668;251173,181199;285115,184897;275781,203387;251173,229272;226565,235929;190077,219658;141709,182678;114555,216699;85704,244064;62793,251460;28002,235189;0,202647;29699,199689;56853,182678;95038,139043;58550,93928;48368,73219;43276,54730" o:connectangles="0,0,0,0,0,0,0,0,0,0,0,0,0,0,0,0,0,0,0,0,0,0,0,0,0,0,0,0,0,0,0,0,0,0"/>
                    </v:shape>
                  </w:pict>
                </mc:Fallback>
              </mc:AlternateContent>
            </w:r>
          </w:p>
        </w:tc>
      </w:tr>
      <w:tr w:rsidR="006F4F12" w:rsidRPr="006F4F12" w:rsidTr="00E40077">
        <w:trPr>
          <w:trHeight w:hRule="exact" w:val="567"/>
          <w:jc w:val="right"/>
        </w:trPr>
        <w:tc>
          <w:tcPr>
            <w:tcW w:w="1313" w:type="pct"/>
            <w:tcBorders>
              <w:top w:val="nil"/>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b/>
                <w:sz w:val="28"/>
                <w:szCs w:val="28"/>
                <w:lang w:eastAsia="ru-RU"/>
              </w:rPr>
            </w:pPr>
            <w:r w:rsidRPr="006F4F12">
              <w:rPr>
                <w:rFonts w:ascii="Times New Roman" w:eastAsia="Times New Roman" w:hAnsi="Times New Roman" w:cs="Times New Roman"/>
                <w:b/>
                <w:sz w:val="28"/>
                <w:szCs w:val="28"/>
                <w:lang w:eastAsia="ru-RU"/>
              </w:rPr>
              <w:t>Билайн</w:t>
            </w:r>
          </w:p>
        </w:tc>
        <w:tc>
          <w:tcPr>
            <w:tcW w:w="1813"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noProof/>
                <w:color w:val="FF0000"/>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23A3E4A5" wp14:editId="6187630F">
                      <wp:simplePos x="0" y="0"/>
                      <wp:positionH relativeFrom="column">
                        <wp:posOffset>888365</wp:posOffset>
                      </wp:positionH>
                      <wp:positionV relativeFrom="paragraph">
                        <wp:posOffset>14605</wp:posOffset>
                      </wp:positionV>
                      <wp:extent cx="356870" cy="274955"/>
                      <wp:effectExtent l="0" t="0" r="24130" b="10795"/>
                      <wp:wrapNone/>
                      <wp:docPr id="45" name="Полилиния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1C4A7AA5" id="Полилиния 45" o:spid="_x0000_s1026" style="position:absolute;margin-left:69.95pt;margin-top:1.15pt;width:28.1pt;height:21.6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c>
          <w:tcPr>
            <w:tcW w:w="1874"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noProof/>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21F01D7A" wp14:editId="13A7A1CC">
                      <wp:simplePos x="0" y="0"/>
                      <wp:positionH relativeFrom="column">
                        <wp:posOffset>934720</wp:posOffset>
                      </wp:positionH>
                      <wp:positionV relativeFrom="paragraph">
                        <wp:posOffset>45720</wp:posOffset>
                      </wp:positionV>
                      <wp:extent cx="285115" cy="251460"/>
                      <wp:effectExtent l="0" t="0" r="19685" b="15240"/>
                      <wp:wrapNone/>
                      <wp:docPr id="50" name="Полилиния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51460"/>
                              </a:xfrm>
                              <a:custGeom>
                                <a:avLst/>
                                <a:gdLst>
                                  <a:gd name="T0" fmla="*/ 51 w 336"/>
                                  <a:gd name="T1" fmla="*/ 74 h 340"/>
                                  <a:gd name="T2" fmla="*/ 75 w 336"/>
                                  <a:gd name="T3" fmla="*/ 37 h 340"/>
                                  <a:gd name="T4" fmla="*/ 111 w 336"/>
                                  <a:gd name="T5" fmla="*/ 0 h 340"/>
                                  <a:gd name="T6" fmla="*/ 113 w 336"/>
                                  <a:gd name="T7" fmla="*/ 33 h 340"/>
                                  <a:gd name="T8" fmla="*/ 127 w 336"/>
                                  <a:gd name="T9" fmla="*/ 66 h 340"/>
                                  <a:gd name="T10" fmla="*/ 159 w 336"/>
                                  <a:gd name="T11" fmla="*/ 126 h 340"/>
                                  <a:gd name="T12" fmla="*/ 185 w 336"/>
                                  <a:gd name="T13" fmla="*/ 97 h 340"/>
                                  <a:gd name="T14" fmla="*/ 212 w 336"/>
                                  <a:gd name="T15" fmla="*/ 67 h 340"/>
                                  <a:gd name="T16" fmla="*/ 250 w 336"/>
                                  <a:gd name="T17" fmla="*/ 40 h 340"/>
                                  <a:gd name="T18" fmla="*/ 281 w 336"/>
                                  <a:gd name="T19" fmla="*/ 37 h 340"/>
                                  <a:gd name="T20" fmla="*/ 311 w 336"/>
                                  <a:gd name="T21" fmla="*/ 56 h 340"/>
                                  <a:gd name="T22" fmla="*/ 325 w 336"/>
                                  <a:gd name="T23" fmla="*/ 94 h 340"/>
                                  <a:gd name="T24" fmla="*/ 305 w 336"/>
                                  <a:gd name="T25" fmla="*/ 99 h 340"/>
                                  <a:gd name="T26" fmla="*/ 288 w 336"/>
                                  <a:gd name="T27" fmla="*/ 104 h 340"/>
                                  <a:gd name="T28" fmla="*/ 212 w 336"/>
                                  <a:gd name="T29" fmla="*/ 185 h 340"/>
                                  <a:gd name="T30" fmla="*/ 257 w 336"/>
                                  <a:gd name="T31" fmla="*/ 224 h 340"/>
                                  <a:gd name="T32" fmla="*/ 296 w 336"/>
                                  <a:gd name="T33" fmla="*/ 245 h 340"/>
                                  <a:gd name="T34" fmla="*/ 336 w 336"/>
                                  <a:gd name="T35" fmla="*/ 250 h 340"/>
                                  <a:gd name="T36" fmla="*/ 325 w 336"/>
                                  <a:gd name="T37" fmla="*/ 275 h 340"/>
                                  <a:gd name="T38" fmla="*/ 296 w 336"/>
                                  <a:gd name="T39" fmla="*/ 310 h 340"/>
                                  <a:gd name="T40" fmla="*/ 267 w 336"/>
                                  <a:gd name="T41" fmla="*/ 319 h 340"/>
                                  <a:gd name="T42" fmla="*/ 224 w 336"/>
                                  <a:gd name="T43" fmla="*/ 297 h 340"/>
                                  <a:gd name="T44" fmla="*/ 167 w 336"/>
                                  <a:gd name="T45" fmla="*/ 247 h 340"/>
                                  <a:gd name="T46" fmla="*/ 135 w 336"/>
                                  <a:gd name="T47" fmla="*/ 293 h 340"/>
                                  <a:gd name="T48" fmla="*/ 101 w 336"/>
                                  <a:gd name="T49" fmla="*/ 330 h 340"/>
                                  <a:gd name="T50" fmla="*/ 74 w 336"/>
                                  <a:gd name="T51" fmla="*/ 340 h 340"/>
                                  <a:gd name="T52" fmla="*/ 33 w 336"/>
                                  <a:gd name="T53" fmla="*/ 318 h 340"/>
                                  <a:gd name="T54" fmla="*/ 0 w 336"/>
                                  <a:gd name="T55" fmla="*/ 274 h 340"/>
                                  <a:gd name="T56" fmla="*/ 35 w 336"/>
                                  <a:gd name="T57" fmla="*/ 270 h 340"/>
                                  <a:gd name="T58" fmla="*/ 67 w 336"/>
                                  <a:gd name="T59" fmla="*/ 247 h 340"/>
                                  <a:gd name="T60" fmla="*/ 112 w 336"/>
                                  <a:gd name="T61" fmla="*/ 188 h 340"/>
                                  <a:gd name="T62" fmla="*/ 69 w 336"/>
                                  <a:gd name="T63" fmla="*/ 127 h 340"/>
                                  <a:gd name="T64" fmla="*/ 57 w 336"/>
                                  <a:gd name="T65" fmla="*/ 99 h 340"/>
                                  <a:gd name="T66" fmla="*/ 51 w 336"/>
                                  <a:gd name="T67" fmla="*/ 7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6" h="340">
                                    <a:moveTo>
                                      <a:pt x="51" y="74"/>
                                    </a:moveTo>
                                    <a:lnTo>
                                      <a:pt x="75" y="37"/>
                                    </a:lnTo>
                                    <a:lnTo>
                                      <a:pt x="111" y="0"/>
                                    </a:lnTo>
                                    <a:lnTo>
                                      <a:pt x="113" y="33"/>
                                    </a:lnTo>
                                    <a:lnTo>
                                      <a:pt x="127" y="66"/>
                                    </a:lnTo>
                                    <a:lnTo>
                                      <a:pt x="159" y="126"/>
                                    </a:lnTo>
                                    <a:lnTo>
                                      <a:pt x="185" y="97"/>
                                    </a:lnTo>
                                    <a:lnTo>
                                      <a:pt x="212" y="67"/>
                                    </a:lnTo>
                                    <a:lnTo>
                                      <a:pt x="250" y="40"/>
                                    </a:lnTo>
                                    <a:lnTo>
                                      <a:pt x="281" y="37"/>
                                    </a:lnTo>
                                    <a:lnTo>
                                      <a:pt x="311" y="56"/>
                                    </a:lnTo>
                                    <a:lnTo>
                                      <a:pt x="325" y="94"/>
                                    </a:lnTo>
                                    <a:lnTo>
                                      <a:pt x="305" y="99"/>
                                    </a:lnTo>
                                    <a:lnTo>
                                      <a:pt x="288" y="104"/>
                                    </a:lnTo>
                                    <a:lnTo>
                                      <a:pt x="212" y="185"/>
                                    </a:lnTo>
                                    <a:lnTo>
                                      <a:pt x="257" y="224"/>
                                    </a:lnTo>
                                    <a:lnTo>
                                      <a:pt x="296" y="245"/>
                                    </a:lnTo>
                                    <a:lnTo>
                                      <a:pt x="336" y="250"/>
                                    </a:lnTo>
                                    <a:lnTo>
                                      <a:pt x="325" y="275"/>
                                    </a:lnTo>
                                    <a:lnTo>
                                      <a:pt x="296" y="310"/>
                                    </a:lnTo>
                                    <a:lnTo>
                                      <a:pt x="267" y="319"/>
                                    </a:lnTo>
                                    <a:lnTo>
                                      <a:pt x="224" y="297"/>
                                    </a:lnTo>
                                    <a:lnTo>
                                      <a:pt x="167" y="247"/>
                                    </a:lnTo>
                                    <a:lnTo>
                                      <a:pt x="135" y="293"/>
                                    </a:lnTo>
                                    <a:lnTo>
                                      <a:pt x="101" y="330"/>
                                    </a:lnTo>
                                    <a:lnTo>
                                      <a:pt x="74" y="340"/>
                                    </a:lnTo>
                                    <a:lnTo>
                                      <a:pt x="33" y="318"/>
                                    </a:lnTo>
                                    <a:lnTo>
                                      <a:pt x="0" y="274"/>
                                    </a:lnTo>
                                    <a:lnTo>
                                      <a:pt x="35" y="270"/>
                                    </a:lnTo>
                                    <a:lnTo>
                                      <a:pt x="67" y="247"/>
                                    </a:lnTo>
                                    <a:lnTo>
                                      <a:pt x="112" y="188"/>
                                    </a:lnTo>
                                    <a:lnTo>
                                      <a:pt x="69" y="127"/>
                                    </a:lnTo>
                                    <a:lnTo>
                                      <a:pt x="57" y="99"/>
                                    </a:lnTo>
                                    <a:lnTo>
                                      <a:pt x="51" y="74"/>
                                    </a:lnTo>
                                    <a:close/>
                                  </a:path>
                                </a:pathLst>
                              </a:custGeom>
                              <a:solidFill>
                                <a:srgbClr val="FF000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7C60EA6D" id="Полилиния 50" o:spid="_x0000_s1026" style="position:absolute;margin-left:73.6pt;margin-top:3.6pt;width:22.45pt;height:19.8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" path="m51,74l75,37,111,r2,33l127,66r32,60l185,97,212,67,250,40r31,-3l311,56r14,38l305,99r-17,5l212,185r45,39l296,245r40,5l325,275r-29,35l267,319,224,297,167,247r-32,46l101,330,74,340,33,318,,274r35,-4l67,247r45,-59l69,127,57,99,51,74xe" fillcolor="red" strokecolor="black [3213]">
                      <v:path arrowok="t" o:connecttype="custom" o:connectlocs="43276,54730;63642,27365;94190,0;95887,24406;107767,48813;134920,93188;156983,71740;179894,49552;212139,29584;238444,27365;263901,41417;275781,69521;258810,73219;244384,76917;179894,136824;218079,165668;251173,181199;285115,184897;275781,203387;251173,229272;226565,235929;190077,219658;141709,182678;114555,216699;85704,244064;62793,251460;28002,235189;0,202647;29699,199689;56853,182678;95038,139043;58550,93928;48368,73219;43276,54730" o:connectangles="0,0,0,0,0,0,0,0,0,0,0,0,0,0,0,0,0,0,0,0,0,0,0,0,0,0,0,0,0,0,0,0,0,0"/>
                    </v:shape>
                  </w:pict>
                </mc:Fallback>
              </mc:AlternateContent>
            </w:r>
          </w:p>
        </w:tc>
      </w:tr>
      <w:tr w:rsidR="006F4F12" w:rsidRPr="006F4F12" w:rsidTr="00E40077">
        <w:trPr>
          <w:trHeight w:hRule="exact" w:val="567"/>
          <w:jc w:val="right"/>
        </w:trPr>
        <w:tc>
          <w:tcPr>
            <w:tcW w:w="1313" w:type="pct"/>
            <w:tcBorders>
              <w:top w:val="nil"/>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b/>
                <w:sz w:val="28"/>
                <w:szCs w:val="28"/>
                <w:lang w:eastAsia="ru-RU"/>
              </w:rPr>
            </w:pPr>
            <w:r w:rsidRPr="006F4F12">
              <w:rPr>
                <w:rFonts w:ascii="Times New Roman" w:eastAsia="Times New Roman" w:hAnsi="Times New Roman" w:cs="Times New Roman"/>
                <w:b/>
                <w:sz w:val="28"/>
                <w:szCs w:val="28"/>
                <w:lang w:eastAsia="ru-RU"/>
              </w:rPr>
              <w:t>Мегафон</w:t>
            </w:r>
          </w:p>
        </w:tc>
        <w:tc>
          <w:tcPr>
            <w:tcW w:w="1813"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noProof/>
                <w:color w:val="FF0000"/>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20F6C5BC" wp14:editId="360C80BC">
                      <wp:simplePos x="0" y="0"/>
                      <wp:positionH relativeFrom="column">
                        <wp:posOffset>865505</wp:posOffset>
                      </wp:positionH>
                      <wp:positionV relativeFrom="paragraph">
                        <wp:posOffset>17780</wp:posOffset>
                      </wp:positionV>
                      <wp:extent cx="356870" cy="274955"/>
                      <wp:effectExtent l="0" t="0" r="24130" b="10795"/>
                      <wp:wrapNone/>
                      <wp:docPr id="48" name="Полилиния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D34861A" id="Полилиния 48" o:spid="_x0000_s1026" style="position:absolute;margin-left:68.15pt;margin-top:1.4pt;width:28.1pt;height:21.6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c>
          <w:tcPr>
            <w:tcW w:w="1874"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noProof/>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18B3720F" wp14:editId="372B610C">
                      <wp:simplePos x="0" y="0"/>
                      <wp:positionH relativeFrom="column">
                        <wp:posOffset>929005</wp:posOffset>
                      </wp:positionH>
                      <wp:positionV relativeFrom="paragraph">
                        <wp:posOffset>40640</wp:posOffset>
                      </wp:positionV>
                      <wp:extent cx="285115" cy="251460"/>
                      <wp:effectExtent l="0" t="0" r="19685" b="15240"/>
                      <wp:wrapNone/>
                      <wp:docPr id="57" name="Полилиния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51460"/>
                              </a:xfrm>
                              <a:custGeom>
                                <a:avLst/>
                                <a:gdLst>
                                  <a:gd name="T0" fmla="*/ 51 w 336"/>
                                  <a:gd name="T1" fmla="*/ 74 h 340"/>
                                  <a:gd name="T2" fmla="*/ 75 w 336"/>
                                  <a:gd name="T3" fmla="*/ 37 h 340"/>
                                  <a:gd name="T4" fmla="*/ 111 w 336"/>
                                  <a:gd name="T5" fmla="*/ 0 h 340"/>
                                  <a:gd name="T6" fmla="*/ 113 w 336"/>
                                  <a:gd name="T7" fmla="*/ 33 h 340"/>
                                  <a:gd name="T8" fmla="*/ 127 w 336"/>
                                  <a:gd name="T9" fmla="*/ 66 h 340"/>
                                  <a:gd name="T10" fmla="*/ 159 w 336"/>
                                  <a:gd name="T11" fmla="*/ 126 h 340"/>
                                  <a:gd name="T12" fmla="*/ 185 w 336"/>
                                  <a:gd name="T13" fmla="*/ 97 h 340"/>
                                  <a:gd name="T14" fmla="*/ 212 w 336"/>
                                  <a:gd name="T15" fmla="*/ 67 h 340"/>
                                  <a:gd name="T16" fmla="*/ 250 w 336"/>
                                  <a:gd name="T17" fmla="*/ 40 h 340"/>
                                  <a:gd name="T18" fmla="*/ 281 w 336"/>
                                  <a:gd name="T19" fmla="*/ 37 h 340"/>
                                  <a:gd name="T20" fmla="*/ 311 w 336"/>
                                  <a:gd name="T21" fmla="*/ 56 h 340"/>
                                  <a:gd name="T22" fmla="*/ 325 w 336"/>
                                  <a:gd name="T23" fmla="*/ 94 h 340"/>
                                  <a:gd name="T24" fmla="*/ 305 w 336"/>
                                  <a:gd name="T25" fmla="*/ 99 h 340"/>
                                  <a:gd name="T26" fmla="*/ 288 w 336"/>
                                  <a:gd name="T27" fmla="*/ 104 h 340"/>
                                  <a:gd name="T28" fmla="*/ 212 w 336"/>
                                  <a:gd name="T29" fmla="*/ 185 h 340"/>
                                  <a:gd name="T30" fmla="*/ 257 w 336"/>
                                  <a:gd name="T31" fmla="*/ 224 h 340"/>
                                  <a:gd name="T32" fmla="*/ 296 w 336"/>
                                  <a:gd name="T33" fmla="*/ 245 h 340"/>
                                  <a:gd name="T34" fmla="*/ 336 w 336"/>
                                  <a:gd name="T35" fmla="*/ 250 h 340"/>
                                  <a:gd name="T36" fmla="*/ 325 w 336"/>
                                  <a:gd name="T37" fmla="*/ 275 h 340"/>
                                  <a:gd name="T38" fmla="*/ 296 w 336"/>
                                  <a:gd name="T39" fmla="*/ 310 h 340"/>
                                  <a:gd name="T40" fmla="*/ 267 w 336"/>
                                  <a:gd name="T41" fmla="*/ 319 h 340"/>
                                  <a:gd name="T42" fmla="*/ 224 w 336"/>
                                  <a:gd name="T43" fmla="*/ 297 h 340"/>
                                  <a:gd name="T44" fmla="*/ 167 w 336"/>
                                  <a:gd name="T45" fmla="*/ 247 h 340"/>
                                  <a:gd name="T46" fmla="*/ 135 w 336"/>
                                  <a:gd name="T47" fmla="*/ 293 h 340"/>
                                  <a:gd name="T48" fmla="*/ 101 w 336"/>
                                  <a:gd name="T49" fmla="*/ 330 h 340"/>
                                  <a:gd name="T50" fmla="*/ 74 w 336"/>
                                  <a:gd name="T51" fmla="*/ 340 h 340"/>
                                  <a:gd name="T52" fmla="*/ 33 w 336"/>
                                  <a:gd name="T53" fmla="*/ 318 h 340"/>
                                  <a:gd name="T54" fmla="*/ 0 w 336"/>
                                  <a:gd name="T55" fmla="*/ 274 h 340"/>
                                  <a:gd name="T56" fmla="*/ 35 w 336"/>
                                  <a:gd name="T57" fmla="*/ 270 h 340"/>
                                  <a:gd name="T58" fmla="*/ 67 w 336"/>
                                  <a:gd name="T59" fmla="*/ 247 h 340"/>
                                  <a:gd name="T60" fmla="*/ 112 w 336"/>
                                  <a:gd name="T61" fmla="*/ 188 h 340"/>
                                  <a:gd name="T62" fmla="*/ 69 w 336"/>
                                  <a:gd name="T63" fmla="*/ 127 h 340"/>
                                  <a:gd name="T64" fmla="*/ 57 w 336"/>
                                  <a:gd name="T65" fmla="*/ 99 h 340"/>
                                  <a:gd name="T66" fmla="*/ 51 w 336"/>
                                  <a:gd name="T67" fmla="*/ 7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6" h="340">
                                    <a:moveTo>
                                      <a:pt x="51" y="74"/>
                                    </a:moveTo>
                                    <a:lnTo>
                                      <a:pt x="75" y="37"/>
                                    </a:lnTo>
                                    <a:lnTo>
                                      <a:pt x="111" y="0"/>
                                    </a:lnTo>
                                    <a:lnTo>
                                      <a:pt x="113" y="33"/>
                                    </a:lnTo>
                                    <a:lnTo>
                                      <a:pt x="127" y="66"/>
                                    </a:lnTo>
                                    <a:lnTo>
                                      <a:pt x="159" y="126"/>
                                    </a:lnTo>
                                    <a:lnTo>
                                      <a:pt x="185" y="97"/>
                                    </a:lnTo>
                                    <a:lnTo>
                                      <a:pt x="212" y="67"/>
                                    </a:lnTo>
                                    <a:lnTo>
                                      <a:pt x="250" y="40"/>
                                    </a:lnTo>
                                    <a:lnTo>
                                      <a:pt x="281" y="37"/>
                                    </a:lnTo>
                                    <a:lnTo>
                                      <a:pt x="311" y="56"/>
                                    </a:lnTo>
                                    <a:lnTo>
                                      <a:pt x="325" y="94"/>
                                    </a:lnTo>
                                    <a:lnTo>
                                      <a:pt x="305" y="99"/>
                                    </a:lnTo>
                                    <a:lnTo>
                                      <a:pt x="288" y="104"/>
                                    </a:lnTo>
                                    <a:lnTo>
                                      <a:pt x="212" y="185"/>
                                    </a:lnTo>
                                    <a:lnTo>
                                      <a:pt x="257" y="224"/>
                                    </a:lnTo>
                                    <a:lnTo>
                                      <a:pt x="296" y="245"/>
                                    </a:lnTo>
                                    <a:lnTo>
                                      <a:pt x="336" y="250"/>
                                    </a:lnTo>
                                    <a:lnTo>
                                      <a:pt x="325" y="275"/>
                                    </a:lnTo>
                                    <a:lnTo>
                                      <a:pt x="296" y="310"/>
                                    </a:lnTo>
                                    <a:lnTo>
                                      <a:pt x="267" y="319"/>
                                    </a:lnTo>
                                    <a:lnTo>
                                      <a:pt x="224" y="297"/>
                                    </a:lnTo>
                                    <a:lnTo>
                                      <a:pt x="167" y="247"/>
                                    </a:lnTo>
                                    <a:lnTo>
                                      <a:pt x="135" y="293"/>
                                    </a:lnTo>
                                    <a:lnTo>
                                      <a:pt x="101" y="330"/>
                                    </a:lnTo>
                                    <a:lnTo>
                                      <a:pt x="74" y="340"/>
                                    </a:lnTo>
                                    <a:lnTo>
                                      <a:pt x="33" y="318"/>
                                    </a:lnTo>
                                    <a:lnTo>
                                      <a:pt x="0" y="274"/>
                                    </a:lnTo>
                                    <a:lnTo>
                                      <a:pt x="35" y="270"/>
                                    </a:lnTo>
                                    <a:lnTo>
                                      <a:pt x="67" y="247"/>
                                    </a:lnTo>
                                    <a:lnTo>
                                      <a:pt x="112" y="188"/>
                                    </a:lnTo>
                                    <a:lnTo>
                                      <a:pt x="69" y="127"/>
                                    </a:lnTo>
                                    <a:lnTo>
                                      <a:pt x="57" y="99"/>
                                    </a:lnTo>
                                    <a:lnTo>
                                      <a:pt x="51" y="74"/>
                                    </a:lnTo>
                                    <a:close/>
                                  </a:path>
                                </a:pathLst>
                              </a:custGeom>
                              <a:solidFill>
                                <a:srgbClr val="FF000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1DB727AD" id="Полилиния 57" o:spid="_x0000_s1026" style="position:absolute;margin-left:73.15pt;margin-top:3.2pt;width:22.45pt;height:19.8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" path="m51,74l75,37,111,r2,33l127,66r32,60l185,97,212,67,250,40r31,-3l311,56r14,38l305,99r-17,5l212,185r45,39l296,245r40,5l325,275r-29,35l267,319,224,297,167,247r-32,46l101,330,74,340,33,318,,274r35,-4l67,247r45,-59l69,127,57,99,51,74xe" fillcolor="red" strokecolor="black [3213]">
                      <v:path arrowok="t" o:connecttype="custom" o:connectlocs="43276,54730;63642,27365;94190,0;95887,24406;107767,48813;134920,93188;156983,71740;179894,49552;212139,29584;238444,27365;263901,41417;275781,69521;258810,73219;244384,76917;179894,136824;218079,165668;251173,181199;285115,184897;275781,203387;251173,229272;226565,235929;190077,219658;141709,182678;114555,216699;85704,244064;62793,251460;28002,235189;0,202647;29699,199689;56853,182678;95038,139043;58550,93928;48368,73219;43276,54730" o:connectangles="0,0,0,0,0,0,0,0,0,0,0,0,0,0,0,0,0,0,0,0,0,0,0,0,0,0,0,0,0,0,0,0,0,0"/>
                    </v:shape>
                  </w:pict>
                </mc:Fallback>
              </mc:AlternateContent>
            </w:r>
          </w:p>
        </w:tc>
      </w:tr>
      <w:tr w:rsidR="006F4F12" w:rsidRPr="006F4F12" w:rsidTr="00E40077">
        <w:trPr>
          <w:trHeight w:hRule="exact" w:val="567"/>
          <w:jc w:val="right"/>
        </w:trPr>
        <w:tc>
          <w:tcPr>
            <w:tcW w:w="1313" w:type="pct"/>
            <w:tcBorders>
              <w:top w:val="nil"/>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b/>
                <w:sz w:val="28"/>
                <w:szCs w:val="28"/>
                <w:lang w:eastAsia="ru-RU"/>
              </w:rPr>
            </w:pPr>
            <w:r w:rsidRPr="006F4F12">
              <w:rPr>
                <w:rFonts w:ascii="Times New Roman" w:eastAsia="Times New Roman" w:hAnsi="Times New Roman" w:cs="Times New Roman"/>
                <w:b/>
                <w:sz w:val="28"/>
                <w:szCs w:val="28"/>
                <w:lang w:val="en-US" w:eastAsia="ru-RU"/>
              </w:rPr>
              <w:t>Visa/MasterCard</w:t>
            </w:r>
          </w:p>
        </w:tc>
        <w:tc>
          <w:tcPr>
            <w:tcW w:w="1813"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FF0000"/>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1636DAA9" wp14:editId="516F3BF1">
                      <wp:simplePos x="0" y="0"/>
                      <wp:positionH relativeFrom="column">
                        <wp:posOffset>879475</wp:posOffset>
                      </wp:positionH>
                      <wp:positionV relativeFrom="paragraph">
                        <wp:posOffset>39370</wp:posOffset>
                      </wp:positionV>
                      <wp:extent cx="285115" cy="251460"/>
                      <wp:effectExtent l="0" t="0" r="19685" b="15240"/>
                      <wp:wrapNone/>
                      <wp:docPr id="304513" name="Полилиния 30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51460"/>
                              </a:xfrm>
                              <a:custGeom>
                                <a:avLst/>
                                <a:gdLst>
                                  <a:gd name="T0" fmla="*/ 51 w 336"/>
                                  <a:gd name="T1" fmla="*/ 74 h 340"/>
                                  <a:gd name="T2" fmla="*/ 75 w 336"/>
                                  <a:gd name="T3" fmla="*/ 37 h 340"/>
                                  <a:gd name="T4" fmla="*/ 111 w 336"/>
                                  <a:gd name="T5" fmla="*/ 0 h 340"/>
                                  <a:gd name="T6" fmla="*/ 113 w 336"/>
                                  <a:gd name="T7" fmla="*/ 33 h 340"/>
                                  <a:gd name="T8" fmla="*/ 127 w 336"/>
                                  <a:gd name="T9" fmla="*/ 66 h 340"/>
                                  <a:gd name="T10" fmla="*/ 159 w 336"/>
                                  <a:gd name="T11" fmla="*/ 126 h 340"/>
                                  <a:gd name="T12" fmla="*/ 185 w 336"/>
                                  <a:gd name="T13" fmla="*/ 97 h 340"/>
                                  <a:gd name="T14" fmla="*/ 212 w 336"/>
                                  <a:gd name="T15" fmla="*/ 67 h 340"/>
                                  <a:gd name="T16" fmla="*/ 250 w 336"/>
                                  <a:gd name="T17" fmla="*/ 40 h 340"/>
                                  <a:gd name="T18" fmla="*/ 281 w 336"/>
                                  <a:gd name="T19" fmla="*/ 37 h 340"/>
                                  <a:gd name="T20" fmla="*/ 311 w 336"/>
                                  <a:gd name="T21" fmla="*/ 56 h 340"/>
                                  <a:gd name="T22" fmla="*/ 325 w 336"/>
                                  <a:gd name="T23" fmla="*/ 94 h 340"/>
                                  <a:gd name="T24" fmla="*/ 305 w 336"/>
                                  <a:gd name="T25" fmla="*/ 99 h 340"/>
                                  <a:gd name="T26" fmla="*/ 288 w 336"/>
                                  <a:gd name="T27" fmla="*/ 104 h 340"/>
                                  <a:gd name="T28" fmla="*/ 212 w 336"/>
                                  <a:gd name="T29" fmla="*/ 185 h 340"/>
                                  <a:gd name="T30" fmla="*/ 257 w 336"/>
                                  <a:gd name="T31" fmla="*/ 224 h 340"/>
                                  <a:gd name="T32" fmla="*/ 296 w 336"/>
                                  <a:gd name="T33" fmla="*/ 245 h 340"/>
                                  <a:gd name="T34" fmla="*/ 336 w 336"/>
                                  <a:gd name="T35" fmla="*/ 250 h 340"/>
                                  <a:gd name="T36" fmla="*/ 325 w 336"/>
                                  <a:gd name="T37" fmla="*/ 275 h 340"/>
                                  <a:gd name="T38" fmla="*/ 296 w 336"/>
                                  <a:gd name="T39" fmla="*/ 310 h 340"/>
                                  <a:gd name="T40" fmla="*/ 267 w 336"/>
                                  <a:gd name="T41" fmla="*/ 319 h 340"/>
                                  <a:gd name="T42" fmla="*/ 224 w 336"/>
                                  <a:gd name="T43" fmla="*/ 297 h 340"/>
                                  <a:gd name="T44" fmla="*/ 167 w 336"/>
                                  <a:gd name="T45" fmla="*/ 247 h 340"/>
                                  <a:gd name="T46" fmla="*/ 135 w 336"/>
                                  <a:gd name="T47" fmla="*/ 293 h 340"/>
                                  <a:gd name="T48" fmla="*/ 101 w 336"/>
                                  <a:gd name="T49" fmla="*/ 330 h 340"/>
                                  <a:gd name="T50" fmla="*/ 74 w 336"/>
                                  <a:gd name="T51" fmla="*/ 340 h 340"/>
                                  <a:gd name="T52" fmla="*/ 33 w 336"/>
                                  <a:gd name="T53" fmla="*/ 318 h 340"/>
                                  <a:gd name="T54" fmla="*/ 0 w 336"/>
                                  <a:gd name="T55" fmla="*/ 274 h 340"/>
                                  <a:gd name="T56" fmla="*/ 35 w 336"/>
                                  <a:gd name="T57" fmla="*/ 270 h 340"/>
                                  <a:gd name="T58" fmla="*/ 67 w 336"/>
                                  <a:gd name="T59" fmla="*/ 247 h 340"/>
                                  <a:gd name="T60" fmla="*/ 112 w 336"/>
                                  <a:gd name="T61" fmla="*/ 188 h 340"/>
                                  <a:gd name="T62" fmla="*/ 69 w 336"/>
                                  <a:gd name="T63" fmla="*/ 127 h 340"/>
                                  <a:gd name="T64" fmla="*/ 57 w 336"/>
                                  <a:gd name="T65" fmla="*/ 99 h 340"/>
                                  <a:gd name="T66" fmla="*/ 51 w 336"/>
                                  <a:gd name="T67" fmla="*/ 7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6" h="340">
                                    <a:moveTo>
                                      <a:pt x="51" y="74"/>
                                    </a:moveTo>
                                    <a:lnTo>
                                      <a:pt x="75" y="37"/>
                                    </a:lnTo>
                                    <a:lnTo>
                                      <a:pt x="111" y="0"/>
                                    </a:lnTo>
                                    <a:lnTo>
                                      <a:pt x="113" y="33"/>
                                    </a:lnTo>
                                    <a:lnTo>
                                      <a:pt x="127" y="66"/>
                                    </a:lnTo>
                                    <a:lnTo>
                                      <a:pt x="159" y="126"/>
                                    </a:lnTo>
                                    <a:lnTo>
                                      <a:pt x="185" y="97"/>
                                    </a:lnTo>
                                    <a:lnTo>
                                      <a:pt x="212" y="67"/>
                                    </a:lnTo>
                                    <a:lnTo>
                                      <a:pt x="250" y="40"/>
                                    </a:lnTo>
                                    <a:lnTo>
                                      <a:pt x="281" y="37"/>
                                    </a:lnTo>
                                    <a:lnTo>
                                      <a:pt x="311" y="56"/>
                                    </a:lnTo>
                                    <a:lnTo>
                                      <a:pt x="325" y="94"/>
                                    </a:lnTo>
                                    <a:lnTo>
                                      <a:pt x="305" y="99"/>
                                    </a:lnTo>
                                    <a:lnTo>
                                      <a:pt x="288" y="104"/>
                                    </a:lnTo>
                                    <a:lnTo>
                                      <a:pt x="212" y="185"/>
                                    </a:lnTo>
                                    <a:lnTo>
                                      <a:pt x="257" y="224"/>
                                    </a:lnTo>
                                    <a:lnTo>
                                      <a:pt x="296" y="245"/>
                                    </a:lnTo>
                                    <a:lnTo>
                                      <a:pt x="336" y="250"/>
                                    </a:lnTo>
                                    <a:lnTo>
                                      <a:pt x="325" y="275"/>
                                    </a:lnTo>
                                    <a:lnTo>
                                      <a:pt x="296" y="310"/>
                                    </a:lnTo>
                                    <a:lnTo>
                                      <a:pt x="267" y="319"/>
                                    </a:lnTo>
                                    <a:lnTo>
                                      <a:pt x="224" y="297"/>
                                    </a:lnTo>
                                    <a:lnTo>
                                      <a:pt x="167" y="247"/>
                                    </a:lnTo>
                                    <a:lnTo>
                                      <a:pt x="135" y="293"/>
                                    </a:lnTo>
                                    <a:lnTo>
                                      <a:pt x="101" y="330"/>
                                    </a:lnTo>
                                    <a:lnTo>
                                      <a:pt x="74" y="340"/>
                                    </a:lnTo>
                                    <a:lnTo>
                                      <a:pt x="33" y="318"/>
                                    </a:lnTo>
                                    <a:lnTo>
                                      <a:pt x="0" y="274"/>
                                    </a:lnTo>
                                    <a:lnTo>
                                      <a:pt x="35" y="270"/>
                                    </a:lnTo>
                                    <a:lnTo>
                                      <a:pt x="67" y="247"/>
                                    </a:lnTo>
                                    <a:lnTo>
                                      <a:pt x="112" y="188"/>
                                    </a:lnTo>
                                    <a:lnTo>
                                      <a:pt x="69" y="127"/>
                                    </a:lnTo>
                                    <a:lnTo>
                                      <a:pt x="57" y="99"/>
                                    </a:lnTo>
                                    <a:lnTo>
                                      <a:pt x="51" y="74"/>
                                    </a:lnTo>
                                    <a:close/>
                                  </a:path>
                                </a:pathLst>
                              </a:custGeom>
                              <a:solidFill>
                                <a:srgbClr val="FF000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761AC82A" id="Полилиния 304513" o:spid="_x0000_s1026" style="position:absolute;margin-left:69.25pt;margin-top:3.1pt;width:22.45pt;height:19.8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" path="m51,74l75,37,111,r2,33l127,66r32,60l185,97,212,67,250,40r31,-3l311,56r14,38l305,99r-17,5l212,185r45,39l296,245r40,5l325,275r-29,35l267,319,224,297,167,247r-32,46l101,330,74,340,33,318,,274r35,-4l67,247r45,-59l69,127,57,99,51,74xe" fillcolor="red" strokecolor="black [3213]">
                      <v:path arrowok="t" o:connecttype="custom" o:connectlocs="43276,54730;63642,27365;94190,0;95887,24406;107767,48813;134920,93188;156983,71740;179894,49552;212139,29584;238444,27365;263901,41417;275781,69521;258810,73219;244384,76917;179894,136824;218079,165668;251173,181199;285115,184897;275781,203387;251173,229272;226565,235929;190077,219658;141709,182678;114555,216699;85704,244064;62793,251460;28002,235189;0,202647;29699,199689;56853,182678;95038,139043;58550,93928;48368,73219;43276,54730" o:connectangles="0,0,0,0,0,0,0,0,0,0,0,0,0,0,0,0,0,0,0,0,0,0,0,0,0,0,0,0,0,0,0,0,0,0"/>
                    </v:shape>
                  </w:pict>
                </mc:Fallback>
              </mc:AlternateContent>
            </w:r>
          </w:p>
        </w:tc>
        <w:tc>
          <w:tcPr>
            <w:tcW w:w="1874"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335B6F62" wp14:editId="55CCCC7B">
                      <wp:simplePos x="0" y="0"/>
                      <wp:positionH relativeFrom="column">
                        <wp:posOffset>915670</wp:posOffset>
                      </wp:positionH>
                      <wp:positionV relativeFrom="paragraph">
                        <wp:posOffset>34290</wp:posOffset>
                      </wp:positionV>
                      <wp:extent cx="356870" cy="274955"/>
                      <wp:effectExtent l="0" t="0" r="24130" b="10795"/>
                      <wp:wrapNone/>
                      <wp:docPr id="51" name="Полилиния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F1A3C48" id="Полилиния 51" o:spid="_x0000_s1026" style="position:absolute;margin-left:72.1pt;margin-top:2.7pt;width:28.1pt;height:21.6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r>
      <w:tr w:rsidR="006F4F12" w:rsidRPr="006F4F12" w:rsidTr="00E40077">
        <w:trPr>
          <w:trHeight w:hRule="exact" w:val="567"/>
          <w:jc w:val="right"/>
        </w:trPr>
        <w:tc>
          <w:tcPr>
            <w:tcW w:w="1313" w:type="pct"/>
            <w:tcBorders>
              <w:top w:val="nil"/>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b/>
                <w:sz w:val="28"/>
                <w:szCs w:val="28"/>
                <w:lang w:eastAsia="ru-RU"/>
              </w:rPr>
            </w:pPr>
            <w:proofErr w:type="spellStart"/>
            <w:r w:rsidRPr="006F4F12">
              <w:rPr>
                <w:rFonts w:ascii="Times New Roman" w:eastAsia="Symbol" w:hAnsi="Times New Roman" w:cs="Times New Roman"/>
                <w:b/>
                <w:sz w:val="28"/>
                <w:szCs w:val="28"/>
                <w:lang w:eastAsia="ru-RU"/>
              </w:rPr>
              <w:t>PayPal</w:t>
            </w:r>
            <w:proofErr w:type="spellEnd"/>
          </w:p>
        </w:tc>
        <w:tc>
          <w:tcPr>
            <w:tcW w:w="1813"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FF0000"/>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2CCD6845" wp14:editId="5F25F3E2">
                      <wp:simplePos x="0" y="0"/>
                      <wp:positionH relativeFrom="column">
                        <wp:posOffset>874395</wp:posOffset>
                      </wp:positionH>
                      <wp:positionV relativeFrom="paragraph">
                        <wp:posOffset>56515</wp:posOffset>
                      </wp:positionV>
                      <wp:extent cx="285115" cy="251460"/>
                      <wp:effectExtent l="0" t="0" r="19685" b="15240"/>
                      <wp:wrapNone/>
                      <wp:docPr id="304512" name="Полилиния 304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51460"/>
                              </a:xfrm>
                              <a:custGeom>
                                <a:avLst/>
                                <a:gdLst>
                                  <a:gd name="T0" fmla="*/ 51 w 336"/>
                                  <a:gd name="T1" fmla="*/ 74 h 340"/>
                                  <a:gd name="T2" fmla="*/ 75 w 336"/>
                                  <a:gd name="T3" fmla="*/ 37 h 340"/>
                                  <a:gd name="T4" fmla="*/ 111 w 336"/>
                                  <a:gd name="T5" fmla="*/ 0 h 340"/>
                                  <a:gd name="T6" fmla="*/ 113 w 336"/>
                                  <a:gd name="T7" fmla="*/ 33 h 340"/>
                                  <a:gd name="T8" fmla="*/ 127 w 336"/>
                                  <a:gd name="T9" fmla="*/ 66 h 340"/>
                                  <a:gd name="T10" fmla="*/ 159 w 336"/>
                                  <a:gd name="T11" fmla="*/ 126 h 340"/>
                                  <a:gd name="T12" fmla="*/ 185 w 336"/>
                                  <a:gd name="T13" fmla="*/ 97 h 340"/>
                                  <a:gd name="T14" fmla="*/ 212 w 336"/>
                                  <a:gd name="T15" fmla="*/ 67 h 340"/>
                                  <a:gd name="T16" fmla="*/ 250 w 336"/>
                                  <a:gd name="T17" fmla="*/ 40 h 340"/>
                                  <a:gd name="T18" fmla="*/ 281 w 336"/>
                                  <a:gd name="T19" fmla="*/ 37 h 340"/>
                                  <a:gd name="T20" fmla="*/ 311 w 336"/>
                                  <a:gd name="T21" fmla="*/ 56 h 340"/>
                                  <a:gd name="T22" fmla="*/ 325 w 336"/>
                                  <a:gd name="T23" fmla="*/ 94 h 340"/>
                                  <a:gd name="T24" fmla="*/ 305 w 336"/>
                                  <a:gd name="T25" fmla="*/ 99 h 340"/>
                                  <a:gd name="T26" fmla="*/ 288 w 336"/>
                                  <a:gd name="T27" fmla="*/ 104 h 340"/>
                                  <a:gd name="T28" fmla="*/ 212 w 336"/>
                                  <a:gd name="T29" fmla="*/ 185 h 340"/>
                                  <a:gd name="T30" fmla="*/ 257 w 336"/>
                                  <a:gd name="T31" fmla="*/ 224 h 340"/>
                                  <a:gd name="T32" fmla="*/ 296 w 336"/>
                                  <a:gd name="T33" fmla="*/ 245 h 340"/>
                                  <a:gd name="T34" fmla="*/ 336 w 336"/>
                                  <a:gd name="T35" fmla="*/ 250 h 340"/>
                                  <a:gd name="T36" fmla="*/ 325 w 336"/>
                                  <a:gd name="T37" fmla="*/ 275 h 340"/>
                                  <a:gd name="T38" fmla="*/ 296 w 336"/>
                                  <a:gd name="T39" fmla="*/ 310 h 340"/>
                                  <a:gd name="T40" fmla="*/ 267 w 336"/>
                                  <a:gd name="T41" fmla="*/ 319 h 340"/>
                                  <a:gd name="T42" fmla="*/ 224 w 336"/>
                                  <a:gd name="T43" fmla="*/ 297 h 340"/>
                                  <a:gd name="T44" fmla="*/ 167 w 336"/>
                                  <a:gd name="T45" fmla="*/ 247 h 340"/>
                                  <a:gd name="T46" fmla="*/ 135 w 336"/>
                                  <a:gd name="T47" fmla="*/ 293 h 340"/>
                                  <a:gd name="T48" fmla="*/ 101 w 336"/>
                                  <a:gd name="T49" fmla="*/ 330 h 340"/>
                                  <a:gd name="T50" fmla="*/ 74 w 336"/>
                                  <a:gd name="T51" fmla="*/ 340 h 340"/>
                                  <a:gd name="T52" fmla="*/ 33 w 336"/>
                                  <a:gd name="T53" fmla="*/ 318 h 340"/>
                                  <a:gd name="T54" fmla="*/ 0 w 336"/>
                                  <a:gd name="T55" fmla="*/ 274 h 340"/>
                                  <a:gd name="T56" fmla="*/ 35 w 336"/>
                                  <a:gd name="T57" fmla="*/ 270 h 340"/>
                                  <a:gd name="T58" fmla="*/ 67 w 336"/>
                                  <a:gd name="T59" fmla="*/ 247 h 340"/>
                                  <a:gd name="T60" fmla="*/ 112 w 336"/>
                                  <a:gd name="T61" fmla="*/ 188 h 340"/>
                                  <a:gd name="T62" fmla="*/ 69 w 336"/>
                                  <a:gd name="T63" fmla="*/ 127 h 340"/>
                                  <a:gd name="T64" fmla="*/ 57 w 336"/>
                                  <a:gd name="T65" fmla="*/ 99 h 340"/>
                                  <a:gd name="T66" fmla="*/ 51 w 336"/>
                                  <a:gd name="T67" fmla="*/ 7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6" h="340">
                                    <a:moveTo>
                                      <a:pt x="51" y="74"/>
                                    </a:moveTo>
                                    <a:lnTo>
                                      <a:pt x="75" y="37"/>
                                    </a:lnTo>
                                    <a:lnTo>
                                      <a:pt x="111" y="0"/>
                                    </a:lnTo>
                                    <a:lnTo>
                                      <a:pt x="113" y="33"/>
                                    </a:lnTo>
                                    <a:lnTo>
                                      <a:pt x="127" y="66"/>
                                    </a:lnTo>
                                    <a:lnTo>
                                      <a:pt x="159" y="126"/>
                                    </a:lnTo>
                                    <a:lnTo>
                                      <a:pt x="185" y="97"/>
                                    </a:lnTo>
                                    <a:lnTo>
                                      <a:pt x="212" y="67"/>
                                    </a:lnTo>
                                    <a:lnTo>
                                      <a:pt x="250" y="40"/>
                                    </a:lnTo>
                                    <a:lnTo>
                                      <a:pt x="281" y="37"/>
                                    </a:lnTo>
                                    <a:lnTo>
                                      <a:pt x="311" y="56"/>
                                    </a:lnTo>
                                    <a:lnTo>
                                      <a:pt x="325" y="94"/>
                                    </a:lnTo>
                                    <a:lnTo>
                                      <a:pt x="305" y="99"/>
                                    </a:lnTo>
                                    <a:lnTo>
                                      <a:pt x="288" y="104"/>
                                    </a:lnTo>
                                    <a:lnTo>
                                      <a:pt x="212" y="185"/>
                                    </a:lnTo>
                                    <a:lnTo>
                                      <a:pt x="257" y="224"/>
                                    </a:lnTo>
                                    <a:lnTo>
                                      <a:pt x="296" y="245"/>
                                    </a:lnTo>
                                    <a:lnTo>
                                      <a:pt x="336" y="250"/>
                                    </a:lnTo>
                                    <a:lnTo>
                                      <a:pt x="325" y="275"/>
                                    </a:lnTo>
                                    <a:lnTo>
                                      <a:pt x="296" y="310"/>
                                    </a:lnTo>
                                    <a:lnTo>
                                      <a:pt x="267" y="319"/>
                                    </a:lnTo>
                                    <a:lnTo>
                                      <a:pt x="224" y="297"/>
                                    </a:lnTo>
                                    <a:lnTo>
                                      <a:pt x="167" y="247"/>
                                    </a:lnTo>
                                    <a:lnTo>
                                      <a:pt x="135" y="293"/>
                                    </a:lnTo>
                                    <a:lnTo>
                                      <a:pt x="101" y="330"/>
                                    </a:lnTo>
                                    <a:lnTo>
                                      <a:pt x="74" y="340"/>
                                    </a:lnTo>
                                    <a:lnTo>
                                      <a:pt x="33" y="318"/>
                                    </a:lnTo>
                                    <a:lnTo>
                                      <a:pt x="0" y="274"/>
                                    </a:lnTo>
                                    <a:lnTo>
                                      <a:pt x="35" y="270"/>
                                    </a:lnTo>
                                    <a:lnTo>
                                      <a:pt x="67" y="247"/>
                                    </a:lnTo>
                                    <a:lnTo>
                                      <a:pt x="112" y="188"/>
                                    </a:lnTo>
                                    <a:lnTo>
                                      <a:pt x="69" y="127"/>
                                    </a:lnTo>
                                    <a:lnTo>
                                      <a:pt x="57" y="99"/>
                                    </a:lnTo>
                                    <a:lnTo>
                                      <a:pt x="51" y="74"/>
                                    </a:lnTo>
                                    <a:close/>
                                  </a:path>
                                </a:pathLst>
                              </a:custGeom>
                              <a:solidFill>
                                <a:srgbClr val="FF000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4F496EF9" id="Полилиния 304512" o:spid="_x0000_s1026" style="position:absolute;margin-left:68.85pt;margin-top:4.45pt;width:22.45pt;height:19.8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" path="m51,74l75,37,111,r2,33l127,66r32,60l185,97,212,67,250,40r31,-3l311,56r14,38l305,99r-17,5l212,185r45,39l296,245r40,5l325,275r-29,35l267,319,224,297,167,247r-32,46l101,330,74,340,33,318,,274r35,-4l67,247r45,-59l69,127,57,99,51,74xe" fillcolor="red" strokecolor="black [3213]">
                      <v:path arrowok="t" o:connecttype="custom" o:connectlocs="43276,54730;63642,27365;94190,0;95887,24406;107767,48813;134920,93188;156983,71740;179894,49552;212139,29584;238444,27365;263901,41417;275781,69521;258810,73219;244384,76917;179894,136824;218079,165668;251173,181199;285115,184897;275781,203387;251173,229272;226565,235929;190077,219658;141709,182678;114555,216699;85704,244064;62793,251460;28002,235189;0,202647;29699,199689;56853,182678;95038,139043;58550,93928;48368,73219;43276,54730" o:connectangles="0,0,0,0,0,0,0,0,0,0,0,0,0,0,0,0,0,0,0,0,0,0,0,0,0,0,0,0,0,0,0,0,0,0"/>
                    </v:shape>
                  </w:pict>
                </mc:Fallback>
              </mc:AlternateContent>
            </w:r>
          </w:p>
        </w:tc>
        <w:tc>
          <w:tcPr>
            <w:tcW w:w="1874"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4E0A169E" wp14:editId="74128C5A">
                      <wp:simplePos x="0" y="0"/>
                      <wp:positionH relativeFrom="column">
                        <wp:posOffset>908685</wp:posOffset>
                      </wp:positionH>
                      <wp:positionV relativeFrom="paragraph">
                        <wp:posOffset>67945</wp:posOffset>
                      </wp:positionV>
                      <wp:extent cx="356870" cy="274955"/>
                      <wp:effectExtent l="0" t="0" r="24130" b="10795"/>
                      <wp:wrapNone/>
                      <wp:docPr id="304531" name="Полилиния 304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3E851281" id="Полилиния 304531" o:spid="_x0000_s1026" style="position:absolute;margin-left:71.55pt;margin-top:5.35pt;width:28.1pt;height:21.6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r>
      <w:tr w:rsidR="006F4F12" w:rsidRPr="006F4F12" w:rsidTr="00E40077">
        <w:trPr>
          <w:trHeight w:hRule="exact" w:val="567"/>
          <w:jc w:val="right"/>
        </w:trPr>
        <w:tc>
          <w:tcPr>
            <w:tcW w:w="1313" w:type="pct"/>
            <w:tcBorders>
              <w:top w:val="nil"/>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b/>
                <w:sz w:val="28"/>
                <w:szCs w:val="28"/>
                <w:lang w:eastAsia="ru-RU"/>
              </w:rPr>
            </w:pPr>
            <w:r w:rsidRPr="006F4F12">
              <w:rPr>
                <w:rFonts w:ascii="Times New Roman" w:eastAsia="Times New Roman" w:hAnsi="Times New Roman" w:cs="Times New Roman"/>
                <w:b/>
                <w:sz w:val="28"/>
                <w:szCs w:val="28"/>
                <w:lang w:eastAsia="ru-RU"/>
              </w:rPr>
              <w:t>Почта России</w:t>
            </w:r>
          </w:p>
        </w:tc>
        <w:tc>
          <w:tcPr>
            <w:tcW w:w="1813"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069F5A8D" wp14:editId="2A617E75">
                      <wp:simplePos x="0" y="0"/>
                      <wp:positionH relativeFrom="column">
                        <wp:posOffset>848995</wp:posOffset>
                      </wp:positionH>
                      <wp:positionV relativeFrom="paragraph">
                        <wp:posOffset>-20320</wp:posOffset>
                      </wp:positionV>
                      <wp:extent cx="356870" cy="274955"/>
                      <wp:effectExtent l="0" t="0" r="24130" b="10795"/>
                      <wp:wrapNone/>
                      <wp:docPr id="304526" name="Полилиния 304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491B54B6" id="Полилиния 304526" o:spid="_x0000_s1026" style="position:absolute;margin-left:66.85pt;margin-top:-1.6pt;width:28.1pt;height:21.6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c>
          <w:tcPr>
            <w:tcW w:w="1874"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793D20EC" wp14:editId="3924F672">
                      <wp:simplePos x="0" y="0"/>
                      <wp:positionH relativeFrom="column">
                        <wp:posOffset>902970</wp:posOffset>
                      </wp:positionH>
                      <wp:positionV relativeFrom="paragraph">
                        <wp:posOffset>27940</wp:posOffset>
                      </wp:positionV>
                      <wp:extent cx="356870" cy="274955"/>
                      <wp:effectExtent l="0" t="0" r="24130" b="10795"/>
                      <wp:wrapNone/>
                      <wp:docPr id="304532" name="Полилиния 304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2A2A1CB8" id="Полилиния 304532" o:spid="_x0000_s1026" style="position:absolute;margin-left:71.1pt;margin-top:2.2pt;width:28.1pt;height:21.6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r>
      <w:tr w:rsidR="006F4F12" w:rsidRPr="006F4F12" w:rsidTr="00E40077">
        <w:trPr>
          <w:trHeight w:hRule="exact" w:val="567"/>
          <w:jc w:val="right"/>
        </w:trPr>
        <w:tc>
          <w:tcPr>
            <w:tcW w:w="1313" w:type="pct"/>
            <w:tcBorders>
              <w:top w:val="nil"/>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b/>
                <w:sz w:val="28"/>
                <w:szCs w:val="28"/>
                <w:lang w:eastAsia="ru-RU"/>
              </w:rPr>
            </w:pPr>
            <w:r w:rsidRPr="006F4F12">
              <w:rPr>
                <w:rFonts w:ascii="Times New Roman" w:eastAsia="Times New Roman" w:hAnsi="Times New Roman" w:cs="Times New Roman"/>
                <w:b/>
                <w:sz w:val="28"/>
                <w:szCs w:val="28"/>
                <w:lang w:eastAsia="ru-RU"/>
              </w:rPr>
              <w:t>ТКС Банк</w:t>
            </w:r>
          </w:p>
        </w:tc>
        <w:tc>
          <w:tcPr>
            <w:tcW w:w="1813"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FF0000"/>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5A0F3EDE" wp14:editId="15EBA11E">
                      <wp:simplePos x="0" y="0"/>
                      <wp:positionH relativeFrom="column">
                        <wp:posOffset>856615</wp:posOffset>
                      </wp:positionH>
                      <wp:positionV relativeFrom="paragraph">
                        <wp:posOffset>56515</wp:posOffset>
                      </wp:positionV>
                      <wp:extent cx="285115" cy="251460"/>
                      <wp:effectExtent l="0" t="0" r="19685" b="15240"/>
                      <wp:wrapNone/>
                      <wp:docPr id="63" name="Полилиния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251460"/>
                              </a:xfrm>
                              <a:custGeom>
                                <a:avLst/>
                                <a:gdLst>
                                  <a:gd name="T0" fmla="*/ 51 w 336"/>
                                  <a:gd name="T1" fmla="*/ 74 h 340"/>
                                  <a:gd name="T2" fmla="*/ 75 w 336"/>
                                  <a:gd name="T3" fmla="*/ 37 h 340"/>
                                  <a:gd name="T4" fmla="*/ 111 w 336"/>
                                  <a:gd name="T5" fmla="*/ 0 h 340"/>
                                  <a:gd name="T6" fmla="*/ 113 w 336"/>
                                  <a:gd name="T7" fmla="*/ 33 h 340"/>
                                  <a:gd name="T8" fmla="*/ 127 w 336"/>
                                  <a:gd name="T9" fmla="*/ 66 h 340"/>
                                  <a:gd name="T10" fmla="*/ 159 w 336"/>
                                  <a:gd name="T11" fmla="*/ 126 h 340"/>
                                  <a:gd name="T12" fmla="*/ 185 w 336"/>
                                  <a:gd name="T13" fmla="*/ 97 h 340"/>
                                  <a:gd name="T14" fmla="*/ 212 w 336"/>
                                  <a:gd name="T15" fmla="*/ 67 h 340"/>
                                  <a:gd name="T16" fmla="*/ 250 w 336"/>
                                  <a:gd name="T17" fmla="*/ 40 h 340"/>
                                  <a:gd name="T18" fmla="*/ 281 w 336"/>
                                  <a:gd name="T19" fmla="*/ 37 h 340"/>
                                  <a:gd name="T20" fmla="*/ 311 w 336"/>
                                  <a:gd name="T21" fmla="*/ 56 h 340"/>
                                  <a:gd name="T22" fmla="*/ 325 w 336"/>
                                  <a:gd name="T23" fmla="*/ 94 h 340"/>
                                  <a:gd name="T24" fmla="*/ 305 w 336"/>
                                  <a:gd name="T25" fmla="*/ 99 h 340"/>
                                  <a:gd name="T26" fmla="*/ 288 w 336"/>
                                  <a:gd name="T27" fmla="*/ 104 h 340"/>
                                  <a:gd name="T28" fmla="*/ 212 w 336"/>
                                  <a:gd name="T29" fmla="*/ 185 h 340"/>
                                  <a:gd name="T30" fmla="*/ 257 w 336"/>
                                  <a:gd name="T31" fmla="*/ 224 h 340"/>
                                  <a:gd name="T32" fmla="*/ 296 w 336"/>
                                  <a:gd name="T33" fmla="*/ 245 h 340"/>
                                  <a:gd name="T34" fmla="*/ 336 w 336"/>
                                  <a:gd name="T35" fmla="*/ 250 h 340"/>
                                  <a:gd name="T36" fmla="*/ 325 w 336"/>
                                  <a:gd name="T37" fmla="*/ 275 h 340"/>
                                  <a:gd name="T38" fmla="*/ 296 w 336"/>
                                  <a:gd name="T39" fmla="*/ 310 h 340"/>
                                  <a:gd name="T40" fmla="*/ 267 w 336"/>
                                  <a:gd name="T41" fmla="*/ 319 h 340"/>
                                  <a:gd name="T42" fmla="*/ 224 w 336"/>
                                  <a:gd name="T43" fmla="*/ 297 h 340"/>
                                  <a:gd name="T44" fmla="*/ 167 w 336"/>
                                  <a:gd name="T45" fmla="*/ 247 h 340"/>
                                  <a:gd name="T46" fmla="*/ 135 w 336"/>
                                  <a:gd name="T47" fmla="*/ 293 h 340"/>
                                  <a:gd name="T48" fmla="*/ 101 w 336"/>
                                  <a:gd name="T49" fmla="*/ 330 h 340"/>
                                  <a:gd name="T50" fmla="*/ 74 w 336"/>
                                  <a:gd name="T51" fmla="*/ 340 h 340"/>
                                  <a:gd name="T52" fmla="*/ 33 w 336"/>
                                  <a:gd name="T53" fmla="*/ 318 h 340"/>
                                  <a:gd name="T54" fmla="*/ 0 w 336"/>
                                  <a:gd name="T55" fmla="*/ 274 h 340"/>
                                  <a:gd name="T56" fmla="*/ 35 w 336"/>
                                  <a:gd name="T57" fmla="*/ 270 h 340"/>
                                  <a:gd name="T58" fmla="*/ 67 w 336"/>
                                  <a:gd name="T59" fmla="*/ 247 h 340"/>
                                  <a:gd name="T60" fmla="*/ 112 w 336"/>
                                  <a:gd name="T61" fmla="*/ 188 h 340"/>
                                  <a:gd name="T62" fmla="*/ 69 w 336"/>
                                  <a:gd name="T63" fmla="*/ 127 h 340"/>
                                  <a:gd name="T64" fmla="*/ 57 w 336"/>
                                  <a:gd name="T65" fmla="*/ 99 h 340"/>
                                  <a:gd name="T66" fmla="*/ 51 w 336"/>
                                  <a:gd name="T67" fmla="*/ 7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6" h="340">
                                    <a:moveTo>
                                      <a:pt x="51" y="74"/>
                                    </a:moveTo>
                                    <a:lnTo>
                                      <a:pt x="75" y="37"/>
                                    </a:lnTo>
                                    <a:lnTo>
                                      <a:pt x="111" y="0"/>
                                    </a:lnTo>
                                    <a:lnTo>
                                      <a:pt x="113" y="33"/>
                                    </a:lnTo>
                                    <a:lnTo>
                                      <a:pt x="127" y="66"/>
                                    </a:lnTo>
                                    <a:lnTo>
                                      <a:pt x="159" y="126"/>
                                    </a:lnTo>
                                    <a:lnTo>
                                      <a:pt x="185" y="97"/>
                                    </a:lnTo>
                                    <a:lnTo>
                                      <a:pt x="212" y="67"/>
                                    </a:lnTo>
                                    <a:lnTo>
                                      <a:pt x="250" y="40"/>
                                    </a:lnTo>
                                    <a:lnTo>
                                      <a:pt x="281" y="37"/>
                                    </a:lnTo>
                                    <a:lnTo>
                                      <a:pt x="311" y="56"/>
                                    </a:lnTo>
                                    <a:lnTo>
                                      <a:pt x="325" y="94"/>
                                    </a:lnTo>
                                    <a:lnTo>
                                      <a:pt x="305" y="99"/>
                                    </a:lnTo>
                                    <a:lnTo>
                                      <a:pt x="288" y="104"/>
                                    </a:lnTo>
                                    <a:lnTo>
                                      <a:pt x="212" y="185"/>
                                    </a:lnTo>
                                    <a:lnTo>
                                      <a:pt x="257" y="224"/>
                                    </a:lnTo>
                                    <a:lnTo>
                                      <a:pt x="296" y="245"/>
                                    </a:lnTo>
                                    <a:lnTo>
                                      <a:pt x="336" y="250"/>
                                    </a:lnTo>
                                    <a:lnTo>
                                      <a:pt x="325" y="275"/>
                                    </a:lnTo>
                                    <a:lnTo>
                                      <a:pt x="296" y="310"/>
                                    </a:lnTo>
                                    <a:lnTo>
                                      <a:pt x="267" y="319"/>
                                    </a:lnTo>
                                    <a:lnTo>
                                      <a:pt x="224" y="297"/>
                                    </a:lnTo>
                                    <a:lnTo>
                                      <a:pt x="167" y="247"/>
                                    </a:lnTo>
                                    <a:lnTo>
                                      <a:pt x="135" y="293"/>
                                    </a:lnTo>
                                    <a:lnTo>
                                      <a:pt x="101" y="330"/>
                                    </a:lnTo>
                                    <a:lnTo>
                                      <a:pt x="74" y="340"/>
                                    </a:lnTo>
                                    <a:lnTo>
                                      <a:pt x="33" y="318"/>
                                    </a:lnTo>
                                    <a:lnTo>
                                      <a:pt x="0" y="274"/>
                                    </a:lnTo>
                                    <a:lnTo>
                                      <a:pt x="35" y="270"/>
                                    </a:lnTo>
                                    <a:lnTo>
                                      <a:pt x="67" y="247"/>
                                    </a:lnTo>
                                    <a:lnTo>
                                      <a:pt x="112" y="188"/>
                                    </a:lnTo>
                                    <a:lnTo>
                                      <a:pt x="69" y="127"/>
                                    </a:lnTo>
                                    <a:lnTo>
                                      <a:pt x="57" y="99"/>
                                    </a:lnTo>
                                    <a:lnTo>
                                      <a:pt x="51" y="74"/>
                                    </a:lnTo>
                                    <a:close/>
                                  </a:path>
                                </a:pathLst>
                              </a:custGeom>
                              <a:solidFill>
                                <a:srgbClr val="FF000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4398A59D" id="Полилиния 63" o:spid="_x0000_s1026" style="position:absolute;margin-left:67.45pt;margin-top:4.45pt;width:22.45pt;height:19.8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" path="m51,74l75,37,111,r2,33l127,66r32,60l185,97,212,67,250,40r31,-3l311,56r14,38l305,99r-17,5l212,185r45,39l296,245r40,5l325,275r-29,35l267,319,224,297,167,247r-32,46l101,330,74,340,33,318,,274r35,-4l67,247r45,-59l69,127,57,99,51,74xe" fillcolor="red" strokecolor="black [3213]">
                      <v:path arrowok="t" o:connecttype="custom" o:connectlocs="43276,54730;63642,27365;94190,0;95887,24406;107767,48813;134920,93188;156983,71740;179894,49552;212139,29584;238444,27365;263901,41417;275781,69521;258810,73219;244384,76917;179894,136824;218079,165668;251173,181199;285115,184897;275781,203387;251173,229272;226565,235929;190077,219658;141709,182678;114555,216699;85704,244064;62793,251460;28002,235189;0,202647;29699,199689;56853,182678;95038,139043;58550,93928;48368,73219;43276,54730" o:connectangles="0,0,0,0,0,0,0,0,0,0,0,0,0,0,0,0,0,0,0,0,0,0,0,0,0,0,0,0,0,0,0,0,0,0"/>
                    </v:shape>
                  </w:pict>
                </mc:Fallback>
              </mc:AlternateContent>
            </w:r>
          </w:p>
        </w:tc>
        <w:tc>
          <w:tcPr>
            <w:tcW w:w="1874" w:type="pct"/>
            <w:tcBorders>
              <w:top w:val="nil"/>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1F497D"/>
                <w:sz w:val="28"/>
                <w:szCs w:val="28"/>
                <w:lang w:eastAsia="ru-RU"/>
              </w:rPr>
            </w:pPr>
            <w:r w:rsidRPr="006F4F12">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0B90C6E8" wp14:editId="4C2B5EF0">
                      <wp:simplePos x="0" y="0"/>
                      <wp:positionH relativeFrom="column">
                        <wp:posOffset>947420</wp:posOffset>
                      </wp:positionH>
                      <wp:positionV relativeFrom="paragraph">
                        <wp:posOffset>43815</wp:posOffset>
                      </wp:positionV>
                      <wp:extent cx="356870" cy="274955"/>
                      <wp:effectExtent l="0" t="0" r="24130" b="10795"/>
                      <wp:wrapNone/>
                      <wp:docPr id="46" name="Полилиния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74955"/>
                              </a:xfrm>
                              <a:custGeom>
                                <a:avLst/>
                                <a:gdLst>
                                  <a:gd name="T0" fmla="*/ 0 w 648"/>
                                  <a:gd name="T1" fmla="*/ 374 h 618"/>
                                  <a:gd name="T2" fmla="*/ 88 w 648"/>
                                  <a:gd name="T3" fmla="*/ 320 h 618"/>
                                  <a:gd name="T4" fmla="*/ 122 w 648"/>
                                  <a:gd name="T5" fmla="*/ 340 h 618"/>
                                  <a:gd name="T6" fmla="*/ 184 w 648"/>
                                  <a:gd name="T7" fmla="*/ 452 h 618"/>
                                  <a:gd name="T8" fmla="*/ 278 w 648"/>
                                  <a:gd name="T9" fmla="*/ 316 h 618"/>
                                  <a:gd name="T10" fmla="*/ 434 w 648"/>
                                  <a:gd name="T11" fmla="*/ 148 h 618"/>
                                  <a:gd name="T12" fmla="*/ 534 w 648"/>
                                  <a:gd name="T13" fmla="*/ 60 h 618"/>
                                  <a:gd name="T14" fmla="*/ 632 w 648"/>
                                  <a:gd name="T15" fmla="*/ 0 h 618"/>
                                  <a:gd name="T16" fmla="*/ 648 w 648"/>
                                  <a:gd name="T17" fmla="*/ 26 h 618"/>
                                  <a:gd name="T18" fmla="*/ 566 w 648"/>
                                  <a:gd name="T19" fmla="*/ 98 h 618"/>
                                  <a:gd name="T20" fmla="*/ 448 w 648"/>
                                  <a:gd name="T21" fmla="*/ 230 h 618"/>
                                  <a:gd name="T22" fmla="*/ 346 w 648"/>
                                  <a:gd name="T23" fmla="*/ 360 h 618"/>
                                  <a:gd name="T24" fmla="*/ 234 w 648"/>
                                  <a:gd name="T25" fmla="*/ 554 h 618"/>
                                  <a:gd name="T26" fmla="*/ 144 w 648"/>
                                  <a:gd name="T27" fmla="*/ 618 h 618"/>
                                  <a:gd name="T28" fmla="*/ 82 w 648"/>
                                  <a:gd name="T29" fmla="*/ 466 h 618"/>
                                  <a:gd name="T30" fmla="*/ 42 w 648"/>
                                  <a:gd name="T31" fmla="*/ 404 h 618"/>
                                  <a:gd name="T32" fmla="*/ 0 w 648"/>
                                  <a:gd name="T33" fmla="*/ 374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8" h="618">
                                    <a:moveTo>
                                      <a:pt x="0" y="374"/>
                                    </a:moveTo>
                                    <a:lnTo>
                                      <a:pt x="88" y="320"/>
                                    </a:lnTo>
                                    <a:lnTo>
                                      <a:pt x="122" y="340"/>
                                    </a:lnTo>
                                    <a:lnTo>
                                      <a:pt x="184" y="452"/>
                                    </a:lnTo>
                                    <a:lnTo>
                                      <a:pt x="278" y="316"/>
                                    </a:lnTo>
                                    <a:lnTo>
                                      <a:pt x="434" y="148"/>
                                    </a:lnTo>
                                    <a:lnTo>
                                      <a:pt x="534" y="60"/>
                                    </a:lnTo>
                                    <a:lnTo>
                                      <a:pt x="632" y="0"/>
                                    </a:lnTo>
                                    <a:lnTo>
                                      <a:pt x="648" y="26"/>
                                    </a:lnTo>
                                    <a:lnTo>
                                      <a:pt x="566" y="98"/>
                                    </a:lnTo>
                                    <a:lnTo>
                                      <a:pt x="448" y="230"/>
                                    </a:lnTo>
                                    <a:lnTo>
                                      <a:pt x="346" y="360"/>
                                    </a:lnTo>
                                    <a:lnTo>
                                      <a:pt x="234" y="554"/>
                                    </a:lnTo>
                                    <a:lnTo>
                                      <a:pt x="144" y="618"/>
                                    </a:lnTo>
                                    <a:lnTo>
                                      <a:pt x="82" y="466"/>
                                    </a:lnTo>
                                    <a:lnTo>
                                      <a:pt x="42" y="404"/>
                                    </a:lnTo>
                                    <a:lnTo>
                                      <a:pt x="0" y="374"/>
                                    </a:lnTo>
                                    <a:close/>
                                  </a:path>
                                </a:pathLst>
                              </a:custGeom>
                              <a:solidFill>
                                <a:srgbClr val="00B050"/>
                              </a:solidFill>
                              <a:ln w="9525" cap="flat" cmpd="sng">
                                <a:solidFill>
                                  <a:schemeClr val="tx1"/>
                                </a:solid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7B3E3E55" id="Полилиния 46" o:spid="_x0000_s1026" style="position:absolute;margin-left:74.6pt;margin-top:3.45pt;width:28.1pt;height:21.6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" path="m,374l88,320r34,20l184,452,278,316,434,148,534,60,632,r16,26l566,98,448,230,346,360,234,554r-90,64l82,466,42,404,,374xe" fillcolor="#00b050" strokecolor="black [3213]">
                      <v:path arrowok="t" o:connecttype="custom" o:connectlocs="0,166397;48464,142372;67188,151270;101333,201100;153102,140592;239015,65847;294087,26695;348058,0;356870,11568;311711,43601;246725,102330;190551,160168;128870,246481;79304,274955;45159,207329;23130,179744;0,166397" o:connectangles="0,0,0,0,0,0,0,0,0,0,0,0,0,0,0,0,0"/>
                    </v:shape>
                  </w:pict>
                </mc:Fallback>
              </mc:AlternateContent>
            </w:r>
          </w:p>
        </w:tc>
      </w:tr>
    </w:tbl>
    <w:p w:rsidR="006F4F12" w:rsidRDefault="006F4F12" w:rsidP="006F4F12">
      <w:pPr>
        <w:rPr>
          <w:rFonts w:ascii="Times New Roman" w:eastAsiaTheme="majorEastAsia" w:hAnsi="Times New Roman" w:cs="Times New Roman"/>
          <w:i/>
          <w:iCs/>
          <w:color w:val="2E74B5" w:themeColor="accent1" w:themeShade="BF"/>
          <w:sz w:val="28"/>
          <w:szCs w:val="28"/>
        </w:rPr>
      </w:pPr>
      <w:bookmarkStart w:id="9" w:name="_Toc380676563"/>
    </w:p>
    <w:p w:rsidR="006F4F12" w:rsidRDefault="006F4F12" w:rsidP="001948B5">
      <w:pPr>
        <w:spacing w:line="360" w:lineRule="auto"/>
        <w:ind w:firstLine="720"/>
        <w:jc w:val="both"/>
        <w:rPr>
          <w:rFonts w:ascii="Times New Roman" w:hAnsi="Times New Roman" w:cs="Times New Roman"/>
          <w:sz w:val="28"/>
          <w:szCs w:val="28"/>
        </w:rPr>
      </w:pPr>
      <w:r w:rsidRPr="006F4F12">
        <w:rPr>
          <w:rFonts w:ascii="Times New Roman" w:hAnsi="Times New Roman" w:cs="Times New Roman"/>
          <w:sz w:val="28"/>
          <w:szCs w:val="28"/>
        </w:rPr>
        <w:t>Анали</w:t>
      </w:r>
      <w:r w:rsidR="001948B5">
        <w:rPr>
          <w:rFonts w:ascii="Times New Roman" w:hAnsi="Times New Roman" w:cs="Times New Roman"/>
          <w:sz w:val="28"/>
          <w:szCs w:val="28"/>
        </w:rPr>
        <w:t>зируя представленную Т</w:t>
      </w:r>
      <w:r>
        <w:rPr>
          <w:rFonts w:ascii="Times New Roman" w:hAnsi="Times New Roman" w:cs="Times New Roman"/>
          <w:sz w:val="28"/>
          <w:szCs w:val="28"/>
        </w:rPr>
        <w:t>аблицу</w:t>
      </w:r>
      <w:r w:rsidR="001948B5">
        <w:rPr>
          <w:rFonts w:ascii="Times New Roman" w:hAnsi="Times New Roman" w:cs="Times New Roman"/>
          <w:sz w:val="28"/>
          <w:szCs w:val="28"/>
        </w:rPr>
        <w:t xml:space="preserve"> 1</w:t>
      </w:r>
      <w:r>
        <w:rPr>
          <w:rFonts w:ascii="Times New Roman" w:hAnsi="Times New Roman" w:cs="Times New Roman"/>
          <w:sz w:val="28"/>
          <w:szCs w:val="28"/>
        </w:rPr>
        <w:t xml:space="preserve">, стоит отметить, что конкурентов, готовых предложить два вида обозначенных услуг, на данный момент на рынке представлено всего три – это Почта России, Альфа Банк и ВТБ24. Однако, в силу того, что многие из </w:t>
      </w:r>
      <w:r w:rsidR="001948B5">
        <w:rPr>
          <w:rFonts w:ascii="Times New Roman" w:hAnsi="Times New Roman" w:cs="Times New Roman"/>
          <w:sz w:val="28"/>
          <w:szCs w:val="28"/>
        </w:rPr>
        <w:t xml:space="preserve">прочих </w:t>
      </w:r>
      <w:r>
        <w:rPr>
          <w:rFonts w:ascii="Times New Roman" w:hAnsi="Times New Roman" w:cs="Times New Roman"/>
          <w:sz w:val="28"/>
          <w:szCs w:val="28"/>
        </w:rPr>
        <w:t xml:space="preserve">указанных конкурентов особо сильны в отдельно взятом сегменте, имеет смысл проанализировать компании, вызывающие наибольшие опасения не только из-за их сильной </w:t>
      </w:r>
      <w:r>
        <w:rPr>
          <w:rFonts w:ascii="Times New Roman" w:hAnsi="Times New Roman" w:cs="Times New Roman"/>
          <w:sz w:val="28"/>
          <w:szCs w:val="28"/>
        </w:rPr>
        <w:lastRenderedPageBreak/>
        <w:t>текущей рыночной позиции, но и из-за того, что они в перспективе могут предложить новые услуги – субституты.</w:t>
      </w:r>
    </w:p>
    <w:p w:rsidR="006F4F12" w:rsidRPr="006F4F12" w:rsidRDefault="006F4F12" w:rsidP="001948B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компании, в прогнозе способные оказать существенное влияние на деятельность компании </w:t>
      </w:r>
      <w:r>
        <w:rPr>
          <w:rFonts w:ascii="Times New Roman" w:hAnsi="Times New Roman" w:cs="Times New Roman"/>
          <w:sz w:val="28"/>
          <w:szCs w:val="28"/>
          <w:lang w:val="en-US"/>
        </w:rPr>
        <w:t>Qiwi</w:t>
      </w:r>
      <w:r>
        <w:rPr>
          <w:rFonts w:ascii="Times New Roman" w:hAnsi="Times New Roman" w:cs="Times New Roman"/>
          <w:sz w:val="28"/>
          <w:szCs w:val="28"/>
        </w:rPr>
        <w:t>:</w:t>
      </w:r>
    </w:p>
    <w:p w:rsidR="006F4F12" w:rsidRPr="006F4F12" w:rsidRDefault="006F4F12" w:rsidP="006F4F12">
      <w:pPr>
        <w:pStyle w:val="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2.1.1.1. </w:t>
      </w:r>
      <w:proofErr w:type="spellStart"/>
      <w:r w:rsidRPr="006F4F12">
        <w:rPr>
          <w:rFonts w:ascii="Times New Roman" w:hAnsi="Times New Roman" w:cs="Times New Roman"/>
          <w:sz w:val="28"/>
          <w:szCs w:val="28"/>
        </w:rPr>
        <w:t>Яндекс.Деньги</w:t>
      </w:r>
      <w:bookmarkEnd w:id="9"/>
      <w:proofErr w:type="spellEnd"/>
    </w:p>
    <w:p w:rsidR="006F4F12" w:rsidRPr="006F4F12" w:rsidRDefault="006F4F12" w:rsidP="001948B5">
      <w:pPr>
        <w:spacing w:line="360" w:lineRule="auto"/>
        <w:ind w:firstLine="720"/>
        <w:jc w:val="both"/>
        <w:rPr>
          <w:rFonts w:ascii="Times New Roman" w:hAnsi="Times New Roman" w:cs="Times New Roman"/>
          <w:sz w:val="28"/>
          <w:szCs w:val="28"/>
        </w:rPr>
      </w:pPr>
      <w:proofErr w:type="spellStart"/>
      <w:r>
        <w:rPr>
          <w:rFonts w:ascii="Times New Roman" w:hAnsi="Times New Roman" w:cs="Times New Roman"/>
          <w:sz w:val="28"/>
          <w:szCs w:val="28"/>
        </w:rPr>
        <w:t>Яндекс.Деньги</w:t>
      </w:r>
      <w:proofErr w:type="spellEnd"/>
      <w:r>
        <w:rPr>
          <w:rFonts w:ascii="Times New Roman" w:hAnsi="Times New Roman" w:cs="Times New Roman"/>
          <w:sz w:val="28"/>
          <w:szCs w:val="28"/>
        </w:rPr>
        <w:t xml:space="preserve"> предоставляют услуги только в области виртуальной дистрибуции. </w:t>
      </w:r>
      <w:r w:rsidRPr="006F4F12">
        <w:rPr>
          <w:rFonts w:ascii="Times New Roman" w:hAnsi="Times New Roman" w:cs="Times New Roman"/>
          <w:sz w:val="28"/>
          <w:szCs w:val="28"/>
        </w:rPr>
        <w:t xml:space="preserve">На диаграмме ниже представлено сравнение выручки по сегменту Киви Кошелек и выручки </w:t>
      </w:r>
      <w:proofErr w:type="spellStart"/>
      <w:r w:rsidRPr="006F4F12">
        <w:rPr>
          <w:rFonts w:ascii="Times New Roman" w:hAnsi="Times New Roman" w:cs="Times New Roman"/>
          <w:sz w:val="28"/>
          <w:szCs w:val="28"/>
        </w:rPr>
        <w:t>Яндекс.Деньги</w:t>
      </w:r>
      <w:proofErr w:type="spellEnd"/>
      <w:r w:rsidR="001948B5">
        <w:rPr>
          <w:rFonts w:ascii="Times New Roman" w:hAnsi="Times New Roman" w:cs="Times New Roman"/>
          <w:sz w:val="28"/>
          <w:szCs w:val="28"/>
        </w:rPr>
        <w:t xml:space="preserve"> </w:t>
      </w:r>
      <w:r w:rsidR="001948B5" w:rsidRPr="00AC663B">
        <w:rPr>
          <w:rFonts w:ascii="Times New Roman" w:hAnsi="Times New Roman" w:cs="Times New Roman"/>
          <w:color w:val="000000"/>
          <w:sz w:val="28"/>
          <w:szCs w:val="28"/>
          <w:shd w:val="clear" w:color="auto" w:fill="FFFFFF"/>
        </w:rPr>
        <w:t>[</w:t>
      </w:r>
      <w:r w:rsidR="001948B5">
        <w:rPr>
          <w:rFonts w:ascii="Times New Roman" w:hAnsi="Times New Roman" w:cs="Times New Roman"/>
          <w:color w:val="000000"/>
          <w:sz w:val="28"/>
          <w:szCs w:val="28"/>
          <w:shd w:val="clear" w:color="auto" w:fill="FFFFFF"/>
        </w:rPr>
        <w:t>43</w:t>
      </w:r>
      <w:r w:rsidR="001948B5" w:rsidRPr="00AC663B">
        <w:rPr>
          <w:rFonts w:ascii="Times New Roman" w:hAnsi="Times New Roman" w:cs="Times New Roman"/>
          <w:color w:val="000000"/>
          <w:sz w:val="28"/>
          <w:szCs w:val="28"/>
          <w:shd w:val="clear" w:color="auto" w:fill="FFFFFF"/>
        </w:rPr>
        <w:t>]</w:t>
      </w:r>
      <w:r w:rsidRPr="006F4F12">
        <w:rPr>
          <w:rFonts w:ascii="Times New Roman" w:hAnsi="Times New Roman" w:cs="Times New Roman"/>
          <w:sz w:val="28"/>
          <w:szCs w:val="28"/>
        </w:rPr>
        <w:t>.</w:t>
      </w:r>
    </w:p>
    <w:p w:rsidR="00696EE6" w:rsidRDefault="006F4F12" w:rsidP="00696EE6">
      <w:pPr>
        <w:pStyle w:val="ac"/>
        <w:keepNext/>
        <w:spacing w:line="360" w:lineRule="auto"/>
        <w:jc w:val="center"/>
        <w:rPr>
          <w:rFonts w:ascii="Times New Roman" w:hAnsi="Times New Roman" w:cs="Times New Roman"/>
          <w:i w:val="0"/>
          <w:sz w:val="28"/>
          <w:szCs w:val="28"/>
        </w:rPr>
      </w:pPr>
      <w:r w:rsidRPr="006F4F12">
        <w:rPr>
          <w:rFonts w:ascii="Times New Roman" w:hAnsi="Times New Roman" w:cs="Times New Roman"/>
          <w:noProof/>
          <w:sz w:val="28"/>
          <w:szCs w:val="28"/>
          <w:lang w:eastAsia="ru-RU"/>
        </w:rPr>
        <w:drawing>
          <wp:inline distT="0" distB="0" distL="0" distR="0" wp14:anchorId="36E600EB" wp14:editId="30BE0825">
            <wp:extent cx="4328160" cy="2598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8160" cy="2598420"/>
                    </a:xfrm>
                    <a:prstGeom prst="rect">
                      <a:avLst/>
                    </a:prstGeom>
                    <a:noFill/>
                    <a:ln>
                      <a:noFill/>
                    </a:ln>
                  </pic:spPr>
                </pic:pic>
              </a:graphicData>
            </a:graphic>
          </wp:inline>
        </w:drawing>
      </w:r>
    </w:p>
    <w:p w:rsidR="006F4F12" w:rsidRDefault="00696EE6" w:rsidP="00696EE6">
      <w:pPr>
        <w:pStyle w:val="ac"/>
        <w:keepNext/>
        <w:spacing w:line="360" w:lineRule="auto"/>
        <w:jc w:val="left"/>
        <w:rPr>
          <w:rFonts w:ascii="Times New Roman" w:hAnsi="Times New Roman" w:cs="Times New Roman"/>
          <w:i w:val="0"/>
          <w:sz w:val="28"/>
          <w:szCs w:val="28"/>
        </w:rPr>
      </w:pPr>
      <w:r w:rsidRPr="00696EE6">
        <w:rPr>
          <w:rFonts w:ascii="Times New Roman" w:hAnsi="Times New Roman" w:cs="Times New Roman"/>
          <w:i w:val="0"/>
          <w:sz w:val="28"/>
          <w:szCs w:val="28"/>
          <w:u w:val="single"/>
        </w:rPr>
        <w:t>Диаграмма 1.</w:t>
      </w:r>
      <w:r w:rsidRPr="001948B5">
        <w:rPr>
          <w:rFonts w:ascii="Times New Roman" w:hAnsi="Times New Roman" w:cs="Times New Roman"/>
          <w:i w:val="0"/>
          <w:sz w:val="28"/>
          <w:szCs w:val="28"/>
        </w:rPr>
        <w:t xml:space="preserve"> </w:t>
      </w:r>
      <w:r>
        <w:rPr>
          <w:rFonts w:ascii="Times New Roman" w:hAnsi="Times New Roman" w:cs="Times New Roman"/>
          <w:i w:val="0"/>
          <w:sz w:val="28"/>
          <w:szCs w:val="28"/>
        </w:rPr>
        <w:t xml:space="preserve"> </w:t>
      </w:r>
      <w:r w:rsidRPr="001948B5">
        <w:rPr>
          <w:rFonts w:ascii="Times New Roman" w:hAnsi="Times New Roman" w:cs="Times New Roman"/>
          <w:i w:val="0"/>
          <w:sz w:val="28"/>
          <w:szCs w:val="28"/>
        </w:rPr>
        <w:t xml:space="preserve">Сравнение выручки Киви Кошелек и </w:t>
      </w:r>
      <w:proofErr w:type="spellStart"/>
      <w:r w:rsidRPr="001948B5">
        <w:rPr>
          <w:rFonts w:ascii="Times New Roman" w:hAnsi="Times New Roman" w:cs="Times New Roman"/>
          <w:i w:val="0"/>
          <w:sz w:val="28"/>
          <w:szCs w:val="28"/>
        </w:rPr>
        <w:t>Яндекс.Ден</w:t>
      </w:r>
      <w:r>
        <w:rPr>
          <w:rFonts w:ascii="Times New Roman" w:hAnsi="Times New Roman" w:cs="Times New Roman"/>
          <w:i w:val="0"/>
          <w:sz w:val="28"/>
          <w:szCs w:val="28"/>
        </w:rPr>
        <w:t>ьги</w:t>
      </w:r>
      <w:proofErr w:type="spellEnd"/>
      <w:r>
        <w:rPr>
          <w:rFonts w:ascii="Times New Roman" w:hAnsi="Times New Roman" w:cs="Times New Roman"/>
          <w:i w:val="0"/>
          <w:sz w:val="28"/>
          <w:szCs w:val="28"/>
        </w:rPr>
        <w:t>, за 2012 г., млн. руб.</w:t>
      </w:r>
    </w:p>
    <w:p w:rsidR="00696EE6" w:rsidRPr="00696EE6" w:rsidRDefault="00696EE6" w:rsidP="00696EE6"/>
    <w:p w:rsidR="006F4F12" w:rsidRPr="006F4F12" w:rsidRDefault="001948B5" w:rsidP="001948B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Из Диаграммы 1 очевидно, что на данный момент</w:t>
      </w:r>
      <w:r w:rsidR="006F4F12">
        <w:rPr>
          <w:rFonts w:ascii="Times New Roman" w:hAnsi="Times New Roman" w:cs="Times New Roman"/>
          <w:sz w:val="28"/>
          <w:szCs w:val="28"/>
        </w:rPr>
        <w:t xml:space="preserve"> у </w:t>
      </w:r>
      <w:r w:rsidR="006F4F12">
        <w:rPr>
          <w:rFonts w:ascii="Times New Roman" w:hAnsi="Times New Roman" w:cs="Times New Roman"/>
          <w:sz w:val="28"/>
          <w:szCs w:val="28"/>
          <w:lang w:val="en-US"/>
        </w:rPr>
        <w:t>Qiwi</w:t>
      </w:r>
      <w:r w:rsidR="006F4F12" w:rsidRPr="006F4F12">
        <w:rPr>
          <w:rFonts w:ascii="Times New Roman" w:hAnsi="Times New Roman" w:cs="Times New Roman"/>
          <w:sz w:val="28"/>
          <w:szCs w:val="28"/>
        </w:rPr>
        <w:t xml:space="preserve"> </w:t>
      </w:r>
      <w:r w:rsidR="006F4F12">
        <w:rPr>
          <w:rFonts w:ascii="Times New Roman" w:hAnsi="Times New Roman" w:cs="Times New Roman"/>
          <w:sz w:val="28"/>
          <w:szCs w:val="28"/>
        </w:rPr>
        <w:t>наблюдается явное преимущество по объему выручки. Тем не менее, для полного сравнения показателей двух конкурентов, в</w:t>
      </w:r>
      <w:r>
        <w:rPr>
          <w:rFonts w:ascii="Times New Roman" w:hAnsi="Times New Roman" w:cs="Times New Roman"/>
          <w:sz w:val="28"/>
          <w:szCs w:val="28"/>
        </w:rPr>
        <w:t xml:space="preserve"> Т</w:t>
      </w:r>
      <w:r w:rsidR="006F4F12" w:rsidRPr="006F4F12">
        <w:rPr>
          <w:rFonts w:ascii="Times New Roman" w:hAnsi="Times New Roman" w:cs="Times New Roman"/>
          <w:sz w:val="28"/>
          <w:szCs w:val="28"/>
        </w:rPr>
        <w:t>аблице</w:t>
      </w:r>
      <w:r>
        <w:rPr>
          <w:rFonts w:ascii="Times New Roman" w:hAnsi="Times New Roman" w:cs="Times New Roman"/>
          <w:sz w:val="28"/>
          <w:szCs w:val="28"/>
        </w:rPr>
        <w:t xml:space="preserve"> 2 ниже приведены сравнительные</w:t>
      </w:r>
      <w:r w:rsidR="006F4F12" w:rsidRPr="006F4F12">
        <w:rPr>
          <w:rFonts w:ascii="Times New Roman" w:hAnsi="Times New Roman" w:cs="Times New Roman"/>
          <w:sz w:val="28"/>
          <w:szCs w:val="28"/>
        </w:rPr>
        <w:t xml:space="preserve"> </w:t>
      </w:r>
      <w:r>
        <w:rPr>
          <w:rFonts w:ascii="Times New Roman" w:hAnsi="Times New Roman" w:cs="Times New Roman"/>
          <w:sz w:val="28"/>
          <w:szCs w:val="28"/>
        </w:rPr>
        <w:t>данные по</w:t>
      </w:r>
      <w:r w:rsidR="006F4F12" w:rsidRPr="006F4F12">
        <w:rPr>
          <w:rFonts w:ascii="Times New Roman" w:hAnsi="Times New Roman" w:cs="Times New Roman"/>
          <w:sz w:val="28"/>
          <w:szCs w:val="28"/>
        </w:rPr>
        <w:t xml:space="preserve"> финан</w:t>
      </w:r>
      <w:r>
        <w:rPr>
          <w:rFonts w:ascii="Times New Roman" w:hAnsi="Times New Roman" w:cs="Times New Roman"/>
          <w:sz w:val="28"/>
          <w:szCs w:val="28"/>
        </w:rPr>
        <w:t>совым и операционным показателям</w:t>
      </w:r>
      <w:r w:rsidR="006F4F12" w:rsidRPr="006F4F12">
        <w:rPr>
          <w:rFonts w:ascii="Times New Roman" w:hAnsi="Times New Roman" w:cs="Times New Roman"/>
          <w:sz w:val="28"/>
          <w:szCs w:val="28"/>
        </w:rPr>
        <w:t xml:space="preserve"> сегмента Киви Кошелек и </w:t>
      </w:r>
      <w:proofErr w:type="spellStart"/>
      <w:r w:rsidR="006F4F12" w:rsidRPr="006F4F12">
        <w:rPr>
          <w:rFonts w:ascii="Times New Roman" w:hAnsi="Times New Roman" w:cs="Times New Roman"/>
          <w:sz w:val="28"/>
          <w:szCs w:val="28"/>
        </w:rPr>
        <w:t>Яндекс.Деньги</w:t>
      </w:r>
      <w:proofErr w:type="spellEnd"/>
      <w:r>
        <w:rPr>
          <w:rFonts w:ascii="Times New Roman" w:hAnsi="Times New Roman" w:cs="Times New Roman"/>
          <w:sz w:val="28"/>
          <w:szCs w:val="28"/>
        </w:rPr>
        <w:t xml:space="preserve"> </w:t>
      </w:r>
      <w:r w:rsidRPr="00AC663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43</w:t>
      </w:r>
      <w:r w:rsidRPr="00AC663B">
        <w:rPr>
          <w:rFonts w:ascii="Times New Roman" w:hAnsi="Times New Roman" w:cs="Times New Roman"/>
          <w:color w:val="000000"/>
          <w:sz w:val="28"/>
          <w:szCs w:val="28"/>
          <w:shd w:val="clear" w:color="auto" w:fill="FFFFFF"/>
        </w:rPr>
        <w:t>]</w:t>
      </w:r>
      <w:r w:rsidR="006F4F12" w:rsidRPr="006F4F12">
        <w:rPr>
          <w:rFonts w:ascii="Times New Roman" w:hAnsi="Times New Roman" w:cs="Times New Roman"/>
          <w:sz w:val="28"/>
          <w:szCs w:val="28"/>
        </w:rPr>
        <w:t>.</w:t>
      </w:r>
    </w:p>
    <w:p w:rsidR="001948B5" w:rsidRPr="001948B5" w:rsidRDefault="006F4F12" w:rsidP="001948B5">
      <w:pPr>
        <w:pStyle w:val="ac"/>
        <w:keepNext/>
        <w:spacing w:line="360" w:lineRule="auto"/>
        <w:jc w:val="right"/>
        <w:rPr>
          <w:rFonts w:ascii="Times New Roman" w:hAnsi="Times New Roman" w:cs="Times New Roman"/>
          <w:i w:val="0"/>
          <w:sz w:val="28"/>
          <w:szCs w:val="28"/>
        </w:rPr>
      </w:pPr>
      <w:r w:rsidRPr="001948B5">
        <w:rPr>
          <w:rFonts w:ascii="Times New Roman" w:hAnsi="Times New Roman" w:cs="Times New Roman"/>
          <w:i w:val="0"/>
          <w:sz w:val="28"/>
          <w:szCs w:val="28"/>
        </w:rPr>
        <w:lastRenderedPageBreak/>
        <w:t>Таблица</w:t>
      </w:r>
      <w:r w:rsidR="001948B5" w:rsidRPr="001948B5">
        <w:rPr>
          <w:rFonts w:ascii="Times New Roman" w:hAnsi="Times New Roman" w:cs="Times New Roman"/>
          <w:i w:val="0"/>
          <w:sz w:val="28"/>
          <w:szCs w:val="28"/>
        </w:rPr>
        <w:t xml:space="preserve"> 2</w:t>
      </w:r>
      <w:r w:rsidRPr="001948B5">
        <w:rPr>
          <w:rFonts w:ascii="Times New Roman" w:hAnsi="Times New Roman" w:cs="Times New Roman"/>
          <w:i w:val="0"/>
          <w:sz w:val="28"/>
          <w:szCs w:val="28"/>
        </w:rPr>
        <w:t xml:space="preserve">. </w:t>
      </w:r>
    </w:p>
    <w:p w:rsidR="006F4F12" w:rsidRPr="001948B5" w:rsidRDefault="006F4F12" w:rsidP="001948B5">
      <w:pPr>
        <w:pStyle w:val="ac"/>
        <w:keepNext/>
        <w:spacing w:line="360" w:lineRule="auto"/>
        <w:jc w:val="center"/>
        <w:rPr>
          <w:rFonts w:ascii="Times New Roman" w:hAnsi="Times New Roman" w:cs="Times New Roman"/>
          <w:i w:val="0"/>
          <w:sz w:val="28"/>
          <w:szCs w:val="28"/>
        </w:rPr>
      </w:pPr>
      <w:r w:rsidRPr="001948B5">
        <w:rPr>
          <w:rFonts w:ascii="Times New Roman" w:hAnsi="Times New Roman" w:cs="Times New Roman"/>
          <w:i w:val="0"/>
          <w:sz w:val="28"/>
          <w:szCs w:val="28"/>
        </w:rPr>
        <w:t xml:space="preserve">Сравнение финансовых и операционных показателей сегмента Киви Кошелек и </w:t>
      </w:r>
      <w:proofErr w:type="spellStart"/>
      <w:r w:rsidRPr="001948B5">
        <w:rPr>
          <w:rFonts w:ascii="Times New Roman" w:hAnsi="Times New Roman" w:cs="Times New Roman"/>
          <w:i w:val="0"/>
          <w:sz w:val="28"/>
          <w:szCs w:val="28"/>
        </w:rPr>
        <w:t>Яндекс.Деньги</w:t>
      </w:r>
      <w:proofErr w:type="spellEnd"/>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1"/>
        <w:gridCol w:w="1844"/>
        <w:gridCol w:w="1849"/>
      </w:tblGrid>
      <w:tr w:rsidR="006F4F12" w:rsidRPr="006F4F12" w:rsidTr="00E40077">
        <w:trPr>
          <w:trHeight w:val="300"/>
          <w:tblHeader/>
          <w:jc w:val="right"/>
        </w:trPr>
        <w:tc>
          <w:tcPr>
            <w:tcW w:w="2544"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rsidR="006F4F12" w:rsidRPr="006F4F12" w:rsidRDefault="006F4F12" w:rsidP="006F4F12">
            <w:pPr>
              <w:spacing w:after="0" w:line="360" w:lineRule="auto"/>
              <w:jc w:val="both"/>
              <w:rPr>
                <w:rFonts w:ascii="Times New Roman" w:eastAsia="Times New Roman" w:hAnsi="Times New Roman" w:cs="Times New Roman"/>
                <w:b/>
                <w:color w:val="FFFFFF" w:themeColor="background1"/>
                <w:sz w:val="28"/>
                <w:szCs w:val="28"/>
                <w:lang w:eastAsia="ru-RU"/>
              </w:rPr>
            </w:pPr>
            <w:r w:rsidRPr="006F4F12">
              <w:rPr>
                <w:rFonts w:ascii="Times New Roman" w:eastAsia="Times New Roman" w:hAnsi="Times New Roman" w:cs="Times New Roman"/>
                <w:b/>
                <w:color w:val="FFFFFF" w:themeColor="background1"/>
                <w:sz w:val="28"/>
                <w:szCs w:val="28"/>
                <w:lang w:eastAsia="ru-RU"/>
              </w:rPr>
              <w:t>Показатель</w:t>
            </w:r>
          </w:p>
        </w:tc>
        <w:tc>
          <w:tcPr>
            <w:tcW w:w="1228"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rsidR="006F4F12" w:rsidRPr="006F4F12" w:rsidRDefault="006F4F12" w:rsidP="006F4F12">
            <w:pPr>
              <w:spacing w:after="0" w:line="360" w:lineRule="auto"/>
              <w:jc w:val="both"/>
              <w:rPr>
                <w:rFonts w:ascii="Times New Roman" w:eastAsia="Times New Roman" w:hAnsi="Times New Roman" w:cs="Times New Roman"/>
                <w:b/>
                <w:color w:val="FFFFFF" w:themeColor="background1"/>
                <w:sz w:val="28"/>
                <w:szCs w:val="28"/>
                <w:lang w:eastAsia="ru-RU"/>
              </w:rPr>
            </w:pPr>
            <w:r w:rsidRPr="006F4F12">
              <w:rPr>
                <w:rFonts w:ascii="Times New Roman" w:eastAsia="Times New Roman" w:hAnsi="Times New Roman" w:cs="Times New Roman"/>
                <w:b/>
                <w:color w:val="FFFFFF" w:themeColor="background1"/>
                <w:sz w:val="28"/>
                <w:szCs w:val="28"/>
                <w:lang w:eastAsia="ru-RU"/>
              </w:rPr>
              <w:t>Киви Кошелек</w:t>
            </w:r>
          </w:p>
        </w:tc>
        <w:tc>
          <w:tcPr>
            <w:tcW w:w="1228"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rsidR="006F4F12" w:rsidRPr="006F4F12" w:rsidRDefault="006F4F12" w:rsidP="006F4F12">
            <w:pPr>
              <w:spacing w:after="0" w:line="360" w:lineRule="auto"/>
              <w:jc w:val="both"/>
              <w:rPr>
                <w:rFonts w:ascii="Times New Roman" w:eastAsia="Times New Roman" w:hAnsi="Times New Roman" w:cs="Times New Roman"/>
                <w:b/>
                <w:color w:val="FFFFFF" w:themeColor="background1"/>
                <w:sz w:val="28"/>
                <w:szCs w:val="28"/>
                <w:lang w:eastAsia="ru-RU"/>
              </w:rPr>
            </w:pPr>
            <w:proofErr w:type="spellStart"/>
            <w:r w:rsidRPr="006F4F12">
              <w:rPr>
                <w:rFonts w:ascii="Times New Roman" w:eastAsia="Times New Roman" w:hAnsi="Times New Roman" w:cs="Times New Roman"/>
                <w:b/>
                <w:color w:val="FFFFFF" w:themeColor="background1"/>
                <w:sz w:val="28"/>
                <w:szCs w:val="28"/>
                <w:lang w:eastAsia="ru-RU"/>
              </w:rPr>
              <w:t>Яндекс.Деньги</w:t>
            </w:r>
            <w:proofErr w:type="spellEnd"/>
          </w:p>
        </w:tc>
      </w:tr>
      <w:tr w:rsidR="006F4F12" w:rsidRPr="006F4F12" w:rsidTr="00E40077">
        <w:trPr>
          <w:trHeight w:val="300"/>
          <w:jc w:val="right"/>
        </w:trPr>
        <w:tc>
          <w:tcPr>
            <w:tcW w:w="25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000000"/>
                <w:sz w:val="28"/>
                <w:szCs w:val="28"/>
                <w:lang w:eastAsia="ru-RU"/>
              </w:rPr>
            </w:pPr>
            <w:r w:rsidRPr="006F4F12">
              <w:rPr>
                <w:rFonts w:ascii="Times New Roman" w:eastAsia="Times New Roman" w:hAnsi="Times New Roman" w:cs="Times New Roman"/>
                <w:color w:val="000000"/>
                <w:sz w:val="28"/>
                <w:szCs w:val="28"/>
                <w:lang w:eastAsia="ru-RU"/>
              </w:rPr>
              <w:t>Выручка, за 2012 г.</w:t>
            </w:r>
          </w:p>
        </w:tc>
        <w:tc>
          <w:tcPr>
            <w:tcW w:w="12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000000"/>
                <w:sz w:val="28"/>
                <w:szCs w:val="28"/>
                <w:lang w:eastAsia="ru-RU"/>
              </w:rPr>
            </w:pPr>
            <w:r w:rsidRPr="006F4F12">
              <w:rPr>
                <w:rFonts w:ascii="Times New Roman" w:eastAsia="Times New Roman" w:hAnsi="Times New Roman" w:cs="Times New Roman"/>
                <w:color w:val="000000"/>
                <w:sz w:val="28"/>
                <w:szCs w:val="28"/>
                <w:lang w:eastAsia="ru-RU"/>
              </w:rPr>
              <w:t>1 936</w:t>
            </w:r>
          </w:p>
        </w:tc>
        <w:tc>
          <w:tcPr>
            <w:tcW w:w="12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000000"/>
                <w:sz w:val="28"/>
                <w:szCs w:val="28"/>
                <w:lang w:eastAsia="ru-RU"/>
              </w:rPr>
            </w:pPr>
            <w:r w:rsidRPr="006F4F12">
              <w:rPr>
                <w:rFonts w:ascii="Times New Roman" w:eastAsia="Times New Roman" w:hAnsi="Times New Roman" w:cs="Times New Roman"/>
                <w:color w:val="000000"/>
                <w:sz w:val="28"/>
                <w:szCs w:val="28"/>
                <w:lang w:eastAsia="ru-RU"/>
              </w:rPr>
              <w:t>552</w:t>
            </w:r>
          </w:p>
        </w:tc>
      </w:tr>
      <w:tr w:rsidR="006F4F12" w:rsidRPr="006F4F12" w:rsidTr="00E40077">
        <w:trPr>
          <w:trHeight w:val="300"/>
          <w:jc w:val="right"/>
        </w:trPr>
        <w:tc>
          <w:tcPr>
            <w:tcW w:w="25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000000"/>
                <w:sz w:val="28"/>
                <w:szCs w:val="28"/>
                <w:lang w:eastAsia="ru-RU"/>
              </w:rPr>
            </w:pPr>
            <w:r w:rsidRPr="006F4F12">
              <w:rPr>
                <w:rFonts w:ascii="Times New Roman" w:eastAsia="Times New Roman" w:hAnsi="Times New Roman" w:cs="Times New Roman"/>
                <w:color w:val="000000"/>
                <w:sz w:val="28"/>
                <w:szCs w:val="28"/>
                <w:lang w:eastAsia="ru-RU"/>
              </w:rPr>
              <w:t>Количество транзакций в месяц</w:t>
            </w:r>
          </w:p>
        </w:tc>
        <w:tc>
          <w:tcPr>
            <w:tcW w:w="12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000000"/>
                <w:sz w:val="28"/>
                <w:szCs w:val="28"/>
                <w:lang w:eastAsia="ru-RU"/>
              </w:rPr>
            </w:pPr>
            <w:r w:rsidRPr="006F4F12">
              <w:rPr>
                <w:rFonts w:ascii="Times New Roman" w:eastAsia="Times New Roman" w:hAnsi="Times New Roman" w:cs="Times New Roman"/>
                <w:color w:val="000000"/>
                <w:sz w:val="28"/>
                <w:szCs w:val="28"/>
                <w:lang w:eastAsia="ru-RU"/>
              </w:rPr>
              <w:t>19 000 000</w:t>
            </w:r>
          </w:p>
        </w:tc>
        <w:tc>
          <w:tcPr>
            <w:tcW w:w="12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000000"/>
                <w:sz w:val="28"/>
                <w:szCs w:val="28"/>
                <w:lang w:eastAsia="ru-RU"/>
              </w:rPr>
            </w:pPr>
            <w:r w:rsidRPr="006F4F12">
              <w:rPr>
                <w:rFonts w:ascii="Times New Roman" w:eastAsia="Times New Roman" w:hAnsi="Times New Roman" w:cs="Times New Roman"/>
                <w:color w:val="000000"/>
                <w:sz w:val="28"/>
                <w:szCs w:val="28"/>
                <w:lang w:eastAsia="ru-RU"/>
              </w:rPr>
              <w:t>3 660 000</w:t>
            </w:r>
          </w:p>
        </w:tc>
      </w:tr>
      <w:tr w:rsidR="006F4F12" w:rsidRPr="006F4F12" w:rsidTr="00E40077">
        <w:trPr>
          <w:trHeight w:val="300"/>
          <w:jc w:val="right"/>
        </w:trPr>
        <w:tc>
          <w:tcPr>
            <w:tcW w:w="25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000000"/>
                <w:sz w:val="28"/>
                <w:szCs w:val="28"/>
                <w:lang w:eastAsia="ru-RU"/>
              </w:rPr>
            </w:pPr>
            <w:r w:rsidRPr="006F4F12">
              <w:rPr>
                <w:rFonts w:ascii="Times New Roman" w:eastAsia="Times New Roman" w:hAnsi="Times New Roman" w:cs="Times New Roman"/>
                <w:color w:val="000000"/>
                <w:sz w:val="28"/>
                <w:szCs w:val="28"/>
                <w:lang w:eastAsia="ru-RU"/>
              </w:rPr>
              <w:t>Увеличение базы кошельков</w:t>
            </w:r>
          </w:p>
        </w:tc>
        <w:tc>
          <w:tcPr>
            <w:tcW w:w="12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1948B5">
            <w:pPr>
              <w:spacing w:after="0" w:line="360" w:lineRule="auto"/>
              <w:jc w:val="both"/>
              <w:rPr>
                <w:rFonts w:ascii="Times New Roman" w:eastAsia="Times New Roman" w:hAnsi="Times New Roman" w:cs="Times New Roman"/>
                <w:color w:val="000000"/>
                <w:sz w:val="28"/>
                <w:szCs w:val="28"/>
                <w:lang w:eastAsia="ru-RU"/>
              </w:rPr>
            </w:pPr>
            <w:r w:rsidRPr="006F4F12">
              <w:rPr>
                <w:rFonts w:ascii="Times New Roman" w:eastAsia="Times New Roman" w:hAnsi="Times New Roman" w:cs="Times New Roman"/>
                <w:color w:val="000000"/>
                <w:sz w:val="28"/>
                <w:szCs w:val="28"/>
                <w:lang w:eastAsia="ru-RU"/>
              </w:rPr>
              <w:t>14 800</w:t>
            </w:r>
          </w:p>
        </w:tc>
        <w:tc>
          <w:tcPr>
            <w:tcW w:w="12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000000"/>
                <w:sz w:val="28"/>
                <w:szCs w:val="28"/>
                <w:lang w:eastAsia="ru-RU"/>
              </w:rPr>
            </w:pPr>
            <w:r w:rsidRPr="006F4F12">
              <w:rPr>
                <w:rFonts w:ascii="Times New Roman" w:eastAsia="Times New Roman" w:hAnsi="Times New Roman" w:cs="Times New Roman"/>
                <w:color w:val="000000"/>
                <w:sz w:val="28"/>
                <w:szCs w:val="28"/>
                <w:lang w:eastAsia="ru-RU"/>
              </w:rPr>
              <w:t>9 000</w:t>
            </w:r>
          </w:p>
        </w:tc>
      </w:tr>
      <w:tr w:rsidR="006F4F12" w:rsidRPr="006F4F12" w:rsidTr="00E40077">
        <w:trPr>
          <w:trHeight w:val="300"/>
          <w:jc w:val="right"/>
        </w:trPr>
        <w:tc>
          <w:tcPr>
            <w:tcW w:w="25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000000"/>
                <w:sz w:val="28"/>
                <w:szCs w:val="28"/>
                <w:lang w:eastAsia="ru-RU"/>
              </w:rPr>
            </w:pPr>
            <w:r w:rsidRPr="006F4F12">
              <w:rPr>
                <w:rFonts w:ascii="Times New Roman" w:eastAsia="Times New Roman" w:hAnsi="Times New Roman" w:cs="Times New Roman"/>
                <w:color w:val="000000"/>
                <w:sz w:val="28"/>
                <w:szCs w:val="28"/>
                <w:lang w:eastAsia="ru-RU"/>
              </w:rPr>
              <w:t>База кошельков</w:t>
            </w:r>
          </w:p>
        </w:tc>
        <w:tc>
          <w:tcPr>
            <w:tcW w:w="12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1948B5">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14 100 000</w:t>
            </w:r>
          </w:p>
        </w:tc>
        <w:tc>
          <w:tcPr>
            <w:tcW w:w="12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000000"/>
                <w:sz w:val="28"/>
                <w:szCs w:val="28"/>
                <w:lang w:eastAsia="ru-RU"/>
              </w:rPr>
            </w:pPr>
            <w:r w:rsidRPr="006F4F12">
              <w:rPr>
                <w:rFonts w:ascii="Times New Roman" w:eastAsia="Times New Roman" w:hAnsi="Times New Roman" w:cs="Times New Roman"/>
                <w:color w:val="000000"/>
                <w:sz w:val="28"/>
                <w:szCs w:val="28"/>
                <w:lang w:eastAsia="ru-RU"/>
              </w:rPr>
              <w:t>14 000 000</w:t>
            </w:r>
          </w:p>
        </w:tc>
      </w:tr>
      <w:tr w:rsidR="006F4F12" w:rsidRPr="006F4F12" w:rsidTr="00E40077">
        <w:trPr>
          <w:trHeight w:val="300"/>
          <w:jc w:val="right"/>
        </w:trPr>
        <w:tc>
          <w:tcPr>
            <w:tcW w:w="25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000000"/>
                <w:sz w:val="28"/>
                <w:szCs w:val="28"/>
                <w:lang w:eastAsia="ru-RU"/>
              </w:rPr>
            </w:pPr>
            <w:r w:rsidRPr="006F4F12">
              <w:rPr>
                <w:rFonts w:ascii="Times New Roman" w:eastAsia="Times New Roman" w:hAnsi="Times New Roman" w:cs="Times New Roman"/>
                <w:color w:val="000000"/>
                <w:sz w:val="28"/>
                <w:szCs w:val="28"/>
                <w:lang w:eastAsia="ru-RU"/>
              </w:rPr>
              <w:t>База провайдеров, по состоянию на 2 квартал 2013 г.</w:t>
            </w:r>
          </w:p>
        </w:tc>
        <w:tc>
          <w:tcPr>
            <w:tcW w:w="12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000000"/>
                <w:sz w:val="28"/>
                <w:szCs w:val="28"/>
                <w:lang w:eastAsia="ru-RU"/>
              </w:rPr>
            </w:pPr>
            <w:r w:rsidRPr="006F4F12">
              <w:rPr>
                <w:rFonts w:ascii="Times New Roman" w:eastAsia="Times New Roman" w:hAnsi="Times New Roman" w:cs="Times New Roman"/>
                <w:color w:val="000000"/>
                <w:sz w:val="28"/>
                <w:szCs w:val="28"/>
                <w:lang w:eastAsia="ru-RU"/>
              </w:rPr>
              <w:t>54 000</w:t>
            </w:r>
          </w:p>
        </w:tc>
        <w:tc>
          <w:tcPr>
            <w:tcW w:w="12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color w:val="000000"/>
                <w:sz w:val="28"/>
                <w:szCs w:val="28"/>
                <w:lang w:eastAsia="ru-RU"/>
              </w:rPr>
            </w:pPr>
            <w:r w:rsidRPr="006F4F12">
              <w:rPr>
                <w:rFonts w:ascii="Times New Roman" w:eastAsia="Times New Roman" w:hAnsi="Times New Roman" w:cs="Times New Roman"/>
                <w:color w:val="000000"/>
                <w:sz w:val="28"/>
                <w:szCs w:val="28"/>
                <w:lang w:eastAsia="ru-RU"/>
              </w:rPr>
              <w:t>50 000</w:t>
            </w:r>
          </w:p>
        </w:tc>
      </w:tr>
    </w:tbl>
    <w:p w:rsidR="001948B5" w:rsidRDefault="001948B5" w:rsidP="006F4F12">
      <w:pPr>
        <w:spacing w:line="360" w:lineRule="auto"/>
        <w:jc w:val="both"/>
        <w:rPr>
          <w:rFonts w:ascii="Times New Roman" w:hAnsi="Times New Roman" w:cs="Times New Roman"/>
          <w:sz w:val="28"/>
          <w:szCs w:val="28"/>
        </w:rPr>
      </w:pPr>
    </w:p>
    <w:p w:rsidR="006F4F12" w:rsidRPr="006F4F12" w:rsidRDefault="001948B5" w:rsidP="001948B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Из Т</w:t>
      </w:r>
      <w:r w:rsidR="006F4F12">
        <w:rPr>
          <w:rFonts w:ascii="Times New Roman" w:hAnsi="Times New Roman" w:cs="Times New Roman"/>
          <w:sz w:val="28"/>
          <w:szCs w:val="28"/>
        </w:rPr>
        <w:t xml:space="preserve">аблицы </w:t>
      </w:r>
      <w:r>
        <w:rPr>
          <w:rFonts w:ascii="Times New Roman" w:hAnsi="Times New Roman" w:cs="Times New Roman"/>
          <w:sz w:val="28"/>
          <w:szCs w:val="28"/>
        </w:rPr>
        <w:t xml:space="preserve">2 </w:t>
      </w:r>
      <w:r w:rsidR="006F4F12">
        <w:rPr>
          <w:rFonts w:ascii="Times New Roman" w:hAnsi="Times New Roman" w:cs="Times New Roman"/>
          <w:sz w:val="28"/>
          <w:szCs w:val="28"/>
        </w:rPr>
        <w:t>можно выделить, что несмотря на существенные различия в размерах выручки, тем не менее, база кошельков отличается незначительно, что говори</w:t>
      </w:r>
      <w:r>
        <w:rPr>
          <w:rFonts w:ascii="Times New Roman" w:hAnsi="Times New Roman" w:cs="Times New Roman"/>
          <w:sz w:val="28"/>
          <w:szCs w:val="28"/>
        </w:rPr>
        <w:t xml:space="preserve">т о том, что </w:t>
      </w:r>
      <w:proofErr w:type="spellStart"/>
      <w:r>
        <w:rPr>
          <w:rFonts w:ascii="Times New Roman" w:hAnsi="Times New Roman" w:cs="Times New Roman"/>
          <w:sz w:val="28"/>
          <w:szCs w:val="28"/>
        </w:rPr>
        <w:t>Яндекс.Деньги</w:t>
      </w:r>
      <w:proofErr w:type="spellEnd"/>
      <w:r>
        <w:rPr>
          <w:rFonts w:ascii="Times New Roman" w:hAnsi="Times New Roman" w:cs="Times New Roman"/>
          <w:sz w:val="28"/>
          <w:szCs w:val="28"/>
        </w:rPr>
        <w:t xml:space="preserve"> являю</w:t>
      </w:r>
      <w:r w:rsidR="006F4F12">
        <w:rPr>
          <w:rFonts w:ascii="Times New Roman" w:hAnsi="Times New Roman" w:cs="Times New Roman"/>
          <w:sz w:val="28"/>
          <w:szCs w:val="28"/>
        </w:rPr>
        <w:t xml:space="preserve">тся существенным конкурентом Киви Кошелька. Несмотря на то, что у Киви основным конкурентным преимуществом перед </w:t>
      </w:r>
      <w:proofErr w:type="spellStart"/>
      <w:r w:rsidR="006F4F12">
        <w:rPr>
          <w:rFonts w:ascii="Times New Roman" w:hAnsi="Times New Roman" w:cs="Times New Roman"/>
          <w:sz w:val="28"/>
          <w:szCs w:val="28"/>
        </w:rPr>
        <w:t>Яндекс.Деньги</w:t>
      </w:r>
      <w:proofErr w:type="spellEnd"/>
      <w:r w:rsidR="006F4F12">
        <w:rPr>
          <w:rFonts w:ascii="Times New Roman" w:hAnsi="Times New Roman" w:cs="Times New Roman"/>
          <w:sz w:val="28"/>
          <w:szCs w:val="28"/>
        </w:rPr>
        <w:t xml:space="preserve"> является своя развитая система физической дистрибуции, последние события на рынке показали, что данное конкурентное преимущество достаточно нестабильно, так как в 2013 году Яндекс заключил контракты с такими гигантами российского рынка, как Сбербанк и Почта России</w:t>
      </w:r>
      <w:r>
        <w:rPr>
          <w:rFonts w:ascii="Times New Roman" w:hAnsi="Times New Roman" w:cs="Times New Roman"/>
          <w:sz w:val="28"/>
          <w:szCs w:val="28"/>
        </w:rPr>
        <w:t xml:space="preserve"> </w:t>
      </w:r>
      <w:r w:rsidRPr="00AC663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42</w:t>
      </w:r>
      <w:r w:rsidRPr="00AC663B">
        <w:rPr>
          <w:rFonts w:ascii="Times New Roman" w:hAnsi="Times New Roman" w:cs="Times New Roman"/>
          <w:color w:val="000000"/>
          <w:sz w:val="28"/>
          <w:szCs w:val="28"/>
          <w:shd w:val="clear" w:color="auto" w:fill="FFFFFF"/>
        </w:rPr>
        <w:t>]</w:t>
      </w:r>
      <w:r w:rsidR="006F4F12">
        <w:rPr>
          <w:rFonts w:ascii="Times New Roman" w:hAnsi="Times New Roman" w:cs="Times New Roman"/>
          <w:sz w:val="28"/>
          <w:szCs w:val="28"/>
        </w:rPr>
        <w:t>, в результате чего в</w:t>
      </w:r>
      <w:r w:rsidR="006F4F12" w:rsidRPr="006F4F12">
        <w:rPr>
          <w:rFonts w:ascii="Times New Roman" w:hAnsi="Times New Roman" w:cs="Times New Roman"/>
          <w:sz w:val="28"/>
          <w:szCs w:val="28"/>
        </w:rPr>
        <w:t xml:space="preserve"> начале июня 2013 Сбербанк отменил комиссию в банкоматах и терминалах при пополнении </w:t>
      </w:r>
      <w:proofErr w:type="spellStart"/>
      <w:r w:rsidR="006F4F12" w:rsidRPr="006F4F12">
        <w:rPr>
          <w:rFonts w:ascii="Times New Roman" w:hAnsi="Times New Roman" w:cs="Times New Roman"/>
          <w:sz w:val="28"/>
          <w:szCs w:val="28"/>
        </w:rPr>
        <w:t>Я</w:t>
      </w:r>
      <w:r w:rsidR="006F4F12">
        <w:rPr>
          <w:rFonts w:ascii="Times New Roman" w:hAnsi="Times New Roman" w:cs="Times New Roman"/>
          <w:sz w:val="28"/>
          <w:szCs w:val="28"/>
        </w:rPr>
        <w:t>ндекс.Денег</w:t>
      </w:r>
      <w:proofErr w:type="spellEnd"/>
      <w:r w:rsidR="006F4F12">
        <w:rPr>
          <w:rFonts w:ascii="Times New Roman" w:hAnsi="Times New Roman" w:cs="Times New Roman"/>
          <w:sz w:val="28"/>
          <w:szCs w:val="28"/>
        </w:rPr>
        <w:t xml:space="preserve"> c карт любых банков, а у </w:t>
      </w:r>
      <w:r w:rsidR="006F4F12" w:rsidRPr="006F4F12">
        <w:rPr>
          <w:rFonts w:ascii="Times New Roman" w:hAnsi="Times New Roman" w:cs="Times New Roman"/>
          <w:sz w:val="28"/>
          <w:szCs w:val="28"/>
        </w:rPr>
        <w:t xml:space="preserve">российских интернет-пользователей впервые появилась возможность переводить деньги в </w:t>
      </w:r>
      <w:r w:rsidR="006F4F12">
        <w:rPr>
          <w:rFonts w:ascii="Times New Roman" w:hAnsi="Times New Roman" w:cs="Times New Roman"/>
          <w:sz w:val="28"/>
          <w:szCs w:val="28"/>
        </w:rPr>
        <w:t xml:space="preserve">письмах. </w:t>
      </w:r>
      <w:bookmarkStart w:id="10" w:name="_Toc380676564"/>
    </w:p>
    <w:p w:rsidR="006F4F12" w:rsidRPr="006F4F12" w:rsidRDefault="006F4F12" w:rsidP="006F4F12">
      <w:pPr>
        <w:pStyle w:val="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2.1.1.2. </w:t>
      </w:r>
      <w:r w:rsidRPr="006F4F12">
        <w:rPr>
          <w:rFonts w:ascii="Times New Roman" w:hAnsi="Times New Roman" w:cs="Times New Roman"/>
          <w:sz w:val="28"/>
          <w:szCs w:val="28"/>
        </w:rPr>
        <w:t>Почта России</w:t>
      </w:r>
      <w:bookmarkEnd w:id="10"/>
    </w:p>
    <w:p w:rsidR="006F4F12" w:rsidRPr="006F4F12" w:rsidRDefault="006F4F12" w:rsidP="001948B5">
      <w:pPr>
        <w:spacing w:line="360" w:lineRule="auto"/>
        <w:ind w:firstLine="720"/>
        <w:jc w:val="both"/>
        <w:rPr>
          <w:rFonts w:ascii="Times New Roman" w:hAnsi="Times New Roman" w:cs="Times New Roman"/>
          <w:sz w:val="28"/>
          <w:szCs w:val="28"/>
        </w:rPr>
      </w:pPr>
      <w:r w:rsidRPr="006F4F12">
        <w:rPr>
          <w:rFonts w:ascii="Times New Roman" w:hAnsi="Times New Roman" w:cs="Times New Roman"/>
          <w:sz w:val="28"/>
          <w:szCs w:val="28"/>
        </w:rPr>
        <w:t xml:space="preserve">В долгосрочной перспективе Почте России сложно удержать текущий уровень доходов от финансовых услуг из-за конкуренции с банками. Дальнейшее развитие Почты в секторе финансовых услуг может быть </w:t>
      </w:r>
      <w:r w:rsidRPr="006F4F12">
        <w:rPr>
          <w:rFonts w:ascii="Times New Roman" w:hAnsi="Times New Roman" w:cs="Times New Roman"/>
          <w:sz w:val="28"/>
          <w:szCs w:val="28"/>
        </w:rPr>
        <w:lastRenderedPageBreak/>
        <w:t>обеспечено Почтовым банком</w:t>
      </w:r>
      <w:r w:rsidR="001948B5">
        <w:rPr>
          <w:rFonts w:ascii="Times New Roman" w:hAnsi="Times New Roman" w:cs="Times New Roman"/>
          <w:sz w:val="28"/>
          <w:szCs w:val="28"/>
        </w:rPr>
        <w:t xml:space="preserve">, возникновение которого также может оказать существенное влияние на деятельность компании </w:t>
      </w:r>
      <w:r w:rsidR="001948B5">
        <w:rPr>
          <w:rFonts w:ascii="Times New Roman" w:hAnsi="Times New Roman" w:cs="Times New Roman"/>
          <w:sz w:val="28"/>
          <w:szCs w:val="28"/>
          <w:lang w:val="en-US"/>
        </w:rPr>
        <w:t>Qiwi</w:t>
      </w:r>
      <w:r w:rsidR="001948B5" w:rsidRPr="001948B5">
        <w:rPr>
          <w:rFonts w:ascii="Times New Roman" w:hAnsi="Times New Roman" w:cs="Times New Roman"/>
          <w:sz w:val="28"/>
          <w:szCs w:val="28"/>
        </w:rPr>
        <w:t xml:space="preserve"> </w:t>
      </w:r>
      <w:r w:rsidR="001948B5">
        <w:rPr>
          <w:rFonts w:ascii="Times New Roman" w:hAnsi="Times New Roman" w:cs="Times New Roman"/>
          <w:sz w:val="28"/>
          <w:szCs w:val="28"/>
          <w:lang w:val="en-US"/>
        </w:rPr>
        <w:t>Plc</w:t>
      </w:r>
      <w:r w:rsidRPr="006F4F12">
        <w:rPr>
          <w:rFonts w:ascii="Times New Roman" w:hAnsi="Times New Roman" w:cs="Times New Roman"/>
          <w:sz w:val="28"/>
          <w:szCs w:val="28"/>
        </w:rPr>
        <w:t>.</w:t>
      </w:r>
      <w:r w:rsidR="001948B5" w:rsidRPr="001948B5">
        <w:rPr>
          <w:rFonts w:ascii="Times New Roman" w:hAnsi="Times New Roman" w:cs="Times New Roman"/>
          <w:sz w:val="28"/>
          <w:szCs w:val="28"/>
        </w:rPr>
        <w:t xml:space="preserve"> </w:t>
      </w:r>
      <w:r w:rsidR="001948B5" w:rsidRPr="00AC663B">
        <w:rPr>
          <w:rFonts w:ascii="Times New Roman" w:hAnsi="Times New Roman" w:cs="Times New Roman"/>
          <w:color w:val="000000"/>
          <w:sz w:val="28"/>
          <w:szCs w:val="28"/>
          <w:shd w:val="clear" w:color="auto" w:fill="FFFFFF"/>
        </w:rPr>
        <w:t>[</w:t>
      </w:r>
      <w:r w:rsidR="001948B5" w:rsidRPr="00710FE4">
        <w:rPr>
          <w:rFonts w:ascii="Times New Roman" w:hAnsi="Times New Roman" w:cs="Times New Roman"/>
          <w:color w:val="000000"/>
          <w:sz w:val="28"/>
          <w:szCs w:val="28"/>
          <w:shd w:val="clear" w:color="auto" w:fill="FFFFFF"/>
        </w:rPr>
        <w:t>44</w:t>
      </w:r>
      <w:r w:rsidR="001948B5" w:rsidRPr="00AC663B">
        <w:rPr>
          <w:rFonts w:ascii="Times New Roman" w:hAnsi="Times New Roman" w:cs="Times New Roman"/>
          <w:color w:val="000000"/>
          <w:sz w:val="28"/>
          <w:szCs w:val="28"/>
          <w:shd w:val="clear" w:color="auto" w:fill="FFFFFF"/>
        </w:rPr>
        <w:t>]</w:t>
      </w:r>
      <w:r w:rsidRPr="006F4F12">
        <w:rPr>
          <w:rFonts w:ascii="Times New Roman" w:hAnsi="Times New Roman" w:cs="Times New Roman"/>
          <w:sz w:val="28"/>
          <w:szCs w:val="28"/>
        </w:rPr>
        <w:t xml:space="preserve"> </w:t>
      </w:r>
    </w:p>
    <w:p w:rsidR="006F4F12" w:rsidRPr="006241BB" w:rsidRDefault="006F4F12" w:rsidP="001948B5">
      <w:pPr>
        <w:spacing w:line="360" w:lineRule="auto"/>
        <w:ind w:firstLine="720"/>
        <w:jc w:val="both"/>
        <w:rPr>
          <w:rFonts w:ascii="Times New Roman" w:hAnsi="Times New Roman" w:cs="Times New Roman"/>
          <w:sz w:val="28"/>
          <w:szCs w:val="28"/>
        </w:rPr>
      </w:pPr>
      <w:r w:rsidRPr="006F4F12">
        <w:rPr>
          <w:rFonts w:ascii="Times New Roman" w:hAnsi="Times New Roman" w:cs="Times New Roman"/>
          <w:sz w:val="28"/>
          <w:szCs w:val="28"/>
        </w:rPr>
        <w:t xml:space="preserve">Помимо рыночной возможности у Почты России также есть значительный внутренний потенциал для построения эффективного и успешного банка: сеть отделений почтовой связи, свободные площади в городе, готовая клиентская база по текущим финансовым продуктам, персонал на местах, возможность быстрого развертывания банковских услуг внутри сети ОПС. </w:t>
      </w:r>
    </w:p>
    <w:p w:rsidR="006F4F12" w:rsidRPr="006F4F12" w:rsidRDefault="006F4F12" w:rsidP="006F4F12">
      <w:pPr>
        <w:pStyle w:val="4"/>
        <w:spacing w:line="360" w:lineRule="auto"/>
        <w:jc w:val="both"/>
        <w:rPr>
          <w:rFonts w:ascii="Times New Roman" w:hAnsi="Times New Roman" w:cs="Times New Roman"/>
          <w:sz w:val="28"/>
          <w:szCs w:val="28"/>
        </w:rPr>
      </w:pPr>
      <w:bookmarkStart w:id="11" w:name="_Toc380676565"/>
      <w:r>
        <w:rPr>
          <w:rFonts w:ascii="Times New Roman" w:hAnsi="Times New Roman" w:cs="Times New Roman"/>
          <w:sz w:val="28"/>
          <w:szCs w:val="28"/>
        </w:rPr>
        <w:t xml:space="preserve">2.1.1.3. </w:t>
      </w:r>
      <w:r w:rsidRPr="006F4F12">
        <w:rPr>
          <w:rFonts w:ascii="Times New Roman" w:hAnsi="Times New Roman" w:cs="Times New Roman"/>
          <w:sz w:val="28"/>
          <w:szCs w:val="28"/>
          <w:lang w:val="en-US"/>
        </w:rPr>
        <w:t>PayPal</w:t>
      </w:r>
      <w:bookmarkEnd w:id="11"/>
    </w:p>
    <w:p w:rsidR="006F4F12" w:rsidRPr="006F4F12" w:rsidRDefault="006F4F12" w:rsidP="001948B5">
      <w:pPr>
        <w:spacing w:line="360" w:lineRule="auto"/>
        <w:ind w:firstLine="720"/>
        <w:jc w:val="both"/>
        <w:rPr>
          <w:rFonts w:ascii="Times New Roman" w:hAnsi="Times New Roman" w:cs="Times New Roman"/>
          <w:sz w:val="28"/>
          <w:szCs w:val="28"/>
        </w:rPr>
      </w:pPr>
      <w:r w:rsidRPr="006F4F12">
        <w:rPr>
          <w:rFonts w:ascii="Times New Roman" w:hAnsi="Times New Roman" w:cs="Times New Roman"/>
          <w:sz w:val="28"/>
          <w:szCs w:val="28"/>
        </w:rPr>
        <w:t xml:space="preserve">Платежная система </w:t>
      </w:r>
      <w:proofErr w:type="spellStart"/>
      <w:r w:rsidRPr="006F4F12">
        <w:rPr>
          <w:rFonts w:ascii="Times New Roman" w:hAnsi="Times New Roman" w:cs="Times New Roman"/>
          <w:sz w:val="28"/>
          <w:szCs w:val="28"/>
        </w:rPr>
        <w:t>PayPal</w:t>
      </w:r>
      <w:proofErr w:type="spellEnd"/>
      <w:r w:rsidRPr="006F4F12">
        <w:rPr>
          <w:rFonts w:ascii="Times New Roman" w:hAnsi="Times New Roman" w:cs="Times New Roman"/>
          <w:sz w:val="28"/>
          <w:szCs w:val="28"/>
        </w:rPr>
        <w:t xml:space="preserve">, подконтрольная крупнейшему в мире интернет-аукциону eBay.com, </w:t>
      </w:r>
      <w:r>
        <w:rPr>
          <w:rFonts w:ascii="Times New Roman" w:hAnsi="Times New Roman" w:cs="Times New Roman"/>
          <w:sz w:val="28"/>
          <w:szCs w:val="28"/>
        </w:rPr>
        <w:t>после выхода в 2014 году</w:t>
      </w:r>
      <w:r w:rsidRPr="006F4F12">
        <w:rPr>
          <w:rFonts w:ascii="Times New Roman" w:hAnsi="Times New Roman" w:cs="Times New Roman"/>
          <w:sz w:val="28"/>
          <w:szCs w:val="28"/>
        </w:rPr>
        <w:t xml:space="preserve"> на российский рынок</w:t>
      </w:r>
      <w:r>
        <w:rPr>
          <w:rFonts w:ascii="Times New Roman" w:hAnsi="Times New Roman" w:cs="Times New Roman"/>
          <w:sz w:val="28"/>
          <w:szCs w:val="28"/>
        </w:rPr>
        <w:t>, может существенно укрепить свои позиции</w:t>
      </w:r>
      <w:r w:rsidRPr="006F4F12">
        <w:rPr>
          <w:rFonts w:ascii="Times New Roman" w:hAnsi="Times New Roman" w:cs="Times New Roman"/>
          <w:sz w:val="28"/>
          <w:szCs w:val="28"/>
        </w:rPr>
        <w:t>. Одним из ее стратегических партнеров должна стать "Почта России"</w:t>
      </w:r>
      <w:r w:rsidR="001948B5" w:rsidRPr="001948B5">
        <w:rPr>
          <w:rFonts w:ascii="Times New Roman" w:hAnsi="Times New Roman" w:cs="Times New Roman"/>
          <w:sz w:val="28"/>
          <w:szCs w:val="28"/>
        </w:rPr>
        <w:t xml:space="preserve"> </w:t>
      </w:r>
      <w:r w:rsidR="001948B5" w:rsidRPr="00AC663B">
        <w:rPr>
          <w:rFonts w:ascii="Times New Roman" w:hAnsi="Times New Roman" w:cs="Times New Roman"/>
          <w:color w:val="000000"/>
          <w:sz w:val="28"/>
          <w:szCs w:val="28"/>
          <w:shd w:val="clear" w:color="auto" w:fill="FFFFFF"/>
        </w:rPr>
        <w:t>[</w:t>
      </w:r>
      <w:r w:rsidR="001948B5" w:rsidRPr="001948B5">
        <w:rPr>
          <w:rFonts w:ascii="Times New Roman" w:hAnsi="Times New Roman" w:cs="Times New Roman"/>
          <w:color w:val="000000"/>
          <w:sz w:val="28"/>
          <w:szCs w:val="28"/>
          <w:shd w:val="clear" w:color="auto" w:fill="FFFFFF"/>
        </w:rPr>
        <w:t>42</w:t>
      </w:r>
      <w:r w:rsidR="001948B5" w:rsidRPr="00AC663B">
        <w:rPr>
          <w:rFonts w:ascii="Times New Roman" w:hAnsi="Times New Roman" w:cs="Times New Roman"/>
          <w:color w:val="000000"/>
          <w:sz w:val="28"/>
          <w:szCs w:val="28"/>
          <w:shd w:val="clear" w:color="auto" w:fill="FFFFFF"/>
        </w:rPr>
        <w:t>]</w:t>
      </w:r>
      <w:r w:rsidRPr="006F4F12">
        <w:rPr>
          <w:rFonts w:ascii="Times New Roman" w:hAnsi="Times New Roman" w:cs="Times New Roman"/>
          <w:sz w:val="28"/>
          <w:szCs w:val="28"/>
        </w:rPr>
        <w:t xml:space="preserve">, которая планирует выпуск предоплаченных карт, привязанных к электронному кошельку </w:t>
      </w:r>
      <w:proofErr w:type="spellStart"/>
      <w:r w:rsidRPr="006F4F12">
        <w:rPr>
          <w:rFonts w:ascii="Times New Roman" w:hAnsi="Times New Roman" w:cs="Times New Roman"/>
          <w:sz w:val="28"/>
          <w:szCs w:val="28"/>
        </w:rPr>
        <w:t>PayPal</w:t>
      </w:r>
      <w:proofErr w:type="spellEnd"/>
      <w:r w:rsidRPr="006F4F12">
        <w:rPr>
          <w:rFonts w:ascii="Times New Roman" w:hAnsi="Times New Roman" w:cs="Times New Roman"/>
          <w:sz w:val="28"/>
          <w:szCs w:val="28"/>
        </w:rPr>
        <w:t xml:space="preserve">. Это позволит выводить средства из аккаунтов платежной системы, а значит, принципиально упростить россиянам торговлю на </w:t>
      </w:r>
      <w:proofErr w:type="spellStart"/>
      <w:r w:rsidRPr="006F4F12">
        <w:rPr>
          <w:rFonts w:ascii="Times New Roman" w:hAnsi="Times New Roman" w:cs="Times New Roman"/>
          <w:sz w:val="28"/>
          <w:szCs w:val="28"/>
        </w:rPr>
        <w:t>eB</w:t>
      </w:r>
      <w:bookmarkStart w:id="12" w:name="_Toc380676566"/>
      <w:r>
        <w:rPr>
          <w:rFonts w:ascii="Times New Roman" w:hAnsi="Times New Roman" w:cs="Times New Roman"/>
          <w:sz w:val="28"/>
          <w:szCs w:val="28"/>
        </w:rPr>
        <w:t>ay</w:t>
      </w:r>
      <w:proofErr w:type="spellEnd"/>
      <w:r>
        <w:rPr>
          <w:rFonts w:ascii="Times New Roman" w:hAnsi="Times New Roman" w:cs="Times New Roman"/>
          <w:sz w:val="28"/>
          <w:szCs w:val="28"/>
        </w:rPr>
        <w:t xml:space="preserve"> и в других онлайн-магазинах.</w:t>
      </w:r>
    </w:p>
    <w:p w:rsidR="006F4F12" w:rsidRPr="006F4F12" w:rsidRDefault="006F4F12" w:rsidP="006F4F12">
      <w:pPr>
        <w:pStyle w:val="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2.1.1.4. </w:t>
      </w:r>
      <w:r w:rsidRPr="006F4F12">
        <w:rPr>
          <w:rFonts w:ascii="Times New Roman" w:hAnsi="Times New Roman" w:cs="Times New Roman"/>
          <w:sz w:val="28"/>
          <w:szCs w:val="28"/>
          <w:lang w:val="en-US"/>
        </w:rPr>
        <w:t>Apple</w:t>
      </w:r>
      <w:bookmarkEnd w:id="12"/>
    </w:p>
    <w:p w:rsidR="006F4F12" w:rsidRPr="006F4F12" w:rsidRDefault="006F4F12" w:rsidP="001948B5">
      <w:pPr>
        <w:spacing w:line="360" w:lineRule="auto"/>
        <w:ind w:firstLine="720"/>
        <w:jc w:val="both"/>
        <w:rPr>
          <w:rFonts w:ascii="Times New Roman" w:hAnsi="Times New Roman" w:cs="Times New Roman"/>
          <w:sz w:val="28"/>
          <w:szCs w:val="28"/>
        </w:rPr>
      </w:pPr>
      <w:r w:rsidRPr="006F4F12">
        <w:rPr>
          <w:rFonts w:ascii="Times New Roman" w:hAnsi="Times New Roman" w:cs="Times New Roman"/>
          <w:sz w:val="28"/>
          <w:szCs w:val="28"/>
        </w:rPr>
        <w:t>По мнению экспертов</w:t>
      </w:r>
      <w:r w:rsidR="001948B5" w:rsidRPr="001948B5">
        <w:rPr>
          <w:rFonts w:ascii="Times New Roman" w:hAnsi="Times New Roman" w:cs="Times New Roman"/>
          <w:sz w:val="28"/>
          <w:szCs w:val="28"/>
        </w:rPr>
        <w:t xml:space="preserve"> </w:t>
      </w:r>
      <w:r w:rsidR="001948B5" w:rsidRPr="00AC663B">
        <w:rPr>
          <w:rFonts w:ascii="Times New Roman" w:hAnsi="Times New Roman" w:cs="Times New Roman"/>
          <w:color w:val="000000"/>
          <w:sz w:val="28"/>
          <w:szCs w:val="28"/>
          <w:shd w:val="clear" w:color="auto" w:fill="FFFFFF"/>
        </w:rPr>
        <w:t>[</w:t>
      </w:r>
      <w:r w:rsidR="001948B5" w:rsidRPr="001948B5">
        <w:rPr>
          <w:rFonts w:ascii="Times New Roman" w:hAnsi="Times New Roman" w:cs="Times New Roman"/>
          <w:color w:val="000000"/>
          <w:sz w:val="28"/>
          <w:szCs w:val="28"/>
          <w:shd w:val="clear" w:color="auto" w:fill="FFFFFF"/>
        </w:rPr>
        <w:t>42</w:t>
      </w:r>
      <w:r w:rsidR="001948B5" w:rsidRPr="00AC663B">
        <w:rPr>
          <w:rFonts w:ascii="Times New Roman" w:hAnsi="Times New Roman" w:cs="Times New Roman"/>
          <w:color w:val="000000"/>
          <w:sz w:val="28"/>
          <w:szCs w:val="28"/>
          <w:shd w:val="clear" w:color="auto" w:fill="FFFFFF"/>
        </w:rPr>
        <w:t>]</w:t>
      </w:r>
      <w:r>
        <w:rPr>
          <w:rFonts w:ascii="Times New Roman" w:hAnsi="Times New Roman" w:cs="Times New Roman"/>
          <w:sz w:val="28"/>
          <w:szCs w:val="28"/>
        </w:rPr>
        <w:t>,</w:t>
      </w:r>
      <w:r w:rsidRPr="006F4F12">
        <w:rPr>
          <w:rFonts w:ascii="Times New Roman" w:hAnsi="Times New Roman" w:cs="Times New Roman"/>
          <w:sz w:val="28"/>
          <w:szCs w:val="28"/>
        </w:rPr>
        <w:t xml:space="preserve"> </w:t>
      </w:r>
      <w:proofErr w:type="spellStart"/>
      <w:r w:rsidRPr="006F4F12">
        <w:rPr>
          <w:rFonts w:ascii="Times New Roman" w:hAnsi="Times New Roman" w:cs="Times New Roman"/>
          <w:sz w:val="28"/>
          <w:szCs w:val="28"/>
        </w:rPr>
        <w:t>Apple</w:t>
      </w:r>
      <w:proofErr w:type="spellEnd"/>
      <w:r w:rsidRPr="006F4F12">
        <w:rPr>
          <w:rFonts w:ascii="Times New Roman" w:hAnsi="Times New Roman" w:cs="Times New Roman"/>
          <w:sz w:val="28"/>
          <w:szCs w:val="28"/>
        </w:rPr>
        <w:t xml:space="preserve"> разрабатывает собственную платежную систему, которая должна упростить покупки, совершаемые при помощи </w:t>
      </w:r>
      <w:proofErr w:type="spellStart"/>
      <w:r w:rsidRPr="006F4F12">
        <w:rPr>
          <w:rFonts w:ascii="Times New Roman" w:hAnsi="Times New Roman" w:cs="Times New Roman"/>
          <w:sz w:val="28"/>
          <w:szCs w:val="28"/>
        </w:rPr>
        <w:t>iPhone</w:t>
      </w:r>
      <w:proofErr w:type="spellEnd"/>
      <w:r w:rsidRPr="006F4F12">
        <w:rPr>
          <w:rFonts w:ascii="Times New Roman" w:hAnsi="Times New Roman" w:cs="Times New Roman"/>
          <w:sz w:val="28"/>
          <w:szCs w:val="28"/>
        </w:rPr>
        <w:t xml:space="preserve"> и </w:t>
      </w:r>
      <w:proofErr w:type="spellStart"/>
      <w:r w:rsidRPr="006F4F12">
        <w:rPr>
          <w:rFonts w:ascii="Times New Roman" w:hAnsi="Times New Roman" w:cs="Times New Roman"/>
          <w:sz w:val="28"/>
          <w:szCs w:val="28"/>
        </w:rPr>
        <w:t>iPad</w:t>
      </w:r>
      <w:proofErr w:type="spellEnd"/>
      <w:r w:rsidRPr="006F4F12">
        <w:rPr>
          <w:rFonts w:ascii="Times New Roman" w:hAnsi="Times New Roman" w:cs="Times New Roman"/>
          <w:sz w:val="28"/>
          <w:szCs w:val="28"/>
        </w:rPr>
        <w:t xml:space="preserve">. Платежный сервис будет создан на базе уже существующей системы аккаунтов в </w:t>
      </w:r>
      <w:proofErr w:type="spellStart"/>
      <w:r w:rsidRPr="006F4F12">
        <w:rPr>
          <w:rFonts w:ascii="Times New Roman" w:hAnsi="Times New Roman" w:cs="Times New Roman"/>
          <w:sz w:val="28"/>
          <w:szCs w:val="28"/>
        </w:rPr>
        <w:t>iTunes</w:t>
      </w:r>
      <w:proofErr w:type="spellEnd"/>
      <w:r w:rsidRPr="006F4F12">
        <w:rPr>
          <w:rFonts w:ascii="Times New Roman" w:hAnsi="Times New Roman" w:cs="Times New Roman"/>
          <w:sz w:val="28"/>
          <w:szCs w:val="28"/>
        </w:rPr>
        <w:t xml:space="preserve">, в которой зарегистрировано около 575 млн. кредитных карт. В новой системе пользователи смогут совершать платежи со своего мобильного устройства, используя лишь свой аккаунт в </w:t>
      </w:r>
      <w:proofErr w:type="spellStart"/>
      <w:r w:rsidRPr="006F4F12">
        <w:rPr>
          <w:rFonts w:ascii="Times New Roman" w:hAnsi="Times New Roman" w:cs="Times New Roman"/>
          <w:sz w:val="28"/>
          <w:szCs w:val="28"/>
        </w:rPr>
        <w:t>iTunes</w:t>
      </w:r>
      <w:proofErr w:type="spellEnd"/>
      <w:r w:rsidRPr="006F4F12">
        <w:rPr>
          <w:rFonts w:ascii="Times New Roman" w:hAnsi="Times New Roman" w:cs="Times New Roman"/>
          <w:sz w:val="28"/>
          <w:szCs w:val="28"/>
        </w:rPr>
        <w:t>.</w:t>
      </w:r>
    </w:p>
    <w:p w:rsidR="006F4F12" w:rsidRPr="006F4F12" w:rsidRDefault="006F4F12" w:rsidP="001948B5">
      <w:pPr>
        <w:spacing w:line="360" w:lineRule="auto"/>
        <w:ind w:firstLine="720"/>
        <w:jc w:val="both"/>
        <w:rPr>
          <w:rFonts w:ascii="Times New Roman" w:hAnsi="Times New Roman" w:cs="Times New Roman"/>
          <w:sz w:val="28"/>
          <w:szCs w:val="28"/>
          <w:shd w:val="clear" w:color="auto" w:fill="FFFFFF"/>
        </w:rPr>
      </w:pPr>
      <w:r w:rsidRPr="006F4F12">
        <w:rPr>
          <w:rFonts w:ascii="Times New Roman" w:hAnsi="Times New Roman" w:cs="Times New Roman"/>
          <w:sz w:val="28"/>
          <w:szCs w:val="28"/>
          <w:shd w:val="clear" w:color="auto" w:fill="FFFFFF"/>
        </w:rPr>
        <w:t xml:space="preserve">При создании платежной системы </w:t>
      </w:r>
      <w:proofErr w:type="spellStart"/>
      <w:r w:rsidRPr="006F4F12">
        <w:rPr>
          <w:rFonts w:ascii="Times New Roman" w:hAnsi="Times New Roman" w:cs="Times New Roman"/>
          <w:sz w:val="28"/>
          <w:szCs w:val="28"/>
          <w:shd w:val="clear" w:color="auto" w:fill="FFFFFF"/>
        </w:rPr>
        <w:t>Apple</w:t>
      </w:r>
      <w:proofErr w:type="spellEnd"/>
      <w:r w:rsidRPr="006F4F12">
        <w:rPr>
          <w:rFonts w:ascii="Times New Roman" w:hAnsi="Times New Roman" w:cs="Times New Roman"/>
          <w:sz w:val="28"/>
          <w:szCs w:val="28"/>
          <w:shd w:val="clear" w:color="auto" w:fill="FFFFFF"/>
        </w:rPr>
        <w:t xml:space="preserve"> намерена использовать уже имеющиеся в ее распоряжении ресурсы: в </w:t>
      </w:r>
      <w:proofErr w:type="spellStart"/>
      <w:r w:rsidRPr="006F4F12">
        <w:rPr>
          <w:rFonts w:ascii="Times New Roman" w:hAnsi="Times New Roman" w:cs="Times New Roman"/>
          <w:sz w:val="28"/>
          <w:szCs w:val="28"/>
          <w:shd w:val="clear" w:color="auto" w:fill="FFFFFF"/>
        </w:rPr>
        <w:t>iTunes</w:t>
      </w:r>
      <w:proofErr w:type="spellEnd"/>
      <w:r w:rsidRPr="006F4F12">
        <w:rPr>
          <w:rFonts w:ascii="Times New Roman" w:hAnsi="Times New Roman" w:cs="Times New Roman"/>
          <w:sz w:val="28"/>
          <w:szCs w:val="28"/>
          <w:shd w:val="clear" w:color="auto" w:fill="FFFFFF"/>
        </w:rPr>
        <w:t xml:space="preserve"> зарегистрировано 575 млн. пользователей, к каждому аккаунту в </w:t>
      </w:r>
      <w:proofErr w:type="spellStart"/>
      <w:r w:rsidRPr="006F4F12">
        <w:rPr>
          <w:rFonts w:ascii="Times New Roman" w:hAnsi="Times New Roman" w:cs="Times New Roman"/>
          <w:sz w:val="28"/>
          <w:szCs w:val="28"/>
          <w:shd w:val="clear" w:color="auto" w:fill="FFFFFF"/>
        </w:rPr>
        <w:t>iTunes</w:t>
      </w:r>
      <w:proofErr w:type="spellEnd"/>
      <w:r w:rsidRPr="006F4F12">
        <w:rPr>
          <w:rFonts w:ascii="Times New Roman" w:hAnsi="Times New Roman" w:cs="Times New Roman"/>
          <w:sz w:val="28"/>
          <w:szCs w:val="28"/>
          <w:shd w:val="clear" w:color="auto" w:fill="FFFFFF"/>
        </w:rPr>
        <w:t xml:space="preserve"> привязана кредитная карта. На </w:t>
      </w:r>
      <w:r w:rsidRPr="006F4F12">
        <w:rPr>
          <w:rFonts w:ascii="Times New Roman" w:hAnsi="Times New Roman" w:cs="Times New Roman"/>
          <w:sz w:val="28"/>
          <w:szCs w:val="28"/>
          <w:shd w:val="clear" w:color="auto" w:fill="FFFFFF"/>
        </w:rPr>
        <w:lastRenderedPageBreak/>
        <w:t xml:space="preserve">данный момент в </w:t>
      </w:r>
      <w:proofErr w:type="spellStart"/>
      <w:r w:rsidRPr="006F4F12">
        <w:rPr>
          <w:rFonts w:ascii="Times New Roman" w:hAnsi="Times New Roman" w:cs="Times New Roman"/>
          <w:sz w:val="28"/>
          <w:szCs w:val="28"/>
          <w:shd w:val="clear" w:color="auto" w:fill="FFFFFF"/>
        </w:rPr>
        <w:t>iTunes</w:t>
      </w:r>
      <w:proofErr w:type="spellEnd"/>
      <w:r w:rsidRPr="006F4F12">
        <w:rPr>
          <w:rFonts w:ascii="Times New Roman" w:hAnsi="Times New Roman" w:cs="Times New Roman"/>
          <w:sz w:val="28"/>
          <w:szCs w:val="28"/>
          <w:shd w:val="clear" w:color="auto" w:fill="FFFFFF"/>
        </w:rPr>
        <w:t xml:space="preserve"> владельцы мобильных устройств </w:t>
      </w:r>
      <w:proofErr w:type="spellStart"/>
      <w:r w:rsidRPr="006F4F12">
        <w:rPr>
          <w:rFonts w:ascii="Times New Roman" w:hAnsi="Times New Roman" w:cs="Times New Roman"/>
          <w:sz w:val="28"/>
          <w:szCs w:val="28"/>
          <w:shd w:val="clear" w:color="auto" w:fill="FFFFFF"/>
        </w:rPr>
        <w:t>Apple</w:t>
      </w:r>
      <w:proofErr w:type="spellEnd"/>
      <w:r w:rsidRPr="006F4F12">
        <w:rPr>
          <w:rFonts w:ascii="Times New Roman" w:hAnsi="Times New Roman" w:cs="Times New Roman"/>
          <w:sz w:val="28"/>
          <w:szCs w:val="28"/>
          <w:shd w:val="clear" w:color="auto" w:fill="FFFFFF"/>
        </w:rPr>
        <w:t xml:space="preserve"> могут покупать книги, музыку, фильмы, приложения и другие продукты. Пока что у пользователей нет возможности купить другие товары при помощи аккаунта в </w:t>
      </w:r>
      <w:proofErr w:type="spellStart"/>
      <w:r w:rsidRPr="006F4F12">
        <w:rPr>
          <w:rFonts w:ascii="Times New Roman" w:hAnsi="Times New Roman" w:cs="Times New Roman"/>
          <w:sz w:val="28"/>
          <w:szCs w:val="28"/>
          <w:shd w:val="clear" w:color="auto" w:fill="FFFFFF"/>
        </w:rPr>
        <w:t>iTunes</w:t>
      </w:r>
      <w:proofErr w:type="spellEnd"/>
      <w:r w:rsidRPr="006F4F12">
        <w:rPr>
          <w:rFonts w:ascii="Times New Roman" w:hAnsi="Times New Roman" w:cs="Times New Roman"/>
          <w:sz w:val="28"/>
          <w:szCs w:val="28"/>
          <w:shd w:val="clear" w:color="auto" w:fill="FFFFFF"/>
        </w:rPr>
        <w:t xml:space="preserve">: при покупке с помощью мобильного устройства покупатель должен вводить данные кредитной карты вручную. Новая платежная система, скорее всего, упростит этот процесс, предоставив пользователям </w:t>
      </w:r>
      <w:proofErr w:type="spellStart"/>
      <w:r w:rsidRPr="006F4F12">
        <w:rPr>
          <w:rFonts w:ascii="Times New Roman" w:hAnsi="Times New Roman" w:cs="Times New Roman"/>
          <w:sz w:val="28"/>
          <w:szCs w:val="28"/>
          <w:shd w:val="clear" w:color="auto" w:fill="FFFFFF"/>
        </w:rPr>
        <w:t>iPhone</w:t>
      </w:r>
      <w:proofErr w:type="spellEnd"/>
      <w:r w:rsidRPr="006F4F12">
        <w:rPr>
          <w:rFonts w:ascii="Times New Roman" w:hAnsi="Times New Roman" w:cs="Times New Roman"/>
          <w:sz w:val="28"/>
          <w:szCs w:val="28"/>
          <w:shd w:val="clear" w:color="auto" w:fill="FFFFFF"/>
        </w:rPr>
        <w:t xml:space="preserve"> возможность заполнять информацию о кредитной карте автоматически, используя данные </w:t>
      </w:r>
      <w:proofErr w:type="spellStart"/>
      <w:r w:rsidRPr="006F4F12">
        <w:rPr>
          <w:rFonts w:ascii="Times New Roman" w:hAnsi="Times New Roman" w:cs="Times New Roman"/>
          <w:sz w:val="28"/>
          <w:szCs w:val="28"/>
          <w:shd w:val="clear" w:color="auto" w:fill="FFFFFF"/>
        </w:rPr>
        <w:t>iTunes</w:t>
      </w:r>
      <w:proofErr w:type="spellEnd"/>
      <w:r w:rsidRPr="006F4F12">
        <w:rPr>
          <w:rFonts w:ascii="Times New Roman" w:hAnsi="Times New Roman" w:cs="Times New Roman"/>
          <w:sz w:val="28"/>
          <w:szCs w:val="28"/>
          <w:shd w:val="clear" w:color="auto" w:fill="FFFFFF"/>
        </w:rPr>
        <w:t>. «</w:t>
      </w:r>
      <w:proofErr w:type="spellStart"/>
      <w:r w:rsidRPr="006F4F12">
        <w:rPr>
          <w:rFonts w:ascii="Times New Roman" w:hAnsi="Times New Roman" w:cs="Times New Roman"/>
          <w:sz w:val="28"/>
          <w:szCs w:val="28"/>
          <w:shd w:val="clear" w:color="auto" w:fill="FFFFFF"/>
        </w:rPr>
        <w:t>Apple</w:t>
      </w:r>
      <w:proofErr w:type="spellEnd"/>
      <w:r w:rsidRPr="006F4F12">
        <w:rPr>
          <w:rFonts w:ascii="Times New Roman" w:hAnsi="Times New Roman" w:cs="Times New Roman"/>
          <w:sz w:val="28"/>
          <w:szCs w:val="28"/>
          <w:shd w:val="clear" w:color="auto" w:fill="FFFFFF"/>
        </w:rPr>
        <w:t xml:space="preserve"> — спящий гигант в мире мобильных платежей. У них есть возможности для этого, они просто пока не объединили возможности разных сервисов. Если </w:t>
      </w:r>
      <w:proofErr w:type="spellStart"/>
      <w:r w:rsidRPr="006F4F12">
        <w:rPr>
          <w:rFonts w:ascii="Times New Roman" w:hAnsi="Times New Roman" w:cs="Times New Roman"/>
          <w:sz w:val="28"/>
          <w:szCs w:val="28"/>
          <w:shd w:val="clear" w:color="auto" w:fill="FFFFFF"/>
        </w:rPr>
        <w:t>Apple</w:t>
      </w:r>
      <w:proofErr w:type="spellEnd"/>
      <w:r w:rsidRPr="006F4F12">
        <w:rPr>
          <w:rFonts w:ascii="Times New Roman" w:hAnsi="Times New Roman" w:cs="Times New Roman"/>
          <w:sz w:val="28"/>
          <w:szCs w:val="28"/>
          <w:shd w:val="clear" w:color="auto" w:fill="FFFFFF"/>
        </w:rPr>
        <w:t xml:space="preserve"> вступит в игру, это изменит эту отрасль»,</w:t>
      </w:r>
      <w:r w:rsidR="001948B5" w:rsidRPr="001948B5">
        <w:rPr>
          <w:rFonts w:ascii="Times New Roman" w:hAnsi="Times New Roman" w:cs="Times New Roman"/>
          <w:sz w:val="28"/>
          <w:szCs w:val="28"/>
          <w:shd w:val="clear" w:color="auto" w:fill="FFFFFF"/>
        </w:rPr>
        <w:t xml:space="preserve"> </w:t>
      </w:r>
      <w:r w:rsidRPr="006F4F12">
        <w:rPr>
          <w:rFonts w:ascii="Times New Roman" w:hAnsi="Times New Roman" w:cs="Times New Roman"/>
          <w:sz w:val="28"/>
          <w:szCs w:val="28"/>
          <w:shd w:val="clear" w:color="auto" w:fill="FFFFFF"/>
        </w:rPr>
        <w:t>— считают эксперты</w:t>
      </w:r>
      <w:r w:rsidR="001948B5" w:rsidRPr="001948B5">
        <w:rPr>
          <w:rFonts w:ascii="Times New Roman" w:hAnsi="Times New Roman" w:cs="Times New Roman"/>
          <w:sz w:val="28"/>
          <w:szCs w:val="28"/>
          <w:shd w:val="clear" w:color="auto" w:fill="FFFFFF"/>
        </w:rPr>
        <w:t xml:space="preserve"> </w:t>
      </w:r>
      <w:r w:rsidR="001948B5" w:rsidRPr="00AC663B">
        <w:rPr>
          <w:rFonts w:ascii="Times New Roman" w:hAnsi="Times New Roman" w:cs="Times New Roman"/>
          <w:color w:val="000000"/>
          <w:sz w:val="28"/>
          <w:szCs w:val="28"/>
          <w:shd w:val="clear" w:color="auto" w:fill="FFFFFF"/>
        </w:rPr>
        <w:t>[</w:t>
      </w:r>
      <w:r w:rsidR="001948B5" w:rsidRPr="001948B5">
        <w:rPr>
          <w:rFonts w:ascii="Times New Roman" w:hAnsi="Times New Roman" w:cs="Times New Roman"/>
          <w:color w:val="000000"/>
          <w:sz w:val="28"/>
          <w:szCs w:val="28"/>
          <w:shd w:val="clear" w:color="auto" w:fill="FFFFFF"/>
        </w:rPr>
        <w:t>42</w:t>
      </w:r>
      <w:r w:rsidR="001948B5" w:rsidRPr="00AC663B">
        <w:rPr>
          <w:rFonts w:ascii="Times New Roman" w:hAnsi="Times New Roman" w:cs="Times New Roman"/>
          <w:color w:val="000000"/>
          <w:sz w:val="28"/>
          <w:szCs w:val="28"/>
          <w:shd w:val="clear" w:color="auto" w:fill="FFFFFF"/>
        </w:rPr>
        <w:t>]</w:t>
      </w:r>
      <w:r w:rsidRPr="006F4F12">
        <w:rPr>
          <w:rFonts w:ascii="Times New Roman" w:hAnsi="Times New Roman" w:cs="Times New Roman"/>
          <w:sz w:val="28"/>
          <w:szCs w:val="28"/>
          <w:shd w:val="clear" w:color="auto" w:fill="FFFFFF"/>
        </w:rPr>
        <w:t>.</w:t>
      </w:r>
    </w:p>
    <w:p w:rsidR="006F4F12" w:rsidRPr="006F4F12" w:rsidRDefault="006F4F12" w:rsidP="001948B5">
      <w:pPr>
        <w:spacing w:line="360" w:lineRule="auto"/>
        <w:ind w:firstLine="720"/>
        <w:jc w:val="both"/>
        <w:rPr>
          <w:rFonts w:ascii="Times New Roman" w:hAnsi="Times New Roman" w:cs="Times New Roman"/>
          <w:sz w:val="28"/>
          <w:szCs w:val="28"/>
          <w:shd w:val="clear" w:color="auto" w:fill="FFFFFF"/>
        </w:rPr>
      </w:pPr>
      <w:r w:rsidRPr="006F4F12">
        <w:rPr>
          <w:rFonts w:ascii="Times New Roman" w:hAnsi="Times New Roman" w:cs="Times New Roman"/>
          <w:sz w:val="28"/>
          <w:szCs w:val="28"/>
          <w:shd w:val="clear" w:color="auto" w:fill="FFFFFF"/>
        </w:rPr>
        <w:t xml:space="preserve">В последнее время </w:t>
      </w:r>
      <w:proofErr w:type="spellStart"/>
      <w:r w:rsidRPr="006F4F12">
        <w:rPr>
          <w:rFonts w:ascii="Times New Roman" w:hAnsi="Times New Roman" w:cs="Times New Roman"/>
          <w:sz w:val="28"/>
          <w:szCs w:val="28"/>
          <w:shd w:val="clear" w:color="auto" w:fill="FFFFFF"/>
        </w:rPr>
        <w:t>Apple</w:t>
      </w:r>
      <w:proofErr w:type="spellEnd"/>
      <w:r w:rsidRPr="006F4F12">
        <w:rPr>
          <w:rFonts w:ascii="Times New Roman" w:hAnsi="Times New Roman" w:cs="Times New Roman"/>
          <w:sz w:val="28"/>
          <w:szCs w:val="28"/>
          <w:shd w:val="clear" w:color="auto" w:fill="FFFFFF"/>
        </w:rPr>
        <w:t xml:space="preserve"> представила несколько технологий, которые могут облегчить процесс покупок с помощью </w:t>
      </w:r>
      <w:proofErr w:type="spellStart"/>
      <w:r w:rsidRPr="006F4F12">
        <w:rPr>
          <w:rFonts w:ascii="Times New Roman" w:hAnsi="Times New Roman" w:cs="Times New Roman"/>
          <w:sz w:val="28"/>
          <w:szCs w:val="28"/>
          <w:shd w:val="clear" w:color="auto" w:fill="FFFFFF"/>
        </w:rPr>
        <w:t>iPhone</w:t>
      </w:r>
      <w:proofErr w:type="spellEnd"/>
      <w:r w:rsidRPr="006F4F12">
        <w:rPr>
          <w:rFonts w:ascii="Times New Roman" w:hAnsi="Times New Roman" w:cs="Times New Roman"/>
          <w:sz w:val="28"/>
          <w:szCs w:val="28"/>
          <w:shd w:val="clear" w:color="auto" w:fill="FFFFFF"/>
        </w:rPr>
        <w:t xml:space="preserve">. Выпущенный осенью прошлого года </w:t>
      </w:r>
      <w:proofErr w:type="spellStart"/>
      <w:r w:rsidRPr="006F4F12">
        <w:rPr>
          <w:rFonts w:ascii="Times New Roman" w:hAnsi="Times New Roman" w:cs="Times New Roman"/>
          <w:sz w:val="28"/>
          <w:szCs w:val="28"/>
          <w:shd w:val="clear" w:color="auto" w:fill="FFFFFF"/>
        </w:rPr>
        <w:t>iPhone</w:t>
      </w:r>
      <w:proofErr w:type="spellEnd"/>
      <w:r w:rsidRPr="006F4F12">
        <w:rPr>
          <w:rFonts w:ascii="Times New Roman" w:hAnsi="Times New Roman" w:cs="Times New Roman"/>
          <w:sz w:val="28"/>
          <w:szCs w:val="28"/>
          <w:shd w:val="clear" w:color="auto" w:fill="FFFFFF"/>
        </w:rPr>
        <w:t xml:space="preserve"> 5s оснащен сканером отпечатков пальцев, возможно, в новой платежной системе будет предусмотрена идентификация владельца при помощи этого сканера перед оплатой покупок, чтобы предотвратить мошенничество. Также в конце прошлого года </w:t>
      </w:r>
      <w:proofErr w:type="spellStart"/>
      <w:r w:rsidRPr="006F4F12">
        <w:rPr>
          <w:rFonts w:ascii="Times New Roman" w:hAnsi="Times New Roman" w:cs="Times New Roman"/>
          <w:sz w:val="28"/>
          <w:szCs w:val="28"/>
          <w:shd w:val="clear" w:color="auto" w:fill="FFFFFF"/>
        </w:rPr>
        <w:t>Apple</w:t>
      </w:r>
      <w:proofErr w:type="spellEnd"/>
      <w:r w:rsidRPr="006F4F12">
        <w:rPr>
          <w:rFonts w:ascii="Times New Roman" w:hAnsi="Times New Roman" w:cs="Times New Roman"/>
          <w:sz w:val="28"/>
          <w:szCs w:val="28"/>
          <w:shd w:val="clear" w:color="auto" w:fill="FFFFFF"/>
        </w:rPr>
        <w:t xml:space="preserve"> запустил технологию </w:t>
      </w:r>
      <w:proofErr w:type="spellStart"/>
      <w:r w:rsidRPr="006F4F12">
        <w:rPr>
          <w:rFonts w:ascii="Times New Roman" w:hAnsi="Times New Roman" w:cs="Times New Roman"/>
          <w:sz w:val="28"/>
          <w:szCs w:val="28"/>
          <w:shd w:val="clear" w:color="auto" w:fill="FFFFFF"/>
        </w:rPr>
        <w:t>iBeacon</w:t>
      </w:r>
      <w:proofErr w:type="spellEnd"/>
      <w:r w:rsidRPr="006F4F12">
        <w:rPr>
          <w:rFonts w:ascii="Times New Roman" w:hAnsi="Times New Roman" w:cs="Times New Roman"/>
          <w:sz w:val="28"/>
          <w:szCs w:val="28"/>
          <w:shd w:val="clear" w:color="auto" w:fill="FFFFFF"/>
        </w:rPr>
        <w:t>, при помощи которой пользователь может получать на устройство различные уведомления (описания товаров, услуг,</w:t>
      </w:r>
      <w:bookmarkStart w:id="13" w:name="_Toc380676567"/>
      <w:r w:rsidRPr="006F4F12">
        <w:rPr>
          <w:rFonts w:ascii="Times New Roman" w:hAnsi="Times New Roman" w:cs="Times New Roman"/>
          <w:sz w:val="28"/>
          <w:szCs w:val="28"/>
          <w:shd w:val="clear" w:color="auto" w:fill="FFFFFF"/>
        </w:rPr>
        <w:t xml:space="preserve"> информацию о скидках, акциях).</w:t>
      </w:r>
    </w:p>
    <w:p w:rsidR="006F4F12" w:rsidRPr="006F4F12" w:rsidRDefault="006F4F12" w:rsidP="006F4F12">
      <w:pPr>
        <w:pStyle w:val="4"/>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2.1.1.5. </w:t>
      </w:r>
      <w:r w:rsidRPr="006F4F12">
        <w:rPr>
          <w:rFonts w:ascii="Times New Roman" w:hAnsi="Times New Roman" w:cs="Times New Roman"/>
          <w:sz w:val="28"/>
          <w:szCs w:val="28"/>
        </w:rPr>
        <w:t>Прочие конкуренты</w:t>
      </w:r>
      <w:bookmarkEnd w:id="13"/>
    </w:p>
    <w:p w:rsidR="001948B5" w:rsidRPr="001948B5" w:rsidRDefault="001948B5" w:rsidP="001948B5">
      <w:pPr>
        <w:pStyle w:val="ac"/>
        <w:keepNext/>
        <w:spacing w:line="360" w:lineRule="auto"/>
        <w:ind w:firstLine="708"/>
        <w:rPr>
          <w:rFonts w:ascii="Times New Roman" w:hAnsi="Times New Roman" w:cs="Times New Roman"/>
          <w:i w:val="0"/>
          <w:sz w:val="28"/>
          <w:szCs w:val="28"/>
        </w:rPr>
      </w:pPr>
      <w:r>
        <w:rPr>
          <w:rFonts w:ascii="Times New Roman" w:hAnsi="Times New Roman" w:cs="Times New Roman"/>
          <w:i w:val="0"/>
          <w:sz w:val="28"/>
          <w:szCs w:val="28"/>
        </w:rPr>
        <w:t xml:space="preserve">В Таблице 3 представлены прочие конкуренты в перспективе способные значительно повлиять на деятельность компании </w:t>
      </w:r>
      <w:r>
        <w:rPr>
          <w:rFonts w:ascii="Times New Roman" w:hAnsi="Times New Roman" w:cs="Times New Roman"/>
          <w:i w:val="0"/>
          <w:sz w:val="28"/>
          <w:szCs w:val="28"/>
          <w:lang w:val="en-US"/>
        </w:rPr>
        <w:t>Qiwi</w:t>
      </w:r>
      <w:r w:rsidRPr="001948B5">
        <w:rPr>
          <w:rFonts w:ascii="Times New Roman" w:hAnsi="Times New Roman" w:cs="Times New Roman"/>
          <w:i w:val="0"/>
          <w:sz w:val="28"/>
          <w:szCs w:val="28"/>
        </w:rPr>
        <w:t xml:space="preserve"> </w:t>
      </w:r>
      <w:r>
        <w:rPr>
          <w:rFonts w:ascii="Times New Roman" w:hAnsi="Times New Roman" w:cs="Times New Roman"/>
          <w:i w:val="0"/>
          <w:sz w:val="28"/>
          <w:szCs w:val="28"/>
          <w:lang w:val="en-US"/>
        </w:rPr>
        <w:t>Plc</w:t>
      </w:r>
      <w:r w:rsidRPr="001948B5">
        <w:rPr>
          <w:rFonts w:ascii="Times New Roman" w:hAnsi="Times New Roman" w:cs="Times New Roman"/>
          <w:i w:val="0"/>
          <w:sz w:val="28"/>
          <w:szCs w:val="28"/>
        </w:rPr>
        <w:t xml:space="preserve">. </w:t>
      </w:r>
      <w:r w:rsidRPr="001948B5">
        <w:rPr>
          <w:rFonts w:ascii="Times New Roman" w:hAnsi="Times New Roman" w:cs="Times New Roman"/>
          <w:i w:val="0"/>
          <w:color w:val="000000"/>
          <w:sz w:val="28"/>
          <w:szCs w:val="28"/>
          <w:shd w:val="clear" w:color="auto" w:fill="FFFFFF"/>
        </w:rPr>
        <w:t>[44]</w:t>
      </w:r>
    </w:p>
    <w:p w:rsidR="001948B5" w:rsidRDefault="006F4F12" w:rsidP="001948B5">
      <w:pPr>
        <w:pStyle w:val="ac"/>
        <w:keepNext/>
        <w:spacing w:line="360" w:lineRule="auto"/>
        <w:jc w:val="right"/>
        <w:rPr>
          <w:rFonts w:ascii="Times New Roman" w:hAnsi="Times New Roman" w:cs="Times New Roman"/>
          <w:i w:val="0"/>
          <w:sz w:val="28"/>
          <w:szCs w:val="28"/>
        </w:rPr>
      </w:pPr>
      <w:r w:rsidRPr="001948B5">
        <w:rPr>
          <w:rFonts w:ascii="Times New Roman" w:hAnsi="Times New Roman" w:cs="Times New Roman"/>
          <w:i w:val="0"/>
          <w:sz w:val="28"/>
          <w:szCs w:val="28"/>
        </w:rPr>
        <w:t>Таблица</w:t>
      </w:r>
      <w:r w:rsidR="001948B5" w:rsidRPr="001948B5">
        <w:rPr>
          <w:rFonts w:ascii="Times New Roman" w:hAnsi="Times New Roman" w:cs="Times New Roman"/>
          <w:i w:val="0"/>
          <w:sz w:val="28"/>
          <w:szCs w:val="28"/>
        </w:rPr>
        <w:t xml:space="preserve"> 3</w:t>
      </w:r>
      <w:r w:rsidRPr="001948B5">
        <w:rPr>
          <w:rFonts w:ascii="Times New Roman" w:hAnsi="Times New Roman" w:cs="Times New Roman"/>
          <w:i w:val="0"/>
          <w:sz w:val="28"/>
          <w:szCs w:val="28"/>
        </w:rPr>
        <w:t xml:space="preserve">. </w:t>
      </w:r>
    </w:p>
    <w:p w:rsidR="006F4F12" w:rsidRPr="001948B5" w:rsidRDefault="006F4F12" w:rsidP="001948B5">
      <w:pPr>
        <w:pStyle w:val="ac"/>
        <w:keepNext/>
        <w:spacing w:line="360" w:lineRule="auto"/>
        <w:jc w:val="center"/>
        <w:rPr>
          <w:rFonts w:ascii="Times New Roman" w:hAnsi="Times New Roman" w:cs="Times New Roman"/>
          <w:i w:val="0"/>
          <w:sz w:val="28"/>
          <w:szCs w:val="28"/>
        </w:rPr>
      </w:pPr>
      <w:r w:rsidRPr="001948B5">
        <w:rPr>
          <w:rFonts w:ascii="Times New Roman" w:hAnsi="Times New Roman" w:cs="Times New Roman"/>
          <w:i w:val="0"/>
          <w:sz w:val="28"/>
          <w:szCs w:val="28"/>
        </w:rPr>
        <w:t>Оборот и доля рынка компаний на рынке интернет-коммерции по итогам 2012 г.</w:t>
      </w:r>
    </w:p>
    <w:tbl>
      <w:tblPr>
        <w:tblW w:w="5000" w:type="pct"/>
        <w:tblLook w:val="04A0" w:firstRow="1" w:lastRow="0" w:firstColumn="1" w:lastColumn="0" w:noHBand="0" w:noVBand="1"/>
      </w:tblPr>
      <w:tblGrid>
        <w:gridCol w:w="1136"/>
        <w:gridCol w:w="1825"/>
        <w:gridCol w:w="1114"/>
        <w:gridCol w:w="3020"/>
        <w:gridCol w:w="1126"/>
        <w:gridCol w:w="1123"/>
      </w:tblGrid>
      <w:tr w:rsidR="006F4F12" w:rsidRPr="006F4F12" w:rsidTr="001B3918">
        <w:trPr>
          <w:trHeight w:val="20"/>
          <w:tblHeader/>
        </w:trPr>
        <w:tc>
          <w:tcPr>
            <w:tcW w:w="608" w:type="pct"/>
            <w:tcBorders>
              <w:top w:val="single" w:sz="4" w:space="0" w:color="auto"/>
              <w:left w:val="single" w:sz="4" w:space="0" w:color="auto"/>
              <w:bottom w:val="single" w:sz="4" w:space="0" w:color="auto"/>
              <w:right w:val="single" w:sz="4" w:space="0" w:color="auto"/>
            </w:tcBorders>
            <w:shd w:val="clear" w:color="auto" w:fill="1F497D"/>
            <w:noWrap/>
            <w:vAlign w:val="center"/>
            <w:hideMark/>
          </w:tcPr>
          <w:p w:rsidR="006F4F12" w:rsidRPr="006F4F12" w:rsidRDefault="006F4F12" w:rsidP="006F4F12">
            <w:pPr>
              <w:spacing w:after="0" w:line="360" w:lineRule="auto"/>
              <w:jc w:val="both"/>
              <w:rPr>
                <w:rFonts w:ascii="Times New Roman" w:eastAsia="Times New Roman" w:hAnsi="Times New Roman" w:cs="Times New Roman"/>
                <w:b/>
                <w:bCs/>
                <w:color w:val="FFFFFF"/>
                <w:sz w:val="28"/>
                <w:szCs w:val="28"/>
                <w:lang w:eastAsia="ru-RU"/>
              </w:rPr>
            </w:pPr>
            <w:r w:rsidRPr="006F4F12">
              <w:rPr>
                <w:rFonts w:ascii="Times New Roman" w:eastAsia="Times New Roman" w:hAnsi="Times New Roman" w:cs="Times New Roman"/>
                <w:b/>
                <w:bCs/>
                <w:color w:val="FFFFFF"/>
                <w:sz w:val="28"/>
                <w:szCs w:val="28"/>
                <w:lang w:eastAsia="ru-RU"/>
              </w:rPr>
              <w:t>Сервис</w:t>
            </w:r>
          </w:p>
        </w:tc>
        <w:tc>
          <w:tcPr>
            <w:tcW w:w="977" w:type="pct"/>
            <w:tcBorders>
              <w:top w:val="single" w:sz="4" w:space="0" w:color="auto"/>
              <w:left w:val="nil"/>
              <w:bottom w:val="single" w:sz="4" w:space="0" w:color="auto"/>
              <w:right w:val="single" w:sz="4" w:space="0" w:color="auto"/>
            </w:tcBorders>
            <w:shd w:val="clear" w:color="auto" w:fill="1F497D"/>
            <w:noWrap/>
            <w:vAlign w:val="center"/>
            <w:hideMark/>
          </w:tcPr>
          <w:p w:rsidR="006F4F12" w:rsidRPr="006F4F12" w:rsidRDefault="006F4F12" w:rsidP="006F4F12">
            <w:pPr>
              <w:spacing w:after="0" w:line="360" w:lineRule="auto"/>
              <w:jc w:val="both"/>
              <w:rPr>
                <w:rFonts w:ascii="Times New Roman" w:eastAsia="Times New Roman" w:hAnsi="Times New Roman" w:cs="Times New Roman"/>
                <w:b/>
                <w:bCs/>
                <w:color w:val="FFFFFF"/>
                <w:sz w:val="28"/>
                <w:szCs w:val="28"/>
                <w:lang w:eastAsia="ru-RU"/>
              </w:rPr>
            </w:pPr>
            <w:r w:rsidRPr="006F4F12">
              <w:rPr>
                <w:rFonts w:ascii="Times New Roman" w:eastAsia="Times New Roman" w:hAnsi="Times New Roman" w:cs="Times New Roman"/>
                <w:b/>
                <w:bCs/>
                <w:color w:val="FFFFFF"/>
                <w:sz w:val="28"/>
                <w:szCs w:val="28"/>
                <w:lang w:eastAsia="ru-RU"/>
              </w:rPr>
              <w:t>Канал</w:t>
            </w:r>
          </w:p>
        </w:tc>
        <w:tc>
          <w:tcPr>
            <w:tcW w:w="596" w:type="pct"/>
            <w:tcBorders>
              <w:top w:val="single" w:sz="4" w:space="0" w:color="auto"/>
              <w:left w:val="nil"/>
              <w:bottom w:val="single" w:sz="4" w:space="0" w:color="auto"/>
              <w:right w:val="single" w:sz="4" w:space="0" w:color="auto"/>
            </w:tcBorders>
            <w:shd w:val="clear" w:color="auto" w:fill="1F497D"/>
            <w:noWrap/>
            <w:vAlign w:val="center"/>
            <w:hideMark/>
          </w:tcPr>
          <w:p w:rsidR="006F4F12" w:rsidRPr="006F4F12" w:rsidRDefault="006F4F12" w:rsidP="006F4F12">
            <w:pPr>
              <w:spacing w:after="0" w:line="360" w:lineRule="auto"/>
              <w:jc w:val="both"/>
              <w:rPr>
                <w:rFonts w:ascii="Times New Roman" w:eastAsia="Times New Roman" w:hAnsi="Times New Roman" w:cs="Times New Roman"/>
                <w:b/>
                <w:bCs/>
                <w:color w:val="FFFFFF"/>
                <w:sz w:val="28"/>
                <w:szCs w:val="28"/>
                <w:lang w:eastAsia="ru-RU"/>
              </w:rPr>
            </w:pPr>
            <w:r w:rsidRPr="006F4F12">
              <w:rPr>
                <w:rFonts w:ascii="Times New Roman" w:eastAsia="Times New Roman" w:hAnsi="Times New Roman" w:cs="Times New Roman"/>
                <w:b/>
                <w:bCs/>
                <w:color w:val="FFFFFF"/>
                <w:sz w:val="28"/>
                <w:szCs w:val="28"/>
                <w:lang w:eastAsia="ru-RU"/>
              </w:rPr>
              <w:t>Ранг</w:t>
            </w:r>
          </w:p>
        </w:tc>
        <w:tc>
          <w:tcPr>
            <w:tcW w:w="1616" w:type="pct"/>
            <w:tcBorders>
              <w:top w:val="single" w:sz="4" w:space="0" w:color="auto"/>
              <w:left w:val="nil"/>
              <w:bottom w:val="single" w:sz="4" w:space="0" w:color="auto"/>
              <w:right w:val="single" w:sz="4" w:space="0" w:color="auto"/>
            </w:tcBorders>
            <w:shd w:val="clear" w:color="auto" w:fill="1F497D"/>
            <w:noWrap/>
            <w:vAlign w:val="center"/>
            <w:hideMark/>
          </w:tcPr>
          <w:p w:rsidR="006F4F12" w:rsidRPr="006F4F12" w:rsidRDefault="006F4F12" w:rsidP="006F4F12">
            <w:pPr>
              <w:spacing w:after="0" w:line="360" w:lineRule="auto"/>
              <w:jc w:val="both"/>
              <w:rPr>
                <w:rFonts w:ascii="Times New Roman" w:eastAsia="Times New Roman" w:hAnsi="Times New Roman" w:cs="Times New Roman"/>
                <w:b/>
                <w:bCs/>
                <w:color w:val="FFFFFF"/>
                <w:sz w:val="28"/>
                <w:szCs w:val="28"/>
                <w:lang w:eastAsia="ru-RU"/>
              </w:rPr>
            </w:pPr>
            <w:r w:rsidRPr="006F4F12">
              <w:rPr>
                <w:rFonts w:ascii="Times New Roman" w:eastAsia="Times New Roman" w:hAnsi="Times New Roman" w:cs="Times New Roman"/>
                <w:b/>
                <w:bCs/>
                <w:color w:val="FFFFFF"/>
                <w:sz w:val="28"/>
                <w:szCs w:val="28"/>
                <w:lang w:eastAsia="ru-RU"/>
              </w:rPr>
              <w:t>Название компании</w:t>
            </w:r>
          </w:p>
        </w:tc>
        <w:tc>
          <w:tcPr>
            <w:tcW w:w="603" w:type="pct"/>
            <w:tcBorders>
              <w:top w:val="single" w:sz="4" w:space="0" w:color="auto"/>
              <w:left w:val="nil"/>
              <w:bottom w:val="single" w:sz="4" w:space="0" w:color="auto"/>
              <w:right w:val="single" w:sz="4" w:space="0" w:color="auto"/>
            </w:tcBorders>
            <w:shd w:val="clear" w:color="auto" w:fill="1F497D"/>
            <w:noWrap/>
            <w:vAlign w:val="center"/>
            <w:hideMark/>
          </w:tcPr>
          <w:p w:rsidR="006F4F12" w:rsidRPr="006F4F12" w:rsidRDefault="006F4F12" w:rsidP="006F4F12">
            <w:pPr>
              <w:spacing w:after="0" w:line="360" w:lineRule="auto"/>
              <w:jc w:val="both"/>
              <w:rPr>
                <w:rFonts w:ascii="Times New Roman" w:eastAsia="Times New Roman" w:hAnsi="Times New Roman" w:cs="Times New Roman"/>
                <w:b/>
                <w:bCs/>
                <w:color w:val="FFFFFF"/>
                <w:sz w:val="28"/>
                <w:szCs w:val="28"/>
                <w:lang w:eastAsia="ru-RU"/>
              </w:rPr>
            </w:pPr>
            <w:r w:rsidRPr="006F4F12">
              <w:rPr>
                <w:rFonts w:ascii="Times New Roman" w:eastAsia="Times New Roman" w:hAnsi="Times New Roman" w:cs="Times New Roman"/>
                <w:b/>
                <w:bCs/>
                <w:color w:val="FFFFFF"/>
                <w:sz w:val="28"/>
                <w:szCs w:val="28"/>
                <w:lang w:eastAsia="ru-RU"/>
              </w:rPr>
              <w:t>2012</w:t>
            </w:r>
          </w:p>
        </w:tc>
        <w:tc>
          <w:tcPr>
            <w:tcW w:w="601" w:type="pct"/>
            <w:tcBorders>
              <w:top w:val="single" w:sz="4" w:space="0" w:color="auto"/>
              <w:left w:val="nil"/>
              <w:bottom w:val="single" w:sz="4" w:space="0" w:color="auto"/>
              <w:right w:val="single" w:sz="4" w:space="0" w:color="auto"/>
            </w:tcBorders>
            <w:shd w:val="clear" w:color="auto" w:fill="1F497D"/>
            <w:vAlign w:val="center"/>
            <w:hideMark/>
          </w:tcPr>
          <w:p w:rsidR="006F4F12" w:rsidRPr="006F4F12" w:rsidRDefault="006F4F12" w:rsidP="006F4F12">
            <w:pPr>
              <w:spacing w:after="0" w:line="360" w:lineRule="auto"/>
              <w:jc w:val="both"/>
              <w:rPr>
                <w:rFonts w:ascii="Times New Roman" w:eastAsia="Times New Roman" w:hAnsi="Times New Roman" w:cs="Times New Roman"/>
                <w:b/>
                <w:bCs/>
                <w:color w:val="FFFFFF"/>
                <w:sz w:val="28"/>
                <w:szCs w:val="28"/>
                <w:lang w:eastAsia="ru-RU"/>
              </w:rPr>
            </w:pPr>
            <w:r w:rsidRPr="006F4F12">
              <w:rPr>
                <w:rFonts w:ascii="Times New Roman" w:eastAsia="Times New Roman" w:hAnsi="Times New Roman" w:cs="Times New Roman"/>
                <w:b/>
                <w:bCs/>
                <w:color w:val="FFFFFF"/>
                <w:sz w:val="28"/>
                <w:szCs w:val="28"/>
                <w:lang w:eastAsia="ru-RU"/>
              </w:rPr>
              <w:t>Доля рынка, 2012</w:t>
            </w:r>
          </w:p>
        </w:tc>
      </w:tr>
      <w:tr w:rsidR="006F4F12" w:rsidRPr="006F4F12" w:rsidTr="00E40077">
        <w:trPr>
          <w:trHeight w:val="20"/>
        </w:trPr>
        <w:tc>
          <w:tcPr>
            <w:tcW w:w="736" w:type="pct"/>
            <w:vMerge w:val="restart"/>
            <w:tcBorders>
              <w:top w:val="single" w:sz="4" w:space="0" w:color="auto"/>
              <w:left w:val="single" w:sz="4" w:space="0" w:color="auto"/>
              <w:bottom w:val="single" w:sz="4" w:space="0" w:color="auto"/>
              <w:right w:val="single" w:sz="4" w:space="0" w:color="auto"/>
            </w:tcBorders>
            <w:shd w:val="clear" w:color="auto" w:fill="FFFFFF"/>
            <w:noWrap/>
            <w:textDirection w:val="btLr"/>
            <w:vAlign w:val="center"/>
            <w:hideMark/>
          </w:tcPr>
          <w:p w:rsidR="006F4F12" w:rsidRPr="006F4F12" w:rsidRDefault="006F4F12" w:rsidP="001B3918">
            <w:pPr>
              <w:spacing w:after="0" w:line="360" w:lineRule="auto"/>
              <w:ind w:left="113" w:right="113"/>
              <w:jc w:val="center"/>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Интернет-коммерция</w:t>
            </w:r>
          </w:p>
        </w:tc>
        <w:tc>
          <w:tcPr>
            <w:tcW w:w="1238" w:type="pct"/>
            <w:vMerge w:val="restart"/>
            <w:tcBorders>
              <w:top w:val="single" w:sz="4" w:space="0" w:color="auto"/>
              <w:left w:val="nil"/>
              <w:bottom w:val="single" w:sz="4" w:space="0" w:color="auto"/>
              <w:right w:val="single" w:sz="4" w:space="0" w:color="auto"/>
            </w:tcBorders>
            <w:shd w:val="clear" w:color="auto" w:fill="FFFFFF"/>
            <w:noWrap/>
            <w:textDirection w:val="btLr"/>
            <w:vAlign w:val="center"/>
            <w:hideMark/>
          </w:tcPr>
          <w:p w:rsidR="006F4F12" w:rsidRPr="006F4F12" w:rsidRDefault="006F4F12" w:rsidP="001B3918">
            <w:pPr>
              <w:spacing w:after="0" w:line="360" w:lineRule="auto"/>
              <w:ind w:left="113" w:right="113"/>
              <w:jc w:val="center"/>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Карты</w:t>
            </w:r>
          </w:p>
        </w:tc>
        <w:tc>
          <w:tcPr>
            <w:tcW w:w="550"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1</w:t>
            </w:r>
          </w:p>
        </w:tc>
        <w:tc>
          <w:tcPr>
            <w:tcW w:w="1161"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Сбербанк</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56 505</w:t>
            </w:r>
          </w:p>
        </w:tc>
        <w:tc>
          <w:tcPr>
            <w:tcW w:w="72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24,0</w:t>
            </w:r>
          </w:p>
        </w:tc>
      </w:tr>
      <w:tr w:rsidR="006F4F12" w:rsidRPr="006F4F12" w:rsidTr="00E400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550"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2</w:t>
            </w:r>
          </w:p>
        </w:tc>
        <w:tc>
          <w:tcPr>
            <w:tcW w:w="1161"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ВТБ</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23 498</w:t>
            </w:r>
          </w:p>
        </w:tc>
        <w:tc>
          <w:tcPr>
            <w:tcW w:w="72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10,0</w:t>
            </w:r>
          </w:p>
        </w:tc>
      </w:tr>
      <w:tr w:rsidR="006F4F12" w:rsidRPr="006F4F12" w:rsidTr="00E400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550"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3</w:t>
            </w:r>
          </w:p>
        </w:tc>
        <w:tc>
          <w:tcPr>
            <w:tcW w:w="1161"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Альфа-Банк</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18 025</w:t>
            </w:r>
          </w:p>
        </w:tc>
        <w:tc>
          <w:tcPr>
            <w:tcW w:w="72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7,6</w:t>
            </w:r>
          </w:p>
        </w:tc>
      </w:tr>
      <w:tr w:rsidR="006F4F12" w:rsidRPr="006F4F12" w:rsidTr="00E400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550"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4</w:t>
            </w:r>
          </w:p>
        </w:tc>
        <w:tc>
          <w:tcPr>
            <w:tcW w:w="1161"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Банк Русский Стандарт</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6 724</w:t>
            </w:r>
          </w:p>
        </w:tc>
        <w:tc>
          <w:tcPr>
            <w:tcW w:w="72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2,9</w:t>
            </w:r>
          </w:p>
        </w:tc>
      </w:tr>
      <w:tr w:rsidR="006F4F12" w:rsidRPr="006F4F12" w:rsidTr="00E400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550"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5</w:t>
            </w:r>
          </w:p>
        </w:tc>
        <w:tc>
          <w:tcPr>
            <w:tcW w:w="1161"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Сити Групп</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5 190</w:t>
            </w:r>
          </w:p>
        </w:tc>
        <w:tc>
          <w:tcPr>
            <w:tcW w:w="72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2,2</w:t>
            </w:r>
          </w:p>
        </w:tc>
      </w:tr>
      <w:tr w:rsidR="006F4F12" w:rsidRPr="006F4F12" w:rsidTr="00E400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550"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Прочие</w:t>
            </w:r>
          </w:p>
        </w:tc>
        <w:tc>
          <w:tcPr>
            <w:tcW w:w="1161"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Прочие</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125 987</w:t>
            </w:r>
          </w:p>
        </w:tc>
        <w:tc>
          <w:tcPr>
            <w:tcW w:w="72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53,4</w:t>
            </w:r>
          </w:p>
        </w:tc>
      </w:tr>
      <w:tr w:rsidR="006F4F12" w:rsidRPr="006F4F12" w:rsidTr="00E400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550"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Итого</w:t>
            </w:r>
          </w:p>
        </w:tc>
        <w:tc>
          <w:tcPr>
            <w:tcW w:w="1161"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Итого</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235 930</w:t>
            </w:r>
          </w:p>
        </w:tc>
        <w:tc>
          <w:tcPr>
            <w:tcW w:w="72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100,0</w:t>
            </w:r>
          </w:p>
        </w:tc>
      </w:tr>
      <w:tr w:rsidR="006F4F12" w:rsidRPr="006F4F12" w:rsidTr="00E400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1238" w:type="pct"/>
            <w:vMerge w:val="restart"/>
            <w:tcBorders>
              <w:top w:val="single" w:sz="4" w:space="0" w:color="auto"/>
              <w:left w:val="nil"/>
              <w:bottom w:val="single" w:sz="4" w:space="0" w:color="auto"/>
              <w:right w:val="single" w:sz="4" w:space="0" w:color="auto"/>
            </w:tcBorders>
            <w:shd w:val="clear" w:color="auto" w:fill="FFFFFF"/>
            <w:noWrap/>
            <w:textDirection w:val="btLr"/>
            <w:vAlign w:val="center"/>
            <w:hideMark/>
          </w:tcPr>
          <w:p w:rsidR="006F4F12" w:rsidRPr="006F4F12" w:rsidRDefault="006F4F12" w:rsidP="001B3918">
            <w:pPr>
              <w:spacing w:after="0" w:line="360" w:lineRule="auto"/>
              <w:ind w:left="113" w:right="113"/>
              <w:jc w:val="center"/>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Электронные кошельки</w:t>
            </w:r>
          </w:p>
        </w:tc>
        <w:tc>
          <w:tcPr>
            <w:tcW w:w="550"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1</w:t>
            </w:r>
          </w:p>
        </w:tc>
        <w:tc>
          <w:tcPr>
            <w:tcW w:w="1161"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roofErr w:type="spellStart"/>
            <w:r w:rsidRPr="006F4F12">
              <w:rPr>
                <w:rFonts w:ascii="Times New Roman" w:eastAsia="Times New Roman" w:hAnsi="Times New Roman" w:cs="Times New Roman"/>
                <w:sz w:val="28"/>
                <w:szCs w:val="28"/>
                <w:lang w:eastAsia="ru-RU"/>
              </w:rPr>
              <w:t>Яндекс.Деньги</w:t>
            </w:r>
            <w:proofErr w:type="spellEnd"/>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6 012</w:t>
            </w:r>
          </w:p>
        </w:tc>
        <w:tc>
          <w:tcPr>
            <w:tcW w:w="72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24,6</w:t>
            </w:r>
          </w:p>
        </w:tc>
      </w:tr>
      <w:tr w:rsidR="006F4F12" w:rsidRPr="006F4F12" w:rsidTr="00E400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550"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2</w:t>
            </w:r>
          </w:p>
        </w:tc>
        <w:tc>
          <w:tcPr>
            <w:tcW w:w="1161"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Киви Кошелек</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5 555</w:t>
            </w:r>
          </w:p>
        </w:tc>
        <w:tc>
          <w:tcPr>
            <w:tcW w:w="72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22,8</w:t>
            </w:r>
          </w:p>
        </w:tc>
      </w:tr>
      <w:tr w:rsidR="006F4F12" w:rsidRPr="006F4F12" w:rsidTr="00E400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550"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3</w:t>
            </w:r>
          </w:p>
        </w:tc>
        <w:tc>
          <w:tcPr>
            <w:tcW w:w="1161"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roofErr w:type="spellStart"/>
            <w:r w:rsidRPr="006F4F12">
              <w:rPr>
                <w:rFonts w:ascii="Times New Roman" w:eastAsia="Times New Roman" w:hAnsi="Times New Roman" w:cs="Times New Roman"/>
                <w:sz w:val="28"/>
                <w:szCs w:val="28"/>
                <w:lang w:eastAsia="ru-RU"/>
              </w:rPr>
              <w:t>WebMoney</w:t>
            </w:r>
            <w:proofErr w:type="spellEnd"/>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4 605</w:t>
            </w:r>
          </w:p>
        </w:tc>
        <w:tc>
          <w:tcPr>
            <w:tcW w:w="72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18,9</w:t>
            </w:r>
          </w:p>
        </w:tc>
      </w:tr>
      <w:tr w:rsidR="006F4F12" w:rsidRPr="006F4F12" w:rsidTr="00E400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550"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4</w:t>
            </w:r>
          </w:p>
        </w:tc>
        <w:tc>
          <w:tcPr>
            <w:tcW w:w="1161"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1B3918">
              <w:rPr>
                <w:rFonts w:ascii="Times New Roman" w:eastAsia="Times New Roman" w:hAnsi="Times New Roman" w:cs="Times New Roman"/>
                <w:sz w:val="28"/>
                <w:szCs w:val="28"/>
                <w:lang w:eastAsia="ru-RU"/>
              </w:rPr>
              <w:t>Money@Mail.Ru</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1 443</w:t>
            </w:r>
          </w:p>
        </w:tc>
        <w:tc>
          <w:tcPr>
            <w:tcW w:w="72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5,9</w:t>
            </w:r>
          </w:p>
        </w:tc>
      </w:tr>
      <w:tr w:rsidR="006F4F12" w:rsidRPr="006F4F12" w:rsidTr="00E400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550"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5</w:t>
            </w:r>
          </w:p>
        </w:tc>
        <w:tc>
          <w:tcPr>
            <w:tcW w:w="1161"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 xml:space="preserve">RBK </w:t>
            </w:r>
            <w:proofErr w:type="spellStart"/>
            <w:r w:rsidRPr="006F4F12">
              <w:rPr>
                <w:rFonts w:ascii="Times New Roman" w:eastAsia="Times New Roman" w:hAnsi="Times New Roman" w:cs="Times New Roman"/>
                <w:sz w:val="28"/>
                <w:szCs w:val="28"/>
                <w:lang w:eastAsia="ru-RU"/>
              </w:rPr>
              <w:t>Money</w:t>
            </w:r>
            <w:proofErr w:type="spellEnd"/>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750</w:t>
            </w:r>
          </w:p>
        </w:tc>
        <w:tc>
          <w:tcPr>
            <w:tcW w:w="72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3,1</w:t>
            </w:r>
          </w:p>
        </w:tc>
      </w:tr>
      <w:tr w:rsidR="006F4F12" w:rsidRPr="006F4F12" w:rsidTr="00E400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550"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Прочие</w:t>
            </w:r>
          </w:p>
        </w:tc>
        <w:tc>
          <w:tcPr>
            <w:tcW w:w="1161"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Прочие</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6 032</w:t>
            </w:r>
          </w:p>
        </w:tc>
        <w:tc>
          <w:tcPr>
            <w:tcW w:w="72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24,7</w:t>
            </w:r>
          </w:p>
        </w:tc>
      </w:tr>
      <w:tr w:rsidR="006F4F12" w:rsidRPr="006F4F12" w:rsidTr="00E4007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550"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Итого</w:t>
            </w:r>
          </w:p>
        </w:tc>
        <w:tc>
          <w:tcPr>
            <w:tcW w:w="1161"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Итого</w:t>
            </w:r>
          </w:p>
        </w:tc>
        <w:tc>
          <w:tcPr>
            <w:tcW w:w="59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24 399</w:t>
            </w:r>
          </w:p>
        </w:tc>
        <w:tc>
          <w:tcPr>
            <w:tcW w:w="722"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100,0</w:t>
            </w:r>
          </w:p>
        </w:tc>
      </w:tr>
      <w:tr w:rsidR="006F4F12" w:rsidRPr="006F4F12" w:rsidTr="00E4007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p>
        </w:tc>
        <w:tc>
          <w:tcPr>
            <w:tcW w:w="550"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3</w:t>
            </w:r>
          </w:p>
        </w:tc>
        <w:tc>
          <w:tcPr>
            <w:tcW w:w="1161" w:type="pct"/>
            <w:tcBorders>
              <w:top w:val="single" w:sz="4" w:space="0" w:color="auto"/>
              <w:left w:val="nil"/>
              <w:bottom w:val="single" w:sz="4" w:space="0" w:color="auto"/>
              <w:right w:val="single" w:sz="4" w:space="0" w:color="auto"/>
            </w:tcBorders>
            <w:shd w:val="clear" w:color="auto" w:fill="FFFFFF"/>
            <w:noWrap/>
            <w:vAlign w:val="center"/>
            <w:hideMark/>
          </w:tcPr>
          <w:p w:rsidR="006F4F12" w:rsidRPr="006F4F12" w:rsidRDefault="006F4F12" w:rsidP="006F4F12">
            <w:pPr>
              <w:spacing w:after="0" w:line="360" w:lineRule="auto"/>
              <w:jc w:val="both"/>
              <w:rPr>
                <w:rFonts w:ascii="Times New Roman" w:eastAsia="Times New Roman" w:hAnsi="Times New Roman" w:cs="Times New Roman"/>
                <w:sz w:val="28"/>
                <w:szCs w:val="28"/>
                <w:lang w:eastAsia="ru-RU"/>
              </w:rPr>
            </w:pPr>
            <w:r w:rsidRPr="006F4F12">
              <w:rPr>
                <w:rFonts w:ascii="Times New Roman" w:eastAsia="Times New Roman" w:hAnsi="Times New Roman" w:cs="Times New Roman"/>
                <w:sz w:val="28"/>
                <w:szCs w:val="28"/>
                <w:lang w:eastAsia="ru-RU"/>
              </w:rPr>
              <w:t>ВымпелКом</w:t>
            </w:r>
          </w:p>
        </w:tc>
        <w:tc>
          <w:tcPr>
            <w:tcW w:w="592" w:type="pct"/>
            <w:tcBorders>
              <w:top w:val="single" w:sz="4" w:space="0" w:color="auto"/>
              <w:left w:val="nil"/>
              <w:bottom w:val="single" w:sz="4" w:space="0" w:color="auto"/>
              <w:right w:val="single" w:sz="4" w:space="0" w:color="auto"/>
              <w:tr2bl w:val="single" w:sz="4" w:space="0" w:color="C0C0C0"/>
            </w:tcBorders>
            <w:shd w:val="clear" w:color="auto" w:fill="FFFFFF"/>
            <w:noWrap/>
            <w:vAlign w:val="center"/>
            <w:hideMark/>
          </w:tcPr>
          <w:p w:rsidR="006F4F12" w:rsidRPr="006F4F12" w:rsidRDefault="006F4F12" w:rsidP="006F4F12">
            <w:pPr>
              <w:spacing w:line="360" w:lineRule="auto"/>
              <w:jc w:val="both"/>
              <w:rPr>
                <w:rFonts w:ascii="Times New Roman" w:eastAsia="Times New Roman" w:hAnsi="Times New Roman" w:cs="Times New Roman"/>
                <w:sz w:val="28"/>
                <w:szCs w:val="28"/>
                <w:lang w:eastAsia="ru-RU"/>
              </w:rPr>
            </w:pPr>
          </w:p>
        </w:tc>
        <w:tc>
          <w:tcPr>
            <w:tcW w:w="722" w:type="pct"/>
            <w:tcBorders>
              <w:top w:val="single" w:sz="4" w:space="0" w:color="auto"/>
              <w:left w:val="nil"/>
              <w:bottom w:val="single" w:sz="4" w:space="0" w:color="auto"/>
              <w:right w:val="single" w:sz="4" w:space="0" w:color="auto"/>
              <w:tr2bl w:val="single" w:sz="4" w:space="0" w:color="C0C0C0"/>
            </w:tcBorders>
            <w:shd w:val="clear" w:color="auto" w:fill="FFFFFF"/>
            <w:noWrap/>
            <w:vAlign w:val="center"/>
            <w:hideMark/>
          </w:tcPr>
          <w:p w:rsidR="006F4F12" w:rsidRPr="006F4F12" w:rsidRDefault="006F4F12" w:rsidP="006F4F12">
            <w:pPr>
              <w:spacing w:after="0" w:line="360" w:lineRule="auto"/>
              <w:jc w:val="both"/>
              <w:rPr>
                <w:rFonts w:ascii="Times New Roman" w:hAnsi="Times New Roman" w:cs="Times New Roman"/>
                <w:sz w:val="28"/>
                <w:szCs w:val="28"/>
                <w:lang w:eastAsia="ru-RU"/>
              </w:rPr>
            </w:pPr>
          </w:p>
        </w:tc>
      </w:tr>
    </w:tbl>
    <w:p w:rsidR="001B3918" w:rsidRDefault="001B3918" w:rsidP="006F4F12">
      <w:pPr>
        <w:spacing w:line="360" w:lineRule="auto"/>
        <w:jc w:val="both"/>
        <w:rPr>
          <w:rFonts w:ascii="Times New Roman" w:hAnsi="Times New Roman" w:cs="Times New Roman"/>
          <w:sz w:val="28"/>
          <w:szCs w:val="28"/>
        </w:rPr>
      </w:pPr>
    </w:p>
    <w:p w:rsidR="006F4F12" w:rsidRPr="006F4F12" w:rsidRDefault="006F4F12" w:rsidP="001B391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w:t>
      </w:r>
      <w:r w:rsidR="001B3918">
        <w:rPr>
          <w:rFonts w:ascii="Times New Roman" w:hAnsi="Times New Roman" w:cs="Times New Roman"/>
          <w:sz w:val="28"/>
          <w:szCs w:val="28"/>
        </w:rPr>
        <w:t>м</w:t>
      </w:r>
      <w:r>
        <w:rPr>
          <w:rFonts w:ascii="Times New Roman" w:hAnsi="Times New Roman" w:cs="Times New Roman"/>
          <w:sz w:val="28"/>
          <w:szCs w:val="28"/>
        </w:rPr>
        <w:t xml:space="preserve"> образом, анализ текущих и будущих конкурентов дает сделать вывод о том, что несмотря на лидирующее положение компании </w:t>
      </w:r>
      <w:r>
        <w:rPr>
          <w:rFonts w:ascii="Times New Roman" w:hAnsi="Times New Roman" w:cs="Times New Roman"/>
          <w:sz w:val="28"/>
          <w:szCs w:val="28"/>
          <w:lang w:val="en-US"/>
        </w:rPr>
        <w:t>Qiwi</w:t>
      </w:r>
      <w:r w:rsidRPr="006F4F12">
        <w:rPr>
          <w:rFonts w:ascii="Times New Roman" w:hAnsi="Times New Roman" w:cs="Times New Roman"/>
          <w:sz w:val="28"/>
          <w:szCs w:val="28"/>
        </w:rPr>
        <w:t xml:space="preserve"> </w:t>
      </w:r>
      <w:r>
        <w:rPr>
          <w:rFonts w:ascii="Times New Roman" w:hAnsi="Times New Roman" w:cs="Times New Roman"/>
          <w:sz w:val="28"/>
          <w:szCs w:val="28"/>
        </w:rPr>
        <w:t>на рынке, существует вероятность определенных действий конкурентов, при котором доля Компании начнет снижаться. Именно поэтому</w:t>
      </w:r>
      <w:r w:rsidR="001B3918">
        <w:rPr>
          <w:rFonts w:ascii="Times New Roman" w:hAnsi="Times New Roman" w:cs="Times New Roman"/>
          <w:sz w:val="28"/>
          <w:szCs w:val="28"/>
        </w:rPr>
        <w:t xml:space="preserve">, рынок компании </w:t>
      </w:r>
      <w:r w:rsidR="001B3918">
        <w:rPr>
          <w:rFonts w:ascii="Times New Roman" w:hAnsi="Times New Roman" w:cs="Times New Roman"/>
          <w:sz w:val="28"/>
          <w:szCs w:val="28"/>
        </w:rPr>
        <w:lastRenderedPageBreak/>
        <w:t>является развивающимся и нестабильным, следовательно,</w:t>
      </w:r>
      <w:r>
        <w:rPr>
          <w:rFonts w:ascii="Times New Roman" w:hAnsi="Times New Roman" w:cs="Times New Roman"/>
          <w:sz w:val="28"/>
          <w:szCs w:val="28"/>
        </w:rPr>
        <w:t xml:space="preserve"> необходимо постоянно </w:t>
      </w:r>
      <w:proofErr w:type="spellStart"/>
      <w:r>
        <w:rPr>
          <w:rFonts w:ascii="Times New Roman" w:hAnsi="Times New Roman" w:cs="Times New Roman"/>
          <w:sz w:val="28"/>
          <w:szCs w:val="28"/>
        </w:rPr>
        <w:t>мониторить</w:t>
      </w:r>
      <w:proofErr w:type="spellEnd"/>
      <w:r>
        <w:rPr>
          <w:rFonts w:ascii="Times New Roman" w:hAnsi="Times New Roman" w:cs="Times New Roman"/>
          <w:sz w:val="28"/>
          <w:szCs w:val="28"/>
        </w:rPr>
        <w:t xml:space="preserve"> ситуацию на рынке и составлять список стратегических действий для предотвращения возможных негативных эффектов.</w:t>
      </w:r>
    </w:p>
    <w:p w:rsidR="006F4F12" w:rsidRPr="006F4F12" w:rsidRDefault="006F4F12" w:rsidP="006F4F12">
      <w:pPr>
        <w:pStyle w:val="3"/>
        <w:rPr>
          <w:sz w:val="28"/>
        </w:rPr>
      </w:pPr>
      <w:bookmarkStart w:id="14" w:name="_Toc390115499"/>
      <w:r w:rsidRPr="006F4F12">
        <w:rPr>
          <w:sz w:val="28"/>
        </w:rPr>
        <w:t>2.1.2. ПЭСТ-анализ</w:t>
      </w:r>
      <w:bookmarkEnd w:id="14"/>
    </w:p>
    <w:p w:rsidR="006F4F12" w:rsidRPr="009663D8" w:rsidRDefault="009663D8" w:rsidP="001B391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деятельность любой компании оказывают влияние различные факторы внешней среды, одним из способов </w:t>
      </w:r>
      <w:proofErr w:type="gramStart"/>
      <w:r>
        <w:rPr>
          <w:rFonts w:ascii="Times New Roman" w:hAnsi="Times New Roman" w:cs="Times New Roman"/>
          <w:sz w:val="28"/>
          <w:szCs w:val="28"/>
        </w:rPr>
        <w:t>выявления</w:t>
      </w:r>
      <w:proofErr w:type="gramEnd"/>
      <w:r>
        <w:rPr>
          <w:rFonts w:ascii="Times New Roman" w:hAnsi="Times New Roman" w:cs="Times New Roman"/>
          <w:sz w:val="28"/>
          <w:szCs w:val="28"/>
        </w:rPr>
        <w:t xml:space="preserve"> которых является ПЭСТ-анализ. </w:t>
      </w:r>
      <w:r w:rsidR="006F4F12" w:rsidRPr="009663D8">
        <w:rPr>
          <w:rFonts w:ascii="Times New Roman" w:hAnsi="Times New Roman" w:cs="Times New Roman"/>
          <w:sz w:val="28"/>
          <w:szCs w:val="28"/>
        </w:rPr>
        <w:t>Проанализировав значительное число ПЭСТ-факторов, которые могли бы оказывать влияние на деятельность компании</w:t>
      </w:r>
      <w:r>
        <w:rPr>
          <w:rFonts w:ascii="Times New Roman" w:hAnsi="Times New Roman" w:cs="Times New Roman"/>
          <w:sz w:val="28"/>
          <w:szCs w:val="28"/>
        </w:rPr>
        <w:t>,</w:t>
      </w:r>
      <w:r w:rsidR="006F4F12" w:rsidRPr="009663D8">
        <w:rPr>
          <w:rFonts w:ascii="Times New Roman" w:hAnsi="Times New Roman" w:cs="Times New Roman"/>
          <w:sz w:val="28"/>
          <w:szCs w:val="28"/>
        </w:rPr>
        <w:t xml:space="preserve"> и проведя их ранжирование по уровню значимости и вероятности возникновения, удалось выявит</w:t>
      </w:r>
      <w:r>
        <w:rPr>
          <w:rFonts w:ascii="Times New Roman" w:hAnsi="Times New Roman" w:cs="Times New Roman"/>
          <w:sz w:val="28"/>
          <w:szCs w:val="28"/>
        </w:rPr>
        <w:t>ь наиболее существенные факторы, которые будут указаны далее.</w:t>
      </w:r>
      <w:r w:rsidR="001B3918">
        <w:rPr>
          <w:rFonts w:ascii="Times New Roman" w:hAnsi="Times New Roman" w:cs="Times New Roman"/>
          <w:sz w:val="28"/>
          <w:szCs w:val="28"/>
        </w:rPr>
        <w:t xml:space="preserve"> Стоит отметить, что, так как инвесторам важны не столько факторы внешней среды, способные оказать влияние на компанию, сколько те действия, которые компания может осуществить, чтобы противостоять негативному влиянию, в конце описания каждой из четырех групп внешних факторов будут даваться рекомендации для компании, которые помогут уменьшить последствия указанных факторов.</w:t>
      </w:r>
    </w:p>
    <w:p w:rsidR="006F4F12" w:rsidRDefault="009663D8" w:rsidP="00940B50">
      <w:pPr>
        <w:pStyle w:val="4"/>
      </w:pPr>
      <w:bookmarkStart w:id="15" w:name="_Toc380676589"/>
      <w:r>
        <w:t xml:space="preserve">2.1.2.1. </w:t>
      </w:r>
      <w:r w:rsidR="006F4F12">
        <w:t>Политико-правовые (</w:t>
      </w:r>
      <w:r w:rsidR="006F4F12">
        <w:rPr>
          <w:lang w:val="en-US"/>
        </w:rPr>
        <w:t>P</w:t>
      </w:r>
      <w:r w:rsidR="006F4F12">
        <w:t>)</w:t>
      </w:r>
      <w:bookmarkEnd w:id="15"/>
    </w:p>
    <w:p w:rsidR="001B3918" w:rsidRPr="001B3918" w:rsidRDefault="001B3918" w:rsidP="001B3918"/>
    <w:p w:rsidR="006F4F12" w:rsidRPr="009663D8" w:rsidRDefault="006F4F12" w:rsidP="009663D8">
      <w:pPr>
        <w:pStyle w:val="af"/>
        <w:numPr>
          <w:ilvl w:val="0"/>
          <w:numId w:val="23"/>
        </w:numPr>
        <w:spacing w:line="360" w:lineRule="auto"/>
        <w:jc w:val="both"/>
        <w:rPr>
          <w:rFonts w:ascii="Times New Roman" w:hAnsi="Times New Roman" w:cs="Times New Roman"/>
          <w:sz w:val="28"/>
          <w:szCs w:val="28"/>
        </w:rPr>
      </w:pPr>
      <w:r w:rsidRPr="009663D8">
        <w:rPr>
          <w:rFonts w:ascii="Times New Roman" w:hAnsi="Times New Roman" w:cs="Times New Roman"/>
          <w:sz w:val="28"/>
          <w:szCs w:val="28"/>
        </w:rPr>
        <w:t>Законодательство по борьбе с терроризмом</w:t>
      </w:r>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Какими ограничениями для электронных ден</w:t>
      </w:r>
      <w:r w:rsidR="001B3918">
        <w:rPr>
          <w:rFonts w:ascii="Times New Roman" w:hAnsi="Times New Roman" w:cs="Times New Roman"/>
          <w:sz w:val="28"/>
          <w:szCs w:val="28"/>
        </w:rPr>
        <w:t xml:space="preserve">ег грозит борьба с терроризмом? </w:t>
      </w:r>
      <w:r w:rsidRPr="009663D8">
        <w:rPr>
          <w:rFonts w:ascii="Times New Roman" w:hAnsi="Times New Roman" w:cs="Times New Roman"/>
          <w:sz w:val="28"/>
          <w:szCs w:val="28"/>
        </w:rPr>
        <w:t xml:space="preserve">У россиян будет меньше возможностей совершать так называемые не персонифицированные платежи, используя различные электронные кошельки, - депутаты хотят ввести ограничения на перевод денег через интернет. Объясняется это необходимостью борьбы с терроризмом. Так, в Госдуму внесен пакет антитеррористических законопроектов, один из которых предусматривает ограничение максимальной суммы анонимных интернет - переводов. Депутат от "Единой России", глава комитета по безопасности и противодействию коррупции нижней палаты, комментируя предложенный документ, охарактеризовала его как меру по пресечению </w:t>
      </w:r>
      <w:r w:rsidRPr="009663D8">
        <w:rPr>
          <w:rFonts w:ascii="Times New Roman" w:hAnsi="Times New Roman" w:cs="Times New Roman"/>
          <w:sz w:val="28"/>
          <w:szCs w:val="28"/>
        </w:rPr>
        <w:lastRenderedPageBreak/>
        <w:t>финансирования терроризма. По ее мнению, бороться с экстремистами поможет норма, устанавливающая возможность перечисления по не персонифицированным видам платежей сумм не более 1 тыс. руб. в течение одного дня и 15 тыс. руб. в течение календарного месяца</w:t>
      </w:r>
      <w:r w:rsidR="001B3918">
        <w:rPr>
          <w:rFonts w:ascii="Times New Roman" w:hAnsi="Times New Roman" w:cs="Times New Roman"/>
          <w:sz w:val="28"/>
          <w:szCs w:val="28"/>
        </w:rPr>
        <w:t xml:space="preserve"> </w:t>
      </w:r>
      <w:r w:rsidR="001B3918" w:rsidRPr="00AC663B">
        <w:rPr>
          <w:rFonts w:ascii="Times New Roman" w:hAnsi="Times New Roman" w:cs="Times New Roman"/>
          <w:color w:val="000000"/>
          <w:sz w:val="28"/>
          <w:szCs w:val="28"/>
          <w:shd w:val="clear" w:color="auto" w:fill="FFFFFF"/>
        </w:rPr>
        <w:t>[</w:t>
      </w:r>
      <w:r w:rsidR="001B3918">
        <w:rPr>
          <w:rFonts w:ascii="Times New Roman" w:hAnsi="Times New Roman" w:cs="Times New Roman"/>
          <w:color w:val="000000"/>
          <w:sz w:val="28"/>
          <w:szCs w:val="28"/>
          <w:shd w:val="clear" w:color="auto" w:fill="FFFFFF"/>
        </w:rPr>
        <w:t>21</w:t>
      </w:r>
      <w:r w:rsidR="001B3918" w:rsidRPr="00AC663B">
        <w:rPr>
          <w:rFonts w:ascii="Times New Roman" w:hAnsi="Times New Roman" w:cs="Times New Roman"/>
          <w:color w:val="000000"/>
          <w:sz w:val="28"/>
          <w:szCs w:val="28"/>
          <w:shd w:val="clear" w:color="auto" w:fill="FFFFFF"/>
        </w:rPr>
        <w:t>]</w:t>
      </w:r>
      <w:r w:rsidRPr="009663D8">
        <w:rPr>
          <w:rFonts w:ascii="Times New Roman" w:hAnsi="Times New Roman" w:cs="Times New Roman"/>
          <w:sz w:val="28"/>
          <w:szCs w:val="28"/>
        </w:rPr>
        <w:t xml:space="preserve">. </w:t>
      </w:r>
    </w:p>
    <w:p w:rsidR="006F4F12" w:rsidRPr="009663D8" w:rsidRDefault="006F4F12" w:rsidP="00696EE6">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 xml:space="preserve">Предполагается, что предложенная мера коснется электронных кошельков, при зачислении </w:t>
      </w:r>
      <w:proofErr w:type="gramStart"/>
      <w:r w:rsidRPr="009663D8">
        <w:rPr>
          <w:rFonts w:ascii="Times New Roman" w:hAnsi="Times New Roman" w:cs="Times New Roman"/>
          <w:sz w:val="28"/>
          <w:szCs w:val="28"/>
        </w:rPr>
        <w:t>средств</w:t>
      </w:r>
      <w:proofErr w:type="gramEnd"/>
      <w:r w:rsidRPr="009663D8">
        <w:rPr>
          <w:rFonts w:ascii="Times New Roman" w:hAnsi="Times New Roman" w:cs="Times New Roman"/>
          <w:sz w:val="28"/>
          <w:szCs w:val="28"/>
        </w:rPr>
        <w:t xml:space="preserve"> на которые не требуется верификация личности. Речь идет о довольно популярных сервисах, терминалы которых в Р</w:t>
      </w:r>
      <w:r w:rsidR="00696EE6">
        <w:rPr>
          <w:rFonts w:ascii="Times New Roman" w:hAnsi="Times New Roman" w:cs="Times New Roman"/>
          <w:sz w:val="28"/>
          <w:szCs w:val="28"/>
        </w:rPr>
        <w:t xml:space="preserve">оссии расположены повсеместно. </w:t>
      </w:r>
      <w:r w:rsidRPr="009663D8">
        <w:rPr>
          <w:rFonts w:ascii="Times New Roman" w:hAnsi="Times New Roman" w:cs="Times New Roman"/>
          <w:sz w:val="28"/>
          <w:szCs w:val="28"/>
        </w:rPr>
        <w:t>Еще жестче депутаты предлагают поступить с анонимными платежами</w:t>
      </w:r>
      <w:r w:rsidR="00696EE6">
        <w:rPr>
          <w:rFonts w:ascii="Times New Roman" w:hAnsi="Times New Roman" w:cs="Times New Roman"/>
          <w:sz w:val="28"/>
          <w:szCs w:val="28"/>
        </w:rPr>
        <w:t xml:space="preserve"> с карт иностранных государств </w:t>
      </w:r>
      <w:r w:rsidR="001B3918" w:rsidRPr="00AC663B">
        <w:rPr>
          <w:rFonts w:ascii="Times New Roman" w:hAnsi="Times New Roman" w:cs="Times New Roman"/>
          <w:color w:val="000000"/>
          <w:sz w:val="28"/>
          <w:szCs w:val="28"/>
          <w:shd w:val="clear" w:color="auto" w:fill="FFFFFF"/>
        </w:rPr>
        <w:t>[</w:t>
      </w:r>
      <w:r w:rsidR="001B3918">
        <w:rPr>
          <w:rFonts w:ascii="Times New Roman" w:hAnsi="Times New Roman" w:cs="Times New Roman"/>
          <w:color w:val="000000"/>
          <w:sz w:val="28"/>
          <w:szCs w:val="28"/>
          <w:shd w:val="clear" w:color="auto" w:fill="FFFFFF"/>
        </w:rPr>
        <w:t>21</w:t>
      </w:r>
      <w:r w:rsidR="001B3918" w:rsidRPr="00AC663B">
        <w:rPr>
          <w:rFonts w:ascii="Times New Roman" w:hAnsi="Times New Roman" w:cs="Times New Roman"/>
          <w:color w:val="000000"/>
          <w:sz w:val="28"/>
          <w:szCs w:val="28"/>
          <w:shd w:val="clear" w:color="auto" w:fill="FFFFFF"/>
        </w:rPr>
        <w:t>]</w:t>
      </w:r>
      <w:r w:rsidRPr="009663D8">
        <w:rPr>
          <w:rFonts w:ascii="Times New Roman" w:hAnsi="Times New Roman" w:cs="Times New Roman"/>
          <w:sz w:val="28"/>
          <w:szCs w:val="28"/>
        </w:rPr>
        <w:t xml:space="preserve">. </w:t>
      </w:r>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Стоит ли говорить, что данные ограничения вызовут массу вопросов не только у граждан, но и, скажем, у благотворительных и других организаций, пользующихся упомянутыми сервисами. При этом аналитики несколько скептически оценивают эффективность предложенной меры в деле борьбы с терроризмом, поскольку обойти ее не составит труда, а вот интересы определенной части вполне мирного бизнеса могут пострадать. При этом эксперты ожидают, что ужесточение контроля над потоками электронных переводов все же продолжится как в развитых, так и в развивающихся странах. Эта мера может вызвать ряд затруднений при оплате различных интернет-сервисов, где довольно часто единственным способом оплаты являются электронные деньги, считает председатель Всероссийског</w:t>
      </w:r>
      <w:r w:rsidR="009663D8">
        <w:rPr>
          <w:rFonts w:ascii="Times New Roman" w:hAnsi="Times New Roman" w:cs="Times New Roman"/>
          <w:sz w:val="28"/>
          <w:szCs w:val="28"/>
        </w:rPr>
        <w:t xml:space="preserve">о объединения предпринимателей </w:t>
      </w:r>
      <w:r w:rsidRPr="009663D8">
        <w:rPr>
          <w:rFonts w:ascii="Times New Roman" w:hAnsi="Times New Roman" w:cs="Times New Roman"/>
          <w:sz w:val="28"/>
          <w:szCs w:val="28"/>
        </w:rPr>
        <w:t>"Клуб лиде</w:t>
      </w:r>
      <w:r w:rsidR="009663D8">
        <w:rPr>
          <w:rFonts w:ascii="Times New Roman" w:hAnsi="Times New Roman" w:cs="Times New Roman"/>
          <w:sz w:val="28"/>
          <w:szCs w:val="28"/>
        </w:rPr>
        <w:t xml:space="preserve">ров" Артем </w:t>
      </w:r>
      <w:proofErr w:type="spellStart"/>
      <w:r w:rsidR="009663D8">
        <w:rPr>
          <w:rFonts w:ascii="Times New Roman" w:hAnsi="Times New Roman" w:cs="Times New Roman"/>
          <w:sz w:val="28"/>
          <w:szCs w:val="28"/>
        </w:rPr>
        <w:t>Аветисян</w:t>
      </w:r>
      <w:proofErr w:type="spellEnd"/>
      <w:r w:rsidR="001B3918">
        <w:rPr>
          <w:rFonts w:ascii="Times New Roman" w:hAnsi="Times New Roman" w:cs="Times New Roman"/>
          <w:sz w:val="28"/>
          <w:szCs w:val="28"/>
        </w:rPr>
        <w:t xml:space="preserve"> </w:t>
      </w:r>
      <w:r w:rsidR="001B3918" w:rsidRPr="00AC663B">
        <w:rPr>
          <w:rFonts w:ascii="Times New Roman" w:hAnsi="Times New Roman" w:cs="Times New Roman"/>
          <w:color w:val="000000"/>
          <w:sz w:val="28"/>
          <w:szCs w:val="28"/>
          <w:shd w:val="clear" w:color="auto" w:fill="FFFFFF"/>
        </w:rPr>
        <w:t>[</w:t>
      </w:r>
      <w:r w:rsidR="001B3918">
        <w:rPr>
          <w:rFonts w:ascii="Times New Roman" w:hAnsi="Times New Roman" w:cs="Times New Roman"/>
          <w:color w:val="000000"/>
          <w:sz w:val="28"/>
          <w:szCs w:val="28"/>
          <w:shd w:val="clear" w:color="auto" w:fill="FFFFFF"/>
        </w:rPr>
        <w:t>21</w:t>
      </w:r>
      <w:r w:rsidR="001B3918" w:rsidRPr="00AC663B">
        <w:rPr>
          <w:rFonts w:ascii="Times New Roman" w:hAnsi="Times New Roman" w:cs="Times New Roman"/>
          <w:color w:val="000000"/>
          <w:sz w:val="28"/>
          <w:szCs w:val="28"/>
          <w:shd w:val="clear" w:color="auto" w:fill="FFFFFF"/>
        </w:rPr>
        <w:t>]</w:t>
      </w:r>
      <w:r w:rsidR="009663D8">
        <w:rPr>
          <w:rFonts w:ascii="Times New Roman" w:hAnsi="Times New Roman" w:cs="Times New Roman"/>
          <w:sz w:val="28"/>
          <w:szCs w:val="28"/>
        </w:rPr>
        <w:t>. Т</w:t>
      </w:r>
      <w:r w:rsidRPr="009663D8">
        <w:rPr>
          <w:rFonts w:ascii="Times New Roman" w:hAnsi="Times New Roman" w:cs="Times New Roman"/>
          <w:sz w:val="28"/>
          <w:szCs w:val="28"/>
        </w:rPr>
        <w:t xml:space="preserve">акже предлагаемые ограничения, по мнению эксперта, могут создать значительные затруднения для продавцов, которые принимают заказы иностранных клиентов путем перечисления денег с карты на карту. </w:t>
      </w:r>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 xml:space="preserve">В целом предполагается усиление государственного регулирования существующих отраслей; а также оптимизация процесса внедрения регулирования для новых сфер деятельности. При этом вследствие инновационного характера возникающих отраслей более активным станет </w:t>
      </w:r>
      <w:r w:rsidRPr="009663D8">
        <w:rPr>
          <w:rFonts w:ascii="Times New Roman" w:hAnsi="Times New Roman" w:cs="Times New Roman"/>
          <w:sz w:val="28"/>
          <w:szCs w:val="28"/>
        </w:rPr>
        <w:lastRenderedPageBreak/>
        <w:t xml:space="preserve">контакт государственных органов и бизнес-сообщества, что в дальнейшем может привести к созданию единого информационного пространства. </w:t>
      </w:r>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С учетом развития трансграничных услуг, таких как денежные переводы, интернет торговля и онлайн игры, возникает необходимость унификации налоговых и таможенных правил в различных юрисдикциях, в том числе посредством создания единого Таможенного союза.</w:t>
      </w:r>
    </w:p>
    <w:p w:rsidR="009663D8" w:rsidRDefault="009663D8" w:rsidP="00940B50">
      <w:pPr>
        <w:pStyle w:val="4"/>
      </w:pPr>
      <w:bookmarkStart w:id="16" w:name="_Toc380676587"/>
      <w:r>
        <w:t xml:space="preserve">2.1.2.2. </w:t>
      </w:r>
      <w:r w:rsidR="006F4F12">
        <w:t>Экономические (</w:t>
      </w:r>
      <w:r w:rsidR="006F4F12">
        <w:rPr>
          <w:lang w:val="en-US"/>
        </w:rPr>
        <w:t>E</w:t>
      </w:r>
      <w:r w:rsidR="006F4F12">
        <w:t>)</w:t>
      </w:r>
      <w:bookmarkStart w:id="17" w:name="_Toc378775832"/>
      <w:bookmarkEnd w:id="16"/>
    </w:p>
    <w:p w:rsidR="001B3918" w:rsidRPr="001B3918" w:rsidRDefault="001B3918" w:rsidP="001B3918"/>
    <w:p w:rsidR="006F4F12" w:rsidRPr="009663D8" w:rsidRDefault="009663D8" w:rsidP="001B391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6F4F12" w:rsidRPr="009663D8">
        <w:rPr>
          <w:rFonts w:ascii="Times New Roman" w:hAnsi="Times New Roman" w:cs="Times New Roman"/>
          <w:sz w:val="28"/>
          <w:szCs w:val="28"/>
        </w:rPr>
        <w:t>Выход на рынок новых конкурентов</w:t>
      </w:r>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Как противостоять конкурирующим платформам?</w:t>
      </w:r>
      <w:bookmarkEnd w:id="17"/>
      <w:r w:rsidR="009663D8">
        <w:rPr>
          <w:rFonts w:ascii="Times New Roman" w:hAnsi="Times New Roman" w:cs="Times New Roman"/>
          <w:sz w:val="28"/>
          <w:szCs w:val="28"/>
        </w:rPr>
        <w:t xml:space="preserve"> </w:t>
      </w:r>
      <w:r w:rsidRPr="009663D8">
        <w:rPr>
          <w:rFonts w:ascii="Times New Roman" w:hAnsi="Times New Roman" w:cs="Times New Roman"/>
          <w:sz w:val="28"/>
          <w:szCs w:val="28"/>
        </w:rPr>
        <w:t xml:space="preserve">Крайне успешная концепция QIWI в предыдущие годы опиралась на использование </w:t>
      </w:r>
      <w:proofErr w:type="spellStart"/>
      <w:r w:rsidRPr="009663D8">
        <w:rPr>
          <w:rFonts w:ascii="Times New Roman" w:hAnsi="Times New Roman" w:cs="Times New Roman"/>
          <w:sz w:val="28"/>
          <w:szCs w:val="28"/>
        </w:rPr>
        <w:t>брендированного</w:t>
      </w:r>
      <w:proofErr w:type="spellEnd"/>
      <w:r w:rsidRPr="009663D8">
        <w:rPr>
          <w:rFonts w:ascii="Times New Roman" w:hAnsi="Times New Roman" w:cs="Times New Roman"/>
          <w:sz w:val="28"/>
          <w:szCs w:val="28"/>
        </w:rPr>
        <w:t xml:space="preserve"> решения, когда потребитель точно знает, что он работает с QIWI. </w:t>
      </w:r>
      <w:r w:rsidR="00274253">
        <w:rPr>
          <w:rFonts w:ascii="Times New Roman" w:hAnsi="Times New Roman" w:cs="Times New Roman"/>
          <w:sz w:val="28"/>
          <w:szCs w:val="28"/>
          <w:lang w:val="en-US"/>
        </w:rPr>
        <w:t>Qiwi</w:t>
      </w:r>
      <w:r w:rsidR="00274253" w:rsidRPr="00274253">
        <w:rPr>
          <w:rFonts w:ascii="Times New Roman" w:hAnsi="Times New Roman" w:cs="Times New Roman"/>
          <w:sz w:val="28"/>
          <w:szCs w:val="28"/>
        </w:rPr>
        <w:t xml:space="preserve"> </w:t>
      </w:r>
      <w:r w:rsidR="00274253">
        <w:rPr>
          <w:rFonts w:ascii="Times New Roman" w:hAnsi="Times New Roman" w:cs="Times New Roman"/>
          <w:sz w:val="28"/>
          <w:szCs w:val="28"/>
          <w:lang w:val="en-US"/>
        </w:rPr>
        <w:t>Plc</w:t>
      </w:r>
      <w:r w:rsidR="00274253" w:rsidRPr="00274253">
        <w:rPr>
          <w:rFonts w:ascii="Times New Roman" w:hAnsi="Times New Roman" w:cs="Times New Roman"/>
          <w:sz w:val="28"/>
          <w:szCs w:val="28"/>
        </w:rPr>
        <w:t>.</w:t>
      </w:r>
      <w:r w:rsidRPr="009663D8">
        <w:rPr>
          <w:rFonts w:ascii="Times New Roman" w:hAnsi="Times New Roman" w:cs="Times New Roman"/>
          <w:sz w:val="28"/>
          <w:szCs w:val="28"/>
        </w:rPr>
        <w:t xml:space="preserve"> всегда имели прямые контракты с поставщиками услуг (либо получали их через </w:t>
      </w:r>
      <w:proofErr w:type="spellStart"/>
      <w:r w:rsidRPr="009663D8">
        <w:rPr>
          <w:rFonts w:ascii="Times New Roman" w:hAnsi="Times New Roman" w:cs="Times New Roman"/>
          <w:sz w:val="28"/>
          <w:szCs w:val="28"/>
        </w:rPr>
        <w:t>агрегаторов</w:t>
      </w:r>
      <w:proofErr w:type="spellEnd"/>
      <w:r w:rsidRPr="009663D8">
        <w:rPr>
          <w:rFonts w:ascii="Times New Roman" w:hAnsi="Times New Roman" w:cs="Times New Roman"/>
          <w:sz w:val="28"/>
          <w:szCs w:val="28"/>
        </w:rPr>
        <w:t xml:space="preserve">), так что денежный поток всякий раз проходил через QIWI, что, конечно же, обеспечивало и обеспечивает относительно высокие показатели маржинальной доходности. </w:t>
      </w:r>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Однако сейчас ситуация в мире меняется, в том числе, и на территории РФ. На рынке появились основательные платформы для электронных платежей, которые предлагаются производителями в режиме технологического партнерства: контракты и клиенты принадлежит банку, а владелец платформы взимает комиссию за информационно-технологическое обслуживание.</w:t>
      </w:r>
    </w:p>
    <w:p w:rsidR="006F4F12"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 xml:space="preserve">Анализ финансовой отчётности этих компаний показывает, что они достаточно уверенно набирают клиентский портфель из банков и операторов мобильной связи. В основном пока вне пределов РФ, но некоторые (WIRECARD) уже пробуют свои решения и в России. </w:t>
      </w:r>
      <w:proofErr w:type="gramStart"/>
      <w:r w:rsidRPr="009663D8">
        <w:rPr>
          <w:rFonts w:ascii="Times New Roman" w:hAnsi="Times New Roman" w:cs="Times New Roman"/>
          <w:sz w:val="28"/>
          <w:szCs w:val="28"/>
        </w:rPr>
        <w:t>Как  реагировать</w:t>
      </w:r>
      <w:proofErr w:type="gramEnd"/>
      <w:r w:rsidRPr="009663D8">
        <w:rPr>
          <w:rFonts w:ascii="Times New Roman" w:hAnsi="Times New Roman" w:cs="Times New Roman"/>
          <w:sz w:val="28"/>
          <w:szCs w:val="28"/>
        </w:rPr>
        <w:t xml:space="preserve"> на этот вызов?</w:t>
      </w:r>
    </w:p>
    <w:p w:rsidR="009663D8" w:rsidRDefault="009663D8" w:rsidP="001B391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А. Продолжать развиваться в рамках действующей модели, выигрывая тем самым у конкурентов в качестве продуктов для конечного потребителя.</w:t>
      </w:r>
    </w:p>
    <w:p w:rsidR="009663D8" w:rsidRDefault="009663D8" w:rsidP="001B391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Б. Дорабатывать платформу для информационно-технологического обслуживания и предлагать решение </w:t>
      </w:r>
      <w:r w:rsidR="00274253">
        <w:rPr>
          <w:rFonts w:ascii="Times New Roman" w:hAnsi="Times New Roman" w:cs="Times New Roman"/>
          <w:sz w:val="28"/>
          <w:szCs w:val="28"/>
          <w:lang w:val="en-US"/>
        </w:rPr>
        <w:t>Qiwi</w:t>
      </w:r>
      <w:r>
        <w:rPr>
          <w:rFonts w:ascii="Times New Roman" w:hAnsi="Times New Roman" w:cs="Times New Roman"/>
          <w:sz w:val="28"/>
          <w:szCs w:val="28"/>
        </w:rPr>
        <w:t xml:space="preserve"> рынку наравне с конкурентами.</w:t>
      </w:r>
    </w:p>
    <w:p w:rsidR="006F4F12" w:rsidRPr="009663D8" w:rsidRDefault="009663D8" w:rsidP="001B3918">
      <w:pPr>
        <w:spacing w:line="360" w:lineRule="auto"/>
        <w:ind w:firstLine="720"/>
        <w:jc w:val="both"/>
        <w:rPr>
          <w:rFonts w:ascii="Times New Roman" w:hAnsi="Times New Roman" w:cs="Times New Roman"/>
          <w:b/>
          <w:i/>
          <w:sz w:val="28"/>
          <w:szCs w:val="28"/>
        </w:rPr>
      </w:pPr>
      <w:r>
        <w:rPr>
          <w:rFonts w:ascii="Times New Roman" w:hAnsi="Times New Roman" w:cs="Times New Roman"/>
          <w:sz w:val="28"/>
          <w:szCs w:val="28"/>
        </w:rPr>
        <w:t xml:space="preserve">В. Использовать смешанную стратегию: в России предлагать только </w:t>
      </w:r>
      <w:proofErr w:type="spellStart"/>
      <w:r>
        <w:rPr>
          <w:rFonts w:ascii="Times New Roman" w:hAnsi="Times New Roman" w:cs="Times New Roman"/>
          <w:sz w:val="28"/>
          <w:szCs w:val="28"/>
        </w:rPr>
        <w:t>брендированное</w:t>
      </w:r>
      <w:proofErr w:type="spellEnd"/>
      <w:r>
        <w:rPr>
          <w:rFonts w:ascii="Times New Roman" w:hAnsi="Times New Roman" w:cs="Times New Roman"/>
          <w:sz w:val="28"/>
          <w:szCs w:val="28"/>
        </w:rPr>
        <w:t xml:space="preserve"> решение с собственными контрактами, за рубежом продвигать вариант технологического партнерства. </w:t>
      </w:r>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Сосредоточенность на собственном бренде даёт возможность делать более качественное решение и получать больший маржинальный доход. Участие в роли технологического партнера расширяет возможности для экспансии, но и расходует ресурсы, в особенности, ИТ-ресурсы.</w:t>
      </w:r>
    </w:p>
    <w:p w:rsidR="006F4F12" w:rsidRPr="009663D8" w:rsidRDefault="006F4F12" w:rsidP="001B3918">
      <w:pPr>
        <w:pStyle w:val="af"/>
        <w:numPr>
          <w:ilvl w:val="0"/>
          <w:numId w:val="23"/>
        </w:numPr>
        <w:spacing w:line="360" w:lineRule="auto"/>
        <w:ind w:firstLine="720"/>
        <w:jc w:val="both"/>
        <w:rPr>
          <w:rFonts w:ascii="Times New Roman" w:hAnsi="Times New Roman" w:cs="Times New Roman"/>
          <w:sz w:val="28"/>
          <w:szCs w:val="28"/>
        </w:rPr>
      </w:pPr>
      <w:bookmarkStart w:id="18" w:name="_Toc380676588"/>
      <w:bookmarkStart w:id="19" w:name="_Toc378775834"/>
      <w:r w:rsidRPr="009663D8">
        <w:rPr>
          <w:rFonts w:ascii="Times New Roman" w:hAnsi="Times New Roman" w:cs="Times New Roman"/>
          <w:sz w:val="28"/>
          <w:szCs w:val="28"/>
        </w:rPr>
        <w:t xml:space="preserve">Высокая степень </w:t>
      </w:r>
      <w:proofErr w:type="spellStart"/>
      <w:r w:rsidRPr="009663D8">
        <w:rPr>
          <w:rFonts w:ascii="Times New Roman" w:hAnsi="Times New Roman" w:cs="Times New Roman"/>
          <w:sz w:val="28"/>
          <w:szCs w:val="28"/>
        </w:rPr>
        <w:t>закредитованности</w:t>
      </w:r>
      <w:proofErr w:type="spellEnd"/>
      <w:r w:rsidRPr="009663D8">
        <w:rPr>
          <w:rFonts w:ascii="Times New Roman" w:hAnsi="Times New Roman" w:cs="Times New Roman"/>
          <w:sz w:val="28"/>
          <w:szCs w:val="28"/>
        </w:rPr>
        <w:t xml:space="preserve"> населения и увеличивающийся уровень </w:t>
      </w:r>
      <w:proofErr w:type="spellStart"/>
      <w:r w:rsidRPr="009663D8">
        <w:rPr>
          <w:rFonts w:ascii="Times New Roman" w:hAnsi="Times New Roman" w:cs="Times New Roman"/>
          <w:sz w:val="28"/>
          <w:szCs w:val="28"/>
        </w:rPr>
        <w:t>дефолтности</w:t>
      </w:r>
      <w:proofErr w:type="spellEnd"/>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 xml:space="preserve">Чем «грозит» </w:t>
      </w:r>
      <w:proofErr w:type="spellStart"/>
      <w:r w:rsidRPr="009663D8">
        <w:rPr>
          <w:rFonts w:ascii="Times New Roman" w:hAnsi="Times New Roman" w:cs="Times New Roman"/>
          <w:sz w:val="28"/>
          <w:szCs w:val="28"/>
        </w:rPr>
        <w:t>закредитованность</w:t>
      </w:r>
      <w:proofErr w:type="spellEnd"/>
      <w:r w:rsidRPr="009663D8">
        <w:rPr>
          <w:rFonts w:ascii="Times New Roman" w:hAnsi="Times New Roman" w:cs="Times New Roman"/>
          <w:sz w:val="28"/>
          <w:szCs w:val="28"/>
        </w:rPr>
        <w:t xml:space="preserve"> населения?</w:t>
      </w:r>
      <w:bookmarkEnd w:id="18"/>
      <w:bookmarkEnd w:id="19"/>
      <w:r w:rsidR="009663D8">
        <w:rPr>
          <w:rFonts w:ascii="Times New Roman" w:hAnsi="Times New Roman" w:cs="Times New Roman"/>
          <w:sz w:val="28"/>
          <w:szCs w:val="28"/>
        </w:rPr>
        <w:t xml:space="preserve"> </w:t>
      </w:r>
      <w:r w:rsidRPr="009663D8">
        <w:rPr>
          <w:rFonts w:ascii="Times New Roman" w:hAnsi="Times New Roman" w:cs="Times New Roman"/>
          <w:sz w:val="28"/>
          <w:szCs w:val="28"/>
        </w:rPr>
        <w:t xml:space="preserve">ЦБ констатирует высокую степень </w:t>
      </w:r>
      <w:proofErr w:type="spellStart"/>
      <w:r w:rsidRPr="009663D8">
        <w:rPr>
          <w:rFonts w:ascii="Times New Roman" w:hAnsi="Times New Roman" w:cs="Times New Roman"/>
          <w:sz w:val="28"/>
          <w:szCs w:val="28"/>
        </w:rPr>
        <w:t>закредитованности</w:t>
      </w:r>
      <w:proofErr w:type="spellEnd"/>
      <w:r w:rsidRPr="009663D8">
        <w:rPr>
          <w:rFonts w:ascii="Times New Roman" w:hAnsi="Times New Roman" w:cs="Times New Roman"/>
          <w:sz w:val="28"/>
          <w:szCs w:val="28"/>
        </w:rPr>
        <w:t xml:space="preserve"> населения и, как следствие, высокий уровень </w:t>
      </w:r>
      <w:proofErr w:type="spellStart"/>
      <w:r w:rsidRPr="009663D8">
        <w:rPr>
          <w:rFonts w:ascii="Times New Roman" w:hAnsi="Times New Roman" w:cs="Times New Roman"/>
          <w:sz w:val="28"/>
          <w:szCs w:val="28"/>
        </w:rPr>
        <w:t>дефолтности</w:t>
      </w:r>
      <w:proofErr w:type="spellEnd"/>
      <w:r w:rsidRPr="009663D8">
        <w:rPr>
          <w:rFonts w:ascii="Times New Roman" w:hAnsi="Times New Roman" w:cs="Times New Roman"/>
          <w:sz w:val="28"/>
          <w:szCs w:val="28"/>
        </w:rPr>
        <w:t xml:space="preserve"> по выданным кредитам. В некоторых других странах показатели </w:t>
      </w:r>
      <w:proofErr w:type="spellStart"/>
      <w:r w:rsidRPr="009663D8">
        <w:rPr>
          <w:rFonts w:ascii="Times New Roman" w:hAnsi="Times New Roman" w:cs="Times New Roman"/>
          <w:sz w:val="28"/>
          <w:szCs w:val="28"/>
        </w:rPr>
        <w:t>закредитованности</w:t>
      </w:r>
      <w:proofErr w:type="spellEnd"/>
      <w:r w:rsidRPr="009663D8">
        <w:rPr>
          <w:rFonts w:ascii="Times New Roman" w:hAnsi="Times New Roman" w:cs="Times New Roman"/>
          <w:sz w:val="28"/>
          <w:szCs w:val="28"/>
        </w:rPr>
        <w:t xml:space="preserve"> и </w:t>
      </w:r>
      <w:proofErr w:type="spellStart"/>
      <w:r w:rsidRPr="009663D8">
        <w:rPr>
          <w:rFonts w:ascii="Times New Roman" w:hAnsi="Times New Roman" w:cs="Times New Roman"/>
          <w:sz w:val="28"/>
          <w:szCs w:val="28"/>
        </w:rPr>
        <w:t>дефолтности</w:t>
      </w:r>
      <w:proofErr w:type="spellEnd"/>
      <w:r w:rsidRPr="009663D8">
        <w:rPr>
          <w:rFonts w:ascii="Times New Roman" w:hAnsi="Times New Roman" w:cs="Times New Roman"/>
          <w:sz w:val="28"/>
          <w:szCs w:val="28"/>
        </w:rPr>
        <w:t xml:space="preserve"> ещё выше</w:t>
      </w:r>
      <w:r w:rsidR="001B3918">
        <w:rPr>
          <w:rFonts w:ascii="Times New Roman" w:hAnsi="Times New Roman" w:cs="Times New Roman"/>
          <w:sz w:val="28"/>
          <w:szCs w:val="28"/>
        </w:rPr>
        <w:t xml:space="preserve"> </w:t>
      </w:r>
      <w:r w:rsidR="001B3918" w:rsidRPr="00AC663B">
        <w:rPr>
          <w:rFonts w:ascii="Times New Roman" w:hAnsi="Times New Roman" w:cs="Times New Roman"/>
          <w:color w:val="000000"/>
          <w:sz w:val="28"/>
          <w:szCs w:val="28"/>
          <w:shd w:val="clear" w:color="auto" w:fill="FFFFFF"/>
        </w:rPr>
        <w:t>[</w:t>
      </w:r>
      <w:r w:rsidR="001B3918">
        <w:rPr>
          <w:rFonts w:ascii="Times New Roman" w:hAnsi="Times New Roman" w:cs="Times New Roman"/>
          <w:color w:val="000000"/>
          <w:sz w:val="28"/>
          <w:szCs w:val="28"/>
          <w:shd w:val="clear" w:color="auto" w:fill="FFFFFF"/>
        </w:rPr>
        <w:t>43</w:t>
      </w:r>
      <w:r w:rsidR="001B3918" w:rsidRPr="00AC663B">
        <w:rPr>
          <w:rFonts w:ascii="Times New Roman" w:hAnsi="Times New Roman" w:cs="Times New Roman"/>
          <w:color w:val="000000"/>
          <w:sz w:val="28"/>
          <w:szCs w:val="28"/>
          <w:shd w:val="clear" w:color="auto" w:fill="FFFFFF"/>
        </w:rPr>
        <w:t>]</w:t>
      </w:r>
      <w:r w:rsidRPr="009663D8">
        <w:rPr>
          <w:rFonts w:ascii="Times New Roman" w:hAnsi="Times New Roman" w:cs="Times New Roman"/>
          <w:sz w:val="28"/>
          <w:szCs w:val="28"/>
        </w:rPr>
        <w:t xml:space="preserve">. То есть это общий тренд, интересный для QIWI с нескольких точек зрения. </w:t>
      </w:r>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 xml:space="preserve">Во-первых, этот тренд показывает устойчивый рост потребности брать деньги в долг и давать деньги в долг. Брокерские услуги в момент выдачи кредита и услуги по переводу денежных средств в момент погашения – одна из доходных </w:t>
      </w:r>
      <w:proofErr w:type="spellStart"/>
      <w:r w:rsidRPr="009663D8">
        <w:rPr>
          <w:rFonts w:ascii="Times New Roman" w:hAnsi="Times New Roman" w:cs="Times New Roman"/>
          <w:sz w:val="28"/>
          <w:szCs w:val="28"/>
        </w:rPr>
        <w:t>нишевых</w:t>
      </w:r>
      <w:proofErr w:type="spellEnd"/>
      <w:r w:rsidRPr="009663D8">
        <w:rPr>
          <w:rFonts w:ascii="Times New Roman" w:hAnsi="Times New Roman" w:cs="Times New Roman"/>
          <w:sz w:val="28"/>
          <w:szCs w:val="28"/>
        </w:rPr>
        <w:t xml:space="preserve"> зон для компании.</w:t>
      </w:r>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Во-вторых, люди</w:t>
      </w:r>
      <w:r w:rsidR="00696EE6">
        <w:rPr>
          <w:rFonts w:ascii="Times New Roman" w:hAnsi="Times New Roman" w:cs="Times New Roman"/>
          <w:sz w:val="28"/>
          <w:szCs w:val="28"/>
        </w:rPr>
        <w:t>,</w:t>
      </w:r>
      <w:r w:rsidRPr="009663D8">
        <w:rPr>
          <w:rFonts w:ascii="Times New Roman" w:hAnsi="Times New Roman" w:cs="Times New Roman"/>
          <w:sz w:val="28"/>
          <w:szCs w:val="28"/>
        </w:rPr>
        <w:t xml:space="preserve"> попавшие в положение дефолта, впоследствии пополняют число потребителей </w:t>
      </w:r>
      <w:proofErr w:type="spellStart"/>
      <w:r w:rsidRPr="009663D8">
        <w:rPr>
          <w:rFonts w:ascii="Times New Roman" w:hAnsi="Times New Roman" w:cs="Times New Roman"/>
          <w:sz w:val="28"/>
          <w:szCs w:val="28"/>
        </w:rPr>
        <w:t>припейд</w:t>
      </w:r>
      <w:proofErr w:type="spellEnd"/>
      <w:r w:rsidRPr="009663D8">
        <w:rPr>
          <w:rFonts w:ascii="Times New Roman" w:hAnsi="Times New Roman" w:cs="Times New Roman"/>
          <w:sz w:val="28"/>
          <w:szCs w:val="28"/>
        </w:rPr>
        <w:t xml:space="preserve">-сервисов и </w:t>
      </w:r>
      <w:proofErr w:type="spellStart"/>
      <w:r w:rsidRPr="009663D8">
        <w:rPr>
          <w:rFonts w:ascii="Times New Roman" w:hAnsi="Times New Roman" w:cs="Times New Roman"/>
          <w:sz w:val="28"/>
          <w:szCs w:val="28"/>
        </w:rPr>
        <w:t>припейд</w:t>
      </w:r>
      <w:proofErr w:type="spellEnd"/>
      <w:r w:rsidRPr="009663D8">
        <w:rPr>
          <w:rFonts w:ascii="Times New Roman" w:hAnsi="Times New Roman" w:cs="Times New Roman"/>
          <w:sz w:val="28"/>
          <w:szCs w:val="28"/>
        </w:rPr>
        <w:t xml:space="preserve">-продуктов. Во всяком случае, такая ситуация наблюдается в США, где сотовые </w:t>
      </w:r>
      <w:proofErr w:type="spellStart"/>
      <w:r w:rsidRPr="009663D8">
        <w:rPr>
          <w:rFonts w:ascii="Times New Roman" w:hAnsi="Times New Roman" w:cs="Times New Roman"/>
          <w:sz w:val="28"/>
          <w:szCs w:val="28"/>
        </w:rPr>
        <w:t>припейд</w:t>
      </w:r>
      <w:proofErr w:type="spellEnd"/>
      <w:r w:rsidRPr="009663D8">
        <w:rPr>
          <w:rFonts w:ascii="Times New Roman" w:hAnsi="Times New Roman" w:cs="Times New Roman"/>
          <w:sz w:val="28"/>
          <w:szCs w:val="28"/>
        </w:rPr>
        <w:t xml:space="preserve">-сервисы растут как следствие банкротств физических лиц, которые в течение нескольких лет после банкротства не могут рассчитывать на подключение </w:t>
      </w:r>
      <w:r w:rsidRPr="009663D8">
        <w:rPr>
          <w:rFonts w:ascii="Times New Roman" w:hAnsi="Times New Roman" w:cs="Times New Roman"/>
          <w:sz w:val="28"/>
          <w:szCs w:val="28"/>
        </w:rPr>
        <w:lastRenderedPageBreak/>
        <w:t>пост-оплатного тарифа. В этой же аудитории особенно востребованы предоплаченные пластиковые карты.</w:t>
      </w:r>
    </w:p>
    <w:p w:rsidR="006F4F12"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 xml:space="preserve">В целом должники - это группа потребителей </w:t>
      </w:r>
      <w:r w:rsidR="00274253">
        <w:rPr>
          <w:rFonts w:ascii="Times New Roman" w:hAnsi="Times New Roman" w:cs="Times New Roman"/>
          <w:sz w:val="28"/>
          <w:szCs w:val="28"/>
          <w:lang w:val="en-US"/>
        </w:rPr>
        <w:t>Qiwi</w:t>
      </w:r>
      <w:r w:rsidRPr="009663D8">
        <w:rPr>
          <w:rFonts w:ascii="Times New Roman" w:hAnsi="Times New Roman" w:cs="Times New Roman"/>
          <w:sz w:val="28"/>
          <w:szCs w:val="28"/>
        </w:rPr>
        <w:t>, которой можно и нужно сделать специальное предложение. Это могут быть варианты из списка ниже.</w:t>
      </w:r>
    </w:p>
    <w:p w:rsidR="009663D8" w:rsidRDefault="009663D8" w:rsidP="001B391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А. Финансовый помощник – приложение в составе </w:t>
      </w:r>
      <w:proofErr w:type="spellStart"/>
      <w:r>
        <w:rPr>
          <w:rFonts w:ascii="Times New Roman" w:hAnsi="Times New Roman" w:cs="Times New Roman"/>
          <w:sz w:val="28"/>
          <w:szCs w:val="28"/>
        </w:rPr>
        <w:t>Киви.Кошелька</w:t>
      </w:r>
      <w:proofErr w:type="spellEnd"/>
      <w:r>
        <w:rPr>
          <w:rFonts w:ascii="Times New Roman" w:hAnsi="Times New Roman" w:cs="Times New Roman"/>
          <w:sz w:val="28"/>
          <w:szCs w:val="28"/>
        </w:rPr>
        <w:t>, которое помогает учитывать задолженности, напоминает о необходимости их вовремя погасить, показывает стоимость обслуживания долга.</w:t>
      </w:r>
    </w:p>
    <w:p w:rsidR="009663D8" w:rsidRDefault="009663D8" w:rsidP="001B391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Б. Кредит до зарплаты под «залог» аккаунта в социальных сетях, играх.</w:t>
      </w:r>
    </w:p>
    <w:p w:rsidR="006F4F12" w:rsidRPr="009663D8" w:rsidRDefault="009663D8" w:rsidP="001B3918">
      <w:pPr>
        <w:spacing w:line="360" w:lineRule="auto"/>
        <w:ind w:firstLine="720"/>
        <w:jc w:val="both"/>
        <w:rPr>
          <w:rFonts w:ascii="Times New Roman" w:hAnsi="Times New Roman" w:cs="Times New Roman"/>
          <w:b/>
          <w:i/>
          <w:sz w:val="28"/>
          <w:szCs w:val="28"/>
        </w:rPr>
      </w:pPr>
      <w:r>
        <w:rPr>
          <w:rFonts w:ascii="Times New Roman" w:hAnsi="Times New Roman" w:cs="Times New Roman"/>
          <w:sz w:val="28"/>
          <w:szCs w:val="28"/>
        </w:rPr>
        <w:t>В. Кросс-предложения предоплаченных продуктов и сервисов из других категорий.</w:t>
      </w:r>
    </w:p>
    <w:p w:rsidR="009663D8" w:rsidRDefault="009663D8" w:rsidP="00940B50">
      <w:pPr>
        <w:pStyle w:val="4"/>
      </w:pPr>
      <w:r>
        <w:t xml:space="preserve">2.1.2.3. </w:t>
      </w:r>
      <w:r w:rsidR="006F4F12">
        <w:t>Социальные - демографические риски (S)</w:t>
      </w:r>
    </w:p>
    <w:p w:rsidR="001B3918" w:rsidRPr="001B3918" w:rsidRDefault="001B3918" w:rsidP="001B3918">
      <w:pPr>
        <w:ind w:firstLine="720"/>
      </w:pPr>
    </w:p>
    <w:p w:rsidR="006F4F12" w:rsidRPr="009663D8" w:rsidRDefault="009663D8" w:rsidP="001B391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6F4F12" w:rsidRPr="009663D8">
        <w:rPr>
          <w:rFonts w:ascii="Times New Roman" w:hAnsi="Times New Roman" w:cs="Times New Roman"/>
          <w:sz w:val="28"/>
          <w:szCs w:val="28"/>
        </w:rPr>
        <w:t>Изменения в социальном поведении потребителей</w:t>
      </w:r>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Что делат</w:t>
      </w:r>
      <w:r w:rsidR="009663D8">
        <w:rPr>
          <w:rFonts w:ascii="Times New Roman" w:hAnsi="Times New Roman" w:cs="Times New Roman"/>
          <w:sz w:val="28"/>
          <w:szCs w:val="28"/>
        </w:rPr>
        <w:t xml:space="preserve">ь с волатильностью потребителя? </w:t>
      </w:r>
      <w:r w:rsidRPr="009663D8">
        <w:rPr>
          <w:rFonts w:ascii="Times New Roman" w:hAnsi="Times New Roman" w:cs="Times New Roman"/>
          <w:sz w:val="28"/>
          <w:szCs w:val="28"/>
        </w:rPr>
        <w:t>В силу разных причин и в немалой степени из-за финансового кризиса предыдущего десятилетия</w:t>
      </w:r>
      <w:r w:rsidR="009663D8">
        <w:rPr>
          <w:rFonts w:ascii="Times New Roman" w:hAnsi="Times New Roman" w:cs="Times New Roman"/>
          <w:sz w:val="28"/>
          <w:szCs w:val="28"/>
        </w:rPr>
        <w:t>,</w:t>
      </w:r>
      <w:r w:rsidRPr="009663D8">
        <w:rPr>
          <w:rFonts w:ascii="Times New Roman" w:hAnsi="Times New Roman" w:cs="Times New Roman"/>
          <w:sz w:val="28"/>
          <w:szCs w:val="28"/>
        </w:rPr>
        <w:t xml:space="preserve"> потребитель меняет своё социальное поведение. Потребитель теперь в меньшей степени стабилен и привержен одной торговой марке и одному банку по сравнению с тем, как это было 5-10 лет назад</w:t>
      </w:r>
      <w:r w:rsidR="001B3918">
        <w:rPr>
          <w:rFonts w:ascii="Times New Roman" w:hAnsi="Times New Roman" w:cs="Times New Roman"/>
          <w:sz w:val="28"/>
          <w:szCs w:val="28"/>
        </w:rPr>
        <w:t xml:space="preserve"> </w:t>
      </w:r>
      <w:r w:rsidR="001B3918" w:rsidRPr="00AC663B">
        <w:rPr>
          <w:rFonts w:ascii="Times New Roman" w:hAnsi="Times New Roman" w:cs="Times New Roman"/>
          <w:color w:val="000000"/>
          <w:sz w:val="28"/>
          <w:szCs w:val="28"/>
          <w:shd w:val="clear" w:color="auto" w:fill="FFFFFF"/>
        </w:rPr>
        <w:t>[</w:t>
      </w:r>
      <w:r w:rsidR="001B3918">
        <w:rPr>
          <w:rFonts w:ascii="Times New Roman" w:hAnsi="Times New Roman" w:cs="Times New Roman"/>
          <w:color w:val="000000"/>
          <w:sz w:val="28"/>
          <w:szCs w:val="28"/>
          <w:shd w:val="clear" w:color="auto" w:fill="FFFFFF"/>
        </w:rPr>
        <w:t>42</w:t>
      </w:r>
      <w:r w:rsidR="001B3918" w:rsidRPr="00AC663B">
        <w:rPr>
          <w:rFonts w:ascii="Times New Roman" w:hAnsi="Times New Roman" w:cs="Times New Roman"/>
          <w:color w:val="000000"/>
          <w:sz w:val="28"/>
          <w:szCs w:val="28"/>
          <w:shd w:val="clear" w:color="auto" w:fill="FFFFFF"/>
        </w:rPr>
        <w:t>]</w:t>
      </w:r>
      <w:r w:rsidRPr="009663D8">
        <w:rPr>
          <w:rFonts w:ascii="Times New Roman" w:hAnsi="Times New Roman" w:cs="Times New Roman"/>
          <w:sz w:val="28"/>
          <w:szCs w:val="28"/>
        </w:rPr>
        <w:t>. Формирование виртуальных сообществ ст</w:t>
      </w:r>
      <w:r w:rsidR="009663D8">
        <w:rPr>
          <w:rFonts w:ascii="Times New Roman" w:hAnsi="Times New Roman" w:cs="Times New Roman"/>
          <w:sz w:val="28"/>
          <w:szCs w:val="28"/>
        </w:rPr>
        <w:t xml:space="preserve">ановится основным инструментом </w:t>
      </w:r>
      <w:r w:rsidRPr="009663D8">
        <w:rPr>
          <w:rFonts w:ascii="Times New Roman" w:hAnsi="Times New Roman" w:cs="Times New Roman"/>
          <w:sz w:val="28"/>
          <w:szCs w:val="28"/>
        </w:rPr>
        <w:t xml:space="preserve">социального взаимодействия; появляется возможность мгновенного обращения одного человека к обширной аудитории “цифровых друзей”. Потребитель чаще доверяет лайкам в </w:t>
      </w:r>
      <w:proofErr w:type="spellStart"/>
      <w:r w:rsidRPr="009663D8">
        <w:rPr>
          <w:rFonts w:ascii="Times New Roman" w:hAnsi="Times New Roman" w:cs="Times New Roman"/>
          <w:sz w:val="28"/>
          <w:szCs w:val="28"/>
        </w:rPr>
        <w:t>соцсетях</w:t>
      </w:r>
      <w:proofErr w:type="spellEnd"/>
      <w:r w:rsidRPr="009663D8">
        <w:rPr>
          <w:rFonts w:ascii="Times New Roman" w:hAnsi="Times New Roman" w:cs="Times New Roman"/>
          <w:sz w:val="28"/>
          <w:szCs w:val="28"/>
        </w:rPr>
        <w:t>, чем традиционным формам информационного обмена. Наблюдается выход на рынок мобильных платежей пользователей 1994-1998г. рождения. Поведение пользователей в этом возрастном сегменте характеризуется наличием устойчивых на</w:t>
      </w:r>
      <w:r w:rsidR="009663D8">
        <w:rPr>
          <w:rFonts w:ascii="Times New Roman" w:hAnsi="Times New Roman" w:cs="Times New Roman"/>
          <w:sz w:val="28"/>
          <w:szCs w:val="28"/>
        </w:rPr>
        <w:t xml:space="preserve">выков сетевого взаимодействия, </w:t>
      </w:r>
      <w:r w:rsidRPr="009663D8">
        <w:rPr>
          <w:rFonts w:ascii="Times New Roman" w:hAnsi="Times New Roman" w:cs="Times New Roman"/>
          <w:sz w:val="28"/>
          <w:szCs w:val="28"/>
        </w:rPr>
        <w:t xml:space="preserve">в частности совершения покупок онлайн. </w:t>
      </w:r>
    </w:p>
    <w:p w:rsidR="006F4F12" w:rsidRPr="009663D8" w:rsidRDefault="006F4F12" w:rsidP="001B3918">
      <w:pPr>
        <w:spacing w:line="360" w:lineRule="auto"/>
        <w:ind w:firstLine="720"/>
        <w:jc w:val="both"/>
        <w:rPr>
          <w:rFonts w:ascii="Times New Roman" w:eastAsiaTheme="majorEastAsia" w:hAnsi="Times New Roman" w:cs="Times New Roman"/>
          <w:b/>
          <w:bCs/>
          <w:color w:val="002060"/>
          <w:sz w:val="28"/>
          <w:szCs w:val="28"/>
        </w:rPr>
      </w:pPr>
      <w:r w:rsidRPr="009663D8">
        <w:rPr>
          <w:rFonts w:ascii="Times New Roman" w:hAnsi="Times New Roman" w:cs="Times New Roman"/>
          <w:sz w:val="28"/>
          <w:szCs w:val="28"/>
        </w:rPr>
        <w:lastRenderedPageBreak/>
        <w:t>Эффективное использование времени становится одной из главных ценност</w:t>
      </w:r>
      <w:r w:rsidR="009663D8">
        <w:rPr>
          <w:rFonts w:ascii="Times New Roman" w:hAnsi="Times New Roman" w:cs="Times New Roman"/>
          <w:sz w:val="28"/>
          <w:szCs w:val="28"/>
        </w:rPr>
        <w:t xml:space="preserve">ей потребителя, что приводит к </w:t>
      </w:r>
      <w:r w:rsidRPr="009663D8">
        <w:rPr>
          <w:rFonts w:ascii="Times New Roman" w:hAnsi="Times New Roman" w:cs="Times New Roman"/>
          <w:sz w:val="28"/>
          <w:szCs w:val="28"/>
        </w:rPr>
        <w:t>увеличению способов удовлетворения желаний пользователя.</w:t>
      </w:r>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 xml:space="preserve">Потребитель учится делать самостоятельный выбор, а также требует индивидуального пространства и индивидуального к себе отношения. Формат контакта с потребителем меняется от </w:t>
      </w:r>
      <w:r w:rsidRPr="009663D8">
        <w:rPr>
          <w:rFonts w:ascii="Times New Roman" w:hAnsi="Times New Roman" w:cs="Times New Roman"/>
          <w:sz w:val="28"/>
          <w:szCs w:val="28"/>
          <w:lang w:val="en-US"/>
        </w:rPr>
        <w:t>push</w:t>
      </w:r>
      <w:r w:rsidRPr="009663D8">
        <w:rPr>
          <w:rFonts w:ascii="Times New Roman" w:hAnsi="Times New Roman" w:cs="Times New Roman"/>
          <w:sz w:val="28"/>
          <w:szCs w:val="28"/>
        </w:rPr>
        <w:t xml:space="preserve">- к </w:t>
      </w:r>
      <w:r w:rsidRPr="009663D8">
        <w:rPr>
          <w:rFonts w:ascii="Times New Roman" w:hAnsi="Times New Roman" w:cs="Times New Roman"/>
          <w:sz w:val="28"/>
          <w:szCs w:val="28"/>
          <w:lang w:val="en-US"/>
        </w:rPr>
        <w:t>pull</w:t>
      </w:r>
      <w:r w:rsidRPr="009663D8">
        <w:rPr>
          <w:rFonts w:ascii="Times New Roman" w:hAnsi="Times New Roman" w:cs="Times New Roman"/>
          <w:sz w:val="28"/>
          <w:szCs w:val="28"/>
        </w:rPr>
        <w:t>-подходу посредством создания информационных порталов, содержащих полезные сведения для потребителя (например, условия кредитования в различных банках, тарифы и т</w:t>
      </w:r>
      <w:r w:rsidR="00696EE6">
        <w:rPr>
          <w:rFonts w:ascii="Times New Roman" w:hAnsi="Times New Roman" w:cs="Times New Roman"/>
          <w:sz w:val="28"/>
          <w:szCs w:val="28"/>
        </w:rPr>
        <w:t>.</w:t>
      </w:r>
      <w:r w:rsidRPr="009663D8">
        <w:rPr>
          <w:rFonts w:ascii="Times New Roman" w:hAnsi="Times New Roman" w:cs="Times New Roman"/>
          <w:sz w:val="28"/>
          <w:szCs w:val="28"/>
        </w:rPr>
        <w:t>д</w:t>
      </w:r>
      <w:r w:rsidR="00696EE6">
        <w:rPr>
          <w:rFonts w:ascii="Times New Roman" w:hAnsi="Times New Roman" w:cs="Times New Roman"/>
          <w:sz w:val="28"/>
          <w:szCs w:val="28"/>
        </w:rPr>
        <w:t>.</w:t>
      </w:r>
      <w:r w:rsidRPr="009663D8">
        <w:rPr>
          <w:rFonts w:ascii="Times New Roman" w:hAnsi="Times New Roman" w:cs="Times New Roman"/>
          <w:sz w:val="28"/>
          <w:szCs w:val="28"/>
        </w:rPr>
        <w:t>). Набл</w:t>
      </w:r>
      <w:r w:rsidR="009663D8">
        <w:rPr>
          <w:rFonts w:ascii="Times New Roman" w:hAnsi="Times New Roman" w:cs="Times New Roman"/>
          <w:sz w:val="28"/>
          <w:szCs w:val="28"/>
        </w:rPr>
        <w:t>юдается появление модели рынка «от потребителя»</w:t>
      </w:r>
      <w:r w:rsidRPr="009663D8">
        <w:rPr>
          <w:rFonts w:ascii="Times New Roman" w:hAnsi="Times New Roman" w:cs="Times New Roman"/>
          <w:sz w:val="28"/>
          <w:szCs w:val="28"/>
        </w:rPr>
        <w:t xml:space="preserve"> – вместо рынка «продавца» будет возникать рынок «покупателя». В этом тренде ключевым является запрос покупателя о покупке, доступный всем заинтересованным </w:t>
      </w:r>
      <w:proofErr w:type="spellStart"/>
      <w:r w:rsidRPr="009663D8">
        <w:rPr>
          <w:rFonts w:ascii="Times New Roman" w:hAnsi="Times New Roman" w:cs="Times New Roman"/>
          <w:sz w:val="28"/>
          <w:szCs w:val="28"/>
        </w:rPr>
        <w:t>мерчантам</w:t>
      </w:r>
      <w:proofErr w:type="spellEnd"/>
      <w:r w:rsidRPr="009663D8">
        <w:rPr>
          <w:rFonts w:ascii="Times New Roman" w:hAnsi="Times New Roman" w:cs="Times New Roman"/>
          <w:sz w:val="28"/>
          <w:szCs w:val="28"/>
        </w:rPr>
        <w:t xml:space="preserve">, и реакция </w:t>
      </w:r>
      <w:proofErr w:type="spellStart"/>
      <w:r w:rsidRPr="009663D8">
        <w:rPr>
          <w:rFonts w:ascii="Times New Roman" w:hAnsi="Times New Roman" w:cs="Times New Roman"/>
          <w:sz w:val="28"/>
          <w:szCs w:val="28"/>
        </w:rPr>
        <w:t>мерчантов</w:t>
      </w:r>
      <w:proofErr w:type="spellEnd"/>
      <w:r w:rsidRPr="009663D8">
        <w:rPr>
          <w:rFonts w:ascii="Times New Roman" w:hAnsi="Times New Roman" w:cs="Times New Roman"/>
          <w:sz w:val="28"/>
          <w:szCs w:val="28"/>
        </w:rPr>
        <w:t xml:space="preserve"> на этот запрос в виде конкурентных предложений. </w:t>
      </w:r>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 xml:space="preserve">Потребитель капризен и с лёгкостью меняет производителя товаров и поставщика услуг, если ему предоставляется такая возможность. Теперь уже почти невозможно завоевать потребителя «раз и навсегда». За потребителя приходится бороться на каждом шагу. Это хорошо, потому что облегчает перетягивание клиента на себя. Это плохо, потому что у конкурента возникает такая же возможность по отношению к нашему клиенту. </w:t>
      </w:r>
    </w:p>
    <w:p w:rsidR="006F4F12" w:rsidRPr="00940B50" w:rsidRDefault="006F4F12" w:rsidP="001B3918">
      <w:pPr>
        <w:spacing w:line="360" w:lineRule="auto"/>
        <w:ind w:firstLine="720"/>
        <w:jc w:val="both"/>
        <w:rPr>
          <w:rFonts w:ascii="Times New Roman" w:hAnsi="Times New Roman" w:cs="Times New Roman"/>
          <w:sz w:val="28"/>
          <w:szCs w:val="28"/>
        </w:rPr>
      </w:pPr>
      <w:r w:rsidRPr="00940B50">
        <w:rPr>
          <w:rFonts w:ascii="Times New Roman" w:hAnsi="Times New Roman" w:cs="Times New Roman"/>
          <w:sz w:val="28"/>
          <w:szCs w:val="28"/>
        </w:rPr>
        <w:t xml:space="preserve">Чем компания </w:t>
      </w:r>
      <w:r w:rsidR="00274253">
        <w:rPr>
          <w:rFonts w:ascii="Times New Roman" w:hAnsi="Times New Roman" w:cs="Times New Roman"/>
          <w:sz w:val="28"/>
          <w:szCs w:val="28"/>
          <w:lang w:val="en-US"/>
        </w:rPr>
        <w:t>Qiwi</w:t>
      </w:r>
      <w:r w:rsidRPr="00940B50">
        <w:rPr>
          <w:rFonts w:ascii="Times New Roman" w:hAnsi="Times New Roman" w:cs="Times New Roman"/>
          <w:sz w:val="28"/>
          <w:szCs w:val="28"/>
        </w:rPr>
        <w:t xml:space="preserve"> сможет привлекать новых клиентов и удерживать существующих? </w:t>
      </w:r>
    </w:p>
    <w:p w:rsidR="009663D8" w:rsidRDefault="009663D8" w:rsidP="001B391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А. Создание </w:t>
      </w:r>
      <w:proofErr w:type="spellStart"/>
      <w:r>
        <w:rPr>
          <w:rFonts w:ascii="Times New Roman" w:hAnsi="Times New Roman" w:cs="Times New Roman"/>
          <w:sz w:val="28"/>
          <w:szCs w:val="28"/>
        </w:rPr>
        <w:t>стартапных</w:t>
      </w:r>
      <w:proofErr w:type="spellEnd"/>
      <w:r>
        <w:rPr>
          <w:rFonts w:ascii="Times New Roman" w:hAnsi="Times New Roman" w:cs="Times New Roman"/>
          <w:sz w:val="28"/>
          <w:szCs w:val="28"/>
        </w:rPr>
        <w:t xml:space="preserve"> групп, которые будут обеспечивать появление платежных новинок именно в </w:t>
      </w:r>
      <w:r>
        <w:rPr>
          <w:rFonts w:ascii="Times New Roman" w:hAnsi="Times New Roman" w:cs="Times New Roman"/>
          <w:sz w:val="28"/>
          <w:szCs w:val="28"/>
          <w:lang w:val="en-US"/>
        </w:rPr>
        <w:t>Qiwi</w:t>
      </w:r>
      <w:r w:rsidRPr="009663D8">
        <w:rPr>
          <w:rFonts w:ascii="Times New Roman" w:hAnsi="Times New Roman" w:cs="Times New Roman"/>
          <w:sz w:val="28"/>
          <w:szCs w:val="28"/>
        </w:rPr>
        <w:t>.</w:t>
      </w:r>
    </w:p>
    <w:p w:rsidR="009663D8" w:rsidRDefault="009663D8" w:rsidP="001B391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Б. Активный мониторинг действий близких и предполагаемых конкурентов и повторение успешных решений в собственных продуктах.</w:t>
      </w:r>
    </w:p>
    <w:p w:rsidR="006F4F12" w:rsidRPr="009663D8" w:rsidRDefault="009663D8" w:rsidP="001B3918">
      <w:pPr>
        <w:spacing w:line="360" w:lineRule="auto"/>
        <w:ind w:firstLine="720"/>
        <w:jc w:val="both"/>
        <w:rPr>
          <w:rFonts w:ascii="Times New Roman" w:hAnsi="Times New Roman" w:cs="Times New Roman"/>
          <w:b/>
          <w:i/>
          <w:sz w:val="28"/>
          <w:szCs w:val="28"/>
        </w:rPr>
      </w:pPr>
      <w:r>
        <w:rPr>
          <w:rFonts w:ascii="Times New Roman" w:hAnsi="Times New Roman" w:cs="Times New Roman"/>
          <w:sz w:val="28"/>
          <w:szCs w:val="28"/>
        </w:rPr>
        <w:t>В. Создание альянсов с финансовыми институтами и торговыми площадками, совместно продвижение программ лояльности с прямой мотивацией.</w:t>
      </w:r>
    </w:p>
    <w:p w:rsidR="009663D8" w:rsidRDefault="009663D8" w:rsidP="00940B50">
      <w:pPr>
        <w:pStyle w:val="4"/>
      </w:pPr>
      <w:bookmarkStart w:id="20" w:name="_Toc380676586"/>
      <w:r>
        <w:lastRenderedPageBreak/>
        <w:t xml:space="preserve">2.1.2.4. </w:t>
      </w:r>
      <w:r w:rsidR="006F4F12">
        <w:t>Технико-технологические риски (</w:t>
      </w:r>
      <w:r w:rsidR="006F4F12">
        <w:rPr>
          <w:lang w:val="en-US"/>
        </w:rPr>
        <w:t>T</w:t>
      </w:r>
      <w:r w:rsidR="006F4F12">
        <w:t>)</w:t>
      </w:r>
      <w:bookmarkEnd w:id="20"/>
      <w:r>
        <w:tab/>
      </w:r>
      <w:bookmarkStart w:id="21" w:name="_Toc378775831"/>
    </w:p>
    <w:p w:rsidR="001B3918" w:rsidRPr="001B3918" w:rsidRDefault="001B3918" w:rsidP="001B3918">
      <w:pPr>
        <w:ind w:firstLine="720"/>
      </w:pPr>
    </w:p>
    <w:p w:rsidR="006F4F12" w:rsidRPr="009663D8" w:rsidRDefault="009663D8" w:rsidP="001B391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6F4F12" w:rsidRPr="009663D8">
        <w:rPr>
          <w:rFonts w:ascii="Times New Roman" w:hAnsi="Times New Roman" w:cs="Times New Roman"/>
          <w:sz w:val="28"/>
          <w:szCs w:val="28"/>
        </w:rPr>
        <w:t>Развитие новых технологий и переключение потребителей в сф</w:t>
      </w:r>
      <w:r>
        <w:rPr>
          <w:rFonts w:ascii="Times New Roman" w:hAnsi="Times New Roman" w:cs="Times New Roman"/>
          <w:sz w:val="28"/>
          <w:szCs w:val="28"/>
        </w:rPr>
        <w:t>еру он</w:t>
      </w:r>
      <w:r w:rsidR="006F4F12" w:rsidRPr="009663D8">
        <w:rPr>
          <w:rFonts w:ascii="Times New Roman" w:hAnsi="Times New Roman" w:cs="Times New Roman"/>
          <w:sz w:val="28"/>
          <w:szCs w:val="28"/>
        </w:rPr>
        <w:t>лайн платежей</w:t>
      </w:r>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Кому нужны терминалы самообслуживания?</w:t>
      </w:r>
      <w:bookmarkEnd w:id="21"/>
      <w:r w:rsidR="009663D8">
        <w:rPr>
          <w:rFonts w:ascii="Times New Roman" w:hAnsi="Times New Roman" w:cs="Times New Roman"/>
          <w:sz w:val="28"/>
          <w:szCs w:val="28"/>
        </w:rPr>
        <w:t xml:space="preserve"> </w:t>
      </w:r>
      <w:r w:rsidRPr="009663D8">
        <w:rPr>
          <w:rFonts w:ascii="Times New Roman" w:hAnsi="Times New Roman" w:cs="Times New Roman"/>
          <w:sz w:val="28"/>
          <w:szCs w:val="28"/>
        </w:rPr>
        <w:t>Устойчивым трендом последних лет является снижение стоимости обработки, хранения и передачи данных, в том числе для мобильных устройств, при одновременном увеличении производительности систем. В частности, уже активно наблюдается сочетание доступности Интернет-соединения и снижения стоимости гаджетов-смартфонов. Предполагается</w:t>
      </w:r>
      <w:r w:rsidR="001B3918">
        <w:rPr>
          <w:rFonts w:ascii="Times New Roman" w:hAnsi="Times New Roman" w:cs="Times New Roman"/>
          <w:sz w:val="28"/>
          <w:szCs w:val="28"/>
        </w:rPr>
        <w:t xml:space="preserve"> </w:t>
      </w:r>
      <w:r w:rsidR="001B3918" w:rsidRPr="00AC663B">
        <w:rPr>
          <w:rFonts w:ascii="Times New Roman" w:hAnsi="Times New Roman" w:cs="Times New Roman"/>
          <w:color w:val="000000"/>
          <w:sz w:val="28"/>
          <w:szCs w:val="28"/>
          <w:shd w:val="clear" w:color="auto" w:fill="FFFFFF"/>
        </w:rPr>
        <w:t>[</w:t>
      </w:r>
      <w:r w:rsidR="001B3918">
        <w:rPr>
          <w:rFonts w:ascii="Times New Roman" w:hAnsi="Times New Roman" w:cs="Times New Roman"/>
          <w:color w:val="000000"/>
          <w:sz w:val="28"/>
          <w:szCs w:val="28"/>
          <w:shd w:val="clear" w:color="auto" w:fill="FFFFFF"/>
        </w:rPr>
        <w:t>42</w:t>
      </w:r>
      <w:r w:rsidR="001B3918" w:rsidRPr="00AC663B">
        <w:rPr>
          <w:rFonts w:ascii="Times New Roman" w:hAnsi="Times New Roman" w:cs="Times New Roman"/>
          <w:color w:val="000000"/>
          <w:sz w:val="28"/>
          <w:szCs w:val="28"/>
          <w:shd w:val="clear" w:color="auto" w:fill="FFFFFF"/>
        </w:rPr>
        <w:t>]</w:t>
      </w:r>
      <w:r w:rsidRPr="009663D8">
        <w:rPr>
          <w:rFonts w:ascii="Times New Roman" w:hAnsi="Times New Roman" w:cs="Times New Roman"/>
          <w:sz w:val="28"/>
          <w:szCs w:val="28"/>
        </w:rPr>
        <w:t>, что в среднесрочной перспективе стоимость функциональных устройств опустится ниже психологической отметки в 100 долларов и более половины населения РФ будут иметь постоянный онлайн-доступ (</w:t>
      </w:r>
      <w:proofErr w:type="spellStart"/>
      <w:r w:rsidRPr="009663D8">
        <w:rPr>
          <w:rFonts w:ascii="Times New Roman" w:hAnsi="Times New Roman" w:cs="Times New Roman"/>
          <w:sz w:val="28"/>
          <w:szCs w:val="28"/>
        </w:rPr>
        <w:t>wi-fi</w:t>
      </w:r>
      <w:proofErr w:type="spellEnd"/>
      <w:r w:rsidRPr="009663D8">
        <w:rPr>
          <w:rFonts w:ascii="Times New Roman" w:hAnsi="Times New Roman" w:cs="Times New Roman"/>
          <w:sz w:val="28"/>
          <w:szCs w:val="28"/>
        </w:rPr>
        <w:t xml:space="preserve">, 3G, LTE) к сетевой паутине в течение активной фазы дня. </w:t>
      </w:r>
    </w:p>
    <w:p w:rsidR="006F4F12"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 xml:space="preserve">Зачем этим людям терминалы самообслуживания? Всё, что умеют делать терминалы, умеет делать и органайзер с Интернет-соединением, в том числе, в комфортном и безопасном окружении. </w:t>
      </w:r>
      <w:proofErr w:type="spellStart"/>
      <w:r w:rsidRPr="009663D8">
        <w:rPr>
          <w:rFonts w:ascii="Times New Roman" w:hAnsi="Times New Roman" w:cs="Times New Roman"/>
          <w:sz w:val="28"/>
          <w:szCs w:val="28"/>
        </w:rPr>
        <w:t>Переток</w:t>
      </w:r>
      <w:proofErr w:type="spellEnd"/>
      <w:r w:rsidRPr="009663D8">
        <w:rPr>
          <w:rFonts w:ascii="Times New Roman" w:hAnsi="Times New Roman" w:cs="Times New Roman"/>
          <w:sz w:val="28"/>
          <w:szCs w:val="28"/>
        </w:rPr>
        <w:t xml:space="preserve"> клиентов от терминалов самообслуживания к онлайновым платформам представляется неизбежным и даже стремительным, как только сложатся необходимые условия. Какие варианты выбора есть у </w:t>
      </w:r>
      <w:r w:rsidR="00274253">
        <w:rPr>
          <w:rFonts w:ascii="Times New Roman" w:hAnsi="Times New Roman" w:cs="Times New Roman"/>
          <w:sz w:val="28"/>
          <w:szCs w:val="28"/>
          <w:lang w:val="en-US"/>
        </w:rPr>
        <w:t>Qiwi</w:t>
      </w:r>
      <w:r w:rsidRPr="009663D8">
        <w:rPr>
          <w:rFonts w:ascii="Times New Roman" w:hAnsi="Times New Roman" w:cs="Times New Roman"/>
          <w:sz w:val="28"/>
          <w:szCs w:val="28"/>
        </w:rPr>
        <w:t>?</w:t>
      </w:r>
    </w:p>
    <w:p w:rsidR="006F4F12" w:rsidRPr="009663D8" w:rsidRDefault="009663D8" w:rsidP="001B3918">
      <w:pPr>
        <w:spacing w:line="360" w:lineRule="auto"/>
        <w:ind w:firstLine="720"/>
        <w:jc w:val="both"/>
        <w:rPr>
          <w:rFonts w:ascii="Times New Roman" w:hAnsi="Times New Roman" w:cs="Times New Roman"/>
          <w:i/>
          <w:sz w:val="28"/>
          <w:szCs w:val="28"/>
        </w:rPr>
      </w:pPr>
      <w:r>
        <w:rPr>
          <w:rFonts w:ascii="Times New Roman" w:hAnsi="Times New Roman" w:cs="Times New Roman"/>
          <w:sz w:val="28"/>
          <w:szCs w:val="28"/>
        </w:rPr>
        <w:t>А. Принять неизбежность происходящей трансформации и сфокусировать усилия на сервисах электронного кошелька. Терминальную сеть поддерживать по остаточному принципу.</w:t>
      </w:r>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Важный момент – двукратная разница между маржинальной доходностью наличной и безналичной транзакции. В силу ряда причин</w:t>
      </w:r>
      <w:r w:rsidR="009663D8">
        <w:rPr>
          <w:rFonts w:ascii="Times New Roman" w:hAnsi="Times New Roman" w:cs="Times New Roman"/>
          <w:sz w:val="28"/>
          <w:szCs w:val="28"/>
        </w:rPr>
        <w:t>,</w:t>
      </w:r>
      <w:r w:rsidRPr="009663D8">
        <w:rPr>
          <w:rFonts w:ascii="Times New Roman" w:hAnsi="Times New Roman" w:cs="Times New Roman"/>
          <w:sz w:val="28"/>
          <w:szCs w:val="28"/>
        </w:rPr>
        <w:t xml:space="preserve"> безналичная транзакция приносит компании доход в два раза меньший, чем такая же по величине наличная транзакция. В текущих пропорциях каналов пополнения QW (80/20), сокращение оборотов в терминальной сети всего на </w:t>
      </w:r>
      <w:r w:rsidRPr="009663D8">
        <w:rPr>
          <w:rFonts w:ascii="Times New Roman" w:hAnsi="Times New Roman" w:cs="Times New Roman"/>
          <w:sz w:val="28"/>
          <w:szCs w:val="28"/>
        </w:rPr>
        <w:lastRenderedPageBreak/>
        <w:t>10%, означает необходимость нарастить безналичные пополнения почти вдвое, если мы хотим восполнить выпадающие доходы в полном объёме</w:t>
      </w:r>
      <w:r w:rsidR="001B3918">
        <w:rPr>
          <w:rFonts w:ascii="Times New Roman" w:hAnsi="Times New Roman" w:cs="Times New Roman"/>
          <w:sz w:val="28"/>
          <w:szCs w:val="28"/>
        </w:rPr>
        <w:t xml:space="preserve"> </w:t>
      </w:r>
      <w:r w:rsidR="001B3918" w:rsidRPr="00AC663B">
        <w:rPr>
          <w:rFonts w:ascii="Times New Roman" w:hAnsi="Times New Roman" w:cs="Times New Roman"/>
          <w:color w:val="000000"/>
          <w:sz w:val="28"/>
          <w:szCs w:val="28"/>
          <w:shd w:val="clear" w:color="auto" w:fill="FFFFFF"/>
        </w:rPr>
        <w:t>[</w:t>
      </w:r>
      <w:r w:rsidR="001B3918">
        <w:rPr>
          <w:rFonts w:ascii="Times New Roman" w:hAnsi="Times New Roman" w:cs="Times New Roman"/>
          <w:color w:val="000000"/>
          <w:sz w:val="28"/>
          <w:szCs w:val="28"/>
          <w:shd w:val="clear" w:color="auto" w:fill="FFFFFF"/>
        </w:rPr>
        <w:t>43</w:t>
      </w:r>
      <w:r w:rsidR="001B3918" w:rsidRPr="00AC663B">
        <w:rPr>
          <w:rFonts w:ascii="Times New Roman" w:hAnsi="Times New Roman" w:cs="Times New Roman"/>
          <w:color w:val="000000"/>
          <w:sz w:val="28"/>
          <w:szCs w:val="28"/>
          <w:shd w:val="clear" w:color="auto" w:fill="FFFFFF"/>
        </w:rPr>
        <w:t>]</w:t>
      </w:r>
      <w:r w:rsidRPr="009663D8">
        <w:rPr>
          <w:rFonts w:ascii="Times New Roman" w:hAnsi="Times New Roman" w:cs="Times New Roman"/>
          <w:sz w:val="28"/>
          <w:szCs w:val="28"/>
        </w:rPr>
        <w:t xml:space="preserve">. </w:t>
      </w:r>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 xml:space="preserve">Позитивной тенденцией становится массовый выход на рынок мобильных платежей пользователей с низким уровнем доходов. Эта категория пользователей будет мигрировать от использования услуг АСО к использованию QW в ближайшие три года. Основное влияние на такой </w:t>
      </w:r>
      <w:proofErr w:type="spellStart"/>
      <w:r w:rsidRPr="009663D8">
        <w:rPr>
          <w:rFonts w:ascii="Times New Roman" w:hAnsi="Times New Roman" w:cs="Times New Roman"/>
          <w:sz w:val="28"/>
          <w:szCs w:val="28"/>
        </w:rPr>
        <w:t>переток</w:t>
      </w:r>
      <w:proofErr w:type="spellEnd"/>
      <w:r w:rsidRPr="009663D8">
        <w:rPr>
          <w:rFonts w:ascii="Times New Roman" w:hAnsi="Times New Roman" w:cs="Times New Roman"/>
          <w:sz w:val="28"/>
          <w:szCs w:val="28"/>
        </w:rPr>
        <w:t xml:space="preserve"> оказывает более низкая стоимость использования услуг </w:t>
      </w:r>
      <w:r w:rsidRPr="009663D8">
        <w:rPr>
          <w:rFonts w:ascii="Times New Roman" w:hAnsi="Times New Roman" w:cs="Times New Roman"/>
          <w:sz w:val="28"/>
          <w:szCs w:val="28"/>
          <w:lang w:val="en-US"/>
        </w:rPr>
        <w:t>QW</w:t>
      </w:r>
      <w:r w:rsidRPr="009663D8">
        <w:rPr>
          <w:rFonts w:ascii="Times New Roman" w:hAnsi="Times New Roman" w:cs="Times New Roman"/>
          <w:sz w:val="28"/>
          <w:szCs w:val="28"/>
        </w:rPr>
        <w:t xml:space="preserve"> для клиента, чем услуг АСО, а также уже упомянутое снижение стоимости гаджетов-смартфонов. Происходит падение доходности в традиционных каналах продаж и перемещение торговли в сеть. Такое смещение происходит под влиянием цены (в сети дешевле) и тех ощущений, которые виртуальный шопинг вызывает у пользователя. Будучи “виртуальным покупателем” пользователь полностью контролирует все происходящее и не испытывает давления тех правил и условностей, которые неизбежны при выборе, сравнении и покупке в реальном пространстве.</w:t>
      </w:r>
    </w:p>
    <w:p w:rsidR="006F4F12" w:rsidRPr="009663D8"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 xml:space="preserve">Параллельно с развитием сервисов </w:t>
      </w:r>
      <w:r w:rsidRPr="009663D8">
        <w:rPr>
          <w:rFonts w:ascii="Times New Roman" w:hAnsi="Times New Roman" w:cs="Times New Roman"/>
          <w:sz w:val="28"/>
          <w:szCs w:val="28"/>
          <w:lang w:val="en-US"/>
        </w:rPr>
        <w:t>QW</w:t>
      </w:r>
      <w:r w:rsidRPr="009663D8">
        <w:rPr>
          <w:rFonts w:ascii="Times New Roman" w:hAnsi="Times New Roman" w:cs="Times New Roman"/>
          <w:sz w:val="28"/>
          <w:szCs w:val="28"/>
        </w:rPr>
        <w:t xml:space="preserve"> рассматривается вариант расширения терминальной сети за пределами РФ. Однако следует понимать, что возможности такого развития существенно ограничены территориально.</w:t>
      </w:r>
    </w:p>
    <w:p w:rsidR="006F4F12" w:rsidRDefault="006F4F12" w:rsidP="001B3918">
      <w:pPr>
        <w:spacing w:line="360" w:lineRule="auto"/>
        <w:ind w:firstLine="720"/>
        <w:jc w:val="both"/>
        <w:rPr>
          <w:rFonts w:ascii="Times New Roman" w:hAnsi="Times New Roman" w:cs="Times New Roman"/>
          <w:sz w:val="28"/>
          <w:szCs w:val="28"/>
        </w:rPr>
      </w:pPr>
      <w:r w:rsidRPr="009663D8">
        <w:rPr>
          <w:rFonts w:ascii="Times New Roman" w:hAnsi="Times New Roman" w:cs="Times New Roman"/>
          <w:sz w:val="28"/>
          <w:szCs w:val="28"/>
        </w:rPr>
        <w:t>Большое количество терминалов в шаговой доступности можно приспособить под выполнение дополнительных функций, например, дистанционное банковское обслуживание, инструмент лояльности для сотовых операторов, точки идентификации физических лиц, пункты логистики предоплаченных карт и так далее. При относительно скромных капитальных вложениях, такие решения могут обеспечить дополнительный денежный поток и сформировать для агентов дополнительную доходность. Даже если такая возможность окажется не очень значимой в общем р</w:t>
      </w:r>
      <w:r w:rsidR="00696EE6">
        <w:rPr>
          <w:rFonts w:ascii="Times New Roman" w:hAnsi="Times New Roman" w:cs="Times New Roman"/>
          <w:sz w:val="28"/>
          <w:szCs w:val="28"/>
        </w:rPr>
        <w:t xml:space="preserve">азмере доходности агента, она, </w:t>
      </w:r>
      <w:r w:rsidRPr="009663D8">
        <w:rPr>
          <w:rFonts w:ascii="Times New Roman" w:hAnsi="Times New Roman" w:cs="Times New Roman"/>
          <w:sz w:val="28"/>
          <w:szCs w:val="28"/>
        </w:rPr>
        <w:t>тем не менее, сформирует конкурентное преимущество QIWI по отношению к другим платёжным системам.</w:t>
      </w:r>
    </w:p>
    <w:p w:rsidR="009663D8" w:rsidRPr="009663D8" w:rsidRDefault="009663D8" w:rsidP="001B391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Б. Найти терминалам новое применение, понимая, что терминалы дополняют услуги электронного кошелька и обеспечивают компании конкурентное преимущество в сравнении с другими электронными кошельками.</w:t>
      </w:r>
    </w:p>
    <w:p w:rsidR="006F4F12" w:rsidRPr="009663D8" w:rsidRDefault="009663D8" w:rsidP="001B391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Данный вариант развития можно рассматривать в дополнение к приведенному выше, так как, исходя из специфики российского потребителя, в ближайшие десятилетия полный переход на безналичную оплату не представляется возможным.</w:t>
      </w:r>
    </w:p>
    <w:p w:rsidR="006F4F12" w:rsidRDefault="009663D8" w:rsidP="001B391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Суммируя результаты анализа конкурентов и ПЭСТ-анализа внешней среды организации, в</w:t>
      </w:r>
      <w:r w:rsidR="006F4F12" w:rsidRPr="009663D8">
        <w:rPr>
          <w:rFonts w:ascii="Times New Roman" w:hAnsi="Times New Roman" w:cs="Times New Roman"/>
          <w:sz w:val="28"/>
          <w:szCs w:val="28"/>
        </w:rPr>
        <w:t>ыше были проанализированы основные факторы внешней среды, способные оказать влияние на деятельность анализируемой компании</w:t>
      </w:r>
      <w:r w:rsidR="001B3918">
        <w:rPr>
          <w:rFonts w:ascii="Times New Roman" w:hAnsi="Times New Roman" w:cs="Times New Roman"/>
          <w:sz w:val="28"/>
          <w:szCs w:val="28"/>
        </w:rPr>
        <w:t>, а также предложены действия, которые компания сможет предпринять для снижения негативных последствий влияния факторов внешней среды</w:t>
      </w:r>
      <w:r w:rsidR="006F4F12" w:rsidRPr="009663D8">
        <w:rPr>
          <w:rFonts w:ascii="Times New Roman" w:hAnsi="Times New Roman" w:cs="Times New Roman"/>
          <w:sz w:val="28"/>
          <w:szCs w:val="28"/>
        </w:rPr>
        <w:t xml:space="preserve">. </w:t>
      </w:r>
      <w:r w:rsidR="00461104">
        <w:rPr>
          <w:rFonts w:ascii="Times New Roman" w:hAnsi="Times New Roman" w:cs="Times New Roman"/>
          <w:sz w:val="28"/>
          <w:szCs w:val="28"/>
        </w:rPr>
        <w:t xml:space="preserve">Большинство </w:t>
      </w:r>
      <w:r w:rsidR="006F4F12" w:rsidRPr="009663D8">
        <w:rPr>
          <w:rFonts w:ascii="Times New Roman" w:hAnsi="Times New Roman" w:cs="Times New Roman"/>
          <w:sz w:val="28"/>
          <w:szCs w:val="28"/>
        </w:rPr>
        <w:t>инвесторов, принимая решение об инвестиционной привлека</w:t>
      </w:r>
      <w:r>
        <w:rPr>
          <w:rFonts w:ascii="Times New Roman" w:hAnsi="Times New Roman" w:cs="Times New Roman"/>
          <w:sz w:val="28"/>
          <w:szCs w:val="28"/>
        </w:rPr>
        <w:t xml:space="preserve">тельности того или иного актива, </w:t>
      </w:r>
      <w:r w:rsidR="00461104">
        <w:rPr>
          <w:rFonts w:ascii="Times New Roman" w:hAnsi="Times New Roman" w:cs="Times New Roman"/>
          <w:sz w:val="28"/>
          <w:szCs w:val="28"/>
        </w:rPr>
        <w:t xml:space="preserve">рассматривает не столько факторы, способные повлиять на компанию, сколько действия, которые компания может им противопоставить, </w:t>
      </w:r>
      <w:r>
        <w:rPr>
          <w:rFonts w:ascii="Times New Roman" w:hAnsi="Times New Roman" w:cs="Times New Roman"/>
          <w:sz w:val="28"/>
          <w:szCs w:val="28"/>
        </w:rPr>
        <w:t xml:space="preserve">поэтому для компании, желающей увеличить свою инвестиционную привлекательность и продолжать функционировать с возрастающими темпами роста прибыли особенно важно учитывать данные факторы для построения своей </w:t>
      </w:r>
      <w:r w:rsidR="00461104">
        <w:rPr>
          <w:rFonts w:ascii="Times New Roman" w:hAnsi="Times New Roman" w:cs="Times New Roman"/>
          <w:sz w:val="28"/>
          <w:szCs w:val="28"/>
        </w:rPr>
        <w:t xml:space="preserve">инвестиционной </w:t>
      </w:r>
      <w:r>
        <w:rPr>
          <w:rFonts w:ascii="Times New Roman" w:hAnsi="Times New Roman" w:cs="Times New Roman"/>
          <w:sz w:val="28"/>
          <w:szCs w:val="28"/>
        </w:rPr>
        <w:t>стратегии.</w:t>
      </w:r>
      <w:r w:rsidR="00461104">
        <w:rPr>
          <w:rFonts w:ascii="Times New Roman" w:hAnsi="Times New Roman" w:cs="Times New Roman"/>
          <w:sz w:val="28"/>
          <w:szCs w:val="28"/>
        </w:rPr>
        <w:t xml:space="preserve"> Помимо прочего, проведенный анализ показывает, что несмотря на то, что отрасль, в которой работает компания, демонстрирует устойчивый рост, рынок страны, тем не менее, нестабилен и относится к развивающимся рынкам, что является одним из признаков экзотических активов, который подтвердился благодаря проведенному анализу.</w:t>
      </w:r>
    </w:p>
    <w:p w:rsidR="00696EE6" w:rsidRDefault="00696EE6" w:rsidP="001B3918">
      <w:pPr>
        <w:spacing w:line="360" w:lineRule="auto"/>
        <w:ind w:firstLine="720"/>
        <w:jc w:val="both"/>
        <w:rPr>
          <w:rFonts w:ascii="Times New Roman" w:hAnsi="Times New Roman" w:cs="Times New Roman"/>
          <w:sz w:val="28"/>
          <w:szCs w:val="28"/>
        </w:rPr>
      </w:pPr>
    </w:p>
    <w:p w:rsidR="00696EE6" w:rsidRDefault="00696EE6" w:rsidP="001B3918">
      <w:pPr>
        <w:spacing w:line="360" w:lineRule="auto"/>
        <w:ind w:firstLine="720"/>
        <w:jc w:val="both"/>
        <w:rPr>
          <w:rFonts w:ascii="Times New Roman" w:hAnsi="Times New Roman" w:cs="Times New Roman"/>
          <w:sz w:val="28"/>
          <w:szCs w:val="28"/>
        </w:rPr>
      </w:pPr>
    </w:p>
    <w:p w:rsidR="00696EE6" w:rsidRPr="009663D8" w:rsidRDefault="00696EE6" w:rsidP="001B3918">
      <w:pPr>
        <w:spacing w:line="360" w:lineRule="auto"/>
        <w:ind w:firstLine="720"/>
        <w:jc w:val="both"/>
        <w:rPr>
          <w:rFonts w:ascii="Times New Roman" w:hAnsi="Times New Roman" w:cs="Times New Roman"/>
          <w:sz w:val="28"/>
          <w:szCs w:val="28"/>
        </w:rPr>
      </w:pPr>
    </w:p>
    <w:p w:rsidR="00F67D72" w:rsidRPr="002B746F" w:rsidRDefault="00940B50" w:rsidP="001B2F67">
      <w:pPr>
        <w:pStyle w:val="2"/>
        <w:rPr>
          <w:sz w:val="28"/>
        </w:rPr>
      </w:pPr>
      <w:bookmarkStart w:id="22" w:name="_Toc390115500"/>
      <w:r w:rsidRPr="002B746F">
        <w:rPr>
          <w:sz w:val="28"/>
        </w:rPr>
        <w:lastRenderedPageBreak/>
        <w:t xml:space="preserve">2.2. </w:t>
      </w:r>
      <w:r w:rsidR="00F67D72" w:rsidRPr="002B746F">
        <w:rPr>
          <w:sz w:val="28"/>
        </w:rPr>
        <w:t>Общая характеристика организации</w:t>
      </w:r>
      <w:bookmarkEnd w:id="6"/>
      <w:bookmarkEnd w:id="22"/>
    </w:p>
    <w:p w:rsidR="00F67D72" w:rsidRPr="002B746F" w:rsidRDefault="00F67D72" w:rsidP="00461104">
      <w:pPr>
        <w:spacing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 xml:space="preserve">QIWI – ведущая платежная система нового поколения в России и странах СНГ. Компании принадлежит интегрированная платежная система, позволяющая производить платежи по физическим, интернет- и мобильным каналам связи. Бренд </w:t>
      </w:r>
      <w:r w:rsidRPr="002B746F">
        <w:rPr>
          <w:rFonts w:ascii="Times New Roman" w:hAnsi="Times New Roman" w:cs="Times New Roman"/>
          <w:sz w:val="28"/>
          <w:szCs w:val="28"/>
          <w:lang w:val="en-US"/>
        </w:rPr>
        <w:t>Qiwi</w:t>
      </w:r>
      <w:r w:rsidRPr="002B746F">
        <w:rPr>
          <w:rFonts w:ascii="Times New Roman" w:hAnsi="Times New Roman" w:cs="Times New Roman"/>
          <w:sz w:val="28"/>
          <w:szCs w:val="28"/>
        </w:rPr>
        <w:t xml:space="preserve"> – зонтичный, так как включает в себя не только терминалы, но и электронные кошельки, и </w:t>
      </w:r>
      <w:r w:rsidRPr="002B746F">
        <w:rPr>
          <w:rFonts w:ascii="Times New Roman" w:hAnsi="Times New Roman" w:cs="Times New Roman"/>
          <w:sz w:val="28"/>
          <w:szCs w:val="28"/>
          <w:lang w:val="en-US"/>
        </w:rPr>
        <w:t>POS</w:t>
      </w:r>
      <w:r w:rsidRPr="002B746F">
        <w:rPr>
          <w:rFonts w:ascii="Times New Roman" w:hAnsi="Times New Roman" w:cs="Times New Roman"/>
          <w:sz w:val="28"/>
          <w:szCs w:val="28"/>
        </w:rPr>
        <w:t>-терминалы. Система включает в себя приблизительно 13 млн виртуальных кошельков, более 165 000 киосков и терминалов, и с ее помощью более 47 000 торговых компаний принимают ежемесячно платежи (в денежной и электронной форме) на сумму свыше 41 млрд руб. от более чем 60 млн клиентов, которые пользуются услугами ее сети</w:t>
      </w:r>
      <w:r w:rsidR="00461104">
        <w:rPr>
          <w:rFonts w:ascii="Times New Roman" w:hAnsi="Times New Roman" w:cs="Times New Roman"/>
          <w:sz w:val="28"/>
          <w:szCs w:val="28"/>
        </w:rPr>
        <w:t xml:space="preserve"> не реже одного раза в месяц</w:t>
      </w:r>
      <w:r w:rsidRPr="002B746F">
        <w:rPr>
          <w:rFonts w:ascii="Times New Roman" w:hAnsi="Times New Roman" w:cs="Times New Roman"/>
          <w:sz w:val="28"/>
          <w:szCs w:val="28"/>
        </w:rPr>
        <w:t>. Клиенты QIWI могут использовать наличные, карты предоплаты и другие способы безналичных расчетов для заказа и оплаты товаров и услуг как в магазинах, так и через Интернет</w:t>
      </w:r>
      <w:r w:rsidR="00461104">
        <w:rPr>
          <w:rFonts w:ascii="Times New Roman" w:hAnsi="Times New Roman" w:cs="Times New Roman"/>
          <w:sz w:val="28"/>
          <w:szCs w:val="28"/>
        </w:rPr>
        <w:t xml:space="preserve"> </w:t>
      </w:r>
      <w:r w:rsidR="00461104" w:rsidRPr="00AC663B">
        <w:rPr>
          <w:rFonts w:ascii="Times New Roman" w:hAnsi="Times New Roman" w:cs="Times New Roman"/>
          <w:color w:val="000000"/>
          <w:sz w:val="28"/>
          <w:szCs w:val="28"/>
          <w:shd w:val="clear" w:color="auto" w:fill="FFFFFF"/>
        </w:rPr>
        <w:t>[</w:t>
      </w:r>
      <w:r w:rsidR="00461104">
        <w:rPr>
          <w:rFonts w:ascii="Times New Roman" w:hAnsi="Times New Roman" w:cs="Times New Roman"/>
          <w:color w:val="000000"/>
          <w:sz w:val="28"/>
          <w:szCs w:val="28"/>
          <w:shd w:val="clear" w:color="auto" w:fill="FFFFFF"/>
        </w:rPr>
        <w:t>40</w:t>
      </w:r>
      <w:r w:rsidR="00461104" w:rsidRPr="00AC663B">
        <w:rPr>
          <w:rFonts w:ascii="Times New Roman" w:hAnsi="Times New Roman" w:cs="Times New Roman"/>
          <w:color w:val="000000"/>
          <w:sz w:val="28"/>
          <w:szCs w:val="28"/>
          <w:shd w:val="clear" w:color="auto" w:fill="FFFFFF"/>
        </w:rPr>
        <w:t>]</w:t>
      </w:r>
      <w:r w:rsidRPr="002B746F">
        <w:rPr>
          <w:rFonts w:ascii="Times New Roman" w:hAnsi="Times New Roman" w:cs="Times New Roman"/>
          <w:sz w:val="28"/>
          <w:szCs w:val="28"/>
        </w:rPr>
        <w:t>.</w:t>
      </w:r>
    </w:p>
    <w:p w:rsidR="00F67D72" w:rsidRPr="002B746F" w:rsidRDefault="00F67D72" w:rsidP="00461104">
      <w:pPr>
        <w:spacing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 xml:space="preserve">QIWI позиционирует себя как удобный сервис для оплаты всех повседневных услуг от мобильной связи и ЖКУ до банковских кредитов. Через QIWI можно приобретать билеты, оплачивать покупки в Интернет-магазинах и многое другое. </w:t>
      </w:r>
      <w:proofErr w:type="spellStart"/>
      <w:r w:rsidRPr="002B746F">
        <w:rPr>
          <w:rFonts w:ascii="Times New Roman" w:hAnsi="Times New Roman" w:cs="Times New Roman"/>
          <w:sz w:val="28"/>
          <w:szCs w:val="28"/>
        </w:rPr>
        <w:t>Мультиплатформный</w:t>
      </w:r>
      <w:proofErr w:type="spellEnd"/>
      <w:r w:rsidRPr="002B746F">
        <w:rPr>
          <w:rFonts w:ascii="Times New Roman" w:hAnsi="Times New Roman" w:cs="Times New Roman"/>
          <w:sz w:val="28"/>
          <w:szCs w:val="28"/>
        </w:rPr>
        <w:t xml:space="preserve"> сервис QIWI позволяет оплачивать все услуги через QIWI Терминалы, Интернет и с помощью приложений для мобильных платформ. С помощью </w:t>
      </w:r>
      <w:proofErr w:type="spellStart"/>
      <w:r w:rsidRPr="002B746F">
        <w:rPr>
          <w:rFonts w:ascii="Times New Roman" w:hAnsi="Times New Roman" w:cs="Times New Roman"/>
          <w:sz w:val="28"/>
          <w:szCs w:val="28"/>
        </w:rPr>
        <w:t>Visa</w:t>
      </w:r>
      <w:proofErr w:type="spellEnd"/>
      <w:r w:rsidRPr="002B746F">
        <w:rPr>
          <w:rFonts w:ascii="Times New Roman" w:hAnsi="Times New Roman" w:cs="Times New Roman"/>
          <w:sz w:val="28"/>
          <w:szCs w:val="28"/>
        </w:rPr>
        <w:t xml:space="preserve"> QIWI </w:t>
      </w:r>
      <w:proofErr w:type="spellStart"/>
      <w:r w:rsidRPr="002B746F">
        <w:rPr>
          <w:rFonts w:ascii="Times New Roman" w:hAnsi="Times New Roman" w:cs="Times New Roman"/>
          <w:sz w:val="28"/>
          <w:szCs w:val="28"/>
        </w:rPr>
        <w:t>Wallet</w:t>
      </w:r>
      <w:proofErr w:type="spellEnd"/>
      <w:r w:rsidRPr="002B746F">
        <w:rPr>
          <w:rFonts w:ascii="Times New Roman" w:hAnsi="Times New Roman" w:cs="Times New Roman"/>
          <w:sz w:val="28"/>
          <w:szCs w:val="28"/>
        </w:rPr>
        <w:t xml:space="preserve"> можно программировать сроки платежей, получать уведомления о предстоящих платежах и детализацию уже проведенных, а также сохранять все необходимые реквизиты в платежной системе. Основное, от чего зависит имидж бренда в сфере платежей в интернете – уровень безопасности. Поддержка виза нужна </w:t>
      </w:r>
      <w:r w:rsidR="00274253">
        <w:rPr>
          <w:rFonts w:ascii="Times New Roman" w:hAnsi="Times New Roman" w:cs="Times New Roman"/>
          <w:sz w:val="28"/>
          <w:szCs w:val="28"/>
          <w:lang w:val="en-US"/>
        </w:rPr>
        <w:t>Qiwi</w:t>
      </w:r>
      <w:r w:rsidRPr="002B746F">
        <w:rPr>
          <w:rFonts w:ascii="Times New Roman" w:hAnsi="Times New Roman" w:cs="Times New Roman"/>
          <w:sz w:val="28"/>
          <w:szCs w:val="28"/>
        </w:rPr>
        <w:t xml:space="preserve"> не только для брендового имени, карты которого принимают практически во всех странах мира, но и является дополнительной гарантией безопасности персональных данных пользователей.</w:t>
      </w:r>
    </w:p>
    <w:p w:rsidR="00F67D72" w:rsidRPr="002B746F" w:rsidRDefault="00F67D72" w:rsidP="00461104">
      <w:pPr>
        <w:spacing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 xml:space="preserve">Во многом успех </w:t>
      </w:r>
      <w:r w:rsidR="00274253">
        <w:rPr>
          <w:rFonts w:ascii="Times New Roman" w:hAnsi="Times New Roman" w:cs="Times New Roman"/>
          <w:sz w:val="28"/>
          <w:szCs w:val="28"/>
          <w:lang w:val="en-US"/>
        </w:rPr>
        <w:t>Qiwi</w:t>
      </w:r>
      <w:r w:rsidRPr="002B746F">
        <w:rPr>
          <w:rFonts w:ascii="Times New Roman" w:hAnsi="Times New Roman" w:cs="Times New Roman"/>
          <w:sz w:val="28"/>
          <w:szCs w:val="28"/>
        </w:rPr>
        <w:t xml:space="preserve"> зависит от ее </w:t>
      </w:r>
      <w:proofErr w:type="spellStart"/>
      <w:r w:rsidRPr="002B746F">
        <w:rPr>
          <w:rFonts w:ascii="Times New Roman" w:hAnsi="Times New Roman" w:cs="Times New Roman"/>
          <w:sz w:val="28"/>
          <w:szCs w:val="28"/>
        </w:rPr>
        <w:t>инновационности</w:t>
      </w:r>
      <w:proofErr w:type="spellEnd"/>
      <w:r w:rsidRPr="002B746F">
        <w:rPr>
          <w:rFonts w:ascii="Times New Roman" w:hAnsi="Times New Roman" w:cs="Times New Roman"/>
          <w:sz w:val="28"/>
          <w:szCs w:val="28"/>
        </w:rPr>
        <w:t xml:space="preserve"> – компания первая предложила использовать терминалы оплаты (2004 г стал годом основания </w:t>
      </w:r>
      <w:r w:rsidRPr="002B746F">
        <w:rPr>
          <w:rFonts w:ascii="Times New Roman" w:hAnsi="Times New Roman" w:cs="Times New Roman"/>
          <w:sz w:val="28"/>
          <w:szCs w:val="28"/>
        </w:rPr>
        <w:lastRenderedPageBreak/>
        <w:t xml:space="preserve">международного платежного сервиса в России, а в 2006 компания вышла на рынок ближнего зарубежья), а также первой выпустила виртуальную карту </w:t>
      </w:r>
      <w:r w:rsidRPr="002B746F">
        <w:rPr>
          <w:rFonts w:ascii="Times New Roman" w:hAnsi="Times New Roman" w:cs="Times New Roman"/>
          <w:sz w:val="28"/>
          <w:szCs w:val="28"/>
          <w:lang w:val="en-US"/>
        </w:rPr>
        <w:t>Visa</w:t>
      </w:r>
      <w:r w:rsidRPr="002B746F">
        <w:rPr>
          <w:rFonts w:ascii="Times New Roman" w:hAnsi="Times New Roman" w:cs="Times New Roman"/>
          <w:sz w:val="28"/>
          <w:szCs w:val="28"/>
        </w:rPr>
        <w:t>. Менеджмент компании чувствует рынок и успешно предсказывает будущие тренды</w:t>
      </w:r>
      <w:r w:rsidR="00461104">
        <w:rPr>
          <w:rFonts w:ascii="Times New Roman" w:hAnsi="Times New Roman" w:cs="Times New Roman"/>
          <w:sz w:val="28"/>
          <w:szCs w:val="28"/>
        </w:rPr>
        <w:t xml:space="preserve"> </w:t>
      </w:r>
      <w:r w:rsidR="00461104" w:rsidRPr="00AC663B">
        <w:rPr>
          <w:rFonts w:ascii="Times New Roman" w:hAnsi="Times New Roman" w:cs="Times New Roman"/>
          <w:color w:val="000000"/>
          <w:sz w:val="28"/>
          <w:szCs w:val="28"/>
          <w:shd w:val="clear" w:color="auto" w:fill="FFFFFF"/>
        </w:rPr>
        <w:t>[</w:t>
      </w:r>
      <w:r w:rsidR="00461104">
        <w:rPr>
          <w:rFonts w:ascii="Times New Roman" w:hAnsi="Times New Roman" w:cs="Times New Roman"/>
          <w:color w:val="000000"/>
          <w:sz w:val="28"/>
          <w:szCs w:val="28"/>
          <w:shd w:val="clear" w:color="auto" w:fill="FFFFFF"/>
        </w:rPr>
        <w:t>44</w:t>
      </w:r>
      <w:r w:rsidR="00461104" w:rsidRPr="00AC663B">
        <w:rPr>
          <w:rFonts w:ascii="Times New Roman" w:hAnsi="Times New Roman" w:cs="Times New Roman"/>
          <w:color w:val="000000"/>
          <w:sz w:val="28"/>
          <w:szCs w:val="28"/>
          <w:shd w:val="clear" w:color="auto" w:fill="FFFFFF"/>
        </w:rPr>
        <w:t>]</w:t>
      </w:r>
      <w:r w:rsidRPr="002B746F">
        <w:rPr>
          <w:rFonts w:ascii="Times New Roman" w:hAnsi="Times New Roman" w:cs="Times New Roman"/>
          <w:sz w:val="28"/>
          <w:szCs w:val="28"/>
        </w:rPr>
        <w:t xml:space="preserve">.  </w:t>
      </w:r>
    </w:p>
    <w:p w:rsidR="00F67D72" w:rsidRPr="001B2F67" w:rsidRDefault="002B746F" w:rsidP="002B746F">
      <w:pPr>
        <w:pStyle w:val="3"/>
      </w:pPr>
      <w:bookmarkStart w:id="23" w:name="_Toc384841620"/>
      <w:bookmarkStart w:id="24" w:name="_Toc381045346"/>
      <w:bookmarkStart w:id="25" w:name="_Toc390115501"/>
      <w:r>
        <w:t xml:space="preserve">2.2.1. </w:t>
      </w:r>
      <w:r w:rsidR="00F67D72" w:rsidRPr="001B2F67">
        <w:t>История компании</w:t>
      </w:r>
      <w:bookmarkEnd w:id="23"/>
      <w:bookmarkEnd w:id="24"/>
      <w:bookmarkEnd w:id="25"/>
    </w:p>
    <w:p w:rsidR="00461104" w:rsidRDefault="00F67D72" w:rsidP="00461104">
      <w:pPr>
        <w:pStyle w:val="a5"/>
        <w:shd w:val="clear" w:color="auto" w:fill="FFFFFF"/>
        <w:spacing w:before="75" w:beforeAutospacing="0" w:after="0" w:afterAutospacing="0" w:line="360" w:lineRule="auto"/>
        <w:ind w:firstLine="720"/>
        <w:jc w:val="both"/>
        <w:rPr>
          <w:sz w:val="28"/>
          <w:szCs w:val="28"/>
        </w:rPr>
      </w:pPr>
      <w:r w:rsidRPr="002B746F">
        <w:rPr>
          <w:sz w:val="28"/>
          <w:szCs w:val="28"/>
        </w:rPr>
        <w:t xml:space="preserve">История компании </w:t>
      </w:r>
      <w:r w:rsidRPr="002B746F">
        <w:rPr>
          <w:sz w:val="28"/>
          <w:szCs w:val="28"/>
          <w:lang w:val="en-US"/>
        </w:rPr>
        <w:t>QIWI</w:t>
      </w:r>
      <w:r w:rsidRPr="002B746F">
        <w:rPr>
          <w:sz w:val="28"/>
          <w:szCs w:val="28"/>
        </w:rPr>
        <w:t xml:space="preserve"> началась в 2004 году с основания Андреем Романенко</w:t>
      </w:r>
      <w:r w:rsidRPr="002B746F">
        <w:rPr>
          <w:sz w:val="28"/>
          <w:szCs w:val="28"/>
          <w:shd w:val="clear" w:color="auto" w:fill="FFFFFF"/>
        </w:rPr>
        <w:t xml:space="preserve"> с партнерами ЗАО «ОСМП»</w:t>
      </w:r>
      <w:r w:rsidR="00461104">
        <w:rPr>
          <w:sz w:val="28"/>
          <w:szCs w:val="28"/>
          <w:shd w:val="clear" w:color="auto" w:fill="FFFFFF"/>
        </w:rPr>
        <w:t xml:space="preserve"> </w:t>
      </w:r>
      <w:r w:rsidR="00461104" w:rsidRPr="00AC663B">
        <w:rPr>
          <w:color w:val="000000"/>
          <w:sz w:val="28"/>
          <w:szCs w:val="28"/>
          <w:shd w:val="clear" w:color="auto" w:fill="FFFFFF"/>
        </w:rPr>
        <w:t>[</w:t>
      </w:r>
      <w:r w:rsidR="00461104">
        <w:rPr>
          <w:color w:val="000000"/>
          <w:sz w:val="28"/>
          <w:szCs w:val="28"/>
          <w:shd w:val="clear" w:color="auto" w:fill="FFFFFF"/>
        </w:rPr>
        <w:t>40</w:t>
      </w:r>
      <w:r w:rsidR="00461104" w:rsidRPr="00AC663B">
        <w:rPr>
          <w:color w:val="000000"/>
          <w:sz w:val="28"/>
          <w:szCs w:val="28"/>
          <w:shd w:val="clear" w:color="auto" w:fill="FFFFFF"/>
        </w:rPr>
        <w:t>]</w:t>
      </w:r>
      <w:r w:rsidRPr="002B746F">
        <w:rPr>
          <w:sz w:val="28"/>
          <w:szCs w:val="28"/>
          <w:shd w:val="clear" w:color="auto" w:fill="FFFFFF"/>
        </w:rPr>
        <w:t>; первоначально компания занималась установкой программных продуктов в салонах сотовой связи и</w:t>
      </w:r>
      <w:r w:rsidRPr="002B746F">
        <w:rPr>
          <w:rStyle w:val="apple-converted-space"/>
          <w:sz w:val="28"/>
          <w:szCs w:val="28"/>
          <w:shd w:val="clear" w:color="auto" w:fill="FFFFFF"/>
        </w:rPr>
        <w:t> </w:t>
      </w:r>
      <w:r w:rsidRPr="002B746F">
        <w:rPr>
          <w:sz w:val="28"/>
          <w:szCs w:val="28"/>
          <w:shd w:val="clear" w:color="auto" w:fill="FFFFFF"/>
        </w:rPr>
        <w:t>POS-терминалов</w:t>
      </w:r>
      <w:r w:rsidRPr="002B746F">
        <w:rPr>
          <w:rStyle w:val="apple-converted-space"/>
          <w:sz w:val="28"/>
          <w:szCs w:val="28"/>
          <w:shd w:val="clear" w:color="auto" w:fill="FFFFFF"/>
        </w:rPr>
        <w:t> </w:t>
      </w:r>
      <w:r w:rsidRPr="002B746F">
        <w:rPr>
          <w:sz w:val="28"/>
          <w:szCs w:val="28"/>
          <w:shd w:val="clear" w:color="auto" w:fill="FFFFFF"/>
        </w:rPr>
        <w:t>в торговых точках для приема платежей от населения. Первые</w:t>
      </w:r>
      <w:r w:rsidRPr="002B746F">
        <w:rPr>
          <w:rStyle w:val="apple-converted-space"/>
          <w:sz w:val="28"/>
          <w:szCs w:val="28"/>
          <w:shd w:val="clear" w:color="auto" w:fill="FFFFFF"/>
        </w:rPr>
        <w:t> </w:t>
      </w:r>
      <w:r w:rsidRPr="002B746F">
        <w:rPr>
          <w:sz w:val="28"/>
          <w:szCs w:val="28"/>
          <w:shd w:val="clear" w:color="auto" w:fill="FFFFFF"/>
        </w:rPr>
        <w:t>платежные терминалы</w:t>
      </w:r>
      <w:r w:rsidRPr="002B746F">
        <w:rPr>
          <w:rStyle w:val="apple-converted-space"/>
          <w:sz w:val="28"/>
          <w:szCs w:val="28"/>
          <w:shd w:val="clear" w:color="auto" w:fill="FFFFFF"/>
        </w:rPr>
        <w:t> </w:t>
      </w:r>
      <w:r w:rsidRPr="002B746F">
        <w:rPr>
          <w:sz w:val="28"/>
          <w:szCs w:val="28"/>
          <w:shd w:val="clear" w:color="auto" w:fill="FFFFFF"/>
        </w:rPr>
        <w:t>были разработаны и выпущены в конце 2005 года.</w:t>
      </w:r>
      <w:r w:rsidRPr="002B746F">
        <w:rPr>
          <w:sz w:val="28"/>
          <w:szCs w:val="28"/>
        </w:rPr>
        <w:t xml:space="preserve"> В 2006 году была создана компания — оператор электронных платежей ООО «Мобильный </w:t>
      </w:r>
      <w:proofErr w:type="spellStart"/>
      <w:r w:rsidRPr="002B746F">
        <w:rPr>
          <w:sz w:val="28"/>
          <w:szCs w:val="28"/>
        </w:rPr>
        <w:t>кошёлек</w:t>
      </w:r>
      <w:proofErr w:type="spellEnd"/>
      <w:r w:rsidRPr="002B746F">
        <w:rPr>
          <w:sz w:val="28"/>
          <w:szCs w:val="28"/>
        </w:rPr>
        <w:t>». В апреле</w:t>
      </w:r>
      <w:r w:rsidRPr="002B746F">
        <w:rPr>
          <w:rStyle w:val="apple-converted-space"/>
          <w:sz w:val="28"/>
          <w:szCs w:val="28"/>
        </w:rPr>
        <w:t> </w:t>
      </w:r>
      <w:r w:rsidRPr="002B746F">
        <w:rPr>
          <w:sz w:val="28"/>
          <w:szCs w:val="28"/>
        </w:rPr>
        <w:t>2008 года</w:t>
      </w:r>
      <w:r w:rsidRPr="002B746F">
        <w:rPr>
          <w:rStyle w:val="apple-converted-space"/>
          <w:sz w:val="28"/>
          <w:szCs w:val="28"/>
        </w:rPr>
        <w:t> </w:t>
      </w:r>
      <w:r w:rsidRPr="002B746F">
        <w:rPr>
          <w:sz w:val="28"/>
          <w:szCs w:val="28"/>
        </w:rPr>
        <w:t>на рынок был выведен розничный бренд платежного сервиса — Qiwi, а с июля 2008 года компании были объединены в Группу QIW</w:t>
      </w:r>
      <w:r w:rsidRPr="002B746F">
        <w:rPr>
          <w:sz w:val="28"/>
          <w:szCs w:val="28"/>
          <w:lang w:val="en-US"/>
        </w:rPr>
        <w:t>I</w:t>
      </w:r>
      <w:r w:rsidRPr="002B746F">
        <w:rPr>
          <w:sz w:val="28"/>
          <w:szCs w:val="28"/>
        </w:rPr>
        <w:t xml:space="preserve">. Помимо менеджмента компании, доли в Группе приобрели фонд Mail.ru </w:t>
      </w:r>
      <w:proofErr w:type="spellStart"/>
      <w:proofErr w:type="gramStart"/>
      <w:r w:rsidRPr="002B746F">
        <w:rPr>
          <w:sz w:val="28"/>
          <w:szCs w:val="28"/>
        </w:rPr>
        <w:t>Group</w:t>
      </w:r>
      <w:proofErr w:type="spellEnd"/>
      <w:proofErr w:type="gramEnd"/>
      <w:r w:rsidRPr="002B746F">
        <w:rPr>
          <w:sz w:val="28"/>
          <w:szCs w:val="28"/>
        </w:rPr>
        <w:t xml:space="preserve"> и корпораци</w:t>
      </w:r>
      <w:r w:rsidR="00461104">
        <w:rPr>
          <w:sz w:val="28"/>
          <w:szCs w:val="28"/>
        </w:rPr>
        <w:t xml:space="preserve">я </w:t>
      </w:r>
      <w:proofErr w:type="spellStart"/>
      <w:r w:rsidR="00461104">
        <w:rPr>
          <w:sz w:val="28"/>
          <w:szCs w:val="28"/>
        </w:rPr>
        <w:t>Mitsui</w:t>
      </w:r>
      <w:proofErr w:type="spellEnd"/>
      <w:r w:rsidR="00461104">
        <w:rPr>
          <w:sz w:val="28"/>
          <w:szCs w:val="28"/>
        </w:rPr>
        <w:t xml:space="preserve"> &amp; </w:t>
      </w:r>
      <w:proofErr w:type="spellStart"/>
      <w:r w:rsidR="00461104">
        <w:rPr>
          <w:sz w:val="28"/>
          <w:szCs w:val="28"/>
        </w:rPr>
        <w:t>Co</w:t>
      </w:r>
      <w:proofErr w:type="spellEnd"/>
      <w:r w:rsidR="00461104">
        <w:rPr>
          <w:sz w:val="28"/>
          <w:szCs w:val="28"/>
        </w:rPr>
        <w:t xml:space="preserve">., </w:t>
      </w:r>
      <w:proofErr w:type="spellStart"/>
      <w:r w:rsidR="00461104">
        <w:rPr>
          <w:sz w:val="28"/>
          <w:szCs w:val="28"/>
        </w:rPr>
        <w:t>Ltd</w:t>
      </w:r>
      <w:proofErr w:type="spellEnd"/>
      <w:r w:rsidR="00461104">
        <w:rPr>
          <w:sz w:val="28"/>
          <w:szCs w:val="28"/>
        </w:rPr>
        <w:t>. (</w:t>
      </w:r>
      <w:proofErr w:type="spellStart"/>
      <w:r w:rsidR="00461104">
        <w:rPr>
          <w:sz w:val="28"/>
          <w:szCs w:val="28"/>
        </w:rPr>
        <w:t>Mitsui</w:t>
      </w:r>
      <w:proofErr w:type="spellEnd"/>
      <w:r w:rsidR="00461104">
        <w:rPr>
          <w:sz w:val="28"/>
          <w:szCs w:val="28"/>
        </w:rPr>
        <w:t>) [24</w:t>
      </w:r>
      <w:r w:rsidRPr="002B746F">
        <w:rPr>
          <w:sz w:val="28"/>
          <w:szCs w:val="28"/>
        </w:rPr>
        <w:t xml:space="preserve">]. </w:t>
      </w:r>
    </w:p>
    <w:p w:rsidR="00F67D72" w:rsidRDefault="00F67D72" w:rsidP="00461104">
      <w:pPr>
        <w:pStyle w:val="a5"/>
        <w:shd w:val="clear" w:color="auto" w:fill="FFFFFF"/>
        <w:spacing w:before="75" w:beforeAutospacing="0" w:after="0" w:afterAutospacing="0" w:line="360" w:lineRule="auto"/>
        <w:ind w:firstLine="720"/>
        <w:jc w:val="both"/>
        <w:rPr>
          <w:sz w:val="28"/>
          <w:szCs w:val="28"/>
        </w:rPr>
      </w:pPr>
      <w:r w:rsidRPr="002B746F">
        <w:rPr>
          <w:sz w:val="28"/>
          <w:szCs w:val="28"/>
        </w:rPr>
        <w:t>Важным этапом в истории компании стало заключение в ноябре 2012 года одного из ключевых соглашений Группы</w:t>
      </w:r>
      <w:r w:rsidR="00461104">
        <w:rPr>
          <w:sz w:val="28"/>
          <w:szCs w:val="28"/>
        </w:rPr>
        <w:t xml:space="preserve"> </w:t>
      </w:r>
      <w:r w:rsidR="00461104" w:rsidRPr="00AC663B">
        <w:rPr>
          <w:color w:val="000000"/>
          <w:sz w:val="28"/>
          <w:szCs w:val="28"/>
          <w:shd w:val="clear" w:color="auto" w:fill="FFFFFF"/>
        </w:rPr>
        <w:t>[</w:t>
      </w:r>
      <w:r w:rsidR="00461104">
        <w:rPr>
          <w:color w:val="000000"/>
          <w:sz w:val="28"/>
          <w:szCs w:val="28"/>
          <w:shd w:val="clear" w:color="auto" w:fill="FFFFFF"/>
        </w:rPr>
        <w:t>25</w:t>
      </w:r>
      <w:r w:rsidR="00461104" w:rsidRPr="00AC663B">
        <w:rPr>
          <w:color w:val="000000"/>
          <w:sz w:val="28"/>
          <w:szCs w:val="28"/>
          <w:shd w:val="clear" w:color="auto" w:fill="FFFFFF"/>
        </w:rPr>
        <w:t>]</w:t>
      </w:r>
      <w:r w:rsidRPr="002B746F">
        <w:rPr>
          <w:sz w:val="28"/>
          <w:szCs w:val="28"/>
        </w:rPr>
        <w:t xml:space="preserve"> – </w:t>
      </w:r>
      <w:proofErr w:type="spellStart"/>
      <w:r w:rsidRPr="002B746F">
        <w:rPr>
          <w:sz w:val="28"/>
          <w:szCs w:val="28"/>
        </w:rPr>
        <w:t>Visa</w:t>
      </w:r>
      <w:proofErr w:type="spellEnd"/>
      <w:r w:rsidRPr="002B746F">
        <w:rPr>
          <w:sz w:val="28"/>
          <w:szCs w:val="28"/>
        </w:rPr>
        <w:t xml:space="preserve"> и QIWI подписали соглашение о стратегическом партнерстве, в рамках которого был запущен </w:t>
      </w:r>
      <w:proofErr w:type="spellStart"/>
      <w:r w:rsidRPr="002B746F">
        <w:rPr>
          <w:sz w:val="28"/>
          <w:szCs w:val="28"/>
        </w:rPr>
        <w:t>кобрендинговый</w:t>
      </w:r>
      <w:proofErr w:type="spellEnd"/>
      <w:r w:rsidRPr="002B746F">
        <w:rPr>
          <w:sz w:val="28"/>
          <w:szCs w:val="28"/>
        </w:rPr>
        <w:t xml:space="preserve"> продукт – электронный кошелек, предоставляющий клиентам широкий выбор средств для совершения электронных платежей. Партнерство основывается на сложившихся успешных отношениях между </w:t>
      </w:r>
      <w:proofErr w:type="spellStart"/>
      <w:r w:rsidRPr="002B746F">
        <w:rPr>
          <w:sz w:val="28"/>
          <w:szCs w:val="28"/>
        </w:rPr>
        <w:t>Visa</w:t>
      </w:r>
      <w:proofErr w:type="spellEnd"/>
      <w:r w:rsidRPr="002B746F">
        <w:rPr>
          <w:sz w:val="28"/>
          <w:szCs w:val="28"/>
        </w:rPr>
        <w:t xml:space="preserve"> и QIWI, российского платежного сервиса и эмитента предоплаченных карт </w:t>
      </w:r>
      <w:proofErr w:type="spellStart"/>
      <w:r w:rsidRPr="002B746F">
        <w:rPr>
          <w:sz w:val="28"/>
          <w:szCs w:val="28"/>
        </w:rPr>
        <w:t>Visa</w:t>
      </w:r>
      <w:proofErr w:type="spellEnd"/>
      <w:r w:rsidR="00461104">
        <w:rPr>
          <w:sz w:val="28"/>
          <w:szCs w:val="28"/>
        </w:rPr>
        <w:t xml:space="preserve"> </w:t>
      </w:r>
      <w:r w:rsidR="00461104" w:rsidRPr="00AC663B">
        <w:rPr>
          <w:color w:val="000000"/>
          <w:sz w:val="28"/>
          <w:szCs w:val="28"/>
          <w:shd w:val="clear" w:color="auto" w:fill="FFFFFF"/>
        </w:rPr>
        <w:t>[</w:t>
      </w:r>
      <w:r w:rsidR="00461104">
        <w:rPr>
          <w:color w:val="000000"/>
          <w:sz w:val="28"/>
          <w:szCs w:val="28"/>
          <w:shd w:val="clear" w:color="auto" w:fill="FFFFFF"/>
        </w:rPr>
        <w:t>25</w:t>
      </w:r>
      <w:r w:rsidR="00461104" w:rsidRPr="00AC663B">
        <w:rPr>
          <w:color w:val="000000"/>
          <w:sz w:val="28"/>
          <w:szCs w:val="28"/>
          <w:shd w:val="clear" w:color="auto" w:fill="FFFFFF"/>
        </w:rPr>
        <w:t>]</w:t>
      </w:r>
      <w:r w:rsidRPr="002B746F">
        <w:rPr>
          <w:sz w:val="28"/>
          <w:szCs w:val="28"/>
        </w:rPr>
        <w:t xml:space="preserve">. Данное партнерство позволило </w:t>
      </w:r>
      <w:proofErr w:type="spellStart"/>
      <w:r w:rsidRPr="002B746F">
        <w:rPr>
          <w:sz w:val="28"/>
          <w:szCs w:val="28"/>
        </w:rPr>
        <w:t>Visa</w:t>
      </w:r>
      <w:proofErr w:type="spellEnd"/>
      <w:r w:rsidRPr="002B746F">
        <w:rPr>
          <w:sz w:val="28"/>
          <w:szCs w:val="28"/>
        </w:rPr>
        <w:t xml:space="preserve"> предоставить своим клиентам инновационные сервисы, а QIWI – расширить свое международное присутствие, как в сфере терминального бизнеса, так и эле</w:t>
      </w:r>
      <w:r w:rsidR="00461104">
        <w:rPr>
          <w:sz w:val="28"/>
          <w:szCs w:val="28"/>
        </w:rPr>
        <w:t>ктронного кошелька. На Графике 2</w:t>
      </w:r>
      <w:r w:rsidRPr="002B746F">
        <w:rPr>
          <w:sz w:val="28"/>
          <w:szCs w:val="28"/>
        </w:rPr>
        <w:t xml:space="preserve"> указаны основные даты, оказавшие важное влияние на развитие компании</w:t>
      </w:r>
      <w:r w:rsidR="00461104">
        <w:rPr>
          <w:sz w:val="28"/>
          <w:szCs w:val="28"/>
        </w:rPr>
        <w:t xml:space="preserve"> </w:t>
      </w:r>
      <w:r w:rsidR="00461104" w:rsidRPr="00AC663B">
        <w:rPr>
          <w:color w:val="000000"/>
          <w:sz w:val="28"/>
          <w:szCs w:val="28"/>
          <w:shd w:val="clear" w:color="auto" w:fill="FFFFFF"/>
        </w:rPr>
        <w:t>[</w:t>
      </w:r>
      <w:r w:rsidR="00461104">
        <w:rPr>
          <w:color w:val="000000"/>
          <w:sz w:val="28"/>
          <w:szCs w:val="28"/>
          <w:shd w:val="clear" w:color="auto" w:fill="FFFFFF"/>
        </w:rPr>
        <w:t>40</w:t>
      </w:r>
      <w:r w:rsidR="00461104" w:rsidRPr="00AC663B">
        <w:rPr>
          <w:color w:val="000000"/>
          <w:sz w:val="28"/>
          <w:szCs w:val="28"/>
          <w:shd w:val="clear" w:color="auto" w:fill="FFFFFF"/>
        </w:rPr>
        <w:t>]</w:t>
      </w:r>
      <w:r w:rsidR="00461104">
        <w:rPr>
          <w:sz w:val="28"/>
          <w:szCs w:val="28"/>
        </w:rPr>
        <w:t>:</w:t>
      </w:r>
    </w:p>
    <w:p w:rsidR="00696EE6" w:rsidRDefault="00696EE6" w:rsidP="00461104">
      <w:pPr>
        <w:pStyle w:val="a5"/>
        <w:shd w:val="clear" w:color="auto" w:fill="FFFFFF"/>
        <w:spacing w:before="96" w:beforeAutospacing="0" w:after="120" w:afterAutospacing="0" w:line="360" w:lineRule="auto"/>
        <w:jc w:val="right"/>
        <w:rPr>
          <w:sz w:val="28"/>
          <w:szCs w:val="28"/>
        </w:rPr>
      </w:pPr>
    </w:p>
    <w:p w:rsidR="00461104" w:rsidRPr="00461104" w:rsidRDefault="00461104" w:rsidP="00461104">
      <w:pPr>
        <w:pStyle w:val="a5"/>
        <w:shd w:val="clear" w:color="auto" w:fill="FFFFFF"/>
        <w:spacing w:before="96" w:beforeAutospacing="0" w:after="120" w:afterAutospacing="0" w:line="360" w:lineRule="auto"/>
        <w:jc w:val="right"/>
        <w:rPr>
          <w:sz w:val="28"/>
          <w:szCs w:val="28"/>
        </w:rPr>
      </w:pPr>
      <w:r w:rsidRPr="00461104">
        <w:rPr>
          <w:sz w:val="28"/>
          <w:szCs w:val="28"/>
        </w:rPr>
        <w:lastRenderedPageBreak/>
        <w:t>График 2.</w:t>
      </w:r>
    </w:p>
    <w:p w:rsidR="00461104" w:rsidRPr="002B746F" w:rsidRDefault="00461104" w:rsidP="00461104">
      <w:pPr>
        <w:pStyle w:val="a5"/>
        <w:shd w:val="clear" w:color="auto" w:fill="FFFFFF"/>
        <w:spacing w:before="96" w:beforeAutospacing="0" w:after="120" w:afterAutospacing="0" w:line="360" w:lineRule="auto"/>
        <w:jc w:val="center"/>
        <w:rPr>
          <w:sz w:val="28"/>
          <w:szCs w:val="28"/>
        </w:rPr>
      </w:pPr>
      <w:r>
        <w:rPr>
          <w:sz w:val="28"/>
          <w:szCs w:val="28"/>
        </w:rPr>
        <w:t>История компании</w:t>
      </w:r>
    </w:p>
    <w:p w:rsidR="00F67D72" w:rsidRPr="002B746F" w:rsidRDefault="00F67D72" w:rsidP="002B746F">
      <w:pPr>
        <w:pStyle w:val="a5"/>
        <w:shd w:val="clear" w:color="auto" w:fill="FFFFFF"/>
        <w:spacing w:before="96" w:beforeAutospacing="0" w:after="120" w:afterAutospacing="0" w:line="360" w:lineRule="auto"/>
        <w:jc w:val="both"/>
        <w:rPr>
          <w:sz w:val="28"/>
          <w:szCs w:val="28"/>
        </w:rPr>
      </w:pPr>
      <w:r w:rsidRPr="002B746F">
        <w:rPr>
          <w:noProof/>
          <w:sz w:val="28"/>
          <w:szCs w:val="28"/>
        </w:rPr>
        <w:drawing>
          <wp:inline distT="0" distB="0" distL="0" distR="0" wp14:anchorId="7D3E9B05" wp14:editId="65CE1649">
            <wp:extent cx="5135880" cy="3299460"/>
            <wp:effectExtent l="0" t="0" r="7620" b="0"/>
            <wp:docPr id="5" name="Рисунок 5" descr="https://mango.qiwi.com/media/370e0?filename=1376582549066_history.JPG&amp;type=attachment&amp;width=700&amp;height=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mango.qiwi.com/media/370e0?filename=1376582549066_history.JPG&amp;type=attachment&amp;width=700&amp;height=4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5880" cy="3299460"/>
                    </a:xfrm>
                    <a:prstGeom prst="rect">
                      <a:avLst/>
                    </a:prstGeom>
                    <a:noFill/>
                    <a:ln>
                      <a:noFill/>
                    </a:ln>
                  </pic:spPr>
                </pic:pic>
              </a:graphicData>
            </a:graphic>
          </wp:inline>
        </w:drawing>
      </w:r>
    </w:p>
    <w:p w:rsidR="00F67D72" w:rsidRPr="00461104" w:rsidRDefault="00F67D72" w:rsidP="00461104">
      <w:pPr>
        <w:pStyle w:val="a5"/>
        <w:shd w:val="clear" w:color="auto" w:fill="FFFFFF"/>
        <w:spacing w:before="96" w:beforeAutospacing="0" w:after="120" w:afterAutospacing="0" w:line="360" w:lineRule="auto"/>
        <w:ind w:firstLine="708"/>
        <w:jc w:val="both"/>
        <w:rPr>
          <w:sz w:val="28"/>
          <w:szCs w:val="28"/>
        </w:rPr>
      </w:pPr>
      <w:r w:rsidRPr="002B746F">
        <w:rPr>
          <w:sz w:val="28"/>
          <w:szCs w:val="28"/>
          <w:shd w:val="clear" w:color="auto" w:fill="FFFFFF"/>
        </w:rPr>
        <w:t xml:space="preserve">В феврале 2013 года холдинг «Qiwi </w:t>
      </w:r>
      <w:proofErr w:type="spellStart"/>
      <w:r w:rsidRPr="002B746F">
        <w:rPr>
          <w:sz w:val="28"/>
          <w:szCs w:val="28"/>
          <w:shd w:val="clear" w:color="auto" w:fill="FFFFFF"/>
        </w:rPr>
        <w:t>Ltd</w:t>
      </w:r>
      <w:proofErr w:type="spellEnd"/>
      <w:r w:rsidRPr="002B746F">
        <w:rPr>
          <w:sz w:val="28"/>
          <w:szCs w:val="28"/>
          <w:shd w:val="clear" w:color="auto" w:fill="FFFFFF"/>
        </w:rPr>
        <w:t xml:space="preserve">.» был преобразован в публичное акционерное общество «Qiwi </w:t>
      </w:r>
      <w:r w:rsidRPr="002B746F">
        <w:rPr>
          <w:sz w:val="28"/>
          <w:szCs w:val="28"/>
          <w:shd w:val="clear" w:color="auto" w:fill="FFFFFF"/>
          <w:lang w:val="en-US"/>
        </w:rPr>
        <w:t>P</w:t>
      </w:r>
      <w:proofErr w:type="spellStart"/>
      <w:r w:rsidRPr="002B746F">
        <w:rPr>
          <w:sz w:val="28"/>
          <w:szCs w:val="28"/>
          <w:shd w:val="clear" w:color="auto" w:fill="FFFFFF"/>
        </w:rPr>
        <w:t>lc</w:t>
      </w:r>
      <w:proofErr w:type="spellEnd"/>
      <w:r w:rsidRPr="002B746F">
        <w:rPr>
          <w:sz w:val="28"/>
          <w:szCs w:val="28"/>
          <w:shd w:val="clear" w:color="auto" w:fill="FFFFFF"/>
        </w:rPr>
        <w:t>.», в дальнейшем компании провела IPO на бирже NASDAQ в Нью-Йорке, в ходе которого было продано акций на 212,5 млн $, а сама компания первоначально была оценена в 884 млн $, однако через 6 месяцев стоимость акций компании выросла более, чем в 3 раза, а стоимость компании п</w:t>
      </w:r>
      <w:r w:rsidR="002B746F">
        <w:rPr>
          <w:sz w:val="28"/>
          <w:szCs w:val="28"/>
          <w:shd w:val="clear" w:color="auto" w:fill="FFFFFF"/>
        </w:rPr>
        <w:t xml:space="preserve">ревысила </w:t>
      </w:r>
      <w:r w:rsidR="00461104" w:rsidRPr="002B746F">
        <w:rPr>
          <w:sz w:val="28"/>
          <w:szCs w:val="28"/>
          <w:shd w:val="clear" w:color="auto" w:fill="FFFFFF"/>
        </w:rPr>
        <w:t>$</w:t>
      </w:r>
      <w:r w:rsidRPr="002B746F">
        <w:rPr>
          <w:sz w:val="28"/>
          <w:szCs w:val="28"/>
          <w:shd w:val="clear" w:color="auto" w:fill="FFFFFF"/>
        </w:rPr>
        <w:t>3 млрд.</w:t>
      </w:r>
      <w:r w:rsidR="00461104">
        <w:rPr>
          <w:sz w:val="28"/>
          <w:szCs w:val="28"/>
          <w:shd w:val="clear" w:color="auto" w:fill="FFFFFF"/>
        </w:rPr>
        <w:t xml:space="preserve"> </w:t>
      </w:r>
      <w:r w:rsidR="00461104" w:rsidRPr="00461104">
        <w:rPr>
          <w:sz w:val="28"/>
          <w:szCs w:val="28"/>
        </w:rPr>
        <w:t>[23] [24]</w:t>
      </w:r>
    </w:p>
    <w:p w:rsidR="00F67D72" w:rsidRDefault="002B746F" w:rsidP="002B746F">
      <w:pPr>
        <w:pStyle w:val="3"/>
      </w:pPr>
      <w:bookmarkStart w:id="26" w:name="_Toc384841621"/>
      <w:bookmarkStart w:id="27" w:name="_Toc381045348"/>
      <w:bookmarkStart w:id="28" w:name="_Toc390115502"/>
      <w:r>
        <w:t xml:space="preserve">2.2.2. </w:t>
      </w:r>
      <w:r w:rsidR="00F67D72" w:rsidRPr="001B2F67">
        <w:t>QIWI сегодня</w:t>
      </w:r>
      <w:bookmarkEnd w:id="26"/>
      <w:bookmarkEnd w:id="27"/>
      <w:bookmarkEnd w:id="28"/>
    </w:p>
    <w:p w:rsidR="007129A0" w:rsidRPr="007129A0" w:rsidRDefault="007129A0" w:rsidP="007129A0"/>
    <w:p w:rsidR="00F67D72" w:rsidRDefault="00F67D72" w:rsidP="00461104">
      <w:pPr>
        <w:spacing w:line="360" w:lineRule="auto"/>
        <w:ind w:firstLine="720"/>
        <w:jc w:val="both"/>
        <w:rPr>
          <w:rFonts w:ascii="Times New Roman" w:eastAsia="Times New Roman" w:hAnsi="Times New Roman" w:cs="Times New Roman"/>
          <w:sz w:val="28"/>
          <w:szCs w:val="28"/>
          <w:lang w:eastAsia="ru-RU"/>
        </w:rPr>
      </w:pPr>
      <w:r w:rsidRPr="002B746F">
        <w:rPr>
          <w:rFonts w:ascii="Times New Roman" w:hAnsi="Times New Roman" w:cs="Times New Roman"/>
          <w:sz w:val="28"/>
          <w:szCs w:val="28"/>
          <w:shd w:val="clear" w:color="auto" w:fill="FFFFFF"/>
        </w:rPr>
        <w:t xml:space="preserve">Сегодня платежный сервис </w:t>
      </w:r>
      <w:r w:rsidR="00461104">
        <w:rPr>
          <w:rFonts w:ascii="Times New Roman" w:hAnsi="Times New Roman" w:cs="Times New Roman"/>
          <w:sz w:val="28"/>
          <w:szCs w:val="28"/>
          <w:shd w:val="clear" w:color="auto" w:fill="FFFFFF"/>
        </w:rPr>
        <w:t>QIWI представлен в 8 странах</w:t>
      </w:r>
      <w:r w:rsidRPr="002B746F">
        <w:rPr>
          <w:rFonts w:ascii="Times New Roman" w:hAnsi="Times New Roman" w:cs="Times New Roman"/>
          <w:sz w:val="28"/>
          <w:szCs w:val="28"/>
          <w:shd w:val="clear" w:color="auto" w:fill="FFFFFF"/>
        </w:rPr>
        <w:t xml:space="preserve">: России, Казахстане, Молдове, Румынии, Беларуси, США, Бразилии, Иордании. Еще в 11 странах компания работает по договору франчайзинга, а в 3 – по лицензионному договору. </w:t>
      </w:r>
      <w:r w:rsidRPr="002B746F">
        <w:rPr>
          <w:rFonts w:ascii="Times New Roman" w:eastAsia="Times New Roman" w:hAnsi="Times New Roman" w:cs="Times New Roman"/>
          <w:sz w:val="28"/>
          <w:szCs w:val="28"/>
          <w:lang w:eastAsia="ru-RU"/>
        </w:rPr>
        <w:t xml:space="preserve">Количество киосков и терминалов, которыми владеет компания, составляет более 169 тысяч с аудиторией в 80 миллионов пользователей, а аудитория </w:t>
      </w:r>
      <w:r w:rsidRPr="002B746F">
        <w:rPr>
          <w:rFonts w:ascii="Times New Roman" w:eastAsia="Times New Roman" w:hAnsi="Times New Roman" w:cs="Times New Roman"/>
          <w:sz w:val="28"/>
          <w:szCs w:val="28"/>
          <w:lang w:val="en-US" w:eastAsia="ru-RU"/>
        </w:rPr>
        <w:t>Visa</w:t>
      </w:r>
      <w:r w:rsidRPr="002B746F">
        <w:rPr>
          <w:rFonts w:ascii="Times New Roman" w:eastAsia="Times New Roman" w:hAnsi="Times New Roman" w:cs="Times New Roman"/>
          <w:sz w:val="28"/>
          <w:szCs w:val="28"/>
          <w:lang w:eastAsia="ru-RU"/>
        </w:rPr>
        <w:t xml:space="preserve"> </w:t>
      </w:r>
      <w:r w:rsidRPr="002B746F">
        <w:rPr>
          <w:rFonts w:ascii="Times New Roman" w:eastAsia="Times New Roman" w:hAnsi="Times New Roman" w:cs="Times New Roman"/>
          <w:sz w:val="28"/>
          <w:szCs w:val="28"/>
          <w:lang w:val="en-US" w:eastAsia="ru-RU"/>
        </w:rPr>
        <w:t>QIWI</w:t>
      </w:r>
      <w:r w:rsidRPr="002B746F">
        <w:rPr>
          <w:rFonts w:ascii="Times New Roman" w:eastAsia="Times New Roman" w:hAnsi="Times New Roman" w:cs="Times New Roman"/>
          <w:sz w:val="28"/>
          <w:szCs w:val="28"/>
          <w:lang w:eastAsia="ru-RU"/>
        </w:rPr>
        <w:t xml:space="preserve"> </w:t>
      </w:r>
      <w:r w:rsidRPr="002B746F">
        <w:rPr>
          <w:rFonts w:ascii="Times New Roman" w:eastAsia="Times New Roman" w:hAnsi="Times New Roman" w:cs="Times New Roman"/>
          <w:sz w:val="28"/>
          <w:szCs w:val="28"/>
          <w:lang w:val="en-US" w:eastAsia="ru-RU"/>
        </w:rPr>
        <w:t>Wallet</w:t>
      </w:r>
      <w:r w:rsidRPr="002B746F">
        <w:rPr>
          <w:rFonts w:ascii="Times New Roman" w:eastAsia="Times New Roman" w:hAnsi="Times New Roman" w:cs="Times New Roman"/>
          <w:sz w:val="28"/>
          <w:szCs w:val="28"/>
          <w:lang w:eastAsia="ru-RU"/>
        </w:rPr>
        <w:t xml:space="preserve"> превышает 15 млн. </w:t>
      </w:r>
      <w:r w:rsidRPr="00461104">
        <w:rPr>
          <w:rFonts w:ascii="Times New Roman" w:eastAsia="Times New Roman" w:hAnsi="Times New Roman" w:cs="Times New Roman"/>
          <w:sz w:val="28"/>
          <w:szCs w:val="28"/>
          <w:lang w:eastAsia="ru-RU"/>
        </w:rPr>
        <w:t>человек</w:t>
      </w:r>
      <w:r w:rsidR="00461104" w:rsidRPr="00461104">
        <w:rPr>
          <w:rFonts w:ascii="Times New Roman" w:eastAsia="Times New Roman" w:hAnsi="Times New Roman" w:cs="Times New Roman"/>
          <w:sz w:val="28"/>
          <w:szCs w:val="28"/>
          <w:lang w:eastAsia="ru-RU"/>
        </w:rPr>
        <w:t xml:space="preserve"> </w:t>
      </w:r>
      <w:r w:rsidR="00461104" w:rsidRPr="00461104">
        <w:rPr>
          <w:rFonts w:ascii="Times New Roman" w:hAnsi="Times New Roman" w:cs="Times New Roman"/>
          <w:sz w:val="28"/>
          <w:szCs w:val="28"/>
        </w:rPr>
        <w:t>[40]</w:t>
      </w:r>
      <w:r w:rsidRPr="00461104">
        <w:rPr>
          <w:rFonts w:ascii="Times New Roman" w:eastAsia="Times New Roman" w:hAnsi="Times New Roman" w:cs="Times New Roman"/>
          <w:sz w:val="28"/>
          <w:szCs w:val="28"/>
          <w:lang w:eastAsia="ru-RU"/>
        </w:rPr>
        <w:t>.</w:t>
      </w:r>
      <w:r w:rsidRPr="002B746F">
        <w:rPr>
          <w:rFonts w:ascii="Times New Roman" w:eastAsia="Times New Roman" w:hAnsi="Times New Roman" w:cs="Times New Roman"/>
          <w:sz w:val="28"/>
          <w:szCs w:val="28"/>
          <w:lang w:eastAsia="ru-RU"/>
        </w:rPr>
        <w:t xml:space="preserve"> На Российском рынке моментальных платежей Группа занимает уверенную первую позицию. Компания оценивается ведущими инвестиционными </w:t>
      </w:r>
      <w:r w:rsidRPr="002B746F">
        <w:rPr>
          <w:rFonts w:ascii="Times New Roman" w:eastAsia="Times New Roman" w:hAnsi="Times New Roman" w:cs="Times New Roman"/>
          <w:sz w:val="28"/>
          <w:szCs w:val="28"/>
          <w:lang w:eastAsia="ru-RU"/>
        </w:rPr>
        <w:lastRenderedPageBreak/>
        <w:t>банками как чрезвычайно перспективная, стоимость акции на 20 февраля 2014 года составляет 40,16 доллара, а стоимость компании оценивается в 2,090 млрд. долларов.</w:t>
      </w:r>
    </w:p>
    <w:p w:rsidR="002B746F" w:rsidRPr="002B746F" w:rsidRDefault="002B746F" w:rsidP="00461104">
      <w:pPr>
        <w:spacing w:line="360" w:lineRule="auto"/>
        <w:ind w:firstLine="720"/>
        <w:rPr>
          <w:rFonts w:ascii="Times New Roman" w:hAnsi="Times New Roman" w:cs="Times New Roman"/>
          <w:sz w:val="28"/>
          <w:szCs w:val="28"/>
        </w:rPr>
      </w:pPr>
      <w:r w:rsidRPr="002B746F">
        <w:rPr>
          <w:rFonts w:ascii="Times New Roman" w:hAnsi="Times New Roman" w:cs="Times New Roman"/>
          <w:sz w:val="28"/>
          <w:szCs w:val="28"/>
        </w:rPr>
        <w:t>Основные сегменты текущего бизнеса Компании в разбивке по существующим сервисам, со следующей группировкой, представлены ниже:</w:t>
      </w:r>
    </w:p>
    <w:p w:rsidR="002B746F" w:rsidRPr="002B746F" w:rsidRDefault="002B746F" w:rsidP="00461104">
      <w:pPr>
        <w:pStyle w:val="af"/>
        <w:numPr>
          <w:ilvl w:val="0"/>
          <w:numId w:val="20"/>
        </w:numPr>
        <w:spacing w:before="120" w:after="120" w:line="360" w:lineRule="auto"/>
        <w:ind w:left="714" w:firstLine="720"/>
        <w:jc w:val="both"/>
        <w:rPr>
          <w:rFonts w:ascii="Times New Roman" w:hAnsi="Times New Roman" w:cs="Times New Roman"/>
          <w:sz w:val="28"/>
          <w:szCs w:val="28"/>
        </w:rPr>
      </w:pPr>
      <w:r w:rsidRPr="002B746F">
        <w:rPr>
          <w:rFonts w:ascii="Times New Roman" w:hAnsi="Times New Roman" w:cs="Times New Roman"/>
          <w:sz w:val="28"/>
          <w:szCs w:val="28"/>
        </w:rPr>
        <w:t>Развитые рынки:</w:t>
      </w:r>
    </w:p>
    <w:p w:rsidR="002B746F" w:rsidRPr="002B746F" w:rsidRDefault="002B746F" w:rsidP="00461104">
      <w:pPr>
        <w:pStyle w:val="af"/>
        <w:numPr>
          <w:ilvl w:val="1"/>
          <w:numId w:val="20"/>
        </w:numPr>
        <w:spacing w:before="120" w:after="120"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Мобильная связь;</w:t>
      </w:r>
    </w:p>
    <w:p w:rsidR="002B746F" w:rsidRPr="002B746F" w:rsidRDefault="002B746F" w:rsidP="00461104">
      <w:pPr>
        <w:pStyle w:val="af"/>
        <w:numPr>
          <w:ilvl w:val="1"/>
          <w:numId w:val="20"/>
        </w:numPr>
        <w:spacing w:before="120" w:after="120"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Интернет;</w:t>
      </w:r>
    </w:p>
    <w:p w:rsidR="002B746F" w:rsidRPr="002B746F" w:rsidRDefault="002B746F" w:rsidP="00461104">
      <w:pPr>
        <w:pStyle w:val="af"/>
        <w:numPr>
          <w:ilvl w:val="1"/>
          <w:numId w:val="20"/>
        </w:numPr>
        <w:spacing w:before="120" w:after="120"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Платное телевидение;</w:t>
      </w:r>
    </w:p>
    <w:p w:rsidR="002B746F" w:rsidRPr="002B746F" w:rsidRDefault="002B746F" w:rsidP="00461104">
      <w:pPr>
        <w:pStyle w:val="af"/>
        <w:numPr>
          <w:ilvl w:val="1"/>
          <w:numId w:val="20"/>
        </w:numPr>
        <w:spacing w:before="120" w:after="120"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Телефонная связь;</w:t>
      </w:r>
    </w:p>
    <w:p w:rsidR="002B746F" w:rsidRPr="002B746F" w:rsidRDefault="002B746F" w:rsidP="00461104">
      <w:pPr>
        <w:pStyle w:val="af"/>
        <w:numPr>
          <w:ilvl w:val="1"/>
          <w:numId w:val="20"/>
        </w:numPr>
        <w:spacing w:before="120" w:after="120"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Сетевой маркетинг</w:t>
      </w:r>
      <w:r w:rsidRPr="002B746F">
        <w:rPr>
          <w:rFonts w:ascii="Times New Roman" w:hAnsi="Times New Roman" w:cs="Times New Roman"/>
          <w:sz w:val="28"/>
          <w:szCs w:val="28"/>
          <w:lang w:val="en-US"/>
        </w:rPr>
        <w:t>;</w:t>
      </w:r>
    </w:p>
    <w:p w:rsidR="002B746F" w:rsidRPr="002B746F" w:rsidRDefault="002B746F" w:rsidP="00461104">
      <w:pPr>
        <w:pStyle w:val="af"/>
        <w:numPr>
          <w:ilvl w:val="1"/>
          <w:numId w:val="20"/>
        </w:numPr>
        <w:spacing w:before="120" w:after="120"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ЖКХ.</w:t>
      </w:r>
    </w:p>
    <w:p w:rsidR="002B746F" w:rsidRPr="002B746F" w:rsidRDefault="002B746F" w:rsidP="00461104">
      <w:pPr>
        <w:pStyle w:val="af"/>
        <w:numPr>
          <w:ilvl w:val="0"/>
          <w:numId w:val="20"/>
        </w:numPr>
        <w:spacing w:before="120" w:after="120" w:line="360" w:lineRule="auto"/>
        <w:ind w:left="714" w:firstLine="720"/>
        <w:jc w:val="both"/>
        <w:rPr>
          <w:rFonts w:ascii="Times New Roman" w:hAnsi="Times New Roman" w:cs="Times New Roman"/>
          <w:sz w:val="28"/>
          <w:szCs w:val="28"/>
        </w:rPr>
      </w:pPr>
      <w:r w:rsidRPr="002B746F">
        <w:rPr>
          <w:rFonts w:ascii="Times New Roman" w:hAnsi="Times New Roman" w:cs="Times New Roman"/>
          <w:sz w:val="28"/>
          <w:szCs w:val="28"/>
        </w:rPr>
        <w:t>Развивающиеся рынки:</w:t>
      </w:r>
    </w:p>
    <w:p w:rsidR="002B746F" w:rsidRPr="002B746F" w:rsidRDefault="002B746F" w:rsidP="00461104">
      <w:pPr>
        <w:pStyle w:val="af"/>
        <w:numPr>
          <w:ilvl w:val="1"/>
          <w:numId w:val="20"/>
        </w:numPr>
        <w:spacing w:before="120" w:after="120"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Интернет коммерция;</w:t>
      </w:r>
    </w:p>
    <w:p w:rsidR="002B746F" w:rsidRPr="002B746F" w:rsidRDefault="002B746F" w:rsidP="00461104">
      <w:pPr>
        <w:pStyle w:val="af"/>
        <w:numPr>
          <w:ilvl w:val="1"/>
          <w:numId w:val="20"/>
        </w:numPr>
        <w:spacing w:before="120" w:after="120"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Денежные переводы;</w:t>
      </w:r>
    </w:p>
    <w:p w:rsidR="002B746F" w:rsidRPr="002B746F" w:rsidRDefault="002B746F" w:rsidP="00461104">
      <w:pPr>
        <w:pStyle w:val="af"/>
        <w:numPr>
          <w:ilvl w:val="1"/>
          <w:numId w:val="20"/>
        </w:numPr>
        <w:spacing w:before="120" w:after="120"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Погашение кредитов;</w:t>
      </w:r>
    </w:p>
    <w:p w:rsidR="002B746F" w:rsidRPr="002B746F" w:rsidRDefault="002B746F" w:rsidP="00461104">
      <w:pPr>
        <w:pStyle w:val="af"/>
        <w:numPr>
          <w:ilvl w:val="0"/>
          <w:numId w:val="20"/>
        </w:numPr>
        <w:spacing w:before="120" w:after="120" w:line="360" w:lineRule="auto"/>
        <w:ind w:left="714" w:firstLine="720"/>
        <w:jc w:val="both"/>
        <w:rPr>
          <w:rFonts w:ascii="Times New Roman" w:hAnsi="Times New Roman" w:cs="Times New Roman"/>
          <w:sz w:val="28"/>
          <w:szCs w:val="28"/>
        </w:rPr>
      </w:pPr>
      <w:r w:rsidRPr="002B746F">
        <w:rPr>
          <w:rFonts w:ascii="Times New Roman" w:hAnsi="Times New Roman" w:cs="Times New Roman"/>
          <w:sz w:val="28"/>
          <w:szCs w:val="28"/>
        </w:rPr>
        <w:t>Рынки с высоким потенциалом:</w:t>
      </w:r>
    </w:p>
    <w:p w:rsidR="002B746F" w:rsidRPr="002B746F" w:rsidRDefault="002B746F" w:rsidP="00461104">
      <w:pPr>
        <w:pStyle w:val="af"/>
        <w:numPr>
          <w:ilvl w:val="1"/>
          <w:numId w:val="20"/>
        </w:numPr>
        <w:spacing w:before="120" w:after="120"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Онлайн игры;</w:t>
      </w:r>
    </w:p>
    <w:p w:rsidR="002B746F" w:rsidRPr="002B746F" w:rsidRDefault="002B746F" w:rsidP="00461104">
      <w:pPr>
        <w:pStyle w:val="af"/>
        <w:numPr>
          <w:ilvl w:val="1"/>
          <w:numId w:val="20"/>
        </w:numPr>
        <w:spacing w:before="120" w:after="120"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Онлайн общение;</w:t>
      </w:r>
    </w:p>
    <w:p w:rsidR="002B746F" w:rsidRPr="002B746F" w:rsidRDefault="002B746F" w:rsidP="00461104">
      <w:pPr>
        <w:pStyle w:val="af"/>
        <w:numPr>
          <w:ilvl w:val="1"/>
          <w:numId w:val="20"/>
        </w:numPr>
        <w:spacing w:before="120" w:after="120" w:line="360" w:lineRule="auto"/>
        <w:ind w:firstLine="720"/>
        <w:jc w:val="both"/>
        <w:rPr>
          <w:rFonts w:ascii="Times New Roman" w:hAnsi="Times New Roman" w:cs="Times New Roman"/>
          <w:sz w:val="28"/>
          <w:szCs w:val="28"/>
        </w:rPr>
      </w:pPr>
      <w:proofErr w:type="spellStart"/>
      <w:r w:rsidRPr="002B746F">
        <w:rPr>
          <w:rFonts w:ascii="Times New Roman" w:hAnsi="Times New Roman" w:cs="Times New Roman"/>
          <w:sz w:val="28"/>
          <w:szCs w:val="28"/>
        </w:rPr>
        <w:t>Форекс</w:t>
      </w:r>
      <w:proofErr w:type="spellEnd"/>
      <w:r w:rsidRPr="002B746F">
        <w:rPr>
          <w:rFonts w:ascii="Times New Roman" w:hAnsi="Times New Roman" w:cs="Times New Roman"/>
          <w:sz w:val="28"/>
          <w:szCs w:val="28"/>
        </w:rPr>
        <w:t>;</w:t>
      </w:r>
    </w:p>
    <w:p w:rsidR="002B746F" w:rsidRPr="002B746F" w:rsidRDefault="002B746F" w:rsidP="00461104">
      <w:pPr>
        <w:pStyle w:val="af"/>
        <w:numPr>
          <w:ilvl w:val="1"/>
          <w:numId w:val="20"/>
        </w:numPr>
        <w:shd w:val="clear" w:color="auto" w:fill="FFFFFF" w:themeFill="background1"/>
        <w:spacing w:before="120" w:after="120" w:line="360" w:lineRule="auto"/>
        <w:ind w:firstLine="720"/>
        <w:jc w:val="both"/>
        <w:rPr>
          <w:rFonts w:ascii="Times New Roman" w:hAnsi="Times New Roman" w:cs="Times New Roman"/>
          <w:sz w:val="28"/>
          <w:szCs w:val="28"/>
        </w:rPr>
      </w:pPr>
      <w:proofErr w:type="spellStart"/>
      <w:r w:rsidRPr="002B746F">
        <w:rPr>
          <w:rFonts w:ascii="Times New Roman" w:hAnsi="Times New Roman" w:cs="Times New Roman"/>
          <w:sz w:val="28"/>
          <w:szCs w:val="28"/>
        </w:rPr>
        <w:t>Бетинг</w:t>
      </w:r>
      <w:proofErr w:type="spellEnd"/>
      <w:r w:rsidRPr="002B746F">
        <w:rPr>
          <w:rFonts w:ascii="Times New Roman" w:hAnsi="Times New Roman" w:cs="Times New Roman"/>
          <w:sz w:val="28"/>
          <w:szCs w:val="28"/>
        </w:rPr>
        <w:t>.</w:t>
      </w:r>
    </w:p>
    <w:p w:rsidR="00461104" w:rsidRPr="00461104" w:rsidRDefault="00461104" w:rsidP="0046110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Основные операционные показатели компании, включая число потребителей и количество транзакций, приведены в Приложении 1.</w:t>
      </w:r>
    </w:p>
    <w:p w:rsidR="00F67D72" w:rsidRPr="002B746F" w:rsidRDefault="00F67D72" w:rsidP="00461104">
      <w:pPr>
        <w:spacing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Миссия QIWI - Мы создаем качественные инновационные сервисы для людей, которые ценят ВРЕМЯ</w:t>
      </w:r>
      <w:r w:rsidR="00461104">
        <w:rPr>
          <w:rFonts w:ascii="Times New Roman" w:hAnsi="Times New Roman" w:cs="Times New Roman"/>
          <w:sz w:val="28"/>
          <w:szCs w:val="28"/>
        </w:rPr>
        <w:t xml:space="preserve"> </w:t>
      </w:r>
      <w:r w:rsidR="00461104" w:rsidRPr="00461104">
        <w:rPr>
          <w:rFonts w:ascii="Times New Roman" w:hAnsi="Times New Roman" w:cs="Times New Roman"/>
          <w:sz w:val="28"/>
          <w:szCs w:val="28"/>
        </w:rPr>
        <w:t>[</w:t>
      </w:r>
      <w:r w:rsidR="00461104">
        <w:rPr>
          <w:rFonts w:ascii="Times New Roman" w:hAnsi="Times New Roman" w:cs="Times New Roman"/>
          <w:sz w:val="28"/>
          <w:szCs w:val="28"/>
        </w:rPr>
        <w:t>40</w:t>
      </w:r>
      <w:r w:rsidR="00461104" w:rsidRPr="00461104">
        <w:rPr>
          <w:rFonts w:ascii="Times New Roman" w:hAnsi="Times New Roman" w:cs="Times New Roman"/>
          <w:sz w:val="28"/>
          <w:szCs w:val="28"/>
        </w:rPr>
        <w:t>]</w:t>
      </w:r>
      <w:r w:rsidRPr="002B746F">
        <w:rPr>
          <w:rFonts w:ascii="Times New Roman" w:hAnsi="Times New Roman" w:cs="Times New Roman"/>
          <w:sz w:val="28"/>
          <w:szCs w:val="28"/>
        </w:rPr>
        <w:t>.</w:t>
      </w:r>
    </w:p>
    <w:p w:rsidR="00F67D72" w:rsidRPr="002B746F" w:rsidRDefault="00F67D72" w:rsidP="00461104">
      <w:pPr>
        <w:spacing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 xml:space="preserve">Стратегия QIWI на 2014г. ориентирована, в первую очередь, на В2С клиентов. Компании важно не только привлекать новых пользователей и </w:t>
      </w:r>
      <w:r w:rsidRPr="002B746F">
        <w:rPr>
          <w:rFonts w:ascii="Times New Roman" w:hAnsi="Times New Roman" w:cs="Times New Roman"/>
          <w:sz w:val="28"/>
          <w:szCs w:val="28"/>
        </w:rPr>
        <w:lastRenderedPageBreak/>
        <w:t>удерживать текущих, но и заинтересовать пользователей, недовольных или равнодушных к платежным системам</w:t>
      </w:r>
      <w:r w:rsidR="00461104">
        <w:rPr>
          <w:rFonts w:ascii="Times New Roman" w:hAnsi="Times New Roman" w:cs="Times New Roman"/>
          <w:sz w:val="28"/>
          <w:szCs w:val="28"/>
        </w:rPr>
        <w:t xml:space="preserve"> </w:t>
      </w:r>
      <w:r w:rsidR="00461104" w:rsidRPr="00461104">
        <w:rPr>
          <w:rFonts w:ascii="Times New Roman" w:hAnsi="Times New Roman" w:cs="Times New Roman"/>
          <w:sz w:val="28"/>
          <w:szCs w:val="28"/>
        </w:rPr>
        <w:t>[</w:t>
      </w:r>
      <w:r w:rsidR="00461104">
        <w:rPr>
          <w:rFonts w:ascii="Times New Roman" w:hAnsi="Times New Roman" w:cs="Times New Roman"/>
          <w:sz w:val="28"/>
          <w:szCs w:val="28"/>
        </w:rPr>
        <w:t>44</w:t>
      </w:r>
      <w:r w:rsidR="00461104" w:rsidRPr="00461104">
        <w:rPr>
          <w:rFonts w:ascii="Times New Roman" w:hAnsi="Times New Roman" w:cs="Times New Roman"/>
          <w:sz w:val="28"/>
          <w:szCs w:val="28"/>
        </w:rPr>
        <w:t>]</w:t>
      </w:r>
      <w:r w:rsidRPr="002B746F">
        <w:rPr>
          <w:rFonts w:ascii="Times New Roman" w:hAnsi="Times New Roman" w:cs="Times New Roman"/>
          <w:sz w:val="28"/>
          <w:szCs w:val="28"/>
        </w:rPr>
        <w:t>.</w:t>
      </w:r>
    </w:p>
    <w:p w:rsidR="00F67D72" w:rsidRDefault="002B746F" w:rsidP="002B746F">
      <w:pPr>
        <w:pStyle w:val="3"/>
      </w:pPr>
      <w:bookmarkStart w:id="29" w:name="_Toc384841622"/>
      <w:bookmarkStart w:id="30" w:name="_Toc390115503"/>
      <w:r>
        <w:t xml:space="preserve">2.2.3. </w:t>
      </w:r>
      <w:r w:rsidR="00F67D72" w:rsidRPr="001B2F67">
        <w:t>Организационная структура компании</w:t>
      </w:r>
      <w:bookmarkEnd w:id="29"/>
      <w:bookmarkEnd w:id="30"/>
    </w:p>
    <w:p w:rsidR="007129A0" w:rsidRPr="007129A0" w:rsidRDefault="007129A0" w:rsidP="007129A0"/>
    <w:p w:rsidR="00F67D72" w:rsidRPr="002B746F" w:rsidRDefault="00F67D72" w:rsidP="00461104">
      <w:pPr>
        <w:spacing w:line="360" w:lineRule="auto"/>
        <w:ind w:firstLine="720"/>
        <w:jc w:val="both"/>
        <w:rPr>
          <w:rFonts w:ascii="Times New Roman" w:eastAsia="Times New Roman" w:hAnsi="Times New Roman" w:cs="Times New Roman"/>
          <w:sz w:val="28"/>
          <w:szCs w:val="28"/>
          <w:lang w:eastAsia="ru-RU"/>
        </w:rPr>
      </w:pPr>
      <w:r w:rsidRPr="002B746F">
        <w:rPr>
          <w:rFonts w:ascii="Times New Roman" w:eastAsia="Times New Roman" w:hAnsi="Times New Roman" w:cs="Times New Roman"/>
          <w:sz w:val="28"/>
          <w:szCs w:val="28"/>
          <w:lang w:eastAsia="ru-RU"/>
        </w:rPr>
        <w:t xml:space="preserve">До июля 2013 года в компании действовала </w:t>
      </w:r>
      <w:proofErr w:type="spellStart"/>
      <w:r w:rsidRPr="002B746F">
        <w:rPr>
          <w:rFonts w:ascii="Times New Roman" w:eastAsia="Times New Roman" w:hAnsi="Times New Roman" w:cs="Times New Roman"/>
          <w:sz w:val="28"/>
          <w:szCs w:val="28"/>
          <w:lang w:eastAsia="ru-RU"/>
        </w:rPr>
        <w:t>дивизиональная</w:t>
      </w:r>
      <w:proofErr w:type="spellEnd"/>
      <w:r w:rsidRPr="002B746F">
        <w:rPr>
          <w:rFonts w:ascii="Times New Roman" w:eastAsia="Times New Roman" w:hAnsi="Times New Roman" w:cs="Times New Roman"/>
          <w:sz w:val="28"/>
          <w:szCs w:val="28"/>
          <w:lang w:eastAsia="ru-RU"/>
        </w:rPr>
        <w:t xml:space="preserve"> структура из четырех основных подразделений – </w:t>
      </w:r>
      <w:r w:rsidRPr="002B746F">
        <w:rPr>
          <w:rFonts w:ascii="Times New Roman" w:hAnsi="Times New Roman" w:cs="Times New Roman"/>
          <w:sz w:val="28"/>
          <w:szCs w:val="28"/>
          <w:shd w:val="clear" w:color="auto" w:fill="FFFFFF"/>
        </w:rPr>
        <w:t xml:space="preserve">Qiwi Кошелек, Qiwi Банк, </w:t>
      </w:r>
      <w:r w:rsidRPr="002B746F">
        <w:rPr>
          <w:rFonts w:ascii="Times New Roman" w:hAnsi="Times New Roman" w:cs="Times New Roman"/>
          <w:sz w:val="28"/>
          <w:szCs w:val="28"/>
          <w:shd w:val="clear" w:color="auto" w:fill="FFFFFF"/>
          <w:lang w:val="en-US"/>
        </w:rPr>
        <w:t>Qiwi</w:t>
      </w:r>
      <w:r w:rsidR="00461104">
        <w:rPr>
          <w:rFonts w:ascii="Times New Roman" w:hAnsi="Times New Roman" w:cs="Times New Roman"/>
          <w:sz w:val="28"/>
          <w:szCs w:val="28"/>
          <w:shd w:val="clear" w:color="auto" w:fill="FFFFFF"/>
        </w:rPr>
        <w:t xml:space="preserve"> Сервис и Qiwi Реклама [44</w:t>
      </w:r>
      <w:r w:rsidRPr="002B746F">
        <w:rPr>
          <w:rFonts w:ascii="Times New Roman" w:hAnsi="Times New Roman" w:cs="Times New Roman"/>
          <w:sz w:val="28"/>
          <w:szCs w:val="28"/>
          <w:shd w:val="clear" w:color="auto" w:fill="FFFFFF"/>
        </w:rPr>
        <w:t>]. Более того, все эти дивизионы были зарегистрированы как отдельные юридические лица, входящие в одну группу. Но в связи с выходом на биржу, данная структура продемонстрировала свои недостатки и стало очевидным, что ее необходимо сменить. И в июле 2013 года структура компании была переделана в функциональную. Безусловно, не обошлось без кадровых перестановок; но новая организационной структуры помогла решить основные недостатки предыдущей</w:t>
      </w:r>
      <w:r w:rsidR="00432E1F">
        <w:rPr>
          <w:rFonts w:ascii="Times New Roman" w:hAnsi="Times New Roman" w:cs="Times New Roman"/>
          <w:sz w:val="28"/>
          <w:szCs w:val="28"/>
          <w:shd w:val="clear" w:color="auto" w:fill="FFFFFF"/>
        </w:rPr>
        <w:t xml:space="preserve"> </w:t>
      </w:r>
      <w:r w:rsidR="00432E1F" w:rsidRPr="00461104">
        <w:rPr>
          <w:rFonts w:ascii="Times New Roman" w:hAnsi="Times New Roman" w:cs="Times New Roman"/>
          <w:sz w:val="28"/>
          <w:szCs w:val="28"/>
        </w:rPr>
        <w:t>[</w:t>
      </w:r>
      <w:r w:rsidR="00432E1F">
        <w:rPr>
          <w:rFonts w:ascii="Times New Roman" w:hAnsi="Times New Roman" w:cs="Times New Roman"/>
          <w:sz w:val="28"/>
          <w:szCs w:val="28"/>
        </w:rPr>
        <w:t>41</w:t>
      </w:r>
      <w:r w:rsidR="00432E1F" w:rsidRPr="00461104">
        <w:rPr>
          <w:rFonts w:ascii="Times New Roman" w:hAnsi="Times New Roman" w:cs="Times New Roman"/>
          <w:sz w:val="28"/>
          <w:szCs w:val="28"/>
        </w:rPr>
        <w:t>]</w:t>
      </w:r>
      <w:r w:rsidRPr="002B746F">
        <w:rPr>
          <w:rFonts w:ascii="Times New Roman" w:hAnsi="Times New Roman" w:cs="Times New Roman"/>
          <w:sz w:val="28"/>
          <w:szCs w:val="28"/>
          <w:shd w:val="clear" w:color="auto" w:fill="FFFFFF"/>
        </w:rPr>
        <w:t xml:space="preserve">, а число сотрудников не только не сократилось, но даже открылись новые вакансии. Текущая структура компании представлена </w:t>
      </w:r>
      <w:r w:rsidR="00432E1F">
        <w:rPr>
          <w:rFonts w:ascii="Times New Roman" w:hAnsi="Times New Roman" w:cs="Times New Roman"/>
          <w:sz w:val="28"/>
          <w:szCs w:val="28"/>
          <w:shd w:val="clear" w:color="auto" w:fill="FFFFFF"/>
        </w:rPr>
        <w:t>в Приложении 2.</w:t>
      </w:r>
      <w:r w:rsidRPr="002B746F">
        <w:rPr>
          <w:rFonts w:ascii="Times New Roman" w:hAnsi="Times New Roman" w:cs="Times New Roman"/>
          <w:sz w:val="28"/>
          <w:szCs w:val="28"/>
          <w:shd w:val="clear" w:color="auto" w:fill="FFFFFF"/>
        </w:rPr>
        <w:t xml:space="preserve"> </w:t>
      </w:r>
    </w:p>
    <w:p w:rsidR="00F67D72" w:rsidRDefault="002B746F" w:rsidP="002B746F">
      <w:pPr>
        <w:pStyle w:val="3"/>
      </w:pPr>
      <w:bookmarkStart w:id="31" w:name="_Toc384841623"/>
      <w:bookmarkStart w:id="32" w:name="_Toc390115504"/>
      <w:r>
        <w:t xml:space="preserve">2.2.4. </w:t>
      </w:r>
      <w:r w:rsidR="00F67D72" w:rsidRPr="001B2F67">
        <w:t>Корпоративная культура</w:t>
      </w:r>
      <w:bookmarkEnd w:id="31"/>
      <w:bookmarkEnd w:id="32"/>
    </w:p>
    <w:p w:rsidR="007129A0" w:rsidRPr="007129A0" w:rsidRDefault="007129A0" w:rsidP="007129A0"/>
    <w:p w:rsidR="00F67D72" w:rsidRPr="002B746F" w:rsidRDefault="00F67D72" w:rsidP="00432E1F">
      <w:pPr>
        <w:spacing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Корпоративная культура в компании называется Qiwi Дзен</w:t>
      </w:r>
      <w:r w:rsidR="00432E1F">
        <w:rPr>
          <w:rFonts w:ascii="Times New Roman" w:hAnsi="Times New Roman" w:cs="Times New Roman"/>
          <w:sz w:val="28"/>
          <w:szCs w:val="28"/>
        </w:rPr>
        <w:t xml:space="preserve"> </w:t>
      </w:r>
      <w:r w:rsidR="00432E1F" w:rsidRPr="00432E1F">
        <w:rPr>
          <w:rFonts w:ascii="Times New Roman" w:hAnsi="Times New Roman" w:cs="Times New Roman"/>
          <w:sz w:val="28"/>
          <w:szCs w:val="28"/>
        </w:rPr>
        <w:t>[</w:t>
      </w:r>
      <w:r w:rsidR="00432E1F">
        <w:rPr>
          <w:rFonts w:ascii="Times New Roman" w:hAnsi="Times New Roman" w:cs="Times New Roman"/>
          <w:sz w:val="28"/>
          <w:szCs w:val="28"/>
        </w:rPr>
        <w:t>40</w:t>
      </w:r>
      <w:r w:rsidR="00432E1F" w:rsidRPr="00432E1F">
        <w:rPr>
          <w:rFonts w:ascii="Times New Roman" w:hAnsi="Times New Roman" w:cs="Times New Roman"/>
          <w:sz w:val="28"/>
          <w:szCs w:val="28"/>
        </w:rPr>
        <w:t>]</w:t>
      </w:r>
      <w:r w:rsidRPr="002B746F">
        <w:rPr>
          <w:rFonts w:ascii="Times New Roman" w:hAnsi="Times New Roman" w:cs="Times New Roman"/>
          <w:sz w:val="28"/>
          <w:szCs w:val="28"/>
        </w:rPr>
        <w:t xml:space="preserve">. QIWI Дзен – это совокупность ценностей, принципов, культуры: всего самого важного для каждого из сотрудников. Как написано на сайте компании: «Это то, во что мы верим, чем руководствуемся, то, что нас объединяет и является для нас бесспорным. QIWI – это команда профессионалов, единомышленников, ярких и целеустремленных людей. Но не только это нас объединяет, в первую очередь, у нас единые ценности. Все, что мы делаем, основано на наших общих ценностях. Основными ценностями, отмеченными в корпоративной культуре, являются: время, доверие, лидерство, свобода творчества и здравый смысл. Наши дела, стратегии не могут противоречить нашим ценностям. Только в соответствии с ними мы принимаем решения, и только в соответствии с ними мы идем к нашим целям. Именно они должны быть основой не только продуктов, которые мы выпускаем, но и наших дел, </w:t>
      </w:r>
      <w:r w:rsidRPr="002B746F">
        <w:rPr>
          <w:rFonts w:ascii="Times New Roman" w:hAnsi="Times New Roman" w:cs="Times New Roman"/>
          <w:sz w:val="28"/>
          <w:szCs w:val="28"/>
        </w:rPr>
        <w:lastRenderedPageBreak/>
        <w:t>бизнес-процессов, инструкций, коммуникаций и многого другого, что происходит вну</w:t>
      </w:r>
      <w:r w:rsidR="00432E1F">
        <w:rPr>
          <w:rFonts w:ascii="Times New Roman" w:hAnsi="Times New Roman" w:cs="Times New Roman"/>
          <w:sz w:val="28"/>
          <w:szCs w:val="28"/>
        </w:rPr>
        <w:t>три компании и каждого из нас» [43</w:t>
      </w:r>
      <w:r w:rsidRPr="002B746F">
        <w:rPr>
          <w:rFonts w:ascii="Times New Roman" w:hAnsi="Times New Roman" w:cs="Times New Roman"/>
          <w:sz w:val="28"/>
          <w:szCs w:val="28"/>
        </w:rPr>
        <w:t>].</w:t>
      </w:r>
    </w:p>
    <w:p w:rsidR="00F67D72" w:rsidRPr="002B746F" w:rsidRDefault="00F67D72" w:rsidP="00432E1F">
      <w:pPr>
        <w:spacing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В принципах, которые компания считает основополагающими, присутствуют: простота, лёгкость, удобство и доступность. Это качества не только продуктов и сервисов, которые создает компания для клиентов, но, в первую очередь, многих внутренних процессов, происходящих в компании. Эти четыре качества должны присутствовать во всем, что сотрудники компании делают, производят, творят.</w:t>
      </w:r>
    </w:p>
    <w:p w:rsidR="00F67D72" w:rsidRDefault="002B746F" w:rsidP="002B746F">
      <w:pPr>
        <w:pStyle w:val="3"/>
      </w:pPr>
      <w:bookmarkStart w:id="33" w:name="_Toc384841624"/>
      <w:bookmarkStart w:id="34" w:name="_Toc390115505"/>
      <w:r>
        <w:t xml:space="preserve">2.2.5. </w:t>
      </w:r>
      <w:r w:rsidR="00F67D72" w:rsidRPr="001B2F67">
        <w:t>Общая характеристика систем мотивации и контроля</w:t>
      </w:r>
      <w:bookmarkEnd w:id="33"/>
      <w:bookmarkEnd w:id="34"/>
    </w:p>
    <w:p w:rsidR="007129A0" w:rsidRPr="007129A0" w:rsidRDefault="007129A0" w:rsidP="007129A0"/>
    <w:p w:rsidR="00F67D72" w:rsidRPr="002B746F" w:rsidRDefault="00F67D72" w:rsidP="00432E1F">
      <w:pPr>
        <w:spacing w:line="360" w:lineRule="auto"/>
        <w:ind w:firstLine="720"/>
        <w:jc w:val="both"/>
        <w:rPr>
          <w:rFonts w:ascii="Times New Roman" w:hAnsi="Times New Roman" w:cs="Times New Roman"/>
          <w:sz w:val="28"/>
          <w:szCs w:val="28"/>
        </w:rPr>
      </w:pPr>
      <w:r w:rsidRPr="002B746F">
        <w:rPr>
          <w:rFonts w:ascii="Times New Roman" w:hAnsi="Times New Roman" w:cs="Times New Roman"/>
          <w:sz w:val="28"/>
          <w:szCs w:val="28"/>
        </w:rPr>
        <w:t>В компании хорошо построены как материальная, так и нематериальная системы мотивации. Контролировать работу может только один непосредственный руководитель. В основном, у сотрудников фиксированный оклад плюс надбавки за переработки, а также плюс ежеквартальные премии по итогам работы. У менеджеров по продажам большой процент идет с количества заключенных контрактов. Благоприятный климат в коллективе способствует поднятию рабочего духа. Говоря о нематериальных стимулах, у каждого отдела раз в год производится выезд на 3-4 дня на корпоративное мероприятие за рубеж [</w:t>
      </w:r>
      <w:r w:rsidR="00432E1F">
        <w:rPr>
          <w:rFonts w:ascii="Times New Roman" w:hAnsi="Times New Roman" w:cs="Times New Roman"/>
          <w:sz w:val="28"/>
          <w:szCs w:val="28"/>
        </w:rPr>
        <w:t>44</w:t>
      </w:r>
      <w:r w:rsidRPr="002B746F">
        <w:rPr>
          <w:rFonts w:ascii="Times New Roman" w:hAnsi="Times New Roman" w:cs="Times New Roman"/>
          <w:sz w:val="28"/>
          <w:szCs w:val="28"/>
        </w:rPr>
        <w:t>]; к праздникам (даже небольшим, например, к открытию Олимпиады) компания дарит подарки всем своим работникам, что также увеличивает лояльность сотрудников.</w:t>
      </w:r>
    </w:p>
    <w:p w:rsidR="00F67D72" w:rsidRPr="00432E1F" w:rsidRDefault="002B746F" w:rsidP="00432E1F">
      <w:pPr>
        <w:pStyle w:val="3"/>
        <w:rPr>
          <w:rFonts w:ascii="Times New Roman" w:hAnsi="Times New Roman" w:cs="Times New Roman"/>
          <w:szCs w:val="20"/>
        </w:rPr>
      </w:pPr>
      <w:bookmarkStart w:id="35" w:name="_Toc390115506"/>
      <w:r>
        <w:t xml:space="preserve">2.2.6. </w:t>
      </w:r>
      <w:bookmarkStart w:id="36" w:name="_Toc380676574"/>
      <w:r w:rsidR="00F67D72">
        <w:t>Финансовые показатели компании</w:t>
      </w:r>
      <w:bookmarkEnd w:id="35"/>
      <w:bookmarkEnd w:id="36"/>
    </w:p>
    <w:p w:rsidR="001B2F67" w:rsidRPr="00432E1F" w:rsidRDefault="001B2F67" w:rsidP="00432E1F">
      <w:pPr>
        <w:pStyle w:val="af1"/>
        <w:rPr>
          <w:rFonts w:ascii="Times New Roman" w:hAnsi="Times New Roman" w:cs="Times New Roman"/>
        </w:rPr>
      </w:pPr>
      <w:bookmarkStart w:id="37" w:name="_Toc380676575"/>
    </w:p>
    <w:p w:rsidR="001B2F67" w:rsidRPr="00432E1F" w:rsidRDefault="001B2F67" w:rsidP="00432E1F">
      <w:pPr>
        <w:spacing w:after="0" w:line="360" w:lineRule="auto"/>
        <w:ind w:firstLine="720"/>
        <w:jc w:val="both"/>
        <w:rPr>
          <w:rFonts w:ascii="Times New Roman" w:hAnsi="Times New Roman" w:cs="Times New Roman"/>
          <w:sz w:val="28"/>
          <w:szCs w:val="28"/>
        </w:rPr>
      </w:pPr>
      <w:r w:rsidRPr="00432E1F">
        <w:rPr>
          <w:rFonts w:ascii="Times New Roman" w:hAnsi="Times New Roman" w:cs="Times New Roman"/>
          <w:sz w:val="28"/>
          <w:szCs w:val="28"/>
        </w:rPr>
        <w:t>Финансовые результаты компании улучшаются год от года. Согласно недавнему пресс-релизу по итогам 2013 года</w:t>
      </w:r>
      <w:r w:rsidR="007129A0">
        <w:rPr>
          <w:rFonts w:ascii="Times New Roman" w:hAnsi="Times New Roman" w:cs="Times New Roman"/>
          <w:sz w:val="28"/>
          <w:szCs w:val="28"/>
        </w:rPr>
        <w:t xml:space="preserve"> </w:t>
      </w:r>
      <w:r w:rsidR="007129A0" w:rsidRPr="00432E1F">
        <w:rPr>
          <w:rFonts w:ascii="Times New Roman" w:hAnsi="Times New Roman" w:cs="Times New Roman"/>
          <w:sz w:val="28"/>
          <w:szCs w:val="28"/>
        </w:rPr>
        <w:t>[</w:t>
      </w:r>
      <w:r w:rsidR="007129A0">
        <w:rPr>
          <w:rFonts w:ascii="Times New Roman" w:hAnsi="Times New Roman" w:cs="Times New Roman"/>
          <w:sz w:val="28"/>
          <w:szCs w:val="28"/>
        </w:rPr>
        <w:t>43</w:t>
      </w:r>
      <w:r w:rsidR="007129A0" w:rsidRPr="00432E1F">
        <w:rPr>
          <w:rFonts w:ascii="Times New Roman" w:hAnsi="Times New Roman" w:cs="Times New Roman"/>
          <w:sz w:val="28"/>
          <w:szCs w:val="28"/>
        </w:rPr>
        <w:t>]</w:t>
      </w:r>
      <w:r w:rsidR="007129A0">
        <w:rPr>
          <w:rFonts w:ascii="Times New Roman" w:hAnsi="Times New Roman" w:cs="Times New Roman"/>
          <w:sz w:val="28"/>
          <w:szCs w:val="28"/>
        </w:rPr>
        <w:t xml:space="preserve"> </w:t>
      </w:r>
      <w:r w:rsidR="007129A0" w:rsidRPr="00432E1F">
        <w:rPr>
          <w:rFonts w:ascii="Times New Roman" w:hAnsi="Times New Roman" w:cs="Times New Roman"/>
          <w:sz w:val="28"/>
          <w:szCs w:val="28"/>
        </w:rPr>
        <w:t>[</w:t>
      </w:r>
      <w:r w:rsidR="007129A0">
        <w:rPr>
          <w:rFonts w:ascii="Times New Roman" w:hAnsi="Times New Roman" w:cs="Times New Roman"/>
          <w:sz w:val="28"/>
          <w:szCs w:val="28"/>
        </w:rPr>
        <w:t>40</w:t>
      </w:r>
      <w:r w:rsidR="007129A0" w:rsidRPr="00432E1F">
        <w:rPr>
          <w:rFonts w:ascii="Times New Roman" w:hAnsi="Times New Roman" w:cs="Times New Roman"/>
          <w:sz w:val="28"/>
          <w:szCs w:val="28"/>
        </w:rPr>
        <w:t>]</w:t>
      </w:r>
      <w:r w:rsidRPr="00432E1F">
        <w:rPr>
          <w:rFonts w:ascii="Times New Roman" w:hAnsi="Times New Roman" w:cs="Times New Roman"/>
          <w:sz w:val="28"/>
          <w:szCs w:val="28"/>
        </w:rPr>
        <w:t xml:space="preserve">, скорректированная чистая выручка выросла на 48% по сравнению с 2012 годом и составила 188,4 млн. долларов. Скорректированная чистая прибыль за 2013 г. составила 2 174 млн. руб. (66,4 млн. долл. США), что на 66% выше показателя в прошлом году, составившего 1 306 млн. руб. Скорректированная чистая прибыль (без учета выручки, полученной от неактивных аккаунтов, после налогообложения) </w:t>
      </w:r>
      <w:r w:rsidRPr="00432E1F">
        <w:rPr>
          <w:rFonts w:ascii="Times New Roman" w:hAnsi="Times New Roman" w:cs="Times New Roman"/>
          <w:sz w:val="28"/>
          <w:szCs w:val="28"/>
        </w:rPr>
        <w:lastRenderedPageBreak/>
        <w:t xml:space="preserve">выросла на 41% по сравнению с аналогичным периодом предыдущего года. Чистая выручка сегмента QIWI </w:t>
      </w:r>
      <w:proofErr w:type="spellStart"/>
      <w:r w:rsidRPr="00432E1F">
        <w:rPr>
          <w:rFonts w:ascii="Times New Roman" w:hAnsi="Times New Roman" w:cs="Times New Roman"/>
          <w:sz w:val="28"/>
          <w:szCs w:val="28"/>
        </w:rPr>
        <w:t>Distribution</w:t>
      </w:r>
      <w:proofErr w:type="spellEnd"/>
      <w:r w:rsidRPr="00432E1F">
        <w:rPr>
          <w:rFonts w:ascii="Times New Roman" w:hAnsi="Times New Roman" w:cs="Times New Roman"/>
          <w:sz w:val="28"/>
          <w:szCs w:val="28"/>
        </w:rPr>
        <w:t xml:space="preserve"> составила 3 182 млн. руб. (97,2 млн. долл. США), что на 12% выше показателя в предыдущем году (2 845 млн. руб.). Рост чистой выручки сегмента QIWI </w:t>
      </w:r>
      <w:proofErr w:type="spellStart"/>
      <w:r w:rsidRPr="00432E1F">
        <w:rPr>
          <w:rFonts w:ascii="Times New Roman" w:hAnsi="Times New Roman" w:cs="Times New Roman"/>
          <w:sz w:val="28"/>
          <w:szCs w:val="28"/>
        </w:rPr>
        <w:t>Distribution</w:t>
      </w:r>
      <w:proofErr w:type="spellEnd"/>
      <w:r w:rsidRPr="00432E1F">
        <w:rPr>
          <w:rFonts w:ascii="Times New Roman" w:hAnsi="Times New Roman" w:cs="Times New Roman"/>
          <w:sz w:val="28"/>
          <w:szCs w:val="28"/>
        </w:rPr>
        <w:t xml:space="preserve"> был главным образом обусловлен ростом объема платежей через действующие киоски и терминалы. Число активных аккаунтов Киви-Кошелька увеличилось на 35% и достигло 15,4 миллиона штук, а объем платежей через них вырос на 68% и сост</w:t>
      </w:r>
      <w:r w:rsidR="007129A0">
        <w:rPr>
          <w:rFonts w:ascii="Times New Roman" w:hAnsi="Times New Roman" w:cs="Times New Roman"/>
          <w:sz w:val="28"/>
          <w:szCs w:val="28"/>
        </w:rPr>
        <w:t>авил 7,8 миллиардов долларов</w:t>
      </w:r>
      <w:r w:rsidRPr="00432E1F">
        <w:rPr>
          <w:rFonts w:ascii="Times New Roman" w:hAnsi="Times New Roman" w:cs="Times New Roman"/>
          <w:sz w:val="28"/>
          <w:szCs w:val="28"/>
        </w:rPr>
        <w:t>. Данные показатели лишний раз доказывают тот факт, что компания перспективна и демонстрирует уверенные темпы роста. QIWI публикует свой прогноз в отношении планов на 2014 г., а именно:</w:t>
      </w:r>
    </w:p>
    <w:p w:rsidR="001B2F67" w:rsidRPr="00432E1F" w:rsidRDefault="00696EE6" w:rsidP="00432E1F">
      <w:pPr>
        <w:numPr>
          <w:ilvl w:val="0"/>
          <w:numId w:val="21"/>
        </w:numPr>
        <w:spacing w:after="0" w:line="360" w:lineRule="auto"/>
        <w:ind w:left="360" w:firstLine="720"/>
        <w:jc w:val="both"/>
        <w:rPr>
          <w:rFonts w:ascii="Times New Roman" w:hAnsi="Times New Roman" w:cs="Times New Roman"/>
          <w:sz w:val="28"/>
          <w:szCs w:val="28"/>
        </w:rPr>
      </w:pPr>
      <w:r>
        <w:rPr>
          <w:rFonts w:ascii="Times New Roman" w:hAnsi="Times New Roman" w:cs="Times New Roman"/>
          <w:sz w:val="28"/>
          <w:szCs w:val="28"/>
        </w:rPr>
        <w:t>Ожидается рост с</w:t>
      </w:r>
      <w:r w:rsidR="001B2F67" w:rsidRPr="00432E1F">
        <w:rPr>
          <w:rFonts w:ascii="Times New Roman" w:hAnsi="Times New Roman" w:cs="Times New Roman"/>
          <w:sz w:val="28"/>
          <w:szCs w:val="28"/>
        </w:rPr>
        <w:t>корректированной суммы чистой выручки на 20-22% по сравнению с 2013 г.</w:t>
      </w:r>
    </w:p>
    <w:p w:rsidR="007129A0" w:rsidRDefault="00696EE6" w:rsidP="007129A0">
      <w:pPr>
        <w:numPr>
          <w:ilvl w:val="0"/>
          <w:numId w:val="21"/>
        </w:numPr>
        <w:spacing w:after="0" w:line="360" w:lineRule="auto"/>
        <w:ind w:left="360" w:firstLine="720"/>
        <w:jc w:val="both"/>
        <w:rPr>
          <w:rFonts w:ascii="Times New Roman" w:hAnsi="Times New Roman" w:cs="Times New Roman"/>
          <w:sz w:val="28"/>
          <w:szCs w:val="28"/>
        </w:rPr>
      </w:pPr>
      <w:r>
        <w:rPr>
          <w:rFonts w:ascii="Times New Roman" w:hAnsi="Times New Roman" w:cs="Times New Roman"/>
          <w:sz w:val="28"/>
          <w:szCs w:val="28"/>
        </w:rPr>
        <w:t>Ожидается рост с</w:t>
      </w:r>
      <w:r w:rsidR="001B2F67" w:rsidRPr="00432E1F">
        <w:rPr>
          <w:rFonts w:ascii="Times New Roman" w:hAnsi="Times New Roman" w:cs="Times New Roman"/>
          <w:sz w:val="28"/>
          <w:szCs w:val="28"/>
        </w:rPr>
        <w:t>корректированной суммы чистой прибыли на 25-27% по сравнению с 2013 г.</w:t>
      </w:r>
    </w:p>
    <w:p w:rsidR="007129A0" w:rsidRPr="007129A0" w:rsidRDefault="007129A0" w:rsidP="007129A0">
      <w:pPr>
        <w:spacing w:after="0" w:line="360" w:lineRule="auto"/>
        <w:jc w:val="both"/>
        <w:rPr>
          <w:rFonts w:ascii="Times New Roman" w:hAnsi="Times New Roman" w:cs="Times New Roman"/>
          <w:sz w:val="28"/>
          <w:szCs w:val="28"/>
        </w:rPr>
      </w:pPr>
    </w:p>
    <w:p w:rsidR="00F71B0B" w:rsidRDefault="00F71B0B" w:rsidP="00F71B0B">
      <w:pPr>
        <w:pStyle w:val="3"/>
      </w:pPr>
      <w:bookmarkStart w:id="38" w:name="_Toc390115507"/>
      <w:r>
        <w:t>2.2.7. Первичное и вторичное размещение акций компании</w:t>
      </w:r>
      <w:bookmarkEnd w:id="38"/>
    </w:p>
    <w:p w:rsidR="007129A0" w:rsidRPr="007129A0" w:rsidRDefault="007129A0" w:rsidP="007129A0"/>
    <w:p w:rsidR="00F71B0B" w:rsidRPr="00F71B0B" w:rsidRDefault="00F71B0B" w:rsidP="007129A0">
      <w:pPr>
        <w:spacing w:line="360" w:lineRule="auto"/>
        <w:ind w:firstLine="720"/>
        <w:jc w:val="both"/>
        <w:rPr>
          <w:rFonts w:ascii="Times New Roman" w:hAnsi="Times New Roman" w:cs="Times New Roman"/>
          <w:color w:val="2A2A2A"/>
          <w:sz w:val="28"/>
          <w:szCs w:val="28"/>
          <w:shd w:val="clear" w:color="auto" w:fill="FFFFFF"/>
          <w:lang w:val="en-US"/>
        </w:rPr>
      </w:pPr>
      <w:r w:rsidRPr="00F71B0B">
        <w:rPr>
          <w:rFonts w:ascii="Times New Roman" w:hAnsi="Times New Roman" w:cs="Times New Roman"/>
          <w:color w:val="2A2A2A"/>
          <w:sz w:val="28"/>
          <w:szCs w:val="28"/>
          <w:shd w:val="clear" w:color="auto" w:fill="FFFFFF"/>
        </w:rPr>
        <w:t xml:space="preserve">Первичное размещение акций компания </w:t>
      </w:r>
      <w:r w:rsidRPr="00F71B0B">
        <w:rPr>
          <w:rFonts w:ascii="Times New Roman" w:hAnsi="Times New Roman" w:cs="Times New Roman"/>
          <w:color w:val="2A2A2A"/>
          <w:sz w:val="28"/>
          <w:szCs w:val="28"/>
          <w:shd w:val="clear" w:color="auto" w:fill="FFFFFF"/>
          <w:lang w:val="en-US"/>
        </w:rPr>
        <w:t>QIWI</w:t>
      </w:r>
      <w:r w:rsidRPr="00F71B0B">
        <w:rPr>
          <w:rFonts w:ascii="Times New Roman" w:hAnsi="Times New Roman" w:cs="Times New Roman"/>
          <w:color w:val="2A2A2A"/>
          <w:sz w:val="28"/>
          <w:szCs w:val="28"/>
          <w:shd w:val="clear" w:color="auto" w:fill="FFFFFF"/>
        </w:rPr>
        <w:t xml:space="preserve"> провела в начале мая 2013 года на фондовой бирже </w:t>
      </w:r>
      <w:r w:rsidRPr="00F71B0B">
        <w:rPr>
          <w:rFonts w:ascii="Times New Roman" w:hAnsi="Times New Roman" w:cs="Times New Roman"/>
          <w:color w:val="2A2A2A"/>
          <w:sz w:val="28"/>
          <w:szCs w:val="28"/>
          <w:shd w:val="clear" w:color="auto" w:fill="FFFFFF"/>
          <w:lang w:val="en-US"/>
        </w:rPr>
        <w:t>NASDAQ</w:t>
      </w:r>
      <w:r w:rsidRPr="00F71B0B">
        <w:rPr>
          <w:rFonts w:ascii="Times New Roman" w:hAnsi="Times New Roman" w:cs="Times New Roman"/>
          <w:color w:val="2A2A2A"/>
          <w:sz w:val="28"/>
          <w:szCs w:val="28"/>
          <w:shd w:val="clear" w:color="auto" w:fill="FFFFFF"/>
        </w:rPr>
        <w:t xml:space="preserve">. Акции компании торгуются в форме </w:t>
      </w:r>
      <w:r w:rsidRPr="00F71B0B">
        <w:rPr>
          <w:rFonts w:ascii="Times New Roman" w:hAnsi="Times New Roman" w:cs="Times New Roman"/>
          <w:color w:val="2A2A2A"/>
          <w:sz w:val="28"/>
          <w:szCs w:val="28"/>
          <w:shd w:val="clear" w:color="auto" w:fill="FFFFFF"/>
          <w:lang w:val="en-US"/>
        </w:rPr>
        <w:t>ADR</w:t>
      </w:r>
      <w:r w:rsidRPr="00F71B0B">
        <w:rPr>
          <w:rFonts w:ascii="Times New Roman" w:hAnsi="Times New Roman" w:cs="Times New Roman"/>
          <w:color w:val="2A2A2A"/>
          <w:sz w:val="28"/>
          <w:szCs w:val="28"/>
          <w:shd w:val="clear" w:color="auto" w:fill="FFFFFF"/>
        </w:rPr>
        <w:t xml:space="preserve"> – американских депозитарных расписок. В ходе </w:t>
      </w:r>
      <w:r w:rsidRPr="00F71B0B">
        <w:rPr>
          <w:rFonts w:ascii="Times New Roman" w:hAnsi="Times New Roman" w:cs="Times New Roman"/>
          <w:color w:val="2A2A2A"/>
          <w:sz w:val="28"/>
          <w:szCs w:val="28"/>
          <w:shd w:val="clear" w:color="auto" w:fill="FFFFFF"/>
          <w:lang w:val="en-US"/>
        </w:rPr>
        <w:t>IPO</w:t>
      </w:r>
      <w:r w:rsidRPr="00F71B0B">
        <w:rPr>
          <w:rFonts w:ascii="Times New Roman" w:hAnsi="Times New Roman" w:cs="Times New Roman"/>
          <w:color w:val="2A2A2A"/>
          <w:sz w:val="28"/>
          <w:szCs w:val="28"/>
          <w:shd w:val="clear" w:color="auto" w:fill="FFFFFF"/>
        </w:rPr>
        <w:t xml:space="preserve"> компания была оценена в 884 миллиона долларов, разместив 13,5 млн. депозитарных акций класса В (имеющих по одному голосу, в отличии от акций класса А, наделяющих своего владельца 10 голосами) по цене 17 долларов за акцию. Привлеченная сумма составила 229,5 млн. долларов. В ходе IPO свои акции продали только акционеры Qiwi — сама компания акции не продавала. Организаторы</w:t>
      </w:r>
      <w:r w:rsidRPr="00F71B0B">
        <w:rPr>
          <w:rFonts w:ascii="Times New Roman" w:hAnsi="Times New Roman" w:cs="Times New Roman"/>
          <w:color w:val="2A2A2A"/>
          <w:sz w:val="28"/>
          <w:szCs w:val="28"/>
          <w:shd w:val="clear" w:color="auto" w:fill="FFFFFF"/>
          <w:lang w:val="en-US"/>
        </w:rPr>
        <w:t xml:space="preserve"> </w:t>
      </w:r>
      <w:r w:rsidRPr="00F71B0B">
        <w:rPr>
          <w:rFonts w:ascii="Times New Roman" w:hAnsi="Times New Roman" w:cs="Times New Roman"/>
          <w:color w:val="2A2A2A"/>
          <w:sz w:val="28"/>
          <w:szCs w:val="28"/>
          <w:shd w:val="clear" w:color="auto" w:fill="FFFFFF"/>
        </w:rPr>
        <w:t>сделки</w:t>
      </w:r>
      <w:r w:rsidRPr="00F71B0B">
        <w:rPr>
          <w:rFonts w:ascii="Times New Roman" w:hAnsi="Times New Roman" w:cs="Times New Roman"/>
          <w:color w:val="2A2A2A"/>
          <w:sz w:val="28"/>
          <w:szCs w:val="28"/>
          <w:shd w:val="clear" w:color="auto" w:fill="FFFFFF"/>
          <w:lang w:val="en-US"/>
        </w:rPr>
        <w:t xml:space="preserve"> — J.P. Morgan, Credit Suisse, Renaissance Securities, </w:t>
      </w:r>
      <w:proofErr w:type="gramStart"/>
      <w:r w:rsidRPr="00F71B0B">
        <w:rPr>
          <w:rFonts w:ascii="Times New Roman" w:hAnsi="Times New Roman" w:cs="Times New Roman"/>
          <w:color w:val="2A2A2A"/>
          <w:sz w:val="28"/>
          <w:szCs w:val="28"/>
          <w:shd w:val="clear" w:color="auto" w:fill="FFFFFF"/>
          <w:lang w:val="en-US"/>
        </w:rPr>
        <w:t>Robert  W.</w:t>
      </w:r>
      <w:proofErr w:type="gramEnd"/>
      <w:r w:rsidRPr="00F71B0B">
        <w:rPr>
          <w:rFonts w:ascii="Times New Roman" w:hAnsi="Times New Roman" w:cs="Times New Roman"/>
          <w:color w:val="2A2A2A"/>
          <w:sz w:val="28"/>
          <w:szCs w:val="28"/>
          <w:shd w:val="clear" w:color="auto" w:fill="FFFFFF"/>
          <w:lang w:val="en-US"/>
        </w:rPr>
        <w:t xml:space="preserve"> Baird &amp; Co. </w:t>
      </w:r>
      <w:r w:rsidRPr="00F71B0B">
        <w:rPr>
          <w:rFonts w:ascii="Times New Roman" w:hAnsi="Times New Roman" w:cs="Times New Roman"/>
          <w:color w:val="2A2A2A"/>
          <w:sz w:val="28"/>
          <w:szCs w:val="28"/>
          <w:shd w:val="clear" w:color="auto" w:fill="FFFFFF"/>
        </w:rPr>
        <w:t>и</w:t>
      </w:r>
      <w:r w:rsidRPr="00F71B0B">
        <w:rPr>
          <w:rFonts w:ascii="Times New Roman" w:hAnsi="Times New Roman" w:cs="Times New Roman"/>
          <w:color w:val="2A2A2A"/>
          <w:sz w:val="28"/>
          <w:szCs w:val="28"/>
          <w:shd w:val="clear" w:color="auto" w:fill="FFFFFF"/>
          <w:lang w:val="en-US"/>
        </w:rPr>
        <w:t xml:space="preserve"> William Blair &amp; Company</w:t>
      </w:r>
      <w:r w:rsidR="007129A0" w:rsidRPr="007129A0">
        <w:rPr>
          <w:rFonts w:ascii="Times New Roman" w:hAnsi="Times New Roman" w:cs="Times New Roman"/>
          <w:color w:val="2A2A2A"/>
          <w:sz w:val="28"/>
          <w:szCs w:val="28"/>
          <w:shd w:val="clear" w:color="auto" w:fill="FFFFFF"/>
          <w:lang w:val="en-US"/>
        </w:rPr>
        <w:t xml:space="preserve"> </w:t>
      </w:r>
      <w:r w:rsidR="007129A0" w:rsidRPr="007129A0">
        <w:rPr>
          <w:rFonts w:ascii="Times New Roman" w:hAnsi="Times New Roman" w:cs="Times New Roman"/>
          <w:sz w:val="28"/>
          <w:szCs w:val="28"/>
          <w:lang w:val="en-US"/>
        </w:rPr>
        <w:t>[24] [44]</w:t>
      </w:r>
      <w:r w:rsidRPr="00F71B0B">
        <w:rPr>
          <w:rFonts w:ascii="Times New Roman" w:hAnsi="Times New Roman" w:cs="Times New Roman"/>
          <w:color w:val="2A2A2A"/>
          <w:sz w:val="28"/>
          <w:szCs w:val="28"/>
          <w:shd w:val="clear" w:color="auto" w:fill="FFFFFF"/>
          <w:lang w:val="en-US"/>
        </w:rPr>
        <w:t xml:space="preserve">. </w:t>
      </w:r>
    </w:p>
    <w:p w:rsidR="00F71B0B" w:rsidRPr="00F71B0B" w:rsidRDefault="00F71B0B" w:rsidP="007129A0">
      <w:pPr>
        <w:spacing w:line="360" w:lineRule="auto"/>
        <w:ind w:firstLine="720"/>
        <w:jc w:val="both"/>
        <w:rPr>
          <w:rFonts w:ascii="Times New Roman" w:hAnsi="Times New Roman" w:cs="Times New Roman"/>
          <w:color w:val="2A2A2A"/>
          <w:sz w:val="28"/>
          <w:szCs w:val="28"/>
          <w:shd w:val="clear" w:color="auto" w:fill="FFFFFF"/>
        </w:rPr>
      </w:pPr>
      <w:r w:rsidRPr="00F71B0B">
        <w:rPr>
          <w:rFonts w:ascii="Times New Roman" w:hAnsi="Times New Roman" w:cs="Times New Roman"/>
          <w:color w:val="2A2A2A"/>
          <w:sz w:val="28"/>
          <w:szCs w:val="28"/>
          <w:shd w:val="clear" w:color="auto" w:fill="FFFFFF"/>
        </w:rPr>
        <w:t>В начале октября 2013 года, когда стоимость 1 акции на Нью-Йоркской бирже превысила отметку в 34 доллара</w:t>
      </w:r>
      <w:r w:rsidR="007129A0">
        <w:rPr>
          <w:rFonts w:ascii="Times New Roman" w:hAnsi="Times New Roman" w:cs="Times New Roman"/>
          <w:color w:val="2A2A2A"/>
          <w:sz w:val="28"/>
          <w:szCs w:val="28"/>
          <w:shd w:val="clear" w:color="auto" w:fill="FFFFFF"/>
        </w:rPr>
        <w:t xml:space="preserve"> </w:t>
      </w:r>
      <w:r w:rsidR="007129A0" w:rsidRPr="00432E1F">
        <w:rPr>
          <w:rFonts w:ascii="Times New Roman" w:hAnsi="Times New Roman" w:cs="Times New Roman"/>
          <w:sz w:val="28"/>
          <w:szCs w:val="28"/>
        </w:rPr>
        <w:t>[</w:t>
      </w:r>
      <w:r w:rsidR="007129A0">
        <w:rPr>
          <w:rFonts w:ascii="Times New Roman" w:hAnsi="Times New Roman" w:cs="Times New Roman"/>
          <w:sz w:val="28"/>
          <w:szCs w:val="28"/>
        </w:rPr>
        <w:t>34</w:t>
      </w:r>
      <w:r w:rsidR="007129A0" w:rsidRPr="00432E1F">
        <w:rPr>
          <w:rFonts w:ascii="Times New Roman" w:hAnsi="Times New Roman" w:cs="Times New Roman"/>
          <w:sz w:val="28"/>
          <w:szCs w:val="28"/>
        </w:rPr>
        <w:t>]</w:t>
      </w:r>
      <w:r w:rsidRPr="00F71B0B">
        <w:rPr>
          <w:rFonts w:ascii="Times New Roman" w:hAnsi="Times New Roman" w:cs="Times New Roman"/>
          <w:color w:val="2A2A2A"/>
          <w:sz w:val="28"/>
          <w:szCs w:val="28"/>
          <w:shd w:val="clear" w:color="auto" w:fill="FFFFFF"/>
        </w:rPr>
        <w:t xml:space="preserve">, компания провела </w:t>
      </w:r>
      <w:r w:rsidRPr="00F71B0B">
        <w:rPr>
          <w:rFonts w:ascii="Times New Roman" w:hAnsi="Times New Roman" w:cs="Times New Roman"/>
          <w:color w:val="2A2A2A"/>
          <w:sz w:val="28"/>
          <w:szCs w:val="28"/>
          <w:shd w:val="clear" w:color="auto" w:fill="FFFFFF"/>
          <w:lang w:val="en-US"/>
        </w:rPr>
        <w:t>SPO</w:t>
      </w:r>
      <w:r w:rsidRPr="00F71B0B">
        <w:rPr>
          <w:rFonts w:ascii="Times New Roman" w:hAnsi="Times New Roman" w:cs="Times New Roman"/>
          <w:color w:val="2A2A2A"/>
          <w:sz w:val="28"/>
          <w:szCs w:val="28"/>
          <w:shd w:val="clear" w:color="auto" w:fill="FFFFFF"/>
        </w:rPr>
        <w:t xml:space="preserve"> на Московской бирже. Менеджером вторичного размещения выступила </w:t>
      </w:r>
      <w:r w:rsidRPr="00F71B0B">
        <w:rPr>
          <w:rFonts w:ascii="Times New Roman" w:hAnsi="Times New Roman" w:cs="Times New Roman"/>
          <w:color w:val="2A2A2A"/>
          <w:sz w:val="28"/>
          <w:szCs w:val="28"/>
          <w:shd w:val="clear" w:color="auto" w:fill="FFFFFF"/>
        </w:rPr>
        <w:lastRenderedPageBreak/>
        <w:t>компания АТОН, а уникальность сделки заключалась в том, что впервые в истории российского рынка ценных бумаг объектами размещения выступили американские ценные бумаги. Инвесторам было предложено еще более 9,4 миллиона акций класса В по цене в 33,395 долларов за одну расписку. Таким образом, акционеры выручили еще более 313 миллионов долларов</w:t>
      </w:r>
      <w:r w:rsidR="007129A0">
        <w:rPr>
          <w:rFonts w:ascii="Times New Roman" w:hAnsi="Times New Roman" w:cs="Times New Roman"/>
          <w:color w:val="2A2A2A"/>
          <w:sz w:val="28"/>
          <w:szCs w:val="28"/>
          <w:shd w:val="clear" w:color="auto" w:fill="FFFFFF"/>
        </w:rPr>
        <w:t xml:space="preserve"> </w:t>
      </w:r>
      <w:r w:rsidR="007129A0" w:rsidRPr="00432E1F">
        <w:rPr>
          <w:rFonts w:ascii="Times New Roman" w:hAnsi="Times New Roman" w:cs="Times New Roman"/>
          <w:sz w:val="28"/>
          <w:szCs w:val="28"/>
        </w:rPr>
        <w:t>[</w:t>
      </w:r>
      <w:r w:rsidR="007129A0">
        <w:rPr>
          <w:rFonts w:ascii="Times New Roman" w:hAnsi="Times New Roman" w:cs="Times New Roman"/>
          <w:sz w:val="28"/>
          <w:szCs w:val="28"/>
        </w:rPr>
        <w:t>44</w:t>
      </w:r>
      <w:r w:rsidR="007129A0" w:rsidRPr="00432E1F">
        <w:rPr>
          <w:rFonts w:ascii="Times New Roman" w:hAnsi="Times New Roman" w:cs="Times New Roman"/>
          <w:sz w:val="28"/>
          <w:szCs w:val="28"/>
        </w:rPr>
        <w:t>]</w:t>
      </w:r>
      <w:r w:rsidRPr="00F71B0B">
        <w:rPr>
          <w:rFonts w:ascii="Times New Roman" w:hAnsi="Times New Roman" w:cs="Times New Roman"/>
          <w:color w:val="2A2A2A"/>
          <w:sz w:val="28"/>
          <w:szCs w:val="28"/>
          <w:shd w:val="clear" w:color="auto" w:fill="FFFFFF"/>
        </w:rPr>
        <w:t>.</w:t>
      </w:r>
    </w:p>
    <w:p w:rsidR="00F71B0B" w:rsidRPr="00F71B0B" w:rsidRDefault="00F71B0B" w:rsidP="007129A0">
      <w:pPr>
        <w:spacing w:line="360" w:lineRule="auto"/>
        <w:ind w:firstLine="720"/>
        <w:jc w:val="both"/>
        <w:rPr>
          <w:rFonts w:ascii="Times New Roman" w:hAnsi="Times New Roman" w:cs="Times New Roman"/>
          <w:color w:val="2A2A2A"/>
          <w:sz w:val="28"/>
          <w:szCs w:val="28"/>
          <w:shd w:val="clear" w:color="auto" w:fill="FFFFFF"/>
        </w:rPr>
      </w:pPr>
      <w:r w:rsidRPr="00F71B0B">
        <w:rPr>
          <w:rFonts w:ascii="Times New Roman" w:hAnsi="Times New Roman" w:cs="Times New Roman"/>
          <w:color w:val="2A2A2A"/>
          <w:sz w:val="28"/>
          <w:szCs w:val="28"/>
          <w:shd w:val="clear" w:color="auto" w:fill="FFFFFF"/>
        </w:rPr>
        <w:t>Согласно оценкам экспертов</w:t>
      </w:r>
      <w:r w:rsidR="007129A0">
        <w:rPr>
          <w:rFonts w:ascii="Times New Roman" w:hAnsi="Times New Roman" w:cs="Times New Roman"/>
          <w:color w:val="2A2A2A"/>
          <w:sz w:val="28"/>
          <w:szCs w:val="28"/>
          <w:shd w:val="clear" w:color="auto" w:fill="FFFFFF"/>
        </w:rPr>
        <w:t xml:space="preserve"> </w:t>
      </w:r>
      <w:r w:rsidR="007129A0" w:rsidRPr="00432E1F">
        <w:rPr>
          <w:rFonts w:ascii="Times New Roman" w:hAnsi="Times New Roman" w:cs="Times New Roman"/>
          <w:sz w:val="28"/>
          <w:szCs w:val="28"/>
        </w:rPr>
        <w:t>[</w:t>
      </w:r>
      <w:r w:rsidR="007129A0">
        <w:rPr>
          <w:rFonts w:ascii="Times New Roman" w:hAnsi="Times New Roman" w:cs="Times New Roman"/>
          <w:sz w:val="28"/>
          <w:szCs w:val="28"/>
        </w:rPr>
        <w:t>4</w:t>
      </w:r>
      <w:r w:rsidR="007129A0" w:rsidRPr="00432E1F">
        <w:rPr>
          <w:rFonts w:ascii="Times New Roman" w:hAnsi="Times New Roman" w:cs="Times New Roman"/>
          <w:sz w:val="28"/>
          <w:szCs w:val="28"/>
        </w:rPr>
        <w:t>]</w:t>
      </w:r>
      <w:r w:rsidRPr="00F71B0B">
        <w:rPr>
          <w:rFonts w:ascii="Times New Roman" w:hAnsi="Times New Roman" w:cs="Times New Roman"/>
          <w:color w:val="2A2A2A"/>
          <w:sz w:val="28"/>
          <w:szCs w:val="28"/>
          <w:shd w:val="clear" w:color="auto" w:fill="FFFFFF"/>
        </w:rPr>
        <w:t xml:space="preserve">, у компании нет дефицита средств, а средства, вырученные после </w:t>
      </w:r>
      <w:r w:rsidRPr="00F71B0B">
        <w:rPr>
          <w:rFonts w:ascii="Times New Roman" w:hAnsi="Times New Roman" w:cs="Times New Roman"/>
          <w:color w:val="2A2A2A"/>
          <w:sz w:val="28"/>
          <w:szCs w:val="28"/>
          <w:shd w:val="clear" w:color="auto" w:fill="FFFFFF"/>
          <w:lang w:val="en-US"/>
        </w:rPr>
        <w:t>IPO</w:t>
      </w:r>
      <w:r w:rsidRPr="00F71B0B">
        <w:rPr>
          <w:rFonts w:ascii="Times New Roman" w:hAnsi="Times New Roman" w:cs="Times New Roman"/>
          <w:color w:val="2A2A2A"/>
          <w:sz w:val="28"/>
          <w:szCs w:val="28"/>
          <w:shd w:val="clear" w:color="auto" w:fill="FFFFFF"/>
        </w:rPr>
        <w:t xml:space="preserve"> и </w:t>
      </w:r>
      <w:r w:rsidRPr="00F71B0B">
        <w:rPr>
          <w:rFonts w:ascii="Times New Roman" w:hAnsi="Times New Roman" w:cs="Times New Roman"/>
          <w:color w:val="2A2A2A"/>
          <w:sz w:val="28"/>
          <w:szCs w:val="28"/>
          <w:shd w:val="clear" w:color="auto" w:fill="FFFFFF"/>
          <w:lang w:val="en-US"/>
        </w:rPr>
        <w:t>SPO</w:t>
      </w:r>
      <w:r w:rsidRPr="00F71B0B">
        <w:rPr>
          <w:rFonts w:ascii="Times New Roman" w:hAnsi="Times New Roman" w:cs="Times New Roman"/>
          <w:color w:val="2A2A2A"/>
          <w:sz w:val="28"/>
          <w:szCs w:val="28"/>
          <w:shd w:val="clear" w:color="auto" w:fill="FFFFFF"/>
        </w:rPr>
        <w:t>, могут пойти на развитие новых направлений бизнеса и сделки по слиянию и поглощению.</w:t>
      </w:r>
    </w:p>
    <w:p w:rsidR="00F71B0B" w:rsidRDefault="00F71B0B" w:rsidP="007129A0">
      <w:pPr>
        <w:spacing w:line="360" w:lineRule="auto"/>
        <w:ind w:firstLine="720"/>
        <w:jc w:val="both"/>
        <w:rPr>
          <w:rFonts w:ascii="Times New Roman" w:hAnsi="Times New Roman" w:cs="Times New Roman"/>
          <w:color w:val="2A2A2A"/>
          <w:sz w:val="28"/>
          <w:szCs w:val="28"/>
          <w:shd w:val="clear" w:color="auto" w:fill="FFFFFF"/>
        </w:rPr>
      </w:pPr>
      <w:r w:rsidRPr="00F71B0B">
        <w:rPr>
          <w:rFonts w:ascii="Times New Roman" w:hAnsi="Times New Roman" w:cs="Times New Roman"/>
          <w:color w:val="2A2A2A"/>
          <w:sz w:val="28"/>
          <w:szCs w:val="28"/>
          <w:shd w:val="clear" w:color="auto" w:fill="FFFFFF"/>
        </w:rPr>
        <w:t>Акционерные доли по сос</w:t>
      </w:r>
      <w:r w:rsidR="007129A0">
        <w:rPr>
          <w:rFonts w:ascii="Times New Roman" w:hAnsi="Times New Roman" w:cs="Times New Roman"/>
          <w:color w:val="2A2A2A"/>
          <w:sz w:val="28"/>
          <w:szCs w:val="28"/>
          <w:shd w:val="clear" w:color="auto" w:fill="FFFFFF"/>
        </w:rPr>
        <w:t>тоянию на 15.04.2014 указаны в Т</w:t>
      </w:r>
      <w:r w:rsidRPr="00F71B0B">
        <w:rPr>
          <w:rFonts w:ascii="Times New Roman" w:hAnsi="Times New Roman" w:cs="Times New Roman"/>
          <w:color w:val="2A2A2A"/>
          <w:sz w:val="28"/>
          <w:szCs w:val="28"/>
          <w:shd w:val="clear" w:color="auto" w:fill="FFFFFF"/>
        </w:rPr>
        <w:t>аблице</w:t>
      </w:r>
      <w:r w:rsidR="007129A0">
        <w:rPr>
          <w:rFonts w:ascii="Times New Roman" w:hAnsi="Times New Roman" w:cs="Times New Roman"/>
          <w:color w:val="2A2A2A"/>
          <w:sz w:val="28"/>
          <w:szCs w:val="28"/>
          <w:shd w:val="clear" w:color="auto" w:fill="FFFFFF"/>
        </w:rPr>
        <w:t xml:space="preserve"> 4</w:t>
      </w:r>
      <w:r w:rsidRPr="00F71B0B">
        <w:rPr>
          <w:rFonts w:ascii="Times New Roman" w:hAnsi="Times New Roman" w:cs="Times New Roman"/>
          <w:color w:val="2A2A2A"/>
          <w:sz w:val="28"/>
          <w:szCs w:val="28"/>
          <w:shd w:val="clear" w:color="auto" w:fill="FFFFFF"/>
        </w:rPr>
        <w:t xml:space="preserve"> ниже:</w:t>
      </w:r>
    </w:p>
    <w:p w:rsidR="007129A0" w:rsidRPr="00F71B0B" w:rsidRDefault="007129A0" w:rsidP="007129A0">
      <w:pPr>
        <w:spacing w:line="360" w:lineRule="auto"/>
        <w:ind w:firstLine="720"/>
        <w:jc w:val="right"/>
        <w:rPr>
          <w:rFonts w:ascii="Times New Roman" w:hAnsi="Times New Roman" w:cs="Times New Roman"/>
          <w:color w:val="2A2A2A"/>
          <w:sz w:val="28"/>
          <w:szCs w:val="28"/>
          <w:shd w:val="clear" w:color="auto" w:fill="FFFFFF"/>
        </w:rPr>
      </w:pPr>
      <w:r>
        <w:rPr>
          <w:rFonts w:ascii="Times New Roman" w:hAnsi="Times New Roman" w:cs="Times New Roman"/>
          <w:color w:val="2A2A2A"/>
          <w:sz w:val="28"/>
          <w:szCs w:val="28"/>
          <w:shd w:val="clear" w:color="auto" w:fill="FFFFFF"/>
        </w:rPr>
        <w:t>Таблица 4.</w:t>
      </w:r>
    </w:p>
    <w:p w:rsidR="00F71B0B" w:rsidRPr="00F71B0B" w:rsidRDefault="00F71B0B" w:rsidP="007129A0">
      <w:pPr>
        <w:pStyle w:val="af"/>
        <w:spacing w:line="360" w:lineRule="auto"/>
        <w:jc w:val="center"/>
        <w:rPr>
          <w:rFonts w:ascii="Times New Roman" w:hAnsi="Times New Roman" w:cs="Times New Roman"/>
          <w:color w:val="2A2A2A"/>
          <w:sz w:val="28"/>
          <w:szCs w:val="28"/>
          <w:shd w:val="clear" w:color="auto" w:fill="FFFFFF"/>
        </w:rPr>
      </w:pPr>
      <w:r w:rsidRPr="00F71B0B">
        <w:rPr>
          <w:rFonts w:ascii="Times New Roman" w:hAnsi="Times New Roman" w:cs="Times New Roman"/>
          <w:color w:val="2A2A2A"/>
          <w:sz w:val="28"/>
          <w:szCs w:val="28"/>
          <w:shd w:val="clear" w:color="auto" w:fill="FFFFFF"/>
        </w:rPr>
        <w:t>Акционе</w:t>
      </w:r>
      <w:r w:rsidR="007129A0">
        <w:rPr>
          <w:rFonts w:ascii="Times New Roman" w:hAnsi="Times New Roman" w:cs="Times New Roman"/>
          <w:color w:val="2A2A2A"/>
          <w:sz w:val="28"/>
          <w:szCs w:val="28"/>
          <w:shd w:val="clear" w:color="auto" w:fill="FFFFFF"/>
        </w:rPr>
        <w:t>рное владение на 15 апреля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gridCol w:w="1711"/>
        <w:gridCol w:w="1711"/>
        <w:gridCol w:w="1497"/>
        <w:gridCol w:w="1470"/>
      </w:tblGrid>
      <w:tr w:rsidR="00F71B0B" w:rsidRPr="00F71B0B" w:rsidTr="00E53559">
        <w:tc>
          <w:tcPr>
            <w:tcW w:w="1809"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rPr>
            </w:pPr>
            <w:r w:rsidRPr="00F71B0B">
              <w:rPr>
                <w:rFonts w:ascii="Times New Roman" w:hAnsi="Times New Roman" w:cs="Times New Roman"/>
                <w:b/>
                <w:sz w:val="28"/>
                <w:szCs w:val="28"/>
              </w:rPr>
              <w:t>Акционер</w:t>
            </w:r>
          </w:p>
        </w:tc>
        <w:tc>
          <w:tcPr>
            <w:tcW w:w="241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rPr>
            </w:pPr>
            <w:r w:rsidRPr="00F71B0B">
              <w:rPr>
                <w:rFonts w:ascii="Times New Roman" w:hAnsi="Times New Roman" w:cs="Times New Roman"/>
                <w:b/>
                <w:sz w:val="28"/>
                <w:szCs w:val="28"/>
              </w:rPr>
              <w:t xml:space="preserve">Общее количество акций в акционерном капитале </w:t>
            </w:r>
          </w:p>
        </w:tc>
        <w:tc>
          <w:tcPr>
            <w:tcW w:w="1842"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rPr>
            </w:pPr>
            <w:r w:rsidRPr="00F71B0B">
              <w:rPr>
                <w:rFonts w:ascii="Times New Roman" w:hAnsi="Times New Roman" w:cs="Times New Roman"/>
                <w:b/>
                <w:sz w:val="28"/>
                <w:szCs w:val="28"/>
              </w:rPr>
              <w:t>Доля в акционерном капитале</w:t>
            </w:r>
          </w:p>
        </w:tc>
        <w:tc>
          <w:tcPr>
            <w:tcW w:w="136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rPr>
            </w:pPr>
            <w:r w:rsidRPr="00F71B0B">
              <w:rPr>
                <w:rFonts w:ascii="Times New Roman" w:hAnsi="Times New Roman" w:cs="Times New Roman"/>
                <w:b/>
                <w:sz w:val="28"/>
                <w:szCs w:val="28"/>
              </w:rPr>
              <w:t>Общее количество голосов</w:t>
            </w:r>
          </w:p>
        </w:tc>
        <w:tc>
          <w:tcPr>
            <w:tcW w:w="1701"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rPr>
            </w:pPr>
            <w:r w:rsidRPr="00F71B0B">
              <w:rPr>
                <w:rFonts w:ascii="Times New Roman" w:hAnsi="Times New Roman" w:cs="Times New Roman"/>
                <w:b/>
                <w:sz w:val="28"/>
                <w:szCs w:val="28"/>
              </w:rPr>
              <w:t>Доля голосов</w:t>
            </w:r>
          </w:p>
        </w:tc>
      </w:tr>
      <w:tr w:rsidR="00F71B0B" w:rsidRPr="00F71B0B" w:rsidTr="00E53559">
        <w:tc>
          <w:tcPr>
            <w:tcW w:w="1809"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lang w:val="en-US"/>
              </w:rPr>
            </w:pPr>
            <w:proofErr w:type="spellStart"/>
            <w:r w:rsidRPr="00F71B0B">
              <w:rPr>
                <w:rFonts w:ascii="Times New Roman" w:hAnsi="Times New Roman" w:cs="Times New Roman"/>
                <w:b/>
                <w:sz w:val="28"/>
                <w:szCs w:val="28"/>
                <w:lang w:val="en-US"/>
              </w:rPr>
              <w:t>Antana</w:t>
            </w:r>
            <w:proofErr w:type="spellEnd"/>
            <w:r w:rsidRPr="00F71B0B">
              <w:rPr>
                <w:rFonts w:ascii="Times New Roman" w:hAnsi="Times New Roman" w:cs="Times New Roman"/>
                <w:b/>
                <w:sz w:val="28"/>
                <w:szCs w:val="28"/>
                <w:lang w:val="en-US"/>
              </w:rPr>
              <w:t xml:space="preserve"> International Corporation (</w:t>
            </w:r>
            <w:r w:rsidRPr="00F71B0B">
              <w:rPr>
                <w:rFonts w:ascii="Times New Roman" w:hAnsi="Times New Roman" w:cs="Times New Roman"/>
                <w:b/>
                <w:sz w:val="28"/>
                <w:szCs w:val="28"/>
              </w:rPr>
              <w:t>Романенко</w:t>
            </w:r>
            <w:r w:rsidRPr="00F71B0B">
              <w:rPr>
                <w:rFonts w:ascii="Times New Roman" w:hAnsi="Times New Roman" w:cs="Times New Roman"/>
                <w:b/>
                <w:sz w:val="28"/>
                <w:szCs w:val="28"/>
                <w:lang w:val="en-US"/>
              </w:rPr>
              <w:t xml:space="preserve"> </w:t>
            </w:r>
            <w:r w:rsidRPr="00F71B0B">
              <w:rPr>
                <w:rFonts w:ascii="Times New Roman" w:hAnsi="Times New Roman" w:cs="Times New Roman"/>
                <w:b/>
                <w:sz w:val="28"/>
                <w:szCs w:val="28"/>
              </w:rPr>
              <w:t>А</w:t>
            </w:r>
            <w:r w:rsidRPr="00F71B0B">
              <w:rPr>
                <w:rFonts w:ascii="Times New Roman" w:hAnsi="Times New Roman" w:cs="Times New Roman"/>
                <w:b/>
                <w:sz w:val="28"/>
                <w:szCs w:val="28"/>
                <w:lang w:val="en-US"/>
              </w:rPr>
              <w:t>.</w:t>
            </w:r>
            <w:r w:rsidRPr="00F71B0B">
              <w:rPr>
                <w:rFonts w:ascii="Times New Roman" w:hAnsi="Times New Roman" w:cs="Times New Roman"/>
                <w:b/>
                <w:sz w:val="28"/>
                <w:szCs w:val="28"/>
              </w:rPr>
              <w:t>Н</w:t>
            </w:r>
            <w:r w:rsidRPr="00F71B0B">
              <w:rPr>
                <w:rFonts w:ascii="Times New Roman" w:hAnsi="Times New Roman" w:cs="Times New Roman"/>
                <w:b/>
                <w:sz w:val="28"/>
                <w:szCs w:val="28"/>
                <w:lang w:val="en-US"/>
              </w:rPr>
              <w:t xml:space="preserve">. </w:t>
            </w:r>
            <w:r w:rsidRPr="00F71B0B">
              <w:rPr>
                <w:rFonts w:ascii="Times New Roman" w:hAnsi="Times New Roman" w:cs="Times New Roman"/>
                <w:b/>
                <w:sz w:val="28"/>
                <w:szCs w:val="28"/>
              </w:rPr>
              <w:t>и</w:t>
            </w:r>
            <w:r w:rsidRPr="00F71B0B">
              <w:rPr>
                <w:rFonts w:ascii="Times New Roman" w:hAnsi="Times New Roman" w:cs="Times New Roman"/>
                <w:b/>
                <w:sz w:val="28"/>
                <w:szCs w:val="28"/>
                <w:lang w:val="en-US"/>
              </w:rPr>
              <w:t xml:space="preserve"> </w:t>
            </w:r>
            <w:r w:rsidRPr="00F71B0B">
              <w:rPr>
                <w:rFonts w:ascii="Times New Roman" w:hAnsi="Times New Roman" w:cs="Times New Roman"/>
                <w:b/>
                <w:sz w:val="28"/>
                <w:szCs w:val="28"/>
              </w:rPr>
              <w:t>Н</w:t>
            </w:r>
            <w:r w:rsidRPr="00F71B0B">
              <w:rPr>
                <w:rFonts w:ascii="Times New Roman" w:hAnsi="Times New Roman" w:cs="Times New Roman"/>
                <w:b/>
                <w:sz w:val="28"/>
                <w:szCs w:val="28"/>
                <w:lang w:val="en-US"/>
              </w:rPr>
              <w:t>.</w:t>
            </w:r>
            <w:r w:rsidRPr="00F71B0B">
              <w:rPr>
                <w:rFonts w:ascii="Times New Roman" w:hAnsi="Times New Roman" w:cs="Times New Roman"/>
                <w:b/>
                <w:sz w:val="28"/>
                <w:szCs w:val="28"/>
              </w:rPr>
              <w:t>И</w:t>
            </w:r>
            <w:r w:rsidRPr="00F71B0B">
              <w:rPr>
                <w:rFonts w:ascii="Times New Roman" w:hAnsi="Times New Roman" w:cs="Times New Roman"/>
                <w:b/>
                <w:sz w:val="28"/>
                <w:szCs w:val="28"/>
                <w:lang w:val="en-US"/>
              </w:rPr>
              <w:t>.)</w:t>
            </w:r>
          </w:p>
        </w:tc>
        <w:tc>
          <w:tcPr>
            <w:tcW w:w="241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rPr>
              <w:t>2</w:t>
            </w:r>
            <w:r w:rsidRPr="00F71B0B">
              <w:rPr>
                <w:rFonts w:ascii="Times New Roman" w:hAnsi="Times New Roman" w:cs="Times New Roman"/>
                <w:sz w:val="28"/>
                <w:szCs w:val="28"/>
                <w:lang w:val="en-US"/>
              </w:rPr>
              <w:t> </w:t>
            </w:r>
            <w:r w:rsidRPr="00F71B0B">
              <w:rPr>
                <w:rFonts w:ascii="Times New Roman" w:hAnsi="Times New Roman" w:cs="Times New Roman"/>
                <w:sz w:val="28"/>
                <w:szCs w:val="28"/>
              </w:rPr>
              <w:t>673</w:t>
            </w:r>
            <w:r w:rsidRPr="00F71B0B">
              <w:rPr>
                <w:rFonts w:ascii="Times New Roman" w:hAnsi="Times New Roman" w:cs="Times New Roman"/>
                <w:sz w:val="28"/>
                <w:szCs w:val="28"/>
                <w:lang w:val="en-US"/>
              </w:rPr>
              <w:t xml:space="preserve"> </w:t>
            </w:r>
            <w:r w:rsidRPr="00F71B0B">
              <w:rPr>
                <w:rFonts w:ascii="Times New Roman" w:hAnsi="Times New Roman" w:cs="Times New Roman"/>
                <w:sz w:val="28"/>
                <w:szCs w:val="28"/>
              </w:rPr>
              <w:t>36</w:t>
            </w:r>
            <w:r w:rsidRPr="00F71B0B">
              <w:rPr>
                <w:rFonts w:ascii="Times New Roman" w:hAnsi="Times New Roman" w:cs="Times New Roman"/>
                <w:sz w:val="28"/>
                <w:szCs w:val="28"/>
                <w:lang w:val="en-US"/>
              </w:rPr>
              <w:t>6</w:t>
            </w:r>
          </w:p>
        </w:tc>
        <w:tc>
          <w:tcPr>
            <w:tcW w:w="1842"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5,13%</w:t>
            </w:r>
          </w:p>
        </w:tc>
        <w:tc>
          <w:tcPr>
            <w:tcW w:w="136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26</w:t>
            </w:r>
            <w:r w:rsidRPr="00F71B0B">
              <w:rPr>
                <w:rFonts w:ascii="Times New Roman" w:hAnsi="Times New Roman" w:cs="Times New Roman"/>
                <w:sz w:val="28"/>
                <w:szCs w:val="28"/>
                <w:lang w:val="en-US"/>
              </w:rPr>
              <w:t> </w:t>
            </w:r>
            <w:r w:rsidRPr="00F71B0B">
              <w:rPr>
                <w:rFonts w:ascii="Times New Roman" w:hAnsi="Times New Roman" w:cs="Times New Roman"/>
                <w:sz w:val="28"/>
                <w:szCs w:val="28"/>
              </w:rPr>
              <w:t>733</w:t>
            </w:r>
            <w:r w:rsidRPr="00F71B0B">
              <w:rPr>
                <w:rFonts w:ascii="Times New Roman" w:hAnsi="Times New Roman" w:cs="Times New Roman"/>
                <w:sz w:val="28"/>
                <w:szCs w:val="28"/>
                <w:lang w:val="en-US"/>
              </w:rPr>
              <w:t xml:space="preserve"> </w:t>
            </w:r>
            <w:r w:rsidRPr="00F71B0B">
              <w:rPr>
                <w:rFonts w:ascii="Times New Roman" w:hAnsi="Times New Roman" w:cs="Times New Roman"/>
                <w:sz w:val="28"/>
                <w:szCs w:val="28"/>
              </w:rPr>
              <w:t>6</w:t>
            </w:r>
            <w:r w:rsidRPr="00F71B0B">
              <w:rPr>
                <w:rFonts w:ascii="Times New Roman" w:hAnsi="Times New Roman" w:cs="Times New Roman"/>
                <w:sz w:val="28"/>
                <w:szCs w:val="28"/>
                <w:lang w:val="en-US"/>
              </w:rPr>
              <w:t>6</w:t>
            </w:r>
            <w:r w:rsidRPr="00F71B0B">
              <w:rPr>
                <w:rFonts w:ascii="Times New Roman" w:hAnsi="Times New Roman" w:cs="Times New Roman"/>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8,5%</w:t>
            </w:r>
          </w:p>
        </w:tc>
      </w:tr>
      <w:tr w:rsidR="00F71B0B" w:rsidRPr="00F71B0B" w:rsidTr="00E53559">
        <w:tc>
          <w:tcPr>
            <w:tcW w:w="1809"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lang w:val="en-US"/>
              </w:rPr>
            </w:pPr>
            <w:r w:rsidRPr="00F71B0B">
              <w:rPr>
                <w:rFonts w:ascii="Times New Roman" w:hAnsi="Times New Roman" w:cs="Times New Roman"/>
                <w:b/>
                <w:sz w:val="28"/>
                <w:szCs w:val="28"/>
                <w:lang w:val="en-US"/>
              </w:rPr>
              <w:t>Saldivar Investments Limited (</w:t>
            </w:r>
            <w:r w:rsidRPr="00F71B0B">
              <w:rPr>
                <w:rFonts w:ascii="Times New Roman" w:hAnsi="Times New Roman" w:cs="Times New Roman"/>
                <w:b/>
                <w:sz w:val="28"/>
                <w:szCs w:val="28"/>
              </w:rPr>
              <w:t>принадлежит</w:t>
            </w:r>
            <w:r w:rsidRPr="00F71B0B">
              <w:rPr>
                <w:rFonts w:ascii="Times New Roman" w:hAnsi="Times New Roman" w:cs="Times New Roman"/>
                <w:b/>
                <w:sz w:val="28"/>
                <w:szCs w:val="28"/>
                <w:lang w:val="en-US"/>
              </w:rPr>
              <w:t xml:space="preserve"> </w:t>
            </w:r>
            <w:r w:rsidRPr="00F71B0B">
              <w:rPr>
                <w:rFonts w:ascii="Times New Roman" w:hAnsi="Times New Roman" w:cs="Times New Roman"/>
                <w:b/>
                <w:sz w:val="28"/>
                <w:szCs w:val="28"/>
              </w:rPr>
              <w:t>на</w:t>
            </w:r>
            <w:r w:rsidRPr="00F71B0B">
              <w:rPr>
                <w:rFonts w:ascii="Times New Roman" w:hAnsi="Times New Roman" w:cs="Times New Roman"/>
                <w:b/>
                <w:sz w:val="28"/>
                <w:szCs w:val="28"/>
                <w:lang w:val="en-US"/>
              </w:rPr>
              <w:t xml:space="preserve"> 88.9% </w:t>
            </w:r>
            <w:r w:rsidRPr="00F71B0B">
              <w:rPr>
                <w:rFonts w:ascii="Times New Roman" w:hAnsi="Times New Roman" w:cs="Times New Roman"/>
                <w:b/>
                <w:sz w:val="28"/>
                <w:szCs w:val="28"/>
              </w:rPr>
              <w:t>Солонину)</w:t>
            </w:r>
          </w:p>
        </w:tc>
        <w:tc>
          <w:tcPr>
            <w:tcW w:w="241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rPr>
              <w:t>12</w:t>
            </w:r>
            <w:r w:rsidRPr="00F71B0B">
              <w:rPr>
                <w:rFonts w:ascii="Times New Roman" w:hAnsi="Times New Roman" w:cs="Times New Roman"/>
                <w:sz w:val="28"/>
                <w:szCs w:val="28"/>
                <w:lang w:val="en-US"/>
              </w:rPr>
              <w:t> </w:t>
            </w:r>
            <w:r w:rsidRPr="00F71B0B">
              <w:rPr>
                <w:rFonts w:ascii="Times New Roman" w:hAnsi="Times New Roman" w:cs="Times New Roman"/>
                <w:sz w:val="28"/>
                <w:szCs w:val="28"/>
              </w:rPr>
              <w:t>722</w:t>
            </w:r>
            <w:r w:rsidRPr="00F71B0B">
              <w:rPr>
                <w:rFonts w:ascii="Times New Roman" w:hAnsi="Times New Roman" w:cs="Times New Roman"/>
                <w:sz w:val="28"/>
                <w:szCs w:val="28"/>
                <w:lang w:val="en-US"/>
              </w:rPr>
              <w:t xml:space="preserve"> </w:t>
            </w:r>
            <w:r w:rsidRPr="00F71B0B">
              <w:rPr>
                <w:rFonts w:ascii="Times New Roman" w:hAnsi="Times New Roman" w:cs="Times New Roman"/>
                <w:sz w:val="28"/>
                <w:szCs w:val="28"/>
              </w:rPr>
              <w:t>64</w:t>
            </w:r>
            <w:r w:rsidRPr="00F71B0B">
              <w:rPr>
                <w:rFonts w:ascii="Times New Roman" w:hAnsi="Times New Roman" w:cs="Times New Roman"/>
                <w:sz w:val="28"/>
                <w:szCs w:val="28"/>
                <w:lang w:val="en-US"/>
              </w:rPr>
              <w:t>1</w:t>
            </w:r>
          </w:p>
        </w:tc>
        <w:tc>
          <w:tcPr>
            <w:tcW w:w="1842"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24,42%</w:t>
            </w:r>
          </w:p>
        </w:tc>
        <w:tc>
          <w:tcPr>
            <w:tcW w:w="136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127</w:t>
            </w:r>
            <w:r w:rsidRPr="00F71B0B">
              <w:rPr>
                <w:rFonts w:ascii="Times New Roman" w:hAnsi="Times New Roman" w:cs="Times New Roman"/>
                <w:sz w:val="28"/>
                <w:szCs w:val="28"/>
                <w:lang w:val="en-US"/>
              </w:rPr>
              <w:t> </w:t>
            </w:r>
            <w:r w:rsidRPr="00F71B0B">
              <w:rPr>
                <w:rFonts w:ascii="Times New Roman" w:hAnsi="Times New Roman" w:cs="Times New Roman"/>
                <w:sz w:val="28"/>
                <w:szCs w:val="28"/>
              </w:rPr>
              <w:t>226</w:t>
            </w:r>
            <w:r w:rsidRPr="00F71B0B">
              <w:rPr>
                <w:rFonts w:ascii="Times New Roman" w:hAnsi="Times New Roman" w:cs="Times New Roman"/>
                <w:sz w:val="28"/>
                <w:szCs w:val="28"/>
                <w:lang w:val="en-US"/>
              </w:rPr>
              <w:t xml:space="preserve"> </w:t>
            </w:r>
            <w:r w:rsidRPr="00F71B0B">
              <w:rPr>
                <w:rFonts w:ascii="Times New Roman" w:hAnsi="Times New Roman" w:cs="Times New Roman"/>
                <w:sz w:val="28"/>
                <w:szCs w:val="28"/>
              </w:rPr>
              <w:t>4</w:t>
            </w:r>
            <w:r w:rsidRPr="00F71B0B">
              <w:rPr>
                <w:rFonts w:ascii="Times New Roman" w:hAnsi="Times New Roman" w:cs="Times New Roman"/>
                <w:sz w:val="28"/>
                <w:szCs w:val="28"/>
                <w:lang w:val="en-US"/>
              </w:rPr>
              <w:t>1</w:t>
            </w:r>
            <w:r w:rsidRPr="00F71B0B">
              <w:rPr>
                <w:rFonts w:ascii="Times New Roman" w:hAnsi="Times New Roman" w:cs="Times New Roman"/>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40,5%</w:t>
            </w:r>
          </w:p>
        </w:tc>
      </w:tr>
      <w:tr w:rsidR="00F71B0B" w:rsidRPr="00F71B0B" w:rsidTr="00E53559">
        <w:tc>
          <w:tcPr>
            <w:tcW w:w="1809" w:type="dxa"/>
            <w:tcBorders>
              <w:top w:val="single" w:sz="4" w:space="0" w:color="auto"/>
              <w:left w:val="single" w:sz="4" w:space="0" w:color="auto"/>
              <w:bottom w:val="single" w:sz="4" w:space="0" w:color="auto"/>
              <w:right w:val="single" w:sz="4" w:space="0" w:color="auto"/>
            </w:tcBorders>
            <w:hideMark/>
          </w:tcPr>
          <w:p w:rsidR="00F71B0B" w:rsidRPr="00F71B0B" w:rsidRDefault="00F71B0B" w:rsidP="00274253">
            <w:pPr>
              <w:spacing w:line="360" w:lineRule="auto"/>
              <w:jc w:val="both"/>
              <w:rPr>
                <w:rFonts w:ascii="Times New Roman" w:hAnsi="Times New Roman" w:cs="Times New Roman"/>
                <w:b/>
                <w:sz w:val="28"/>
                <w:szCs w:val="28"/>
              </w:rPr>
            </w:pPr>
            <w:r w:rsidRPr="00F71B0B">
              <w:rPr>
                <w:rFonts w:ascii="Times New Roman" w:hAnsi="Times New Roman" w:cs="Times New Roman"/>
                <w:b/>
                <w:sz w:val="28"/>
                <w:szCs w:val="28"/>
              </w:rPr>
              <w:lastRenderedPageBreak/>
              <w:t xml:space="preserve">E1 </w:t>
            </w:r>
            <w:proofErr w:type="spellStart"/>
            <w:r w:rsidRPr="00F71B0B">
              <w:rPr>
                <w:rFonts w:ascii="Times New Roman" w:hAnsi="Times New Roman" w:cs="Times New Roman"/>
                <w:b/>
                <w:sz w:val="28"/>
                <w:szCs w:val="28"/>
              </w:rPr>
              <w:t>Limited</w:t>
            </w:r>
            <w:proofErr w:type="spellEnd"/>
            <w:r w:rsidRPr="00F71B0B">
              <w:rPr>
                <w:rFonts w:ascii="Times New Roman" w:hAnsi="Times New Roman" w:cs="Times New Roman"/>
                <w:b/>
                <w:sz w:val="28"/>
                <w:szCs w:val="28"/>
              </w:rPr>
              <w:t xml:space="preserve"> (</w:t>
            </w:r>
            <w:r w:rsidRPr="00F71B0B">
              <w:rPr>
                <w:rFonts w:ascii="Times New Roman" w:hAnsi="Times New Roman" w:cs="Times New Roman"/>
                <w:color w:val="2A2A2A"/>
                <w:sz w:val="28"/>
                <w:szCs w:val="28"/>
                <w:shd w:val="clear" w:color="auto" w:fill="FFFFFF"/>
              </w:rPr>
              <w:t>принадлежит Борису Киму</w:t>
            </w:r>
            <w:r w:rsidR="00274253">
              <w:rPr>
                <w:rFonts w:ascii="Times New Roman" w:hAnsi="Times New Roman" w:cs="Times New Roman"/>
                <w:color w:val="2A2A2A"/>
                <w:sz w:val="28"/>
                <w:szCs w:val="28"/>
                <w:shd w:val="clear" w:color="auto" w:fill="FFFFFF"/>
              </w:rPr>
              <w:t>)</w:t>
            </w:r>
          </w:p>
        </w:tc>
        <w:tc>
          <w:tcPr>
            <w:tcW w:w="241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3 322 731</w:t>
            </w:r>
          </w:p>
        </w:tc>
        <w:tc>
          <w:tcPr>
            <w:tcW w:w="1842"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6,38%</w:t>
            </w:r>
          </w:p>
        </w:tc>
        <w:tc>
          <w:tcPr>
            <w:tcW w:w="136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33 227 310</w:t>
            </w:r>
          </w:p>
        </w:tc>
        <w:tc>
          <w:tcPr>
            <w:tcW w:w="1701"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10,6%</w:t>
            </w:r>
          </w:p>
        </w:tc>
      </w:tr>
      <w:tr w:rsidR="00F71B0B" w:rsidRPr="00F71B0B" w:rsidTr="00E53559">
        <w:tc>
          <w:tcPr>
            <w:tcW w:w="1809"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rPr>
            </w:pPr>
            <w:r w:rsidRPr="00F71B0B">
              <w:rPr>
                <w:rFonts w:ascii="Times New Roman" w:hAnsi="Times New Roman" w:cs="Times New Roman"/>
                <w:b/>
                <w:sz w:val="28"/>
                <w:szCs w:val="28"/>
              </w:rPr>
              <w:t xml:space="preserve">Mail.ru </w:t>
            </w:r>
            <w:proofErr w:type="spellStart"/>
            <w:r w:rsidRPr="00F71B0B">
              <w:rPr>
                <w:rFonts w:ascii="Times New Roman" w:hAnsi="Times New Roman" w:cs="Times New Roman"/>
                <w:b/>
                <w:sz w:val="28"/>
                <w:szCs w:val="28"/>
              </w:rPr>
              <w:t>Group</w:t>
            </w:r>
            <w:proofErr w:type="spellEnd"/>
            <w:r w:rsidRPr="00F71B0B">
              <w:rPr>
                <w:rFonts w:ascii="Times New Roman" w:hAnsi="Times New Roman" w:cs="Times New Roman"/>
                <w:b/>
                <w:sz w:val="28"/>
                <w:szCs w:val="28"/>
              </w:rPr>
              <w:t xml:space="preserve"> </w:t>
            </w:r>
            <w:proofErr w:type="spellStart"/>
            <w:r w:rsidRPr="00F71B0B">
              <w:rPr>
                <w:rFonts w:ascii="Times New Roman" w:hAnsi="Times New Roman" w:cs="Times New Roman"/>
                <w:b/>
                <w:sz w:val="28"/>
                <w:szCs w:val="28"/>
              </w:rPr>
              <w:t>Limited</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5 419 825</w:t>
            </w:r>
          </w:p>
        </w:tc>
        <w:tc>
          <w:tcPr>
            <w:tcW w:w="1842"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10,4%</w:t>
            </w:r>
          </w:p>
        </w:tc>
        <w:tc>
          <w:tcPr>
            <w:tcW w:w="136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54 198 250</w:t>
            </w:r>
          </w:p>
        </w:tc>
        <w:tc>
          <w:tcPr>
            <w:tcW w:w="1701"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17,3%</w:t>
            </w:r>
          </w:p>
        </w:tc>
      </w:tr>
      <w:tr w:rsidR="00F71B0B" w:rsidRPr="00F71B0B" w:rsidTr="00E53559">
        <w:tc>
          <w:tcPr>
            <w:tcW w:w="1809"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rPr>
            </w:pPr>
            <w:proofErr w:type="spellStart"/>
            <w:r w:rsidRPr="00F71B0B">
              <w:rPr>
                <w:rFonts w:ascii="Times New Roman" w:hAnsi="Times New Roman" w:cs="Times New Roman"/>
                <w:b/>
                <w:sz w:val="28"/>
                <w:szCs w:val="28"/>
              </w:rPr>
              <w:t>Mitsui</w:t>
            </w:r>
            <w:proofErr w:type="spellEnd"/>
            <w:r w:rsidRPr="00F71B0B">
              <w:rPr>
                <w:rFonts w:ascii="Times New Roman" w:hAnsi="Times New Roman" w:cs="Times New Roman"/>
                <w:b/>
                <w:sz w:val="28"/>
                <w:szCs w:val="28"/>
              </w:rPr>
              <w:t xml:space="preserve"> &amp; </w:t>
            </w:r>
            <w:proofErr w:type="spellStart"/>
            <w:r w:rsidRPr="00F71B0B">
              <w:rPr>
                <w:rFonts w:ascii="Times New Roman" w:hAnsi="Times New Roman" w:cs="Times New Roman"/>
                <w:b/>
                <w:sz w:val="28"/>
                <w:szCs w:val="28"/>
              </w:rPr>
              <w:t>Co</w:t>
            </w:r>
            <w:proofErr w:type="spellEnd"/>
            <w:r w:rsidRPr="00F71B0B">
              <w:rPr>
                <w:rFonts w:ascii="Times New Roman" w:hAnsi="Times New Roman" w:cs="Times New Roman"/>
                <w:b/>
                <w:sz w:val="28"/>
                <w:szCs w:val="28"/>
              </w:rPr>
              <w:t xml:space="preserve">., </w:t>
            </w:r>
            <w:proofErr w:type="spellStart"/>
            <w:r w:rsidRPr="00F71B0B">
              <w:rPr>
                <w:rFonts w:ascii="Times New Roman" w:hAnsi="Times New Roman" w:cs="Times New Roman"/>
                <w:b/>
                <w:sz w:val="28"/>
                <w:szCs w:val="28"/>
              </w:rPr>
              <w:t>Ltd</w:t>
            </w:r>
            <w:proofErr w:type="spellEnd"/>
            <w:r w:rsidRPr="00F71B0B">
              <w:rPr>
                <w:rFonts w:ascii="Times New Roman" w:hAnsi="Times New Roman" w:cs="Times New Roman"/>
                <w:b/>
                <w:sz w:val="28"/>
                <w:szCs w:val="28"/>
              </w:rPr>
              <w:t>.</w:t>
            </w:r>
          </w:p>
        </w:tc>
        <w:tc>
          <w:tcPr>
            <w:tcW w:w="241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1 715 403</w:t>
            </w:r>
          </w:p>
        </w:tc>
        <w:tc>
          <w:tcPr>
            <w:tcW w:w="1842"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3,29%</w:t>
            </w:r>
          </w:p>
        </w:tc>
        <w:tc>
          <w:tcPr>
            <w:tcW w:w="136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17 154 030</w:t>
            </w:r>
          </w:p>
        </w:tc>
        <w:tc>
          <w:tcPr>
            <w:tcW w:w="1701"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5,5%</w:t>
            </w:r>
          </w:p>
        </w:tc>
      </w:tr>
      <w:tr w:rsidR="00F71B0B" w:rsidRPr="00F71B0B" w:rsidTr="00E53559">
        <w:tc>
          <w:tcPr>
            <w:tcW w:w="1809"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lang w:val="en-US"/>
              </w:rPr>
            </w:pPr>
            <w:proofErr w:type="spellStart"/>
            <w:r w:rsidRPr="00F71B0B">
              <w:rPr>
                <w:rFonts w:ascii="Times New Roman" w:hAnsi="Times New Roman" w:cs="Times New Roman"/>
                <w:b/>
                <w:sz w:val="28"/>
                <w:szCs w:val="28"/>
                <w:lang w:val="en-US"/>
              </w:rPr>
              <w:t>Dargle</w:t>
            </w:r>
            <w:proofErr w:type="spellEnd"/>
            <w:r w:rsidRPr="00F71B0B">
              <w:rPr>
                <w:rFonts w:ascii="Times New Roman" w:hAnsi="Times New Roman" w:cs="Times New Roman"/>
                <w:b/>
                <w:sz w:val="28"/>
                <w:szCs w:val="28"/>
                <w:lang w:val="en-US"/>
              </w:rPr>
              <w:t xml:space="preserve"> International Limited (</w:t>
            </w:r>
            <w:r w:rsidRPr="00F71B0B">
              <w:rPr>
                <w:rFonts w:ascii="Times New Roman" w:hAnsi="Times New Roman" w:cs="Times New Roman"/>
                <w:b/>
                <w:sz w:val="28"/>
                <w:szCs w:val="28"/>
              </w:rPr>
              <w:t>Михайлов</w:t>
            </w:r>
            <w:r w:rsidRPr="00F71B0B">
              <w:rPr>
                <w:rFonts w:ascii="Times New Roman" w:hAnsi="Times New Roman" w:cs="Times New Roman"/>
                <w:b/>
                <w:sz w:val="28"/>
                <w:szCs w:val="28"/>
                <w:lang w:val="en-US"/>
              </w:rPr>
              <w:t xml:space="preserve"> </w:t>
            </w:r>
            <w:r w:rsidRPr="00F71B0B">
              <w:rPr>
                <w:rFonts w:ascii="Times New Roman" w:hAnsi="Times New Roman" w:cs="Times New Roman"/>
                <w:b/>
                <w:sz w:val="28"/>
                <w:szCs w:val="28"/>
              </w:rPr>
              <w:t>И</w:t>
            </w:r>
            <w:r w:rsidRPr="00F71B0B">
              <w:rPr>
                <w:rFonts w:ascii="Times New Roman" w:hAnsi="Times New Roman" w:cs="Times New Roman"/>
                <w:b/>
                <w:sz w:val="28"/>
                <w:szCs w:val="28"/>
                <w:lang w:val="en-US"/>
              </w:rPr>
              <w:t>.</w:t>
            </w:r>
            <w:r w:rsidRPr="00F71B0B">
              <w:rPr>
                <w:rFonts w:ascii="Times New Roman" w:hAnsi="Times New Roman" w:cs="Times New Roman"/>
                <w:b/>
                <w:sz w:val="28"/>
                <w:szCs w:val="28"/>
              </w:rPr>
              <w:t>Н</w:t>
            </w:r>
            <w:r w:rsidRPr="00F71B0B">
              <w:rPr>
                <w:rFonts w:ascii="Times New Roman" w:hAnsi="Times New Roman" w:cs="Times New Roman"/>
                <w:b/>
                <w:sz w:val="28"/>
                <w:szCs w:val="28"/>
                <w:lang w:val="en-US"/>
              </w:rPr>
              <w:t>.)</w:t>
            </w:r>
          </w:p>
        </w:tc>
        <w:tc>
          <w:tcPr>
            <w:tcW w:w="241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rPr>
              <w:t>924</w:t>
            </w:r>
            <w:r w:rsidRPr="00F71B0B">
              <w:rPr>
                <w:rFonts w:ascii="Times New Roman" w:hAnsi="Times New Roman" w:cs="Times New Roman"/>
                <w:sz w:val="28"/>
                <w:szCs w:val="28"/>
                <w:lang w:val="en-US"/>
              </w:rPr>
              <w:t xml:space="preserve"> </w:t>
            </w:r>
            <w:r w:rsidRPr="00F71B0B">
              <w:rPr>
                <w:rFonts w:ascii="Times New Roman" w:hAnsi="Times New Roman" w:cs="Times New Roman"/>
                <w:sz w:val="28"/>
                <w:szCs w:val="28"/>
              </w:rPr>
              <w:t>63</w:t>
            </w:r>
            <w:r w:rsidRPr="00F71B0B">
              <w:rPr>
                <w:rFonts w:ascii="Times New Roman" w:hAnsi="Times New Roman" w:cs="Times New Roman"/>
                <w:sz w:val="28"/>
                <w:szCs w:val="28"/>
                <w:lang w:val="en-US"/>
              </w:rPr>
              <w:t>7</w:t>
            </w:r>
          </w:p>
        </w:tc>
        <w:tc>
          <w:tcPr>
            <w:tcW w:w="1842"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1,77%</w:t>
            </w:r>
          </w:p>
        </w:tc>
        <w:tc>
          <w:tcPr>
            <w:tcW w:w="136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9</w:t>
            </w:r>
            <w:r w:rsidRPr="00F71B0B">
              <w:rPr>
                <w:rFonts w:ascii="Times New Roman" w:hAnsi="Times New Roman" w:cs="Times New Roman"/>
                <w:sz w:val="28"/>
                <w:szCs w:val="28"/>
                <w:lang w:val="en-US"/>
              </w:rPr>
              <w:t> </w:t>
            </w:r>
            <w:r w:rsidRPr="00F71B0B">
              <w:rPr>
                <w:rFonts w:ascii="Times New Roman" w:hAnsi="Times New Roman" w:cs="Times New Roman"/>
                <w:sz w:val="28"/>
                <w:szCs w:val="28"/>
              </w:rPr>
              <w:t>246</w:t>
            </w:r>
            <w:r w:rsidRPr="00F71B0B">
              <w:rPr>
                <w:rFonts w:ascii="Times New Roman" w:hAnsi="Times New Roman" w:cs="Times New Roman"/>
                <w:sz w:val="28"/>
                <w:szCs w:val="28"/>
                <w:lang w:val="en-US"/>
              </w:rPr>
              <w:t xml:space="preserve"> </w:t>
            </w:r>
            <w:r w:rsidRPr="00F71B0B">
              <w:rPr>
                <w:rFonts w:ascii="Times New Roman" w:hAnsi="Times New Roman" w:cs="Times New Roman"/>
                <w:sz w:val="28"/>
                <w:szCs w:val="28"/>
              </w:rPr>
              <w:t>3</w:t>
            </w:r>
            <w:r w:rsidRPr="00F71B0B">
              <w:rPr>
                <w:rFonts w:ascii="Times New Roman" w:hAnsi="Times New Roman" w:cs="Times New Roman"/>
                <w:sz w:val="28"/>
                <w:szCs w:val="28"/>
                <w:lang w:val="en-US"/>
              </w:rPr>
              <w:t>7</w:t>
            </w:r>
            <w:r w:rsidRPr="00F71B0B">
              <w:rPr>
                <w:rFonts w:ascii="Times New Roman" w:hAnsi="Times New Roman" w:cs="Times New Roman"/>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2,9%</w:t>
            </w:r>
          </w:p>
        </w:tc>
      </w:tr>
      <w:tr w:rsidR="00F71B0B" w:rsidRPr="00F71B0B" w:rsidTr="00E53559">
        <w:tc>
          <w:tcPr>
            <w:tcW w:w="1809" w:type="dxa"/>
            <w:tcBorders>
              <w:top w:val="single" w:sz="4" w:space="0" w:color="auto"/>
              <w:left w:val="single" w:sz="4" w:space="0" w:color="auto"/>
              <w:bottom w:val="single" w:sz="4" w:space="0" w:color="auto"/>
              <w:right w:val="single" w:sz="4" w:space="0" w:color="auto"/>
            </w:tcBorders>
            <w:hideMark/>
          </w:tcPr>
          <w:p w:rsidR="00F71B0B" w:rsidRPr="007129A0" w:rsidRDefault="007129A0" w:rsidP="007129A0">
            <w:pPr>
              <w:spacing w:line="360" w:lineRule="auto"/>
              <w:jc w:val="both"/>
              <w:rPr>
                <w:rFonts w:ascii="Times New Roman" w:hAnsi="Times New Roman" w:cs="Times New Roman"/>
                <w:b/>
                <w:sz w:val="28"/>
                <w:szCs w:val="28"/>
              </w:rPr>
            </w:pPr>
            <w:proofErr w:type="spellStart"/>
            <w:r>
              <w:rPr>
                <w:rFonts w:ascii="Times New Roman" w:hAnsi="Times New Roman" w:cs="Times New Roman"/>
                <w:b/>
                <w:sz w:val="28"/>
                <w:szCs w:val="28"/>
                <w:lang w:val="en-US"/>
              </w:rPr>
              <w:t>PalmwayHolding</w:t>
            </w:r>
            <w:proofErr w:type="spellEnd"/>
            <w:r w:rsidR="00F71B0B" w:rsidRPr="007129A0">
              <w:rPr>
                <w:rFonts w:ascii="Times New Roman" w:hAnsi="Times New Roman" w:cs="Times New Roman"/>
                <w:b/>
                <w:sz w:val="28"/>
                <w:szCs w:val="28"/>
              </w:rPr>
              <w:t>(</w:t>
            </w:r>
            <w:r w:rsidR="00F71B0B" w:rsidRPr="00F71B0B">
              <w:rPr>
                <w:rFonts w:ascii="Times New Roman" w:hAnsi="Times New Roman" w:cs="Times New Roman"/>
                <w:b/>
                <w:sz w:val="28"/>
                <w:szCs w:val="28"/>
              </w:rPr>
              <w:t>Андрей</w:t>
            </w:r>
            <w:r w:rsidR="00F71B0B" w:rsidRPr="007129A0">
              <w:rPr>
                <w:rFonts w:ascii="Times New Roman" w:hAnsi="Times New Roman" w:cs="Times New Roman"/>
                <w:b/>
                <w:sz w:val="28"/>
                <w:szCs w:val="28"/>
              </w:rPr>
              <w:t xml:space="preserve"> </w:t>
            </w:r>
            <w:r w:rsidR="00F71B0B" w:rsidRPr="00F71B0B">
              <w:rPr>
                <w:rFonts w:ascii="Times New Roman" w:hAnsi="Times New Roman" w:cs="Times New Roman"/>
                <w:b/>
                <w:sz w:val="28"/>
                <w:szCs w:val="28"/>
              </w:rPr>
              <w:t>Муравьев</w:t>
            </w:r>
            <w:r w:rsidR="00F71B0B" w:rsidRPr="007129A0">
              <w:rPr>
                <w:rFonts w:ascii="Times New Roman" w:hAnsi="Times New Roman" w:cs="Times New Roman"/>
                <w:b/>
                <w:sz w:val="28"/>
                <w:szCs w:val="28"/>
              </w:rPr>
              <w:t>)</w:t>
            </w:r>
          </w:p>
        </w:tc>
        <w:tc>
          <w:tcPr>
            <w:tcW w:w="241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1</w:t>
            </w:r>
            <w:r w:rsidRPr="00F71B0B">
              <w:rPr>
                <w:rFonts w:ascii="Times New Roman" w:hAnsi="Times New Roman" w:cs="Times New Roman"/>
                <w:sz w:val="28"/>
                <w:szCs w:val="28"/>
                <w:lang w:val="en-US"/>
              </w:rPr>
              <w:t> </w:t>
            </w:r>
            <w:r w:rsidRPr="00F71B0B">
              <w:rPr>
                <w:rFonts w:ascii="Times New Roman" w:hAnsi="Times New Roman" w:cs="Times New Roman"/>
                <w:sz w:val="28"/>
                <w:szCs w:val="28"/>
              </w:rPr>
              <w:t>395</w:t>
            </w:r>
            <w:r w:rsidRPr="007129A0">
              <w:rPr>
                <w:rFonts w:ascii="Times New Roman" w:hAnsi="Times New Roman" w:cs="Times New Roman"/>
                <w:sz w:val="28"/>
                <w:szCs w:val="28"/>
              </w:rPr>
              <w:t xml:space="preserve"> </w:t>
            </w:r>
            <w:r w:rsidRPr="00F71B0B">
              <w:rPr>
                <w:rFonts w:ascii="Times New Roman" w:hAnsi="Times New Roman" w:cs="Times New Roman"/>
                <w:sz w:val="28"/>
                <w:szCs w:val="28"/>
              </w:rPr>
              <w:t>403</w:t>
            </w:r>
          </w:p>
        </w:tc>
        <w:tc>
          <w:tcPr>
            <w:tcW w:w="1842"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2,68%</w:t>
            </w:r>
          </w:p>
        </w:tc>
        <w:tc>
          <w:tcPr>
            <w:tcW w:w="136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13</w:t>
            </w:r>
            <w:r w:rsidRPr="00F71B0B">
              <w:rPr>
                <w:rFonts w:ascii="Times New Roman" w:hAnsi="Times New Roman" w:cs="Times New Roman"/>
                <w:sz w:val="28"/>
                <w:szCs w:val="28"/>
                <w:lang w:val="en-US"/>
              </w:rPr>
              <w:t> </w:t>
            </w:r>
            <w:r w:rsidRPr="00F71B0B">
              <w:rPr>
                <w:rFonts w:ascii="Times New Roman" w:hAnsi="Times New Roman" w:cs="Times New Roman"/>
                <w:sz w:val="28"/>
                <w:szCs w:val="28"/>
              </w:rPr>
              <w:t>954</w:t>
            </w:r>
            <w:r w:rsidRPr="007129A0">
              <w:rPr>
                <w:rFonts w:ascii="Times New Roman" w:hAnsi="Times New Roman" w:cs="Times New Roman"/>
                <w:sz w:val="28"/>
                <w:szCs w:val="28"/>
              </w:rPr>
              <w:t xml:space="preserve"> </w:t>
            </w:r>
            <w:r w:rsidRPr="00F71B0B">
              <w:rPr>
                <w:rFonts w:ascii="Times New Roman" w:hAnsi="Times New Roman" w:cs="Times New Roman"/>
                <w:sz w:val="28"/>
                <w:szCs w:val="28"/>
              </w:rPr>
              <w:t>030</w:t>
            </w:r>
          </w:p>
        </w:tc>
        <w:tc>
          <w:tcPr>
            <w:tcW w:w="1701"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4,4%</w:t>
            </w:r>
          </w:p>
        </w:tc>
      </w:tr>
      <w:tr w:rsidR="00F71B0B" w:rsidRPr="00F71B0B" w:rsidTr="00E53559">
        <w:tc>
          <w:tcPr>
            <w:tcW w:w="1809"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rPr>
            </w:pPr>
            <w:proofErr w:type="spellStart"/>
            <w:r w:rsidRPr="00F71B0B">
              <w:rPr>
                <w:rFonts w:ascii="Times New Roman" w:hAnsi="Times New Roman" w:cs="Times New Roman"/>
                <w:b/>
                <w:sz w:val="28"/>
                <w:szCs w:val="28"/>
                <w:lang w:val="en-US"/>
              </w:rPr>
              <w:t>Bralvo</w:t>
            </w:r>
            <w:proofErr w:type="spellEnd"/>
            <w:r w:rsidRPr="007129A0">
              <w:rPr>
                <w:rFonts w:ascii="Times New Roman" w:hAnsi="Times New Roman" w:cs="Times New Roman"/>
                <w:b/>
                <w:sz w:val="28"/>
                <w:szCs w:val="28"/>
              </w:rPr>
              <w:t xml:space="preserve"> </w:t>
            </w:r>
            <w:r w:rsidRPr="00F71B0B">
              <w:rPr>
                <w:rFonts w:ascii="Times New Roman" w:hAnsi="Times New Roman" w:cs="Times New Roman"/>
                <w:b/>
                <w:sz w:val="28"/>
                <w:szCs w:val="28"/>
                <w:lang w:val="en-US"/>
              </w:rPr>
              <w:t>Limited</w:t>
            </w:r>
            <w:r w:rsidRPr="00F71B0B">
              <w:rPr>
                <w:rFonts w:ascii="Times New Roman" w:hAnsi="Times New Roman" w:cs="Times New Roman"/>
                <w:b/>
                <w:sz w:val="28"/>
                <w:szCs w:val="28"/>
              </w:rPr>
              <w:t xml:space="preserve"> (</w:t>
            </w:r>
            <w:proofErr w:type="spellStart"/>
            <w:r w:rsidRPr="00F71B0B">
              <w:rPr>
                <w:rFonts w:ascii="Times New Roman" w:hAnsi="Times New Roman" w:cs="Times New Roman"/>
                <w:b/>
                <w:sz w:val="28"/>
                <w:szCs w:val="28"/>
              </w:rPr>
              <w:t>Федющенко</w:t>
            </w:r>
            <w:proofErr w:type="spellEnd"/>
            <w:r w:rsidRPr="00F71B0B">
              <w:rPr>
                <w:rFonts w:ascii="Times New Roman" w:hAnsi="Times New Roman" w:cs="Times New Roman"/>
                <w:b/>
                <w:sz w:val="28"/>
                <w:szCs w:val="28"/>
              </w:rPr>
              <w:t xml:space="preserve"> С.)</w:t>
            </w:r>
          </w:p>
        </w:tc>
        <w:tc>
          <w:tcPr>
            <w:tcW w:w="2410" w:type="dxa"/>
            <w:tcBorders>
              <w:top w:val="single" w:sz="4" w:space="0" w:color="auto"/>
              <w:left w:val="single" w:sz="4" w:space="0" w:color="auto"/>
              <w:bottom w:val="single" w:sz="4" w:space="0" w:color="auto"/>
              <w:right w:val="single" w:sz="4" w:space="0" w:color="auto"/>
            </w:tcBorders>
            <w:hideMark/>
          </w:tcPr>
          <w:p w:rsidR="00F71B0B" w:rsidRPr="007129A0"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924</w:t>
            </w:r>
            <w:r w:rsidRPr="007129A0">
              <w:rPr>
                <w:rFonts w:ascii="Times New Roman" w:hAnsi="Times New Roman" w:cs="Times New Roman"/>
                <w:sz w:val="28"/>
                <w:szCs w:val="28"/>
              </w:rPr>
              <w:t xml:space="preserve"> </w:t>
            </w:r>
            <w:r w:rsidRPr="00F71B0B">
              <w:rPr>
                <w:rFonts w:ascii="Times New Roman" w:hAnsi="Times New Roman" w:cs="Times New Roman"/>
                <w:sz w:val="28"/>
                <w:szCs w:val="28"/>
              </w:rPr>
              <w:t>63</w:t>
            </w:r>
            <w:r w:rsidRPr="007129A0">
              <w:rPr>
                <w:rFonts w:ascii="Times New Roman" w:hAnsi="Times New Roman" w:cs="Times New Roman"/>
                <w:sz w:val="28"/>
                <w:szCs w:val="28"/>
              </w:rPr>
              <w:t>7</w:t>
            </w:r>
          </w:p>
        </w:tc>
        <w:tc>
          <w:tcPr>
            <w:tcW w:w="1842"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1,77%</w:t>
            </w:r>
          </w:p>
        </w:tc>
        <w:tc>
          <w:tcPr>
            <w:tcW w:w="1360" w:type="dxa"/>
            <w:tcBorders>
              <w:top w:val="single" w:sz="4" w:space="0" w:color="auto"/>
              <w:left w:val="single" w:sz="4" w:space="0" w:color="auto"/>
              <w:bottom w:val="single" w:sz="4" w:space="0" w:color="auto"/>
              <w:right w:val="single" w:sz="4" w:space="0" w:color="auto"/>
            </w:tcBorders>
            <w:hideMark/>
          </w:tcPr>
          <w:p w:rsidR="00F71B0B" w:rsidRPr="007129A0"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9</w:t>
            </w:r>
            <w:r w:rsidRPr="00F71B0B">
              <w:rPr>
                <w:rFonts w:ascii="Times New Roman" w:hAnsi="Times New Roman" w:cs="Times New Roman"/>
                <w:sz w:val="28"/>
                <w:szCs w:val="28"/>
                <w:lang w:val="en-US"/>
              </w:rPr>
              <w:t> </w:t>
            </w:r>
            <w:r w:rsidRPr="00F71B0B">
              <w:rPr>
                <w:rFonts w:ascii="Times New Roman" w:hAnsi="Times New Roman" w:cs="Times New Roman"/>
                <w:sz w:val="28"/>
                <w:szCs w:val="28"/>
              </w:rPr>
              <w:t>246</w:t>
            </w:r>
            <w:r w:rsidRPr="007129A0">
              <w:rPr>
                <w:rFonts w:ascii="Times New Roman" w:hAnsi="Times New Roman" w:cs="Times New Roman"/>
                <w:sz w:val="28"/>
                <w:szCs w:val="28"/>
              </w:rPr>
              <w:t xml:space="preserve"> </w:t>
            </w:r>
            <w:r w:rsidRPr="00F71B0B">
              <w:rPr>
                <w:rFonts w:ascii="Times New Roman" w:hAnsi="Times New Roman" w:cs="Times New Roman"/>
                <w:sz w:val="28"/>
                <w:szCs w:val="28"/>
              </w:rPr>
              <w:t>3</w:t>
            </w:r>
            <w:r w:rsidRPr="007129A0">
              <w:rPr>
                <w:rFonts w:ascii="Times New Roman" w:hAnsi="Times New Roman" w:cs="Times New Roman"/>
                <w:sz w:val="28"/>
                <w:szCs w:val="28"/>
              </w:rPr>
              <w:t>70</w:t>
            </w:r>
          </w:p>
        </w:tc>
        <w:tc>
          <w:tcPr>
            <w:tcW w:w="1701"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2,9%</w:t>
            </w:r>
          </w:p>
        </w:tc>
      </w:tr>
      <w:tr w:rsidR="00F71B0B" w:rsidRPr="00F71B0B" w:rsidTr="00E53559">
        <w:tc>
          <w:tcPr>
            <w:tcW w:w="1809"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rPr>
            </w:pPr>
            <w:r w:rsidRPr="00F71B0B">
              <w:rPr>
                <w:rFonts w:ascii="Times New Roman" w:hAnsi="Times New Roman" w:cs="Times New Roman"/>
                <w:b/>
                <w:sz w:val="28"/>
                <w:szCs w:val="28"/>
                <w:lang w:val="en-US"/>
              </w:rPr>
              <w:t>BONY</w:t>
            </w:r>
            <w:r w:rsidRPr="00F71B0B">
              <w:rPr>
                <w:rFonts w:ascii="Times New Roman" w:hAnsi="Times New Roman" w:cs="Times New Roman"/>
                <w:b/>
                <w:sz w:val="28"/>
                <w:szCs w:val="28"/>
              </w:rPr>
              <w:t xml:space="preserve"> – на бирже</w:t>
            </w:r>
          </w:p>
        </w:tc>
        <w:tc>
          <w:tcPr>
            <w:tcW w:w="2410" w:type="dxa"/>
            <w:tcBorders>
              <w:top w:val="single" w:sz="4" w:space="0" w:color="auto"/>
              <w:left w:val="single" w:sz="4" w:space="0" w:color="auto"/>
              <w:bottom w:val="single" w:sz="4" w:space="0" w:color="auto"/>
              <w:right w:val="single" w:sz="4" w:space="0" w:color="auto"/>
            </w:tcBorders>
            <w:hideMark/>
          </w:tcPr>
          <w:p w:rsidR="00F71B0B" w:rsidRPr="007129A0" w:rsidRDefault="00F71B0B" w:rsidP="00F71B0B">
            <w:pPr>
              <w:spacing w:line="360" w:lineRule="auto"/>
              <w:jc w:val="both"/>
              <w:rPr>
                <w:rFonts w:ascii="Times New Roman" w:hAnsi="Times New Roman" w:cs="Times New Roman"/>
                <w:sz w:val="28"/>
                <w:szCs w:val="28"/>
              </w:rPr>
            </w:pPr>
            <w:r w:rsidRPr="00F71B0B">
              <w:rPr>
                <w:rFonts w:ascii="Times New Roman" w:hAnsi="Times New Roman" w:cs="Times New Roman"/>
                <w:sz w:val="28"/>
                <w:szCs w:val="28"/>
              </w:rPr>
              <w:t>23</w:t>
            </w:r>
            <w:r w:rsidRPr="00F71B0B">
              <w:rPr>
                <w:rFonts w:ascii="Times New Roman" w:hAnsi="Times New Roman" w:cs="Times New Roman"/>
                <w:sz w:val="28"/>
                <w:szCs w:val="28"/>
                <w:lang w:val="en-US"/>
              </w:rPr>
              <w:t> </w:t>
            </w:r>
            <w:r w:rsidRPr="00F71B0B">
              <w:rPr>
                <w:rFonts w:ascii="Times New Roman" w:hAnsi="Times New Roman" w:cs="Times New Roman"/>
                <w:sz w:val="28"/>
                <w:szCs w:val="28"/>
              </w:rPr>
              <w:t>0</w:t>
            </w:r>
            <w:r w:rsidRPr="007129A0">
              <w:rPr>
                <w:rFonts w:ascii="Times New Roman" w:hAnsi="Times New Roman" w:cs="Times New Roman"/>
                <w:sz w:val="28"/>
                <w:szCs w:val="28"/>
              </w:rPr>
              <w:t>60 915</w:t>
            </w:r>
          </w:p>
        </w:tc>
        <w:tc>
          <w:tcPr>
            <w:tcW w:w="1842" w:type="dxa"/>
            <w:tcBorders>
              <w:top w:val="single" w:sz="4" w:space="0" w:color="auto"/>
              <w:left w:val="single" w:sz="4" w:space="0" w:color="auto"/>
              <w:bottom w:val="single" w:sz="4" w:space="0" w:color="auto"/>
              <w:right w:val="single" w:sz="4" w:space="0" w:color="auto"/>
            </w:tcBorders>
            <w:hideMark/>
          </w:tcPr>
          <w:p w:rsidR="00F71B0B" w:rsidRPr="007129A0" w:rsidRDefault="00F71B0B" w:rsidP="00F71B0B">
            <w:pPr>
              <w:spacing w:line="360" w:lineRule="auto"/>
              <w:jc w:val="both"/>
              <w:rPr>
                <w:rFonts w:ascii="Times New Roman" w:hAnsi="Times New Roman" w:cs="Times New Roman"/>
                <w:sz w:val="28"/>
                <w:szCs w:val="28"/>
              </w:rPr>
            </w:pPr>
            <w:r w:rsidRPr="007129A0">
              <w:rPr>
                <w:rFonts w:ascii="Times New Roman" w:hAnsi="Times New Roman" w:cs="Times New Roman"/>
                <w:sz w:val="28"/>
                <w:szCs w:val="28"/>
              </w:rPr>
              <w:t>44 %</w:t>
            </w:r>
          </w:p>
        </w:tc>
        <w:tc>
          <w:tcPr>
            <w:tcW w:w="136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rPr>
              <w:t>23</w:t>
            </w:r>
            <w:r w:rsidRPr="007129A0">
              <w:rPr>
                <w:rFonts w:ascii="Times New Roman" w:hAnsi="Times New Roman" w:cs="Times New Roman"/>
                <w:sz w:val="28"/>
                <w:szCs w:val="28"/>
              </w:rPr>
              <w:t xml:space="preserve"> </w:t>
            </w:r>
            <w:r w:rsidRPr="00F71B0B">
              <w:rPr>
                <w:rFonts w:ascii="Times New Roman" w:hAnsi="Times New Roman" w:cs="Times New Roman"/>
                <w:sz w:val="28"/>
                <w:szCs w:val="28"/>
              </w:rPr>
              <w:t>0</w:t>
            </w:r>
            <w:r w:rsidRPr="00F71B0B">
              <w:rPr>
                <w:rFonts w:ascii="Times New Roman" w:hAnsi="Times New Roman" w:cs="Times New Roman"/>
                <w:sz w:val="28"/>
                <w:szCs w:val="28"/>
                <w:lang w:val="en-US"/>
              </w:rPr>
              <w:t>60 915</w:t>
            </w:r>
          </w:p>
        </w:tc>
        <w:tc>
          <w:tcPr>
            <w:tcW w:w="1701"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7,38%</w:t>
            </w:r>
          </w:p>
        </w:tc>
      </w:tr>
      <w:tr w:rsidR="00F71B0B" w:rsidRPr="00F71B0B" w:rsidTr="00E53559">
        <w:tc>
          <w:tcPr>
            <w:tcW w:w="1809"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lang w:val="en-US"/>
              </w:rPr>
            </w:pPr>
            <w:r w:rsidRPr="00F71B0B">
              <w:rPr>
                <w:rFonts w:ascii="Times New Roman" w:hAnsi="Times New Roman" w:cs="Times New Roman"/>
                <w:b/>
                <w:sz w:val="28"/>
                <w:szCs w:val="28"/>
                <w:lang w:val="en-US"/>
              </w:rPr>
              <w:t xml:space="preserve">Igor </w:t>
            </w:r>
            <w:proofErr w:type="spellStart"/>
            <w:r w:rsidRPr="00F71B0B">
              <w:rPr>
                <w:rFonts w:ascii="Times New Roman" w:hAnsi="Times New Roman" w:cs="Times New Roman"/>
                <w:b/>
                <w:sz w:val="28"/>
                <w:szCs w:val="28"/>
                <w:lang w:val="en-US"/>
              </w:rPr>
              <w:t>Mikhaylov</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1</w:t>
            </w:r>
          </w:p>
        </w:tc>
        <w:tc>
          <w:tcPr>
            <w:tcW w:w="1842"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0,000002%</w:t>
            </w:r>
          </w:p>
        </w:tc>
        <w:tc>
          <w:tcPr>
            <w:tcW w:w="136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0,0000003%</w:t>
            </w:r>
          </w:p>
        </w:tc>
      </w:tr>
      <w:tr w:rsidR="00F71B0B" w:rsidRPr="00F71B0B" w:rsidTr="00E53559">
        <w:tc>
          <w:tcPr>
            <w:tcW w:w="1809"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lang w:val="en-US"/>
              </w:rPr>
            </w:pPr>
            <w:r w:rsidRPr="00F71B0B">
              <w:rPr>
                <w:rFonts w:ascii="Times New Roman" w:hAnsi="Times New Roman" w:cs="Times New Roman"/>
                <w:b/>
                <w:sz w:val="28"/>
                <w:szCs w:val="28"/>
                <w:lang w:val="en-US"/>
              </w:rPr>
              <w:t xml:space="preserve">Sergey </w:t>
            </w:r>
            <w:proofErr w:type="spellStart"/>
            <w:r w:rsidRPr="00F71B0B">
              <w:rPr>
                <w:rFonts w:ascii="Times New Roman" w:hAnsi="Times New Roman" w:cs="Times New Roman"/>
                <w:b/>
                <w:sz w:val="28"/>
                <w:szCs w:val="28"/>
                <w:lang w:val="en-US"/>
              </w:rPr>
              <w:t>Solonin</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1</w:t>
            </w:r>
          </w:p>
        </w:tc>
        <w:tc>
          <w:tcPr>
            <w:tcW w:w="1842"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0,000002%</w:t>
            </w:r>
          </w:p>
        </w:tc>
        <w:tc>
          <w:tcPr>
            <w:tcW w:w="136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0,0000003%</w:t>
            </w:r>
          </w:p>
        </w:tc>
      </w:tr>
      <w:tr w:rsidR="00F71B0B" w:rsidRPr="00F71B0B" w:rsidTr="00E53559">
        <w:tc>
          <w:tcPr>
            <w:tcW w:w="1809"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lang w:val="en-US"/>
              </w:rPr>
            </w:pPr>
            <w:r w:rsidRPr="00F71B0B">
              <w:rPr>
                <w:rFonts w:ascii="Times New Roman" w:hAnsi="Times New Roman" w:cs="Times New Roman"/>
                <w:b/>
                <w:sz w:val="28"/>
                <w:szCs w:val="28"/>
                <w:lang w:val="en-US"/>
              </w:rPr>
              <w:t xml:space="preserve">Andrey </w:t>
            </w:r>
            <w:proofErr w:type="spellStart"/>
            <w:r w:rsidRPr="00F71B0B">
              <w:rPr>
                <w:rFonts w:ascii="Times New Roman" w:hAnsi="Times New Roman" w:cs="Times New Roman"/>
                <w:b/>
                <w:sz w:val="28"/>
                <w:szCs w:val="28"/>
                <w:lang w:val="en-US"/>
              </w:rPr>
              <w:t>Romanenko</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1</w:t>
            </w:r>
          </w:p>
        </w:tc>
        <w:tc>
          <w:tcPr>
            <w:tcW w:w="1842"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0,000002%</w:t>
            </w:r>
          </w:p>
        </w:tc>
        <w:tc>
          <w:tcPr>
            <w:tcW w:w="136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0,0000003%</w:t>
            </w:r>
          </w:p>
        </w:tc>
      </w:tr>
      <w:tr w:rsidR="00F71B0B" w:rsidRPr="00F71B0B" w:rsidTr="00E53559">
        <w:tc>
          <w:tcPr>
            <w:tcW w:w="1809"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lang w:val="en-US"/>
              </w:rPr>
            </w:pPr>
            <w:r w:rsidRPr="00F71B0B">
              <w:rPr>
                <w:rFonts w:ascii="Times New Roman" w:hAnsi="Times New Roman" w:cs="Times New Roman"/>
                <w:b/>
                <w:sz w:val="28"/>
                <w:szCs w:val="28"/>
                <w:lang w:val="en-US"/>
              </w:rPr>
              <w:t xml:space="preserve">Dmitry </w:t>
            </w:r>
            <w:proofErr w:type="spellStart"/>
            <w:r w:rsidRPr="00F71B0B">
              <w:rPr>
                <w:rFonts w:ascii="Times New Roman" w:hAnsi="Times New Roman" w:cs="Times New Roman"/>
                <w:b/>
                <w:sz w:val="28"/>
                <w:szCs w:val="28"/>
                <w:lang w:val="en-US"/>
              </w:rPr>
              <w:t>Minasyan</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12 000</w:t>
            </w:r>
          </w:p>
        </w:tc>
        <w:tc>
          <w:tcPr>
            <w:tcW w:w="1842"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0,022%</w:t>
            </w:r>
          </w:p>
        </w:tc>
        <w:tc>
          <w:tcPr>
            <w:tcW w:w="136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12 000</w:t>
            </w:r>
          </w:p>
        </w:tc>
        <w:tc>
          <w:tcPr>
            <w:tcW w:w="1701"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0,004%</w:t>
            </w:r>
          </w:p>
        </w:tc>
      </w:tr>
      <w:tr w:rsidR="00F71B0B" w:rsidRPr="00F71B0B" w:rsidTr="00E53559">
        <w:tc>
          <w:tcPr>
            <w:tcW w:w="1809"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lang w:val="en-US"/>
              </w:rPr>
            </w:pPr>
            <w:r w:rsidRPr="00F71B0B">
              <w:rPr>
                <w:rFonts w:ascii="Times New Roman" w:hAnsi="Times New Roman" w:cs="Times New Roman"/>
                <w:b/>
                <w:sz w:val="28"/>
                <w:szCs w:val="28"/>
                <w:lang w:val="en-US"/>
              </w:rPr>
              <w:t>Stanislav Ti</w:t>
            </w:r>
          </w:p>
        </w:tc>
        <w:tc>
          <w:tcPr>
            <w:tcW w:w="241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10 159</w:t>
            </w:r>
          </w:p>
        </w:tc>
        <w:tc>
          <w:tcPr>
            <w:tcW w:w="1842"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0,019%</w:t>
            </w:r>
          </w:p>
        </w:tc>
        <w:tc>
          <w:tcPr>
            <w:tcW w:w="136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10 159</w:t>
            </w:r>
          </w:p>
        </w:tc>
        <w:tc>
          <w:tcPr>
            <w:tcW w:w="1701"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0,003%</w:t>
            </w:r>
          </w:p>
        </w:tc>
      </w:tr>
      <w:tr w:rsidR="00F71B0B" w:rsidRPr="00F71B0B" w:rsidTr="00E53559">
        <w:tc>
          <w:tcPr>
            <w:tcW w:w="1809"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b/>
                <w:sz w:val="28"/>
                <w:szCs w:val="28"/>
                <w:lang w:val="en-US"/>
              </w:rPr>
            </w:pPr>
            <w:r w:rsidRPr="00F71B0B">
              <w:rPr>
                <w:rFonts w:ascii="Times New Roman" w:hAnsi="Times New Roman" w:cs="Times New Roman"/>
                <w:b/>
                <w:sz w:val="28"/>
                <w:szCs w:val="28"/>
                <w:lang w:val="en-US"/>
              </w:rPr>
              <w:t xml:space="preserve">Andrey </w:t>
            </w:r>
            <w:proofErr w:type="spellStart"/>
            <w:r w:rsidRPr="00F71B0B">
              <w:rPr>
                <w:rFonts w:ascii="Times New Roman" w:hAnsi="Times New Roman" w:cs="Times New Roman"/>
                <w:b/>
                <w:sz w:val="28"/>
                <w:szCs w:val="28"/>
                <w:lang w:val="en-US"/>
              </w:rPr>
              <w:t>Pikalov</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23 956</w:t>
            </w:r>
          </w:p>
        </w:tc>
        <w:tc>
          <w:tcPr>
            <w:tcW w:w="1842"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0,046%</w:t>
            </w:r>
          </w:p>
        </w:tc>
        <w:tc>
          <w:tcPr>
            <w:tcW w:w="1360"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23 956</w:t>
            </w:r>
          </w:p>
        </w:tc>
        <w:tc>
          <w:tcPr>
            <w:tcW w:w="1701" w:type="dxa"/>
            <w:tcBorders>
              <w:top w:val="single" w:sz="4" w:space="0" w:color="auto"/>
              <w:left w:val="single" w:sz="4" w:space="0" w:color="auto"/>
              <w:bottom w:val="single" w:sz="4" w:space="0" w:color="auto"/>
              <w:right w:val="single" w:sz="4" w:space="0" w:color="auto"/>
            </w:tcBorders>
            <w:hideMark/>
          </w:tcPr>
          <w:p w:rsidR="00F71B0B" w:rsidRPr="00F71B0B" w:rsidRDefault="00F71B0B" w:rsidP="00F71B0B">
            <w:pPr>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0,008%</w:t>
            </w:r>
          </w:p>
        </w:tc>
      </w:tr>
    </w:tbl>
    <w:p w:rsidR="00F71B0B" w:rsidRPr="00F71B0B" w:rsidRDefault="007129A0" w:rsidP="00F71B0B">
      <w:pPr>
        <w:tabs>
          <w:tab w:val="left" w:pos="1510"/>
          <w:tab w:val="center" w:pos="4677"/>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F71B0B" w:rsidRPr="00F71B0B">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proofErr w:type="gramStart"/>
      <w:r w:rsidR="00F71B0B" w:rsidRPr="00F71B0B">
        <w:rPr>
          <w:rFonts w:ascii="Times New Roman" w:hAnsi="Times New Roman" w:cs="Times New Roman"/>
          <w:b/>
          <w:sz w:val="28"/>
          <w:szCs w:val="28"/>
        </w:rPr>
        <w:t>ИТОГО</w:t>
      </w:r>
      <w:r w:rsidR="00F71B0B" w:rsidRPr="00F71B0B">
        <w:rPr>
          <w:rFonts w:ascii="Times New Roman" w:hAnsi="Times New Roman" w:cs="Times New Roman"/>
          <w:b/>
          <w:sz w:val="28"/>
          <w:szCs w:val="28"/>
          <w:lang w:val="en-US"/>
        </w:rPr>
        <w:t>:</w:t>
      </w:r>
      <w:r>
        <w:rPr>
          <w:rFonts w:ascii="Times New Roman" w:hAnsi="Times New Roman" w:cs="Times New Roman"/>
          <w:sz w:val="28"/>
          <w:szCs w:val="28"/>
          <w:lang w:val="en-US"/>
        </w:rPr>
        <w:tab/>
      </w:r>
      <w:proofErr w:type="gramEnd"/>
      <w:r>
        <w:rPr>
          <w:rFonts w:ascii="Times New Roman" w:hAnsi="Times New Roman" w:cs="Times New Roman"/>
          <w:sz w:val="28"/>
          <w:szCs w:val="28"/>
          <w:lang w:val="en-US"/>
        </w:rPr>
        <w:t xml:space="preserve">       </w:t>
      </w:r>
      <w:r w:rsidR="00F71B0B" w:rsidRPr="00F71B0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F71B0B" w:rsidRPr="00F71B0B">
        <w:rPr>
          <w:rFonts w:ascii="Times New Roman" w:hAnsi="Times New Roman" w:cs="Times New Roman"/>
          <w:sz w:val="28"/>
          <w:szCs w:val="28"/>
          <w:lang w:val="en-US"/>
        </w:rPr>
        <w:t xml:space="preserve"> </w:t>
      </w:r>
      <w:r w:rsidR="00F71B0B" w:rsidRPr="00F71B0B">
        <w:rPr>
          <w:rFonts w:ascii="Times New Roman" w:hAnsi="Times New Roman" w:cs="Times New Roman"/>
          <w:b/>
          <w:sz w:val="28"/>
          <w:szCs w:val="28"/>
        </w:rPr>
        <w:t>ИТОГО</w:t>
      </w:r>
      <w:r w:rsidR="00F71B0B" w:rsidRPr="00F71B0B">
        <w:rPr>
          <w:rFonts w:ascii="Times New Roman" w:hAnsi="Times New Roman" w:cs="Times New Roman"/>
          <w:b/>
          <w:sz w:val="28"/>
          <w:szCs w:val="28"/>
          <w:lang w:val="en-US"/>
        </w:rPr>
        <w:t xml:space="preserve">: </w:t>
      </w:r>
    </w:p>
    <w:p w:rsidR="00F71B0B" w:rsidRPr="00F71B0B" w:rsidRDefault="00F71B0B" w:rsidP="00F71B0B">
      <w:pPr>
        <w:tabs>
          <w:tab w:val="left" w:pos="1510"/>
          <w:tab w:val="center" w:pos="4677"/>
        </w:tabs>
        <w:spacing w:line="360" w:lineRule="auto"/>
        <w:jc w:val="both"/>
        <w:rPr>
          <w:rFonts w:ascii="Times New Roman" w:hAnsi="Times New Roman" w:cs="Times New Roman"/>
          <w:sz w:val="28"/>
          <w:szCs w:val="28"/>
          <w:lang w:val="en-US"/>
        </w:rPr>
      </w:pPr>
      <w:r w:rsidRPr="00F71B0B">
        <w:rPr>
          <w:rFonts w:ascii="Times New Roman" w:hAnsi="Times New Roman" w:cs="Times New Roman"/>
          <w:sz w:val="28"/>
          <w:szCs w:val="28"/>
          <w:lang w:val="en-US"/>
        </w:rPr>
        <w:t xml:space="preserve">                              </w:t>
      </w:r>
      <w:r w:rsidR="007129A0">
        <w:rPr>
          <w:rFonts w:ascii="Times New Roman" w:hAnsi="Times New Roman" w:cs="Times New Roman"/>
          <w:sz w:val="28"/>
          <w:szCs w:val="28"/>
        </w:rPr>
        <w:t xml:space="preserve">            </w:t>
      </w:r>
      <w:r w:rsidRPr="00F71B0B">
        <w:rPr>
          <w:rFonts w:ascii="Times New Roman" w:hAnsi="Times New Roman" w:cs="Times New Roman"/>
          <w:sz w:val="28"/>
          <w:szCs w:val="28"/>
          <w:lang w:val="en-US"/>
        </w:rPr>
        <w:t xml:space="preserve"> 52 205 676 </w:t>
      </w:r>
      <w:r w:rsidR="007129A0">
        <w:rPr>
          <w:rFonts w:ascii="Times New Roman" w:hAnsi="Times New Roman" w:cs="Times New Roman"/>
          <w:sz w:val="28"/>
          <w:szCs w:val="28"/>
          <w:lang w:val="en-US"/>
        </w:rPr>
        <w:t xml:space="preserve">                           </w:t>
      </w:r>
      <w:r w:rsidRPr="00F71B0B">
        <w:rPr>
          <w:rFonts w:ascii="Times New Roman" w:hAnsi="Times New Roman" w:cs="Times New Roman"/>
          <w:sz w:val="28"/>
          <w:szCs w:val="28"/>
          <w:lang w:val="en-US"/>
        </w:rPr>
        <w:t>314 093</w:t>
      </w:r>
      <w:r w:rsidR="007129A0">
        <w:rPr>
          <w:rFonts w:ascii="Times New Roman" w:hAnsi="Times New Roman" w:cs="Times New Roman"/>
          <w:sz w:val="28"/>
          <w:szCs w:val="28"/>
          <w:lang w:val="en-US"/>
        </w:rPr>
        <w:t> </w:t>
      </w:r>
      <w:r w:rsidRPr="00F71B0B">
        <w:rPr>
          <w:rFonts w:ascii="Times New Roman" w:hAnsi="Times New Roman" w:cs="Times New Roman"/>
          <w:sz w:val="28"/>
          <w:szCs w:val="28"/>
          <w:lang w:val="en-US"/>
        </w:rPr>
        <w:t>490</w:t>
      </w:r>
    </w:p>
    <w:p w:rsidR="00F71B0B" w:rsidRPr="00F71B0B" w:rsidRDefault="00F71B0B" w:rsidP="007129A0">
      <w:pPr>
        <w:spacing w:line="360" w:lineRule="auto"/>
        <w:ind w:firstLine="708"/>
        <w:jc w:val="both"/>
        <w:rPr>
          <w:rFonts w:ascii="Times New Roman" w:hAnsi="Times New Roman" w:cs="Times New Roman"/>
          <w:sz w:val="28"/>
          <w:szCs w:val="28"/>
        </w:rPr>
      </w:pPr>
      <w:r w:rsidRPr="00F71B0B">
        <w:rPr>
          <w:rFonts w:ascii="Times New Roman" w:hAnsi="Times New Roman" w:cs="Times New Roman"/>
          <w:sz w:val="28"/>
          <w:szCs w:val="28"/>
        </w:rPr>
        <w:lastRenderedPageBreak/>
        <w:t>Из таблицы видно, что в</w:t>
      </w:r>
      <w:r w:rsidRPr="00F71B0B">
        <w:rPr>
          <w:rFonts w:ascii="Times New Roman" w:hAnsi="Times New Roman" w:cs="Times New Roman"/>
          <w:color w:val="2A2A2A"/>
          <w:sz w:val="28"/>
          <w:szCs w:val="28"/>
          <w:shd w:val="clear" w:color="auto" w:fill="FFFFFF"/>
        </w:rPr>
        <w:t xml:space="preserve"> итоге, после </w:t>
      </w:r>
      <w:r w:rsidRPr="00F71B0B">
        <w:rPr>
          <w:rFonts w:ascii="Times New Roman" w:hAnsi="Times New Roman" w:cs="Times New Roman"/>
          <w:color w:val="2A2A2A"/>
          <w:sz w:val="28"/>
          <w:szCs w:val="28"/>
          <w:shd w:val="clear" w:color="auto" w:fill="FFFFFF"/>
          <w:lang w:val="en-US"/>
        </w:rPr>
        <w:t>IPO</w:t>
      </w:r>
      <w:r w:rsidRPr="00F71B0B">
        <w:rPr>
          <w:rFonts w:ascii="Times New Roman" w:hAnsi="Times New Roman" w:cs="Times New Roman"/>
          <w:color w:val="2A2A2A"/>
          <w:sz w:val="28"/>
          <w:szCs w:val="28"/>
          <w:shd w:val="clear" w:color="auto" w:fill="FFFFFF"/>
        </w:rPr>
        <w:t xml:space="preserve"> и </w:t>
      </w:r>
      <w:r w:rsidRPr="00F71B0B">
        <w:rPr>
          <w:rFonts w:ascii="Times New Roman" w:hAnsi="Times New Roman" w:cs="Times New Roman"/>
          <w:color w:val="2A2A2A"/>
          <w:sz w:val="28"/>
          <w:szCs w:val="28"/>
          <w:shd w:val="clear" w:color="auto" w:fill="FFFFFF"/>
          <w:lang w:val="en-US"/>
        </w:rPr>
        <w:t>SPO</w:t>
      </w:r>
      <w:r w:rsidRPr="00F71B0B">
        <w:rPr>
          <w:rFonts w:ascii="Times New Roman" w:hAnsi="Times New Roman" w:cs="Times New Roman"/>
          <w:color w:val="2A2A2A"/>
          <w:sz w:val="28"/>
          <w:szCs w:val="28"/>
          <w:shd w:val="clear" w:color="auto" w:fill="FFFFFF"/>
        </w:rPr>
        <w:t xml:space="preserve">, доля акций класса В </w:t>
      </w:r>
      <w:proofErr w:type="spellStart"/>
      <w:r w:rsidRPr="00F71B0B">
        <w:rPr>
          <w:rFonts w:ascii="Times New Roman" w:hAnsi="Times New Roman" w:cs="Times New Roman"/>
          <w:color w:val="2A2A2A"/>
          <w:sz w:val="28"/>
          <w:szCs w:val="28"/>
          <w:shd w:val="clear" w:color="auto" w:fill="FFFFFF"/>
        </w:rPr>
        <w:t>в</w:t>
      </w:r>
      <w:proofErr w:type="spellEnd"/>
      <w:r w:rsidRPr="00F71B0B">
        <w:rPr>
          <w:rFonts w:ascii="Times New Roman" w:hAnsi="Times New Roman" w:cs="Times New Roman"/>
          <w:color w:val="2A2A2A"/>
          <w:sz w:val="28"/>
          <w:szCs w:val="28"/>
          <w:shd w:val="clear" w:color="auto" w:fill="FFFFFF"/>
        </w:rPr>
        <w:t xml:space="preserve"> свободном обращении компании </w:t>
      </w:r>
      <w:r w:rsidRPr="00F71B0B">
        <w:rPr>
          <w:rFonts w:ascii="Times New Roman" w:hAnsi="Times New Roman" w:cs="Times New Roman"/>
          <w:color w:val="2A2A2A"/>
          <w:sz w:val="28"/>
          <w:szCs w:val="28"/>
          <w:shd w:val="clear" w:color="auto" w:fill="FFFFFF"/>
          <w:lang w:val="en-US"/>
        </w:rPr>
        <w:t>QIWI</w:t>
      </w:r>
      <w:r w:rsidR="007129A0">
        <w:rPr>
          <w:rFonts w:ascii="Times New Roman" w:hAnsi="Times New Roman" w:cs="Times New Roman"/>
          <w:color w:val="2A2A2A"/>
          <w:sz w:val="28"/>
          <w:szCs w:val="28"/>
          <w:shd w:val="clear" w:color="auto" w:fill="FFFFFF"/>
        </w:rPr>
        <w:t xml:space="preserve"> достигла 44%, а оставшиеся 56% находятся в руках основателей компании через подконтрольные им организации</w:t>
      </w:r>
    </w:p>
    <w:p w:rsidR="007129A0" w:rsidRDefault="00F71B0B" w:rsidP="007129A0">
      <w:pPr>
        <w:pStyle w:val="4"/>
      </w:pPr>
      <w:bookmarkStart w:id="39" w:name="_Toc389832658"/>
      <w:r w:rsidRPr="00F71B0B">
        <w:t>Д</w:t>
      </w:r>
      <w:r>
        <w:t>инамика роста акций</w:t>
      </w:r>
      <w:r w:rsidRPr="00F71B0B">
        <w:t>, основные показатели</w:t>
      </w:r>
      <w:bookmarkEnd w:id="39"/>
    </w:p>
    <w:p w:rsidR="007129A0" w:rsidRPr="007129A0" w:rsidRDefault="007129A0" w:rsidP="007129A0"/>
    <w:p w:rsidR="00F71B0B" w:rsidRDefault="00F71B0B" w:rsidP="007129A0">
      <w:pPr>
        <w:spacing w:line="360" w:lineRule="auto"/>
        <w:ind w:firstLine="720"/>
        <w:jc w:val="both"/>
        <w:rPr>
          <w:rFonts w:ascii="Times New Roman" w:hAnsi="Times New Roman" w:cs="Times New Roman"/>
          <w:sz w:val="28"/>
          <w:szCs w:val="28"/>
        </w:rPr>
      </w:pPr>
      <w:r w:rsidRPr="00F71B0B">
        <w:rPr>
          <w:rFonts w:ascii="Times New Roman" w:hAnsi="Times New Roman" w:cs="Times New Roman"/>
          <w:sz w:val="28"/>
          <w:szCs w:val="28"/>
        </w:rPr>
        <w:t xml:space="preserve">Эксперты предсказывали сдержанный успех </w:t>
      </w:r>
      <w:r w:rsidRPr="00F71B0B">
        <w:rPr>
          <w:rFonts w:ascii="Times New Roman" w:hAnsi="Times New Roman" w:cs="Times New Roman"/>
          <w:sz w:val="28"/>
          <w:szCs w:val="28"/>
          <w:lang w:val="en-US"/>
        </w:rPr>
        <w:t>IPO</w:t>
      </w:r>
      <w:r w:rsidRPr="00F71B0B">
        <w:rPr>
          <w:rFonts w:ascii="Times New Roman" w:hAnsi="Times New Roman" w:cs="Times New Roman"/>
          <w:sz w:val="28"/>
          <w:szCs w:val="28"/>
        </w:rPr>
        <w:t xml:space="preserve"> </w:t>
      </w:r>
      <w:r w:rsidRPr="00F71B0B">
        <w:rPr>
          <w:rFonts w:ascii="Times New Roman" w:hAnsi="Times New Roman" w:cs="Times New Roman"/>
          <w:sz w:val="28"/>
          <w:szCs w:val="28"/>
          <w:lang w:val="en-US"/>
        </w:rPr>
        <w:t>QIWI</w:t>
      </w:r>
      <w:r w:rsidRPr="00F71B0B">
        <w:rPr>
          <w:rFonts w:ascii="Times New Roman" w:hAnsi="Times New Roman" w:cs="Times New Roman"/>
          <w:sz w:val="28"/>
          <w:szCs w:val="28"/>
        </w:rPr>
        <w:t xml:space="preserve"> из-за бизнес-рисков компании и специфики российского рынка</w:t>
      </w:r>
      <w:r w:rsidR="007129A0">
        <w:rPr>
          <w:rFonts w:ascii="Times New Roman" w:hAnsi="Times New Roman" w:cs="Times New Roman"/>
          <w:sz w:val="28"/>
          <w:szCs w:val="28"/>
        </w:rPr>
        <w:t xml:space="preserve"> </w:t>
      </w:r>
      <w:r w:rsidR="007129A0" w:rsidRPr="00432E1F">
        <w:rPr>
          <w:rFonts w:ascii="Times New Roman" w:hAnsi="Times New Roman" w:cs="Times New Roman"/>
          <w:sz w:val="28"/>
          <w:szCs w:val="28"/>
        </w:rPr>
        <w:t>[</w:t>
      </w:r>
      <w:r w:rsidR="007129A0">
        <w:rPr>
          <w:rFonts w:ascii="Times New Roman" w:hAnsi="Times New Roman" w:cs="Times New Roman"/>
          <w:sz w:val="28"/>
          <w:szCs w:val="28"/>
        </w:rPr>
        <w:t>23</w:t>
      </w:r>
      <w:r w:rsidR="007129A0" w:rsidRPr="00432E1F">
        <w:rPr>
          <w:rFonts w:ascii="Times New Roman" w:hAnsi="Times New Roman" w:cs="Times New Roman"/>
          <w:sz w:val="28"/>
          <w:szCs w:val="28"/>
        </w:rPr>
        <w:t>]</w:t>
      </w:r>
      <w:r w:rsidRPr="00F71B0B">
        <w:rPr>
          <w:rFonts w:ascii="Times New Roman" w:hAnsi="Times New Roman" w:cs="Times New Roman"/>
          <w:sz w:val="28"/>
          <w:szCs w:val="28"/>
        </w:rPr>
        <w:t xml:space="preserve">. По прогнозам, акциями в основном должны были заинтересоваться портфельные инвесторы. Данный прогноз оказался отчасти верен, однако, </w:t>
      </w:r>
      <w:r w:rsidRPr="00F71B0B">
        <w:rPr>
          <w:rFonts w:ascii="Times New Roman" w:hAnsi="Times New Roman" w:cs="Times New Roman"/>
          <w:sz w:val="28"/>
          <w:szCs w:val="28"/>
          <w:lang w:val="en-US"/>
        </w:rPr>
        <w:t>IPO</w:t>
      </w:r>
      <w:r w:rsidRPr="00F71B0B">
        <w:rPr>
          <w:rFonts w:ascii="Times New Roman" w:hAnsi="Times New Roman" w:cs="Times New Roman"/>
          <w:sz w:val="28"/>
          <w:szCs w:val="28"/>
        </w:rPr>
        <w:t xml:space="preserve"> оказалось гораздо более успешным, чем ожидали как эксперты, так и аналитики в самой компании. После размещения по цене в 17 долларов за акцию, в первые месяцы после размещения цена резко увеличивалась, но достигнув отметки в 60 долларов, обвалилась после объявления о внесении в Государственную Думу РФ законопроекта о противодействии терроризму</w:t>
      </w:r>
      <w:r w:rsidR="007129A0">
        <w:rPr>
          <w:rFonts w:ascii="Times New Roman" w:hAnsi="Times New Roman" w:cs="Times New Roman"/>
          <w:sz w:val="28"/>
          <w:szCs w:val="28"/>
        </w:rPr>
        <w:t xml:space="preserve"> </w:t>
      </w:r>
      <w:r w:rsidR="007129A0" w:rsidRPr="00432E1F">
        <w:rPr>
          <w:rFonts w:ascii="Times New Roman" w:hAnsi="Times New Roman" w:cs="Times New Roman"/>
          <w:sz w:val="28"/>
          <w:szCs w:val="28"/>
        </w:rPr>
        <w:t>[</w:t>
      </w:r>
      <w:r w:rsidR="007129A0">
        <w:rPr>
          <w:rFonts w:ascii="Times New Roman" w:hAnsi="Times New Roman" w:cs="Times New Roman"/>
          <w:sz w:val="28"/>
          <w:szCs w:val="28"/>
        </w:rPr>
        <w:t>21</w:t>
      </w:r>
      <w:r w:rsidR="007129A0" w:rsidRPr="00432E1F">
        <w:rPr>
          <w:rFonts w:ascii="Times New Roman" w:hAnsi="Times New Roman" w:cs="Times New Roman"/>
          <w:sz w:val="28"/>
          <w:szCs w:val="28"/>
        </w:rPr>
        <w:t>]</w:t>
      </w:r>
      <w:r w:rsidRPr="00F71B0B">
        <w:rPr>
          <w:rFonts w:ascii="Times New Roman" w:hAnsi="Times New Roman" w:cs="Times New Roman"/>
          <w:sz w:val="28"/>
          <w:szCs w:val="28"/>
        </w:rPr>
        <w:t>, который мог бы ограничить деятельность компании. Однако после стабилизации ситуации в законодательной сфере, акции компании демонстрируют стабильный рост на протяжении последних м</w:t>
      </w:r>
      <w:r w:rsidR="007129A0">
        <w:rPr>
          <w:rFonts w:ascii="Times New Roman" w:hAnsi="Times New Roman" w:cs="Times New Roman"/>
          <w:sz w:val="28"/>
          <w:szCs w:val="28"/>
        </w:rPr>
        <w:t>есяцев, что можно наблюдать на Г</w:t>
      </w:r>
      <w:r w:rsidRPr="00F71B0B">
        <w:rPr>
          <w:rFonts w:ascii="Times New Roman" w:hAnsi="Times New Roman" w:cs="Times New Roman"/>
          <w:sz w:val="28"/>
          <w:szCs w:val="28"/>
        </w:rPr>
        <w:t>рафике</w:t>
      </w:r>
      <w:r w:rsidR="007129A0">
        <w:rPr>
          <w:rFonts w:ascii="Times New Roman" w:hAnsi="Times New Roman" w:cs="Times New Roman"/>
          <w:sz w:val="28"/>
          <w:szCs w:val="28"/>
        </w:rPr>
        <w:t xml:space="preserve"> 3</w:t>
      </w:r>
      <w:r w:rsidRPr="00F71B0B">
        <w:rPr>
          <w:rFonts w:ascii="Times New Roman" w:hAnsi="Times New Roman" w:cs="Times New Roman"/>
          <w:sz w:val="28"/>
          <w:szCs w:val="28"/>
        </w:rPr>
        <w:t xml:space="preserve"> ниже</w:t>
      </w:r>
      <w:r w:rsidR="007129A0">
        <w:rPr>
          <w:rFonts w:ascii="Times New Roman" w:hAnsi="Times New Roman" w:cs="Times New Roman"/>
          <w:sz w:val="28"/>
          <w:szCs w:val="28"/>
        </w:rPr>
        <w:t xml:space="preserve"> </w:t>
      </w:r>
      <w:r w:rsidR="007129A0" w:rsidRPr="00432E1F">
        <w:rPr>
          <w:rFonts w:ascii="Times New Roman" w:hAnsi="Times New Roman" w:cs="Times New Roman"/>
          <w:sz w:val="28"/>
          <w:szCs w:val="28"/>
        </w:rPr>
        <w:t>[</w:t>
      </w:r>
      <w:r w:rsidR="007129A0">
        <w:rPr>
          <w:rFonts w:ascii="Times New Roman" w:hAnsi="Times New Roman" w:cs="Times New Roman"/>
          <w:sz w:val="28"/>
          <w:szCs w:val="28"/>
        </w:rPr>
        <w:t>34</w:t>
      </w:r>
      <w:r w:rsidR="007129A0" w:rsidRPr="00432E1F">
        <w:rPr>
          <w:rFonts w:ascii="Times New Roman" w:hAnsi="Times New Roman" w:cs="Times New Roman"/>
          <w:sz w:val="28"/>
          <w:szCs w:val="28"/>
        </w:rPr>
        <w:t>]</w:t>
      </w:r>
      <w:r w:rsidRPr="00F71B0B">
        <w:rPr>
          <w:rFonts w:ascii="Times New Roman" w:hAnsi="Times New Roman" w:cs="Times New Roman"/>
          <w:sz w:val="28"/>
          <w:szCs w:val="28"/>
        </w:rPr>
        <w:t>.</w:t>
      </w:r>
    </w:p>
    <w:p w:rsidR="007129A0" w:rsidRDefault="007129A0" w:rsidP="007129A0">
      <w:pPr>
        <w:spacing w:line="360" w:lineRule="auto"/>
        <w:ind w:firstLine="720"/>
        <w:jc w:val="right"/>
        <w:rPr>
          <w:rFonts w:ascii="Times New Roman" w:hAnsi="Times New Roman" w:cs="Times New Roman"/>
          <w:sz w:val="28"/>
          <w:szCs w:val="28"/>
        </w:rPr>
      </w:pPr>
    </w:p>
    <w:p w:rsidR="007129A0" w:rsidRDefault="007129A0" w:rsidP="007129A0">
      <w:pPr>
        <w:spacing w:line="360" w:lineRule="auto"/>
        <w:ind w:firstLine="720"/>
        <w:jc w:val="right"/>
        <w:rPr>
          <w:rFonts w:ascii="Times New Roman" w:hAnsi="Times New Roman" w:cs="Times New Roman"/>
          <w:sz w:val="28"/>
          <w:szCs w:val="28"/>
        </w:rPr>
      </w:pPr>
    </w:p>
    <w:p w:rsidR="00274253" w:rsidRDefault="00274253" w:rsidP="007129A0">
      <w:pPr>
        <w:spacing w:line="360" w:lineRule="auto"/>
        <w:ind w:firstLine="720"/>
        <w:jc w:val="right"/>
        <w:rPr>
          <w:rFonts w:ascii="Times New Roman" w:hAnsi="Times New Roman" w:cs="Times New Roman"/>
          <w:sz w:val="28"/>
          <w:szCs w:val="28"/>
        </w:rPr>
      </w:pPr>
    </w:p>
    <w:p w:rsidR="00274253" w:rsidRDefault="00274253" w:rsidP="007129A0">
      <w:pPr>
        <w:spacing w:line="360" w:lineRule="auto"/>
        <w:ind w:firstLine="720"/>
        <w:jc w:val="right"/>
        <w:rPr>
          <w:rFonts w:ascii="Times New Roman" w:hAnsi="Times New Roman" w:cs="Times New Roman"/>
          <w:sz w:val="28"/>
          <w:szCs w:val="28"/>
        </w:rPr>
      </w:pPr>
    </w:p>
    <w:p w:rsidR="00274253" w:rsidRDefault="00274253" w:rsidP="007129A0">
      <w:pPr>
        <w:spacing w:line="360" w:lineRule="auto"/>
        <w:ind w:firstLine="720"/>
        <w:jc w:val="right"/>
        <w:rPr>
          <w:rFonts w:ascii="Times New Roman" w:hAnsi="Times New Roman" w:cs="Times New Roman"/>
          <w:sz w:val="28"/>
          <w:szCs w:val="28"/>
        </w:rPr>
      </w:pPr>
    </w:p>
    <w:p w:rsidR="00274253" w:rsidRDefault="00274253" w:rsidP="007129A0">
      <w:pPr>
        <w:spacing w:line="360" w:lineRule="auto"/>
        <w:ind w:firstLine="720"/>
        <w:jc w:val="right"/>
        <w:rPr>
          <w:rFonts w:ascii="Times New Roman" w:hAnsi="Times New Roman" w:cs="Times New Roman"/>
          <w:sz w:val="28"/>
          <w:szCs w:val="28"/>
        </w:rPr>
      </w:pPr>
    </w:p>
    <w:p w:rsidR="00274253" w:rsidRDefault="00274253" w:rsidP="007129A0">
      <w:pPr>
        <w:spacing w:line="360" w:lineRule="auto"/>
        <w:ind w:firstLine="720"/>
        <w:jc w:val="right"/>
        <w:rPr>
          <w:rFonts w:ascii="Times New Roman" w:hAnsi="Times New Roman" w:cs="Times New Roman"/>
          <w:sz w:val="28"/>
          <w:szCs w:val="28"/>
        </w:rPr>
      </w:pPr>
    </w:p>
    <w:p w:rsidR="00274253" w:rsidRDefault="00274253" w:rsidP="007129A0">
      <w:pPr>
        <w:spacing w:line="360" w:lineRule="auto"/>
        <w:ind w:firstLine="720"/>
        <w:jc w:val="right"/>
        <w:rPr>
          <w:rFonts w:ascii="Times New Roman" w:hAnsi="Times New Roman" w:cs="Times New Roman"/>
          <w:sz w:val="28"/>
          <w:szCs w:val="28"/>
        </w:rPr>
      </w:pPr>
    </w:p>
    <w:p w:rsidR="00274253" w:rsidRDefault="00274253" w:rsidP="007129A0">
      <w:pPr>
        <w:spacing w:line="360" w:lineRule="auto"/>
        <w:ind w:firstLine="720"/>
        <w:jc w:val="right"/>
        <w:rPr>
          <w:rFonts w:ascii="Times New Roman" w:hAnsi="Times New Roman" w:cs="Times New Roman"/>
          <w:sz w:val="28"/>
          <w:szCs w:val="28"/>
        </w:rPr>
      </w:pPr>
    </w:p>
    <w:p w:rsidR="007129A0" w:rsidRDefault="007129A0" w:rsidP="007129A0">
      <w:pPr>
        <w:spacing w:line="360" w:lineRule="auto"/>
        <w:ind w:firstLine="720"/>
        <w:jc w:val="right"/>
        <w:rPr>
          <w:rFonts w:ascii="Times New Roman" w:hAnsi="Times New Roman" w:cs="Times New Roman"/>
          <w:sz w:val="28"/>
          <w:szCs w:val="28"/>
        </w:rPr>
      </w:pPr>
      <w:r>
        <w:rPr>
          <w:rFonts w:ascii="Times New Roman" w:hAnsi="Times New Roman" w:cs="Times New Roman"/>
          <w:sz w:val="28"/>
          <w:szCs w:val="28"/>
        </w:rPr>
        <w:lastRenderedPageBreak/>
        <w:t>График 3.</w:t>
      </w:r>
    </w:p>
    <w:p w:rsidR="007129A0" w:rsidRPr="007129A0" w:rsidRDefault="007129A0" w:rsidP="007129A0">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 xml:space="preserve">Динамика курса акций компании </w:t>
      </w:r>
      <w:r>
        <w:rPr>
          <w:rFonts w:ascii="Times New Roman" w:hAnsi="Times New Roman" w:cs="Times New Roman"/>
          <w:sz w:val="28"/>
          <w:szCs w:val="28"/>
          <w:lang w:val="en-US"/>
        </w:rPr>
        <w:t>Qiwi</w:t>
      </w:r>
      <w:r w:rsidRPr="007129A0">
        <w:rPr>
          <w:rFonts w:ascii="Times New Roman" w:hAnsi="Times New Roman" w:cs="Times New Roman"/>
          <w:sz w:val="28"/>
          <w:szCs w:val="28"/>
        </w:rPr>
        <w:t xml:space="preserve"> </w:t>
      </w:r>
      <w:r>
        <w:rPr>
          <w:rFonts w:ascii="Times New Roman" w:hAnsi="Times New Roman" w:cs="Times New Roman"/>
          <w:sz w:val="28"/>
          <w:szCs w:val="28"/>
          <w:lang w:val="en-US"/>
        </w:rPr>
        <w:t>Plc</w:t>
      </w:r>
      <w:r w:rsidRPr="007129A0">
        <w:rPr>
          <w:rFonts w:ascii="Times New Roman" w:hAnsi="Times New Roman" w:cs="Times New Roman"/>
          <w:sz w:val="28"/>
          <w:szCs w:val="28"/>
        </w:rPr>
        <w:t>.</w:t>
      </w:r>
    </w:p>
    <w:p w:rsidR="00F71B0B" w:rsidRPr="00F71B0B" w:rsidRDefault="00F71B0B" w:rsidP="007129A0">
      <w:pPr>
        <w:pStyle w:val="af"/>
        <w:spacing w:line="360" w:lineRule="auto"/>
        <w:ind w:firstLine="720"/>
        <w:jc w:val="center"/>
        <w:rPr>
          <w:rFonts w:ascii="Times New Roman" w:hAnsi="Times New Roman" w:cs="Times New Roman"/>
          <w:sz w:val="28"/>
          <w:szCs w:val="28"/>
        </w:rPr>
      </w:pPr>
      <w:r w:rsidRPr="00F71B0B">
        <w:rPr>
          <w:rFonts w:ascii="Times New Roman" w:hAnsi="Times New Roman" w:cs="Times New Roman"/>
          <w:noProof/>
          <w:sz w:val="28"/>
          <w:szCs w:val="28"/>
          <w:lang w:eastAsia="ru-RU"/>
        </w:rPr>
        <w:drawing>
          <wp:inline distT="0" distB="0" distL="0" distR="0" wp14:anchorId="2A232E10" wp14:editId="22AAE552">
            <wp:extent cx="5052060" cy="3764280"/>
            <wp:effectExtent l="0" t="0" r="0" b="7620"/>
            <wp:docPr id="1" name="Рисунок 1" descr="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har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2060" cy="3764280"/>
                    </a:xfrm>
                    <a:prstGeom prst="rect">
                      <a:avLst/>
                    </a:prstGeom>
                    <a:noFill/>
                    <a:ln>
                      <a:noFill/>
                    </a:ln>
                  </pic:spPr>
                </pic:pic>
              </a:graphicData>
            </a:graphic>
          </wp:inline>
        </w:drawing>
      </w:r>
    </w:p>
    <w:p w:rsidR="001B2F67" w:rsidRPr="00F71B0B" w:rsidRDefault="007129A0" w:rsidP="007129A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Согласно представленному выше Г</w:t>
      </w:r>
      <w:r w:rsidR="00F71B0B" w:rsidRPr="00F71B0B">
        <w:rPr>
          <w:rFonts w:ascii="Times New Roman" w:hAnsi="Times New Roman" w:cs="Times New Roman"/>
          <w:sz w:val="28"/>
          <w:szCs w:val="28"/>
        </w:rPr>
        <w:t>рафику</w:t>
      </w:r>
      <w:r>
        <w:rPr>
          <w:rFonts w:ascii="Times New Roman" w:hAnsi="Times New Roman" w:cs="Times New Roman"/>
          <w:sz w:val="28"/>
          <w:szCs w:val="28"/>
        </w:rPr>
        <w:t xml:space="preserve"> 3</w:t>
      </w:r>
      <w:r w:rsidR="00F71B0B" w:rsidRPr="00F71B0B">
        <w:rPr>
          <w:rFonts w:ascii="Times New Roman" w:hAnsi="Times New Roman" w:cs="Times New Roman"/>
          <w:sz w:val="28"/>
          <w:szCs w:val="28"/>
        </w:rPr>
        <w:t>, с конца апреля 2014 акции компании вновь начали стремительный рост, достигнув к 3 июня цены одной акции в 42,37$ за штуку, что свидетельствует о том, что размер рыночной капитализации компании составляет $ 2,208,273,302</w:t>
      </w:r>
      <w:r>
        <w:rPr>
          <w:rFonts w:ascii="Times New Roman" w:hAnsi="Times New Roman" w:cs="Times New Roman"/>
          <w:sz w:val="28"/>
          <w:szCs w:val="28"/>
        </w:rPr>
        <w:t xml:space="preserve"> </w:t>
      </w:r>
      <w:r w:rsidRPr="00432E1F">
        <w:rPr>
          <w:rFonts w:ascii="Times New Roman" w:hAnsi="Times New Roman" w:cs="Times New Roman"/>
          <w:sz w:val="28"/>
          <w:szCs w:val="28"/>
        </w:rPr>
        <w:t>[</w:t>
      </w:r>
      <w:r>
        <w:rPr>
          <w:rFonts w:ascii="Times New Roman" w:hAnsi="Times New Roman" w:cs="Times New Roman"/>
          <w:sz w:val="28"/>
          <w:szCs w:val="28"/>
        </w:rPr>
        <w:t>35</w:t>
      </w:r>
      <w:r w:rsidRPr="00432E1F">
        <w:rPr>
          <w:rFonts w:ascii="Times New Roman" w:hAnsi="Times New Roman" w:cs="Times New Roman"/>
          <w:sz w:val="28"/>
          <w:szCs w:val="28"/>
        </w:rPr>
        <w:t>]</w:t>
      </w:r>
      <w:r w:rsidR="00F71B0B" w:rsidRPr="00F71B0B">
        <w:rPr>
          <w:rFonts w:ascii="Times New Roman" w:hAnsi="Times New Roman" w:cs="Times New Roman"/>
          <w:sz w:val="28"/>
          <w:szCs w:val="28"/>
        </w:rPr>
        <w:t xml:space="preserve">, а в сравнении с первоначальным размером капитализации на момент </w:t>
      </w:r>
      <w:r w:rsidR="00F71B0B" w:rsidRPr="00F71B0B">
        <w:rPr>
          <w:rFonts w:ascii="Times New Roman" w:hAnsi="Times New Roman" w:cs="Times New Roman"/>
          <w:sz w:val="28"/>
          <w:szCs w:val="28"/>
          <w:lang w:val="en-US"/>
        </w:rPr>
        <w:t>IPO</w:t>
      </w:r>
      <w:r w:rsidR="00F71B0B" w:rsidRPr="00F71B0B">
        <w:rPr>
          <w:rFonts w:ascii="Times New Roman" w:hAnsi="Times New Roman" w:cs="Times New Roman"/>
          <w:sz w:val="28"/>
          <w:szCs w:val="28"/>
        </w:rPr>
        <w:t>, стоимость комп</w:t>
      </w:r>
      <w:r w:rsidR="00F71B0B">
        <w:rPr>
          <w:rFonts w:ascii="Times New Roman" w:hAnsi="Times New Roman" w:cs="Times New Roman"/>
          <w:sz w:val="28"/>
          <w:szCs w:val="28"/>
        </w:rPr>
        <w:t>ании выросла более чем в 3 раза, что подтверждает факт успешности публичного размещения акций компании.</w:t>
      </w:r>
    </w:p>
    <w:p w:rsidR="00F67D72" w:rsidRPr="009430B5" w:rsidRDefault="007129A0" w:rsidP="004D6319">
      <w:pPr>
        <w:pStyle w:val="3"/>
      </w:pPr>
      <w:bookmarkStart w:id="40" w:name="_Toc390115508"/>
      <w:bookmarkEnd w:id="37"/>
      <w:r>
        <w:rPr>
          <w:rFonts w:eastAsiaTheme="minorHAnsi"/>
          <w:bCs/>
          <w:szCs w:val="28"/>
        </w:rPr>
        <w:t>2.2.8</w:t>
      </w:r>
      <w:r w:rsidR="00907BEB">
        <w:rPr>
          <w:rFonts w:eastAsiaTheme="minorHAnsi"/>
          <w:bCs/>
          <w:szCs w:val="28"/>
        </w:rPr>
        <w:t xml:space="preserve">. </w:t>
      </w:r>
      <w:r w:rsidR="009430B5">
        <w:t>SWOT-</w:t>
      </w:r>
      <w:r w:rsidR="00F67D72" w:rsidRPr="00E369DB">
        <w:t>анализ Q</w:t>
      </w:r>
      <w:r w:rsidR="009430B5">
        <w:rPr>
          <w:lang w:val="en-US"/>
        </w:rPr>
        <w:t>iwi</w:t>
      </w:r>
      <w:r w:rsidR="009430B5" w:rsidRPr="00710FE4">
        <w:t xml:space="preserve"> </w:t>
      </w:r>
      <w:r w:rsidR="009430B5">
        <w:rPr>
          <w:lang w:val="en-US"/>
        </w:rPr>
        <w:t>Plc</w:t>
      </w:r>
      <w:r w:rsidR="009430B5" w:rsidRPr="00710FE4">
        <w:t>.</w:t>
      </w:r>
      <w:bookmarkEnd w:id="40"/>
    </w:p>
    <w:p w:rsidR="009430B5" w:rsidRPr="009430B5" w:rsidRDefault="009430B5" w:rsidP="009430B5"/>
    <w:p w:rsidR="00F67D72" w:rsidRDefault="00444C5A" w:rsidP="009430B5">
      <w:pPr>
        <w:spacing w:line="360" w:lineRule="auto"/>
        <w:ind w:firstLine="720"/>
        <w:rPr>
          <w:rFonts w:ascii="Times New Roman" w:hAnsi="Times New Roman" w:cs="Times New Roman"/>
          <w:sz w:val="28"/>
          <w:szCs w:val="28"/>
        </w:rPr>
      </w:pPr>
      <w:r>
        <w:rPr>
          <w:rFonts w:ascii="Times New Roman" w:hAnsi="Times New Roman" w:cs="Times New Roman"/>
          <w:sz w:val="28"/>
          <w:szCs w:val="28"/>
        </w:rPr>
        <w:t>Основываясь на приведенной ранее информации о компании и ключевых конкурентах, перейдем к определению сильных и слабых сторон компании, а также выделим возможности для развития и угрозы, способные оказать влияние на деятельность организации. Для отображения обозначенных моментов</w:t>
      </w:r>
      <w:r w:rsidR="009430B5">
        <w:rPr>
          <w:rFonts w:ascii="Times New Roman" w:hAnsi="Times New Roman" w:cs="Times New Roman"/>
          <w:sz w:val="28"/>
          <w:szCs w:val="28"/>
        </w:rPr>
        <w:t xml:space="preserve">, в Таблице 5 </w:t>
      </w:r>
      <w:r>
        <w:rPr>
          <w:rFonts w:ascii="Times New Roman" w:hAnsi="Times New Roman" w:cs="Times New Roman"/>
          <w:sz w:val="28"/>
          <w:szCs w:val="28"/>
        </w:rPr>
        <w:t xml:space="preserve">приведен </w:t>
      </w:r>
      <w:r>
        <w:rPr>
          <w:rFonts w:ascii="Times New Roman" w:hAnsi="Times New Roman" w:cs="Times New Roman"/>
          <w:sz w:val="28"/>
          <w:szCs w:val="28"/>
          <w:lang w:val="en-US"/>
        </w:rPr>
        <w:t>SWOT</w:t>
      </w:r>
      <w:r w:rsidRPr="009430B5">
        <w:rPr>
          <w:rFonts w:ascii="Times New Roman" w:hAnsi="Times New Roman" w:cs="Times New Roman"/>
          <w:sz w:val="28"/>
          <w:szCs w:val="28"/>
        </w:rPr>
        <w:t>-</w:t>
      </w:r>
      <w:r>
        <w:rPr>
          <w:rFonts w:ascii="Times New Roman" w:hAnsi="Times New Roman" w:cs="Times New Roman"/>
          <w:sz w:val="28"/>
          <w:szCs w:val="28"/>
        </w:rPr>
        <w:t>анализ компании</w:t>
      </w:r>
      <w:r w:rsidR="00F67D72" w:rsidRPr="004D6319">
        <w:rPr>
          <w:rFonts w:ascii="Times New Roman" w:hAnsi="Times New Roman" w:cs="Times New Roman"/>
          <w:sz w:val="28"/>
          <w:szCs w:val="28"/>
        </w:rPr>
        <w:t>.</w:t>
      </w:r>
    </w:p>
    <w:p w:rsidR="009430B5" w:rsidRPr="009430B5" w:rsidRDefault="009430B5" w:rsidP="009430B5">
      <w:pPr>
        <w:spacing w:line="360" w:lineRule="auto"/>
        <w:ind w:firstLine="720"/>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5. </w:t>
      </w:r>
      <w:r>
        <w:rPr>
          <w:rFonts w:ascii="Times New Roman" w:hAnsi="Times New Roman" w:cs="Times New Roman"/>
          <w:sz w:val="28"/>
          <w:szCs w:val="28"/>
          <w:lang w:val="en-US"/>
        </w:rPr>
        <w:t>SWOT-</w:t>
      </w:r>
      <w:r>
        <w:rPr>
          <w:rFonts w:ascii="Times New Roman" w:hAnsi="Times New Roman" w:cs="Times New Roman"/>
          <w:sz w:val="28"/>
          <w:szCs w:val="28"/>
        </w:rPr>
        <w:t>анализ</w:t>
      </w:r>
    </w:p>
    <w:tbl>
      <w:tblPr>
        <w:tblW w:w="0" w:type="auto"/>
        <w:tblInd w:w="93" w:type="dxa"/>
        <w:tblLook w:val="04A0" w:firstRow="1" w:lastRow="0" w:firstColumn="1" w:lastColumn="0" w:noHBand="0" w:noVBand="1"/>
      </w:tblPr>
      <w:tblGrid>
        <w:gridCol w:w="2211"/>
        <w:gridCol w:w="3674"/>
        <w:gridCol w:w="3366"/>
      </w:tblGrid>
      <w:tr w:rsidR="00F67D72" w:rsidRPr="004D6319" w:rsidTr="009430B5">
        <w:trPr>
          <w:trHeight w:val="340"/>
        </w:trPr>
        <w:tc>
          <w:tcPr>
            <w:tcW w:w="0" w:type="auto"/>
            <w:vMerge w:val="restart"/>
            <w:tcBorders>
              <w:top w:val="single" w:sz="4" w:space="0" w:color="auto"/>
              <w:left w:val="single" w:sz="4" w:space="0" w:color="auto"/>
              <w:bottom w:val="single" w:sz="4" w:space="0" w:color="auto"/>
              <w:right w:val="nil"/>
            </w:tcBorders>
            <w:shd w:val="clear" w:color="auto" w:fill="44546A" w:themeFill="text2"/>
            <w:vAlign w:val="center"/>
            <w:hideMark/>
          </w:tcPr>
          <w:p w:rsidR="00F67D72" w:rsidRPr="004D6319" w:rsidRDefault="00F67D72" w:rsidP="004D6319">
            <w:pPr>
              <w:spacing w:after="0" w:line="360" w:lineRule="auto"/>
              <w:jc w:val="center"/>
              <w:rPr>
                <w:rFonts w:ascii="Times New Roman" w:eastAsia="Times New Roman" w:hAnsi="Times New Roman" w:cs="Times New Roman"/>
                <w:b/>
                <w:bCs/>
                <w:color w:val="FFFFFF" w:themeColor="background1"/>
                <w:sz w:val="28"/>
                <w:szCs w:val="28"/>
                <w:lang w:eastAsia="ru-RU"/>
              </w:rPr>
            </w:pPr>
            <w:r w:rsidRPr="004D6319">
              <w:rPr>
                <w:rFonts w:ascii="Times New Roman" w:eastAsia="Times New Roman" w:hAnsi="Times New Roman" w:cs="Times New Roman"/>
                <w:b/>
                <w:bCs/>
                <w:color w:val="FFFFFF" w:themeColor="background1"/>
                <w:sz w:val="28"/>
                <w:szCs w:val="28"/>
                <w:lang w:eastAsia="ru-RU"/>
              </w:rPr>
              <w:t>ВНУТРЕННИЕ</w:t>
            </w:r>
          </w:p>
        </w:tc>
        <w:tc>
          <w:tcPr>
            <w:tcW w:w="0" w:type="auto"/>
            <w:tcBorders>
              <w:top w:val="single" w:sz="4" w:space="0" w:color="auto"/>
              <w:left w:val="nil"/>
              <w:bottom w:val="single" w:sz="4" w:space="0" w:color="auto"/>
              <w:right w:val="nil"/>
            </w:tcBorders>
            <w:shd w:val="clear" w:color="auto" w:fill="44546A" w:themeFill="text2"/>
            <w:vAlign w:val="center"/>
            <w:hideMark/>
          </w:tcPr>
          <w:p w:rsidR="00F67D72" w:rsidRPr="004D6319" w:rsidRDefault="00F67D72" w:rsidP="004D6319">
            <w:pPr>
              <w:spacing w:after="0" w:line="360" w:lineRule="auto"/>
              <w:jc w:val="center"/>
              <w:rPr>
                <w:rFonts w:ascii="Times New Roman" w:eastAsia="Times New Roman" w:hAnsi="Times New Roman" w:cs="Times New Roman"/>
                <w:b/>
                <w:bCs/>
                <w:color w:val="FFFFFF" w:themeColor="background1"/>
                <w:sz w:val="28"/>
                <w:szCs w:val="28"/>
                <w:lang w:eastAsia="ru-RU"/>
              </w:rPr>
            </w:pPr>
            <w:r w:rsidRPr="004D6319">
              <w:rPr>
                <w:rFonts w:ascii="Times New Roman" w:eastAsia="Times New Roman" w:hAnsi="Times New Roman" w:cs="Times New Roman"/>
                <w:b/>
                <w:bCs/>
                <w:color w:val="FFFFFF" w:themeColor="background1"/>
                <w:sz w:val="28"/>
                <w:szCs w:val="28"/>
                <w:lang w:eastAsia="ru-RU"/>
              </w:rPr>
              <w:t>СИЛЬНЫЕ СТОРОНЫ</w:t>
            </w:r>
          </w:p>
        </w:tc>
        <w:tc>
          <w:tcPr>
            <w:tcW w:w="0" w:type="auto"/>
            <w:tcBorders>
              <w:top w:val="single" w:sz="4" w:space="0" w:color="auto"/>
              <w:left w:val="nil"/>
              <w:bottom w:val="single" w:sz="4" w:space="0" w:color="auto"/>
              <w:right w:val="single" w:sz="4" w:space="0" w:color="auto"/>
            </w:tcBorders>
            <w:shd w:val="clear" w:color="auto" w:fill="44546A" w:themeFill="text2"/>
            <w:vAlign w:val="center"/>
            <w:hideMark/>
          </w:tcPr>
          <w:p w:rsidR="00F67D72" w:rsidRPr="004D6319" w:rsidRDefault="00F67D72" w:rsidP="004D6319">
            <w:pPr>
              <w:spacing w:after="0" w:line="360" w:lineRule="auto"/>
              <w:jc w:val="center"/>
              <w:rPr>
                <w:rFonts w:ascii="Times New Roman" w:eastAsia="Times New Roman" w:hAnsi="Times New Roman" w:cs="Times New Roman"/>
                <w:b/>
                <w:bCs/>
                <w:color w:val="FFFFFF" w:themeColor="background1"/>
                <w:sz w:val="28"/>
                <w:szCs w:val="28"/>
                <w:lang w:eastAsia="ru-RU"/>
              </w:rPr>
            </w:pPr>
            <w:r w:rsidRPr="004D6319">
              <w:rPr>
                <w:rFonts w:ascii="Times New Roman" w:eastAsia="Times New Roman" w:hAnsi="Times New Roman" w:cs="Times New Roman"/>
                <w:b/>
                <w:bCs/>
                <w:color w:val="FFFFFF" w:themeColor="background1"/>
                <w:sz w:val="28"/>
                <w:szCs w:val="28"/>
                <w:lang w:eastAsia="ru-RU"/>
              </w:rPr>
              <w:t>СЛАБЫЕ СТОРОНЫ</w:t>
            </w:r>
          </w:p>
        </w:tc>
      </w:tr>
      <w:tr w:rsidR="00F67D72" w:rsidRPr="004D6319" w:rsidTr="009430B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7D72" w:rsidRPr="004D6319" w:rsidRDefault="00F67D72"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7D72" w:rsidRPr="004D6319" w:rsidRDefault="00F67D72"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Удобная система электронных денег, перевод наличных денег</w:t>
            </w:r>
          </w:p>
        </w:tc>
        <w:tc>
          <w:tcPr>
            <w:tcW w:w="0" w:type="auto"/>
            <w:tcBorders>
              <w:top w:val="single" w:sz="4" w:space="0" w:color="auto"/>
              <w:left w:val="single" w:sz="4" w:space="0" w:color="auto"/>
              <w:bottom w:val="single" w:sz="4" w:space="0" w:color="auto"/>
              <w:right w:val="single" w:sz="4" w:space="0" w:color="auto"/>
            </w:tcBorders>
            <w:vAlign w:val="center"/>
            <w:hideMark/>
          </w:tcPr>
          <w:p w:rsidR="00F67D72" w:rsidRPr="004D6319" w:rsidRDefault="00F67D72"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Не идентифицированная клиентская база</w:t>
            </w:r>
          </w:p>
        </w:tc>
      </w:tr>
      <w:tr w:rsidR="00F67D72" w:rsidRPr="004D6319" w:rsidTr="009430B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7D72" w:rsidRPr="004D6319" w:rsidRDefault="00F67D72"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7D72" w:rsidRPr="004D6319" w:rsidRDefault="00F67D72"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Узнаваемый бренд</w:t>
            </w:r>
          </w:p>
        </w:tc>
        <w:tc>
          <w:tcPr>
            <w:tcW w:w="0" w:type="auto"/>
            <w:tcBorders>
              <w:top w:val="single" w:sz="4" w:space="0" w:color="auto"/>
              <w:left w:val="single" w:sz="4" w:space="0" w:color="auto"/>
              <w:bottom w:val="single" w:sz="4" w:space="0" w:color="auto"/>
              <w:right w:val="single" w:sz="4" w:space="0" w:color="auto"/>
            </w:tcBorders>
            <w:vAlign w:val="center"/>
            <w:hideMark/>
          </w:tcPr>
          <w:p w:rsidR="00F67D72" w:rsidRPr="004D6319" w:rsidRDefault="00F67D72"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 xml:space="preserve">Слабая поддержка клиента </w:t>
            </w:r>
          </w:p>
        </w:tc>
      </w:tr>
      <w:tr w:rsidR="00F67D72" w:rsidRPr="004D6319" w:rsidTr="009430B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7D72" w:rsidRPr="004D6319" w:rsidRDefault="00F67D72"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7D72" w:rsidRPr="004D6319" w:rsidRDefault="00F67D72"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Развитая система платежных терминалов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F67D72" w:rsidRPr="004D6319" w:rsidRDefault="00F67D72"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Сложность реализации бизнес-задач</w:t>
            </w:r>
          </w:p>
        </w:tc>
      </w:tr>
      <w:tr w:rsidR="00F67D72" w:rsidRPr="004D6319" w:rsidTr="009430B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7D72" w:rsidRPr="004D6319" w:rsidRDefault="00F67D72"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7D72" w:rsidRPr="004D6319" w:rsidRDefault="00F67D72"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 xml:space="preserve">Качественная поддержка пользователя </w:t>
            </w:r>
            <w:proofErr w:type="gramStart"/>
            <w:r w:rsidRPr="004D6319">
              <w:rPr>
                <w:rFonts w:ascii="Times New Roman" w:eastAsia="Times New Roman" w:hAnsi="Times New Roman" w:cs="Times New Roman"/>
                <w:sz w:val="28"/>
                <w:szCs w:val="28"/>
                <w:lang w:eastAsia="ru-RU"/>
              </w:rPr>
              <w:t>терминалов  и</w:t>
            </w:r>
            <w:proofErr w:type="gramEnd"/>
            <w:r w:rsidRPr="004D6319">
              <w:rPr>
                <w:rFonts w:ascii="Times New Roman" w:eastAsia="Times New Roman" w:hAnsi="Times New Roman" w:cs="Times New Roman"/>
                <w:sz w:val="28"/>
                <w:szCs w:val="28"/>
                <w:lang w:eastAsia="ru-RU"/>
              </w:rPr>
              <w:t xml:space="preserve"> в2в клиента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7D72" w:rsidRPr="004D6319" w:rsidRDefault="00F67D72"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Отсутствие региональных провайдеров(ЖКХ).</w:t>
            </w:r>
          </w:p>
        </w:tc>
      </w:tr>
      <w:tr w:rsidR="00F67D72" w:rsidRPr="004D6319" w:rsidTr="009430B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7D72" w:rsidRPr="004D6319" w:rsidRDefault="00F67D72"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7D72" w:rsidRPr="004D6319" w:rsidRDefault="00F67D72"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Построенная система дистрибуции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F67D72" w:rsidRPr="004D6319" w:rsidRDefault="00F67D72"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Большая доля, зависимость от b2b-оборота</w:t>
            </w:r>
          </w:p>
        </w:tc>
      </w:tr>
      <w:tr w:rsidR="009430B5" w:rsidRPr="004D6319" w:rsidTr="009430B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30B5" w:rsidRPr="004D6319" w:rsidRDefault="009430B5"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vMerge w:val="restart"/>
            <w:tcBorders>
              <w:top w:val="single" w:sz="4" w:space="0" w:color="auto"/>
              <w:left w:val="single" w:sz="4" w:space="0" w:color="auto"/>
              <w:right w:val="single" w:sz="4" w:space="0" w:color="auto"/>
            </w:tcBorders>
            <w:vAlign w:val="center"/>
            <w:hideMark/>
          </w:tcPr>
          <w:p w:rsidR="009430B5" w:rsidRPr="004D6319" w:rsidRDefault="009430B5"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Развитые технологии рекламы на транзакциях (№1 по прибыльности в смс рекламе РФ).</w:t>
            </w:r>
          </w:p>
          <w:p w:rsidR="009430B5" w:rsidRPr="004D6319" w:rsidRDefault="009430B5" w:rsidP="004D6319">
            <w:pPr>
              <w:spacing w:after="0" w:line="360" w:lineRule="auto"/>
              <w:ind w:firstLineChars="100" w:firstLine="280"/>
              <w:rPr>
                <w:rFonts w:ascii="Times New Roman" w:eastAsia="Times New Roman" w:hAnsi="Times New Roman" w:cs="Times New Roman"/>
                <w:color w:val="000000"/>
                <w:sz w:val="28"/>
                <w:szCs w:val="28"/>
                <w:lang w:eastAsia="ru-RU"/>
              </w:rPr>
            </w:pPr>
            <w:r w:rsidRPr="004D6319">
              <w:rPr>
                <w:rFonts w:ascii="Times New Roman" w:eastAsia="Times New Roman" w:hAnsi="Times New Roman" w:cs="Times New Roman"/>
                <w:color w:val="000000"/>
                <w:sz w:val="28"/>
                <w:szCs w:val="28"/>
                <w:lang w:eastAsia="ru-RU"/>
              </w:rPr>
              <w:t> </w:t>
            </w:r>
          </w:p>
          <w:p w:rsidR="009430B5" w:rsidRPr="004D6319" w:rsidRDefault="009430B5" w:rsidP="004D6319">
            <w:pPr>
              <w:spacing w:after="0" w:line="360" w:lineRule="auto"/>
              <w:ind w:firstLineChars="100" w:firstLine="280"/>
              <w:rPr>
                <w:rFonts w:ascii="Times New Roman" w:eastAsia="Times New Roman" w:hAnsi="Times New Roman" w:cs="Times New Roman"/>
                <w:sz w:val="28"/>
                <w:szCs w:val="28"/>
                <w:lang w:eastAsia="ru-RU"/>
              </w:rPr>
            </w:pPr>
            <w:r w:rsidRPr="004D6319">
              <w:rPr>
                <w:rFonts w:ascii="Times New Roman" w:eastAsia="Times New Roman" w:hAnsi="Times New Roman" w:cs="Times New Roman"/>
                <w:color w:val="000000"/>
                <w:sz w:val="28"/>
                <w:szCs w:val="28"/>
                <w:lang w:eastAsia="ru-RU"/>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9430B5" w:rsidRPr="004D6319" w:rsidRDefault="009430B5"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Плохая экономика терминальных Агентов</w:t>
            </w:r>
          </w:p>
        </w:tc>
      </w:tr>
      <w:tr w:rsidR="009430B5" w:rsidRPr="004D6319" w:rsidTr="009430B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30B5" w:rsidRPr="004D6319" w:rsidRDefault="009430B5"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vMerge/>
            <w:tcBorders>
              <w:left w:val="single" w:sz="4" w:space="0" w:color="auto"/>
              <w:right w:val="single" w:sz="4" w:space="0" w:color="auto"/>
            </w:tcBorders>
            <w:vAlign w:val="center"/>
            <w:hideMark/>
          </w:tcPr>
          <w:p w:rsidR="009430B5" w:rsidRPr="004D6319" w:rsidRDefault="009430B5" w:rsidP="004D6319">
            <w:pPr>
              <w:spacing w:after="0" w:line="360" w:lineRule="auto"/>
              <w:ind w:firstLineChars="100" w:firstLine="280"/>
              <w:rPr>
                <w:rFonts w:ascii="Times New Roman" w:eastAsia="Times New Roman" w:hAnsi="Times New Roman" w:cs="Times New Roman"/>
                <w:color w:val="000000"/>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430B5" w:rsidRDefault="009430B5" w:rsidP="004D6319">
            <w:pPr>
              <w:spacing w:after="0" w:line="360" w:lineRule="auto"/>
              <w:rPr>
                <w:rFonts w:ascii="Times New Roman" w:eastAsia="Times New Roman" w:hAnsi="Times New Roman" w:cs="Times New Roman"/>
                <w:sz w:val="28"/>
                <w:szCs w:val="28"/>
                <w:lang w:eastAsia="ru-RU"/>
              </w:rPr>
            </w:pPr>
          </w:p>
          <w:p w:rsidR="009430B5" w:rsidRPr="004D6319" w:rsidRDefault="009430B5"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Отсутствие возможности безналичной оплаты через терминалы</w:t>
            </w:r>
          </w:p>
        </w:tc>
      </w:tr>
      <w:tr w:rsidR="009430B5" w:rsidRPr="004D6319" w:rsidTr="009430B5">
        <w:trPr>
          <w:trHeight w:val="38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30B5" w:rsidRPr="004D6319" w:rsidRDefault="009430B5"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vMerge/>
            <w:tcBorders>
              <w:left w:val="single" w:sz="4" w:space="0" w:color="auto"/>
              <w:bottom w:val="single" w:sz="4" w:space="0" w:color="auto"/>
              <w:right w:val="single" w:sz="4" w:space="0" w:color="auto"/>
            </w:tcBorders>
            <w:vAlign w:val="center"/>
            <w:hideMark/>
          </w:tcPr>
          <w:p w:rsidR="009430B5" w:rsidRPr="004D6319" w:rsidRDefault="009430B5" w:rsidP="004D6319">
            <w:pPr>
              <w:spacing w:after="0" w:line="360" w:lineRule="auto"/>
              <w:ind w:firstLineChars="100" w:firstLine="280"/>
              <w:rPr>
                <w:rFonts w:ascii="Times New Roman" w:eastAsia="Times New Roman" w:hAnsi="Times New Roman" w:cs="Times New Roman"/>
                <w:color w:val="000000"/>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430B5" w:rsidRPr="004D6319" w:rsidRDefault="009430B5"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Инновации (низкая скорость внедрения)</w:t>
            </w:r>
          </w:p>
        </w:tc>
      </w:tr>
      <w:tr w:rsidR="001B2F67" w:rsidRPr="004D6319" w:rsidTr="009430B5">
        <w:trPr>
          <w:trHeight w:val="340"/>
        </w:trPr>
        <w:tc>
          <w:tcPr>
            <w:tcW w:w="0" w:type="auto"/>
            <w:vMerge w:val="restart"/>
            <w:tcBorders>
              <w:top w:val="single" w:sz="4" w:space="0" w:color="auto"/>
              <w:left w:val="single" w:sz="4" w:space="0" w:color="auto"/>
              <w:right w:val="nil"/>
            </w:tcBorders>
            <w:shd w:val="clear" w:color="auto" w:fill="538135" w:themeFill="accent6" w:themeFillShade="BF"/>
            <w:vAlign w:val="center"/>
            <w:hideMark/>
          </w:tcPr>
          <w:p w:rsidR="001B2F67" w:rsidRPr="004D6319" w:rsidRDefault="001B2F67" w:rsidP="004D6319">
            <w:pPr>
              <w:spacing w:after="0" w:line="360" w:lineRule="auto"/>
              <w:jc w:val="center"/>
              <w:rPr>
                <w:rFonts w:ascii="Times New Roman" w:eastAsia="Times New Roman" w:hAnsi="Times New Roman" w:cs="Times New Roman"/>
                <w:b/>
                <w:bCs/>
                <w:color w:val="FFFFFF" w:themeColor="background1"/>
                <w:sz w:val="28"/>
                <w:szCs w:val="28"/>
                <w:lang w:eastAsia="ru-RU"/>
              </w:rPr>
            </w:pPr>
            <w:r w:rsidRPr="004D6319">
              <w:rPr>
                <w:rFonts w:ascii="Times New Roman" w:eastAsia="Times New Roman" w:hAnsi="Times New Roman" w:cs="Times New Roman"/>
                <w:b/>
                <w:bCs/>
                <w:color w:val="FFFFFF" w:themeColor="background1"/>
                <w:sz w:val="28"/>
                <w:szCs w:val="28"/>
                <w:lang w:eastAsia="ru-RU"/>
              </w:rPr>
              <w:lastRenderedPageBreak/>
              <w:t>ВНЕШНИЕ</w:t>
            </w:r>
          </w:p>
        </w:tc>
        <w:tc>
          <w:tcPr>
            <w:tcW w:w="0" w:type="auto"/>
            <w:tcBorders>
              <w:top w:val="single" w:sz="4" w:space="0" w:color="auto"/>
              <w:left w:val="nil"/>
              <w:bottom w:val="single" w:sz="4" w:space="0" w:color="auto"/>
              <w:right w:val="nil"/>
            </w:tcBorders>
            <w:shd w:val="clear" w:color="auto" w:fill="538135" w:themeFill="accent6" w:themeFillShade="BF"/>
            <w:vAlign w:val="center"/>
            <w:hideMark/>
          </w:tcPr>
          <w:p w:rsidR="001B2F67" w:rsidRPr="004D6319" w:rsidRDefault="001B2F67" w:rsidP="004D6319">
            <w:pPr>
              <w:spacing w:after="0" w:line="360" w:lineRule="auto"/>
              <w:jc w:val="center"/>
              <w:rPr>
                <w:rFonts w:ascii="Times New Roman" w:eastAsia="Times New Roman" w:hAnsi="Times New Roman" w:cs="Times New Roman"/>
                <w:b/>
                <w:bCs/>
                <w:color w:val="FFFFFF" w:themeColor="background1"/>
                <w:sz w:val="28"/>
                <w:szCs w:val="28"/>
                <w:lang w:eastAsia="ru-RU"/>
              </w:rPr>
            </w:pPr>
            <w:r w:rsidRPr="004D6319">
              <w:rPr>
                <w:rFonts w:ascii="Times New Roman" w:eastAsia="Times New Roman" w:hAnsi="Times New Roman" w:cs="Times New Roman"/>
                <w:b/>
                <w:bCs/>
                <w:color w:val="FFFFFF" w:themeColor="background1"/>
                <w:sz w:val="28"/>
                <w:szCs w:val="28"/>
                <w:lang w:eastAsia="ru-RU"/>
              </w:rPr>
              <w:t>ВОЗМОЖНОСТИ</w:t>
            </w:r>
          </w:p>
        </w:tc>
        <w:tc>
          <w:tcPr>
            <w:tcW w:w="0" w:type="auto"/>
            <w:tcBorders>
              <w:top w:val="single" w:sz="4" w:space="0" w:color="auto"/>
              <w:left w:val="nil"/>
              <w:bottom w:val="single" w:sz="4" w:space="0" w:color="auto"/>
              <w:right w:val="single" w:sz="4" w:space="0" w:color="auto"/>
            </w:tcBorders>
            <w:shd w:val="clear" w:color="auto" w:fill="538135" w:themeFill="accent6" w:themeFillShade="BF"/>
            <w:vAlign w:val="center"/>
            <w:hideMark/>
          </w:tcPr>
          <w:p w:rsidR="001B2F67" w:rsidRPr="004D6319" w:rsidRDefault="001B2F67" w:rsidP="004D6319">
            <w:pPr>
              <w:spacing w:after="0" w:line="360" w:lineRule="auto"/>
              <w:jc w:val="center"/>
              <w:rPr>
                <w:rFonts w:ascii="Times New Roman" w:eastAsia="Times New Roman" w:hAnsi="Times New Roman" w:cs="Times New Roman"/>
                <w:b/>
                <w:bCs/>
                <w:color w:val="FFFFFF" w:themeColor="background1"/>
                <w:sz w:val="28"/>
                <w:szCs w:val="28"/>
                <w:lang w:eastAsia="ru-RU"/>
              </w:rPr>
            </w:pPr>
            <w:r w:rsidRPr="004D6319">
              <w:rPr>
                <w:rFonts w:ascii="Times New Roman" w:eastAsia="Times New Roman" w:hAnsi="Times New Roman" w:cs="Times New Roman"/>
                <w:b/>
                <w:bCs/>
                <w:color w:val="FFFFFF" w:themeColor="background1"/>
                <w:sz w:val="28"/>
                <w:szCs w:val="28"/>
                <w:lang w:eastAsia="ru-RU"/>
              </w:rPr>
              <w:t>УГРОЗЫ</w:t>
            </w:r>
          </w:p>
        </w:tc>
      </w:tr>
      <w:tr w:rsidR="001B2F67" w:rsidRPr="004D6319" w:rsidTr="009430B5">
        <w:trPr>
          <w:trHeight w:val="340"/>
        </w:trPr>
        <w:tc>
          <w:tcPr>
            <w:tcW w:w="0" w:type="auto"/>
            <w:vMerge/>
            <w:tcBorders>
              <w:left w:val="single" w:sz="4" w:space="0" w:color="auto"/>
              <w:right w:val="single" w:sz="4" w:space="0" w:color="auto"/>
            </w:tcBorders>
            <w:vAlign w:val="center"/>
            <w:hideMark/>
          </w:tcPr>
          <w:p w:rsidR="001B2F67" w:rsidRPr="004D6319" w:rsidRDefault="001B2F67"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1B2F67"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Стать №1 в ЭД России и Казахстана (качество сервиса, удобство, скорость, стоимость)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1B2F67"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Отсутствие стратегических прорывов в международном развитии</w:t>
            </w:r>
          </w:p>
        </w:tc>
      </w:tr>
      <w:tr w:rsidR="001B2F67" w:rsidRPr="004D6319" w:rsidTr="009430B5">
        <w:trPr>
          <w:trHeight w:val="340"/>
        </w:trPr>
        <w:tc>
          <w:tcPr>
            <w:tcW w:w="0" w:type="auto"/>
            <w:vMerge/>
            <w:tcBorders>
              <w:left w:val="single" w:sz="4" w:space="0" w:color="auto"/>
              <w:right w:val="single" w:sz="4" w:space="0" w:color="auto"/>
            </w:tcBorders>
            <w:vAlign w:val="center"/>
            <w:hideMark/>
          </w:tcPr>
          <w:p w:rsidR="001B2F67" w:rsidRPr="004D6319" w:rsidRDefault="001B2F67"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1B2F67"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 xml:space="preserve">Продажа QIWI </w:t>
            </w:r>
            <w:proofErr w:type="spellStart"/>
            <w:r w:rsidRPr="004D6319">
              <w:rPr>
                <w:rFonts w:ascii="Times New Roman" w:eastAsia="Times New Roman" w:hAnsi="Times New Roman" w:cs="Times New Roman"/>
                <w:sz w:val="28"/>
                <w:szCs w:val="28"/>
                <w:lang w:eastAsia="ru-RU"/>
              </w:rPr>
              <w:t>VISAе</w:t>
            </w:r>
            <w:proofErr w:type="spellEnd"/>
            <w:r w:rsidRPr="004D6319">
              <w:rPr>
                <w:rFonts w:ascii="Times New Roman" w:eastAsia="Times New Roman" w:hAnsi="Times New Roman" w:cs="Times New Roman"/>
                <w:sz w:val="28"/>
                <w:szCs w:val="28"/>
                <w:lang w:eastAsia="ru-RU"/>
              </w:rPr>
              <w:t xml:space="preserve"> за $4 млрд</w:t>
            </w: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1B2F67"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Зависимость от законодательства</w:t>
            </w:r>
          </w:p>
        </w:tc>
      </w:tr>
      <w:tr w:rsidR="001B2F67" w:rsidRPr="004D6319" w:rsidTr="009430B5">
        <w:trPr>
          <w:trHeight w:val="340"/>
        </w:trPr>
        <w:tc>
          <w:tcPr>
            <w:tcW w:w="0" w:type="auto"/>
            <w:vMerge/>
            <w:tcBorders>
              <w:left w:val="single" w:sz="4" w:space="0" w:color="auto"/>
              <w:right w:val="single" w:sz="4" w:space="0" w:color="auto"/>
            </w:tcBorders>
            <w:vAlign w:val="center"/>
            <w:hideMark/>
          </w:tcPr>
          <w:p w:rsidR="001B2F67" w:rsidRPr="004D6319" w:rsidRDefault="001B2F67"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1B2F67"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Сотрудничество с Мегафоном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9430B5"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Снижение прибыльности (рост стоимости) дистрибуции</w:t>
            </w:r>
          </w:p>
        </w:tc>
      </w:tr>
      <w:tr w:rsidR="001B2F67" w:rsidRPr="004D6319" w:rsidTr="009430B5">
        <w:trPr>
          <w:trHeight w:val="340"/>
        </w:trPr>
        <w:tc>
          <w:tcPr>
            <w:tcW w:w="0" w:type="auto"/>
            <w:vMerge/>
            <w:tcBorders>
              <w:left w:val="single" w:sz="4" w:space="0" w:color="auto"/>
              <w:right w:val="single" w:sz="4" w:space="0" w:color="auto"/>
            </w:tcBorders>
            <w:vAlign w:val="center"/>
            <w:hideMark/>
          </w:tcPr>
          <w:p w:rsidR="001B2F67" w:rsidRPr="004D6319" w:rsidRDefault="001B2F67"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1B2F67"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Сотрудничество с VISA и международное развитие V</w:t>
            </w:r>
            <w:proofErr w:type="spellStart"/>
            <w:r w:rsidRPr="004D6319">
              <w:rPr>
                <w:rFonts w:ascii="Times New Roman" w:eastAsia="Times New Roman" w:hAnsi="Times New Roman" w:cs="Times New Roman"/>
                <w:sz w:val="28"/>
                <w:szCs w:val="28"/>
                <w:lang w:val="en-US" w:eastAsia="ru-RU"/>
              </w:rPr>
              <w:t>isa</w:t>
            </w:r>
            <w:proofErr w:type="spellEnd"/>
            <w:r w:rsidRPr="004D6319">
              <w:rPr>
                <w:rFonts w:ascii="Times New Roman" w:eastAsia="Times New Roman" w:hAnsi="Times New Roman" w:cs="Times New Roman"/>
                <w:sz w:val="28"/>
                <w:szCs w:val="28"/>
                <w:lang w:eastAsia="ru-RU"/>
              </w:rPr>
              <w:t xml:space="preserve"> Q</w:t>
            </w:r>
            <w:r w:rsidRPr="004D6319">
              <w:rPr>
                <w:rFonts w:ascii="Times New Roman" w:eastAsia="Times New Roman" w:hAnsi="Times New Roman" w:cs="Times New Roman"/>
                <w:sz w:val="28"/>
                <w:szCs w:val="28"/>
                <w:lang w:val="en-US" w:eastAsia="ru-RU"/>
              </w:rPr>
              <w:t>iwi</w:t>
            </w:r>
            <w:r w:rsidRPr="004D6319">
              <w:rPr>
                <w:rFonts w:ascii="Times New Roman" w:eastAsia="Times New Roman" w:hAnsi="Times New Roman" w:cs="Times New Roman"/>
                <w:sz w:val="28"/>
                <w:szCs w:val="28"/>
                <w:lang w:eastAsia="ru-RU"/>
              </w:rPr>
              <w:t xml:space="preserve"> W</w:t>
            </w:r>
            <w:proofErr w:type="spellStart"/>
            <w:r w:rsidRPr="004D6319">
              <w:rPr>
                <w:rFonts w:ascii="Times New Roman" w:eastAsia="Times New Roman" w:hAnsi="Times New Roman" w:cs="Times New Roman"/>
                <w:sz w:val="28"/>
                <w:szCs w:val="28"/>
                <w:lang w:val="en-US" w:eastAsia="ru-RU"/>
              </w:rPr>
              <w:t>allet</w:t>
            </w:r>
            <w:proofErr w:type="spellEnd"/>
            <w:r w:rsidRPr="004D6319">
              <w:rPr>
                <w:rFonts w:ascii="Times New Roman" w:eastAsia="Times New Roman" w:hAnsi="Times New Roman" w:cs="Times New Roman"/>
                <w:sz w:val="28"/>
                <w:szCs w:val="28"/>
                <w:lang w:eastAsia="ru-RU"/>
              </w:rPr>
              <w:t>, увеличение количества терминалов на новых рынках</w:t>
            </w: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9430B5"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Отрицательная экономика терминальных агентов</w:t>
            </w:r>
          </w:p>
        </w:tc>
      </w:tr>
      <w:tr w:rsidR="001B2F67" w:rsidRPr="004D6319" w:rsidTr="009430B5">
        <w:trPr>
          <w:trHeight w:val="340"/>
        </w:trPr>
        <w:tc>
          <w:tcPr>
            <w:tcW w:w="0" w:type="auto"/>
            <w:vMerge/>
            <w:tcBorders>
              <w:left w:val="single" w:sz="4" w:space="0" w:color="auto"/>
              <w:right w:val="single" w:sz="4" w:space="0" w:color="auto"/>
            </w:tcBorders>
            <w:vAlign w:val="center"/>
            <w:hideMark/>
          </w:tcPr>
          <w:p w:rsidR="001B2F67" w:rsidRPr="004D6319" w:rsidRDefault="001B2F67"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9430B5"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M&amp;A в транзакционных бизнесах</w:t>
            </w: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9430B5"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Реализация рисков в части законодательства</w:t>
            </w:r>
          </w:p>
        </w:tc>
      </w:tr>
      <w:tr w:rsidR="001B2F67" w:rsidRPr="004D6319" w:rsidTr="009430B5">
        <w:trPr>
          <w:trHeight w:val="340"/>
        </w:trPr>
        <w:tc>
          <w:tcPr>
            <w:tcW w:w="0" w:type="auto"/>
            <w:vMerge/>
            <w:tcBorders>
              <w:left w:val="single" w:sz="4" w:space="0" w:color="auto"/>
              <w:right w:val="single" w:sz="4" w:space="0" w:color="auto"/>
            </w:tcBorders>
            <w:vAlign w:val="center"/>
            <w:hideMark/>
          </w:tcPr>
          <w:p w:rsidR="001B2F67" w:rsidRPr="004D6319" w:rsidRDefault="001B2F67"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9430B5" w:rsidP="004D6319">
            <w:pPr>
              <w:spacing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Развитие систем логистики (проще доставлять товары между странами)</w:t>
            </w: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9430B5"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Развитие интернет-банкинга и моб. приложений крупных розничных банков</w:t>
            </w:r>
          </w:p>
        </w:tc>
      </w:tr>
      <w:tr w:rsidR="001B2F67" w:rsidRPr="004D6319" w:rsidTr="009430B5">
        <w:trPr>
          <w:trHeight w:val="340"/>
        </w:trPr>
        <w:tc>
          <w:tcPr>
            <w:tcW w:w="0" w:type="auto"/>
            <w:vMerge/>
            <w:tcBorders>
              <w:left w:val="single" w:sz="4" w:space="0" w:color="auto"/>
              <w:right w:val="single" w:sz="4" w:space="0" w:color="auto"/>
            </w:tcBorders>
            <w:vAlign w:val="center"/>
            <w:hideMark/>
          </w:tcPr>
          <w:p w:rsidR="001B2F67" w:rsidRPr="004D6319" w:rsidRDefault="001B2F67"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9430B5" w:rsidP="009430B5">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Взаимные переводы между платежными системами</w:t>
            </w: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9430B5"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Выход новых игроков (</w:t>
            </w:r>
            <w:proofErr w:type="spellStart"/>
            <w:r w:rsidRPr="004D6319">
              <w:rPr>
                <w:rFonts w:ascii="Times New Roman" w:eastAsia="Times New Roman" w:hAnsi="Times New Roman" w:cs="Times New Roman"/>
                <w:sz w:val="28"/>
                <w:szCs w:val="28"/>
                <w:lang w:eastAsia="ru-RU"/>
              </w:rPr>
              <w:t>Google</w:t>
            </w:r>
            <w:proofErr w:type="spellEnd"/>
            <w:r w:rsidRPr="004D6319">
              <w:rPr>
                <w:rFonts w:ascii="Times New Roman" w:eastAsia="Times New Roman" w:hAnsi="Times New Roman" w:cs="Times New Roman"/>
                <w:sz w:val="28"/>
                <w:szCs w:val="28"/>
                <w:lang w:eastAsia="ru-RU"/>
              </w:rPr>
              <w:t>/</w:t>
            </w:r>
            <w:proofErr w:type="spellStart"/>
            <w:r w:rsidRPr="004D6319">
              <w:rPr>
                <w:rFonts w:ascii="Times New Roman" w:eastAsia="Times New Roman" w:hAnsi="Times New Roman" w:cs="Times New Roman"/>
                <w:sz w:val="28"/>
                <w:szCs w:val="28"/>
                <w:lang w:eastAsia="ru-RU"/>
              </w:rPr>
              <w:t>Facebook</w:t>
            </w:r>
            <w:proofErr w:type="spellEnd"/>
            <w:r w:rsidRPr="004D6319">
              <w:rPr>
                <w:rFonts w:ascii="Times New Roman" w:eastAsia="Times New Roman" w:hAnsi="Times New Roman" w:cs="Times New Roman"/>
                <w:sz w:val="28"/>
                <w:szCs w:val="28"/>
                <w:lang w:eastAsia="ru-RU"/>
              </w:rPr>
              <w:t>)</w:t>
            </w:r>
          </w:p>
        </w:tc>
      </w:tr>
      <w:tr w:rsidR="001B2F67" w:rsidRPr="004D6319" w:rsidTr="009430B5">
        <w:trPr>
          <w:trHeight w:val="340"/>
        </w:trPr>
        <w:tc>
          <w:tcPr>
            <w:tcW w:w="0" w:type="auto"/>
            <w:vMerge/>
            <w:tcBorders>
              <w:left w:val="single" w:sz="4" w:space="0" w:color="auto"/>
              <w:right w:val="single" w:sz="4" w:space="0" w:color="auto"/>
            </w:tcBorders>
            <w:vAlign w:val="center"/>
            <w:hideMark/>
          </w:tcPr>
          <w:p w:rsidR="001B2F67" w:rsidRPr="004D6319" w:rsidRDefault="001B2F67"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9430B5"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Рост потребления виртуальных сервисов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9430B5" w:rsidP="004D6319">
            <w:pPr>
              <w:spacing w:after="0" w:line="360" w:lineRule="auto"/>
              <w:rPr>
                <w:rFonts w:ascii="Times New Roman" w:eastAsia="Times New Roman" w:hAnsi="Times New Roman" w:cs="Times New Roman"/>
                <w:sz w:val="28"/>
                <w:szCs w:val="28"/>
                <w:lang w:eastAsia="ru-RU"/>
              </w:rPr>
            </w:pPr>
            <w:r w:rsidRPr="004D6319">
              <w:rPr>
                <w:rFonts w:ascii="Times New Roman" w:eastAsia="Times New Roman" w:hAnsi="Times New Roman" w:cs="Times New Roman"/>
                <w:sz w:val="28"/>
                <w:szCs w:val="28"/>
                <w:lang w:eastAsia="ru-RU"/>
              </w:rPr>
              <w:t>Ужесточение регулирования в части идентификации</w:t>
            </w:r>
          </w:p>
        </w:tc>
      </w:tr>
      <w:tr w:rsidR="001B2F67" w:rsidRPr="004D6319" w:rsidTr="009430B5">
        <w:trPr>
          <w:trHeight w:val="340"/>
        </w:trPr>
        <w:tc>
          <w:tcPr>
            <w:tcW w:w="0" w:type="auto"/>
            <w:vMerge/>
            <w:tcBorders>
              <w:left w:val="single" w:sz="4" w:space="0" w:color="auto"/>
              <w:right w:val="single" w:sz="4" w:space="0" w:color="auto"/>
            </w:tcBorders>
            <w:vAlign w:val="center"/>
            <w:hideMark/>
          </w:tcPr>
          <w:p w:rsidR="001B2F67" w:rsidRPr="004D6319" w:rsidRDefault="001B2F67" w:rsidP="004D6319">
            <w:pPr>
              <w:spacing w:after="0" w:line="360" w:lineRule="auto"/>
              <w:rPr>
                <w:rFonts w:ascii="Times New Roman" w:eastAsia="Times New Roman" w:hAnsi="Times New Roman" w:cs="Times New Roman"/>
                <w:b/>
                <w:bCs/>
                <w:color w:val="FFFFFF" w:themeColor="background1"/>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1B2F67" w:rsidP="004D6319">
            <w:pPr>
              <w:spacing w:after="0" w:line="360" w:lineRule="auto"/>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B2F67" w:rsidRPr="004D6319" w:rsidRDefault="009430B5" w:rsidP="004D631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Совершенствование </w:t>
            </w:r>
            <w:proofErr w:type="spellStart"/>
            <w:r>
              <w:rPr>
                <w:rFonts w:ascii="Times New Roman" w:eastAsia="Times New Roman" w:hAnsi="Times New Roman" w:cs="Times New Roman"/>
                <w:sz w:val="28"/>
                <w:szCs w:val="28"/>
                <w:lang w:eastAsia="ru-RU"/>
              </w:rPr>
              <w:t>кибер</w:t>
            </w:r>
            <w:proofErr w:type="spellEnd"/>
            <w:r>
              <w:rPr>
                <w:rFonts w:ascii="Times New Roman" w:eastAsia="Times New Roman" w:hAnsi="Times New Roman" w:cs="Times New Roman"/>
                <w:sz w:val="28"/>
                <w:szCs w:val="28"/>
                <w:lang w:eastAsia="ru-RU"/>
              </w:rPr>
              <w:t>-</w:t>
            </w:r>
            <w:r w:rsidRPr="004D6319">
              <w:rPr>
                <w:rFonts w:ascii="Times New Roman" w:eastAsia="Times New Roman" w:hAnsi="Times New Roman" w:cs="Times New Roman"/>
                <w:sz w:val="28"/>
                <w:szCs w:val="28"/>
                <w:lang w:eastAsia="ru-RU"/>
              </w:rPr>
              <w:t>преступности</w:t>
            </w:r>
          </w:p>
        </w:tc>
      </w:tr>
    </w:tbl>
    <w:p w:rsidR="00444C5A" w:rsidRPr="00444C5A" w:rsidRDefault="009430B5" w:rsidP="009430B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Анализируя Таблицу 5, стоит отметить, что многие факторы, отнесенные к возможностям и угрозам в </w:t>
      </w:r>
      <w:r>
        <w:rPr>
          <w:rFonts w:ascii="Times New Roman" w:hAnsi="Times New Roman" w:cs="Times New Roman"/>
          <w:sz w:val="28"/>
          <w:szCs w:val="28"/>
          <w:lang w:val="en-US"/>
        </w:rPr>
        <w:t>SWOT</w:t>
      </w:r>
      <w:r w:rsidRPr="009430B5">
        <w:rPr>
          <w:rFonts w:ascii="Times New Roman" w:hAnsi="Times New Roman" w:cs="Times New Roman"/>
          <w:sz w:val="28"/>
          <w:szCs w:val="28"/>
        </w:rPr>
        <w:t>-</w:t>
      </w:r>
      <w:r>
        <w:rPr>
          <w:rFonts w:ascii="Times New Roman" w:hAnsi="Times New Roman" w:cs="Times New Roman"/>
          <w:sz w:val="28"/>
          <w:szCs w:val="28"/>
        </w:rPr>
        <w:t>анализе, перекликаются с факто</w:t>
      </w:r>
      <w:r w:rsidR="00274253">
        <w:rPr>
          <w:rFonts w:ascii="Times New Roman" w:hAnsi="Times New Roman" w:cs="Times New Roman"/>
          <w:sz w:val="28"/>
          <w:szCs w:val="28"/>
        </w:rPr>
        <w:t>рами, ранее обозначенными в ПЭСТ</w:t>
      </w:r>
      <w:r>
        <w:rPr>
          <w:rFonts w:ascii="Times New Roman" w:hAnsi="Times New Roman" w:cs="Times New Roman"/>
          <w:sz w:val="28"/>
          <w:szCs w:val="28"/>
        </w:rPr>
        <w:t xml:space="preserve">-анализе, следовательно, компании можно предложить те же действия по предотвращению их воздействия, что были указаны ранее. </w:t>
      </w:r>
      <w:r w:rsidR="00444C5A">
        <w:rPr>
          <w:rFonts w:ascii="Times New Roman" w:hAnsi="Times New Roman" w:cs="Times New Roman"/>
          <w:sz w:val="28"/>
          <w:szCs w:val="28"/>
        </w:rPr>
        <w:t xml:space="preserve">Основываясь на приведенных факторах в </w:t>
      </w:r>
      <w:r w:rsidR="00444C5A">
        <w:rPr>
          <w:rFonts w:ascii="Times New Roman" w:hAnsi="Times New Roman" w:cs="Times New Roman"/>
          <w:sz w:val="28"/>
          <w:szCs w:val="28"/>
          <w:lang w:val="en-US"/>
        </w:rPr>
        <w:t>SWOT</w:t>
      </w:r>
      <w:r w:rsidR="00444C5A" w:rsidRPr="00444C5A">
        <w:rPr>
          <w:rFonts w:ascii="Times New Roman" w:hAnsi="Times New Roman" w:cs="Times New Roman"/>
          <w:sz w:val="28"/>
          <w:szCs w:val="28"/>
        </w:rPr>
        <w:t>-</w:t>
      </w:r>
      <w:r w:rsidR="00444C5A">
        <w:rPr>
          <w:rFonts w:ascii="Times New Roman" w:hAnsi="Times New Roman" w:cs="Times New Roman"/>
          <w:sz w:val="28"/>
          <w:szCs w:val="28"/>
        </w:rPr>
        <w:t xml:space="preserve">анализе, можно заключить, что несмотря на то, что внешняя среда способна существенно повлиять на развитие бизнеса в сфере электронных платежей, тем не менее, зная эти факторы, компания способна спланировать свои стратегические действия таким образом, чтобы существенно снизить негативные последствия угроз и использовать выявленные возможности, опираясь на свои сильные стороны. Помимо прочего, </w:t>
      </w:r>
      <w:r w:rsidR="00444C5A">
        <w:rPr>
          <w:rFonts w:ascii="Times New Roman" w:hAnsi="Times New Roman" w:cs="Times New Roman"/>
          <w:sz w:val="28"/>
          <w:szCs w:val="28"/>
          <w:lang w:val="en-US"/>
        </w:rPr>
        <w:t>SWOT</w:t>
      </w:r>
      <w:r w:rsidR="00444C5A" w:rsidRPr="00444C5A">
        <w:rPr>
          <w:rFonts w:ascii="Times New Roman" w:hAnsi="Times New Roman" w:cs="Times New Roman"/>
          <w:sz w:val="28"/>
          <w:szCs w:val="28"/>
        </w:rPr>
        <w:t>-</w:t>
      </w:r>
      <w:r w:rsidR="00444C5A">
        <w:rPr>
          <w:rFonts w:ascii="Times New Roman" w:hAnsi="Times New Roman" w:cs="Times New Roman"/>
          <w:sz w:val="28"/>
          <w:szCs w:val="28"/>
        </w:rPr>
        <w:t>анализ может продемонстрировать потенциальному инвестору картину внутренней и внешней среды организаци</w:t>
      </w:r>
      <w:r w:rsidR="0017235F">
        <w:rPr>
          <w:rFonts w:ascii="Times New Roman" w:hAnsi="Times New Roman" w:cs="Times New Roman"/>
          <w:sz w:val="28"/>
          <w:szCs w:val="28"/>
        </w:rPr>
        <w:t>и, тем самым повлияв на решение инвестора об инвестиционной привлекательности того или иного актива.</w:t>
      </w:r>
    </w:p>
    <w:p w:rsidR="001B2F67" w:rsidRPr="00EE2934" w:rsidRDefault="00EE2934" w:rsidP="00EE2934">
      <w:pPr>
        <w:pStyle w:val="2"/>
        <w:rPr>
          <w:sz w:val="28"/>
        </w:rPr>
      </w:pPr>
      <w:bookmarkStart w:id="41" w:name="_Toc390115509"/>
      <w:r w:rsidRPr="00EE2934">
        <w:rPr>
          <w:sz w:val="28"/>
        </w:rPr>
        <w:t>2.3</w:t>
      </w:r>
      <w:r w:rsidR="0017235F" w:rsidRPr="00EE2934">
        <w:rPr>
          <w:sz w:val="28"/>
        </w:rPr>
        <w:t xml:space="preserve">. </w:t>
      </w:r>
      <w:r w:rsidR="00E369DB" w:rsidRPr="00EE2934">
        <w:rPr>
          <w:sz w:val="28"/>
        </w:rPr>
        <w:t>А</w:t>
      </w:r>
      <w:r w:rsidR="00F71B0B" w:rsidRPr="00EE2934">
        <w:rPr>
          <w:sz w:val="28"/>
        </w:rPr>
        <w:t xml:space="preserve">нализ </w:t>
      </w:r>
      <w:proofErr w:type="spellStart"/>
      <w:r w:rsidR="00F71B0B" w:rsidRPr="00EE2934">
        <w:rPr>
          <w:sz w:val="28"/>
        </w:rPr>
        <w:t>стейкхолдеров</w:t>
      </w:r>
      <w:proofErr w:type="spellEnd"/>
      <w:r w:rsidR="00F71B0B" w:rsidRPr="00EE2934">
        <w:rPr>
          <w:sz w:val="28"/>
        </w:rPr>
        <w:t xml:space="preserve"> компании</w:t>
      </w:r>
      <w:bookmarkEnd w:id="41"/>
    </w:p>
    <w:p w:rsidR="0017235F" w:rsidRPr="00F43A77" w:rsidRDefault="00F43A77" w:rsidP="00F43A77">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Следующим аспектом, который важно оценить при анализе компании, являются </w:t>
      </w:r>
      <w:proofErr w:type="spellStart"/>
      <w:r>
        <w:rPr>
          <w:rFonts w:ascii="Times New Roman" w:hAnsi="Times New Roman" w:cs="Times New Roman"/>
          <w:sz w:val="28"/>
          <w:szCs w:val="28"/>
          <w:shd w:val="clear" w:color="auto" w:fill="FFFFFF"/>
        </w:rPr>
        <w:t>стейкхолдеры</w:t>
      </w:r>
      <w:proofErr w:type="spellEnd"/>
      <w:r>
        <w:rPr>
          <w:rFonts w:ascii="Times New Roman" w:hAnsi="Times New Roman" w:cs="Times New Roman"/>
          <w:sz w:val="28"/>
          <w:szCs w:val="28"/>
          <w:shd w:val="clear" w:color="auto" w:fill="FFFFFF"/>
        </w:rPr>
        <w:t xml:space="preserve"> организации. Помимо того, что </w:t>
      </w:r>
      <w:proofErr w:type="spellStart"/>
      <w:r>
        <w:rPr>
          <w:rFonts w:ascii="Times New Roman" w:hAnsi="Times New Roman" w:cs="Times New Roman"/>
          <w:sz w:val="28"/>
          <w:szCs w:val="28"/>
          <w:shd w:val="clear" w:color="auto" w:fill="FFFFFF"/>
        </w:rPr>
        <w:t>стейкхолдеры</w:t>
      </w:r>
      <w:proofErr w:type="spellEnd"/>
      <w:r>
        <w:rPr>
          <w:rFonts w:ascii="Times New Roman" w:hAnsi="Times New Roman" w:cs="Times New Roman"/>
          <w:sz w:val="28"/>
          <w:szCs w:val="28"/>
          <w:shd w:val="clear" w:color="auto" w:fill="FFFFFF"/>
        </w:rPr>
        <w:t xml:space="preserve"> заинтересованы в тех или иных аспектах функционирования организации, некоторые из них также имеют достаточно существенное влияние на деятельность компании. Именно поэтому в работе для анализа </w:t>
      </w:r>
      <w:proofErr w:type="spellStart"/>
      <w:r>
        <w:rPr>
          <w:rFonts w:ascii="Times New Roman" w:hAnsi="Times New Roman" w:cs="Times New Roman"/>
          <w:sz w:val="28"/>
          <w:szCs w:val="28"/>
          <w:shd w:val="clear" w:color="auto" w:fill="FFFFFF"/>
        </w:rPr>
        <w:t>стейкхолдеров</w:t>
      </w:r>
      <w:proofErr w:type="spellEnd"/>
      <w:r>
        <w:rPr>
          <w:rFonts w:ascii="Times New Roman" w:hAnsi="Times New Roman" w:cs="Times New Roman"/>
          <w:sz w:val="28"/>
          <w:szCs w:val="28"/>
          <w:shd w:val="clear" w:color="auto" w:fill="FFFFFF"/>
        </w:rPr>
        <w:t xml:space="preserve"> используется Модель </w:t>
      </w:r>
      <w:proofErr w:type="spellStart"/>
      <w:r>
        <w:rPr>
          <w:rFonts w:ascii="Times New Roman" w:hAnsi="Times New Roman" w:cs="Times New Roman"/>
          <w:sz w:val="28"/>
          <w:szCs w:val="28"/>
          <w:shd w:val="clear" w:color="auto" w:fill="FFFFFF"/>
        </w:rPr>
        <w:t>Менделоу</w:t>
      </w:r>
      <w:proofErr w:type="spellEnd"/>
      <w:r>
        <w:rPr>
          <w:rFonts w:ascii="Times New Roman" w:hAnsi="Times New Roman" w:cs="Times New Roman"/>
          <w:sz w:val="28"/>
          <w:szCs w:val="28"/>
          <w:shd w:val="clear" w:color="auto" w:fill="FFFFFF"/>
        </w:rPr>
        <w:t xml:space="preserve">, так как она позволяет оценить влияние каждого из </w:t>
      </w:r>
      <w:proofErr w:type="spellStart"/>
      <w:r>
        <w:rPr>
          <w:rFonts w:ascii="Times New Roman" w:hAnsi="Times New Roman" w:cs="Times New Roman"/>
          <w:sz w:val="28"/>
          <w:szCs w:val="28"/>
          <w:shd w:val="clear" w:color="auto" w:fill="FFFFFF"/>
        </w:rPr>
        <w:t>стейкхолдеров</w:t>
      </w:r>
      <w:proofErr w:type="spellEnd"/>
      <w:r>
        <w:rPr>
          <w:rFonts w:ascii="Times New Roman" w:hAnsi="Times New Roman" w:cs="Times New Roman"/>
          <w:sz w:val="28"/>
          <w:szCs w:val="28"/>
          <w:shd w:val="clear" w:color="auto" w:fill="FFFFFF"/>
        </w:rPr>
        <w:t xml:space="preserve"> в зависимости от уровней их власти и интереса.</w:t>
      </w:r>
    </w:p>
    <w:p w:rsidR="00E369DB" w:rsidRPr="00F43A77" w:rsidRDefault="00E369DB" w:rsidP="00F43A77">
      <w:pPr>
        <w:spacing w:line="360" w:lineRule="auto"/>
        <w:ind w:firstLine="709"/>
        <w:jc w:val="both"/>
        <w:rPr>
          <w:rFonts w:ascii="Times New Roman" w:hAnsi="Times New Roman" w:cs="Times New Roman"/>
          <w:sz w:val="28"/>
          <w:szCs w:val="28"/>
        </w:rPr>
      </w:pPr>
      <w:r w:rsidRPr="00F43A77">
        <w:rPr>
          <w:rFonts w:ascii="Times New Roman" w:hAnsi="Times New Roman" w:cs="Times New Roman"/>
          <w:sz w:val="28"/>
          <w:szCs w:val="28"/>
          <w:shd w:val="clear" w:color="auto" w:fill="FFFFFF"/>
        </w:rPr>
        <w:t xml:space="preserve">В данной работе </w:t>
      </w:r>
      <w:r w:rsidRPr="00F43A77">
        <w:rPr>
          <w:rFonts w:ascii="Times New Roman" w:hAnsi="Times New Roman" w:cs="Times New Roman"/>
          <w:sz w:val="28"/>
          <w:szCs w:val="28"/>
        </w:rPr>
        <w:t>Власть и Интерес оценивались от 1 до 10, где 1 – минимальная власть или заинтересованность в проекте/компании, а 10 – очень сильная власть/заинтересованность. Стоит отметить, что прилагались все усилия для того, чтобы сделать оценку наиболее объективной, и, помимо внутренней документации компании, рассматривались различные публикации в научных и бизнес-издания, а также статьи, мнения экспертов и материалы из Интернета на заданную тематику.</w:t>
      </w:r>
    </w:p>
    <w:p w:rsidR="00E369DB" w:rsidRPr="00F43A77" w:rsidRDefault="00E369DB" w:rsidP="00F43A77">
      <w:pPr>
        <w:spacing w:line="360" w:lineRule="auto"/>
        <w:ind w:firstLine="709"/>
        <w:jc w:val="both"/>
        <w:rPr>
          <w:rFonts w:ascii="Times New Roman" w:hAnsi="Times New Roman" w:cs="Times New Roman"/>
          <w:sz w:val="28"/>
          <w:szCs w:val="28"/>
        </w:rPr>
      </w:pPr>
      <w:r w:rsidRPr="00F43A77">
        <w:rPr>
          <w:rFonts w:ascii="Times New Roman" w:hAnsi="Times New Roman" w:cs="Times New Roman"/>
          <w:sz w:val="28"/>
          <w:szCs w:val="28"/>
        </w:rPr>
        <w:lastRenderedPageBreak/>
        <w:t>Перейдем к практическому анализу внешних и внутренних групп влияния (</w:t>
      </w:r>
      <w:proofErr w:type="spellStart"/>
      <w:r w:rsidRPr="00F43A77">
        <w:rPr>
          <w:rFonts w:ascii="Times New Roman" w:hAnsi="Times New Roman" w:cs="Times New Roman"/>
          <w:sz w:val="28"/>
          <w:szCs w:val="28"/>
        </w:rPr>
        <w:t>стейкхолдеров</w:t>
      </w:r>
      <w:proofErr w:type="spellEnd"/>
      <w:r w:rsidRPr="00F43A77">
        <w:rPr>
          <w:rFonts w:ascii="Times New Roman" w:hAnsi="Times New Roman" w:cs="Times New Roman"/>
          <w:sz w:val="28"/>
          <w:szCs w:val="28"/>
        </w:rPr>
        <w:t xml:space="preserve">) компании </w:t>
      </w:r>
      <w:r w:rsidRPr="00F43A77">
        <w:rPr>
          <w:rFonts w:ascii="Times New Roman" w:hAnsi="Times New Roman" w:cs="Times New Roman"/>
          <w:sz w:val="28"/>
          <w:szCs w:val="28"/>
          <w:lang w:val="en-US"/>
        </w:rPr>
        <w:t>QIWI</w:t>
      </w:r>
      <w:r w:rsidRPr="00F43A77">
        <w:rPr>
          <w:rFonts w:ascii="Times New Roman" w:hAnsi="Times New Roman" w:cs="Times New Roman"/>
          <w:sz w:val="28"/>
          <w:szCs w:val="28"/>
        </w:rPr>
        <w:t xml:space="preserve"> </w:t>
      </w:r>
      <w:r w:rsidRPr="00F43A77">
        <w:rPr>
          <w:rFonts w:ascii="Times New Roman" w:hAnsi="Times New Roman" w:cs="Times New Roman"/>
          <w:sz w:val="28"/>
          <w:szCs w:val="28"/>
          <w:lang w:val="en-US"/>
        </w:rPr>
        <w:t>Plc</w:t>
      </w:r>
      <w:r w:rsidRPr="00F43A77">
        <w:rPr>
          <w:rFonts w:ascii="Times New Roman" w:hAnsi="Times New Roman" w:cs="Times New Roman"/>
          <w:sz w:val="28"/>
          <w:szCs w:val="28"/>
        </w:rPr>
        <w:t xml:space="preserve">., каждая из которых так или иначе заинтересована в функционировании организации, и их последующего ранжирования, основываясь на цифрах, полученных благодаря Модели </w:t>
      </w:r>
      <w:proofErr w:type="spellStart"/>
      <w:r w:rsidRPr="00F43A77">
        <w:rPr>
          <w:rFonts w:ascii="Times New Roman" w:hAnsi="Times New Roman" w:cs="Times New Roman"/>
          <w:sz w:val="28"/>
          <w:szCs w:val="28"/>
        </w:rPr>
        <w:t>Менделоу</w:t>
      </w:r>
      <w:proofErr w:type="spellEnd"/>
      <w:r w:rsidRPr="00F43A77">
        <w:rPr>
          <w:rFonts w:ascii="Times New Roman" w:hAnsi="Times New Roman" w:cs="Times New Roman"/>
          <w:sz w:val="28"/>
          <w:szCs w:val="28"/>
        </w:rPr>
        <w:t xml:space="preserve">. </w:t>
      </w:r>
    </w:p>
    <w:p w:rsidR="00E369DB" w:rsidRPr="00F43A77" w:rsidRDefault="00E369DB" w:rsidP="00933156">
      <w:pPr>
        <w:spacing w:line="360" w:lineRule="auto"/>
        <w:ind w:firstLine="709"/>
        <w:jc w:val="both"/>
        <w:rPr>
          <w:rFonts w:ascii="Times New Roman" w:hAnsi="Times New Roman" w:cs="Times New Roman"/>
          <w:sz w:val="28"/>
          <w:szCs w:val="28"/>
        </w:rPr>
      </w:pPr>
      <w:r w:rsidRPr="00F43A77">
        <w:rPr>
          <w:rFonts w:ascii="Times New Roman" w:hAnsi="Times New Roman" w:cs="Times New Roman"/>
          <w:sz w:val="28"/>
          <w:szCs w:val="28"/>
        </w:rPr>
        <w:t xml:space="preserve">Для более наглядного изображения информации, полный список </w:t>
      </w:r>
      <w:proofErr w:type="spellStart"/>
      <w:r w:rsidRPr="00F43A77">
        <w:rPr>
          <w:rFonts w:ascii="Times New Roman" w:hAnsi="Times New Roman" w:cs="Times New Roman"/>
          <w:sz w:val="28"/>
          <w:szCs w:val="28"/>
        </w:rPr>
        <w:t>стейкхолдеров</w:t>
      </w:r>
      <w:proofErr w:type="spellEnd"/>
      <w:r w:rsidRPr="00F43A77">
        <w:rPr>
          <w:rFonts w:ascii="Times New Roman" w:hAnsi="Times New Roman" w:cs="Times New Roman"/>
          <w:sz w:val="28"/>
          <w:szCs w:val="28"/>
        </w:rPr>
        <w:t xml:space="preserve"> Группы </w:t>
      </w:r>
      <w:r w:rsidRPr="00F43A77">
        <w:rPr>
          <w:rFonts w:ascii="Times New Roman" w:hAnsi="Times New Roman" w:cs="Times New Roman"/>
          <w:sz w:val="28"/>
          <w:szCs w:val="28"/>
          <w:lang w:val="en-US"/>
        </w:rPr>
        <w:t>QIWI</w:t>
      </w:r>
      <w:r w:rsidRPr="00F43A77">
        <w:rPr>
          <w:rFonts w:ascii="Times New Roman" w:hAnsi="Times New Roman" w:cs="Times New Roman"/>
          <w:sz w:val="28"/>
          <w:szCs w:val="28"/>
        </w:rPr>
        <w:t xml:space="preserve"> </w:t>
      </w:r>
      <w:r w:rsidR="00933156">
        <w:rPr>
          <w:rFonts w:ascii="Times New Roman" w:hAnsi="Times New Roman" w:cs="Times New Roman"/>
          <w:sz w:val="28"/>
          <w:szCs w:val="28"/>
        </w:rPr>
        <w:t xml:space="preserve">представлен </w:t>
      </w:r>
      <w:r w:rsidRPr="00F43A77">
        <w:rPr>
          <w:rFonts w:ascii="Times New Roman" w:hAnsi="Times New Roman" w:cs="Times New Roman"/>
          <w:sz w:val="28"/>
          <w:szCs w:val="28"/>
        </w:rPr>
        <w:t xml:space="preserve">в </w:t>
      </w:r>
      <w:r w:rsidR="00933156">
        <w:rPr>
          <w:rFonts w:ascii="Times New Roman" w:hAnsi="Times New Roman" w:cs="Times New Roman"/>
          <w:sz w:val="28"/>
          <w:szCs w:val="28"/>
        </w:rPr>
        <w:t>Приложении 3</w:t>
      </w:r>
      <w:r w:rsidRPr="00F43A77">
        <w:rPr>
          <w:rFonts w:ascii="Times New Roman" w:hAnsi="Times New Roman" w:cs="Times New Roman"/>
          <w:sz w:val="28"/>
          <w:szCs w:val="28"/>
        </w:rPr>
        <w:t xml:space="preserve">, где, помимо </w:t>
      </w:r>
      <w:r w:rsidR="00933156">
        <w:rPr>
          <w:rFonts w:ascii="Times New Roman" w:hAnsi="Times New Roman" w:cs="Times New Roman"/>
          <w:sz w:val="28"/>
          <w:szCs w:val="28"/>
        </w:rPr>
        <w:t xml:space="preserve">приведения </w:t>
      </w:r>
      <w:r w:rsidRPr="00F43A77">
        <w:rPr>
          <w:rFonts w:ascii="Times New Roman" w:hAnsi="Times New Roman" w:cs="Times New Roman"/>
          <w:sz w:val="28"/>
          <w:szCs w:val="28"/>
        </w:rPr>
        <w:t xml:space="preserve">перечня </w:t>
      </w:r>
      <w:proofErr w:type="spellStart"/>
      <w:r w:rsidRPr="00F43A77">
        <w:rPr>
          <w:rFonts w:ascii="Times New Roman" w:hAnsi="Times New Roman" w:cs="Times New Roman"/>
          <w:sz w:val="28"/>
          <w:szCs w:val="28"/>
        </w:rPr>
        <w:t>стейкхолдеров</w:t>
      </w:r>
      <w:proofErr w:type="spellEnd"/>
      <w:r w:rsidRPr="00F43A77">
        <w:rPr>
          <w:rFonts w:ascii="Times New Roman" w:hAnsi="Times New Roman" w:cs="Times New Roman"/>
          <w:sz w:val="28"/>
          <w:szCs w:val="28"/>
        </w:rPr>
        <w:t xml:space="preserve">, </w:t>
      </w:r>
      <w:r w:rsidR="00933156">
        <w:rPr>
          <w:rFonts w:ascii="Times New Roman" w:hAnsi="Times New Roman" w:cs="Times New Roman"/>
          <w:sz w:val="28"/>
          <w:szCs w:val="28"/>
        </w:rPr>
        <w:t>показан</w:t>
      </w:r>
      <w:r w:rsidRPr="00F43A77">
        <w:rPr>
          <w:rFonts w:ascii="Times New Roman" w:hAnsi="Times New Roman" w:cs="Times New Roman"/>
          <w:sz w:val="28"/>
          <w:szCs w:val="28"/>
        </w:rPr>
        <w:t xml:space="preserve"> рассчит</w:t>
      </w:r>
      <w:r w:rsidR="00933156">
        <w:rPr>
          <w:rFonts w:ascii="Times New Roman" w:hAnsi="Times New Roman" w:cs="Times New Roman"/>
          <w:sz w:val="28"/>
          <w:szCs w:val="28"/>
        </w:rPr>
        <w:t>анный уровень их власти</w:t>
      </w:r>
      <w:r w:rsidRPr="00F43A77">
        <w:rPr>
          <w:rFonts w:ascii="Times New Roman" w:hAnsi="Times New Roman" w:cs="Times New Roman"/>
          <w:sz w:val="28"/>
          <w:szCs w:val="28"/>
        </w:rPr>
        <w:t xml:space="preserve"> и интерес</w:t>
      </w:r>
      <w:r w:rsidR="00933156">
        <w:rPr>
          <w:rFonts w:ascii="Times New Roman" w:hAnsi="Times New Roman" w:cs="Times New Roman"/>
          <w:sz w:val="28"/>
          <w:szCs w:val="28"/>
        </w:rPr>
        <w:t>а</w:t>
      </w:r>
      <w:r w:rsidRPr="00F43A77">
        <w:rPr>
          <w:rFonts w:ascii="Times New Roman" w:hAnsi="Times New Roman" w:cs="Times New Roman"/>
          <w:sz w:val="28"/>
          <w:szCs w:val="28"/>
        </w:rPr>
        <w:t xml:space="preserve"> по модели </w:t>
      </w:r>
      <w:proofErr w:type="spellStart"/>
      <w:r w:rsidRPr="00F43A77">
        <w:rPr>
          <w:rFonts w:ascii="Times New Roman" w:hAnsi="Times New Roman" w:cs="Times New Roman"/>
          <w:sz w:val="28"/>
          <w:szCs w:val="28"/>
        </w:rPr>
        <w:t>Менделоу</w:t>
      </w:r>
      <w:proofErr w:type="spellEnd"/>
      <w:r w:rsidRPr="00F43A77">
        <w:rPr>
          <w:rFonts w:ascii="Times New Roman" w:hAnsi="Times New Roman" w:cs="Times New Roman"/>
          <w:sz w:val="28"/>
          <w:szCs w:val="28"/>
        </w:rPr>
        <w:t>.</w:t>
      </w:r>
    </w:p>
    <w:p w:rsidR="00E369DB" w:rsidRPr="00F43A77" w:rsidRDefault="00E369DB" w:rsidP="00F43A77">
      <w:pPr>
        <w:spacing w:line="360" w:lineRule="auto"/>
        <w:ind w:firstLine="709"/>
        <w:jc w:val="both"/>
        <w:rPr>
          <w:rFonts w:ascii="Times New Roman" w:hAnsi="Times New Roman" w:cs="Times New Roman"/>
          <w:sz w:val="28"/>
          <w:szCs w:val="28"/>
        </w:rPr>
      </w:pPr>
      <w:r w:rsidRPr="00F43A77">
        <w:rPr>
          <w:rFonts w:ascii="Times New Roman" w:hAnsi="Times New Roman" w:cs="Times New Roman"/>
          <w:sz w:val="28"/>
          <w:szCs w:val="28"/>
        </w:rPr>
        <w:t xml:space="preserve">В </w:t>
      </w:r>
      <w:r w:rsidR="00933156">
        <w:rPr>
          <w:rFonts w:ascii="Times New Roman" w:hAnsi="Times New Roman" w:cs="Times New Roman"/>
          <w:sz w:val="28"/>
          <w:szCs w:val="28"/>
        </w:rPr>
        <w:t>Приложении 3</w:t>
      </w:r>
      <w:r w:rsidRPr="00F43A77">
        <w:rPr>
          <w:rFonts w:ascii="Times New Roman" w:hAnsi="Times New Roman" w:cs="Times New Roman"/>
          <w:sz w:val="28"/>
          <w:szCs w:val="28"/>
        </w:rPr>
        <w:t xml:space="preserve"> основные </w:t>
      </w:r>
      <w:proofErr w:type="spellStart"/>
      <w:r w:rsidRPr="00F43A77">
        <w:rPr>
          <w:rFonts w:ascii="Times New Roman" w:hAnsi="Times New Roman" w:cs="Times New Roman"/>
          <w:sz w:val="28"/>
          <w:szCs w:val="28"/>
        </w:rPr>
        <w:t>стейкхолдеры</w:t>
      </w:r>
      <w:proofErr w:type="spellEnd"/>
      <w:r w:rsidRPr="00F43A77">
        <w:rPr>
          <w:rFonts w:ascii="Times New Roman" w:hAnsi="Times New Roman" w:cs="Times New Roman"/>
          <w:sz w:val="28"/>
          <w:szCs w:val="28"/>
        </w:rPr>
        <w:t xml:space="preserve"> компании </w:t>
      </w:r>
      <w:r w:rsidRPr="00F43A77">
        <w:rPr>
          <w:rFonts w:ascii="Times New Roman" w:hAnsi="Times New Roman" w:cs="Times New Roman"/>
          <w:sz w:val="28"/>
          <w:szCs w:val="28"/>
          <w:lang w:val="en-US"/>
        </w:rPr>
        <w:t>QIWI</w:t>
      </w:r>
      <w:r w:rsidRPr="00F43A77">
        <w:rPr>
          <w:rFonts w:ascii="Times New Roman" w:hAnsi="Times New Roman" w:cs="Times New Roman"/>
          <w:sz w:val="28"/>
          <w:szCs w:val="28"/>
        </w:rPr>
        <w:t xml:space="preserve"> </w:t>
      </w:r>
      <w:r w:rsidRPr="00F43A77">
        <w:rPr>
          <w:rFonts w:ascii="Times New Roman" w:hAnsi="Times New Roman" w:cs="Times New Roman"/>
          <w:sz w:val="28"/>
          <w:szCs w:val="28"/>
          <w:lang w:val="en-US"/>
        </w:rPr>
        <w:t>Plc</w:t>
      </w:r>
      <w:r w:rsidR="00933156">
        <w:rPr>
          <w:rFonts w:ascii="Times New Roman" w:hAnsi="Times New Roman" w:cs="Times New Roman"/>
          <w:sz w:val="28"/>
          <w:szCs w:val="28"/>
        </w:rPr>
        <w:t xml:space="preserve">. были </w:t>
      </w:r>
      <w:proofErr w:type="spellStart"/>
      <w:r w:rsidR="00933156">
        <w:rPr>
          <w:rFonts w:ascii="Times New Roman" w:hAnsi="Times New Roman" w:cs="Times New Roman"/>
          <w:sz w:val="28"/>
          <w:szCs w:val="28"/>
        </w:rPr>
        <w:t>разделенны</w:t>
      </w:r>
      <w:proofErr w:type="spellEnd"/>
      <w:r w:rsidRPr="00F43A77">
        <w:rPr>
          <w:rFonts w:ascii="Times New Roman" w:hAnsi="Times New Roman" w:cs="Times New Roman"/>
          <w:sz w:val="28"/>
          <w:szCs w:val="28"/>
        </w:rPr>
        <w:t xml:space="preserve"> на две большие группы – внутренних и внешних </w:t>
      </w:r>
      <w:proofErr w:type="spellStart"/>
      <w:r w:rsidRPr="00F43A77">
        <w:rPr>
          <w:rFonts w:ascii="Times New Roman" w:hAnsi="Times New Roman" w:cs="Times New Roman"/>
          <w:sz w:val="28"/>
          <w:szCs w:val="28"/>
        </w:rPr>
        <w:t>стейкхолдеров</w:t>
      </w:r>
      <w:proofErr w:type="spellEnd"/>
      <w:r w:rsidRPr="00F43A77">
        <w:rPr>
          <w:rFonts w:ascii="Times New Roman" w:hAnsi="Times New Roman" w:cs="Times New Roman"/>
          <w:sz w:val="28"/>
          <w:szCs w:val="28"/>
        </w:rPr>
        <w:t xml:space="preserve">, а также произведена экспертная оценка уровня их власти и интереса и подсчитан итоговый уровень Влияния по модели </w:t>
      </w:r>
      <w:proofErr w:type="spellStart"/>
      <w:r w:rsidRPr="00F43A77">
        <w:rPr>
          <w:rFonts w:ascii="Times New Roman" w:hAnsi="Times New Roman" w:cs="Times New Roman"/>
          <w:sz w:val="28"/>
          <w:szCs w:val="28"/>
        </w:rPr>
        <w:t>Менделоу</w:t>
      </w:r>
      <w:proofErr w:type="spellEnd"/>
      <w:r w:rsidRPr="00F43A77">
        <w:rPr>
          <w:rFonts w:ascii="Times New Roman" w:hAnsi="Times New Roman" w:cs="Times New Roman"/>
          <w:sz w:val="28"/>
          <w:szCs w:val="28"/>
        </w:rPr>
        <w:t>.</w:t>
      </w:r>
    </w:p>
    <w:p w:rsidR="00E369DB" w:rsidRPr="00F43A77" w:rsidRDefault="00E369DB" w:rsidP="00F43A77">
      <w:pPr>
        <w:spacing w:line="360" w:lineRule="auto"/>
        <w:ind w:firstLine="709"/>
        <w:jc w:val="both"/>
        <w:rPr>
          <w:rFonts w:ascii="Times New Roman" w:hAnsi="Times New Roman" w:cs="Times New Roman"/>
          <w:sz w:val="28"/>
          <w:szCs w:val="28"/>
        </w:rPr>
      </w:pPr>
      <w:r w:rsidRPr="00F43A77">
        <w:rPr>
          <w:rFonts w:ascii="Times New Roman" w:hAnsi="Times New Roman" w:cs="Times New Roman"/>
          <w:sz w:val="28"/>
          <w:szCs w:val="28"/>
        </w:rPr>
        <w:t xml:space="preserve">Основываясь на </w:t>
      </w:r>
      <w:r w:rsidR="00933156">
        <w:rPr>
          <w:rFonts w:ascii="Times New Roman" w:hAnsi="Times New Roman" w:cs="Times New Roman"/>
          <w:sz w:val="28"/>
          <w:szCs w:val="28"/>
        </w:rPr>
        <w:t>Приложении 3, выделим три</w:t>
      </w:r>
      <w:r w:rsidRPr="00F43A77">
        <w:rPr>
          <w:rFonts w:ascii="Times New Roman" w:hAnsi="Times New Roman" w:cs="Times New Roman"/>
          <w:sz w:val="28"/>
          <w:szCs w:val="28"/>
        </w:rPr>
        <w:t xml:space="preserve"> категории групп влияния:</w:t>
      </w:r>
    </w:p>
    <w:p w:rsidR="00E369DB" w:rsidRPr="00F43A77" w:rsidRDefault="00E369DB" w:rsidP="00F43A77">
      <w:pPr>
        <w:pStyle w:val="af"/>
        <w:numPr>
          <w:ilvl w:val="0"/>
          <w:numId w:val="34"/>
        </w:numPr>
        <w:spacing w:line="360" w:lineRule="auto"/>
        <w:ind w:firstLine="709"/>
        <w:jc w:val="both"/>
        <w:rPr>
          <w:rFonts w:ascii="Times New Roman" w:hAnsi="Times New Roman" w:cs="Times New Roman"/>
          <w:sz w:val="28"/>
          <w:szCs w:val="28"/>
        </w:rPr>
      </w:pPr>
      <w:r w:rsidRPr="00F43A77">
        <w:rPr>
          <w:rFonts w:ascii="Times New Roman" w:hAnsi="Times New Roman" w:cs="Times New Roman"/>
          <w:sz w:val="28"/>
          <w:szCs w:val="28"/>
        </w:rPr>
        <w:t xml:space="preserve">Обладающие сильным влиянием (уровень влияния по Модели </w:t>
      </w:r>
      <w:proofErr w:type="spellStart"/>
      <w:r w:rsidRPr="00F43A77">
        <w:rPr>
          <w:rFonts w:ascii="Times New Roman" w:hAnsi="Times New Roman" w:cs="Times New Roman"/>
          <w:sz w:val="28"/>
          <w:szCs w:val="28"/>
        </w:rPr>
        <w:t>Менделоу</w:t>
      </w:r>
      <w:proofErr w:type="spellEnd"/>
      <w:r w:rsidRPr="00F43A77">
        <w:rPr>
          <w:rFonts w:ascii="Times New Roman" w:hAnsi="Times New Roman" w:cs="Times New Roman"/>
          <w:sz w:val="28"/>
          <w:szCs w:val="28"/>
        </w:rPr>
        <w:t xml:space="preserve"> – 60 и больше)</w:t>
      </w:r>
    </w:p>
    <w:p w:rsidR="00E369DB" w:rsidRPr="00F43A77" w:rsidRDefault="00E369DB" w:rsidP="00F43A77">
      <w:pPr>
        <w:pStyle w:val="af"/>
        <w:numPr>
          <w:ilvl w:val="0"/>
          <w:numId w:val="34"/>
        </w:numPr>
        <w:spacing w:line="360" w:lineRule="auto"/>
        <w:ind w:firstLine="709"/>
        <w:jc w:val="both"/>
        <w:rPr>
          <w:rFonts w:ascii="Times New Roman" w:hAnsi="Times New Roman" w:cs="Times New Roman"/>
          <w:sz w:val="28"/>
          <w:szCs w:val="28"/>
        </w:rPr>
      </w:pPr>
      <w:r w:rsidRPr="00F43A77">
        <w:rPr>
          <w:rFonts w:ascii="Times New Roman" w:hAnsi="Times New Roman" w:cs="Times New Roman"/>
          <w:sz w:val="28"/>
          <w:szCs w:val="28"/>
        </w:rPr>
        <w:t>Обладающие средним влиянием (уровень влияния от 30 до 60)</w:t>
      </w:r>
    </w:p>
    <w:p w:rsidR="00E369DB" w:rsidRPr="00F43A77" w:rsidRDefault="00E369DB" w:rsidP="00F43A77">
      <w:pPr>
        <w:pStyle w:val="af"/>
        <w:numPr>
          <w:ilvl w:val="0"/>
          <w:numId w:val="34"/>
        </w:numPr>
        <w:spacing w:line="360" w:lineRule="auto"/>
        <w:ind w:firstLine="709"/>
        <w:jc w:val="both"/>
        <w:rPr>
          <w:rFonts w:ascii="Times New Roman" w:hAnsi="Times New Roman" w:cs="Times New Roman"/>
          <w:sz w:val="28"/>
          <w:szCs w:val="28"/>
        </w:rPr>
      </w:pPr>
      <w:r w:rsidRPr="00F43A77">
        <w:rPr>
          <w:rFonts w:ascii="Times New Roman" w:hAnsi="Times New Roman" w:cs="Times New Roman"/>
          <w:sz w:val="28"/>
          <w:szCs w:val="28"/>
        </w:rPr>
        <w:t>Обладающие незначительным влиянием (уровень влияния менее 30)</w:t>
      </w:r>
    </w:p>
    <w:p w:rsidR="00E369DB" w:rsidRPr="00F43A77" w:rsidRDefault="00E369DB" w:rsidP="00F43A77">
      <w:pPr>
        <w:spacing w:line="360" w:lineRule="auto"/>
        <w:ind w:firstLine="709"/>
        <w:jc w:val="both"/>
        <w:rPr>
          <w:rFonts w:ascii="Times New Roman" w:hAnsi="Times New Roman" w:cs="Times New Roman"/>
          <w:sz w:val="28"/>
          <w:szCs w:val="28"/>
        </w:rPr>
      </w:pPr>
      <w:r w:rsidRPr="00F43A77">
        <w:rPr>
          <w:rFonts w:ascii="Times New Roman" w:hAnsi="Times New Roman" w:cs="Times New Roman"/>
          <w:sz w:val="28"/>
          <w:szCs w:val="28"/>
        </w:rPr>
        <w:t xml:space="preserve">Следовательно, можно сделать вывод о том, что наиболее влиятельные по Модели </w:t>
      </w:r>
      <w:proofErr w:type="spellStart"/>
      <w:r w:rsidRPr="00F43A77">
        <w:rPr>
          <w:rFonts w:ascii="Times New Roman" w:hAnsi="Times New Roman" w:cs="Times New Roman"/>
          <w:sz w:val="28"/>
          <w:szCs w:val="28"/>
        </w:rPr>
        <w:t>Менделоу</w:t>
      </w:r>
      <w:proofErr w:type="spellEnd"/>
      <w:r w:rsidRPr="00F43A77">
        <w:rPr>
          <w:rFonts w:ascii="Times New Roman" w:hAnsi="Times New Roman" w:cs="Times New Roman"/>
          <w:sz w:val="28"/>
          <w:szCs w:val="28"/>
        </w:rPr>
        <w:t xml:space="preserve"> на компанию </w:t>
      </w:r>
      <w:r w:rsidRPr="00F43A77">
        <w:rPr>
          <w:rFonts w:ascii="Times New Roman" w:hAnsi="Times New Roman" w:cs="Times New Roman"/>
          <w:sz w:val="28"/>
          <w:szCs w:val="28"/>
          <w:lang w:val="en-US"/>
        </w:rPr>
        <w:t>QIWI</w:t>
      </w:r>
      <w:r w:rsidRPr="00F43A77">
        <w:rPr>
          <w:rFonts w:ascii="Times New Roman" w:hAnsi="Times New Roman" w:cs="Times New Roman"/>
          <w:sz w:val="28"/>
          <w:szCs w:val="28"/>
        </w:rPr>
        <w:t xml:space="preserve"> </w:t>
      </w:r>
      <w:r w:rsidRPr="00F43A77">
        <w:rPr>
          <w:rFonts w:ascii="Times New Roman" w:hAnsi="Times New Roman" w:cs="Times New Roman"/>
          <w:sz w:val="28"/>
          <w:szCs w:val="28"/>
          <w:lang w:val="en-US"/>
        </w:rPr>
        <w:t>Plc</w:t>
      </w:r>
      <w:r w:rsidRPr="00F43A77">
        <w:rPr>
          <w:rFonts w:ascii="Times New Roman" w:hAnsi="Times New Roman" w:cs="Times New Roman"/>
          <w:sz w:val="28"/>
          <w:szCs w:val="28"/>
        </w:rPr>
        <w:t xml:space="preserve">. следующие </w:t>
      </w:r>
      <w:proofErr w:type="spellStart"/>
      <w:r w:rsidRPr="00F43A77">
        <w:rPr>
          <w:rFonts w:ascii="Times New Roman" w:hAnsi="Times New Roman" w:cs="Times New Roman"/>
          <w:sz w:val="28"/>
          <w:szCs w:val="28"/>
        </w:rPr>
        <w:t>стейкхолдеры</w:t>
      </w:r>
      <w:proofErr w:type="spellEnd"/>
      <w:r w:rsidRPr="00F43A77">
        <w:rPr>
          <w:rFonts w:ascii="Times New Roman" w:hAnsi="Times New Roman" w:cs="Times New Roman"/>
          <w:sz w:val="28"/>
          <w:szCs w:val="28"/>
        </w:rPr>
        <w:t>:</w:t>
      </w:r>
    </w:p>
    <w:p w:rsidR="00E369DB" w:rsidRPr="00F43A77" w:rsidRDefault="00723BF4" w:rsidP="00F43A77">
      <w:pPr>
        <w:pStyle w:val="af"/>
        <w:numPr>
          <w:ilvl w:val="0"/>
          <w:numId w:val="35"/>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Внутренняя группа влияния, акционеры-физические </w:t>
      </w:r>
      <w:r w:rsidR="00E369DB" w:rsidRPr="00F43A77">
        <w:rPr>
          <w:rFonts w:ascii="Times New Roman" w:hAnsi="Times New Roman" w:cs="Times New Roman"/>
          <w:sz w:val="28"/>
          <w:szCs w:val="28"/>
        </w:rPr>
        <w:t>лица</w:t>
      </w:r>
    </w:p>
    <w:p w:rsidR="00E369DB" w:rsidRPr="00F43A77" w:rsidRDefault="00E369DB" w:rsidP="00F43A77">
      <w:pPr>
        <w:pStyle w:val="af"/>
        <w:numPr>
          <w:ilvl w:val="0"/>
          <w:numId w:val="35"/>
        </w:numPr>
        <w:spacing w:line="360" w:lineRule="auto"/>
        <w:ind w:firstLine="709"/>
        <w:jc w:val="both"/>
        <w:rPr>
          <w:rFonts w:ascii="Times New Roman" w:hAnsi="Times New Roman" w:cs="Times New Roman"/>
          <w:sz w:val="28"/>
          <w:szCs w:val="28"/>
        </w:rPr>
      </w:pPr>
      <w:r w:rsidRPr="00F43A77">
        <w:rPr>
          <w:rFonts w:ascii="Times New Roman" w:hAnsi="Times New Roman" w:cs="Times New Roman"/>
          <w:sz w:val="28"/>
          <w:szCs w:val="28"/>
        </w:rPr>
        <w:t>Институциональные инвесторы</w:t>
      </w:r>
    </w:p>
    <w:p w:rsidR="00E369DB" w:rsidRPr="00F43A77" w:rsidRDefault="00E369DB" w:rsidP="00F43A77">
      <w:pPr>
        <w:pStyle w:val="af"/>
        <w:numPr>
          <w:ilvl w:val="0"/>
          <w:numId w:val="35"/>
        </w:numPr>
        <w:spacing w:line="360" w:lineRule="auto"/>
        <w:ind w:firstLine="709"/>
        <w:jc w:val="both"/>
        <w:rPr>
          <w:rFonts w:ascii="Times New Roman" w:hAnsi="Times New Roman" w:cs="Times New Roman"/>
          <w:sz w:val="28"/>
          <w:szCs w:val="28"/>
        </w:rPr>
      </w:pPr>
      <w:r w:rsidRPr="00F43A77">
        <w:rPr>
          <w:rFonts w:ascii="Times New Roman" w:hAnsi="Times New Roman" w:cs="Times New Roman"/>
          <w:sz w:val="28"/>
          <w:szCs w:val="28"/>
        </w:rPr>
        <w:t xml:space="preserve">Потребители услуг электронного кошелька </w:t>
      </w:r>
      <w:r w:rsidRPr="00F43A77">
        <w:rPr>
          <w:rFonts w:ascii="Times New Roman" w:hAnsi="Times New Roman" w:cs="Times New Roman"/>
          <w:sz w:val="28"/>
          <w:szCs w:val="28"/>
          <w:lang w:val="en-US"/>
        </w:rPr>
        <w:t>QIWI</w:t>
      </w:r>
      <w:r w:rsidRPr="00F43A77">
        <w:rPr>
          <w:rFonts w:ascii="Times New Roman" w:hAnsi="Times New Roman" w:cs="Times New Roman"/>
          <w:sz w:val="28"/>
          <w:szCs w:val="28"/>
        </w:rPr>
        <w:t xml:space="preserve"> </w:t>
      </w:r>
      <w:r w:rsidRPr="00F43A77">
        <w:rPr>
          <w:rFonts w:ascii="Times New Roman" w:hAnsi="Times New Roman" w:cs="Times New Roman"/>
          <w:sz w:val="28"/>
          <w:szCs w:val="28"/>
          <w:lang w:val="en-US"/>
        </w:rPr>
        <w:t>Wallet</w:t>
      </w:r>
      <w:r w:rsidR="00274253">
        <w:rPr>
          <w:rFonts w:ascii="Times New Roman" w:hAnsi="Times New Roman" w:cs="Times New Roman"/>
          <w:sz w:val="28"/>
          <w:szCs w:val="28"/>
        </w:rPr>
        <w:t xml:space="preserve"> (внешняя </w:t>
      </w:r>
      <w:r w:rsidRPr="00F43A77">
        <w:rPr>
          <w:rFonts w:ascii="Times New Roman" w:hAnsi="Times New Roman" w:cs="Times New Roman"/>
          <w:sz w:val="28"/>
          <w:szCs w:val="28"/>
        </w:rPr>
        <w:t>группа влияния)</w:t>
      </w:r>
    </w:p>
    <w:p w:rsidR="00E369DB" w:rsidRPr="00F43A77" w:rsidRDefault="00E369DB" w:rsidP="00F43A77">
      <w:pPr>
        <w:pStyle w:val="af"/>
        <w:numPr>
          <w:ilvl w:val="0"/>
          <w:numId w:val="35"/>
        </w:numPr>
        <w:spacing w:line="360" w:lineRule="auto"/>
        <w:ind w:firstLine="709"/>
        <w:jc w:val="both"/>
        <w:rPr>
          <w:rFonts w:ascii="Times New Roman" w:hAnsi="Times New Roman" w:cs="Times New Roman"/>
          <w:sz w:val="28"/>
          <w:szCs w:val="28"/>
        </w:rPr>
      </w:pPr>
      <w:r w:rsidRPr="00F43A77">
        <w:rPr>
          <w:rFonts w:ascii="Times New Roman" w:hAnsi="Times New Roman" w:cs="Times New Roman"/>
          <w:sz w:val="28"/>
          <w:szCs w:val="28"/>
        </w:rPr>
        <w:t>Конкуренты из отрасли</w:t>
      </w:r>
      <w:r w:rsidR="00274253">
        <w:rPr>
          <w:rFonts w:ascii="Times New Roman" w:hAnsi="Times New Roman" w:cs="Times New Roman"/>
          <w:sz w:val="28"/>
          <w:szCs w:val="28"/>
        </w:rPr>
        <w:t xml:space="preserve"> электронного кошелька (внешняя </w:t>
      </w:r>
      <w:r w:rsidRPr="00F43A77">
        <w:rPr>
          <w:rFonts w:ascii="Times New Roman" w:hAnsi="Times New Roman" w:cs="Times New Roman"/>
          <w:sz w:val="28"/>
          <w:szCs w:val="28"/>
        </w:rPr>
        <w:t>группа влияния)</w:t>
      </w:r>
    </w:p>
    <w:p w:rsidR="00E369DB" w:rsidRPr="00F43A77" w:rsidRDefault="00E369DB" w:rsidP="00F43A77">
      <w:pPr>
        <w:pStyle w:val="af"/>
        <w:numPr>
          <w:ilvl w:val="0"/>
          <w:numId w:val="35"/>
        </w:numPr>
        <w:spacing w:line="360" w:lineRule="auto"/>
        <w:ind w:firstLine="709"/>
        <w:jc w:val="both"/>
        <w:rPr>
          <w:rFonts w:ascii="Times New Roman" w:hAnsi="Times New Roman" w:cs="Times New Roman"/>
          <w:sz w:val="28"/>
          <w:szCs w:val="28"/>
        </w:rPr>
      </w:pPr>
      <w:r w:rsidRPr="00F43A77">
        <w:rPr>
          <w:rFonts w:ascii="Times New Roman" w:hAnsi="Times New Roman" w:cs="Times New Roman"/>
          <w:sz w:val="28"/>
          <w:szCs w:val="28"/>
        </w:rPr>
        <w:lastRenderedPageBreak/>
        <w:t>Налоговая служба, К</w:t>
      </w:r>
      <w:r w:rsidR="00274253">
        <w:rPr>
          <w:rFonts w:ascii="Times New Roman" w:hAnsi="Times New Roman" w:cs="Times New Roman"/>
          <w:sz w:val="28"/>
          <w:szCs w:val="28"/>
        </w:rPr>
        <w:t>омитет Государственной Думы по безопасности и противодействию коррупции, антимонопольная служба, п</w:t>
      </w:r>
      <w:r w:rsidR="00723BF4">
        <w:rPr>
          <w:rFonts w:ascii="Times New Roman" w:hAnsi="Times New Roman" w:cs="Times New Roman"/>
          <w:sz w:val="28"/>
          <w:szCs w:val="28"/>
        </w:rPr>
        <w:t xml:space="preserve">равоохранительные органы (внешняя </w:t>
      </w:r>
      <w:r w:rsidRPr="00F43A77">
        <w:rPr>
          <w:rFonts w:ascii="Times New Roman" w:hAnsi="Times New Roman" w:cs="Times New Roman"/>
          <w:sz w:val="28"/>
          <w:szCs w:val="28"/>
        </w:rPr>
        <w:t>гру</w:t>
      </w:r>
      <w:r w:rsidR="00723BF4">
        <w:rPr>
          <w:rFonts w:ascii="Times New Roman" w:hAnsi="Times New Roman" w:cs="Times New Roman"/>
          <w:sz w:val="28"/>
          <w:szCs w:val="28"/>
        </w:rPr>
        <w:t xml:space="preserve">ппа влияния – представители государственной </w:t>
      </w:r>
      <w:r w:rsidRPr="00F43A77">
        <w:rPr>
          <w:rFonts w:ascii="Times New Roman" w:hAnsi="Times New Roman" w:cs="Times New Roman"/>
          <w:sz w:val="28"/>
          <w:szCs w:val="28"/>
        </w:rPr>
        <w:t>власти)</w:t>
      </w:r>
    </w:p>
    <w:p w:rsidR="00E369DB" w:rsidRPr="00F43A77" w:rsidRDefault="00E369DB" w:rsidP="00933156">
      <w:pPr>
        <w:spacing w:line="360" w:lineRule="auto"/>
        <w:ind w:firstLine="708"/>
        <w:jc w:val="both"/>
        <w:rPr>
          <w:rFonts w:ascii="Times New Roman" w:hAnsi="Times New Roman" w:cs="Times New Roman"/>
          <w:sz w:val="28"/>
          <w:szCs w:val="28"/>
        </w:rPr>
      </w:pPr>
      <w:r w:rsidRPr="00F43A77">
        <w:rPr>
          <w:rFonts w:ascii="Times New Roman" w:hAnsi="Times New Roman" w:cs="Times New Roman"/>
          <w:sz w:val="28"/>
          <w:szCs w:val="28"/>
        </w:rPr>
        <w:t>Согласно специфике данной работы, для анализа будет выбрана имен</w:t>
      </w:r>
      <w:r w:rsidR="00933156">
        <w:rPr>
          <w:rFonts w:ascii="Times New Roman" w:hAnsi="Times New Roman" w:cs="Times New Roman"/>
          <w:sz w:val="28"/>
          <w:szCs w:val="28"/>
        </w:rPr>
        <w:t>но группа Институциональных И</w:t>
      </w:r>
      <w:r w:rsidRPr="00F43A77">
        <w:rPr>
          <w:rFonts w:ascii="Times New Roman" w:hAnsi="Times New Roman" w:cs="Times New Roman"/>
          <w:sz w:val="28"/>
          <w:szCs w:val="28"/>
        </w:rPr>
        <w:t xml:space="preserve">нвесторов, так как, несмотря на то, что они относятся к одним из наиболее влиятельных, мотивы их действий для компании не всегда ясны. Стоит отметить, что данным </w:t>
      </w:r>
      <w:proofErr w:type="spellStart"/>
      <w:r w:rsidRPr="00F43A77">
        <w:rPr>
          <w:rFonts w:ascii="Times New Roman" w:hAnsi="Times New Roman" w:cs="Times New Roman"/>
          <w:sz w:val="28"/>
          <w:szCs w:val="28"/>
        </w:rPr>
        <w:t>стейкхолдерам</w:t>
      </w:r>
      <w:proofErr w:type="spellEnd"/>
      <w:r w:rsidRPr="00F43A77">
        <w:rPr>
          <w:rFonts w:ascii="Times New Roman" w:hAnsi="Times New Roman" w:cs="Times New Roman"/>
          <w:sz w:val="28"/>
          <w:szCs w:val="28"/>
        </w:rPr>
        <w:t xml:space="preserve"> следует уделять особенно внимание при формировании стратегии компании, в особенности продуктовой и маркетинговой политики компании. </w:t>
      </w:r>
      <w:proofErr w:type="gramStart"/>
      <w:r w:rsidRPr="00F43A77">
        <w:rPr>
          <w:rFonts w:ascii="Times New Roman" w:hAnsi="Times New Roman" w:cs="Times New Roman"/>
          <w:sz w:val="28"/>
          <w:szCs w:val="28"/>
        </w:rPr>
        <w:t>От действий</w:t>
      </w:r>
      <w:proofErr w:type="gramEnd"/>
      <w:r w:rsidRPr="00F43A77">
        <w:rPr>
          <w:rFonts w:ascii="Times New Roman" w:hAnsi="Times New Roman" w:cs="Times New Roman"/>
          <w:sz w:val="28"/>
          <w:szCs w:val="28"/>
        </w:rPr>
        <w:t xml:space="preserve"> данных </w:t>
      </w:r>
      <w:proofErr w:type="spellStart"/>
      <w:r w:rsidRPr="00F43A77">
        <w:rPr>
          <w:rFonts w:ascii="Times New Roman" w:hAnsi="Times New Roman" w:cs="Times New Roman"/>
          <w:sz w:val="28"/>
          <w:szCs w:val="28"/>
        </w:rPr>
        <w:t>стейкхолдеров</w:t>
      </w:r>
      <w:proofErr w:type="spellEnd"/>
      <w:r w:rsidRPr="00F43A77">
        <w:rPr>
          <w:rFonts w:ascii="Times New Roman" w:hAnsi="Times New Roman" w:cs="Times New Roman"/>
          <w:sz w:val="28"/>
          <w:szCs w:val="28"/>
        </w:rPr>
        <w:t xml:space="preserve"> напрямую зависит финансовая состоятельность организации, и даже если не всегда эффект от их действий можно полностью нивелировать, негативный эффект несомненно можно снизить, в особенности путем постоянно мониторинга ситуации на рынке и на фондовой бирже. </w:t>
      </w:r>
    </w:p>
    <w:p w:rsidR="00E369DB" w:rsidRPr="00EE2934" w:rsidRDefault="00723BF4" w:rsidP="00EE2934">
      <w:pPr>
        <w:pStyle w:val="2"/>
        <w:rPr>
          <w:sz w:val="28"/>
        </w:rPr>
      </w:pPr>
      <w:bookmarkStart w:id="42" w:name="_Toc390115510"/>
      <w:r w:rsidRPr="00EE2934">
        <w:rPr>
          <w:sz w:val="28"/>
        </w:rPr>
        <w:t>2.</w:t>
      </w:r>
      <w:r w:rsidR="00EE2934" w:rsidRPr="00EE2934">
        <w:rPr>
          <w:sz w:val="28"/>
        </w:rPr>
        <w:t xml:space="preserve">4. </w:t>
      </w:r>
      <w:r w:rsidR="00F71B0B" w:rsidRPr="00EE2934">
        <w:rPr>
          <w:sz w:val="28"/>
        </w:rPr>
        <w:t xml:space="preserve">Описание институциональных инвесторов – </w:t>
      </w:r>
      <w:r w:rsidR="00E60E34" w:rsidRPr="00EE2934">
        <w:rPr>
          <w:sz w:val="28"/>
        </w:rPr>
        <w:t>держателей акций</w:t>
      </w:r>
      <w:r w:rsidRPr="00EE2934">
        <w:rPr>
          <w:sz w:val="28"/>
        </w:rPr>
        <w:t xml:space="preserve"> </w:t>
      </w:r>
      <w:r w:rsidRPr="00EE2934">
        <w:rPr>
          <w:sz w:val="28"/>
          <w:lang w:val="en-US"/>
        </w:rPr>
        <w:t>Qiwi</w:t>
      </w:r>
      <w:r w:rsidRPr="00EE2934">
        <w:rPr>
          <w:sz w:val="28"/>
        </w:rPr>
        <w:t xml:space="preserve"> </w:t>
      </w:r>
      <w:r w:rsidR="00933156">
        <w:rPr>
          <w:sz w:val="28"/>
          <w:lang w:val="en-US"/>
        </w:rPr>
        <w:t>Plc</w:t>
      </w:r>
      <w:r w:rsidR="00933156" w:rsidRPr="00933156">
        <w:rPr>
          <w:sz w:val="28"/>
        </w:rPr>
        <w:t xml:space="preserve">. </w:t>
      </w:r>
      <w:r w:rsidRPr="00EE2934">
        <w:rPr>
          <w:sz w:val="28"/>
        </w:rPr>
        <w:t xml:space="preserve">на </w:t>
      </w:r>
      <w:r w:rsidRPr="00EE2934">
        <w:rPr>
          <w:sz w:val="28"/>
          <w:lang w:val="en-US"/>
        </w:rPr>
        <w:t>N</w:t>
      </w:r>
      <w:r w:rsidR="00933156">
        <w:rPr>
          <w:sz w:val="28"/>
          <w:lang w:val="en-US"/>
        </w:rPr>
        <w:t>ASDAQ</w:t>
      </w:r>
      <w:bookmarkEnd w:id="42"/>
    </w:p>
    <w:p w:rsidR="00723BF4" w:rsidRPr="00E60E34" w:rsidRDefault="00E60E3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 xml:space="preserve">Так как </w:t>
      </w:r>
      <w:r w:rsidR="00933156" w:rsidRPr="00E60E34">
        <w:rPr>
          <w:rFonts w:ascii="Times New Roman" w:hAnsi="Times New Roman" w:cs="Times New Roman"/>
          <w:sz w:val="28"/>
          <w:szCs w:val="28"/>
        </w:rPr>
        <w:t xml:space="preserve">выше </w:t>
      </w:r>
      <w:r w:rsidRPr="00E60E34">
        <w:rPr>
          <w:rFonts w:ascii="Times New Roman" w:hAnsi="Times New Roman" w:cs="Times New Roman"/>
          <w:sz w:val="28"/>
          <w:szCs w:val="28"/>
        </w:rPr>
        <w:t xml:space="preserve">было выявлено, что основные </w:t>
      </w:r>
      <w:proofErr w:type="spellStart"/>
      <w:r w:rsidRPr="00E60E34">
        <w:rPr>
          <w:rFonts w:ascii="Times New Roman" w:hAnsi="Times New Roman" w:cs="Times New Roman"/>
          <w:sz w:val="28"/>
          <w:szCs w:val="28"/>
        </w:rPr>
        <w:t>стейкхолдеры</w:t>
      </w:r>
      <w:proofErr w:type="spellEnd"/>
      <w:r w:rsidRPr="00E60E34">
        <w:rPr>
          <w:rFonts w:ascii="Times New Roman" w:hAnsi="Times New Roman" w:cs="Times New Roman"/>
          <w:sz w:val="28"/>
          <w:szCs w:val="28"/>
        </w:rPr>
        <w:t xml:space="preserve"> организации, на анализе </w:t>
      </w:r>
      <w:proofErr w:type="gramStart"/>
      <w:r w:rsidRPr="00E60E34">
        <w:rPr>
          <w:rFonts w:ascii="Times New Roman" w:hAnsi="Times New Roman" w:cs="Times New Roman"/>
          <w:sz w:val="28"/>
          <w:szCs w:val="28"/>
        </w:rPr>
        <w:t>мотивации</w:t>
      </w:r>
      <w:proofErr w:type="gramEnd"/>
      <w:r w:rsidRPr="00E60E34">
        <w:rPr>
          <w:rFonts w:ascii="Times New Roman" w:hAnsi="Times New Roman" w:cs="Times New Roman"/>
          <w:sz w:val="28"/>
          <w:szCs w:val="28"/>
        </w:rPr>
        <w:t xml:space="preserve"> которых будет фокусироваться данная работа, - это институциональные инвесторы, имеет смысл составить представление об их стратегиях инвестирования и составе портфелей.</w:t>
      </w:r>
    </w:p>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 xml:space="preserve">Согласно данным биржи </w:t>
      </w:r>
      <w:r w:rsidRPr="00E60E34">
        <w:rPr>
          <w:rFonts w:ascii="Times New Roman" w:hAnsi="Times New Roman" w:cs="Times New Roman"/>
          <w:sz w:val="28"/>
          <w:szCs w:val="28"/>
          <w:lang w:val="en-US"/>
        </w:rPr>
        <w:t>N</w:t>
      </w:r>
      <w:r w:rsidR="00274253">
        <w:rPr>
          <w:rFonts w:ascii="Times New Roman" w:hAnsi="Times New Roman" w:cs="Times New Roman"/>
          <w:sz w:val="28"/>
          <w:szCs w:val="28"/>
          <w:lang w:val="en-US"/>
        </w:rPr>
        <w:t>ASDAQ</w:t>
      </w:r>
      <w:r w:rsidRPr="00E60E34">
        <w:rPr>
          <w:rFonts w:ascii="Times New Roman" w:hAnsi="Times New Roman" w:cs="Times New Roman"/>
          <w:sz w:val="28"/>
          <w:szCs w:val="28"/>
        </w:rPr>
        <w:t xml:space="preserve"> на 3 июня 2014, институциональные инвесторы</w:t>
      </w:r>
      <w:r w:rsidR="00933156" w:rsidRPr="00933156">
        <w:rPr>
          <w:rFonts w:ascii="Times New Roman" w:hAnsi="Times New Roman" w:cs="Times New Roman"/>
          <w:sz w:val="28"/>
          <w:szCs w:val="28"/>
        </w:rPr>
        <w:t xml:space="preserve"> </w:t>
      </w:r>
      <w:r w:rsidR="00933156" w:rsidRPr="00E60E34">
        <w:rPr>
          <w:rFonts w:ascii="Times New Roman" w:hAnsi="Times New Roman" w:cs="Times New Roman"/>
          <w:sz w:val="28"/>
          <w:szCs w:val="28"/>
        </w:rPr>
        <w:t>преобладают</w:t>
      </w:r>
      <w:r w:rsidR="00933156" w:rsidRPr="00933156">
        <w:rPr>
          <w:rFonts w:ascii="Times New Roman" w:hAnsi="Times New Roman" w:cs="Times New Roman"/>
          <w:sz w:val="28"/>
          <w:szCs w:val="28"/>
        </w:rPr>
        <w:t xml:space="preserve"> </w:t>
      </w:r>
      <w:r w:rsidR="00933156" w:rsidRPr="00E60E34">
        <w:rPr>
          <w:rFonts w:ascii="Times New Roman" w:hAnsi="Times New Roman" w:cs="Times New Roman"/>
          <w:sz w:val="28"/>
          <w:szCs w:val="28"/>
        </w:rPr>
        <w:t>в составе инвесторов Компании</w:t>
      </w:r>
      <w:r w:rsidRPr="00E60E34">
        <w:rPr>
          <w:rFonts w:ascii="Times New Roman" w:hAnsi="Times New Roman" w:cs="Times New Roman"/>
          <w:sz w:val="28"/>
          <w:szCs w:val="28"/>
        </w:rPr>
        <w:t xml:space="preserve">, </w:t>
      </w:r>
      <w:r w:rsidR="00933156">
        <w:rPr>
          <w:rFonts w:ascii="Times New Roman" w:hAnsi="Times New Roman" w:cs="Times New Roman"/>
          <w:sz w:val="28"/>
          <w:szCs w:val="28"/>
        </w:rPr>
        <w:t xml:space="preserve">их </w:t>
      </w:r>
      <w:r w:rsidRPr="00E60E34">
        <w:rPr>
          <w:rFonts w:ascii="Times New Roman" w:hAnsi="Times New Roman" w:cs="Times New Roman"/>
          <w:sz w:val="28"/>
          <w:szCs w:val="28"/>
        </w:rPr>
        <w:t>число достигает 88,2% от общего числа держателей акций</w:t>
      </w:r>
      <w:r w:rsidR="00933156">
        <w:rPr>
          <w:rFonts w:ascii="Times New Roman" w:hAnsi="Times New Roman" w:cs="Times New Roman"/>
          <w:sz w:val="28"/>
          <w:szCs w:val="28"/>
        </w:rPr>
        <w:t xml:space="preserve"> </w:t>
      </w:r>
      <w:r w:rsidR="00933156" w:rsidRPr="00933156">
        <w:rPr>
          <w:rFonts w:ascii="Times New Roman" w:hAnsi="Times New Roman" w:cs="Times New Roman"/>
          <w:sz w:val="28"/>
          <w:szCs w:val="28"/>
        </w:rPr>
        <w:t>[3</w:t>
      </w:r>
      <w:r w:rsidR="00933156">
        <w:rPr>
          <w:rFonts w:ascii="Times New Roman" w:hAnsi="Times New Roman" w:cs="Times New Roman"/>
          <w:sz w:val="28"/>
          <w:szCs w:val="28"/>
        </w:rPr>
        <w:t>7</w:t>
      </w:r>
      <w:r w:rsidR="00933156" w:rsidRPr="00933156">
        <w:rPr>
          <w:rFonts w:ascii="Times New Roman" w:hAnsi="Times New Roman" w:cs="Times New Roman"/>
          <w:sz w:val="28"/>
          <w:szCs w:val="28"/>
        </w:rPr>
        <w:t>]</w:t>
      </w:r>
      <w:r w:rsidRPr="00E60E34">
        <w:rPr>
          <w:rFonts w:ascii="Times New Roman" w:hAnsi="Times New Roman" w:cs="Times New Roman"/>
          <w:sz w:val="28"/>
          <w:szCs w:val="28"/>
        </w:rPr>
        <w:t xml:space="preserve">, продаваемых на бирже. Стоит напомнить, что в открытом доступе находятся 44% акций компании. Следовательно, 38,8% публичных акций класса В компании </w:t>
      </w:r>
      <w:r w:rsidRPr="00E60E34">
        <w:rPr>
          <w:rFonts w:ascii="Times New Roman" w:hAnsi="Times New Roman" w:cs="Times New Roman"/>
          <w:sz w:val="28"/>
          <w:szCs w:val="28"/>
          <w:lang w:val="en-US"/>
        </w:rPr>
        <w:t>Qiwi</w:t>
      </w:r>
      <w:r w:rsidRPr="00E60E34">
        <w:rPr>
          <w:rFonts w:ascii="Times New Roman" w:hAnsi="Times New Roman" w:cs="Times New Roman"/>
          <w:sz w:val="28"/>
          <w:szCs w:val="28"/>
        </w:rPr>
        <w:t xml:space="preserve"> находятся в собственности институциональных инвесторов. Всего держателей акций на рассматриваемый день 117</w:t>
      </w:r>
      <w:r w:rsidR="00933156" w:rsidRPr="00933156">
        <w:t xml:space="preserve"> </w:t>
      </w:r>
      <w:r w:rsidR="00933156" w:rsidRPr="00933156">
        <w:rPr>
          <w:rFonts w:ascii="Times New Roman" w:hAnsi="Times New Roman" w:cs="Times New Roman"/>
          <w:sz w:val="28"/>
          <w:szCs w:val="28"/>
        </w:rPr>
        <w:t>[36]</w:t>
      </w:r>
      <w:r w:rsidRPr="00E60E34">
        <w:rPr>
          <w:rFonts w:ascii="Times New Roman" w:hAnsi="Times New Roman" w:cs="Times New Roman"/>
          <w:sz w:val="28"/>
          <w:szCs w:val="28"/>
        </w:rPr>
        <w:t>, в число которых включены как институциональные, так и индивидуальные инвесторы, а акций, обращающихся на бирже – 23 060 915 штук.</w:t>
      </w:r>
    </w:p>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lastRenderedPageBreak/>
        <w:t>Как б</w:t>
      </w:r>
      <w:r w:rsidR="00933156">
        <w:rPr>
          <w:rFonts w:ascii="Times New Roman" w:hAnsi="Times New Roman" w:cs="Times New Roman"/>
          <w:sz w:val="28"/>
          <w:szCs w:val="28"/>
        </w:rPr>
        <w:t>ыло отмечено в Главе 1</w:t>
      </w:r>
      <w:r w:rsidRPr="00E60E34">
        <w:rPr>
          <w:rFonts w:ascii="Times New Roman" w:hAnsi="Times New Roman" w:cs="Times New Roman"/>
          <w:sz w:val="28"/>
          <w:szCs w:val="28"/>
        </w:rPr>
        <w:t xml:space="preserve">, на бирже присутствуют два основных типа игроков: инвесторы, готовые держать акции у себя с расчетом на долгосрочную прибыль, и трейдеры, срок нахождения акций в руках у которых зачастую может составлять даже менее одного дня. Поэтому </w:t>
      </w:r>
      <w:r w:rsidR="00933156">
        <w:rPr>
          <w:rFonts w:ascii="Times New Roman" w:hAnsi="Times New Roman" w:cs="Times New Roman"/>
          <w:sz w:val="28"/>
          <w:szCs w:val="28"/>
        </w:rPr>
        <w:t>количество держателей акций компании нестабильно</w:t>
      </w:r>
      <w:r w:rsidRPr="00E60E34">
        <w:rPr>
          <w:rFonts w:ascii="Times New Roman" w:hAnsi="Times New Roman" w:cs="Times New Roman"/>
          <w:sz w:val="28"/>
          <w:szCs w:val="28"/>
        </w:rPr>
        <w:t xml:space="preserve">. Однако, есть возможность выделить определенные тренды. Так, исходя из отчетов финансовых аналитиков компании </w:t>
      </w:r>
      <w:r w:rsidRPr="00E60E34">
        <w:rPr>
          <w:rFonts w:ascii="Times New Roman" w:hAnsi="Times New Roman" w:cs="Times New Roman"/>
          <w:sz w:val="28"/>
          <w:szCs w:val="28"/>
          <w:lang w:val="en-US"/>
        </w:rPr>
        <w:t>Qiwi</w:t>
      </w:r>
      <w:r w:rsidR="00933156">
        <w:rPr>
          <w:rFonts w:ascii="Times New Roman" w:hAnsi="Times New Roman" w:cs="Times New Roman"/>
          <w:sz w:val="28"/>
          <w:szCs w:val="28"/>
        </w:rPr>
        <w:t>, топ-15</w:t>
      </w:r>
      <w:r w:rsidRPr="00E60E34">
        <w:rPr>
          <w:rFonts w:ascii="Times New Roman" w:hAnsi="Times New Roman" w:cs="Times New Roman"/>
          <w:sz w:val="28"/>
          <w:szCs w:val="28"/>
        </w:rPr>
        <w:t xml:space="preserve"> держателей практически не изменялся с момента </w:t>
      </w:r>
      <w:r w:rsidRPr="00E60E34">
        <w:rPr>
          <w:rFonts w:ascii="Times New Roman" w:hAnsi="Times New Roman" w:cs="Times New Roman"/>
          <w:sz w:val="28"/>
          <w:szCs w:val="28"/>
          <w:lang w:val="en-US"/>
        </w:rPr>
        <w:t>IPO</w:t>
      </w:r>
      <w:r w:rsidRPr="00E60E34">
        <w:rPr>
          <w:rFonts w:ascii="Times New Roman" w:hAnsi="Times New Roman" w:cs="Times New Roman"/>
          <w:sz w:val="28"/>
          <w:szCs w:val="28"/>
        </w:rPr>
        <w:t xml:space="preserve"> компании</w:t>
      </w:r>
      <w:r w:rsidR="00933156">
        <w:rPr>
          <w:rFonts w:ascii="Times New Roman" w:hAnsi="Times New Roman" w:cs="Times New Roman"/>
          <w:sz w:val="28"/>
          <w:szCs w:val="28"/>
        </w:rPr>
        <w:t xml:space="preserve"> </w:t>
      </w:r>
      <w:r w:rsidR="00933156" w:rsidRPr="00933156">
        <w:rPr>
          <w:rFonts w:ascii="Times New Roman" w:hAnsi="Times New Roman" w:cs="Times New Roman"/>
          <w:sz w:val="28"/>
          <w:szCs w:val="28"/>
        </w:rPr>
        <w:t>[</w:t>
      </w:r>
      <w:r w:rsidR="00933156">
        <w:rPr>
          <w:rFonts w:ascii="Times New Roman" w:hAnsi="Times New Roman" w:cs="Times New Roman"/>
          <w:sz w:val="28"/>
          <w:szCs w:val="28"/>
        </w:rPr>
        <w:t>37</w:t>
      </w:r>
      <w:r w:rsidR="00933156" w:rsidRPr="00933156">
        <w:rPr>
          <w:rFonts w:ascii="Times New Roman" w:hAnsi="Times New Roman" w:cs="Times New Roman"/>
          <w:sz w:val="28"/>
          <w:szCs w:val="28"/>
        </w:rPr>
        <w:t>]</w:t>
      </w:r>
      <w:r w:rsidR="00933156">
        <w:rPr>
          <w:rFonts w:ascii="Times New Roman" w:hAnsi="Times New Roman" w:cs="Times New Roman"/>
          <w:sz w:val="28"/>
          <w:szCs w:val="28"/>
        </w:rPr>
        <w:t xml:space="preserve"> </w:t>
      </w:r>
      <w:r w:rsidR="00933156" w:rsidRPr="00933156">
        <w:rPr>
          <w:rFonts w:ascii="Times New Roman" w:hAnsi="Times New Roman" w:cs="Times New Roman"/>
          <w:sz w:val="28"/>
          <w:szCs w:val="28"/>
        </w:rPr>
        <w:t>[</w:t>
      </w:r>
      <w:r w:rsidR="00933156">
        <w:rPr>
          <w:rFonts w:ascii="Times New Roman" w:hAnsi="Times New Roman" w:cs="Times New Roman"/>
          <w:sz w:val="28"/>
          <w:szCs w:val="28"/>
        </w:rPr>
        <w:t>44</w:t>
      </w:r>
      <w:r w:rsidR="00933156" w:rsidRPr="00933156">
        <w:rPr>
          <w:rFonts w:ascii="Times New Roman" w:hAnsi="Times New Roman" w:cs="Times New Roman"/>
          <w:sz w:val="28"/>
          <w:szCs w:val="28"/>
        </w:rPr>
        <w:t>]</w:t>
      </w:r>
      <w:r w:rsidRPr="00E60E34">
        <w:rPr>
          <w:rFonts w:ascii="Times New Roman" w:hAnsi="Times New Roman" w:cs="Times New Roman"/>
          <w:sz w:val="28"/>
          <w:szCs w:val="28"/>
        </w:rPr>
        <w:t xml:space="preserve">, немного лишь меняется число акций </w:t>
      </w:r>
      <w:r w:rsidRPr="00E60E34">
        <w:rPr>
          <w:rFonts w:ascii="Times New Roman" w:hAnsi="Times New Roman" w:cs="Times New Roman"/>
          <w:sz w:val="28"/>
          <w:szCs w:val="28"/>
          <w:lang w:val="en-US"/>
        </w:rPr>
        <w:t>Qiwi</w:t>
      </w:r>
      <w:r w:rsidRPr="00E60E34">
        <w:rPr>
          <w:rFonts w:ascii="Times New Roman" w:hAnsi="Times New Roman" w:cs="Times New Roman"/>
          <w:sz w:val="28"/>
          <w:szCs w:val="28"/>
        </w:rPr>
        <w:t xml:space="preserve"> в их портфеле. Соответственно, данных инвесторов можно отнести именно к типу относительно долгосрочных держателей акций, который особенно интересен для исследования с целью выявления мотивов, влияющих на выбор компании и последующую покупку акций. </w:t>
      </w:r>
    </w:p>
    <w:p w:rsidR="00933156"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 xml:space="preserve">Ниже представлены основные инвесторы компании в виде </w:t>
      </w:r>
      <w:r w:rsidR="00933156">
        <w:rPr>
          <w:rFonts w:ascii="Times New Roman" w:hAnsi="Times New Roman" w:cs="Times New Roman"/>
          <w:sz w:val="28"/>
          <w:szCs w:val="28"/>
        </w:rPr>
        <w:t>Т</w:t>
      </w:r>
      <w:r w:rsidRPr="00933156">
        <w:rPr>
          <w:rFonts w:ascii="Times New Roman" w:hAnsi="Times New Roman" w:cs="Times New Roman"/>
          <w:sz w:val="28"/>
          <w:szCs w:val="28"/>
        </w:rPr>
        <w:t>аблицы</w:t>
      </w:r>
      <w:r w:rsidR="00933156" w:rsidRPr="00933156">
        <w:rPr>
          <w:rFonts w:ascii="Times New Roman" w:hAnsi="Times New Roman" w:cs="Times New Roman"/>
          <w:sz w:val="28"/>
          <w:szCs w:val="28"/>
          <w:bdr w:val="none" w:sz="0" w:space="0" w:color="auto" w:frame="1"/>
        </w:rPr>
        <w:t xml:space="preserve"> 6 </w:t>
      </w:r>
      <w:r w:rsidR="00933156" w:rsidRPr="00933156">
        <w:rPr>
          <w:rFonts w:ascii="Times New Roman" w:hAnsi="Times New Roman" w:cs="Times New Roman"/>
          <w:sz w:val="28"/>
          <w:szCs w:val="28"/>
        </w:rPr>
        <w:t>[37]</w:t>
      </w:r>
      <w:r w:rsidRPr="00E60E34">
        <w:rPr>
          <w:rFonts w:ascii="Times New Roman" w:hAnsi="Times New Roman" w:cs="Times New Roman"/>
          <w:sz w:val="28"/>
          <w:szCs w:val="28"/>
        </w:rPr>
        <w:t xml:space="preserve">, в которой указаны крупнейшие держатели акций </w:t>
      </w:r>
      <w:r w:rsidRPr="00E60E34">
        <w:rPr>
          <w:rFonts w:ascii="Times New Roman" w:hAnsi="Times New Roman" w:cs="Times New Roman"/>
          <w:sz w:val="28"/>
          <w:szCs w:val="28"/>
          <w:lang w:val="en-US"/>
        </w:rPr>
        <w:t>Qiwi</w:t>
      </w:r>
      <w:r w:rsidRPr="00E60E34">
        <w:rPr>
          <w:rFonts w:ascii="Times New Roman" w:hAnsi="Times New Roman" w:cs="Times New Roman"/>
          <w:sz w:val="28"/>
          <w:szCs w:val="28"/>
        </w:rPr>
        <w:t>, а также число акций, находящихся у них в собственности, и то, какой процент от общего числа акций компании составляет пакет того или иного держателя. Сортировка в таблице сделана по убыванию количества акций в пакете.</w:t>
      </w:r>
    </w:p>
    <w:p w:rsidR="00933156" w:rsidRDefault="00933156" w:rsidP="00933156">
      <w:pPr>
        <w:spacing w:line="360" w:lineRule="auto"/>
        <w:ind w:firstLine="720"/>
        <w:jc w:val="right"/>
        <w:rPr>
          <w:rFonts w:ascii="Times New Roman" w:hAnsi="Times New Roman" w:cs="Times New Roman"/>
          <w:sz w:val="28"/>
          <w:szCs w:val="28"/>
        </w:rPr>
      </w:pPr>
      <w:r>
        <w:rPr>
          <w:rFonts w:ascii="Times New Roman" w:hAnsi="Times New Roman" w:cs="Times New Roman"/>
          <w:sz w:val="28"/>
          <w:szCs w:val="28"/>
        </w:rPr>
        <w:t>Таблица 6.</w:t>
      </w:r>
    </w:p>
    <w:p w:rsidR="00933156" w:rsidRPr="00E60E34" w:rsidRDefault="00933156" w:rsidP="00933156">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Институциональные инвесторы компании</w:t>
      </w:r>
    </w:p>
    <w:tbl>
      <w:tblPr>
        <w:tblpPr w:leftFromText="180" w:rightFromText="180" w:bottomFromText="160" w:vertAnchor="text" w:horzAnchor="margin" w:tblpXSpec="center"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
        <w:gridCol w:w="5968"/>
        <w:gridCol w:w="1686"/>
        <w:gridCol w:w="1269"/>
      </w:tblGrid>
      <w:tr w:rsidR="00907BEB" w:rsidRPr="00E60E34" w:rsidTr="00EE2934">
        <w:trPr>
          <w:tblHeader/>
        </w:trPr>
        <w:tc>
          <w:tcPr>
            <w:tcW w:w="421" w:type="dxa"/>
            <w:shd w:val="clear" w:color="auto" w:fill="CBEEF4"/>
          </w:tcPr>
          <w:p w:rsidR="00907BEB" w:rsidRPr="00E60E34" w:rsidRDefault="00907BEB" w:rsidP="00E60E34">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5968" w:type="dxa"/>
            <w:shd w:val="clear" w:color="auto" w:fill="CBEEF4"/>
            <w:tcMar>
              <w:top w:w="120" w:type="dxa"/>
              <w:left w:w="120" w:type="dxa"/>
              <w:bottom w:w="120" w:type="dxa"/>
              <w:right w:w="120" w:type="dxa"/>
            </w:tcMar>
            <w:vAlign w:val="cente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Название Инвестора</w:t>
            </w:r>
            <w:hyperlink r:id="rId12" w:history="1"/>
          </w:p>
        </w:tc>
        <w:tc>
          <w:tcPr>
            <w:tcW w:w="0" w:type="auto"/>
            <w:shd w:val="clear" w:color="auto" w:fill="CBEEF4"/>
            <w:tcMar>
              <w:top w:w="120" w:type="dxa"/>
              <w:left w:w="120" w:type="dxa"/>
              <w:bottom w:w="120" w:type="dxa"/>
              <w:right w:w="120" w:type="dxa"/>
            </w:tcMar>
            <w:vAlign w:val="cente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Число акций</w:t>
            </w:r>
            <w:hyperlink r:id="rId13" w:history="1"/>
          </w:p>
        </w:tc>
        <w:tc>
          <w:tcPr>
            <w:tcW w:w="0" w:type="auto"/>
            <w:shd w:val="clear" w:color="auto" w:fill="CBEEF4"/>
            <w:tcMar>
              <w:top w:w="120" w:type="dxa"/>
              <w:left w:w="120" w:type="dxa"/>
              <w:bottom w:w="120" w:type="dxa"/>
              <w:right w:w="120" w:type="dxa"/>
            </w:tcMar>
            <w:vAlign w:val="cente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Процент</w:t>
            </w:r>
          </w:p>
        </w:tc>
      </w:tr>
      <w:tr w:rsidR="00907BEB" w:rsidRPr="00E60E34" w:rsidTr="00EE2934">
        <w:tc>
          <w:tcPr>
            <w:tcW w:w="421" w:type="dxa"/>
          </w:tcPr>
          <w:p w:rsidR="00907BEB" w:rsidRPr="00E60E34" w:rsidRDefault="00907BEB" w:rsidP="00E60E34">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5968" w:type="dxa"/>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WADDELL &amp; REED FINANCIAL INC</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3,226,600</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color w:val="000000"/>
                <w:sz w:val="28"/>
                <w:szCs w:val="28"/>
              </w:rPr>
            </w:pPr>
            <w:r w:rsidRPr="00E60E34">
              <w:rPr>
                <w:rFonts w:ascii="Times New Roman" w:hAnsi="Times New Roman" w:cs="Times New Roman"/>
                <w:color w:val="000000"/>
                <w:sz w:val="28"/>
                <w:szCs w:val="28"/>
              </w:rPr>
              <w:t>13,99%</w:t>
            </w:r>
          </w:p>
        </w:tc>
      </w:tr>
      <w:tr w:rsidR="00907BEB" w:rsidRPr="00E60E34" w:rsidTr="00EE2934">
        <w:tc>
          <w:tcPr>
            <w:tcW w:w="421" w:type="dxa"/>
          </w:tcPr>
          <w:p w:rsidR="00907BEB" w:rsidRPr="00E60E34" w:rsidRDefault="00907BEB" w:rsidP="00E60E34">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5968" w:type="dxa"/>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JANUS CAPITAL MANAGEMENT LLC</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2,214,046</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color w:val="000000"/>
                <w:sz w:val="28"/>
                <w:szCs w:val="28"/>
              </w:rPr>
            </w:pPr>
            <w:r w:rsidRPr="00E60E34">
              <w:rPr>
                <w:rFonts w:ascii="Times New Roman" w:hAnsi="Times New Roman" w:cs="Times New Roman"/>
                <w:color w:val="000000"/>
                <w:sz w:val="28"/>
                <w:szCs w:val="28"/>
              </w:rPr>
              <w:t>9,60%</w:t>
            </w:r>
          </w:p>
        </w:tc>
      </w:tr>
      <w:tr w:rsidR="00907BEB" w:rsidRPr="00E60E34" w:rsidTr="00EE2934">
        <w:tc>
          <w:tcPr>
            <w:tcW w:w="421" w:type="dxa"/>
          </w:tcPr>
          <w:p w:rsidR="00907BEB" w:rsidRPr="00E60E34" w:rsidRDefault="00907BEB" w:rsidP="00E60E3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w:t>
            </w:r>
          </w:p>
        </w:tc>
        <w:tc>
          <w:tcPr>
            <w:tcW w:w="5968" w:type="dxa"/>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PLATINUM INVESTMENT MANAGEMENT LTD</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2,092,010</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color w:val="000000"/>
                <w:sz w:val="28"/>
                <w:szCs w:val="28"/>
              </w:rPr>
            </w:pPr>
            <w:r w:rsidRPr="00E60E34">
              <w:rPr>
                <w:rFonts w:ascii="Times New Roman" w:hAnsi="Times New Roman" w:cs="Times New Roman"/>
                <w:color w:val="000000"/>
                <w:sz w:val="28"/>
                <w:szCs w:val="28"/>
              </w:rPr>
              <w:t>9,07%</w:t>
            </w:r>
          </w:p>
        </w:tc>
      </w:tr>
      <w:tr w:rsidR="00907BEB" w:rsidRPr="00E60E34" w:rsidTr="00EE2934">
        <w:tc>
          <w:tcPr>
            <w:tcW w:w="421" w:type="dxa"/>
          </w:tcPr>
          <w:p w:rsidR="00907BEB" w:rsidRPr="00E60E34" w:rsidRDefault="00907BEB" w:rsidP="00E60E34">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5968" w:type="dxa"/>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FMR LLC</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1,305,837</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color w:val="000000"/>
                <w:sz w:val="28"/>
                <w:szCs w:val="28"/>
              </w:rPr>
            </w:pPr>
            <w:r w:rsidRPr="00E60E34">
              <w:rPr>
                <w:rFonts w:ascii="Times New Roman" w:hAnsi="Times New Roman" w:cs="Times New Roman"/>
                <w:color w:val="000000"/>
                <w:sz w:val="28"/>
                <w:szCs w:val="28"/>
              </w:rPr>
              <w:t>5,66%</w:t>
            </w:r>
          </w:p>
        </w:tc>
      </w:tr>
      <w:tr w:rsidR="00907BEB" w:rsidRPr="00E60E34" w:rsidTr="00EE2934">
        <w:tc>
          <w:tcPr>
            <w:tcW w:w="421" w:type="dxa"/>
          </w:tcPr>
          <w:p w:rsidR="00907BEB" w:rsidRPr="00E60E34" w:rsidRDefault="00907BEB" w:rsidP="00E60E34">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5968" w:type="dxa"/>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CAPITAL RESEARCH GLOBAL INVESTORS</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1,197,800</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color w:val="000000"/>
                <w:sz w:val="28"/>
                <w:szCs w:val="28"/>
              </w:rPr>
            </w:pPr>
            <w:r w:rsidRPr="00E60E34">
              <w:rPr>
                <w:rFonts w:ascii="Times New Roman" w:hAnsi="Times New Roman" w:cs="Times New Roman"/>
                <w:color w:val="000000"/>
                <w:sz w:val="28"/>
                <w:szCs w:val="28"/>
              </w:rPr>
              <w:t>5,19%</w:t>
            </w:r>
          </w:p>
        </w:tc>
      </w:tr>
      <w:tr w:rsidR="00907BEB" w:rsidRPr="00E60E34" w:rsidTr="00EE2934">
        <w:tc>
          <w:tcPr>
            <w:tcW w:w="421" w:type="dxa"/>
          </w:tcPr>
          <w:p w:rsidR="00907BEB" w:rsidRPr="00E60E34" w:rsidRDefault="00907BEB" w:rsidP="00E60E34">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5968" w:type="dxa"/>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GENESIS ASSET MANAGERS, LLP</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914,813</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color w:val="000000"/>
                <w:sz w:val="28"/>
                <w:szCs w:val="28"/>
              </w:rPr>
            </w:pPr>
            <w:r w:rsidRPr="00E60E34">
              <w:rPr>
                <w:rFonts w:ascii="Times New Roman" w:hAnsi="Times New Roman" w:cs="Times New Roman"/>
                <w:color w:val="000000"/>
                <w:sz w:val="28"/>
                <w:szCs w:val="28"/>
              </w:rPr>
              <w:t>3,97%</w:t>
            </w:r>
          </w:p>
        </w:tc>
      </w:tr>
      <w:tr w:rsidR="00907BEB" w:rsidRPr="00E60E34" w:rsidTr="00EE2934">
        <w:tc>
          <w:tcPr>
            <w:tcW w:w="421" w:type="dxa"/>
          </w:tcPr>
          <w:p w:rsidR="00907BEB" w:rsidRPr="00E60E34" w:rsidRDefault="00907BEB" w:rsidP="00E60E34">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5968" w:type="dxa"/>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MORGAN STANLEY</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882,936</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color w:val="000000"/>
                <w:sz w:val="28"/>
                <w:szCs w:val="28"/>
              </w:rPr>
            </w:pPr>
            <w:r w:rsidRPr="00E60E34">
              <w:rPr>
                <w:rFonts w:ascii="Times New Roman" w:hAnsi="Times New Roman" w:cs="Times New Roman"/>
                <w:color w:val="000000"/>
                <w:sz w:val="28"/>
                <w:szCs w:val="28"/>
              </w:rPr>
              <w:t>3,83%</w:t>
            </w:r>
          </w:p>
        </w:tc>
      </w:tr>
      <w:tr w:rsidR="00907BEB" w:rsidRPr="00E60E34" w:rsidTr="00EE2934">
        <w:tc>
          <w:tcPr>
            <w:tcW w:w="421" w:type="dxa"/>
          </w:tcPr>
          <w:p w:rsidR="00907BEB" w:rsidRPr="00E60E34" w:rsidRDefault="00907BEB" w:rsidP="00E60E34">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5968" w:type="dxa"/>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TIGER GLOBAL MANAGEMENT LLC</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850,000</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color w:val="000000"/>
                <w:sz w:val="28"/>
                <w:szCs w:val="28"/>
              </w:rPr>
            </w:pPr>
            <w:r w:rsidRPr="00E60E34">
              <w:rPr>
                <w:rFonts w:ascii="Times New Roman" w:hAnsi="Times New Roman" w:cs="Times New Roman"/>
                <w:color w:val="000000"/>
                <w:sz w:val="28"/>
                <w:szCs w:val="28"/>
              </w:rPr>
              <w:t>3,69%</w:t>
            </w:r>
          </w:p>
        </w:tc>
      </w:tr>
      <w:tr w:rsidR="00907BEB" w:rsidRPr="00E60E34" w:rsidTr="00EE2934">
        <w:tc>
          <w:tcPr>
            <w:tcW w:w="421" w:type="dxa"/>
          </w:tcPr>
          <w:p w:rsidR="00907BEB" w:rsidRPr="00E60E34" w:rsidRDefault="00907BEB" w:rsidP="00E60E34">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5968" w:type="dxa"/>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NEUBERGER BERMAN GROUP LLC</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743,790</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color w:val="000000"/>
                <w:sz w:val="28"/>
                <w:szCs w:val="28"/>
              </w:rPr>
            </w:pPr>
            <w:r w:rsidRPr="00E60E34">
              <w:rPr>
                <w:rFonts w:ascii="Times New Roman" w:hAnsi="Times New Roman" w:cs="Times New Roman"/>
                <w:color w:val="000000"/>
                <w:sz w:val="28"/>
                <w:szCs w:val="28"/>
              </w:rPr>
              <w:t>3,22%</w:t>
            </w:r>
          </w:p>
        </w:tc>
      </w:tr>
      <w:tr w:rsidR="00907BEB" w:rsidRPr="00E60E34" w:rsidTr="00EE2934">
        <w:tc>
          <w:tcPr>
            <w:tcW w:w="421" w:type="dxa"/>
          </w:tcPr>
          <w:p w:rsidR="00907BEB" w:rsidRPr="00E60E34" w:rsidRDefault="00907BEB" w:rsidP="00E60E34">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5968" w:type="dxa"/>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WELLINGTON MANAGEMENT CO LLP</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602,561</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color w:val="000000"/>
                <w:sz w:val="28"/>
                <w:szCs w:val="28"/>
              </w:rPr>
            </w:pPr>
            <w:r w:rsidRPr="00E60E34">
              <w:rPr>
                <w:rFonts w:ascii="Times New Roman" w:hAnsi="Times New Roman" w:cs="Times New Roman"/>
                <w:color w:val="000000"/>
                <w:sz w:val="28"/>
                <w:szCs w:val="28"/>
              </w:rPr>
              <w:t>2,61%</w:t>
            </w:r>
          </w:p>
        </w:tc>
      </w:tr>
      <w:tr w:rsidR="00907BEB" w:rsidRPr="00E60E34" w:rsidTr="00EE2934">
        <w:tc>
          <w:tcPr>
            <w:tcW w:w="421" w:type="dxa"/>
          </w:tcPr>
          <w:p w:rsidR="00907BEB" w:rsidRPr="00E60E34" w:rsidRDefault="00907BEB" w:rsidP="00E60E34">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5968" w:type="dxa"/>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THORNBURG INVESTMENT MANAGEMENT INC</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454,230</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color w:val="000000"/>
                <w:sz w:val="28"/>
                <w:szCs w:val="28"/>
              </w:rPr>
            </w:pPr>
            <w:r w:rsidRPr="00E60E34">
              <w:rPr>
                <w:rFonts w:ascii="Times New Roman" w:hAnsi="Times New Roman" w:cs="Times New Roman"/>
                <w:color w:val="000000"/>
                <w:sz w:val="28"/>
                <w:szCs w:val="28"/>
              </w:rPr>
              <w:t>1,97%</w:t>
            </w:r>
          </w:p>
        </w:tc>
      </w:tr>
      <w:tr w:rsidR="00907BEB" w:rsidRPr="00E60E34" w:rsidTr="00EE2934">
        <w:tc>
          <w:tcPr>
            <w:tcW w:w="421" w:type="dxa"/>
          </w:tcPr>
          <w:p w:rsidR="00907BEB" w:rsidRPr="00E60E34" w:rsidRDefault="00907BEB" w:rsidP="00E60E34">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5968" w:type="dxa"/>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OPPENHEIMER FUNDS INC</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394,002</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color w:val="000000"/>
                <w:sz w:val="28"/>
                <w:szCs w:val="28"/>
              </w:rPr>
            </w:pPr>
            <w:r w:rsidRPr="00E60E34">
              <w:rPr>
                <w:rFonts w:ascii="Times New Roman" w:hAnsi="Times New Roman" w:cs="Times New Roman"/>
                <w:color w:val="000000"/>
                <w:sz w:val="28"/>
                <w:szCs w:val="28"/>
              </w:rPr>
              <w:t>1,71%</w:t>
            </w:r>
          </w:p>
        </w:tc>
      </w:tr>
      <w:tr w:rsidR="00907BEB" w:rsidRPr="00E60E34" w:rsidTr="00EE2934">
        <w:tc>
          <w:tcPr>
            <w:tcW w:w="421" w:type="dxa"/>
          </w:tcPr>
          <w:p w:rsidR="00907BEB" w:rsidRPr="00E60E34" w:rsidRDefault="00907BEB" w:rsidP="00E60E34">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5968" w:type="dxa"/>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NORDEA INVESTMENT MANAGEMENT AB</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358,023</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color w:val="000000"/>
                <w:sz w:val="28"/>
                <w:szCs w:val="28"/>
              </w:rPr>
            </w:pPr>
            <w:r w:rsidRPr="00E60E34">
              <w:rPr>
                <w:rFonts w:ascii="Times New Roman" w:hAnsi="Times New Roman" w:cs="Times New Roman"/>
                <w:color w:val="000000"/>
                <w:sz w:val="28"/>
                <w:szCs w:val="28"/>
              </w:rPr>
              <w:t>1,55%</w:t>
            </w:r>
          </w:p>
        </w:tc>
      </w:tr>
      <w:tr w:rsidR="00907BEB" w:rsidRPr="00E60E34" w:rsidTr="00EE2934">
        <w:tc>
          <w:tcPr>
            <w:tcW w:w="421" w:type="dxa"/>
          </w:tcPr>
          <w:p w:rsidR="00907BEB" w:rsidRPr="00907BEB" w:rsidRDefault="00907BEB" w:rsidP="00E60E34">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5968" w:type="dxa"/>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lang w:val="en-US"/>
              </w:rPr>
            </w:pPr>
            <w:r w:rsidRPr="00E60E34">
              <w:rPr>
                <w:rFonts w:ascii="Times New Roman" w:hAnsi="Times New Roman" w:cs="Times New Roman"/>
                <w:sz w:val="28"/>
                <w:szCs w:val="28"/>
                <w:lang w:val="en-US"/>
              </w:rPr>
              <w:t>UBS GLOBAL ASSET MANAGEMENT AMERICAS INC</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299,450</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color w:val="000000"/>
                <w:sz w:val="28"/>
                <w:szCs w:val="28"/>
              </w:rPr>
            </w:pPr>
            <w:r w:rsidRPr="00E60E34">
              <w:rPr>
                <w:rFonts w:ascii="Times New Roman" w:hAnsi="Times New Roman" w:cs="Times New Roman"/>
                <w:color w:val="000000"/>
                <w:sz w:val="28"/>
                <w:szCs w:val="28"/>
              </w:rPr>
              <w:t>1,30%</w:t>
            </w:r>
          </w:p>
        </w:tc>
      </w:tr>
      <w:tr w:rsidR="00907BEB" w:rsidRPr="00E60E34" w:rsidTr="00EE2934">
        <w:tc>
          <w:tcPr>
            <w:tcW w:w="421" w:type="dxa"/>
          </w:tcPr>
          <w:p w:rsidR="00907BEB" w:rsidRPr="00E60E34" w:rsidRDefault="00907BEB" w:rsidP="00E60E34">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5968" w:type="dxa"/>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JPMORGAN CHASE &amp; CO</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sz w:val="28"/>
                <w:szCs w:val="28"/>
              </w:rPr>
            </w:pPr>
            <w:r w:rsidRPr="00E60E34">
              <w:rPr>
                <w:rFonts w:ascii="Times New Roman" w:hAnsi="Times New Roman" w:cs="Times New Roman"/>
                <w:sz w:val="28"/>
                <w:szCs w:val="28"/>
              </w:rPr>
              <w:t>294,950</w:t>
            </w:r>
          </w:p>
        </w:tc>
        <w:tc>
          <w:tcPr>
            <w:tcW w:w="0" w:type="auto"/>
            <w:tcMar>
              <w:top w:w="120" w:type="dxa"/>
              <w:left w:w="120" w:type="dxa"/>
              <w:bottom w:w="120" w:type="dxa"/>
              <w:right w:w="120" w:type="dxa"/>
            </w:tcMar>
            <w:hideMark/>
          </w:tcPr>
          <w:p w:rsidR="00907BEB" w:rsidRPr="00E60E34" w:rsidRDefault="00907BEB" w:rsidP="00E60E34">
            <w:pPr>
              <w:spacing w:line="360" w:lineRule="auto"/>
              <w:jc w:val="both"/>
              <w:rPr>
                <w:rFonts w:ascii="Times New Roman" w:hAnsi="Times New Roman" w:cs="Times New Roman"/>
                <w:color w:val="000000"/>
                <w:sz w:val="28"/>
                <w:szCs w:val="28"/>
              </w:rPr>
            </w:pPr>
            <w:r w:rsidRPr="00E60E34">
              <w:rPr>
                <w:rFonts w:ascii="Times New Roman" w:hAnsi="Times New Roman" w:cs="Times New Roman"/>
                <w:color w:val="000000"/>
                <w:sz w:val="28"/>
                <w:szCs w:val="28"/>
              </w:rPr>
              <w:t>1,28%</w:t>
            </w:r>
          </w:p>
        </w:tc>
      </w:tr>
    </w:tbl>
    <w:p w:rsidR="00723BF4" w:rsidRPr="00E60E34" w:rsidRDefault="00723BF4" w:rsidP="00E60E34">
      <w:pPr>
        <w:spacing w:line="360" w:lineRule="auto"/>
        <w:jc w:val="both"/>
        <w:rPr>
          <w:rFonts w:ascii="Times New Roman" w:hAnsi="Times New Roman" w:cs="Times New Roman"/>
          <w:b/>
          <w:sz w:val="28"/>
          <w:szCs w:val="28"/>
          <w:highlight w:val="yellow"/>
          <w:lang w:val="en-US"/>
        </w:rPr>
      </w:pPr>
    </w:p>
    <w:p w:rsidR="00723BF4" w:rsidRDefault="00933156" w:rsidP="0093315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В Т</w:t>
      </w:r>
      <w:r w:rsidR="00723BF4" w:rsidRPr="00E60E34">
        <w:rPr>
          <w:rFonts w:ascii="Times New Roman" w:hAnsi="Times New Roman" w:cs="Times New Roman"/>
          <w:sz w:val="28"/>
          <w:szCs w:val="28"/>
        </w:rPr>
        <w:t>аблице</w:t>
      </w:r>
      <w:r>
        <w:rPr>
          <w:rFonts w:ascii="Times New Roman" w:hAnsi="Times New Roman" w:cs="Times New Roman"/>
          <w:sz w:val="28"/>
          <w:szCs w:val="28"/>
        </w:rPr>
        <w:t xml:space="preserve"> 6</w:t>
      </w:r>
      <w:r w:rsidR="00723BF4" w:rsidRPr="00E60E34">
        <w:rPr>
          <w:rFonts w:ascii="Times New Roman" w:hAnsi="Times New Roman" w:cs="Times New Roman"/>
          <w:sz w:val="28"/>
          <w:szCs w:val="28"/>
        </w:rPr>
        <w:t xml:space="preserve"> представлены 15 из 117 институциональных держателей акций </w:t>
      </w:r>
      <w:r w:rsidR="00723BF4" w:rsidRPr="00E60E34">
        <w:rPr>
          <w:rFonts w:ascii="Times New Roman" w:hAnsi="Times New Roman" w:cs="Times New Roman"/>
          <w:sz w:val="28"/>
          <w:szCs w:val="28"/>
          <w:lang w:val="en-US"/>
        </w:rPr>
        <w:t>Qiwi</w:t>
      </w:r>
      <w:r w:rsidR="00723BF4" w:rsidRPr="00E60E34">
        <w:rPr>
          <w:rFonts w:ascii="Times New Roman" w:hAnsi="Times New Roman" w:cs="Times New Roman"/>
          <w:sz w:val="28"/>
          <w:szCs w:val="28"/>
        </w:rPr>
        <w:t xml:space="preserve"> на 31 марта 2014. Более того, согласно данным, полученным от аналитиков</w:t>
      </w:r>
      <w:r w:rsidR="00EA57EF">
        <w:rPr>
          <w:rFonts w:ascii="Times New Roman" w:hAnsi="Times New Roman" w:cs="Times New Roman"/>
          <w:sz w:val="28"/>
          <w:szCs w:val="28"/>
        </w:rPr>
        <w:t xml:space="preserve"> </w:t>
      </w:r>
      <w:r w:rsidR="00EA57EF" w:rsidRPr="00933156">
        <w:rPr>
          <w:rFonts w:ascii="Times New Roman" w:hAnsi="Times New Roman" w:cs="Times New Roman"/>
          <w:sz w:val="28"/>
          <w:szCs w:val="28"/>
        </w:rPr>
        <w:t>[</w:t>
      </w:r>
      <w:r w:rsidR="00EA57EF">
        <w:rPr>
          <w:rFonts w:ascii="Times New Roman" w:hAnsi="Times New Roman" w:cs="Times New Roman"/>
          <w:sz w:val="28"/>
          <w:szCs w:val="28"/>
        </w:rPr>
        <w:t>44</w:t>
      </w:r>
      <w:r w:rsidR="00EA57EF" w:rsidRPr="00933156">
        <w:rPr>
          <w:rFonts w:ascii="Times New Roman" w:hAnsi="Times New Roman" w:cs="Times New Roman"/>
          <w:sz w:val="28"/>
          <w:szCs w:val="28"/>
        </w:rPr>
        <w:t>]</w:t>
      </w:r>
      <w:r w:rsidR="00EA57EF">
        <w:rPr>
          <w:rFonts w:ascii="Times New Roman" w:hAnsi="Times New Roman" w:cs="Times New Roman"/>
          <w:sz w:val="28"/>
          <w:szCs w:val="28"/>
        </w:rPr>
        <w:t>, обозначе</w:t>
      </w:r>
      <w:r w:rsidR="00723BF4" w:rsidRPr="00E60E34">
        <w:rPr>
          <w:rFonts w:ascii="Times New Roman" w:hAnsi="Times New Roman" w:cs="Times New Roman"/>
          <w:sz w:val="28"/>
          <w:szCs w:val="28"/>
        </w:rPr>
        <w:t>н</w:t>
      </w:r>
      <w:r w:rsidR="00274253">
        <w:rPr>
          <w:rFonts w:ascii="Times New Roman" w:hAnsi="Times New Roman" w:cs="Times New Roman"/>
          <w:sz w:val="28"/>
          <w:szCs w:val="28"/>
        </w:rPr>
        <w:t>н</w:t>
      </w:r>
      <w:r w:rsidR="00723BF4" w:rsidRPr="00E60E34">
        <w:rPr>
          <w:rFonts w:ascii="Times New Roman" w:hAnsi="Times New Roman" w:cs="Times New Roman"/>
          <w:sz w:val="28"/>
          <w:szCs w:val="28"/>
        </w:rPr>
        <w:t xml:space="preserve">ые инвесторы являются долгосрочными. Доля каждого из последующих неуказанных держателей менее 1%, и многие из них относятся к категории Трейдеров, что допускает исключить их из данного анализа, учитывая его специфику. </w:t>
      </w:r>
      <w:r w:rsidR="00E60E34">
        <w:rPr>
          <w:rFonts w:ascii="Times New Roman" w:hAnsi="Times New Roman" w:cs="Times New Roman"/>
          <w:sz w:val="28"/>
          <w:szCs w:val="28"/>
        </w:rPr>
        <w:t>Интересно отметить, что доля акций, находящихся в руках указанных долгосрочных инвесторов, превышает 70% от общего числа акций, находящихся в свободном обращение, что говорит об особой важности для компании в выявлении мотивов указанных лиц. Особо в</w:t>
      </w:r>
      <w:r w:rsidR="00723BF4" w:rsidRPr="00E60E34">
        <w:rPr>
          <w:rFonts w:ascii="Times New Roman" w:hAnsi="Times New Roman" w:cs="Times New Roman"/>
          <w:sz w:val="28"/>
          <w:szCs w:val="28"/>
        </w:rPr>
        <w:t xml:space="preserve"> таблице выделяется пятерка инвесторов, доли которых составляют от 5 до 14% в общем количестве</w:t>
      </w:r>
      <w:r w:rsidR="00E60E34">
        <w:rPr>
          <w:rFonts w:ascii="Times New Roman" w:hAnsi="Times New Roman" w:cs="Times New Roman"/>
          <w:sz w:val="28"/>
          <w:szCs w:val="28"/>
        </w:rPr>
        <w:t xml:space="preserve"> </w:t>
      </w:r>
      <w:r w:rsidR="00723BF4" w:rsidRPr="00E60E34">
        <w:rPr>
          <w:rFonts w:ascii="Times New Roman" w:hAnsi="Times New Roman" w:cs="Times New Roman"/>
          <w:sz w:val="28"/>
          <w:szCs w:val="28"/>
        </w:rPr>
        <w:t>акций компании</w:t>
      </w:r>
      <w:r w:rsidR="00E60E34">
        <w:rPr>
          <w:rFonts w:ascii="Times New Roman" w:hAnsi="Times New Roman" w:cs="Times New Roman"/>
          <w:sz w:val="28"/>
          <w:szCs w:val="28"/>
        </w:rPr>
        <w:t>, находящихся в открытом доступе</w:t>
      </w:r>
      <w:r w:rsidR="00723BF4" w:rsidRPr="00E60E34">
        <w:rPr>
          <w:rFonts w:ascii="Times New Roman" w:hAnsi="Times New Roman" w:cs="Times New Roman"/>
          <w:sz w:val="28"/>
          <w:szCs w:val="28"/>
        </w:rPr>
        <w:t xml:space="preserve">. Далее будут проанализированы обозначенные инвесторы и состав их инвестиционных портфелей. Для стандартизации описания инвесторов, по каждому из держателей акций будут освещены следующие факты: краткая история фонда и описание направленности инвестиций конкретного фонда; размер портфеля по капитализации и по количеству компаний; место </w:t>
      </w:r>
      <w:r w:rsidR="00723BF4" w:rsidRPr="00E60E34">
        <w:rPr>
          <w:rFonts w:ascii="Times New Roman" w:hAnsi="Times New Roman" w:cs="Times New Roman"/>
          <w:sz w:val="28"/>
          <w:szCs w:val="28"/>
          <w:lang w:val="en-US"/>
        </w:rPr>
        <w:t>Qiwi</w:t>
      </w:r>
      <w:r w:rsidR="00723BF4" w:rsidRPr="00E60E34">
        <w:rPr>
          <w:rFonts w:ascii="Times New Roman" w:hAnsi="Times New Roman" w:cs="Times New Roman"/>
          <w:sz w:val="28"/>
          <w:szCs w:val="28"/>
        </w:rPr>
        <w:t xml:space="preserve"> в портфеле компании; доля технологических компаний в общем портфеле; владение акциями других российских компаний.</w:t>
      </w:r>
    </w:p>
    <w:p w:rsidR="00E60E34" w:rsidRPr="00E60E34" w:rsidRDefault="00E60E34" w:rsidP="0093315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Перейдем к анализу пяти крупнейших институциональных инвесторов компании </w:t>
      </w:r>
      <w:r>
        <w:rPr>
          <w:rFonts w:ascii="Times New Roman" w:hAnsi="Times New Roman" w:cs="Times New Roman"/>
          <w:sz w:val="28"/>
          <w:szCs w:val="28"/>
          <w:lang w:val="en-US"/>
        </w:rPr>
        <w:t>Qiwi</w:t>
      </w:r>
      <w:r w:rsidRPr="00E60E34">
        <w:rPr>
          <w:rFonts w:ascii="Times New Roman" w:hAnsi="Times New Roman" w:cs="Times New Roman"/>
          <w:sz w:val="28"/>
          <w:szCs w:val="28"/>
        </w:rPr>
        <w:t xml:space="preserve"> </w:t>
      </w:r>
      <w:r>
        <w:rPr>
          <w:rFonts w:ascii="Times New Roman" w:hAnsi="Times New Roman" w:cs="Times New Roman"/>
          <w:sz w:val="28"/>
          <w:szCs w:val="28"/>
          <w:lang w:val="en-US"/>
        </w:rPr>
        <w:t>Plc</w:t>
      </w:r>
      <w:r w:rsidRPr="00E60E34">
        <w:rPr>
          <w:rFonts w:ascii="Times New Roman" w:hAnsi="Times New Roman" w:cs="Times New Roman"/>
          <w:sz w:val="28"/>
          <w:szCs w:val="28"/>
        </w:rPr>
        <w:t>.</w:t>
      </w:r>
      <w:r w:rsidR="00EA57EF">
        <w:rPr>
          <w:rFonts w:ascii="Times New Roman" w:hAnsi="Times New Roman" w:cs="Times New Roman"/>
          <w:sz w:val="28"/>
          <w:szCs w:val="28"/>
        </w:rPr>
        <w:t xml:space="preserve"> </w:t>
      </w:r>
      <w:r w:rsidR="00EA57EF" w:rsidRPr="00933156">
        <w:rPr>
          <w:rFonts w:ascii="Times New Roman" w:hAnsi="Times New Roman" w:cs="Times New Roman"/>
          <w:sz w:val="28"/>
          <w:szCs w:val="28"/>
        </w:rPr>
        <w:t>[</w:t>
      </w:r>
      <w:r w:rsidR="00EA57EF">
        <w:rPr>
          <w:rFonts w:ascii="Times New Roman" w:hAnsi="Times New Roman" w:cs="Times New Roman"/>
          <w:sz w:val="28"/>
          <w:szCs w:val="28"/>
        </w:rPr>
        <w:t>37</w:t>
      </w:r>
      <w:r w:rsidR="00EA57EF" w:rsidRPr="00933156">
        <w:rPr>
          <w:rFonts w:ascii="Times New Roman" w:hAnsi="Times New Roman" w:cs="Times New Roman"/>
          <w:sz w:val="28"/>
          <w:szCs w:val="28"/>
        </w:rPr>
        <w:t>]</w:t>
      </w:r>
      <w:r w:rsidR="00EA57EF">
        <w:rPr>
          <w:rFonts w:ascii="Times New Roman" w:hAnsi="Times New Roman" w:cs="Times New Roman"/>
          <w:sz w:val="28"/>
          <w:szCs w:val="28"/>
        </w:rPr>
        <w:t xml:space="preserve"> </w:t>
      </w:r>
      <w:r w:rsidR="00EA57EF" w:rsidRPr="00933156">
        <w:rPr>
          <w:rFonts w:ascii="Times New Roman" w:hAnsi="Times New Roman" w:cs="Times New Roman"/>
          <w:sz w:val="28"/>
          <w:szCs w:val="28"/>
        </w:rPr>
        <w:t>[</w:t>
      </w:r>
      <w:r w:rsidR="00EA57EF">
        <w:rPr>
          <w:rFonts w:ascii="Times New Roman" w:hAnsi="Times New Roman" w:cs="Times New Roman"/>
          <w:sz w:val="28"/>
          <w:szCs w:val="28"/>
        </w:rPr>
        <w:t>38</w:t>
      </w:r>
      <w:r w:rsidR="00EA57EF" w:rsidRPr="00933156">
        <w:rPr>
          <w:rFonts w:ascii="Times New Roman" w:hAnsi="Times New Roman" w:cs="Times New Roman"/>
          <w:sz w:val="28"/>
          <w:szCs w:val="28"/>
        </w:rPr>
        <w:t>]</w:t>
      </w:r>
      <w:r w:rsidR="00EA57EF">
        <w:rPr>
          <w:rFonts w:ascii="Times New Roman" w:hAnsi="Times New Roman" w:cs="Times New Roman"/>
          <w:sz w:val="28"/>
          <w:szCs w:val="28"/>
        </w:rPr>
        <w:t xml:space="preserve"> </w:t>
      </w:r>
      <w:r w:rsidR="00EA57EF" w:rsidRPr="00933156">
        <w:rPr>
          <w:rFonts w:ascii="Times New Roman" w:hAnsi="Times New Roman" w:cs="Times New Roman"/>
          <w:sz w:val="28"/>
          <w:szCs w:val="28"/>
        </w:rPr>
        <w:t>[</w:t>
      </w:r>
      <w:r w:rsidR="00EA57EF">
        <w:rPr>
          <w:rFonts w:ascii="Times New Roman" w:hAnsi="Times New Roman" w:cs="Times New Roman"/>
          <w:sz w:val="28"/>
          <w:szCs w:val="28"/>
        </w:rPr>
        <w:t>45</w:t>
      </w:r>
      <w:r w:rsidR="00EA57EF" w:rsidRPr="00933156">
        <w:rPr>
          <w:rFonts w:ascii="Times New Roman" w:hAnsi="Times New Roman" w:cs="Times New Roman"/>
          <w:sz w:val="28"/>
          <w:szCs w:val="28"/>
        </w:rPr>
        <w:t>]</w:t>
      </w:r>
      <w:r>
        <w:rPr>
          <w:rFonts w:ascii="Times New Roman" w:hAnsi="Times New Roman" w:cs="Times New Roman"/>
          <w:sz w:val="28"/>
          <w:szCs w:val="28"/>
        </w:rPr>
        <w:t>:</w:t>
      </w:r>
    </w:p>
    <w:p w:rsidR="00723BF4" w:rsidRPr="00E60E34" w:rsidRDefault="00723BF4" w:rsidP="00933156">
      <w:pPr>
        <w:pStyle w:val="af"/>
        <w:numPr>
          <w:ilvl w:val="0"/>
          <w:numId w:val="28"/>
        </w:numPr>
        <w:spacing w:line="360" w:lineRule="auto"/>
        <w:ind w:firstLine="720"/>
        <w:jc w:val="both"/>
        <w:rPr>
          <w:rFonts w:ascii="Times New Roman" w:hAnsi="Times New Roman" w:cs="Times New Roman"/>
          <w:sz w:val="28"/>
          <w:szCs w:val="28"/>
        </w:rPr>
      </w:pPr>
      <w:proofErr w:type="spellStart"/>
      <w:r w:rsidRPr="00E60E34">
        <w:rPr>
          <w:rFonts w:ascii="Times New Roman" w:hAnsi="Times New Roman" w:cs="Times New Roman"/>
          <w:sz w:val="28"/>
          <w:szCs w:val="28"/>
          <w:lang w:val="en-US"/>
        </w:rPr>
        <w:t>Waddel&amp;Reed</w:t>
      </w:r>
      <w:proofErr w:type="spellEnd"/>
      <w:r w:rsidRPr="00E60E34">
        <w:rPr>
          <w:rFonts w:ascii="Times New Roman" w:hAnsi="Times New Roman" w:cs="Times New Roman"/>
          <w:sz w:val="28"/>
          <w:szCs w:val="28"/>
          <w:lang w:val="en-US"/>
        </w:rPr>
        <w:t xml:space="preserve"> Financial Inc.</w:t>
      </w:r>
    </w:p>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 xml:space="preserve">Публичная компания, которая была основана в 1937 году в США. Основная сфера деятельности – управление активами и финансовое планирование. В ее состав входит ряд дочерних компаний, которые также занимаются инвестированием. В открытом доступе нет данных, какая именно из дочерних компаний приобрела акции </w:t>
      </w:r>
      <w:r w:rsidRPr="00E60E34">
        <w:rPr>
          <w:rFonts w:ascii="Times New Roman" w:hAnsi="Times New Roman" w:cs="Times New Roman"/>
          <w:sz w:val="28"/>
          <w:szCs w:val="28"/>
          <w:lang w:val="en-US"/>
        </w:rPr>
        <w:t>Qiwi</w:t>
      </w:r>
      <w:r w:rsidRPr="00E60E34">
        <w:rPr>
          <w:rFonts w:ascii="Times New Roman" w:hAnsi="Times New Roman" w:cs="Times New Roman"/>
          <w:sz w:val="28"/>
          <w:szCs w:val="28"/>
        </w:rPr>
        <w:t xml:space="preserve"> на </w:t>
      </w:r>
      <w:r w:rsidRPr="00E60E34">
        <w:rPr>
          <w:rFonts w:ascii="Times New Roman" w:hAnsi="Times New Roman" w:cs="Times New Roman"/>
          <w:sz w:val="28"/>
          <w:szCs w:val="28"/>
          <w:lang w:val="en-US"/>
        </w:rPr>
        <w:t>N</w:t>
      </w:r>
      <w:r w:rsidR="00274253">
        <w:rPr>
          <w:rFonts w:ascii="Times New Roman" w:hAnsi="Times New Roman" w:cs="Times New Roman"/>
          <w:sz w:val="28"/>
          <w:szCs w:val="28"/>
          <w:lang w:val="en-US"/>
        </w:rPr>
        <w:t>ASDAQ</w:t>
      </w:r>
      <w:r w:rsidRPr="00E60E34">
        <w:rPr>
          <w:rFonts w:ascii="Times New Roman" w:hAnsi="Times New Roman" w:cs="Times New Roman"/>
          <w:sz w:val="28"/>
          <w:szCs w:val="28"/>
        </w:rPr>
        <w:t xml:space="preserve">, но у каждой из дочерних компаний существует собственная стратегия. Так, некоторые из фондов </w:t>
      </w:r>
      <w:proofErr w:type="spellStart"/>
      <w:r w:rsidRPr="00E60E34">
        <w:rPr>
          <w:rFonts w:ascii="Times New Roman" w:hAnsi="Times New Roman" w:cs="Times New Roman"/>
          <w:sz w:val="28"/>
          <w:szCs w:val="28"/>
          <w:lang w:val="en-US"/>
        </w:rPr>
        <w:t>Waddel</w:t>
      </w:r>
      <w:proofErr w:type="spellEnd"/>
      <w:r w:rsidRPr="00E60E34">
        <w:rPr>
          <w:rFonts w:ascii="Times New Roman" w:hAnsi="Times New Roman" w:cs="Times New Roman"/>
          <w:sz w:val="28"/>
          <w:szCs w:val="28"/>
        </w:rPr>
        <w:t>&amp;</w:t>
      </w:r>
      <w:r w:rsidRPr="00E60E34">
        <w:rPr>
          <w:rFonts w:ascii="Times New Roman" w:hAnsi="Times New Roman" w:cs="Times New Roman"/>
          <w:sz w:val="28"/>
          <w:szCs w:val="28"/>
          <w:lang w:val="en-US"/>
        </w:rPr>
        <w:t>Reed</w:t>
      </w:r>
      <w:r w:rsidRPr="00E60E34">
        <w:rPr>
          <w:rFonts w:ascii="Times New Roman" w:hAnsi="Times New Roman" w:cs="Times New Roman"/>
          <w:sz w:val="28"/>
          <w:szCs w:val="28"/>
        </w:rPr>
        <w:t xml:space="preserve"> направлены именно на инвестирование в развивающиеся рынки. </w:t>
      </w:r>
    </w:p>
    <w:tbl>
      <w:tblPr>
        <w:tblStyle w:val="af3"/>
        <w:tblW w:w="0" w:type="auto"/>
        <w:tblLook w:val="04A0" w:firstRow="1" w:lastRow="0" w:firstColumn="1" w:lastColumn="0" w:noHBand="0" w:noVBand="1"/>
      </w:tblPr>
      <w:tblGrid>
        <w:gridCol w:w="4671"/>
        <w:gridCol w:w="4673"/>
      </w:tblGrid>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lastRenderedPageBreak/>
              <w:t>Фактор</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Значение</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Рыночная стоимость портфеля, млн. долл.</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66,573</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Число компаний в портфеле, шт.</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605</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Доля технологических компаний в портфеле</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21,94%</w:t>
            </w:r>
          </w:p>
        </w:tc>
      </w:tr>
      <w:tr w:rsidR="00723BF4" w:rsidRPr="002E7215"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Топ-3 крупнейших вложений из портфеля</w:t>
            </w:r>
          </w:p>
        </w:tc>
        <w:tc>
          <w:tcPr>
            <w:tcW w:w="4673" w:type="dxa"/>
          </w:tcPr>
          <w:p w:rsidR="00723BF4" w:rsidRPr="00E60E34" w:rsidRDefault="00723BF4" w:rsidP="00933156">
            <w:pPr>
              <w:spacing w:line="360" w:lineRule="auto"/>
              <w:ind w:firstLine="720"/>
              <w:jc w:val="both"/>
              <w:rPr>
                <w:rStyle w:val="apple-converted-space"/>
                <w:rFonts w:ascii="Times New Roman" w:hAnsi="Times New Roman" w:cs="Times New Roman"/>
                <w:color w:val="000000"/>
                <w:sz w:val="28"/>
                <w:szCs w:val="28"/>
                <w:shd w:val="clear" w:color="auto" w:fill="FFFFFF"/>
                <w:lang w:val="en-US"/>
              </w:rPr>
            </w:pPr>
            <w:r w:rsidRPr="00E60E34">
              <w:rPr>
                <w:rFonts w:ascii="Times New Roman" w:eastAsiaTheme="majorEastAsia" w:hAnsi="Times New Roman" w:cs="Times New Roman"/>
                <w:sz w:val="28"/>
                <w:szCs w:val="28"/>
                <w:bdr w:val="none" w:sz="0" w:space="0" w:color="auto" w:frame="1"/>
                <w:shd w:val="clear" w:color="auto" w:fill="FFFFFF"/>
                <w:lang w:val="en-US"/>
              </w:rPr>
              <w:t>WYNN RESORTS LTD</w:t>
            </w:r>
            <w:r w:rsidRPr="00E60E34">
              <w:rPr>
                <w:rFonts w:ascii="Times New Roman" w:hAnsi="Times New Roman" w:cs="Times New Roman"/>
                <w:sz w:val="28"/>
                <w:szCs w:val="28"/>
                <w:lang w:val="en-US"/>
              </w:rPr>
              <w:t xml:space="preserve"> (</w:t>
            </w:r>
            <w:r w:rsidRPr="00E60E34">
              <w:rPr>
                <w:rFonts w:ascii="Times New Roman" w:hAnsi="Times New Roman" w:cs="Times New Roman"/>
                <w:b/>
                <w:bCs/>
                <w:color w:val="000000"/>
                <w:sz w:val="28"/>
                <w:szCs w:val="28"/>
                <w:bdr w:val="none" w:sz="0" w:space="0" w:color="auto" w:frame="1"/>
                <w:shd w:val="clear" w:color="auto" w:fill="FFFFFF"/>
                <w:lang w:val="en-US"/>
              </w:rPr>
              <w:t>Industry:</w:t>
            </w:r>
            <w:r w:rsidRPr="00E60E34">
              <w:rPr>
                <w:rStyle w:val="apple-converted-space"/>
                <w:rFonts w:ascii="Times New Roman" w:hAnsi="Times New Roman" w:cs="Times New Roman"/>
                <w:b/>
                <w:bCs/>
                <w:color w:val="000000"/>
                <w:sz w:val="28"/>
                <w:szCs w:val="28"/>
                <w:bdr w:val="none" w:sz="0" w:space="0" w:color="auto" w:frame="1"/>
                <w:shd w:val="clear" w:color="auto" w:fill="FFFFFF"/>
                <w:lang w:val="en-US"/>
              </w:rPr>
              <w:t> </w:t>
            </w:r>
            <w:r w:rsidRPr="00E60E34">
              <w:rPr>
                <w:rFonts w:ascii="Times New Roman" w:eastAsiaTheme="majorEastAsia" w:hAnsi="Times New Roman" w:cs="Times New Roman"/>
                <w:sz w:val="28"/>
                <w:szCs w:val="28"/>
                <w:bdr w:val="none" w:sz="0" w:space="0" w:color="auto" w:frame="1"/>
                <w:shd w:val="clear" w:color="auto" w:fill="FFFFFF"/>
                <w:lang w:val="en-US"/>
              </w:rPr>
              <w:t>Consumer Services</w:t>
            </w:r>
            <w:r w:rsidRPr="00E60E34">
              <w:rPr>
                <w:rStyle w:val="apple-converted-space"/>
                <w:rFonts w:ascii="Times New Roman" w:hAnsi="Times New Roman" w:cs="Times New Roman"/>
                <w:color w:val="000000"/>
                <w:sz w:val="28"/>
                <w:szCs w:val="28"/>
                <w:shd w:val="clear" w:color="auto" w:fill="FFFFFF"/>
                <w:lang w:val="en-US"/>
              </w:rPr>
              <w:t xml:space="preserve">) - </w:t>
            </w:r>
            <w:r w:rsidRPr="00E60E34">
              <w:rPr>
                <w:rFonts w:ascii="Times New Roman" w:hAnsi="Times New Roman" w:cs="Times New Roman"/>
                <w:sz w:val="28"/>
                <w:szCs w:val="28"/>
              </w:rPr>
              <w:t>на</w:t>
            </w:r>
            <w:r w:rsidRPr="00E60E34">
              <w:rPr>
                <w:rFonts w:ascii="Times New Roman" w:hAnsi="Times New Roman" w:cs="Times New Roman"/>
                <w:sz w:val="28"/>
                <w:szCs w:val="28"/>
                <w:lang w:val="en-US"/>
              </w:rPr>
              <w:t xml:space="preserve"> </w:t>
            </w:r>
            <w:r w:rsidRPr="00E60E34">
              <w:rPr>
                <w:rFonts w:ascii="Times New Roman" w:hAnsi="Times New Roman" w:cs="Times New Roman"/>
                <w:color w:val="333333"/>
                <w:sz w:val="28"/>
                <w:szCs w:val="28"/>
                <w:shd w:val="clear" w:color="auto" w:fill="FFFFFF"/>
                <w:lang w:val="en-US"/>
              </w:rPr>
              <w:t>1,860,847,000$</w:t>
            </w:r>
          </w:p>
          <w:p w:rsidR="00723BF4" w:rsidRPr="00E60E34" w:rsidRDefault="00723BF4" w:rsidP="00933156">
            <w:pPr>
              <w:spacing w:line="360" w:lineRule="auto"/>
              <w:ind w:firstLine="720"/>
              <w:jc w:val="both"/>
              <w:rPr>
                <w:rFonts w:ascii="Times New Roman" w:hAnsi="Times New Roman" w:cs="Times New Roman"/>
                <w:sz w:val="28"/>
                <w:szCs w:val="28"/>
                <w:lang w:val="en-US"/>
              </w:rPr>
            </w:pPr>
            <w:r w:rsidRPr="00E60E34">
              <w:rPr>
                <w:rFonts w:ascii="Times New Roman" w:eastAsiaTheme="majorEastAsia" w:hAnsi="Times New Roman" w:cs="Times New Roman"/>
                <w:sz w:val="28"/>
                <w:szCs w:val="28"/>
                <w:bdr w:val="none" w:sz="0" w:space="0" w:color="auto" w:frame="1"/>
                <w:shd w:val="clear" w:color="auto" w:fill="FFFFFF"/>
                <w:lang w:val="en-US"/>
              </w:rPr>
              <w:t>CBS CORP (CLASS B)</w:t>
            </w:r>
            <w:r w:rsidRPr="00E60E34">
              <w:rPr>
                <w:rFonts w:ascii="Times New Roman" w:hAnsi="Times New Roman" w:cs="Times New Roman"/>
                <w:sz w:val="28"/>
                <w:szCs w:val="28"/>
                <w:lang w:val="en-US"/>
              </w:rPr>
              <w:t xml:space="preserve"> (</w:t>
            </w:r>
            <w:r w:rsidRPr="00E60E34">
              <w:rPr>
                <w:rFonts w:ascii="Times New Roman" w:hAnsi="Times New Roman" w:cs="Times New Roman"/>
                <w:b/>
                <w:bCs/>
                <w:color w:val="000000"/>
                <w:sz w:val="28"/>
                <w:szCs w:val="28"/>
                <w:shd w:val="clear" w:color="auto" w:fill="FFFFFF"/>
                <w:lang w:val="en-US"/>
              </w:rPr>
              <w:t>Industry:</w:t>
            </w:r>
            <w:r w:rsidRPr="00E60E34">
              <w:rPr>
                <w:rStyle w:val="apple-converted-space"/>
                <w:rFonts w:ascii="Times New Roman" w:hAnsi="Times New Roman" w:cs="Times New Roman"/>
                <w:b/>
                <w:bCs/>
                <w:color w:val="000000"/>
                <w:sz w:val="28"/>
                <w:szCs w:val="28"/>
                <w:shd w:val="clear" w:color="auto" w:fill="FFFFFF"/>
                <w:lang w:val="en-US"/>
              </w:rPr>
              <w:t> </w:t>
            </w:r>
            <w:r w:rsidRPr="00E60E34">
              <w:rPr>
                <w:rFonts w:ascii="Times New Roman" w:eastAsiaTheme="majorEastAsia" w:hAnsi="Times New Roman" w:cs="Times New Roman"/>
                <w:sz w:val="28"/>
                <w:szCs w:val="28"/>
                <w:bdr w:val="none" w:sz="0" w:space="0" w:color="auto" w:frame="1"/>
                <w:shd w:val="clear" w:color="auto" w:fill="FFFFFF"/>
                <w:lang w:val="en-US"/>
              </w:rPr>
              <w:t>Consumer Services</w:t>
            </w:r>
            <w:r w:rsidRPr="00E60E34">
              <w:rPr>
                <w:rFonts w:ascii="Times New Roman" w:hAnsi="Times New Roman" w:cs="Times New Roman"/>
                <w:sz w:val="28"/>
                <w:szCs w:val="28"/>
                <w:lang w:val="en-US"/>
              </w:rPr>
              <w:t xml:space="preserve">) - </w:t>
            </w:r>
            <w:r w:rsidRPr="00E60E34">
              <w:rPr>
                <w:rFonts w:ascii="Times New Roman" w:hAnsi="Times New Roman" w:cs="Times New Roman"/>
                <w:sz w:val="28"/>
                <w:szCs w:val="28"/>
              </w:rPr>
              <w:t>на</w:t>
            </w:r>
            <w:r w:rsidRPr="00E60E34">
              <w:rPr>
                <w:rFonts w:ascii="Times New Roman" w:hAnsi="Times New Roman" w:cs="Times New Roman"/>
                <w:sz w:val="28"/>
                <w:szCs w:val="28"/>
                <w:lang w:val="en-US"/>
              </w:rPr>
              <w:t xml:space="preserve"> </w:t>
            </w:r>
            <w:r w:rsidRPr="00E60E34">
              <w:rPr>
                <w:rFonts w:ascii="Times New Roman" w:hAnsi="Times New Roman" w:cs="Times New Roman"/>
                <w:color w:val="333333"/>
                <w:sz w:val="28"/>
                <w:szCs w:val="28"/>
                <w:shd w:val="clear" w:color="auto" w:fill="FFFFFF"/>
                <w:lang w:val="en-US"/>
              </w:rPr>
              <w:t>1,404,065,000$</w:t>
            </w:r>
          </w:p>
          <w:p w:rsidR="00723BF4" w:rsidRPr="00E60E34" w:rsidRDefault="00723BF4" w:rsidP="00933156">
            <w:pPr>
              <w:spacing w:line="360" w:lineRule="auto"/>
              <w:ind w:firstLine="720"/>
              <w:jc w:val="both"/>
              <w:rPr>
                <w:rFonts w:ascii="Times New Roman" w:hAnsi="Times New Roman" w:cs="Times New Roman"/>
                <w:sz w:val="28"/>
                <w:szCs w:val="28"/>
                <w:lang w:val="en-US"/>
              </w:rPr>
            </w:pPr>
            <w:r w:rsidRPr="00E60E34">
              <w:rPr>
                <w:rFonts w:ascii="Times New Roman" w:eastAsiaTheme="majorEastAsia" w:hAnsi="Times New Roman" w:cs="Times New Roman"/>
                <w:sz w:val="28"/>
                <w:szCs w:val="28"/>
                <w:bdr w:val="none" w:sz="0" w:space="0" w:color="auto" w:frame="1"/>
                <w:shd w:val="clear" w:color="auto" w:fill="FFFFFF"/>
                <w:lang w:val="en-US"/>
              </w:rPr>
              <w:t>APPLIED MATLS INC</w:t>
            </w:r>
            <w:r w:rsidRPr="00E60E34">
              <w:rPr>
                <w:rFonts w:ascii="Times New Roman" w:hAnsi="Times New Roman" w:cs="Times New Roman"/>
                <w:sz w:val="28"/>
                <w:szCs w:val="28"/>
                <w:lang w:val="en-US"/>
              </w:rPr>
              <w:t xml:space="preserve"> (</w:t>
            </w:r>
            <w:r w:rsidRPr="00E60E34">
              <w:rPr>
                <w:rFonts w:ascii="Times New Roman" w:hAnsi="Times New Roman" w:cs="Times New Roman"/>
                <w:b/>
                <w:bCs/>
                <w:color w:val="000000"/>
                <w:sz w:val="28"/>
                <w:szCs w:val="28"/>
                <w:bdr w:val="none" w:sz="0" w:space="0" w:color="auto" w:frame="1"/>
                <w:shd w:val="clear" w:color="auto" w:fill="FFFFFF"/>
                <w:lang w:val="en-US"/>
              </w:rPr>
              <w:t>Industry:</w:t>
            </w:r>
            <w:r w:rsidRPr="00E60E34">
              <w:rPr>
                <w:rStyle w:val="apple-converted-space"/>
                <w:rFonts w:ascii="Times New Roman" w:hAnsi="Times New Roman" w:cs="Times New Roman"/>
                <w:b/>
                <w:bCs/>
                <w:color w:val="000000"/>
                <w:sz w:val="28"/>
                <w:szCs w:val="28"/>
                <w:bdr w:val="none" w:sz="0" w:space="0" w:color="auto" w:frame="1"/>
                <w:shd w:val="clear" w:color="auto" w:fill="FFFFFF"/>
                <w:lang w:val="en-US"/>
              </w:rPr>
              <w:t> </w:t>
            </w:r>
            <w:r w:rsidRPr="00E60E34">
              <w:rPr>
                <w:rFonts w:ascii="Times New Roman" w:eastAsiaTheme="majorEastAsia" w:hAnsi="Times New Roman" w:cs="Times New Roman"/>
                <w:sz w:val="28"/>
                <w:szCs w:val="28"/>
                <w:bdr w:val="none" w:sz="0" w:space="0" w:color="auto" w:frame="1"/>
                <w:shd w:val="clear" w:color="auto" w:fill="FFFFFF"/>
                <w:lang w:val="en-US"/>
              </w:rPr>
              <w:t>Technology</w:t>
            </w:r>
            <w:r w:rsidRPr="00E60E34">
              <w:rPr>
                <w:rStyle w:val="apple-converted-space"/>
                <w:rFonts w:ascii="Times New Roman" w:hAnsi="Times New Roman" w:cs="Times New Roman"/>
                <w:color w:val="000000"/>
                <w:sz w:val="28"/>
                <w:szCs w:val="28"/>
                <w:shd w:val="clear" w:color="auto" w:fill="FFFFFF"/>
                <w:lang w:val="en-US"/>
              </w:rPr>
              <w:t xml:space="preserve">) - </w:t>
            </w:r>
            <w:r w:rsidRPr="00E60E34">
              <w:rPr>
                <w:rFonts w:ascii="Times New Roman" w:hAnsi="Times New Roman" w:cs="Times New Roman"/>
                <w:sz w:val="28"/>
                <w:szCs w:val="28"/>
              </w:rPr>
              <w:t>на</w:t>
            </w:r>
            <w:r w:rsidRPr="00E60E34">
              <w:rPr>
                <w:rFonts w:ascii="Times New Roman" w:hAnsi="Times New Roman" w:cs="Times New Roman"/>
                <w:sz w:val="28"/>
                <w:szCs w:val="28"/>
                <w:lang w:val="en-US"/>
              </w:rPr>
              <w:t xml:space="preserve"> </w:t>
            </w:r>
            <w:r w:rsidRPr="00E60E34">
              <w:rPr>
                <w:rFonts w:ascii="Times New Roman" w:hAnsi="Times New Roman" w:cs="Times New Roman"/>
                <w:color w:val="333333"/>
                <w:sz w:val="28"/>
                <w:szCs w:val="28"/>
                <w:shd w:val="clear" w:color="auto" w:fill="FFFFFF"/>
                <w:lang w:val="en-US"/>
              </w:rPr>
              <w:t>1,227,238,000$</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 xml:space="preserve">Место </w:t>
            </w:r>
            <w:r w:rsidRPr="00E60E34">
              <w:rPr>
                <w:rFonts w:ascii="Times New Roman" w:hAnsi="Times New Roman" w:cs="Times New Roman"/>
                <w:sz w:val="28"/>
                <w:szCs w:val="28"/>
                <w:lang w:val="en-US"/>
              </w:rPr>
              <w:t>Qiwi</w:t>
            </w:r>
            <w:r w:rsidRPr="00E60E34">
              <w:rPr>
                <w:rFonts w:ascii="Times New Roman" w:hAnsi="Times New Roman" w:cs="Times New Roman"/>
                <w:sz w:val="28"/>
                <w:szCs w:val="28"/>
              </w:rPr>
              <w:t xml:space="preserve"> в общем портфеле по материальным вложениям</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118</w:t>
            </w:r>
          </w:p>
        </w:tc>
      </w:tr>
      <w:tr w:rsidR="00723BF4" w:rsidRPr="00E60E34" w:rsidTr="00E60E34">
        <w:tc>
          <w:tcPr>
            <w:tcW w:w="4672" w:type="dxa"/>
          </w:tcPr>
          <w:p w:rsidR="00723BF4" w:rsidRPr="00E60E34" w:rsidRDefault="00723BF4" w:rsidP="00274253">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 xml:space="preserve">Владение акциями других российских компаний на </w:t>
            </w:r>
            <w:r w:rsidRPr="00E60E34">
              <w:rPr>
                <w:rFonts w:ascii="Times New Roman" w:hAnsi="Times New Roman" w:cs="Times New Roman"/>
                <w:sz w:val="28"/>
                <w:szCs w:val="28"/>
                <w:lang w:val="en-US"/>
              </w:rPr>
              <w:t>N</w:t>
            </w:r>
            <w:r w:rsidR="00274253">
              <w:rPr>
                <w:rFonts w:ascii="Times New Roman" w:hAnsi="Times New Roman" w:cs="Times New Roman"/>
                <w:sz w:val="28"/>
                <w:szCs w:val="28"/>
                <w:lang w:val="en-US"/>
              </w:rPr>
              <w:t>ASDAQ</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Нет</w:t>
            </w:r>
          </w:p>
        </w:tc>
      </w:tr>
    </w:tbl>
    <w:p w:rsidR="00723BF4" w:rsidRPr="00E60E34" w:rsidRDefault="00723BF4" w:rsidP="00933156">
      <w:pPr>
        <w:spacing w:line="360" w:lineRule="auto"/>
        <w:ind w:firstLine="720"/>
        <w:jc w:val="both"/>
        <w:rPr>
          <w:rFonts w:ascii="Times New Roman" w:hAnsi="Times New Roman" w:cs="Times New Roman"/>
          <w:sz w:val="28"/>
          <w:szCs w:val="28"/>
        </w:rPr>
      </w:pPr>
    </w:p>
    <w:p w:rsidR="00723BF4" w:rsidRPr="00E60E34" w:rsidRDefault="00723BF4" w:rsidP="00933156">
      <w:pPr>
        <w:pStyle w:val="af"/>
        <w:numPr>
          <w:ilvl w:val="0"/>
          <w:numId w:val="28"/>
        </w:num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lang w:val="en-US"/>
        </w:rPr>
        <w:t xml:space="preserve">Janus Capital Management </w:t>
      </w:r>
      <w:proofErr w:type="spellStart"/>
      <w:r w:rsidRPr="00E60E34">
        <w:rPr>
          <w:rFonts w:ascii="Times New Roman" w:hAnsi="Times New Roman" w:cs="Times New Roman"/>
          <w:sz w:val="28"/>
          <w:szCs w:val="28"/>
          <w:lang w:val="en-US"/>
        </w:rPr>
        <w:t>Llc</w:t>
      </w:r>
      <w:proofErr w:type="spellEnd"/>
      <w:r w:rsidRPr="00E60E34">
        <w:rPr>
          <w:rFonts w:ascii="Times New Roman" w:hAnsi="Times New Roman" w:cs="Times New Roman"/>
          <w:sz w:val="28"/>
          <w:szCs w:val="28"/>
          <w:lang w:val="en-US"/>
        </w:rPr>
        <w:t>.</w:t>
      </w:r>
    </w:p>
    <w:p w:rsidR="00723BF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Публичная компания, занимающаяся инвестициями, которая была основана в 1969 году в США. Основные стратегии инвестирования – стратегия роста и управления рисками. Более 4 миллионов акционеров, офисы в 6 странах мира. Группа состоит из 2 инвестиционных фондов.</w:t>
      </w:r>
    </w:p>
    <w:p w:rsidR="00EA57EF" w:rsidRDefault="00EA57EF" w:rsidP="00933156">
      <w:pPr>
        <w:spacing w:line="360" w:lineRule="auto"/>
        <w:ind w:firstLine="720"/>
        <w:jc w:val="both"/>
        <w:rPr>
          <w:rFonts w:ascii="Times New Roman" w:hAnsi="Times New Roman" w:cs="Times New Roman"/>
          <w:sz w:val="28"/>
          <w:szCs w:val="28"/>
        </w:rPr>
      </w:pPr>
    </w:p>
    <w:p w:rsidR="00EA57EF" w:rsidRPr="00E60E34" w:rsidRDefault="00EA57EF" w:rsidP="00933156">
      <w:pPr>
        <w:spacing w:line="360" w:lineRule="auto"/>
        <w:ind w:firstLine="720"/>
        <w:jc w:val="both"/>
        <w:rPr>
          <w:rFonts w:ascii="Times New Roman" w:hAnsi="Times New Roman" w:cs="Times New Roman"/>
          <w:sz w:val="28"/>
          <w:szCs w:val="28"/>
        </w:rPr>
      </w:pPr>
    </w:p>
    <w:tbl>
      <w:tblPr>
        <w:tblStyle w:val="af3"/>
        <w:tblW w:w="0" w:type="auto"/>
        <w:tblLook w:val="04A0" w:firstRow="1" w:lastRow="0" w:firstColumn="1" w:lastColumn="0" w:noHBand="0" w:noVBand="1"/>
      </w:tblPr>
      <w:tblGrid>
        <w:gridCol w:w="4671"/>
        <w:gridCol w:w="4673"/>
      </w:tblGrid>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lastRenderedPageBreak/>
              <w:t>Фактор</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Значение</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Рыночная стоимость портфеля, млн. долл.</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109,970</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Число компаний в портфеле, шт.</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1115</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Доля технологических компаний в портфеле</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17,99%</w:t>
            </w:r>
          </w:p>
        </w:tc>
      </w:tr>
      <w:tr w:rsidR="00723BF4" w:rsidRPr="002E7215"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Топ-3 крупнейших вложений из портфеля</w:t>
            </w:r>
          </w:p>
        </w:tc>
        <w:tc>
          <w:tcPr>
            <w:tcW w:w="4673" w:type="dxa"/>
          </w:tcPr>
          <w:p w:rsidR="00723BF4" w:rsidRPr="00E60E34" w:rsidRDefault="00723BF4" w:rsidP="00933156">
            <w:pPr>
              <w:spacing w:line="360" w:lineRule="auto"/>
              <w:ind w:firstLine="720"/>
              <w:jc w:val="both"/>
              <w:rPr>
                <w:rFonts w:ascii="Times New Roman" w:hAnsi="Times New Roman" w:cs="Times New Roman"/>
                <w:color w:val="333333"/>
                <w:sz w:val="28"/>
                <w:szCs w:val="28"/>
                <w:shd w:val="clear" w:color="auto" w:fill="FFFFFF"/>
                <w:lang w:val="en-US"/>
              </w:rPr>
            </w:pPr>
            <w:r w:rsidRPr="00E60E34">
              <w:rPr>
                <w:rFonts w:ascii="Times New Roman" w:hAnsi="Times New Roman" w:cs="Times New Roman"/>
                <w:sz w:val="28"/>
                <w:szCs w:val="28"/>
                <w:bdr w:val="none" w:sz="0" w:space="0" w:color="auto" w:frame="1"/>
                <w:shd w:val="clear" w:color="auto" w:fill="FFFFFF"/>
                <w:lang w:val="en-US"/>
              </w:rPr>
              <w:t>APPLE INC</w:t>
            </w:r>
            <w:r w:rsidRPr="00E60E34">
              <w:rPr>
                <w:rFonts w:ascii="Times New Roman" w:hAnsi="Times New Roman" w:cs="Times New Roman"/>
                <w:sz w:val="28"/>
                <w:szCs w:val="28"/>
                <w:lang w:val="en-US"/>
              </w:rPr>
              <w:t xml:space="preserve"> (</w:t>
            </w:r>
            <w:r w:rsidRPr="00E60E34">
              <w:rPr>
                <w:rFonts w:ascii="Times New Roman" w:hAnsi="Times New Roman" w:cs="Times New Roman"/>
                <w:b/>
                <w:bCs/>
                <w:color w:val="000000"/>
                <w:sz w:val="28"/>
                <w:szCs w:val="28"/>
                <w:shd w:val="clear" w:color="auto" w:fill="FFFFFF"/>
                <w:lang w:val="en-US"/>
              </w:rPr>
              <w:t>Industry:</w:t>
            </w:r>
            <w:r w:rsidRPr="00E60E34">
              <w:rPr>
                <w:rStyle w:val="apple-converted-space"/>
                <w:rFonts w:ascii="Times New Roman" w:hAnsi="Times New Roman" w:cs="Times New Roman"/>
                <w:b/>
                <w:bCs/>
                <w:color w:val="000000"/>
                <w:sz w:val="28"/>
                <w:szCs w:val="28"/>
                <w:shd w:val="clear" w:color="auto" w:fill="FFFFFF"/>
                <w:lang w:val="en-US"/>
              </w:rPr>
              <w:t> </w:t>
            </w:r>
            <w:r w:rsidRPr="00E60E34">
              <w:rPr>
                <w:rFonts w:ascii="Times New Roman" w:hAnsi="Times New Roman" w:cs="Times New Roman"/>
                <w:sz w:val="28"/>
                <w:szCs w:val="28"/>
                <w:bdr w:val="none" w:sz="0" w:space="0" w:color="auto" w:frame="1"/>
                <w:shd w:val="clear" w:color="auto" w:fill="FFFFFF"/>
                <w:lang w:val="en-US"/>
              </w:rPr>
              <w:t>Technology</w:t>
            </w:r>
            <w:r w:rsidRPr="00E60E34">
              <w:rPr>
                <w:rFonts w:ascii="Times New Roman" w:hAnsi="Times New Roman" w:cs="Times New Roman"/>
                <w:color w:val="333333"/>
                <w:sz w:val="28"/>
                <w:szCs w:val="28"/>
                <w:shd w:val="clear" w:color="auto" w:fill="FFFFFF"/>
                <w:lang w:val="en-US"/>
              </w:rPr>
              <w:t xml:space="preserve">) – </w:t>
            </w:r>
            <w:r w:rsidRPr="00E60E34">
              <w:rPr>
                <w:rFonts w:ascii="Times New Roman" w:hAnsi="Times New Roman" w:cs="Times New Roman"/>
                <w:color w:val="333333"/>
                <w:sz w:val="28"/>
                <w:szCs w:val="28"/>
                <w:shd w:val="clear" w:color="auto" w:fill="FFFFFF"/>
              </w:rPr>
              <w:t>на</w:t>
            </w:r>
            <w:r w:rsidRPr="00E60E34">
              <w:rPr>
                <w:rFonts w:ascii="Times New Roman" w:hAnsi="Times New Roman" w:cs="Times New Roman"/>
                <w:color w:val="333333"/>
                <w:sz w:val="28"/>
                <w:szCs w:val="28"/>
                <w:shd w:val="clear" w:color="auto" w:fill="FFFFFF"/>
                <w:lang w:val="en-US"/>
              </w:rPr>
              <w:t xml:space="preserve"> 2,413,187,000$</w:t>
            </w:r>
          </w:p>
          <w:p w:rsidR="00723BF4" w:rsidRPr="00E60E34" w:rsidRDefault="00723BF4" w:rsidP="00933156">
            <w:pPr>
              <w:spacing w:line="360" w:lineRule="auto"/>
              <w:ind w:firstLine="720"/>
              <w:jc w:val="both"/>
              <w:rPr>
                <w:rFonts w:ascii="Times New Roman" w:hAnsi="Times New Roman" w:cs="Times New Roman"/>
                <w:color w:val="333333"/>
                <w:sz w:val="28"/>
                <w:szCs w:val="28"/>
                <w:shd w:val="clear" w:color="auto" w:fill="FFFFFF"/>
                <w:lang w:val="en-US"/>
              </w:rPr>
            </w:pPr>
            <w:r w:rsidRPr="00E60E34">
              <w:rPr>
                <w:rFonts w:ascii="Times New Roman" w:hAnsi="Times New Roman" w:cs="Times New Roman"/>
                <w:sz w:val="28"/>
                <w:szCs w:val="28"/>
                <w:bdr w:val="none" w:sz="0" w:space="0" w:color="auto" w:frame="1"/>
                <w:shd w:val="clear" w:color="auto" w:fill="FFFFFF"/>
                <w:lang w:val="en-US"/>
              </w:rPr>
              <w:t xml:space="preserve">GILEAD SCIENCES INC </w:t>
            </w:r>
            <w:r w:rsidRPr="00E60E34">
              <w:rPr>
                <w:rFonts w:ascii="Times New Roman" w:hAnsi="Times New Roman" w:cs="Times New Roman"/>
                <w:sz w:val="28"/>
                <w:szCs w:val="28"/>
                <w:lang w:val="en-US"/>
              </w:rPr>
              <w:t>(</w:t>
            </w:r>
            <w:r w:rsidRPr="00E60E34">
              <w:rPr>
                <w:rFonts w:ascii="Times New Roman" w:hAnsi="Times New Roman" w:cs="Times New Roman"/>
                <w:b/>
                <w:bCs/>
                <w:color w:val="000000"/>
                <w:sz w:val="28"/>
                <w:szCs w:val="28"/>
                <w:bdr w:val="none" w:sz="0" w:space="0" w:color="auto" w:frame="1"/>
                <w:shd w:val="clear" w:color="auto" w:fill="FFFFFF"/>
                <w:lang w:val="en-US"/>
              </w:rPr>
              <w:t>Industry:</w:t>
            </w:r>
            <w:r w:rsidRPr="00E60E34">
              <w:rPr>
                <w:rStyle w:val="apple-converted-space"/>
                <w:rFonts w:ascii="Times New Roman" w:hAnsi="Times New Roman" w:cs="Times New Roman"/>
                <w:b/>
                <w:bCs/>
                <w:color w:val="000000"/>
                <w:sz w:val="28"/>
                <w:szCs w:val="28"/>
                <w:bdr w:val="none" w:sz="0" w:space="0" w:color="auto" w:frame="1"/>
                <w:shd w:val="clear" w:color="auto" w:fill="FFFFFF"/>
                <w:lang w:val="en-US"/>
              </w:rPr>
              <w:t> </w:t>
            </w:r>
            <w:r w:rsidRPr="00E60E34">
              <w:rPr>
                <w:rFonts w:ascii="Times New Roman" w:hAnsi="Times New Roman" w:cs="Times New Roman"/>
                <w:sz w:val="28"/>
                <w:szCs w:val="28"/>
                <w:bdr w:val="none" w:sz="0" w:space="0" w:color="auto" w:frame="1"/>
                <w:shd w:val="clear" w:color="auto" w:fill="FFFFFF"/>
                <w:lang w:val="en-US"/>
              </w:rPr>
              <w:t>Health Care</w:t>
            </w:r>
            <w:r w:rsidRPr="00E60E34">
              <w:rPr>
                <w:rFonts w:ascii="Times New Roman" w:hAnsi="Times New Roman" w:cs="Times New Roman"/>
                <w:sz w:val="28"/>
                <w:szCs w:val="28"/>
                <w:lang w:val="en-US"/>
              </w:rPr>
              <w:t xml:space="preserve">) – </w:t>
            </w:r>
            <w:proofErr w:type="spellStart"/>
            <w:r w:rsidRPr="00E60E34">
              <w:rPr>
                <w:rFonts w:ascii="Times New Roman" w:hAnsi="Times New Roman" w:cs="Times New Roman"/>
                <w:sz w:val="28"/>
                <w:szCs w:val="28"/>
                <w:lang w:val="en-US"/>
              </w:rPr>
              <w:t>на</w:t>
            </w:r>
            <w:proofErr w:type="spellEnd"/>
            <w:r w:rsidRPr="00E60E34">
              <w:rPr>
                <w:rFonts w:ascii="Times New Roman" w:hAnsi="Times New Roman" w:cs="Times New Roman"/>
                <w:sz w:val="28"/>
                <w:szCs w:val="28"/>
                <w:lang w:val="en-US"/>
              </w:rPr>
              <w:t xml:space="preserve"> </w:t>
            </w:r>
            <w:r w:rsidRPr="00E60E34">
              <w:rPr>
                <w:rFonts w:ascii="Times New Roman" w:hAnsi="Times New Roman" w:cs="Times New Roman"/>
                <w:color w:val="333333"/>
                <w:sz w:val="28"/>
                <w:szCs w:val="28"/>
                <w:shd w:val="clear" w:color="auto" w:fill="FFFFFF"/>
                <w:lang w:val="en-US"/>
              </w:rPr>
              <w:t>1,759,665$</w:t>
            </w:r>
          </w:p>
          <w:p w:rsidR="00723BF4" w:rsidRPr="00E60E34" w:rsidRDefault="00723BF4" w:rsidP="00933156">
            <w:pPr>
              <w:spacing w:line="360" w:lineRule="auto"/>
              <w:ind w:firstLine="720"/>
              <w:jc w:val="both"/>
              <w:rPr>
                <w:rFonts w:ascii="Times New Roman" w:hAnsi="Times New Roman" w:cs="Times New Roman"/>
                <w:sz w:val="28"/>
                <w:szCs w:val="28"/>
                <w:lang w:val="en-US"/>
              </w:rPr>
            </w:pPr>
            <w:r w:rsidRPr="00E60E34">
              <w:rPr>
                <w:rFonts w:ascii="Times New Roman" w:hAnsi="Times New Roman" w:cs="Times New Roman"/>
                <w:sz w:val="28"/>
                <w:szCs w:val="28"/>
                <w:bdr w:val="none" w:sz="0" w:space="0" w:color="auto" w:frame="1"/>
                <w:shd w:val="clear" w:color="auto" w:fill="FFFFFF"/>
                <w:lang w:val="en-US"/>
              </w:rPr>
              <w:t>MASTERCARD INC</w:t>
            </w:r>
            <w:r w:rsidRPr="00E60E34">
              <w:rPr>
                <w:rFonts w:ascii="Times New Roman" w:hAnsi="Times New Roman" w:cs="Times New Roman"/>
                <w:sz w:val="28"/>
                <w:szCs w:val="28"/>
                <w:lang w:val="en-US"/>
              </w:rPr>
              <w:t xml:space="preserve"> (</w:t>
            </w:r>
            <w:r w:rsidRPr="00E60E34">
              <w:rPr>
                <w:rFonts w:ascii="Times New Roman" w:hAnsi="Times New Roman" w:cs="Times New Roman"/>
                <w:b/>
                <w:bCs/>
                <w:color w:val="000000"/>
                <w:sz w:val="28"/>
                <w:szCs w:val="28"/>
                <w:shd w:val="clear" w:color="auto" w:fill="FFFFFF"/>
                <w:lang w:val="en-US"/>
              </w:rPr>
              <w:t>Industry:</w:t>
            </w:r>
            <w:r w:rsidRPr="00E60E34">
              <w:rPr>
                <w:rStyle w:val="apple-converted-space"/>
                <w:rFonts w:ascii="Times New Roman" w:hAnsi="Times New Roman" w:cs="Times New Roman"/>
                <w:b/>
                <w:bCs/>
                <w:color w:val="000000"/>
                <w:sz w:val="28"/>
                <w:szCs w:val="28"/>
                <w:shd w:val="clear" w:color="auto" w:fill="FFFFFF"/>
                <w:lang w:val="en-US"/>
              </w:rPr>
              <w:t> </w:t>
            </w:r>
            <w:r w:rsidRPr="00E60E34">
              <w:rPr>
                <w:rFonts w:ascii="Times New Roman" w:hAnsi="Times New Roman" w:cs="Times New Roman"/>
                <w:sz w:val="28"/>
                <w:szCs w:val="28"/>
                <w:bdr w:val="none" w:sz="0" w:space="0" w:color="auto" w:frame="1"/>
                <w:shd w:val="clear" w:color="auto" w:fill="FFFFFF"/>
                <w:lang w:val="en-US"/>
              </w:rPr>
              <w:t>Miscellaneous</w:t>
            </w:r>
            <w:r w:rsidRPr="00E60E34">
              <w:rPr>
                <w:rFonts w:ascii="Times New Roman" w:hAnsi="Times New Roman" w:cs="Times New Roman"/>
                <w:sz w:val="28"/>
                <w:szCs w:val="28"/>
                <w:lang w:val="en-US"/>
              </w:rPr>
              <w:t xml:space="preserve">) – </w:t>
            </w:r>
            <w:r w:rsidRPr="00E60E34">
              <w:rPr>
                <w:rFonts w:ascii="Times New Roman" w:hAnsi="Times New Roman" w:cs="Times New Roman"/>
                <w:sz w:val="28"/>
                <w:szCs w:val="28"/>
              </w:rPr>
              <w:t>на</w:t>
            </w:r>
            <w:r w:rsidRPr="00E60E34">
              <w:rPr>
                <w:rFonts w:ascii="Times New Roman" w:hAnsi="Times New Roman" w:cs="Times New Roman"/>
                <w:sz w:val="28"/>
                <w:szCs w:val="28"/>
                <w:lang w:val="en-US"/>
              </w:rPr>
              <w:t xml:space="preserve"> </w:t>
            </w:r>
            <w:r w:rsidRPr="00E60E34">
              <w:rPr>
                <w:rFonts w:ascii="Times New Roman" w:hAnsi="Times New Roman" w:cs="Times New Roman"/>
                <w:color w:val="333333"/>
                <w:sz w:val="28"/>
                <w:szCs w:val="28"/>
                <w:shd w:val="clear" w:color="auto" w:fill="FFFFFF"/>
                <w:lang w:val="en-US"/>
              </w:rPr>
              <w:t>1,494,441$</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 xml:space="preserve">Место </w:t>
            </w:r>
            <w:r w:rsidRPr="00E60E34">
              <w:rPr>
                <w:rFonts w:ascii="Times New Roman" w:hAnsi="Times New Roman" w:cs="Times New Roman"/>
                <w:sz w:val="28"/>
                <w:szCs w:val="28"/>
                <w:lang w:val="en-US"/>
              </w:rPr>
              <w:t>Qiwi</w:t>
            </w:r>
            <w:r w:rsidRPr="00E60E34">
              <w:rPr>
                <w:rFonts w:ascii="Times New Roman" w:hAnsi="Times New Roman" w:cs="Times New Roman"/>
                <w:sz w:val="28"/>
                <w:szCs w:val="28"/>
              </w:rPr>
              <w:t xml:space="preserve"> в общем портфеле по материальным вложениям</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279</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Владение акциями других российских компаний</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Да</w:t>
            </w:r>
          </w:p>
        </w:tc>
      </w:tr>
    </w:tbl>
    <w:p w:rsidR="00723BF4" w:rsidRDefault="00723BF4" w:rsidP="00EA57EF">
      <w:pPr>
        <w:spacing w:line="360" w:lineRule="auto"/>
        <w:jc w:val="both"/>
        <w:rPr>
          <w:rFonts w:ascii="Times New Roman" w:hAnsi="Times New Roman" w:cs="Times New Roman"/>
          <w:sz w:val="28"/>
          <w:szCs w:val="28"/>
        </w:rPr>
      </w:pPr>
    </w:p>
    <w:p w:rsidR="00EA57EF" w:rsidRPr="00E60E34" w:rsidRDefault="00EA57EF" w:rsidP="00EA57EF">
      <w:pPr>
        <w:spacing w:line="360" w:lineRule="auto"/>
        <w:jc w:val="both"/>
        <w:rPr>
          <w:rFonts w:ascii="Times New Roman" w:hAnsi="Times New Roman" w:cs="Times New Roman"/>
          <w:sz w:val="28"/>
          <w:szCs w:val="28"/>
        </w:rPr>
      </w:pPr>
    </w:p>
    <w:p w:rsidR="00723BF4" w:rsidRPr="00E60E34" w:rsidRDefault="00723BF4" w:rsidP="00933156">
      <w:pPr>
        <w:pStyle w:val="af"/>
        <w:numPr>
          <w:ilvl w:val="0"/>
          <w:numId w:val="28"/>
        </w:num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lang w:val="en-US"/>
        </w:rPr>
        <w:t>Platinum Investment Management Ltd.</w:t>
      </w:r>
    </w:p>
    <w:p w:rsidR="00723BF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 xml:space="preserve">Частный инвестиционный фонд из Австралии, нацеленный на инвестиции в иностранные акции. </w:t>
      </w:r>
    </w:p>
    <w:p w:rsidR="00EA57EF" w:rsidRDefault="00EA57EF" w:rsidP="00933156">
      <w:pPr>
        <w:spacing w:line="360" w:lineRule="auto"/>
        <w:ind w:firstLine="720"/>
        <w:jc w:val="both"/>
        <w:rPr>
          <w:rFonts w:ascii="Times New Roman" w:hAnsi="Times New Roman" w:cs="Times New Roman"/>
          <w:sz w:val="28"/>
          <w:szCs w:val="28"/>
        </w:rPr>
      </w:pPr>
    </w:p>
    <w:p w:rsidR="00EA57EF" w:rsidRPr="00E60E34" w:rsidRDefault="00EA57EF" w:rsidP="00933156">
      <w:pPr>
        <w:spacing w:line="360" w:lineRule="auto"/>
        <w:ind w:firstLine="720"/>
        <w:jc w:val="both"/>
        <w:rPr>
          <w:rFonts w:ascii="Times New Roman" w:hAnsi="Times New Roman" w:cs="Times New Roman"/>
          <w:sz w:val="28"/>
          <w:szCs w:val="28"/>
        </w:rPr>
      </w:pPr>
    </w:p>
    <w:tbl>
      <w:tblPr>
        <w:tblStyle w:val="af3"/>
        <w:tblW w:w="0" w:type="auto"/>
        <w:tblLook w:val="04A0" w:firstRow="1" w:lastRow="0" w:firstColumn="1" w:lastColumn="0" w:noHBand="0" w:noVBand="1"/>
      </w:tblPr>
      <w:tblGrid>
        <w:gridCol w:w="4671"/>
        <w:gridCol w:w="4673"/>
      </w:tblGrid>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lastRenderedPageBreak/>
              <w:t>Фактор</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Значение</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Рыночная стоимость портфеля, млн. долл.</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5</w:t>
            </w:r>
            <w:r w:rsidRPr="00E60E34">
              <w:rPr>
                <w:rFonts w:ascii="Times New Roman" w:hAnsi="Times New Roman" w:cs="Times New Roman"/>
                <w:sz w:val="28"/>
                <w:szCs w:val="28"/>
                <w:lang w:val="en-US"/>
              </w:rPr>
              <w:t>,</w:t>
            </w:r>
            <w:r w:rsidRPr="00E60E34">
              <w:rPr>
                <w:rFonts w:ascii="Times New Roman" w:hAnsi="Times New Roman" w:cs="Times New Roman"/>
                <w:sz w:val="28"/>
                <w:szCs w:val="28"/>
              </w:rPr>
              <w:t>452</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Число компаний в портфеле, шт.</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98</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Доля технологических компаний в портфеле</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40,92%</w:t>
            </w:r>
          </w:p>
        </w:tc>
      </w:tr>
      <w:tr w:rsidR="00723BF4" w:rsidRPr="002E7215"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Топ-3 крупнейших вложений из портфеля</w:t>
            </w:r>
          </w:p>
        </w:tc>
        <w:tc>
          <w:tcPr>
            <w:tcW w:w="4673" w:type="dxa"/>
          </w:tcPr>
          <w:p w:rsidR="00723BF4" w:rsidRPr="00E60E34" w:rsidRDefault="00723BF4" w:rsidP="00933156">
            <w:pPr>
              <w:spacing w:line="360" w:lineRule="auto"/>
              <w:ind w:firstLine="720"/>
              <w:jc w:val="both"/>
              <w:rPr>
                <w:rStyle w:val="apple-converted-space"/>
                <w:rFonts w:ascii="Times New Roman" w:hAnsi="Times New Roman" w:cs="Times New Roman"/>
                <w:color w:val="000000"/>
                <w:sz w:val="28"/>
                <w:szCs w:val="28"/>
                <w:shd w:val="clear" w:color="auto" w:fill="FFFFFF"/>
                <w:lang w:val="en-US"/>
              </w:rPr>
            </w:pPr>
            <w:r w:rsidRPr="00E60E34">
              <w:rPr>
                <w:rFonts w:ascii="Times New Roman" w:hAnsi="Times New Roman" w:cs="Times New Roman"/>
                <w:sz w:val="28"/>
                <w:szCs w:val="28"/>
                <w:bdr w:val="none" w:sz="0" w:space="0" w:color="auto" w:frame="1"/>
                <w:shd w:val="clear" w:color="auto" w:fill="FFFFFF"/>
                <w:lang w:val="en-US"/>
              </w:rPr>
              <w:t>BAKER HUGHES INC</w:t>
            </w:r>
            <w:r w:rsidRPr="00E60E34">
              <w:rPr>
                <w:rFonts w:ascii="Times New Roman" w:hAnsi="Times New Roman" w:cs="Times New Roman"/>
                <w:sz w:val="28"/>
                <w:szCs w:val="28"/>
                <w:lang w:val="en-US"/>
              </w:rPr>
              <w:t>(</w:t>
            </w:r>
            <w:r w:rsidRPr="00E60E34">
              <w:rPr>
                <w:rFonts w:ascii="Times New Roman" w:hAnsi="Times New Roman" w:cs="Times New Roman"/>
                <w:b/>
                <w:bCs/>
                <w:color w:val="000000"/>
                <w:sz w:val="28"/>
                <w:szCs w:val="28"/>
                <w:bdr w:val="none" w:sz="0" w:space="0" w:color="auto" w:frame="1"/>
                <w:shd w:val="clear" w:color="auto" w:fill="FFFFFF"/>
                <w:lang w:val="en-US"/>
              </w:rPr>
              <w:t>Industry:</w:t>
            </w:r>
            <w:r w:rsidRPr="00E60E34">
              <w:rPr>
                <w:rStyle w:val="apple-converted-space"/>
                <w:rFonts w:ascii="Times New Roman" w:hAnsi="Times New Roman" w:cs="Times New Roman"/>
                <w:b/>
                <w:bCs/>
                <w:color w:val="000000"/>
                <w:sz w:val="28"/>
                <w:szCs w:val="28"/>
                <w:bdr w:val="none" w:sz="0" w:space="0" w:color="auto" w:frame="1"/>
                <w:shd w:val="clear" w:color="auto" w:fill="FFFFFF"/>
                <w:lang w:val="en-US"/>
              </w:rPr>
              <w:t> </w:t>
            </w:r>
            <w:r w:rsidRPr="00E60E34">
              <w:rPr>
                <w:rFonts w:ascii="Times New Roman" w:hAnsi="Times New Roman" w:cs="Times New Roman"/>
                <w:sz w:val="28"/>
                <w:szCs w:val="28"/>
                <w:bdr w:val="none" w:sz="0" w:space="0" w:color="auto" w:frame="1"/>
                <w:shd w:val="clear" w:color="auto" w:fill="FFFFFF"/>
                <w:lang w:val="en-US"/>
              </w:rPr>
              <w:t>Energy</w:t>
            </w:r>
            <w:r w:rsidRPr="00E60E34">
              <w:rPr>
                <w:rStyle w:val="apple-converted-space"/>
                <w:rFonts w:ascii="Times New Roman" w:hAnsi="Times New Roman" w:cs="Times New Roman"/>
                <w:color w:val="000000"/>
                <w:sz w:val="28"/>
                <w:szCs w:val="28"/>
                <w:shd w:val="clear" w:color="auto" w:fill="FFFFFF"/>
                <w:lang w:val="en-US"/>
              </w:rPr>
              <w:t xml:space="preserve">) – </w:t>
            </w:r>
            <w:r w:rsidRPr="00E60E34">
              <w:rPr>
                <w:rStyle w:val="apple-converted-space"/>
                <w:rFonts w:ascii="Times New Roman" w:hAnsi="Times New Roman" w:cs="Times New Roman"/>
                <w:color w:val="000000"/>
                <w:sz w:val="28"/>
                <w:szCs w:val="28"/>
                <w:shd w:val="clear" w:color="auto" w:fill="FFFFFF"/>
              </w:rPr>
              <w:t>на</w:t>
            </w:r>
            <w:r w:rsidRPr="00E60E34">
              <w:rPr>
                <w:rStyle w:val="apple-converted-space"/>
                <w:rFonts w:ascii="Times New Roman" w:hAnsi="Times New Roman" w:cs="Times New Roman"/>
                <w:color w:val="000000"/>
                <w:sz w:val="28"/>
                <w:szCs w:val="28"/>
                <w:shd w:val="clear" w:color="auto" w:fill="FFFFFF"/>
                <w:lang w:val="en-US"/>
              </w:rPr>
              <w:t xml:space="preserve"> </w:t>
            </w:r>
            <w:r w:rsidRPr="00E60E34">
              <w:rPr>
                <w:rFonts w:ascii="Times New Roman" w:hAnsi="Times New Roman" w:cs="Times New Roman"/>
                <w:color w:val="333333"/>
                <w:sz w:val="28"/>
                <w:szCs w:val="28"/>
                <w:shd w:val="clear" w:color="auto" w:fill="FFFFFF"/>
                <w:lang w:val="en-US"/>
              </w:rPr>
              <w:t>335,547$</w:t>
            </w:r>
          </w:p>
          <w:p w:rsidR="00723BF4" w:rsidRPr="00E60E34" w:rsidRDefault="00723BF4" w:rsidP="00933156">
            <w:pPr>
              <w:spacing w:line="360" w:lineRule="auto"/>
              <w:ind w:firstLine="720"/>
              <w:jc w:val="both"/>
              <w:rPr>
                <w:rFonts w:ascii="Times New Roman" w:hAnsi="Times New Roman" w:cs="Times New Roman"/>
                <w:color w:val="333333"/>
                <w:sz w:val="28"/>
                <w:szCs w:val="28"/>
                <w:shd w:val="clear" w:color="auto" w:fill="FFFFFF"/>
                <w:lang w:val="en-US"/>
              </w:rPr>
            </w:pPr>
            <w:r w:rsidRPr="00E60E34">
              <w:rPr>
                <w:rFonts w:ascii="Times New Roman" w:hAnsi="Times New Roman" w:cs="Times New Roman"/>
                <w:sz w:val="28"/>
                <w:szCs w:val="28"/>
                <w:bdr w:val="none" w:sz="0" w:space="0" w:color="auto" w:frame="1"/>
                <w:shd w:val="clear" w:color="auto" w:fill="FFFFFF"/>
                <w:lang w:val="en-US"/>
              </w:rPr>
              <w:t>FOSTER WHEELER AG</w:t>
            </w:r>
            <w:r w:rsidRPr="00E60E34">
              <w:rPr>
                <w:rFonts w:ascii="Times New Roman" w:hAnsi="Times New Roman" w:cs="Times New Roman"/>
                <w:sz w:val="28"/>
                <w:szCs w:val="28"/>
                <w:lang w:val="en-US"/>
              </w:rPr>
              <w:t>(</w:t>
            </w:r>
            <w:r w:rsidRPr="00E60E34">
              <w:rPr>
                <w:rFonts w:ascii="Times New Roman" w:hAnsi="Times New Roman" w:cs="Times New Roman"/>
                <w:b/>
                <w:bCs/>
                <w:color w:val="000000"/>
                <w:sz w:val="28"/>
                <w:szCs w:val="28"/>
                <w:bdr w:val="none" w:sz="0" w:space="0" w:color="auto" w:frame="1"/>
                <w:shd w:val="clear" w:color="auto" w:fill="FFFFFF"/>
                <w:lang w:val="en-US"/>
              </w:rPr>
              <w:t>Industry:</w:t>
            </w:r>
            <w:r w:rsidRPr="00E60E34">
              <w:rPr>
                <w:rStyle w:val="apple-converted-space"/>
                <w:rFonts w:ascii="Times New Roman" w:hAnsi="Times New Roman" w:cs="Times New Roman"/>
                <w:b/>
                <w:bCs/>
                <w:color w:val="000000"/>
                <w:sz w:val="28"/>
                <w:szCs w:val="28"/>
                <w:bdr w:val="none" w:sz="0" w:space="0" w:color="auto" w:frame="1"/>
                <w:shd w:val="clear" w:color="auto" w:fill="FFFFFF"/>
                <w:lang w:val="en-US"/>
              </w:rPr>
              <w:t> </w:t>
            </w:r>
            <w:r w:rsidRPr="00E60E34">
              <w:rPr>
                <w:rFonts w:ascii="Times New Roman" w:hAnsi="Times New Roman" w:cs="Times New Roman"/>
                <w:sz w:val="28"/>
                <w:szCs w:val="28"/>
                <w:bdr w:val="none" w:sz="0" w:space="0" w:color="auto" w:frame="1"/>
                <w:shd w:val="clear" w:color="auto" w:fill="FFFFFF"/>
                <w:lang w:val="en-US"/>
              </w:rPr>
              <w:t>Basic Industries</w:t>
            </w:r>
            <w:r w:rsidRPr="00E60E34">
              <w:rPr>
                <w:rStyle w:val="apple-converted-space"/>
                <w:rFonts w:ascii="Times New Roman" w:hAnsi="Times New Roman" w:cs="Times New Roman"/>
                <w:color w:val="000000"/>
                <w:sz w:val="28"/>
                <w:szCs w:val="28"/>
                <w:shd w:val="clear" w:color="auto" w:fill="FFFFFF"/>
                <w:lang w:val="en-US"/>
              </w:rPr>
              <w:t xml:space="preserve">) – </w:t>
            </w:r>
            <w:r w:rsidRPr="00E60E34">
              <w:rPr>
                <w:rStyle w:val="apple-converted-space"/>
                <w:rFonts w:ascii="Times New Roman" w:hAnsi="Times New Roman" w:cs="Times New Roman"/>
                <w:color w:val="000000"/>
                <w:sz w:val="28"/>
                <w:szCs w:val="28"/>
                <w:shd w:val="clear" w:color="auto" w:fill="FFFFFF"/>
              </w:rPr>
              <w:t>на</w:t>
            </w:r>
            <w:r w:rsidRPr="00E60E34">
              <w:rPr>
                <w:rStyle w:val="apple-converted-space"/>
                <w:rFonts w:ascii="Times New Roman" w:hAnsi="Times New Roman" w:cs="Times New Roman"/>
                <w:color w:val="000000"/>
                <w:sz w:val="28"/>
                <w:szCs w:val="28"/>
                <w:shd w:val="clear" w:color="auto" w:fill="FFFFFF"/>
                <w:lang w:val="en-US"/>
              </w:rPr>
              <w:t xml:space="preserve"> </w:t>
            </w:r>
            <w:r w:rsidRPr="00E60E34">
              <w:rPr>
                <w:rFonts w:ascii="Times New Roman" w:hAnsi="Times New Roman" w:cs="Times New Roman"/>
                <w:color w:val="333333"/>
                <w:sz w:val="28"/>
                <w:szCs w:val="28"/>
                <w:shd w:val="clear" w:color="auto" w:fill="FFFFFF"/>
                <w:lang w:val="en-US"/>
              </w:rPr>
              <w:t>333,594$</w:t>
            </w:r>
          </w:p>
          <w:p w:rsidR="00723BF4" w:rsidRPr="00E60E34" w:rsidRDefault="00723BF4" w:rsidP="00933156">
            <w:pPr>
              <w:spacing w:line="360" w:lineRule="auto"/>
              <w:ind w:firstLine="720"/>
              <w:jc w:val="both"/>
              <w:rPr>
                <w:rFonts w:ascii="Times New Roman" w:hAnsi="Times New Roman" w:cs="Times New Roman"/>
                <w:sz w:val="28"/>
                <w:szCs w:val="28"/>
                <w:lang w:val="en-US"/>
              </w:rPr>
            </w:pPr>
            <w:r w:rsidRPr="00E60E34">
              <w:rPr>
                <w:rFonts w:ascii="Times New Roman" w:hAnsi="Times New Roman" w:cs="Times New Roman"/>
                <w:sz w:val="28"/>
                <w:szCs w:val="28"/>
                <w:lang w:val="en-US"/>
              </w:rPr>
              <w:t>EBAY INC(</w:t>
            </w:r>
            <w:r w:rsidRPr="00E60E34">
              <w:rPr>
                <w:rFonts w:ascii="Times New Roman" w:hAnsi="Times New Roman" w:cs="Times New Roman"/>
                <w:b/>
                <w:bCs/>
                <w:color w:val="000000"/>
                <w:sz w:val="28"/>
                <w:szCs w:val="28"/>
                <w:bdr w:val="none" w:sz="0" w:space="0" w:color="auto" w:frame="1"/>
                <w:shd w:val="clear" w:color="auto" w:fill="FFFFFF"/>
                <w:lang w:val="en-US"/>
              </w:rPr>
              <w:t>Industry:</w:t>
            </w:r>
            <w:r w:rsidRPr="00E60E34">
              <w:rPr>
                <w:rStyle w:val="apple-converted-space"/>
                <w:rFonts w:ascii="Times New Roman" w:hAnsi="Times New Roman" w:cs="Times New Roman"/>
                <w:b/>
                <w:bCs/>
                <w:color w:val="000000"/>
                <w:sz w:val="28"/>
                <w:szCs w:val="28"/>
                <w:bdr w:val="none" w:sz="0" w:space="0" w:color="auto" w:frame="1"/>
                <w:shd w:val="clear" w:color="auto" w:fill="FFFFFF"/>
                <w:lang w:val="en-US"/>
              </w:rPr>
              <w:t> </w:t>
            </w:r>
            <w:r w:rsidRPr="00E60E34">
              <w:rPr>
                <w:rFonts w:ascii="Times New Roman" w:hAnsi="Times New Roman" w:cs="Times New Roman"/>
                <w:sz w:val="28"/>
                <w:szCs w:val="28"/>
                <w:bdr w:val="none" w:sz="0" w:space="0" w:color="auto" w:frame="1"/>
                <w:shd w:val="clear" w:color="auto" w:fill="FFFFFF"/>
                <w:lang w:val="en-US"/>
              </w:rPr>
              <w:t>Miscellaneous</w:t>
            </w:r>
            <w:r w:rsidRPr="00E60E34">
              <w:rPr>
                <w:rStyle w:val="apple-converted-space"/>
                <w:rFonts w:ascii="Times New Roman" w:hAnsi="Times New Roman" w:cs="Times New Roman"/>
                <w:color w:val="000000"/>
                <w:sz w:val="28"/>
                <w:szCs w:val="28"/>
                <w:shd w:val="clear" w:color="auto" w:fill="FFFFFF"/>
                <w:lang w:val="en-US"/>
              </w:rPr>
              <w:t xml:space="preserve">) – </w:t>
            </w:r>
            <w:r w:rsidRPr="00E60E34">
              <w:rPr>
                <w:rStyle w:val="apple-converted-space"/>
                <w:rFonts w:ascii="Times New Roman" w:hAnsi="Times New Roman" w:cs="Times New Roman"/>
                <w:color w:val="000000"/>
                <w:sz w:val="28"/>
                <w:szCs w:val="28"/>
                <w:shd w:val="clear" w:color="auto" w:fill="FFFFFF"/>
              </w:rPr>
              <w:t>на</w:t>
            </w:r>
            <w:r w:rsidRPr="00E60E34">
              <w:rPr>
                <w:rStyle w:val="apple-converted-space"/>
                <w:rFonts w:ascii="Times New Roman" w:hAnsi="Times New Roman" w:cs="Times New Roman"/>
                <w:color w:val="000000"/>
                <w:sz w:val="28"/>
                <w:szCs w:val="28"/>
                <w:shd w:val="clear" w:color="auto" w:fill="FFFFFF"/>
                <w:lang w:val="en-US"/>
              </w:rPr>
              <w:t xml:space="preserve"> </w:t>
            </w:r>
            <w:r w:rsidRPr="00E60E34">
              <w:rPr>
                <w:rFonts w:ascii="Times New Roman" w:hAnsi="Times New Roman" w:cs="Times New Roman"/>
                <w:color w:val="333333"/>
                <w:sz w:val="28"/>
                <w:szCs w:val="28"/>
                <w:shd w:val="clear" w:color="auto" w:fill="FFFFFF"/>
                <w:lang w:val="en-US"/>
              </w:rPr>
              <w:t>308,130$</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 xml:space="preserve">Место </w:t>
            </w:r>
            <w:r w:rsidRPr="00E60E34">
              <w:rPr>
                <w:rFonts w:ascii="Times New Roman" w:hAnsi="Times New Roman" w:cs="Times New Roman"/>
                <w:sz w:val="28"/>
                <w:szCs w:val="28"/>
                <w:lang w:val="en-US"/>
              </w:rPr>
              <w:t>Qiwi</w:t>
            </w:r>
            <w:r w:rsidRPr="00E60E34">
              <w:rPr>
                <w:rFonts w:ascii="Times New Roman" w:hAnsi="Times New Roman" w:cs="Times New Roman"/>
                <w:sz w:val="28"/>
                <w:szCs w:val="28"/>
              </w:rPr>
              <w:t xml:space="preserve"> в общем портфеле по материальным вложениям</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20</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Владение акциями других российских компаний</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Нет</w:t>
            </w:r>
          </w:p>
        </w:tc>
      </w:tr>
    </w:tbl>
    <w:p w:rsidR="00723BF4" w:rsidRPr="00E60E34" w:rsidRDefault="00723BF4" w:rsidP="00933156">
      <w:pPr>
        <w:spacing w:line="360" w:lineRule="auto"/>
        <w:ind w:firstLine="720"/>
        <w:jc w:val="both"/>
        <w:rPr>
          <w:rFonts w:ascii="Times New Roman" w:hAnsi="Times New Roman" w:cs="Times New Roman"/>
          <w:sz w:val="28"/>
          <w:szCs w:val="28"/>
        </w:rPr>
      </w:pPr>
    </w:p>
    <w:p w:rsidR="00723BF4" w:rsidRPr="00E60E34" w:rsidRDefault="00723BF4" w:rsidP="00933156">
      <w:pPr>
        <w:pStyle w:val="af"/>
        <w:numPr>
          <w:ilvl w:val="0"/>
          <w:numId w:val="28"/>
        </w:num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lang w:val="en-US"/>
        </w:rPr>
        <w:t xml:space="preserve">FMR </w:t>
      </w:r>
      <w:proofErr w:type="spellStart"/>
      <w:r w:rsidRPr="00E60E34">
        <w:rPr>
          <w:rFonts w:ascii="Times New Roman" w:hAnsi="Times New Roman" w:cs="Times New Roman"/>
          <w:sz w:val="28"/>
          <w:szCs w:val="28"/>
          <w:lang w:val="en-US"/>
        </w:rPr>
        <w:t>Llc</w:t>
      </w:r>
      <w:proofErr w:type="spellEnd"/>
      <w:r w:rsidRPr="00E60E34">
        <w:rPr>
          <w:rFonts w:ascii="Times New Roman" w:hAnsi="Times New Roman" w:cs="Times New Roman"/>
          <w:sz w:val="28"/>
          <w:szCs w:val="28"/>
          <w:lang w:val="en-US"/>
        </w:rPr>
        <w:t>.</w:t>
      </w:r>
    </w:p>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 xml:space="preserve">Американская </w:t>
      </w:r>
      <w:proofErr w:type="spellStart"/>
      <w:r w:rsidRPr="00E60E34">
        <w:rPr>
          <w:rFonts w:ascii="Times New Roman" w:hAnsi="Times New Roman" w:cs="Times New Roman"/>
          <w:sz w:val="28"/>
          <w:szCs w:val="28"/>
        </w:rPr>
        <w:t>мультинациональная</w:t>
      </w:r>
      <w:proofErr w:type="spellEnd"/>
      <w:r w:rsidRPr="00E60E34">
        <w:rPr>
          <w:rFonts w:ascii="Times New Roman" w:hAnsi="Times New Roman" w:cs="Times New Roman"/>
          <w:sz w:val="28"/>
          <w:szCs w:val="28"/>
        </w:rPr>
        <w:t xml:space="preserve"> корпорация по оказанию финансовых услуг, которая была основана в 1969 и входит в тройку крупнейших инвестиционных фондов мира. Самый крупный держатель акций </w:t>
      </w:r>
      <w:r w:rsidRPr="00E60E34">
        <w:rPr>
          <w:rFonts w:ascii="Times New Roman" w:hAnsi="Times New Roman" w:cs="Times New Roman"/>
          <w:sz w:val="28"/>
          <w:szCs w:val="28"/>
          <w:lang w:val="en-US"/>
        </w:rPr>
        <w:t>Facebook</w:t>
      </w:r>
      <w:r w:rsidRPr="00E60E34">
        <w:rPr>
          <w:rFonts w:ascii="Times New Roman" w:hAnsi="Times New Roman" w:cs="Times New Roman"/>
          <w:sz w:val="28"/>
          <w:szCs w:val="28"/>
        </w:rPr>
        <w:t xml:space="preserve">. В состав Группы входит огромное количество различных инвестиционных фондов, некоторые из которых направлены исключительно на управление активами американских инвесторов, другие – на пенсионное страхование, третьи – на вложения в инновационные компании. Портфель </w:t>
      </w:r>
      <w:r w:rsidRPr="00E60E34">
        <w:rPr>
          <w:rFonts w:ascii="Times New Roman" w:hAnsi="Times New Roman" w:cs="Times New Roman"/>
          <w:sz w:val="28"/>
          <w:szCs w:val="28"/>
          <w:lang w:val="en-US"/>
        </w:rPr>
        <w:lastRenderedPageBreak/>
        <w:t>FMR</w:t>
      </w:r>
      <w:r w:rsidRPr="00E60E34">
        <w:rPr>
          <w:rFonts w:ascii="Times New Roman" w:hAnsi="Times New Roman" w:cs="Times New Roman"/>
          <w:sz w:val="28"/>
          <w:szCs w:val="28"/>
        </w:rPr>
        <w:t xml:space="preserve"> относится к одному из самых диверсифицированных, в следствии чего позволяет удовлетворять запросы любого типа индивидуальных инвесторов.</w:t>
      </w:r>
    </w:p>
    <w:tbl>
      <w:tblPr>
        <w:tblStyle w:val="af3"/>
        <w:tblW w:w="0" w:type="auto"/>
        <w:tblLook w:val="04A0" w:firstRow="1" w:lastRow="0" w:firstColumn="1" w:lastColumn="0" w:noHBand="0" w:noVBand="1"/>
      </w:tblPr>
      <w:tblGrid>
        <w:gridCol w:w="4671"/>
        <w:gridCol w:w="4673"/>
      </w:tblGrid>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Фактор</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Значение</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Рыночная стоимость портфеля, млн. долл.</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725</w:t>
            </w:r>
            <w:r w:rsidRPr="00E60E34">
              <w:rPr>
                <w:rFonts w:ascii="Times New Roman" w:hAnsi="Times New Roman" w:cs="Times New Roman"/>
                <w:sz w:val="28"/>
                <w:szCs w:val="28"/>
                <w:lang w:val="en-US"/>
              </w:rPr>
              <w:t>,</w:t>
            </w:r>
            <w:r w:rsidRPr="00E60E34">
              <w:rPr>
                <w:rFonts w:ascii="Times New Roman" w:hAnsi="Times New Roman" w:cs="Times New Roman"/>
                <w:sz w:val="28"/>
                <w:szCs w:val="28"/>
              </w:rPr>
              <w:t>493</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Число компаний в портфеле, шт.</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2711</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Доля технологических компаний в портфеле</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20,57%</w:t>
            </w:r>
          </w:p>
        </w:tc>
      </w:tr>
      <w:tr w:rsidR="00723BF4" w:rsidRPr="002E7215"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Топ-3 крупнейших вложений из портфеля</w:t>
            </w:r>
          </w:p>
        </w:tc>
        <w:tc>
          <w:tcPr>
            <w:tcW w:w="4673" w:type="dxa"/>
          </w:tcPr>
          <w:p w:rsidR="00723BF4" w:rsidRPr="00E60E34" w:rsidRDefault="00723BF4" w:rsidP="00933156">
            <w:pPr>
              <w:spacing w:line="360" w:lineRule="auto"/>
              <w:ind w:firstLine="720"/>
              <w:jc w:val="both"/>
              <w:rPr>
                <w:rFonts w:ascii="Times New Roman" w:hAnsi="Times New Roman" w:cs="Times New Roman"/>
                <w:color w:val="000000"/>
                <w:sz w:val="28"/>
                <w:szCs w:val="28"/>
                <w:bdr w:val="none" w:sz="0" w:space="0" w:color="auto" w:frame="1"/>
                <w:shd w:val="clear" w:color="auto" w:fill="FFFFFF"/>
                <w:lang w:val="en-US"/>
              </w:rPr>
            </w:pPr>
            <w:r w:rsidRPr="00E60E34">
              <w:rPr>
                <w:rFonts w:ascii="Times New Roman" w:hAnsi="Times New Roman" w:cs="Times New Roman"/>
                <w:sz w:val="28"/>
                <w:szCs w:val="28"/>
                <w:bdr w:val="none" w:sz="0" w:space="0" w:color="auto" w:frame="1"/>
                <w:shd w:val="clear" w:color="auto" w:fill="FFFFFF"/>
                <w:lang w:val="en-US"/>
              </w:rPr>
              <w:t>APPLE INC</w:t>
            </w:r>
            <w:r w:rsidRPr="00E60E34">
              <w:rPr>
                <w:rFonts w:ascii="Times New Roman" w:hAnsi="Times New Roman" w:cs="Times New Roman"/>
                <w:sz w:val="28"/>
                <w:szCs w:val="28"/>
                <w:lang w:val="en-US"/>
              </w:rPr>
              <w:t>(</w:t>
            </w:r>
            <w:r w:rsidRPr="00E60E34">
              <w:rPr>
                <w:rFonts w:ascii="Times New Roman" w:hAnsi="Times New Roman" w:cs="Times New Roman"/>
                <w:b/>
                <w:bCs/>
                <w:color w:val="000000"/>
                <w:sz w:val="28"/>
                <w:szCs w:val="28"/>
                <w:bdr w:val="none" w:sz="0" w:space="0" w:color="auto" w:frame="1"/>
                <w:shd w:val="clear" w:color="auto" w:fill="FFFFFF"/>
                <w:lang w:val="en-US"/>
              </w:rPr>
              <w:t>Industry:</w:t>
            </w:r>
            <w:r w:rsidRPr="00E60E34">
              <w:rPr>
                <w:rStyle w:val="apple-converted-space"/>
                <w:rFonts w:ascii="Times New Roman" w:hAnsi="Times New Roman" w:cs="Times New Roman"/>
                <w:b/>
                <w:bCs/>
                <w:color w:val="000000"/>
                <w:sz w:val="28"/>
                <w:szCs w:val="28"/>
                <w:bdr w:val="none" w:sz="0" w:space="0" w:color="auto" w:frame="1"/>
                <w:shd w:val="clear" w:color="auto" w:fill="FFFFFF"/>
                <w:lang w:val="en-US"/>
              </w:rPr>
              <w:t> </w:t>
            </w:r>
            <w:r w:rsidRPr="00E60E34">
              <w:rPr>
                <w:rFonts w:ascii="Times New Roman" w:hAnsi="Times New Roman" w:cs="Times New Roman"/>
                <w:sz w:val="28"/>
                <w:szCs w:val="28"/>
                <w:bdr w:val="none" w:sz="0" w:space="0" w:color="auto" w:frame="1"/>
                <w:shd w:val="clear" w:color="auto" w:fill="FFFFFF"/>
                <w:lang w:val="en-US"/>
              </w:rPr>
              <w:t>Technology</w:t>
            </w:r>
            <w:r w:rsidRPr="00E60E34">
              <w:rPr>
                <w:rFonts w:ascii="Times New Roman" w:hAnsi="Times New Roman" w:cs="Times New Roman"/>
                <w:color w:val="000000"/>
                <w:sz w:val="28"/>
                <w:szCs w:val="28"/>
                <w:bdr w:val="none" w:sz="0" w:space="0" w:color="auto" w:frame="1"/>
                <w:shd w:val="clear" w:color="auto" w:fill="FFFFFF"/>
                <w:lang w:val="en-US"/>
              </w:rPr>
              <w:t xml:space="preserve">) – </w:t>
            </w:r>
            <w:r w:rsidRPr="00E60E34">
              <w:rPr>
                <w:rFonts w:ascii="Times New Roman" w:hAnsi="Times New Roman" w:cs="Times New Roman"/>
                <w:color w:val="000000"/>
                <w:sz w:val="28"/>
                <w:szCs w:val="28"/>
                <w:bdr w:val="none" w:sz="0" w:space="0" w:color="auto" w:frame="1"/>
                <w:shd w:val="clear" w:color="auto" w:fill="FFFFFF"/>
              </w:rPr>
              <w:t>на</w:t>
            </w:r>
            <w:r w:rsidRPr="00E60E34">
              <w:rPr>
                <w:rFonts w:ascii="Times New Roman" w:hAnsi="Times New Roman" w:cs="Times New Roman"/>
                <w:color w:val="000000"/>
                <w:sz w:val="28"/>
                <w:szCs w:val="28"/>
                <w:bdr w:val="none" w:sz="0" w:space="0" w:color="auto" w:frame="1"/>
                <w:shd w:val="clear" w:color="auto" w:fill="FFFFFF"/>
                <w:lang w:val="en-US"/>
              </w:rPr>
              <w:t xml:space="preserve"> </w:t>
            </w:r>
            <w:r w:rsidRPr="00E60E34">
              <w:rPr>
                <w:rFonts w:ascii="Times New Roman" w:hAnsi="Times New Roman" w:cs="Times New Roman"/>
                <w:color w:val="333333"/>
                <w:sz w:val="28"/>
                <w:szCs w:val="28"/>
                <w:shd w:val="clear" w:color="auto" w:fill="FFFFFF"/>
                <w:lang w:val="en-US"/>
              </w:rPr>
              <w:t>15,666,998$</w:t>
            </w:r>
          </w:p>
          <w:p w:rsidR="00723BF4" w:rsidRPr="00E60E34" w:rsidRDefault="00723BF4" w:rsidP="00933156">
            <w:pPr>
              <w:spacing w:line="360" w:lineRule="auto"/>
              <w:ind w:firstLine="720"/>
              <w:jc w:val="both"/>
              <w:rPr>
                <w:rStyle w:val="apple-converted-space"/>
                <w:rFonts w:ascii="Times New Roman" w:hAnsi="Times New Roman" w:cs="Times New Roman"/>
                <w:color w:val="000000"/>
                <w:sz w:val="28"/>
                <w:szCs w:val="28"/>
                <w:shd w:val="clear" w:color="auto" w:fill="FFFFFF"/>
                <w:lang w:val="en-US"/>
              </w:rPr>
            </w:pPr>
            <w:r w:rsidRPr="00E60E34">
              <w:rPr>
                <w:rFonts w:ascii="Times New Roman" w:hAnsi="Times New Roman" w:cs="Times New Roman"/>
                <w:sz w:val="28"/>
                <w:szCs w:val="28"/>
                <w:bdr w:val="none" w:sz="0" w:space="0" w:color="auto" w:frame="1"/>
                <w:shd w:val="clear" w:color="auto" w:fill="FFFFFF"/>
                <w:lang w:val="en-US"/>
              </w:rPr>
              <w:t>GOOGLE INC</w:t>
            </w:r>
            <w:r w:rsidRPr="00E60E34">
              <w:rPr>
                <w:rFonts w:ascii="Times New Roman" w:hAnsi="Times New Roman" w:cs="Times New Roman"/>
                <w:sz w:val="28"/>
                <w:szCs w:val="28"/>
                <w:lang w:val="en-US"/>
              </w:rPr>
              <w:t>(</w:t>
            </w:r>
            <w:r w:rsidRPr="00E60E34">
              <w:rPr>
                <w:rFonts w:ascii="Times New Roman" w:hAnsi="Times New Roman" w:cs="Times New Roman"/>
                <w:b/>
                <w:bCs/>
                <w:color w:val="000000"/>
                <w:sz w:val="28"/>
                <w:szCs w:val="28"/>
                <w:bdr w:val="none" w:sz="0" w:space="0" w:color="auto" w:frame="1"/>
                <w:shd w:val="clear" w:color="auto" w:fill="FFFFFF"/>
                <w:lang w:val="en-US"/>
              </w:rPr>
              <w:t>Industry:</w:t>
            </w:r>
            <w:r w:rsidRPr="00E60E34">
              <w:rPr>
                <w:rStyle w:val="apple-converted-space"/>
                <w:rFonts w:ascii="Times New Roman" w:hAnsi="Times New Roman" w:cs="Times New Roman"/>
                <w:b/>
                <w:bCs/>
                <w:color w:val="000000"/>
                <w:sz w:val="28"/>
                <w:szCs w:val="28"/>
                <w:bdr w:val="none" w:sz="0" w:space="0" w:color="auto" w:frame="1"/>
                <w:shd w:val="clear" w:color="auto" w:fill="FFFFFF"/>
                <w:lang w:val="en-US"/>
              </w:rPr>
              <w:t> </w:t>
            </w:r>
            <w:r w:rsidRPr="00E60E34">
              <w:rPr>
                <w:rFonts w:ascii="Times New Roman" w:hAnsi="Times New Roman" w:cs="Times New Roman"/>
                <w:sz w:val="28"/>
                <w:szCs w:val="28"/>
                <w:bdr w:val="none" w:sz="0" w:space="0" w:color="auto" w:frame="1"/>
                <w:shd w:val="clear" w:color="auto" w:fill="FFFFFF"/>
                <w:lang w:val="en-US"/>
              </w:rPr>
              <w:t>Technology</w:t>
            </w:r>
            <w:r w:rsidRPr="00E60E34">
              <w:rPr>
                <w:rFonts w:ascii="Times New Roman" w:hAnsi="Times New Roman" w:cs="Times New Roman"/>
                <w:color w:val="000000"/>
                <w:sz w:val="28"/>
                <w:szCs w:val="28"/>
                <w:bdr w:val="none" w:sz="0" w:space="0" w:color="auto" w:frame="1"/>
                <w:shd w:val="clear" w:color="auto" w:fill="FFFFFF"/>
                <w:lang w:val="en-US"/>
              </w:rPr>
              <w:t xml:space="preserve">) – </w:t>
            </w:r>
            <w:proofErr w:type="spellStart"/>
            <w:r w:rsidRPr="00E60E34">
              <w:rPr>
                <w:rFonts w:ascii="Times New Roman" w:hAnsi="Times New Roman" w:cs="Times New Roman"/>
                <w:color w:val="000000"/>
                <w:sz w:val="28"/>
                <w:szCs w:val="28"/>
                <w:bdr w:val="none" w:sz="0" w:space="0" w:color="auto" w:frame="1"/>
                <w:shd w:val="clear" w:color="auto" w:fill="FFFFFF"/>
                <w:lang w:val="en-US"/>
              </w:rPr>
              <w:t>на</w:t>
            </w:r>
            <w:proofErr w:type="spellEnd"/>
            <w:r w:rsidRPr="00E60E34">
              <w:rPr>
                <w:rFonts w:ascii="Times New Roman" w:hAnsi="Times New Roman" w:cs="Times New Roman"/>
                <w:color w:val="000000"/>
                <w:sz w:val="28"/>
                <w:szCs w:val="28"/>
                <w:bdr w:val="none" w:sz="0" w:space="0" w:color="auto" w:frame="1"/>
                <w:shd w:val="clear" w:color="auto" w:fill="FFFFFF"/>
                <w:lang w:val="en-US"/>
              </w:rPr>
              <w:t xml:space="preserve"> </w:t>
            </w:r>
            <w:r w:rsidRPr="00E60E34">
              <w:rPr>
                <w:rFonts w:ascii="Times New Roman" w:hAnsi="Times New Roman" w:cs="Times New Roman"/>
                <w:color w:val="333333"/>
                <w:sz w:val="28"/>
                <w:szCs w:val="28"/>
                <w:shd w:val="clear" w:color="auto" w:fill="FFFFFF"/>
                <w:lang w:val="en-US"/>
              </w:rPr>
              <w:t>11,583,172$</w:t>
            </w:r>
            <w:r w:rsidRPr="00E60E34">
              <w:rPr>
                <w:rStyle w:val="apple-converted-space"/>
                <w:rFonts w:ascii="Times New Roman" w:hAnsi="Times New Roman" w:cs="Times New Roman"/>
                <w:color w:val="000000"/>
                <w:sz w:val="28"/>
                <w:szCs w:val="28"/>
                <w:shd w:val="clear" w:color="auto" w:fill="FFFFFF"/>
                <w:lang w:val="en-US"/>
              </w:rPr>
              <w:t> </w:t>
            </w:r>
          </w:p>
          <w:p w:rsidR="00723BF4" w:rsidRPr="00E60E34" w:rsidRDefault="00723BF4" w:rsidP="00933156">
            <w:pPr>
              <w:spacing w:line="360" w:lineRule="auto"/>
              <w:ind w:firstLine="720"/>
              <w:jc w:val="both"/>
              <w:rPr>
                <w:rFonts w:ascii="Times New Roman" w:hAnsi="Times New Roman" w:cs="Times New Roman"/>
                <w:sz w:val="28"/>
                <w:szCs w:val="28"/>
                <w:lang w:val="en-US"/>
              </w:rPr>
            </w:pPr>
            <w:r w:rsidRPr="00E60E34">
              <w:rPr>
                <w:rFonts w:ascii="Times New Roman" w:hAnsi="Times New Roman" w:cs="Times New Roman"/>
                <w:sz w:val="28"/>
                <w:szCs w:val="28"/>
                <w:bdr w:val="none" w:sz="0" w:space="0" w:color="auto" w:frame="1"/>
                <w:shd w:val="clear" w:color="auto" w:fill="FFFFFF"/>
                <w:lang w:val="en-US"/>
              </w:rPr>
              <w:t>MICROSOFT CORP</w:t>
            </w:r>
            <w:r w:rsidRPr="00E60E34">
              <w:rPr>
                <w:rFonts w:ascii="Times New Roman" w:hAnsi="Times New Roman" w:cs="Times New Roman"/>
                <w:sz w:val="28"/>
                <w:szCs w:val="28"/>
                <w:lang w:val="en-US"/>
              </w:rPr>
              <w:t xml:space="preserve"> (</w:t>
            </w:r>
            <w:r w:rsidRPr="00E60E34">
              <w:rPr>
                <w:rFonts w:ascii="Times New Roman" w:hAnsi="Times New Roman" w:cs="Times New Roman"/>
                <w:b/>
                <w:bCs/>
                <w:color w:val="000000"/>
                <w:sz w:val="28"/>
                <w:szCs w:val="28"/>
                <w:bdr w:val="none" w:sz="0" w:space="0" w:color="auto" w:frame="1"/>
                <w:shd w:val="clear" w:color="auto" w:fill="FFFFFF"/>
                <w:lang w:val="en-US"/>
              </w:rPr>
              <w:t>Industry:</w:t>
            </w:r>
            <w:r w:rsidRPr="00E60E34">
              <w:rPr>
                <w:rStyle w:val="apple-converted-space"/>
                <w:rFonts w:ascii="Times New Roman" w:hAnsi="Times New Roman" w:cs="Times New Roman"/>
                <w:b/>
                <w:bCs/>
                <w:color w:val="000000"/>
                <w:sz w:val="28"/>
                <w:szCs w:val="28"/>
                <w:bdr w:val="none" w:sz="0" w:space="0" w:color="auto" w:frame="1"/>
                <w:shd w:val="clear" w:color="auto" w:fill="FFFFFF"/>
                <w:lang w:val="en-US"/>
              </w:rPr>
              <w:t> </w:t>
            </w:r>
            <w:r w:rsidRPr="00E60E34">
              <w:rPr>
                <w:rFonts w:ascii="Times New Roman" w:hAnsi="Times New Roman" w:cs="Times New Roman"/>
                <w:sz w:val="28"/>
                <w:szCs w:val="28"/>
                <w:bdr w:val="none" w:sz="0" w:space="0" w:color="auto" w:frame="1"/>
                <w:shd w:val="clear" w:color="auto" w:fill="FFFFFF"/>
                <w:lang w:val="en-US"/>
              </w:rPr>
              <w:t>Technology</w:t>
            </w:r>
            <w:r w:rsidRPr="00E60E34">
              <w:rPr>
                <w:rStyle w:val="apple-converted-space"/>
                <w:rFonts w:ascii="Times New Roman" w:hAnsi="Times New Roman" w:cs="Times New Roman"/>
                <w:color w:val="000000"/>
                <w:sz w:val="28"/>
                <w:szCs w:val="28"/>
                <w:shd w:val="clear" w:color="auto" w:fill="FFFFFF"/>
                <w:lang w:val="en-US"/>
              </w:rPr>
              <w:t xml:space="preserve">) – </w:t>
            </w:r>
            <w:proofErr w:type="spellStart"/>
            <w:r w:rsidRPr="00E60E34">
              <w:rPr>
                <w:rStyle w:val="apple-converted-space"/>
                <w:rFonts w:ascii="Times New Roman" w:hAnsi="Times New Roman" w:cs="Times New Roman"/>
                <w:color w:val="000000"/>
                <w:sz w:val="28"/>
                <w:szCs w:val="28"/>
                <w:shd w:val="clear" w:color="auto" w:fill="FFFFFF"/>
                <w:lang w:val="en-US"/>
              </w:rPr>
              <w:t>на</w:t>
            </w:r>
            <w:proofErr w:type="spellEnd"/>
            <w:r w:rsidRPr="00E60E34">
              <w:rPr>
                <w:rStyle w:val="apple-converted-space"/>
                <w:rFonts w:ascii="Times New Roman" w:hAnsi="Times New Roman" w:cs="Times New Roman"/>
                <w:color w:val="000000"/>
                <w:sz w:val="28"/>
                <w:szCs w:val="28"/>
                <w:shd w:val="clear" w:color="auto" w:fill="FFFFFF"/>
                <w:lang w:val="en-US"/>
              </w:rPr>
              <w:t xml:space="preserve"> </w:t>
            </w:r>
            <w:r w:rsidRPr="00E60E34">
              <w:rPr>
                <w:rFonts w:ascii="Times New Roman" w:hAnsi="Times New Roman" w:cs="Times New Roman"/>
                <w:color w:val="333333"/>
                <w:sz w:val="28"/>
                <w:szCs w:val="28"/>
                <w:shd w:val="clear" w:color="auto" w:fill="FFFFFF"/>
                <w:lang w:val="en-US"/>
              </w:rPr>
              <w:t>10,498,278$</w:t>
            </w:r>
            <w:r w:rsidRPr="00E60E34">
              <w:rPr>
                <w:rStyle w:val="apple-converted-space"/>
                <w:rFonts w:ascii="Times New Roman" w:hAnsi="Times New Roman" w:cs="Times New Roman"/>
                <w:color w:val="000000"/>
                <w:sz w:val="28"/>
                <w:szCs w:val="28"/>
                <w:shd w:val="clear" w:color="auto" w:fill="FFFFFF"/>
                <w:lang w:val="en-US"/>
              </w:rPr>
              <w:t> </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 xml:space="preserve">Место </w:t>
            </w:r>
            <w:r w:rsidRPr="00E60E34">
              <w:rPr>
                <w:rFonts w:ascii="Times New Roman" w:hAnsi="Times New Roman" w:cs="Times New Roman"/>
                <w:sz w:val="28"/>
                <w:szCs w:val="28"/>
                <w:lang w:val="en-US"/>
              </w:rPr>
              <w:t>Qiwi</w:t>
            </w:r>
            <w:r w:rsidRPr="00E60E34">
              <w:rPr>
                <w:rFonts w:ascii="Times New Roman" w:hAnsi="Times New Roman" w:cs="Times New Roman"/>
                <w:sz w:val="28"/>
                <w:szCs w:val="28"/>
              </w:rPr>
              <w:t xml:space="preserve"> в общем портфеле по материальным вложениям</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1210</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Владение акциями других российских компаний</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Да</w:t>
            </w:r>
          </w:p>
        </w:tc>
      </w:tr>
    </w:tbl>
    <w:p w:rsidR="00723BF4" w:rsidRPr="00E60E34" w:rsidRDefault="00723BF4" w:rsidP="00933156">
      <w:pPr>
        <w:spacing w:line="360" w:lineRule="auto"/>
        <w:ind w:firstLine="720"/>
        <w:jc w:val="both"/>
        <w:rPr>
          <w:rFonts w:ascii="Times New Roman" w:hAnsi="Times New Roman" w:cs="Times New Roman"/>
          <w:sz w:val="28"/>
          <w:szCs w:val="28"/>
        </w:rPr>
      </w:pPr>
    </w:p>
    <w:p w:rsidR="00723BF4" w:rsidRPr="00E60E34" w:rsidRDefault="00723BF4" w:rsidP="00933156">
      <w:pPr>
        <w:pStyle w:val="af"/>
        <w:numPr>
          <w:ilvl w:val="0"/>
          <w:numId w:val="28"/>
        </w:num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lang w:val="en-US"/>
        </w:rPr>
        <w:t>Capital Research Global Investors</w:t>
      </w:r>
    </w:p>
    <w:p w:rsidR="00723BF4" w:rsidRPr="00E60E34" w:rsidRDefault="00723BF4" w:rsidP="00933156">
      <w:pPr>
        <w:shd w:val="clear" w:color="auto" w:fill="FFFFFF"/>
        <w:spacing w:before="100" w:beforeAutospacing="1" w:after="24"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Частная инвестиционная компания, основанная в 1931 году и являющаяся одной из крупнейших компаний в области управления инвестициями в мире. Включает ряд дочерних инвестиционных фондов.</w:t>
      </w:r>
      <w:r w:rsidRPr="00E60E34">
        <w:rPr>
          <w:rFonts w:ascii="Times New Roman" w:hAnsi="Times New Roman" w:cs="Times New Roman"/>
          <w:color w:val="252525"/>
          <w:sz w:val="28"/>
          <w:szCs w:val="28"/>
          <w:shd w:val="clear" w:color="auto" w:fill="FFFFFF"/>
        </w:rPr>
        <w:t xml:space="preserve"> </w:t>
      </w:r>
      <w:r w:rsidRPr="00E60E34">
        <w:rPr>
          <w:rFonts w:ascii="Times New Roman" w:hAnsi="Times New Roman" w:cs="Times New Roman"/>
          <w:sz w:val="28"/>
          <w:szCs w:val="28"/>
        </w:rPr>
        <w:lastRenderedPageBreak/>
        <w:t xml:space="preserve">Инвестирует в такие компании, как Amazon.com, </w:t>
      </w:r>
      <w:proofErr w:type="spellStart"/>
      <w:r w:rsidRPr="00E60E34">
        <w:rPr>
          <w:rFonts w:ascii="Times New Roman" w:hAnsi="Times New Roman" w:cs="Times New Roman"/>
          <w:sz w:val="28"/>
          <w:szCs w:val="28"/>
        </w:rPr>
        <w:t>Inc</w:t>
      </w:r>
      <w:proofErr w:type="spellEnd"/>
      <w:r w:rsidRPr="00E60E34">
        <w:rPr>
          <w:rFonts w:ascii="Times New Roman" w:hAnsi="Times New Roman" w:cs="Times New Roman"/>
          <w:sz w:val="28"/>
          <w:szCs w:val="28"/>
        </w:rPr>
        <w:t xml:space="preserve">. (6.2%), </w:t>
      </w:r>
      <w:proofErr w:type="spellStart"/>
      <w:r w:rsidRPr="00E60E34">
        <w:rPr>
          <w:rFonts w:ascii="Times New Roman" w:hAnsi="Times New Roman" w:cs="Times New Roman"/>
          <w:sz w:val="28"/>
          <w:szCs w:val="28"/>
        </w:rPr>
        <w:t>Yandex</w:t>
      </w:r>
      <w:proofErr w:type="spellEnd"/>
      <w:r w:rsidRPr="00E60E34">
        <w:rPr>
          <w:rFonts w:ascii="Times New Roman" w:hAnsi="Times New Roman" w:cs="Times New Roman"/>
          <w:sz w:val="28"/>
          <w:szCs w:val="28"/>
        </w:rPr>
        <w:t> (3.29%), телекоммуникационные компании Австрии и Чехии, и др.</w:t>
      </w:r>
    </w:p>
    <w:p w:rsidR="00723BF4" w:rsidRPr="00E60E34" w:rsidRDefault="00723BF4" w:rsidP="00933156">
      <w:pPr>
        <w:spacing w:line="360" w:lineRule="auto"/>
        <w:ind w:firstLine="720"/>
        <w:jc w:val="both"/>
        <w:rPr>
          <w:rFonts w:ascii="Times New Roman" w:hAnsi="Times New Roman" w:cs="Times New Roman"/>
          <w:sz w:val="28"/>
          <w:szCs w:val="28"/>
        </w:rPr>
      </w:pPr>
    </w:p>
    <w:tbl>
      <w:tblPr>
        <w:tblStyle w:val="af3"/>
        <w:tblW w:w="0" w:type="auto"/>
        <w:tblLook w:val="04A0" w:firstRow="1" w:lastRow="0" w:firstColumn="1" w:lastColumn="0" w:noHBand="0" w:noVBand="1"/>
      </w:tblPr>
      <w:tblGrid>
        <w:gridCol w:w="4671"/>
        <w:gridCol w:w="4673"/>
      </w:tblGrid>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Фактор</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Значение</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Рыночная стоимость портфеля, млн. долл.</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283,462</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Число компаний в портфеле, шт.</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437</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Доля технологических компаний в портфеле</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17,39%</w:t>
            </w:r>
          </w:p>
        </w:tc>
      </w:tr>
      <w:tr w:rsidR="00723BF4" w:rsidRPr="002E7215"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Топ-3 крупнейших вложений из портфеля</w:t>
            </w:r>
          </w:p>
        </w:tc>
        <w:tc>
          <w:tcPr>
            <w:tcW w:w="4673" w:type="dxa"/>
          </w:tcPr>
          <w:p w:rsidR="00723BF4" w:rsidRPr="00E60E34" w:rsidRDefault="00723BF4" w:rsidP="00933156">
            <w:pPr>
              <w:spacing w:line="360" w:lineRule="auto"/>
              <w:ind w:firstLine="720"/>
              <w:jc w:val="both"/>
              <w:rPr>
                <w:rFonts w:ascii="Times New Roman" w:hAnsi="Times New Roman" w:cs="Times New Roman"/>
                <w:color w:val="333333"/>
                <w:sz w:val="28"/>
                <w:szCs w:val="28"/>
                <w:shd w:val="clear" w:color="auto" w:fill="FFFFFF"/>
                <w:lang w:val="en-US"/>
              </w:rPr>
            </w:pPr>
            <w:r w:rsidRPr="00E60E34">
              <w:rPr>
                <w:rFonts w:ascii="Times New Roman" w:hAnsi="Times New Roman" w:cs="Times New Roman"/>
                <w:sz w:val="28"/>
                <w:szCs w:val="28"/>
                <w:lang w:val="en-US"/>
              </w:rPr>
              <w:t>GILEAD SCIENCES INC(</w:t>
            </w:r>
            <w:r w:rsidRPr="00E60E34">
              <w:rPr>
                <w:rFonts w:ascii="Times New Roman" w:hAnsi="Times New Roman" w:cs="Times New Roman"/>
                <w:b/>
                <w:bCs/>
                <w:color w:val="000000"/>
                <w:sz w:val="28"/>
                <w:szCs w:val="28"/>
                <w:bdr w:val="none" w:sz="0" w:space="0" w:color="auto" w:frame="1"/>
                <w:shd w:val="clear" w:color="auto" w:fill="FFFFFF"/>
                <w:lang w:val="en-US"/>
              </w:rPr>
              <w:t>Industry:</w:t>
            </w:r>
            <w:r w:rsidRPr="00E60E34">
              <w:rPr>
                <w:rStyle w:val="apple-converted-space"/>
                <w:rFonts w:ascii="Times New Roman" w:hAnsi="Times New Roman" w:cs="Times New Roman"/>
                <w:b/>
                <w:bCs/>
                <w:color w:val="000000"/>
                <w:sz w:val="28"/>
                <w:szCs w:val="28"/>
                <w:bdr w:val="none" w:sz="0" w:space="0" w:color="auto" w:frame="1"/>
                <w:shd w:val="clear" w:color="auto" w:fill="FFFFFF"/>
                <w:lang w:val="en-US"/>
              </w:rPr>
              <w:t> </w:t>
            </w:r>
            <w:r w:rsidRPr="00E60E34">
              <w:rPr>
                <w:rFonts w:ascii="Times New Roman" w:hAnsi="Times New Roman" w:cs="Times New Roman"/>
                <w:sz w:val="28"/>
                <w:szCs w:val="28"/>
                <w:bdr w:val="none" w:sz="0" w:space="0" w:color="auto" w:frame="1"/>
                <w:shd w:val="clear" w:color="auto" w:fill="FFFFFF"/>
                <w:lang w:val="en-US"/>
              </w:rPr>
              <w:t>Health Care</w:t>
            </w:r>
            <w:r w:rsidRPr="00E60E34">
              <w:rPr>
                <w:rStyle w:val="apple-converted-space"/>
                <w:rFonts w:ascii="Times New Roman" w:hAnsi="Times New Roman" w:cs="Times New Roman"/>
                <w:color w:val="000000"/>
                <w:sz w:val="28"/>
                <w:szCs w:val="28"/>
                <w:shd w:val="clear" w:color="auto" w:fill="FFFFFF"/>
                <w:lang w:val="en-US"/>
              </w:rPr>
              <w:t xml:space="preserve">) – </w:t>
            </w:r>
            <w:r w:rsidRPr="00E60E34">
              <w:rPr>
                <w:rStyle w:val="apple-converted-space"/>
                <w:rFonts w:ascii="Times New Roman" w:hAnsi="Times New Roman" w:cs="Times New Roman"/>
                <w:color w:val="000000"/>
                <w:sz w:val="28"/>
                <w:szCs w:val="28"/>
                <w:shd w:val="clear" w:color="auto" w:fill="FFFFFF"/>
              </w:rPr>
              <w:t>на</w:t>
            </w:r>
            <w:r w:rsidRPr="00E60E34">
              <w:rPr>
                <w:rStyle w:val="apple-converted-space"/>
                <w:rFonts w:ascii="Times New Roman" w:hAnsi="Times New Roman" w:cs="Times New Roman"/>
                <w:color w:val="000000"/>
                <w:sz w:val="28"/>
                <w:szCs w:val="28"/>
                <w:shd w:val="clear" w:color="auto" w:fill="FFFFFF"/>
                <w:lang w:val="en-US"/>
              </w:rPr>
              <w:t xml:space="preserve"> </w:t>
            </w:r>
            <w:r w:rsidRPr="00E60E34">
              <w:rPr>
                <w:rFonts w:ascii="Times New Roman" w:hAnsi="Times New Roman" w:cs="Times New Roman"/>
                <w:color w:val="333333"/>
                <w:sz w:val="28"/>
                <w:szCs w:val="28"/>
                <w:shd w:val="clear" w:color="auto" w:fill="FFFFFF"/>
                <w:lang w:val="en-US"/>
              </w:rPr>
              <w:t>9,946,832$</w:t>
            </w:r>
          </w:p>
          <w:p w:rsidR="00723BF4" w:rsidRPr="00E60E34" w:rsidRDefault="00723BF4" w:rsidP="00933156">
            <w:pPr>
              <w:spacing w:line="360" w:lineRule="auto"/>
              <w:ind w:firstLine="720"/>
              <w:jc w:val="both"/>
              <w:rPr>
                <w:rFonts w:ascii="Times New Roman" w:hAnsi="Times New Roman" w:cs="Times New Roman"/>
                <w:color w:val="333333"/>
                <w:sz w:val="28"/>
                <w:szCs w:val="28"/>
                <w:shd w:val="clear" w:color="auto" w:fill="FFFFFF"/>
                <w:lang w:val="en-US"/>
              </w:rPr>
            </w:pPr>
            <w:r w:rsidRPr="00E60E34">
              <w:rPr>
                <w:rFonts w:ascii="Times New Roman" w:hAnsi="Times New Roman" w:cs="Times New Roman"/>
                <w:sz w:val="28"/>
                <w:szCs w:val="28"/>
                <w:bdr w:val="none" w:sz="0" w:space="0" w:color="auto" w:frame="1"/>
                <w:shd w:val="clear" w:color="auto" w:fill="FFFFFF"/>
                <w:lang w:val="en-US"/>
              </w:rPr>
              <w:t>AMGEN INC</w:t>
            </w:r>
            <w:r w:rsidRPr="00E60E34">
              <w:rPr>
                <w:rFonts w:ascii="Times New Roman" w:hAnsi="Times New Roman" w:cs="Times New Roman"/>
                <w:sz w:val="28"/>
                <w:szCs w:val="28"/>
                <w:lang w:val="en-US"/>
              </w:rPr>
              <w:t>(</w:t>
            </w:r>
            <w:r w:rsidRPr="00E60E34">
              <w:rPr>
                <w:rFonts w:ascii="Times New Roman" w:hAnsi="Times New Roman" w:cs="Times New Roman"/>
                <w:b/>
                <w:bCs/>
                <w:color w:val="000000"/>
                <w:sz w:val="28"/>
                <w:szCs w:val="28"/>
                <w:bdr w:val="none" w:sz="0" w:space="0" w:color="auto" w:frame="1"/>
                <w:shd w:val="clear" w:color="auto" w:fill="FFFFFF"/>
                <w:lang w:val="en-US"/>
              </w:rPr>
              <w:t>Industry:</w:t>
            </w:r>
            <w:r w:rsidRPr="00E60E34">
              <w:rPr>
                <w:rStyle w:val="apple-converted-space"/>
                <w:rFonts w:ascii="Times New Roman" w:hAnsi="Times New Roman" w:cs="Times New Roman"/>
                <w:b/>
                <w:bCs/>
                <w:color w:val="000000"/>
                <w:sz w:val="28"/>
                <w:szCs w:val="28"/>
                <w:bdr w:val="none" w:sz="0" w:space="0" w:color="auto" w:frame="1"/>
                <w:shd w:val="clear" w:color="auto" w:fill="FFFFFF"/>
                <w:lang w:val="en-US"/>
              </w:rPr>
              <w:t> </w:t>
            </w:r>
            <w:r w:rsidRPr="00E60E34">
              <w:rPr>
                <w:rFonts w:ascii="Times New Roman" w:hAnsi="Times New Roman" w:cs="Times New Roman"/>
                <w:sz w:val="28"/>
                <w:szCs w:val="28"/>
                <w:bdr w:val="none" w:sz="0" w:space="0" w:color="auto" w:frame="1"/>
                <w:shd w:val="clear" w:color="auto" w:fill="FFFFFF"/>
                <w:lang w:val="en-US"/>
              </w:rPr>
              <w:t>Health Care</w:t>
            </w:r>
            <w:r w:rsidRPr="00E60E34">
              <w:rPr>
                <w:rStyle w:val="apple-converted-space"/>
                <w:rFonts w:ascii="Times New Roman" w:hAnsi="Times New Roman" w:cs="Times New Roman"/>
                <w:color w:val="000000"/>
                <w:sz w:val="28"/>
                <w:szCs w:val="28"/>
                <w:shd w:val="clear" w:color="auto" w:fill="FFFFFF"/>
                <w:lang w:val="en-US"/>
              </w:rPr>
              <w:t xml:space="preserve">) – </w:t>
            </w:r>
            <w:r w:rsidRPr="00E60E34">
              <w:rPr>
                <w:rStyle w:val="apple-converted-space"/>
                <w:rFonts w:ascii="Times New Roman" w:hAnsi="Times New Roman" w:cs="Times New Roman"/>
                <w:color w:val="000000"/>
                <w:sz w:val="28"/>
                <w:szCs w:val="28"/>
                <w:shd w:val="clear" w:color="auto" w:fill="FFFFFF"/>
              </w:rPr>
              <w:t>на</w:t>
            </w:r>
            <w:r w:rsidRPr="00E60E34">
              <w:rPr>
                <w:rStyle w:val="apple-converted-space"/>
                <w:rFonts w:ascii="Times New Roman" w:hAnsi="Times New Roman" w:cs="Times New Roman"/>
                <w:color w:val="000000"/>
                <w:sz w:val="28"/>
                <w:szCs w:val="28"/>
                <w:shd w:val="clear" w:color="auto" w:fill="FFFFFF"/>
                <w:lang w:val="en-US"/>
              </w:rPr>
              <w:t xml:space="preserve"> </w:t>
            </w:r>
            <w:r w:rsidRPr="00E60E34">
              <w:rPr>
                <w:rFonts w:ascii="Times New Roman" w:hAnsi="Times New Roman" w:cs="Times New Roman"/>
                <w:color w:val="333333"/>
                <w:sz w:val="28"/>
                <w:szCs w:val="28"/>
                <w:shd w:val="clear" w:color="auto" w:fill="FFFFFF"/>
                <w:lang w:val="en-US"/>
              </w:rPr>
              <w:t>9,434,672$</w:t>
            </w:r>
          </w:p>
          <w:p w:rsidR="00723BF4" w:rsidRPr="00E60E34" w:rsidRDefault="00723BF4" w:rsidP="00933156">
            <w:pPr>
              <w:spacing w:line="360" w:lineRule="auto"/>
              <w:ind w:firstLine="720"/>
              <w:jc w:val="both"/>
              <w:rPr>
                <w:rFonts w:ascii="Times New Roman" w:hAnsi="Times New Roman" w:cs="Times New Roman"/>
                <w:sz w:val="28"/>
                <w:szCs w:val="28"/>
                <w:lang w:val="en-US"/>
              </w:rPr>
            </w:pPr>
            <w:r w:rsidRPr="00E60E34">
              <w:rPr>
                <w:rFonts w:ascii="Times New Roman" w:hAnsi="Times New Roman" w:cs="Times New Roman"/>
                <w:sz w:val="28"/>
                <w:szCs w:val="28"/>
                <w:bdr w:val="none" w:sz="0" w:space="0" w:color="auto" w:frame="1"/>
                <w:shd w:val="clear" w:color="auto" w:fill="FFFFFF"/>
                <w:lang w:val="en-US"/>
              </w:rPr>
              <w:t>VERIZON COMMUNICATIONS INC</w:t>
            </w:r>
            <w:r w:rsidRPr="00E60E34">
              <w:rPr>
                <w:rFonts w:ascii="Times New Roman" w:hAnsi="Times New Roman" w:cs="Times New Roman"/>
                <w:sz w:val="28"/>
                <w:szCs w:val="28"/>
                <w:lang w:val="en-US"/>
              </w:rPr>
              <w:t>(</w:t>
            </w:r>
            <w:r w:rsidRPr="00E60E34">
              <w:rPr>
                <w:rFonts w:ascii="Times New Roman" w:hAnsi="Times New Roman" w:cs="Times New Roman"/>
                <w:b/>
                <w:bCs/>
                <w:color w:val="000000"/>
                <w:sz w:val="28"/>
                <w:szCs w:val="28"/>
                <w:bdr w:val="none" w:sz="0" w:space="0" w:color="auto" w:frame="1"/>
                <w:shd w:val="clear" w:color="auto" w:fill="FFFFFF"/>
                <w:lang w:val="en-US"/>
              </w:rPr>
              <w:t>Industry:</w:t>
            </w:r>
            <w:r w:rsidRPr="00E60E34">
              <w:rPr>
                <w:rStyle w:val="apple-converted-space"/>
                <w:rFonts w:ascii="Times New Roman" w:hAnsi="Times New Roman" w:cs="Times New Roman"/>
                <w:b/>
                <w:bCs/>
                <w:color w:val="000000"/>
                <w:sz w:val="28"/>
                <w:szCs w:val="28"/>
                <w:bdr w:val="none" w:sz="0" w:space="0" w:color="auto" w:frame="1"/>
                <w:shd w:val="clear" w:color="auto" w:fill="FFFFFF"/>
                <w:lang w:val="en-US"/>
              </w:rPr>
              <w:t> </w:t>
            </w:r>
            <w:r w:rsidRPr="00E60E34">
              <w:rPr>
                <w:rFonts w:ascii="Times New Roman" w:hAnsi="Times New Roman" w:cs="Times New Roman"/>
                <w:sz w:val="28"/>
                <w:szCs w:val="28"/>
                <w:bdr w:val="none" w:sz="0" w:space="0" w:color="auto" w:frame="1"/>
                <w:shd w:val="clear" w:color="auto" w:fill="FFFFFF"/>
                <w:lang w:val="en-US"/>
              </w:rPr>
              <w:t>Public Utilities</w:t>
            </w:r>
            <w:r w:rsidRPr="00E60E34">
              <w:rPr>
                <w:rStyle w:val="apple-converted-space"/>
                <w:rFonts w:ascii="Times New Roman" w:hAnsi="Times New Roman" w:cs="Times New Roman"/>
                <w:color w:val="000000"/>
                <w:sz w:val="28"/>
                <w:szCs w:val="28"/>
                <w:shd w:val="clear" w:color="auto" w:fill="FFFFFF"/>
                <w:lang w:val="en-US"/>
              </w:rPr>
              <w:t xml:space="preserve">) – </w:t>
            </w:r>
            <w:r w:rsidRPr="00E60E34">
              <w:rPr>
                <w:rStyle w:val="apple-converted-space"/>
                <w:rFonts w:ascii="Times New Roman" w:hAnsi="Times New Roman" w:cs="Times New Roman"/>
                <w:color w:val="000000"/>
                <w:sz w:val="28"/>
                <w:szCs w:val="28"/>
                <w:shd w:val="clear" w:color="auto" w:fill="FFFFFF"/>
              </w:rPr>
              <w:t>на</w:t>
            </w:r>
            <w:r w:rsidRPr="00E60E34">
              <w:rPr>
                <w:rStyle w:val="apple-converted-space"/>
                <w:rFonts w:ascii="Times New Roman" w:hAnsi="Times New Roman" w:cs="Times New Roman"/>
                <w:color w:val="000000"/>
                <w:sz w:val="28"/>
                <w:szCs w:val="28"/>
                <w:shd w:val="clear" w:color="auto" w:fill="FFFFFF"/>
                <w:lang w:val="en-US"/>
              </w:rPr>
              <w:t xml:space="preserve"> </w:t>
            </w:r>
            <w:r w:rsidRPr="00E60E34">
              <w:rPr>
                <w:rFonts w:ascii="Times New Roman" w:hAnsi="Times New Roman" w:cs="Times New Roman"/>
                <w:color w:val="333333"/>
                <w:sz w:val="28"/>
                <w:szCs w:val="28"/>
                <w:shd w:val="clear" w:color="auto" w:fill="FFFFFF"/>
                <w:lang w:val="en-US"/>
              </w:rPr>
              <w:t>7,842,891$</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 xml:space="preserve">Место </w:t>
            </w:r>
            <w:r w:rsidRPr="00E60E34">
              <w:rPr>
                <w:rFonts w:ascii="Times New Roman" w:hAnsi="Times New Roman" w:cs="Times New Roman"/>
                <w:sz w:val="28"/>
                <w:szCs w:val="28"/>
                <w:lang w:val="en-US"/>
              </w:rPr>
              <w:t>Qiwi</w:t>
            </w:r>
            <w:r w:rsidRPr="00E60E34">
              <w:rPr>
                <w:rFonts w:ascii="Times New Roman" w:hAnsi="Times New Roman" w:cs="Times New Roman"/>
                <w:sz w:val="28"/>
                <w:szCs w:val="28"/>
              </w:rPr>
              <w:t xml:space="preserve"> в общем портфеле по материальным вложениям</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325</w:t>
            </w:r>
          </w:p>
        </w:tc>
      </w:tr>
      <w:tr w:rsidR="00723BF4" w:rsidRPr="00E60E34" w:rsidTr="00E60E34">
        <w:tc>
          <w:tcPr>
            <w:tcW w:w="4672"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Владение акциями других российских компаний</w:t>
            </w:r>
          </w:p>
        </w:tc>
        <w:tc>
          <w:tcPr>
            <w:tcW w:w="4673" w:type="dxa"/>
          </w:tcPr>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Да</w:t>
            </w:r>
          </w:p>
        </w:tc>
      </w:tr>
    </w:tbl>
    <w:p w:rsidR="00723BF4" w:rsidRPr="00E60E34" w:rsidRDefault="00723BF4" w:rsidP="00933156">
      <w:pPr>
        <w:spacing w:line="360" w:lineRule="auto"/>
        <w:ind w:firstLine="720"/>
        <w:jc w:val="both"/>
        <w:rPr>
          <w:rFonts w:ascii="Times New Roman" w:hAnsi="Times New Roman" w:cs="Times New Roman"/>
          <w:sz w:val="28"/>
          <w:szCs w:val="28"/>
        </w:rPr>
      </w:pPr>
    </w:p>
    <w:p w:rsidR="00723BF4" w:rsidRPr="00E60E34" w:rsidRDefault="00723BF4" w:rsidP="00933156">
      <w:pPr>
        <w:spacing w:line="360" w:lineRule="auto"/>
        <w:ind w:firstLine="720"/>
        <w:jc w:val="both"/>
        <w:rPr>
          <w:rFonts w:ascii="Times New Roman" w:hAnsi="Times New Roman" w:cs="Times New Roman"/>
          <w:sz w:val="28"/>
          <w:szCs w:val="28"/>
        </w:rPr>
      </w:pPr>
      <w:r w:rsidRPr="00E60E34">
        <w:rPr>
          <w:rFonts w:ascii="Times New Roman" w:hAnsi="Times New Roman" w:cs="Times New Roman"/>
          <w:sz w:val="28"/>
          <w:szCs w:val="28"/>
        </w:rPr>
        <w:t xml:space="preserve">Выше были рассмотрены пять крупнейших инвесторов компании </w:t>
      </w:r>
      <w:r w:rsidRPr="00E60E34">
        <w:rPr>
          <w:rFonts w:ascii="Times New Roman" w:hAnsi="Times New Roman" w:cs="Times New Roman"/>
          <w:sz w:val="28"/>
          <w:szCs w:val="28"/>
          <w:lang w:val="en-US"/>
        </w:rPr>
        <w:t>Qiwi</w:t>
      </w:r>
      <w:r w:rsidRPr="00E60E34">
        <w:rPr>
          <w:rFonts w:ascii="Times New Roman" w:hAnsi="Times New Roman" w:cs="Times New Roman"/>
          <w:sz w:val="28"/>
          <w:szCs w:val="28"/>
        </w:rPr>
        <w:t xml:space="preserve">, купивших акции компании на </w:t>
      </w:r>
      <w:r w:rsidRPr="00E60E34">
        <w:rPr>
          <w:rFonts w:ascii="Times New Roman" w:hAnsi="Times New Roman" w:cs="Times New Roman"/>
          <w:sz w:val="28"/>
          <w:szCs w:val="28"/>
          <w:lang w:val="en-US"/>
        </w:rPr>
        <w:t>NASDAQ</w:t>
      </w:r>
      <w:r w:rsidRPr="00E60E34">
        <w:rPr>
          <w:rFonts w:ascii="Times New Roman" w:hAnsi="Times New Roman" w:cs="Times New Roman"/>
          <w:sz w:val="28"/>
          <w:szCs w:val="28"/>
        </w:rPr>
        <w:t xml:space="preserve">. </w:t>
      </w:r>
      <w:r w:rsidR="00EA57EF">
        <w:rPr>
          <w:rFonts w:ascii="Times New Roman" w:hAnsi="Times New Roman" w:cs="Times New Roman"/>
          <w:sz w:val="28"/>
          <w:szCs w:val="28"/>
        </w:rPr>
        <w:t xml:space="preserve">Доля акций, приобретенных ими, составляет почти 44% от числа акций </w:t>
      </w:r>
      <w:r w:rsidR="00EA57EF">
        <w:rPr>
          <w:rFonts w:ascii="Times New Roman" w:hAnsi="Times New Roman" w:cs="Times New Roman"/>
          <w:sz w:val="28"/>
          <w:szCs w:val="28"/>
          <w:lang w:val="en-US"/>
        </w:rPr>
        <w:t>Qiwi</w:t>
      </w:r>
      <w:r w:rsidR="00EA57EF" w:rsidRPr="00EA57EF">
        <w:rPr>
          <w:rFonts w:ascii="Times New Roman" w:hAnsi="Times New Roman" w:cs="Times New Roman"/>
          <w:sz w:val="28"/>
          <w:szCs w:val="28"/>
        </w:rPr>
        <w:t xml:space="preserve"> </w:t>
      </w:r>
      <w:r w:rsidR="00EA57EF">
        <w:rPr>
          <w:rFonts w:ascii="Times New Roman" w:hAnsi="Times New Roman" w:cs="Times New Roman"/>
          <w:sz w:val="28"/>
          <w:szCs w:val="28"/>
          <w:lang w:val="en-US"/>
        </w:rPr>
        <w:t>Plc</w:t>
      </w:r>
      <w:r w:rsidR="00EA57EF" w:rsidRPr="00EA57EF">
        <w:rPr>
          <w:rFonts w:ascii="Times New Roman" w:hAnsi="Times New Roman" w:cs="Times New Roman"/>
          <w:sz w:val="28"/>
          <w:szCs w:val="28"/>
        </w:rPr>
        <w:t xml:space="preserve">. </w:t>
      </w:r>
      <w:r w:rsidR="00EA57EF">
        <w:rPr>
          <w:rFonts w:ascii="Times New Roman" w:hAnsi="Times New Roman" w:cs="Times New Roman"/>
          <w:sz w:val="28"/>
          <w:szCs w:val="28"/>
        </w:rPr>
        <w:t xml:space="preserve">на бирже. </w:t>
      </w:r>
      <w:r w:rsidRPr="00E60E34">
        <w:rPr>
          <w:rFonts w:ascii="Times New Roman" w:hAnsi="Times New Roman" w:cs="Times New Roman"/>
          <w:sz w:val="28"/>
          <w:szCs w:val="28"/>
        </w:rPr>
        <w:t xml:space="preserve">Стоить отметить, что все рассмотренные инвестиционные фонды – компании с мировым именем и хорошей репутацией, что является безусловным приоритетом для основателей </w:t>
      </w:r>
      <w:r w:rsidRPr="00E60E34">
        <w:rPr>
          <w:rFonts w:ascii="Times New Roman" w:hAnsi="Times New Roman" w:cs="Times New Roman"/>
          <w:sz w:val="28"/>
          <w:szCs w:val="28"/>
        </w:rPr>
        <w:lastRenderedPageBreak/>
        <w:t xml:space="preserve">компании </w:t>
      </w:r>
      <w:r w:rsidRPr="00E60E34">
        <w:rPr>
          <w:rFonts w:ascii="Times New Roman" w:hAnsi="Times New Roman" w:cs="Times New Roman"/>
          <w:sz w:val="28"/>
          <w:szCs w:val="28"/>
          <w:lang w:val="en-US"/>
        </w:rPr>
        <w:t>Qiwi</w:t>
      </w:r>
      <w:r w:rsidRPr="00E60E34">
        <w:rPr>
          <w:rFonts w:ascii="Times New Roman" w:hAnsi="Times New Roman" w:cs="Times New Roman"/>
          <w:sz w:val="28"/>
          <w:szCs w:val="28"/>
        </w:rPr>
        <w:t xml:space="preserve">, так как позволяет укрепить позицию бренда в мире и обзавестись новыми партнерами и взаимовыгодными контрактами. Более того, большинство из рассмотренных компаний уже имели опыт покупки акций российских фирм.  Далее, основываясь на приведенной информации, </w:t>
      </w:r>
      <w:r w:rsidR="00E60E34">
        <w:rPr>
          <w:rFonts w:ascii="Times New Roman" w:hAnsi="Times New Roman" w:cs="Times New Roman"/>
          <w:sz w:val="28"/>
          <w:szCs w:val="28"/>
        </w:rPr>
        <w:t xml:space="preserve">в исследовании </w:t>
      </w:r>
      <w:r w:rsidRPr="00E60E34">
        <w:rPr>
          <w:rFonts w:ascii="Times New Roman" w:hAnsi="Times New Roman" w:cs="Times New Roman"/>
          <w:sz w:val="28"/>
          <w:szCs w:val="28"/>
        </w:rPr>
        <w:t xml:space="preserve">будет выдвинут ряд гипотез для выявления интереса, который преследуют данные инвесторы, приобретая акции </w:t>
      </w:r>
      <w:r w:rsidRPr="00E60E34">
        <w:rPr>
          <w:rFonts w:ascii="Times New Roman" w:hAnsi="Times New Roman" w:cs="Times New Roman"/>
          <w:sz w:val="28"/>
          <w:szCs w:val="28"/>
          <w:lang w:val="en-US"/>
        </w:rPr>
        <w:t>Qiwi</w:t>
      </w:r>
      <w:r w:rsidRPr="00E60E34">
        <w:rPr>
          <w:rFonts w:ascii="Times New Roman" w:hAnsi="Times New Roman" w:cs="Times New Roman"/>
          <w:sz w:val="28"/>
          <w:szCs w:val="28"/>
        </w:rPr>
        <w:t xml:space="preserve"> на </w:t>
      </w:r>
      <w:r w:rsidRPr="00E60E34">
        <w:rPr>
          <w:rFonts w:ascii="Times New Roman" w:hAnsi="Times New Roman" w:cs="Times New Roman"/>
          <w:sz w:val="28"/>
          <w:szCs w:val="28"/>
          <w:lang w:val="en-US"/>
        </w:rPr>
        <w:t>N</w:t>
      </w:r>
      <w:r w:rsidR="00274253">
        <w:rPr>
          <w:rFonts w:ascii="Times New Roman" w:hAnsi="Times New Roman" w:cs="Times New Roman"/>
          <w:sz w:val="28"/>
          <w:szCs w:val="28"/>
          <w:lang w:val="en-US"/>
        </w:rPr>
        <w:t>ASDAQ</w:t>
      </w:r>
      <w:r w:rsidRPr="00E60E34">
        <w:rPr>
          <w:rFonts w:ascii="Times New Roman" w:hAnsi="Times New Roman" w:cs="Times New Roman"/>
          <w:sz w:val="28"/>
          <w:szCs w:val="28"/>
        </w:rPr>
        <w:t>.</w:t>
      </w:r>
    </w:p>
    <w:p w:rsidR="00723BF4" w:rsidRPr="00765880" w:rsidRDefault="00033B9E" w:rsidP="0093315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Суммируя вышесказанное, материалы, представленные в этой главе, </w:t>
      </w:r>
      <w:r w:rsidR="00636E6A">
        <w:rPr>
          <w:rFonts w:ascii="Times New Roman" w:hAnsi="Times New Roman" w:cs="Times New Roman"/>
          <w:sz w:val="28"/>
          <w:szCs w:val="28"/>
        </w:rPr>
        <w:t xml:space="preserve">не только подтверждают, что акции компании </w:t>
      </w:r>
      <w:r w:rsidR="00636E6A">
        <w:rPr>
          <w:rFonts w:ascii="Times New Roman" w:hAnsi="Times New Roman" w:cs="Times New Roman"/>
          <w:sz w:val="28"/>
          <w:szCs w:val="28"/>
          <w:lang w:val="en-US"/>
        </w:rPr>
        <w:t>Qiwi</w:t>
      </w:r>
      <w:r w:rsidR="00636E6A" w:rsidRPr="00636E6A">
        <w:rPr>
          <w:rFonts w:ascii="Times New Roman" w:hAnsi="Times New Roman" w:cs="Times New Roman"/>
          <w:sz w:val="28"/>
          <w:szCs w:val="28"/>
        </w:rPr>
        <w:t xml:space="preserve"> </w:t>
      </w:r>
      <w:r w:rsidR="00636E6A">
        <w:rPr>
          <w:rFonts w:ascii="Times New Roman" w:hAnsi="Times New Roman" w:cs="Times New Roman"/>
          <w:sz w:val="28"/>
          <w:szCs w:val="28"/>
          <w:lang w:val="en-US"/>
        </w:rPr>
        <w:t>Plc</w:t>
      </w:r>
      <w:r w:rsidR="00636E6A" w:rsidRPr="00636E6A">
        <w:rPr>
          <w:rFonts w:ascii="Times New Roman" w:hAnsi="Times New Roman" w:cs="Times New Roman"/>
          <w:sz w:val="28"/>
          <w:szCs w:val="28"/>
        </w:rPr>
        <w:t xml:space="preserve">. </w:t>
      </w:r>
      <w:r w:rsidR="00636E6A">
        <w:rPr>
          <w:rFonts w:ascii="Times New Roman" w:hAnsi="Times New Roman" w:cs="Times New Roman"/>
          <w:sz w:val="28"/>
          <w:szCs w:val="28"/>
        </w:rPr>
        <w:t xml:space="preserve">относятся к экзотическим активам, которым заинтересовались некоторые иностранные институциональные инвесторы, но и </w:t>
      </w:r>
      <w:r>
        <w:rPr>
          <w:rFonts w:ascii="Times New Roman" w:hAnsi="Times New Roman" w:cs="Times New Roman"/>
          <w:sz w:val="28"/>
          <w:szCs w:val="28"/>
        </w:rPr>
        <w:t xml:space="preserve">являются </w:t>
      </w:r>
      <w:r w:rsidR="00EA57EF">
        <w:rPr>
          <w:rFonts w:ascii="Times New Roman" w:hAnsi="Times New Roman" w:cs="Times New Roman"/>
          <w:sz w:val="28"/>
          <w:szCs w:val="28"/>
        </w:rPr>
        <w:t xml:space="preserve">информационной </w:t>
      </w:r>
      <w:r>
        <w:rPr>
          <w:rFonts w:ascii="Times New Roman" w:hAnsi="Times New Roman" w:cs="Times New Roman"/>
          <w:sz w:val="28"/>
          <w:szCs w:val="28"/>
        </w:rPr>
        <w:t xml:space="preserve">базой для использования в </w:t>
      </w:r>
      <w:r w:rsidR="00765880">
        <w:rPr>
          <w:rFonts w:ascii="Times New Roman" w:hAnsi="Times New Roman" w:cs="Times New Roman"/>
          <w:sz w:val="28"/>
          <w:szCs w:val="28"/>
        </w:rPr>
        <w:t xml:space="preserve">исследовании мотивов, которые побуждают инвесторов покупать акции компании </w:t>
      </w:r>
      <w:r w:rsidR="00765880">
        <w:rPr>
          <w:rFonts w:ascii="Times New Roman" w:hAnsi="Times New Roman" w:cs="Times New Roman"/>
          <w:sz w:val="28"/>
          <w:szCs w:val="28"/>
          <w:lang w:val="en-US"/>
        </w:rPr>
        <w:t>Qiwi</w:t>
      </w:r>
      <w:r w:rsidR="00765880" w:rsidRPr="00765880">
        <w:rPr>
          <w:rFonts w:ascii="Times New Roman" w:hAnsi="Times New Roman" w:cs="Times New Roman"/>
          <w:sz w:val="28"/>
          <w:szCs w:val="28"/>
        </w:rPr>
        <w:t xml:space="preserve"> </w:t>
      </w:r>
      <w:r w:rsidR="00765880">
        <w:rPr>
          <w:rFonts w:ascii="Times New Roman" w:hAnsi="Times New Roman" w:cs="Times New Roman"/>
          <w:sz w:val="28"/>
          <w:szCs w:val="28"/>
          <w:lang w:val="en-US"/>
        </w:rPr>
        <w:t>Plc</w:t>
      </w:r>
      <w:r w:rsidR="00765880" w:rsidRPr="00765880">
        <w:rPr>
          <w:rFonts w:ascii="Times New Roman" w:hAnsi="Times New Roman" w:cs="Times New Roman"/>
          <w:sz w:val="28"/>
          <w:szCs w:val="28"/>
        </w:rPr>
        <w:t xml:space="preserve">., </w:t>
      </w:r>
      <w:r w:rsidR="00765880">
        <w:rPr>
          <w:rFonts w:ascii="Times New Roman" w:hAnsi="Times New Roman" w:cs="Times New Roman"/>
          <w:sz w:val="28"/>
          <w:szCs w:val="28"/>
        </w:rPr>
        <w:t>которое приведено в следующей части работы.</w:t>
      </w:r>
    </w:p>
    <w:p w:rsidR="00F67D72" w:rsidRPr="00F43A77" w:rsidRDefault="00F67D72" w:rsidP="00F43A77">
      <w:pPr>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br w:type="page"/>
      </w:r>
    </w:p>
    <w:p w:rsidR="00F67D72" w:rsidRDefault="00B75501" w:rsidP="001B2F67">
      <w:pPr>
        <w:pStyle w:val="1"/>
      </w:pPr>
      <w:bookmarkStart w:id="43" w:name="_Toc390115511"/>
      <w:r>
        <w:lastRenderedPageBreak/>
        <w:t xml:space="preserve">Глава 3. </w:t>
      </w:r>
      <w:r w:rsidR="00636E6A">
        <w:t>Выявление и проверка мотивов, которые двигают инвесторов на покупку акций компании, принадлежащей к экзотическим активам</w:t>
      </w:r>
      <w:bookmarkEnd w:id="43"/>
    </w:p>
    <w:p w:rsidR="00EA57EF" w:rsidRPr="00EA57EF" w:rsidRDefault="00EA57EF" w:rsidP="00EA57EF"/>
    <w:p w:rsidR="007C14FE" w:rsidRPr="00636E6A" w:rsidRDefault="00636E6A" w:rsidP="00193000">
      <w:pPr>
        <w:spacing w:line="360" w:lineRule="auto"/>
        <w:ind w:firstLine="708"/>
        <w:jc w:val="both"/>
        <w:rPr>
          <w:rFonts w:ascii="Times New Roman" w:hAnsi="Times New Roman" w:cs="Times New Roman"/>
          <w:sz w:val="28"/>
          <w:szCs w:val="28"/>
        </w:rPr>
      </w:pPr>
      <w:r w:rsidRPr="00636E6A">
        <w:rPr>
          <w:rFonts w:ascii="Times New Roman" w:hAnsi="Times New Roman" w:cs="Times New Roman"/>
          <w:sz w:val="28"/>
          <w:szCs w:val="28"/>
        </w:rPr>
        <w:t>Для того, чтобы выявить</w:t>
      </w:r>
      <w:r w:rsidR="00F67D72" w:rsidRPr="00636E6A">
        <w:rPr>
          <w:rFonts w:ascii="Times New Roman" w:hAnsi="Times New Roman" w:cs="Times New Roman"/>
          <w:sz w:val="28"/>
          <w:szCs w:val="28"/>
        </w:rPr>
        <w:t xml:space="preserve"> мотивы</w:t>
      </w:r>
      <w:r>
        <w:rPr>
          <w:rFonts w:ascii="Times New Roman" w:hAnsi="Times New Roman" w:cs="Times New Roman"/>
          <w:sz w:val="28"/>
          <w:szCs w:val="28"/>
        </w:rPr>
        <w:t xml:space="preserve"> инвесторов о покупке акций </w:t>
      </w:r>
      <w:r>
        <w:rPr>
          <w:rFonts w:ascii="Times New Roman" w:hAnsi="Times New Roman" w:cs="Times New Roman"/>
          <w:sz w:val="28"/>
          <w:szCs w:val="28"/>
          <w:lang w:val="en-US"/>
        </w:rPr>
        <w:t>Qiwi</w:t>
      </w:r>
      <w:r w:rsidRPr="00636E6A">
        <w:rPr>
          <w:rFonts w:ascii="Times New Roman" w:hAnsi="Times New Roman" w:cs="Times New Roman"/>
          <w:sz w:val="28"/>
          <w:szCs w:val="28"/>
        </w:rPr>
        <w:t xml:space="preserve"> </w:t>
      </w:r>
      <w:r>
        <w:rPr>
          <w:rFonts w:ascii="Times New Roman" w:hAnsi="Times New Roman" w:cs="Times New Roman"/>
          <w:sz w:val="28"/>
          <w:szCs w:val="28"/>
          <w:lang w:val="en-US"/>
        </w:rPr>
        <w:t>Plc</w:t>
      </w:r>
      <w:r w:rsidRPr="00636E6A">
        <w:rPr>
          <w:rFonts w:ascii="Times New Roman" w:hAnsi="Times New Roman" w:cs="Times New Roman"/>
          <w:sz w:val="28"/>
          <w:szCs w:val="28"/>
        </w:rPr>
        <w:t>.</w:t>
      </w:r>
      <w:r w:rsidR="00F67D72" w:rsidRPr="00636E6A">
        <w:rPr>
          <w:rFonts w:ascii="Times New Roman" w:hAnsi="Times New Roman" w:cs="Times New Roman"/>
          <w:sz w:val="28"/>
          <w:szCs w:val="28"/>
        </w:rPr>
        <w:t xml:space="preserve">, необходимо не только </w:t>
      </w:r>
      <w:r w:rsidRPr="00636E6A">
        <w:rPr>
          <w:rFonts w:ascii="Times New Roman" w:hAnsi="Times New Roman" w:cs="Times New Roman"/>
          <w:sz w:val="28"/>
          <w:szCs w:val="28"/>
        </w:rPr>
        <w:t xml:space="preserve">учитывать данные о динамике курса акций компании и изменения в основных показателях, а также особенности </w:t>
      </w:r>
      <w:r>
        <w:rPr>
          <w:rFonts w:ascii="Times New Roman" w:hAnsi="Times New Roman" w:cs="Times New Roman"/>
          <w:sz w:val="28"/>
          <w:szCs w:val="28"/>
        </w:rPr>
        <w:t xml:space="preserve">стратегии и состава портфеля </w:t>
      </w:r>
      <w:r w:rsidRPr="00636E6A">
        <w:rPr>
          <w:rFonts w:ascii="Times New Roman" w:hAnsi="Times New Roman" w:cs="Times New Roman"/>
          <w:sz w:val="28"/>
          <w:szCs w:val="28"/>
        </w:rPr>
        <w:t>каждого из крупных институциональных инвесторов, которые были описаны ранее, но и</w:t>
      </w:r>
      <w:r w:rsidR="00F67D72" w:rsidRPr="00636E6A">
        <w:rPr>
          <w:rFonts w:ascii="Times New Roman" w:hAnsi="Times New Roman" w:cs="Times New Roman"/>
          <w:sz w:val="28"/>
          <w:szCs w:val="28"/>
        </w:rPr>
        <w:t xml:space="preserve"> проанализировать площадку, на которой произошло размещение</w:t>
      </w:r>
      <w:r>
        <w:rPr>
          <w:rFonts w:ascii="Times New Roman" w:hAnsi="Times New Roman" w:cs="Times New Roman"/>
          <w:sz w:val="28"/>
          <w:szCs w:val="28"/>
        </w:rPr>
        <w:t xml:space="preserve"> ценных</w:t>
      </w:r>
      <w:r w:rsidR="00F67D72" w:rsidRPr="00636E6A">
        <w:rPr>
          <w:rFonts w:ascii="Times New Roman" w:hAnsi="Times New Roman" w:cs="Times New Roman"/>
          <w:sz w:val="28"/>
          <w:szCs w:val="28"/>
        </w:rPr>
        <w:t xml:space="preserve"> </w:t>
      </w:r>
      <w:r>
        <w:rPr>
          <w:rFonts w:ascii="Times New Roman" w:hAnsi="Times New Roman" w:cs="Times New Roman"/>
          <w:sz w:val="28"/>
          <w:szCs w:val="28"/>
        </w:rPr>
        <w:t xml:space="preserve">бумаг </w:t>
      </w:r>
      <w:r w:rsidR="00F67D72" w:rsidRPr="00636E6A">
        <w:rPr>
          <w:rFonts w:ascii="Times New Roman" w:hAnsi="Times New Roman" w:cs="Times New Roman"/>
          <w:sz w:val="28"/>
          <w:szCs w:val="28"/>
        </w:rPr>
        <w:t>(</w:t>
      </w:r>
      <w:r w:rsidR="00F67D72" w:rsidRPr="00636E6A">
        <w:rPr>
          <w:rFonts w:ascii="Times New Roman" w:hAnsi="Times New Roman" w:cs="Times New Roman"/>
          <w:sz w:val="28"/>
          <w:szCs w:val="28"/>
          <w:lang w:val="en-US"/>
        </w:rPr>
        <w:t>NASDAQ</w:t>
      </w:r>
      <w:r w:rsidR="00F67D72" w:rsidRPr="00636E6A">
        <w:rPr>
          <w:rFonts w:ascii="Times New Roman" w:hAnsi="Times New Roman" w:cs="Times New Roman"/>
          <w:sz w:val="28"/>
          <w:szCs w:val="28"/>
        </w:rPr>
        <w:t xml:space="preserve">), для выявления </w:t>
      </w:r>
      <w:r w:rsidRPr="00636E6A">
        <w:rPr>
          <w:rFonts w:ascii="Times New Roman" w:hAnsi="Times New Roman" w:cs="Times New Roman"/>
          <w:sz w:val="28"/>
          <w:szCs w:val="28"/>
        </w:rPr>
        <w:t xml:space="preserve">специфики </w:t>
      </w:r>
      <w:r w:rsidR="00F67D72" w:rsidRPr="00636E6A">
        <w:rPr>
          <w:rFonts w:ascii="Times New Roman" w:hAnsi="Times New Roman" w:cs="Times New Roman"/>
          <w:sz w:val="28"/>
          <w:szCs w:val="28"/>
        </w:rPr>
        <w:t>ее игроков и компан</w:t>
      </w:r>
      <w:r w:rsidRPr="00636E6A">
        <w:rPr>
          <w:rFonts w:ascii="Times New Roman" w:hAnsi="Times New Roman" w:cs="Times New Roman"/>
          <w:sz w:val="28"/>
          <w:szCs w:val="28"/>
        </w:rPr>
        <w:t xml:space="preserve">ий, торгующихся на данной бирже. </w:t>
      </w:r>
      <w:r w:rsidR="002C7B24">
        <w:rPr>
          <w:rFonts w:ascii="Times New Roman" w:hAnsi="Times New Roman" w:cs="Times New Roman"/>
          <w:sz w:val="28"/>
          <w:szCs w:val="28"/>
        </w:rPr>
        <w:t>Затем, необходимо выдвинуть гипотезы исследования и проверить их, проанализировав результаты полученных от инвестором оценок рейтинговых шкал. Наконец, на основании полученных данных, необходимо определить список факторов, мотивирующих инвестора на покупку экзотических активов.</w:t>
      </w:r>
    </w:p>
    <w:p w:rsidR="00F67D72" w:rsidRPr="00636E6A" w:rsidRDefault="00636E6A" w:rsidP="003E5163">
      <w:pPr>
        <w:pStyle w:val="2"/>
        <w:rPr>
          <w:sz w:val="28"/>
        </w:rPr>
      </w:pPr>
      <w:bookmarkStart w:id="44" w:name="_Toc390115512"/>
      <w:r w:rsidRPr="00636E6A">
        <w:rPr>
          <w:sz w:val="28"/>
        </w:rPr>
        <w:t xml:space="preserve">3.1. </w:t>
      </w:r>
      <w:r w:rsidR="000A4F30" w:rsidRPr="00636E6A">
        <w:rPr>
          <w:sz w:val="28"/>
        </w:rPr>
        <w:t>Анализ специфики игроков Биржи</w:t>
      </w:r>
      <w:r w:rsidR="00F67D72" w:rsidRPr="00636E6A">
        <w:rPr>
          <w:sz w:val="28"/>
        </w:rPr>
        <w:t xml:space="preserve"> </w:t>
      </w:r>
      <w:r w:rsidR="00F67D72" w:rsidRPr="00636E6A">
        <w:rPr>
          <w:sz w:val="28"/>
          <w:lang w:val="en-US"/>
        </w:rPr>
        <w:t>NASDAQ</w:t>
      </w:r>
      <w:bookmarkEnd w:id="44"/>
    </w:p>
    <w:p w:rsidR="00EA2B18" w:rsidRDefault="003E5163" w:rsidP="00193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Учитывая, что первичное размещение ценных бумаг компании </w:t>
      </w:r>
      <w:r>
        <w:rPr>
          <w:rFonts w:ascii="Times New Roman" w:hAnsi="Times New Roman" w:cs="Times New Roman"/>
          <w:sz w:val="28"/>
          <w:szCs w:val="28"/>
          <w:lang w:val="en-US"/>
        </w:rPr>
        <w:t>Qiwi</w:t>
      </w:r>
      <w:r w:rsidRPr="003E5163">
        <w:rPr>
          <w:rFonts w:ascii="Times New Roman" w:hAnsi="Times New Roman" w:cs="Times New Roman"/>
          <w:sz w:val="28"/>
          <w:szCs w:val="28"/>
        </w:rPr>
        <w:t xml:space="preserve"> </w:t>
      </w:r>
      <w:r>
        <w:rPr>
          <w:rFonts w:ascii="Times New Roman" w:hAnsi="Times New Roman" w:cs="Times New Roman"/>
          <w:sz w:val="28"/>
          <w:szCs w:val="28"/>
          <w:lang w:val="en-US"/>
        </w:rPr>
        <w:t>Plc</w:t>
      </w:r>
      <w:r w:rsidRPr="003E5163">
        <w:rPr>
          <w:rFonts w:ascii="Times New Roman" w:hAnsi="Times New Roman" w:cs="Times New Roman"/>
          <w:sz w:val="28"/>
          <w:szCs w:val="28"/>
        </w:rPr>
        <w:t xml:space="preserve">. </w:t>
      </w:r>
      <w:r>
        <w:rPr>
          <w:rFonts w:ascii="Times New Roman" w:hAnsi="Times New Roman" w:cs="Times New Roman"/>
          <w:sz w:val="28"/>
          <w:szCs w:val="28"/>
        </w:rPr>
        <w:t xml:space="preserve">произошло на американской фондовой бирже </w:t>
      </w:r>
      <w:r>
        <w:rPr>
          <w:rFonts w:ascii="Times New Roman" w:hAnsi="Times New Roman" w:cs="Times New Roman"/>
          <w:sz w:val="28"/>
          <w:szCs w:val="28"/>
          <w:lang w:val="en-US"/>
        </w:rPr>
        <w:t>N</w:t>
      </w:r>
      <w:r w:rsidR="00274253">
        <w:rPr>
          <w:rFonts w:ascii="Times New Roman" w:hAnsi="Times New Roman" w:cs="Times New Roman"/>
          <w:sz w:val="28"/>
          <w:szCs w:val="28"/>
          <w:lang w:val="en-US"/>
        </w:rPr>
        <w:t>ASDAQ</w:t>
      </w:r>
      <w:r w:rsidRPr="003E5163">
        <w:rPr>
          <w:rFonts w:ascii="Times New Roman" w:hAnsi="Times New Roman" w:cs="Times New Roman"/>
          <w:sz w:val="28"/>
          <w:szCs w:val="28"/>
        </w:rPr>
        <w:t xml:space="preserve">, </w:t>
      </w:r>
      <w:r w:rsidR="00EA2B18">
        <w:rPr>
          <w:rFonts w:ascii="Times New Roman" w:hAnsi="Times New Roman" w:cs="Times New Roman"/>
          <w:sz w:val="28"/>
          <w:szCs w:val="28"/>
        </w:rPr>
        <w:t xml:space="preserve">нужно проанализировать особенности указанной площадки с целью выявления ее основных игроков, которые косвенно могут оказывать влияние на инвестиционную привлекательность акций компании в силу того, что инвесторы будут иметь возможности для сравнения разных вариантов капиталовложений. </w:t>
      </w:r>
      <w:r w:rsidR="000D3D58">
        <w:rPr>
          <w:rFonts w:ascii="Times New Roman" w:hAnsi="Times New Roman" w:cs="Times New Roman"/>
          <w:sz w:val="28"/>
          <w:szCs w:val="28"/>
        </w:rPr>
        <w:t>Помимо прочего, существует вероятность того, что на бирже присутствует ограниченное число компаний из определенных отраслей, и такой фактор может косвенно влиять на решение инвестора о покупке.</w:t>
      </w:r>
    </w:p>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N</w:t>
      </w:r>
      <w:r w:rsidR="00274253">
        <w:rPr>
          <w:rFonts w:ascii="Times New Roman" w:hAnsi="Times New Roman" w:cs="Times New Roman"/>
          <w:sz w:val="28"/>
          <w:szCs w:val="28"/>
          <w:lang w:val="en-US"/>
        </w:rPr>
        <w:t>ASDAQ</w:t>
      </w:r>
      <w:r w:rsidRPr="00E53559">
        <w:rPr>
          <w:rFonts w:ascii="Times New Roman" w:hAnsi="Times New Roman" w:cs="Times New Roman"/>
          <w:sz w:val="28"/>
          <w:szCs w:val="28"/>
        </w:rPr>
        <w:t xml:space="preserve"> (</w:t>
      </w:r>
      <w:proofErr w:type="spellStart"/>
      <w:r w:rsidRPr="00E53559">
        <w:rPr>
          <w:rFonts w:ascii="Times New Roman" w:hAnsi="Times New Roman" w:cs="Times New Roman"/>
          <w:sz w:val="28"/>
          <w:szCs w:val="28"/>
        </w:rPr>
        <w:t>National</w:t>
      </w:r>
      <w:proofErr w:type="spellEnd"/>
      <w:r w:rsidRPr="00E53559">
        <w:rPr>
          <w:rFonts w:ascii="Times New Roman" w:hAnsi="Times New Roman" w:cs="Times New Roman"/>
          <w:sz w:val="28"/>
          <w:szCs w:val="28"/>
        </w:rPr>
        <w:t xml:space="preserve"> </w:t>
      </w:r>
      <w:proofErr w:type="spellStart"/>
      <w:r w:rsidRPr="00E53559">
        <w:rPr>
          <w:rFonts w:ascii="Times New Roman" w:hAnsi="Times New Roman" w:cs="Times New Roman"/>
          <w:sz w:val="28"/>
          <w:szCs w:val="28"/>
        </w:rPr>
        <w:t>Association</w:t>
      </w:r>
      <w:proofErr w:type="spellEnd"/>
      <w:r w:rsidRPr="00E53559">
        <w:rPr>
          <w:rFonts w:ascii="Times New Roman" w:hAnsi="Times New Roman" w:cs="Times New Roman"/>
          <w:sz w:val="28"/>
          <w:szCs w:val="28"/>
        </w:rPr>
        <w:t xml:space="preserve"> </w:t>
      </w:r>
      <w:proofErr w:type="spellStart"/>
      <w:r w:rsidRPr="00E53559">
        <w:rPr>
          <w:rFonts w:ascii="Times New Roman" w:hAnsi="Times New Roman" w:cs="Times New Roman"/>
          <w:sz w:val="28"/>
          <w:szCs w:val="28"/>
        </w:rPr>
        <w:t>of</w:t>
      </w:r>
      <w:proofErr w:type="spellEnd"/>
      <w:r w:rsidRPr="00E53559">
        <w:rPr>
          <w:rFonts w:ascii="Times New Roman" w:hAnsi="Times New Roman" w:cs="Times New Roman"/>
          <w:sz w:val="28"/>
          <w:szCs w:val="28"/>
        </w:rPr>
        <w:t xml:space="preserve"> </w:t>
      </w:r>
      <w:proofErr w:type="spellStart"/>
      <w:r w:rsidRPr="00E53559">
        <w:rPr>
          <w:rFonts w:ascii="Times New Roman" w:hAnsi="Times New Roman" w:cs="Times New Roman"/>
          <w:sz w:val="28"/>
          <w:szCs w:val="28"/>
        </w:rPr>
        <w:t>Securities</w:t>
      </w:r>
      <w:proofErr w:type="spellEnd"/>
      <w:r w:rsidRPr="00E53559">
        <w:rPr>
          <w:rFonts w:ascii="Times New Roman" w:hAnsi="Times New Roman" w:cs="Times New Roman"/>
          <w:sz w:val="28"/>
          <w:szCs w:val="28"/>
        </w:rPr>
        <w:t xml:space="preserve"> </w:t>
      </w:r>
      <w:proofErr w:type="spellStart"/>
      <w:r w:rsidRPr="00E53559">
        <w:rPr>
          <w:rFonts w:ascii="Times New Roman" w:hAnsi="Times New Roman" w:cs="Times New Roman"/>
          <w:sz w:val="28"/>
          <w:szCs w:val="28"/>
        </w:rPr>
        <w:t>Dealers</w:t>
      </w:r>
      <w:proofErr w:type="spellEnd"/>
      <w:r w:rsidRPr="00E53559">
        <w:rPr>
          <w:rFonts w:ascii="Times New Roman" w:hAnsi="Times New Roman" w:cs="Times New Roman"/>
          <w:sz w:val="28"/>
          <w:szCs w:val="28"/>
        </w:rPr>
        <w:t xml:space="preserve"> </w:t>
      </w:r>
      <w:proofErr w:type="spellStart"/>
      <w:r w:rsidRPr="00E53559">
        <w:rPr>
          <w:rFonts w:ascii="Times New Roman" w:hAnsi="Times New Roman" w:cs="Times New Roman"/>
          <w:sz w:val="28"/>
          <w:szCs w:val="28"/>
        </w:rPr>
        <w:t>Automated</w:t>
      </w:r>
      <w:proofErr w:type="spellEnd"/>
      <w:r w:rsidRPr="00E53559">
        <w:rPr>
          <w:rFonts w:ascii="Times New Roman" w:hAnsi="Times New Roman" w:cs="Times New Roman"/>
          <w:sz w:val="28"/>
          <w:szCs w:val="28"/>
        </w:rPr>
        <w:t xml:space="preserve"> </w:t>
      </w:r>
      <w:proofErr w:type="spellStart"/>
      <w:r w:rsidRPr="00E53559">
        <w:rPr>
          <w:rFonts w:ascii="Times New Roman" w:hAnsi="Times New Roman" w:cs="Times New Roman"/>
          <w:sz w:val="28"/>
          <w:szCs w:val="28"/>
        </w:rPr>
        <w:t>Quotation</w:t>
      </w:r>
      <w:proofErr w:type="spellEnd"/>
      <w:r w:rsidRPr="00E53559">
        <w:rPr>
          <w:rFonts w:ascii="Times New Roman" w:hAnsi="Times New Roman" w:cs="Times New Roman"/>
          <w:sz w:val="28"/>
          <w:szCs w:val="28"/>
        </w:rPr>
        <w:t>) – американская фондовая биржа, входящая в пятерку крупнейших в мире по капитализации</w:t>
      </w:r>
      <w:r w:rsidR="00193000">
        <w:rPr>
          <w:rFonts w:ascii="Times New Roman" w:hAnsi="Times New Roman" w:cs="Times New Roman"/>
          <w:sz w:val="28"/>
          <w:szCs w:val="28"/>
        </w:rPr>
        <w:t xml:space="preserve"> </w:t>
      </w:r>
      <w:r w:rsidR="00193000" w:rsidRPr="00933156">
        <w:rPr>
          <w:rFonts w:ascii="Times New Roman" w:hAnsi="Times New Roman" w:cs="Times New Roman"/>
          <w:sz w:val="28"/>
          <w:szCs w:val="28"/>
        </w:rPr>
        <w:t>[</w:t>
      </w:r>
      <w:r w:rsidR="00193000">
        <w:rPr>
          <w:rFonts w:ascii="Times New Roman" w:hAnsi="Times New Roman" w:cs="Times New Roman"/>
          <w:sz w:val="28"/>
          <w:szCs w:val="28"/>
        </w:rPr>
        <w:t>37</w:t>
      </w:r>
      <w:r w:rsidR="00193000" w:rsidRPr="00933156">
        <w:rPr>
          <w:rFonts w:ascii="Times New Roman" w:hAnsi="Times New Roman" w:cs="Times New Roman"/>
          <w:sz w:val="28"/>
          <w:szCs w:val="28"/>
        </w:rPr>
        <w:t>]</w:t>
      </w:r>
      <w:r w:rsidRPr="00E53559">
        <w:rPr>
          <w:rFonts w:ascii="Times New Roman" w:hAnsi="Times New Roman" w:cs="Times New Roman"/>
          <w:sz w:val="28"/>
          <w:szCs w:val="28"/>
        </w:rPr>
        <w:t>. Особенностью N</w:t>
      </w:r>
      <w:r w:rsidR="00274253">
        <w:rPr>
          <w:rFonts w:ascii="Times New Roman" w:hAnsi="Times New Roman" w:cs="Times New Roman"/>
          <w:sz w:val="28"/>
          <w:szCs w:val="28"/>
          <w:lang w:val="en-US"/>
        </w:rPr>
        <w:t>ASDAQ</w:t>
      </w:r>
      <w:r w:rsidRPr="00E53559">
        <w:rPr>
          <w:rFonts w:ascii="Times New Roman" w:hAnsi="Times New Roman" w:cs="Times New Roman"/>
          <w:sz w:val="28"/>
          <w:szCs w:val="28"/>
        </w:rPr>
        <w:t xml:space="preserve"> является то, что торги на ней ведутся автоматически, используя специальные компьютерные программы. </w:t>
      </w:r>
      <w:r w:rsidRPr="00E53559">
        <w:rPr>
          <w:rFonts w:ascii="Times New Roman" w:hAnsi="Times New Roman" w:cs="Times New Roman"/>
          <w:sz w:val="28"/>
          <w:szCs w:val="28"/>
        </w:rPr>
        <w:lastRenderedPageBreak/>
        <w:t>Число фирм-участниц рынка N</w:t>
      </w:r>
      <w:r w:rsidR="00274253">
        <w:rPr>
          <w:rFonts w:ascii="Times New Roman" w:hAnsi="Times New Roman" w:cs="Times New Roman"/>
          <w:sz w:val="28"/>
          <w:szCs w:val="28"/>
          <w:lang w:val="en-US"/>
        </w:rPr>
        <w:t>ASDAQ</w:t>
      </w:r>
      <w:r w:rsidRPr="00E53559">
        <w:rPr>
          <w:rFonts w:ascii="Times New Roman" w:hAnsi="Times New Roman" w:cs="Times New Roman"/>
          <w:sz w:val="28"/>
          <w:szCs w:val="28"/>
        </w:rPr>
        <w:t xml:space="preserve"> превышает 1000. В основном, это фондовые брокеры и дилеры. Обычные фирмы-участницы уполномочены передавать ордера клиентов на рынок. </w:t>
      </w:r>
      <w:r w:rsidR="00193000">
        <w:rPr>
          <w:rFonts w:ascii="Times New Roman" w:hAnsi="Times New Roman" w:cs="Times New Roman"/>
          <w:sz w:val="28"/>
          <w:szCs w:val="28"/>
        </w:rPr>
        <w:t>«</w:t>
      </w:r>
      <w:r w:rsidRPr="00E53559">
        <w:rPr>
          <w:rFonts w:ascii="Times New Roman" w:hAnsi="Times New Roman" w:cs="Times New Roman"/>
          <w:sz w:val="28"/>
          <w:szCs w:val="28"/>
        </w:rPr>
        <w:t>Схема торговли в N</w:t>
      </w:r>
      <w:r w:rsidR="00274253">
        <w:rPr>
          <w:rFonts w:ascii="Times New Roman" w:hAnsi="Times New Roman" w:cs="Times New Roman"/>
          <w:sz w:val="28"/>
          <w:szCs w:val="28"/>
          <w:lang w:val="en-US"/>
        </w:rPr>
        <w:t>ASDAQ</w:t>
      </w:r>
      <w:r w:rsidRPr="00E53559">
        <w:rPr>
          <w:rFonts w:ascii="Times New Roman" w:hAnsi="Times New Roman" w:cs="Times New Roman"/>
          <w:sz w:val="28"/>
          <w:szCs w:val="28"/>
        </w:rPr>
        <w:t xml:space="preserve"> отличается от традиционной биржевой: здесь несколько </w:t>
      </w:r>
      <w:proofErr w:type="spellStart"/>
      <w:r w:rsidRPr="00E53559">
        <w:rPr>
          <w:rFonts w:ascii="Times New Roman" w:hAnsi="Times New Roman" w:cs="Times New Roman"/>
          <w:sz w:val="28"/>
          <w:szCs w:val="28"/>
        </w:rPr>
        <w:t>маркет-мейкеров</w:t>
      </w:r>
      <w:proofErr w:type="spellEnd"/>
      <w:r w:rsidRPr="00E53559">
        <w:rPr>
          <w:rFonts w:ascii="Times New Roman" w:hAnsi="Times New Roman" w:cs="Times New Roman"/>
          <w:sz w:val="28"/>
          <w:szCs w:val="28"/>
        </w:rPr>
        <w:t xml:space="preserve"> соревнуются за исполнение ордера клиента</w:t>
      </w:r>
      <w:r w:rsidR="00193000">
        <w:rPr>
          <w:rFonts w:ascii="Times New Roman" w:hAnsi="Times New Roman" w:cs="Times New Roman"/>
          <w:sz w:val="28"/>
          <w:szCs w:val="28"/>
        </w:rPr>
        <w:t xml:space="preserve">» </w:t>
      </w:r>
      <w:r w:rsidR="00193000" w:rsidRPr="00933156">
        <w:rPr>
          <w:rFonts w:ascii="Times New Roman" w:hAnsi="Times New Roman" w:cs="Times New Roman"/>
          <w:sz w:val="28"/>
          <w:szCs w:val="28"/>
        </w:rPr>
        <w:t>[</w:t>
      </w:r>
      <w:r w:rsidR="00193000">
        <w:rPr>
          <w:rFonts w:ascii="Times New Roman" w:hAnsi="Times New Roman" w:cs="Times New Roman"/>
          <w:sz w:val="28"/>
          <w:szCs w:val="28"/>
        </w:rPr>
        <w:t>31</w:t>
      </w:r>
      <w:r w:rsidR="00193000" w:rsidRPr="00933156">
        <w:rPr>
          <w:rFonts w:ascii="Times New Roman" w:hAnsi="Times New Roman" w:cs="Times New Roman"/>
          <w:sz w:val="28"/>
          <w:szCs w:val="28"/>
        </w:rPr>
        <w:t>]</w:t>
      </w:r>
      <w:r w:rsidRPr="00E53559">
        <w:rPr>
          <w:rFonts w:ascii="Times New Roman" w:hAnsi="Times New Roman" w:cs="Times New Roman"/>
          <w:sz w:val="28"/>
          <w:szCs w:val="28"/>
        </w:rPr>
        <w:t xml:space="preserve">. </w:t>
      </w:r>
      <w:proofErr w:type="spellStart"/>
      <w:r w:rsidRPr="00E53559">
        <w:rPr>
          <w:rFonts w:ascii="Times New Roman" w:hAnsi="Times New Roman" w:cs="Times New Roman"/>
          <w:sz w:val="28"/>
          <w:szCs w:val="28"/>
        </w:rPr>
        <w:t>Маркет-мейкер</w:t>
      </w:r>
      <w:proofErr w:type="spellEnd"/>
      <w:r w:rsidRPr="00E53559">
        <w:rPr>
          <w:rFonts w:ascii="Times New Roman" w:hAnsi="Times New Roman" w:cs="Times New Roman"/>
          <w:sz w:val="28"/>
          <w:szCs w:val="28"/>
        </w:rPr>
        <w:t xml:space="preserve"> - это </w:t>
      </w:r>
      <w:r w:rsidR="00193000">
        <w:rPr>
          <w:rFonts w:ascii="Times New Roman" w:hAnsi="Times New Roman" w:cs="Times New Roman"/>
          <w:sz w:val="28"/>
          <w:szCs w:val="28"/>
        </w:rPr>
        <w:t>«</w:t>
      </w:r>
      <w:r w:rsidRPr="00E53559">
        <w:rPr>
          <w:rFonts w:ascii="Times New Roman" w:hAnsi="Times New Roman" w:cs="Times New Roman"/>
          <w:sz w:val="28"/>
          <w:szCs w:val="28"/>
        </w:rPr>
        <w:t>организация или лицо, торгующее на валютном рынке и являющееся посредником между продавцом и покупателем</w:t>
      </w:r>
      <w:r w:rsidR="00193000">
        <w:rPr>
          <w:rFonts w:ascii="Times New Roman" w:hAnsi="Times New Roman" w:cs="Times New Roman"/>
          <w:sz w:val="28"/>
          <w:szCs w:val="28"/>
        </w:rPr>
        <w:t xml:space="preserve">» </w:t>
      </w:r>
      <w:r w:rsidR="00193000" w:rsidRPr="00933156">
        <w:rPr>
          <w:rFonts w:ascii="Times New Roman" w:hAnsi="Times New Roman" w:cs="Times New Roman"/>
          <w:sz w:val="28"/>
          <w:szCs w:val="28"/>
        </w:rPr>
        <w:t>[</w:t>
      </w:r>
      <w:r w:rsidR="00193000">
        <w:rPr>
          <w:rFonts w:ascii="Times New Roman" w:hAnsi="Times New Roman" w:cs="Times New Roman"/>
          <w:sz w:val="28"/>
          <w:szCs w:val="28"/>
        </w:rPr>
        <w:t>32</w:t>
      </w:r>
      <w:r w:rsidR="00193000" w:rsidRPr="00933156">
        <w:rPr>
          <w:rFonts w:ascii="Times New Roman" w:hAnsi="Times New Roman" w:cs="Times New Roman"/>
          <w:sz w:val="28"/>
          <w:szCs w:val="28"/>
        </w:rPr>
        <w:t>]</w:t>
      </w:r>
      <w:r w:rsidRPr="00E53559">
        <w:rPr>
          <w:rFonts w:ascii="Times New Roman" w:hAnsi="Times New Roman" w:cs="Times New Roman"/>
          <w:sz w:val="28"/>
          <w:szCs w:val="28"/>
        </w:rPr>
        <w:t xml:space="preserve">. Их общее число в организации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xml:space="preserve"> – около шестисот, а основная функция, – непрерывное выставление котировок и поддержание ликвидности по определенной группе акций во время торговли. В среднем, по одному виду акций ликвидность поддерживают четырнадцать </w:t>
      </w:r>
      <w:proofErr w:type="spellStart"/>
      <w:r w:rsidRPr="00E53559">
        <w:rPr>
          <w:rFonts w:ascii="Times New Roman" w:hAnsi="Times New Roman" w:cs="Times New Roman"/>
          <w:sz w:val="28"/>
          <w:szCs w:val="28"/>
        </w:rPr>
        <w:t>маркет-мейкеров</w:t>
      </w:r>
      <w:proofErr w:type="spellEnd"/>
      <w:r w:rsidRPr="00E53559">
        <w:rPr>
          <w:rFonts w:ascii="Times New Roman" w:hAnsi="Times New Roman" w:cs="Times New Roman"/>
          <w:sz w:val="28"/>
          <w:szCs w:val="28"/>
        </w:rPr>
        <w:t>, а по некоторым из них до пятидесяти. Котировки системы N</w:t>
      </w:r>
      <w:r w:rsidR="00274253">
        <w:rPr>
          <w:rFonts w:ascii="Times New Roman" w:hAnsi="Times New Roman" w:cs="Times New Roman"/>
          <w:sz w:val="28"/>
          <w:szCs w:val="28"/>
          <w:lang w:val="en-US"/>
        </w:rPr>
        <w:t>ASDAQ</w:t>
      </w:r>
      <w:r w:rsidRPr="00E53559">
        <w:rPr>
          <w:rFonts w:ascii="Times New Roman" w:hAnsi="Times New Roman" w:cs="Times New Roman"/>
          <w:sz w:val="28"/>
          <w:szCs w:val="28"/>
        </w:rPr>
        <w:t xml:space="preserve"> по данной бумаге – итог по сопоставлению котировок, предоставляемых </w:t>
      </w:r>
      <w:proofErr w:type="spellStart"/>
      <w:r w:rsidRPr="00E53559">
        <w:rPr>
          <w:rFonts w:ascii="Times New Roman" w:hAnsi="Times New Roman" w:cs="Times New Roman"/>
          <w:sz w:val="28"/>
          <w:szCs w:val="28"/>
        </w:rPr>
        <w:t>маркет-мейкерами</w:t>
      </w:r>
      <w:proofErr w:type="spellEnd"/>
      <w:r w:rsidRPr="00E53559">
        <w:rPr>
          <w:rFonts w:ascii="Times New Roman" w:hAnsi="Times New Roman" w:cs="Times New Roman"/>
          <w:sz w:val="28"/>
          <w:szCs w:val="28"/>
        </w:rPr>
        <w:t xml:space="preserve"> и альтернативными системами. К</w:t>
      </w:r>
      <w:r w:rsidRPr="00E53559">
        <w:rPr>
          <w:rFonts w:ascii="Times New Roman" w:hAnsi="Times New Roman" w:cs="Times New Roman"/>
          <w:sz w:val="28"/>
          <w:szCs w:val="28"/>
          <w:lang w:val="en-US"/>
        </w:rPr>
        <w:t xml:space="preserve"> </w:t>
      </w:r>
      <w:r w:rsidRPr="00E53559">
        <w:rPr>
          <w:rFonts w:ascii="Times New Roman" w:hAnsi="Times New Roman" w:cs="Times New Roman"/>
          <w:sz w:val="28"/>
          <w:szCs w:val="28"/>
        </w:rPr>
        <w:t>крупнейшим</w:t>
      </w:r>
      <w:r w:rsidRPr="00E53559">
        <w:rPr>
          <w:rFonts w:ascii="Times New Roman" w:hAnsi="Times New Roman" w:cs="Times New Roman"/>
          <w:sz w:val="28"/>
          <w:szCs w:val="28"/>
          <w:lang w:val="en-US"/>
        </w:rPr>
        <w:t xml:space="preserve"> </w:t>
      </w:r>
      <w:proofErr w:type="spellStart"/>
      <w:r w:rsidRPr="00E53559">
        <w:rPr>
          <w:rFonts w:ascii="Times New Roman" w:hAnsi="Times New Roman" w:cs="Times New Roman"/>
          <w:sz w:val="28"/>
          <w:szCs w:val="28"/>
        </w:rPr>
        <w:t>маркет</w:t>
      </w:r>
      <w:proofErr w:type="spellEnd"/>
      <w:r w:rsidRPr="00E53559">
        <w:rPr>
          <w:rFonts w:ascii="Times New Roman" w:hAnsi="Times New Roman" w:cs="Times New Roman"/>
          <w:sz w:val="28"/>
          <w:szCs w:val="28"/>
          <w:lang w:val="en-US"/>
        </w:rPr>
        <w:t>-</w:t>
      </w:r>
      <w:proofErr w:type="spellStart"/>
      <w:r w:rsidRPr="00E53559">
        <w:rPr>
          <w:rFonts w:ascii="Times New Roman" w:hAnsi="Times New Roman" w:cs="Times New Roman"/>
          <w:sz w:val="28"/>
          <w:szCs w:val="28"/>
        </w:rPr>
        <w:t>мейкерам</w:t>
      </w:r>
      <w:proofErr w:type="spellEnd"/>
      <w:r w:rsidRPr="00E53559">
        <w:rPr>
          <w:rFonts w:ascii="Times New Roman" w:hAnsi="Times New Roman" w:cs="Times New Roman"/>
          <w:sz w:val="28"/>
          <w:szCs w:val="28"/>
          <w:lang w:val="en-US"/>
        </w:rPr>
        <w:t xml:space="preserve"> </w:t>
      </w:r>
      <w:r w:rsidRPr="00E53559">
        <w:rPr>
          <w:rFonts w:ascii="Times New Roman" w:hAnsi="Times New Roman" w:cs="Times New Roman"/>
          <w:sz w:val="28"/>
          <w:szCs w:val="28"/>
        </w:rPr>
        <w:t>системы</w:t>
      </w:r>
      <w:r w:rsidRPr="00E53559">
        <w:rPr>
          <w:rFonts w:ascii="Times New Roman" w:hAnsi="Times New Roman" w:cs="Times New Roman"/>
          <w:sz w:val="28"/>
          <w:szCs w:val="28"/>
          <w:lang w:val="en-US"/>
        </w:rPr>
        <w:t xml:space="preserve"> </w:t>
      </w:r>
      <w:r w:rsidRPr="00E53559">
        <w:rPr>
          <w:rFonts w:ascii="Times New Roman" w:hAnsi="Times New Roman" w:cs="Times New Roman"/>
          <w:sz w:val="28"/>
          <w:szCs w:val="28"/>
        </w:rPr>
        <w:t>относят</w:t>
      </w:r>
      <w:r w:rsidRPr="00E53559">
        <w:rPr>
          <w:rFonts w:ascii="Times New Roman" w:hAnsi="Times New Roman" w:cs="Times New Roman"/>
          <w:sz w:val="28"/>
          <w:szCs w:val="28"/>
          <w:lang w:val="en-US"/>
        </w:rPr>
        <w:t xml:space="preserve"> Knight Securities, Morgan Stanley, Goldman Sachs, Credit Suisse </w:t>
      </w:r>
      <w:r w:rsidRPr="00E53559">
        <w:rPr>
          <w:rFonts w:ascii="Times New Roman" w:hAnsi="Times New Roman" w:cs="Times New Roman"/>
          <w:sz w:val="28"/>
          <w:szCs w:val="28"/>
        </w:rPr>
        <w:t>и</w:t>
      </w:r>
      <w:r w:rsidRPr="00E53559">
        <w:rPr>
          <w:rFonts w:ascii="Times New Roman" w:hAnsi="Times New Roman" w:cs="Times New Roman"/>
          <w:sz w:val="28"/>
          <w:szCs w:val="28"/>
          <w:lang w:val="en-US"/>
        </w:rPr>
        <w:t xml:space="preserve"> Lehman Brothers. </w:t>
      </w:r>
      <w:r w:rsidRPr="00E53559">
        <w:rPr>
          <w:rFonts w:ascii="Times New Roman" w:hAnsi="Times New Roman" w:cs="Times New Roman"/>
          <w:sz w:val="28"/>
          <w:szCs w:val="28"/>
        </w:rPr>
        <w:t>На N</w:t>
      </w:r>
      <w:r w:rsidR="00274253">
        <w:rPr>
          <w:rFonts w:ascii="Times New Roman" w:hAnsi="Times New Roman" w:cs="Times New Roman"/>
          <w:sz w:val="28"/>
          <w:szCs w:val="28"/>
          <w:lang w:val="en-US"/>
        </w:rPr>
        <w:t>ASDAQ</w:t>
      </w:r>
      <w:r w:rsidRPr="00E53559">
        <w:rPr>
          <w:rFonts w:ascii="Times New Roman" w:hAnsi="Times New Roman" w:cs="Times New Roman"/>
          <w:sz w:val="28"/>
          <w:szCs w:val="28"/>
        </w:rPr>
        <w:t xml:space="preserve"> торгуются ценные бумаги 2837 американских и иностранных компаний</w:t>
      </w:r>
      <w:r w:rsidR="00193000">
        <w:rPr>
          <w:rFonts w:ascii="Times New Roman" w:hAnsi="Times New Roman" w:cs="Times New Roman"/>
          <w:sz w:val="28"/>
          <w:szCs w:val="28"/>
        </w:rPr>
        <w:t xml:space="preserve"> </w:t>
      </w:r>
      <w:r w:rsidR="00193000" w:rsidRPr="00933156">
        <w:rPr>
          <w:rFonts w:ascii="Times New Roman" w:hAnsi="Times New Roman" w:cs="Times New Roman"/>
          <w:sz w:val="28"/>
          <w:szCs w:val="28"/>
        </w:rPr>
        <w:t>[</w:t>
      </w:r>
      <w:r w:rsidR="00193000">
        <w:rPr>
          <w:rFonts w:ascii="Times New Roman" w:hAnsi="Times New Roman" w:cs="Times New Roman"/>
          <w:sz w:val="28"/>
          <w:szCs w:val="28"/>
        </w:rPr>
        <w:t>39</w:t>
      </w:r>
      <w:r w:rsidR="00193000" w:rsidRPr="00933156">
        <w:rPr>
          <w:rFonts w:ascii="Times New Roman" w:hAnsi="Times New Roman" w:cs="Times New Roman"/>
          <w:sz w:val="28"/>
          <w:szCs w:val="28"/>
        </w:rPr>
        <w:t>]</w:t>
      </w:r>
      <w:r w:rsidRPr="00E53559">
        <w:rPr>
          <w:rFonts w:ascii="Times New Roman" w:hAnsi="Times New Roman" w:cs="Times New Roman"/>
          <w:sz w:val="28"/>
          <w:szCs w:val="28"/>
        </w:rPr>
        <w:t>. Требования для компаний, желающих быть представленными на рынке NASDAQ следующие</w:t>
      </w:r>
      <w:r w:rsidR="00193000">
        <w:rPr>
          <w:rFonts w:ascii="Times New Roman" w:hAnsi="Times New Roman" w:cs="Times New Roman"/>
          <w:sz w:val="28"/>
          <w:szCs w:val="28"/>
        </w:rPr>
        <w:t xml:space="preserve"> </w:t>
      </w:r>
      <w:r w:rsidR="00193000" w:rsidRPr="00933156">
        <w:rPr>
          <w:rFonts w:ascii="Times New Roman" w:hAnsi="Times New Roman" w:cs="Times New Roman"/>
          <w:sz w:val="28"/>
          <w:szCs w:val="28"/>
        </w:rPr>
        <w:t>[</w:t>
      </w:r>
      <w:r w:rsidR="00193000">
        <w:rPr>
          <w:rFonts w:ascii="Times New Roman" w:hAnsi="Times New Roman" w:cs="Times New Roman"/>
          <w:sz w:val="28"/>
          <w:szCs w:val="28"/>
        </w:rPr>
        <w:t>6</w:t>
      </w:r>
      <w:r w:rsidR="00193000" w:rsidRPr="00933156">
        <w:rPr>
          <w:rFonts w:ascii="Times New Roman" w:hAnsi="Times New Roman" w:cs="Times New Roman"/>
          <w:sz w:val="28"/>
          <w:szCs w:val="28"/>
        </w:rPr>
        <w:t>]</w:t>
      </w:r>
      <w:r w:rsidRPr="00E53559">
        <w:rPr>
          <w:rFonts w:ascii="Times New Roman" w:hAnsi="Times New Roman" w:cs="Times New Roman"/>
          <w:sz w:val="28"/>
          <w:szCs w:val="28"/>
        </w:rPr>
        <w:t>:</w:t>
      </w:r>
    </w:p>
    <w:p w:rsidR="00F67D72" w:rsidRPr="00E53559" w:rsidRDefault="00F67D72" w:rsidP="00193000">
      <w:pPr>
        <w:pStyle w:val="a5"/>
        <w:numPr>
          <w:ilvl w:val="0"/>
          <w:numId w:val="27"/>
        </w:numPr>
        <w:spacing w:before="0" w:beforeAutospacing="0" w:after="0" w:afterAutospacing="0" w:line="360" w:lineRule="auto"/>
        <w:ind w:firstLine="720"/>
        <w:jc w:val="both"/>
        <w:rPr>
          <w:color w:val="000000"/>
          <w:sz w:val="28"/>
          <w:szCs w:val="28"/>
        </w:rPr>
      </w:pPr>
      <w:r w:rsidRPr="00E53559">
        <w:rPr>
          <w:color w:val="000000"/>
          <w:sz w:val="28"/>
          <w:szCs w:val="28"/>
        </w:rPr>
        <w:t>Активы компании должны быть не менее 4 млн. долларов</w:t>
      </w:r>
    </w:p>
    <w:p w:rsidR="00F67D72" w:rsidRPr="00E53559" w:rsidRDefault="00F67D72" w:rsidP="00193000">
      <w:pPr>
        <w:pStyle w:val="a5"/>
        <w:numPr>
          <w:ilvl w:val="0"/>
          <w:numId w:val="27"/>
        </w:numPr>
        <w:spacing w:before="0" w:beforeAutospacing="0" w:after="0" w:afterAutospacing="0" w:line="360" w:lineRule="auto"/>
        <w:ind w:firstLine="720"/>
        <w:jc w:val="both"/>
        <w:rPr>
          <w:color w:val="000000"/>
          <w:sz w:val="28"/>
          <w:szCs w:val="28"/>
        </w:rPr>
      </w:pPr>
      <w:r w:rsidRPr="00E53559">
        <w:rPr>
          <w:color w:val="000000"/>
          <w:sz w:val="28"/>
          <w:szCs w:val="28"/>
        </w:rPr>
        <w:t xml:space="preserve">Собственный капитал компании должен быть не менее 2 </w:t>
      </w:r>
      <w:proofErr w:type="spellStart"/>
      <w:r w:rsidRPr="00E53559">
        <w:rPr>
          <w:color w:val="000000"/>
          <w:sz w:val="28"/>
          <w:szCs w:val="28"/>
        </w:rPr>
        <w:t>млн.долларов</w:t>
      </w:r>
      <w:proofErr w:type="spellEnd"/>
    </w:p>
    <w:p w:rsidR="00F67D72" w:rsidRPr="00E53559" w:rsidRDefault="00F67D72" w:rsidP="00193000">
      <w:pPr>
        <w:pStyle w:val="a5"/>
        <w:numPr>
          <w:ilvl w:val="0"/>
          <w:numId w:val="27"/>
        </w:numPr>
        <w:spacing w:before="0" w:beforeAutospacing="0" w:after="0" w:afterAutospacing="0" w:line="360" w:lineRule="auto"/>
        <w:ind w:firstLine="720"/>
        <w:jc w:val="both"/>
        <w:rPr>
          <w:color w:val="000000"/>
          <w:sz w:val="28"/>
          <w:szCs w:val="28"/>
        </w:rPr>
      </w:pPr>
      <w:r w:rsidRPr="00E53559">
        <w:rPr>
          <w:color w:val="000000"/>
          <w:sz w:val="28"/>
          <w:szCs w:val="28"/>
        </w:rPr>
        <w:t>Акций должно быть выпущено не менее 300 000, а распределены они должны быть среди не менее чем 300 держателей</w:t>
      </w:r>
    </w:p>
    <w:p w:rsidR="00F67D72" w:rsidRPr="007C14FE" w:rsidRDefault="00F67D72" w:rsidP="00193000">
      <w:pPr>
        <w:pStyle w:val="a5"/>
        <w:numPr>
          <w:ilvl w:val="0"/>
          <w:numId w:val="27"/>
        </w:numPr>
        <w:spacing w:before="0" w:beforeAutospacing="0" w:after="0" w:afterAutospacing="0" w:line="360" w:lineRule="auto"/>
        <w:ind w:firstLine="720"/>
        <w:jc w:val="both"/>
        <w:rPr>
          <w:color w:val="000000"/>
          <w:sz w:val="28"/>
          <w:szCs w:val="28"/>
        </w:rPr>
      </w:pPr>
      <w:r w:rsidRPr="00E53559">
        <w:rPr>
          <w:color w:val="000000"/>
          <w:sz w:val="28"/>
          <w:szCs w:val="28"/>
        </w:rPr>
        <w:t>Должно быть не менее 2 дилеров, обеспечивающих торговлю этими акциями</w:t>
      </w:r>
    </w:p>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 xml:space="preserve">Что же отличает биржу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xml:space="preserve"> от прочих мировых бирж, и чем был обусловлен выбор компанией </w:t>
      </w:r>
      <w:r w:rsidRPr="00E53559">
        <w:rPr>
          <w:rFonts w:ascii="Times New Roman" w:hAnsi="Times New Roman" w:cs="Times New Roman"/>
          <w:sz w:val="28"/>
          <w:szCs w:val="28"/>
          <w:lang w:val="en-US"/>
        </w:rPr>
        <w:t>QIWI</w:t>
      </w:r>
      <w:r w:rsidRPr="00E53559">
        <w:rPr>
          <w:rFonts w:ascii="Times New Roman" w:hAnsi="Times New Roman" w:cs="Times New Roman"/>
          <w:sz w:val="28"/>
          <w:szCs w:val="28"/>
        </w:rPr>
        <w:t xml:space="preserve"> именно этой биржи для первичного размещения? Чтобы найти ответ на данный вопрос, необходимо пр</w:t>
      </w:r>
      <w:r w:rsidR="008C1382">
        <w:rPr>
          <w:rFonts w:ascii="Times New Roman" w:hAnsi="Times New Roman" w:cs="Times New Roman"/>
          <w:sz w:val="28"/>
          <w:szCs w:val="28"/>
        </w:rPr>
        <w:t>оанализировать несколько предположений о специфике данной биржи</w:t>
      </w:r>
      <w:r w:rsidRPr="00E53559">
        <w:rPr>
          <w:rFonts w:ascii="Times New Roman" w:hAnsi="Times New Roman" w:cs="Times New Roman"/>
          <w:sz w:val="28"/>
          <w:szCs w:val="28"/>
        </w:rPr>
        <w:t>.</w:t>
      </w:r>
    </w:p>
    <w:p w:rsidR="00F67D72" w:rsidRPr="00E53559" w:rsidRDefault="008C1382" w:rsidP="00193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Предположение</w:t>
      </w:r>
      <w:r w:rsidR="00F67D72" w:rsidRPr="00E53559">
        <w:rPr>
          <w:rFonts w:ascii="Times New Roman" w:hAnsi="Times New Roman" w:cs="Times New Roman"/>
          <w:sz w:val="28"/>
          <w:szCs w:val="28"/>
        </w:rPr>
        <w:t xml:space="preserve"> 1. На </w:t>
      </w:r>
      <w:r w:rsidR="00F67D72" w:rsidRPr="00E53559">
        <w:rPr>
          <w:rFonts w:ascii="Times New Roman" w:hAnsi="Times New Roman" w:cs="Times New Roman"/>
          <w:sz w:val="28"/>
          <w:szCs w:val="28"/>
          <w:lang w:val="en-US"/>
        </w:rPr>
        <w:t>NASDAQ</w:t>
      </w:r>
      <w:r w:rsidR="00F67D72" w:rsidRPr="00E53559">
        <w:rPr>
          <w:rFonts w:ascii="Times New Roman" w:hAnsi="Times New Roman" w:cs="Times New Roman"/>
          <w:sz w:val="28"/>
          <w:szCs w:val="28"/>
        </w:rPr>
        <w:t xml:space="preserve"> преобладают компании с капитализацией средней и ниже средней.</w:t>
      </w:r>
    </w:p>
    <w:p w:rsidR="00F67D72"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 xml:space="preserve">Данная предпосылка стала выводом из требований, которые рассматриваемая биржа предъявляет к компаниям, желающим разместить свои ценные бумаги на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xml:space="preserve">. Проанализируем, верна ли установленная гипотеза. Фондовая биржа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xml:space="preserve"> ежеквартально публикует отчеты, в которых указывается число компаний, торгующихся на бирже, а также основные цифры касательно данных объектов. Согласно данным отчетам,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xml:space="preserve"> делит компании по размеру капитализации на шесть основных категорий. Так как всего на 03.06.2014 на бирже представлено 2837 компаний, существует возможность составить сравнительную таблицу для того, чтобы определить, сколько компаний к какому из типов принадлежат</w:t>
      </w:r>
      <w:r w:rsidR="00193000">
        <w:rPr>
          <w:rFonts w:ascii="Times New Roman" w:hAnsi="Times New Roman" w:cs="Times New Roman"/>
          <w:sz w:val="28"/>
          <w:szCs w:val="28"/>
        </w:rPr>
        <w:t xml:space="preserve"> </w:t>
      </w:r>
      <w:r w:rsidR="00193000" w:rsidRPr="00933156">
        <w:rPr>
          <w:rFonts w:ascii="Times New Roman" w:hAnsi="Times New Roman" w:cs="Times New Roman"/>
          <w:sz w:val="28"/>
          <w:szCs w:val="28"/>
        </w:rPr>
        <w:t>[</w:t>
      </w:r>
      <w:r w:rsidR="00193000">
        <w:rPr>
          <w:rFonts w:ascii="Times New Roman" w:hAnsi="Times New Roman" w:cs="Times New Roman"/>
          <w:sz w:val="28"/>
          <w:szCs w:val="28"/>
        </w:rPr>
        <w:t>39</w:t>
      </w:r>
      <w:r w:rsidR="00193000" w:rsidRPr="00933156">
        <w:rPr>
          <w:rFonts w:ascii="Times New Roman" w:hAnsi="Times New Roman" w:cs="Times New Roman"/>
          <w:sz w:val="28"/>
          <w:szCs w:val="28"/>
        </w:rPr>
        <w:t>]</w:t>
      </w:r>
      <w:r w:rsidRPr="00E53559">
        <w:rPr>
          <w:rFonts w:ascii="Times New Roman" w:hAnsi="Times New Roman" w:cs="Times New Roman"/>
          <w:sz w:val="28"/>
          <w:szCs w:val="28"/>
        </w:rPr>
        <w:t>.</w:t>
      </w:r>
    </w:p>
    <w:p w:rsidR="00193000" w:rsidRDefault="00193000" w:rsidP="00193000">
      <w:pPr>
        <w:spacing w:line="360" w:lineRule="auto"/>
        <w:ind w:firstLine="720"/>
        <w:jc w:val="right"/>
        <w:rPr>
          <w:rFonts w:ascii="Times New Roman" w:hAnsi="Times New Roman" w:cs="Times New Roman"/>
          <w:sz w:val="28"/>
          <w:szCs w:val="28"/>
        </w:rPr>
      </w:pPr>
      <w:r>
        <w:rPr>
          <w:rFonts w:ascii="Times New Roman" w:hAnsi="Times New Roman" w:cs="Times New Roman"/>
          <w:sz w:val="28"/>
          <w:szCs w:val="28"/>
        </w:rPr>
        <w:t>Таблица 7.</w:t>
      </w:r>
    </w:p>
    <w:p w:rsidR="00193000" w:rsidRPr="00193000" w:rsidRDefault="00193000" w:rsidP="00193000">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 xml:space="preserve">Размер компаний, торгующихся на </w:t>
      </w:r>
      <w:r>
        <w:rPr>
          <w:rFonts w:ascii="Times New Roman" w:hAnsi="Times New Roman" w:cs="Times New Roman"/>
          <w:sz w:val="28"/>
          <w:szCs w:val="28"/>
          <w:lang w:val="en-US"/>
        </w:rPr>
        <w:t>NASDAQ</w:t>
      </w:r>
    </w:p>
    <w:tbl>
      <w:tblPr>
        <w:tblStyle w:val="af3"/>
        <w:tblW w:w="0" w:type="auto"/>
        <w:tblLook w:val="04A0" w:firstRow="1" w:lastRow="0" w:firstColumn="1" w:lastColumn="0" w:noHBand="0" w:noVBand="1"/>
      </w:tblPr>
      <w:tblGrid>
        <w:gridCol w:w="3114"/>
        <w:gridCol w:w="3115"/>
        <w:gridCol w:w="3115"/>
      </w:tblGrid>
      <w:tr w:rsidR="00F67D72" w:rsidRPr="00E53559" w:rsidTr="00F67D72">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Тип компании по размеру капитализации</w:t>
            </w:r>
          </w:p>
        </w:tc>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Границы капитализации</w:t>
            </w:r>
          </w:p>
        </w:tc>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rPr>
              <w:t xml:space="preserve">Число компаний на </w:t>
            </w:r>
            <w:r w:rsidRPr="00E53559">
              <w:rPr>
                <w:rFonts w:ascii="Times New Roman" w:hAnsi="Times New Roman" w:cs="Times New Roman"/>
                <w:sz w:val="28"/>
                <w:szCs w:val="28"/>
                <w:lang w:val="en-US"/>
              </w:rPr>
              <w:t>NASDAQ</w:t>
            </w:r>
          </w:p>
        </w:tc>
      </w:tr>
      <w:tr w:rsidR="00F67D72" w:rsidRPr="00E53559" w:rsidTr="00F67D72">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Нано-капитализация</w:t>
            </w:r>
          </w:p>
        </w:tc>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rPr>
              <w:t>До</w:t>
            </w:r>
            <w:r w:rsidRPr="00E53559">
              <w:rPr>
                <w:rFonts w:ascii="Times New Roman" w:hAnsi="Times New Roman" w:cs="Times New Roman"/>
                <w:sz w:val="28"/>
                <w:szCs w:val="28"/>
                <w:lang w:val="en-US"/>
              </w:rPr>
              <w:t xml:space="preserve"> $</w:t>
            </w:r>
            <w:r w:rsidRPr="00E53559">
              <w:rPr>
                <w:rFonts w:ascii="Times New Roman" w:hAnsi="Times New Roman" w:cs="Times New Roman"/>
                <w:sz w:val="28"/>
                <w:szCs w:val="28"/>
              </w:rPr>
              <w:t>50 млн.</w:t>
            </w:r>
          </w:p>
        </w:tc>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520</w:t>
            </w:r>
          </w:p>
        </w:tc>
      </w:tr>
      <w:tr w:rsidR="00F67D72" w:rsidRPr="00E53559" w:rsidTr="00F67D72">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Микро-капитализация</w:t>
            </w:r>
          </w:p>
        </w:tc>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 xml:space="preserve">От $50 млн. до </w:t>
            </w:r>
            <w:r w:rsidRPr="00E53559">
              <w:rPr>
                <w:rFonts w:ascii="Times New Roman" w:hAnsi="Times New Roman" w:cs="Times New Roman"/>
                <w:sz w:val="28"/>
                <w:szCs w:val="28"/>
                <w:lang w:val="en-US"/>
              </w:rPr>
              <w:t>$</w:t>
            </w:r>
            <w:r w:rsidRPr="00E53559">
              <w:rPr>
                <w:rFonts w:ascii="Times New Roman" w:hAnsi="Times New Roman" w:cs="Times New Roman"/>
                <w:sz w:val="28"/>
                <w:szCs w:val="28"/>
              </w:rPr>
              <w:t>300 млн.</w:t>
            </w:r>
          </w:p>
        </w:tc>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974</w:t>
            </w:r>
          </w:p>
        </w:tc>
      </w:tr>
      <w:tr w:rsidR="00F67D72" w:rsidRPr="00E53559" w:rsidTr="00F67D72">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Малая капитализация</w:t>
            </w:r>
          </w:p>
        </w:tc>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 xml:space="preserve">От $300 млн. до </w:t>
            </w:r>
            <w:r w:rsidRPr="00E53559">
              <w:rPr>
                <w:rFonts w:ascii="Times New Roman" w:hAnsi="Times New Roman" w:cs="Times New Roman"/>
                <w:sz w:val="28"/>
                <w:szCs w:val="28"/>
                <w:lang w:val="en-US"/>
              </w:rPr>
              <w:t>$</w:t>
            </w:r>
            <w:r w:rsidRPr="00E53559">
              <w:rPr>
                <w:rFonts w:ascii="Times New Roman" w:hAnsi="Times New Roman" w:cs="Times New Roman"/>
                <w:sz w:val="28"/>
                <w:szCs w:val="28"/>
              </w:rPr>
              <w:t>2 млрд.</w:t>
            </w:r>
          </w:p>
        </w:tc>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922</w:t>
            </w:r>
          </w:p>
        </w:tc>
      </w:tr>
      <w:tr w:rsidR="00F67D72" w:rsidRPr="00E53559" w:rsidTr="00F67D72">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Средняя капитализация</w:t>
            </w:r>
          </w:p>
        </w:tc>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 xml:space="preserve">От $2 млрд. до </w:t>
            </w:r>
            <w:r w:rsidRPr="00E53559">
              <w:rPr>
                <w:rFonts w:ascii="Times New Roman" w:hAnsi="Times New Roman" w:cs="Times New Roman"/>
                <w:sz w:val="28"/>
                <w:szCs w:val="28"/>
                <w:lang w:val="en-US"/>
              </w:rPr>
              <w:t>$</w:t>
            </w:r>
            <w:r w:rsidRPr="00E53559">
              <w:rPr>
                <w:rFonts w:ascii="Times New Roman" w:hAnsi="Times New Roman" w:cs="Times New Roman"/>
                <w:sz w:val="28"/>
                <w:szCs w:val="28"/>
              </w:rPr>
              <w:t>10 млрд.</w:t>
            </w:r>
          </w:p>
        </w:tc>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302</w:t>
            </w:r>
          </w:p>
        </w:tc>
      </w:tr>
      <w:tr w:rsidR="00F67D72" w:rsidRPr="00E53559" w:rsidTr="00F67D72">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Большая капитализация</w:t>
            </w:r>
          </w:p>
        </w:tc>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 xml:space="preserve">От $10 млрд. до </w:t>
            </w:r>
            <w:r w:rsidRPr="00E53559">
              <w:rPr>
                <w:rFonts w:ascii="Times New Roman" w:hAnsi="Times New Roman" w:cs="Times New Roman"/>
                <w:sz w:val="28"/>
                <w:szCs w:val="28"/>
                <w:lang w:val="en-US"/>
              </w:rPr>
              <w:t>$</w:t>
            </w:r>
            <w:r w:rsidRPr="00E53559">
              <w:rPr>
                <w:rFonts w:ascii="Times New Roman" w:hAnsi="Times New Roman" w:cs="Times New Roman"/>
                <w:sz w:val="28"/>
                <w:szCs w:val="28"/>
              </w:rPr>
              <w:t>162 млрд.</w:t>
            </w:r>
          </w:p>
        </w:tc>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115</w:t>
            </w:r>
          </w:p>
        </w:tc>
      </w:tr>
      <w:tr w:rsidR="00F67D72" w:rsidRPr="00E53559" w:rsidTr="00F67D72">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Мега-капитализация</w:t>
            </w:r>
          </w:p>
        </w:tc>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 xml:space="preserve">От </w:t>
            </w:r>
            <w:r w:rsidRPr="00E53559">
              <w:rPr>
                <w:rFonts w:ascii="Times New Roman" w:hAnsi="Times New Roman" w:cs="Times New Roman"/>
                <w:sz w:val="28"/>
                <w:szCs w:val="28"/>
                <w:lang w:val="en-US"/>
              </w:rPr>
              <w:t>$</w:t>
            </w:r>
            <w:r w:rsidRPr="00E53559">
              <w:rPr>
                <w:rFonts w:ascii="Times New Roman" w:hAnsi="Times New Roman" w:cs="Times New Roman"/>
                <w:sz w:val="28"/>
                <w:szCs w:val="28"/>
              </w:rPr>
              <w:t>162 млрд.</w:t>
            </w:r>
          </w:p>
        </w:tc>
        <w:tc>
          <w:tcPr>
            <w:tcW w:w="3115"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4</w:t>
            </w:r>
          </w:p>
        </w:tc>
      </w:tr>
    </w:tbl>
    <w:p w:rsidR="00F67D72" w:rsidRPr="00E53559" w:rsidRDefault="00F67D72" w:rsidP="00193000">
      <w:pPr>
        <w:spacing w:line="360" w:lineRule="auto"/>
        <w:jc w:val="both"/>
        <w:rPr>
          <w:rFonts w:ascii="Times New Roman" w:hAnsi="Times New Roman" w:cs="Times New Roman"/>
          <w:sz w:val="28"/>
          <w:szCs w:val="28"/>
        </w:rPr>
      </w:pPr>
    </w:p>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Согласно составленной таблице</w:t>
      </w:r>
      <w:r w:rsidR="00193000">
        <w:rPr>
          <w:rFonts w:ascii="Times New Roman" w:hAnsi="Times New Roman" w:cs="Times New Roman"/>
          <w:sz w:val="28"/>
          <w:szCs w:val="28"/>
        </w:rPr>
        <w:t xml:space="preserve"> 7</w:t>
      </w:r>
      <w:r w:rsidRPr="00E53559">
        <w:rPr>
          <w:rFonts w:ascii="Times New Roman" w:hAnsi="Times New Roman" w:cs="Times New Roman"/>
          <w:sz w:val="28"/>
          <w:szCs w:val="28"/>
        </w:rPr>
        <w:t>, число компаний, подпадающих под категорию «Средний и ниже размер капитализации», равно 2718 компаний, тогда как в категорию «Выше среднего» попало всего 119 компаний, что г</w:t>
      </w:r>
      <w:r w:rsidR="008C1382">
        <w:rPr>
          <w:rFonts w:ascii="Times New Roman" w:hAnsi="Times New Roman" w:cs="Times New Roman"/>
          <w:sz w:val="28"/>
          <w:szCs w:val="28"/>
        </w:rPr>
        <w:t>оворит о том, что установленное предположение верно</w:t>
      </w:r>
      <w:r w:rsidRPr="00E53559">
        <w:rPr>
          <w:rFonts w:ascii="Times New Roman" w:hAnsi="Times New Roman" w:cs="Times New Roman"/>
          <w:sz w:val="28"/>
          <w:szCs w:val="28"/>
        </w:rPr>
        <w:t xml:space="preserve">, и на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xml:space="preserve"> преимущественно торгуются компании с капитализацией «Средней и ниже средней».</w:t>
      </w:r>
    </w:p>
    <w:p w:rsidR="00F67D72" w:rsidRPr="00E53559" w:rsidRDefault="008C1382" w:rsidP="00193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Предположение</w:t>
      </w:r>
      <w:r w:rsidR="00F67D72" w:rsidRPr="00E53559">
        <w:rPr>
          <w:rFonts w:ascii="Times New Roman" w:hAnsi="Times New Roman" w:cs="Times New Roman"/>
          <w:sz w:val="28"/>
          <w:szCs w:val="28"/>
        </w:rPr>
        <w:t xml:space="preserve"> 2. На </w:t>
      </w:r>
      <w:r w:rsidR="00F67D72" w:rsidRPr="00E53559">
        <w:rPr>
          <w:rFonts w:ascii="Times New Roman" w:hAnsi="Times New Roman" w:cs="Times New Roman"/>
          <w:sz w:val="28"/>
          <w:szCs w:val="28"/>
          <w:lang w:val="en-US"/>
        </w:rPr>
        <w:t>NASDAQ</w:t>
      </w:r>
      <w:r w:rsidR="00F67D72" w:rsidRPr="00E53559">
        <w:rPr>
          <w:rFonts w:ascii="Times New Roman" w:hAnsi="Times New Roman" w:cs="Times New Roman"/>
          <w:sz w:val="28"/>
          <w:szCs w:val="28"/>
        </w:rPr>
        <w:t xml:space="preserve"> нет явного преобладания компаний из 1 страны, компании со всего мира присутствуют на бирже в относительно равных долях.</w:t>
      </w:r>
    </w:p>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Рассматриваем</w:t>
      </w:r>
      <w:r w:rsidR="008C1382">
        <w:rPr>
          <w:rFonts w:ascii="Times New Roman" w:hAnsi="Times New Roman" w:cs="Times New Roman"/>
          <w:sz w:val="28"/>
          <w:szCs w:val="28"/>
        </w:rPr>
        <w:t xml:space="preserve">ое предположение </w:t>
      </w:r>
      <w:r w:rsidRPr="00E53559">
        <w:rPr>
          <w:rFonts w:ascii="Times New Roman" w:hAnsi="Times New Roman" w:cs="Times New Roman"/>
          <w:sz w:val="28"/>
          <w:szCs w:val="28"/>
        </w:rPr>
        <w:t xml:space="preserve">также является выводом из условий для появления акций компании на бирже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так как если данные условия не сильно ограничивают барьеры входа, а также нет явного преимущества, отдаваемого для компании-резидента той или иной страны, то доля иностранных компаний на бирже скорее всего несущественно ниже доли компаний из страны, в которой биржа осуществляет свою деятельность (в данном случае – США).</w:t>
      </w:r>
    </w:p>
    <w:p w:rsidR="00F67D72"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Перейдем к составлению сравнительной таблице</w:t>
      </w:r>
      <w:r w:rsidR="00193000">
        <w:rPr>
          <w:rFonts w:ascii="Times New Roman" w:hAnsi="Times New Roman" w:cs="Times New Roman"/>
          <w:sz w:val="28"/>
          <w:szCs w:val="28"/>
        </w:rPr>
        <w:t xml:space="preserve"> 8</w:t>
      </w:r>
      <w:r w:rsidRPr="00E53559">
        <w:rPr>
          <w:rFonts w:ascii="Times New Roman" w:hAnsi="Times New Roman" w:cs="Times New Roman"/>
          <w:sz w:val="28"/>
          <w:szCs w:val="28"/>
        </w:rPr>
        <w:t xml:space="preserve"> компаний по региону.</w:t>
      </w:r>
    </w:p>
    <w:p w:rsidR="00193000" w:rsidRDefault="00193000" w:rsidP="00193000">
      <w:pPr>
        <w:spacing w:line="360" w:lineRule="auto"/>
        <w:ind w:firstLine="720"/>
        <w:jc w:val="right"/>
        <w:rPr>
          <w:rFonts w:ascii="Times New Roman" w:hAnsi="Times New Roman" w:cs="Times New Roman"/>
          <w:sz w:val="28"/>
          <w:szCs w:val="28"/>
        </w:rPr>
      </w:pPr>
    </w:p>
    <w:p w:rsidR="00193000" w:rsidRDefault="00193000" w:rsidP="00193000">
      <w:pPr>
        <w:spacing w:line="360" w:lineRule="auto"/>
        <w:ind w:firstLine="720"/>
        <w:jc w:val="right"/>
        <w:rPr>
          <w:rFonts w:ascii="Times New Roman" w:hAnsi="Times New Roman" w:cs="Times New Roman"/>
          <w:sz w:val="28"/>
          <w:szCs w:val="28"/>
        </w:rPr>
      </w:pPr>
    </w:p>
    <w:p w:rsidR="00193000" w:rsidRDefault="00193000" w:rsidP="00193000">
      <w:pPr>
        <w:spacing w:line="360" w:lineRule="auto"/>
        <w:ind w:firstLine="720"/>
        <w:jc w:val="right"/>
        <w:rPr>
          <w:rFonts w:ascii="Times New Roman" w:hAnsi="Times New Roman" w:cs="Times New Roman"/>
          <w:sz w:val="28"/>
          <w:szCs w:val="28"/>
        </w:rPr>
      </w:pPr>
    </w:p>
    <w:p w:rsidR="00193000" w:rsidRDefault="00193000" w:rsidP="00193000">
      <w:pPr>
        <w:spacing w:line="360" w:lineRule="auto"/>
        <w:ind w:firstLine="720"/>
        <w:jc w:val="right"/>
        <w:rPr>
          <w:rFonts w:ascii="Times New Roman" w:hAnsi="Times New Roman" w:cs="Times New Roman"/>
          <w:sz w:val="28"/>
          <w:szCs w:val="28"/>
        </w:rPr>
      </w:pPr>
    </w:p>
    <w:p w:rsidR="00193000" w:rsidRDefault="00193000" w:rsidP="00193000">
      <w:pPr>
        <w:spacing w:line="360" w:lineRule="auto"/>
        <w:ind w:firstLine="720"/>
        <w:jc w:val="right"/>
        <w:rPr>
          <w:rFonts w:ascii="Times New Roman" w:hAnsi="Times New Roman" w:cs="Times New Roman"/>
          <w:sz w:val="28"/>
          <w:szCs w:val="28"/>
        </w:rPr>
      </w:pPr>
    </w:p>
    <w:p w:rsidR="00193000" w:rsidRDefault="00193000" w:rsidP="00193000">
      <w:pPr>
        <w:spacing w:line="360" w:lineRule="auto"/>
        <w:ind w:firstLine="720"/>
        <w:jc w:val="right"/>
        <w:rPr>
          <w:rFonts w:ascii="Times New Roman" w:hAnsi="Times New Roman" w:cs="Times New Roman"/>
          <w:sz w:val="28"/>
          <w:szCs w:val="28"/>
        </w:rPr>
      </w:pPr>
    </w:p>
    <w:p w:rsidR="00193000" w:rsidRDefault="00193000" w:rsidP="00193000">
      <w:pPr>
        <w:spacing w:line="360" w:lineRule="auto"/>
        <w:ind w:firstLine="720"/>
        <w:jc w:val="right"/>
        <w:rPr>
          <w:rFonts w:ascii="Times New Roman" w:hAnsi="Times New Roman" w:cs="Times New Roman"/>
          <w:sz w:val="28"/>
          <w:szCs w:val="28"/>
        </w:rPr>
      </w:pPr>
    </w:p>
    <w:p w:rsidR="00193000" w:rsidRDefault="00193000" w:rsidP="00193000">
      <w:pPr>
        <w:spacing w:line="360" w:lineRule="auto"/>
        <w:ind w:firstLine="720"/>
        <w:jc w:val="right"/>
        <w:rPr>
          <w:rFonts w:ascii="Times New Roman" w:hAnsi="Times New Roman" w:cs="Times New Roman"/>
          <w:sz w:val="28"/>
          <w:szCs w:val="28"/>
        </w:rPr>
      </w:pPr>
      <w:r>
        <w:rPr>
          <w:rFonts w:ascii="Times New Roman" w:hAnsi="Times New Roman" w:cs="Times New Roman"/>
          <w:sz w:val="28"/>
          <w:szCs w:val="28"/>
        </w:rPr>
        <w:lastRenderedPageBreak/>
        <w:t>Таблица 8.</w:t>
      </w:r>
    </w:p>
    <w:p w:rsidR="00193000" w:rsidRPr="00193000" w:rsidRDefault="00193000" w:rsidP="00193000">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 xml:space="preserve">Распределение компаний, торгующихся на </w:t>
      </w:r>
      <w:r>
        <w:rPr>
          <w:rFonts w:ascii="Times New Roman" w:hAnsi="Times New Roman" w:cs="Times New Roman"/>
          <w:sz w:val="28"/>
          <w:szCs w:val="28"/>
          <w:lang w:val="en-US"/>
        </w:rPr>
        <w:t>NASDAQ</w:t>
      </w:r>
      <w:r w:rsidRPr="00193000">
        <w:rPr>
          <w:rFonts w:ascii="Times New Roman" w:hAnsi="Times New Roman" w:cs="Times New Roman"/>
          <w:sz w:val="28"/>
          <w:szCs w:val="28"/>
        </w:rPr>
        <w:t xml:space="preserve">, </w:t>
      </w:r>
      <w:r>
        <w:rPr>
          <w:rFonts w:ascii="Times New Roman" w:hAnsi="Times New Roman" w:cs="Times New Roman"/>
          <w:sz w:val="28"/>
          <w:szCs w:val="28"/>
        </w:rPr>
        <w:t>по региону регистрации</w:t>
      </w:r>
    </w:p>
    <w:tbl>
      <w:tblPr>
        <w:tblStyle w:val="af3"/>
        <w:tblW w:w="0" w:type="auto"/>
        <w:tblLook w:val="04A0" w:firstRow="1" w:lastRow="0" w:firstColumn="1" w:lastColumn="0" w:noHBand="0" w:noVBand="1"/>
      </w:tblPr>
      <w:tblGrid>
        <w:gridCol w:w="4672"/>
        <w:gridCol w:w="4672"/>
      </w:tblGrid>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Регион регистрации компании</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rPr>
              <w:t xml:space="preserve">Число компаний на </w:t>
            </w:r>
            <w:r w:rsidRPr="00E53559">
              <w:rPr>
                <w:rFonts w:ascii="Times New Roman" w:hAnsi="Times New Roman" w:cs="Times New Roman"/>
                <w:sz w:val="28"/>
                <w:szCs w:val="28"/>
                <w:lang w:val="en-US"/>
              </w:rPr>
              <w:t>NASDAQ</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Африка</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1</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Азия</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123</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Австралия и Океания</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3</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Центральная Америка и Карибский регион</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24</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Европа</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70</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Южная Америка</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5</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Ближний Восток</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60</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Северная Америка</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2551</w:t>
            </w:r>
          </w:p>
        </w:tc>
      </w:tr>
    </w:tbl>
    <w:p w:rsidR="00193000" w:rsidRDefault="00193000" w:rsidP="00193000">
      <w:pPr>
        <w:spacing w:line="360" w:lineRule="auto"/>
        <w:ind w:firstLine="720"/>
        <w:jc w:val="both"/>
        <w:rPr>
          <w:rFonts w:ascii="Times New Roman" w:hAnsi="Times New Roman" w:cs="Times New Roman"/>
          <w:sz w:val="28"/>
          <w:szCs w:val="28"/>
        </w:rPr>
      </w:pPr>
    </w:p>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 xml:space="preserve">Очевидно преобладание на бирже компаний из Северной Америки, число которых почти в 9 раз превышает суммарное число компаний из остальных регионов мира. Результаты опровергают </w:t>
      </w:r>
      <w:r w:rsidR="008C1382">
        <w:rPr>
          <w:rFonts w:ascii="Times New Roman" w:hAnsi="Times New Roman" w:cs="Times New Roman"/>
          <w:sz w:val="28"/>
          <w:szCs w:val="28"/>
        </w:rPr>
        <w:t>Предположение</w:t>
      </w:r>
      <w:r w:rsidRPr="00E53559">
        <w:rPr>
          <w:rFonts w:ascii="Times New Roman" w:hAnsi="Times New Roman" w:cs="Times New Roman"/>
          <w:sz w:val="28"/>
          <w:szCs w:val="28"/>
        </w:rPr>
        <w:t xml:space="preserve"> 2 и устанавливают, что на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xml:space="preserve"> преобладают компании из Северной Америки. Также результаты говорят о том, что на бирже представлено достаточно мало компаний из так называемых «</w:t>
      </w:r>
      <w:r w:rsidRPr="00E53559">
        <w:rPr>
          <w:rFonts w:ascii="Times New Roman" w:hAnsi="Times New Roman" w:cs="Times New Roman"/>
          <w:sz w:val="28"/>
          <w:szCs w:val="28"/>
          <w:lang w:val="en-US"/>
        </w:rPr>
        <w:t>emerging</w:t>
      </w:r>
      <w:r w:rsidRPr="00E53559">
        <w:rPr>
          <w:rFonts w:ascii="Times New Roman" w:hAnsi="Times New Roman" w:cs="Times New Roman"/>
          <w:sz w:val="28"/>
          <w:szCs w:val="28"/>
        </w:rPr>
        <w:t xml:space="preserve"> </w:t>
      </w:r>
      <w:r w:rsidRPr="00E53559">
        <w:rPr>
          <w:rFonts w:ascii="Times New Roman" w:hAnsi="Times New Roman" w:cs="Times New Roman"/>
          <w:sz w:val="28"/>
          <w:szCs w:val="28"/>
          <w:lang w:val="en-US"/>
        </w:rPr>
        <w:t>markets</w:t>
      </w:r>
      <w:r w:rsidRPr="00E53559">
        <w:rPr>
          <w:rFonts w:ascii="Times New Roman" w:hAnsi="Times New Roman" w:cs="Times New Roman"/>
          <w:sz w:val="28"/>
          <w:szCs w:val="28"/>
        </w:rPr>
        <w:t>» - развивающихся рынков с высоким потенциалом.</w:t>
      </w:r>
    </w:p>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Результаты проведенного анализа можно объяснить несколькими факторами. Во-первых, уровнем экономического развития регионов. Возможно, преобладание компаний из Северной Америки можно объяснить тем, что в данной стране рынок более развитый, чем, например, в Африке или Карибском регионе. Также, полученный результат можно объяснить тем, что в других регионах, как Азия или Австралия, существуют свои биржи, входящие в десятку крупнейших мировых фондовых бирж, и компании-</w:t>
      </w:r>
      <w:r w:rsidRPr="00E53559">
        <w:rPr>
          <w:rFonts w:ascii="Times New Roman" w:hAnsi="Times New Roman" w:cs="Times New Roman"/>
          <w:sz w:val="28"/>
          <w:szCs w:val="28"/>
        </w:rPr>
        <w:lastRenderedPageBreak/>
        <w:t xml:space="preserve">резиденты стран Азии и Австралии предпочитают размещать свои акции именно на биржах страны регистрации в связи с политическими, патриотическими, экономическими и другими факторами. Наконец, полученные данные могут неоднозначно отображать реальную картину, так как сортировка компаний на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xml:space="preserve"> осуществляется исключительно по стране, в которой компания зарегистрирована, а страна, на которой осуществляется основная операционная деятельность компании, никак не учитывается. В связи с этим, зачастую возникают неоднозначные моменты, когда страна регистрации была выбрана компанией из-за того, например, что та является офшором или предоставляет определенные налоговые льготы, и со страной реальной деятельности компании никак не связана. Так, например, компании </w:t>
      </w:r>
      <w:proofErr w:type="spellStart"/>
      <w:r w:rsidRPr="00E53559">
        <w:rPr>
          <w:rFonts w:ascii="Times New Roman" w:hAnsi="Times New Roman" w:cs="Times New Roman"/>
          <w:sz w:val="28"/>
          <w:szCs w:val="28"/>
          <w:lang w:val="en-US"/>
        </w:rPr>
        <w:t>Yandex</w:t>
      </w:r>
      <w:proofErr w:type="spellEnd"/>
      <w:r w:rsidRPr="00E53559">
        <w:rPr>
          <w:rFonts w:ascii="Times New Roman" w:hAnsi="Times New Roman" w:cs="Times New Roman"/>
          <w:sz w:val="28"/>
          <w:szCs w:val="28"/>
        </w:rPr>
        <w:t xml:space="preserve"> и </w:t>
      </w:r>
      <w:proofErr w:type="spellStart"/>
      <w:r w:rsidRPr="00E53559">
        <w:rPr>
          <w:rFonts w:ascii="Times New Roman" w:hAnsi="Times New Roman" w:cs="Times New Roman"/>
          <w:sz w:val="28"/>
          <w:szCs w:val="28"/>
        </w:rPr>
        <w:t>Вымпелком</w:t>
      </w:r>
      <w:proofErr w:type="spellEnd"/>
      <w:r w:rsidRPr="00E53559">
        <w:rPr>
          <w:rFonts w:ascii="Times New Roman" w:hAnsi="Times New Roman" w:cs="Times New Roman"/>
          <w:sz w:val="28"/>
          <w:szCs w:val="28"/>
        </w:rPr>
        <w:t xml:space="preserve">, представленные на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xml:space="preserve"> и известные российскому пользователю как компании, основанные в России, на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xml:space="preserve"> относятся к Нидерландам, так как там они официально зарегистрированы.</w:t>
      </w:r>
    </w:p>
    <w:p w:rsidR="00F67D72" w:rsidRPr="00E53559" w:rsidRDefault="008C1382" w:rsidP="00193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Предположение</w:t>
      </w:r>
      <w:r w:rsidR="00F67D72" w:rsidRPr="00E53559">
        <w:rPr>
          <w:rFonts w:ascii="Times New Roman" w:hAnsi="Times New Roman" w:cs="Times New Roman"/>
          <w:sz w:val="28"/>
          <w:szCs w:val="28"/>
        </w:rPr>
        <w:t xml:space="preserve"> 3. На </w:t>
      </w:r>
      <w:r w:rsidR="00F67D72" w:rsidRPr="00E53559">
        <w:rPr>
          <w:rFonts w:ascii="Times New Roman" w:hAnsi="Times New Roman" w:cs="Times New Roman"/>
          <w:sz w:val="28"/>
          <w:szCs w:val="28"/>
          <w:lang w:val="en-US"/>
        </w:rPr>
        <w:t>NASDAQ</w:t>
      </w:r>
      <w:r w:rsidR="00F67D72" w:rsidRPr="00E53559">
        <w:rPr>
          <w:rFonts w:ascii="Times New Roman" w:hAnsi="Times New Roman" w:cs="Times New Roman"/>
          <w:sz w:val="28"/>
          <w:szCs w:val="28"/>
        </w:rPr>
        <w:t xml:space="preserve"> одной из преобладающих отраслей являются технологические компании.</w:t>
      </w:r>
    </w:p>
    <w:p w:rsidR="00F67D72"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 xml:space="preserve">Данная </w:t>
      </w:r>
      <w:r w:rsidR="008C1382">
        <w:rPr>
          <w:rFonts w:ascii="Times New Roman" w:hAnsi="Times New Roman" w:cs="Times New Roman"/>
          <w:sz w:val="28"/>
          <w:szCs w:val="28"/>
        </w:rPr>
        <w:t>предпосылка</w:t>
      </w:r>
      <w:r w:rsidRPr="00E53559">
        <w:rPr>
          <w:rFonts w:ascii="Times New Roman" w:hAnsi="Times New Roman" w:cs="Times New Roman"/>
          <w:sz w:val="28"/>
          <w:szCs w:val="28"/>
        </w:rPr>
        <w:t xml:space="preserve"> исходит из того, что, как было указано выше, торги на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xml:space="preserve"> происходят по инновационному методу, а именно, используя компьютерные программы, что скорее всего привлекает высокотехнологичные современные корпорации. Для проверки обозначенной гипотезы, в сравнительной таблице будет отображено число компаний в каждой из 12 отраслей, представленных на рассматриваемой фондовой бирже.</w:t>
      </w:r>
    </w:p>
    <w:p w:rsidR="00193000" w:rsidRDefault="00193000" w:rsidP="00193000">
      <w:pPr>
        <w:spacing w:line="360" w:lineRule="auto"/>
        <w:ind w:firstLine="720"/>
        <w:jc w:val="right"/>
        <w:rPr>
          <w:rFonts w:ascii="Times New Roman" w:hAnsi="Times New Roman" w:cs="Times New Roman"/>
          <w:sz w:val="28"/>
          <w:szCs w:val="28"/>
        </w:rPr>
      </w:pPr>
    </w:p>
    <w:p w:rsidR="00193000" w:rsidRDefault="00193000" w:rsidP="00193000">
      <w:pPr>
        <w:spacing w:line="360" w:lineRule="auto"/>
        <w:ind w:firstLine="720"/>
        <w:jc w:val="right"/>
        <w:rPr>
          <w:rFonts w:ascii="Times New Roman" w:hAnsi="Times New Roman" w:cs="Times New Roman"/>
          <w:sz w:val="28"/>
          <w:szCs w:val="28"/>
        </w:rPr>
      </w:pPr>
    </w:p>
    <w:p w:rsidR="00193000" w:rsidRDefault="00193000" w:rsidP="00193000">
      <w:pPr>
        <w:spacing w:line="360" w:lineRule="auto"/>
        <w:ind w:firstLine="720"/>
        <w:jc w:val="right"/>
        <w:rPr>
          <w:rFonts w:ascii="Times New Roman" w:hAnsi="Times New Roman" w:cs="Times New Roman"/>
          <w:sz w:val="28"/>
          <w:szCs w:val="28"/>
        </w:rPr>
      </w:pPr>
    </w:p>
    <w:p w:rsidR="00193000" w:rsidRDefault="00193000" w:rsidP="00193000">
      <w:pPr>
        <w:spacing w:line="360" w:lineRule="auto"/>
        <w:ind w:firstLine="720"/>
        <w:jc w:val="right"/>
        <w:rPr>
          <w:rFonts w:ascii="Times New Roman" w:hAnsi="Times New Roman" w:cs="Times New Roman"/>
          <w:sz w:val="28"/>
          <w:szCs w:val="28"/>
        </w:rPr>
      </w:pPr>
    </w:p>
    <w:p w:rsidR="00193000" w:rsidRDefault="00193000" w:rsidP="00193000">
      <w:pPr>
        <w:spacing w:line="360" w:lineRule="auto"/>
        <w:ind w:firstLine="720"/>
        <w:jc w:val="right"/>
        <w:rPr>
          <w:rFonts w:ascii="Times New Roman" w:hAnsi="Times New Roman" w:cs="Times New Roman"/>
          <w:sz w:val="28"/>
          <w:szCs w:val="28"/>
        </w:rPr>
      </w:pPr>
    </w:p>
    <w:p w:rsidR="00193000" w:rsidRDefault="00193000" w:rsidP="00193000">
      <w:pPr>
        <w:spacing w:line="360" w:lineRule="auto"/>
        <w:ind w:firstLine="720"/>
        <w:jc w:val="right"/>
        <w:rPr>
          <w:rFonts w:ascii="Times New Roman" w:hAnsi="Times New Roman" w:cs="Times New Roman"/>
          <w:sz w:val="28"/>
          <w:szCs w:val="28"/>
        </w:rPr>
      </w:pPr>
      <w:r>
        <w:rPr>
          <w:rFonts w:ascii="Times New Roman" w:hAnsi="Times New Roman" w:cs="Times New Roman"/>
          <w:sz w:val="28"/>
          <w:szCs w:val="28"/>
        </w:rPr>
        <w:lastRenderedPageBreak/>
        <w:t>Таблица 9.</w:t>
      </w:r>
    </w:p>
    <w:p w:rsidR="00193000" w:rsidRPr="00E53559" w:rsidRDefault="00193000" w:rsidP="00193000">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Число компаний в каждой из отраслей</w:t>
      </w:r>
    </w:p>
    <w:tbl>
      <w:tblPr>
        <w:tblStyle w:val="af3"/>
        <w:tblW w:w="0" w:type="auto"/>
        <w:tblLook w:val="04A0" w:firstRow="1" w:lastRow="0" w:firstColumn="1" w:lastColumn="0" w:noHBand="0" w:noVBand="1"/>
      </w:tblPr>
      <w:tblGrid>
        <w:gridCol w:w="4672"/>
        <w:gridCol w:w="4672"/>
      </w:tblGrid>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Отрасль</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 xml:space="preserve">Число компаний на </w:t>
            </w:r>
            <w:r w:rsidRPr="00E53559">
              <w:rPr>
                <w:rFonts w:ascii="Times New Roman" w:hAnsi="Times New Roman" w:cs="Times New Roman"/>
                <w:sz w:val="28"/>
                <w:szCs w:val="28"/>
                <w:lang w:val="en-US"/>
              </w:rPr>
              <w:t>NASDAQ</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Тяжелая промышленность</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69</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Товары промышленного назначения</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179</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Потребительские товары длительного пользования</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80</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Потребительские товары краткосрочного пользования</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106</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Предприятия бытового обслуживания</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349</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Энергетические компании</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75</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Финансовые услуги</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660</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Медицинские услуги</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563</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Разные товары</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89</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Коммунальные услуги</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63</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Технологические компании</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551</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Транспортные компании</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53</w:t>
            </w:r>
          </w:p>
        </w:tc>
      </w:tr>
    </w:tbl>
    <w:p w:rsidR="00F67D72" w:rsidRPr="00E53559" w:rsidRDefault="00F67D72" w:rsidP="00193000">
      <w:pPr>
        <w:spacing w:line="360" w:lineRule="auto"/>
        <w:ind w:firstLine="720"/>
        <w:jc w:val="both"/>
        <w:rPr>
          <w:rFonts w:ascii="Times New Roman" w:hAnsi="Times New Roman" w:cs="Times New Roman"/>
          <w:sz w:val="28"/>
          <w:szCs w:val="28"/>
        </w:rPr>
      </w:pPr>
    </w:p>
    <w:p w:rsidR="00F67D72"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Из составленной таблицы</w:t>
      </w:r>
      <w:r w:rsidR="00193000">
        <w:rPr>
          <w:rFonts w:ascii="Times New Roman" w:hAnsi="Times New Roman" w:cs="Times New Roman"/>
          <w:sz w:val="28"/>
          <w:szCs w:val="28"/>
        </w:rPr>
        <w:t xml:space="preserve"> 9</w:t>
      </w:r>
      <w:r w:rsidRPr="00E53559">
        <w:rPr>
          <w:rFonts w:ascii="Times New Roman" w:hAnsi="Times New Roman" w:cs="Times New Roman"/>
          <w:sz w:val="28"/>
          <w:szCs w:val="28"/>
        </w:rPr>
        <w:t xml:space="preserve"> можно заключить, что технологические компании входят в тройку по числу наиболее представленных на бирже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наряду с медицинскими и финансовыми компаниями, что подтверждает установленную гипотезу о том, что одним из преобладающих по числу компаний являются технологический компании.</w:t>
      </w:r>
    </w:p>
    <w:p w:rsidR="00193000" w:rsidRDefault="00193000" w:rsidP="00193000">
      <w:pPr>
        <w:spacing w:line="360" w:lineRule="auto"/>
        <w:ind w:firstLine="720"/>
        <w:jc w:val="both"/>
        <w:rPr>
          <w:rFonts w:ascii="Times New Roman" w:hAnsi="Times New Roman" w:cs="Times New Roman"/>
          <w:sz w:val="28"/>
          <w:szCs w:val="28"/>
        </w:rPr>
      </w:pPr>
    </w:p>
    <w:p w:rsidR="00193000" w:rsidRPr="00E53559" w:rsidRDefault="00193000" w:rsidP="00193000">
      <w:pPr>
        <w:spacing w:line="360" w:lineRule="auto"/>
        <w:ind w:firstLine="720"/>
        <w:jc w:val="both"/>
        <w:rPr>
          <w:rFonts w:ascii="Times New Roman" w:hAnsi="Times New Roman" w:cs="Times New Roman"/>
          <w:sz w:val="28"/>
          <w:szCs w:val="28"/>
        </w:rPr>
      </w:pPr>
    </w:p>
    <w:p w:rsidR="00F67D72" w:rsidRPr="00E53559" w:rsidRDefault="008C1382" w:rsidP="00193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Предположение</w:t>
      </w:r>
      <w:r w:rsidR="00F67D72" w:rsidRPr="00E53559">
        <w:rPr>
          <w:rFonts w:ascii="Times New Roman" w:hAnsi="Times New Roman" w:cs="Times New Roman"/>
          <w:sz w:val="28"/>
          <w:szCs w:val="28"/>
        </w:rPr>
        <w:t xml:space="preserve"> 4. На </w:t>
      </w:r>
      <w:r w:rsidR="00F67D72" w:rsidRPr="00E53559">
        <w:rPr>
          <w:rFonts w:ascii="Times New Roman" w:hAnsi="Times New Roman" w:cs="Times New Roman"/>
          <w:sz w:val="28"/>
          <w:szCs w:val="28"/>
          <w:lang w:val="en-US"/>
        </w:rPr>
        <w:t>NASDAQ</w:t>
      </w:r>
      <w:r w:rsidR="00F67D72" w:rsidRPr="00E53559">
        <w:rPr>
          <w:rFonts w:ascii="Times New Roman" w:hAnsi="Times New Roman" w:cs="Times New Roman"/>
          <w:sz w:val="28"/>
          <w:szCs w:val="28"/>
        </w:rPr>
        <w:t xml:space="preserve"> представлено мало российских технологических компаний.</w:t>
      </w:r>
    </w:p>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 xml:space="preserve">Согласно статистическим данным, предоставляемым биржей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xml:space="preserve">, в целом российских компаний на бирже представлено четыре, из которых три осуществляют деятельность в сфере финансовых услуг для бизнеса, а четвертая занимается бытовым обслуживанием. Таким образом, гипотеза подтверждается, так как на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xml:space="preserve"> не присутствует ни одной российской компании, которая осуществляет операционную деятельность в отрасли технологий. Однако, как было отмечено при анализе </w:t>
      </w:r>
      <w:r w:rsidR="008C1382">
        <w:rPr>
          <w:rFonts w:ascii="Times New Roman" w:hAnsi="Times New Roman" w:cs="Times New Roman"/>
          <w:sz w:val="28"/>
          <w:szCs w:val="28"/>
        </w:rPr>
        <w:t>Предположения</w:t>
      </w:r>
      <w:r w:rsidRPr="00E53559">
        <w:rPr>
          <w:rFonts w:ascii="Times New Roman" w:hAnsi="Times New Roman" w:cs="Times New Roman"/>
          <w:sz w:val="28"/>
          <w:szCs w:val="28"/>
        </w:rPr>
        <w:t xml:space="preserve"> 2, многие компании</w:t>
      </w:r>
      <w:r w:rsidR="00274253">
        <w:rPr>
          <w:rFonts w:ascii="Times New Roman" w:hAnsi="Times New Roman" w:cs="Times New Roman"/>
          <w:sz w:val="28"/>
          <w:szCs w:val="28"/>
        </w:rPr>
        <w:t>, которые по факту относятся к р</w:t>
      </w:r>
      <w:r w:rsidRPr="00E53559">
        <w:rPr>
          <w:rFonts w:ascii="Times New Roman" w:hAnsi="Times New Roman" w:cs="Times New Roman"/>
          <w:sz w:val="28"/>
          <w:szCs w:val="28"/>
        </w:rPr>
        <w:t xml:space="preserve">оссийским, по месту регистрации таковыми не являются. Так, помимо </w:t>
      </w:r>
      <w:r w:rsidRPr="00E53559">
        <w:rPr>
          <w:rFonts w:ascii="Times New Roman" w:hAnsi="Times New Roman" w:cs="Times New Roman"/>
          <w:sz w:val="28"/>
          <w:szCs w:val="28"/>
          <w:lang w:val="en-US"/>
        </w:rPr>
        <w:t>QIWI</w:t>
      </w:r>
      <w:r w:rsidRPr="00E53559">
        <w:rPr>
          <w:rFonts w:ascii="Times New Roman" w:hAnsi="Times New Roman" w:cs="Times New Roman"/>
          <w:sz w:val="28"/>
          <w:szCs w:val="28"/>
        </w:rPr>
        <w:t xml:space="preserve"> (которая зарегистрирована на Кипре), к российским технологическим компаниям, торгующимся на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xml:space="preserve">, можно отнести Яндекс (зарегистрированный в Нидерландах), а также </w:t>
      </w:r>
      <w:proofErr w:type="spellStart"/>
      <w:r w:rsidRPr="00E53559">
        <w:rPr>
          <w:rFonts w:ascii="Times New Roman" w:hAnsi="Times New Roman" w:cs="Times New Roman"/>
          <w:sz w:val="28"/>
          <w:szCs w:val="28"/>
        </w:rPr>
        <w:t>Вымпелком</w:t>
      </w:r>
      <w:proofErr w:type="spellEnd"/>
      <w:r w:rsidRPr="00E53559">
        <w:rPr>
          <w:rFonts w:ascii="Times New Roman" w:hAnsi="Times New Roman" w:cs="Times New Roman"/>
          <w:sz w:val="28"/>
          <w:szCs w:val="28"/>
        </w:rPr>
        <w:t xml:space="preserve">, МТС, Ростелеком и </w:t>
      </w:r>
      <w:proofErr w:type="spellStart"/>
      <w:r w:rsidRPr="00E53559">
        <w:rPr>
          <w:rFonts w:ascii="Times New Roman" w:hAnsi="Times New Roman" w:cs="Times New Roman"/>
          <w:sz w:val="28"/>
          <w:szCs w:val="28"/>
          <w:lang w:val="en-US"/>
        </w:rPr>
        <w:t>GoldenTelecom</w:t>
      </w:r>
      <w:proofErr w:type="spellEnd"/>
      <w:r w:rsidRPr="00E53559">
        <w:rPr>
          <w:rFonts w:ascii="Times New Roman" w:hAnsi="Times New Roman" w:cs="Times New Roman"/>
          <w:sz w:val="28"/>
          <w:szCs w:val="28"/>
        </w:rPr>
        <w:t xml:space="preserve">. Однако, </w:t>
      </w:r>
      <w:proofErr w:type="spellStart"/>
      <w:r w:rsidRPr="00E53559">
        <w:rPr>
          <w:rFonts w:ascii="Times New Roman" w:hAnsi="Times New Roman" w:cs="Times New Roman"/>
          <w:sz w:val="28"/>
          <w:szCs w:val="28"/>
        </w:rPr>
        <w:t>инновационность</w:t>
      </w:r>
      <w:proofErr w:type="spellEnd"/>
      <w:r w:rsidRPr="00E53559">
        <w:rPr>
          <w:rFonts w:ascii="Times New Roman" w:hAnsi="Times New Roman" w:cs="Times New Roman"/>
          <w:sz w:val="28"/>
          <w:szCs w:val="28"/>
        </w:rPr>
        <w:t xml:space="preserve"> их деятельности – понятие достаточно спорное, таким образом, в действительности на рынке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xml:space="preserve"> наблюдается недостаток российских технологических компаний.</w:t>
      </w:r>
    </w:p>
    <w:p w:rsidR="00F67D72" w:rsidRPr="00E53559" w:rsidRDefault="008C1382" w:rsidP="00193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Предположение</w:t>
      </w:r>
      <w:r w:rsidR="00F67D72" w:rsidRPr="00E53559">
        <w:rPr>
          <w:rFonts w:ascii="Times New Roman" w:hAnsi="Times New Roman" w:cs="Times New Roman"/>
          <w:sz w:val="28"/>
          <w:szCs w:val="28"/>
        </w:rPr>
        <w:t xml:space="preserve"> 5. Ценные бумаги технологических компаний, торгующихся на </w:t>
      </w:r>
      <w:r w:rsidR="00F67D72" w:rsidRPr="00E53559">
        <w:rPr>
          <w:rFonts w:ascii="Times New Roman" w:hAnsi="Times New Roman" w:cs="Times New Roman"/>
          <w:sz w:val="28"/>
          <w:szCs w:val="28"/>
          <w:lang w:val="en-US"/>
        </w:rPr>
        <w:t>NASDAQ</w:t>
      </w:r>
      <w:r w:rsidR="00F67D72" w:rsidRPr="00E53559">
        <w:rPr>
          <w:rFonts w:ascii="Times New Roman" w:hAnsi="Times New Roman" w:cs="Times New Roman"/>
          <w:sz w:val="28"/>
          <w:szCs w:val="28"/>
        </w:rPr>
        <w:t>, преимущественно скупают инвестиционные фонды, а не индивидуальные инвесторы.</w:t>
      </w:r>
    </w:p>
    <w:p w:rsidR="00F67D72"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 xml:space="preserve">Так как оценить соотношение институциональных инвесторов к индивидуальным у всех компаний, торгующихся на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затруднено в силу большого числа компаний и их специфики, проанализируем выборку из 10 технологических компаний, деятельность которых так или иначе связана с технологической отраслью</w:t>
      </w:r>
      <w:r w:rsidR="00193000">
        <w:rPr>
          <w:rFonts w:ascii="Times New Roman" w:hAnsi="Times New Roman" w:cs="Times New Roman"/>
          <w:sz w:val="28"/>
          <w:szCs w:val="28"/>
        </w:rPr>
        <w:t xml:space="preserve"> </w:t>
      </w:r>
      <w:r w:rsidR="00193000" w:rsidRPr="00933156">
        <w:rPr>
          <w:rFonts w:ascii="Times New Roman" w:hAnsi="Times New Roman" w:cs="Times New Roman"/>
          <w:sz w:val="28"/>
          <w:szCs w:val="28"/>
        </w:rPr>
        <w:t>[</w:t>
      </w:r>
      <w:r w:rsidR="00193000">
        <w:rPr>
          <w:rFonts w:ascii="Times New Roman" w:hAnsi="Times New Roman" w:cs="Times New Roman"/>
          <w:sz w:val="28"/>
          <w:szCs w:val="28"/>
        </w:rPr>
        <w:t>37</w:t>
      </w:r>
      <w:r w:rsidR="00193000" w:rsidRPr="00933156">
        <w:rPr>
          <w:rFonts w:ascii="Times New Roman" w:hAnsi="Times New Roman" w:cs="Times New Roman"/>
          <w:sz w:val="28"/>
          <w:szCs w:val="28"/>
        </w:rPr>
        <w:t>]</w:t>
      </w:r>
      <w:r w:rsidRPr="00E53559">
        <w:rPr>
          <w:rFonts w:ascii="Times New Roman" w:hAnsi="Times New Roman" w:cs="Times New Roman"/>
          <w:sz w:val="28"/>
          <w:szCs w:val="28"/>
        </w:rPr>
        <w:t>:</w:t>
      </w:r>
    </w:p>
    <w:p w:rsidR="00193000" w:rsidRDefault="00193000" w:rsidP="00193000">
      <w:pPr>
        <w:spacing w:line="360" w:lineRule="auto"/>
        <w:ind w:firstLine="720"/>
        <w:jc w:val="both"/>
        <w:rPr>
          <w:rFonts w:ascii="Times New Roman" w:hAnsi="Times New Roman" w:cs="Times New Roman"/>
          <w:sz w:val="28"/>
          <w:szCs w:val="28"/>
        </w:rPr>
      </w:pPr>
    </w:p>
    <w:p w:rsidR="00193000" w:rsidRDefault="00193000" w:rsidP="00193000">
      <w:pPr>
        <w:spacing w:line="360" w:lineRule="auto"/>
        <w:ind w:firstLine="720"/>
        <w:jc w:val="both"/>
        <w:rPr>
          <w:rFonts w:ascii="Times New Roman" w:hAnsi="Times New Roman" w:cs="Times New Roman"/>
          <w:sz w:val="28"/>
          <w:szCs w:val="28"/>
        </w:rPr>
      </w:pPr>
    </w:p>
    <w:p w:rsidR="00193000" w:rsidRDefault="00193000" w:rsidP="00193000">
      <w:pPr>
        <w:spacing w:line="360" w:lineRule="auto"/>
        <w:ind w:firstLine="720"/>
        <w:jc w:val="both"/>
        <w:rPr>
          <w:rFonts w:ascii="Times New Roman" w:hAnsi="Times New Roman" w:cs="Times New Roman"/>
          <w:sz w:val="28"/>
          <w:szCs w:val="28"/>
        </w:rPr>
      </w:pPr>
    </w:p>
    <w:p w:rsidR="00193000" w:rsidRDefault="00193000" w:rsidP="00193000">
      <w:pPr>
        <w:spacing w:line="360" w:lineRule="auto"/>
        <w:ind w:firstLine="720"/>
        <w:jc w:val="right"/>
        <w:rPr>
          <w:rFonts w:ascii="Times New Roman" w:hAnsi="Times New Roman" w:cs="Times New Roman"/>
          <w:sz w:val="28"/>
          <w:szCs w:val="28"/>
        </w:rPr>
      </w:pPr>
      <w:r>
        <w:rPr>
          <w:rFonts w:ascii="Times New Roman" w:hAnsi="Times New Roman" w:cs="Times New Roman"/>
          <w:sz w:val="28"/>
          <w:szCs w:val="28"/>
        </w:rPr>
        <w:lastRenderedPageBreak/>
        <w:t>Таблица 10.</w:t>
      </w:r>
    </w:p>
    <w:p w:rsidR="00193000" w:rsidRPr="00E53559" w:rsidRDefault="00193000" w:rsidP="00193000">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Доля институциональных инвесторов в публичных технологических компаниях.</w:t>
      </w:r>
    </w:p>
    <w:tbl>
      <w:tblPr>
        <w:tblStyle w:val="af3"/>
        <w:tblW w:w="0" w:type="auto"/>
        <w:tblLook w:val="04A0" w:firstRow="1" w:lastRow="0" w:firstColumn="1" w:lastColumn="0" w:noHBand="0" w:noVBand="1"/>
      </w:tblPr>
      <w:tblGrid>
        <w:gridCol w:w="4671"/>
        <w:gridCol w:w="4673"/>
      </w:tblGrid>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Компания</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Процент институциональных инвесторов в общей доле инвесторов на бирже</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QIWI Plc.</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88,2%</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Apple Inc.</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61,07%</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3F2BDD"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MasterCard</w:t>
            </w:r>
            <w:r w:rsidR="00F67D72" w:rsidRPr="00E53559">
              <w:rPr>
                <w:rFonts w:ascii="Times New Roman" w:hAnsi="Times New Roman" w:cs="Times New Roman"/>
                <w:sz w:val="28"/>
                <w:szCs w:val="28"/>
                <w:lang w:val="en-US"/>
              </w:rPr>
              <w:t xml:space="preserve"> Inc.</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77,74%</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Facebook Inc.</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rPr>
              <w:t>66,24%</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Google Inc.</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81,59%</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Microsoft Corp.</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69,67%</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Visa Inc.</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91,49%</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Amazon.com Inc.</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67,09%</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eBay Inc.</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80,71%</w:t>
            </w:r>
          </w:p>
        </w:tc>
      </w:tr>
      <w:tr w:rsidR="00F67D72" w:rsidRPr="00E53559" w:rsidTr="00F67D72">
        <w:tc>
          <w:tcPr>
            <w:tcW w:w="4672"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United Technologies Corp.</w:t>
            </w:r>
          </w:p>
        </w:tc>
        <w:tc>
          <w:tcPr>
            <w:tcW w:w="4673" w:type="dxa"/>
            <w:tcBorders>
              <w:top w:val="single" w:sz="4" w:space="0" w:color="auto"/>
              <w:left w:val="single" w:sz="4" w:space="0" w:color="auto"/>
              <w:bottom w:val="single" w:sz="4" w:space="0" w:color="auto"/>
              <w:right w:val="single" w:sz="4" w:space="0" w:color="auto"/>
            </w:tcBorders>
            <w:hideMark/>
          </w:tcPr>
          <w:p w:rsidR="00F67D72" w:rsidRPr="00E53559" w:rsidRDefault="00F67D72" w:rsidP="00193000">
            <w:pPr>
              <w:spacing w:line="360" w:lineRule="auto"/>
              <w:ind w:firstLine="720"/>
              <w:jc w:val="both"/>
              <w:rPr>
                <w:rFonts w:ascii="Times New Roman" w:hAnsi="Times New Roman" w:cs="Times New Roman"/>
                <w:sz w:val="28"/>
                <w:szCs w:val="28"/>
                <w:lang w:val="en-US"/>
              </w:rPr>
            </w:pPr>
            <w:r w:rsidRPr="00E53559">
              <w:rPr>
                <w:rFonts w:ascii="Times New Roman" w:hAnsi="Times New Roman" w:cs="Times New Roman"/>
                <w:sz w:val="28"/>
                <w:szCs w:val="28"/>
                <w:lang w:val="en-US"/>
              </w:rPr>
              <w:t>82,67%</w:t>
            </w:r>
          </w:p>
        </w:tc>
      </w:tr>
    </w:tbl>
    <w:p w:rsidR="00F67D72" w:rsidRPr="00E53559" w:rsidRDefault="00F67D72" w:rsidP="00193000">
      <w:pPr>
        <w:spacing w:line="360" w:lineRule="auto"/>
        <w:ind w:firstLine="720"/>
        <w:jc w:val="both"/>
        <w:rPr>
          <w:rFonts w:ascii="Times New Roman" w:hAnsi="Times New Roman" w:cs="Times New Roman"/>
          <w:sz w:val="28"/>
          <w:szCs w:val="28"/>
        </w:rPr>
      </w:pPr>
    </w:p>
    <w:p w:rsidR="00F67D72" w:rsidRPr="00E53559"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Таким образом, из анализа выборки следует вывод о том, что в действительности на рынке в качестве покупателей преобладают портфельные инвесторы, так как их доля в рассмотренных технологических компаниях существенно превысила 50%.</w:t>
      </w:r>
    </w:p>
    <w:p w:rsidR="00E60E34" w:rsidRPr="000D3D58" w:rsidRDefault="00F67D72" w:rsidP="00193000">
      <w:pPr>
        <w:spacing w:line="360" w:lineRule="auto"/>
        <w:ind w:firstLine="720"/>
        <w:jc w:val="both"/>
        <w:rPr>
          <w:rFonts w:ascii="Times New Roman" w:hAnsi="Times New Roman" w:cs="Times New Roman"/>
          <w:sz w:val="28"/>
          <w:szCs w:val="28"/>
        </w:rPr>
      </w:pPr>
      <w:r w:rsidRPr="00E53559">
        <w:rPr>
          <w:rFonts w:ascii="Times New Roman" w:hAnsi="Times New Roman" w:cs="Times New Roman"/>
          <w:sz w:val="28"/>
          <w:szCs w:val="28"/>
        </w:rPr>
        <w:t xml:space="preserve">Подводя итог анализа </w:t>
      </w:r>
      <w:r w:rsidR="008C1382">
        <w:rPr>
          <w:rFonts w:ascii="Times New Roman" w:hAnsi="Times New Roman" w:cs="Times New Roman"/>
          <w:sz w:val="28"/>
          <w:szCs w:val="28"/>
        </w:rPr>
        <w:t xml:space="preserve">предположений о специфике биржи </w:t>
      </w:r>
      <w:r w:rsidR="008C1382">
        <w:rPr>
          <w:rFonts w:ascii="Times New Roman" w:hAnsi="Times New Roman" w:cs="Times New Roman"/>
          <w:sz w:val="28"/>
          <w:szCs w:val="28"/>
          <w:lang w:val="en-US"/>
        </w:rPr>
        <w:t>N</w:t>
      </w:r>
      <w:r w:rsidR="00274253">
        <w:rPr>
          <w:rFonts w:ascii="Times New Roman" w:hAnsi="Times New Roman" w:cs="Times New Roman"/>
          <w:sz w:val="28"/>
          <w:szCs w:val="28"/>
          <w:lang w:val="en-US"/>
        </w:rPr>
        <w:t>ASDAQ</w:t>
      </w:r>
      <w:r w:rsidRPr="00E53559">
        <w:rPr>
          <w:rFonts w:ascii="Times New Roman" w:hAnsi="Times New Roman" w:cs="Times New Roman"/>
          <w:sz w:val="28"/>
          <w:szCs w:val="28"/>
        </w:rPr>
        <w:t xml:space="preserve">, можно отметить, что </w:t>
      </w:r>
      <w:r w:rsidR="00EA2B18">
        <w:rPr>
          <w:rFonts w:ascii="Times New Roman" w:hAnsi="Times New Roman" w:cs="Times New Roman"/>
          <w:sz w:val="28"/>
          <w:szCs w:val="28"/>
        </w:rPr>
        <w:t xml:space="preserve">на рассмотренной фондовой бирже действительно существует ряд особенностей, в основном в силу того, что </w:t>
      </w:r>
      <w:r w:rsidRPr="00E53559">
        <w:rPr>
          <w:rFonts w:ascii="Times New Roman" w:hAnsi="Times New Roman" w:cs="Times New Roman"/>
          <w:sz w:val="28"/>
          <w:szCs w:val="28"/>
        </w:rPr>
        <w:t xml:space="preserve">требования для выхода на </w:t>
      </w:r>
      <w:r w:rsidRPr="00E53559">
        <w:rPr>
          <w:rFonts w:ascii="Times New Roman" w:hAnsi="Times New Roman" w:cs="Times New Roman"/>
          <w:sz w:val="28"/>
          <w:szCs w:val="28"/>
          <w:lang w:val="en-US"/>
        </w:rPr>
        <w:t>NASDAQ</w:t>
      </w:r>
      <w:r w:rsidRPr="00E53559">
        <w:rPr>
          <w:rFonts w:ascii="Times New Roman" w:hAnsi="Times New Roman" w:cs="Times New Roman"/>
          <w:sz w:val="28"/>
          <w:szCs w:val="28"/>
        </w:rPr>
        <w:t xml:space="preserve"> не очень высоки, а потому компании на рынке NASDAQ, как правило, небольшие, и этот рынок называют рынком будущего, имея в виду не только систему компьютерной торговли, но и молодые растущие компании, которые станут в будущем гигантами промышленности. Всё это </w:t>
      </w:r>
      <w:r w:rsidRPr="00E53559">
        <w:rPr>
          <w:rFonts w:ascii="Times New Roman" w:hAnsi="Times New Roman" w:cs="Times New Roman"/>
          <w:sz w:val="28"/>
          <w:szCs w:val="28"/>
        </w:rPr>
        <w:lastRenderedPageBreak/>
        <w:t xml:space="preserve">говорит о том, что покупатели на данной бирже заинтересованы в инновационных, технологических и быстрорастущих компаниях, и на акции таких компаний есть спрос. Помимо этого, эксперты прогнозировали особую популярность акций </w:t>
      </w:r>
      <w:r w:rsidRPr="00E53559">
        <w:rPr>
          <w:rFonts w:ascii="Times New Roman" w:hAnsi="Times New Roman" w:cs="Times New Roman"/>
          <w:sz w:val="28"/>
          <w:szCs w:val="28"/>
          <w:lang w:val="en-US"/>
        </w:rPr>
        <w:t>QIWI</w:t>
      </w:r>
      <w:r w:rsidRPr="00E53559">
        <w:rPr>
          <w:rFonts w:ascii="Times New Roman" w:hAnsi="Times New Roman" w:cs="Times New Roman"/>
          <w:sz w:val="28"/>
          <w:szCs w:val="28"/>
        </w:rPr>
        <w:t xml:space="preserve"> именно у портфельных инвесторов</w:t>
      </w:r>
      <w:r w:rsidR="00EA2B18">
        <w:rPr>
          <w:rFonts w:ascii="Times New Roman" w:hAnsi="Times New Roman" w:cs="Times New Roman"/>
          <w:sz w:val="28"/>
          <w:szCs w:val="28"/>
        </w:rPr>
        <w:t xml:space="preserve">, а их число на </w:t>
      </w:r>
      <w:r w:rsidR="00EA2B18">
        <w:rPr>
          <w:rFonts w:ascii="Times New Roman" w:hAnsi="Times New Roman" w:cs="Times New Roman"/>
          <w:sz w:val="28"/>
          <w:szCs w:val="28"/>
          <w:lang w:val="en-US"/>
        </w:rPr>
        <w:t>N</w:t>
      </w:r>
      <w:r w:rsidR="00274253">
        <w:rPr>
          <w:rFonts w:ascii="Times New Roman" w:hAnsi="Times New Roman" w:cs="Times New Roman"/>
          <w:sz w:val="28"/>
          <w:szCs w:val="28"/>
          <w:lang w:val="en-US"/>
        </w:rPr>
        <w:t>ASDAQ</w:t>
      </w:r>
      <w:r w:rsidR="00EA2B18" w:rsidRPr="00EA2B18">
        <w:rPr>
          <w:rFonts w:ascii="Times New Roman" w:hAnsi="Times New Roman" w:cs="Times New Roman"/>
          <w:sz w:val="28"/>
          <w:szCs w:val="28"/>
        </w:rPr>
        <w:t xml:space="preserve"> </w:t>
      </w:r>
      <w:r w:rsidR="00EA2B18">
        <w:rPr>
          <w:rFonts w:ascii="Times New Roman" w:hAnsi="Times New Roman" w:cs="Times New Roman"/>
          <w:sz w:val="28"/>
          <w:szCs w:val="28"/>
        </w:rPr>
        <w:t>преобладает</w:t>
      </w:r>
      <w:r w:rsidRPr="00E53559">
        <w:rPr>
          <w:rFonts w:ascii="Times New Roman" w:hAnsi="Times New Roman" w:cs="Times New Roman"/>
          <w:sz w:val="28"/>
          <w:szCs w:val="28"/>
        </w:rPr>
        <w:t xml:space="preserve">. Именно этими факторами, а также тем, что у компании есть филиал в США, и можно объяснить выбор биржи для первичного размещения </w:t>
      </w:r>
      <w:r w:rsidRPr="00E53559">
        <w:rPr>
          <w:rFonts w:ascii="Times New Roman" w:hAnsi="Times New Roman" w:cs="Times New Roman"/>
          <w:sz w:val="28"/>
          <w:szCs w:val="28"/>
          <w:lang w:val="en-US"/>
        </w:rPr>
        <w:t>QIWI</w:t>
      </w:r>
      <w:r w:rsidRPr="00E53559">
        <w:rPr>
          <w:rFonts w:ascii="Times New Roman" w:hAnsi="Times New Roman" w:cs="Times New Roman"/>
          <w:sz w:val="28"/>
          <w:szCs w:val="28"/>
        </w:rPr>
        <w:t xml:space="preserve">. </w:t>
      </w:r>
      <w:r w:rsidR="000D3D58">
        <w:rPr>
          <w:rFonts w:ascii="Times New Roman" w:hAnsi="Times New Roman" w:cs="Times New Roman"/>
          <w:sz w:val="28"/>
          <w:szCs w:val="28"/>
        </w:rPr>
        <w:t xml:space="preserve">Суммируя все вышесказанное, на </w:t>
      </w:r>
      <w:r w:rsidR="000D3D58">
        <w:rPr>
          <w:rFonts w:ascii="Times New Roman" w:hAnsi="Times New Roman" w:cs="Times New Roman"/>
          <w:sz w:val="28"/>
          <w:szCs w:val="28"/>
          <w:lang w:val="en-US"/>
        </w:rPr>
        <w:t>NASDAQ</w:t>
      </w:r>
      <w:r w:rsidR="000D3D58" w:rsidRPr="000D3D58">
        <w:rPr>
          <w:rFonts w:ascii="Times New Roman" w:hAnsi="Times New Roman" w:cs="Times New Roman"/>
          <w:sz w:val="28"/>
          <w:szCs w:val="28"/>
        </w:rPr>
        <w:t xml:space="preserve"> </w:t>
      </w:r>
      <w:r w:rsidR="000D3D58">
        <w:rPr>
          <w:rFonts w:ascii="Times New Roman" w:hAnsi="Times New Roman" w:cs="Times New Roman"/>
          <w:sz w:val="28"/>
          <w:szCs w:val="28"/>
        </w:rPr>
        <w:t xml:space="preserve">достаточно ограничен выбор российских компаний, работающих в сфере технологий и инноваций, и </w:t>
      </w:r>
      <w:r w:rsidR="003E3B0E">
        <w:rPr>
          <w:rFonts w:ascii="Times New Roman" w:hAnsi="Times New Roman" w:cs="Times New Roman"/>
          <w:sz w:val="28"/>
          <w:szCs w:val="28"/>
        </w:rPr>
        <w:t>следовательно, данный актив можно отнести к экзотическому, данный</w:t>
      </w:r>
      <w:r w:rsidR="000D3D58">
        <w:rPr>
          <w:rFonts w:ascii="Times New Roman" w:hAnsi="Times New Roman" w:cs="Times New Roman"/>
          <w:sz w:val="28"/>
          <w:szCs w:val="28"/>
        </w:rPr>
        <w:t xml:space="preserve"> фактор может также повлиять на инвестора при принятии им решения о покупке акций именно компании </w:t>
      </w:r>
      <w:r w:rsidR="000D3D58">
        <w:rPr>
          <w:rFonts w:ascii="Times New Roman" w:hAnsi="Times New Roman" w:cs="Times New Roman"/>
          <w:sz w:val="28"/>
          <w:szCs w:val="28"/>
          <w:lang w:val="en-US"/>
        </w:rPr>
        <w:t>Qiwi</w:t>
      </w:r>
      <w:r w:rsidR="000D3D58" w:rsidRPr="000D3D58">
        <w:rPr>
          <w:rFonts w:ascii="Times New Roman" w:hAnsi="Times New Roman" w:cs="Times New Roman"/>
          <w:sz w:val="28"/>
          <w:szCs w:val="28"/>
        </w:rPr>
        <w:t xml:space="preserve"> </w:t>
      </w:r>
      <w:r w:rsidR="000D3D58">
        <w:rPr>
          <w:rFonts w:ascii="Times New Roman" w:hAnsi="Times New Roman" w:cs="Times New Roman"/>
          <w:sz w:val="28"/>
          <w:szCs w:val="28"/>
          <w:lang w:val="en-US"/>
        </w:rPr>
        <w:t>Plc</w:t>
      </w:r>
      <w:r w:rsidR="000D3D58" w:rsidRPr="000D3D58">
        <w:rPr>
          <w:rFonts w:ascii="Times New Roman" w:hAnsi="Times New Roman" w:cs="Times New Roman"/>
          <w:sz w:val="28"/>
          <w:szCs w:val="28"/>
        </w:rPr>
        <w:t xml:space="preserve">., </w:t>
      </w:r>
      <w:r w:rsidR="000D3D58">
        <w:rPr>
          <w:rFonts w:ascii="Times New Roman" w:hAnsi="Times New Roman" w:cs="Times New Roman"/>
          <w:sz w:val="28"/>
          <w:szCs w:val="28"/>
        </w:rPr>
        <w:t>но только при условии того, что инвестор изначально заинтересован в покупке компаний из определенного</w:t>
      </w:r>
      <w:r w:rsidR="003E3B0E">
        <w:rPr>
          <w:rFonts w:ascii="Times New Roman" w:hAnsi="Times New Roman" w:cs="Times New Roman"/>
          <w:sz w:val="28"/>
          <w:szCs w:val="28"/>
        </w:rPr>
        <w:t xml:space="preserve"> сектора и определенной страны, а конкретные</w:t>
      </w:r>
      <w:r w:rsidR="000D3D58">
        <w:rPr>
          <w:rFonts w:ascii="Times New Roman" w:hAnsi="Times New Roman" w:cs="Times New Roman"/>
          <w:sz w:val="28"/>
          <w:szCs w:val="28"/>
        </w:rPr>
        <w:t xml:space="preserve"> </w:t>
      </w:r>
      <w:r w:rsidR="008C1382">
        <w:rPr>
          <w:rFonts w:ascii="Times New Roman" w:hAnsi="Times New Roman" w:cs="Times New Roman"/>
          <w:sz w:val="28"/>
          <w:szCs w:val="28"/>
        </w:rPr>
        <w:t>внутренние мотивы (</w:t>
      </w:r>
      <w:r w:rsidR="000D3D58">
        <w:rPr>
          <w:rFonts w:ascii="Times New Roman" w:hAnsi="Times New Roman" w:cs="Times New Roman"/>
          <w:sz w:val="28"/>
          <w:szCs w:val="28"/>
        </w:rPr>
        <w:t>интересы</w:t>
      </w:r>
      <w:r w:rsidR="008C1382">
        <w:rPr>
          <w:rFonts w:ascii="Times New Roman" w:hAnsi="Times New Roman" w:cs="Times New Roman"/>
          <w:sz w:val="28"/>
          <w:szCs w:val="28"/>
        </w:rPr>
        <w:t>)</w:t>
      </w:r>
      <w:r w:rsidR="000D3D58">
        <w:rPr>
          <w:rFonts w:ascii="Times New Roman" w:hAnsi="Times New Roman" w:cs="Times New Roman"/>
          <w:sz w:val="28"/>
          <w:szCs w:val="28"/>
        </w:rPr>
        <w:t xml:space="preserve"> инвесторов и будут рассмотрены далее. </w:t>
      </w:r>
    </w:p>
    <w:p w:rsidR="00E60E34" w:rsidRDefault="00EA2B18" w:rsidP="009743A1">
      <w:pPr>
        <w:pStyle w:val="2"/>
        <w:rPr>
          <w:sz w:val="28"/>
        </w:rPr>
      </w:pPr>
      <w:bookmarkStart w:id="45" w:name="_Toc390115513"/>
      <w:r w:rsidRPr="00EA2B18">
        <w:rPr>
          <w:sz w:val="28"/>
        </w:rPr>
        <w:t xml:space="preserve">3.2. </w:t>
      </w:r>
      <w:r w:rsidR="00114FE9" w:rsidRPr="00EA2B18">
        <w:rPr>
          <w:sz w:val="28"/>
        </w:rPr>
        <w:t xml:space="preserve">Выявление </w:t>
      </w:r>
      <w:r w:rsidR="00D84E83">
        <w:rPr>
          <w:sz w:val="28"/>
        </w:rPr>
        <w:t>мотивов институциональных инвесторов</w:t>
      </w:r>
      <w:bookmarkEnd w:id="45"/>
    </w:p>
    <w:p w:rsidR="005633ED" w:rsidRDefault="005633ED" w:rsidP="005633ED">
      <w:pPr>
        <w:pStyle w:val="3"/>
      </w:pPr>
      <w:bookmarkStart w:id="46" w:name="_Toc390115514"/>
      <w:r>
        <w:t xml:space="preserve">3.2.1. </w:t>
      </w:r>
      <w:r w:rsidR="00A0500D">
        <w:t>Выдвижение гипотез о мотивах инвесторов</w:t>
      </w:r>
      <w:bookmarkEnd w:id="46"/>
    </w:p>
    <w:p w:rsidR="003E3B0E" w:rsidRPr="003E3B0E" w:rsidRDefault="003E3B0E" w:rsidP="003E3B0E"/>
    <w:p w:rsidR="00114FE9" w:rsidRDefault="00E60E34" w:rsidP="003E3B0E">
      <w:pPr>
        <w:spacing w:line="360" w:lineRule="auto"/>
        <w:ind w:firstLine="720"/>
        <w:jc w:val="both"/>
        <w:rPr>
          <w:rFonts w:ascii="Times New Roman" w:hAnsi="Times New Roman" w:cs="Times New Roman"/>
          <w:sz w:val="28"/>
          <w:szCs w:val="28"/>
        </w:rPr>
      </w:pPr>
      <w:r w:rsidRPr="00D346E1">
        <w:rPr>
          <w:rFonts w:ascii="Times New Roman" w:hAnsi="Times New Roman" w:cs="Times New Roman"/>
          <w:sz w:val="28"/>
          <w:szCs w:val="28"/>
        </w:rPr>
        <w:t xml:space="preserve">Чем можно объяснить успех публичного размещения акций компании? Почему из почти 3000 компаний, представленных на </w:t>
      </w:r>
      <w:r w:rsidRPr="00D346E1">
        <w:rPr>
          <w:rFonts w:ascii="Times New Roman" w:hAnsi="Times New Roman" w:cs="Times New Roman"/>
          <w:sz w:val="28"/>
          <w:szCs w:val="28"/>
          <w:lang w:val="en-US"/>
        </w:rPr>
        <w:t>N</w:t>
      </w:r>
      <w:r w:rsidR="00274253">
        <w:rPr>
          <w:rFonts w:ascii="Times New Roman" w:hAnsi="Times New Roman" w:cs="Times New Roman"/>
          <w:sz w:val="28"/>
          <w:szCs w:val="28"/>
          <w:lang w:val="en-US"/>
        </w:rPr>
        <w:t>ASDAQ</w:t>
      </w:r>
      <w:r w:rsidRPr="00D346E1">
        <w:rPr>
          <w:rFonts w:ascii="Times New Roman" w:hAnsi="Times New Roman" w:cs="Times New Roman"/>
          <w:sz w:val="28"/>
          <w:szCs w:val="28"/>
        </w:rPr>
        <w:t xml:space="preserve">, инвесторы покупают акции именно </w:t>
      </w:r>
      <w:r w:rsidRPr="00D346E1">
        <w:rPr>
          <w:rFonts w:ascii="Times New Roman" w:hAnsi="Times New Roman" w:cs="Times New Roman"/>
          <w:sz w:val="28"/>
          <w:szCs w:val="28"/>
          <w:lang w:val="en-US"/>
        </w:rPr>
        <w:t>Qiwi</w:t>
      </w:r>
      <w:r w:rsidRPr="00D346E1">
        <w:rPr>
          <w:rFonts w:ascii="Times New Roman" w:hAnsi="Times New Roman" w:cs="Times New Roman"/>
          <w:sz w:val="28"/>
          <w:szCs w:val="28"/>
        </w:rPr>
        <w:t xml:space="preserve">?  </w:t>
      </w:r>
      <w:r w:rsidR="008C1382">
        <w:rPr>
          <w:rFonts w:ascii="Times New Roman" w:hAnsi="Times New Roman" w:cs="Times New Roman"/>
          <w:sz w:val="28"/>
          <w:szCs w:val="28"/>
        </w:rPr>
        <w:t xml:space="preserve">Какая внутренняя мотивация движет их решениями? </w:t>
      </w:r>
      <w:r w:rsidRPr="00D346E1">
        <w:rPr>
          <w:rFonts w:ascii="Times New Roman" w:hAnsi="Times New Roman" w:cs="Times New Roman"/>
          <w:sz w:val="28"/>
          <w:szCs w:val="28"/>
        </w:rPr>
        <w:t xml:space="preserve">Для анализа обозначенного вопроса, необходимо выдвинуть ряд гипотез о мотивах покупки инвесторами ценных бумаг </w:t>
      </w:r>
      <w:r w:rsidRPr="00D346E1">
        <w:rPr>
          <w:rFonts w:ascii="Times New Roman" w:hAnsi="Times New Roman" w:cs="Times New Roman"/>
          <w:sz w:val="28"/>
          <w:szCs w:val="28"/>
          <w:lang w:val="en-US"/>
        </w:rPr>
        <w:t>Qiwi</w:t>
      </w:r>
      <w:r w:rsidRPr="00D346E1">
        <w:rPr>
          <w:rFonts w:ascii="Times New Roman" w:hAnsi="Times New Roman" w:cs="Times New Roman"/>
          <w:sz w:val="28"/>
          <w:szCs w:val="28"/>
        </w:rPr>
        <w:t xml:space="preserve">, </w:t>
      </w:r>
      <w:r w:rsidR="008C1382">
        <w:rPr>
          <w:rFonts w:ascii="Times New Roman" w:hAnsi="Times New Roman" w:cs="Times New Roman"/>
          <w:sz w:val="28"/>
          <w:szCs w:val="28"/>
        </w:rPr>
        <w:t xml:space="preserve">основываясь на анализе приведенной в работе информации и интервью с экспертами и сотрудниками департамента по взаимодействию с инвесторами компании </w:t>
      </w:r>
      <w:r w:rsidR="008C1382">
        <w:rPr>
          <w:rFonts w:ascii="Times New Roman" w:hAnsi="Times New Roman" w:cs="Times New Roman"/>
          <w:sz w:val="28"/>
          <w:szCs w:val="28"/>
          <w:lang w:val="en-US"/>
        </w:rPr>
        <w:t>Qiwi</w:t>
      </w:r>
      <w:r w:rsidR="008C1382" w:rsidRPr="008C1382">
        <w:rPr>
          <w:rFonts w:ascii="Times New Roman" w:hAnsi="Times New Roman" w:cs="Times New Roman"/>
          <w:sz w:val="28"/>
          <w:szCs w:val="28"/>
        </w:rPr>
        <w:t xml:space="preserve"> </w:t>
      </w:r>
      <w:r w:rsidR="008C1382">
        <w:rPr>
          <w:rFonts w:ascii="Times New Roman" w:hAnsi="Times New Roman" w:cs="Times New Roman"/>
          <w:sz w:val="28"/>
          <w:szCs w:val="28"/>
          <w:lang w:val="en-US"/>
        </w:rPr>
        <w:t>Plc</w:t>
      </w:r>
      <w:r w:rsidR="008C1382" w:rsidRPr="008C1382">
        <w:rPr>
          <w:rFonts w:ascii="Times New Roman" w:hAnsi="Times New Roman" w:cs="Times New Roman"/>
          <w:sz w:val="28"/>
          <w:szCs w:val="28"/>
        </w:rPr>
        <w:t xml:space="preserve">., </w:t>
      </w:r>
      <w:r w:rsidR="008C1382">
        <w:rPr>
          <w:rFonts w:ascii="Times New Roman" w:hAnsi="Times New Roman" w:cs="Times New Roman"/>
          <w:sz w:val="28"/>
          <w:szCs w:val="28"/>
        </w:rPr>
        <w:t>а также</w:t>
      </w:r>
      <w:r w:rsidRPr="00D346E1">
        <w:rPr>
          <w:rFonts w:ascii="Times New Roman" w:hAnsi="Times New Roman" w:cs="Times New Roman"/>
          <w:sz w:val="28"/>
          <w:szCs w:val="28"/>
        </w:rPr>
        <w:t xml:space="preserve"> проверить выдвинутые гипотезы, </w:t>
      </w:r>
      <w:r w:rsidR="008C1382">
        <w:rPr>
          <w:rFonts w:ascii="Times New Roman" w:hAnsi="Times New Roman" w:cs="Times New Roman"/>
          <w:sz w:val="28"/>
          <w:szCs w:val="28"/>
        </w:rPr>
        <w:t>проведя опрос представителей указанных инвестиционных фондов и проанализировав результаты ранжирования ими по степени важности критериев, выделенных нами на этапе определения гипотез.</w:t>
      </w:r>
    </w:p>
    <w:p w:rsidR="008C1382" w:rsidRPr="00D346E1" w:rsidRDefault="008C1382" w:rsidP="003E3B0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начала будут указаны выявленные гипотезы исследования. Стоит подчеркнуть, что гипотезы были выявлены благодаря анализу информации, приведенной в предыдущих главах работы, а также благодаря проведенным интервью с экспертами и сотрудниками департамента по взаимодействию с инвесторами компании </w:t>
      </w:r>
      <w:r>
        <w:rPr>
          <w:rFonts w:ascii="Times New Roman" w:hAnsi="Times New Roman" w:cs="Times New Roman"/>
          <w:sz w:val="28"/>
          <w:szCs w:val="28"/>
          <w:lang w:val="en-US"/>
        </w:rPr>
        <w:t>Qiwi</w:t>
      </w:r>
      <w:r w:rsidRPr="008C1382">
        <w:rPr>
          <w:rFonts w:ascii="Times New Roman" w:hAnsi="Times New Roman" w:cs="Times New Roman"/>
          <w:sz w:val="28"/>
          <w:szCs w:val="28"/>
        </w:rPr>
        <w:t xml:space="preserve"> </w:t>
      </w:r>
      <w:r>
        <w:rPr>
          <w:rFonts w:ascii="Times New Roman" w:hAnsi="Times New Roman" w:cs="Times New Roman"/>
          <w:sz w:val="28"/>
          <w:szCs w:val="28"/>
          <w:lang w:val="en-US"/>
        </w:rPr>
        <w:t>Plc</w:t>
      </w:r>
      <w:r w:rsidRPr="008C1382">
        <w:rPr>
          <w:rFonts w:ascii="Times New Roman" w:hAnsi="Times New Roman" w:cs="Times New Roman"/>
          <w:sz w:val="28"/>
          <w:szCs w:val="28"/>
        </w:rPr>
        <w:t>.</w:t>
      </w:r>
      <w:r w:rsidR="00935735">
        <w:rPr>
          <w:rFonts w:ascii="Times New Roman" w:hAnsi="Times New Roman" w:cs="Times New Roman"/>
          <w:sz w:val="28"/>
          <w:szCs w:val="28"/>
        </w:rPr>
        <w:t xml:space="preserve"> </w:t>
      </w:r>
      <w:r w:rsidR="00935735" w:rsidRPr="00933156">
        <w:rPr>
          <w:rFonts w:ascii="Times New Roman" w:hAnsi="Times New Roman" w:cs="Times New Roman"/>
          <w:sz w:val="28"/>
          <w:szCs w:val="28"/>
        </w:rPr>
        <w:t>[</w:t>
      </w:r>
      <w:r w:rsidR="00935735">
        <w:rPr>
          <w:rFonts w:ascii="Times New Roman" w:hAnsi="Times New Roman" w:cs="Times New Roman"/>
          <w:sz w:val="28"/>
          <w:szCs w:val="28"/>
        </w:rPr>
        <w:t>44</w:t>
      </w:r>
      <w:r w:rsidR="00935735" w:rsidRPr="00933156">
        <w:rPr>
          <w:rFonts w:ascii="Times New Roman" w:hAnsi="Times New Roman" w:cs="Times New Roman"/>
          <w:sz w:val="28"/>
          <w:szCs w:val="28"/>
        </w:rPr>
        <w:t>]</w:t>
      </w:r>
      <w:r>
        <w:rPr>
          <w:rFonts w:ascii="Times New Roman" w:hAnsi="Times New Roman" w:cs="Times New Roman"/>
          <w:sz w:val="28"/>
          <w:szCs w:val="28"/>
        </w:rPr>
        <w:t xml:space="preserve"> Далее приведены гипотезы и их краткое пояснение.</w:t>
      </w:r>
    </w:p>
    <w:p w:rsidR="00157108" w:rsidRPr="00D346E1" w:rsidRDefault="00114FE9" w:rsidP="003E3B0E">
      <w:pPr>
        <w:spacing w:line="360" w:lineRule="auto"/>
        <w:ind w:firstLine="720"/>
        <w:jc w:val="both"/>
        <w:rPr>
          <w:rFonts w:ascii="Times New Roman" w:hAnsi="Times New Roman" w:cs="Times New Roman"/>
          <w:sz w:val="28"/>
          <w:szCs w:val="28"/>
        </w:rPr>
      </w:pPr>
      <w:r w:rsidRPr="00D346E1">
        <w:rPr>
          <w:rFonts w:ascii="Times New Roman" w:hAnsi="Times New Roman" w:cs="Times New Roman"/>
          <w:sz w:val="28"/>
          <w:szCs w:val="28"/>
        </w:rPr>
        <w:t xml:space="preserve">Гипотеза 1. </w:t>
      </w:r>
      <w:r w:rsidR="00157108" w:rsidRPr="00D346E1">
        <w:rPr>
          <w:rFonts w:ascii="Times New Roman" w:hAnsi="Times New Roman" w:cs="Times New Roman"/>
          <w:sz w:val="28"/>
          <w:szCs w:val="28"/>
        </w:rPr>
        <w:t xml:space="preserve">Инвестиционные фонды покупают акции компании </w:t>
      </w:r>
      <w:r w:rsidR="00157108" w:rsidRPr="00D346E1">
        <w:rPr>
          <w:rFonts w:ascii="Times New Roman" w:hAnsi="Times New Roman" w:cs="Times New Roman"/>
          <w:sz w:val="28"/>
          <w:szCs w:val="28"/>
          <w:lang w:val="en-US"/>
        </w:rPr>
        <w:t>Qiwi</w:t>
      </w:r>
      <w:r w:rsidR="00157108" w:rsidRPr="00D346E1">
        <w:rPr>
          <w:rFonts w:ascii="Times New Roman" w:hAnsi="Times New Roman" w:cs="Times New Roman"/>
          <w:sz w:val="28"/>
          <w:szCs w:val="28"/>
        </w:rPr>
        <w:t xml:space="preserve"> для получения дивидендов.</w:t>
      </w:r>
    </w:p>
    <w:p w:rsidR="008C1382" w:rsidRPr="008C1382" w:rsidRDefault="00157108" w:rsidP="003E3B0E">
      <w:pPr>
        <w:spacing w:line="360" w:lineRule="auto"/>
        <w:ind w:firstLine="720"/>
        <w:jc w:val="both"/>
        <w:rPr>
          <w:rFonts w:ascii="Times New Roman" w:hAnsi="Times New Roman" w:cs="Times New Roman"/>
          <w:sz w:val="28"/>
          <w:szCs w:val="28"/>
        </w:rPr>
      </w:pPr>
      <w:r w:rsidRPr="00D346E1">
        <w:rPr>
          <w:rFonts w:ascii="Times New Roman" w:hAnsi="Times New Roman" w:cs="Times New Roman"/>
          <w:sz w:val="28"/>
          <w:szCs w:val="28"/>
        </w:rPr>
        <w:t>Данная гипотеза исходит из того, что одним из способов получения дохода по акциям являются получаемые дивиденды. Однако, размер дивидендов в разных компаниях существенно различается. На размер дивиденда в основном оказывают влияние размер прибыли компании, а также проводимая компанией дивидендная политика</w:t>
      </w:r>
      <w:r w:rsidR="008C1382">
        <w:rPr>
          <w:rFonts w:ascii="Times New Roman" w:hAnsi="Times New Roman" w:cs="Times New Roman"/>
          <w:sz w:val="28"/>
          <w:szCs w:val="28"/>
        </w:rPr>
        <w:t xml:space="preserve">. Поэтому интересным является определение того, насколько привлекательными находят инвесторы </w:t>
      </w:r>
      <w:r w:rsidR="008C1382">
        <w:rPr>
          <w:rFonts w:ascii="Times New Roman" w:hAnsi="Times New Roman" w:cs="Times New Roman"/>
          <w:sz w:val="28"/>
          <w:szCs w:val="28"/>
          <w:lang w:val="en-US"/>
        </w:rPr>
        <w:t>Qiwi</w:t>
      </w:r>
      <w:r w:rsidR="008C1382" w:rsidRPr="008C1382">
        <w:rPr>
          <w:rFonts w:ascii="Times New Roman" w:hAnsi="Times New Roman" w:cs="Times New Roman"/>
          <w:sz w:val="28"/>
          <w:szCs w:val="28"/>
        </w:rPr>
        <w:t xml:space="preserve"> </w:t>
      </w:r>
      <w:r w:rsidR="008C1382">
        <w:rPr>
          <w:rFonts w:ascii="Times New Roman" w:hAnsi="Times New Roman" w:cs="Times New Roman"/>
          <w:sz w:val="28"/>
          <w:szCs w:val="28"/>
          <w:lang w:val="en-US"/>
        </w:rPr>
        <w:t>Plc</w:t>
      </w:r>
      <w:r w:rsidR="008C1382" w:rsidRPr="008C1382">
        <w:rPr>
          <w:rFonts w:ascii="Times New Roman" w:hAnsi="Times New Roman" w:cs="Times New Roman"/>
          <w:sz w:val="28"/>
          <w:szCs w:val="28"/>
        </w:rPr>
        <w:t xml:space="preserve">. </w:t>
      </w:r>
      <w:r w:rsidR="008C1382">
        <w:rPr>
          <w:rFonts w:ascii="Times New Roman" w:hAnsi="Times New Roman" w:cs="Times New Roman"/>
          <w:sz w:val="28"/>
          <w:szCs w:val="28"/>
        </w:rPr>
        <w:t>размер выплачиваемых компанией дивидендов.</w:t>
      </w:r>
    </w:p>
    <w:p w:rsidR="001645BB" w:rsidRPr="00D346E1" w:rsidRDefault="004920C5" w:rsidP="003E3B0E">
      <w:pPr>
        <w:spacing w:line="360" w:lineRule="auto"/>
        <w:ind w:firstLine="720"/>
        <w:jc w:val="both"/>
        <w:rPr>
          <w:rFonts w:ascii="Times New Roman" w:hAnsi="Times New Roman" w:cs="Times New Roman"/>
          <w:sz w:val="28"/>
          <w:szCs w:val="28"/>
        </w:rPr>
      </w:pPr>
      <w:r w:rsidRPr="00D346E1">
        <w:rPr>
          <w:rFonts w:ascii="Times New Roman" w:hAnsi="Times New Roman" w:cs="Times New Roman"/>
          <w:sz w:val="28"/>
          <w:szCs w:val="28"/>
        </w:rPr>
        <w:t xml:space="preserve">Гипотеза 2. </w:t>
      </w:r>
      <w:r w:rsidR="001645BB" w:rsidRPr="00D346E1">
        <w:rPr>
          <w:rFonts w:ascii="Times New Roman" w:hAnsi="Times New Roman" w:cs="Times New Roman"/>
          <w:sz w:val="28"/>
          <w:szCs w:val="28"/>
        </w:rPr>
        <w:t xml:space="preserve">Компании, инвестирующие в </w:t>
      </w:r>
      <w:r w:rsidR="001645BB" w:rsidRPr="00D346E1">
        <w:rPr>
          <w:rFonts w:ascii="Times New Roman" w:hAnsi="Times New Roman" w:cs="Times New Roman"/>
          <w:sz w:val="28"/>
          <w:szCs w:val="28"/>
          <w:lang w:val="en-US"/>
        </w:rPr>
        <w:t>QIWI</w:t>
      </w:r>
      <w:r w:rsidR="001645BB" w:rsidRPr="00D346E1">
        <w:rPr>
          <w:rFonts w:ascii="Times New Roman" w:hAnsi="Times New Roman" w:cs="Times New Roman"/>
          <w:sz w:val="28"/>
          <w:szCs w:val="28"/>
        </w:rPr>
        <w:t>, ожидают роста стоимости акций.</w:t>
      </w:r>
    </w:p>
    <w:p w:rsidR="008C1382" w:rsidRDefault="001645BB" w:rsidP="003E3B0E">
      <w:pPr>
        <w:spacing w:line="360" w:lineRule="auto"/>
        <w:ind w:firstLine="720"/>
        <w:jc w:val="both"/>
        <w:rPr>
          <w:rFonts w:ascii="Times New Roman" w:hAnsi="Times New Roman" w:cs="Times New Roman"/>
          <w:sz w:val="28"/>
          <w:szCs w:val="28"/>
        </w:rPr>
      </w:pPr>
      <w:r w:rsidRPr="00D346E1">
        <w:rPr>
          <w:rFonts w:ascii="Times New Roman" w:hAnsi="Times New Roman" w:cs="Times New Roman"/>
          <w:sz w:val="28"/>
          <w:szCs w:val="28"/>
        </w:rPr>
        <w:t>Исходя из рассмотренной выше Гипотезы 1, Гипотеза 2 является вторым логичным с точки зрения инвестора способом получения прибыли от вложения денежных средств в акции компании</w:t>
      </w:r>
      <w:r w:rsidR="008C1382">
        <w:rPr>
          <w:rFonts w:ascii="Times New Roman" w:hAnsi="Times New Roman" w:cs="Times New Roman"/>
          <w:sz w:val="28"/>
          <w:szCs w:val="28"/>
        </w:rPr>
        <w:t xml:space="preserve"> и также является вполне логичной с точки зрения экспертов российских инвестиционных компаний</w:t>
      </w:r>
      <w:r w:rsidRPr="00D346E1">
        <w:rPr>
          <w:rFonts w:ascii="Times New Roman" w:hAnsi="Times New Roman" w:cs="Times New Roman"/>
          <w:sz w:val="28"/>
          <w:szCs w:val="28"/>
        </w:rPr>
        <w:t xml:space="preserve">. </w:t>
      </w:r>
    </w:p>
    <w:p w:rsidR="001645BB" w:rsidRPr="00D346E1" w:rsidRDefault="001645BB" w:rsidP="003E3B0E">
      <w:pPr>
        <w:spacing w:line="360" w:lineRule="auto"/>
        <w:ind w:firstLine="720"/>
        <w:jc w:val="both"/>
        <w:rPr>
          <w:rFonts w:ascii="Times New Roman" w:hAnsi="Times New Roman" w:cs="Times New Roman"/>
          <w:sz w:val="28"/>
          <w:szCs w:val="28"/>
        </w:rPr>
      </w:pPr>
      <w:r w:rsidRPr="00D346E1">
        <w:rPr>
          <w:rFonts w:ascii="Times New Roman" w:hAnsi="Times New Roman" w:cs="Times New Roman"/>
          <w:sz w:val="28"/>
          <w:szCs w:val="28"/>
        </w:rPr>
        <w:t xml:space="preserve">Гипотеза 3. Инвесторы </w:t>
      </w:r>
      <w:r w:rsidRPr="00D346E1">
        <w:rPr>
          <w:rFonts w:ascii="Times New Roman" w:hAnsi="Times New Roman" w:cs="Times New Roman"/>
          <w:sz w:val="28"/>
          <w:szCs w:val="28"/>
          <w:lang w:val="en-US"/>
        </w:rPr>
        <w:t>Qiwi</w:t>
      </w:r>
      <w:r w:rsidRPr="00D346E1">
        <w:rPr>
          <w:rFonts w:ascii="Times New Roman" w:hAnsi="Times New Roman" w:cs="Times New Roman"/>
          <w:sz w:val="28"/>
          <w:szCs w:val="28"/>
        </w:rPr>
        <w:t xml:space="preserve"> преследуют цель управления компанией.</w:t>
      </w:r>
    </w:p>
    <w:p w:rsidR="008C1382" w:rsidRDefault="001645BB" w:rsidP="003E3B0E">
      <w:pPr>
        <w:spacing w:line="360" w:lineRule="auto"/>
        <w:ind w:firstLine="720"/>
        <w:jc w:val="both"/>
        <w:rPr>
          <w:rFonts w:ascii="Times New Roman" w:hAnsi="Times New Roman" w:cs="Times New Roman"/>
          <w:sz w:val="28"/>
          <w:szCs w:val="28"/>
        </w:rPr>
      </w:pPr>
      <w:r w:rsidRPr="00D346E1">
        <w:rPr>
          <w:rFonts w:ascii="Times New Roman" w:hAnsi="Times New Roman" w:cs="Times New Roman"/>
          <w:sz w:val="28"/>
          <w:szCs w:val="28"/>
        </w:rPr>
        <w:t xml:space="preserve">Третьим мотивом инвесторов, </w:t>
      </w:r>
      <w:r w:rsidR="008C1382">
        <w:rPr>
          <w:rFonts w:ascii="Times New Roman" w:hAnsi="Times New Roman" w:cs="Times New Roman"/>
          <w:sz w:val="28"/>
          <w:szCs w:val="28"/>
        </w:rPr>
        <w:t xml:space="preserve">не только </w:t>
      </w:r>
      <w:r w:rsidRPr="00D346E1">
        <w:rPr>
          <w:rFonts w:ascii="Times New Roman" w:hAnsi="Times New Roman" w:cs="Times New Roman"/>
          <w:sz w:val="28"/>
          <w:szCs w:val="28"/>
        </w:rPr>
        <w:t>выявляемым в работах зарубежных ученых</w:t>
      </w:r>
      <w:r w:rsidR="008C1382">
        <w:rPr>
          <w:rFonts w:ascii="Times New Roman" w:hAnsi="Times New Roman" w:cs="Times New Roman"/>
          <w:sz w:val="28"/>
          <w:szCs w:val="28"/>
        </w:rPr>
        <w:t>, но и проявившимся в ходе интервью с экспертами</w:t>
      </w:r>
      <w:r w:rsidRPr="00D346E1">
        <w:rPr>
          <w:rFonts w:ascii="Times New Roman" w:hAnsi="Times New Roman" w:cs="Times New Roman"/>
          <w:sz w:val="28"/>
          <w:szCs w:val="28"/>
        </w:rPr>
        <w:t xml:space="preserve">, является желание </w:t>
      </w:r>
      <w:r w:rsidR="008C1382">
        <w:rPr>
          <w:rFonts w:ascii="Times New Roman" w:hAnsi="Times New Roman" w:cs="Times New Roman"/>
          <w:sz w:val="28"/>
          <w:szCs w:val="28"/>
        </w:rPr>
        <w:t xml:space="preserve">инвестора </w:t>
      </w:r>
      <w:r w:rsidRPr="00D346E1">
        <w:rPr>
          <w:rFonts w:ascii="Times New Roman" w:hAnsi="Times New Roman" w:cs="Times New Roman"/>
          <w:sz w:val="28"/>
          <w:szCs w:val="28"/>
        </w:rPr>
        <w:t xml:space="preserve">завладеть управлением компанией, скупив достаточное количество акций на бирже. </w:t>
      </w:r>
      <w:r w:rsidR="008C1382">
        <w:rPr>
          <w:rFonts w:ascii="Times New Roman" w:hAnsi="Times New Roman" w:cs="Times New Roman"/>
          <w:sz w:val="28"/>
          <w:szCs w:val="28"/>
        </w:rPr>
        <w:t>Соответственно, данный мотив также нуждается в анализе.</w:t>
      </w:r>
    </w:p>
    <w:p w:rsidR="0095620F" w:rsidRPr="00D346E1" w:rsidRDefault="0095620F" w:rsidP="003E3B0E">
      <w:pPr>
        <w:spacing w:line="360" w:lineRule="auto"/>
        <w:ind w:firstLine="720"/>
        <w:jc w:val="both"/>
        <w:rPr>
          <w:rFonts w:ascii="Times New Roman" w:hAnsi="Times New Roman" w:cs="Times New Roman"/>
          <w:sz w:val="28"/>
          <w:szCs w:val="28"/>
        </w:rPr>
      </w:pPr>
      <w:r w:rsidRPr="00D346E1">
        <w:rPr>
          <w:rFonts w:ascii="Times New Roman" w:hAnsi="Times New Roman" w:cs="Times New Roman"/>
          <w:sz w:val="28"/>
          <w:szCs w:val="28"/>
        </w:rPr>
        <w:lastRenderedPageBreak/>
        <w:t xml:space="preserve">Гипотеза 4. Фонды, инвестирующие в акции </w:t>
      </w:r>
      <w:r w:rsidRPr="00D346E1">
        <w:rPr>
          <w:rFonts w:ascii="Times New Roman" w:hAnsi="Times New Roman" w:cs="Times New Roman"/>
          <w:sz w:val="28"/>
          <w:szCs w:val="28"/>
          <w:lang w:val="en-US"/>
        </w:rPr>
        <w:t>Qiwi</w:t>
      </w:r>
      <w:r w:rsidRPr="00D346E1">
        <w:rPr>
          <w:rFonts w:ascii="Times New Roman" w:hAnsi="Times New Roman" w:cs="Times New Roman"/>
          <w:sz w:val="28"/>
          <w:szCs w:val="28"/>
        </w:rPr>
        <w:t xml:space="preserve">, нацелены на покупку компаний, функционирующих на </w:t>
      </w:r>
      <w:r w:rsidRPr="00D346E1">
        <w:rPr>
          <w:rFonts w:ascii="Times New Roman" w:hAnsi="Times New Roman" w:cs="Times New Roman"/>
          <w:sz w:val="28"/>
          <w:szCs w:val="28"/>
          <w:lang w:val="en-US"/>
        </w:rPr>
        <w:t>Emerging</w:t>
      </w:r>
      <w:r w:rsidRPr="00D346E1">
        <w:rPr>
          <w:rFonts w:ascii="Times New Roman" w:hAnsi="Times New Roman" w:cs="Times New Roman"/>
          <w:sz w:val="28"/>
          <w:szCs w:val="28"/>
        </w:rPr>
        <w:t xml:space="preserve"> </w:t>
      </w:r>
      <w:r w:rsidRPr="00D346E1">
        <w:rPr>
          <w:rFonts w:ascii="Times New Roman" w:hAnsi="Times New Roman" w:cs="Times New Roman"/>
          <w:sz w:val="28"/>
          <w:szCs w:val="28"/>
          <w:lang w:val="en-US"/>
        </w:rPr>
        <w:t>Markets</w:t>
      </w:r>
      <w:r w:rsidRPr="00D346E1">
        <w:rPr>
          <w:rFonts w:ascii="Times New Roman" w:hAnsi="Times New Roman" w:cs="Times New Roman"/>
          <w:sz w:val="28"/>
          <w:szCs w:val="28"/>
        </w:rPr>
        <w:t>.</w:t>
      </w:r>
    </w:p>
    <w:p w:rsidR="0095620F" w:rsidRPr="00D346E1" w:rsidRDefault="0095620F" w:rsidP="003E3B0E">
      <w:pPr>
        <w:spacing w:line="360" w:lineRule="auto"/>
        <w:ind w:firstLine="720"/>
        <w:jc w:val="both"/>
        <w:rPr>
          <w:rFonts w:ascii="Times New Roman" w:hAnsi="Times New Roman" w:cs="Times New Roman"/>
          <w:sz w:val="28"/>
          <w:szCs w:val="28"/>
        </w:rPr>
      </w:pPr>
      <w:r w:rsidRPr="00D346E1">
        <w:rPr>
          <w:rFonts w:ascii="Times New Roman" w:hAnsi="Times New Roman" w:cs="Times New Roman"/>
          <w:sz w:val="28"/>
          <w:szCs w:val="28"/>
        </w:rPr>
        <w:t xml:space="preserve">Гипотеза 5. Фонды, инвестирующие в акции </w:t>
      </w:r>
      <w:r w:rsidRPr="00D346E1">
        <w:rPr>
          <w:rFonts w:ascii="Times New Roman" w:hAnsi="Times New Roman" w:cs="Times New Roman"/>
          <w:sz w:val="28"/>
          <w:szCs w:val="28"/>
          <w:lang w:val="en-US"/>
        </w:rPr>
        <w:t>Qiwi</w:t>
      </w:r>
      <w:r w:rsidRPr="00D346E1">
        <w:rPr>
          <w:rFonts w:ascii="Times New Roman" w:hAnsi="Times New Roman" w:cs="Times New Roman"/>
          <w:sz w:val="28"/>
          <w:szCs w:val="28"/>
        </w:rPr>
        <w:t>, нацелены на покупку компаний, функционирующих в отрасли Технологий и Инноваций.</w:t>
      </w:r>
    </w:p>
    <w:p w:rsidR="0095620F" w:rsidRDefault="0095620F" w:rsidP="003E3B0E">
      <w:pPr>
        <w:spacing w:line="360" w:lineRule="auto"/>
        <w:ind w:firstLine="720"/>
        <w:jc w:val="both"/>
        <w:rPr>
          <w:rFonts w:ascii="Times New Roman" w:hAnsi="Times New Roman" w:cs="Times New Roman"/>
          <w:sz w:val="28"/>
          <w:szCs w:val="28"/>
        </w:rPr>
      </w:pPr>
      <w:r w:rsidRPr="00D346E1">
        <w:rPr>
          <w:rFonts w:ascii="Times New Roman" w:hAnsi="Times New Roman" w:cs="Times New Roman"/>
          <w:sz w:val="28"/>
          <w:szCs w:val="28"/>
        </w:rPr>
        <w:t xml:space="preserve">Гипотеза 6. Фонды, инвестирующие в акции </w:t>
      </w:r>
      <w:r w:rsidRPr="00D346E1">
        <w:rPr>
          <w:rFonts w:ascii="Times New Roman" w:hAnsi="Times New Roman" w:cs="Times New Roman"/>
          <w:sz w:val="28"/>
          <w:szCs w:val="28"/>
          <w:lang w:val="en-US"/>
        </w:rPr>
        <w:t>Qiwi</w:t>
      </w:r>
      <w:r w:rsidRPr="00D346E1">
        <w:rPr>
          <w:rFonts w:ascii="Times New Roman" w:hAnsi="Times New Roman" w:cs="Times New Roman"/>
          <w:sz w:val="28"/>
          <w:szCs w:val="28"/>
        </w:rPr>
        <w:t>, имеют опыт работы с Российскими компаниями (или же они имеют в своем портфеле акции других российских фирм, или же они имеют свои филиалы в России, российских сотрудников или иную связь с Российской Федерацией, делающую их знакомыми с современной ситуацией на российском рынке).</w:t>
      </w:r>
    </w:p>
    <w:p w:rsidR="008C1382" w:rsidRDefault="008C1382" w:rsidP="003E3B0E">
      <w:pPr>
        <w:spacing w:line="360" w:lineRule="auto"/>
        <w:ind w:firstLine="720"/>
        <w:jc w:val="both"/>
        <w:rPr>
          <w:rFonts w:ascii="Times New Roman" w:hAnsi="Times New Roman" w:cs="Times New Roman"/>
          <w:sz w:val="28"/>
          <w:szCs w:val="28"/>
        </w:rPr>
      </w:pPr>
      <w:r w:rsidRPr="00D346E1">
        <w:rPr>
          <w:rFonts w:ascii="Times New Roman" w:hAnsi="Times New Roman" w:cs="Times New Roman"/>
          <w:sz w:val="28"/>
          <w:szCs w:val="28"/>
        </w:rPr>
        <w:t xml:space="preserve">Гипотеза 7. Фонды, инвестирующие в акции </w:t>
      </w:r>
      <w:r w:rsidRPr="00D346E1">
        <w:rPr>
          <w:rFonts w:ascii="Times New Roman" w:hAnsi="Times New Roman" w:cs="Times New Roman"/>
          <w:sz w:val="28"/>
          <w:szCs w:val="28"/>
          <w:lang w:val="en-US"/>
        </w:rPr>
        <w:t>Qiwi</w:t>
      </w:r>
      <w:r w:rsidRPr="00D346E1">
        <w:rPr>
          <w:rFonts w:ascii="Times New Roman" w:hAnsi="Times New Roman" w:cs="Times New Roman"/>
          <w:sz w:val="28"/>
          <w:szCs w:val="28"/>
        </w:rPr>
        <w:t xml:space="preserve">, </w:t>
      </w:r>
      <w:r>
        <w:rPr>
          <w:rFonts w:ascii="Times New Roman" w:hAnsi="Times New Roman" w:cs="Times New Roman"/>
          <w:sz w:val="28"/>
          <w:szCs w:val="28"/>
        </w:rPr>
        <w:t>нацелены на покупку рискованных экзотических активов, способных принести значительную прибыль</w:t>
      </w:r>
      <w:r w:rsidRPr="00D346E1">
        <w:rPr>
          <w:rFonts w:ascii="Times New Roman" w:hAnsi="Times New Roman" w:cs="Times New Roman"/>
          <w:sz w:val="28"/>
          <w:szCs w:val="28"/>
        </w:rPr>
        <w:t>.</w:t>
      </w:r>
    </w:p>
    <w:p w:rsidR="00C6007D" w:rsidRDefault="00C6007D" w:rsidP="003E3B0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Гипотеза 8. Фонды привлекают компании, занимающие лидирующие позиции на рынке своего региона.</w:t>
      </w:r>
    </w:p>
    <w:p w:rsidR="00C6007D" w:rsidRPr="00D346E1" w:rsidRDefault="00C6007D" w:rsidP="003E3B0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Гипотеза 9. Фонды привлекают компании, предоставляющие объективную информацию в отчетах и пресс-релизах.</w:t>
      </w:r>
    </w:p>
    <w:p w:rsidR="0095620F" w:rsidRDefault="0095620F" w:rsidP="003E3B0E">
      <w:pPr>
        <w:spacing w:line="360" w:lineRule="auto"/>
        <w:ind w:firstLine="720"/>
        <w:jc w:val="both"/>
        <w:rPr>
          <w:rFonts w:ascii="Times New Roman" w:hAnsi="Times New Roman" w:cs="Times New Roman"/>
          <w:sz w:val="28"/>
          <w:szCs w:val="28"/>
        </w:rPr>
      </w:pPr>
      <w:r w:rsidRPr="00D346E1">
        <w:rPr>
          <w:rFonts w:ascii="Times New Roman" w:hAnsi="Times New Roman" w:cs="Times New Roman"/>
          <w:sz w:val="28"/>
          <w:szCs w:val="28"/>
        </w:rPr>
        <w:t>Пр</w:t>
      </w:r>
      <w:r w:rsidR="00C6007D">
        <w:rPr>
          <w:rFonts w:ascii="Times New Roman" w:hAnsi="Times New Roman" w:cs="Times New Roman"/>
          <w:sz w:val="28"/>
          <w:szCs w:val="28"/>
        </w:rPr>
        <w:t>едставленные выше Гипотезы 4 – 9</w:t>
      </w:r>
      <w:r w:rsidRPr="00D346E1">
        <w:rPr>
          <w:rFonts w:ascii="Times New Roman" w:hAnsi="Times New Roman" w:cs="Times New Roman"/>
          <w:sz w:val="28"/>
          <w:szCs w:val="28"/>
        </w:rPr>
        <w:t xml:space="preserve"> явились результатами анализа трудов зарубежных аналитиков, рекомендующих портфельным инвесторам диверсифицировать свой портфель и</w:t>
      </w:r>
      <w:r w:rsidR="008C1382">
        <w:rPr>
          <w:rFonts w:ascii="Times New Roman" w:hAnsi="Times New Roman" w:cs="Times New Roman"/>
          <w:sz w:val="28"/>
          <w:szCs w:val="28"/>
        </w:rPr>
        <w:t>менно в указанных направлениях, а также м</w:t>
      </w:r>
      <w:r w:rsidR="00274253">
        <w:rPr>
          <w:rFonts w:ascii="Times New Roman" w:hAnsi="Times New Roman" w:cs="Times New Roman"/>
          <w:sz w:val="28"/>
          <w:szCs w:val="28"/>
        </w:rPr>
        <w:t>нениями Директора и аналитиков д</w:t>
      </w:r>
      <w:r w:rsidR="008C1382">
        <w:rPr>
          <w:rFonts w:ascii="Times New Roman" w:hAnsi="Times New Roman" w:cs="Times New Roman"/>
          <w:sz w:val="28"/>
          <w:szCs w:val="28"/>
        </w:rPr>
        <w:t xml:space="preserve">епартамента по работе с инвесторами компании </w:t>
      </w:r>
      <w:r w:rsidR="008C1382">
        <w:rPr>
          <w:rFonts w:ascii="Times New Roman" w:hAnsi="Times New Roman" w:cs="Times New Roman"/>
          <w:sz w:val="28"/>
          <w:szCs w:val="28"/>
          <w:lang w:val="en-US"/>
        </w:rPr>
        <w:t>Qiwi</w:t>
      </w:r>
      <w:r w:rsidR="008C1382" w:rsidRPr="008C1382">
        <w:rPr>
          <w:rFonts w:ascii="Times New Roman" w:hAnsi="Times New Roman" w:cs="Times New Roman"/>
          <w:sz w:val="28"/>
          <w:szCs w:val="28"/>
        </w:rPr>
        <w:t xml:space="preserve"> </w:t>
      </w:r>
      <w:r w:rsidR="008C1382">
        <w:rPr>
          <w:rFonts w:ascii="Times New Roman" w:hAnsi="Times New Roman" w:cs="Times New Roman"/>
          <w:sz w:val="28"/>
          <w:szCs w:val="28"/>
          <w:lang w:val="en-US"/>
        </w:rPr>
        <w:t>Plc</w:t>
      </w:r>
      <w:r w:rsidR="008C1382" w:rsidRPr="008C1382">
        <w:rPr>
          <w:rFonts w:ascii="Times New Roman" w:hAnsi="Times New Roman" w:cs="Times New Roman"/>
          <w:sz w:val="28"/>
          <w:szCs w:val="28"/>
        </w:rPr>
        <w:t>.</w:t>
      </w:r>
      <w:r w:rsidR="008C1382">
        <w:rPr>
          <w:rFonts w:ascii="Times New Roman" w:hAnsi="Times New Roman" w:cs="Times New Roman"/>
          <w:sz w:val="28"/>
          <w:szCs w:val="28"/>
        </w:rPr>
        <w:t xml:space="preserve"> и российских экспертов в области инвестирования.</w:t>
      </w:r>
    </w:p>
    <w:p w:rsidR="005633ED" w:rsidRDefault="005633ED" w:rsidP="003E3B0E">
      <w:pPr>
        <w:pStyle w:val="3"/>
        <w:tabs>
          <w:tab w:val="left" w:pos="5313"/>
        </w:tabs>
      </w:pPr>
      <w:bookmarkStart w:id="47" w:name="_Toc390115515"/>
      <w:r>
        <w:t xml:space="preserve">3.2.2. </w:t>
      </w:r>
      <w:r w:rsidR="00A0500D">
        <w:t>Проверка выдвинутых гипотез посредством оцен</w:t>
      </w:r>
      <w:r>
        <w:t>к</w:t>
      </w:r>
      <w:r w:rsidR="00A0500D">
        <w:t>и инвесторами</w:t>
      </w:r>
      <w:r>
        <w:t xml:space="preserve"> якорных шкал</w:t>
      </w:r>
      <w:bookmarkEnd w:id="47"/>
      <w:r w:rsidR="003E3B0E">
        <w:tab/>
      </w:r>
    </w:p>
    <w:p w:rsidR="00935735" w:rsidRPr="00935735" w:rsidRDefault="00935735" w:rsidP="00935735">
      <w:pPr>
        <w:ind w:firstLine="720"/>
      </w:pPr>
    </w:p>
    <w:p w:rsidR="008C1382" w:rsidRDefault="008C1382" w:rsidP="0093573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Указав основные гипотезы исследования, перейдем к приведению их к общей шкале, оценка которой поможет получить от представителей инвестиционных фондов </w:t>
      </w:r>
      <w:r w:rsidR="00C6007D">
        <w:rPr>
          <w:rFonts w:ascii="Times New Roman" w:hAnsi="Times New Roman" w:cs="Times New Roman"/>
          <w:sz w:val="28"/>
          <w:szCs w:val="28"/>
        </w:rPr>
        <w:t>информацию для выявления движимых ими мотивов при принятии решения об инвестировании.</w:t>
      </w:r>
    </w:p>
    <w:p w:rsidR="00C6007D" w:rsidRPr="00E12C19" w:rsidRDefault="00C6007D" w:rsidP="00935735">
      <w:pPr>
        <w:spacing w:line="360" w:lineRule="auto"/>
        <w:ind w:firstLine="720"/>
        <w:jc w:val="both"/>
        <w:rPr>
          <w:rFonts w:ascii="Times New Roman" w:hAnsi="Times New Roman" w:cs="Times New Roman"/>
          <w:sz w:val="28"/>
          <w:szCs w:val="28"/>
        </w:rPr>
      </w:pPr>
      <w:r w:rsidRPr="00E12C19">
        <w:rPr>
          <w:rFonts w:ascii="Times New Roman" w:hAnsi="Times New Roman" w:cs="Times New Roman"/>
          <w:sz w:val="28"/>
          <w:szCs w:val="28"/>
        </w:rPr>
        <w:lastRenderedPageBreak/>
        <w:t xml:space="preserve">Для оценки предполагаемых критериев представителями инвестиционных фондов, в работе использовался метод якорных (рейтинговых) шкал. Для этого, ниже представлена шкала, по которым оценивались выделенные исходя из гипотез факторы, предполагаемые как мотивирующие инвестора на совершение покупки акций компании </w:t>
      </w:r>
      <w:r w:rsidRPr="00E12C19">
        <w:rPr>
          <w:rFonts w:ascii="Times New Roman" w:hAnsi="Times New Roman" w:cs="Times New Roman"/>
          <w:sz w:val="28"/>
          <w:szCs w:val="28"/>
          <w:lang w:val="en-US"/>
        </w:rPr>
        <w:t>Qiwi</w:t>
      </w:r>
      <w:r w:rsidRPr="00E12C19">
        <w:rPr>
          <w:rFonts w:ascii="Times New Roman" w:hAnsi="Times New Roman" w:cs="Times New Roman"/>
          <w:sz w:val="28"/>
          <w:szCs w:val="28"/>
        </w:rPr>
        <w:t xml:space="preserve"> </w:t>
      </w:r>
      <w:r w:rsidRPr="00E12C19">
        <w:rPr>
          <w:rFonts w:ascii="Times New Roman" w:hAnsi="Times New Roman" w:cs="Times New Roman"/>
          <w:sz w:val="28"/>
          <w:szCs w:val="28"/>
          <w:lang w:val="en-US"/>
        </w:rPr>
        <w:t>Plc</w:t>
      </w:r>
      <w:r w:rsidRPr="00E12C19">
        <w:rPr>
          <w:rFonts w:ascii="Times New Roman" w:hAnsi="Times New Roman" w:cs="Times New Roman"/>
          <w:sz w:val="28"/>
          <w:szCs w:val="28"/>
        </w:rPr>
        <w:t xml:space="preserve">. Для начала, представителем каждого из пяти выделенных выше крупнейших институциональных инвесторов компании производилась оценка каждого из указанных пунктов по степени важности, а затем полученные результаты были обработаны и представлены на графике с целью сравнительного анализа и подведения итогов. </w:t>
      </w:r>
    </w:p>
    <w:p w:rsidR="00E12C19" w:rsidRDefault="00C6007D" w:rsidP="00935735">
      <w:pPr>
        <w:spacing w:line="360" w:lineRule="auto"/>
        <w:ind w:firstLine="720"/>
        <w:jc w:val="both"/>
        <w:rPr>
          <w:rFonts w:ascii="Times New Roman" w:hAnsi="Times New Roman" w:cs="Times New Roman"/>
          <w:sz w:val="28"/>
          <w:szCs w:val="28"/>
        </w:rPr>
      </w:pPr>
      <w:r w:rsidRPr="00E12C19">
        <w:rPr>
          <w:rFonts w:ascii="Times New Roman" w:hAnsi="Times New Roman" w:cs="Times New Roman"/>
          <w:sz w:val="28"/>
          <w:szCs w:val="28"/>
        </w:rPr>
        <w:t>Оценка инвестиционными фондами критериев проводилась по следующей шкале:</w:t>
      </w:r>
    </w:p>
    <w:p w:rsidR="00935735" w:rsidRPr="00E12C19" w:rsidRDefault="00935735" w:rsidP="00935735">
      <w:pPr>
        <w:spacing w:line="360" w:lineRule="auto"/>
        <w:ind w:firstLine="720"/>
        <w:jc w:val="right"/>
        <w:rPr>
          <w:rFonts w:ascii="Times New Roman" w:hAnsi="Times New Roman" w:cs="Times New Roman"/>
          <w:sz w:val="28"/>
          <w:szCs w:val="28"/>
        </w:rPr>
      </w:pPr>
      <w:r>
        <w:rPr>
          <w:rFonts w:ascii="Times New Roman" w:hAnsi="Times New Roman" w:cs="Times New Roman"/>
          <w:sz w:val="28"/>
          <w:szCs w:val="28"/>
        </w:rPr>
        <w:t>Таблица 11. Рейтинговая шкала</w:t>
      </w:r>
    </w:p>
    <w:tbl>
      <w:tblPr>
        <w:tblStyle w:val="af3"/>
        <w:tblW w:w="0" w:type="auto"/>
        <w:tblLook w:val="04A0" w:firstRow="1" w:lastRow="0" w:firstColumn="1" w:lastColumn="0" w:noHBand="0" w:noVBand="1"/>
      </w:tblPr>
      <w:tblGrid>
        <w:gridCol w:w="2496"/>
        <w:gridCol w:w="1719"/>
        <w:gridCol w:w="1267"/>
        <w:gridCol w:w="1621"/>
        <w:gridCol w:w="1230"/>
        <w:gridCol w:w="1011"/>
      </w:tblGrid>
      <w:tr w:rsidR="00C6007D" w:rsidRPr="00E12C19" w:rsidTr="00BE7516">
        <w:tc>
          <w:tcPr>
            <w:tcW w:w="2547"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Критерий</w:t>
            </w:r>
          </w:p>
        </w:tc>
        <w:tc>
          <w:tcPr>
            <w:tcW w:w="1701"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Совершенно неважно</w:t>
            </w:r>
          </w:p>
        </w:tc>
        <w:tc>
          <w:tcPr>
            <w:tcW w:w="1276"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Скорее неважно</w:t>
            </w:r>
          </w:p>
        </w:tc>
        <w:tc>
          <w:tcPr>
            <w:tcW w:w="1369"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В одинаковой степени важно и неважно</w:t>
            </w:r>
          </w:p>
        </w:tc>
        <w:tc>
          <w:tcPr>
            <w:tcW w:w="1040"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Скорее важно, чем неважно</w:t>
            </w:r>
          </w:p>
        </w:tc>
        <w:tc>
          <w:tcPr>
            <w:tcW w:w="993"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Очень Важно</w:t>
            </w:r>
          </w:p>
        </w:tc>
      </w:tr>
      <w:tr w:rsidR="00C6007D" w:rsidRPr="00E12C19" w:rsidTr="00BE7516">
        <w:tc>
          <w:tcPr>
            <w:tcW w:w="2547"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Существенный размер дивидендов</w:t>
            </w:r>
          </w:p>
        </w:tc>
        <w:tc>
          <w:tcPr>
            <w:tcW w:w="1701"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1</w:t>
            </w:r>
          </w:p>
        </w:tc>
        <w:tc>
          <w:tcPr>
            <w:tcW w:w="1276"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2</w:t>
            </w:r>
          </w:p>
        </w:tc>
        <w:tc>
          <w:tcPr>
            <w:tcW w:w="1369"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3</w:t>
            </w:r>
          </w:p>
        </w:tc>
        <w:tc>
          <w:tcPr>
            <w:tcW w:w="1040"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4</w:t>
            </w:r>
          </w:p>
        </w:tc>
        <w:tc>
          <w:tcPr>
            <w:tcW w:w="993"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5</w:t>
            </w:r>
          </w:p>
        </w:tc>
      </w:tr>
      <w:tr w:rsidR="00C6007D" w:rsidRPr="00E12C19" w:rsidTr="00BE7516">
        <w:tc>
          <w:tcPr>
            <w:tcW w:w="2547"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Перспективы роста стоимости акций</w:t>
            </w:r>
          </w:p>
        </w:tc>
        <w:tc>
          <w:tcPr>
            <w:tcW w:w="1701"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1</w:t>
            </w:r>
          </w:p>
        </w:tc>
        <w:tc>
          <w:tcPr>
            <w:tcW w:w="1276"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2</w:t>
            </w:r>
          </w:p>
        </w:tc>
        <w:tc>
          <w:tcPr>
            <w:tcW w:w="1369"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3</w:t>
            </w:r>
          </w:p>
        </w:tc>
        <w:tc>
          <w:tcPr>
            <w:tcW w:w="1040"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4</w:t>
            </w:r>
          </w:p>
        </w:tc>
        <w:tc>
          <w:tcPr>
            <w:tcW w:w="993"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5</w:t>
            </w:r>
          </w:p>
        </w:tc>
      </w:tr>
      <w:tr w:rsidR="00C6007D" w:rsidRPr="00E12C19" w:rsidTr="00BE7516">
        <w:tc>
          <w:tcPr>
            <w:tcW w:w="2547"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Возможность влияния на управление компанией</w:t>
            </w:r>
          </w:p>
        </w:tc>
        <w:tc>
          <w:tcPr>
            <w:tcW w:w="1701"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1</w:t>
            </w:r>
          </w:p>
        </w:tc>
        <w:tc>
          <w:tcPr>
            <w:tcW w:w="1276"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2</w:t>
            </w:r>
          </w:p>
        </w:tc>
        <w:tc>
          <w:tcPr>
            <w:tcW w:w="1369"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3</w:t>
            </w:r>
          </w:p>
        </w:tc>
        <w:tc>
          <w:tcPr>
            <w:tcW w:w="1040"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4</w:t>
            </w:r>
          </w:p>
        </w:tc>
        <w:tc>
          <w:tcPr>
            <w:tcW w:w="993"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5</w:t>
            </w:r>
          </w:p>
        </w:tc>
      </w:tr>
      <w:tr w:rsidR="00C6007D" w:rsidRPr="00E12C19" w:rsidTr="00BE7516">
        <w:tc>
          <w:tcPr>
            <w:tcW w:w="2547"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lastRenderedPageBreak/>
              <w:t>Компания из стран с развивающимися рынками</w:t>
            </w:r>
          </w:p>
        </w:tc>
        <w:tc>
          <w:tcPr>
            <w:tcW w:w="1701"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1</w:t>
            </w:r>
          </w:p>
        </w:tc>
        <w:tc>
          <w:tcPr>
            <w:tcW w:w="1276"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2</w:t>
            </w:r>
          </w:p>
        </w:tc>
        <w:tc>
          <w:tcPr>
            <w:tcW w:w="1369"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3</w:t>
            </w:r>
          </w:p>
        </w:tc>
        <w:tc>
          <w:tcPr>
            <w:tcW w:w="1040"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4</w:t>
            </w:r>
          </w:p>
        </w:tc>
        <w:tc>
          <w:tcPr>
            <w:tcW w:w="993"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5</w:t>
            </w:r>
          </w:p>
        </w:tc>
      </w:tr>
      <w:tr w:rsidR="00C6007D" w:rsidRPr="00E12C19" w:rsidTr="00BE7516">
        <w:tc>
          <w:tcPr>
            <w:tcW w:w="2547"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Компания из отрасли технологии и инноваций</w:t>
            </w:r>
          </w:p>
        </w:tc>
        <w:tc>
          <w:tcPr>
            <w:tcW w:w="1701"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1</w:t>
            </w:r>
          </w:p>
        </w:tc>
        <w:tc>
          <w:tcPr>
            <w:tcW w:w="1276"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2</w:t>
            </w:r>
          </w:p>
        </w:tc>
        <w:tc>
          <w:tcPr>
            <w:tcW w:w="1369"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3</w:t>
            </w:r>
          </w:p>
        </w:tc>
        <w:tc>
          <w:tcPr>
            <w:tcW w:w="1040"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4</w:t>
            </w:r>
          </w:p>
        </w:tc>
        <w:tc>
          <w:tcPr>
            <w:tcW w:w="993"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5</w:t>
            </w:r>
          </w:p>
        </w:tc>
      </w:tr>
      <w:tr w:rsidR="00E12C19" w:rsidRPr="00E12C19" w:rsidTr="00BE7516">
        <w:tc>
          <w:tcPr>
            <w:tcW w:w="2547" w:type="dxa"/>
          </w:tcPr>
          <w:p w:rsidR="00E12C19" w:rsidRPr="00E12C19" w:rsidRDefault="00E12C19"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Фонд уже имеет опыт работы с компаниями из страны, акции новой компании из которой планируется приобрести</w:t>
            </w:r>
          </w:p>
        </w:tc>
        <w:tc>
          <w:tcPr>
            <w:tcW w:w="1701" w:type="dxa"/>
          </w:tcPr>
          <w:p w:rsidR="00E12C19" w:rsidRPr="00E12C19" w:rsidRDefault="00E12C19"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1</w:t>
            </w:r>
          </w:p>
        </w:tc>
        <w:tc>
          <w:tcPr>
            <w:tcW w:w="1276" w:type="dxa"/>
          </w:tcPr>
          <w:p w:rsidR="00E12C19" w:rsidRPr="00E12C19" w:rsidRDefault="00E12C19"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2</w:t>
            </w:r>
          </w:p>
        </w:tc>
        <w:tc>
          <w:tcPr>
            <w:tcW w:w="1369" w:type="dxa"/>
          </w:tcPr>
          <w:p w:rsidR="00E12C19" w:rsidRPr="00E12C19" w:rsidRDefault="00E12C19"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3</w:t>
            </w:r>
          </w:p>
        </w:tc>
        <w:tc>
          <w:tcPr>
            <w:tcW w:w="1040" w:type="dxa"/>
          </w:tcPr>
          <w:p w:rsidR="00E12C19" w:rsidRPr="00E12C19" w:rsidRDefault="00E12C19"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4</w:t>
            </w:r>
          </w:p>
        </w:tc>
        <w:tc>
          <w:tcPr>
            <w:tcW w:w="993" w:type="dxa"/>
          </w:tcPr>
          <w:p w:rsidR="00E12C19" w:rsidRPr="00E12C19" w:rsidRDefault="00E12C19"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5</w:t>
            </w:r>
          </w:p>
        </w:tc>
      </w:tr>
      <w:tr w:rsidR="00C6007D" w:rsidRPr="00E12C19" w:rsidTr="00BE7516">
        <w:tc>
          <w:tcPr>
            <w:tcW w:w="2547"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Честность в представляемой компанией публичной отчетности</w:t>
            </w:r>
          </w:p>
        </w:tc>
        <w:tc>
          <w:tcPr>
            <w:tcW w:w="1701"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1</w:t>
            </w:r>
          </w:p>
        </w:tc>
        <w:tc>
          <w:tcPr>
            <w:tcW w:w="1276"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2</w:t>
            </w:r>
          </w:p>
        </w:tc>
        <w:tc>
          <w:tcPr>
            <w:tcW w:w="1369"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3</w:t>
            </w:r>
          </w:p>
        </w:tc>
        <w:tc>
          <w:tcPr>
            <w:tcW w:w="1040"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4</w:t>
            </w:r>
          </w:p>
        </w:tc>
        <w:tc>
          <w:tcPr>
            <w:tcW w:w="993"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5</w:t>
            </w:r>
          </w:p>
        </w:tc>
      </w:tr>
      <w:tr w:rsidR="00C6007D" w:rsidRPr="00E12C19" w:rsidTr="00BE7516">
        <w:tc>
          <w:tcPr>
            <w:tcW w:w="2547" w:type="dxa"/>
          </w:tcPr>
          <w:p w:rsidR="00C6007D" w:rsidRPr="00E12C19" w:rsidRDefault="00E12C19"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Минимальный уровень риска вложений</w:t>
            </w:r>
          </w:p>
        </w:tc>
        <w:tc>
          <w:tcPr>
            <w:tcW w:w="1701"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1</w:t>
            </w:r>
          </w:p>
        </w:tc>
        <w:tc>
          <w:tcPr>
            <w:tcW w:w="1276"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2</w:t>
            </w:r>
          </w:p>
        </w:tc>
        <w:tc>
          <w:tcPr>
            <w:tcW w:w="1369"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3</w:t>
            </w:r>
          </w:p>
        </w:tc>
        <w:tc>
          <w:tcPr>
            <w:tcW w:w="1040"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4</w:t>
            </w:r>
          </w:p>
        </w:tc>
        <w:tc>
          <w:tcPr>
            <w:tcW w:w="993"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5</w:t>
            </w:r>
          </w:p>
        </w:tc>
      </w:tr>
      <w:tr w:rsidR="00C6007D" w:rsidRPr="00E12C19" w:rsidTr="00BE7516">
        <w:tc>
          <w:tcPr>
            <w:tcW w:w="2547"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 xml:space="preserve">Лидерство компании на рынке </w:t>
            </w:r>
            <w:r w:rsidR="00E12C19" w:rsidRPr="00E12C19">
              <w:rPr>
                <w:rFonts w:ascii="Times New Roman" w:hAnsi="Times New Roman" w:cs="Times New Roman"/>
                <w:sz w:val="28"/>
                <w:szCs w:val="28"/>
              </w:rPr>
              <w:t xml:space="preserve">своей </w:t>
            </w:r>
            <w:r w:rsidRPr="00E12C19">
              <w:rPr>
                <w:rFonts w:ascii="Times New Roman" w:hAnsi="Times New Roman" w:cs="Times New Roman"/>
                <w:sz w:val="28"/>
                <w:szCs w:val="28"/>
              </w:rPr>
              <w:t>страны</w:t>
            </w:r>
          </w:p>
        </w:tc>
        <w:tc>
          <w:tcPr>
            <w:tcW w:w="1701"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1</w:t>
            </w:r>
          </w:p>
        </w:tc>
        <w:tc>
          <w:tcPr>
            <w:tcW w:w="1276"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2</w:t>
            </w:r>
          </w:p>
        </w:tc>
        <w:tc>
          <w:tcPr>
            <w:tcW w:w="1369"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3</w:t>
            </w:r>
          </w:p>
        </w:tc>
        <w:tc>
          <w:tcPr>
            <w:tcW w:w="1040"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4</w:t>
            </w:r>
          </w:p>
        </w:tc>
        <w:tc>
          <w:tcPr>
            <w:tcW w:w="993" w:type="dxa"/>
          </w:tcPr>
          <w:p w:rsidR="00C6007D" w:rsidRPr="00E12C19" w:rsidRDefault="00C6007D" w:rsidP="00E12C19">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t>5</w:t>
            </w:r>
          </w:p>
        </w:tc>
      </w:tr>
    </w:tbl>
    <w:p w:rsidR="00C6007D" w:rsidRPr="00E12C19" w:rsidRDefault="00C6007D" w:rsidP="00E12C19">
      <w:pPr>
        <w:spacing w:line="360" w:lineRule="auto"/>
        <w:jc w:val="both"/>
        <w:rPr>
          <w:rFonts w:ascii="Times New Roman" w:hAnsi="Times New Roman" w:cs="Times New Roman"/>
          <w:sz w:val="28"/>
          <w:szCs w:val="28"/>
        </w:rPr>
      </w:pPr>
    </w:p>
    <w:p w:rsidR="00C6007D" w:rsidRDefault="00C6007D" w:rsidP="00935735">
      <w:pPr>
        <w:spacing w:line="360" w:lineRule="auto"/>
        <w:jc w:val="both"/>
        <w:rPr>
          <w:rFonts w:ascii="Times New Roman" w:hAnsi="Times New Roman" w:cs="Times New Roman"/>
          <w:sz w:val="28"/>
          <w:szCs w:val="28"/>
        </w:rPr>
      </w:pPr>
      <w:r w:rsidRPr="00E12C19">
        <w:rPr>
          <w:rFonts w:ascii="Times New Roman" w:hAnsi="Times New Roman" w:cs="Times New Roman"/>
          <w:sz w:val="28"/>
          <w:szCs w:val="28"/>
        </w:rPr>
        <w:lastRenderedPageBreak/>
        <w:t xml:space="preserve">Далее, отобразим полученные благодаря экспертной оценке значения на графике </w:t>
      </w:r>
      <w:r w:rsidR="00935735">
        <w:rPr>
          <w:rFonts w:ascii="Times New Roman" w:hAnsi="Times New Roman" w:cs="Times New Roman"/>
          <w:sz w:val="28"/>
          <w:szCs w:val="28"/>
        </w:rPr>
        <w:t xml:space="preserve">4 </w:t>
      </w:r>
      <w:r w:rsidRPr="00E12C19">
        <w:rPr>
          <w:rFonts w:ascii="Times New Roman" w:hAnsi="Times New Roman" w:cs="Times New Roman"/>
          <w:sz w:val="28"/>
          <w:szCs w:val="28"/>
        </w:rPr>
        <w:t>ниже.</w:t>
      </w:r>
      <w:r w:rsidR="00E12C19">
        <w:rPr>
          <w:rFonts w:ascii="Times New Roman" w:hAnsi="Times New Roman" w:cs="Times New Roman"/>
          <w:sz w:val="28"/>
          <w:szCs w:val="28"/>
        </w:rPr>
        <w:tab/>
      </w:r>
    </w:p>
    <w:p w:rsidR="00935735" w:rsidRPr="00E12C19" w:rsidRDefault="00935735" w:rsidP="00935735">
      <w:pPr>
        <w:spacing w:line="360" w:lineRule="auto"/>
        <w:jc w:val="right"/>
        <w:rPr>
          <w:rFonts w:ascii="Times New Roman" w:hAnsi="Times New Roman" w:cs="Times New Roman"/>
          <w:sz w:val="28"/>
          <w:szCs w:val="28"/>
        </w:rPr>
      </w:pPr>
      <w:r>
        <w:rPr>
          <w:rFonts w:ascii="Times New Roman" w:hAnsi="Times New Roman" w:cs="Times New Roman"/>
          <w:sz w:val="28"/>
          <w:szCs w:val="28"/>
        </w:rPr>
        <w:t>График 4. Результаты оценок рейтинговых шкал</w:t>
      </w:r>
    </w:p>
    <w:p w:rsidR="00C6007D" w:rsidRPr="007F0F25" w:rsidRDefault="00C6007D" w:rsidP="00C6007D">
      <w:r>
        <w:rPr>
          <w:noProof/>
          <w:lang w:eastAsia="ru-RU"/>
        </w:rPr>
        <w:drawing>
          <wp:inline distT="0" distB="0" distL="0" distR="0" wp14:anchorId="382CA9AA" wp14:editId="2475C171">
            <wp:extent cx="5770245" cy="5223164"/>
            <wp:effectExtent l="0" t="0" r="1905" b="15875"/>
            <wp:docPr id="304521" name="Диаграмма 304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007D" w:rsidRDefault="00E12C19" w:rsidP="00055472">
      <w:pPr>
        <w:spacing w:line="360" w:lineRule="auto"/>
        <w:ind w:firstLine="708"/>
        <w:jc w:val="both"/>
        <w:rPr>
          <w:rFonts w:ascii="Times New Roman" w:hAnsi="Times New Roman" w:cs="Times New Roman"/>
          <w:sz w:val="28"/>
          <w:szCs w:val="28"/>
        </w:rPr>
      </w:pPr>
      <w:r w:rsidRPr="007753AC">
        <w:rPr>
          <w:rFonts w:ascii="Times New Roman" w:hAnsi="Times New Roman" w:cs="Times New Roman"/>
          <w:sz w:val="28"/>
          <w:szCs w:val="28"/>
        </w:rPr>
        <w:t>Благодаря наглядному отображению оценок инвесторов</w:t>
      </w:r>
      <w:r w:rsidR="00055472">
        <w:rPr>
          <w:rFonts w:ascii="Times New Roman" w:hAnsi="Times New Roman" w:cs="Times New Roman"/>
          <w:sz w:val="28"/>
          <w:szCs w:val="28"/>
        </w:rPr>
        <w:t xml:space="preserve"> на Графике 3</w:t>
      </w:r>
      <w:r w:rsidRPr="007753AC">
        <w:rPr>
          <w:rFonts w:ascii="Times New Roman" w:hAnsi="Times New Roman" w:cs="Times New Roman"/>
          <w:sz w:val="28"/>
          <w:szCs w:val="28"/>
        </w:rPr>
        <w:t xml:space="preserve">, можно выделить факторы, </w:t>
      </w:r>
      <w:r w:rsidR="00BE7516" w:rsidRPr="007753AC">
        <w:rPr>
          <w:rFonts w:ascii="Times New Roman" w:hAnsi="Times New Roman" w:cs="Times New Roman"/>
          <w:sz w:val="28"/>
          <w:szCs w:val="28"/>
        </w:rPr>
        <w:t>определяемы</w:t>
      </w:r>
      <w:r w:rsidRPr="007753AC">
        <w:rPr>
          <w:rFonts w:ascii="Times New Roman" w:hAnsi="Times New Roman" w:cs="Times New Roman"/>
          <w:sz w:val="28"/>
          <w:szCs w:val="28"/>
        </w:rPr>
        <w:t xml:space="preserve">е опрошенными инвестиционными фондами как существенные и как неважные. </w:t>
      </w:r>
      <w:r w:rsidR="007753AC" w:rsidRPr="007753AC">
        <w:rPr>
          <w:rFonts w:ascii="Times New Roman" w:hAnsi="Times New Roman" w:cs="Times New Roman"/>
          <w:sz w:val="28"/>
          <w:szCs w:val="28"/>
        </w:rPr>
        <w:t>Факторами, которые фонды считают несущественными, являются в нашем случае размер дивидендов, возможность управления компанией и минимальный риск вложений. Однако, все прочие факторы, а именно перспективы роста</w:t>
      </w:r>
      <w:r w:rsidR="007753AC">
        <w:rPr>
          <w:rFonts w:ascii="Times New Roman" w:hAnsi="Times New Roman" w:cs="Times New Roman"/>
          <w:sz w:val="28"/>
          <w:szCs w:val="28"/>
        </w:rPr>
        <w:t xml:space="preserve"> стоимости</w:t>
      </w:r>
      <w:r w:rsidR="007753AC" w:rsidRPr="007753AC">
        <w:rPr>
          <w:rFonts w:ascii="Times New Roman" w:hAnsi="Times New Roman" w:cs="Times New Roman"/>
          <w:sz w:val="28"/>
          <w:szCs w:val="28"/>
        </w:rPr>
        <w:t xml:space="preserve">, честность в отчетности, страна происхождения компании и ее основной рынок, а также лидерство на нем, были оценены институциональными инвесторами очень </w:t>
      </w:r>
      <w:r w:rsidR="007753AC" w:rsidRPr="007753AC">
        <w:rPr>
          <w:rFonts w:ascii="Times New Roman" w:hAnsi="Times New Roman" w:cs="Times New Roman"/>
          <w:sz w:val="28"/>
          <w:szCs w:val="28"/>
        </w:rPr>
        <w:lastRenderedPageBreak/>
        <w:t>высоко. Таким образом, проведенные оценки позволяют перейти к подтверждению или опровержению обозначенных ранее гипотез.</w:t>
      </w:r>
    </w:p>
    <w:p w:rsidR="005633ED" w:rsidRPr="007753AC" w:rsidRDefault="00EE2934" w:rsidP="00EE2934">
      <w:pPr>
        <w:pStyle w:val="2"/>
      </w:pPr>
      <w:bookmarkStart w:id="48" w:name="_Toc390115516"/>
      <w:r w:rsidRPr="00EE2934">
        <w:rPr>
          <w:sz w:val="28"/>
        </w:rPr>
        <w:t>3.</w:t>
      </w:r>
      <w:r w:rsidR="005633ED" w:rsidRPr="00EE2934">
        <w:rPr>
          <w:sz w:val="28"/>
        </w:rPr>
        <w:t>3. Подведение результатов исследования и описание мотивирующих факторов</w:t>
      </w:r>
      <w:bookmarkEnd w:id="48"/>
    </w:p>
    <w:p w:rsidR="006241BB" w:rsidRDefault="006241BB" w:rsidP="00055472">
      <w:pPr>
        <w:spacing w:line="360" w:lineRule="auto"/>
        <w:ind w:firstLine="720"/>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 xml:space="preserve">В результате проведенного исследования, Гипотеза 1 не нашла своего подтверждения, откуда следует </w:t>
      </w:r>
      <w:r w:rsidRPr="00D346E1">
        <w:rPr>
          <w:rFonts w:ascii="Times New Roman" w:hAnsi="Times New Roman" w:cs="Times New Roman"/>
          <w:sz w:val="28"/>
          <w:szCs w:val="28"/>
        </w:rPr>
        <w:t xml:space="preserve">заключение о том, что инвесторы, вкладывающие средства в акции </w:t>
      </w:r>
      <w:r w:rsidRPr="00D346E1">
        <w:rPr>
          <w:rFonts w:ascii="Times New Roman" w:hAnsi="Times New Roman" w:cs="Times New Roman"/>
          <w:sz w:val="28"/>
          <w:szCs w:val="28"/>
          <w:lang w:val="en-US"/>
        </w:rPr>
        <w:t>Qiwi</w:t>
      </w:r>
      <w:r w:rsidRPr="00D346E1">
        <w:rPr>
          <w:rFonts w:ascii="Times New Roman" w:hAnsi="Times New Roman" w:cs="Times New Roman"/>
          <w:sz w:val="28"/>
          <w:szCs w:val="28"/>
        </w:rPr>
        <w:t>, не преследуют своей целью получение дивидендного дохода.</w:t>
      </w:r>
      <w:r>
        <w:rPr>
          <w:rFonts w:ascii="Times New Roman" w:hAnsi="Times New Roman" w:cs="Times New Roman"/>
          <w:sz w:val="28"/>
          <w:szCs w:val="28"/>
        </w:rPr>
        <w:t xml:space="preserve"> В противоположность этому, Г</w:t>
      </w:r>
      <w:r w:rsidRPr="00D346E1">
        <w:rPr>
          <w:rFonts w:ascii="Times New Roman" w:hAnsi="Times New Roman" w:cs="Times New Roman"/>
          <w:sz w:val="28"/>
          <w:szCs w:val="28"/>
        </w:rPr>
        <w:t xml:space="preserve">ипотеза </w:t>
      </w:r>
      <w:r>
        <w:rPr>
          <w:rFonts w:ascii="Times New Roman" w:hAnsi="Times New Roman" w:cs="Times New Roman"/>
          <w:sz w:val="28"/>
          <w:szCs w:val="28"/>
        </w:rPr>
        <w:t xml:space="preserve">2 </w:t>
      </w:r>
      <w:r w:rsidRPr="00D346E1">
        <w:rPr>
          <w:rFonts w:ascii="Times New Roman" w:hAnsi="Times New Roman" w:cs="Times New Roman"/>
          <w:sz w:val="28"/>
          <w:szCs w:val="28"/>
        </w:rPr>
        <w:t xml:space="preserve">о том, что инвесторы </w:t>
      </w:r>
      <w:r w:rsidRPr="00D346E1">
        <w:rPr>
          <w:rFonts w:ascii="Times New Roman" w:hAnsi="Times New Roman" w:cs="Times New Roman"/>
          <w:sz w:val="28"/>
          <w:szCs w:val="28"/>
          <w:lang w:val="en-US"/>
        </w:rPr>
        <w:t>Qiwi</w:t>
      </w:r>
      <w:r w:rsidRPr="00D346E1">
        <w:rPr>
          <w:rFonts w:ascii="Times New Roman" w:hAnsi="Times New Roman" w:cs="Times New Roman"/>
          <w:sz w:val="28"/>
          <w:szCs w:val="28"/>
        </w:rPr>
        <w:t xml:space="preserve"> в основном полагаются на заработок благодаря росту стоимости акций компании, подтверждается.</w:t>
      </w:r>
      <w:r>
        <w:rPr>
          <w:rFonts w:ascii="Times New Roman" w:hAnsi="Times New Roman" w:cs="Times New Roman"/>
          <w:sz w:val="28"/>
          <w:szCs w:val="28"/>
        </w:rPr>
        <w:t xml:space="preserve"> Г</w:t>
      </w:r>
      <w:r w:rsidRPr="00D346E1">
        <w:rPr>
          <w:rFonts w:ascii="Times New Roman" w:hAnsi="Times New Roman" w:cs="Times New Roman"/>
          <w:sz w:val="28"/>
          <w:szCs w:val="28"/>
        </w:rPr>
        <w:t>ипотеза 3 опровергается</w:t>
      </w:r>
      <w:r>
        <w:rPr>
          <w:rFonts w:ascii="Times New Roman" w:hAnsi="Times New Roman" w:cs="Times New Roman"/>
          <w:sz w:val="28"/>
          <w:szCs w:val="28"/>
        </w:rPr>
        <w:t xml:space="preserve"> в силу того, что институциональные инвесторы не преследуют своей целью завладение управлением компанией </w:t>
      </w:r>
      <w:r>
        <w:rPr>
          <w:rFonts w:ascii="Times New Roman" w:hAnsi="Times New Roman" w:cs="Times New Roman"/>
          <w:sz w:val="28"/>
          <w:szCs w:val="28"/>
          <w:lang w:val="en-US"/>
        </w:rPr>
        <w:t>Qiwi</w:t>
      </w:r>
      <w:r w:rsidRPr="006241BB">
        <w:rPr>
          <w:rFonts w:ascii="Times New Roman" w:hAnsi="Times New Roman" w:cs="Times New Roman"/>
          <w:sz w:val="28"/>
          <w:szCs w:val="28"/>
        </w:rPr>
        <w:t xml:space="preserve"> </w:t>
      </w:r>
      <w:r>
        <w:rPr>
          <w:rFonts w:ascii="Times New Roman" w:hAnsi="Times New Roman" w:cs="Times New Roman"/>
          <w:sz w:val="28"/>
          <w:szCs w:val="28"/>
          <w:lang w:val="en-US"/>
        </w:rPr>
        <w:t>Plc</w:t>
      </w:r>
      <w:r w:rsidRPr="00D346E1">
        <w:rPr>
          <w:rFonts w:ascii="Times New Roman" w:hAnsi="Times New Roman" w:cs="Times New Roman"/>
          <w:sz w:val="28"/>
          <w:szCs w:val="28"/>
        </w:rPr>
        <w:t>.</w:t>
      </w:r>
      <w:r w:rsidRPr="006241BB">
        <w:rPr>
          <w:rFonts w:ascii="Times New Roman" w:hAnsi="Times New Roman" w:cs="Times New Roman"/>
          <w:sz w:val="28"/>
          <w:szCs w:val="28"/>
        </w:rPr>
        <w:t xml:space="preserve"> </w:t>
      </w:r>
      <w:r w:rsidRPr="00D346E1">
        <w:rPr>
          <w:rFonts w:ascii="Times New Roman" w:hAnsi="Times New Roman" w:cs="Times New Roman"/>
          <w:sz w:val="28"/>
          <w:szCs w:val="28"/>
        </w:rPr>
        <w:t xml:space="preserve">Гипотезы 4 – 6 верны, </w:t>
      </w:r>
      <w:r>
        <w:rPr>
          <w:rFonts w:ascii="Times New Roman" w:hAnsi="Times New Roman" w:cs="Times New Roman"/>
          <w:sz w:val="28"/>
          <w:szCs w:val="28"/>
        </w:rPr>
        <w:t>так как рассмотренные инвестиционные фонды заинтересованы в приобретении акций компаний именно с развивающихся рынков и именно из сектора технологий и инноваций, а также учитывают свой собственный опыт по работе с другими компаниями из выбранной страны (в нашем случае, с российскими компаниями). Гипотезы 7 – 9 также подтвердились, так как инвесторы подтвердили незначительность уровня риска при решение о покупке, однако высоко оценили не только текущее положение компании и перспективы роста, но и посчитали существенным фактором честность в предоставляемой отчетности.</w:t>
      </w:r>
    </w:p>
    <w:p w:rsidR="006241BB" w:rsidRPr="00C241F3" w:rsidRDefault="006241BB" w:rsidP="00055472">
      <w:pPr>
        <w:spacing w:line="360" w:lineRule="auto"/>
        <w:ind w:firstLine="720"/>
        <w:jc w:val="both"/>
      </w:pPr>
      <w:r w:rsidRPr="00D346E1">
        <w:rPr>
          <w:rFonts w:ascii="Times New Roman" w:hAnsi="Times New Roman" w:cs="Times New Roman"/>
          <w:sz w:val="28"/>
          <w:szCs w:val="28"/>
        </w:rPr>
        <w:t xml:space="preserve">Подводя итог рассмотренных гипотез, </w:t>
      </w:r>
      <w:r>
        <w:rPr>
          <w:rFonts w:ascii="Times New Roman" w:hAnsi="Times New Roman" w:cs="Times New Roman"/>
          <w:sz w:val="28"/>
          <w:szCs w:val="28"/>
        </w:rPr>
        <w:t xml:space="preserve">можно сделать заключение о том, что </w:t>
      </w:r>
      <w:r w:rsidRPr="00D346E1">
        <w:rPr>
          <w:rFonts w:ascii="Times New Roman" w:hAnsi="Times New Roman" w:cs="Times New Roman"/>
          <w:sz w:val="28"/>
          <w:szCs w:val="28"/>
        </w:rPr>
        <w:t xml:space="preserve">типичный инвестор компании </w:t>
      </w:r>
      <w:r w:rsidRPr="00D346E1">
        <w:rPr>
          <w:rFonts w:ascii="Times New Roman" w:hAnsi="Times New Roman" w:cs="Times New Roman"/>
          <w:sz w:val="28"/>
          <w:szCs w:val="28"/>
          <w:lang w:val="en-US"/>
        </w:rPr>
        <w:t>Qiwi</w:t>
      </w:r>
      <w:r w:rsidRPr="00D346E1">
        <w:rPr>
          <w:rFonts w:ascii="Times New Roman" w:hAnsi="Times New Roman" w:cs="Times New Roman"/>
          <w:sz w:val="28"/>
          <w:szCs w:val="28"/>
        </w:rPr>
        <w:t xml:space="preserve"> – инвестиционный фонд, обладающий портфелем акций разных компаний, имеющий тот или иной опыт взаимодействия с Россией, склонный к риску</w:t>
      </w:r>
      <w:r>
        <w:rPr>
          <w:rFonts w:ascii="Times New Roman" w:hAnsi="Times New Roman" w:cs="Times New Roman"/>
          <w:sz w:val="28"/>
          <w:szCs w:val="28"/>
        </w:rPr>
        <w:t xml:space="preserve"> и покупке экзотических активов</w:t>
      </w:r>
      <w:r w:rsidRPr="00D346E1">
        <w:rPr>
          <w:rFonts w:ascii="Times New Roman" w:hAnsi="Times New Roman" w:cs="Times New Roman"/>
          <w:sz w:val="28"/>
          <w:szCs w:val="28"/>
        </w:rPr>
        <w:t xml:space="preserve">, </w:t>
      </w:r>
      <w:r w:rsidR="00C241F3">
        <w:rPr>
          <w:rFonts w:ascii="Times New Roman" w:hAnsi="Times New Roman" w:cs="Times New Roman"/>
          <w:sz w:val="28"/>
          <w:szCs w:val="28"/>
        </w:rPr>
        <w:t xml:space="preserve">к которым и относится компания </w:t>
      </w:r>
      <w:r w:rsidR="00C241F3">
        <w:rPr>
          <w:rFonts w:ascii="Times New Roman" w:hAnsi="Times New Roman" w:cs="Times New Roman"/>
          <w:sz w:val="28"/>
          <w:szCs w:val="28"/>
          <w:lang w:val="en-US"/>
        </w:rPr>
        <w:t>Qiwi</w:t>
      </w:r>
      <w:r w:rsidR="00C241F3" w:rsidRPr="00C241F3">
        <w:rPr>
          <w:rFonts w:ascii="Times New Roman" w:hAnsi="Times New Roman" w:cs="Times New Roman"/>
          <w:sz w:val="28"/>
          <w:szCs w:val="28"/>
        </w:rPr>
        <w:t xml:space="preserve"> </w:t>
      </w:r>
      <w:r w:rsidR="00C241F3">
        <w:rPr>
          <w:rFonts w:ascii="Times New Roman" w:hAnsi="Times New Roman" w:cs="Times New Roman"/>
          <w:sz w:val="28"/>
          <w:szCs w:val="28"/>
          <w:lang w:val="en-US"/>
        </w:rPr>
        <w:t>Plc</w:t>
      </w:r>
      <w:r w:rsidR="00C241F3" w:rsidRPr="00C241F3">
        <w:rPr>
          <w:rFonts w:ascii="Times New Roman" w:hAnsi="Times New Roman" w:cs="Times New Roman"/>
          <w:sz w:val="28"/>
          <w:szCs w:val="28"/>
        </w:rPr>
        <w:t xml:space="preserve">., </w:t>
      </w:r>
      <w:r w:rsidRPr="00D346E1">
        <w:rPr>
          <w:rFonts w:ascii="Times New Roman" w:hAnsi="Times New Roman" w:cs="Times New Roman"/>
          <w:sz w:val="28"/>
          <w:szCs w:val="28"/>
        </w:rPr>
        <w:t>ожидающий роста стоимости акций и не ожидающий большой прибыли от дивидендов или же возможности управления компанией</w:t>
      </w:r>
      <w:r>
        <w:rPr>
          <w:rFonts w:ascii="Times New Roman" w:hAnsi="Times New Roman" w:cs="Times New Roman"/>
          <w:sz w:val="28"/>
          <w:szCs w:val="28"/>
        </w:rPr>
        <w:t>. Следовательно, основными мотивами данного фонда является приобретение акций компаний</w:t>
      </w:r>
      <w:r w:rsidRPr="00D346E1">
        <w:rPr>
          <w:rFonts w:ascii="Times New Roman" w:hAnsi="Times New Roman" w:cs="Times New Roman"/>
          <w:sz w:val="28"/>
          <w:szCs w:val="28"/>
        </w:rPr>
        <w:t xml:space="preserve">, работающей на развивающемся </w:t>
      </w:r>
      <w:r w:rsidRPr="00D346E1">
        <w:rPr>
          <w:rFonts w:ascii="Times New Roman" w:hAnsi="Times New Roman" w:cs="Times New Roman"/>
          <w:sz w:val="28"/>
          <w:szCs w:val="28"/>
        </w:rPr>
        <w:lastRenderedPageBreak/>
        <w:t>рынке в сфере технологии и инноваций</w:t>
      </w:r>
      <w:r>
        <w:rPr>
          <w:rFonts w:ascii="Times New Roman" w:hAnsi="Times New Roman" w:cs="Times New Roman"/>
          <w:sz w:val="28"/>
          <w:szCs w:val="28"/>
        </w:rPr>
        <w:t>, которые, несмотря на существенные риски, способны существенно вырасти в будущем, принеся тем самым существенную прибыль инвестору, однако при условии, что у инвестора уже есть опыт работы с данным рынком, и что выбранная компания предоставляет честную отчетность</w:t>
      </w:r>
      <w:r w:rsidRPr="00D346E1">
        <w:rPr>
          <w:rFonts w:ascii="Times New Roman" w:hAnsi="Times New Roman" w:cs="Times New Roman"/>
          <w:sz w:val="28"/>
          <w:szCs w:val="28"/>
        </w:rPr>
        <w:t xml:space="preserve">. Соответственно, даже несмотря на все риски, связанные с тем, что бизнес компании находится на развивающихся рынках, а также связанные с отличиями в законодательствах Кипра как страны регистрации компании, России – как страны, на которой находится основной рынок компании, а также США, где произошло </w:t>
      </w:r>
      <w:r w:rsidRPr="00D346E1">
        <w:rPr>
          <w:rFonts w:ascii="Times New Roman" w:hAnsi="Times New Roman" w:cs="Times New Roman"/>
          <w:sz w:val="28"/>
          <w:szCs w:val="28"/>
          <w:lang w:val="en-US"/>
        </w:rPr>
        <w:t>IPO</w:t>
      </w:r>
      <w:r w:rsidRPr="00D346E1">
        <w:rPr>
          <w:rFonts w:ascii="Times New Roman" w:hAnsi="Times New Roman" w:cs="Times New Roman"/>
          <w:sz w:val="28"/>
          <w:szCs w:val="28"/>
        </w:rPr>
        <w:t xml:space="preserve">, инвесторов привлекает </w:t>
      </w:r>
      <w:proofErr w:type="spellStart"/>
      <w:r w:rsidRPr="00D346E1">
        <w:rPr>
          <w:rFonts w:ascii="Times New Roman" w:hAnsi="Times New Roman" w:cs="Times New Roman"/>
          <w:sz w:val="28"/>
          <w:szCs w:val="28"/>
        </w:rPr>
        <w:t>инновационность</w:t>
      </w:r>
      <w:proofErr w:type="spellEnd"/>
      <w:r w:rsidRPr="00D346E1">
        <w:rPr>
          <w:rFonts w:ascii="Times New Roman" w:hAnsi="Times New Roman" w:cs="Times New Roman"/>
          <w:sz w:val="28"/>
          <w:szCs w:val="28"/>
        </w:rPr>
        <w:t xml:space="preserve"> услуг компании и прогнозируемые темпы роста</w:t>
      </w:r>
      <w:r>
        <w:rPr>
          <w:rFonts w:ascii="Times New Roman" w:hAnsi="Times New Roman" w:cs="Times New Roman"/>
          <w:sz w:val="28"/>
          <w:szCs w:val="28"/>
        </w:rPr>
        <w:t>, но акции они держать намерены только до того момента, когда их стоимость достигнет того значения, которое инвесторы для себя оценили как максимально возможное</w:t>
      </w:r>
      <w:r w:rsidRPr="00D346E1">
        <w:rPr>
          <w:rFonts w:ascii="Times New Roman" w:hAnsi="Times New Roman" w:cs="Times New Roman"/>
          <w:sz w:val="28"/>
          <w:szCs w:val="28"/>
        </w:rPr>
        <w:t>.</w:t>
      </w:r>
      <w:r w:rsidR="00C241F3" w:rsidRPr="00C241F3">
        <w:rPr>
          <w:rFonts w:ascii="Times New Roman" w:hAnsi="Times New Roman" w:cs="Times New Roman"/>
          <w:sz w:val="28"/>
          <w:szCs w:val="28"/>
        </w:rPr>
        <w:t xml:space="preserve"> </w:t>
      </w:r>
    </w:p>
    <w:p w:rsidR="006241BB" w:rsidRPr="00D346E1" w:rsidRDefault="006241BB" w:rsidP="000554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Полученные ре</w:t>
      </w:r>
      <w:r w:rsidR="00A87FAD">
        <w:rPr>
          <w:rFonts w:ascii="Times New Roman" w:hAnsi="Times New Roman" w:cs="Times New Roman"/>
          <w:sz w:val="28"/>
          <w:szCs w:val="28"/>
        </w:rPr>
        <w:t xml:space="preserve">зультаты можно описать тем, что, как удалось выявить, </w:t>
      </w:r>
      <w:r w:rsidRPr="00D346E1">
        <w:rPr>
          <w:rFonts w:ascii="Times New Roman" w:hAnsi="Times New Roman" w:cs="Times New Roman"/>
          <w:sz w:val="28"/>
          <w:szCs w:val="28"/>
        </w:rPr>
        <w:t xml:space="preserve">у многих инвестиционных фондов при формировании портфеля есть определенные ограничения, например, что должен быть определенный процент компаний с развивающихся рынков, или же что должны быть компании из инновационной сферы, а так как на рынке </w:t>
      </w:r>
      <w:r w:rsidRPr="00D346E1">
        <w:rPr>
          <w:rFonts w:ascii="Times New Roman" w:hAnsi="Times New Roman" w:cs="Times New Roman"/>
          <w:sz w:val="28"/>
          <w:szCs w:val="28"/>
          <w:lang w:val="en-US"/>
        </w:rPr>
        <w:t>N</w:t>
      </w:r>
      <w:r w:rsidR="00274253">
        <w:rPr>
          <w:rFonts w:ascii="Times New Roman" w:hAnsi="Times New Roman" w:cs="Times New Roman"/>
          <w:sz w:val="28"/>
          <w:szCs w:val="28"/>
          <w:lang w:val="en-US"/>
        </w:rPr>
        <w:t>ASDAQ</w:t>
      </w:r>
      <w:r w:rsidRPr="00D346E1">
        <w:rPr>
          <w:rFonts w:ascii="Times New Roman" w:hAnsi="Times New Roman" w:cs="Times New Roman"/>
          <w:sz w:val="28"/>
          <w:szCs w:val="28"/>
        </w:rPr>
        <w:t xml:space="preserve"> число компаний, подходящих под указанные условия, не велико, то выбор инвесторов падает именно на </w:t>
      </w:r>
      <w:r w:rsidRPr="00D346E1">
        <w:rPr>
          <w:rFonts w:ascii="Times New Roman" w:hAnsi="Times New Roman" w:cs="Times New Roman"/>
          <w:sz w:val="28"/>
          <w:szCs w:val="28"/>
          <w:lang w:val="en-US"/>
        </w:rPr>
        <w:t>Qiwi</w:t>
      </w:r>
      <w:r w:rsidR="00055472">
        <w:rPr>
          <w:rFonts w:ascii="Times New Roman" w:hAnsi="Times New Roman" w:cs="Times New Roman"/>
          <w:sz w:val="28"/>
          <w:szCs w:val="28"/>
        </w:rPr>
        <w:t xml:space="preserve"> как на один из уникальных экзотических активов</w:t>
      </w:r>
      <w:r w:rsidRPr="00D346E1">
        <w:rPr>
          <w:rFonts w:ascii="Times New Roman" w:hAnsi="Times New Roman" w:cs="Times New Roman"/>
          <w:sz w:val="28"/>
          <w:szCs w:val="28"/>
        </w:rPr>
        <w:t>. Однако, стоит отметить, что зачастую инвестиционные фонды, купившие ценные бумаги Компании, уже имели тот или иной опыт работы с Россией и ознакомлены со специфи</w:t>
      </w:r>
      <w:r w:rsidR="00A87FAD">
        <w:rPr>
          <w:rFonts w:ascii="Times New Roman" w:hAnsi="Times New Roman" w:cs="Times New Roman"/>
          <w:sz w:val="28"/>
          <w:szCs w:val="28"/>
        </w:rPr>
        <w:t xml:space="preserve">кой российского региона. Данный вывод </w:t>
      </w:r>
      <w:r w:rsidRPr="00D346E1">
        <w:rPr>
          <w:rFonts w:ascii="Times New Roman" w:hAnsi="Times New Roman" w:cs="Times New Roman"/>
          <w:sz w:val="28"/>
          <w:szCs w:val="28"/>
        </w:rPr>
        <w:t xml:space="preserve">подтверждается тем, что в портфелях рассмотренных инвесторов присутствуют акции таких компаний, как </w:t>
      </w:r>
      <w:r w:rsidRPr="00D346E1">
        <w:rPr>
          <w:rFonts w:ascii="Times New Roman" w:hAnsi="Times New Roman" w:cs="Times New Roman"/>
          <w:sz w:val="28"/>
          <w:szCs w:val="28"/>
          <w:lang w:val="en-US"/>
        </w:rPr>
        <w:t>Mail</w:t>
      </w:r>
      <w:r w:rsidRPr="00D346E1">
        <w:rPr>
          <w:rFonts w:ascii="Times New Roman" w:hAnsi="Times New Roman" w:cs="Times New Roman"/>
          <w:sz w:val="28"/>
          <w:szCs w:val="28"/>
        </w:rPr>
        <w:t>.</w:t>
      </w:r>
      <w:r w:rsidRPr="00D346E1">
        <w:rPr>
          <w:rFonts w:ascii="Times New Roman" w:hAnsi="Times New Roman" w:cs="Times New Roman"/>
          <w:sz w:val="28"/>
          <w:szCs w:val="28"/>
          <w:lang w:val="en-US"/>
        </w:rPr>
        <w:t>Ru</w:t>
      </w:r>
      <w:r w:rsidRPr="00D346E1">
        <w:rPr>
          <w:rFonts w:ascii="Times New Roman" w:hAnsi="Times New Roman" w:cs="Times New Roman"/>
          <w:sz w:val="28"/>
          <w:szCs w:val="28"/>
        </w:rPr>
        <w:t xml:space="preserve"> или </w:t>
      </w:r>
      <w:proofErr w:type="spellStart"/>
      <w:r w:rsidRPr="00D346E1">
        <w:rPr>
          <w:rFonts w:ascii="Times New Roman" w:hAnsi="Times New Roman" w:cs="Times New Roman"/>
          <w:sz w:val="28"/>
          <w:szCs w:val="28"/>
          <w:lang w:val="en-US"/>
        </w:rPr>
        <w:t>Yandex</w:t>
      </w:r>
      <w:proofErr w:type="spellEnd"/>
      <w:r w:rsidRPr="00D346E1">
        <w:rPr>
          <w:rFonts w:ascii="Times New Roman" w:hAnsi="Times New Roman" w:cs="Times New Roman"/>
          <w:sz w:val="28"/>
          <w:szCs w:val="28"/>
        </w:rPr>
        <w:t>, а также результатами интервью с сотрудниками инвестиционных компаний</w:t>
      </w:r>
      <w:r w:rsidR="00055472">
        <w:rPr>
          <w:rFonts w:ascii="Times New Roman" w:hAnsi="Times New Roman" w:cs="Times New Roman"/>
          <w:sz w:val="28"/>
          <w:szCs w:val="28"/>
        </w:rPr>
        <w:t xml:space="preserve"> </w:t>
      </w:r>
      <w:r w:rsidR="00055472" w:rsidRPr="00933156">
        <w:rPr>
          <w:rFonts w:ascii="Times New Roman" w:hAnsi="Times New Roman" w:cs="Times New Roman"/>
          <w:sz w:val="28"/>
          <w:szCs w:val="28"/>
        </w:rPr>
        <w:t>[</w:t>
      </w:r>
      <w:r w:rsidR="00055472">
        <w:rPr>
          <w:rFonts w:ascii="Times New Roman" w:hAnsi="Times New Roman" w:cs="Times New Roman"/>
          <w:sz w:val="28"/>
          <w:szCs w:val="28"/>
        </w:rPr>
        <w:t>45</w:t>
      </w:r>
      <w:r w:rsidR="00055472" w:rsidRPr="00933156">
        <w:rPr>
          <w:rFonts w:ascii="Times New Roman" w:hAnsi="Times New Roman" w:cs="Times New Roman"/>
          <w:sz w:val="28"/>
          <w:szCs w:val="28"/>
        </w:rPr>
        <w:t>]</w:t>
      </w:r>
      <w:r w:rsidRPr="00D346E1">
        <w:rPr>
          <w:rFonts w:ascii="Times New Roman" w:hAnsi="Times New Roman" w:cs="Times New Roman"/>
          <w:sz w:val="28"/>
          <w:szCs w:val="28"/>
        </w:rPr>
        <w:t>.</w:t>
      </w:r>
      <w:r w:rsidR="00C241F3">
        <w:rPr>
          <w:rFonts w:ascii="Times New Roman" w:hAnsi="Times New Roman" w:cs="Times New Roman"/>
          <w:sz w:val="28"/>
          <w:szCs w:val="28"/>
        </w:rPr>
        <w:t xml:space="preserve"> Таким образом, исходя из проведенных исследований можно сделать </w:t>
      </w:r>
      <w:r w:rsidR="00055472">
        <w:rPr>
          <w:rFonts w:ascii="Times New Roman" w:hAnsi="Times New Roman" w:cs="Times New Roman"/>
          <w:sz w:val="28"/>
          <w:szCs w:val="28"/>
        </w:rPr>
        <w:t xml:space="preserve">также </w:t>
      </w:r>
      <w:r w:rsidR="00C241F3">
        <w:rPr>
          <w:rFonts w:ascii="Times New Roman" w:hAnsi="Times New Roman" w:cs="Times New Roman"/>
          <w:sz w:val="28"/>
          <w:szCs w:val="28"/>
        </w:rPr>
        <w:t>вывод</w:t>
      </w:r>
      <w:r w:rsidR="00055472">
        <w:rPr>
          <w:rFonts w:ascii="Times New Roman" w:hAnsi="Times New Roman" w:cs="Times New Roman"/>
          <w:sz w:val="28"/>
          <w:szCs w:val="28"/>
        </w:rPr>
        <w:t xml:space="preserve"> о том</w:t>
      </w:r>
      <w:r w:rsidR="00C241F3">
        <w:rPr>
          <w:rFonts w:ascii="Times New Roman" w:hAnsi="Times New Roman" w:cs="Times New Roman"/>
          <w:sz w:val="28"/>
          <w:szCs w:val="28"/>
        </w:rPr>
        <w:t xml:space="preserve">, что акции компании </w:t>
      </w:r>
      <w:r w:rsidR="00C241F3">
        <w:rPr>
          <w:rFonts w:ascii="Times New Roman" w:hAnsi="Times New Roman" w:cs="Times New Roman"/>
          <w:sz w:val="28"/>
          <w:szCs w:val="28"/>
          <w:lang w:val="en-US"/>
        </w:rPr>
        <w:t>Qiwi</w:t>
      </w:r>
      <w:r w:rsidR="00C241F3" w:rsidRPr="00C241F3">
        <w:rPr>
          <w:rFonts w:ascii="Times New Roman" w:hAnsi="Times New Roman" w:cs="Times New Roman"/>
          <w:sz w:val="28"/>
          <w:szCs w:val="28"/>
        </w:rPr>
        <w:t xml:space="preserve"> </w:t>
      </w:r>
      <w:r w:rsidR="00C241F3">
        <w:rPr>
          <w:rFonts w:ascii="Times New Roman" w:hAnsi="Times New Roman" w:cs="Times New Roman"/>
          <w:sz w:val="28"/>
          <w:szCs w:val="28"/>
          <w:lang w:val="en-US"/>
        </w:rPr>
        <w:t>Plc</w:t>
      </w:r>
      <w:r w:rsidR="00C241F3" w:rsidRPr="00C241F3">
        <w:rPr>
          <w:rFonts w:ascii="Times New Roman" w:hAnsi="Times New Roman" w:cs="Times New Roman"/>
          <w:sz w:val="28"/>
          <w:szCs w:val="28"/>
        </w:rPr>
        <w:t xml:space="preserve">. </w:t>
      </w:r>
      <w:r w:rsidR="00C241F3">
        <w:rPr>
          <w:rFonts w:ascii="Times New Roman" w:hAnsi="Times New Roman" w:cs="Times New Roman"/>
          <w:sz w:val="28"/>
          <w:szCs w:val="28"/>
        </w:rPr>
        <w:t>–</w:t>
      </w:r>
      <w:r w:rsidR="00C241F3" w:rsidRPr="00C241F3">
        <w:rPr>
          <w:rFonts w:ascii="Times New Roman" w:hAnsi="Times New Roman" w:cs="Times New Roman"/>
          <w:sz w:val="28"/>
          <w:szCs w:val="28"/>
        </w:rPr>
        <w:t xml:space="preserve"> </w:t>
      </w:r>
      <w:r w:rsidR="00C241F3">
        <w:rPr>
          <w:rFonts w:ascii="Times New Roman" w:hAnsi="Times New Roman" w:cs="Times New Roman"/>
          <w:sz w:val="28"/>
          <w:szCs w:val="28"/>
        </w:rPr>
        <w:t xml:space="preserve">не просто экзотический, но ультра-экзотический актив, так как на фондовом рынке </w:t>
      </w:r>
      <w:r w:rsidR="00C241F3">
        <w:rPr>
          <w:rFonts w:ascii="Times New Roman" w:hAnsi="Times New Roman" w:cs="Times New Roman"/>
          <w:sz w:val="28"/>
          <w:szCs w:val="28"/>
          <w:lang w:val="en-US"/>
        </w:rPr>
        <w:t>N</w:t>
      </w:r>
      <w:r w:rsidR="00274253">
        <w:rPr>
          <w:rFonts w:ascii="Times New Roman" w:hAnsi="Times New Roman" w:cs="Times New Roman"/>
          <w:sz w:val="28"/>
          <w:szCs w:val="28"/>
          <w:lang w:val="en-US"/>
        </w:rPr>
        <w:t>ASDAQ</w:t>
      </w:r>
      <w:r w:rsidR="00C241F3" w:rsidRPr="00C241F3">
        <w:rPr>
          <w:rFonts w:ascii="Times New Roman" w:hAnsi="Times New Roman" w:cs="Times New Roman"/>
          <w:sz w:val="28"/>
          <w:szCs w:val="28"/>
        </w:rPr>
        <w:t xml:space="preserve"> </w:t>
      </w:r>
      <w:r w:rsidR="00C241F3">
        <w:rPr>
          <w:rFonts w:ascii="Times New Roman" w:hAnsi="Times New Roman" w:cs="Times New Roman"/>
          <w:sz w:val="28"/>
          <w:szCs w:val="28"/>
        </w:rPr>
        <w:lastRenderedPageBreak/>
        <w:t xml:space="preserve">присутствует всего одна российская инновационная компания, и до тех пор, пока на публичный рынок не выйдут другие подобного рода компании, акции </w:t>
      </w:r>
      <w:r w:rsidR="00C241F3">
        <w:rPr>
          <w:rFonts w:ascii="Times New Roman" w:hAnsi="Times New Roman" w:cs="Times New Roman"/>
          <w:sz w:val="28"/>
          <w:szCs w:val="28"/>
          <w:lang w:val="en-US"/>
        </w:rPr>
        <w:t>Qiwi</w:t>
      </w:r>
      <w:r w:rsidR="00C241F3" w:rsidRPr="00C241F3">
        <w:rPr>
          <w:rFonts w:ascii="Times New Roman" w:hAnsi="Times New Roman" w:cs="Times New Roman"/>
          <w:sz w:val="28"/>
          <w:szCs w:val="28"/>
        </w:rPr>
        <w:t xml:space="preserve"> </w:t>
      </w:r>
      <w:r w:rsidR="00C241F3">
        <w:rPr>
          <w:rFonts w:ascii="Times New Roman" w:hAnsi="Times New Roman" w:cs="Times New Roman"/>
          <w:sz w:val="28"/>
          <w:szCs w:val="28"/>
          <w:lang w:val="en-US"/>
        </w:rPr>
        <w:t>Plc</w:t>
      </w:r>
      <w:r w:rsidR="00C241F3" w:rsidRPr="00C241F3">
        <w:rPr>
          <w:rFonts w:ascii="Times New Roman" w:hAnsi="Times New Roman" w:cs="Times New Roman"/>
          <w:sz w:val="28"/>
          <w:szCs w:val="28"/>
        </w:rPr>
        <w:t xml:space="preserve">. </w:t>
      </w:r>
      <w:r w:rsidR="00C241F3">
        <w:rPr>
          <w:rFonts w:ascii="Times New Roman" w:hAnsi="Times New Roman" w:cs="Times New Roman"/>
          <w:sz w:val="28"/>
          <w:szCs w:val="28"/>
        </w:rPr>
        <w:t>будут пользоваться спросом у инвестиционных фондов в связи с тем, что они удовлетворяют политикам фондов по формированию инвестиционных портфелей.</w:t>
      </w:r>
    </w:p>
    <w:p w:rsidR="00142A5A" w:rsidRPr="007753AC" w:rsidRDefault="00142A5A" w:rsidP="00055472">
      <w:pPr>
        <w:spacing w:line="360" w:lineRule="auto"/>
        <w:ind w:firstLine="720"/>
        <w:jc w:val="both"/>
        <w:rPr>
          <w:rFonts w:ascii="Times New Roman" w:hAnsi="Times New Roman" w:cs="Times New Roman"/>
          <w:sz w:val="28"/>
          <w:szCs w:val="28"/>
        </w:rPr>
      </w:pPr>
    </w:p>
    <w:p w:rsidR="00CD6300" w:rsidRDefault="00CD6300" w:rsidP="00055472">
      <w:pPr>
        <w:spacing w:line="259" w:lineRule="auto"/>
        <w:ind w:firstLine="720"/>
        <w:rPr>
          <w:rFonts w:asciiTheme="majorHAnsi" w:eastAsiaTheme="majorEastAsia" w:hAnsiTheme="majorHAnsi" w:cstheme="majorBidi"/>
          <w:color w:val="2E74B5" w:themeColor="accent1" w:themeShade="BF"/>
          <w:sz w:val="32"/>
          <w:szCs w:val="32"/>
        </w:rPr>
      </w:pPr>
      <w:r>
        <w:br w:type="page"/>
      </w:r>
    </w:p>
    <w:p w:rsidR="0049016A" w:rsidRDefault="00F67D72" w:rsidP="006F6A94">
      <w:pPr>
        <w:pStyle w:val="1"/>
      </w:pPr>
      <w:bookmarkStart w:id="49" w:name="_Toc390115517"/>
      <w:r>
        <w:lastRenderedPageBreak/>
        <w:t>Заключение</w:t>
      </w:r>
      <w:bookmarkEnd w:id="49"/>
    </w:p>
    <w:p w:rsidR="00055472" w:rsidRPr="00055472" w:rsidRDefault="00055472" w:rsidP="00055472"/>
    <w:p w:rsidR="00F67D72" w:rsidRPr="006F6A94" w:rsidRDefault="00BD6E5F" w:rsidP="00055472">
      <w:pPr>
        <w:spacing w:line="360" w:lineRule="auto"/>
        <w:ind w:firstLine="720"/>
        <w:jc w:val="both"/>
        <w:rPr>
          <w:rFonts w:ascii="Times New Roman" w:hAnsi="Times New Roman" w:cs="Times New Roman"/>
          <w:sz w:val="32"/>
          <w:szCs w:val="28"/>
        </w:rPr>
      </w:pPr>
      <w:r w:rsidRPr="0049016A">
        <w:rPr>
          <w:rFonts w:ascii="Times New Roman" w:hAnsi="Times New Roman" w:cs="Times New Roman"/>
          <w:sz w:val="28"/>
          <w:szCs w:val="28"/>
        </w:rPr>
        <w:t>В работе</w:t>
      </w:r>
      <w:r w:rsidR="003659EE" w:rsidRPr="0049016A">
        <w:rPr>
          <w:rFonts w:ascii="Times New Roman" w:hAnsi="Times New Roman" w:cs="Times New Roman"/>
          <w:sz w:val="28"/>
          <w:szCs w:val="28"/>
        </w:rPr>
        <w:t xml:space="preserve"> </w:t>
      </w:r>
      <w:r w:rsidR="00055472">
        <w:rPr>
          <w:rFonts w:ascii="Times New Roman" w:hAnsi="Times New Roman" w:cs="Times New Roman"/>
          <w:sz w:val="28"/>
          <w:szCs w:val="28"/>
        </w:rPr>
        <w:t xml:space="preserve">на основании компании </w:t>
      </w:r>
      <w:r w:rsidR="00055472">
        <w:rPr>
          <w:rFonts w:ascii="Times New Roman" w:hAnsi="Times New Roman" w:cs="Times New Roman"/>
          <w:sz w:val="28"/>
          <w:szCs w:val="28"/>
          <w:lang w:val="en-US"/>
        </w:rPr>
        <w:t>Qiwi</w:t>
      </w:r>
      <w:r w:rsidR="00055472" w:rsidRPr="0049016A">
        <w:rPr>
          <w:rFonts w:ascii="Times New Roman" w:hAnsi="Times New Roman" w:cs="Times New Roman"/>
          <w:sz w:val="28"/>
          <w:szCs w:val="28"/>
        </w:rPr>
        <w:t xml:space="preserve"> </w:t>
      </w:r>
      <w:r w:rsidR="00055472">
        <w:rPr>
          <w:rFonts w:ascii="Times New Roman" w:hAnsi="Times New Roman" w:cs="Times New Roman"/>
          <w:sz w:val="28"/>
          <w:szCs w:val="28"/>
          <w:lang w:val="en-US"/>
        </w:rPr>
        <w:t>Plc</w:t>
      </w:r>
      <w:r w:rsidR="00055472" w:rsidRPr="0049016A">
        <w:rPr>
          <w:rFonts w:ascii="Times New Roman" w:hAnsi="Times New Roman" w:cs="Times New Roman"/>
          <w:sz w:val="28"/>
          <w:szCs w:val="28"/>
        </w:rPr>
        <w:t>.</w:t>
      </w:r>
      <w:r w:rsidR="00055472">
        <w:rPr>
          <w:rFonts w:ascii="Times New Roman" w:hAnsi="Times New Roman" w:cs="Times New Roman"/>
          <w:sz w:val="28"/>
          <w:szCs w:val="28"/>
        </w:rPr>
        <w:t xml:space="preserve"> </w:t>
      </w:r>
      <w:r w:rsidR="0049016A" w:rsidRPr="0049016A">
        <w:rPr>
          <w:rFonts w:ascii="Times New Roman" w:hAnsi="Times New Roman" w:cs="Times New Roman"/>
          <w:sz w:val="28"/>
          <w:szCs w:val="28"/>
        </w:rPr>
        <w:t xml:space="preserve">было проведено исследование, результатом которого явилось выявление факторов, </w:t>
      </w:r>
      <w:r w:rsidR="0049016A">
        <w:rPr>
          <w:rFonts w:ascii="Times New Roman" w:hAnsi="Times New Roman" w:cs="Times New Roman"/>
          <w:sz w:val="28"/>
          <w:szCs w:val="28"/>
        </w:rPr>
        <w:t>мотивирующих институционального</w:t>
      </w:r>
      <w:r w:rsidR="0049016A" w:rsidRPr="0049016A">
        <w:rPr>
          <w:rFonts w:ascii="Times New Roman" w:hAnsi="Times New Roman" w:cs="Times New Roman"/>
          <w:sz w:val="28"/>
          <w:szCs w:val="28"/>
        </w:rPr>
        <w:t xml:space="preserve"> инвестора на покупку и удержание экзотического актива.</w:t>
      </w:r>
      <w:r w:rsidR="006F6A94">
        <w:rPr>
          <w:rFonts w:ascii="Times New Roman" w:hAnsi="Times New Roman" w:cs="Times New Roman"/>
          <w:sz w:val="28"/>
          <w:szCs w:val="28"/>
        </w:rPr>
        <w:t xml:space="preserve"> Работа опирается на</w:t>
      </w:r>
      <w:r w:rsidR="006F6A94" w:rsidRPr="00B04F13">
        <w:rPr>
          <w:rFonts w:ascii="Times New Roman" w:hAnsi="Times New Roman" w:cs="Times New Roman"/>
          <w:sz w:val="28"/>
          <w:szCs w:val="28"/>
        </w:rPr>
        <w:t xml:space="preserve"> труды ведущих зарубежных и российских ученых, публикации в периодических изданиях, данные аналитических агентств, открытая публичная отчетность фондовой биржи </w:t>
      </w:r>
      <w:r w:rsidR="006F6A94" w:rsidRPr="00B04F13">
        <w:rPr>
          <w:rFonts w:ascii="Times New Roman" w:hAnsi="Times New Roman" w:cs="Times New Roman"/>
          <w:sz w:val="28"/>
          <w:szCs w:val="28"/>
          <w:lang w:val="en-US"/>
        </w:rPr>
        <w:t>NASDAQ</w:t>
      </w:r>
      <w:r w:rsidR="006F6A94" w:rsidRPr="00B04F13">
        <w:rPr>
          <w:rFonts w:ascii="Times New Roman" w:hAnsi="Times New Roman" w:cs="Times New Roman"/>
          <w:sz w:val="28"/>
          <w:szCs w:val="28"/>
        </w:rPr>
        <w:t xml:space="preserve"> и инвестиционных фондов, результаты маркетинговых исследований, </w:t>
      </w:r>
      <w:r w:rsidR="006F6A94">
        <w:rPr>
          <w:rFonts w:ascii="Times New Roman" w:hAnsi="Times New Roman" w:cs="Times New Roman"/>
          <w:sz w:val="28"/>
          <w:szCs w:val="28"/>
        </w:rPr>
        <w:t xml:space="preserve">и </w:t>
      </w:r>
      <w:r w:rsidR="006F6A94" w:rsidRPr="00B04F13">
        <w:rPr>
          <w:rFonts w:ascii="Times New Roman" w:hAnsi="Times New Roman" w:cs="Times New Roman"/>
          <w:sz w:val="28"/>
          <w:szCs w:val="28"/>
        </w:rPr>
        <w:t>данные, полученные после интервью с сотрудниками инвестиционных компаний</w:t>
      </w:r>
      <w:r w:rsidR="006F6A94">
        <w:rPr>
          <w:rFonts w:ascii="Times New Roman" w:hAnsi="Times New Roman" w:cs="Times New Roman"/>
          <w:sz w:val="28"/>
          <w:szCs w:val="28"/>
        </w:rPr>
        <w:t>, а также результаты оценки предложенной инвестиционным фондам рейтинговой шкалы</w:t>
      </w:r>
      <w:r w:rsidR="006F6A94" w:rsidRPr="00B04F13">
        <w:rPr>
          <w:rFonts w:ascii="Times New Roman" w:hAnsi="Times New Roman" w:cs="Times New Roman"/>
          <w:sz w:val="28"/>
          <w:szCs w:val="28"/>
        </w:rPr>
        <w:t>.</w:t>
      </w:r>
    </w:p>
    <w:p w:rsidR="0049016A" w:rsidRDefault="0049016A" w:rsidP="000554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Основные выводы по итогам работы:</w:t>
      </w:r>
    </w:p>
    <w:p w:rsidR="0049016A" w:rsidRDefault="0049016A" w:rsidP="00055472">
      <w:pPr>
        <w:pStyle w:val="af"/>
        <w:numPr>
          <w:ilvl w:val="0"/>
          <w:numId w:val="39"/>
        </w:num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Специфика биржи </w:t>
      </w:r>
      <w:r>
        <w:rPr>
          <w:rFonts w:ascii="Times New Roman" w:hAnsi="Times New Roman" w:cs="Times New Roman"/>
          <w:sz w:val="28"/>
          <w:szCs w:val="28"/>
          <w:lang w:val="en-US"/>
        </w:rPr>
        <w:t>N</w:t>
      </w:r>
      <w:r w:rsidR="00274253">
        <w:rPr>
          <w:rFonts w:ascii="Times New Roman" w:hAnsi="Times New Roman" w:cs="Times New Roman"/>
          <w:sz w:val="28"/>
          <w:szCs w:val="28"/>
          <w:lang w:val="en-US"/>
        </w:rPr>
        <w:t>ASDAQ</w:t>
      </w:r>
      <w:r w:rsidRPr="0049016A">
        <w:rPr>
          <w:rFonts w:ascii="Times New Roman" w:hAnsi="Times New Roman" w:cs="Times New Roman"/>
          <w:sz w:val="28"/>
          <w:szCs w:val="28"/>
        </w:rPr>
        <w:t xml:space="preserve"> </w:t>
      </w:r>
      <w:r>
        <w:rPr>
          <w:rFonts w:ascii="Times New Roman" w:hAnsi="Times New Roman" w:cs="Times New Roman"/>
          <w:sz w:val="28"/>
          <w:szCs w:val="28"/>
        </w:rPr>
        <w:t>заключается в том, что на ней представлено ограниченное число российских компаний, в частности из отрасли технологий и инноваций, в силу чего ограничивается выбор инвестором активов для вложения;</w:t>
      </w:r>
    </w:p>
    <w:p w:rsidR="006F6A94" w:rsidRDefault="006F6A94" w:rsidP="00055472">
      <w:pPr>
        <w:pStyle w:val="af"/>
        <w:numPr>
          <w:ilvl w:val="0"/>
          <w:numId w:val="39"/>
        </w:num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Акции компании </w:t>
      </w:r>
      <w:r>
        <w:rPr>
          <w:rFonts w:ascii="Times New Roman" w:hAnsi="Times New Roman" w:cs="Times New Roman"/>
          <w:sz w:val="28"/>
          <w:szCs w:val="28"/>
          <w:lang w:val="en-US"/>
        </w:rPr>
        <w:t>Qiwi</w:t>
      </w:r>
      <w:r w:rsidRPr="006F6A94">
        <w:rPr>
          <w:rFonts w:ascii="Times New Roman" w:hAnsi="Times New Roman" w:cs="Times New Roman"/>
          <w:sz w:val="28"/>
          <w:szCs w:val="28"/>
        </w:rPr>
        <w:t xml:space="preserve"> </w:t>
      </w:r>
      <w:r>
        <w:rPr>
          <w:rFonts w:ascii="Times New Roman" w:hAnsi="Times New Roman" w:cs="Times New Roman"/>
          <w:sz w:val="28"/>
          <w:szCs w:val="28"/>
          <w:lang w:val="en-US"/>
        </w:rPr>
        <w:t>Plc</w:t>
      </w:r>
      <w:r w:rsidRPr="006F6A94">
        <w:rPr>
          <w:rFonts w:ascii="Times New Roman" w:hAnsi="Times New Roman" w:cs="Times New Roman"/>
          <w:sz w:val="28"/>
          <w:szCs w:val="28"/>
        </w:rPr>
        <w:t xml:space="preserve">. </w:t>
      </w:r>
      <w:r>
        <w:rPr>
          <w:rFonts w:ascii="Times New Roman" w:hAnsi="Times New Roman" w:cs="Times New Roman"/>
          <w:sz w:val="28"/>
          <w:szCs w:val="28"/>
        </w:rPr>
        <w:t>являются ультра-экзотическим активом в силу его уникальности на указанном фондовом рынке, а также существенном уровне риска, вызванном тем, что компания функционирует на рынке развивающейся страны;</w:t>
      </w:r>
    </w:p>
    <w:p w:rsidR="006F6A94" w:rsidRDefault="006F6A94" w:rsidP="00055472">
      <w:pPr>
        <w:pStyle w:val="af"/>
        <w:numPr>
          <w:ilvl w:val="0"/>
          <w:numId w:val="39"/>
        </w:num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Факторами, которые не мотивируют институциональных инвесторов в случаях покупки ими экзотических активов, являются </w:t>
      </w:r>
      <w:r w:rsidRPr="006F6A94">
        <w:rPr>
          <w:rFonts w:ascii="Times New Roman" w:hAnsi="Times New Roman" w:cs="Times New Roman"/>
          <w:sz w:val="28"/>
          <w:szCs w:val="28"/>
        </w:rPr>
        <w:t>размер дивидендов, возможность управления компан</w:t>
      </w:r>
      <w:r>
        <w:rPr>
          <w:rFonts w:ascii="Times New Roman" w:hAnsi="Times New Roman" w:cs="Times New Roman"/>
          <w:sz w:val="28"/>
          <w:szCs w:val="28"/>
        </w:rPr>
        <w:t>ией и минимальный риск вложений;</w:t>
      </w:r>
    </w:p>
    <w:p w:rsidR="006F6A94" w:rsidRDefault="006F6A94" w:rsidP="00055472">
      <w:pPr>
        <w:pStyle w:val="af"/>
        <w:numPr>
          <w:ilvl w:val="0"/>
          <w:numId w:val="39"/>
        </w:num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Основными мотивами инстит</w:t>
      </w:r>
      <w:r w:rsidR="00710FE4">
        <w:rPr>
          <w:rFonts w:ascii="Times New Roman" w:hAnsi="Times New Roman" w:cs="Times New Roman"/>
          <w:sz w:val="28"/>
          <w:szCs w:val="28"/>
        </w:rPr>
        <w:t xml:space="preserve">уциональных инвесторов являются: подходящий для политики инвестиционного фонда </w:t>
      </w:r>
      <w:proofErr w:type="spellStart"/>
      <w:r w:rsidR="00710FE4">
        <w:rPr>
          <w:rFonts w:ascii="Times New Roman" w:hAnsi="Times New Roman" w:cs="Times New Roman"/>
          <w:sz w:val="28"/>
          <w:szCs w:val="28"/>
        </w:rPr>
        <w:t>профайл</w:t>
      </w:r>
      <w:proofErr w:type="spellEnd"/>
      <w:r w:rsidR="00710FE4">
        <w:rPr>
          <w:rFonts w:ascii="Times New Roman" w:hAnsi="Times New Roman" w:cs="Times New Roman"/>
          <w:sz w:val="28"/>
          <w:szCs w:val="28"/>
        </w:rPr>
        <w:t xml:space="preserve"> компании (включающий страну</w:t>
      </w:r>
      <w:r>
        <w:rPr>
          <w:rFonts w:ascii="Times New Roman" w:hAnsi="Times New Roman" w:cs="Times New Roman"/>
          <w:sz w:val="28"/>
          <w:szCs w:val="28"/>
        </w:rPr>
        <w:t xml:space="preserve"> происхождения</w:t>
      </w:r>
      <w:r w:rsidR="00710FE4">
        <w:rPr>
          <w:rFonts w:ascii="Times New Roman" w:hAnsi="Times New Roman" w:cs="Times New Roman"/>
          <w:sz w:val="28"/>
          <w:szCs w:val="28"/>
        </w:rPr>
        <w:t xml:space="preserve"> компании </w:t>
      </w:r>
      <w:r>
        <w:rPr>
          <w:rFonts w:ascii="Times New Roman" w:hAnsi="Times New Roman" w:cs="Times New Roman"/>
          <w:sz w:val="28"/>
          <w:szCs w:val="28"/>
        </w:rPr>
        <w:t xml:space="preserve">и </w:t>
      </w:r>
      <w:r w:rsidR="00872A52">
        <w:rPr>
          <w:rFonts w:ascii="Times New Roman" w:hAnsi="Times New Roman" w:cs="Times New Roman"/>
          <w:sz w:val="28"/>
          <w:szCs w:val="28"/>
        </w:rPr>
        <w:t xml:space="preserve">предыдущий </w:t>
      </w:r>
      <w:r>
        <w:rPr>
          <w:rFonts w:ascii="Times New Roman" w:hAnsi="Times New Roman" w:cs="Times New Roman"/>
          <w:sz w:val="28"/>
          <w:szCs w:val="28"/>
        </w:rPr>
        <w:t xml:space="preserve">опыт работы конкретного инвестиционного фонда с </w:t>
      </w:r>
      <w:r>
        <w:rPr>
          <w:rFonts w:ascii="Times New Roman" w:hAnsi="Times New Roman" w:cs="Times New Roman"/>
          <w:sz w:val="28"/>
          <w:szCs w:val="28"/>
        </w:rPr>
        <w:lastRenderedPageBreak/>
        <w:t xml:space="preserve">данной страной, </w:t>
      </w:r>
      <w:r w:rsidR="00710FE4">
        <w:rPr>
          <w:rFonts w:ascii="Times New Roman" w:hAnsi="Times New Roman" w:cs="Times New Roman"/>
          <w:sz w:val="28"/>
          <w:szCs w:val="28"/>
        </w:rPr>
        <w:t xml:space="preserve">а также </w:t>
      </w:r>
      <w:r>
        <w:rPr>
          <w:rFonts w:ascii="Times New Roman" w:hAnsi="Times New Roman" w:cs="Times New Roman"/>
          <w:sz w:val="28"/>
          <w:szCs w:val="28"/>
        </w:rPr>
        <w:t>отрасль компании и лидерство на ней</w:t>
      </w:r>
      <w:r w:rsidR="00710FE4">
        <w:rPr>
          <w:rFonts w:ascii="Times New Roman" w:hAnsi="Times New Roman" w:cs="Times New Roman"/>
          <w:sz w:val="28"/>
          <w:szCs w:val="28"/>
        </w:rPr>
        <w:t>)</w:t>
      </w:r>
      <w:r>
        <w:rPr>
          <w:rFonts w:ascii="Times New Roman" w:hAnsi="Times New Roman" w:cs="Times New Roman"/>
          <w:sz w:val="28"/>
          <w:szCs w:val="28"/>
        </w:rPr>
        <w:t>, перспективы роста стоимости акций, а также честность в публичной отчетности и прогнозах компании.</w:t>
      </w:r>
    </w:p>
    <w:p w:rsidR="006F6A94" w:rsidRPr="00370FF3" w:rsidRDefault="006F6A94" w:rsidP="000554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Таким образом, проведенное исследование позволило описать факторы, мотивирующие институциональных инвесторов</w:t>
      </w:r>
      <w:r w:rsidR="00585858">
        <w:rPr>
          <w:rFonts w:ascii="Times New Roman" w:hAnsi="Times New Roman" w:cs="Times New Roman"/>
          <w:sz w:val="28"/>
          <w:szCs w:val="28"/>
        </w:rPr>
        <w:t>, присутствующих на</w:t>
      </w:r>
      <w:r>
        <w:rPr>
          <w:rFonts w:ascii="Times New Roman" w:hAnsi="Times New Roman" w:cs="Times New Roman"/>
          <w:sz w:val="28"/>
          <w:szCs w:val="28"/>
        </w:rPr>
        <w:t xml:space="preserve"> международных фондовых бирж</w:t>
      </w:r>
      <w:r w:rsidR="00585858">
        <w:rPr>
          <w:rFonts w:ascii="Times New Roman" w:hAnsi="Times New Roman" w:cs="Times New Roman"/>
          <w:sz w:val="28"/>
          <w:szCs w:val="28"/>
        </w:rPr>
        <w:t>ах,</w:t>
      </w:r>
      <w:r>
        <w:rPr>
          <w:rFonts w:ascii="Times New Roman" w:hAnsi="Times New Roman" w:cs="Times New Roman"/>
          <w:sz w:val="28"/>
          <w:szCs w:val="28"/>
        </w:rPr>
        <w:t xml:space="preserve"> на покупку экзотических активов</w:t>
      </w:r>
      <w:r w:rsidR="00D12CC1">
        <w:rPr>
          <w:rFonts w:ascii="Times New Roman" w:hAnsi="Times New Roman" w:cs="Times New Roman"/>
          <w:sz w:val="28"/>
          <w:szCs w:val="28"/>
        </w:rPr>
        <w:t xml:space="preserve">. </w:t>
      </w:r>
      <w:r w:rsidR="00370FF3">
        <w:rPr>
          <w:rFonts w:ascii="Times New Roman" w:hAnsi="Times New Roman" w:cs="Times New Roman"/>
          <w:sz w:val="28"/>
          <w:szCs w:val="28"/>
        </w:rPr>
        <w:t xml:space="preserve">Результаты проведенного исследования могут быть особенно полезными для менеджмента компании </w:t>
      </w:r>
      <w:r w:rsidR="00370FF3">
        <w:rPr>
          <w:rFonts w:ascii="Times New Roman" w:hAnsi="Times New Roman" w:cs="Times New Roman"/>
          <w:sz w:val="28"/>
          <w:szCs w:val="28"/>
          <w:lang w:val="en-US"/>
        </w:rPr>
        <w:t>Qiwi</w:t>
      </w:r>
      <w:r w:rsidR="00370FF3" w:rsidRPr="00370FF3">
        <w:rPr>
          <w:rFonts w:ascii="Times New Roman" w:hAnsi="Times New Roman" w:cs="Times New Roman"/>
          <w:sz w:val="28"/>
          <w:szCs w:val="28"/>
        </w:rPr>
        <w:t xml:space="preserve"> </w:t>
      </w:r>
      <w:r w:rsidR="00370FF3">
        <w:rPr>
          <w:rFonts w:ascii="Times New Roman" w:hAnsi="Times New Roman" w:cs="Times New Roman"/>
          <w:sz w:val="28"/>
          <w:szCs w:val="28"/>
          <w:lang w:val="en-US"/>
        </w:rPr>
        <w:t>Plc</w:t>
      </w:r>
      <w:r w:rsidR="00370FF3" w:rsidRPr="00370FF3">
        <w:rPr>
          <w:rFonts w:ascii="Times New Roman" w:hAnsi="Times New Roman" w:cs="Times New Roman"/>
          <w:sz w:val="28"/>
          <w:szCs w:val="28"/>
        </w:rPr>
        <w:t xml:space="preserve">. </w:t>
      </w:r>
      <w:r w:rsidR="00370FF3">
        <w:rPr>
          <w:rFonts w:ascii="Times New Roman" w:hAnsi="Times New Roman" w:cs="Times New Roman"/>
          <w:sz w:val="28"/>
          <w:szCs w:val="28"/>
        </w:rPr>
        <w:t>при состав</w:t>
      </w:r>
      <w:r w:rsidR="00585858">
        <w:rPr>
          <w:rFonts w:ascii="Times New Roman" w:hAnsi="Times New Roman" w:cs="Times New Roman"/>
          <w:sz w:val="28"/>
          <w:szCs w:val="28"/>
        </w:rPr>
        <w:t>лении стратегии по работе с инвесторами.</w:t>
      </w:r>
    </w:p>
    <w:p w:rsidR="003659EE" w:rsidRPr="00BD6E5F" w:rsidRDefault="003659EE" w:rsidP="00055472">
      <w:pPr>
        <w:pStyle w:val="af"/>
        <w:spacing w:line="360" w:lineRule="auto"/>
        <w:ind w:firstLine="720"/>
        <w:jc w:val="both"/>
        <w:rPr>
          <w:rFonts w:ascii="Times New Roman" w:hAnsi="Times New Roman" w:cs="Times New Roman"/>
          <w:sz w:val="28"/>
          <w:szCs w:val="28"/>
        </w:rPr>
      </w:pPr>
    </w:p>
    <w:p w:rsidR="00F67D72" w:rsidRPr="00BD6E5F" w:rsidRDefault="00F67D72" w:rsidP="00055472">
      <w:pPr>
        <w:pStyle w:val="af"/>
        <w:spacing w:line="360" w:lineRule="auto"/>
        <w:ind w:firstLine="720"/>
        <w:jc w:val="both"/>
        <w:rPr>
          <w:rFonts w:ascii="Times New Roman" w:hAnsi="Times New Roman" w:cs="Times New Roman"/>
          <w:sz w:val="28"/>
          <w:szCs w:val="28"/>
        </w:rPr>
      </w:pPr>
    </w:p>
    <w:p w:rsidR="00F67D72" w:rsidRPr="00BD6E5F" w:rsidRDefault="00F67D72" w:rsidP="00BD6E5F">
      <w:pPr>
        <w:pStyle w:val="af"/>
        <w:spacing w:line="360" w:lineRule="auto"/>
        <w:jc w:val="both"/>
        <w:rPr>
          <w:rFonts w:ascii="Times New Roman" w:hAnsi="Times New Roman" w:cs="Times New Roman"/>
          <w:sz w:val="28"/>
          <w:szCs w:val="28"/>
        </w:rPr>
      </w:pPr>
    </w:p>
    <w:p w:rsidR="00F67D72" w:rsidRPr="00BD6E5F" w:rsidRDefault="00F67D72" w:rsidP="00BD6E5F">
      <w:pPr>
        <w:spacing w:line="360" w:lineRule="auto"/>
        <w:jc w:val="both"/>
        <w:rPr>
          <w:rFonts w:ascii="Times New Roman" w:hAnsi="Times New Roman" w:cs="Times New Roman"/>
          <w:sz w:val="28"/>
          <w:szCs w:val="28"/>
        </w:rPr>
      </w:pPr>
      <w:r w:rsidRPr="00BD6E5F">
        <w:rPr>
          <w:rFonts w:ascii="Times New Roman" w:hAnsi="Times New Roman" w:cs="Times New Roman"/>
          <w:sz w:val="28"/>
          <w:szCs w:val="28"/>
        </w:rPr>
        <w:br w:type="page"/>
      </w:r>
    </w:p>
    <w:p w:rsidR="00F67D72" w:rsidRDefault="00F67D72" w:rsidP="001B2F67">
      <w:pPr>
        <w:pStyle w:val="1"/>
      </w:pPr>
      <w:bookmarkStart w:id="50" w:name="_Toc390115518"/>
      <w:r>
        <w:lastRenderedPageBreak/>
        <w:t>Список использованных источников информации</w:t>
      </w:r>
      <w:bookmarkEnd w:id="50"/>
    </w:p>
    <w:p w:rsidR="008152C1" w:rsidRDefault="008152C1" w:rsidP="008152C1"/>
    <w:p w:rsidR="00BA3E5B" w:rsidRPr="00B92966" w:rsidRDefault="00B92966" w:rsidP="00B92966">
      <w:pPr>
        <w:pStyle w:val="af"/>
        <w:numPr>
          <w:ilvl w:val="0"/>
          <w:numId w:val="40"/>
        </w:numPr>
        <w:spacing w:line="360" w:lineRule="auto"/>
        <w:rPr>
          <w:rFonts w:ascii="Times New Roman" w:hAnsi="Times New Roman" w:cs="Times New Roman"/>
          <w:sz w:val="28"/>
          <w:szCs w:val="28"/>
        </w:rPr>
      </w:pPr>
      <w:r>
        <w:rPr>
          <w:rFonts w:ascii="Times New Roman" w:hAnsi="Times New Roman" w:cs="Times New Roman"/>
          <w:sz w:val="28"/>
          <w:szCs w:val="28"/>
        </w:rPr>
        <w:t>Ф</w:t>
      </w:r>
      <w:r w:rsidR="008152C1" w:rsidRPr="00B92966">
        <w:rPr>
          <w:rFonts w:ascii="Times New Roman" w:hAnsi="Times New Roman" w:cs="Times New Roman"/>
          <w:sz w:val="28"/>
          <w:szCs w:val="28"/>
          <w:shd w:val="clear" w:color="auto" w:fill="FFFFFF"/>
        </w:rPr>
        <w:t>едеральный закон от 25.02.1999 N 39-ФЗ (ред. от 28.12.2013) "Об инвестиционной деятельности в Российской Федерации, осуществляемой в форме капитальных вложений</w:t>
      </w:r>
      <w:proofErr w:type="gramStart"/>
      <w:r w:rsidR="008152C1" w:rsidRPr="00B92966">
        <w:rPr>
          <w:rFonts w:ascii="Times New Roman" w:hAnsi="Times New Roman" w:cs="Times New Roman"/>
          <w:sz w:val="28"/>
          <w:szCs w:val="28"/>
          <w:shd w:val="clear" w:color="auto" w:fill="FFFFFF"/>
        </w:rPr>
        <w:t>"</w:t>
      </w:r>
      <w:r w:rsidR="008152C1" w:rsidRPr="00B92966">
        <w:rPr>
          <w:rFonts w:ascii="Times New Roman" w:hAnsi="Times New Roman" w:cs="Times New Roman"/>
          <w:sz w:val="28"/>
          <w:szCs w:val="28"/>
        </w:rPr>
        <w:t xml:space="preserve"> </w:t>
      </w:r>
      <w:r w:rsidR="00C60F2E" w:rsidRPr="00C60F2E">
        <w:rPr>
          <w:rFonts w:ascii="Times New Roman" w:hAnsi="Times New Roman" w:cs="Times New Roman"/>
          <w:sz w:val="28"/>
          <w:szCs w:val="28"/>
        </w:rPr>
        <w:t>.</w:t>
      </w:r>
      <w:proofErr w:type="gramEnd"/>
    </w:p>
    <w:p w:rsidR="00BA3E5B" w:rsidRPr="00B92966" w:rsidRDefault="00BA3E5B" w:rsidP="00B92966">
      <w:pPr>
        <w:pStyle w:val="af"/>
        <w:numPr>
          <w:ilvl w:val="0"/>
          <w:numId w:val="40"/>
        </w:numPr>
        <w:spacing w:line="360" w:lineRule="auto"/>
        <w:rPr>
          <w:rFonts w:ascii="Times New Roman" w:hAnsi="Times New Roman" w:cs="Times New Roman"/>
          <w:sz w:val="28"/>
          <w:szCs w:val="28"/>
        </w:rPr>
      </w:pPr>
      <w:r w:rsidRPr="00B92966">
        <w:rPr>
          <w:rFonts w:ascii="Times New Roman" w:hAnsi="Times New Roman" w:cs="Times New Roman"/>
          <w:sz w:val="28"/>
          <w:szCs w:val="28"/>
        </w:rPr>
        <w:t>Федеральный Закон «О Рынке Ценных Бумаг» от 20.03.1996</w:t>
      </w:r>
      <w:r w:rsidR="00C60F2E" w:rsidRPr="00C60F2E">
        <w:rPr>
          <w:rFonts w:ascii="Times New Roman" w:hAnsi="Times New Roman" w:cs="Times New Roman"/>
          <w:sz w:val="28"/>
          <w:szCs w:val="28"/>
        </w:rPr>
        <w:t>.</w:t>
      </w:r>
    </w:p>
    <w:p w:rsidR="00BA3E5B" w:rsidRPr="00B92966" w:rsidRDefault="00BA3E5B" w:rsidP="00B92966">
      <w:pPr>
        <w:pStyle w:val="af"/>
        <w:numPr>
          <w:ilvl w:val="0"/>
          <w:numId w:val="40"/>
        </w:numPr>
        <w:spacing w:line="360" w:lineRule="auto"/>
        <w:rPr>
          <w:rFonts w:ascii="Times New Roman" w:hAnsi="Times New Roman" w:cs="Times New Roman"/>
          <w:sz w:val="28"/>
          <w:szCs w:val="28"/>
        </w:rPr>
      </w:pPr>
      <w:r w:rsidRPr="00B92966">
        <w:rPr>
          <w:rFonts w:ascii="Times New Roman" w:hAnsi="Times New Roman" w:cs="Times New Roman"/>
          <w:sz w:val="28"/>
          <w:szCs w:val="28"/>
        </w:rPr>
        <w:t xml:space="preserve">Буренин </w:t>
      </w:r>
      <w:r w:rsidR="00B92966" w:rsidRPr="00B92966">
        <w:rPr>
          <w:rFonts w:ascii="Times New Roman" w:hAnsi="Times New Roman" w:cs="Times New Roman"/>
          <w:sz w:val="28"/>
          <w:szCs w:val="28"/>
        </w:rPr>
        <w:t xml:space="preserve">А.М. </w:t>
      </w:r>
      <w:r w:rsidRPr="00B92966">
        <w:rPr>
          <w:rFonts w:ascii="Times New Roman" w:hAnsi="Times New Roman" w:cs="Times New Roman"/>
          <w:sz w:val="28"/>
          <w:szCs w:val="28"/>
        </w:rPr>
        <w:t>Уп</w:t>
      </w:r>
      <w:r w:rsidR="00B92966">
        <w:rPr>
          <w:rFonts w:ascii="Times New Roman" w:hAnsi="Times New Roman" w:cs="Times New Roman"/>
          <w:sz w:val="28"/>
          <w:szCs w:val="28"/>
        </w:rPr>
        <w:t xml:space="preserve">равление портфелем ценных бумаг. – М.: Лира, 2008. </w:t>
      </w:r>
      <w:r w:rsidR="00C60F2E">
        <w:rPr>
          <w:rFonts w:ascii="Times New Roman" w:hAnsi="Times New Roman" w:cs="Times New Roman"/>
          <w:sz w:val="28"/>
          <w:szCs w:val="28"/>
        </w:rPr>
        <w:t xml:space="preserve">– </w:t>
      </w:r>
      <w:r w:rsidR="00B92966">
        <w:rPr>
          <w:rFonts w:ascii="Times New Roman" w:hAnsi="Times New Roman" w:cs="Times New Roman"/>
          <w:sz w:val="28"/>
          <w:szCs w:val="28"/>
        </w:rPr>
        <w:t>312 с.</w:t>
      </w:r>
    </w:p>
    <w:p w:rsidR="00BA3E5B" w:rsidRPr="00B92966" w:rsidRDefault="00BA3E5B" w:rsidP="00B92966">
      <w:pPr>
        <w:pStyle w:val="af"/>
        <w:numPr>
          <w:ilvl w:val="0"/>
          <w:numId w:val="40"/>
        </w:numPr>
        <w:spacing w:line="360" w:lineRule="auto"/>
        <w:rPr>
          <w:rFonts w:ascii="Times New Roman" w:hAnsi="Times New Roman" w:cs="Times New Roman"/>
          <w:sz w:val="28"/>
          <w:szCs w:val="28"/>
        </w:rPr>
      </w:pPr>
      <w:proofErr w:type="spellStart"/>
      <w:r w:rsidRPr="00B92966">
        <w:rPr>
          <w:rFonts w:ascii="Times New Roman" w:hAnsi="Times New Roman" w:cs="Times New Roman"/>
          <w:sz w:val="28"/>
          <w:szCs w:val="28"/>
        </w:rPr>
        <w:t>Гайнуллина</w:t>
      </w:r>
      <w:proofErr w:type="spellEnd"/>
      <w:r w:rsidRPr="00B92966">
        <w:rPr>
          <w:rFonts w:ascii="Times New Roman" w:hAnsi="Times New Roman" w:cs="Times New Roman"/>
          <w:sz w:val="28"/>
          <w:szCs w:val="28"/>
        </w:rPr>
        <w:t xml:space="preserve"> </w:t>
      </w:r>
      <w:r w:rsidR="00C60F2E" w:rsidRPr="00B92966">
        <w:rPr>
          <w:rFonts w:ascii="Times New Roman" w:hAnsi="Times New Roman" w:cs="Times New Roman"/>
          <w:sz w:val="28"/>
          <w:szCs w:val="28"/>
        </w:rPr>
        <w:t>А.</w:t>
      </w:r>
      <w:r w:rsidR="00C60F2E">
        <w:rPr>
          <w:rFonts w:ascii="Times New Roman" w:hAnsi="Times New Roman" w:cs="Times New Roman"/>
          <w:sz w:val="28"/>
          <w:szCs w:val="28"/>
        </w:rPr>
        <w:t xml:space="preserve"> </w:t>
      </w:r>
      <w:r w:rsidRPr="00B92966">
        <w:rPr>
          <w:rFonts w:ascii="Times New Roman" w:hAnsi="Times New Roman" w:cs="Times New Roman"/>
          <w:sz w:val="28"/>
          <w:szCs w:val="28"/>
        </w:rPr>
        <w:t xml:space="preserve">Успешные </w:t>
      </w:r>
      <w:r w:rsidRPr="00B92966">
        <w:rPr>
          <w:rFonts w:ascii="Times New Roman" w:hAnsi="Times New Roman" w:cs="Times New Roman"/>
          <w:sz w:val="28"/>
          <w:szCs w:val="28"/>
          <w:lang w:val="en-US"/>
        </w:rPr>
        <w:t>IPO</w:t>
      </w:r>
      <w:r w:rsidRPr="00B92966">
        <w:rPr>
          <w:rFonts w:ascii="Times New Roman" w:hAnsi="Times New Roman" w:cs="Times New Roman"/>
          <w:sz w:val="28"/>
          <w:szCs w:val="28"/>
        </w:rPr>
        <w:t xml:space="preserve"> российских компаний</w:t>
      </w:r>
      <w:r w:rsidR="00C60F2E">
        <w:rPr>
          <w:rFonts w:ascii="Times New Roman" w:hAnsi="Times New Roman" w:cs="Times New Roman"/>
          <w:sz w:val="28"/>
          <w:szCs w:val="28"/>
        </w:rPr>
        <w:t>. – М.: Издательский Дом Коммерсантъ, 2014. – 164 с.</w:t>
      </w:r>
    </w:p>
    <w:p w:rsidR="00BA3E5B" w:rsidRPr="00B92966" w:rsidRDefault="00BA3E5B" w:rsidP="00B92966">
      <w:pPr>
        <w:pStyle w:val="af"/>
        <w:numPr>
          <w:ilvl w:val="0"/>
          <w:numId w:val="40"/>
        </w:numPr>
        <w:spacing w:line="360" w:lineRule="auto"/>
        <w:rPr>
          <w:rFonts w:ascii="Times New Roman" w:hAnsi="Times New Roman" w:cs="Times New Roman"/>
          <w:sz w:val="28"/>
          <w:szCs w:val="28"/>
        </w:rPr>
      </w:pPr>
      <w:proofErr w:type="spellStart"/>
      <w:r w:rsidRPr="00B92966">
        <w:rPr>
          <w:rFonts w:ascii="Times New Roman" w:hAnsi="Times New Roman" w:cs="Times New Roman"/>
          <w:sz w:val="28"/>
          <w:szCs w:val="28"/>
        </w:rPr>
        <w:t>Гурков</w:t>
      </w:r>
      <w:proofErr w:type="spellEnd"/>
      <w:r w:rsidRPr="00B92966">
        <w:rPr>
          <w:rFonts w:ascii="Times New Roman" w:hAnsi="Times New Roman" w:cs="Times New Roman"/>
          <w:sz w:val="28"/>
          <w:szCs w:val="28"/>
        </w:rPr>
        <w:t xml:space="preserve"> И. Б. Стратегия и структура корпорации: </w:t>
      </w:r>
      <w:proofErr w:type="spellStart"/>
      <w:r w:rsidRPr="00B92966">
        <w:rPr>
          <w:rFonts w:ascii="Times New Roman" w:hAnsi="Times New Roman" w:cs="Times New Roman"/>
          <w:sz w:val="28"/>
          <w:szCs w:val="28"/>
        </w:rPr>
        <w:t>учеб.пособие</w:t>
      </w:r>
      <w:proofErr w:type="spellEnd"/>
      <w:r w:rsidRPr="00B92966">
        <w:rPr>
          <w:rFonts w:ascii="Times New Roman" w:hAnsi="Times New Roman" w:cs="Times New Roman"/>
          <w:sz w:val="28"/>
          <w:szCs w:val="28"/>
        </w:rPr>
        <w:t xml:space="preserve">. – М.: Дело, 2006. – 320 с. – (Серия «Управление корпорацией»). </w:t>
      </w:r>
    </w:p>
    <w:p w:rsidR="00BA3E5B" w:rsidRPr="00B92966" w:rsidRDefault="00BA3E5B" w:rsidP="00B92966">
      <w:pPr>
        <w:pStyle w:val="af1"/>
        <w:numPr>
          <w:ilvl w:val="0"/>
          <w:numId w:val="40"/>
        </w:numPr>
        <w:spacing w:line="360" w:lineRule="auto"/>
        <w:jc w:val="both"/>
        <w:rPr>
          <w:rFonts w:ascii="Times New Roman" w:hAnsi="Times New Roman" w:cs="Times New Roman"/>
          <w:i w:val="0"/>
          <w:sz w:val="28"/>
          <w:szCs w:val="28"/>
        </w:rPr>
      </w:pPr>
      <w:proofErr w:type="spellStart"/>
      <w:r w:rsidRPr="00B92966">
        <w:rPr>
          <w:rFonts w:ascii="Times New Roman" w:hAnsi="Times New Roman" w:cs="Times New Roman"/>
          <w:i w:val="0"/>
          <w:sz w:val="28"/>
          <w:szCs w:val="28"/>
        </w:rPr>
        <w:t>Дараган</w:t>
      </w:r>
      <w:proofErr w:type="spellEnd"/>
      <w:r w:rsidRPr="00B92966">
        <w:rPr>
          <w:rFonts w:ascii="Times New Roman" w:hAnsi="Times New Roman" w:cs="Times New Roman"/>
          <w:i w:val="0"/>
          <w:sz w:val="28"/>
          <w:szCs w:val="28"/>
        </w:rPr>
        <w:t xml:space="preserve"> </w:t>
      </w:r>
      <w:r w:rsidR="00C60F2E" w:rsidRPr="00B92966">
        <w:rPr>
          <w:rFonts w:ascii="Times New Roman" w:hAnsi="Times New Roman" w:cs="Times New Roman"/>
          <w:i w:val="0"/>
          <w:sz w:val="28"/>
          <w:szCs w:val="28"/>
        </w:rPr>
        <w:t>В</w:t>
      </w:r>
      <w:r w:rsidR="00C60F2E">
        <w:rPr>
          <w:rFonts w:ascii="Times New Roman" w:hAnsi="Times New Roman" w:cs="Times New Roman"/>
          <w:i w:val="0"/>
          <w:sz w:val="28"/>
          <w:szCs w:val="28"/>
        </w:rPr>
        <w:t>.</w:t>
      </w:r>
      <w:r w:rsidR="00C60F2E" w:rsidRPr="00B92966">
        <w:rPr>
          <w:rFonts w:ascii="Times New Roman" w:hAnsi="Times New Roman" w:cs="Times New Roman"/>
          <w:i w:val="0"/>
          <w:sz w:val="28"/>
          <w:szCs w:val="28"/>
        </w:rPr>
        <w:t xml:space="preserve"> </w:t>
      </w:r>
      <w:r w:rsidR="00C60F2E">
        <w:rPr>
          <w:rFonts w:ascii="Times New Roman" w:hAnsi="Times New Roman" w:cs="Times New Roman"/>
          <w:i w:val="0"/>
          <w:sz w:val="28"/>
          <w:szCs w:val="28"/>
        </w:rPr>
        <w:t>И</w:t>
      </w:r>
      <w:r w:rsidRPr="00B92966">
        <w:rPr>
          <w:rFonts w:ascii="Times New Roman" w:hAnsi="Times New Roman" w:cs="Times New Roman"/>
          <w:i w:val="0"/>
          <w:sz w:val="28"/>
          <w:szCs w:val="28"/>
        </w:rPr>
        <w:t>гра на бирже</w:t>
      </w:r>
      <w:r w:rsidR="00C60F2E">
        <w:rPr>
          <w:rFonts w:ascii="Times New Roman" w:hAnsi="Times New Roman" w:cs="Times New Roman"/>
          <w:i w:val="0"/>
          <w:sz w:val="28"/>
          <w:szCs w:val="28"/>
        </w:rPr>
        <w:t>. – М.: Дело, 2010. – 356 с.</w:t>
      </w:r>
    </w:p>
    <w:p w:rsidR="00BA3E5B" w:rsidRPr="00B92966" w:rsidRDefault="00C60F2E" w:rsidP="00B92966">
      <w:pPr>
        <w:pStyle w:val="a6"/>
        <w:widowControl w:val="0"/>
        <w:numPr>
          <w:ilvl w:val="0"/>
          <w:numId w:val="40"/>
        </w:numPr>
        <w:autoSpaceDE w:val="0"/>
        <w:autoSpaceDN w:val="0"/>
        <w:adjustRightInd w:val="0"/>
        <w:spacing w:line="360" w:lineRule="auto"/>
        <w:rPr>
          <w:rStyle w:val="a3"/>
          <w:rFonts w:ascii="Times New Roman" w:hAnsi="Times New Roman" w:cs="Times New Roman"/>
          <w:color w:val="auto"/>
          <w:sz w:val="28"/>
          <w:szCs w:val="28"/>
          <w:u w:val="none"/>
        </w:rPr>
      </w:pPr>
      <w:proofErr w:type="spellStart"/>
      <w:r>
        <w:rPr>
          <w:rFonts w:ascii="Times New Roman" w:hAnsi="Times New Roman" w:cs="Times New Roman"/>
          <w:sz w:val="28"/>
          <w:szCs w:val="28"/>
        </w:rPr>
        <w:t>М</w:t>
      </w:r>
      <w:r w:rsidR="00BA3E5B" w:rsidRPr="00B92966">
        <w:rPr>
          <w:rStyle w:val="citation"/>
          <w:rFonts w:ascii="Times New Roman" w:hAnsi="Times New Roman" w:cs="Times New Roman"/>
          <w:iCs/>
          <w:sz w:val="28"/>
          <w:szCs w:val="28"/>
        </w:rPr>
        <w:t>ошенский</w:t>
      </w:r>
      <w:proofErr w:type="spellEnd"/>
      <w:r w:rsidR="00BA3E5B" w:rsidRPr="00B92966">
        <w:rPr>
          <w:rStyle w:val="citation"/>
          <w:rFonts w:ascii="Times New Roman" w:hAnsi="Times New Roman" w:cs="Times New Roman"/>
          <w:iCs/>
          <w:sz w:val="28"/>
          <w:szCs w:val="28"/>
        </w:rPr>
        <w:t xml:space="preserve"> С. З.</w:t>
      </w:r>
      <w:r w:rsidR="00BA3E5B" w:rsidRPr="00B92966">
        <w:rPr>
          <w:rStyle w:val="apple-converted-space"/>
          <w:rFonts w:ascii="Times New Roman" w:hAnsi="Times New Roman" w:cs="Times New Roman"/>
          <w:sz w:val="28"/>
          <w:szCs w:val="28"/>
        </w:rPr>
        <w:t> </w:t>
      </w:r>
      <w:r w:rsidR="00BA3E5B" w:rsidRPr="00B92966">
        <w:rPr>
          <w:rFonts w:ascii="Times New Roman" w:hAnsi="Times New Roman" w:cs="Times New Roman"/>
          <w:sz w:val="28"/>
          <w:szCs w:val="28"/>
        </w:rPr>
        <w:t>Рынок ценных бумаг: трансформационные процессы</w:t>
      </w:r>
      <w:r w:rsidR="00BA3E5B" w:rsidRPr="00B92966">
        <w:rPr>
          <w:rStyle w:val="citation"/>
          <w:rFonts w:ascii="Times New Roman" w:hAnsi="Times New Roman" w:cs="Times New Roman"/>
          <w:sz w:val="28"/>
          <w:szCs w:val="28"/>
        </w:rPr>
        <w:t>. —</w:t>
      </w:r>
      <w:r w:rsidR="00BA3E5B" w:rsidRPr="00B92966">
        <w:rPr>
          <w:rStyle w:val="apple-converted-space"/>
          <w:rFonts w:ascii="Times New Roman" w:hAnsi="Times New Roman" w:cs="Times New Roman"/>
          <w:sz w:val="28"/>
          <w:szCs w:val="28"/>
        </w:rPr>
        <w:t> </w:t>
      </w:r>
      <w:r>
        <w:rPr>
          <w:rStyle w:val="citation"/>
          <w:rFonts w:ascii="Times New Roman" w:hAnsi="Times New Roman" w:cs="Times New Roman"/>
          <w:sz w:val="28"/>
          <w:szCs w:val="28"/>
        </w:rPr>
        <w:t>М.: Экономика, 2010. — 103 с.</w:t>
      </w:r>
    </w:p>
    <w:p w:rsidR="00BA3E5B" w:rsidRPr="00B92966" w:rsidRDefault="00BA3E5B" w:rsidP="00B92966">
      <w:pPr>
        <w:pStyle w:val="af"/>
        <w:numPr>
          <w:ilvl w:val="0"/>
          <w:numId w:val="40"/>
        </w:numPr>
        <w:spacing w:line="360" w:lineRule="auto"/>
        <w:rPr>
          <w:rFonts w:ascii="Times New Roman" w:hAnsi="Times New Roman" w:cs="Times New Roman"/>
          <w:sz w:val="28"/>
          <w:szCs w:val="28"/>
        </w:rPr>
      </w:pPr>
      <w:r w:rsidRPr="00B92966">
        <w:rPr>
          <w:rFonts w:ascii="Times New Roman" w:hAnsi="Times New Roman" w:cs="Times New Roman"/>
          <w:sz w:val="28"/>
          <w:szCs w:val="28"/>
          <w:shd w:val="clear" w:color="auto" w:fill="FFFFFF"/>
        </w:rPr>
        <w:t>Непомнящий</w:t>
      </w:r>
      <w:r w:rsidR="00C60F2E" w:rsidRPr="00C60F2E">
        <w:rPr>
          <w:rFonts w:ascii="Times New Roman" w:hAnsi="Times New Roman" w:cs="Times New Roman"/>
          <w:sz w:val="28"/>
          <w:szCs w:val="28"/>
          <w:shd w:val="clear" w:color="auto" w:fill="FFFFFF"/>
        </w:rPr>
        <w:t xml:space="preserve"> </w:t>
      </w:r>
      <w:r w:rsidR="00C60F2E" w:rsidRPr="00B92966">
        <w:rPr>
          <w:rFonts w:ascii="Times New Roman" w:hAnsi="Times New Roman" w:cs="Times New Roman"/>
          <w:sz w:val="28"/>
          <w:szCs w:val="28"/>
          <w:shd w:val="clear" w:color="auto" w:fill="FFFFFF"/>
        </w:rPr>
        <w:t>Е.Г.</w:t>
      </w:r>
      <w:r w:rsidR="00C60F2E">
        <w:rPr>
          <w:rFonts w:ascii="Times New Roman" w:hAnsi="Times New Roman" w:cs="Times New Roman"/>
          <w:sz w:val="28"/>
          <w:szCs w:val="28"/>
          <w:shd w:val="clear" w:color="auto" w:fill="FFFFFF"/>
        </w:rPr>
        <w:t xml:space="preserve"> </w:t>
      </w:r>
      <w:r w:rsidRPr="00B92966">
        <w:rPr>
          <w:rFonts w:ascii="Times New Roman" w:hAnsi="Times New Roman" w:cs="Times New Roman"/>
          <w:bCs/>
          <w:sz w:val="28"/>
          <w:szCs w:val="28"/>
          <w:shd w:val="clear" w:color="auto" w:fill="FFFFFF"/>
        </w:rPr>
        <w:t>Экономическая оценка инвестиций</w:t>
      </w:r>
      <w:r w:rsidR="00C60F2E">
        <w:rPr>
          <w:rFonts w:ascii="Times New Roman" w:hAnsi="Times New Roman" w:cs="Times New Roman"/>
          <w:sz w:val="28"/>
          <w:szCs w:val="28"/>
        </w:rPr>
        <w:t xml:space="preserve">: </w:t>
      </w:r>
      <w:r w:rsidRPr="00B92966">
        <w:rPr>
          <w:rFonts w:ascii="Times New Roman" w:hAnsi="Times New Roman" w:cs="Times New Roman"/>
          <w:sz w:val="28"/>
          <w:szCs w:val="28"/>
          <w:shd w:val="clear" w:color="auto" w:fill="FFFFFF"/>
        </w:rPr>
        <w:t>Учебное пособие. – Тага</w:t>
      </w:r>
      <w:r w:rsidR="00C60F2E">
        <w:rPr>
          <w:rFonts w:ascii="Times New Roman" w:hAnsi="Times New Roman" w:cs="Times New Roman"/>
          <w:sz w:val="28"/>
          <w:szCs w:val="28"/>
          <w:shd w:val="clear" w:color="auto" w:fill="FFFFFF"/>
        </w:rPr>
        <w:t>нрог: Изд-во ТРТУ, 2005. – 292 с</w:t>
      </w:r>
      <w:r w:rsidRPr="00B92966">
        <w:rPr>
          <w:rFonts w:ascii="Times New Roman" w:hAnsi="Times New Roman" w:cs="Times New Roman"/>
          <w:sz w:val="28"/>
          <w:szCs w:val="28"/>
          <w:shd w:val="clear" w:color="auto" w:fill="FFFFFF"/>
        </w:rPr>
        <w:t>.</w:t>
      </w:r>
    </w:p>
    <w:p w:rsidR="00BA3E5B" w:rsidRPr="00B92966" w:rsidRDefault="00C60F2E" w:rsidP="00B92966">
      <w:pPr>
        <w:pStyle w:val="af"/>
        <w:numPr>
          <w:ilvl w:val="0"/>
          <w:numId w:val="40"/>
        </w:numPr>
        <w:spacing w:line="360" w:lineRule="auto"/>
        <w:rPr>
          <w:rFonts w:ascii="Times New Roman" w:hAnsi="Times New Roman" w:cs="Times New Roman"/>
          <w:sz w:val="28"/>
          <w:szCs w:val="28"/>
        </w:rPr>
      </w:pPr>
      <w:r>
        <w:rPr>
          <w:rFonts w:ascii="Times New Roman" w:hAnsi="Times New Roman" w:cs="Times New Roman"/>
          <w:sz w:val="28"/>
          <w:szCs w:val="28"/>
        </w:rPr>
        <w:t>Сергеев И.В. Инвестиции. – М.: Дело, 2009. – 298 с.</w:t>
      </w:r>
    </w:p>
    <w:p w:rsidR="008152C1" w:rsidRPr="00B92966" w:rsidRDefault="008152C1" w:rsidP="00B92966">
      <w:pPr>
        <w:pStyle w:val="af"/>
        <w:numPr>
          <w:ilvl w:val="0"/>
          <w:numId w:val="40"/>
        </w:numPr>
        <w:spacing w:line="360" w:lineRule="auto"/>
        <w:rPr>
          <w:rFonts w:ascii="Times New Roman" w:hAnsi="Times New Roman" w:cs="Times New Roman"/>
          <w:sz w:val="28"/>
          <w:szCs w:val="28"/>
        </w:rPr>
      </w:pPr>
      <w:r w:rsidRPr="00B92966">
        <w:rPr>
          <w:rFonts w:ascii="Times New Roman" w:hAnsi="Times New Roman" w:cs="Times New Roman"/>
          <w:sz w:val="28"/>
          <w:szCs w:val="28"/>
        </w:rPr>
        <w:t>Теплова</w:t>
      </w:r>
      <w:r w:rsidR="00C60F2E">
        <w:rPr>
          <w:rFonts w:ascii="Times New Roman" w:hAnsi="Times New Roman" w:cs="Times New Roman"/>
          <w:sz w:val="28"/>
          <w:szCs w:val="28"/>
        </w:rPr>
        <w:t xml:space="preserve"> Т.Н. Инвестиции: Учебное пособие. – М.: Дело, 2012. – 452 с.</w:t>
      </w:r>
    </w:p>
    <w:p w:rsidR="008152C1" w:rsidRPr="00B92966" w:rsidRDefault="008152C1" w:rsidP="00B92966">
      <w:pPr>
        <w:pStyle w:val="af"/>
        <w:numPr>
          <w:ilvl w:val="0"/>
          <w:numId w:val="40"/>
        </w:numPr>
        <w:spacing w:line="360" w:lineRule="auto"/>
        <w:rPr>
          <w:rFonts w:ascii="Times New Roman" w:hAnsi="Times New Roman" w:cs="Times New Roman"/>
          <w:sz w:val="28"/>
          <w:szCs w:val="28"/>
          <w:lang w:val="en-US"/>
        </w:rPr>
      </w:pPr>
      <w:r w:rsidRPr="00B92966">
        <w:rPr>
          <w:rFonts w:ascii="Times New Roman" w:hAnsi="Times New Roman" w:cs="Times New Roman"/>
          <w:sz w:val="28"/>
          <w:szCs w:val="28"/>
          <w:lang w:val="en-US"/>
        </w:rPr>
        <w:t xml:space="preserve">The theory and practice of investment management: asset allocation, valuation, portfolio construction, and strategies, Second Edition. Edited by Frank J. </w:t>
      </w:r>
      <w:proofErr w:type="spellStart"/>
      <w:r w:rsidRPr="00B92966">
        <w:rPr>
          <w:rFonts w:ascii="Times New Roman" w:hAnsi="Times New Roman" w:cs="Times New Roman"/>
          <w:sz w:val="28"/>
          <w:szCs w:val="28"/>
          <w:lang w:val="en-US"/>
        </w:rPr>
        <w:t>Fabozzi</w:t>
      </w:r>
      <w:proofErr w:type="spellEnd"/>
      <w:r w:rsidRPr="00B92966">
        <w:rPr>
          <w:rFonts w:ascii="Times New Roman" w:hAnsi="Times New Roman" w:cs="Times New Roman"/>
          <w:sz w:val="28"/>
          <w:szCs w:val="28"/>
          <w:lang w:val="en-US"/>
        </w:rPr>
        <w:t xml:space="preserve"> and Harry M. Markowitz. </w:t>
      </w:r>
      <w:r w:rsidR="00C60F2E" w:rsidRPr="00C60F2E">
        <w:rPr>
          <w:rFonts w:ascii="Times New Roman" w:hAnsi="Times New Roman" w:cs="Times New Roman"/>
          <w:sz w:val="28"/>
          <w:szCs w:val="28"/>
          <w:lang w:val="en-US"/>
        </w:rPr>
        <w:t xml:space="preserve">- </w:t>
      </w:r>
      <w:proofErr w:type="spellStart"/>
      <w:r w:rsidRPr="00B92966">
        <w:rPr>
          <w:rFonts w:ascii="Times New Roman" w:hAnsi="Times New Roman" w:cs="Times New Roman"/>
          <w:sz w:val="28"/>
          <w:szCs w:val="28"/>
          <w:lang w:val="en-US"/>
        </w:rPr>
        <w:t>Jonh</w:t>
      </w:r>
      <w:proofErr w:type="spellEnd"/>
      <w:r w:rsidRPr="00B92966">
        <w:rPr>
          <w:rFonts w:ascii="Times New Roman" w:hAnsi="Times New Roman" w:cs="Times New Roman"/>
          <w:sz w:val="28"/>
          <w:szCs w:val="28"/>
          <w:lang w:val="en-US"/>
        </w:rPr>
        <w:t xml:space="preserve"> Wiley &amp; Sons, Inc. </w:t>
      </w:r>
      <w:r w:rsidR="00C60F2E">
        <w:rPr>
          <w:rFonts w:ascii="Times New Roman" w:hAnsi="Times New Roman" w:cs="Times New Roman"/>
          <w:sz w:val="28"/>
          <w:szCs w:val="28"/>
          <w:lang w:val="en-US"/>
        </w:rPr>
        <w:t>2011.</w:t>
      </w:r>
      <w:r w:rsidR="00C60F2E" w:rsidRPr="00C60F2E">
        <w:rPr>
          <w:rFonts w:ascii="Times New Roman" w:hAnsi="Times New Roman" w:cs="Times New Roman"/>
          <w:sz w:val="28"/>
          <w:szCs w:val="28"/>
          <w:lang w:val="en-US"/>
        </w:rPr>
        <w:t xml:space="preserve"> </w:t>
      </w:r>
      <w:r w:rsidR="00C60F2E">
        <w:rPr>
          <w:rFonts w:ascii="Times New Roman" w:hAnsi="Times New Roman" w:cs="Times New Roman"/>
          <w:sz w:val="28"/>
          <w:szCs w:val="28"/>
          <w:lang w:val="en-US"/>
        </w:rPr>
        <w:t>–</w:t>
      </w:r>
      <w:r w:rsidR="00C60F2E" w:rsidRPr="00B92966">
        <w:rPr>
          <w:rFonts w:ascii="Times New Roman" w:hAnsi="Times New Roman" w:cs="Times New Roman"/>
          <w:sz w:val="28"/>
          <w:szCs w:val="28"/>
          <w:lang w:val="en-US"/>
        </w:rPr>
        <w:t xml:space="preserve"> </w:t>
      </w:r>
      <w:r w:rsidRPr="00B92966">
        <w:rPr>
          <w:rFonts w:ascii="Times New Roman" w:hAnsi="Times New Roman" w:cs="Times New Roman"/>
          <w:sz w:val="28"/>
          <w:szCs w:val="28"/>
          <w:lang w:val="en-US"/>
        </w:rPr>
        <w:t>724</w:t>
      </w:r>
      <w:r w:rsidR="00C60F2E" w:rsidRPr="00C60F2E">
        <w:rPr>
          <w:rFonts w:ascii="Times New Roman" w:hAnsi="Times New Roman" w:cs="Times New Roman"/>
          <w:sz w:val="28"/>
          <w:szCs w:val="28"/>
          <w:lang w:val="en-US"/>
        </w:rPr>
        <w:t xml:space="preserve"> </w:t>
      </w:r>
      <w:r w:rsidRPr="00B92966">
        <w:rPr>
          <w:rFonts w:ascii="Times New Roman" w:hAnsi="Times New Roman" w:cs="Times New Roman"/>
          <w:sz w:val="28"/>
          <w:szCs w:val="28"/>
          <w:lang w:val="en-US"/>
        </w:rPr>
        <w:t>p.</w:t>
      </w:r>
    </w:p>
    <w:p w:rsidR="00BA3E5B" w:rsidRPr="00B92966" w:rsidRDefault="00BA3E5B" w:rsidP="00B92966">
      <w:pPr>
        <w:pStyle w:val="af1"/>
        <w:numPr>
          <w:ilvl w:val="0"/>
          <w:numId w:val="40"/>
        </w:numPr>
        <w:spacing w:line="360" w:lineRule="auto"/>
        <w:jc w:val="both"/>
        <w:rPr>
          <w:rFonts w:ascii="Times New Roman" w:hAnsi="Times New Roman" w:cs="Times New Roman"/>
          <w:i w:val="0"/>
          <w:sz w:val="28"/>
          <w:szCs w:val="28"/>
          <w:lang w:val="en-US"/>
        </w:rPr>
      </w:pPr>
      <w:r w:rsidRPr="00B92966">
        <w:rPr>
          <w:rFonts w:ascii="Times New Roman" w:hAnsi="Times New Roman" w:cs="Times New Roman"/>
          <w:i w:val="0"/>
          <w:sz w:val="28"/>
          <w:szCs w:val="28"/>
          <w:lang w:val="en-US"/>
        </w:rPr>
        <w:t>Brennan</w:t>
      </w:r>
      <w:r w:rsidR="00C60F2E" w:rsidRPr="00C60F2E">
        <w:rPr>
          <w:rFonts w:ascii="Times New Roman" w:hAnsi="Times New Roman" w:cs="Times New Roman"/>
          <w:i w:val="0"/>
          <w:sz w:val="28"/>
          <w:szCs w:val="28"/>
          <w:lang w:val="en-US"/>
        </w:rPr>
        <w:t xml:space="preserve"> </w:t>
      </w:r>
      <w:r w:rsidR="00C60F2E" w:rsidRPr="00B92966">
        <w:rPr>
          <w:rFonts w:ascii="Times New Roman" w:hAnsi="Times New Roman" w:cs="Times New Roman"/>
          <w:i w:val="0"/>
          <w:sz w:val="28"/>
          <w:szCs w:val="28"/>
          <w:lang w:val="en-US"/>
        </w:rPr>
        <w:t>M</w:t>
      </w:r>
      <w:r w:rsidR="00C60F2E" w:rsidRPr="00C60F2E">
        <w:rPr>
          <w:rFonts w:ascii="Times New Roman" w:hAnsi="Times New Roman" w:cs="Times New Roman"/>
          <w:i w:val="0"/>
          <w:sz w:val="28"/>
          <w:szCs w:val="28"/>
          <w:lang w:val="en-US"/>
        </w:rPr>
        <w:t>.</w:t>
      </w:r>
      <w:r w:rsidRPr="00B92966">
        <w:rPr>
          <w:rFonts w:ascii="Times New Roman" w:hAnsi="Times New Roman" w:cs="Times New Roman"/>
          <w:i w:val="0"/>
          <w:sz w:val="28"/>
          <w:szCs w:val="28"/>
          <w:lang w:val="en-US"/>
        </w:rPr>
        <w:t xml:space="preserve">, Cao </w:t>
      </w:r>
      <w:r w:rsidR="00C60F2E" w:rsidRPr="00B92966">
        <w:rPr>
          <w:rFonts w:ascii="Times New Roman" w:hAnsi="Times New Roman" w:cs="Times New Roman"/>
          <w:i w:val="0"/>
          <w:sz w:val="28"/>
          <w:szCs w:val="28"/>
          <w:lang w:val="en-US"/>
        </w:rPr>
        <w:t>C</w:t>
      </w:r>
      <w:r w:rsidR="00C60F2E" w:rsidRPr="00C60F2E">
        <w:rPr>
          <w:rFonts w:ascii="Times New Roman" w:hAnsi="Times New Roman" w:cs="Times New Roman"/>
          <w:i w:val="0"/>
          <w:sz w:val="28"/>
          <w:szCs w:val="28"/>
          <w:lang w:val="en-US"/>
        </w:rPr>
        <w:t>.</w:t>
      </w:r>
      <w:r w:rsidR="00C60F2E" w:rsidRPr="00B92966">
        <w:rPr>
          <w:rFonts w:ascii="Times New Roman" w:hAnsi="Times New Roman" w:cs="Times New Roman"/>
          <w:i w:val="0"/>
          <w:sz w:val="28"/>
          <w:szCs w:val="28"/>
          <w:lang w:val="en-US"/>
        </w:rPr>
        <w:t xml:space="preserve"> </w:t>
      </w:r>
      <w:r w:rsidRPr="00B92966">
        <w:rPr>
          <w:rFonts w:ascii="Times New Roman" w:hAnsi="Times New Roman" w:cs="Times New Roman"/>
          <w:i w:val="0"/>
          <w:sz w:val="28"/>
          <w:szCs w:val="28"/>
          <w:lang w:val="en-US"/>
        </w:rPr>
        <w:t xml:space="preserve">International portfolio investment flows </w:t>
      </w:r>
      <w:r w:rsidR="00C60F2E">
        <w:rPr>
          <w:rFonts w:ascii="Times New Roman" w:hAnsi="Times New Roman" w:cs="Times New Roman"/>
          <w:i w:val="0"/>
          <w:sz w:val="28"/>
          <w:szCs w:val="28"/>
          <w:lang w:val="en-US"/>
        </w:rPr>
        <w:t>//</w:t>
      </w:r>
      <w:r w:rsidR="00C60F2E" w:rsidRPr="00C60F2E">
        <w:rPr>
          <w:rFonts w:ascii="Times New Roman" w:hAnsi="Times New Roman" w:cs="Times New Roman"/>
          <w:i w:val="0"/>
          <w:sz w:val="28"/>
          <w:szCs w:val="28"/>
          <w:lang w:val="en-US"/>
        </w:rPr>
        <w:t xml:space="preserve"> </w:t>
      </w:r>
      <w:r w:rsidR="00C60F2E">
        <w:rPr>
          <w:rFonts w:ascii="Times New Roman" w:hAnsi="Times New Roman" w:cs="Times New Roman"/>
          <w:i w:val="0"/>
          <w:sz w:val="28"/>
          <w:szCs w:val="28"/>
          <w:lang w:val="en-US"/>
        </w:rPr>
        <w:t>Journal of Finance</w:t>
      </w:r>
      <w:r w:rsidRPr="00B92966">
        <w:rPr>
          <w:rFonts w:ascii="Times New Roman" w:hAnsi="Times New Roman" w:cs="Times New Roman"/>
          <w:i w:val="0"/>
          <w:sz w:val="28"/>
          <w:szCs w:val="28"/>
          <w:lang w:val="en-US"/>
        </w:rPr>
        <w:t>, 65 (2010), pp.1851-1880</w:t>
      </w:r>
      <w:r w:rsidR="00C60F2E">
        <w:rPr>
          <w:rFonts w:ascii="Times New Roman" w:hAnsi="Times New Roman" w:cs="Times New Roman"/>
          <w:i w:val="0"/>
          <w:sz w:val="28"/>
          <w:szCs w:val="28"/>
          <w:lang w:val="en-US"/>
        </w:rPr>
        <w:t>.</w:t>
      </w:r>
    </w:p>
    <w:p w:rsidR="00BA3E5B" w:rsidRPr="00B92966" w:rsidRDefault="00BA3E5B" w:rsidP="00B92966">
      <w:pPr>
        <w:pStyle w:val="af1"/>
        <w:numPr>
          <w:ilvl w:val="0"/>
          <w:numId w:val="40"/>
        </w:numPr>
        <w:spacing w:line="360" w:lineRule="auto"/>
        <w:jc w:val="both"/>
        <w:rPr>
          <w:rFonts w:ascii="Times New Roman" w:hAnsi="Times New Roman" w:cs="Times New Roman"/>
          <w:i w:val="0"/>
          <w:sz w:val="28"/>
          <w:szCs w:val="28"/>
          <w:lang w:val="en-US"/>
        </w:rPr>
      </w:pPr>
      <w:r w:rsidRPr="00B92966">
        <w:rPr>
          <w:rFonts w:ascii="Times New Roman" w:hAnsi="Times New Roman" w:cs="Times New Roman"/>
          <w:i w:val="0"/>
          <w:sz w:val="28"/>
          <w:szCs w:val="28"/>
          <w:lang w:val="en-US"/>
        </w:rPr>
        <w:t>Daniel at al., Investor psychology, and security ma</w:t>
      </w:r>
      <w:r w:rsidR="00C60F2E">
        <w:rPr>
          <w:rFonts w:ascii="Times New Roman" w:hAnsi="Times New Roman" w:cs="Times New Roman"/>
          <w:i w:val="0"/>
          <w:sz w:val="28"/>
          <w:szCs w:val="28"/>
          <w:lang w:val="en-US"/>
        </w:rPr>
        <w:t>rket under- and over-reactions //</w:t>
      </w:r>
      <w:r w:rsidRPr="00B92966">
        <w:rPr>
          <w:rFonts w:ascii="Times New Roman" w:hAnsi="Times New Roman" w:cs="Times New Roman"/>
          <w:i w:val="0"/>
          <w:sz w:val="28"/>
          <w:szCs w:val="28"/>
          <w:lang w:val="en-US"/>
        </w:rPr>
        <w:t xml:space="preserve"> Journal of Finance, 66 (2011), pp. 1839-1885</w:t>
      </w:r>
      <w:r w:rsidR="00C60F2E">
        <w:rPr>
          <w:rFonts w:ascii="Times New Roman" w:hAnsi="Times New Roman" w:cs="Times New Roman"/>
          <w:i w:val="0"/>
          <w:sz w:val="28"/>
          <w:szCs w:val="28"/>
          <w:lang w:val="en-US"/>
        </w:rPr>
        <w:t>.</w:t>
      </w:r>
    </w:p>
    <w:p w:rsidR="00BA3E5B" w:rsidRPr="00B92966" w:rsidRDefault="00C60F2E" w:rsidP="00B92966">
      <w:pPr>
        <w:pStyle w:val="af1"/>
        <w:numPr>
          <w:ilvl w:val="0"/>
          <w:numId w:val="40"/>
        </w:numPr>
        <w:spacing w:line="360" w:lineRule="auto"/>
        <w:jc w:val="both"/>
        <w:rPr>
          <w:rFonts w:ascii="Times New Roman" w:hAnsi="Times New Roman" w:cs="Times New Roman"/>
          <w:i w:val="0"/>
          <w:sz w:val="28"/>
          <w:szCs w:val="28"/>
          <w:lang w:val="en-US"/>
        </w:rPr>
      </w:pPr>
      <w:proofErr w:type="spellStart"/>
      <w:r w:rsidRPr="00B92966">
        <w:rPr>
          <w:rFonts w:ascii="Times New Roman" w:hAnsi="Times New Roman" w:cs="Times New Roman"/>
          <w:i w:val="0"/>
          <w:sz w:val="28"/>
          <w:szCs w:val="28"/>
          <w:lang w:val="en-US"/>
        </w:rPr>
        <w:lastRenderedPageBreak/>
        <w:t>Grinbalt</w:t>
      </w:r>
      <w:proofErr w:type="spellEnd"/>
      <w:r w:rsidRPr="00B92966">
        <w:rPr>
          <w:rFonts w:ascii="Times New Roman" w:hAnsi="Times New Roman" w:cs="Times New Roman"/>
          <w:i w:val="0"/>
          <w:sz w:val="28"/>
          <w:szCs w:val="28"/>
          <w:lang w:val="en-US"/>
        </w:rPr>
        <w:t xml:space="preserve">, </w:t>
      </w:r>
      <w:proofErr w:type="gramStart"/>
      <w:r w:rsidRPr="00B92966">
        <w:rPr>
          <w:rFonts w:ascii="Times New Roman" w:hAnsi="Times New Roman" w:cs="Times New Roman"/>
          <w:i w:val="0"/>
          <w:sz w:val="28"/>
          <w:szCs w:val="28"/>
          <w:lang w:val="en-US"/>
        </w:rPr>
        <w:t>Mark ,</w:t>
      </w:r>
      <w:proofErr w:type="gramEnd"/>
      <w:r w:rsidRPr="00B92966">
        <w:rPr>
          <w:rFonts w:ascii="Times New Roman" w:hAnsi="Times New Roman" w:cs="Times New Roman"/>
          <w:i w:val="0"/>
          <w:sz w:val="28"/>
          <w:szCs w:val="28"/>
          <w:lang w:val="en-US"/>
        </w:rPr>
        <w:t xml:space="preserve"> </w:t>
      </w:r>
      <w:proofErr w:type="spellStart"/>
      <w:r w:rsidRPr="00B92966">
        <w:rPr>
          <w:rFonts w:ascii="Times New Roman" w:hAnsi="Times New Roman" w:cs="Times New Roman"/>
          <w:i w:val="0"/>
          <w:sz w:val="28"/>
          <w:szCs w:val="28"/>
          <w:lang w:val="en-US"/>
        </w:rPr>
        <w:t>Keloharju</w:t>
      </w:r>
      <w:proofErr w:type="spellEnd"/>
      <w:r w:rsidRPr="00B92966">
        <w:rPr>
          <w:rFonts w:ascii="Times New Roman" w:hAnsi="Times New Roman" w:cs="Times New Roman"/>
          <w:i w:val="0"/>
          <w:sz w:val="28"/>
          <w:szCs w:val="28"/>
          <w:lang w:val="en-US"/>
        </w:rPr>
        <w:t xml:space="preserve">, </w:t>
      </w:r>
      <w:proofErr w:type="spellStart"/>
      <w:r w:rsidRPr="00B92966">
        <w:rPr>
          <w:rFonts w:ascii="Times New Roman" w:hAnsi="Times New Roman" w:cs="Times New Roman"/>
          <w:i w:val="0"/>
          <w:sz w:val="28"/>
          <w:szCs w:val="28"/>
          <w:lang w:val="en-US"/>
        </w:rPr>
        <w:t>Matti</w:t>
      </w:r>
      <w:proofErr w:type="spellEnd"/>
      <w:r w:rsidRPr="00B92966">
        <w:rPr>
          <w:rFonts w:ascii="Times New Roman" w:hAnsi="Times New Roman" w:cs="Times New Roman"/>
          <w:i w:val="0"/>
          <w:sz w:val="28"/>
          <w:szCs w:val="28"/>
          <w:lang w:val="en-US"/>
        </w:rPr>
        <w:t xml:space="preserve"> </w:t>
      </w:r>
      <w:r w:rsidR="00BA3E5B" w:rsidRPr="00B92966">
        <w:rPr>
          <w:rFonts w:ascii="Times New Roman" w:hAnsi="Times New Roman" w:cs="Times New Roman"/>
          <w:i w:val="0"/>
          <w:sz w:val="28"/>
          <w:szCs w:val="28"/>
          <w:lang w:val="en-US"/>
        </w:rPr>
        <w:t>The investment behavior and performance of various investor types: A study</w:t>
      </w:r>
      <w:r>
        <w:rPr>
          <w:rFonts w:ascii="Times New Roman" w:hAnsi="Times New Roman" w:cs="Times New Roman"/>
          <w:i w:val="0"/>
          <w:sz w:val="28"/>
          <w:szCs w:val="28"/>
          <w:lang w:val="en-US"/>
        </w:rPr>
        <w:t xml:space="preserve"> of Finland’s unique data set  //</w:t>
      </w:r>
      <w:r w:rsidR="00BA3E5B" w:rsidRPr="00B92966">
        <w:rPr>
          <w:rFonts w:ascii="Times New Roman" w:hAnsi="Times New Roman" w:cs="Times New Roman"/>
          <w:i w:val="0"/>
          <w:sz w:val="28"/>
          <w:szCs w:val="28"/>
          <w:lang w:val="en-US"/>
        </w:rPr>
        <w:t xml:space="preserve"> Journal of financial economics 55.1, Jan 2000, </w:t>
      </w:r>
      <w:r>
        <w:rPr>
          <w:rFonts w:ascii="Times New Roman" w:hAnsi="Times New Roman" w:cs="Times New Roman"/>
          <w:i w:val="0"/>
          <w:sz w:val="28"/>
          <w:szCs w:val="28"/>
          <w:lang w:val="en-US"/>
        </w:rPr>
        <w:t>pp.</w:t>
      </w:r>
      <w:r w:rsidR="00BA3E5B" w:rsidRPr="00B92966">
        <w:rPr>
          <w:rFonts w:ascii="Times New Roman" w:hAnsi="Times New Roman" w:cs="Times New Roman"/>
          <w:i w:val="0"/>
          <w:sz w:val="28"/>
          <w:szCs w:val="28"/>
          <w:lang w:val="en-US"/>
        </w:rPr>
        <w:t>43-67</w:t>
      </w:r>
      <w:r>
        <w:rPr>
          <w:rFonts w:ascii="Times New Roman" w:hAnsi="Times New Roman" w:cs="Times New Roman"/>
          <w:i w:val="0"/>
          <w:sz w:val="28"/>
          <w:szCs w:val="28"/>
          <w:lang w:val="en-US"/>
        </w:rPr>
        <w:t>.</w:t>
      </w:r>
    </w:p>
    <w:p w:rsidR="00BA3E5B" w:rsidRPr="00B92966" w:rsidRDefault="00BA3E5B" w:rsidP="00B92966">
      <w:pPr>
        <w:pStyle w:val="af1"/>
        <w:numPr>
          <w:ilvl w:val="0"/>
          <w:numId w:val="40"/>
        </w:numPr>
        <w:spacing w:line="360" w:lineRule="auto"/>
        <w:jc w:val="both"/>
        <w:rPr>
          <w:rFonts w:ascii="Times New Roman" w:hAnsi="Times New Roman" w:cs="Times New Roman"/>
          <w:i w:val="0"/>
          <w:sz w:val="28"/>
          <w:szCs w:val="28"/>
          <w:lang w:val="en-US"/>
        </w:rPr>
      </w:pPr>
      <w:r w:rsidRPr="00B92966">
        <w:rPr>
          <w:rFonts w:ascii="Times New Roman" w:hAnsi="Times New Roman" w:cs="Times New Roman"/>
          <w:i w:val="0"/>
          <w:sz w:val="28"/>
          <w:szCs w:val="28"/>
          <w:lang w:val="en-US"/>
        </w:rPr>
        <w:t xml:space="preserve">Hotter </w:t>
      </w:r>
      <w:r w:rsidR="00C60F2E" w:rsidRPr="00B92966">
        <w:rPr>
          <w:rFonts w:ascii="Times New Roman" w:hAnsi="Times New Roman" w:cs="Times New Roman"/>
          <w:i w:val="0"/>
          <w:sz w:val="28"/>
          <w:szCs w:val="28"/>
          <w:lang w:val="en-US"/>
        </w:rPr>
        <w:t>M</w:t>
      </w:r>
      <w:r w:rsidR="00C60F2E">
        <w:rPr>
          <w:rFonts w:ascii="Times New Roman" w:hAnsi="Times New Roman" w:cs="Times New Roman"/>
          <w:i w:val="0"/>
          <w:sz w:val="28"/>
          <w:szCs w:val="28"/>
          <w:lang w:val="en-US"/>
        </w:rPr>
        <w:t>.</w:t>
      </w:r>
      <w:r w:rsidR="00C60F2E" w:rsidRPr="00B92966">
        <w:rPr>
          <w:rFonts w:ascii="Times New Roman" w:hAnsi="Times New Roman" w:cs="Times New Roman"/>
          <w:i w:val="0"/>
          <w:sz w:val="28"/>
          <w:szCs w:val="28"/>
          <w:lang w:val="en-US"/>
        </w:rPr>
        <w:t xml:space="preserve"> </w:t>
      </w:r>
      <w:r w:rsidRPr="00B92966">
        <w:rPr>
          <w:rFonts w:ascii="Times New Roman" w:hAnsi="Times New Roman" w:cs="Times New Roman"/>
          <w:i w:val="0"/>
          <w:sz w:val="28"/>
          <w:szCs w:val="28"/>
          <w:lang w:val="en-US"/>
        </w:rPr>
        <w:t>Exo</w:t>
      </w:r>
      <w:r w:rsidR="00C60F2E">
        <w:rPr>
          <w:rFonts w:ascii="Times New Roman" w:hAnsi="Times New Roman" w:cs="Times New Roman"/>
          <w:i w:val="0"/>
          <w:sz w:val="28"/>
          <w:szCs w:val="28"/>
          <w:lang w:val="en-US"/>
        </w:rPr>
        <w:t>tic assets is an emerging trend //</w:t>
      </w:r>
      <w:r w:rsidRPr="00B92966">
        <w:rPr>
          <w:rFonts w:ascii="Times New Roman" w:hAnsi="Times New Roman" w:cs="Times New Roman"/>
          <w:i w:val="0"/>
          <w:sz w:val="28"/>
          <w:szCs w:val="28"/>
          <w:lang w:val="en-US"/>
        </w:rPr>
        <w:t xml:space="preserve"> American economic Review, 101 (2010), pp. 1088-1105.</w:t>
      </w:r>
    </w:p>
    <w:p w:rsidR="00BA3E5B" w:rsidRPr="00B92966" w:rsidRDefault="00BA3E5B" w:rsidP="00B92966">
      <w:pPr>
        <w:pStyle w:val="af"/>
        <w:numPr>
          <w:ilvl w:val="0"/>
          <w:numId w:val="40"/>
        </w:numPr>
        <w:spacing w:line="360" w:lineRule="auto"/>
        <w:rPr>
          <w:rFonts w:ascii="Times New Roman" w:hAnsi="Times New Roman" w:cs="Times New Roman"/>
          <w:sz w:val="28"/>
          <w:szCs w:val="28"/>
          <w:lang w:val="en-US"/>
        </w:rPr>
      </w:pPr>
      <w:r w:rsidRPr="00B92966">
        <w:rPr>
          <w:rFonts w:ascii="Times New Roman" w:hAnsi="Times New Roman" w:cs="Times New Roman"/>
          <w:sz w:val="28"/>
          <w:szCs w:val="28"/>
          <w:lang w:val="en-US"/>
        </w:rPr>
        <w:t xml:space="preserve">Miller </w:t>
      </w:r>
      <w:r w:rsidR="00C60F2E" w:rsidRPr="00B92966">
        <w:rPr>
          <w:rFonts w:ascii="Times New Roman" w:hAnsi="Times New Roman" w:cs="Times New Roman"/>
          <w:sz w:val="28"/>
          <w:szCs w:val="28"/>
          <w:lang w:val="en-US"/>
        </w:rPr>
        <w:t xml:space="preserve">S. </w:t>
      </w:r>
      <w:r w:rsidRPr="00B92966">
        <w:rPr>
          <w:rFonts w:ascii="Times New Roman" w:hAnsi="Times New Roman" w:cs="Times New Roman"/>
          <w:sz w:val="28"/>
          <w:szCs w:val="28"/>
          <w:lang w:val="en-US"/>
        </w:rPr>
        <w:t xml:space="preserve">Investors go exotic for esoteric asset-based yields </w:t>
      </w:r>
      <w:r w:rsidR="00C60F2E">
        <w:rPr>
          <w:rFonts w:ascii="Times New Roman" w:hAnsi="Times New Roman" w:cs="Times New Roman"/>
          <w:sz w:val="28"/>
          <w:szCs w:val="28"/>
          <w:lang w:val="en-US"/>
        </w:rPr>
        <w:t>//</w:t>
      </w:r>
      <w:r w:rsidRPr="00B92966">
        <w:rPr>
          <w:rFonts w:ascii="Times New Roman" w:hAnsi="Times New Roman" w:cs="Times New Roman"/>
          <w:sz w:val="28"/>
          <w:szCs w:val="28"/>
          <w:lang w:val="en-US"/>
        </w:rPr>
        <w:t xml:space="preserve"> </w:t>
      </w:r>
      <w:r w:rsidR="00C60F2E" w:rsidRPr="00B92966">
        <w:rPr>
          <w:rFonts w:ascii="Times New Roman" w:hAnsi="Times New Roman" w:cs="Times New Roman"/>
          <w:sz w:val="28"/>
          <w:szCs w:val="28"/>
          <w:lang w:val="en-US"/>
        </w:rPr>
        <w:t>Institutional investors journal</w:t>
      </w:r>
      <w:r w:rsidR="00C60F2E">
        <w:rPr>
          <w:rFonts w:ascii="Times New Roman" w:hAnsi="Times New Roman" w:cs="Times New Roman"/>
          <w:sz w:val="28"/>
          <w:szCs w:val="28"/>
          <w:lang w:val="en-US"/>
        </w:rPr>
        <w:t>, 41</w:t>
      </w:r>
      <w:r w:rsidR="00C60F2E" w:rsidRPr="00B92966">
        <w:rPr>
          <w:rFonts w:ascii="Times New Roman" w:hAnsi="Times New Roman" w:cs="Times New Roman"/>
          <w:sz w:val="28"/>
          <w:szCs w:val="28"/>
          <w:lang w:val="en-US"/>
        </w:rPr>
        <w:t xml:space="preserve"> </w:t>
      </w:r>
      <w:r w:rsidR="00C60F2E">
        <w:rPr>
          <w:rFonts w:ascii="Times New Roman" w:hAnsi="Times New Roman" w:cs="Times New Roman"/>
          <w:sz w:val="28"/>
          <w:szCs w:val="28"/>
          <w:lang w:val="en-US"/>
        </w:rPr>
        <w:t>(A</w:t>
      </w:r>
      <w:r w:rsidRPr="00B92966">
        <w:rPr>
          <w:rFonts w:ascii="Times New Roman" w:hAnsi="Times New Roman" w:cs="Times New Roman"/>
          <w:sz w:val="28"/>
          <w:szCs w:val="28"/>
          <w:lang w:val="en-US"/>
        </w:rPr>
        <w:t>pr</w:t>
      </w:r>
      <w:r w:rsidR="00C60F2E">
        <w:rPr>
          <w:rFonts w:ascii="Times New Roman" w:hAnsi="Times New Roman" w:cs="Times New Roman"/>
          <w:sz w:val="28"/>
          <w:szCs w:val="28"/>
          <w:lang w:val="en-US"/>
        </w:rPr>
        <w:t>il</w:t>
      </w:r>
      <w:r w:rsidRPr="00B92966">
        <w:rPr>
          <w:rFonts w:ascii="Times New Roman" w:hAnsi="Times New Roman" w:cs="Times New Roman"/>
          <w:sz w:val="28"/>
          <w:szCs w:val="28"/>
          <w:lang w:val="en-US"/>
        </w:rPr>
        <w:t xml:space="preserve"> </w:t>
      </w:r>
      <w:r w:rsidR="00C60F2E">
        <w:rPr>
          <w:rFonts w:ascii="Times New Roman" w:hAnsi="Times New Roman" w:cs="Times New Roman"/>
          <w:sz w:val="28"/>
          <w:szCs w:val="28"/>
          <w:lang w:val="en-US"/>
        </w:rPr>
        <w:t>13, 2010), pp.42-68.</w:t>
      </w:r>
    </w:p>
    <w:p w:rsidR="00BA3E5B" w:rsidRPr="00B92966" w:rsidRDefault="00C60F2E" w:rsidP="00B92966">
      <w:pPr>
        <w:pStyle w:val="af1"/>
        <w:numPr>
          <w:ilvl w:val="0"/>
          <w:numId w:val="40"/>
        </w:numPr>
        <w:spacing w:line="360" w:lineRule="auto"/>
        <w:jc w:val="both"/>
        <w:rPr>
          <w:rFonts w:ascii="Times New Roman" w:hAnsi="Times New Roman" w:cs="Times New Roman"/>
          <w:i w:val="0"/>
          <w:sz w:val="28"/>
          <w:szCs w:val="28"/>
          <w:lang w:val="en-US"/>
        </w:rPr>
      </w:pPr>
      <w:proofErr w:type="spellStart"/>
      <w:r w:rsidRPr="00B92966">
        <w:rPr>
          <w:rFonts w:ascii="Times New Roman" w:hAnsi="Times New Roman" w:cs="Times New Roman"/>
          <w:i w:val="0"/>
          <w:sz w:val="28"/>
          <w:szCs w:val="28"/>
          <w:lang w:val="en-US"/>
        </w:rPr>
        <w:t>Pompian</w:t>
      </w:r>
      <w:proofErr w:type="spellEnd"/>
      <w:r w:rsidRPr="00B92966">
        <w:rPr>
          <w:rFonts w:ascii="Times New Roman" w:hAnsi="Times New Roman" w:cs="Times New Roman"/>
          <w:i w:val="0"/>
          <w:sz w:val="28"/>
          <w:szCs w:val="28"/>
          <w:lang w:val="en-US"/>
        </w:rPr>
        <w:t>, Michael M.</w:t>
      </w:r>
      <w:r>
        <w:rPr>
          <w:rFonts w:ascii="Times New Roman" w:hAnsi="Times New Roman" w:cs="Times New Roman"/>
          <w:i w:val="0"/>
          <w:sz w:val="28"/>
          <w:szCs w:val="28"/>
          <w:lang w:val="en-US"/>
        </w:rPr>
        <w:t xml:space="preserve"> </w:t>
      </w:r>
      <w:r w:rsidR="00BA3E5B" w:rsidRPr="00B92966">
        <w:rPr>
          <w:rFonts w:ascii="Times New Roman" w:hAnsi="Times New Roman" w:cs="Times New Roman"/>
          <w:i w:val="0"/>
          <w:sz w:val="28"/>
          <w:szCs w:val="28"/>
          <w:lang w:val="en-US"/>
        </w:rPr>
        <w:t>Using behavioral investor types to build better r</w:t>
      </w:r>
      <w:r>
        <w:rPr>
          <w:rFonts w:ascii="Times New Roman" w:hAnsi="Times New Roman" w:cs="Times New Roman"/>
          <w:i w:val="0"/>
          <w:sz w:val="28"/>
          <w:szCs w:val="28"/>
          <w:lang w:val="en-US"/>
        </w:rPr>
        <w:t xml:space="preserve">elationships with your clients // Journal of Financial Planning, 21.10, </w:t>
      </w:r>
      <w:r w:rsidR="00BA3E5B" w:rsidRPr="00B92966">
        <w:rPr>
          <w:rFonts w:ascii="Times New Roman" w:hAnsi="Times New Roman" w:cs="Times New Roman"/>
          <w:i w:val="0"/>
          <w:sz w:val="28"/>
          <w:szCs w:val="28"/>
          <w:lang w:val="en-US"/>
        </w:rPr>
        <w:t>Oct</w:t>
      </w:r>
      <w:r>
        <w:rPr>
          <w:rFonts w:ascii="Times New Roman" w:hAnsi="Times New Roman" w:cs="Times New Roman"/>
          <w:i w:val="0"/>
          <w:sz w:val="28"/>
          <w:szCs w:val="28"/>
          <w:lang w:val="en-US"/>
        </w:rPr>
        <w:t>.</w:t>
      </w:r>
      <w:r w:rsidR="00BA3E5B" w:rsidRPr="00B92966">
        <w:rPr>
          <w:rFonts w:ascii="Times New Roman" w:hAnsi="Times New Roman" w:cs="Times New Roman"/>
          <w:i w:val="0"/>
          <w:sz w:val="28"/>
          <w:szCs w:val="28"/>
          <w:lang w:val="en-US"/>
        </w:rPr>
        <w:t xml:space="preserve"> 2008, p.64-76</w:t>
      </w:r>
      <w:r>
        <w:rPr>
          <w:rFonts w:ascii="Times New Roman" w:hAnsi="Times New Roman" w:cs="Times New Roman"/>
          <w:i w:val="0"/>
          <w:sz w:val="28"/>
          <w:szCs w:val="28"/>
          <w:lang w:val="en-US"/>
        </w:rPr>
        <w:t>.</w:t>
      </w:r>
    </w:p>
    <w:p w:rsidR="00BA3E5B" w:rsidRPr="00B92966" w:rsidRDefault="00BA3E5B" w:rsidP="00B92966">
      <w:pPr>
        <w:pStyle w:val="af1"/>
        <w:numPr>
          <w:ilvl w:val="0"/>
          <w:numId w:val="40"/>
        </w:numPr>
        <w:spacing w:line="360" w:lineRule="auto"/>
        <w:jc w:val="both"/>
        <w:rPr>
          <w:rFonts w:ascii="Times New Roman" w:hAnsi="Times New Roman" w:cs="Times New Roman"/>
          <w:i w:val="0"/>
          <w:sz w:val="28"/>
          <w:szCs w:val="28"/>
          <w:lang w:val="en-US"/>
        </w:rPr>
      </w:pPr>
      <w:proofErr w:type="spellStart"/>
      <w:r w:rsidRPr="00B92966">
        <w:rPr>
          <w:rFonts w:ascii="Times New Roman" w:hAnsi="Times New Roman" w:cs="Times New Roman"/>
          <w:i w:val="0"/>
          <w:sz w:val="28"/>
          <w:szCs w:val="28"/>
          <w:lang w:val="en-US"/>
        </w:rPr>
        <w:t>Poterba</w:t>
      </w:r>
      <w:proofErr w:type="spellEnd"/>
      <w:r w:rsidR="00C60F2E" w:rsidRPr="00C60F2E">
        <w:rPr>
          <w:rFonts w:ascii="Times New Roman" w:hAnsi="Times New Roman" w:cs="Times New Roman"/>
          <w:i w:val="0"/>
          <w:sz w:val="28"/>
          <w:szCs w:val="28"/>
          <w:lang w:val="en-US"/>
        </w:rPr>
        <w:t xml:space="preserve"> </w:t>
      </w:r>
      <w:r w:rsidR="00C60F2E" w:rsidRPr="00B92966">
        <w:rPr>
          <w:rFonts w:ascii="Times New Roman" w:hAnsi="Times New Roman" w:cs="Times New Roman"/>
          <w:i w:val="0"/>
          <w:sz w:val="28"/>
          <w:szCs w:val="28"/>
          <w:lang w:val="en-US"/>
        </w:rPr>
        <w:t>J</w:t>
      </w:r>
      <w:r w:rsidR="00C60F2E">
        <w:rPr>
          <w:rFonts w:ascii="Times New Roman" w:hAnsi="Times New Roman" w:cs="Times New Roman"/>
          <w:i w:val="0"/>
          <w:sz w:val="28"/>
          <w:szCs w:val="28"/>
          <w:lang w:val="en-US"/>
        </w:rPr>
        <w:t>.</w:t>
      </w:r>
      <w:r w:rsidRPr="00B92966">
        <w:rPr>
          <w:rFonts w:ascii="Times New Roman" w:hAnsi="Times New Roman" w:cs="Times New Roman"/>
          <w:i w:val="0"/>
          <w:sz w:val="28"/>
          <w:szCs w:val="28"/>
          <w:lang w:val="en-US"/>
        </w:rPr>
        <w:t xml:space="preserve">, </w:t>
      </w:r>
      <w:proofErr w:type="spellStart"/>
      <w:r w:rsidRPr="00B92966">
        <w:rPr>
          <w:rFonts w:ascii="Times New Roman" w:hAnsi="Times New Roman" w:cs="Times New Roman"/>
          <w:i w:val="0"/>
          <w:sz w:val="28"/>
          <w:szCs w:val="28"/>
          <w:lang w:val="en-US"/>
        </w:rPr>
        <w:t>Samick</w:t>
      </w:r>
      <w:proofErr w:type="spellEnd"/>
      <w:r w:rsidRPr="00B92966">
        <w:rPr>
          <w:rFonts w:ascii="Times New Roman" w:hAnsi="Times New Roman" w:cs="Times New Roman"/>
          <w:i w:val="0"/>
          <w:sz w:val="28"/>
          <w:szCs w:val="28"/>
          <w:lang w:val="en-US"/>
        </w:rPr>
        <w:t xml:space="preserve"> </w:t>
      </w:r>
      <w:r w:rsidR="00C60F2E" w:rsidRPr="00B92966">
        <w:rPr>
          <w:rFonts w:ascii="Times New Roman" w:hAnsi="Times New Roman" w:cs="Times New Roman"/>
          <w:i w:val="0"/>
          <w:sz w:val="28"/>
          <w:szCs w:val="28"/>
          <w:lang w:val="en-US"/>
        </w:rPr>
        <w:t>A</w:t>
      </w:r>
      <w:r w:rsidR="00C60F2E">
        <w:rPr>
          <w:rFonts w:ascii="Times New Roman" w:hAnsi="Times New Roman" w:cs="Times New Roman"/>
          <w:i w:val="0"/>
          <w:sz w:val="28"/>
          <w:szCs w:val="28"/>
          <w:lang w:val="en-US"/>
        </w:rPr>
        <w:t>.</w:t>
      </w:r>
      <w:r w:rsidR="00C60F2E" w:rsidRPr="00B92966">
        <w:rPr>
          <w:rFonts w:ascii="Times New Roman" w:hAnsi="Times New Roman" w:cs="Times New Roman"/>
          <w:i w:val="0"/>
          <w:sz w:val="28"/>
          <w:szCs w:val="28"/>
          <w:lang w:val="en-US"/>
        </w:rPr>
        <w:t xml:space="preserve"> </w:t>
      </w:r>
      <w:r w:rsidRPr="00B92966">
        <w:rPr>
          <w:rFonts w:ascii="Times New Roman" w:hAnsi="Times New Roman" w:cs="Times New Roman"/>
          <w:i w:val="0"/>
          <w:sz w:val="28"/>
          <w:szCs w:val="28"/>
          <w:lang w:val="en-US"/>
        </w:rPr>
        <w:t xml:space="preserve">Stock ownership patterns, stock market </w:t>
      </w:r>
      <w:proofErr w:type="gramStart"/>
      <w:r w:rsidR="00C60F2E">
        <w:rPr>
          <w:rFonts w:ascii="Times New Roman" w:hAnsi="Times New Roman" w:cs="Times New Roman"/>
          <w:i w:val="0"/>
          <w:sz w:val="28"/>
          <w:szCs w:val="28"/>
          <w:lang w:val="en-US"/>
        </w:rPr>
        <w:t>fluctuations ,</w:t>
      </w:r>
      <w:proofErr w:type="gramEnd"/>
      <w:r w:rsidR="00C60F2E">
        <w:rPr>
          <w:rFonts w:ascii="Times New Roman" w:hAnsi="Times New Roman" w:cs="Times New Roman"/>
          <w:i w:val="0"/>
          <w:sz w:val="28"/>
          <w:szCs w:val="28"/>
          <w:lang w:val="en-US"/>
        </w:rPr>
        <w:t xml:space="preserve"> and consumption // </w:t>
      </w:r>
      <w:r w:rsidRPr="00B92966">
        <w:rPr>
          <w:rFonts w:ascii="Times New Roman" w:hAnsi="Times New Roman" w:cs="Times New Roman"/>
          <w:i w:val="0"/>
          <w:sz w:val="28"/>
          <w:szCs w:val="28"/>
          <w:lang w:val="en-US"/>
        </w:rPr>
        <w:t>Brookings Papers on Economic Activity, 19 (2012), pp. 295-372</w:t>
      </w:r>
      <w:r w:rsidR="0039197F">
        <w:rPr>
          <w:rFonts w:ascii="Times New Roman" w:hAnsi="Times New Roman" w:cs="Times New Roman"/>
          <w:i w:val="0"/>
          <w:sz w:val="28"/>
          <w:szCs w:val="28"/>
          <w:lang w:val="en-US"/>
        </w:rPr>
        <w:t>.</w:t>
      </w:r>
    </w:p>
    <w:p w:rsidR="00BA3E5B" w:rsidRPr="00B92966" w:rsidRDefault="0039197F" w:rsidP="00B92966">
      <w:pPr>
        <w:pStyle w:val="a6"/>
        <w:widowControl w:val="0"/>
        <w:numPr>
          <w:ilvl w:val="0"/>
          <w:numId w:val="40"/>
        </w:numPr>
        <w:autoSpaceDE w:val="0"/>
        <w:autoSpaceDN w:val="0"/>
        <w:adjustRightInd w:val="0"/>
        <w:spacing w:line="360" w:lineRule="auto"/>
        <w:rPr>
          <w:rFonts w:ascii="Times New Roman" w:hAnsi="Times New Roman" w:cs="Times New Roman"/>
          <w:sz w:val="28"/>
          <w:szCs w:val="28"/>
          <w:lang w:val="en-US"/>
        </w:rPr>
      </w:pPr>
      <w:r w:rsidRPr="00B92966">
        <w:rPr>
          <w:rFonts w:ascii="Times New Roman" w:hAnsi="Times New Roman" w:cs="Times New Roman"/>
          <w:sz w:val="28"/>
          <w:szCs w:val="28"/>
          <w:lang w:val="en-US"/>
        </w:rPr>
        <w:t>Tully K</w:t>
      </w:r>
      <w:r>
        <w:rPr>
          <w:rFonts w:ascii="Times New Roman" w:hAnsi="Times New Roman" w:cs="Times New Roman"/>
          <w:sz w:val="28"/>
          <w:szCs w:val="28"/>
          <w:lang w:val="en-US"/>
        </w:rPr>
        <w:t>.</w:t>
      </w:r>
      <w:r w:rsidRPr="00B9296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Exotic Investment strategy // </w:t>
      </w:r>
      <w:proofErr w:type="spellStart"/>
      <w:r>
        <w:rPr>
          <w:rFonts w:ascii="Times New Roman" w:hAnsi="Times New Roman" w:cs="Times New Roman"/>
          <w:sz w:val="28"/>
          <w:szCs w:val="28"/>
          <w:lang w:val="en-US"/>
        </w:rPr>
        <w:t>Euromoney</w:t>
      </w:r>
      <w:proofErr w:type="spellEnd"/>
      <w:r>
        <w:rPr>
          <w:rFonts w:ascii="Times New Roman" w:hAnsi="Times New Roman" w:cs="Times New Roman"/>
          <w:sz w:val="28"/>
          <w:szCs w:val="28"/>
          <w:lang w:val="en-US"/>
        </w:rPr>
        <w:t>, 59 (F</w:t>
      </w:r>
      <w:r w:rsidR="00BA3E5B" w:rsidRPr="00B92966">
        <w:rPr>
          <w:rFonts w:ascii="Times New Roman" w:hAnsi="Times New Roman" w:cs="Times New Roman"/>
          <w:sz w:val="28"/>
          <w:szCs w:val="28"/>
          <w:lang w:val="en-US"/>
        </w:rPr>
        <w:t>eb</w:t>
      </w:r>
      <w:r>
        <w:rPr>
          <w:rFonts w:ascii="Times New Roman" w:hAnsi="Times New Roman" w:cs="Times New Roman"/>
          <w:sz w:val="28"/>
          <w:szCs w:val="28"/>
          <w:lang w:val="en-US"/>
        </w:rPr>
        <w:t>.</w:t>
      </w:r>
      <w:r w:rsidR="00BA3E5B" w:rsidRPr="00B92966">
        <w:rPr>
          <w:rFonts w:ascii="Times New Roman" w:hAnsi="Times New Roman" w:cs="Times New Roman"/>
          <w:sz w:val="28"/>
          <w:szCs w:val="28"/>
          <w:lang w:val="en-US"/>
        </w:rPr>
        <w:t>2004</w:t>
      </w:r>
      <w:r>
        <w:rPr>
          <w:rFonts w:ascii="Times New Roman" w:hAnsi="Times New Roman" w:cs="Times New Roman"/>
          <w:sz w:val="28"/>
          <w:szCs w:val="28"/>
          <w:lang w:val="en-US"/>
        </w:rPr>
        <w:t>), pp.</w:t>
      </w:r>
      <w:r w:rsidR="00BA3E5B" w:rsidRPr="00B92966">
        <w:rPr>
          <w:rFonts w:ascii="Times New Roman" w:hAnsi="Times New Roman" w:cs="Times New Roman"/>
          <w:sz w:val="28"/>
          <w:szCs w:val="28"/>
          <w:lang w:val="en-US"/>
        </w:rPr>
        <w:t>59</w:t>
      </w:r>
      <w:r>
        <w:rPr>
          <w:rFonts w:ascii="Times New Roman" w:hAnsi="Times New Roman" w:cs="Times New Roman"/>
          <w:sz w:val="28"/>
          <w:szCs w:val="28"/>
          <w:lang w:val="en-US"/>
        </w:rPr>
        <w:t>-81.</w:t>
      </w:r>
    </w:p>
    <w:p w:rsidR="00BA3E5B" w:rsidRPr="00B92966" w:rsidRDefault="00BA3E5B" w:rsidP="00B92966">
      <w:pPr>
        <w:pStyle w:val="af1"/>
        <w:numPr>
          <w:ilvl w:val="0"/>
          <w:numId w:val="40"/>
        </w:numPr>
        <w:spacing w:line="360" w:lineRule="auto"/>
        <w:jc w:val="both"/>
        <w:rPr>
          <w:rFonts w:ascii="Times New Roman" w:hAnsi="Times New Roman" w:cs="Times New Roman"/>
          <w:i w:val="0"/>
          <w:sz w:val="28"/>
          <w:szCs w:val="28"/>
          <w:lang w:val="en-US"/>
        </w:rPr>
      </w:pPr>
      <w:r w:rsidRPr="00B92966">
        <w:rPr>
          <w:rFonts w:ascii="Times New Roman" w:hAnsi="Times New Roman" w:cs="Times New Roman"/>
          <w:i w:val="0"/>
          <w:sz w:val="28"/>
          <w:szCs w:val="28"/>
          <w:lang w:val="en-US"/>
        </w:rPr>
        <w:t xml:space="preserve">The long and the short of time horizons – market reaction varies </w:t>
      </w:r>
      <w:r w:rsidR="0039197F">
        <w:rPr>
          <w:rFonts w:ascii="Times New Roman" w:hAnsi="Times New Roman" w:cs="Times New Roman"/>
          <w:i w:val="0"/>
          <w:sz w:val="28"/>
          <w:szCs w:val="28"/>
          <w:lang w:val="en-US"/>
        </w:rPr>
        <w:t xml:space="preserve">greatly between investor types // </w:t>
      </w:r>
      <w:r w:rsidRPr="00B92966">
        <w:rPr>
          <w:rFonts w:ascii="Times New Roman" w:hAnsi="Times New Roman" w:cs="Times New Roman"/>
          <w:i w:val="0"/>
          <w:sz w:val="28"/>
          <w:szCs w:val="28"/>
          <w:lang w:val="en-US"/>
        </w:rPr>
        <w:t>Financial Times, UK, 26 Oct 2002:</w:t>
      </w:r>
      <w:r w:rsidR="0039197F">
        <w:rPr>
          <w:rFonts w:ascii="Times New Roman" w:hAnsi="Times New Roman" w:cs="Times New Roman"/>
          <w:i w:val="0"/>
          <w:sz w:val="28"/>
          <w:szCs w:val="28"/>
          <w:lang w:val="en-US"/>
        </w:rPr>
        <w:t xml:space="preserve"> p.</w:t>
      </w:r>
      <w:r w:rsidRPr="00B92966">
        <w:rPr>
          <w:rFonts w:ascii="Times New Roman" w:hAnsi="Times New Roman" w:cs="Times New Roman"/>
          <w:i w:val="0"/>
          <w:sz w:val="28"/>
          <w:szCs w:val="28"/>
          <w:lang w:val="en-US"/>
        </w:rPr>
        <w:t>16</w:t>
      </w:r>
      <w:r w:rsidR="0039197F">
        <w:rPr>
          <w:rFonts w:ascii="Times New Roman" w:hAnsi="Times New Roman" w:cs="Times New Roman"/>
          <w:i w:val="0"/>
          <w:sz w:val="28"/>
          <w:szCs w:val="28"/>
          <w:lang w:val="en-US"/>
        </w:rPr>
        <w:t>.</w:t>
      </w:r>
    </w:p>
    <w:p w:rsidR="00BA3E5B" w:rsidRPr="0039197F" w:rsidRDefault="0039197F" w:rsidP="00B92966">
      <w:pPr>
        <w:pStyle w:val="af1"/>
        <w:numPr>
          <w:ilvl w:val="0"/>
          <w:numId w:val="40"/>
        </w:numPr>
        <w:spacing w:line="360" w:lineRule="auto"/>
        <w:jc w:val="both"/>
        <w:rPr>
          <w:rFonts w:ascii="Times New Roman" w:hAnsi="Times New Roman" w:cs="Times New Roman"/>
          <w:i w:val="0"/>
          <w:sz w:val="28"/>
          <w:szCs w:val="28"/>
        </w:rPr>
      </w:pPr>
      <w:r>
        <w:rPr>
          <w:rFonts w:ascii="Times New Roman" w:hAnsi="Times New Roman" w:cs="Times New Roman"/>
          <w:i w:val="0"/>
          <w:sz w:val="28"/>
          <w:szCs w:val="28"/>
        </w:rPr>
        <w:t xml:space="preserve">Зотова Я. Последствия антитеррористического законодательства для российского бизнеса </w:t>
      </w:r>
      <w:r w:rsidRPr="0039197F">
        <w:rPr>
          <w:rFonts w:ascii="Times New Roman" w:hAnsi="Times New Roman" w:cs="Times New Roman"/>
          <w:i w:val="0"/>
          <w:sz w:val="28"/>
          <w:szCs w:val="28"/>
        </w:rPr>
        <w:t>[</w:t>
      </w:r>
      <w:r>
        <w:rPr>
          <w:rFonts w:ascii="Times New Roman" w:hAnsi="Times New Roman" w:cs="Times New Roman"/>
          <w:i w:val="0"/>
          <w:sz w:val="28"/>
          <w:szCs w:val="28"/>
        </w:rPr>
        <w:t>Электронный ресурс</w:t>
      </w:r>
      <w:r w:rsidRPr="0039197F">
        <w:rPr>
          <w:rFonts w:ascii="Times New Roman" w:hAnsi="Times New Roman" w:cs="Times New Roman"/>
          <w:i w:val="0"/>
          <w:sz w:val="28"/>
          <w:szCs w:val="28"/>
        </w:rPr>
        <w:t>]</w:t>
      </w:r>
      <w:r>
        <w:rPr>
          <w:rFonts w:ascii="Times New Roman" w:hAnsi="Times New Roman" w:cs="Times New Roman"/>
          <w:i w:val="0"/>
          <w:sz w:val="28"/>
          <w:szCs w:val="28"/>
        </w:rPr>
        <w:t xml:space="preserve">: Ведомости, Февраль 2013. </w:t>
      </w:r>
      <w:r>
        <w:rPr>
          <w:rFonts w:ascii="Times New Roman" w:hAnsi="Times New Roman" w:cs="Times New Roman"/>
          <w:i w:val="0"/>
          <w:sz w:val="28"/>
          <w:szCs w:val="28"/>
          <w:lang w:val="en-US"/>
        </w:rPr>
        <w:t>URL</w:t>
      </w:r>
      <w:r w:rsidRPr="0039197F">
        <w:rPr>
          <w:rFonts w:ascii="Times New Roman" w:hAnsi="Times New Roman" w:cs="Times New Roman"/>
          <w:i w:val="0"/>
          <w:sz w:val="28"/>
          <w:szCs w:val="28"/>
        </w:rPr>
        <w:t xml:space="preserve">: </w:t>
      </w:r>
      <w:r w:rsidRPr="0039197F">
        <w:rPr>
          <w:rFonts w:ascii="Times New Roman" w:hAnsi="Times New Roman" w:cs="Times New Roman"/>
          <w:i w:val="0"/>
          <w:sz w:val="28"/>
          <w:szCs w:val="28"/>
          <w:lang w:val="en-US"/>
        </w:rPr>
        <w:t>http</w:t>
      </w:r>
      <w:r w:rsidRPr="0039197F">
        <w:rPr>
          <w:rFonts w:ascii="Times New Roman" w:hAnsi="Times New Roman" w:cs="Times New Roman"/>
          <w:i w:val="0"/>
          <w:sz w:val="28"/>
          <w:szCs w:val="28"/>
        </w:rPr>
        <w:t>://</w:t>
      </w:r>
      <w:r w:rsidRPr="0039197F">
        <w:rPr>
          <w:rFonts w:ascii="Times New Roman" w:hAnsi="Times New Roman" w:cs="Times New Roman"/>
          <w:i w:val="0"/>
          <w:sz w:val="28"/>
          <w:szCs w:val="28"/>
          <w:lang w:val="en-US"/>
        </w:rPr>
        <w:t>www</w:t>
      </w:r>
      <w:r w:rsidRPr="0039197F">
        <w:rPr>
          <w:rFonts w:ascii="Times New Roman" w:hAnsi="Times New Roman" w:cs="Times New Roman"/>
          <w:i w:val="0"/>
          <w:sz w:val="28"/>
          <w:szCs w:val="28"/>
        </w:rPr>
        <w:t>.</w:t>
      </w:r>
      <w:proofErr w:type="spellStart"/>
      <w:r w:rsidRPr="0039197F">
        <w:rPr>
          <w:rFonts w:ascii="Times New Roman" w:hAnsi="Times New Roman" w:cs="Times New Roman"/>
          <w:i w:val="0"/>
          <w:sz w:val="28"/>
          <w:szCs w:val="28"/>
          <w:lang w:val="en-US"/>
        </w:rPr>
        <w:t>vedomosti</w:t>
      </w:r>
      <w:proofErr w:type="spellEnd"/>
      <w:r w:rsidRPr="0039197F">
        <w:rPr>
          <w:rFonts w:ascii="Times New Roman" w:hAnsi="Times New Roman" w:cs="Times New Roman"/>
          <w:i w:val="0"/>
          <w:sz w:val="28"/>
          <w:szCs w:val="28"/>
        </w:rPr>
        <w:t>.</w:t>
      </w:r>
      <w:proofErr w:type="spellStart"/>
      <w:r w:rsidRPr="0039197F">
        <w:rPr>
          <w:rFonts w:ascii="Times New Roman" w:hAnsi="Times New Roman" w:cs="Times New Roman"/>
          <w:i w:val="0"/>
          <w:sz w:val="28"/>
          <w:szCs w:val="28"/>
          <w:lang w:val="en-US"/>
        </w:rPr>
        <w:t>ru</w:t>
      </w:r>
      <w:proofErr w:type="spellEnd"/>
      <w:r w:rsidRPr="0039197F">
        <w:rPr>
          <w:rFonts w:ascii="Times New Roman" w:hAnsi="Times New Roman" w:cs="Times New Roman"/>
          <w:i w:val="0"/>
          <w:sz w:val="28"/>
          <w:szCs w:val="28"/>
        </w:rPr>
        <w:t>/</w:t>
      </w:r>
      <w:proofErr w:type="spellStart"/>
      <w:r w:rsidRPr="0039197F">
        <w:rPr>
          <w:rFonts w:ascii="Times New Roman" w:hAnsi="Times New Roman" w:cs="Times New Roman"/>
          <w:i w:val="0"/>
          <w:sz w:val="28"/>
          <w:szCs w:val="28"/>
          <w:lang w:val="en-US"/>
        </w:rPr>
        <w:t>posledstviya</w:t>
      </w:r>
      <w:proofErr w:type="spellEnd"/>
      <w:r w:rsidRPr="0039197F">
        <w:rPr>
          <w:rFonts w:ascii="Times New Roman" w:hAnsi="Times New Roman" w:cs="Times New Roman"/>
          <w:i w:val="0"/>
          <w:sz w:val="28"/>
          <w:szCs w:val="28"/>
        </w:rPr>
        <w:t>-</w:t>
      </w:r>
      <w:proofErr w:type="spellStart"/>
      <w:r w:rsidRPr="0039197F">
        <w:rPr>
          <w:rFonts w:ascii="Times New Roman" w:hAnsi="Times New Roman" w:cs="Times New Roman"/>
          <w:i w:val="0"/>
          <w:sz w:val="28"/>
          <w:szCs w:val="28"/>
          <w:lang w:val="en-US"/>
        </w:rPr>
        <w:t>antiterror</w:t>
      </w:r>
      <w:proofErr w:type="spellEnd"/>
      <w:r w:rsidRPr="0039197F">
        <w:rPr>
          <w:rFonts w:ascii="Times New Roman" w:hAnsi="Times New Roman" w:cs="Times New Roman"/>
          <w:i w:val="0"/>
          <w:sz w:val="28"/>
          <w:szCs w:val="28"/>
        </w:rPr>
        <w:t>.</w:t>
      </w:r>
      <w:r w:rsidRPr="0039197F">
        <w:rPr>
          <w:rFonts w:ascii="Times New Roman" w:hAnsi="Times New Roman" w:cs="Times New Roman"/>
          <w:i w:val="0"/>
          <w:sz w:val="28"/>
          <w:szCs w:val="28"/>
          <w:lang w:val="en-US"/>
        </w:rPr>
        <w:t>pdf</w:t>
      </w:r>
      <w:r w:rsidRPr="0039197F">
        <w:rPr>
          <w:rFonts w:ascii="Times New Roman" w:hAnsi="Times New Roman" w:cs="Times New Roman"/>
          <w:i w:val="0"/>
          <w:sz w:val="28"/>
          <w:szCs w:val="28"/>
        </w:rPr>
        <w:t xml:space="preserve"> </w:t>
      </w:r>
      <w:r>
        <w:rPr>
          <w:rFonts w:ascii="Times New Roman" w:hAnsi="Times New Roman" w:cs="Times New Roman"/>
          <w:i w:val="0"/>
          <w:sz w:val="28"/>
          <w:szCs w:val="28"/>
        </w:rPr>
        <w:t>(дата обращения: 12.05.2014)</w:t>
      </w:r>
      <w:r w:rsidRPr="0039197F">
        <w:rPr>
          <w:rFonts w:ascii="Times New Roman" w:hAnsi="Times New Roman" w:cs="Times New Roman"/>
          <w:i w:val="0"/>
          <w:sz w:val="28"/>
          <w:szCs w:val="28"/>
        </w:rPr>
        <w:t>.</w:t>
      </w:r>
    </w:p>
    <w:p w:rsidR="0039197F" w:rsidRDefault="0039197F" w:rsidP="0039197F">
      <w:pPr>
        <w:pStyle w:val="af1"/>
        <w:numPr>
          <w:ilvl w:val="0"/>
          <w:numId w:val="40"/>
        </w:numPr>
        <w:spacing w:line="360" w:lineRule="auto"/>
        <w:jc w:val="both"/>
        <w:rPr>
          <w:rFonts w:ascii="Times New Roman" w:hAnsi="Times New Roman" w:cs="Times New Roman"/>
          <w:i w:val="0"/>
          <w:sz w:val="28"/>
          <w:szCs w:val="28"/>
        </w:rPr>
      </w:pPr>
      <w:proofErr w:type="spellStart"/>
      <w:r w:rsidRPr="00B92966">
        <w:rPr>
          <w:rFonts w:ascii="Times New Roman" w:hAnsi="Times New Roman" w:cs="Times New Roman"/>
          <w:i w:val="0"/>
          <w:sz w:val="28"/>
          <w:szCs w:val="28"/>
          <w:lang w:val="en-US"/>
        </w:rPr>
        <w:t>Bautz</w:t>
      </w:r>
      <w:proofErr w:type="gramStart"/>
      <w:r w:rsidRPr="00B92966">
        <w:rPr>
          <w:rFonts w:ascii="Times New Roman" w:hAnsi="Times New Roman" w:cs="Times New Roman"/>
          <w:i w:val="0"/>
          <w:sz w:val="28"/>
          <w:szCs w:val="28"/>
          <w:lang w:val="en-US"/>
        </w:rPr>
        <w:t>,Mark</w:t>
      </w:r>
      <w:proofErr w:type="spellEnd"/>
      <w:proofErr w:type="gramEnd"/>
      <w:r w:rsidRPr="00B92966">
        <w:rPr>
          <w:rFonts w:ascii="Times New Roman" w:hAnsi="Times New Roman" w:cs="Times New Roman"/>
          <w:sz w:val="28"/>
          <w:szCs w:val="28"/>
          <w:lang w:val="en-US"/>
        </w:rPr>
        <w:t xml:space="preserve"> </w:t>
      </w:r>
      <w:r>
        <w:rPr>
          <w:rFonts w:ascii="Times New Roman" w:hAnsi="Times New Roman" w:cs="Times New Roman"/>
          <w:i w:val="0"/>
          <w:sz w:val="28"/>
          <w:szCs w:val="28"/>
          <w:lang w:val="en-US"/>
        </w:rPr>
        <w:t>W</w:t>
      </w:r>
      <w:r w:rsidR="008152C1" w:rsidRPr="00B92966">
        <w:rPr>
          <w:rFonts w:ascii="Times New Roman" w:hAnsi="Times New Roman" w:cs="Times New Roman"/>
          <w:i w:val="0"/>
          <w:sz w:val="28"/>
          <w:szCs w:val="28"/>
          <w:lang w:val="en-US"/>
        </w:rPr>
        <w:t xml:space="preserve">hy to invest up to 15% in emerging markets. </w:t>
      </w:r>
      <w:r w:rsidRPr="0039197F">
        <w:rPr>
          <w:rFonts w:ascii="Times New Roman" w:hAnsi="Times New Roman" w:cs="Times New Roman"/>
          <w:i w:val="0"/>
          <w:sz w:val="28"/>
          <w:szCs w:val="28"/>
        </w:rPr>
        <w:t>[</w:t>
      </w:r>
      <w:r>
        <w:rPr>
          <w:rFonts w:ascii="Times New Roman" w:hAnsi="Times New Roman" w:cs="Times New Roman"/>
          <w:i w:val="0"/>
          <w:sz w:val="28"/>
          <w:szCs w:val="28"/>
        </w:rPr>
        <w:t>Электронный</w:t>
      </w:r>
      <w:r w:rsidRPr="0039197F">
        <w:rPr>
          <w:rFonts w:ascii="Times New Roman" w:hAnsi="Times New Roman" w:cs="Times New Roman"/>
          <w:i w:val="0"/>
          <w:sz w:val="28"/>
          <w:szCs w:val="28"/>
        </w:rPr>
        <w:t xml:space="preserve"> </w:t>
      </w:r>
      <w:r>
        <w:rPr>
          <w:rFonts w:ascii="Times New Roman" w:hAnsi="Times New Roman" w:cs="Times New Roman"/>
          <w:i w:val="0"/>
          <w:sz w:val="28"/>
          <w:szCs w:val="28"/>
        </w:rPr>
        <w:t>ресурс</w:t>
      </w:r>
      <w:r w:rsidRPr="0039197F">
        <w:rPr>
          <w:rFonts w:ascii="Times New Roman" w:hAnsi="Times New Roman" w:cs="Times New Roman"/>
          <w:i w:val="0"/>
          <w:sz w:val="28"/>
          <w:szCs w:val="28"/>
        </w:rPr>
        <w:t xml:space="preserve">]: </w:t>
      </w:r>
      <w:r w:rsidRPr="00B92966">
        <w:rPr>
          <w:rFonts w:ascii="Times New Roman" w:hAnsi="Times New Roman" w:cs="Times New Roman"/>
          <w:i w:val="0"/>
          <w:sz w:val="28"/>
          <w:szCs w:val="28"/>
          <w:lang w:val="en-US"/>
        </w:rPr>
        <w:t>Money</w:t>
      </w:r>
      <w:r w:rsidRPr="0039197F">
        <w:rPr>
          <w:rFonts w:ascii="Times New Roman" w:hAnsi="Times New Roman" w:cs="Times New Roman"/>
          <w:i w:val="0"/>
          <w:sz w:val="28"/>
          <w:szCs w:val="28"/>
        </w:rPr>
        <w:t>, 25.4 (</w:t>
      </w:r>
      <w:r>
        <w:rPr>
          <w:rFonts w:ascii="Times New Roman" w:hAnsi="Times New Roman" w:cs="Times New Roman"/>
          <w:i w:val="0"/>
          <w:sz w:val="28"/>
          <w:szCs w:val="28"/>
          <w:lang w:val="en-US"/>
        </w:rPr>
        <w:t>A</w:t>
      </w:r>
      <w:r w:rsidRPr="00B92966">
        <w:rPr>
          <w:rFonts w:ascii="Times New Roman" w:hAnsi="Times New Roman" w:cs="Times New Roman"/>
          <w:i w:val="0"/>
          <w:sz w:val="28"/>
          <w:szCs w:val="28"/>
          <w:lang w:val="en-US"/>
        </w:rPr>
        <w:t>pril</w:t>
      </w:r>
      <w:r w:rsidRPr="0039197F">
        <w:rPr>
          <w:rFonts w:ascii="Times New Roman" w:hAnsi="Times New Roman" w:cs="Times New Roman"/>
          <w:i w:val="0"/>
          <w:sz w:val="28"/>
          <w:szCs w:val="28"/>
        </w:rPr>
        <w:t xml:space="preserve">, 1996). </w:t>
      </w:r>
      <w:r>
        <w:rPr>
          <w:rFonts w:ascii="Times New Roman" w:hAnsi="Times New Roman" w:cs="Times New Roman"/>
          <w:i w:val="0"/>
          <w:sz w:val="28"/>
          <w:szCs w:val="28"/>
          <w:lang w:val="en-US"/>
        </w:rPr>
        <w:t>URL</w:t>
      </w:r>
      <w:r w:rsidRPr="0039197F">
        <w:rPr>
          <w:rFonts w:ascii="Times New Roman" w:hAnsi="Times New Roman" w:cs="Times New Roman"/>
          <w:i w:val="0"/>
          <w:sz w:val="28"/>
          <w:szCs w:val="28"/>
        </w:rPr>
        <w:t xml:space="preserve">: </w:t>
      </w:r>
      <w:r w:rsidRPr="0039197F">
        <w:rPr>
          <w:rFonts w:ascii="Times New Roman" w:hAnsi="Times New Roman" w:cs="Times New Roman"/>
          <w:i w:val="0"/>
          <w:sz w:val="28"/>
          <w:szCs w:val="28"/>
          <w:lang w:val="en-US"/>
        </w:rPr>
        <w:t>http</w:t>
      </w:r>
      <w:r w:rsidRPr="0039197F">
        <w:rPr>
          <w:rFonts w:ascii="Times New Roman" w:hAnsi="Times New Roman" w:cs="Times New Roman"/>
          <w:i w:val="0"/>
          <w:sz w:val="28"/>
          <w:szCs w:val="28"/>
        </w:rPr>
        <w:t>://</w:t>
      </w:r>
      <w:r w:rsidRPr="0039197F">
        <w:rPr>
          <w:rFonts w:ascii="Times New Roman" w:hAnsi="Times New Roman" w:cs="Times New Roman"/>
          <w:i w:val="0"/>
          <w:sz w:val="28"/>
          <w:szCs w:val="28"/>
          <w:lang w:val="en-US"/>
        </w:rPr>
        <w:t>www</w:t>
      </w:r>
      <w:r w:rsidRPr="0039197F">
        <w:rPr>
          <w:rFonts w:ascii="Times New Roman" w:hAnsi="Times New Roman" w:cs="Times New Roman"/>
          <w:i w:val="0"/>
          <w:sz w:val="28"/>
          <w:szCs w:val="28"/>
        </w:rPr>
        <w:t>.</w:t>
      </w:r>
      <w:proofErr w:type="spellStart"/>
      <w:r w:rsidRPr="0039197F">
        <w:rPr>
          <w:rFonts w:ascii="Times New Roman" w:hAnsi="Times New Roman" w:cs="Times New Roman"/>
          <w:i w:val="0"/>
          <w:sz w:val="28"/>
          <w:szCs w:val="28"/>
          <w:lang w:val="en-US"/>
        </w:rPr>
        <w:t>institutionalinvestors</w:t>
      </w:r>
      <w:proofErr w:type="spellEnd"/>
      <w:r w:rsidRPr="0039197F">
        <w:rPr>
          <w:rFonts w:ascii="Times New Roman" w:hAnsi="Times New Roman" w:cs="Times New Roman"/>
          <w:i w:val="0"/>
          <w:sz w:val="28"/>
          <w:szCs w:val="28"/>
        </w:rPr>
        <w:t>.</w:t>
      </w:r>
      <w:r w:rsidRPr="0039197F">
        <w:rPr>
          <w:rFonts w:ascii="Times New Roman" w:hAnsi="Times New Roman" w:cs="Times New Roman"/>
          <w:i w:val="0"/>
          <w:sz w:val="28"/>
          <w:szCs w:val="28"/>
          <w:lang w:val="en-US"/>
        </w:rPr>
        <w:t>com</w:t>
      </w:r>
      <w:r w:rsidRPr="0039197F">
        <w:rPr>
          <w:rFonts w:ascii="Times New Roman" w:hAnsi="Times New Roman" w:cs="Times New Roman"/>
          <w:i w:val="0"/>
          <w:sz w:val="28"/>
          <w:szCs w:val="28"/>
        </w:rPr>
        <w:t>/</w:t>
      </w:r>
      <w:proofErr w:type="spellStart"/>
      <w:r w:rsidRPr="0039197F">
        <w:rPr>
          <w:rFonts w:ascii="Times New Roman" w:hAnsi="Times New Roman" w:cs="Times New Roman"/>
          <w:i w:val="0"/>
          <w:sz w:val="28"/>
          <w:szCs w:val="28"/>
          <w:lang w:val="en-US"/>
        </w:rPr>
        <w:t>bautz</w:t>
      </w:r>
      <w:proofErr w:type="spellEnd"/>
      <w:r w:rsidRPr="00872A52">
        <w:rPr>
          <w:rFonts w:ascii="Times New Roman" w:hAnsi="Times New Roman" w:cs="Times New Roman"/>
          <w:i w:val="0"/>
          <w:sz w:val="28"/>
          <w:szCs w:val="28"/>
        </w:rPr>
        <w:t>_</w:t>
      </w:r>
      <w:proofErr w:type="spellStart"/>
      <w:r w:rsidRPr="0039197F">
        <w:rPr>
          <w:rFonts w:ascii="Times New Roman" w:hAnsi="Times New Roman" w:cs="Times New Roman"/>
          <w:i w:val="0"/>
          <w:sz w:val="28"/>
          <w:szCs w:val="28"/>
          <w:lang w:val="en-US"/>
        </w:rPr>
        <w:t>emergingmarkets</w:t>
      </w:r>
      <w:proofErr w:type="spellEnd"/>
      <w:r>
        <w:rPr>
          <w:rFonts w:ascii="Times New Roman" w:hAnsi="Times New Roman" w:cs="Times New Roman"/>
          <w:i w:val="0"/>
          <w:sz w:val="28"/>
          <w:szCs w:val="28"/>
        </w:rPr>
        <w:t xml:space="preserve"> </w:t>
      </w:r>
      <w:r w:rsidRPr="0039197F">
        <w:rPr>
          <w:rFonts w:ascii="Times New Roman" w:hAnsi="Times New Roman" w:cs="Times New Roman"/>
          <w:i w:val="0"/>
          <w:sz w:val="28"/>
          <w:szCs w:val="28"/>
        </w:rPr>
        <w:t>(</w:t>
      </w:r>
      <w:r>
        <w:rPr>
          <w:rFonts w:ascii="Times New Roman" w:hAnsi="Times New Roman" w:cs="Times New Roman"/>
          <w:i w:val="0"/>
          <w:sz w:val="28"/>
          <w:szCs w:val="28"/>
        </w:rPr>
        <w:t>дата</w:t>
      </w:r>
      <w:r w:rsidRPr="0039197F">
        <w:rPr>
          <w:rFonts w:ascii="Times New Roman" w:hAnsi="Times New Roman" w:cs="Times New Roman"/>
          <w:i w:val="0"/>
          <w:sz w:val="28"/>
          <w:szCs w:val="28"/>
        </w:rPr>
        <w:t xml:space="preserve"> </w:t>
      </w:r>
      <w:r>
        <w:rPr>
          <w:rFonts w:ascii="Times New Roman" w:hAnsi="Times New Roman" w:cs="Times New Roman"/>
          <w:i w:val="0"/>
          <w:sz w:val="28"/>
          <w:szCs w:val="28"/>
        </w:rPr>
        <w:t>обращения: 14</w:t>
      </w:r>
      <w:r w:rsidRPr="0039197F">
        <w:rPr>
          <w:rFonts w:ascii="Times New Roman" w:hAnsi="Times New Roman" w:cs="Times New Roman"/>
          <w:i w:val="0"/>
          <w:sz w:val="28"/>
          <w:szCs w:val="28"/>
        </w:rPr>
        <w:t>.05.2014).</w:t>
      </w:r>
    </w:p>
    <w:p w:rsidR="0039197F" w:rsidRDefault="00BA3E5B" w:rsidP="0039197F">
      <w:pPr>
        <w:pStyle w:val="af1"/>
        <w:numPr>
          <w:ilvl w:val="0"/>
          <w:numId w:val="40"/>
        </w:numPr>
        <w:spacing w:line="360" w:lineRule="auto"/>
        <w:jc w:val="both"/>
        <w:rPr>
          <w:rFonts w:ascii="Times New Roman" w:hAnsi="Times New Roman" w:cs="Times New Roman"/>
          <w:i w:val="0"/>
          <w:sz w:val="28"/>
          <w:szCs w:val="28"/>
        </w:rPr>
      </w:pPr>
      <w:proofErr w:type="spellStart"/>
      <w:r w:rsidRPr="0039197F">
        <w:rPr>
          <w:rFonts w:ascii="Times New Roman" w:hAnsi="Times New Roman" w:cs="Times New Roman"/>
          <w:i w:val="0"/>
          <w:sz w:val="28"/>
          <w:szCs w:val="28"/>
          <w:lang w:val="en-US"/>
        </w:rPr>
        <w:t>Stettner</w:t>
      </w:r>
      <w:proofErr w:type="spellEnd"/>
      <w:r w:rsidRPr="0039197F">
        <w:rPr>
          <w:rFonts w:ascii="Times New Roman" w:hAnsi="Times New Roman" w:cs="Times New Roman"/>
          <w:i w:val="0"/>
          <w:sz w:val="28"/>
          <w:szCs w:val="28"/>
          <w:lang w:val="en-US"/>
        </w:rPr>
        <w:t>, M</w:t>
      </w:r>
      <w:r w:rsidRPr="0039197F">
        <w:rPr>
          <w:rStyle w:val="titleauthoretc"/>
          <w:rFonts w:ascii="Times New Roman" w:hAnsi="Times New Roman" w:cs="Times New Roman"/>
          <w:i w:val="0"/>
          <w:sz w:val="28"/>
          <w:szCs w:val="28"/>
          <w:lang w:val="en-US"/>
        </w:rPr>
        <w:t xml:space="preserve">. </w:t>
      </w:r>
      <w:r w:rsidRPr="0039197F">
        <w:rPr>
          <w:rFonts w:ascii="Times New Roman" w:hAnsi="Times New Roman" w:cs="Times New Roman"/>
          <w:i w:val="0"/>
          <w:sz w:val="28"/>
          <w:szCs w:val="28"/>
          <w:lang w:val="en-US"/>
        </w:rPr>
        <w:t>Qiwi Wins Over Russians Who Prefer To Pay Cash</w:t>
      </w:r>
      <w:r w:rsidR="0039197F">
        <w:rPr>
          <w:rFonts w:ascii="Times New Roman" w:hAnsi="Times New Roman" w:cs="Times New Roman"/>
          <w:i w:val="0"/>
          <w:sz w:val="28"/>
          <w:szCs w:val="28"/>
          <w:lang w:val="en-US"/>
        </w:rPr>
        <w:t xml:space="preserve"> </w:t>
      </w:r>
      <w:r w:rsidR="0039197F" w:rsidRPr="0039197F">
        <w:rPr>
          <w:rFonts w:ascii="Times New Roman" w:hAnsi="Times New Roman" w:cs="Times New Roman"/>
          <w:i w:val="0"/>
          <w:sz w:val="28"/>
          <w:szCs w:val="28"/>
          <w:lang w:val="en-US"/>
        </w:rPr>
        <w:t>[</w:t>
      </w:r>
      <w:r w:rsidR="0039197F">
        <w:rPr>
          <w:rFonts w:ascii="Times New Roman" w:hAnsi="Times New Roman" w:cs="Times New Roman"/>
          <w:i w:val="0"/>
          <w:sz w:val="28"/>
          <w:szCs w:val="28"/>
        </w:rPr>
        <w:t>Электронный</w:t>
      </w:r>
      <w:r w:rsidR="0039197F" w:rsidRPr="0039197F">
        <w:rPr>
          <w:rFonts w:ascii="Times New Roman" w:hAnsi="Times New Roman" w:cs="Times New Roman"/>
          <w:i w:val="0"/>
          <w:sz w:val="28"/>
          <w:szCs w:val="28"/>
          <w:lang w:val="en-US"/>
        </w:rPr>
        <w:t xml:space="preserve"> </w:t>
      </w:r>
      <w:r w:rsidR="0039197F">
        <w:rPr>
          <w:rFonts w:ascii="Times New Roman" w:hAnsi="Times New Roman" w:cs="Times New Roman"/>
          <w:i w:val="0"/>
          <w:sz w:val="28"/>
          <w:szCs w:val="28"/>
        </w:rPr>
        <w:t>ресурс</w:t>
      </w:r>
      <w:r w:rsidR="0039197F" w:rsidRPr="0039197F">
        <w:rPr>
          <w:rFonts w:ascii="Times New Roman" w:hAnsi="Times New Roman" w:cs="Times New Roman"/>
          <w:i w:val="0"/>
          <w:sz w:val="28"/>
          <w:szCs w:val="28"/>
          <w:lang w:val="en-US"/>
        </w:rPr>
        <w:t>]:</w:t>
      </w:r>
      <w:r w:rsidR="0039197F">
        <w:rPr>
          <w:rFonts w:ascii="Times New Roman" w:hAnsi="Times New Roman" w:cs="Times New Roman"/>
          <w:i w:val="0"/>
          <w:sz w:val="28"/>
          <w:szCs w:val="28"/>
          <w:lang w:val="en-US"/>
        </w:rPr>
        <w:t xml:space="preserve"> </w:t>
      </w:r>
      <w:r w:rsidRPr="0039197F">
        <w:rPr>
          <w:rStyle w:val="af4"/>
          <w:rFonts w:ascii="Times New Roman" w:hAnsi="Times New Roman" w:cs="Times New Roman"/>
          <w:b w:val="0"/>
          <w:i w:val="0"/>
          <w:sz w:val="28"/>
          <w:szCs w:val="28"/>
          <w:lang w:val="en-US"/>
        </w:rPr>
        <w:t>Investor's Business Daily</w:t>
      </w:r>
      <w:r w:rsidRPr="0039197F">
        <w:rPr>
          <w:rStyle w:val="apple-converted-space"/>
          <w:rFonts w:ascii="Times New Roman" w:hAnsi="Times New Roman" w:cs="Times New Roman"/>
          <w:i w:val="0"/>
          <w:sz w:val="28"/>
          <w:szCs w:val="28"/>
          <w:lang w:val="en-US"/>
        </w:rPr>
        <w:t xml:space="preserve">, </w:t>
      </w:r>
      <w:r w:rsidR="0039197F">
        <w:rPr>
          <w:rStyle w:val="titleauthoretc"/>
          <w:rFonts w:ascii="Times New Roman" w:hAnsi="Times New Roman" w:cs="Times New Roman"/>
          <w:i w:val="0"/>
          <w:sz w:val="28"/>
          <w:szCs w:val="28"/>
          <w:lang w:val="en-US"/>
        </w:rPr>
        <w:t xml:space="preserve">Los Angeles, </w:t>
      </w:r>
      <w:proofErr w:type="gramStart"/>
      <w:r w:rsidR="0039197F">
        <w:rPr>
          <w:rStyle w:val="titleauthoretc"/>
          <w:rFonts w:ascii="Times New Roman" w:hAnsi="Times New Roman" w:cs="Times New Roman"/>
          <w:i w:val="0"/>
          <w:sz w:val="28"/>
          <w:szCs w:val="28"/>
          <w:lang w:val="en-US"/>
        </w:rPr>
        <w:t>13</w:t>
      </w:r>
      <w:proofErr w:type="gramEnd"/>
      <w:r w:rsidR="0039197F">
        <w:rPr>
          <w:rStyle w:val="titleauthoretc"/>
          <w:rFonts w:ascii="Times New Roman" w:hAnsi="Times New Roman" w:cs="Times New Roman"/>
          <w:i w:val="0"/>
          <w:sz w:val="28"/>
          <w:szCs w:val="28"/>
          <w:lang w:val="en-US"/>
        </w:rPr>
        <w:t xml:space="preserve"> Jan 2014. </w:t>
      </w:r>
      <w:r w:rsidR="0039197F">
        <w:rPr>
          <w:rFonts w:ascii="Times New Roman" w:hAnsi="Times New Roman" w:cs="Times New Roman"/>
          <w:i w:val="0"/>
          <w:sz w:val="28"/>
          <w:szCs w:val="28"/>
          <w:lang w:val="en-US"/>
        </w:rPr>
        <w:t>URL</w:t>
      </w:r>
      <w:r w:rsidR="0039197F">
        <w:rPr>
          <w:rFonts w:ascii="Times New Roman" w:hAnsi="Times New Roman" w:cs="Times New Roman"/>
          <w:i w:val="0"/>
          <w:sz w:val="28"/>
          <w:szCs w:val="28"/>
        </w:rPr>
        <w:t xml:space="preserve">: </w:t>
      </w:r>
      <w:r w:rsidR="0039197F" w:rsidRPr="0039197F">
        <w:rPr>
          <w:rFonts w:ascii="Times New Roman" w:hAnsi="Times New Roman" w:cs="Times New Roman"/>
          <w:i w:val="0"/>
          <w:sz w:val="28"/>
          <w:szCs w:val="28"/>
          <w:lang w:val="en-US"/>
        </w:rPr>
        <w:t>http://92.242.59.41:2119/docview/1476439676/9159C4662E9C4D06PQ/1?accountid=45451</w:t>
      </w:r>
      <w:r w:rsidR="0039197F" w:rsidRPr="0039197F">
        <w:rPr>
          <w:rFonts w:ascii="Times New Roman" w:hAnsi="Times New Roman" w:cs="Times New Roman"/>
          <w:i w:val="0"/>
          <w:sz w:val="28"/>
          <w:szCs w:val="28"/>
        </w:rPr>
        <w:t xml:space="preserve"> (</w:t>
      </w:r>
      <w:r w:rsidR="0039197F">
        <w:rPr>
          <w:rFonts w:ascii="Times New Roman" w:hAnsi="Times New Roman" w:cs="Times New Roman"/>
          <w:i w:val="0"/>
          <w:sz w:val="28"/>
          <w:szCs w:val="28"/>
        </w:rPr>
        <w:t>дата</w:t>
      </w:r>
      <w:r w:rsidR="0039197F" w:rsidRPr="0039197F">
        <w:rPr>
          <w:rFonts w:ascii="Times New Roman" w:hAnsi="Times New Roman" w:cs="Times New Roman"/>
          <w:i w:val="0"/>
          <w:sz w:val="28"/>
          <w:szCs w:val="28"/>
        </w:rPr>
        <w:t xml:space="preserve"> </w:t>
      </w:r>
      <w:r w:rsidR="0039197F">
        <w:rPr>
          <w:rFonts w:ascii="Times New Roman" w:hAnsi="Times New Roman" w:cs="Times New Roman"/>
          <w:i w:val="0"/>
          <w:sz w:val="28"/>
          <w:szCs w:val="28"/>
        </w:rPr>
        <w:t>обращения: 24.01</w:t>
      </w:r>
      <w:r w:rsidR="0039197F" w:rsidRPr="0039197F">
        <w:rPr>
          <w:rFonts w:ascii="Times New Roman" w:hAnsi="Times New Roman" w:cs="Times New Roman"/>
          <w:i w:val="0"/>
          <w:sz w:val="28"/>
          <w:szCs w:val="28"/>
        </w:rPr>
        <w:t>.2014).</w:t>
      </w:r>
    </w:p>
    <w:p w:rsidR="00BA3E5B" w:rsidRPr="00B92966" w:rsidRDefault="00BA3E5B" w:rsidP="00B92966">
      <w:pPr>
        <w:pStyle w:val="af"/>
        <w:numPr>
          <w:ilvl w:val="0"/>
          <w:numId w:val="40"/>
        </w:numPr>
        <w:spacing w:line="360" w:lineRule="auto"/>
        <w:rPr>
          <w:rStyle w:val="titleauthoretc"/>
          <w:rFonts w:ascii="Times New Roman" w:hAnsi="Times New Roman" w:cs="Times New Roman"/>
          <w:sz w:val="28"/>
          <w:szCs w:val="28"/>
          <w:lang w:val="en-US"/>
        </w:rPr>
      </w:pPr>
      <w:proofErr w:type="gramStart"/>
      <w:r w:rsidRPr="00B92966">
        <w:rPr>
          <w:rFonts w:ascii="Times New Roman" w:hAnsi="Times New Roman" w:cs="Times New Roman"/>
          <w:sz w:val="28"/>
          <w:szCs w:val="28"/>
          <w:lang w:val="en-US"/>
        </w:rPr>
        <w:lastRenderedPageBreak/>
        <w:t>Japan :</w:t>
      </w:r>
      <w:proofErr w:type="gramEnd"/>
      <w:r w:rsidRPr="00B92966">
        <w:rPr>
          <w:rFonts w:ascii="Times New Roman" w:hAnsi="Times New Roman" w:cs="Times New Roman"/>
          <w:sz w:val="28"/>
          <w:szCs w:val="28"/>
          <w:lang w:val="en-US"/>
        </w:rPr>
        <w:t xml:space="preserve"> Mitsui to sell off QIWI PLC shares in Secondary Public Offering</w:t>
      </w:r>
      <w:r w:rsidR="0039197F">
        <w:rPr>
          <w:rFonts w:ascii="Times New Roman" w:hAnsi="Times New Roman" w:cs="Times New Roman"/>
          <w:sz w:val="28"/>
          <w:szCs w:val="28"/>
          <w:lang w:val="en-US"/>
        </w:rPr>
        <w:t xml:space="preserve"> [</w:t>
      </w:r>
      <w:r w:rsidR="0039197F">
        <w:rPr>
          <w:rFonts w:ascii="Times New Roman" w:hAnsi="Times New Roman" w:cs="Times New Roman"/>
          <w:sz w:val="28"/>
          <w:szCs w:val="28"/>
        </w:rPr>
        <w:t>Электронный</w:t>
      </w:r>
      <w:r w:rsidR="0039197F" w:rsidRPr="0039197F">
        <w:rPr>
          <w:rFonts w:ascii="Times New Roman" w:hAnsi="Times New Roman" w:cs="Times New Roman"/>
          <w:sz w:val="28"/>
          <w:szCs w:val="28"/>
          <w:lang w:val="en-US"/>
        </w:rPr>
        <w:t xml:space="preserve"> </w:t>
      </w:r>
      <w:r w:rsidR="0039197F">
        <w:rPr>
          <w:rFonts w:ascii="Times New Roman" w:hAnsi="Times New Roman" w:cs="Times New Roman"/>
          <w:sz w:val="28"/>
          <w:szCs w:val="28"/>
        </w:rPr>
        <w:t>ресурс</w:t>
      </w:r>
      <w:r w:rsidR="0039197F">
        <w:rPr>
          <w:rFonts w:ascii="Times New Roman" w:hAnsi="Times New Roman" w:cs="Times New Roman"/>
          <w:sz w:val="28"/>
          <w:szCs w:val="28"/>
          <w:lang w:val="en-US"/>
        </w:rPr>
        <w:t>]</w:t>
      </w:r>
      <w:r w:rsidR="0039197F" w:rsidRPr="0039197F">
        <w:rPr>
          <w:rFonts w:ascii="Times New Roman" w:hAnsi="Times New Roman" w:cs="Times New Roman"/>
          <w:sz w:val="28"/>
          <w:szCs w:val="28"/>
          <w:lang w:val="en-US"/>
        </w:rPr>
        <w:t xml:space="preserve">: </w:t>
      </w:r>
      <w:r w:rsidRPr="00B92966">
        <w:rPr>
          <w:rStyle w:val="af4"/>
          <w:rFonts w:ascii="Times New Roman" w:hAnsi="Times New Roman" w:cs="Times New Roman"/>
          <w:b w:val="0"/>
          <w:sz w:val="28"/>
          <w:szCs w:val="28"/>
          <w:lang w:val="en-US"/>
        </w:rPr>
        <w:t>MENA Report</w:t>
      </w:r>
      <w:r w:rsidRPr="00B92966">
        <w:rPr>
          <w:rStyle w:val="apple-converted-space"/>
          <w:rFonts w:ascii="Times New Roman" w:hAnsi="Times New Roman" w:cs="Times New Roman"/>
          <w:sz w:val="28"/>
          <w:szCs w:val="28"/>
          <w:lang w:val="en-US"/>
        </w:rPr>
        <w:t xml:space="preserve">, </w:t>
      </w:r>
      <w:r w:rsidR="0039197F">
        <w:rPr>
          <w:rStyle w:val="titleauthoretc"/>
          <w:rFonts w:ascii="Times New Roman" w:hAnsi="Times New Roman" w:cs="Times New Roman"/>
          <w:sz w:val="28"/>
          <w:szCs w:val="28"/>
          <w:lang w:val="en-US"/>
        </w:rPr>
        <w:t>Oct 3, 2013</w:t>
      </w:r>
      <w:r w:rsidR="0039197F" w:rsidRPr="00592AEA">
        <w:rPr>
          <w:rStyle w:val="titleauthoretc"/>
          <w:rFonts w:ascii="Times New Roman" w:hAnsi="Times New Roman" w:cs="Times New Roman"/>
          <w:sz w:val="28"/>
          <w:szCs w:val="28"/>
          <w:lang w:val="en-US"/>
        </w:rPr>
        <w:t xml:space="preserve">. </w:t>
      </w:r>
      <w:r w:rsidR="00592AEA" w:rsidRPr="00592AEA">
        <w:rPr>
          <w:rFonts w:ascii="Times New Roman" w:hAnsi="Times New Roman" w:cs="Times New Roman"/>
          <w:sz w:val="28"/>
          <w:szCs w:val="28"/>
          <w:lang w:val="en-US"/>
        </w:rPr>
        <w:t>URL</w:t>
      </w:r>
      <w:r w:rsidR="00592AEA" w:rsidRPr="00592AEA">
        <w:rPr>
          <w:rFonts w:ascii="Times New Roman" w:hAnsi="Times New Roman" w:cs="Times New Roman"/>
          <w:sz w:val="28"/>
          <w:szCs w:val="28"/>
        </w:rPr>
        <w:t>:</w:t>
      </w:r>
      <w:r w:rsidR="00592AEA">
        <w:rPr>
          <w:rFonts w:ascii="Times New Roman" w:hAnsi="Times New Roman" w:cs="Times New Roman"/>
          <w:i/>
          <w:sz w:val="28"/>
          <w:szCs w:val="28"/>
        </w:rPr>
        <w:t xml:space="preserve"> </w:t>
      </w:r>
      <w:r w:rsidR="00592AEA" w:rsidRPr="00592AEA">
        <w:rPr>
          <w:rFonts w:ascii="Times New Roman" w:hAnsi="Times New Roman" w:cs="Times New Roman"/>
          <w:sz w:val="28"/>
          <w:szCs w:val="28"/>
          <w:lang w:val="en-US"/>
        </w:rPr>
        <w:t>http://92.242.59.41:2119/docview/1439163303/55B10E4019A04340PQ/1?accountid=45451</w:t>
      </w:r>
      <w:r w:rsidR="00592AEA" w:rsidRPr="00592AEA">
        <w:rPr>
          <w:rFonts w:ascii="Times New Roman" w:hAnsi="Times New Roman" w:cs="Times New Roman"/>
          <w:sz w:val="28"/>
          <w:szCs w:val="28"/>
        </w:rPr>
        <w:t xml:space="preserve"> (дата обращения: 2</w:t>
      </w:r>
      <w:r w:rsidR="00592AEA">
        <w:rPr>
          <w:rFonts w:ascii="Times New Roman" w:hAnsi="Times New Roman" w:cs="Times New Roman"/>
          <w:sz w:val="28"/>
          <w:szCs w:val="28"/>
        </w:rPr>
        <w:t>6</w:t>
      </w:r>
      <w:r w:rsidR="00592AEA" w:rsidRPr="00592AEA">
        <w:rPr>
          <w:rFonts w:ascii="Times New Roman" w:hAnsi="Times New Roman" w:cs="Times New Roman"/>
          <w:sz w:val="28"/>
          <w:szCs w:val="28"/>
        </w:rPr>
        <w:t>.01.2014).</w:t>
      </w:r>
    </w:p>
    <w:p w:rsidR="00BA3E5B" w:rsidRPr="00592AEA" w:rsidRDefault="00592AEA" w:rsidP="00592AEA">
      <w:pPr>
        <w:pStyle w:val="af"/>
        <w:numPr>
          <w:ilvl w:val="0"/>
          <w:numId w:val="40"/>
        </w:numPr>
        <w:spacing w:line="360" w:lineRule="auto"/>
        <w:rPr>
          <w:rStyle w:val="titleauthoretc"/>
          <w:rFonts w:ascii="Times New Roman" w:hAnsi="Times New Roman" w:cs="Times New Roman"/>
          <w:sz w:val="28"/>
          <w:szCs w:val="28"/>
          <w:lang w:val="en-US"/>
        </w:rPr>
      </w:pPr>
      <w:r w:rsidRPr="00592AEA">
        <w:rPr>
          <w:rFonts w:ascii="Times New Roman" w:hAnsi="Times New Roman" w:cs="Times New Roman"/>
          <w:sz w:val="28"/>
          <w:szCs w:val="28"/>
          <w:lang w:val="en-US"/>
        </w:rPr>
        <w:t xml:space="preserve"> </w:t>
      </w:r>
      <w:r w:rsidR="00BA3E5B" w:rsidRPr="00B92966">
        <w:rPr>
          <w:rFonts w:ascii="Times New Roman" w:hAnsi="Times New Roman" w:cs="Times New Roman"/>
          <w:sz w:val="28"/>
          <w:szCs w:val="28"/>
          <w:lang w:val="en-US"/>
        </w:rPr>
        <w:t>QIWI plans to take QIWI-Wallet in</w:t>
      </w:r>
      <w:r>
        <w:rPr>
          <w:rFonts w:ascii="Times New Roman" w:hAnsi="Times New Roman" w:cs="Times New Roman"/>
          <w:sz w:val="28"/>
          <w:szCs w:val="28"/>
          <w:lang w:val="en-US"/>
        </w:rPr>
        <w:t>ternational with help of Visa [</w:t>
      </w:r>
      <w:r>
        <w:rPr>
          <w:rFonts w:ascii="Times New Roman" w:hAnsi="Times New Roman" w:cs="Times New Roman"/>
          <w:sz w:val="28"/>
          <w:szCs w:val="28"/>
        </w:rPr>
        <w:t>Электронный</w:t>
      </w:r>
      <w:r w:rsidRPr="0039197F">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Pr>
          <w:rFonts w:ascii="Times New Roman" w:hAnsi="Times New Roman" w:cs="Times New Roman"/>
          <w:sz w:val="28"/>
          <w:szCs w:val="28"/>
          <w:lang w:val="en-US"/>
        </w:rPr>
        <w:t>]</w:t>
      </w:r>
      <w:r w:rsidRPr="0039197F">
        <w:rPr>
          <w:rFonts w:ascii="Times New Roman" w:hAnsi="Times New Roman" w:cs="Times New Roman"/>
          <w:sz w:val="28"/>
          <w:szCs w:val="28"/>
          <w:lang w:val="en-US"/>
        </w:rPr>
        <w:t xml:space="preserve">: </w:t>
      </w:r>
      <w:r w:rsidR="00BA3E5B" w:rsidRPr="00B92966">
        <w:rPr>
          <w:rStyle w:val="af4"/>
          <w:rFonts w:ascii="Times New Roman" w:hAnsi="Times New Roman" w:cs="Times New Roman"/>
          <w:b w:val="0"/>
          <w:sz w:val="28"/>
          <w:szCs w:val="28"/>
          <w:lang w:val="en-US"/>
        </w:rPr>
        <w:t>Russia &amp; CIS Business &amp; Investment Weekly</w:t>
      </w:r>
      <w:r w:rsidR="00BA3E5B" w:rsidRPr="00B92966">
        <w:rPr>
          <w:rStyle w:val="apple-converted-space"/>
          <w:rFonts w:ascii="Times New Roman" w:hAnsi="Times New Roman" w:cs="Times New Roman"/>
          <w:sz w:val="28"/>
          <w:szCs w:val="28"/>
          <w:lang w:val="en-US"/>
        </w:rPr>
        <w:t xml:space="preserve">, </w:t>
      </w:r>
      <w:r w:rsidR="00BA3E5B" w:rsidRPr="00B92966">
        <w:rPr>
          <w:rStyle w:val="titleauthoretc"/>
          <w:rFonts w:ascii="Times New Roman" w:hAnsi="Times New Roman" w:cs="Times New Roman"/>
          <w:sz w:val="28"/>
          <w:szCs w:val="28"/>
          <w:lang w:val="en-US"/>
        </w:rPr>
        <w:t xml:space="preserve">Nov </w:t>
      </w:r>
      <w:r>
        <w:rPr>
          <w:rStyle w:val="titleauthoretc"/>
          <w:rFonts w:ascii="Times New Roman" w:hAnsi="Times New Roman" w:cs="Times New Roman"/>
          <w:sz w:val="28"/>
          <w:szCs w:val="28"/>
          <w:lang w:val="en-US"/>
        </w:rPr>
        <w:t>23, 2012.</w:t>
      </w:r>
      <w:r w:rsidRPr="00592AEA">
        <w:rPr>
          <w:rStyle w:val="titleauthoretc"/>
          <w:rFonts w:ascii="Times New Roman" w:hAnsi="Times New Roman" w:cs="Times New Roman"/>
          <w:sz w:val="28"/>
          <w:szCs w:val="28"/>
          <w:lang w:val="en-US"/>
        </w:rPr>
        <w:t xml:space="preserve"> </w:t>
      </w:r>
      <w:r w:rsidRPr="00592AEA">
        <w:rPr>
          <w:rFonts w:ascii="Times New Roman" w:hAnsi="Times New Roman" w:cs="Times New Roman"/>
          <w:sz w:val="28"/>
          <w:szCs w:val="28"/>
          <w:lang w:val="en-US"/>
        </w:rPr>
        <w:t>URL</w:t>
      </w:r>
      <w:r w:rsidRPr="00592AEA">
        <w:rPr>
          <w:rFonts w:ascii="Times New Roman" w:hAnsi="Times New Roman" w:cs="Times New Roman"/>
          <w:sz w:val="28"/>
          <w:szCs w:val="28"/>
        </w:rPr>
        <w:t>:</w:t>
      </w:r>
      <w:r>
        <w:rPr>
          <w:rStyle w:val="titleauthoretc"/>
          <w:rFonts w:ascii="Times New Roman" w:hAnsi="Times New Roman" w:cs="Times New Roman"/>
          <w:sz w:val="28"/>
          <w:szCs w:val="28"/>
          <w:lang w:val="en-US"/>
        </w:rPr>
        <w:t xml:space="preserve"> </w:t>
      </w:r>
      <w:r w:rsidRPr="00592AEA">
        <w:rPr>
          <w:rFonts w:ascii="Times New Roman" w:hAnsi="Times New Roman" w:cs="Times New Roman"/>
          <w:sz w:val="28"/>
          <w:szCs w:val="28"/>
          <w:lang w:val="en-US"/>
        </w:rPr>
        <w:t>http://92.242.59.41:2119/docview/1223491155/55B10E4019A04340PQ/7?accountid=45451</w:t>
      </w:r>
      <w:r>
        <w:rPr>
          <w:rStyle w:val="titleauthoretc"/>
          <w:rFonts w:ascii="Times New Roman" w:hAnsi="Times New Roman" w:cs="Times New Roman"/>
          <w:sz w:val="28"/>
          <w:szCs w:val="28"/>
          <w:lang w:val="en-US"/>
        </w:rPr>
        <w:t xml:space="preserve"> </w:t>
      </w:r>
      <w:r w:rsidRPr="00592AEA">
        <w:rPr>
          <w:rFonts w:ascii="Times New Roman" w:hAnsi="Times New Roman" w:cs="Times New Roman"/>
          <w:sz w:val="28"/>
          <w:szCs w:val="28"/>
        </w:rPr>
        <w:t>(дата обращения: 2</w:t>
      </w:r>
      <w:r>
        <w:rPr>
          <w:rFonts w:ascii="Times New Roman" w:hAnsi="Times New Roman" w:cs="Times New Roman"/>
          <w:sz w:val="28"/>
          <w:szCs w:val="28"/>
        </w:rPr>
        <w:t>6</w:t>
      </w:r>
      <w:r w:rsidRPr="00592AEA">
        <w:rPr>
          <w:rFonts w:ascii="Times New Roman" w:hAnsi="Times New Roman" w:cs="Times New Roman"/>
          <w:sz w:val="28"/>
          <w:szCs w:val="28"/>
        </w:rPr>
        <w:t>.01.2014).</w:t>
      </w:r>
    </w:p>
    <w:p w:rsidR="00BA3E5B" w:rsidRPr="00592AEA" w:rsidRDefault="00BA3E5B" w:rsidP="00592AEA">
      <w:pPr>
        <w:pStyle w:val="af"/>
        <w:numPr>
          <w:ilvl w:val="0"/>
          <w:numId w:val="40"/>
        </w:numPr>
        <w:spacing w:line="360" w:lineRule="auto"/>
        <w:rPr>
          <w:rFonts w:ascii="Times New Roman" w:hAnsi="Times New Roman" w:cs="Times New Roman"/>
          <w:sz w:val="28"/>
          <w:szCs w:val="28"/>
        </w:rPr>
      </w:pPr>
      <w:r w:rsidRPr="00B92966">
        <w:rPr>
          <w:rFonts w:ascii="Times New Roman" w:hAnsi="Times New Roman" w:cs="Times New Roman"/>
          <w:sz w:val="28"/>
          <w:szCs w:val="28"/>
        </w:rPr>
        <w:t>Обзор</w:t>
      </w:r>
      <w:r w:rsidRPr="00592AEA">
        <w:rPr>
          <w:rFonts w:ascii="Times New Roman" w:hAnsi="Times New Roman" w:cs="Times New Roman"/>
          <w:sz w:val="28"/>
          <w:szCs w:val="28"/>
        </w:rPr>
        <w:t xml:space="preserve"> </w:t>
      </w:r>
      <w:r w:rsidRPr="00B92966">
        <w:rPr>
          <w:rFonts w:ascii="Times New Roman" w:hAnsi="Times New Roman" w:cs="Times New Roman"/>
          <w:sz w:val="28"/>
          <w:szCs w:val="28"/>
        </w:rPr>
        <w:t>рынка</w:t>
      </w:r>
      <w:r w:rsidRPr="00592AEA">
        <w:rPr>
          <w:rFonts w:ascii="Times New Roman" w:hAnsi="Times New Roman" w:cs="Times New Roman"/>
          <w:sz w:val="28"/>
          <w:szCs w:val="28"/>
        </w:rPr>
        <w:t xml:space="preserve"> </w:t>
      </w:r>
      <w:r w:rsidRPr="00B92966">
        <w:rPr>
          <w:rFonts w:ascii="Times New Roman" w:hAnsi="Times New Roman" w:cs="Times New Roman"/>
          <w:sz w:val="28"/>
          <w:szCs w:val="28"/>
        </w:rPr>
        <w:t>моментальных</w:t>
      </w:r>
      <w:r w:rsidRPr="00592AEA">
        <w:rPr>
          <w:rFonts w:ascii="Times New Roman" w:hAnsi="Times New Roman" w:cs="Times New Roman"/>
          <w:sz w:val="28"/>
          <w:szCs w:val="28"/>
        </w:rPr>
        <w:t xml:space="preserve"> </w:t>
      </w:r>
      <w:r w:rsidRPr="00B92966">
        <w:rPr>
          <w:rFonts w:ascii="Times New Roman" w:hAnsi="Times New Roman" w:cs="Times New Roman"/>
          <w:sz w:val="28"/>
          <w:szCs w:val="28"/>
        </w:rPr>
        <w:t>платежных</w:t>
      </w:r>
      <w:r w:rsidRPr="00592AEA">
        <w:rPr>
          <w:rFonts w:ascii="Times New Roman" w:hAnsi="Times New Roman" w:cs="Times New Roman"/>
          <w:sz w:val="28"/>
          <w:szCs w:val="28"/>
        </w:rPr>
        <w:t xml:space="preserve"> </w:t>
      </w:r>
      <w:r w:rsidR="00592AEA">
        <w:rPr>
          <w:rFonts w:ascii="Times New Roman" w:hAnsi="Times New Roman" w:cs="Times New Roman"/>
          <w:sz w:val="28"/>
          <w:szCs w:val="28"/>
        </w:rPr>
        <w:t xml:space="preserve">систем </w:t>
      </w:r>
      <w:r w:rsidR="00592AEA" w:rsidRPr="00592AEA">
        <w:rPr>
          <w:rFonts w:ascii="Times New Roman" w:hAnsi="Times New Roman" w:cs="Times New Roman"/>
          <w:sz w:val="28"/>
          <w:szCs w:val="28"/>
        </w:rPr>
        <w:t>[</w:t>
      </w:r>
      <w:r w:rsidR="00592AEA">
        <w:rPr>
          <w:rFonts w:ascii="Times New Roman" w:hAnsi="Times New Roman" w:cs="Times New Roman"/>
          <w:sz w:val="28"/>
          <w:szCs w:val="28"/>
        </w:rPr>
        <w:t>Электронный</w:t>
      </w:r>
      <w:r w:rsidR="00592AEA" w:rsidRPr="00592AEA">
        <w:rPr>
          <w:rFonts w:ascii="Times New Roman" w:hAnsi="Times New Roman" w:cs="Times New Roman"/>
          <w:sz w:val="28"/>
          <w:szCs w:val="28"/>
        </w:rPr>
        <w:t xml:space="preserve"> </w:t>
      </w:r>
      <w:r w:rsidR="00592AEA">
        <w:rPr>
          <w:rFonts w:ascii="Times New Roman" w:hAnsi="Times New Roman" w:cs="Times New Roman"/>
          <w:sz w:val="28"/>
          <w:szCs w:val="28"/>
        </w:rPr>
        <w:t>ресурс</w:t>
      </w:r>
      <w:proofErr w:type="gramStart"/>
      <w:r w:rsidR="00592AEA" w:rsidRPr="00592AEA">
        <w:rPr>
          <w:rFonts w:ascii="Times New Roman" w:hAnsi="Times New Roman" w:cs="Times New Roman"/>
          <w:sz w:val="28"/>
          <w:szCs w:val="28"/>
        </w:rPr>
        <w:t xml:space="preserve">]: </w:t>
      </w:r>
      <w:r w:rsidR="00592AEA">
        <w:rPr>
          <w:rFonts w:ascii="Times New Roman" w:hAnsi="Times New Roman" w:cs="Times New Roman"/>
          <w:sz w:val="28"/>
          <w:szCs w:val="28"/>
        </w:rPr>
        <w:t xml:space="preserve"> Сервис</w:t>
      </w:r>
      <w:proofErr w:type="gramEnd"/>
      <w:r w:rsidR="00592AEA">
        <w:rPr>
          <w:rFonts w:ascii="Times New Roman" w:hAnsi="Times New Roman" w:cs="Times New Roman"/>
          <w:sz w:val="28"/>
          <w:szCs w:val="28"/>
        </w:rPr>
        <w:t xml:space="preserve"> аналитиков «Уникум», январь 2014. </w:t>
      </w:r>
      <w:r w:rsidR="00592AEA" w:rsidRPr="00592AEA">
        <w:rPr>
          <w:rStyle w:val="titleauthoretc"/>
          <w:rFonts w:ascii="Times New Roman" w:hAnsi="Times New Roman" w:cs="Times New Roman"/>
          <w:sz w:val="28"/>
          <w:szCs w:val="28"/>
        </w:rPr>
        <w:t xml:space="preserve"> </w:t>
      </w:r>
      <w:r w:rsidR="00592AEA" w:rsidRPr="00592AEA">
        <w:rPr>
          <w:rFonts w:ascii="Times New Roman" w:hAnsi="Times New Roman" w:cs="Times New Roman"/>
          <w:sz w:val="28"/>
          <w:szCs w:val="28"/>
          <w:lang w:val="en-US"/>
        </w:rPr>
        <w:t>URL</w:t>
      </w:r>
      <w:r w:rsidR="00592AEA" w:rsidRPr="00592AEA">
        <w:rPr>
          <w:rFonts w:ascii="Times New Roman" w:hAnsi="Times New Roman" w:cs="Times New Roman"/>
          <w:sz w:val="28"/>
          <w:szCs w:val="28"/>
        </w:rPr>
        <w:t>:</w:t>
      </w:r>
      <w:r w:rsidR="00592AEA">
        <w:rPr>
          <w:rStyle w:val="titleauthoretc"/>
          <w:rFonts w:ascii="Times New Roman" w:hAnsi="Times New Roman" w:cs="Times New Roman"/>
          <w:sz w:val="28"/>
          <w:szCs w:val="28"/>
        </w:rPr>
        <w:t xml:space="preserve"> </w:t>
      </w:r>
      <w:r w:rsidR="00592AEA" w:rsidRPr="00592AEA">
        <w:rPr>
          <w:rFonts w:ascii="Times New Roman" w:hAnsi="Times New Roman" w:cs="Times New Roman"/>
          <w:sz w:val="28"/>
          <w:szCs w:val="28"/>
          <w:lang w:val="en-US"/>
        </w:rPr>
        <w:t>http</w:t>
      </w:r>
      <w:r w:rsidR="00592AEA" w:rsidRPr="00592AEA">
        <w:rPr>
          <w:rFonts w:ascii="Times New Roman" w:hAnsi="Times New Roman" w:cs="Times New Roman"/>
          <w:sz w:val="28"/>
          <w:szCs w:val="28"/>
        </w:rPr>
        <w:t>://</w:t>
      </w:r>
      <w:r w:rsidR="00592AEA" w:rsidRPr="00592AEA">
        <w:rPr>
          <w:rFonts w:ascii="Times New Roman" w:hAnsi="Times New Roman" w:cs="Times New Roman"/>
          <w:sz w:val="28"/>
          <w:szCs w:val="28"/>
          <w:lang w:val="en-US"/>
        </w:rPr>
        <w:t>www</w:t>
      </w:r>
      <w:r w:rsidR="00592AEA" w:rsidRPr="00592AEA">
        <w:rPr>
          <w:rFonts w:ascii="Times New Roman" w:hAnsi="Times New Roman" w:cs="Times New Roman"/>
          <w:sz w:val="28"/>
          <w:szCs w:val="28"/>
        </w:rPr>
        <w:t>.</w:t>
      </w:r>
      <w:proofErr w:type="spellStart"/>
      <w:r w:rsidR="00592AEA" w:rsidRPr="00592AEA">
        <w:rPr>
          <w:rFonts w:ascii="Times New Roman" w:hAnsi="Times New Roman" w:cs="Times New Roman"/>
          <w:sz w:val="28"/>
          <w:szCs w:val="28"/>
          <w:lang w:val="en-US"/>
        </w:rPr>
        <w:t>unicum</w:t>
      </w:r>
      <w:proofErr w:type="spellEnd"/>
      <w:r w:rsidR="00592AEA" w:rsidRPr="00592AEA">
        <w:rPr>
          <w:rFonts w:ascii="Times New Roman" w:hAnsi="Times New Roman" w:cs="Times New Roman"/>
          <w:sz w:val="28"/>
          <w:szCs w:val="28"/>
        </w:rPr>
        <w:t>.</w:t>
      </w:r>
      <w:proofErr w:type="spellStart"/>
      <w:r w:rsidR="00592AEA" w:rsidRPr="00592AEA">
        <w:rPr>
          <w:rFonts w:ascii="Times New Roman" w:hAnsi="Times New Roman" w:cs="Times New Roman"/>
          <w:sz w:val="28"/>
          <w:szCs w:val="28"/>
          <w:lang w:val="en-US"/>
        </w:rPr>
        <w:t>ru</w:t>
      </w:r>
      <w:proofErr w:type="spellEnd"/>
      <w:r w:rsidR="00592AEA" w:rsidRPr="00592AEA">
        <w:rPr>
          <w:rFonts w:ascii="Times New Roman" w:hAnsi="Times New Roman" w:cs="Times New Roman"/>
          <w:sz w:val="28"/>
          <w:szCs w:val="28"/>
        </w:rPr>
        <w:t>/</w:t>
      </w:r>
      <w:r w:rsidR="00592AEA" w:rsidRPr="00592AEA">
        <w:rPr>
          <w:rFonts w:ascii="Times New Roman" w:hAnsi="Times New Roman" w:cs="Times New Roman"/>
          <w:sz w:val="28"/>
          <w:szCs w:val="28"/>
          <w:lang w:val="en-US"/>
        </w:rPr>
        <w:t>articles</w:t>
      </w:r>
      <w:r w:rsidR="00592AEA" w:rsidRPr="00592AEA">
        <w:rPr>
          <w:rFonts w:ascii="Times New Roman" w:hAnsi="Times New Roman" w:cs="Times New Roman"/>
          <w:sz w:val="28"/>
          <w:szCs w:val="28"/>
        </w:rPr>
        <w:t>_</w:t>
      </w:r>
      <w:r w:rsidR="00592AEA" w:rsidRPr="00592AEA">
        <w:rPr>
          <w:rFonts w:ascii="Times New Roman" w:hAnsi="Times New Roman" w:cs="Times New Roman"/>
          <w:sz w:val="28"/>
          <w:szCs w:val="28"/>
          <w:lang w:val="en-US"/>
        </w:rPr>
        <w:t>item</w:t>
      </w:r>
      <w:r w:rsidR="00592AEA" w:rsidRPr="00592AEA">
        <w:rPr>
          <w:rFonts w:ascii="Times New Roman" w:hAnsi="Times New Roman" w:cs="Times New Roman"/>
          <w:sz w:val="28"/>
          <w:szCs w:val="28"/>
        </w:rPr>
        <w:t>.</w:t>
      </w:r>
      <w:proofErr w:type="spellStart"/>
      <w:r w:rsidR="00592AEA" w:rsidRPr="00592AEA">
        <w:rPr>
          <w:rFonts w:ascii="Times New Roman" w:hAnsi="Times New Roman" w:cs="Times New Roman"/>
          <w:sz w:val="28"/>
          <w:szCs w:val="28"/>
          <w:lang w:val="en-US"/>
        </w:rPr>
        <w:t>php</w:t>
      </w:r>
      <w:proofErr w:type="spellEnd"/>
      <w:r w:rsidR="00592AEA" w:rsidRPr="00592AEA">
        <w:rPr>
          <w:rFonts w:ascii="Times New Roman" w:hAnsi="Times New Roman" w:cs="Times New Roman"/>
          <w:sz w:val="28"/>
          <w:szCs w:val="28"/>
        </w:rPr>
        <w:t>?</w:t>
      </w:r>
      <w:r w:rsidR="00592AEA" w:rsidRPr="00592AEA">
        <w:rPr>
          <w:rFonts w:ascii="Times New Roman" w:hAnsi="Times New Roman" w:cs="Times New Roman"/>
          <w:sz w:val="28"/>
          <w:szCs w:val="28"/>
          <w:lang w:val="en-US"/>
        </w:rPr>
        <w:t>id</w:t>
      </w:r>
      <w:r w:rsidR="00592AEA" w:rsidRPr="00592AEA">
        <w:rPr>
          <w:rFonts w:ascii="Times New Roman" w:hAnsi="Times New Roman" w:cs="Times New Roman"/>
          <w:sz w:val="28"/>
          <w:szCs w:val="28"/>
        </w:rPr>
        <w:t>=18&amp;</w:t>
      </w:r>
      <w:proofErr w:type="spellStart"/>
      <w:r w:rsidR="00592AEA" w:rsidRPr="00592AEA">
        <w:rPr>
          <w:rFonts w:ascii="Times New Roman" w:hAnsi="Times New Roman" w:cs="Times New Roman"/>
          <w:sz w:val="28"/>
          <w:szCs w:val="28"/>
          <w:lang w:val="en-US"/>
        </w:rPr>
        <w:t>lng</w:t>
      </w:r>
      <w:proofErr w:type="spellEnd"/>
      <w:r w:rsidR="00592AEA" w:rsidRPr="00592AEA">
        <w:rPr>
          <w:rFonts w:ascii="Times New Roman" w:hAnsi="Times New Roman" w:cs="Times New Roman"/>
          <w:sz w:val="28"/>
          <w:szCs w:val="28"/>
        </w:rPr>
        <w:t>_</w:t>
      </w:r>
      <w:r w:rsidR="00592AEA" w:rsidRPr="00592AEA">
        <w:rPr>
          <w:rFonts w:ascii="Times New Roman" w:hAnsi="Times New Roman" w:cs="Times New Roman"/>
          <w:sz w:val="28"/>
          <w:szCs w:val="28"/>
          <w:lang w:val="en-US"/>
        </w:rPr>
        <w:t>current</w:t>
      </w:r>
      <w:r w:rsidR="00592AEA" w:rsidRPr="00592AEA">
        <w:rPr>
          <w:rFonts w:ascii="Times New Roman" w:hAnsi="Times New Roman" w:cs="Times New Roman"/>
          <w:sz w:val="28"/>
          <w:szCs w:val="28"/>
        </w:rPr>
        <w:t>=</w:t>
      </w:r>
      <w:proofErr w:type="spellStart"/>
      <w:r w:rsidR="00592AEA" w:rsidRPr="00592AEA">
        <w:rPr>
          <w:rFonts w:ascii="Times New Roman" w:hAnsi="Times New Roman" w:cs="Times New Roman"/>
          <w:sz w:val="28"/>
          <w:szCs w:val="28"/>
          <w:lang w:val="en-US"/>
        </w:rPr>
        <w:t>rus</w:t>
      </w:r>
      <w:proofErr w:type="spellEnd"/>
      <w:r w:rsidR="00592AEA">
        <w:rPr>
          <w:rFonts w:ascii="Times New Roman" w:hAnsi="Times New Roman" w:cs="Times New Roman"/>
          <w:sz w:val="28"/>
          <w:szCs w:val="28"/>
        </w:rPr>
        <w:t xml:space="preserve"> </w:t>
      </w:r>
      <w:r w:rsidR="00592AEA" w:rsidRPr="00592AEA">
        <w:rPr>
          <w:rFonts w:ascii="Times New Roman" w:hAnsi="Times New Roman" w:cs="Times New Roman"/>
          <w:sz w:val="28"/>
          <w:szCs w:val="28"/>
        </w:rPr>
        <w:t>(дата обращения: 2</w:t>
      </w:r>
      <w:r w:rsidR="00592AEA">
        <w:rPr>
          <w:rFonts w:ascii="Times New Roman" w:hAnsi="Times New Roman" w:cs="Times New Roman"/>
          <w:sz w:val="28"/>
          <w:szCs w:val="28"/>
        </w:rPr>
        <w:t>6</w:t>
      </w:r>
      <w:r w:rsidR="00592AEA" w:rsidRPr="00592AEA">
        <w:rPr>
          <w:rFonts w:ascii="Times New Roman" w:hAnsi="Times New Roman" w:cs="Times New Roman"/>
          <w:sz w:val="28"/>
          <w:szCs w:val="28"/>
        </w:rPr>
        <w:t>.01.2014).</w:t>
      </w:r>
    </w:p>
    <w:p w:rsidR="00BA3E5B" w:rsidRPr="00592AEA" w:rsidRDefault="00BA3E5B" w:rsidP="00B92966">
      <w:pPr>
        <w:pStyle w:val="af"/>
        <w:numPr>
          <w:ilvl w:val="0"/>
          <w:numId w:val="40"/>
        </w:numPr>
        <w:spacing w:line="360" w:lineRule="auto"/>
        <w:rPr>
          <w:rFonts w:ascii="Times New Roman" w:hAnsi="Times New Roman" w:cs="Times New Roman"/>
          <w:sz w:val="28"/>
          <w:szCs w:val="28"/>
        </w:rPr>
      </w:pPr>
      <w:r w:rsidRPr="00B92966">
        <w:rPr>
          <w:rFonts w:ascii="Times New Roman" w:hAnsi="Times New Roman" w:cs="Times New Roman"/>
          <w:sz w:val="28"/>
          <w:szCs w:val="28"/>
        </w:rPr>
        <w:t>Обзор</w:t>
      </w:r>
      <w:r w:rsidRPr="00592AEA">
        <w:rPr>
          <w:rFonts w:ascii="Times New Roman" w:hAnsi="Times New Roman" w:cs="Times New Roman"/>
          <w:sz w:val="28"/>
          <w:szCs w:val="28"/>
        </w:rPr>
        <w:t xml:space="preserve"> </w:t>
      </w:r>
      <w:r w:rsidRPr="00B92966">
        <w:rPr>
          <w:rFonts w:ascii="Times New Roman" w:hAnsi="Times New Roman" w:cs="Times New Roman"/>
          <w:sz w:val="28"/>
          <w:szCs w:val="28"/>
        </w:rPr>
        <w:t>рынка</w:t>
      </w:r>
      <w:r w:rsidRPr="00592AEA">
        <w:rPr>
          <w:rFonts w:ascii="Times New Roman" w:hAnsi="Times New Roman" w:cs="Times New Roman"/>
          <w:sz w:val="28"/>
          <w:szCs w:val="28"/>
        </w:rPr>
        <w:t xml:space="preserve"> </w:t>
      </w:r>
      <w:r w:rsidRPr="00B92966">
        <w:rPr>
          <w:rFonts w:ascii="Times New Roman" w:hAnsi="Times New Roman" w:cs="Times New Roman"/>
          <w:sz w:val="28"/>
          <w:szCs w:val="28"/>
        </w:rPr>
        <w:t xml:space="preserve">электронных кошельков </w:t>
      </w:r>
      <w:r w:rsidR="00592AEA" w:rsidRPr="00592AEA">
        <w:rPr>
          <w:rFonts w:ascii="Times New Roman" w:hAnsi="Times New Roman" w:cs="Times New Roman"/>
          <w:sz w:val="28"/>
          <w:szCs w:val="28"/>
        </w:rPr>
        <w:t>[</w:t>
      </w:r>
      <w:r w:rsidR="00592AEA">
        <w:rPr>
          <w:rFonts w:ascii="Times New Roman" w:hAnsi="Times New Roman" w:cs="Times New Roman"/>
          <w:sz w:val="28"/>
          <w:szCs w:val="28"/>
        </w:rPr>
        <w:t>Электронный</w:t>
      </w:r>
      <w:r w:rsidR="00592AEA" w:rsidRPr="00592AEA">
        <w:rPr>
          <w:rFonts w:ascii="Times New Roman" w:hAnsi="Times New Roman" w:cs="Times New Roman"/>
          <w:sz w:val="28"/>
          <w:szCs w:val="28"/>
        </w:rPr>
        <w:t xml:space="preserve"> </w:t>
      </w:r>
      <w:r w:rsidR="00592AEA">
        <w:rPr>
          <w:rFonts w:ascii="Times New Roman" w:hAnsi="Times New Roman" w:cs="Times New Roman"/>
          <w:sz w:val="28"/>
          <w:szCs w:val="28"/>
        </w:rPr>
        <w:t>ресурс</w:t>
      </w:r>
      <w:r w:rsidR="00592AEA" w:rsidRPr="00592AEA">
        <w:rPr>
          <w:rFonts w:ascii="Times New Roman" w:hAnsi="Times New Roman" w:cs="Times New Roman"/>
          <w:sz w:val="28"/>
          <w:szCs w:val="28"/>
        </w:rPr>
        <w:t>]:</w:t>
      </w:r>
      <w:r w:rsidR="00592AEA">
        <w:rPr>
          <w:rFonts w:ascii="Times New Roman" w:hAnsi="Times New Roman" w:cs="Times New Roman"/>
          <w:sz w:val="28"/>
          <w:szCs w:val="28"/>
        </w:rPr>
        <w:t xml:space="preserve"> Ноябрь, 2013. </w:t>
      </w:r>
      <w:r w:rsidR="00592AEA" w:rsidRPr="00592AEA">
        <w:rPr>
          <w:rFonts w:ascii="Times New Roman" w:hAnsi="Times New Roman" w:cs="Times New Roman"/>
          <w:sz w:val="28"/>
          <w:szCs w:val="28"/>
        </w:rPr>
        <w:t xml:space="preserve"> </w:t>
      </w:r>
      <w:r w:rsidR="00592AEA">
        <w:rPr>
          <w:rFonts w:ascii="Times New Roman" w:hAnsi="Times New Roman" w:cs="Times New Roman"/>
          <w:sz w:val="28"/>
          <w:szCs w:val="28"/>
        </w:rPr>
        <w:t xml:space="preserve"> </w:t>
      </w:r>
      <w:r w:rsidR="00592AEA" w:rsidRPr="00592AEA">
        <w:rPr>
          <w:rFonts w:ascii="Times New Roman" w:hAnsi="Times New Roman" w:cs="Times New Roman"/>
          <w:sz w:val="28"/>
          <w:szCs w:val="28"/>
          <w:lang w:val="en-US"/>
        </w:rPr>
        <w:t>URL</w:t>
      </w:r>
      <w:r w:rsidR="00592AEA" w:rsidRPr="00592AEA">
        <w:rPr>
          <w:rFonts w:ascii="Times New Roman" w:hAnsi="Times New Roman" w:cs="Times New Roman"/>
          <w:sz w:val="28"/>
          <w:szCs w:val="28"/>
        </w:rPr>
        <w:t>:</w:t>
      </w:r>
      <w:r w:rsidR="00592AEA" w:rsidRPr="00592AEA">
        <w:rPr>
          <w:rStyle w:val="titleauthoretc"/>
          <w:rFonts w:ascii="Times New Roman" w:hAnsi="Times New Roman" w:cs="Times New Roman"/>
          <w:sz w:val="28"/>
          <w:szCs w:val="28"/>
        </w:rPr>
        <w:t xml:space="preserve"> </w:t>
      </w:r>
      <w:r w:rsidR="00592AEA" w:rsidRPr="00592AEA">
        <w:rPr>
          <w:rFonts w:ascii="Times New Roman" w:hAnsi="Times New Roman" w:cs="Times New Roman"/>
          <w:sz w:val="28"/>
          <w:szCs w:val="28"/>
          <w:lang w:val="en-US"/>
        </w:rPr>
        <w:t>http</w:t>
      </w:r>
      <w:r w:rsidR="00592AEA" w:rsidRPr="00592AEA">
        <w:rPr>
          <w:rFonts w:ascii="Times New Roman" w:hAnsi="Times New Roman" w:cs="Times New Roman"/>
          <w:sz w:val="28"/>
          <w:szCs w:val="28"/>
        </w:rPr>
        <w:t>://</w:t>
      </w:r>
      <w:r w:rsidR="00592AEA" w:rsidRPr="00592AEA">
        <w:rPr>
          <w:rFonts w:ascii="Times New Roman" w:hAnsi="Times New Roman" w:cs="Times New Roman"/>
          <w:sz w:val="28"/>
          <w:szCs w:val="28"/>
          <w:lang w:val="en-US"/>
        </w:rPr>
        <w:t>www</w:t>
      </w:r>
      <w:r w:rsidR="00592AEA" w:rsidRPr="00592AEA">
        <w:rPr>
          <w:rFonts w:ascii="Times New Roman" w:hAnsi="Times New Roman" w:cs="Times New Roman"/>
          <w:sz w:val="28"/>
          <w:szCs w:val="28"/>
        </w:rPr>
        <w:t>.</w:t>
      </w:r>
      <w:proofErr w:type="spellStart"/>
      <w:r w:rsidR="00592AEA" w:rsidRPr="00592AEA">
        <w:rPr>
          <w:rFonts w:ascii="Times New Roman" w:hAnsi="Times New Roman" w:cs="Times New Roman"/>
          <w:sz w:val="28"/>
          <w:szCs w:val="28"/>
          <w:lang w:val="en-US"/>
        </w:rPr>
        <w:t>cnews</w:t>
      </w:r>
      <w:proofErr w:type="spellEnd"/>
      <w:r w:rsidR="00592AEA" w:rsidRPr="00592AEA">
        <w:rPr>
          <w:rFonts w:ascii="Times New Roman" w:hAnsi="Times New Roman" w:cs="Times New Roman"/>
          <w:sz w:val="28"/>
          <w:szCs w:val="28"/>
        </w:rPr>
        <w:t>.</w:t>
      </w:r>
      <w:proofErr w:type="spellStart"/>
      <w:r w:rsidR="00592AEA" w:rsidRPr="00592AEA">
        <w:rPr>
          <w:rFonts w:ascii="Times New Roman" w:hAnsi="Times New Roman" w:cs="Times New Roman"/>
          <w:sz w:val="28"/>
          <w:szCs w:val="28"/>
          <w:lang w:val="en-US"/>
        </w:rPr>
        <w:t>ru</w:t>
      </w:r>
      <w:proofErr w:type="spellEnd"/>
      <w:r w:rsidR="00592AEA" w:rsidRPr="00592AEA">
        <w:rPr>
          <w:rFonts w:ascii="Times New Roman" w:hAnsi="Times New Roman" w:cs="Times New Roman"/>
          <w:sz w:val="28"/>
          <w:szCs w:val="28"/>
        </w:rPr>
        <w:t>/</w:t>
      </w:r>
      <w:r w:rsidR="00592AEA" w:rsidRPr="00592AEA">
        <w:rPr>
          <w:rFonts w:ascii="Times New Roman" w:hAnsi="Times New Roman" w:cs="Times New Roman"/>
          <w:sz w:val="28"/>
          <w:szCs w:val="28"/>
          <w:lang w:val="en-US"/>
        </w:rPr>
        <w:t>reviews</w:t>
      </w:r>
      <w:r w:rsidR="00592AEA" w:rsidRPr="00592AEA">
        <w:rPr>
          <w:rFonts w:ascii="Times New Roman" w:hAnsi="Times New Roman" w:cs="Times New Roman"/>
          <w:sz w:val="28"/>
          <w:szCs w:val="28"/>
        </w:rPr>
        <w:t>/</w:t>
      </w:r>
      <w:r w:rsidR="00592AEA" w:rsidRPr="00592AEA">
        <w:rPr>
          <w:rFonts w:ascii="Times New Roman" w:hAnsi="Times New Roman" w:cs="Times New Roman"/>
          <w:sz w:val="28"/>
          <w:szCs w:val="28"/>
          <w:lang w:val="en-US"/>
        </w:rPr>
        <w:t>free</w:t>
      </w:r>
      <w:r w:rsidR="00592AEA" w:rsidRPr="00592AEA">
        <w:rPr>
          <w:rFonts w:ascii="Times New Roman" w:hAnsi="Times New Roman" w:cs="Times New Roman"/>
          <w:sz w:val="28"/>
          <w:szCs w:val="28"/>
        </w:rPr>
        <w:t>/</w:t>
      </w:r>
      <w:r w:rsidR="00592AEA" w:rsidRPr="00592AEA">
        <w:rPr>
          <w:rFonts w:ascii="Times New Roman" w:hAnsi="Times New Roman" w:cs="Times New Roman"/>
          <w:sz w:val="28"/>
          <w:szCs w:val="28"/>
          <w:lang w:val="en-US"/>
        </w:rPr>
        <w:t>banks</w:t>
      </w:r>
      <w:r w:rsidR="00592AEA" w:rsidRPr="00592AEA">
        <w:rPr>
          <w:rFonts w:ascii="Times New Roman" w:hAnsi="Times New Roman" w:cs="Times New Roman"/>
          <w:sz w:val="28"/>
          <w:szCs w:val="28"/>
        </w:rPr>
        <w:t>2010/</w:t>
      </w:r>
      <w:r w:rsidR="00592AEA" w:rsidRPr="00592AEA">
        <w:rPr>
          <w:rFonts w:ascii="Times New Roman" w:hAnsi="Times New Roman" w:cs="Times New Roman"/>
          <w:sz w:val="28"/>
          <w:szCs w:val="28"/>
          <w:lang w:val="en-US"/>
        </w:rPr>
        <w:t>articles</w:t>
      </w:r>
      <w:r w:rsidR="00592AEA" w:rsidRPr="00592AEA">
        <w:rPr>
          <w:rFonts w:ascii="Times New Roman" w:hAnsi="Times New Roman" w:cs="Times New Roman"/>
          <w:sz w:val="28"/>
          <w:szCs w:val="28"/>
        </w:rPr>
        <w:t>/</w:t>
      </w:r>
      <w:r w:rsidR="00592AEA" w:rsidRPr="00592AEA">
        <w:rPr>
          <w:rFonts w:ascii="Times New Roman" w:hAnsi="Times New Roman" w:cs="Times New Roman"/>
          <w:sz w:val="28"/>
          <w:szCs w:val="28"/>
          <w:lang w:val="en-US"/>
        </w:rPr>
        <w:t>articles</w:t>
      </w:r>
      <w:r w:rsidR="00592AEA" w:rsidRPr="00592AEA">
        <w:rPr>
          <w:rFonts w:ascii="Times New Roman" w:hAnsi="Times New Roman" w:cs="Times New Roman"/>
          <w:sz w:val="28"/>
          <w:szCs w:val="28"/>
        </w:rPr>
        <w:t>6.</w:t>
      </w:r>
      <w:proofErr w:type="spellStart"/>
      <w:r w:rsidR="00592AEA" w:rsidRPr="00592AEA">
        <w:rPr>
          <w:rFonts w:ascii="Times New Roman" w:hAnsi="Times New Roman" w:cs="Times New Roman"/>
          <w:sz w:val="28"/>
          <w:szCs w:val="28"/>
          <w:lang w:val="en-US"/>
        </w:rPr>
        <w:t>shtml</w:t>
      </w:r>
      <w:proofErr w:type="spellEnd"/>
      <w:r w:rsidR="00592AEA" w:rsidRPr="00592AEA">
        <w:rPr>
          <w:rFonts w:ascii="Times New Roman" w:hAnsi="Times New Roman" w:cs="Times New Roman"/>
          <w:sz w:val="28"/>
          <w:szCs w:val="28"/>
        </w:rPr>
        <w:t xml:space="preserve"> (дата обращения: 2</w:t>
      </w:r>
      <w:r w:rsidR="00592AEA">
        <w:rPr>
          <w:rFonts w:ascii="Times New Roman" w:hAnsi="Times New Roman" w:cs="Times New Roman"/>
          <w:sz w:val="28"/>
          <w:szCs w:val="28"/>
        </w:rPr>
        <w:t>6</w:t>
      </w:r>
      <w:r w:rsidR="00592AEA" w:rsidRPr="00592AEA">
        <w:rPr>
          <w:rFonts w:ascii="Times New Roman" w:hAnsi="Times New Roman" w:cs="Times New Roman"/>
          <w:sz w:val="28"/>
          <w:szCs w:val="28"/>
        </w:rPr>
        <w:t>.01.2014).</w:t>
      </w:r>
    </w:p>
    <w:p w:rsidR="008152C1" w:rsidRPr="00B92966" w:rsidRDefault="00592AEA" w:rsidP="00B92966">
      <w:pPr>
        <w:pStyle w:val="a6"/>
        <w:widowControl w:val="0"/>
        <w:numPr>
          <w:ilvl w:val="0"/>
          <w:numId w:val="40"/>
        </w:num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lang w:val="en-US"/>
        </w:rPr>
        <w:t>Exotic</w:t>
      </w:r>
      <w:r w:rsidRPr="00592AEA">
        <w:rPr>
          <w:rFonts w:ascii="Times New Roman" w:hAnsi="Times New Roman" w:cs="Times New Roman"/>
          <w:sz w:val="28"/>
          <w:szCs w:val="28"/>
        </w:rPr>
        <w:t xml:space="preserve"> </w:t>
      </w:r>
      <w:r>
        <w:rPr>
          <w:rFonts w:ascii="Times New Roman" w:hAnsi="Times New Roman" w:cs="Times New Roman"/>
          <w:sz w:val="28"/>
          <w:szCs w:val="28"/>
          <w:lang w:val="en-US"/>
        </w:rPr>
        <w:t>Assets</w:t>
      </w:r>
      <w:r w:rsidRPr="00592AEA">
        <w:rPr>
          <w:rFonts w:ascii="Times New Roman" w:hAnsi="Times New Roman" w:cs="Times New Roman"/>
          <w:sz w:val="28"/>
          <w:szCs w:val="28"/>
        </w:rPr>
        <w:t xml:space="preserve"> [</w:t>
      </w:r>
      <w:r>
        <w:rPr>
          <w:rFonts w:ascii="Times New Roman" w:hAnsi="Times New Roman" w:cs="Times New Roman"/>
          <w:sz w:val="28"/>
          <w:szCs w:val="28"/>
        </w:rPr>
        <w:t>Электронный</w:t>
      </w:r>
      <w:r w:rsidRPr="00592AEA">
        <w:rPr>
          <w:rFonts w:ascii="Times New Roman" w:hAnsi="Times New Roman" w:cs="Times New Roman"/>
          <w:sz w:val="28"/>
          <w:szCs w:val="28"/>
        </w:rPr>
        <w:t xml:space="preserve"> </w:t>
      </w:r>
      <w:r>
        <w:rPr>
          <w:rFonts w:ascii="Times New Roman" w:hAnsi="Times New Roman" w:cs="Times New Roman"/>
          <w:sz w:val="28"/>
          <w:szCs w:val="28"/>
        </w:rPr>
        <w:t>ресурс</w:t>
      </w:r>
      <w:r w:rsidRPr="00592AEA">
        <w:rPr>
          <w:rFonts w:ascii="Times New Roman" w:hAnsi="Times New Roman" w:cs="Times New Roman"/>
          <w:sz w:val="28"/>
          <w:szCs w:val="28"/>
        </w:rPr>
        <w:t>]:</w:t>
      </w:r>
      <w:r>
        <w:rPr>
          <w:rFonts w:ascii="Times New Roman" w:hAnsi="Times New Roman" w:cs="Times New Roman"/>
          <w:sz w:val="28"/>
          <w:szCs w:val="28"/>
        </w:rPr>
        <w:t xml:space="preserve"> Сентябрь, 2013. </w:t>
      </w:r>
      <w:r w:rsidRPr="00592AE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92AEA">
        <w:rPr>
          <w:rFonts w:ascii="Times New Roman" w:hAnsi="Times New Roman" w:cs="Times New Roman"/>
          <w:sz w:val="28"/>
          <w:szCs w:val="28"/>
          <w:lang w:val="en-US"/>
        </w:rPr>
        <w:t>URL</w:t>
      </w:r>
      <w:r w:rsidRPr="00592AEA">
        <w:rPr>
          <w:rFonts w:ascii="Times New Roman" w:hAnsi="Times New Roman" w:cs="Times New Roman"/>
          <w:sz w:val="28"/>
          <w:szCs w:val="28"/>
        </w:rPr>
        <w:t>:</w:t>
      </w:r>
      <w:r w:rsidRPr="00592AEA">
        <w:rPr>
          <w:rStyle w:val="titleauthoretc"/>
          <w:rFonts w:ascii="Times New Roman" w:hAnsi="Times New Roman" w:cs="Times New Roman"/>
          <w:sz w:val="28"/>
          <w:szCs w:val="28"/>
        </w:rPr>
        <w:t xml:space="preserve"> </w:t>
      </w:r>
      <w:r w:rsidR="008152C1" w:rsidRPr="00B92966">
        <w:rPr>
          <w:rFonts w:ascii="Times New Roman" w:hAnsi="Times New Roman" w:cs="Times New Roman"/>
          <w:sz w:val="28"/>
          <w:szCs w:val="28"/>
          <w:lang w:val="en-US"/>
        </w:rPr>
        <w:t>https</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www</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discovery</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co</w:t>
      </w:r>
      <w:r w:rsidR="008152C1" w:rsidRPr="00B92966">
        <w:rPr>
          <w:rFonts w:ascii="Times New Roman" w:hAnsi="Times New Roman" w:cs="Times New Roman"/>
          <w:sz w:val="28"/>
          <w:szCs w:val="28"/>
        </w:rPr>
        <w:t>.</w:t>
      </w:r>
      <w:proofErr w:type="spellStart"/>
      <w:r w:rsidR="008152C1" w:rsidRPr="00B92966">
        <w:rPr>
          <w:rFonts w:ascii="Times New Roman" w:hAnsi="Times New Roman" w:cs="Times New Roman"/>
          <w:sz w:val="28"/>
          <w:szCs w:val="28"/>
          <w:lang w:val="en-US"/>
        </w:rPr>
        <w:t>za</w:t>
      </w:r>
      <w:proofErr w:type="spellEnd"/>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discovery</w:t>
      </w:r>
      <w:r w:rsidR="008152C1" w:rsidRPr="00B92966">
        <w:rPr>
          <w:rFonts w:ascii="Times New Roman" w:hAnsi="Times New Roman" w:cs="Times New Roman"/>
          <w:sz w:val="28"/>
          <w:szCs w:val="28"/>
        </w:rPr>
        <w:t>_</w:t>
      </w:r>
      <w:proofErr w:type="spellStart"/>
      <w:r w:rsidR="008152C1" w:rsidRPr="00B92966">
        <w:rPr>
          <w:rFonts w:ascii="Times New Roman" w:hAnsi="Times New Roman" w:cs="Times New Roman"/>
          <w:sz w:val="28"/>
          <w:szCs w:val="28"/>
          <w:lang w:val="en-US"/>
        </w:rPr>
        <w:t>coza</w:t>
      </w:r>
      <w:proofErr w:type="spellEnd"/>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web</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linked</w:t>
      </w:r>
      <w:r w:rsidR="008152C1" w:rsidRPr="00B92966">
        <w:rPr>
          <w:rFonts w:ascii="Times New Roman" w:hAnsi="Times New Roman" w:cs="Times New Roman"/>
          <w:sz w:val="28"/>
          <w:szCs w:val="28"/>
        </w:rPr>
        <w:t>_</w:t>
      </w:r>
      <w:r w:rsidR="008152C1" w:rsidRPr="00B92966">
        <w:rPr>
          <w:rFonts w:ascii="Times New Roman" w:hAnsi="Times New Roman" w:cs="Times New Roman"/>
          <w:sz w:val="28"/>
          <w:szCs w:val="28"/>
          <w:lang w:val="en-US"/>
        </w:rPr>
        <w:t>content</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pdfs</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invest</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choose</w:t>
      </w:r>
      <w:r w:rsidR="008152C1" w:rsidRPr="00B92966">
        <w:rPr>
          <w:rFonts w:ascii="Times New Roman" w:hAnsi="Times New Roman" w:cs="Times New Roman"/>
          <w:sz w:val="28"/>
          <w:szCs w:val="28"/>
        </w:rPr>
        <w:t>_</w:t>
      </w:r>
      <w:r w:rsidR="008152C1" w:rsidRPr="00B92966">
        <w:rPr>
          <w:rFonts w:ascii="Times New Roman" w:hAnsi="Times New Roman" w:cs="Times New Roman"/>
          <w:sz w:val="28"/>
          <w:szCs w:val="28"/>
          <w:lang w:val="en-US"/>
        </w:rPr>
        <w:t>your</w:t>
      </w:r>
      <w:r w:rsidR="008152C1" w:rsidRPr="00B92966">
        <w:rPr>
          <w:rFonts w:ascii="Times New Roman" w:hAnsi="Times New Roman" w:cs="Times New Roman"/>
          <w:sz w:val="28"/>
          <w:szCs w:val="28"/>
        </w:rPr>
        <w:t>_</w:t>
      </w:r>
      <w:r w:rsidR="008152C1" w:rsidRPr="00B92966">
        <w:rPr>
          <w:rFonts w:ascii="Times New Roman" w:hAnsi="Times New Roman" w:cs="Times New Roman"/>
          <w:sz w:val="28"/>
          <w:szCs w:val="28"/>
          <w:lang w:val="en-US"/>
        </w:rPr>
        <w:t>investment</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exotic</w:t>
      </w:r>
      <w:r w:rsidR="008152C1" w:rsidRPr="00B92966">
        <w:rPr>
          <w:rFonts w:ascii="Times New Roman" w:hAnsi="Times New Roman" w:cs="Times New Roman"/>
          <w:sz w:val="28"/>
          <w:szCs w:val="28"/>
        </w:rPr>
        <w:t>_</w:t>
      </w:r>
      <w:r w:rsidR="008152C1" w:rsidRPr="00B92966">
        <w:rPr>
          <w:rFonts w:ascii="Times New Roman" w:hAnsi="Times New Roman" w:cs="Times New Roman"/>
          <w:sz w:val="28"/>
          <w:szCs w:val="28"/>
          <w:lang w:val="en-US"/>
        </w:rPr>
        <w:t>asset</w:t>
      </w:r>
      <w:r w:rsidR="008152C1" w:rsidRPr="00B92966">
        <w:rPr>
          <w:rFonts w:ascii="Times New Roman" w:hAnsi="Times New Roman" w:cs="Times New Roman"/>
          <w:sz w:val="28"/>
          <w:szCs w:val="28"/>
        </w:rPr>
        <w:t>_</w:t>
      </w:r>
      <w:r w:rsidR="008152C1" w:rsidRPr="00B92966">
        <w:rPr>
          <w:rFonts w:ascii="Times New Roman" w:hAnsi="Times New Roman" w:cs="Times New Roman"/>
          <w:sz w:val="28"/>
          <w:szCs w:val="28"/>
          <w:lang w:val="en-US"/>
        </w:rPr>
        <w:t>classes</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pdf</w:t>
      </w:r>
      <w:r w:rsidR="008152C1" w:rsidRPr="00B92966">
        <w:rPr>
          <w:rFonts w:ascii="Times New Roman" w:hAnsi="Times New Roman" w:cs="Times New Roman"/>
          <w:sz w:val="28"/>
          <w:szCs w:val="28"/>
        </w:rPr>
        <w:t xml:space="preserve"> </w:t>
      </w:r>
      <w:r w:rsidRPr="00592AEA">
        <w:rPr>
          <w:rFonts w:ascii="Times New Roman" w:hAnsi="Times New Roman" w:cs="Times New Roman"/>
          <w:sz w:val="28"/>
          <w:szCs w:val="28"/>
        </w:rPr>
        <w:t>(дата обращения: 2</w:t>
      </w:r>
      <w:r>
        <w:rPr>
          <w:rFonts w:ascii="Times New Roman" w:hAnsi="Times New Roman" w:cs="Times New Roman"/>
          <w:sz w:val="28"/>
          <w:szCs w:val="28"/>
        </w:rPr>
        <w:t>6</w:t>
      </w:r>
      <w:r w:rsidRPr="00592AEA">
        <w:rPr>
          <w:rFonts w:ascii="Times New Roman" w:hAnsi="Times New Roman" w:cs="Times New Roman"/>
          <w:sz w:val="28"/>
          <w:szCs w:val="28"/>
        </w:rPr>
        <w:t>.01.2014).</w:t>
      </w:r>
    </w:p>
    <w:p w:rsidR="00B92966" w:rsidRPr="00B92966" w:rsidRDefault="00592AEA" w:rsidP="00B92966">
      <w:pPr>
        <w:pStyle w:val="a6"/>
        <w:widowControl w:val="0"/>
        <w:numPr>
          <w:ilvl w:val="0"/>
          <w:numId w:val="40"/>
        </w:numPr>
        <w:autoSpaceDE w:val="0"/>
        <w:autoSpaceDN w:val="0"/>
        <w:adjustRightInd w:val="0"/>
        <w:spacing w:line="360" w:lineRule="auto"/>
        <w:rPr>
          <w:rStyle w:val="a3"/>
          <w:rFonts w:ascii="Times New Roman" w:hAnsi="Times New Roman" w:cs="Times New Roman"/>
          <w:color w:val="auto"/>
          <w:sz w:val="28"/>
          <w:szCs w:val="28"/>
          <w:u w:val="none"/>
        </w:rPr>
      </w:pPr>
      <w:r>
        <w:rPr>
          <w:rFonts w:ascii="Times New Roman" w:hAnsi="Times New Roman" w:cs="Times New Roman"/>
          <w:sz w:val="28"/>
          <w:szCs w:val="28"/>
        </w:rPr>
        <w:t xml:space="preserve">Фондовый рынок </w:t>
      </w:r>
      <w:r>
        <w:rPr>
          <w:rFonts w:ascii="Times New Roman" w:hAnsi="Times New Roman" w:cs="Times New Roman"/>
          <w:sz w:val="28"/>
          <w:szCs w:val="28"/>
          <w:lang w:val="en-US"/>
        </w:rPr>
        <w:t>NASDAQ</w:t>
      </w:r>
      <w:r w:rsidRPr="00592AEA">
        <w:rPr>
          <w:rFonts w:ascii="Times New Roman" w:hAnsi="Times New Roman" w:cs="Times New Roman"/>
          <w:sz w:val="28"/>
          <w:szCs w:val="28"/>
        </w:rPr>
        <w:t xml:space="preserve"> [</w:t>
      </w:r>
      <w:r>
        <w:rPr>
          <w:rFonts w:ascii="Times New Roman" w:hAnsi="Times New Roman" w:cs="Times New Roman"/>
          <w:sz w:val="28"/>
          <w:szCs w:val="28"/>
        </w:rPr>
        <w:t>Электронный</w:t>
      </w:r>
      <w:r w:rsidRPr="00592AEA">
        <w:rPr>
          <w:rFonts w:ascii="Times New Roman" w:hAnsi="Times New Roman" w:cs="Times New Roman"/>
          <w:sz w:val="28"/>
          <w:szCs w:val="28"/>
        </w:rPr>
        <w:t xml:space="preserve"> </w:t>
      </w:r>
      <w:r>
        <w:rPr>
          <w:rFonts w:ascii="Times New Roman" w:hAnsi="Times New Roman" w:cs="Times New Roman"/>
          <w:sz w:val="28"/>
          <w:szCs w:val="28"/>
        </w:rPr>
        <w:t>ресурс</w:t>
      </w:r>
      <w:r w:rsidRPr="00592AEA">
        <w:rPr>
          <w:rFonts w:ascii="Times New Roman" w:hAnsi="Times New Roman" w:cs="Times New Roman"/>
          <w:sz w:val="28"/>
          <w:szCs w:val="28"/>
        </w:rPr>
        <w:t>]:</w:t>
      </w:r>
      <w:r>
        <w:rPr>
          <w:rFonts w:ascii="Times New Roman" w:hAnsi="Times New Roman" w:cs="Times New Roman"/>
          <w:sz w:val="28"/>
          <w:szCs w:val="28"/>
        </w:rPr>
        <w:t xml:space="preserve"> Январь, 2013. </w:t>
      </w:r>
      <w:r w:rsidRPr="00592AE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92AEA">
        <w:rPr>
          <w:rFonts w:ascii="Times New Roman" w:hAnsi="Times New Roman" w:cs="Times New Roman"/>
          <w:sz w:val="28"/>
          <w:szCs w:val="28"/>
          <w:lang w:val="en-US"/>
        </w:rPr>
        <w:t>URL</w:t>
      </w:r>
      <w:r w:rsidRPr="00592AEA">
        <w:rPr>
          <w:rFonts w:ascii="Times New Roman" w:hAnsi="Times New Roman" w:cs="Times New Roman"/>
          <w:sz w:val="28"/>
          <w:szCs w:val="28"/>
        </w:rPr>
        <w:t>:</w:t>
      </w:r>
      <w:r w:rsidRPr="00592AEA">
        <w:rPr>
          <w:rStyle w:val="titleauthoretc"/>
          <w:rFonts w:ascii="Times New Roman" w:hAnsi="Times New Roman" w:cs="Times New Roman"/>
          <w:sz w:val="28"/>
          <w:szCs w:val="28"/>
        </w:rPr>
        <w:t xml:space="preserve"> </w:t>
      </w:r>
      <w:r w:rsidRPr="00272418">
        <w:rPr>
          <w:rFonts w:ascii="Times New Roman" w:hAnsi="Times New Roman" w:cs="Times New Roman"/>
          <w:sz w:val="28"/>
          <w:szCs w:val="28"/>
        </w:rPr>
        <w:t>http://www.mrcmarkets.ru/articles/86652/</w:t>
      </w:r>
      <w:r>
        <w:rPr>
          <w:rFonts w:ascii="Times New Roman" w:hAnsi="Times New Roman" w:cs="Times New Roman"/>
          <w:sz w:val="28"/>
          <w:szCs w:val="28"/>
        </w:rPr>
        <w:t xml:space="preserve"> </w:t>
      </w:r>
      <w:r w:rsidRPr="00592AEA">
        <w:rPr>
          <w:rFonts w:ascii="Times New Roman" w:hAnsi="Times New Roman" w:cs="Times New Roman"/>
          <w:sz w:val="28"/>
          <w:szCs w:val="28"/>
        </w:rPr>
        <w:t>(дата обращения: 2</w:t>
      </w:r>
      <w:r>
        <w:rPr>
          <w:rFonts w:ascii="Times New Roman" w:hAnsi="Times New Roman" w:cs="Times New Roman"/>
          <w:sz w:val="28"/>
          <w:szCs w:val="28"/>
        </w:rPr>
        <w:t>1.04</w:t>
      </w:r>
      <w:r w:rsidRPr="00592AEA">
        <w:rPr>
          <w:rFonts w:ascii="Times New Roman" w:hAnsi="Times New Roman" w:cs="Times New Roman"/>
          <w:sz w:val="28"/>
          <w:szCs w:val="28"/>
        </w:rPr>
        <w:t>.2014).</w:t>
      </w:r>
    </w:p>
    <w:p w:rsidR="008152C1" w:rsidRPr="00B92966" w:rsidRDefault="00272418" w:rsidP="00B92966">
      <w:pPr>
        <w:pStyle w:val="a6"/>
        <w:widowControl w:val="0"/>
        <w:numPr>
          <w:ilvl w:val="0"/>
          <w:numId w:val="40"/>
        </w:num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lang w:val="en-US"/>
        </w:rPr>
        <w:t>World exchanges</w:t>
      </w:r>
      <w:r w:rsidRPr="0027241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ranking by capitalization </w:t>
      </w:r>
      <w:r w:rsidR="00592AEA" w:rsidRPr="00272418">
        <w:rPr>
          <w:rFonts w:ascii="Times New Roman" w:hAnsi="Times New Roman" w:cs="Times New Roman"/>
          <w:sz w:val="28"/>
          <w:szCs w:val="28"/>
          <w:lang w:val="en-US"/>
        </w:rPr>
        <w:t>[</w:t>
      </w:r>
      <w:r w:rsidR="00592AEA">
        <w:rPr>
          <w:rFonts w:ascii="Times New Roman" w:hAnsi="Times New Roman" w:cs="Times New Roman"/>
          <w:sz w:val="28"/>
          <w:szCs w:val="28"/>
        </w:rPr>
        <w:t>Электронный</w:t>
      </w:r>
      <w:r w:rsidR="00592AEA" w:rsidRPr="00272418">
        <w:rPr>
          <w:rFonts w:ascii="Times New Roman" w:hAnsi="Times New Roman" w:cs="Times New Roman"/>
          <w:sz w:val="28"/>
          <w:szCs w:val="28"/>
          <w:lang w:val="en-US"/>
        </w:rPr>
        <w:t xml:space="preserve"> </w:t>
      </w:r>
      <w:r w:rsidR="00592AEA">
        <w:rPr>
          <w:rFonts w:ascii="Times New Roman" w:hAnsi="Times New Roman" w:cs="Times New Roman"/>
          <w:sz w:val="28"/>
          <w:szCs w:val="28"/>
        </w:rPr>
        <w:t>ресурс</w:t>
      </w:r>
      <w:r w:rsidR="00592AEA" w:rsidRPr="00272418">
        <w:rPr>
          <w:rFonts w:ascii="Times New Roman" w:hAnsi="Times New Roman" w:cs="Times New Roman"/>
          <w:sz w:val="28"/>
          <w:szCs w:val="28"/>
          <w:lang w:val="en-US"/>
        </w:rPr>
        <w:t xml:space="preserve">]: </w:t>
      </w:r>
      <w:r>
        <w:rPr>
          <w:rFonts w:ascii="Times New Roman" w:hAnsi="Times New Roman" w:cs="Times New Roman"/>
          <w:sz w:val="28"/>
          <w:szCs w:val="28"/>
        </w:rPr>
        <w:t>Январь</w:t>
      </w:r>
      <w:r>
        <w:rPr>
          <w:rFonts w:ascii="Times New Roman" w:hAnsi="Times New Roman" w:cs="Times New Roman"/>
          <w:sz w:val="28"/>
          <w:szCs w:val="28"/>
          <w:lang w:val="en-US"/>
        </w:rPr>
        <w:t>, 2014</w:t>
      </w:r>
      <w:r w:rsidR="00592AEA" w:rsidRPr="00272418">
        <w:rPr>
          <w:rFonts w:ascii="Times New Roman" w:hAnsi="Times New Roman" w:cs="Times New Roman"/>
          <w:sz w:val="28"/>
          <w:szCs w:val="28"/>
          <w:lang w:val="en-US"/>
        </w:rPr>
        <w:t xml:space="preserve">.   </w:t>
      </w:r>
      <w:r w:rsidR="00592AEA" w:rsidRPr="00592AEA">
        <w:rPr>
          <w:rFonts w:ascii="Times New Roman" w:hAnsi="Times New Roman" w:cs="Times New Roman"/>
          <w:sz w:val="28"/>
          <w:szCs w:val="28"/>
          <w:lang w:val="en-US"/>
        </w:rPr>
        <w:t>URL</w:t>
      </w:r>
      <w:r w:rsidR="00592AEA" w:rsidRPr="00592AEA">
        <w:rPr>
          <w:rFonts w:ascii="Times New Roman" w:hAnsi="Times New Roman" w:cs="Times New Roman"/>
          <w:sz w:val="28"/>
          <w:szCs w:val="28"/>
        </w:rPr>
        <w:t>:</w:t>
      </w:r>
      <w:r w:rsidR="00592AEA" w:rsidRPr="00592AEA">
        <w:rPr>
          <w:rStyle w:val="titleauthoretc"/>
          <w:rFonts w:ascii="Times New Roman" w:hAnsi="Times New Roman" w:cs="Times New Roman"/>
          <w:sz w:val="28"/>
          <w:szCs w:val="28"/>
        </w:rPr>
        <w:t xml:space="preserve"> </w:t>
      </w:r>
      <w:r w:rsidR="008152C1" w:rsidRPr="00B92966">
        <w:rPr>
          <w:rFonts w:ascii="Times New Roman" w:hAnsi="Times New Roman" w:cs="Times New Roman"/>
          <w:sz w:val="28"/>
          <w:szCs w:val="28"/>
          <w:lang w:val="en-US"/>
        </w:rPr>
        <w:t>http</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www</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world</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exchanges</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org</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files</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file</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stats</w:t>
      </w:r>
      <w:r w:rsidR="008152C1" w:rsidRPr="00B92966">
        <w:rPr>
          <w:rFonts w:ascii="Times New Roman" w:hAnsi="Times New Roman" w:cs="Times New Roman"/>
          <w:sz w:val="28"/>
          <w:szCs w:val="28"/>
        </w:rPr>
        <w:t>%20</w:t>
      </w:r>
      <w:r w:rsidR="008152C1" w:rsidRPr="00B92966">
        <w:rPr>
          <w:rFonts w:ascii="Times New Roman" w:hAnsi="Times New Roman" w:cs="Times New Roman"/>
          <w:sz w:val="28"/>
          <w:szCs w:val="28"/>
          <w:lang w:val="en-US"/>
        </w:rPr>
        <w:t>and</w:t>
      </w:r>
      <w:r w:rsidR="008152C1" w:rsidRPr="00B92966">
        <w:rPr>
          <w:rFonts w:ascii="Times New Roman" w:hAnsi="Times New Roman" w:cs="Times New Roman"/>
          <w:sz w:val="28"/>
          <w:szCs w:val="28"/>
        </w:rPr>
        <w:t>%20</w:t>
      </w:r>
      <w:r w:rsidR="008152C1" w:rsidRPr="00B92966">
        <w:rPr>
          <w:rFonts w:ascii="Times New Roman" w:hAnsi="Times New Roman" w:cs="Times New Roman"/>
          <w:sz w:val="28"/>
          <w:szCs w:val="28"/>
          <w:lang w:val="en-US"/>
        </w:rPr>
        <w:t>charts</w:t>
      </w:r>
      <w:r w:rsidR="008152C1" w:rsidRPr="00B92966">
        <w:rPr>
          <w:rFonts w:ascii="Times New Roman" w:hAnsi="Times New Roman" w:cs="Times New Roman"/>
          <w:sz w:val="28"/>
          <w:szCs w:val="28"/>
        </w:rPr>
        <w:t>/2010%20</w:t>
      </w:r>
      <w:r w:rsidR="008152C1" w:rsidRPr="00B92966">
        <w:rPr>
          <w:rFonts w:ascii="Times New Roman" w:hAnsi="Times New Roman" w:cs="Times New Roman"/>
          <w:sz w:val="28"/>
          <w:szCs w:val="28"/>
          <w:lang w:val="en-US"/>
        </w:rPr>
        <w:t>WFE</w:t>
      </w:r>
      <w:r w:rsidR="008152C1" w:rsidRPr="00B92966">
        <w:rPr>
          <w:rFonts w:ascii="Times New Roman" w:hAnsi="Times New Roman" w:cs="Times New Roman"/>
          <w:sz w:val="28"/>
          <w:szCs w:val="28"/>
        </w:rPr>
        <w:t>%20</w:t>
      </w:r>
      <w:r w:rsidR="008152C1" w:rsidRPr="00B92966">
        <w:rPr>
          <w:rFonts w:ascii="Times New Roman" w:hAnsi="Times New Roman" w:cs="Times New Roman"/>
          <w:sz w:val="28"/>
          <w:szCs w:val="28"/>
          <w:lang w:val="en-US"/>
        </w:rPr>
        <w:t>Market</w:t>
      </w:r>
      <w:r w:rsidR="008152C1" w:rsidRPr="00B92966">
        <w:rPr>
          <w:rFonts w:ascii="Times New Roman" w:hAnsi="Times New Roman" w:cs="Times New Roman"/>
          <w:sz w:val="28"/>
          <w:szCs w:val="28"/>
        </w:rPr>
        <w:t>%20</w:t>
      </w:r>
      <w:r w:rsidR="008152C1" w:rsidRPr="00B92966">
        <w:rPr>
          <w:rFonts w:ascii="Times New Roman" w:hAnsi="Times New Roman" w:cs="Times New Roman"/>
          <w:sz w:val="28"/>
          <w:szCs w:val="28"/>
          <w:lang w:val="en-US"/>
        </w:rPr>
        <w:t>Highlights</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pdf</w:t>
      </w:r>
      <w:r w:rsidR="008152C1" w:rsidRPr="00B92966">
        <w:rPr>
          <w:rFonts w:ascii="Times New Roman" w:hAnsi="Times New Roman" w:cs="Times New Roman"/>
          <w:sz w:val="28"/>
          <w:szCs w:val="28"/>
        </w:rPr>
        <w:t xml:space="preserve"> </w:t>
      </w:r>
      <w:r w:rsidR="00592AEA" w:rsidRPr="00592AEA">
        <w:rPr>
          <w:rFonts w:ascii="Times New Roman" w:hAnsi="Times New Roman" w:cs="Times New Roman"/>
          <w:sz w:val="28"/>
          <w:szCs w:val="28"/>
        </w:rPr>
        <w:t>(дата обращения</w:t>
      </w:r>
      <w:r w:rsidR="00592AEA">
        <w:rPr>
          <w:rFonts w:ascii="Times New Roman" w:hAnsi="Times New Roman" w:cs="Times New Roman"/>
          <w:sz w:val="28"/>
          <w:szCs w:val="28"/>
        </w:rPr>
        <w:t>: 16.05</w:t>
      </w:r>
      <w:r w:rsidR="00592AEA" w:rsidRPr="00592AEA">
        <w:rPr>
          <w:rFonts w:ascii="Times New Roman" w:hAnsi="Times New Roman" w:cs="Times New Roman"/>
          <w:sz w:val="28"/>
          <w:szCs w:val="28"/>
        </w:rPr>
        <w:t>.2014).</w:t>
      </w:r>
    </w:p>
    <w:p w:rsidR="00B92966" w:rsidRPr="00B92966" w:rsidRDefault="00272418" w:rsidP="00B92966">
      <w:pPr>
        <w:pStyle w:val="a6"/>
        <w:widowControl w:val="0"/>
        <w:numPr>
          <w:ilvl w:val="0"/>
          <w:numId w:val="40"/>
        </w:num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xml:space="preserve">Торговля акциями: все в ваших руках </w:t>
      </w:r>
      <w:r w:rsidR="00592AEA" w:rsidRPr="00592AEA">
        <w:rPr>
          <w:rFonts w:ascii="Times New Roman" w:hAnsi="Times New Roman" w:cs="Times New Roman"/>
          <w:sz w:val="28"/>
          <w:szCs w:val="28"/>
        </w:rPr>
        <w:t>[</w:t>
      </w:r>
      <w:r w:rsidR="00592AEA">
        <w:rPr>
          <w:rFonts w:ascii="Times New Roman" w:hAnsi="Times New Roman" w:cs="Times New Roman"/>
          <w:sz w:val="28"/>
          <w:szCs w:val="28"/>
        </w:rPr>
        <w:t>Электронный</w:t>
      </w:r>
      <w:r w:rsidR="00592AEA" w:rsidRPr="00592AEA">
        <w:rPr>
          <w:rFonts w:ascii="Times New Roman" w:hAnsi="Times New Roman" w:cs="Times New Roman"/>
          <w:sz w:val="28"/>
          <w:szCs w:val="28"/>
        </w:rPr>
        <w:t xml:space="preserve"> </w:t>
      </w:r>
      <w:r w:rsidR="00592AEA">
        <w:rPr>
          <w:rFonts w:ascii="Times New Roman" w:hAnsi="Times New Roman" w:cs="Times New Roman"/>
          <w:sz w:val="28"/>
          <w:szCs w:val="28"/>
        </w:rPr>
        <w:t>ресурс</w:t>
      </w:r>
      <w:r w:rsidR="00592AEA" w:rsidRPr="00592AEA">
        <w:rPr>
          <w:rFonts w:ascii="Times New Roman" w:hAnsi="Times New Roman" w:cs="Times New Roman"/>
          <w:sz w:val="28"/>
          <w:szCs w:val="28"/>
        </w:rPr>
        <w:t>]:</w:t>
      </w:r>
      <w:r>
        <w:rPr>
          <w:rFonts w:ascii="Times New Roman" w:hAnsi="Times New Roman" w:cs="Times New Roman"/>
          <w:sz w:val="28"/>
          <w:szCs w:val="28"/>
        </w:rPr>
        <w:t xml:space="preserve"> Дека</w:t>
      </w:r>
      <w:r w:rsidR="00592AEA">
        <w:rPr>
          <w:rFonts w:ascii="Times New Roman" w:hAnsi="Times New Roman" w:cs="Times New Roman"/>
          <w:sz w:val="28"/>
          <w:szCs w:val="28"/>
        </w:rPr>
        <w:t xml:space="preserve">брь, </w:t>
      </w:r>
      <w:r w:rsidR="00592AEA">
        <w:rPr>
          <w:rFonts w:ascii="Times New Roman" w:hAnsi="Times New Roman" w:cs="Times New Roman"/>
          <w:sz w:val="28"/>
          <w:szCs w:val="28"/>
        </w:rPr>
        <w:lastRenderedPageBreak/>
        <w:t xml:space="preserve">2013. </w:t>
      </w:r>
      <w:r w:rsidR="00592AEA" w:rsidRPr="00592AEA">
        <w:rPr>
          <w:rFonts w:ascii="Times New Roman" w:hAnsi="Times New Roman" w:cs="Times New Roman"/>
          <w:sz w:val="28"/>
          <w:szCs w:val="28"/>
        </w:rPr>
        <w:t xml:space="preserve"> </w:t>
      </w:r>
      <w:r w:rsidR="00592AEA">
        <w:rPr>
          <w:rFonts w:ascii="Times New Roman" w:hAnsi="Times New Roman" w:cs="Times New Roman"/>
          <w:sz w:val="28"/>
          <w:szCs w:val="28"/>
        </w:rPr>
        <w:t xml:space="preserve"> </w:t>
      </w:r>
      <w:r w:rsidR="00592AEA" w:rsidRPr="00592AEA">
        <w:rPr>
          <w:rFonts w:ascii="Times New Roman" w:hAnsi="Times New Roman" w:cs="Times New Roman"/>
          <w:sz w:val="28"/>
          <w:szCs w:val="28"/>
          <w:lang w:val="en-US"/>
        </w:rPr>
        <w:t>URL</w:t>
      </w:r>
      <w:r w:rsidR="00592AEA" w:rsidRPr="00592AEA">
        <w:rPr>
          <w:rFonts w:ascii="Times New Roman" w:hAnsi="Times New Roman" w:cs="Times New Roman"/>
          <w:sz w:val="28"/>
          <w:szCs w:val="28"/>
        </w:rPr>
        <w:t>:</w:t>
      </w:r>
      <w:r w:rsidR="00592AEA" w:rsidRPr="00592AEA">
        <w:rPr>
          <w:rStyle w:val="titleauthoretc"/>
          <w:rFonts w:ascii="Times New Roman" w:hAnsi="Times New Roman" w:cs="Times New Roman"/>
          <w:sz w:val="28"/>
          <w:szCs w:val="28"/>
        </w:rPr>
        <w:t xml:space="preserve"> </w:t>
      </w:r>
      <w:r w:rsidR="00592AEA" w:rsidRPr="00272418">
        <w:rPr>
          <w:rFonts w:ascii="Times New Roman" w:hAnsi="Times New Roman" w:cs="Times New Roman"/>
          <w:sz w:val="28"/>
          <w:szCs w:val="28"/>
          <w:shd w:val="clear" w:color="auto" w:fill="FFFFFF"/>
        </w:rPr>
        <w:t>http://www.dengi-info.com/archive/article.php?aid=8</w:t>
      </w:r>
      <w:r w:rsidR="00592AEA">
        <w:rPr>
          <w:rFonts w:ascii="Times New Roman" w:hAnsi="Times New Roman" w:cs="Times New Roman"/>
          <w:sz w:val="28"/>
          <w:szCs w:val="28"/>
          <w:shd w:val="clear" w:color="auto" w:fill="FFFFFF"/>
        </w:rPr>
        <w:t xml:space="preserve"> </w:t>
      </w:r>
      <w:r w:rsidR="00592AEA" w:rsidRPr="00592AEA">
        <w:rPr>
          <w:rFonts w:ascii="Times New Roman" w:hAnsi="Times New Roman" w:cs="Times New Roman"/>
          <w:sz w:val="28"/>
          <w:szCs w:val="28"/>
        </w:rPr>
        <w:t>(дата обращения</w:t>
      </w:r>
      <w:r w:rsidR="00592AEA">
        <w:rPr>
          <w:rFonts w:ascii="Times New Roman" w:hAnsi="Times New Roman" w:cs="Times New Roman"/>
          <w:sz w:val="28"/>
          <w:szCs w:val="28"/>
        </w:rPr>
        <w:t>: 16.05</w:t>
      </w:r>
      <w:r w:rsidR="00592AEA" w:rsidRPr="00592AEA">
        <w:rPr>
          <w:rFonts w:ascii="Times New Roman" w:hAnsi="Times New Roman" w:cs="Times New Roman"/>
          <w:sz w:val="28"/>
          <w:szCs w:val="28"/>
        </w:rPr>
        <w:t>.2014).</w:t>
      </w:r>
    </w:p>
    <w:p w:rsidR="00B92966" w:rsidRPr="00B92966" w:rsidRDefault="00272418" w:rsidP="00B92966">
      <w:pPr>
        <w:pStyle w:val="a6"/>
        <w:widowControl w:val="0"/>
        <w:numPr>
          <w:ilvl w:val="0"/>
          <w:numId w:val="40"/>
        </w:num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xml:space="preserve">Основные термины для начинающих </w:t>
      </w:r>
      <w:proofErr w:type="spellStart"/>
      <w:r>
        <w:rPr>
          <w:rFonts w:ascii="Times New Roman" w:hAnsi="Times New Roman" w:cs="Times New Roman"/>
          <w:sz w:val="28"/>
          <w:szCs w:val="28"/>
        </w:rPr>
        <w:t>инвестроров</w:t>
      </w:r>
      <w:proofErr w:type="spellEnd"/>
      <w:r>
        <w:rPr>
          <w:rFonts w:ascii="Times New Roman" w:hAnsi="Times New Roman" w:cs="Times New Roman"/>
          <w:sz w:val="28"/>
          <w:szCs w:val="28"/>
        </w:rPr>
        <w:t xml:space="preserve"> </w:t>
      </w:r>
      <w:r w:rsidR="00592AEA" w:rsidRPr="00592AEA">
        <w:rPr>
          <w:rFonts w:ascii="Times New Roman" w:hAnsi="Times New Roman" w:cs="Times New Roman"/>
          <w:sz w:val="28"/>
          <w:szCs w:val="28"/>
        </w:rPr>
        <w:t>[</w:t>
      </w:r>
      <w:r w:rsidR="00592AEA">
        <w:rPr>
          <w:rFonts w:ascii="Times New Roman" w:hAnsi="Times New Roman" w:cs="Times New Roman"/>
          <w:sz w:val="28"/>
          <w:szCs w:val="28"/>
        </w:rPr>
        <w:t>Электронный</w:t>
      </w:r>
      <w:r w:rsidR="00592AEA" w:rsidRPr="00592AEA">
        <w:rPr>
          <w:rFonts w:ascii="Times New Roman" w:hAnsi="Times New Roman" w:cs="Times New Roman"/>
          <w:sz w:val="28"/>
          <w:szCs w:val="28"/>
        </w:rPr>
        <w:t xml:space="preserve"> </w:t>
      </w:r>
      <w:r w:rsidR="00592AEA">
        <w:rPr>
          <w:rFonts w:ascii="Times New Roman" w:hAnsi="Times New Roman" w:cs="Times New Roman"/>
          <w:sz w:val="28"/>
          <w:szCs w:val="28"/>
        </w:rPr>
        <w:t>ресурс</w:t>
      </w:r>
      <w:r w:rsidR="00592AEA" w:rsidRPr="00592AEA">
        <w:rPr>
          <w:rFonts w:ascii="Times New Roman" w:hAnsi="Times New Roman" w:cs="Times New Roman"/>
          <w:sz w:val="28"/>
          <w:szCs w:val="28"/>
        </w:rPr>
        <w:t>]:</w:t>
      </w:r>
      <w:r w:rsidR="00592AEA">
        <w:rPr>
          <w:rFonts w:ascii="Times New Roman" w:hAnsi="Times New Roman" w:cs="Times New Roman"/>
          <w:sz w:val="28"/>
          <w:szCs w:val="28"/>
        </w:rPr>
        <w:t xml:space="preserve"> </w:t>
      </w:r>
      <w:r>
        <w:rPr>
          <w:rFonts w:ascii="Times New Roman" w:hAnsi="Times New Roman" w:cs="Times New Roman"/>
          <w:sz w:val="28"/>
          <w:szCs w:val="28"/>
        </w:rPr>
        <w:t>Сентяб</w:t>
      </w:r>
      <w:r w:rsidR="00592AEA">
        <w:rPr>
          <w:rFonts w:ascii="Times New Roman" w:hAnsi="Times New Roman" w:cs="Times New Roman"/>
          <w:sz w:val="28"/>
          <w:szCs w:val="28"/>
        </w:rPr>
        <w:t xml:space="preserve">рь, 2013. </w:t>
      </w:r>
      <w:r w:rsidR="00592AEA" w:rsidRPr="00592AEA">
        <w:rPr>
          <w:rFonts w:ascii="Times New Roman" w:hAnsi="Times New Roman" w:cs="Times New Roman"/>
          <w:sz w:val="28"/>
          <w:szCs w:val="28"/>
        </w:rPr>
        <w:t xml:space="preserve"> </w:t>
      </w:r>
      <w:r w:rsidR="00592AEA">
        <w:rPr>
          <w:rFonts w:ascii="Times New Roman" w:hAnsi="Times New Roman" w:cs="Times New Roman"/>
          <w:sz w:val="28"/>
          <w:szCs w:val="28"/>
        </w:rPr>
        <w:t xml:space="preserve"> </w:t>
      </w:r>
      <w:r w:rsidR="00592AEA" w:rsidRPr="00592AEA">
        <w:rPr>
          <w:rFonts w:ascii="Times New Roman" w:hAnsi="Times New Roman" w:cs="Times New Roman"/>
          <w:sz w:val="28"/>
          <w:szCs w:val="28"/>
          <w:lang w:val="en-US"/>
        </w:rPr>
        <w:t>URL</w:t>
      </w:r>
      <w:r w:rsidR="00592AEA" w:rsidRPr="00592AEA">
        <w:rPr>
          <w:rFonts w:ascii="Times New Roman" w:hAnsi="Times New Roman" w:cs="Times New Roman"/>
          <w:sz w:val="28"/>
          <w:szCs w:val="28"/>
        </w:rPr>
        <w:t>:</w:t>
      </w:r>
      <w:r w:rsidR="00592AEA" w:rsidRPr="00592AEA">
        <w:rPr>
          <w:rStyle w:val="titleauthoretc"/>
          <w:rFonts w:ascii="Times New Roman" w:hAnsi="Times New Roman" w:cs="Times New Roman"/>
          <w:sz w:val="28"/>
          <w:szCs w:val="28"/>
        </w:rPr>
        <w:t xml:space="preserve"> </w:t>
      </w:r>
      <w:r w:rsidR="00592AEA" w:rsidRPr="00272418">
        <w:rPr>
          <w:rFonts w:ascii="Times New Roman" w:hAnsi="Times New Roman" w:cs="Times New Roman"/>
          <w:sz w:val="28"/>
          <w:szCs w:val="28"/>
          <w:lang w:val="en-US"/>
        </w:rPr>
        <w:t>http</w:t>
      </w:r>
      <w:r w:rsidR="00592AEA" w:rsidRPr="00272418">
        <w:rPr>
          <w:rFonts w:ascii="Times New Roman" w:hAnsi="Times New Roman" w:cs="Times New Roman"/>
          <w:sz w:val="28"/>
          <w:szCs w:val="28"/>
        </w:rPr>
        <w:t>://</w:t>
      </w:r>
      <w:r w:rsidR="00592AEA" w:rsidRPr="00272418">
        <w:rPr>
          <w:rFonts w:ascii="Times New Roman" w:hAnsi="Times New Roman" w:cs="Times New Roman"/>
          <w:sz w:val="28"/>
          <w:szCs w:val="28"/>
          <w:lang w:val="en-US"/>
        </w:rPr>
        <w:t>investments</w:t>
      </w:r>
      <w:r w:rsidR="00592AEA" w:rsidRPr="00272418">
        <w:rPr>
          <w:rFonts w:ascii="Times New Roman" w:hAnsi="Times New Roman" w:cs="Times New Roman"/>
          <w:sz w:val="28"/>
          <w:szCs w:val="28"/>
        </w:rPr>
        <w:t>.</w:t>
      </w:r>
      <w:r w:rsidR="00592AEA" w:rsidRPr="00272418">
        <w:rPr>
          <w:rFonts w:ascii="Times New Roman" w:hAnsi="Times New Roman" w:cs="Times New Roman"/>
          <w:sz w:val="28"/>
          <w:szCs w:val="28"/>
          <w:lang w:val="en-US"/>
        </w:rPr>
        <w:t>academic</w:t>
      </w:r>
      <w:r w:rsidR="00592AEA" w:rsidRPr="00272418">
        <w:rPr>
          <w:rFonts w:ascii="Times New Roman" w:hAnsi="Times New Roman" w:cs="Times New Roman"/>
          <w:sz w:val="28"/>
          <w:szCs w:val="28"/>
        </w:rPr>
        <w:t>.</w:t>
      </w:r>
      <w:proofErr w:type="spellStart"/>
      <w:r w:rsidR="00592AEA" w:rsidRPr="00272418">
        <w:rPr>
          <w:rFonts w:ascii="Times New Roman" w:hAnsi="Times New Roman" w:cs="Times New Roman"/>
          <w:sz w:val="28"/>
          <w:szCs w:val="28"/>
          <w:lang w:val="en-US"/>
        </w:rPr>
        <w:t>ru</w:t>
      </w:r>
      <w:proofErr w:type="spellEnd"/>
      <w:r w:rsidR="00592AEA" w:rsidRPr="00272418">
        <w:rPr>
          <w:rFonts w:ascii="Times New Roman" w:hAnsi="Times New Roman" w:cs="Times New Roman"/>
          <w:sz w:val="28"/>
          <w:szCs w:val="28"/>
        </w:rPr>
        <w:t>/1134/%</w:t>
      </w:r>
      <w:r w:rsidR="00592AEA" w:rsidRPr="00272418">
        <w:rPr>
          <w:rFonts w:ascii="Times New Roman" w:hAnsi="Times New Roman" w:cs="Times New Roman"/>
          <w:sz w:val="28"/>
          <w:szCs w:val="28"/>
          <w:lang w:val="en-US"/>
        </w:rPr>
        <w:t>D</w:t>
      </w:r>
      <w:r w:rsidR="00592AEA" w:rsidRPr="00272418">
        <w:rPr>
          <w:rFonts w:ascii="Times New Roman" w:hAnsi="Times New Roman" w:cs="Times New Roman"/>
          <w:sz w:val="28"/>
          <w:szCs w:val="28"/>
        </w:rPr>
        <w:t>0%9</w:t>
      </w:r>
      <w:r w:rsidR="00592AEA" w:rsidRPr="00272418">
        <w:rPr>
          <w:rFonts w:ascii="Times New Roman" w:hAnsi="Times New Roman" w:cs="Times New Roman"/>
          <w:sz w:val="28"/>
          <w:szCs w:val="28"/>
          <w:lang w:val="en-US"/>
        </w:rPr>
        <w:t>C</w:t>
      </w:r>
      <w:r w:rsidR="00592AEA" w:rsidRPr="00272418">
        <w:rPr>
          <w:rFonts w:ascii="Times New Roman" w:hAnsi="Times New Roman" w:cs="Times New Roman"/>
          <w:sz w:val="28"/>
          <w:szCs w:val="28"/>
        </w:rPr>
        <w:t>%</w:t>
      </w:r>
      <w:r w:rsidR="00592AEA" w:rsidRPr="00272418">
        <w:rPr>
          <w:rFonts w:ascii="Times New Roman" w:hAnsi="Times New Roman" w:cs="Times New Roman"/>
          <w:sz w:val="28"/>
          <w:szCs w:val="28"/>
          <w:lang w:val="en-US"/>
        </w:rPr>
        <w:t>D</w:t>
      </w:r>
      <w:r w:rsidR="00592AEA" w:rsidRPr="00272418">
        <w:rPr>
          <w:rFonts w:ascii="Times New Roman" w:hAnsi="Times New Roman" w:cs="Times New Roman"/>
          <w:sz w:val="28"/>
          <w:szCs w:val="28"/>
        </w:rPr>
        <w:t>0%</w:t>
      </w:r>
      <w:r w:rsidR="00592AEA" w:rsidRPr="00272418">
        <w:rPr>
          <w:rFonts w:ascii="Times New Roman" w:hAnsi="Times New Roman" w:cs="Times New Roman"/>
          <w:sz w:val="28"/>
          <w:szCs w:val="28"/>
          <w:lang w:val="en-US"/>
        </w:rPr>
        <w:t>B</w:t>
      </w:r>
      <w:r w:rsidR="00592AEA" w:rsidRPr="00272418">
        <w:rPr>
          <w:rFonts w:ascii="Times New Roman" w:hAnsi="Times New Roman" w:cs="Times New Roman"/>
          <w:sz w:val="28"/>
          <w:szCs w:val="28"/>
        </w:rPr>
        <w:t>0%</w:t>
      </w:r>
      <w:r w:rsidR="00592AEA" w:rsidRPr="00272418">
        <w:rPr>
          <w:rFonts w:ascii="Times New Roman" w:hAnsi="Times New Roman" w:cs="Times New Roman"/>
          <w:sz w:val="28"/>
          <w:szCs w:val="28"/>
          <w:lang w:val="en-US"/>
        </w:rPr>
        <w:t>D</w:t>
      </w:r>
      <w:r w:rsidR="00592AEA" w:rsidRPr="00272418">
        <w:rPr>
          <w:rFonts w:ascii="Times New Roman" w:hAnsi="Times New Roman" w:cs="Times New Roman"/>
          <w:sz w:val="28"/>
          <w:szCs w:val="28"/>
        </w:rPr>
        <w:t>1%80%</w:t>
      </w:r>
      <w:r w:rsidR="00592AEA" w:rsidRPr="00272418">
        <w:rPr>
          <w:rFonts w:ascii="Times New Roman" w:hAnsi="Times New Roman" w:cs="Times New Roman"/>
          <w:sz w:val="28"/>
          <w:szCs w:val="28"/>
          <w:lang w:val="en-US"/>
        </w:rPr>
        <w:t>D</w:t>
      </w:r>
      <w:r w:rsidR="00592AEA" w:rsidRPr="00272418">
        <w:rPr>
          <w:rFonts w:ascii="Times New Roman" w:hAnsi="Times New Roman" w:cs="Times New Roman"/>
          <w:sz w:val="28"/>
          <w:szCs w:val="28"/>
        </w:rPr>
        <w:t>0%</w:t>
      </w:r>
      <w:r w:rsidR="00592AEA" w:rsidRPr="00272418">
        <w:rPr>
          <w:rFonts w:ascii="Times New Roman" w:hAnsi="Times New Roman" w:cs="Times New Roman"/>
          <w:sz w:val="28"/>
          <w:szCs w:val="28"/>
          <w:lang w:val="en-US"/>
        </w:rPr>
        <w:t>BA</w:t>
      </w:r>
      <w:r w:rsidR="00592AEA" w:rsidRPr="00272418">
        <w:rPr>
          <w:rFonts w:ascii="Times New Roman" w:hAnsi="Times New Roman" w:cs="Times New Roman"/>
          <w:sz w:val="28"/>
          <w:szCs w:val="28"/>
        </w:rPr>
        <w:t>%</w:t>
      </w:r>
      <w:r w:rsidR="00592AEA" w:rsidRPr="00272418">
        <w:rPr>
          <w:rFonts w:ascii="Times New Roman" w:hAnsi="Times New Roman" w:cs="Times New Roman"/>
          <w:sz w:val="28"/>
          <w:szCs w:val="28"/>
          <w:lang w:val="en-US"/>
        </w:rPr>
        <w:t>D</w:t>
      </w:r>
      <w:r w:rsidR="00592AEA" w:rsidRPr="00272418">
        <w:rPr>
          <w:rFonts w:ascii="Times New Roman" w:hAnsi="Times New Roman" w:cs="Times New Roman"/>
          <w:sz w:val="28"/>
          <w:szCs w:val="28"/>
        </w:rPr>
        <w:t>0%</w:t>
      </w:r>
      <w:r w:rsidR="00592AEA" w:rsidRPr="00272418">
        <w:rPr>
          <w:rFonts w:ascii="Times New Roman" w:hAnsi="Times New Roman" w:cs="Times New Roman"/>
          <w:sz w:val="28"/>
          <w:szCs w:val="28"/>
          <w:lang w:val="en-US"/>
        </w:rPr>
        <w:t>B</w:t>
      </w:r>
      <w:r w:rsidR="00592AEA" w:rsidRPr="00272418">
        <w:rPr>
          <w:rFonts w:ascii="Times New Roman" w:hAnsi="Times New Roman" w:cs="Times New Roman"/>
          <w:sz w:val="28"/>
          <w:szCs w:val="28"/>
        </w:rPr>
        <w:t>5%</w:t>
      </w:r>
      <w:r w:rsidR="00592AEA" w:rsidRPr="00272418">
        <w:rPr>
          <w:rFonts w:ascii="Times New Roman" w:hAnsi="Times New Roman" w:cs="Times New Roman"/>
          <w:sz w:val="28"/>
          <w:szCs w:val="28"/>
          <w:lang w:val="en-US"/>
        </w:rPr>
        <w:t>D</w:t>
      </w:r>
      <w:r w:rsidR="00592AEA" w:rsidRPr="00272418">
        <w:rPr>
          <w:rFonts w:ascii="Times New Roman" w:hAnsi="Times New Roman" w:cs="Times New Roman"/>
          <w:sz w:val="28"/>
          <w:szCs w:val="28"/>
        </w:rPr>
        <w:t>1%82-%</w:t>
      </w:r>
      <w:r w:rsidR="00592AEA" w:rsidRPr="00272418">
        <w:rPr>
          <w:rFonts w:ascii="Times New Roman" w:hAnsi="Times New Roman" w:cs="Times New Roman"/>
          <w:sz w:val="28"/>
          <w:szCs w:val="28"/>
          <w:lang w:val="en-US"/>
        </w:rPr>
        <w:t>D</w:t>
      </w:r>
      <w:r w:rsidR="00592AEA" w:rsidRPr="00272418">
        <w:rPr>
          <w:rFonts w:ascii="Times New Roman" w:hAnsi="Times New Roman" w:cs="Times New Roman"/>
          <w:sz w:val="28"/>
          <w:szCs w:val="28"/>
        </w:rPr>
        <w:t>0%</w:t>
      </w:r>
      <w:r w:rsidR="00592AEA" w:rsidRPr="00272418">
        <w:rPr>
          <w:rFonts w:ascii="Times New Roman" w:hAnsi="Times New Roman" w:cs="Times New Roman"/>
          <w:sz w:val="28"/>
          <w:szCs w:val="28"/>
          <w:lang w:val="en-US"/>
        </w:rPr>
        <w:t>BC</w:t>
      </w:r>
      <w:r w:rsidR="00592AEA" w:rsidRPr="00272418">
        <w:rPr>
          <w:rFonts w:ascii="Times New Roman" w:hAnsi="Times New Roman" w:cs="Times New Roman"/>
          <w:sz w:val="28"/>
          <w:szCs w:val="28"/>
        </w:rPr>
        <w:t>%</w:t>
      </w:r>
      <w:r w:rsidR="00592AEA" w:rsidRPr="00272418">
        <w:rPr>
          <w:rFonts w:ascii="Times New Roman" w:hAnsi="Times New Roman" w:cs="Times New Roman"/>
          <w:sz w:val="28"/>
          <w:szCs w:val="28"/>
          <w:lang w:val="en-US"/>
        </w:rPr>
        <w:t>D</w:t>
      </w:r>
      <w:r w:rsidR="00592AEA" w:rsidRPr="00272418">
        <w:rPr>
          <w:rFonts w:ascii="Times New Roman" w:hAnsi="Times New Roman" w:cs="Times New Roman"/>
          <w:sz w:val="28"/>
          <w:szCs w:val="28"/>
        </w:rPr>
        <w:t>0%</w:t>
      </w:r>
      <w:r w:rsidR="00592AEA" w:rsidRPr="00272418">
        <w:rPr>
          <w:rFonts w:ascii="Times New Roman" w:hAnsi="Times New Roman" w:cs="Times New Roman"/>
          <w:sz w:val="28"/>
          <w:szCs w:val="28"/>
          <w:lang w:val="en-US"/>
        </w:rPr>
        <w:t>B</w:t>
      </w:r>
      <w:r w:rsidR="00592AEA" w:rsidRPr="00272418">
        <w:rPr>
          <w:rFonts w:ascii="Times New Roman" w:hAnsi="Times New Roman" w:cs="Times New Roman"/>
          <w:sz w:val="28"/>
          <w:szCs w:val="28"/>
        </w:rPr>
        <w:t>5%</w:t>
      </w:r>
      <w:r w:rsidR="00592AEA" w:rsidRPr="00272418">
        <w:rPr>
          <w:rFonts w:ascii="Times New Roman" w:hAnsi="Times New Roman" w:cs="Times New Roman"/>
          <w:sz w:val="28"/>
          <w:szCs w:val="28"/>
          <w:lang w:val="en-US"/>
        </w:rPr>
        <w:t>D</w:t>
      </w:r>
      <w:r w:rsidR="00592AEA" w:rsidRPr="00272418">
        <w:rPr>
          <w:rFonts w:ascii="Times New Roman" w:hAnsi="Times New Roman" w:cs="Times New Roman"/>
          <w:sz w:val="28"/>
          <w:szCs w:val="28"/>
        </w:rPr>
        <w:t>0%</w:t>
      </w:r>
      <w:r w:rsidR="00592AEA" w:rsidRPr="00272418">
        <w:rPr>
          <w:rFonts w:ascii="Times New Roman" w:hAnsi="Times New Roman" w:cs="Times New Roman"/>
          <w:sz w:val="28"/>
          <w:szCs w:val="28"/>
          <w:lang w:val="en-US"/>
        </w:rPr>
        <w:t>B</w:t>
      </w:r>
      <w:r w:rsidR="00592AEA" w:rsidRPr="00272418">
        <w:rPr>
          <w:rFonts w:ascii="Times New Roman" w:hAnsi="Times New Roman" w:cs="Times New Roman"/>
          <w:sz w:val="28"/>
          <w:szCs w:val="28"/>
        </w:rPr>
        <w:t>9%</w:t>
      </w:r>
      <w:r w:rsidR="00592AEA" w:rsidRPr="00272418">
        <w:rPr>
          <w:rFonts w:ascii="Times New Roman" w:hAnsi="Times New Roman" w:cs="Times New Roman"/>
          <w:sz w:val="28"/>
          <w:szCs w:val="28"/>
          <w:lang w:val="en-US"/>
        </w:rPr>
        <w:t>D</w:t>
      </w:r>
      <w:r w:rsidR="00592AEA" w:rsidRPr="00272418">
        <w:rPr>
          <w:rFonts w:ascii="Times New Roman" w:hAnsi="Times New Roman" w:cs="Times New Roman"/>
          <w:sz w:val="28"/>
          <w:szCs w:val="28"/>
        </w:rPr>
        <w:t>0%</w:t>
      </w:r>
      <w:r w:rsidR="00592AEA" w:rsidRPr="00272418">
        <w:rPr>
          <w:rFonts w:ascii="Times New Roman" w:hAnsi="Times New Roman" w:cs="Times New Roman"/>
          <w:sz w:val="28"/>
          <w:szCs w:val="28"/>
          <w:lang w:val="en-US"/>
        </w:rPr>
        <w:t>BA</w:t>
      </w:r>
      <w:r w:rsidR="00592AEA" w:rsidRPr="00272418">
        <w:rPr>
          <w:rFonts w:ascii="Times New Roman" w:hAnsi="Times New Roman" w:cs="Times New Roman"/>
          <w:sz w:val="28"/>
          <w:szCs w:val="28"/>
        </w:rPr>
        <w:t>%</w:t>
      </w:r>
      <w:r w:rsidR="00592AEA" w:rsidRPr="00272418">
        <w:rPr>
          <w:rFonts w:ascii="Times New Roman" w:hAnsi="Times New Roman" w:cs="Times New Roman"/>
          <w:sz w:val="28"/>
          <w:szCs w:val="28"/>
          <w:lang w:val="en-US"/>
        </w:rPr>
        <w:t>D</w:t>
      </w:r>
      <w:r w:rsidR="00592AEA" w:rsidRPr="00272418">
        <w:rPr>
          <w:rFonts w:ascii="Times New Roman" w:hAnsi="Times New Roman" w:cs="Times New Roman"/>
          <w:sz w:val="28"/>
          <w:szCs w:val="28"/>
        </w:rPr>
        <w:t>0%</w:t>
      </w:r>
      <w:r w:rsidR="00592AEA" w:rsidRPr="00272418">
        <w:rPr>
          <w:rFonts w:ascii="Times New Roman" w:hAnsi="Times New Roman" w:cs="Times New Roman"/>
          <w:sz w:val="28"/>
          <w:szCs w:val="28"/>
          <w:lang w:val="en-US"/>
        </w:rPr>
        <w:t>B</w:t>
      </w:r>
      <w:r w:rsidR="00592AEA" w:rsidRPr="00272418">
        <w:rPr>
          <w:rFonts w:ascii="Times New Roman" w:hAnsi="Times New Roman" w:cs="Times New Roman"/>
          <w:sz w:val="28"/>
          <w:szCs w:val="28"/>
        </w:rPr>
        <w:t>5%</w:t>
      </w:r>
      <w:r w:rsidR="00592AEA" w:rsidRPr="00272418">
        <w:rPr>
          <w:rFonts w:ascii="Times New Roman" w:hAnsi="Times New Roman" w:cs="Times New Roman"/>
          <w:sz w:val="28"/>
          <w:szCs w:val="28"/>
          <w:lang w:val="en-US"/>
        </w:rPr>
        <w:t>D</w:t>
      </w:r>
      <w:r w:rsidR="00592AEA" w:rsidRPr="00272418">
        <w:rPr>
          <w:rFonts w:ascii="Times New Roman" w:hAnsi="Times New Roman" w:cs="Times New Roman"/>
          <w:sz w:val="28"/>
          <w:szCs w:val="28"/>
        </w:rPr>
        <w:t>1%80</w:t>
      </w:r>
      <w:r w:rsidR="00592AEA">
        <w:rPr>
          <w:rFonts w:ascii="Times New Roman" w:hAnsi="Times New Roman" w:cs="Times New Roman"/>
          <w:sz w:val="28"/>
          <w:szCs w:val="28"/>
        </w:rPr>
        <w:t xml:space="preserve"> </w:t>
      </w:r>
      <w:r w:rsidR="00592AEA" w:rsidRPr="00592AEA">
        <w:rPr>
          <w:rFonts w:ascii="Times New Roman" w:hAnsi="Times New Roman" w:cs="Times New Roman"/>
          <w:sz w:val="28"/>
          <w:szCs w:val="28"/>
        </w:rPr>
        <w:t>(дата обращения</w:t>
      </w:r>
      <w:r w:rsidR="00592AEA">
        <w:rPr>
          <w:rFonts w:ascii="Times New Roman" w:hAnsi="Times New Roman" w:cs="Times New Roman"/>
          <w:sz w:val="28"/>
          <w:szCs w:val="28"/>
        </w:rPr>
        <w:t>: 19.05</w:t>
      </w:r>
      <w:r w:rsidR="00592AEA" w:rsidRPr="00592AEA">
        <w:rPr>
          <w:rFonts w:ascii="Times New Roman" w:hAnsi="Times New Roman" w:cs="Times New Roman"/>
          <w:sz w:val="28"/>
          <w:szCs w:val="28"/>
        </w:rPr>
        <w:t>.2014).</w:t>
      </w:r>
    </w:p>
    <w:p w:rsidR="00B92966" w:rsidRPr="00592AEA" w:rsidRDefault="00272418" w:rsidP="00B92966">
      <w:pPr>
        <w:pStyle w:val="a6"/>
        <w:widowControl w:val="0"/>
        <w:numPr>
          <w:ilvl w:val="0"/>
          <w:numId w:val="40"/>
        </w:num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xml:space="preserve">Московская фондовая биржа: официальный сайт </w:t>
      </w:r>
      <w:r w:rsidR="00592AEA" w:rsidRPr="00592AEA">
        <w:rPr>
          <w:rFonts w:ascii="Times New Roman" w:hAnsi="Times New Roman" w:cs="Times New Roman"/>
          <w:sz w:val="28"/>
          <w:szCs w:val="28"/>
        </w:rPr>
        <w:t>[</w:t>
      </w:r>
      <w:r w:rsidR="00592AEA">
        <w:rPr>
          <w:rFonts w:ascii="Times New Roman" w:hAnsi="Times New Roman" w:cs="Times New Roman"/>
          <w:sz w:val="28"/>
          <w:szCs w:val="28"/>
        </w:rPr>
        <w:t>Электронный</w:t>
      </w:r>
      <w:r w:rsidR="00592AEA" w:rsidRPr="00592AEA">
        <w:rPr>
          <w:rFonts w:ascii="Times New Roman" w:hAnsi="Times New Roman" w:cs="Times New Roman"/>
          <w:sz w:val="28"/>
          <w:szCs w:val="28"/>
        </w:rPr>
        <w:t xml:space="preserve"> </w:t>
      </w:r>
      <w:r w:rsidR="00592AEA">
        <w:rPr>
          <w:rFonts w:ascii="Times New Roman" w:hAnsi="Times New Roman" w:cs="Times New Roman"/>
          <w:sz w:val="28"/>
          <w:szCs w:val="28"/>
        </w:rPr>
        <w:t>ресурс</w:t>
      </w:r>
      <w:r>
        <w:rPr>
          <w:rFonts w:ascii="Times New Roman" w:hAnsi="Times New Roman" w:cs="Times New Roman"/>
          <w:sz w:val="28"/>
          <w:szCs w:val="28"/>
        </w:rPr>
        <w:t>].</w:t>
      </w:r>
      <w:r w:rsidR="00592AEA">
        <w:rPr>
          <w:rFonts w:ascii="Times New Roman" w:hAnsi="Times New Roman" w:cs="Times New Roman"/>
          <w:sz w:val="28"/>
          <w:szCs w:val="28"/>
        </w:rPr>
        <w:t xml:space="preserve"> </w:t>
      </w:r>
      <w:r w:rsidR="00592AEA" w:rsidRPr="00592AEA">
        <w:rPr>
          <w:rFonts w:ascii="Times New Roman" w:hAnsi="Times New Roman" w:cs="Times New Roman"/>
          <w:sz w:val="28"/>
          <w:szCs w:val="28"/>
          <w:lang w:val="en-US"/>
        </w:rPr>
        <w:t>URL</w:t>
      </w:r>
      <w:r w:rsidR="00592AEA" w:rsidRPr="00592AEA">
        <w:rPr>
          <w:rFonts w:ascii="Times New Roman" w:hAnsi="Times New Roman" w:cs="Times New Roman"/>
          <w:sz w:val="28"/>
          <w:szCs w:val="28"/>
        </w:rPr>
        <w:t>:</w:t>
      </w:r>
      <w:r w:rsidR="00592AEA" w:rsidRPr="00592AEA">
        <w:rPr>
          <w:rStyle w:val="titleauthoretc"/>
          <w:rFonts w:ascii="Times New Roman" w:hAnsi="Times New Roman" w:cs="Times New Roman"/>
          <w:sz w:val="28"/>
          <w:szCs w:val="28"/>
        </w:rPr>
        <w:t xml:space="preserve"> </w:t>
      </w:r>
      <w:r w:rsidR="00592AEA" w:rsidRPr="00272418">
        <w:rPr>
          <w:rFonts w:ascii="Times New Roman" w:hAnsi="Times New Roman" w:cs="Times New Roman"/>
          <w:sz w:val="28"/>
          <w:szCs w:val="28"/>
        </w:rPr>
        <w:t>http://moex.com/</w:t>
      </w:r>
      <w:r w:rsidR="00592AEA">
        <w:rPr>
          <w:rFonts w:ascii="Times New Roman" w:hAnsi="Times New Roman" w:cs="Times New Roman"/>
          <w:sz w:val="28"/>
          <w:szCs w:val="28"/>
        </w:rPr>
        <w:t xml:space="preserve"> </w:t>
      </w:r>
      <w:r w:rsidR="00592AEA" w:rsidRPr="00592AEA">
        <w:rPr>
          <w:rFonts w:ascii="Times New Roman" w:hAnsi="Times New Roman" w:cs="Times New Roman"/>
          <w:sz w:val="28"/>
          <w:szCs w:val="28"/>
        </w:rPr>
        <w:t>(дата обращения</w:t>
      </w:r>
      <w:r w:rsidR="00592AEA">
        <w:rPr>
          <w:rFonts w:ascii="Times New Roman" w:hAnsi="Times New Roman" w:cs="Times New Roman"/>
          <w:sz w:val="28"/>
          <w:szCs w:val="28"/>
        </w:rPr>
        <w:t>: 03.06</w:t>
      </w:r>
      <w:r w:rsidR="00592AEA" w:rsidRPr="00592AEA">
        <w:rPr>
          <w:rFonts w:ascii="Times New Roman" w:hAnsi="Times New Roman" w:cs="Times New Roman"/>
          <w:sz w:val="28"/>
          <w:szCs w:val="28"/>
        </w:rPr>
        <w:t>.2014).</w:t>
      </w:r>
    </w:p>
    <w:p w:rsidR="008152C1" w:rsidRPr="00592AEA" w:rsidRDefault="00272418" w:rsidP="00B92966">
      <w:pPr>
        <w:pStyle w:val="af"/>
        <w:numPr>
          <w:ilvl w:val="0"/>
          <w:numId w:val="40"/>
        </w:numPr>
        <w:spacing w:line="360" w:lineRule="auto"/>
        <w:rPr>
          <w:rFonts w:ascii="Times New Roman" w:hAnsi="Times New Roman" w:cs="Times New Roman"/>
          <w:sz w:val="28"/>
          <w:szCs w:val="28"/>
        </w:rPr>
      </w:pPr>
      <w:r>
        <w:rPr>
          <w:rFonts w:ascii="Times New Roman" w:hAnsi="Times New Roman" w:cs="Times New Roman"/>
          <w:sz w:val="28"/>
          <w:szCs w:val="28"/>
          <w:lang w:val="en-US"/>
        </w:rPr>
        <w:t>Qiwi</w:t>
      </w:r>
      <w:r w:rsidRPr="00272418">
        <w:rPr>
          <w:rFonts w:ascii="Times New Roman" w:hAnsi="Times New Roman" w:cs="Times New Roman"/>
          <w:sz w:val="28"/>
          <w:szCs w:val="28"/>
        </w:rPr>
        <w:t xml:space="preserve"> </w:t>
      </w:r>
      <w:r>
        <w:rPr>
          <w:rFonts w:ascii="Times New Roman" w:hAnsi="Times New Roman" w:cs="Times New Roman"/>
          <w:sz w:val="28"/>
          <w:szCs w:val="28"/>
          <w:lang w:val="en-US"/>
        </w:rPr>
        <w:t>Plc</w:t>
      </w:r>
      <w:r w:rsidRPr="00272418">
        <w:rPr>
          <w:rFonts w:ascii="Times New Roman" w:hAnsi="Times New Roman" w:cs="Times New Roman"/>
          <w:sz w:val="28"/>
          <w:szCs w:val="28"/>
        </w:rPr>
        <w:t xml:space="preserve">. </w:t>
      </w:r>
      <w:r>
        <w:rPr>
          <w:rFonts w:ascii="Times New Roman" w:hAnsi="Times New Roman" w:cs="Times New Roman"/>
          <w:sz w:val="28"/>
          <w:szCs w:val="28"/>
        </w:rPr>
        <w:t>–</w:t>
      </w:r>
      <w:r w:rsidRPr="00272418">
        <w:rPr>
          <w:rFonts w:ascii="Times New Roman" w:hAnsi="Times New Roman" w:cs="Times New Roman"/>
          <w:sz w:val="28"/>
          <w:szCs w:val="28"/>
        </w:rPr>
        <w:t xml:space="preserve"> </w:t>
      </w:r>
      <w:r>
        <w:rPr>
          <w:rFonts w:ascii="Times New Roman" w:hAnsi="Times New Roman" w:cs="Times New Roman"/>
          <w:sz w:val="28"/>
          <w:szCs w:val="28"/>
          <w:lang w:val="en-US"/>
        </w:rPr>
        <w:t>Stock</w:t>
      </w:r>
      <w:r w:rsidRPr="00272418">
        <w:rPr>
          <w:rFonts w:ascii="Times New Roman" w:hAnsi="Times New Roman" w:cs="Times New Roman"/>
          <w:sz w:val="28"/>
          <w:szCs w:val="28"/>
        </w:rPr>
        <w:t xml:space="preserve"> </w:t>
      </w:r>
      <w:r>
        <w:rPr>
          <w:rFonts w:ascii="Times New Roman" w:hAnsi="Times New Roman" w:cs="Times New Roman"/>
          <w:sz w:val="28"/>
          <w:szCs w:val="28"/>
          <w:lang w:val="en-US"/>
        </w:rPr>
        <w:t>Chart</w:t>
      </w:r>
      <w:r w:rsidRPr="00272418">
        <w:rPr>
          <w:rFonts w:ascii="Times New Roman" w:hAnsi="Times New Roman" w:cs="Times New Roman"/>
          <w:sz w:val="28"/>
          <w:szCs w:val="28"/>
        </w:rPr>
        <w:t xml:space="preserve"> </w:t>
      </w:r>
      <w:r w:rsidR="00592AEA" w:rsidRPr="00592AEA">
        <w:rPr>
          <w:rFonts w:ascii="Times New Roman" w:hAnsi="Times New Roman" w:cs="Times New Roman"/>
          <w:sz w:val="28"/>
          <w:szCs w:val="28"/>
        </w:rPr>
        <w:t>[</w:t>
      </w:r>
      <w:r w:rsidR="00592AEA">
        <w:rPr>
          <w:rFonts w:ascii="Times New Roman" w:hAnsi="Times New Roman" w:cs="Times New Roman"/>
          <w:sz w:val="28"/>
          <w:szCs w:val="28"/>
        </w:rPr>
        <w:t>Электронный</w:t>
      </w:r>
      <w:r w:rsidR="00592AEA" w:rsidRPr="00592AEA">
        <w:rPr>
          <w:rFonts w:ascii="Times New Roman" w:hAnsi="Times New Roman" w:cs="Times New Roman"/>
          <w:sz w:val="28"/>
          <w:szCs w:val="28"/>
        </w:rPr>
        <w:t xml:space="preserve"> </w:t>
      </w:r>
      <w:r w:rsidR="00592AEA">
        <w:rPr>
          <w:rFonts w:ascii="Times New Roman" w:hAnsi="Times New Roman" w:cs="Times New Roman"/>
          <w:sz w:val="28"/>
          <w:szCs w:val="28"/>
        </w:rPr>
        <w:t>ресурс</w:t>
      </w:r>
      <w:r>
        <w:rPr>
          <w:rFonts w:ascii="Times New Roman" w:hAnsi="Times New Roman" w:cs="Times New Roman"/>
          <w:sz w:val="28"/>
          <w:szCs w:val="28"/>
        </w:rPr>
        <w:t>]</w:t>
      </w:r>
      <w:r w:rsidR="00592AEA">
        <w:rPr>
          <w:rFonts w:ascii="Times New Roman" w:hAnsi="Times New Roman" w:cs="Times New Roman"/>
          <w:sz w:val="28"/>
          <w:szCs w:val="28"/>
        </w:rPr>
        <w:t xml:space="preserve">. </w:t>
      </w:r>
      <w:r w:rsidR="00592AEA" w:rsidRPr="00592AEA">
        <w:rPr>
          <w:rFonts w:ascii="Times New Roman" w:hAnsi="Times New Roman" w:cs="Times New Roman"/>
          <w:sz w:val="28"/>
          <w:szCs w:val="28"/>
        </w:rPr>
        <w:t xml:space="preserve"> </w:t>
      </w:r>
      <w:r w:rsidR="00592AEA">
        <w:rPr>
          <w:rFonts w:ascii="Times New Roman" w:hAnsi="Times New Roman" w:cs="Times New Roman"/>
          <w:sz w:val="28"/>
          <w:szCs w:val="28"/>
        </w:rPr>
        <w:t xml:space="preserve"> </w:t>
      </w:r>
      <w:r w:rsidR="00592AEA" w:rsidRPr="00592AEA">
        <w:rPr>
          <w:rFonts w:ascii="Times New Roman" w:hAnsi="Times New Roman" w:cs="Times New Roman"/>
          <w:sz w:val="28"/>
          <w:szCs w:val="28"/>
          <w:lang w:val="en-US"/>
        </w:rPr>
        <w:t>URL</w:t>
      </w:r>
      <w:r w:rsidR="00592AEA" w:rsidRPr="00592AEA">
        <w:rPr>
          <w:rFonts w:ascii="Times New Roman" w:hAnsi="Times New Roman" w:cs="Times New Roman"/>
          <w:sz w:val="28"/>
          <w:szCs w:val="28"/>
        </w:rPr>
        <w:t>:</w:t>
      </w:r>
      <w:r w:rsidR="00592AEA" w:rsidRPr="00592AEA">
        <w:rPr>
          <w:rStyle w:val="titleauthoretc"/>
          <w:rFonts w:ascii="Times New Roman" w:hAnsi="Times New Roman" w:cs="Times New Roman"/>
          <w:sz w:val="28"/>
          <w:szCs w:val="28"/>
        </w:rPr>
        <w:t xml:space="preserve"> </w:t>
      </w:r>
      <w:r w:rsidR="008152C1" w:rsidRPr="00B92966">
        <w:rPr>
          <w:rFonts w:ascii="Times New Roman" w:hAnsi="Times New Roman" w:cs="Times New Roman"/>
          <w:sz w:val="28"/>
          <w:szCs w:val="28"/>
        </w:rPr>
        <w:t>http://www.nasdaq.com/symbol/qiwi/stock-</w:t>
      </w:r>
      <w:proofErr w:type="gramStart"/>
      <w:r w:rsidR="008152C1" w:rsidRPr="00B92966">
        <w:rPr>
          <w:rFonts w:ascii="Times New Roman" w:hAnsi="Times New Roman" w:cs="Times New Roman"/>
          <w:sz w:val="28"/>
          <w:szCs w:val="28"/>
        </w:rPr>
        <w:t>chart</w:t>
      </w:r>
      <w:r>
        <w:rPr>
          <w:rStyle w:val="a3"/>
          <w:rFonts w:ascii="Times New Roman" w:hAnsi="Times New Roman" w:cs="Times New Roman"/>
          <w:color w:val="auto"/>
          <w:sz w:val="28"/>
          <w:szCs w:val="28"/>
        </w:rPr>
        <w:t xml:space="preserve"> </w:t>
      </w:r>
      <w:r w:rsidR="00592AEA">
        <w:rPr>
          <w:rFonts w:ascii="Times New Roman" w:hAnsi="Times New Roman" w:cs="Times New Roman"/>
          <w:sz w:val="28"/>
          <w:szCs w:val="28"/>
        </w:rPr>
        <w:t xml:space="preserve"> </w:t>
      </w:r>
      <w:r w:rsidR="00592AEA" w:rsidRPr="00592AEA">
        <w:rPr>
          <w:rFonts w:ascii="Times New Roman" w:hAnsi="Times New Roman" w:cs="Times New Roman"/>
          <w:sz w:val="28"/>
          <w:szCs w:val="28"/>
        </w:rPr>
        <w:t>(</w:t>
      </w:r>
      <w:proofErr w:type="gramEnd"/>
      <w:r w:rsidR="00592AEA" w:rsidRPr="00592AEA">
        <w:rPr>
          <w:rFonts w:ascii="Times New Roman" w:hAnsi="Times New Roman" w:cs="Times New Roman"/>
          <w:sz w:val="28"/>
          <w:szCs w:val="28"/>
        </w:rPr>
        <w:t>дата обращения: 03.06.2014).</w:t>
      </w:r>
    </w:p>
    <w:p w:rsidR="008152C1" w:rsidRPr="00592AEA" w:rsidRDefault="00272418" w:rsidP="00B92966">
      <w:pPr>
        <w:pStyle w:val="af1"/>
        <w:numPr>
          <w:ilvl w:val="0"/>
          <w:numId w:val="40"/>
        </w:numPr>
        <w:spacing w:line="360" w:lineRule="auto"/>
        <w:jc w:val="both"/>
        <w:rPr>
          <w:rFonts w:ascii="Times New Roman" w:hAnsi="Times New Roman" w:cs="Times New Roman"/>
          <w:i w:val="0"/>
          <w:sz w:val="28"/>
          <w:szCs w:val="28"/>
        </w:rPr>
      </w:pPr>
      <w:r>
        <w:rPr>
          <w:rFonts w:ascii="Times New Roman" w:hAnsi="Times New Roman" w:cs="Times New Roman"/>
          <w:i w:val="0"/>
          <w:sz w:val="28"/>
          <w:szCs w:val="28"/>
          <w:lang w:val="en-US"/>
        </w:rPr>
        <w:t>Qiwi</w:t>
      </w:r>
      <w:r w:rsidRPr="00272418">
        <w:rPr>
          <w:rFonts w:ascii="Times New Roman" w:hAnsi="Times New Roman" w:cs="Times New Roman"/>
          <w:i w:val="0"/>
          <w:sz w:val="28"/>
          <w:szCs w:val="28"/>
        </w:rPr>
        <w:t xml:space="preserve"> </w:t>
      </w:r>
      <w:r>
        <w:rPr>
          <w:rFonts w:ascii="Times New Roman" w:hAnsi="Times New Roman" w:cs="Times New Roman"/>
          <w:i w:val="0"/>
          <w:sz w:val="28"/>
          <w:szCs w:val="28"/>
          <w:lang w:val="en-US"/>
        </w:rPr>
        <w:t>Plc</w:t>
      </w:r>
      <w:r w:rsidRPr="00272418">
        <w:rPr>
          <w:rFonts w:ascii="Times New Roman" w:hAnsi="Times New Roman" w:cs="Times New Roman"/>
          <w:i w:val="0"/>
          <w:sz w:val="28"/>
          <w:szCs w:val="28"/>
        </w:rPr>
        <w:t xml:space="preserve">. – </w:t>
      </w:r>
      <w:r>
        <w:rPr>
          <w:rFonts w:ascii="Times New Roman" w:hAnsi="Times New Roman" w:cs="Times New Roman"/>
          <w:i w:val="0"/>
          <w:sz w:val="28"/>
          <w:szCs w:val="28"/>
          <w:lang w:val="en-US"/>
        </w:rPr>
        <w:t>statistics</w:t>
      </w:r>
      <w:r w:rsidRPr="00272418">
        <w:rPr>
          <w:rFonts w:ascii="Times New Roman" w:hAnsi="Times New Roman" w:cs="Times New Roman"/>
          <w:i w:val="0"/>
          <w:sz w:val="28"/>
          <w:szCs w:val="28"/>
        </w:rPr>
        <w:t xml:space="preserve"> </w:t>
      </w:r>
      <w:r w:rsidR="00592AEA" w:rsidRPr="00592AEA">
        <w:rPr>
          <w:rFonts w:ascii="Times New Roman" w:hAnsi="Times New Roman" w:cs="Times New Roman"/>
          <w:i w:val="0"/>
          <w:sz w:val="28"/>
          <w:szCs w:val="28"/>
        </w:rPr>
        <w:t>[Электронный ресурс]</w:t>
      </w:r>
      <w:proofErr w:type="gramStart"/>
      <w:r w:rsidR="00592AEA" w:rsidRPr="00592AEA">
        <w:rPr>
          <w:rFonts w:ascii="Times New Roman" w:hAnsi="Times New Roman" w:cs="Times New Roman"/>
          <w:i w:val="0"/>
          <w:sz w:val="28"/>
          <w:szCs w:val="28"/>
        </w:rPr>
        <w:t>:</w:t>
      </w:r>
      <w:r>
        <w:rPr>
          <w:rFonts w:ascii="Times New Roman" w:hAnsi="Times New Roman" w:cs="Times New Roman"/>
          <w:i w:val="0"/>
          <w:sz w:val="28"/>
          <w:szCs w:val="28"/>
        </w:rPr>
        <w:t>.</w:t>
      </w:r>
      <w:proofErr w:type="gramEnd"/>
      <w:r>
        <w:rPr>
          <w:rFonts w:ascii="Times New Roman" w:hAnsi="Times New Roman" w:cs="Times New Roman"/>
          <w:i w:val="0"/>
          <w:sz w:val="28"/>
          <w:szCs w:val="28"/>
        </w:rPr>
        <w:t xml:space="preserve"> </w:t>
      </w:r>
      <w:r w:rsidR="00592AEA" w:rsidRPr="00592AEA">
        <w:rPr>
          <w:rFonts w:ascii="Times New Roman" w:hAnsi="Times New Roman" w:cs="Times New Roman"/>
          <w:i w:val="0"/>
          <w:sz w:val="28"/>
          <w:szCs w:val="28"/>
          <w:lang w:val="en-US"/>
        </w:rPr>
        <w:t>URL</w:t>
      </w:r>
      <w:r w:rsidR="00592AEA" w:rsidRPr="00592AEA">
        <w:rPr>
          <w:rFonts w:ascii="Times New Roman" w:hAnsi="Times New Roman" w:cs="Times New Roman"/>
          <w:i w:val="0"/>
          <w:sz w:val="28"/>
          <w:szCs w:val="28"/>
        </w:rPr>
        <w:t>:</w:t>
      </w:r>
      <w:r w:rsidR="00592AEA" w:rsidRPr="00592AEA">
        <w:rPr>
          <w:rStyle w:val="titleauthoretc"/>
          <w:rFonts w:ascii="Times New Roman" w:hAnsi="Times New Roman" w:cs="Times New Roman"/>
          <w:i w:val="0"/>
          <w:sz w:val="28"/>
          <w:szCs w:val="28"/>
        </w:rPr>
        <w:t xml:space="preserve"> </w:t>
      </w:r>
      <w:r w:rsidR="00592AEA" w:rsidRPr="00272418">
        <w:rPr>
          <w:rFonts w:ascii="Times New Roman" w:hAnsi="Times New Roman" w:cs="Times New Roman"/>
          <w:i w:val="0"/>
          <w:sz w:val="28"/>
          <w:szCs w:val="28"/>
          <w:bdr w:val="none" w:sz="0" w:space="0" w:color="auto" w:frame="1"/>
          <w:lang w:val="en-US"/>
        </w:rPr>
        <w:t>http</w:t>
      </w:r>
      <w:r w:rsidR="00592AEA" w:rsidRPr="00272418">
        <w:rPr>
          <w:rFonts w:ascii="Times New Roman" w:hAnsi="Times New Roman" w:cs="Times New Roman"/>
          <w:i w:val="0"/>
          <w:sz w:val="28"/>
          <w:szCs w:val="28"/>
          <w:bdr w:val="none" w:sz="0" w:space="0" w:color="auto" w:frame="1"/>
        </w:rPr>
        <w:t>://</w:t>
      </w:r>
      <w:r w:rsidR="00592AEA" w:rsidRPr="00272418">
        <w:rPr>
          <w:rFonts w:ascii="Times New Roman" w:hAnsi="Times New Roman" w:cs="Times New Roman"/>
          <w:i w:val="0"/>
          <w:sz w:val="28"/>
          <w:szCs w:val="28"/>
          <w:bdr w:val="none" w:sz="0" w:space="0" w:color="auto" w:frame="1"/>
          <w:lang w:val="en-US"/>
        </w:rPr>
        <w:t>www</w:t>
      </w:r>
      <w:r w:rsidR="00592AEA" w:rsidRPr="00272418">
        <w:rPr>
          <w:rFonts w:ascii="Times New Roman" w:hAnsi="Times New Roman" w:cs="Times New Roman"/>
          <w:i w:val="0"/>
          <w:sz w:val="28"/>
          <w:szCs w:val="28"/>
          <w:bdr w:val="none" w:sz="0" w:space="0" w:color="auto" w:frame="1"/>
        </w:rPr>
        <w:t>.</w:t>
      </w:r>
      <w:proofErr w:type="spellStart"/>
      <w:r w:rsidR="00592AEA" w:rsidRPr="00272418">
        <w:rPr>
          <w:rFonts w:ascii="Times New Roman" w:hAnsi="Times New Roman" w:cs="Times New Roman"/>
          <w:i w:val="0"/>
          <w:sz w:val="28"/>
          <w:szCs w:val="28"/>
          <w:bdr w:val="none" w:sz="0" w:space="0" w:color="auto" w:frame="1"/>
          <w:lang w:val="en-US"/>
        </w:rPr>
        <w:t>nasdaq</w:t>
      </w:r>
      <w:proofErr w:type="spellEnd"/>
      <w:r w:rsidR="00592AEA" w:rsidRPr="00272418">
        <w:rPr>
          <w:rFonts w:ascii="Times New Roman" w:hAnsi="Times New Roman" w:cs="Times New Roman"/>
          <w:i w:val="0"/>
          <w:sz w:val="28"/>
          <w:szCs w:val="28"/>
          <w:bdr w:val="none" w:sz="0" w:space="0" w:color="auto" w:frame="1"/>
        </w:rPr>
        <w:t>.</w:t>
      </w:r>
      <w:r w:rsidR="00592AEA" w:rsidRPr="00272418">
        <w:rPr>
          <w:rFonts w:ascii="Times New Roman" w:hAnsi="Times New Roman" w:cs="Times New Roman"/>
          <w:i w:val="0"/>
          <w:sz w:val="28"/>
          <w:szCs w:val="28"/>
          <w:bdr w:val="none" w:sz="0" w:space="0" w:color="auto" w:frame="1"/>
          <w:lang w:val="en-US"/>
        </w:rPr>
        <w:t>com</w:t>
      </w:r>
      <w:r w:rsidR="00592AEA" w:rsidRPr="00272418">
        <w:rPr>
          <w:rFonts w:ascii="Times New Roman" w:hAnsi="Times New Roman" w:cs="Times New Roman"/>
          <w:i w:val="0"/>
          <w:sz w:val="28"/>
          <w:szCs w:val="28"/>
          <w:bdr w:val="none" w:sz="0" w:space="0" w:color="auto" w:frame="1"/>
        </w:rPr>
        <w:t>/</w:t>
      </w:r>
      <w:r w:rsidR="00592AEA" w:rsidRPr="00272418">
        <w:rPr>
          <w:rFonts w:ascii="Times New Roman" w:hAnsi="Times New Roman" w:cs="Times New Roman"/>
          <w:i w:val="0"/>
          <w:sz w:val="28"/>
          <w:szCs w:val="28"/>
          <w:bdr w:val="none" w:sz="0" w:space="0" w:color="auto" w:frame="1"/>
          <w:lang w:val="en-US"/>
        </w:rPr>
        <w:t>symbol</w:t>
      </w:r>
      <w:r w:rsidR="00592AEA" w:rsidRPr="00272418">
        <w:rPr>
          <w:rFonts w:ascii="Times New Roman" w:hAnsi="Times New Roman" w:cs="Times New Roman"/>
          <w:i w:val="0"/>
          <w:sz w:val="28"/>
          <w:szCs w:val="28"/>
          <w:bdr w:val="none" w:sz="0" w:space="0" w:color="auto" w:frame="1"/>
        </w:rPr>
        <w:t>/</w:t>
      </w:r>
      <w:proofErr w:type="spellStart"/>
      <w:r w:rsidR="00592AEA" w:rsidRPr="00272418">
        <w:rPr>
          <w:rFonts w:ascii="Times New Roman" w:hAnsi="Times New Roman" w:cs="Times New Roman"/>
          <w:i w:val="0"/>
          <w:sz w:val="28"/>
          <w:szCs w:val="28"/>
          <w:bdr w:val="none" w:sz="0" w:space="0" w:color="auto" w:frame="1"/>
          <w:lang w:val="en-US"/>
        </w:rPr>
        <w:t>qiwi</w:t>
      </w:r>
      <w:proofErr w:type="spellEnd"/>
      <w:r w:rsidR="00592AEA" w:rsidRPr="00272418">
        <w:rPr>
          <w:rFonts w:ascii="Times New Roman" w:hAnsi="Times New Roman" w:cs="Times New Roman"/>
          <w:i w:val="0"/>
          <w:sz w:val="28"/>
          <w:szCs w:val="28"/>
          <w:bdr w:val="none" w:sz="0" w:space="0" w:color="auto" w:frame="1"/>
        </w:rPr>
        <w:t>#</w:t>
      </w:r>
      <w:proofErr w:type="spellStart"/>
      <w:r w:rsidR="00592AEA" w:rsidRPr="00272418">
        <w:rPr>
          <w:rFonts w:ascii="Times New Roman" w:hAnsi="Times New Roman" w:cs="Times New Roman"/>
          <w:i w:val="0"/>
          <w:sz w:val="28"/>
          <w:szCs w:val="28"/>
          <w:bdr w:val="none" w:sz="0" w:space="0" w:color="auto" w:frame="1"/>
          <w:lang w:val="en-US"/>
        </w:rPr>
        <w:t>ixzz</w:t>
      </w:r>
      <w:proofErr w:type="spellEnd"/>
      <w:r w:rsidR="00592AEA" w:rsidRPr="00272418">
        <w:rPr>
          <w:rFonts w:ascii="Times New Roman" w:hAnsi="Times New Roman" w:cs="Times New Roman"/>
          <w:i w:val="0"/>
          <w:sz w:val="28"/>
          <w:szCs w:val="28"/>
          <w:bdr w:val="none" w:sz="0" w:space="0" w:color="auto" w:frame="1"/>
        </w:rPr>
        <w:t>32</w:t>
      </w:r>
      <w:proofErr w:type="spellStart"/>
      <w:r w:rsidR="00592AEA" w:rsidRPr="00272418">
        <w:rPr>
          <w:rFonts w:ascii="Times New Roman" w:hAnsi="Times New Roman" w:cs="Times New Roman"/>
          <w:i w:val="0"/>
          <w:sz w:val="28"/>
          <w:szCs w:val="28"/>
          <w:bdr w:val="none" w:sz="0" w:space="0" w:color="auto" w:frame="1"/>
          <w:lang w:val="en-US"/>
        </w:rPr>
        <w:t>uMf</w:t>
      </w:r>
      <w:proofErr w:type="spellEnd"/>
      <w:r w:rsidR="00592AEA" w:rsidRPr="00272418">
        <w:rPr>
          <w:rFonts w:ascii="Times New Roman" w:hAnsi="Times New Roman" w:cs="Times New Roman"/>
          <w:i w:val="0"/>
          <w:sz w:val="28"/>
          <w:szCs w:val="28"/>
          <w:bdr w:val="none" w:sz="0" w:space="0" w:color="auto" w:frame="1"/>
        </w:rPr>
        <w:t>3</w:t>
      </w:r>
      <w:proofErr w:type="spellStart"/>
      <w:r w:rsidR="00592AEA" w:rsidRPr="00272418">
        <w:rPr>
          <w:rFonts w:ascii="Times New Roman" w:hAnsi="Times New Roman" w:cs="Times New Roman"/>
          <w:i w:val="0"/>
          <w:sz w:val="28"/>
          <w:szCs w:val="28"/>
          <w:bdr w:val="none" w:sz="0" w:space="0" w:color="auto" w:frame="1"/>
          <w:lang w:val="en-US"/>
        </w:rPr>
        <w:t>eyY</w:t>
      </w:r>
      <w:proofErr w:type="spellEnd"/>
      <w:r w:rsidR="00592AEA" w:rsidRPr="00592AEA">
        <w:rPr>
          <w:rFonts w:ascii="Times New Roman" w:hAnsi="Times New Roman" w:cs="Times New Roman"/>
          <w:i w:val="0"/>
          <w:sz w:val="28"/>
          <w:szCs w:val="28"/>
          <w:bdr w:val="none" w:sz="0" w:space="0" w:color="auto" w:frame="1"/>
        </w:rPr>
        <w:t xml:space="preserve"> </w:t>
      </w:r>
      <w:r w:rsidR="00592AEA" w:rsidRPr="00592AEA">
        <w:rPr>
          <w:rFonts w:ascii="Times New Roman" w:hAnsi="Times New Roman" w:cs="Times New Roman"/>
          <w:i w:val="0"/>
          <w:sz w:val="28"/>
          <w:szCs w:val="28"/>
        </w:rPr>
        <w:t>(дата обращения: 03.06.2014).</w:t>
      </w:r>
    </w:p>
    <w:p w:rsidR="008152C1" w:rsidRPr="00592AEA" w:rsidRDefault="00272418" w:rsidP="00B92966">
      <w:pPr>
        <w:pStyle w:val="af1"/>
        <w:numPr>
          <w:ilvl w:val="0"/>
          <w:numId w:val="40"/>
        </w:numPr>
        <w:spacing w:line="360" w:lineRule="auto"/>
        <w:jc w:val="both"/>
        <w:rPr>
          <w:rStyle w:val="a3"/>
          <w:rFonts w:ascii="Times New Roman" w:hAnsi="Times New Roman" w:cs="Times New Roman"/>
          <w:i w:val="0"/>
          <w:color w:val="auto"/>
          <w:sz w:val="28"/>
          <w:szCs w:val="28"/>
          <w:u w:val="none"/>
        </w:rPr>
      </w:pPr>
      <w:r w:rsidRPr="00272418">
        <w:rPr>
          <w:rFonts w:ascii="Times New Roman" w:hAnsi="Times New Roman" w:cs="Times New Roman"/>
          <w:i w:val="0"/>
          <w:sz w:val="28"/>
          <w:szCs w:val="28"/>
        </w:rPr>
        <w:t xml:space="preserve"> </w:t>
      </w:r>
      <w:r>
        <w:rPr>
          <w:rFonts w:ascii="Times New Roman" w:hAnsi="Times New Roman" w:cs="Times New Roman"/>
          <w:i w:val="0"/>
          <w:sz w:val="28"/>
          <w:szCs w:val="28"/>
          <w:lang w:val="en-US"/>
        </w:rPr>
        <w:t>N</w:t>
      </w:r>
      <w:r w:rsidR="00274253">
        <w:rPr>
          <w:rFonts w:ascii="Times New Roman" w:hAnsi="Times New Roman" w:cs="Times New Roman"/>
          <w:i w:val="0"/>
          <w:sz w:val="28"/>
          <w:szCs w:val="28"/>
          <w:lang w:val="en-US"/>
        </w:rPr>
        <w:t>ASDAQ</w:t>
      </w:r>
      <w:r w:rsidRPr="00272418">
        <w:rPr>
          <w:rFonts w:ascii="Times New Roman" w:hAnsi="Times New Roman" w:cs="Times New Roman"/>
          <w:i w:val="0"/>
          <w:sz w:val="28"/>
          <w:szCs w:val="28"/>
        </w:rPr>
        <w:t xml:space="preserve"> </w:t>
      </w:r>
      <w:r>
        <w:rPr>
          <w:rFonts w:ascii="Times New Roman" w:hAnsi="Times New Roman" w:cs="Times New Roman"/>
          <w:i w:val="0"/>
          <w:sz w:val="28"/>
          <w:szCs w:val="28"/>
          <w:lang w:val="en-US"/>
        </w:rPr>
        <w:t>Main</w:t>
      </w:r>
      <w:r w:rsidRPr="00272418">
        <w:rPr>
          <w:rFonts w:ascii="Times New Roman" w:hAnsi="Times New Roman" w:cs="Times New Roman"/>
          <w:i w:val="0"/>
          <w:sz w:val="28"/>
          <w:szCs w:val="28"/>
        </w:rPr>
        <w:t xml:space="preserve"> </w:t>
      </w:r>
      <w:r>
        <w:rPr>
          <w:rFonts w:ascii="Times New Roman" w:hAnsi="Times New Roman" w:cs="Times New Roman"/>
          <w:i w:val="0"/>
          <w:sz w:val="28"/>
          <w:szCs w:val="28"/>
          <w:lang w:val="en-US"/>
        </w:rPr>
        <w:t>Highlights</w:t>
      </w:r>
      <w:r w:rsidRPr="00272418">
        <w:rPr>
          <w:rFonts w:ascii="Times New Roman" w:hAnsi="Times New Roman" w:cs="Times New Roman"/>
          <w:i w:val="0"/>
          <w:sz w:val="28"/>
          <w:szCs w:val="28"/>
        </w:rPr>
        <w:t xml:space="preserve"> </w:t>
      </w:r>
      <w:r w:rsidR="00592AEA" w:rsidRPr="00592AEA">
        <w:rPr>
          <w:rFonts w:ascii="Times New Roman" w:hAnsi="Times New Roman" w:cs="Times New Roman"/>
          <w:i w:val="0"/>
          <w:sz w:val="28"/>
          <w:szCs w:val="28"/>
        </w:rPr>
        <w:t>[Электронный ресурс</w:t>
      </w:r>
      <w:r w:rsidRPr="00272418">
        <w:rPr>
          <w:rFonts w:ascii="Times New Roman" w:hAnsi="Times New Roman" w:cs="Times New Roman"/>
          <w:i w:val="0"/>
          <w:sz w:val="28"/>
          <w:szCs w:val="28"/>
        </w:rPr>
        <w:t>]</w:t>
      </w:r>
      <w:r w:rsidR="00592AEA" w:rsidRPr="00592AEA">
        <w:rPr>
          <w:rFonts w:ascii="Times New Roman" w:hAnsi="Times New Roman" w:cs="Times New Roman"/>
          <w:i w:val="0"/>
          <w:sz w:val="28"/>
          <w:szCs w:val="28"/>
        </w:rPr>
        <w:t xml:space="preserve">.   </w:t>
      </w:r>
      <w:r w:rsidR="00592AEA" w:rsidRPr="00592AEA">
        <w:rPr>
          <w:rFonts w:ascii="Times New Roman" w:hAnsi="Times New Roman" w:cs="Times New Roman"/>
          <w:i w:val="0"/>
          <w:sz w:val="28"/>
          <w:szCs w:val="28"/>
          <w:lang w:val="en-US"/>
        </w:rPr>
        <w:t>URL</w:t>
      </w:r>
      <w:r w:rsidR="00592AEA" w:rsidRPr="00592AEA">
        <w:rPr>
          <w:rFonts w:ascii="Times New Roman" w:hAnsi="Times New Roman" w:cs="Times New Roman"/>
          <w:i w:val="0"/>
          <w:sz w:val="28"/>
          <w:szCs w:val="28"/>
        </w:rPr>
        <w:t>:</w:t>
      </w:r>
      <w:r w:rsidR="00592AEA" w:rsidRPr="00592AEA">
        <w:rPr>
          <w:rStyle w:val="titleauthoretc"/>
          <w:rFonts w:ascii="Times New Roman" w:hAnsi="Times New Roman" w:cs="Times New Roman"/>
          <w:i w:val="0"/>
          <w:sz w:val="28"/>
          <w:szCs w:val="28"/>
        </w:rPr>
        <w:t xml:space="preserve"> </w:t>
      </w:r>
      <w:r w:rsidR="00592AEA" w:rsidRPr="00272418">
        <w:rPr>
          <w:rFonts w:ascii="Times New Roman" w:hAnsi="Times New Roman" w:cs="Times New Roman"/>
          <w:i w:val="0"/>
          <w:sz w:val="28"/>
          <w:szCs w:val="28"/>
          <w:bdr w:val="none" w:sz="0" w:space="0" w:color="auto" w:frame="1"/>
          <w:lang w:val="en-US"/>
        </w:rPr>
        <w:t>http</w:t>
      </w:r>
      <w:r w:rsidR="00592AEA" w:rsidRPr="00272418">
        <w:rPr>
          <w:rFonts w:ascii="Times New Roman" w:hAnsi="Times New Roman" w:cs="Times New Roman"/>
          <w:i w:val="0"/>
          <w:sz w:val="28"/>
          <w:szCs w:val="28"/>
          <w:bdr w:val="none" w:sz="0" w:space="0" w:color="auto" w:frame="1"/>
        </w:rPr>
        <w:t>://</w:t>
      </w:r>
      <w:r w:rsidR="00592AEA" w:rsidRPr="00272418">
        <w:rPr>
          <w:rFonts w:ascii="Times New Roman" w:hAnsi="Times New Roman" w:cs="Times New Roman"/>
          <w:i w:val="0"/>
          <w:sz w:val="28"/>
          <w:szCs w:val="28"/>
          <w:bdr w:val="none" w:sz="0" w:space="0" w:color="auto" w:frame="1"/>
          <w:lang w:val="en-US"/>
        </w:rPr>
        <w:t>www</w:t>
      </w:r>
      <w:r w:rsidR="00592AEA" w:rsidRPr="00272418">
        <w:rPr>
          <w:rFonts w:ascii="Times New Roman" w:hAnsi="Times New Roman" w:cs="Times New Roman"/>
          <w:i w:val="0"/>
          <w:sz w:val="28"/>
          <w:szCs w:val="28"/>
          <w:bdr w:val="none" w:sz="0" w:space="0" w:color="auto" w:frame="1"/>
        </w:rPr>
        <w:t>.</w:t>
      </w:r>
      <w:proofErr w:type="spellStart"/>
      <w:r w:rsidR="00592AEA" w:rsidRPr="00272418">
        <w:rPr>
          <w:rFonts w:ascii="Times New Roman" w:hAnsi="Times New Roman" w:cs="Times New Roman"/>
          <w:i w:val="0"/>
          <w:sz w:val="28"/>
          <w:szCs w:val="28"/>
          <w:bdr w:val="none" w:sz="0" w:space="0" w:color="auto" w:frame="1"/>
          <w:lang w:val="en-US"/>
        </w:rPr>
        <w:t>nasdaq</w:t>
      </w:r>
      <w:proofErr w:type="spellEnd"/>
      <w:r w:rsidR="00592AEA" w:rsidRPr="00272418">
        <w:rPr>
          <w:rFonts w:ascii="Times New Roman" w:hAnsi="Times New Roman" w:cs="Times New Roman"/>
          <w:i w:val="0"/>
          <w:sz w:val="28"/>
          <w:szCs w:val="28"/>
          <w:bdr w:val="none" w:sz="0" w:space="0" w:color="auto" w:frame="1"/>
        </w:rPr>
        <w:t>.</w:t>
      </w:r>
      <w:r w:rsidR="00592AEA" w:rsidRPr="00272418">
        <w:rPr>
          <w:rFonts w:ascii="Times New Roman" w:hAnsi="Times New Roman" w:cs="Times New Roman"/>
          <w:i w:val="0"/>
          <w:sz w:val="28"/>
          <w:szCs w:val="28"/>
          <w:bdr w:val="none" w:sz="0" w:space="0" w:color="auto" w:frame="1"/>
          <w:lang w:val="en-US"/>
        </w:rPr>
        <w:t>com</w:t>
      </w:r>
      <w:r w:rsidR="00592AEA" w:rsidRPr="00272418">
        <w:rPr>
          <w:rFonts w:ascii="Times New Roman" w:hAnsi="Times New Roman" w:cs="Times New Roman"/>
          <w:i w:val="0"/>
          <w:sz w:val="28"/>
          <w:szCs w:val="28"/>
          <w:bdr w:val="none" w:sz="0" w:space="0" w:color="auto" w:frame="1"/>
        </w:rPr>
        <w:t>/</w:t>
      </w:r>
      <w:r w:rsidR="00592AEA" w:rsidRPr="00272418">
        <w:rPr>
          <w:rFonts w:ascii="Times New Roman" w:hAnsi="Times New Roman" w:cs="Times New Roman"/>
          <w:i w:val="0"/>
          <w:sz w:val="28"/>
          <w:szCs w:val="28"/>
          <w:bdr w:val="none" w:sz="0" w:space="0" w:color="auto" w:frame="1"/>
          <w:lang w:val="en-US"/>
        </w:rPr>
        <w:t>symbol</w:t>
      </w:r>
      <w:r w:rsidR="00592AEA" w:rsidRPr="00272418">
        <w:rPr>
          <w:rFonts w:ascii="Times New Roman" w:hAnsi="Times New Roman" w:cs="Times New Roman"/>
          <w:i w:val="0"/>
          <w:sz w:val="28"/>
          <w:szCs w:val="28"/>
          <w:bdr w:val="none" w:sz="0" w:space="0" w:color="auto" w:frame="1"/>
        </w:rPr>
        <w:t>/</w:t>
      </w:r>
      <w:proofErr w:type="spellStart"/>
      <w:r w:rsidR="00592AEA" w:rsidRPr="00272418">
        <w:rPr>
          <w:rFonts w:ascii="Times New Roman" w:hAnsi="Times New Roman" w:cs="Times New Roman"/>
          <w:i w:val="0"/>
          <w:sz w:val="28"/>
          <w:szCs w:val="28"/>
          <w:bdr w:val="none" w:sz="0" w:space="0" w:color="auto" w:frame="1"/>
          <w:lang w:val="en-US"/>
        </w:rPr>
        <w:t>qiwi</w:t>
      </w:r>
      <w:proofErr w:type="spellEnd"/>
      <w:r w:rsidR="00592AEA" w:rsidRPr="00272418">
        <w:rPr>
          <w:rFonts w:ascii="Times New Roman" w:hAnsi="Times New Roman" w:cs="Times New Roman"/>
          <w:i w:val="0"/>
          <w:sz w:val="28"/>
          <w:szCs w:val="28"/>
          <w:bdr w:val="none" w:sz="0" w:space="0" w:color="auto" w:frame="1"/>
        </w:rPr>
        <w:t>/</w:t>
      </w:r>
      <w:r w:rsidR="00592AEA" w:rsidRPr="00272418">
        <w:rPr>
          <w:rFonts w:ascii="Times New Roman" w:hAnsi="Times New Roman" w:cs="Times New Roman"/>
          <w:i w:val="0"/>
          <w:sz w:val="28"/>
          <w:szCs w:val="28"/>
          <w:bdr w:val="none" w:sz="0" w:space="0" w:color="auto" w:frame="1"/>
          <w:lang w:val="en-US"/>
        </w:rPr>
        <w:t>ownership</w:t>
      </w:r>
      <w:r w:rsidR="00592AEA" w:rsidRPr="00272418">
        <w:rPr>
          <w:rFonts w:ascii="Times New Roman" w:hAnsi="Times New Roman" w:cs="Times New Roman"/>
          <w:i w:val="0"/>
          <w:sz w:val="28"/>
          <w:szCs w:val="28"/>
          <w:bdr w:val="none" w:sz="0" w:space="0" w:color="auto" w:frame="1"/>
        </w:rPr>
        <w:t>-</w:t>
      </w:r>
      <w:r w:rsidR="00592AEA" w:rsidRPr="00272418">
        <w:rPr>
          <w:rFonts w:ascii="Times New Roman" w:hAnsi="Times New Roman" w:cs="Times New Roman"/>
          <w:i w:val="0"/>
          <w:sz w:val="28"/>
          <w:szCs w:val="28"/>
          <w:bdr w:val="none" w:sz="0" w:space="0" w:color="auto" w:frame="1"/>
          <w:lang w:val="en-US"/>
        </w:rPr>
        <w:t>summary</w:t>
      </w:r>
      <w:r w:rsidR="00592AEA" w:rsidRPr="00272418">
        <w:rPr>
          <w:rFonts w:ascii="Times New Roman" w:hAnsi="Times New Roman" w:cs="Times New Roman"/>
          <w:i w:val="0"/>
          <w:sz w:val="28"/>
          <w:szCs w:val="28"/>
          <w:bdr w:val="none" w:sz="0" w:space="0" w:color="auto" w:frame="1"/>
        </w:rPr>
        <w:t>#</w:t>
      </w:r>
      <w:proofErr w:type="spellStart"/>
      <w:r w:rsidR="00592AEA" w:rsidRPr="00272418">
        <w:rPr>
          <w:rFonts w:ascii="Times New Roman" w:hAnsi="Times New Roman" w:cs="Times New Roman"/>
          <w:i w:val="0"/>
          <w:sz w:val="28"/>
          <w:szCs w:val="28"/>
          <w:bdr w:val="none" w:sz="0" w:space="0" w:color="auto" w:frame="1"/>
          <w:lang w:val="en-US"/>
        </w:rPr>
        <w:t>ixzz</w:t>
      </w:r>
      <w:proofErr w:type="spellEnd"/>
      <w:r w:rsidR="00592AEA" w:rsidRPr="00272418">
        <w:rPr>
          <w:rFonts w:ascii="Times New Roman" w:hAnsi="Times New Roman" w:cs="Times New Roman"/>
          <w:i w:val="0"/>
          <w:sz w:val="28"/>
          <w:szCs w:val="28"/>
          <w:bdr w:val="none" w:sz="0" w:space="0" w:color="auto" w:frame="1"/>
        </w:rPr>
        <w:t>32</w:t>
      </w:r>
      <w:proofErr w:type="spellStart"/>
      <w:r w:rsidR="00592AEA" w:rsidRPr="00272418">
        <w:rPr>
          <w:rFonts w:ascii="Times New Roman" w:hAnsi="Times New Roman" w:cs="Times New Roman"/>
          <w:i w:val="0"/>
          <w:sz w:val="28"/>
          <w:szCs w:val="28"/>
          <w:bdr w:val="none" w:sz="0" w:space="0" w:color="auto" w:frame="1"/>
          <w:lang w:val="en-US"/>
        </w:rPr>
        <w:t>uNIbxpj</w:t>
      </w:r>
      <w:proofErr w:type="spellEnd"/>
      <w:r w:rsidR="00592AEA" w:rsidRPr="00592AEA">
        <w:rPr>
          <w:rFonts w:ascii="Times New Roman" w:hAnsi="Times New Roman" w:cs="Times New Roman"/>
          <w:i w:val="0"/>
          <w:sz w:val="28"/>
          <w:szCs w:val="28"/>
          <w:bdr w:val="none" w:sz="0" w:space="0" w:color="auto" w:frame="1"/>
        </w:rPr>
        <w:t xml:space="preserve"> </w:t>
      </w:r>
      <w:r w:rsidR="00592AEA" w:rsidRPr="00592AEA">
        <w:rPr>
          <w:rFonts w:ascii="Times New Roman" w:hAnsi="Times New Roman" w:cs="Times New Roman"/>
          <w:i w:val="0"/>
          <w:sz w:val="28"/>
          <w:szCs w:val="28"/>
        </w:rPr>
        <w:t>(дата обращения: 03.06.2014).</w:t>
      </w:r>
    </w:p>
    <w:p w:rsidR="008152C1" w:rsidRPr="00592AEA" w:rsidRDefault="00272418" w:rsidP="00B92966">
      <w:pPr>
        <w:pStyle w:val="af"/>
        <w:numPr>
          <w:ilvl w:val="0"/>
          <w:numId w:val="40"/>
        </w:numPr>
        <w:spacing w:line="360" w:lineRule="auto"/>
        <w:rPr>
          <w:rFonts w:ascii="Times New Roman" w:hAnsi="Times New Roman" w:cs="Times New Roman"/>
          <w:sz w:val="28"/>
          <w:szCs w:val="28"/>
        </w:rPr>
      </w:pPr>
      <w:r>
        <w:rPr>
          <w:rFonts w:ascii="Times New Roman" w:hAnsi="Times New Roman" w:cs="Times New Roman"/>
          <w:sz w:val="28"/>
          <w:szCs w:val="28"/>
          <w:lang w:val="en-US"/>
        </w:rPr>
        <w:t>Qiwi</w:t>
      </w:r>
      <w:r w:rsidRPr="00272418">
        <w:rPr>
          <w:rFonts w:ascii="Times New Roman" w:hAnsi="Times New Roman" w:cs="Times New Roman"/>
          <w:sz w:val="28"/>
          <w:szCs w:val="28"/>
          <w:lang w:val="en-US"/>
        </w:rPr>
        <w:t xml:space="preserve"> </w:t>
      </w:r>
      <w:r>
        <w:rPr>
          <w:rFonts w:ascii="Times New Roman" w:hAnsi="Times New Roman" w:cs="Times New Roman"/>
          <w:sz w:val="28"/>
          <w:szCs w:val="28"/>
          <w:lang w:val="en-US"/>
        </w:rPr>
        <w:t>Plc</w:t>
      </w:r>
      <w:r w:rsidRPr="00272418">
        <w:rPr>
          <w:rFonts w:ascii="Times New Roman" w:hAnsi="Times New Roman" w:cs="Times New Roman"/>
          <w:sz w:val="28"/>
          <w:szCs w:val="28"/>
          <w:lang w:val="en-US"/>
        </w:rPr>
        <w:t xml:space="preserve">. – </w:t>
      </w:r>
      <w:r>
        <w:rPr>
          <w:rFonts w:ascii="Times New Roman" w:hAnsi="Times New Roman" w:cs="Times New Roman"/>
          <w:sz w:val="28"/>
          <w:szCs w:val="28"/>
          <w:lang w:val="en-US"/>
        </w:rPr>
        <w:t xml:space="preserve">Institutional Holdings </w:t>
      </w:r>
      <w:r w:rsidR="00592AEA" w:rsidRPr="00272418">
        <w:rPr>
          <w:rFonts w:ascii="Times New Roman" w:hAnsi="Times New Roman" w:cs="Times New Roman"/>
          <w:sz w:val="28"/>
          <w:szCs w:val="28"/>
          <w:lang w:val="en-US"/>
        </w:rPr>
        <w:t>[</w:t>
      </w:r>
      <w:r w:rsidR="00592AEA" w:rsidRPr="00592AEA">
        <w:rPr>
          <w:rFonts w:ascii="Times New Roman" w:hAnsi="Times New Roman" w:cs="Times New Roman"/>
          <w:sz w:val="28"/>
          <w:szCs w:val="28"/>
        </w:rPr>
        <w:t>Электронный</w:t>
      </w:r>
      <w:r w:rsidR="00592AEA" w:rsidRPr="00272418">
        <w:rPr>
          <w:rFonts w:ascii="Times New Roman" w:hAnsi="Times New Roman" w:cs="Times New Roman"/>
          <w:sz w:val="28"/>
          <w:szCs w:val="28"/>
          <w:lang w:val="en-US"/>
        </w:rPr>
        <w:t xml:space="preserve"> </w:t>
      </w:r>
      <w:r w:rsidR="00592AEA" w:rsidRPr="00592AEA">
        <w:rPr>
          <w:rFonts w:ascii="Times New Roman" w:hAnsi="Times New Roman" w:cs="Times New Roman"/>
          <w:sz w:val="28"/>
          <w:szCs w:val="28"/>
        </w:rPr>
        <w:t>ресурс</w:t>
      </w:r>
      <w:r>
        <w:rPr>
          <w:rFonts w:ascii="Times New Roman" w:hAnsi="Times New Roman" w:cs="Times New Roman"/>
          <w:sz w:val="28"/>
          <w:szCs w:val="28"/>
          <w:lang w:val="en-US"/>
        </w:rPr>
        <w:t>]</w:t>
      </w:r>
      <w:r w:rsidR="00592AEA" w:rsidRPr="00272418">
        <w:rPr>
          <w:rFonts w:ascii="Times New Roman" w:hAnsi="Times New Roman" w:cs="Times New Roman"/>
          <w:sz w:val="28"/>
          <w:szCs w:val="28"/>
          <w:lang w:val="en-US"/>
        </w:rPr>
        <w:t xml:space="preserve">.   </w:t>
      </w:r>
      <w:r w:rsidR="00592AEA" w:rsidRPr="00592AEA">
        <w:rPr>
          <w:rFonts w:ascii="Times New Roman" w:hAnsi="Times New Roman" w:cs="Times New Roman"/>
          <w:sz w:val="28"/>
          <w:szCs w:val="28"/>
          <w:lang w:val="en-US"/>
        </w:rPr>
        <w:t>URL</w:t>
      </w:r>
      <w:r w:rsidR="00592AEA" w:rsidRPr="00592AEA">
        <w:rPr>
          <w:rFonts w:ascii="Times New Roman" w:hAnsi="Times New Roman" w:cs="Times New Roman"/>
          <w:sz w:val="28"/>
          <w:szCs w:val="28"/>
        </w:rPr>
        <w:t>:</w:t>
      </w:r>
      <w:r w:rsidR="00592AEA" w:rsidRPr="00592AEA">
        <w:rPr>
          <w:rStyle w:val="titleauthoretc"/>
          <w:rFonts w:ascii="Times New Roman" w:hAnsi="Times New Roman" w:cs="Times New Roman"/>
          <w:sz w:val="28"/>
          <w:szCs w:val="28"/>
        </w:rPr>
        <w:t xml:space="preserve"> </w:t>
      </w:r>
      <w:r w:rsidR="00592AEA" w:rsidRPr="00272418">
        <w:rPr>
          <w:rFonts w:ascii="Times New Roman" w:hAnsi="Times New Roman" w:cs="Times New Roman"/>
          <w:sz w:val="28"/>
          <w:szCs w:val="28"/>
          <w:lang w:val="en-US"/>
        </w:rPr>
        <w:t>http</w:t>
      </w:r>
      <w:r w:rsidR="00592AEA" w:rsidRPr="00272418">
        <w:rPr>
          <w:rFonts w:ascii="Times New Roman" w:hAnsi="Times New Roman" w:cs="Times New Roman"/>
          <w:sz w:val="28"/>
          <w:szCs w:val="28"/>
        </w:rPr>
        <w:t>://</w:t>
      </w:r>
      <w:r w:rsidR="00592AEA" w:rsidRPr="00272418">
        <w:rPr>
          <w:rFonts w:ascii="Times New Roman" w:hAnsi="Times New Roman" w:cs="Times New Roman"/>
          <w:sz w:val="28"/>
          <w:szCs w:val="28"/>
          <w:lang w:val="en-US"/>
        </w:rPr>
        <w:t>www</w:t>
      </w:r>
      <w:r w:rsidR="00592AEA" w:rsidRPr="00272418">
        <w:rPr>
          <w:rFonts w:ascii="Times New Roman" w:hAnsi="Times New Roman" w:cs="Times New Roman"/>
          <w:sz w:val="28"/>
          <w:szCs w:val="28"/>
        </w:rPr>
        <w:t>.</w:t>
      </w:r>
      <w:proofErr w:type="spellStart"/>
      <w:r w:rsidR="00592AEA" w:rsidRPr="00272418">
        <w:rPr>
          <w:rFonts w:ascii="Times New Roman" w:hAnsi="Times New Roman" w:cs="Times New Roman"/>
          <w:sz w:val="28"/>
          <w:szCs w:val="28"/>
          <w:lang w:val="en-US"/>
        </w:rPr>
        <w:t>nasdaq</w:t>
      </w:r>
      <w:proofErr w:type="spellEnd"/>
      <w:r w:rsidR="00592AEA" w:rsidRPr="00272418">
        <w:rPr>
          <w:rFonts w:ascii="Times New Roman" w:hAnsi="Times New Roman" w:cs="Times New Roman"/>
          <w:sz w:val="28"/>
          <w:szCs w:val="28"/>
        </w:rPr>
        <w:t>.</w:t>
      </w:r>
      <w:r w:rsidR="00592AEA" w:rsidRPr="00272418">
        <w:rPr>
          <w:rFonts w:ascii="Times New Roman" w:hAnsi="Times New Roman" w:cs="Times New Roman"/>
          <w:sz w:val="28"/>
          <w:szCs w:val="28"/>
          <w:lang w:val="en-US"/>
        </w:rPr>
        <w:t>com</w:t>
      </w:r>
      <w:r w:rsidR="00592AEA" w:rsidRPr="00272418">
        <w:rPr>
          <w:rFonts w:ascii="Times New Roman" w:hAnsi="Times New Roman" w:cs="Times New Roman"/>
          <w:sz w:val="28"/>
          <w:szCs w:val="28"/>
        </w:rPr>
        <w:t>/</w:t>
      </w:r>
      <w:r w:rsidR="00592AEA" w:rsidRPr="00272418">
        <w:rPr>
          <w:rFonts w:ascii="Times New Roman" w:hAnsi="Times New Roman" w:cs="Times New Roman"/>
          <w:sz w:val="28"/>
          <w:szCs w:val="28"/>
          <w:lang w:val="en-US"/>
        </w:rPr>
        <w:t>symbol</w:t>
      </w:r>
      <w:r w:rsidR="00592AEA" w:rsidRPr="00272418">
        <w:rPr>
          <w:rFonts w:ascii="Times New Roman" w:hAnsi="Times New Roman" w:cs="Times New Roman"/>
          <w:sz w:val="28"/>
          <w:szCs w:val="28"/>
        </w:rPr>
        <w:t>/</w:t>
      </w:r>
      <w:proofErr w:type="spellStart"/>
      <w:r w:rsidR="00592AEA" w:rsidRPr="00272418">
        <w:rPr>
          <w:rFonts w:ascii="Times New Roman" w:hAnsi="Times New Roman" w:cs="Times New Roman"/>
          <w:sz w:val="28"/>
          <w:szCs w:val="28"/>
          <w:lang w:val="en-US"/>
        </w:rPr>
        <w:t>qiwi</w:t>
      </w:r>
      <w:proofErr w:type="spellEnd"/>
      <w:r w:rsidR="00592AEA" w:rsidRPr="00272418">
        <w:rPr>
          <w:rFonts w:ascii="Times New Roman" w:hAnsi="Times New Roman" w:cs="Times New Roman"/>
          <w:sz w:val="28"/>
          <w:szCs w:val="28"/>
        </w:rPr>
        <w:t>/</w:t>
      </w:r>
      <w:r w:rsidR="00592AEA" w:rsidRPr="00272418">
        <w:rPr>
          <w:rFonts w:ascii="Times New Roman" w:hAnsi="Times New Roman" w:cs="Times New Roman"/>
          <w:sz w:val="28"/>
          <w:szCs w:val="28"/>
          <w:lang w:val="en-US"/>
        </w:rPr>
        <w:t>institutional</w:t>
      </w:r>
      <w:r w:rsidR="00592AEA" w:rsidRPr="00272418">
        <w:rPr>
          <w:rFonts w:ascii="Times New Roman" w:hAnsi="Times New Roman" w:cs="Times New Roman"/>
          <w:sz w:val="28"/>
          <w:szCs w:val="28"/>
        </w:rPr>
        <w:t>-</w:t>
      </w:r>
      <w:r w:rsidR="00592AEA" w:rsidRPr="00272418">
        <w:rPr>
          <w:rFonts w:ascii="Times New Roman" w:hAnsi="Times New Roman" w:cs="Times New Roman"/>
          <w:sz w:val="28"/>
          <w:szCs w:val="28"/>
          <w:lang w:val="en-US"/>
        </w:rPr>
        <w:t>holdings</w:t>
      </w:r>
      <w:r w:rsidR="00592AEA" w:rsidRPr="00592AEA">
        <w:rPr>
          <w:rFonts w:ascii="Times New Roman" w:hAnsi="Times New Roman" w:cs="Times New Roman"/>
          <w:sz w:val="28"/>
          <w:szCs w:val="28"/>
        </w:rPr>
        <w:t xml:space="preserve"> (дата обращения: 03.06.2014).</w:t>
      </w:r>
    </w:p>
    <w:p w:rsidR="008152C1" w:rsidRPr="00272418" w:rsidRDefault="00272418" w:rsidP="00272418">
      <w:pPr>
        <w:pStyle w:val="af1"/>
        <w:numPr>
          <w:ilvl w:val="0"/>
          <w:numId w:val="40"/>
        </w:numPr>
        <w:spacing w:line="360" w:lineRule="auto"/>
        <w:jc w:val="both"/>
        <w:rPr>
          <w:rStyle w:val="a3"/>
          <w:rFonts w:ascii="Times New Roman" w:hAnsi="Times New Roman" w:cs="Times New Roman"/>
          <w:i w:val="0"/>
          <w:color w:val="auto"/>
          <w:sz w:val="28"/>
          <w:szCs w:val="28"/>
          <w:u w:val="none"/>
        </w:rPr>
      </w:pPr>
      <w:r>
        <w:rPr>
          <w:rFonts w:ascii="Times New Roman" w:hAnsi="Times New Roman" w:cs="Times New Roman"/>
          <w:i w:val="0"/>
          <w:sz w:val="28"/>
          <w:szCs w:val="28"/>
          <w:lang w:val="en-US"/>
        </w:rPr>
        <w:t xml:space="preserve">Institutional Investors’ Portfolio </w:t>
      </w:r>
      <w:r w:rsidR="00592AEA" w:rsidRPr="00272418">
        <w:rPr>
          <w:rFonts w:ascii="Times New Roman" w:hAnsi="Times New Roman" w:cs="Times New Roman"/>
          <w:i w:val="0"/>
          <w:sz w:val="28"/>
          <w:szCs w:val="28"/>
          <w:lang w:val="en-US"/>
        </w:rPr>
        <w:t>[</w:t>
      </w:r>
      <w:r w:rsidR="00592AEA" w:rsidRPr="00272418">
        <w:rPr>
          <w:rFonts w:ascii="Times New Roman" w:hAnsi="Times New Roman" w:cs="Times New Roman"/>
          <w:i w:val="0"/>
          <w:sz w:val="28"/>
          <w:szCs w:val="28"/>
        </w:rPr>
        <w:t>Электронный</w:t>
      </w:r>
      <w:r w:rsidR="00592AEA" w:rsidRPr="00272418">
        <w:rPr>
          <w:rFonts w:ascii="Times New Roman" w:hAnsi="Times New Roman" w:cs="Times New Roman"/>
          <w:i w:val="0"/>
          <w:sz w:val="28"/>
          <w:szCs w:val="28"/>
          <w:lang w:val="en-US"/>
        </w:rPr>
        <w:t xml:space="preserve"> </w:t>
      </w:r>
      <w:r w:rsidR="00592AEA" w:rsidRPr="00272418">
        <w:rPr>
          <w:rFonts w:ascii="Times New Roman" w:hAnsi="Times New Roman" w:cs="Times New Roman"/>
          <w:i w:val="0"/>
          <w:sz w:val="28"/>
          <w:szCs w:val="28"/>
        </w:rPr>
        <w:t>ресурс</w:t>
      </w:r>
      <w:r>
        <w:rPr>
          <w:rFonts w:ascii="Times New Roman" w:hAnsi="Times New Roman" w:cs="Times New Roman"/>
          <w:i w:val="0"/>
          <w:sz w:val="28"/>
          <w:szCs w:val="28"/>
          <w:lang w:val="en-US"/>
        </w:rPr>
        <w:t>]</w:t>
      </w:r>
      <w:r w:rsidR="00592AEA" w:rsidRPr="00272418">
        <w:rPr>
          <w:rFonts w:ascii="Times New Roman" w:hAnsi="Times New Roman" w:cs="Times New Roman"/>
          <w:i w:val="0"/>
          <w:sz w:val="28"/>
          <w:szCs w:val="28"/>
          <w:lang w:val="en-US"/>
        </w:rPr>
        <w:t>.   URL</w:t>
      </w:r>
      <w:r w:rsidR="00592AEA" w:rsidRPr="00272418">
        <w:rPr>
          <w:rFonts w:ascii="Times New Roman" w:hAnsi="Times New Roman" w:cs="Times New Roman"/>
          <w:i w:val="0"/>
          <w:sz w:val="28"/>
          <w:szCs w:val="28"/>
        </w:rPr>
        <w:t>:</w:t>
      </w:r>
      <w:r w:rsidR="00592AEA" w:rsidRPr="00272418">
        <w:rPr>
          <w:rStyle w:val="titleauthoretc"/>
          <w:rFonts w:ascii="Times New Roman" w:hAnsi="Times New Roman" w:cs="Times New Roman"/>
          <w:i w:val="0"/>
          <w:sz w:val="28"/>
          <w:szCs w:val="28"/>
        </w:rPr>
        <w:t xml:space="preserve"> </w:t>
      </w:r>
      <w:r w:rsidR="00592AEA" w:rsidRPr="00272418">
        <w:rPr>
          <w:rFonts w:ascii="Times New Roman" w:hAnsi="Times New Roman" w:cs="Times New Roman"/>
          <w:i w:val="0"/>
          <w:sz w:val="28"/>
          <w:szCs w:val="28"/>
        </w:rPr>
        <w:t>http://www.nasdaq.com/quotes/institutional-portfolio/waddell--reed-financial-inc-1370 (дата обращения: 03.06.2014).</w:t>
      </w:r>
    </w:p>
    <w:p w:rsidR="008152C1" w:rsidRPr="00B92966" w:rsidRDefault="00272418" w:rsidP="00B92966">
      <w:pPr>
        <w:pStyle w:val="a6"/>
        <w:widowControl w:val="0"/>
        <w:numPr>
          <w:ilvl w:val="0"/>
          <w:numId w:val="40"/>
        </w:num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lang w:val="en-US"/>
        </w:rPr>
        <w:t>N</w:t>
      </w:r>
      <w:r w:rsidR="00274253">
        <w:rPr>
          <w:rFonts w:ascii="Times New Roman" w:hAnsi="Times New Roman" w:cs="Times New Roman"/>
          <w:sz w:val="28"/>
          <w:szCs w:val="28"/>
          <w:lang w:val="en-US"/>
        </w:rPr>
        <w:t>ASDAQ</w:t>
      </w:r>
      <w:r w:rsidRPr="00272418">
        <w:rPr>
          <w:rFonts w:ascii="Times New Roman" w:hAnsi="Times New Roman" w:cs="Times New Roman"/>
          <w:sz w:val="28"/>
          <w:szCs w:val="28"/>
        </w:rPr>
        <w:t xml:space="preserve"> </w:t>
      </w:r>
      <w:r>
        <w:rPr>
          <w:rFonts w:ascii="Times New Roman" w:hAnsi="Times New Roman" w:cs="Times New Roman"/>
          <w:sz w:val="28"/>
          <w:szCs w:val="28"/>
          <w:lang w:val="en-US"/>
        </w:rPr>
        <w:t>Statistics</w:t>
      </w:r>
      <w:r w:rsidRPr="00272418">
        <w:rPr>
          <w:rFonts w:ascii="Times New Roman" w:hAnsi="Times New Roman" w:cs="Times New Roman"/>
          <w:sz w:val="28"/>
          <w:szCs w:val="28"/>
        </w:rPr>
        <w:t xml:space="preserve"> </w:t>
      </w:r>
      <w:r>
        <w:rPr>
          <w:rFonts w:ascii="Times New Roman" w:hAnsi="Times New Roman" w:cs="Times New Roman"/>
          <w:sz w:val="28"/>
          <w:szCs w:val="28"/>
        </w:rPr>
        <w:t>[Электронный ресурс]</w:t>
      </w:r>
      <w:r w:rsidR="00592AEA" w:rsidRPr="00592AEA">
        <w:rPr>
          <w:rFonts w:ascii="Times New Roman" w:hAnsi="Times New Roman" w:cs="Times New Roman"/>
          <w:sz w:val="28"/>
          <w:szCs w:val="28"/>
        </w:rPr>
        <w:t xml:space="preserve">.   </w:t>
      </w:r>
      <w:r w:rsidR="00592AEA" w:rsidRPr="00592AEA">
        <w:rPr>
          <w:rFonts w:ascii="Times New Roman" w:hAnsi="Times New Roman" w:cs="Times New Roman"/>
          <w:sz w:val="28"/>
          <w:szCs w:val="28"/>
          <w:lang w:val="en-US"/>
        </w:rPr>
        <w:t>URL</w:t>
      </w:r>
      <w:r w:rsidR="00592AEA" w:rsidRPr="00592AEA">
        <w:rPr>
          <w:rFonts w:ascii="Times New Roman" w:hAnsi="Times New Roman" w:cs="Times New Roman"/>
          <w:sz w:val="28"/>
          <w:szCs w:val="28"/>
        </w:rPr>
        <w:t>:</w:t>
      </w:r>
      <w:r w:rsidR="00592AEA" w:rsidRPr="00592AEA">
        <w:rPr>
          <w:rStyle w:val="titleauthoretc"/>
          <w:rFonts w:ascii="Times New Roman" w:hAnsi="Times New Roman" w:cs="Times New Roman"/>
          <w:sz w:val="28"/>
          <w:szCs w:val="28"/>
        </w:rPr>
        <w:t xml:space="preserve"> </w:t>
      </w:r>
      <w:r w:rsidR="008152C1" w:rsidRPr="00592AEA">
        <w:rPr>
          <w:rFonts w:ascii="Times New Roman" w:hAnsi="Times New Roman" w:cs="Times New Roman"/>
          <w:sz w:val="28"/>
          <w:szCs w:val="28"/>
          <w:lang w:val="en-US"/>
        </w:rPr>
        <w:t>http</w:t>
      </w:r>
      <w:r w:rsidR="008152C1" w:rsidRPr="00592AEA">
        <w:rPr>
          <w:rFonts w:ascii="Times New Roman" w:hAnsi="Times New Roman" w:cs="Times New Roman"/>
          <w:sz w:val="28"/>
          <w:szCs w:val="28"/>
        </w:rPr>
        <w:t>://</w:t>
      </w:r>
      <w:r w:rsidR="008152C1" w:rsidRPr="00592AEA">
        <w:rPr>
          <w:rFonts w:ascii="Times New Roman" w:hAnsi="Times New Roman" w:cs="Times New Roman"/>
          <w:sz w:val="28"/>
          <w:szCs w:val="28"/>
          <w:lang w:val="en-US"/>
        </w:rPr>
        <w:t>www</w:t>
      </w:r>
      <w:r w:rsidR="008152C1" w:rsidRPr="00592AEA">
        <w:rPr>
          <w:rFonts w:ascii="Times New Roman" w:hAnsi="Times New Roman" w:cs="Times New Roman"/>
          <w:sz w:val="28"/>
          <w:szCs w:val="28"/>
        </w:rPr>
        <w:t>.</w:t>
      </w:r>
      <w:proofErr w:type="spellStart"/>
      <w:r w:rsidR="008152C1" w:rsidRPr="00592AEA">
        <w:rPr>
          <w:rFonts w:ascii="Times New Roman" w:hAnsi="Times New Roman" w:cs="Times New Roman"/>
          <w:sz w:val="28"/>
          <w:szCs w:val="28"/>
          <w:lang w:val="en-US"/>
        </w:rPr>
        <w:t>nasdaq</w:t>
      </w:r>
      <w:proofErr w:type="spellEnd"/>
      <w:r w:rsidR="008152C1" w:rsidRPr="00592AEA">
        <w:rPr>
          <w:rFonts w:ascii="Times New Roman" w:hAnsi="Times New Roman" w:cs="Times New Roman"/>
          <w:sz w:val="28"/>
          <w:szCs w:val="28"/>
        </w:rPr>
        <w:t>.</w:t>
      </w:r>
      <w:r w:rsidR="008152C1" w:rsidRPr="00592AEA">
        <w:rPr>
          <w:rFonts w:ascii="Times New Roman" w:hAnsi="Times New Roman" w:cs="Times New Roman"/>
          <w:sz w:val="28"/>
          <w:szCs w:val="28"/>
          <w:lang w:val="en-US"/>
        </w:rPr>
        <w:t>com</w:t>
      </w:r>
      <w:r w:rsidR="008152C1" w:rsidRPr="00592AEA">
        <w:rPr>
          <w:rFonts w:ascii="Times New Roman" w:hAnsi="Times New Roman" w:cs="Times New Roman"/>
          <w:sz w:val="28"/>
          <w:szCs w:val="28"/>
        </w:rPr>
        <w:t>/</w:t>
      </w:r>
      <w:r w:rsidR="008152C1" w:rsidRPr="00592AEA">
        <w:rPr>
          <w:rFonts w:ascii="Times New Roman" w:hAnsi="Times New Roman" w:cs="Times New Roman"/>
          <w:sz w:val="28"/>
          <w:szCs w:val="28"/>
          <w:lang w:val="en-US"/>
        </w:rPr>
        <w:t>screening</w:t>
      </w:r>
      <w:r w:rsidR="008152C1" w:rsidRPr="00592AEA">
        <w:rPr>
          <w:rFonts w:ascii="Times New Roman" w:hAnsi="Times New Roman" w:cs="Times New Roman"/>
          <w:sz w:val="28"/>
          <w:szCs w:val="28"/>
        </w:rPr>
        <w:t>/</w:t>
      </w:r>
      <w:r w:rsidR="008152C1" w:rsidRPr="00592AEA">
        <w:rPr>
          <w:rFonts w:ascii="Times New Roman" w:hAnsi="Times New Roman" w:cs="Times New Roman"/>
          <w:sz w:val="28"/>
          <w:szCs w:val="28"/>
          <w:lang w:val="en-US"/>
        </w:rPr>
        <w:t>companies</w:t>
      </w:r>
      <w:r w:rsidR="008152C1" w:rsidRPr="00592AEA">
        <w:rPr>
          <w:rFonts w:ascii="Times New Roman" w:hAnsi="Times New Roman" w:cs="Times New Roman"/>
          <w:sz w:val="28"/>
          <w:szCs w:val="28"/>
        </w:rPr>
        <w:t>-</w:t>
      </w:r>
      <w:r w:rsidR="008152C1" w:rsidRPr="00592AEA">
        <w:rPr>
          <w:rFonts w:ascii="Times New Roman" w:hAnsi="Times New Roman" w:cs="Times New Roman"/>
          <w:sz w:val="28"/>
          <w:szCs w:val="28"/>
          <w:lang w:val="en-US"/>
        </w:rPr>
        <w:t>by</w:t>
      </w:r>
      <w:r w:rsidR="008152C1" w:rsidRPr="00592AEA">
        <w:rPr>
          <w:rFonts w:ascii="Times New Roman" w:hAnsi="Times New Roman" w:cs="Times New Roman"/>
          <w:sz w:val="28"/>
          <w:szCs w:val="28"/>
        </w:rPr>
        <w:t>-</w:t>
      </w:r>
      <w:r w:rsidR="008152C1" w:rsidRPr="00B92966">
        <w:rPr>
          <w:rFonts w:ascii="Times New Roman" w:hAnsi="Times New Roman" w:cs="Times New Roman"/>
          <w:sz w:val="28"/>
          <w:szCs w:val="28"/>
          <w:lang w:val="en-US"/>
        </w:rPr>
        <w:t>industry</w:t>
      </w:r>
      <w:r w:rsidR="008152C1" w:rsidRPr="00B92966">
        <w:rPr>
          <w:rFonts w:ascii="Times New Roman" w:hAnsi="Times New Roman" w:cs="Times New Roman"/>
          <w:sz w:val="28"/>
          <w:szCs w:val="28"/>
        </w:rPr>
        <w:t>.</w:t>
      </w:r>
      <w:proofErr w:type="spellStart"/>
      <w:r w:rsidR="008152C1" w:rsidRPr="00B92966">
        <w:rPr>
          <w:rFonts w:ascii="Times New Roman" w:hAnsi="Times New Roman" w:cs="Times New Roman"/>
          <w:sz w:val="28"/>
          <w:szCs w:val="28"/>
          <w:lang w:val="en-US"/>
        </w:rPr>
        <w:t>aspx</w:t>
      </w:r>
      <w:proofErr w:type="spellEnd"/>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exchange</w:t>
      </w:r>
      <w:r w:rsidR="008152C1" w:rsidRPr="00B92966">
        <w:rPr>
          <w:rFonts w:ascii="Times New Roman" w:hAnsi="Times New Roman" w:cs="Times New Roman"/>
          <w:sz w:val="28"/>
          <w:szCs w:val="28"/>
        </w:rPr>
        <w:t>=</w:t>
      </w:r>
      <w:r w:rsidR="008152C1" w:rsidRPr="00B92966">
        <w:rPr>
          <w:rFonts w:ascii="Times New Roman" w:hAnsi="Times New Roman" w:cs="Times New Roman"/>
          <w:sz w:val="28"/>
          <w:szCs w:val="28"/>
          <w:lang w:val="en-US"/>
        </w:rPr>
        <w:t>NASDAQ</w:t>
      </w:r>
      <w:r w:rsidR="008152C1" w:rsidRPr="00B92966">
        <w:rPr>
          <w:rFonts w:ascii="Times New Roman" w:hAnsi="Times New Roman" w:cs="Times New Roman"/>
          <w:sz w:val="28"/>
          <w:szCs w:val="28"/>
        </w:rPr>
        <w:t xml:space="preserve"> </w:t>
      </w:r>
      <w:r w:rsidR="00592AEA" w:rsidRPr="00592AEA">
        <w:rPr>
          <w:rFonts w:ascii="Times New Roman" w:hAnsi="Times New Roman" w:cs="Times New Roman"/>
          <w:sz w:val="28"/>
          <w:szCs w:val="28"/>
        </w:rPr>
        <w:t>(дата обращения</w:t>
      </w:r>
      <w:r w:rsidR="00592AEA">
        <w:rPr>
          <w:rFonts w:ascii="Times New Roman" w:hAnsi="Times New Roman" w:cs="Times New Roman"/>
          <w:sz w:val="28"/>
          <w:szCs w:val="28"/>
        </w:rPr>
        <w:t>: 03.06</w:t>
      </w:r>
      <w:r w:rsidR="00592AEA" w:rsidRPr="00592AEA">
        <w:rPr>
          <w:rFonts w:ascii="Times New Roman" w:hAnsi="Times New Roman" w:cs="Times New Roman"/>
          <w:sz w:val="28"/>
          <w:szCs w:val="28"/>
        </w:rPr>
        <w:t>.2014).</w:t>
      </w:r>
    </w:p>
    <w:p w:rsidR="00B92966" w:rsidRPr="00B92966" w:rsidRDefault="00B92966" w:rsidP="00B92966">
      <w:pPr>
        <w:pStyle w:val="af"/>
        <w:numPr>
          <w:ilvl w:val="0"/>
          <w:numId w:val="40"/>
        </w:numPr>
        <w:spacing w:line="360" w:lineRule="auto"/>
        <w:rPr>
          <w:rFonts w:ascii="Times New Roman" w:hAnsi="Times New Roman" w:cs="Times New Roman"/>
          <w:sz w:val="28"/>
          <w:szCs w:val="28"/>
        </w:rPr>
      </w:pPr>
      <w:r w:rsidRPr="00B92966">
        <w:rPr>
          <w:rFonts w:ascii="Times New Roman" w:hAnsi="Times New Roman" w:cs="Times New Roman"/>
          <w:sz w:val="28"/>
          <w:szCs w:val="28"/>
        </w:rPr>
        <w:lastRenderedPageBreak/>
        <w:t xml:space="preserve">Материалы с официального сайта компании </w:t>
      </w:r>
      <w:r w:rsidR="00592AEA" w:rsidRPr="00592AEA">
        <w:rPr>
          <w:rFonts w:ascii="Times New Roman" w:hAnsi="Times New Roman" w:cs="Times New Roman"/>
          <w:sz w:val="28"/>
          <w:szCs w:val="28"/>
        </w:rPr>
        <w:t>[</w:t>
      </w:r>
      <w:r w:rsidR="00592AEA">
        <w:rPr>
          <w:rFonts w:ascii="Times New Roman" w:hAnsi="Times New Roman" w:cs="Times New Roman"/>
          <w:sz w:val="28"/>
          <w:szCs w:val="28"/>
        </w:rPr>
        <w:t>Электронный</w:t>
      </w:r>
      <w:r w:rsidR="00592AEA" w:rsidRPr="00592AEA">
        <w:rPr>
          <w:rFonts w:ascii="Times New Roman" w:hAnsi="Times New Roman" w:cs="Times New Roman"/>
          <w:sz w:val="28"/>
          <w:szCs w:val="28"/>
        </w:rPr>
        <w:t xml:space="preserve"> </w:t>
      </w:r>
      <w:r w:rsidR="00592AEA">
        <w:rPr>
          <w:rFonts w:ascii="Times New Roman" w:hAnsi="Times New Roman" w:cs="Times New Roman"/>
          <w:sz w:val="28"/>
          <w:szCs w:val="28"/>
        </w:rPr>
        <w:t>ресурс</w:t>
      </w:r>
      <w:r w:rsidR="00272418">
        <w:rPr>
          <w:rFonts w:ascii="Times New Roman" w:hAnsi="Times New Roman" w:cs="Times New Roman"/>
          <w:sz w:val="28"/>
          <w:szCs w:val="28"/>
        </w:rPr>
        <w:t>]</w:t>
      </w:r>
      <w:r w:rsidR="00592AEA">
        <w:rPr>
          <w:rFonts w:ascii="Times New Roman" w:hAnsi="Times New Roman" w:cs="Times New Roman"/>
          <w:sz w:val="28"/>
          <w:szCs w:val="28"/>
        </w:rPr>
        <w:t xml:space="preserve">. </w:t>
      </w:r>
      <w:r w:rsidR="00592AEA" w:rsidRPr="00592AEA">
        <w:rPr>
          <w:rFonts w:ascii="Times New Roman" w:hAnsi="Times New Roman" w:cs="Times New Roman"/>
          <w:sz w:val="28"/>
          <w:szCs w:val="28"/>
        </w:rPr>
        <w:t xml:space="preserve"> </w:t>
      </w:r>
      <w:r w:rsidR="00592AEA">
        <w:rPr>
          <w:rFonts w:ascii="Times New Roman" w:hAnsi="Times New Roman" w:cs="Times New Roman"/>
          <w:sz w:val="28"/>
          <w:szCs w:val="28"/>
        </w:rPr>
        <w:t xml:space="preserve"> </w:t>
      </w:r>
      <w:r w:rsidR="00592AEA" w:rsidRPr="00592AEA">
        <w:rPr>
          <w:rFonts w:ascii="Times New Roman" w:hAnsi="Times New Roman" w:cs="Times New Roman"/>
          <w:sz w:val="28"/>
          <w:szCs w:val="28"/>
          <w:lang w:val="en-US"/>
        </w:rPr>
        <w:t>URL</w:t>
      </w:r>
      <w:r w:rsidR="00592AEA" w:rsidRPr="00592AEA">
        <w:rPr>
          <w:rFonts w:ascii="Times New Roman" w:hAnsi="Times New Roman" w:cs="Times New Roman"/>
          <w:sz w:val="28"/>
          <w:szCs w:val="28"/>
        </w:rPr>
        <w:t>:</w:t>
      </w:r>
      <w:r w:rsidR="00592AEA" w:rsidRPr="00592AEA">
        <w:rPr>
          <w:rStyle w:val="titleauthoretc"/>
          <w:rFonts w:ascii="Times New Roman" w:hAnsi="Times New Roman" w:cs="Times New Roman"/>
          <w:sz w:val="28"/>
          <w:szCs w:val="28"/>
        </w:rPr>
        <w:t xml:space="preserve"> </w:t>
      </w:r>
      <w:r w:rsidRPr="00B92966">
        <w:rPr>
          <w:rFonts w:ascii="Times New Roman" w:hAnsi="Times New Roman" w:cs="Times New Roman"/>
          <w:sz w:val="28"/>
          <w:szCs w:val="28"/>
        </w:rPr>
        <w:t>(</w:t>
      </w:r>
      <w:r w:rsidR="00592AEA" w:rsidRPr="00272418">
        <w:rPr>
          <w:rFonts w:ascii="Times New Roman" w:hAnsi="Times New Roman" w:cs="Times New Roman"/>
          <w:sz w:val="28"/>
          <w:szCs w:val="28"/>
        </w:rPr>
        <w:t>http://qiwi.com/</w:t>
      </w:r>
      <w:r w:rsidR="00592AEA">
        <w:rPr>
          <w:rFonts w:ascii="Times New Roman" w:hAnsi="Times New Roman" w:cs="Times New Roman"/>
          <w:sz w:val="28"/>
          <w:szCs w:val="28"/>
        </w:rPr>
        <w:t xml:space="preserve"> </w:t>
      </w:r>
      <w:r w:rsidR="00592AEA" w:rsidRPr="00592AEA">
        <w:rPr>
          <w:rFonts w:ascii="Times New Roman" w:hAnsi="Times New Roman" w:cs="Times New Roman"/>
          <w:sz w:val="28"/>
          <w:szCs w:val="28"/>
        </w:rPr>
        <w:t>(дата обращения</w:t>
      </w:r>
      <w:r w:rsidR="00592AEA">
        <w:rPr>
          <w:rFonts w:ascii="Times New Roman" w:hAnsi="Times New Roman" w:cs="Times New Roman"/>
          <w:sz w:val="28"/>
          <w:szCs w:val="28"/>
        </w:rPr>
        <w:t>: 28.04</w:t>
      </w:r>
      <w:r w:rsidR="00592AEA" w:rsidRPr="00592AEA">
        <w:rPr>
          <w:rFonts w:ascii="Times New Roman" w:hAnsi="Times New Roman" w:cs="Times New Roman"/>
          <w:sz w:val="28"/>
          <w:szCs w:val="28"/>
        </w:rPr>
        <w:t>.2014).</w:t>
      </w:r>
    </w:p>
    <w:p w:rsidR="00B92966" w:rsidRPr="00272418" w:rsidRDefault="00272418" w:rsidP="00B92966">
      <w:pPr>
        <w:pStyle w:val="a6"/>
        <w:widowControl w:val="0"/>
        <w:numPr>
          <w:ilvl w:val="0"/>
          <w:numId w:val="40"/>
        </w:num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Маркетинговые и</w:t>
      </w:r>
      <w:r w:rsidR="00B92966" w:rsidRPr="00B92966">
        <w:rPr>
          <w:rFonts w:ascii="Times New Roman" w:hAnsi="Times New Roman" w:cs="Times New Roman"/>
          <w:sz w:val="28"/>
          <w:szCs w:val="28"/>
        </w:rPr>
        <w:t>сследование</w:t>
      </w:r>
      <w:r w:rsidR="00B92966" w:rsidRPr="00272418">
        <w:rPr>
          <w:rFonts w:ascii="Times New Roman" w:hAnsi="Times New Roman" w:cs="Times New Roman"/>
          <w:sz w:val="28"/>
          <w:szCs w:val="28"/>
        </w:rPr>
        <w:t xml:space="preserve"> </w:t>
      </w:r>
      <w:r>
        <w:rPr>
          <w:rFonts w:ascii="Times New Roman" w:hAnsi="Times New Roman" w:cs="Times New Roman"/>
          <w:sz w:val="28"/>
          <w:szCs w:val="28"/>
        </w:rPr>
        <w:t xml:space="preserve">компании </w:t>
      </w:r>
      <w:r w:rsidR="00B92966" w:rsidRPr="00B92966">
        <w:rPr>
          <w:rFonts w:ascii="Times New Roman" w:hAnsi="Times New Roman" w:cs="Times New Roman"/>
          <w:sz w:val="28"/>
          <w:szCs w:val="28"/>
          <w:lang w:val="en-US"/>
        </w:rPr>
        <w:t>J</w:t>
      </w:r>
      <w:r w:rsidR="00B92966" w:rsidRPr="00272418">
        <w:rPr>
          <w:rFonts w:ascii="Times New Roman" w:hAnsi="Times New Roman" w:cs="Times New Roman"/>
          <w:sz w:val="28"/>
          <w:szCs w:val="28"/>
        </w:rPr>
        <w:t>’</w:t>
      </w:r>
      <w:r w:rsidR="00B92966" w:rsidRPr="00B92966">
        <w:rPr>
          <w:rFonts w:ascii="Times New Roman" w:hAnsi="Times New Roman" w:cs="Times New Roman"/>
          <w:sz w:val="28"/>
          <w:szCs w:val="28"/>
          <w:lang w:val="en-US"/>
        </w:rPr>
        <w:t>son</w:t>
      </w:r>
      <w:r w:rsidR="00B92966" w:rsidRPr="00272418">
        <w:rPr>
          <w:rFonts w:ascii="Times New Roman" w:hAnsi="Times New Roman" w:cs="Times New Roman"/>
          <w:sz w:val="28"/>
          <w:szCs w:val="28"/>
        </w:rPr>
        <w:t xml:space="preserve"> &amp; </w:t>
      </w:r>
      <w:r w:rsidR="00B92966" w:rsidRPr="00B92966">
        <w:rPr>
          <w:rFonts w:ascii="Times New Roman" w:hAnsi="Times New Roman" w:cs="Times New Roman"/>
          <w:sz w:val="28"/>
          <w:szCs w:val="28"/>
          <w:lang w:val="en-US"/>
        </w:rPr>
        <w:t>Partners</w:t>
      </w:r>
      <w:r w:rsidR="00B92966" w:rsidRPr="00272418">
        <w:rPr>
          <w:rFonts w:ascii="Times New Roman" w:hAnsi="Times New Roman" w:cs="Times New Roman"/>
          <w:sz w:val="28"/>
          <w:szCs w:val="28"/>
        </w:rPr>
        <w:t xml:space="preserve"> </w:t>
      </w:r>
      <w:r w:rsidR="00B92966" w:rsidRPr="00B92966">
        <w:rPr>
          <w:rFonts w:ascii="Times New Roman" w:hAnsi="Times New Roman" w:cs="Times New Roman"/>
          <w:sz w:val="28"/>
          <w:szCs w:val="28"/>
          <w:lang w:val="en-US"/>
        </w:rPr>
        <w:t>consulting</w:t>
      </w:r>
      <w:r w:rsidR="00B92966" w:rsidRPr="00272418">
        <w:rPr>
          <w:rFonts w:ascii="Times New Roman" w:hAnsi="Times New Roman" w:cs="Times New Roman"/>
          <w:sz w:val="28"/>
          <w:szCs w:val="28"/>
        </w:rPr>
        <w:t xml:space="preserve"> </w:t>
      </w:r>
      <w:r>
        <w:rPr>
          <w:rFonts w:ascii="Times New Roman" w:hAnsi="Times New Roman" w:cs="Times New Roman"/>
          <w:sz w:val="28"/>
          <w:szCs w:val="28"/>
        </w:rPr>
        <w:t>в</w:t>
      </w:r>
      <w:r w:rsidR="00B92966" w:rsidRPr="00272418">
        <w:rPr>
          <w:rFonts w:ascii="Times New Roman" w:hAnsi="Times New Roman" w:cs="Times New Roman"/>
          <w:sz w:val="28"/>
          <w:szCs w:val="28"/>
        </w:rPr>
        <w:t xml:space="preserve"> </w:t>
      </w:r>
      <w:r>
        <w:rPr>
          <w:rFonts w:ascii="Times New Roman" w:hAnsi="Times New Roman" w:cs="Times New Roman"/>
          <w:sz w:val="28"/>
          <w:szCs w:val="28"/>
        </w:rPr>
        <w:t>Феврале</w:t>
      </w:r>
      <w:r w:rsidR="00B92966" w:rsidRPr="00272418">
        <w:rPr>
          <w:rFonts w:ascii="Times New Roman" w:hAnsi="Times New Roman" w:cs="Times New Roman"/>
          <w:sz w:val="28"/>
          <w:szCs w:val="28"/>
        </w:rPr>
        <w:t xml:space="preserve"> 2013</w:t>
      </w:r>
      <w:r>
        <w:rPr>
          <w:rFonts w:ascii="Times New Roman" w:hAnsi="Times New Roman" w:cs="Times New Roman"/>
          <w:sz w:val="28"/>
          <w:szCs w:val="28"/>
        </w:rPr>
        <w:t>.</w:t>
      </w:r>
    </w:p>
    <w:p w:rsidR="00B92966" w:rsidRPr="00272418" w:rsidRDefault="00B92966" w:rsidP="00B92966">
      <w:pPr>
        <w:pStyle w:val="af1"/>
        <w:numPr>
          <w:ilvl w:val="0"/>
          <w:numId w:val="40"/>
        </w:numPr>
        <w:spacing w:line="360" w:lineRule="auto"/>
        <w:jc w:val="both"/>
        <w:rPr>
          <w:rFonts w:ascii="Times New Roman" w:hAnsi="Times New Roman" w:cs="Times New Roman"/>
          <w:i w:val="0"/>
          <w:sz w:val="28"/>
          <w:szCs w:val="28"/>
          <w:lang w:val="en-US"/>
        </w:rPr>
      </w:pPr>
      <w:proofErr w:type="spellStart"/>
      <w:r w:rsidRPr="00272418">
        <w:rPr>
          <w:rFonts w:ascii="Times New Roman" w:hAnsi="Times New Roman" w:cs="Times New Roman"/>
          <w:i w:val="0"/>
          <w:sz w:val="28"/>
          <w:szCs w:val="28"/>
          <w:lang w:val="en-US"/>
        </w:rPr>
        <w:t>Euromonitor</w:t>
      </w:r>
      <w:proofErr w:type="spellEnd"/>
      <w:r w:rsidRPr="00B92966">
        <w:rPr>
          <w:rFonts w:ascii="Times New Roman" w:hAnsi="Times New Roman" w:cs="Times New Roman"/>
          <w:i w:val="0"/>
          <w:sz w:val="28"/>
          <w:szCs w:val="28"/>
          <w:lang w:val="en-US"/>
        </w:rPr>
        <w:t xml:space="preserve"> agency report</w:t>
      </w:r>
      <w:r w:rsidR="00272418" w:rsidRPr="00272418">
        <w:rPr>
          <w:rFonts w:ascii="Times New Roman" w:hAnsi="Times New Roman" w:cs="Times New Roman"/>
          <w:i w:val="0"/>
          <w:sz w:val="28"/>
          <w:szCs w:val="28"/>
          <w:lang w:val="en-US"/>
        </w:rPr>
        <w:t xml:space="preserve"> (</w:t>
      </w:r>
      <w:r w:rsidR="00272418">
        <w:rPr>
          <w:rFonts w:ascii="Times New Roman" w:hAnsi="Times New Roman" w:cs="Times New Roman"/>
          <w:i w:val="0"/>
          <w:sz w:val="28"/>
          <w:szCs w:val="28"/>
          <w:lang w:val="en-US"/>
        </w:rPr>
        <w:t xml:space="preserve">confidential), </w:t>
      </w:r>
      <w:proofErr w:type="gramStart"/>
      <w:r w:rsidR="00272418">
        <w:rPr>
          <w:rFonts w:ascii="Times New Roman" w:hAnsi="Times New Roman" w:cs="Times New Roman"/>
          <w:i w:val="0"/>
          <w:sz w:val="28"/>
          <w:szCs w:val="28"/>
          <w:lang w:val="en-US"/>
        </w:rPr>
        <w:t>March,</w:t>
      </w:r>
      <w:proofErr w:type="gramEnd"/>
      <w:r w:rsidR="00272418">
        <w:rPr>
          <w:rFonts w:ascii="Times New Roman" w:hAnsi="Times New Roman" w:cs="Times New Roman"/>
          <w:i w:val="0"/>
          <w:sz w:val="28"/>
          <w:szCs w:val="28"/>
          <w:lang w:val="en-US"/>
        </w:rPr>
        <w:t xml:space="preserve"> 2014.</w:t>
      </w:r>
    </w:p>
    <w:p w:rsidR="008152C1" w:rsidRPr="00B92966" w:rsidRDefault="00B92966" w:rsidP="00B92966">
      <w:pPr>
        <w:pStyle w:val="af"/>
        <w:numPr>
          <w:ilvl w:val="0"/>
          <w:numId w:val="40"/>
        </w:numPr>
        <w:spacing w:line="360" w:lineRule="auto"/>
        <w:rPr>
          <w:rFonts w:ascii="Times New Roman" w:hAnsi="Times New Roman" w:cs="Times New Roman"/>
          <w:sz w:val="28"/>
          <w:szCs w:val="28"/>
        </w:rPr>
      </w:pPr>
      <w:r w:rsidRPr="00B92966">
        <w:rPr>
          <w:rFonts w:ascii="Times New Roman" w:hAnsi="Times New Roman" w:cs="Times New Roman"/>
          <w:sz w:val="28"/>
          <w:szCs w:val="28"/>
        </w:rPr>
        <w:t>Внутренние документы и отчеты компании</w:t>
      </w:r>
      <w:r w:rsidR="00272418">
        <w:rPr>
          <w:rFonts w:ascii="Times New Roman" w:hAnsi="Times New Roman" w:cs="Times New Roman"/>
          <w:sz w:val="28"/>
          <w:szCs w:val="28"/>
        </w:rPr>
        <w:t xml:space="preserve">, данные Пресс-релиза, </w:t>
      </w:r>
      <w:r w:rsidRPr="00B92966">
        <w:rPr>
          <w:rFonts w:ascii="Times New Roman" w:hAnsi="Times New Roman" w:cs="Times New Roman"/>
          <w:sz w:val="28"/>
          <w:szCs w:val="28"/>
        </w:rPr>
        <w:t>Проспекта, промежуточной отчетност</w:t>
      </w:r>
      <w:r w:rsidR="00272418">
        <w:rPr>
          <w:rFonts w:ascii="Times New Roman" w:hAnsi="Times New Roman" w:cs="Times New Roman"/>
          <w:sz w:val="28"/>
          <w:szCs w:val="28"/>
        </w:rPr>
        <w:t>и.</w:t>
      </w:r>
    </w:p>
    <w:p w:rsidR="00B92966" w:rsidRPr="00B92966" w:rsidRDefault="008152C1" w:rsidP="00B92966">
      <w:pPr>
        <w:pStyle w:val="af"/>
        <w:numPr>
          <w:ilvl w:val="0"/>
          <w:numId w:val="40"/>
        </w:numPr>
        <w:spacing w:line="360" w:lineRule="auto"/>
        <w:rPr>
          <w:rFonts w:ascii="Times New Roman" w:hAnsi="Times New Roman" w:cs="Times New Roman"/>
          <w:sz w:val="28"/>
          <w:szCs w:val="28"/>
        </w:rPr>
      </w:pPr>
      <w:r w:rsidRPr="00B92966">
        <w:rPr>
          <w:rFonts w:ascii="Times New Roman" w:hAnsi="Times New Roman" w:cs="Times New Roman"/>
          <w:sz w:val="28"/>
          <w:szCs w:val="28"/>
        </w:rPr>
        <w:t>Интервью с сотрудниками и акционерами компани</w:t>
      </w:r>
      <w:r w:rsidR="00B92966" w:rsidRPr="00B92966">
        <w:rPr>
          <w:rFonts w:ascii="Times New Roman" w:hAnsi="Times New Roman" w:cs="Times New Roman"/>
          <w:sz w:val="28"/>
          <w:szCs w:val="28"/>
        </w:rPr>
        <w:t>и</w:t>
      </w:r>
      <w:r w:rsidR="00272418">
        <w:rPr>
          <w:rFonts w:ascii="Times New Roman" w:hAnsi="Times New Roman" w:cs="Times New Roman"/>
          <w:sz w:val="28"/>
          <w:szCs w:val="28"/>
        </w:rPr>
        <w:t>.</w:t>
      </w:r>
    </w:p>
    <w:p w:rsidR="00432E1F" w:rsidRPr="00B92966" w:rsidRDefault="00B92966" w:rsidP="00B92966">
      <w:pPr>
        <w:pStyle w:val="af"/>
        <w:numPr>
          <w:ilvl w:val="0"/>
          <w:numId w:val="40"/>
        </w:numPr>
        <w:spacing w:line="360" w:lineRule="auto"/>
        <w:rPr>
          <w:rFonts w:ascii="Times New Roman" w:hAnsi="Times New Roman" w:cs="Times New Roman"/>
          <w:sz w:val="28"/>
          <w:szCs w:val="28"/>
        </w:rPr>
      </w:pPr>
      <w:r w:rsidRPr="00B92966">
        <w:rPr>
          <w:rFonts w:ascii="Times New Roman" w:hAnsi="Times New Roman" w:cs="Times New Roman"/>
          <w:sz w:val="28"/>
          <w:szCs w:val="28"/>
        </w:rPr>
        <w:t>Интервью с представителями инвестиционных фондов</w:t>
      </w:r>
      <w:r w:rsidR="00272418">
        <w:rPr>
          <w:rFonts w:ascii="Times New Roman" w:hAnsi="Times New Roman" w:cs="Times New Roman"/>
          <w:sz w:val="28"/>
          <w:szCs w:val="28"/>
        </w:rPr>
        <w:t>.</w:t>
      </w:r>
    </w:p>
    <w:p w:rsidR="00432E1F" w:rsidRDefault="00432E1F">
      <w:pPr>
        <w:spacing w:line="259" w:lineRule="auto"/>
      </w:pPr>
      <w:r>
        <w:br w:type="page"/>
      </w:r>
    </w:p>
    <w:p w:rsidR="007129A0" w:rsidRPr="008152C1" w:rsidRDefault="009430B5" w:rsidP="008152C1">
      <w:pPr>
        <w:pStyle w:val="1"/>
        <w:jc w:val="right"/>
        <w:rPr>
          <w:rFonts w:asciiTheme="minorHAnsi" w:hAnsiTheme="minorHAnsi" w:cstheme="minorBidi"/>
          <w:sz w:val="22"/>
          <w:szCs w:val="22"/>
        </w:rPr>
      </w:pPr>
      <w:bookmarkStart w:id="51" w:name="_Toc390115519"/>
      <w:r>
        <w:lastRenderedPageBreak/>
        <w:t>Приложение 1</w:t>
      </w:r>
      <w:r w:rsidR="008152C1">
        <w:t>.</w:t>
      </w:r>
      <w:r w:rsidR="007129A0" w:rsidRPr="008152C1">
        <w:t>Операционные показатели компании</w:t>
      </w:r>
      <w:bookmarkEnd w:id="51"/>
    </w:p>
    <w:p w:rsidR="008152C1" w:rsidRDefault="008152C1" w:rsidP="007129A0">
      <w:pPr>
        <w:pStyle w:val="4"/>
      </w:pPr>
      <w:bookmarkStart w:id="52" w:name="_Toc380676576"/>
    </w:p>
    <w:p w:rsidR="007129A0" w:rsidRDefault="007129A0" w:rsidP="007129A0">
      <w:pPr>
        <w:pStyle w:val="4"/>
      </w:pPr>
      <w:r>
        <w:t>Количество активных киосков и терминалов</w:t>
      </w:r>
      <w:bookmarkEnd w:id="52"/>
    </w:p>
    <w:p w:rsidR="007129A0" w:rsidRPr="002B746F" w:rsidRDefault="007129A0" w:rsidP="007129A0">
      <w:pPr>
        <w:pStyle w:val="ac"/>
        <w:keepNext/>
        <w:spacing w:line="360" w:lineRule="auto"/>
        <w:jc w:val="right"/>
        <w:rPr>
          <w:rFonts w:ascii="Times New Roman" w:hAnsi="Times New Roman" w:cs="Times New Roman"/>
          <w:sz w:val="28"/>
          <w:szCs w:val="28"/>
        </w:rPr>
      </w:pPr>
      <w:r w:rsidRPr="002B746F">
        <w:rPr>
          <w:rFonts w:ascii="Times New Roman" w:hAnsi="Times New Roman" w:cs="Times New Roman"/>
          <w:sz w:val="28"/>
          <w:szCs w:val="28"/>
        </w:rPr>
        <w:t xml:space="preserve">Таблица. Количество активных киосков и терминалов 2013 г. </w:t>
      </w:r>
    </w:p>
    <w:tbl>
      <w:tblPr>
        <w:tblW w:w="49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2194"/>
        <w:gridCol w:w="2194"/>
        <w:gridCol w:w="2196"/>
      </w:tblGrid>
      <w:tr w:rsidR="007129A0" w:rsidRPr="002B746F" w:rsidTr="009430B5">
        <w:trPr>
          <w:trHeight w:val="340"/>
          <w:tblHeader/>
          <w:jc w:val="right"/>
        </w:trPr>
        <w:tc>
          <w:tcPr>
            <w:tcW w:w="1405"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rsidR="007129A0" w:rsidRPr="002B746F" w:rsidRDefault="007129A0" w:rsidP="009430B5">
            <w:pPr>
              <w:spacing w:after="0" w:line="360" w:lineRule="auto"/>
              <w:jc w:val="center"/>
              <w:rPr>
                <w:rFonts w:ascii="Times New Roman" w:eastAsia="Times New Roman" w:hAnsi="Times New Roman" w:cs="Times New Roman"/>
                <w:b/>
                <w:bCs/>
                <w:color w:val="FFFFFF" w:themeColor="background1"/>
                <w:sz w:val="28"/>
                <w:szCs w:val="28"/>
                <w:lang w:eastAsia="ru-RU"/>
              </w:rPr>
            </w:pPr>
            <w:r w:rsidRPr="002B746F">
              <w:rPr>
                <w:rFonts w:ascii="Times New Roman" w:eastAsia="Times New Roman" w:hAnsi="Times New Roman" w:cs="Times New Roman"/>
                <w:b/>
                <w:bCs/>
                <w:color w:val="FFFFFF" w:themeColor="background1"/>
                <w:sz w:val="28"/>
                <w:szCs w:val="28"/>
                <w:lang w:eastAsia="ru-RU"/>
              </w:rPr>
              <w:t>Показатель</w:t>
            </w:r>
          </w:p>
        </w:tc>
        <w:tc>
          <w:tcPr>
            <w:tcW w:w="1198"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rsidR="007129A0" w:rsidRPr="002B746F" w:rsidRDefault="007129A0" w:rsidP="009430B5">
            <w:pPr>
              <w:spacing w:after="0" w:line="360" w:lineRule="auto"/>
              <w:jc w:val="center"/>
              <w:rPr>
                <w:rFonts w:ascii="Times New Roman" w:eastAsia="Times New Roman" w:hAnsi="Times New Roman" w:cs="Times New Roman"/>
                <w:b/>
                <w:color w:val="FFFFFF" w:themeColor="background1"/>
                <w:sz w:val="28"/>
                <w:szCs w:val="28"/>
                <w:lang w:eastAsia="ru-RU"/>
              </w:rPr>
            </w:pPr>
            <w:r w:rsidRPr="002B746F">
              <w:rPr>
                <w:rFonts w:ascii="Times New Roman" w:eastAsia="Times New Roman" w:hAnsi="Times New Roman" w:cs="Times New Roman"/>
                <w:b/>
                <w:color w:val="FFFFFF" w:themeColor="background1"/>
                <w:sz w:val="28"/>
                <w:szCs w:val="28"/>
                <w:lang w:eastAsia="ru-RU"/>
              </w:rPr>
              <w:t>Киоски</w:t>
            </w:r>
          </w:p>
        </w:tc>
        <w:tc>
          <w:tcPr>
            <w:tcW w:w="1198"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rsidR="007129A0" w:rsidRPr="002B746F" w:rsidRDefault="007129A0" w:rsidP="009430B5">
            <w:pPr>
              <w:spacing w:after="0" w:line="360" w:lineRule="auto"/>
              <w:jc w:val="center"/>
              <w:rPr>
                <w:rFonts w:ascii="Times New Roman" w:eastAsia="Times New Roman" w:hAnsi="Times New Roman" w:cs="Times New Roman"/>
                <w:b/>
                <w:color w:val="FFFFFF" w:themeColor="background1"/>
                <w:sz w:val="28"/>
                <w:szCs w:val="28"/>
                <w:lang w:eastAsia="ru-RU"/>
              </w:rPr>
            </w:pPr>
            <w:r w:rsidRPr="002B746F">
              <w:rPr>
                <w:rFonts w:ascii="Times New Roman" w:eastAsia="Times New Roman" w:hAnsi="Times New Roman" w:cs="Times New Roman"/>
                <w:b/>
                <w:color w:val="FFFFFF" w:themeColor="background1"/>
                <w:sz w:val="28"/>
                <w:szCs w:val="28"/>
                <w:lang w:eastAsia="ru-RU"/>
              </w:rPr>
              <w:t>Терминалы</w:t>
            </w:r>
          </w:p>
        </w:tc>
        <w:tc>
          <w:tcPr>
            <w:tcW w:w="1199"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rsidR="007129A0" w:rsidRPr="002B746F" w:rsidRDefault="007129A0" w:rsidP="009430B5">
            <w:pPr>
              <w:spacing w:after="0" w:line="360" w:lineRule="auto"/>
              <w:jc w:val="center"/>
              <w:rPr>
                <w:rFonts w:ascii="Times New Roman" w:eastAsia="Times New Roman" w:hAnsi="Times New Roman" w:cs="Times New Roman"/>
                <w:b/>
                <w:color w:val="FFFFFF" w:themeColor="background1"/>
                <w:sz w:val="28"/>
                <w:szCs w:val="28"/>
                <w:lang w:eastAsia="ru-RU"/>
              </w:rPr>
            </w:pPr>
            <w:r w:rsidRPr="002B746F">
              <w:rPr>
                <w:rFonts w:ascii="Times New Roman" w:eastAsia="Times New Roman" w:hAnsi="Times New Roman" w:cs="Times New Roman"/>
                <w:b/>
                <w:color w:val="FFFFFF" w:themeColor="background1"/>
                <w:sz w:val="28"/>
                <w:szCs w:val="28"/>
                <w:lang w:eastAsia="ru-RU"/>
              </w:rPr>
              <w:t>Киоски и терминалы</w:t>
            </w:r>
          </w:p>
        </w:tc>
      </w:tr>
      <w:tr w:rsidR="007129A0" w:rsidRPr="002B746F" w:rsidTr="009430B5">
        <w:trPr>
          <w:trHeight w:val="340"/>
          <w:jc w:val="right"/>
        </w:trPr>
        <w:tc>
          <w:tcPr>
            <w:tcW w:w="14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rPr>
                <w:rFonts w:ascii="Times New Roman" w:eastAsia="Times New Roman" w:hAnsi="Times New Roman" w:cs="Times New Roman"/>
                <w:b/>
                <w:bCs/>
                <w:color w:val="000000"/>
                <w:sz w:val="28"/>
                <w:szCs w:val="28"/>
                <w:lang w:eastAsia="ru-RU"/>
              </w:rPr>
            </w:pPr>
            <w:r w:rsidRPr="002B746F">
              <w:rPr>
                <w:rFonts w:ascii="Times New Roman" w:eastAsia="Times New Roman" w:hAnsi="Times New Roman" w:cs="Times New Roman"/>
                <w:b/>
                <w:bCs/>
                <w:color w:val="000000"/>
                <w:sz w:val="28"/>
                <w:szCs w:val="28"/>
                <w:lang w:eastAsia="ru-RU"/>
              </w:rPr>
              <w:t>Итого</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b/>
                <w:bCs/>
                <w:color w:val="000000"/>
                <w:sz w:val="28"/>
                <w:szCs w:val="28"/>
              </w:rPr>
            </w:pPr>
            <w:r w:rsidRPr="002B746F">
              <w:rPr>
                <w:rFonts w:ascii="Times New Roman" w:hAnsi="Times New Roman" w:cs="Times New Roman"/>
                <w:b/>
                <w:bCs/>
                <w:color w:val="000000"/>
                <w:sz w:val="28"/>
                <w:szCs w:val="28"/>
              </w:rPr>
              <w:t>126 </w:t>
            </w:r>
            <w:r w:rsidRPr="002B746F">
              <w:rPr>
                <w:rFonts w:ascii="Times New Roman" w:hAnsi="Times New Roman" w:cs="Times New Roman"/>
                <w:b/>
                <w:bCs/>
                <w:color w:val="000000"/>
                <w:sz w:val="28"/>
                <w:szCs w:val="28"/>
                <w:lang w:val="en-US"/>
              </w:rPr>
              <w:t>67</w:t>
            </w:r>
            <w:r w:rsidRPr="002B746F">
              <w:rPr>
                <w:rFonts w:ascii="Times New Roman" w:hAnsi="Times New Roman" w:cs="Times New Roman"/>
                <w:b/>
                <w:bCs/>
                <w:color w:val="000000"/>
                <w:sz w:val="28"/>
                <w:szCs w:val="28"/>
              </w:rPr>
              <w:t>2</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b/>
                <w:bCs/>
                <w:color w:val="000000"/>
                <w:sz w:val="28"/>
                <w:szCs w:val="28"/>
                <w:lang w:val="en-US"/>
              </w:rPr>
            </w:pPr>
            <w:r w:rsidRPr="002B746F">
              <w:rPr>
                <w:rFonts w:ascii="Times New Roman" w:hAnsi="Times New Roman" w:cs="Times New Roman"/>
                <w:b/>
                <w:bCs/>
                <w:color w:val="000000"/>
                <w:sz w:val="28"/>
                <w:szCs w:val="28"/>
              </w:rPr>
              <w:t>41 5</w:t>
            </w:r>
            <w:r w:rsidRPr="002B746F">
              <w:rPr>
                <w:rFonts w:ascii="Times New Roman" w:hAnsi="Times New Roman" w:cs="Times New Roman"/>
                <w:b/>
                <w:bCs/>
                <w:color w:val="000000"/>
                <w:sz w:val="28"/>
                <w:szCs w:val="28"/>
                <w:lang w:val="en-US"/>
              </w:rPr>
              <w:t>63</w:t>
            </w:r>
          </w:p>
        </w:tc>
        <w:tc>
          <w:tcPr>
            <w:tcW w:w="11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b/>
                <w:bCs/>
                <w:color w:val="000000"/>
                <w:sz w:val="28"/>
                <w:szCs w:val="28"/>
                <w:lang w:val="en-US"/>
              </w:rPr>
            </w:pPr>
            <w:r w:rsidRPr="002B746F">
              <w:rPr>
                <w:rFonts w:ascii="Times New Roman" w:hAnsi="Times New Roman" w:cs="Times New Roman"/>
                <w:b/>
                <w:bCs/>
                <w:color w:val="000000"/>
                <w:sz w:val="28"/>
                <w:szCs w:val="28"/>
              </w:rPr>
              <w:t>168 </w:t>
            </w:r>
            <w:r w:rsidRPr="002B746F">
              <w:rPr>
                <w:rFonts w:ascii="Times New Roman" w:hAnsi="Times New Roman" w:cs="Times New Roman"/>
                <w:b/>
                <w:bCs/>
                <w:color w:val="000000"/>
                <w:sz w:val="28"/>
                <w:szCs w:val="28"/>
                <w:lang w:val="en-US"/>
              </w:rPr>
              <w:t>236</w:t>
            </w:r>
          </w:p>
        </w:tc>
      </w:tr>
      <w:tr w:rsidR="007129A0" w:rsidRPr="002B746F" w:rsidTr="009430B5">
        <w:trPr>
          <w:trHeight w:val="340"/>
          <w:jc w:val="right"/>
        </w:trPr>
        <w:tc>
          <w:tcPr>
            <w:tcW w:w="14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Россия</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lang w:val="en-US"/>
              </w:rPr>
            </w:pPr>
            <w:r w:rsidRPr="002B746F">
              <w:rPr>
                <w:rFonts w:ascii="Times New Roman" w:hAnsi="Times New Roman" w:cs="Times New Roman"/>
                <w:color w:val="000000"/>
                <w:sz w:val="28"/>
                <w:szCs w:val="28"/>
              </w:rPr>
              <w:t>112 </w:t>
            </w:r>
            <w:r w:rsidRPr="002B746F">
              <w:rPr>
                <w:rFonts w:ascii="Times New Roman" w:hAnsi="Times New Roman" w:cs="Times New Roman"/>
                <w:color w:val="000000"/>
                <w:sz w:val="28"/>
                <w:szCs w:val="28"/>
                <w:lang w:val="en-US"/>
              </w:rPr>
              <w:t>429</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lang w:val="en-US"/>
              </w:rPr>
            </w:pPr>
            <w:r w:rsidRPr="002B746F">
              <w:rPr>
                <w:rFonts w:ascii="Times New Roman" w:hAnsi="Times New Roman" w:cs="Times New Roman"/>
                <w:sz w:val="28"/>
                <w:szCs w:val="28"/>
              </w:rPr>
              <w:t>24 16</w:t>
            </w:r>
            <w:r w:rsidRPr="002B746F">
              <w:rPr>
                <w:rFonts w:ascii="Times New Roman" w:hAnsi="Times New Roman" w:cs="Times New Roman"/>
                <w:sz w:val="28"/>
                <w:szCs w:val="28"/>
                <w:lang w:val="en-US"/>
              </w:rPr>
              <w:t>4</w:t>
            </w:r>
          </w:p>
        </w:tc>
        <w:tc>
          <w:tcPr>
            <w:tcW w:w="11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lang w:val="en-US"/>
              </w:rPr>
            </w:pPr>
            <w:r w:rsidRPr="002B746F">
              <w:rPr>
                <w:rFonts w:ascii="Times New Roman" w:hAnsi="Times New Roman" w:cs="Times New Roman"/>
                <w:color w:val="000000"/>
                <w:sz w:val="28"/>
                <w:szCs w:val="28"/>
              </w:rPr>
              <w:t>136 </w:t>
            </w:r>
            <w:r w:rsidRPr="002B746F">
              <w:rPr>
                <w:rFonts w:ascii="Times New Roman" w:hAnsi="Times New Roman" w:cs="Times New Roman"/>
                <w:color w:val="000000"/>
                <w:sz w:val="28"/>
                <w:szCs w:val="28"/>
                <w:lang w:val="en-US"/>
              </w:rPr>
              <w:t>593</w:t>
            </w:r>
          </w:p>
        </w:tc>
      </w:tr>
      <w:tr w:rsidR="007129A0" w:rsidRPr="002B746F" w:rsidTr="009430B5">
        <w:trPr>
          <w:trHeight w:val="340"/>
          <w:jc w:val="right"/>
        </w:trPr>
        <w:tc>
          <w:tcPr>
            <w:tcW w:w="14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Казахстан</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lang w:val="en-US"/>
              </w:rPr>
            </w:pPr>
            <w:r w:rsidRPr="002B746F">
              <w:rPr>
                <w:rFonts w:ascii="Times New Roman" w:hAnsi="Times New Roman" w:cs="Times New Roman"/>
                <w:sz w:val="28"/>
                <w:szCs w:val="28"/>
              </w:rPr>
              <w:t>12 2</w:t>
            </w:r>
            <w:r w:rsidRPr="002B746F">
              <w:rPr>
                <w:rFonts w:ascii="Times New Roman" w:hAnsi="Times New Roman" w:cs="Times New Roman"/>
                <w:sz w:val="28"/>
                <w:szCs w:val="28"/>
                <w:lang w:val="en-US"/>
              </w:rPr>
              <w:t>11</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lang w:val="en-US"/>
              </w:rPr>
            </w:pPr>
            <w:r w:rsidRPr="002B746F">
              <w:rPr>
                <w:rFonts w:ascii="Times New Roman" w:hAnsi="Times New Roman" w:cs="Times New Roman"/>
                <w:sz w:val="28"/>
                <w:szCs w:val="28"/>
              </w:rPr>
              <w:t>17 2</w:t>
            </w:r>
            <w:r w:rsidRPr="002B746F">
              <w:rPr>
                <w:rFonts w:ascii="Times New Roman" w:hAnsi="Times New Roman" w:cs="Times New Roman"/>
                <w:sz w:val="28"/>
                <w:szCs w:val="28"/>
                <w:lang w:val="en-US"/>
              </w:rPr>
              <w:t>65</w:t>
            </w:r>
          </w:p>
        </w:tc>
        <w:tc>
          <w:tcPr>
            <w:tcW w:w="11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29 4</w:t>
            </w:r>
            <w:r w:rsidRPr="002B746F">
              <w:rPr>
                <w:rFonts w:ascii="Times New Roman" w:hAnsi="Times New Roman" w:cs="Times New Roman"/>
                <w:sz w:val="28"/>
                <w:szCs w:val="28"/>
                <w:lang w:val="en-US"/>
              </w:rPr>
              <w:t>7</w:t>
            </w:r>
            <w:r w:rsidRPr="002B746F">
              <w:rPr>
                <w:rFonts w:ascii="Times New Roman" w:hAnsi="Times New Roman" w:cs="Times New Roman"/>
                <w:sz w:val="28"/>
                <w:szCs w:val="28"/>
              </w:rPr>
              <w:t>6</w:t>
            </w:r>
          </w:p>
        </w:tc>
      </w:tr>
      <w:tr w:rsidR="007129A0" w:rsidRPr="002B746F" w:rsidTr="009430B5">
        <w:trPr>
          <w:trHeight w:val="340"/>
          <w:jc w:val="right"/>
        </w:trPr>
        <w:tc>
          <w:tcPr>
            <w:tcW w:w="14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Белоруссия</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lang w:val="en-US"/>
              </w:rPr>
            </w:pPr>
            <w:r w:rsidRPr="002B746F">
              <w:rPr>
                <w:rFonts w:ascii="Times New Roman" w:hAnsi="Times New Roman" w:cs="Times New Roman"/>
                <w:sz w:val="28"/>
                <w:szCs w:val="28"/>
              </w:rPr>
              <w:t>46</w:t>
            </w:r>
            <w:r w:rsidRPr="002B746F">
              <w:rPr>
                <w:rFonts w:ascii="Times New Roman" w:hAnsi="Times New Roman" w:cs="Times New Roman"/>
                <w:sz w:val="28"/>
                <w:szCs w:val="28"/>
                <w:lang w:val="en-US"/>
              </w:rPr>
              <w:t>2</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76</w:t>
            </w:r>
          </w:p>
        </w:tc>
        <w:tc>
          <w:tcPr>
            <w:tcW w:w="11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537</w:t>
            </w:r>
          </w:p>
        </w:tc>
      </w:tr>
      <w:tr w:rsidR="007129A0" w:rsidRPr="002B746F" w:rsidTr="009430B5">
        <w:trPr>
          <w:trHeight w:val="340"/>
          <w:jc w:val="right"/>
        </w:trPr>
        <w:tc>
          <w:tcPr>
            <w:tcW w:w="14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Молдова</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lang w:val="en-US"/>
              </w:rPr>
            </w:pPr>
            <w:r w:rsidRPr="002B746F">
              <w:rPr>
                <w:rFonts w:ascii="Times New Roman" w:hAnsi="Times New Roman" w:cs="Times New Roman"/>
                <w:sz w:val="28"/>
                <w:szCs w:val="28"/>
              </w:rPr>
              <w:t>44</w:t>
            </w:r>
            <w:r w:rsidRPr="002B746F">
              <w:rPr>
                <w:rFonts w:ascii="Times New Roman" w:hAnsi="Times New Roman" w:cs="Times New Roman"/>
                <w:sz w:val="28"/>
                <w:szCs w:val="28"/>
                <w:lang w:val="en-US"/>
              </w:rPr>
              <w:t>8</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49</w:t>
            </w:r>
          </w:p>
        </w:tc>
        <w:tc>
          <w:tcPr>
            <w:tcW w:w="11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lang w:val="en-US"/>
              </w:rPr>
            </w:pPr>
            <w:r w:rsidRPr="002B746F">
              <w:rPr>
                <w:rFonts w:ascii="Times New Roman" w:hAnsi="Times New Roman" w:cs="Times New Roman"/>
                <w:sz w:val="28"/>
                <w:szCs w:val="28"/>
              </w:rPr>
              <w:t>49</w:t>
            </w:r>
            <w:r w:rsidRPr="002B746F">
              <w:rPr>
                <w:rFonts w:ascii="Times New Roman" w:hAnsi="Times New Roman" w:cs="Times New Roman"/>
                <w:sz w:val="28"/>
                <w:szCs w:val="28"/>
                <w:lang w:val="en-US"/>
              </w:rPr>
              <w:t>6</w:t>
            </w:r>
          </w:p>
        </w:tc>
      </w:tr>
      <w:tr w:rsidR="007129A0" w:rsidRPr="002B746F" w:rsidTr="009430B5">
        <w:trPr>
          <w:trHeight w:val="340"/>
          <w:jc w:val="right"/>
        </w:trPr>
        <w:tc>
          <w:tcPr>
            <w:tcW w:w="14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Румыния</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lang w:val="en-US"/>
              </w:rPr>
            </w:pPr>
            <w:r w:rsidRPr="002B746F">
              <w:rPr>
                <w:rFonts w:ascii="Times New Roman" w:hAnsi="Times New Roman" w:cs="Times New Roman"/>
                <w:sz w:val="28"/>
                <w:szCs w:val="28"/>
              </w:rPr>
              <w:t>92</w:t>
            </w:r>
            <w:r w:rsidRPr="002B746F">
              <w:rPr>
                <w:rFonts w:ascii="Times New Roman" w:hAnsi="Times New Roman" w:cs="Times New Roman"/>
                <w:sz w:val="28"/>
                <w:szCs w:val="28"/>
                <w:lang w:val="en-US"/>
              </w:rPr>
              <w:t>2</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4</w:t>
            </w:r>
          </w:p>
        </w:tc>
        <w:tc>
          <w:tcPr>
            <w:tcW w:w="11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lang w:val="en-US"/>
              </w:rPr>
            </w:pPr>
            <w:r w:rsidRPr="002B746F">
              <w:rPr>
                <w:rFonts w:ascii="Times New Roman" w:hAnsi="Times New Roman" w:cs="Times New Roman"/>
                <w:sz w:val="28"/>
                <w:szCs w:val="28"/>
              </w:rPr>
              <w:t>92</w:t>
            </w:r>
            <w:r w:rsidRPr="002B746F">
              <w:rPr>
                <w:rFonts w:ascii="Times New Roman" w:hAnsi="Times New Roman" w:cs="Times New Roman"/>
                <w:sz w:val="28"/>
                <w:szCs w:val="28"/>
                <w:lang w:val="en-US"/>
              </w:rPr>
              <w:t>7</w:t>
            </w:r>
          </w:p>
        </w:tc>
      </w:tr>
      <w:tr w:rsidR="007129A0" w:rsidRPr="002B746F" w:rsidTr="009430B5">
        <w:trPr>
          <w:trHeight w:val="340"/>
          <w:jc w:val="right"/>
        </w:trPr>
        <w:tc>
          <w:tcPr>
            <w:tcW w:w="14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США</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200</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5</w:t>
            </w:r>
          </w:p>
        </w:tc>
        <w:tc>
          <w:tcPr>
            <w:tcW w:w="11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205</w:t>
            </w:r>
          </w:p>
        </w:tc>
      </w:tr>
    </w:tbl>
    <w:p w:rsidR="007129A0" w:rsidRPr="002B746F" w:rsidRDefault="007129A0" w:rsidP="007129A0">
      <w:pPr>
        <w:pStyle w:val="af1"/>
        <w:spacing w:line="360" w:lineRule="auto"/>
        <w:rPr>
          <w:rFonts w:ascii="Times New Roman" w:hAnsi="Times New Roman" w:cs="Times New Roman"/>
          <w:sz w:val="28"/>
          <w:szCs w:val="28"/>
        </w:rPr>
      </w:pPr>
      <w:r w:rsidRPr="002B746F">
        <w:rPr>
          <w:rFonts w:ascii="Times New Roman" w:hAnsi="Times New Roman" w:cs="Times New Roman"/>
          <w:sz w:val="28"/>
          <w:szCs w:val="28"/>
        </w:rPr>
        <w:t xml:space="preserve">Источник: Данные РЦ, расчеты </w:t>
      </w:r>
      <w:r w:rsidRPr="002B746F">
        <w:rPr>
          <w:rFonts w:ascii="Times New Roman" w:hAnsi="Times New Roman" w:cs="Times New Roman"/>
          <w:sz w:val="28"/>
          <w:szCs w:val="28"/>
          <w:lang w:val="en-US"/>
        </w:rPr>
        <w:t>MTP</w:t>
      </w:r>
    </w:p>
    <w:p w:rsidR="007129A0" w:rsidRPr="002B746F" w:rsidRDefault="007129A0" w:rsidP="00305B76">
      <w:pPr>
        <w:spacing w:line="360" w:lineRule="auto"/>
        <w:ind w:firstLine="708"/>
        <w:jc w:val="both"/>
        <w:rPr>
          <w:rFonts w:ascii="Times New Roman" w:hAnsi="Times New Roman" w:cs="Times New Roman"/>
          <w:sz w:val="28"/>
          <w:szCs w:val="28"/>
        </w:rPr>
      </w:pPr>
      <w:r w:rsidRPr="002B746F">
        <w:rPr>
          <w:rFonts w:ascii="Times New Roman" w:hAnsi="Times New Roman" w:cs="Times New Roman"/>
          <w:sz w:val="28"/>
          <w:szCs w:val="28"/>
        </w:rPr>
        <w:t>Учет количества киосков и терминалов ведется ежедневно; в расчет принимаются только те киоски и терминалы, с помощью которых была осуществлена, по меньшей мере, одна платежная операция в конкретный день. Такие киоски и терминалы называются активными. Количество активных киосков и терминалов на конец периода рассчитывается как среднее значение активных киосков и терминалов за последние 30 дней соответствующего отчетного периода.</w:t>
      </w:r>
    </w:p>
    <w:p w:rsidR="007129A0" w:rsidRDefault="007129A0" w:rsidP="007129A0">
      <w:pPr>
        <w:pStyle w:val="4"/>
      </w:pPr>
      <w:bookmarkStart w:id="53" w:name="_Toc380676577"/>
      <w:r>
        <w:t>Количество активных кошельков</w:t>
      </w:r>
      <w:bookmarkEnd w:id="53"/>
    </w:p>
    <w:p w:rsidR="007129A0" w:rsidRPr="002B746F" w:rsidRDefault="007129A0" w:rsidP="007129A0">
      <w:pPr>
        <w:pStyle w:val="ac"/>
        <w:keepNext/>
        <w:spacing w:line="360" w:lineRule="auto"/>
        <w:jc w:val="right"/>
        <w:rPr>
          <w:rFonts w:ascii="Times New Roman" w:hAnsi="Times New Roman" w:cs="Times New Roman"/>
          <w:sz w:val="28"/>
          <w:szCs w:val="28"/>
        </w:rPr>
      </w:pPr>
      <w:r w:rsidRPr="002B746F">
        <w:rPr>
          <w:rFonts w:ascii="Times New Roman" w:hAnsi="Times New Roman" w:cs="Times New Roman"/>
          <w:sz w:val="28"/>
          <w:szCs w:val="28"/>
        </w:rPr>
        <w:t>Таблица. Количество активных кошельков 2013 г.</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1648"/>
        <w:gridCol w:w="1646"/>
        <w:gridCol w:w="3291"/>
      </w:tblGrid>
      <w:tr w:rsidR="007129A0" w:rsidRPr="002B746F" w:rsidTr="009430B5">
        <w:trPr>
          <w:trHeight w:val="340"/>
          <w:tblHeader/>
        </w:trPr>
        <w:tc>
          <w:tcPr>
            <w:tcW w:w="1404"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rsidR="007129A0" w:rsidRPr="002B746F" w:rsidRDefault="007129A0" w:rsidP="009430B5">
            <w:pPr>
              <w:spacing w:after="0" w:line="360" w:lineRule="auto"/>
              <w:jc w:val="center"/>
              <w:rPr>
                <w:rFonts w:ascii="Times New Roman" w:eastAsia="Times New Roman" w:hAnsi="Times New Roman" w:cs="Times New Roman"/>
                <w:b/>
                <w:bCs/>
                <w:color w:val="FFFFFF" w:themeColor="background1"/>
                <w:sz w:val="28"/>
                <w:szCs w:val="28"/>
                <w:lang w:eastAsia="ru-RU"/>
              </w:rPr>
            </w:pPr>
            <w:r w:rsidRPr="002B746F">
              <w:rPr>
                <w:rFonts w:ascii="Times New Roman" w:eastAsia="Times New Roman" w:hAnsi="Times New Roman" w:cs="Times New Roman"/>
                <w:b/>
                <w:bCs/>
                <w:color w:val="FFFFFF" w:themeColor="background1"/>
                <w:sz w:val="28"/>
                <w:szCs w:val="28"/>
                <w:lang w:eastAsia="ru-RU"/>
              </w:rPr>
              <w:t>Показатель</w:t>
            </w:r>
          </w:p>
        </w:tc>
        <w:tc>
          <w:tcPr>
            <w:tcW w:w="900"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rsidR="007129A0" w:rsidRPr="002B746F" w:rsidRDefault="007129A0" w:rsidP="009430B5">
            <w:pPr>
              <w:spacing w:after="0" w:line="360" w:lineRule="auto"/>
              <w:jc w:val="center"/>
              <w:rPr>
                <w:rFonts w:ascii="Times New Roman" w:eastAsia="Times New Roman" w:hAnsi="Times New Roman" w:cs="Times New Roman"/>
                <w:b/>
                <w:color w:val="FFFFFF" w:themeColor="background1"/>
                <w:sz w:val="28"/>
                <w:szCs w:val="28"/>
                <w:lang w:eastAsia="ru-RU"/>
              </w:rPr>
            </w:pPr>
            <w:r w:rsidRPr="002B746F">
              <w:rPr>
                <w:rFonts w:ascii="Times New Roman" w:eastAsia="Times New Roman" w:hAnsi="Times New Roman" w:cs="Times New Roman"/>
                <w:b/>
                <w:color w:val="FFFFFF" w:themeColor="background1"/>
                <w:sz w:val="28"/>
                <w:szCs w:val="28"/>
                <w:lang w:eastAsia="ru-RU"/>
              </w:rPr>
              <w:t>Годовая база</w:t>
            </w:r>
          </w:p>
        </w:tc>
        <w:tc>
          <w:tcPr>
            <w:tcW w:w="899"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rsidR="007129A0" w:rsidRPr="002B746F" w:rsidRDefault="007129A0" w:rsidP="009430B5">
            <w:pPr>
              <w:spacing w:after="0" w:line="360" w:lineRule="auto"/>
              <w:jc w:val="center"/>
              <w:rPr>
                <w:rFonts w:ascii="Times New Roman" w:eastAsia="Times New Roman" w:hAnsi="Times New Roman" w:cs="Times New Roman"/>
                <w:b/>
                <w:color w:val="FFFFFF" w:themeColor="background1"/>
                <w:sz w:val="28"/>
                <w:szCs w:val="28"/>
                <w:lang w:eastAsia="ru-RU"/>
              </w:rPr>
            </w:pPr>
            <w:r w:rsidRPr="002B746F">
              <w:rPr>
                <w:rFonts w:ascii="Times New Roman" w:eastAsia="Times New Roman" w:hAnsi="Times New Roman" w:cs="Times New Roman"/>
                <w:b/>
                <w:color w:val="FFFFFF" w:themeColor="background1"/>
                <w:sz w:val="28"/>
                <w:szCs w:val="28"/>
                <w:lang w:eastAsia="ru-RU"/>
              </w:rPr>
              <w:t>Месячная база</w:t>
            </w:r>
          </w:p>
        </w:tc>
        <w:tc>
          <w:tcPr>
            <w:tcW w:w="1797"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rsidR="007129A0" w:rsidRPr="002B746F" w:rsidRDefault="007129A0" w:rsidP="009430B5">
            <w:pPr>
              <w:spacing w:after="0" w:line="360" w:lineRule="auto"/>
              <w:jc w:val="center"/>
              <w:rPr>
                <w:rFonts w:ascii="Times New Roman" w:eastAsia="Times New Roman" w:hAnsi="Times New Roman" w:cs="Times New Roman"/>
                <w:b/>
                <w:color w:val="FFFFFF" w:themeColor="background1"/>
                <w:sz w:val="28"/>
                <w:szCs w:val="28"/>
                <w:lang w:eastAsia="ru-RU"/>
              </w:rPr>
            </w:pPr>
            <w:r w:rsidRPr="002B746F">
              <w:rPr>
                <w:rFonts w:ascii="Times New Roman" w:eastAsia="Times New Roman" w:hAnsi="Times New Roman" w:cs="Times New Roman"/>
                <w:b/>
                <w:color w:val="FFFFFF" w:themeColor="background1"/>
                <w:sz w:val="28"/>
                <w:szCs w:val="28"/>
                <w:lang w:eastAsia="ru-RU"/>
              </w:rPr>
              <w:t xml:space="preserve">Месячная база </w:t>
            </w:r>
          </w:p>
          <w:p w:rsidR="007129A0" w:rsidRPr="002B746F" w:rsidRDefault="007129A0" w:rsidP="009430B5">
            <w:pPr>
              <w:spacing w:after="0" w:line="360" w:lineRule="auto"/>
              <w:jc w:val="center"/>
              <w:rPr>
                <w:rFonts w:ascii="Times New Roman" w:eastAsia="Times New Roman" w:hAnsi="Times New Roman" w:cs="Times New Roman"/>
                <w:b/>
                <w:color w:val="FFFFFF" w:themeColor="background1"/>
                <w:sz w:val="28"/>
                <w:szCs w:val="28"/>
                <w:lang w:eastAsia="ru-RU"/>
              </w:rPr>
            </w:pPr>
            <w:r w:rsidRPr="002B746F">
              <w:rPr>
                <w:rFonts w:ascii="Times New Roman" w:eastAsia="Times New Roman" w:hAnsi="Times New Roman" w:cs="Times New Roman"/>
                <w:b/>
                <w:color w:val="FFFFFF" w:themeColor="background1"/>
                <w:sz w:val="28"/>
                <w:szCs w:val="28"/>
                <w:lang w:eastAsia="ru-RU"/>
              </w:rPr>
              <w:t>(без учета транзитных операций)</w:t>
            </w:r>
          </w:p>
        </w:tc>
      </w:tr>
      <w:tr w:rsidR="007129A0" w:rsidRPr="002B746F" w:rsidTr="009430B5">
        <w:trPr>
          <w:trHeight w:val="340"/>
        </w:trPr>
        <w:tc>
          <w:tcPr>
            <w:tcW w:w="14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rPr>
                <w:rFonts w:ascii="Times New Roman" w:eastAsia="Times New Roman" w:hAnsi="Times New Roman" w:cs="Times New Roman"/>
                <w:b/>
                <w:bCs/>
                <w:color w:val="000000"/>
                <w:sz w:val="28"/>
                <w:szCs w:val="28"/>
                <w:lang w:eastAsia="ru-RU"/>
              </w:rPr>
            </w:pPr>
            <w:r w:rsidRPr="002B746F">
              <w:rPr>
                <w:rFonts w:ascii="Times New Roman" w:eastAsia="Times New Roman" w:hAnsi="Times New Roman" w:cs="Times New Roman"/>
                <w:b/>
                <w:bCs/>
                <w:color w:val="000000"/>
                <w:sz w:val="28"/>
                <w:szCs w:val="28"/>
                <w:lang w:eastAsia="ru-RU"/>
              </w:rPr>
              <w:t>Итого</w:t>
            </w:r>
          </w:p>
        </w:tc>
        <w:tc>
          <w:tcPr>
            <w:tcW w:w="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b/>
                <w:color w:val="000000"/>
                <w:sz w:val="28"/>
                <w:szCs w:val="28"/>
              </w:rPr>
            </w:pPr>
            <w:r w:rsidRPr="002B746F">
              <w:rPr>
                <w:rFonts w:ascii="Times New Roman" w:hAnsi="Times New Roman" w:cs="Times New Roman"/>
                <w:b/>
                <w:color w:val="000000"/>
                <w:sz w:val="28"/>
                <w:szCs w:val="28"/>
              </w:rPr>
              <w:t>15 410 057</w:t>
            </w:r>
          </w:p>
        </w:tc>
        <w:tc>
          <w:tcPr>
            <w:tcW w:w="8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b/>
                <w:bCs/>
                <w:color w:val="000000"/>
                <w:sz w:val="28"/>
                <w:szCs w:val="28"/>
              </w:rPr>
            </w:pPr>
            <w:r w:rsidRPr="002B746F">
              <w:rPr>
                <w:rFonts w:ascii="Times New Roman" w:hAnsi="Times New Roman" w:cs="Times New Roman"/>
                <w:b/>
                <w:bCs/>
                <w:color w:val="000000"/>
                <w:sz w:val="28"/>
                <w:szCs w:val="28"/>
              </w:rPr>
              <w:t>4 504 015</w:t>
            </w:r>
          </w:p>
        </w:tc>
        <w:tc>
          <w:tcPr>
            <w:tcW w:w="17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b/>
                <w:bCs/>
                <w:color w:val="000000"/>
                <w:sz w:val="28"/>
                <w:szCs w:val="28"/>
              </w:rPr>
            </w:pPr>
            <w:r w:rsidRPr="002B746F">
              <w:rPr>
                <w:rFonts w:ascii="Times New Roman" w:hAnsi="Times New Roman" w:cs="Times New Roman"/>
                <w:b/>
                <w:bCs/>
                <w:color w:val="000000"/>
                <w:sz w:val="28"/>
                <w:szCs w:val="28"/>
              </w:rPr>
              <w:t>2 937 652</w:t>
            </w:r>
          </w:p>
        </w:tc>
      </w:tr>
      <w:tr w:rsidR="007129A0" w:rsidRPr="002B746F" w:rsidTr="009430B5">
        <w:trPr>
          <w:trHeight w:val="340"/>
        </w:trPr>
        <w:tc>
          <w:tcPr>
            <w:tcW w:w="14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Казахстан</w:t>
            </w:r>
          </w:p>
        </w:tc>
        <w:tc>
          <w:tcPr>
            <w:tcW w:w="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322 693</w:t>
            </w:r>
          </w:p>
        </w:tc>
        <w:tc>
          <w:tcPr>
            <w:tcW w:w="8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rPr>
            </w:pPr>
            <w:r w:rsidRPr="002B746F">
              <w:rPr>
                <w:rFonts w:ascii="Times New Roman" w:hAnsi="Times New Roman" w:cs="Times New Roman"/>
                <w:color w:val="000000"/>
                <w:sz w:val="28"/>
                <w:szCs w:val="28"/>
              </w:rPr>
              <w:t>110 657</w:t>
            </w:r>
          </w:p>
        </w:tc>
        <w:tc>
          <w:tcPr>
            <w:tcW w:w="17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rPr>
            </w:pPr>
            <w:r w:rsidRPr="002B746F">
              <w:rPr>
                <w:rFonts w:ascii="Times New Roman" w:hAnsi="Times New Roman" w:cs="Times New Roman"/>
                <w:color w:val="000000"/>
                <w:sz w:val="28"/>
                <w:szCs w:val="28"/>
              </w:rPr>
              <w:t>92 130</w:t>
            </w:r>
          </w:p>
        </w:tc>
      </w:tr>
    </w:tbl>
    <w:p w:rsidR="007129A0" w:rsidRPr="002B746F" w:rsidRDefault="007129A0" w:rsidP="007129A0">
      <w:pPr>
        <w:pStyle w:val="af1"/>
        <w:spacing w:line="360" w:lineRule="auto"/>
        <w:rPr>
          <w:rFonts w:ascii="Times New Roman" w:hAnsi="Times New Roman" w:cs="Times New Roman"/>
          <w:sz w:val="28"/>
          <w:szCs w:val="28"/>
        </w:rPr>
      </w:pPr>
      <w:r w:rsidRPr="002B746F">
        <w:rPr>
          <w:rFonts w:ascii="Times New Roman" w:hAnsi="Times New Roman" w:cs="Times New Roman"/>
          <w:sz w:val="28"/>
          <w:szCs w:val="28"/>
        </w:rPr>
        <w:t xml:space="preserve">Источник: Данные РЦ, расчеты </w:t>
      </w:r>
      <w:r w:rsidRPr="002B746F">
        <w:rPr>
          <w:rFonts w:ascii="Times New Roman" w:hAnsi="Times New Roman" w:cs="Times New Roman"/>
          <w:sz w:val="28"/>
          <w:szCs w:val="28"/>
          <w:lang w:val="en-US"/>
        </w:rPr>
        <w:t>MTP</w:t>
      </w:r>
    </w:p>
    <w:p w:rsidR="007129A0" w:rsidRPr="002B746F" w:rsidRDefault="007129A0" w:rsidP="00305B76">
      <w:pPr>
        <w:spacing w:line="360" w:lineRule="auto"/>
        <w:ind w:firstLine="708"/>
        <w:jc w:val="both"/>
        <w:rPr>
          <w:rFonts w:ascii="Times New Roman" w:hAnsi="Times New Roman" w:cs="Times New Roman"/>
          <w:sz w:val="28"/>
          <w:szCs w:val="28"/>
        </w:rPr>
      </w:pPr>
      <w:r w:rsidRPr="002B746F">
        <w:rPr>
          <w:rFonts w:ascii="Times New Roman" w:hAnsi="Times New Roman" w:cs="Times New Roman"/>
          <w:sz w:val="28"/>
          <w:szCs w:val="28"/>
        </w:rPr>
        <w:lastRenderedPageBreak/>
        <w:t xml:space="preserve">Количество активных кошельков Qiwi </w:t>
      </w:r>
      <w:proofErr w:type="spellStart"/>
      <w:r w:rsidRPr="002B746F">
        <w:rPr>
          <w:rFonts w:ascii="Times New Roman" w:hAnsi="Times New Roman" w:cs="Times New Roman"/>
          <w:sz w:val="28"/>
          <w:szCs w:val="28"/>
        </w:rPr>
        <w:t>Wallet</w:t>
      </w:r>
      <w:proofErr w:type="spellEnd"/>
      <w:r w:rsidRPr="002B746F">
        <w:rPr>
          <w:rFonts w:ascii="Times New Roman" w:hAnsi="Times New Roman" w:cs="Times New Roman"/>
          <w:sz w:val="28"/>
          <w:szCs w:val="28"/>
        </w:rPr>
        <w:t xml:space="preserve"> (</w:t>
      </w:r>
      <w:r w:rsidRPr="002B746F">
        <w:rPr>
          <w:rFonts w:ascii="Times New Roman" w:hAnsi="Times New Roman" w:cs="Times New Roman"/>
          <w:sz w:val="28"/>
          <w:szCs w:val="28"/>
          <w:lang w:val="en-US"/>
        </w:rPr>
        <w:t>QW</w:t>
      </w:r>
      <w:r w:rsidRPr="002B746F">
        <w:rPr>
          <w:rFonts w:ascii="Times New Roman" w:hAnsi="Times New Roman" w:cs="Times New Roman"/>
          <w:sz w:val="28"/>
          <w:szCs w:val="28"/>
        </w:rPr>
        <w:t>) определяется как количество электронных кошельков, через которые была осуществлена, по меньшей мере, одна платежная операция, или на которые были зачислены денежные средства в течение 12 месяцев (1 месяца в зависимости от базы расчета), предшествовавших окончанию соответствующего отчетного периода.</w:t>
      </w:r>
    </w:p>
    <w:p w:rsidR="007129A0" w:rsidRPr="002B746F" w:rsidRDefault="007129A0" w:rsidP="00305B76">
      <w:pPr>
        <w:spacing w:line="360" w:lineRule="auto"/>
        <w:ind w:firstLine="708"/>
        <w:jc w:val="both"/>
        <w:rPr>
          <w:rFonts w:ascii="Times New Roman" w:hAnsi="Times New Roman" w:cs="Times New Roman"/>
          <w:sz w:val="28"/>
          <w:szCs w:val="28"/>
        </w:rPr>
      </w:pPr>
      <w:r w:rsidRPr="002B746F">
        <w:rPr>
          <w:rFonts w:ascii="Times New Roman" w:hAnsi="Times New Roman" w:cs="Times New Roman"/>
          <w:sz w:val="28"/>
          <w:szCs w:val="28"/>
        </w:rPr>
        <w:t>Данные по Казахстану выделены по номерному признаку, то есть количество активных кошельков, зарегистрированные по номеру оператора Казахстана.</w:t>
      </w:r>
    </w:p>
    <w:p w:rsidR="007129A0" w:rsidRDefault="007129A0" w:rsidP="007129A0">
      <w:pPr>
        <w:pStyle w:val="4"/>
      </w:pPr>
      <w:bookmarkStart w:id="54" w:name="_Toc380676578"/>
      <w:r>
        <w:t xml:space="preserve">Количество активных аккаунтов. </w:t>
      </w:r>
      <w:bookmarkEnd w:id="54"/>
    </w:p>
    <w:p w:rsidR="007129A0" w:rsidRPr="002B746F" w:rsidRDefault="007129A0" w:rsidP="007129A0">
      <w:pPr>
        <w:pStyle w:val="ac"/>
        <w:keepNext/>
        <w:spacing w:line="360" w:lineRule="auto"/>
        <w:jc w:val="right"/>
        <w:rPr>
          <w:rFonts w:ascii="Times New Roman" w:hAnsi="Times New Roman" w:cs="Times New Roman"/>
          <w:sz w:val="28"/>
          <w:szCs w:val="28"/>
        </w:rPr>
      </w:pPr>
      <w:r w:rsidRPr="002B746F">
        <w:rPr>
          <w:rFonts w:ascii="Times New Roman" w:hAnsi="Times New Roman" w:cs="Times New Roman"/>
          <w:sz w:val="28"/>
          <w:szCs w:val="28"/>
        </w:rPr>
        <w:t>Таблица. Количество активных аккаунтов на месячной базе 2013 г., млн.</w:t>
      </w:r>
    </w:p>
    <w:tbl>
      <w:tblPr>
        <w:tblW w:w="235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3"/>
        <w:gridCol w:w="846"/>
      </w:tblGrid>
      <w:tr w:rsidR="007129A0" w:rsidRPr="002B746F" w:rsidTr="009430B5">
        <w:trPr>
          <w:trHeight w:val="340"/>
          <w:tblHeader/>
          <w:jc w:val="right"/>
        </w:trPr>
        <w:tc>
          <w:tcPr>
            <w:tcW w:w="2954"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rsidR="007129A0" w:rsidRPr="002B746F" w:rsidRDefault="007129A0" w:rsidP="009430B5">
            <w:pPr>
              <w:spacing w:after="0" w:line="360" w:lineRule="auto"/>
              <w:jc w:val="center"/>
              <w:rPr>
                <w:rFonts w:ascii="Times New Roman" w:eastAsia="Times New Roman" w:hAnsi="Times New Roman" w:cs="Times New Roman"/>
                <w:b/>
                <w:bCs/>
                <w:color w:val="FFFFFF" w:themeColor="background1"/>
                <w:sz w:val="28"/>
                <w:szCs w:val="28"/>
                <w:lang w:eastAsia="ru-RU"/>
              </w:rPr>
            </w:pPr>
            <w:r w:rsidRPr="002B746F">
              <w:rPr>
                <w:rFonts w:ascii="Times New Roman" w:eastAsia="Times New Roman" w:hAnsi="Times New Roman" w:cs="Times New Roman"/>
                <w:b/>
                <w:bCs/>
                <w:color w:val="FFFFFF" w:themeColor="background1"/>
                <w:sz w:val="28"/>
                <w:szCs w:val="28"/>
                <w:lang w:eastAsia="ru-RU"/>
              </w:rPr>
              <w:t>Показатель</w:t>
            </w:r>
          </w:p>
        </w:tc>
        <w:tc>
          <w:tcPr>
            <w:tcW w:w="2046"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rsidR="007129A0" w:rsidRPr="002B746F" w:rsidRDefault="007129A0" w:rsidP="009430B5">
            <w:pPr>
              <w:spacing w:after="0" w:line="360" w:lineRule="auto"/>
              <w:jc w:val="center"/>
              <w:rPr>
                <w:rFonts w:ascii="Times New Roman" w:eastAsia="Times New Roman" w:hAnsi="Times New Roman" w:cs="Times New Roman"/>
                <w:b/>
                <w:color w:val="FFFFFF" w:themeColor="background1"/>
                <w:sz w:val="28"/>
                <w:szCs w:val="28"/>
                <w:lang w:eastAsia="ru-RU"/>
              </w:rPr>
            </w:pPr>
            <w:r w:rsidRPr="002B746F">
              <w:rPr>
                <w:rFonts w:ascii="Times New Roman" w:eastAsia="Times New Roman" w:hAnsi="Times New Roman" w:cs="Times New Roman"/>
                <w:b/>
                <w:color w:val="FFFFFF" w:themeColor="background1"/>
                <w:sz w:val="28"/>
                <w:szCs w:val="28"/>
                <w:lang w:eastAsia="ru-RU"/>
              </w:rPr>
              <w:t>2013</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rPr>
                <w:rFonts w:ascii="Times New Roman" w:eastAsia="Times New Roman" w:hAnsi="Times New Roman" w:cs="Times New Roman"/>
                <w:b/>
                <w:bCs/>
                <w:color w:val="000000"/>
                <w:sz w:val="28"/>
                <w:szCs w:val="28"/>
                <w:lang w:eastAsia="ru-RU"/>
              </w:rPr>
            </w:pPr>
            <w:r w:rsidRPr="002B746F">
              <w:rPr>
                <w:rFonts w:ascii="Times New Roman" w:eastAsia="Times New Roman" w:hAnsi="Times New Roman" w:cs="Times New Roman"/>
                <w:b/>
                <w:bCs/>
                <w:color w:val="000000"/>
                <w:sz w:val="28"/>
                <w:szCs w:val="28"/>
                <w:lang w:eastAsia="ru-RU"/>
              </w:rPr>
              <w:t>Итого</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b/>
                <w:bCs/>
                <w:color w:val="000000"/>
                <w:sz w:val="28"/>
                <w:szCs w:val="28"/>
                <w:lang w:val="en-US"/>
              </w:rPr>
            </w:pPr>
            <w:r w:rsidRPr="002B746F">
              <w:rPr>
                <w:rFonts w:ascii="Times New Roman" w:hAnsi="Times New Roman" w:cs="Times New Roman"/>
                <w:b/>
                <w:bCs/>
                <w:color w:val="000000"/>
                <w:sz w:val="28"/>
                <w:szCs w:val="28"/>
              </w:rPr>
              <w:t>75,0</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Россия</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lang w:val="en-US"/>
              </w:rPr>
            </w:pPr>
            <w:r w:rsidRPr="002B746F">
              <w:rPr>
                <w:rFonts w:ascii="Times New Roman" w:hAnsi="Times New Roman" w:cs="Times New Roman"/>
                <w:color w:val="000000"/>
                <w:sz w:val="28"/>
                <w:szCs w:val="28"/>
              </w:rPr>
              <w:t>62,3</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Казахстан</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11,7</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Белоруссия</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0,42</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Молдова</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0,36</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Румыния</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0,21</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США</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0,02</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rPr>
                <w:rFonts w:ascii="Times New Roman" w:eastAsia="Times New Roman" w:hAnsi="Times New Roman" w:cs="Times New Roman"/>
                <w:b/>
                <w:bCs/>
                <w:color w:val="000000"/>
                <w:sz w:val="28"/>
                <w:szCs w:val="28"/>
                <w:lang w:eastAsia="ru-RU"/>
              </w:rPr>
            </w:pPr>
            <w:r w:rsidRPr="002B746F">
              <w:rPr>
                <w:rFonts w:ascii="Times New Roman" w:eastAsia="Times New Roman" w:hAnsi="Times New Roman" w:cs="Times New Roman"/>
                <w:b/>
                <w:bCs/>
                <w:color w:val="000000"/>
                <w:sz w:val="28"/>
                <w:szCs w:val="28"/>
                <w:lang w:eastAsia="ru-RU"/>
              </w:rPr>
              <w:t>Доля виртуальной дистрибуции от физической</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b/>
                <w:sz w:val="28"/>
                <w:szCs w:val="28"/>
              </w:rPr>
            </w:pPr>
            <w:r w:rsidRPr="002B746F">
              <w:rPr>
                <w:rFonts w:ascii="Times New Roman" w:hAnsi="Times New Roman" w:cs="Times New Roman"/>
                <w:b/>
                <w:sz w:val="28"/>
                <w:szCs w:val="28"/>
              </w:rPr>
              <w:t>4,0%</w:t>
            </w:r>
          </w:p>
        </w:tc>
      </w:tr>
    </w:tbl>
    <w:p w:rsidR="007129A0" w:rsidRPr="002B746F" w:rsidRDefault="007129A0" w:rsidP="007129A0">
      <w:pPr>
        <w:pStyle w:val="af1"/>
        <w:spacing w:line="360" w:lineRule="auto"/>
        <w:rPr>
          <w:rFonts w:ascii="Times New Roman" w:hAnsi="Times New Roman" w:cs="Times New Roman"/>
          <w:sz w:val="28"/>
          <w:szCs w:val="28"/>
        </w:rPr>
      </w:pPr>
      <w:r w:rsidRPr="002B746F">
        <w:rPr>
          <w:rFonts w:ascii="Times New Roman" w:hAnsi="Times New Roman" w:cs="Times New Roman"/>
          <w:sz w:val="28"/>
          <w:szCs w:val="28"/>
        </w:rPr>
        <w:t xml:space="preserve">Источник: Данные РЦ, расчеты </w:t>
      </w:r>
      <w:r w:rsidRPr="002B746F">
        <w:rPr>
          <w:rFonts w:ascii="Times New Roman" w:hAnsi="Times New Roman" w:cs="Times New Roman"/>
          <w:sz w:val="28"/>
          <w:szCs w:val="28"/>
          <w:lang w:val="en-US"/>
        </w:rPr>
        <w:t>MTP</w:t>
      </w:r>
    </w:p>
    <w:p w:rsidR="007129A0" w:rsidRPr="002B746F" w:rsidRDefault="007129A0" w:rsidP="00305B76">
      <w:pPr>
        <w:spacing w:line="360" w:lineRule="auto"/>
        <w:ind w:firstLine="708"/>
        <w:jc w:val="both"/>
        <w:rPr>
          <w:rFonts w:ascii="Times New Roman" w:hAnsi="Times New Roman" w:cs="Times New Roman"/>
          <w:sz w:val="28"/>
          <w:szCs w:val="28"/>
        </w:rPr>
      </w:pPr>
      <w:r w:rsidRPr="002B746F">
        <w:rPr>
          <w:rFonts w:ascii="Times New Roman" w:hAnsi="Times New Roman" w:cs="Times New Roman"/>
          <w:sz w:val="28"/>
          <w:szCs w:val="28"/>
        </w:rPr>
        <w:t>Количество активных аккаунтов на месячной базе определяется как количество уникальных аккаунтов, по которым была осуществлена, по меньшей мере, одна платежная операция, или на которые были зачислены денежные средства в течение 1 месяца, предшествовавшего окончанию соответствующего отчетного периода.</w:t>
      </w:r>
    </w:p>
    <w:p w:rsidR="007129A0" w:rsidRPr="002B746F" w:rsidRDefault="007129A0" w:rsidP="00305B76">
      <w:pPr>
        <w:spacing w:line="360" w:lineRule="auto"/>
        <w:jc w:val="both"/>
        <w:rPr>
          <w:rFonts w:ascii="Times New Roman" w:hAnsi="Times New Roman" w:cs="Times New Roman"/>
          <w:sz w:val="28"/>
          <w:szCs w:val="28"/>
        </w:rPr>
      </w:pPr>
      <w:r w:rsidRPr="002B746F">
        <w:rPr>
          <w:rFonts w:ascii="Times New Roman" w:hAnsi="Times New Roman" w:cs="Times New Roman"/>
          <w:sz w:val="28"/>
          <w:szCs w:val="28"/>
        </w:rPr>
        <w:t xml:space="preserve">Доля виртуальной дистрибуции от физической определяется как отношение количества активных кошельков </w:t>
      </w:r>
      <w:r w:rsidRPr="002B746F">
        <w:rPr>
          <w:rFonts w:ascii="Times New Roman" w:hAnsi="Times New Roman" w:cs="Times New Roman"/>
          <w:sz w:val="28"/>
          <w:szCs w:val="28"/>
          <w:lang w:val="en-US"/>
        </w:rPr>
        <w:t>QW</w:t>
      </w:r>
      <w:r w:rsidRPr="002B746F">
        <w:rPr>
          <w:rFonts w:ascii="Times New Roman" w:hAnsi="Times New Roman" w:cs="Times New Roman"/>
          <w:sz w:val="28"/>
          <w:szCs w:val="28"/>
        </w:rPr>
        <w:t xml:space="preserve"> на месячной базе без учета транзитов к </w:t>
      </w:r>
      <w:r w:rsidRPr="002B746F">
        <w:rPr>
          <w:rFonts w:ascii="Times New Roman" w:hAnsi="Times New Roman" w:cs="Times New Roman"/>
          <w:sz w:val="28"/>
          <w:szCs w:val="28"/>
        </w:rPr>
        <w:lastRenderedPageBreak/>
        <w:t xml:space="preserve">количеству активных аккаунтов по киоскам и терминалам без учета </w:t>
      </w:r>
      <w:r w:rsidRPr="002B746F">
        <w:rPr>
          <w:rFonts w:ascii="Times New Roman" w:hAnsi="Times New Roman" w:cs="Times New Roman"/>
          <w:sz w:val="28"/>
          <w:szCs w:val="28"/>
          <w:lang w:val="en-US"/>
        </w:rPr>
        <w:t>QW</w:t>
      </w:r>
      <w:r w:rsidRPr="002B746F">
        <w:rPr>
          <w:rFonts w:ascii="Times New Roman" w:hAnsi="Times New Roman" w:cs="Times New Roman"/>
          <w:sz w:val="28"/>
          <w:szCs w:val="28"/>
        </w:rPr>
        <w:t xml:space="preserve"> как агента.</w:t>
      </w:r>
    </w:p>
    <w:p w:rsidR="007129A0" w:rsidRDefault="007129A0" w:rsidP="007129A0">
      <w:pPr>
        <w:pStyle w:val="4"/>
      </w:pPr>
      <w:bookmarkStart w:id="55" w:name="_Toc380676579"/>
      <w:r>
        <w:t>Количество транзакций и средний размер</w:t>
      </w:r>
      <w:bookmarkEnd w:id="55"/>
    </w:p>
    <w:p w:rsidR="007129A0" w:rsidRPr="002B746F" w:rsidRDefault="007129A0" w:rsidP="007129A0">
      <w:pPr>
        <w:pStyle w:val="ac"/>
        <w:keepNext/>
        <w:spacing w:line="360" w:lineRule="auto"/>
        <w:jc w:val="right"/>
        <w:rPr>
          <w:rFonts w:ascii="Times New Roman" w:hAnsi="Times New Roman" w:cs="Times New Roman"/>
          <w:sz w:val="28"/>
          <w:szCs w:val="28"/>
        </w:rPr>
      </w:pPr>
      <w:r w:rsidRPr="002B746F">
        <w:rPr>
          <w:rFonts w:ascii="Times New Roman" w:hAnsi="Times New Roman" w:cs="Times New Roman"/>
          <w:sz w:val="28"/>
          <w:szCs w:val="28"/>
        </w:rPr>
        <w:t>Таблица. Количество транзакций и средний размер 2013 г.</w:t>
      </w:r>
    </w:p>
    <w:tbl>
      <w:tblPr>
        <w:tblW w:w="35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779"/>
        <w:gridCol w:w="2193"/>
      </w:tblGrid>
      <w:tr w:rsidR="007129A0" w:rsidRPr="002B746F" w:rsidTr="009430B5">
        <w:trPr>
          <w:trHeight w:val="340"/>
          <w:tblHeader/>
          <w:jc w:val="right"/>
        </w:trPr>
        <w:tc>
          <w:tcPr>
            <w:tcW w:w="1964"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rsidR="007129A0" w:rsidRPr="002B746F" w:rsidRDefault="007129A0" w:rsidP="009430B5">
            <w:pPr>
              <w:spacing w:after="0" w:line="360" w:lineRule="auto"/>
              <w:jc w:val="center"/>
              <w:rPr>
                <w:rFonts w:ascii="Times New Roman" w:eastAsia="Times New Roman" w:hAnsi="Times New Roman" w:cs="Times New Roman"/>
                <w:b/>
                <w:bCs/>
                <w:color w:val="FFFFFF" w:themeColor="background1"/>
                <w:sz w:val="28"/>
                <w:szCs w:val="28"/>
                <w:lang w:eastAsia="ru-RU"/>
              </w:rPr>
            </w:pPr>
            <w:r w:rsidRPr="002B746F">
              <w:rPr>
                <w:rFonts w:ascii="Times New Roman" w:eastAsia="Times New Roman" w:hAnsi="Times New Roman" w:cs="Times New Roman"/>
                <w:b/>
                <w:bCs/>
                <w:color w:val="FFFFFF" w:themeColor="background1"/>
                <w:sz w:val="28"/>
                <w:szCs w:val="28"/>
                <w:lang w:eastAsia="ru-RU"/>
              </w:rPr>
              <w:t>Показатель</w:t>
            </w:r>
          </w:p>
        </w:tc>
        <w:tc>
          <w:tcPr>
            <w:tcW w:w="1360"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rsidR="007129A0" w:rsidRPr="002B746F" w:rsidRDefault="007129A0" w:rsidP="009430B5">
            <w:pPr>
              <w:spacing w:after="0" w:line="360" w:lineRule="auto"/>
              <w:jc w:val="center"/>
              <w:rPr>
                <w:rFonts w:ascii="Times New Roman" w:eastAsia="Times New Roman" w:hAnsi="Times New Roman" w:cs="Times New Roman"/>
                <w:b/>
                <w:color w:val="FFFFFF" w:themeColor="background1"/>
                <w:sz w:val="28"/>
                <w:szCs w:val="28"/>
                <w:lang w:eastAsia="ru-RU"/>
              </w:rPr>
            </w:pPr>
            <w:r w:rsidRPr="002B746F">
              <w:rPr>
                <w:rFonts w:ascii="Times New Roman" w:eastAsia="Times New Roman" w:hAnsi="Times New Roman" w:cs="Times New Roman"/>
                <w:b/>
                <w:color w:val="FFFFFF" w:themeColor="background1"/>
                <w:sz w:val="28"/>
                <w:szCs w:val="28"/>
                <w:lang w:eastAsia="ru-RU"/>
              </w:rPr>
              <w:t>Количество транзакций, млн.</w:t>
            </w:r>
          </w:p>
        </w:tc>
        <w:tc>
          <w:tcPr>
            <w:tcW w:w="1676" w:type="pct"/>
            <w:tcBorders>
              <w:top w:val="single" w:sz="4" w:space="0" w:color="auto"/>
              <w:left w:val="single" w:sz="4" w:space="0" w:color="auto"/>
              <w:bottom w:val="single" w:sz="4" w:space="0" w:color="auto"/>
              <w:right w:val="single" w:sz="4" w:space="0" w:color="auto"/>
            </w:tcBorders>
            <w:shd w:val="clear" w:color="auto" w:fill="44546A" w:themeFill="text2"/>
            <w:hideMark/>
          </w:tcPr>
          <w:p w:rsidR="007129A0" w:rsidRPr="002B746F" w:rsidRDefault="007129A0" w:rsidP="009430B5">
            <w:pPr>
              <w:spacing w:after="0" w:line="360" w:lineRule="auto"/>
              <w:jc w:val="center"/>
              <w:rPr>
                <w:rFonts w:ascii="Times New Roman" w:eastAsia="Times New Roman" w:hAnsi="Times New Roman" w:cs="Times New Roman"/>
                <w:b/>
                <w:color w:val="FFFFFF" w:themeColor="background1"/>
                <w:sz w:val="28"/>
                <w:szCs w:val="28"/>
                <w:lang w:eastAsia="ru-RU"/>
              </w:rPr>
            </w:pPr>
            <w:r w:rsidRPr="002B746F">
              <w:rPr>
                <w:rFonts w:ascii="Times New Roman" w:eastAsia="Times New Roman" w:hAnsi="Times New Roman" w:cs="Times New Roman"/>
                <w:b/>
                <w:color w:val="FFFFFF" w:themeColor="background1"/>
                <w:sz w:val="28"/>
                <w:szCs w:val="28"/>
                <w:lang w:eastAsia="ru-RU"/>
              </w:rPr>
              <w:t>Средний размер транзакции, руб.</w:t>
            </w:r>
          </w:p>
        </w:tc>
      </w:tr>
      <w:tr w:rsidR="007129A0" w:rsidRPr="002B746F" w:rsidTr="009430B5">
        <w:trPr>
          <w:trHeight w:val="340"/>
          <w:jc w:val="right"/>
        </w:trPr>
        <w:tc>
          <w:tcPr>
            <w:tcW w:w="19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rPr>
                <w:rFonts w:ascii="Times New Roman" w:eastAsia="Times New Roman" w:hAnsi="Times New Roman" w:cs="Times New Roman"/>
                <w:b/>
                <w:bCs/>
                <w:color w:val="000000"/>
                <w:sz w:val="28"/>
                <w:szCs w:val="28"/>
                <w:lang w:eastAsia="ru-RU"/>
              </w:rPr>
            </w:pPr>
            <w:r w:rsidRPr="002B746F">
              <w:rPr>
                <w:rFonts w:ascii="Times New Roman" w:eastAsia="Times New Roman" w:hAnsi="Times New Roman" w:cs="Times New Roman"/>
                <w:b/>
                <w:bCs/>
                <w:color w:val="000000"/>
                <w:sz w:val="28"/>
                <w:szCs w:val="28"/>
                <w:lang w:eastAsia="ru-RU"/>
              </w:rPr>
              <w:t>Итого</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b/>
                <w:bCs/>
                <w:color w:val="000000"/>
                <w:sz w:val="28"/>
                <w:szCs w:val="28"/>
                <w:lang w:val="en-US"/>
              </w:rPr>
            </w:pPr>
            <w:r w:rsidRPr="002B746F">
              <w:rPr>
                <w:rFonts w:ascii="Times New Roman" w:hAnsi="Times New Roman" w:cs="Times New Roman"/>
                <w:b/>
                <w:bCs/>
                <w:color w:val="000000"/>
                <w:sz w:val="28"/>
                <w:szCs w:val="28"/>
              </w:rPr>
              <w:t>2 29</w:t>
            </w:r>
            <w:r w:rsidRPr="002B746F">
              <w:rPr>
                <w:rFonts w:ascii="Times New Roman" w:hAnsi="Times New Roman" w:cs="Times New Roman"/>
                <w:b/>
                <w:bCs/>
                <w:color w:val="000000"/>
                <w:sz w:val="28"/>
                <w:szCs w:val="28"/>
                <w:lang w:val="en-US"/>
              </w:rPr>
              <w:t>0</w:t>
            </w:r>
            <w:r w:rsidRPr="002B746F">
              <w:rPr>
                <w:rFonts w:ascii="Times New Roman" w:hAnsi="Times New Roman" w:cs="Times New Roman"/>
                <w:b/>
                <w:bCs/>
                <w:color w:val="000000"/>
                <w:sz w:val="28"/>
                <w:szCs w:val="28"/>
              </w:rPr>
              <w:t>,</w:t>
            </w:r>
            <w:r w:rsidRPr="002B746F">
              <w:rPr>
                <w:rFonts w:ascii="Times New Roman" w:hAnsi="Times New Roman" w:cs="Times New Roman"/>
                <w:b/>
                <w:bCs/>
                <w:color w:val="000000"/>
                <w:sz w:val="28"/>
                <w:szCs w:val="28"/>
                <w:lang w:val="en-US"/>
              </w:rPr>
              <w:t>1</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b/>
                <w:bCs/>
                <w:color w:val="000000"/>
                <w:sz w:val="28"/>
                <w:szCs w:val="28"/>
              </w:rPr>
            </w:pPr>
            <w:r w:rsidRPr="002B746F">
              <w:rPr>
                <w:rFonts w:ascii="Times New Roman" w:hAnsi="Times New Roman" w:cs="Times New Roman"/>
                <w:b/>
                <w:bCs/>
                <w:color w:val="000000"/>
                <w:sz w:val="28"/>
                <w:szCs w:val="28"/>
              </w:rPr>
              <w:t>245</w:t>
            </w:r>
          </w:p>
        </w:tc>
      </w:tr>
      <w:tr w:rsidR="007129A0" w:rsidRPr="002B746F" w:rsidTr="009430B5">
        <w:trPr>
          <w:trHeight w:val="340"/>
          <w:jc w:val="right"/>
        </w:trPr>
        <w:tc>
          <w:tcPr>
            <w:tcW w:w="19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Россия</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rPr>
            </w:pPr>
            <w:r w:rsidRPr="002B746F">
              <w:rPr>
                <w:rFonts w:ascii="Times New Roman" w:hAnsi="Times New Roman" w:cs="Times New Roman"/>
                <w:color w:val="000000"/>
                <w:sz w:val="28"/>
                <w:szCs w:val="28"/>
              </w:rPr>
              <w:t>1 874,7</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lang w:val="en-US"/>
              </w:rPr>
            </w:pPr>
            <w:r w:rsidRPr="002B746F">
              <w:rPr>
                <w:rFonts w:ascii="Times New Roman" w:hAnsi="Times New Roman" w:cs="Times New Roman"/>
                <w:color w:val="000000"/>
                <w:sz w:val="28"/>
                <w:szCs w:val="28"/>
              </w:rPr>
              <w:t>27</w:t>
            </w:r>
            <w:r w:rsidRPr="002B746F">
              <w:rPr>
                <w:rFonts w:ascii="Times New Roman" w:hAnsi="Times New Roman" w:cs="Times New Roman"/>
                <w:color w:val="000000"/>
                <w:sz w:val="28"/>
                <w:szCs w:val="28"/>
                <w:lang w:val="en-US"/>
              </w:rPr>
              <w:t>4</w:t>
            </w:r>
          </w:p>
        </w:tc>
      </w:tr>
      <w:tr w:rsidR="007129A0" w:rsidRPr="002B746F" w:rsidTr="009430B5">
        <w:trPr>
          <w:trHeight w:val="340"/>
          <w:jc w:val="right"/>
        </w:trPr>
        <w:tc>
          <w:tcPr>
            <w:tcW w:w="19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Казахстан</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rPr>
            </w:pPr>
            <w:r w:rsidRPr="002B746F">
              <w:rPr>
                <w:rFonts w:ascii="Times New Roman" w:hAnsi="Times New Roman" w:cs="Times New Roman"/>
                <w:color w:val="000000"/>
                <w:sz w:val="28"/>
                <w:szCs w:val="28"/>
              </w:rPr>
              <w:t>39</w:t>
            </w:r>
            <w:r w:rsidRPr="002B746F">
              <w:rPr>
                <w:rFonts w:ascii="Times New Roman" w:hAnsi="Times New Roman" w:cs="Times New Roman"/>
                <w:color w:val="000000"/>
                <w:sz w:val="28"/>
                <w:szCs w:val="28"/>
                <w:lang w:val="en-US"/>
              </w:rPr>
              <w:t>7</w:t>
            </w:r>
            <w:r w:rsidRPr="002B746F">
              <w:rPr>
                <w:rFonts w:ascii="Times New Roman" w:hAnsi="Times New Roman" w:cs="Times New Roman"/>
                <w:color w:val="000000"/>
                <w:sz w:val="28"/>
                <w:szCs w:val="28"/>
              </w:rPr>
              <w:t>,1</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lang w:val="en-US"/>
              </w:rPr>
            </w:pPr>
            <w:r w:rsidRPr="002B746F">
              <w:rPr>
                <w:rFonts w:ascii="Times New Roman" w:hAnsi="Times New Roman" w:cs="Times New Roman"/>
                <w:color w:val="000000"/>
                <w:sz w:val="28"/>
                <w:szCs w:val="28"/>
              </w:rPr>
              <w:t>1</w:t>
            </w:r>
            <w:r w:rsidRPr="002B746F">
              <w:rPr>
                <w:rFonts w:ascii="Times New Roman" w:hAnsi="Times New Roman" w:cs="Times New Roman"/>
                <w:color w:val="000000"/>
                <w:sz w:val="28"/>
                <w:szCs w:val="28"/>
                <w:lang w:val="en-US"/>
              </w:rPr>
              <w:t>09</w:t>
            </w:r>
          </w:p>
        </w:tc>
      </w:tr>
      <w:tr w:rsidR="007129A0" w:rsidRPr="002B746F" w:rsidTr="009430B5">
        <w:trPr>
          <w:trHeight w:val="340"/>
          <w:jc w:val="right"/>
        </w:trPr>
        <w:tc>
          <w:tcPr>
            <w:tcW w:w="19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Белоруссия</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rPr>
            </w:pPr>
            <w:r w:rsidRPr="002B746F">
              <w:rPr>
                <w:rFonts w:ascii="Times New Roman" w:hAnsi="Times New Roman" w:cs="Times New Roman"/>
                <w:color w:val="000000"/>
                <w:sz w:val="28"/>
                <w:szCs w:val="28"/>
              </w:rPr>
              <w:t>8,0</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rPr>
            </w:pPr>
            <w:r w:rsidRPr="002B746F">
              <w:rPr>
                <w:rFonts w:ascii="Times New Roman" w:hAnsi="Times New Roman" w:cs="Times New Roman"/>
                <w:color w:val="000000"/>
                <w:sz w:val="28"/>
                <w:szCs w:val="28"/>
              </w:rPr>
              <w:t>139</w:t>
            </w:r>
          </w:p>
        </w:tc>
      </w:tr>
      <w:tr w:rsidR="007129A0" w:rsidRPr="002B746F" w:rsidTr="009430B5">
        <w:trPr>
          <w:trHeight w:val="340"/>
          <w:jc w:val="right"/>
        </w:trPr>
        <w:tc>
          <w:tcPr>
            <w:tcW w:w="19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Молдова</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rPr>
            </w:pPr>
            <w:r w:rsidRPr="002B746F">
              <w:rPr>
                <w:rFonts w:ascii="Times New Roman" w:hAnsi="Times New Roman" w:cs="Times New Roman"/>
                <w:color w:val="000000"/>
                <w:sz w:val="28"/>
                <w:szCs w:val="28"/>
              </w:rPr>
              <w:t>8,1</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lang w:val="en-US"/>
              </w:rPr>
            </w:pPr>
            <w:r w:rsidRPr="002B746F">
              <w:rPr>
                <w:rFonts w:ascii="Times New Roman" w:hAnsi="Times New Roman" w:cs="Times New Roman"/>
                <w:color w:val="000000"/>
                <w:sz w:val="28"/>
                <w:szCs w:val="28"/>
              </w:rPr>
              <w:t>1</w:t>
            </w:r>
            <w:r w:rsidRPr="002B746F">
              <w:rPr>
                <w:rFonts w:ascii="Times New Roman" w:hAnsi="Times New Roman" w:cs="Times New Roman"/>
                <w:color w:val="000000"/>
                <w:sz w:val="28"/>
                <w:szCs w:val="28"/>
                <w:lang w:val="en-US"/>
              </w:rPr>
              <w:t>48</w:t>
            </w:r>
          </w:p>
        </w:tc>
      </w:tr>
      <w:tr w:rsidR="007129A0" w:rsidRPr="002B746F" w:rsidTr="009430B5">
        <w:trPr>
          <w:trHeight w:val="340"/>
          <w:jc w:val="right"/>
        </w:trPr>
        <w:tc>
          <w:tcPr>
            <w:tcW w:w="19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Румыния</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rPr>
            </w:pPr>
            <w:r w:rsidRPr="002B746F">
              <w:rPr>
                <w:rFonts w:ascii="Times New Roman" w:hAnsi="Times New Roman" w:cs="Times New Roman"/>
                <w:color w:val="000000"/>
                <w:sz w:val="28"/>
                <w:szCs w:val="28"/>
              </w:rPr>
              <w:t>2,1</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lang w:val="en-US"/>
              </w:rPr>
            </w:pPr>
            <w:r w:rsidRPr="002B746F">
              <w:rPr>
                <w:rFonts w:ascii="Times New Roman" w:hAnsi="Times New Roman" w:cs="Times New Roman"/>
                <w:color w:val="000000"/>
                <w:sz w:val="28"/>
                <w:szCs w:val="28"/>
              </w:rPr>
              <w:t>33</w:t>
            </w:r>
            <w:r w:rsidRPr="002B746F">
              <w:rPr>
                <w:rFonts w:ascii="Times New Roman" w:hAnsi="Times New Roman" w:cs="Times New Roman"/>
                <w:color w:val="000000"/>
                <w:sz w:val="28"/>
                <w:szCs w:val="28"/>
                <w:lang w:val="en-US"/>
              </w:rPr>
              <w:t>6</w:t>
            </w:r>
          </w:p>
        </w:tc>
      </w:tr>
      <w:tr w:rsidR="007129A0" w:rsidRPr="002B746F" w:rsidTr="009430B5">
        <w:trPr>
          <w:trHeight w:val="340"/>
          <w:jc w:val="right"/>
        </w:trPr>
        <w:tc>
          <w:tcPr>
            <w:tcW w:w="19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США</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rPr>
            </w:pPr>
            <w:r w:rsidRPr="002B746F">
              <w:rPr>
                <w:rFonts w:ascii="Times New Roman" w:hAnsi="Times New Roman" w:cs="Times New Roman"/>
                <w:color w:val="000000"/>
                <w:sz w:val="28"/>
                <w:szCs w:val="28"/>
              </w:rPr>
              <w:t>0,2</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lang w:val="en-US"/>
              </w:rPr>
            </w:pPr>
            <w:r w:rsidRPr="002B746F">
              <w:rPr>
                <w:rFonts w:ascii="Times New Roman" w:hAnsi="Times New Roman" w:cs="Times New Roman"/>
                <w:color w:val="000000"/>
                <w:sz w:val="28"/>
                <w:szCs w:val="28"/>
              </w:rPr>
              <w:t>5</w:t>
            </w:r>
            <w:r w:rsidRPr="002B746F">
              <w:rPr>
                <w:rFonts w:ascii="Times New Roman" w:hAnsi="Times New Roman" w:cs="Times New Roman"/>
                <w:color w:val="000000"/>
                <w:sz w:val="28"/>
                <w:szCs w:val="28"/>
                <w:lang w:val="en-US"/>
              </w:rPr>
              <w:t>54</w:t>
            </w:r>
          </w:p>
        </w:tc>
      </w:tr>
    </w:tbl>
    <w:p w:rsidR="007129A0" w:rsidRPr="002B746F" w:rsidRDefault="007129A0" w:rsidP="007129A0">
      <w:pPr>
        <w:pStyle w:val="af1"/>
        <w:spacing w:line="360" w:lineRule="auto"/>
        <w:rPr>
          <w:rFonts w:ascii="Times New Roman" w:hAnsi="Times New Roman" w:cs="Times New Roman"/>
          <w:sz w:val="28"/>
          <w:szCs w:val="28"/>
        </w:rPr>
      </w:pPr>
      <w:r w:rsidRPr="002B746F">
        <w:rPr>
          <w:rFonts w:ascii="Times New Roman" w:hAnsi="Times New Roman" w:cs="Times New Roman"/>
          <w:sz w:val="28"/>
          <w:szCs w:val="28"/>
        </w:rPr>
        <w:t xml:space="preserve">Источник: Данные РЦ, расчеты </w:t>
      </w:r>
      <w:r w:rsidRPr="002B746F">
        <w:rPr>
          <w:rFonts w:ascii="Times New Roman" w:hAnsi="Times New Roman" w:cs="Times New Roman"/>
          <w:sz w:val="28"/>
          <w:szCs w:val="28"/>
          <w:lang w:val="en-US"/>
        </w:rPr>
        <w:t>MTP</w:t>
      </w:r>
    </w:p>
    <w:p w:rsidR="007129A0" w:rsidRPr="002B746F" w:rsidRDefault="007129A0" w:rsidP="00305B76">
      <w:pPr>
        <w:spacing w:line="360" w:lineRule="auto"/>
        <w:ind w:firstLine="708"/>
        <w:jc w:val="both"/>
        <w:rPr>
          <w:rFonts w:ascii="Times New Roman" w:hAnsi="Times New Roman" w:cs="Times New Roman"/>
          <w:sz w:val="28"/>
          <w:szCs w:val="28"/>
        </w:rPr>
      </w:pPr>
      <w:r w:rsidRPr="002B746F">
        <w:rPr>
          <w:rFonts w:ascii="Times New Roman" w:hAnsi="Times New Roman" w:cs="Times New Roman"/>
          <w:sz w:val="28"/>
          <w:szCs w:val="28"/>
        </w:rPr>
        <w:t>Количество транзакций определяется как сумма платежных операций по Группе (в разрезе стран) в течение года.</w:t>
      </w:r>
    </w:p>
    <w:p w:rsidR="007129A0" w:rsidRPr="002B746F" w:rsidRDefault="007129A0" w:rsidP="00305B76">
      <w:pPr>
        <w:spacing w:line="360" w:lineRule="auto"/>
        <w:ind w:firstLine="708"/>
        <w:jc w:val="both"/>
        <w:rPr>
          <w:rFonts w:ascii="Times New Roman" w:hAnsi="Times New Roman" w:cs="Times New Roman"/>
          <w:sz w:val="28"/>
          <w:szCs w:val="28"/>
        </w:rPr>
      </w:pPr>
      <w:r w:rsidRPr="002B746F">
        <w:rPr>
          <w:rFonts w:ascii="Times New Roman" w:hAnsi="Times New Roman" w:cs="Times New Roman"/>
          <w:sz w:val="28"/>
          <w:szCs w:val="28"/>
        </w:rPr>
        <w:t>Средний размер транзакции определяется как отношение годового платежного оборота по Группе (в разрезе стран) к количеству транзакций.</w:t>
      </w:r>
    </w:p>
    <w:p w:rsidR="007129A0" w:rsidRPr="002B746F" w:rsidRDefault="007129A0" w:rsidP="007129A0">
      <w:pPr>
        <w:pStyle w:val="4"/>
        <w:spacing w:line="360" w:lineRule="auto"/>
        <w:rPr>
          <w:rFonts w:ascii="Times New Roman" w:hAnsi="Times New Roman" w:cs="Times New Roman"/>
          <w:sz w:val="28"/>
          <w:szCs w:val="28"/>
        </w:rPr>
      </w:pPr>
      <w:bookmarkStart w:id="56" w:name="_Toc380676580"/>
      <w:r>
        <w:t>Количество активных агентов</w:t>
      </w:r>
      <w:bookmarkEnd w:id="56"/>
    </w:p>
    <w:p w:rsidR="007129A0" w:rsidRPr="002B746F" w:rsidRDefault="007129A0" w:rsidP="007129A0">
      <w:pPr>
        <w:pStyle w:val="ac"/>
        <w:keepNext/>
        <w:spacing w:line="360" w:lineRule="auto"/>
        <w:jc w:val="right"/>
        <w:rPr>
          <w:rFonts w:ascii="Times New Roman" w:hAnsi="Times New Roman" w:cs="Times New Roman"/>
          <w:sz w:val="28"/>
          <w:szCs w:val="28"/>
        </w:rPr>
      </w:pPr>
      <w:r w:rsidRPr="002B746F">
        <w:rPr>
          <w:rFonts w:ascii="Times New Roman" w:hAnsi="Times New Roman" w:cs="Times New Roman"/>
          <w:sz w:val="28"/>
          <w:szCs w:val="28"/>
        </w:rPr>
        <w:t>Таблица. Количество активных агентов 2013 г.</w:t>
      </w:r>
    </w:p>
    <w:tbl>
      <w:tblPr>
        <w:tblW w:w="235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1797"/>
      </w:tblGrid>
      <w:tr w:rsidR="007129A0" w:rsidRPr="002B746F" w:rsidTr="009430B5">
        <w:trPr>
          <w:trHeight w:val="340"/>
          <w:tblHeader/>
          <w:jc w:val="right"/>
        </w:trPr>
        <w:tc>
          <w:tcPr>
            <w:tcW w:w="2954"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rsidR="007129A0" w:rsidRPr="002B746F" w:rsidRDefault="007129A0" w:rsidP="009430B5">
            <w:pPr>
              <w:spacing w:after="0" w:line="360" w:lineRule="auto"/>
              <w:jc w:val="center"/>
              <w:rPr>
                <w:rFonts w:ascii="Times New Roman" w:eastAsia="Times New Roman" w:hAnsi="Times New Roman" w:cs="Times New Roman"/>
                <w:b/>
                <w:bCs/>
                <w:color w:val="FFFFFF" w:themeColor="background1"/>
                <w:sz w:val="28"/>
                <w:szCs w:val="28"/>
                <w:lang w:eastAsia="ru-RU"/>
              </w:rPr>
            </w:pPr>
            <w:r w:rsidRPr="002B746F">
              <w:rPr>
                <w:rFonts w:ascii="Times New Roman" w:eastAsia="Times New Roman" w:hAnsi="Times New Roman" w:cs="Times New Roman"/>
                <w:b/>
                <w:bCs/>
                <w:color w:val="FFFFFF" w:themeColor="background1"/>
                <w:sz w:val="28"/>
                <w:szCs w:val="28"/>
                <w:lang w:eastAsia="ru-RU"/>
              </w:rPr>
              <w:t>Показатель</w:t>
            </w:r>
          </w:p>
        </w:tc>
        <w:tc>
          <w:tcPr>
            <w:tcW w:w="2046"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rsidR="007129A0" w:rsidRPr="002B746F" w:rsidRDefault="007129A0" w:rsidP="009430B5">
            <w:pPr>
              <w:spacing w:after="0" w:line="360" w:lineRule="auto"/>
              <w:jc w:val="center"/>
              <w:rPr>
                <w:rFonts w:ascii="Times New Roman" w:eastAsia="Times New Roman" w:hAnsi="Times New Roman" w:cs="Times New Roman"/>
                <w:b/>
                <w:color w:val="FFFFFF" w:themeColor="background1"/>
                <w:sz w:val="28"/>
                <w:szCs w:val="28"/>
                <w:lang w:eastAsia="ru-RU"/>
              </w:rPr>
            </w:pPr>
            <w:r w:rsidRPr="002B746F">
              <w:rPr>
                <w:rFonts w:ascii="Times New Roman" w:eastAsia="Times New Roman" w:hAnsi="Times New Roman" w:cs="Times New Roman"/>
                <w:b/>
                <w:color w:val="FFFFFF" w:themeColor="background1"/>
                <w:sz w:val="28"/>
                <w:szCs w:val="28"/>
                <w:lang w:eastAsia="ru-RU"/>
              </w:rPr>
              <w:t>2013</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rPr>
                <w:rFonts w:ascii="Times New Roman" w:eastAsia="Times New Roman" w:hAnsi="Times New Roman" w:cs="Times New Roman"/>
                <w:b/>
                <w:bCs/>
                <w:color w:val="000000"/>
                <w:sz w:val="28"/>
                <w:szCs w:val="28"/>
                <w:lang w:eastAsia="ru-RU"/>
              </w:rPr>
            </w:pPr>
            <w:r w:rsidRPr="002B746F">
              <w:rPr>
                <w:rFonts w:ascii="Times New Roman" w:eastAsia="Times New Roman" w:hAnsi="Times New Roman" w:cs="Times New Roman"/>
                <w:b/>
                <w:bCs/>
                <w:color w:val="000000"/>
                <w:sz w:val="28"/>
                <w:szCs w:val="28"/>
                <w:lang w:eastAsia="ru-RU"/>
              </w:rPr>
              <w:t>Итого</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b/>
                <w:bCs/>
                <w:color w:val="000000"/>
                <w:sz w:val="28"/>
                <w:szCs w:val="28"/>
                <w:lang w:val="en-US"/>
              </w:rPr>
            </w:pPr>
            <w:r w:rsidRPr="002B746F">
              <w:rPr>
                <w:rFonts w:ascii="Times New Roman" w:hAnsi="Times New Roman" w:cs="Times New Roman"/>
                <w:b/>
                <w:bCs/>
                <w:color w:val="000000"/>
                <w:sz w:val="28"/>
                <w:szCs w:val="28"/>
              </w:rPr>
              <w:t>8 009</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Россия</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lang w:val="en-US"/>
              </w:rPr>
            </w:pPr>
            <w:r w:rsidRPr="002B746F">
              <w:rPr>
                <w:rFonts w:ascii="Times New Roman" w:hAnsi="Times New Roman" w:cs="Times New Roman"/>
                <w:color w:val="000000"/>
                <w:sz w:val="28"/>
                <w:szCs w:val="28"/>
              </w:rPr>
              <w:t>3 478</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Казахстан</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4 269</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Белоруссия</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46</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Молдова</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85</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Румыния</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28</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lastRenderedPageBreak/>
              <w:t>США</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28</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val="en-US" w:eastAsia="ru-RU"/>
              </w:rPr>
              <w:t>PSP</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75</w:t>
            </w:r>
          </w:p>
        </w:tc>
      </w:tr>
    </w:tbl>
    <w:p w:rsidR="007129A0" w:rsidRPr="002B746F" w:rsidRDefault="007129A0" w:rsidP="00305B76">
      <w:pPr>
        <w:spacing w:line="360" w:lineRule="auto"/>
        <w:ind w:firstLine="708"/>
        <w:jc w:val="both"/>
        <w:rPr>
          <w:rFonts w:ascii="Times New Roman" w:hAnsi="Times New Roman" w:cs="Times New Roman"/>
          <w:sz w:val="28"/>
          <w:szCs w:val="28"/>
        </w:rPr>
      </w:pPr>
      <w:r w:rsidRPr="002B746F">
        <w:rPr>
          <w:rFonts w:ascii="Times New Roman" w:hAnsi="Times New Roman" w:cs="Times New Roman"/>
          <w:sz w:val="28"/>
          <w:szCs w:val="28"/>
        </w:rPr>
        <w:t xml:space="preserve">Количество активных агентов на месячной базе определяется как количество уникальных </w:t>
      </w:r>
      <w:r w:rsidRPr="002B746F">
        <w:rPr>
          <w:rFonts w:ascii="Times New Roman" w:hAnsi="Times New Roman" w:cs="Times New Roman"/>
          <w:sz w:val="28"/>
          <w:szCs w:val="28"/>
          <w:lang w:val="en-US"/>
        </w:rPr>
        <w:t>ID</w:t>
      </w:r>
      <w:r w:rsidRPr="002B746F">
        <w:rPr>
          <w:rFonts w:ascii="Times New Roman" w:hAnsi="Times New Roman" w:cs="Times New Roman"/>
          <w:sz w:val="28"/>
          <w:szCs w:val="28"/>
        </w:rPr>
        <w:t xml:space="preserve"> агентов, посредством которых была осуществлена, по меньшей мере, одна платежная операция, или были зачислены денежные средства в течение 1 месяца, предшествовавшего окончанию соответствующего отчетного периода.</w:t>
      </w:r>
    </w:p>
    <w:p w:rsidR="007129A0" w:rsidRDefault="007129A0" w:rsidP="007129A0">
      <w:pPr>
        <w:pStyle w:val="4"/>
      </w:pPr>
      <w:bookmarkStart w:id="57" w:name="_Toc380676581"/>
      <w:r>
        <w:t>Количество активных провайдеров</w:t>
      </w:r>
      <w:bookmarkEnd w:id="57"/>
    </w:p>
    <w:p w:rsidR="007129A0" w:rsidRPr="002B746F" w:rsidRDefault="007129A0" w:rsidP="007129A0">
      <w:pPr>
        <w:pStyle w:val="ac"/>
        <w:keepNext/>
        <w:spacing w:line="360" w:lineRule="auto"/>
        <w:jc w:val="right"/>
        <w:rPr>
          <w:rFonts w:ascii="Times New Roman" w:hAnsi="Times New Roman" w:cs="Times New Roman"/>
          <w:sz w:val="28"/>
          <w:szCs w:val="28"/>
        </w:rPr>
      </w:pPr>
      <w:proofErr w:type="gramStart"/>
      <w:r w:rsidRPr="002B746F">
        <w:rPr>
          <w:rFonts w:ascii="Times New Roman" w:hAnsi="Times New Roman" w:cs="Times New Roman"/>
          <w:sz w:val="28"/>
          <w:szCs w:val="28"/>
        </w:rPr>
        <w:t>Таблица .</w:t>
      </w:r>
      <w:proofErr w:type="gramEnd"/>
      <w:r w:rsidRPr="002B746F">
        <w:rPr>
          <w:rFonts w:ascii="Times New Roman" w:hAnsi="Times New Roman" w:cs="Times New Roman"/>
          <w:sz w:val="28"/>
          <w:szCs w:val="28"/>
        </w:rPr>
        <w:t xml:space="preserve"> Количество активных провайдеров 2013 г.</w:t>
      </w:r>
    </w:p>
    <w:tbl>
      <w:tblPr>
        <w:tblW w:w="235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1797"/>
      </w:tblGrid>
      <w:tr w:rsidR="007129A0" w:rsidRPr="002B746F" w:rsidTr="009430B5">
        <w:trPr>
          <w:trHeight w:val="340"/>
          <w:tblHeader/>
          <w:jc w:val="right"/>
        </w:trPr>
        <w:tc>
          <w:tcPr>
            <w:tcW w:w="2954"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rsidR="007129A0" w:rsidRPr="002B746F" w:rsidRDefault="007129A0" w:rsidP="009430B5">
            <w:pPr>
              <w:spacing w:after="0" w:line="360" w:lineRule="auto"/>
              <w:jc w:val="center"/>
              <w:rPr>
                <w:rFonts w:ascii="Times New Roman" w:eastAsia="Times New Roman" w:hAnsi="Times New Roman" w:cs="Times New Roman"/>
                <w:b/>
                <w:bCs/>
                <w:color w:val="FFFFFF" w:themeColor="background1"/>
                <w:sz w:val="28"/>
                <w:szCs w:val="28"/>
                <w:lang w:eastAsia="ru-RU"/>
              </w:rPr>
            </w:pPr>
            <w:r w:rsidRPr="002B746F">
              <w:rPr>
                <w:rFonts w:ascii="Times New Roman" w:eastAsia="Times New Roman" w:hAnsi="Times New Roman" w:cs="Times New Roman"/>
                <w:b/>
                <w:bCs/>
                <w:color w:val="FFFFFF" w:themeColor="background1"/>
                <w:sz w:val="28"/>
                <w:szCs w:val="28"/>
                <w:lang w:eastAsia="ru-RU"/>
              </w:rPr>
              <w:t>Показатель</w:t>
            </w:r>
          </w:p>
        </w:tc>
        <w:tc>
          <w:tcPr>
            <w:tcW w:w="2046"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rsidR="007129A0" w:rsidRPr="002B746F" w:rsidRDefault="007129A0" w:rsidP="009430B5">
            <w:pPr>
              <w:spacing w:after="0" w:line="360" w:lineRule="auto"/>
              <w:jc w:val="center"/>
              <w:rPr>
                <w:rFonts w:ascii="Times New Roman" w:eastAsia="Times New Roman" w:hAnsi="Times New Roman" w:cs="Times New Roman"/>
                <w:b/>
                <w:color w:val="FFFFFF" w:themeColor="background1"/>
                <w:sz w:val="28"/>
                <w:szCs w:val="28"/>
                <w:lang w:eastAsia="ru-RU"/>
              </w:rPr>
            </w:pPr>
            <w:r w:rsidRPr="002B746F">
              <w:rPr>
                <w:rFonts w:ascii="Times New Roman" w:eastAsia="Times New Roman" w:hAnsi="Times New Roman" w:cs="Times New Roman"/>
                <w:b/>
                <w:color w:val="FFFFFF" w:themeColor="background1"/>
                <w:sz w:val="28"/>
                <w:szCs w:val="28"/>
                <w:lang w:eastAsia="ru-RU"/>
              </w:rPr>
              <w:t>2013</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rPr>
                <w:rFonts w:ascii="Times New Roman" w:eastAsia="Times New Roman" w:hAnsi="Times New Roman" w:cs="Times New Roman"/>
                <w:b/>
                <w:bCs/>
                <w:color w:val="000000"/>
                <w:sz w:val="28"/>
                <w:szCs w:val="28"/>
                <w:lang w:eastAsia="ru-RU"/>
              </w:rPr>
            </w:pPr>
            <w:r w:rsidRPr="002B746F">
              <w:rPr>
                <w:rFonts w:ascii="Times New Roman" w:eastAsia="Times New Roman" w:hAnsi="Times New Roman" w:cs="Times New Roman"/>
                <w:b/>
                <w:bCs/>
                <w:color w:val="000000"/>
                <w:sz w:val="28"/>
                <w:szCs w:val="28"/>
                <w:lang w:eastAsia="ru-RU"/>
              </w:rPr>
              <w:t>Итого</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b/>
                <w:bCs/>
                <w:color w:val="000000"/>
                <w:sz w:val="28"/>
                <w:szCs w:val="28"/>
                <w:lang w:val="en-US"/>
              </w:rPr>
            </w:pPr>
            <w:r w:rsidRPr="002B746F">
              <w:rPr>
                <w:rFonts w:ascii="Times New Roman" w:hAnsi="Times New Roman" w:cs="Times New Roman"/>
                <w:b/>
                <w:bCs/>
                <w:color w:val="000000"/>
                <w:sz w:val="28"/>
                <w:szCs w:val="28"/>
                <w:lang w:val="en-US"/>
              </w:rPr>
              <w:t>9</w:t>
            </w:r>
            <w:r w:rsidRPr="002B746F">
              <w:rPr>
                <w:rFonts w:ascii="Times New Roman" w:hAnsi="Times New Roman" w:cs="Times New Roman"/>
                <w:b/>
                <w:bCs/>
                <w:color w:val="000000"/>
                <w:sz w:val="28"/>
                <w:szCs w:val="28"/>
              </w:rPr>
              <w:t> </w:t>
            </w:r>
            <w:r w:rsidRPr="002B746F">
              <w:rPr>
                <w:rFonts w:ascii="Times New Roman" w:hAnsi="Times New Roman" w:cs="Times New Roman"/>
                <w:b/>
                <w:bCs/>
                <w:color w:val="000000"/>
                <w:sz w:val="28"/>
                <w:szCs w:val="28"/>
                <w:lang w:val="en-US"/>
              </w:rPr>
              <w:t>281</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Россия</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rPr>
            </w:pPr>
            <w:r w:rsidRPr="002B746F">
              <w:rPr>
                <w:rFonts w:ascii="Times New Roman" w:hAnsi="Times New Roman" w:cs="Times New Roman"/>
                <w:color w:val="000000"/>
                <w:sz w:val="28"/>
                <w:szCs w:val="28"/>
              </w:rPr>
              <w:t>7 </w:t>
            </w:r>
            <w:r w:rsidRPr="002B746F">
              <w:rPr>
                <w:rFonts w:ascii="Times New Roman" w:hAnsi="Times New Roman" w:cs="Times New Roman"/>
                <w:color w:val="000000"/>
                <w:sz w:val="28"/>
                <w:szCs w:val="28"/>
                <w:lang w:val="en-US"/>
              </w:rPr>
              <w:t>86</w:t>
            </w:r>
            <w:r w:rsidRPr="002B746F">
              <w:rPr>
                <w:rFonts w:ascii="Times New Roman" w:hAnsi="Times New Roman" w:cs="Times New Roman"/>
                <w:color w:val="000000"/>
                <w:sz w:val="28"/>
                <w:szCs w:val="28"/>
              </w:rPr>
              <w:t>8</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Казахстан</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584</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Белоруссия</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168</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Молдова</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147</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Румыния</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64</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США</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115</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Таджикистан</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14</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Украина</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lang w:val="en-US"/>
              </w:rPr>
            </w:pPr>
            <w:r w:rsidRPr="002B746F">
              <w:rPr>
                <w:rFonts w:ascii="Times New Roman" w:hAnsi="Times New Roman" w:cs="Times New Roman"/>
                <w:sz w:val="28"/>
                <w:szCs w:val="28"/>
              </w:rPr>
              <w:t>7</w:t>
            </w:r>
            <w:r w:rsidRPr="002B746F">
              <w:rPr>
                <w:rFonts w:ascii="Times New Roman" w:hAnsi="Times New Roman" w:cs="Times New Roman"/>
                <w:sz w:val="28"/>
                <w:szCs w:val="28"/>
                <w:lang w:val="en-US"/>
              </w:rPr>
              <w:t>2</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val="en-US" w:eastAsia="ru-RU"/>
              </w:rPr>
              <w:t>PSP</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lang w:val="en-US"/>
              </w:rPr>
            </w:pPr>
            <w:r w:rsidRPr="002B746F">
              <w:rPr>
                <w:rFonts w:ascii="Times New Roman" w:hAnsi="Times New Roman" w:cs="Times New Roman"/>
                <w:sz w:val="28"/>
                <w:szCs w:val="28"/>
              </w:rPr>
              <w:t>2</w:t>
            </w:r>
            <w:r w:rsidRPr="002B746F">
              <w:rPr>
                <w:rFonts w:ascii="Times New Roman" w:hAnsi="Times New Roman" w:cs="Times New Roman"/>
                <w:sz w:val="28"/>
                <w:szCs w:val="28"/>
                <w:lang w:val="en-US"/>
              </w:rPr>
              <w:t>49</w:t>
            </w:r>
          </w:p>
        </w:tc>
      </w:tr>
    </w:tbl>
    <w:p w:rsidR="007129A0" w:rsidRPr="002B746F" w:rsidRDefault="007129A0" w:rsidP="007129A0">
      <w:pPr>
        <w:pStyle w:val="af1"/>
        <w:spacing w:line="360" w:lineRule="auto"/>
        <w:rPr>
          <w:rFonts w:ascii="Times New Roman" w:hAnsi="Times New Roman" w:cs="Times New Roman"/>
          <w:sz w:val="28"/>
          <w:szCs w:val="28"/>
        </w:rPr>
      </w:pPr>
      <w:r w:rsidRPr="002B746F">
        <w:rPr>
          <w:rFonts w:ascii="Times New Roman" w:hAnsi="Times New Roman" w:cs="Times New Roman"/>
          <w:sz w:val="28"/>
          <w:szCs w:val="28"/>
        </w:rPr>
        <w:t xml:space="preserve">Источник: Данные РЦ, расчеты </w:t>
      </w:r>
      <w:r w:rsidRPr="002B746F">
        <w:rPr>
          <w:rFonts w:ascii="Times New Roman" w:hAnsi="Times New Roman" w:cs="Times New Roman"/>
          <w:sz w:val="28"/>
          <w:szCs w:val="28"/>
          <w:lang w:val="en-US"/>
        </w:rPr>
        <w:t>MTP</w:t>
      </w:r>
    </w:p>
    <w:p w:rsidR="007129A0" w:rsidRDefault="007129A0" w:rsidP="00305B76">
      <w:pPr>
        <w:spacing w:line="360" w:lineRule="auto"/>
        <w:ind w:firstLine="708"/>
        <w:jc w:val="both"/>
        <w:rPr>
          <w:rFonts w:ascii="Times New Roman" w:hAnsi="Times New Roman" w:cs="Times New Roman"/>
          <w:sz w:val="28"/>
          <w:szCs w:val="28"/>
        </w:rPr>
      </w:pPr>
      <w:r w:rsidRPr="002B746F">
        <w:rPr>
          <w:rFonts w:ascii="Times New Roman" w:hAnsi="Times New Roman" w:cs="Times New Roman"/>
          <w:sz w:val="28"/>
          <w:szCs w:val="28"/>
        </w:rPr>
        <w:t xml:space="preserve">Количество активных провайдеров на месячной базе определяется как количество уникальных </w:t>
      </w:r>
      <w:r w:rsidRPr="002B746F">
        <w:rPr>
          <w:rFonts w:ascii="Times New Roman" w:hAnsi="Times New Roman" w:cs="Times New Roman"/>
          <w:sz w:val="28"/>
          <w:szCs w:val="28"/>
          <w:lang w:val="en-US"/>
        </w:rPr>
        <w:t>ID</w:t>
      </w:r>
      <w:r w:rsidRPr="002B746F">
        <w:rPr>
          <w:rFonts w:ascii="Times New Roman" w:hAnsi="Times New Roman" w:cs="Times New Roman"/>
          <w:sz w:val="28"/>
          <w:szCs w:val="28"/>
        </w:rPr>
        <w:t xml:space="preserve"> провайдеров (включая </w:t>
      </w:r>
      <w:r w:rsidRPr="002B746F">
        <w:rPr>
          <w:rFonts w:ascii="Times New Roman" w:hAnsi="Times New Roman" w:cs="Times New Roman"/>
          <w:sz w:val="28"/>
          <w:szCs w:val="28"/>
          <w:lang w:val="en-US"/>
        </w:rPr>
        <w:t>free</w:t>
      </w:r>
      <w:r w:rsidRPr="002B746F">
        <w:rPr>
          <w:rFonts w:ascii="Times New Roman" w:hAnsi="Times New Roman" w:cs="Times New Roman"/>
          <w:sz w:val="28"/>
          <w:szCs w:val="28"/>
        </w:rPr>
        <w:t xml:space="preserve"> </w:t>
      </w:r>
      <w:r w:rsidRPr="002B746F">
        <w:rPr>
          <w:rFonts w:ascii="Times New Roman" w:hAnsi="Times New Roman" w:cs="Times New Roman"/>
          <w:sz w:val="28"/>
          <w:szCs w:val="28"/>
          <w:lang w:val="en-US"/>
        </w:rPr>
        <w:t>pay</w:t>
      </w:r>
      <w:r w:rsidRPr="002B746F">
        <w:rPr>
          <w:rFonts w:ascii="Times New Roman" w:hAnsi="Times New Roman" w:cs="Times New Roman"/>
          <w:sz w:val="28"/>
          <w:szCs w:val="28"/>
        </w:rPr>
        <w:t>), в сторону которых была осуществлена, по меньшей мере, одна платежная операция в течение 1 месяца, предшествовавшего окончанию соответствующего отчетного периода.</w:t>
      </w:r>
    </w:p>
    <w:p w:rsidR="00395D28" w:rsidRDefault="00395D28" w:rsidP="007129A0">
      <w:pPr>
        <w:spacing w:line="360" w:lineRule="auto"/>
        <w:rPr>
          <w:rFonts w:ascii="Times New Roman" w:hAnsi="Times New Roman" w:cs="Times New Roman"/>
          <w:sz w:val="28"/>
          <w:szCs w:val="28"/>
        </w:rPr>
      </w:pPr>
    </w:p>
    <w:p w:rsidR="00395D28" w:rsidRPr="002B746F" w:rsidRDefault="00395D28" w:rsidP="007129A0">
      <w:pPr>
        <w:spacing w:line="360" w:lineRule="auto"/>
        <w:rPr>
          <w:rFonts w:ascii="Times New Roman" w:hAnsi="Times New Roman" w:cs="Times New Roman"/>
          <w:sz w:val="28"/>
          <w:szCs w:val="28"/>
        </w:rPr>
      </w:pPr>
    </w:p>
    <w:p w:rsidR="007129A0" w:rsidRDefault="007129A0" w:rsidP="007129A0">
      <w:pPr>
        <w:pStyle w:val="4"/>
      </w:pPr>
      <w:bookmarkStart w:id="58" w:name="_Toc380676582"/>
      <w:r>
        <w:lastRenderedPageBreak/>
        <w:t>Количество зарегистрированных провайдеров</w:t>
      </w:r>
      <w:bookmarkEnd w:id="58"/>
    </w:p>
    <w:p w:rsidR="007129A0" w:rsidRPr="002B746F" w:rsidRDefault="007129A0" w:rsidP="007129A0">
      <w:pPr>
        <w:pStyle w:val="ac"/>
        <w:keepNext/>
        <w:spacing w:line="360" w:lineRule="auto"/>
        <w:jc w:val="right"/>
        <w:rPr>
          <w:rFonts w:ascii="Times New Roman" w:hAnsi="Times New Roman" w:cs="Times New Roman"/>
          <w:sz w:val="28"/>
          <w:szCs w:val="28"/>
        </w:rPr>
      </w:pPr>
      <w:proofErr w:type="gramStart"/>
      <w:r w:rsidRPr="002B746F">
        <w:rPr>
          <w:rFonts w:ascii="Times New Roman" w:hAnsi="Times New Roman" w:cs="Times New Roman"/>
          <w:sz w:val="28"/>
          <w:szCs w:val="28"/>
        </w:rPr>
        <w:t>Таблица .</w:t>
      </w:r>
      <w:proofErr w:type="gramEnd"/>
      <w:r w:rsidRPr="002B746F">
        <w:rPr>
          <w:rFonts w:ascii="Times New Roman" w:hAnsi="Times New Roman" w:cs="Times New Roman"/>
          <w:sz w:val="28"/>
          <w:szCs w:val="28"/>
        </w:rPr>
        <w:t xml:space="preserve"> Количество зарегистрированных провайдеров 2013 г.</w:t>
      </w:r>
    </w:p>
    <w:tbl>
      <w:tblPr>
        <w:tblW w:w="235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1797"/>
      </w:tblGrid>
      <w:tr w:rsidR="007129A0" w:rsidRPr="002B746F" w:rsidTr="009430B5">
        <w:trPr>
          <w:trHeight w:val="340"/>
          <w:tblHeader/>
          <w:jc w:val="right"/>
        </w:trPr>
        <w:tc>
          <w:tcPr>
            <w:tcW w:w="2954"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rsidR="007129A0" w:rsidRPr="002B746F" w:rsidRDefault="007129A0" w:rsidP="009430B5">
            <w:pPr>
              <w:spacing w:after="0" w:line="360" w:lineRule="auto"/>
              <w:jc w:val="center"/>
              <w:rPr>
                <w:rFonts w:ascii="Times New Roman" w:eastAsia="Times New Roman" w:hAnsi="Times New Roman" w:cs="Times New Roman"/>
                <w:b/>
                <w:bCs/>
                <w:color w:val="FFFFFF" w:themeColor="background1"/>
                <w:sz w:val="28"/>
                <w:szCs w:val="28"/>
                <w:lang w:eastAsia="ru-RU"/>
              </w:rPr>
            </w:pPr>
            <w:r w:rsidRPr="002B746F">
              <w:rPr>
                <w:rFonts w:ascii="Times New Roman" w:eastAsia="Times New Roman" w:hAnsi="Times New Roman" w:cs="Times New Roman"/>
                <w:b/>
                <w:bCs/>
                <w:color w:val="FFFFFF" w:themeColor="background1"/>
                <w:sz w:val="28"/>
                <w:szCs w:val="28"/>
                <w:lang w:eastAsia="ru-RU"/>
              </w:rPr>
              <w:t>Показатель</w:t>
            </w:r>
          </w:p>
        </w:tc>
        <w:tc>
          <w:tcPr>
            <w:tcW w:w="2046"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rsidR="007129A0" w:rsidRPr="002B746F" w:rsidRDefault="007129A0" w:rsidP="009430B5">
            <w:pPr>
              <w:spacing w:after="0" w:line="360" w:lineRule="auto"/>
              <w:jc w:val="center"/>
              <w:rPr>
                <w:rFonts w:ascii="Times New Roman" w:eastAsia="Times New Roman" w:hAnsi="Times New Roman" w:cs="Times New Roman"/>
                <w:b/>
                <w:color w:val="FFFFFF" w:themeColor="background1"/>
                <w:sz w:val="28"/>
                <w:szCs w:val="28"/>
                <w:lang w:eastAsia="ru-RU"/>
              </w:rPr>
            </w:pPr>
            <w:r w:rsidRPr="002B746F">
              <w:rPr>
                <w:rFonts w:ascii="Times New Roman" w:eastAsia="Times New Roman" w:hAnsi="Times New Roman" w:cs="Times New Roman"/>
                <w:b/>
                <w:color w:val="FFFFFF" w:themeColor="background1"/>
                <w:sz w:val="28"/>
                <w:szCs w:val="28"/>
                <w:lang w:eastAsia="ru-RU"/>
              </w:rPr>
              <w:t>2013</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rPr>
                <w:rFonts w:ascii="Times New Roman" w:eastAsia="Times New Roman" w:hAnsi="Times New Roman" w:cs="Times New Roman"/>
                <w:b/>
                <w:bCs/>
                <w:color w:val="000000"/>
                <w:sz w:val="28"/>
                <w:szCs w:val="28"/>
                <w:lang w:eastAsia="ru-RU"/>
              </w:rPr>
            </w:pPr>
            <w:r w:rsidRPr="002B746F">
              <w:rPr>
                <w:rFonts w:ascii="Times New Roman" w:eastAsia="Times New Roman" w:hAnsi="Times New Roman" w:cs="Times New Roman"/>
                <w:b/>
                <w:bCs/>
                <w:color w:val="000000"/>
                <w:sz w:val="28"/>
                <w:szCs w:val="28"/>
                <w:lang w:eastAsia="ru-RU"/>
              </w:rPr>
              <w:t>Итого</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b/>
                <w:bCs/>
                <w:color w:val="000000"/>
                <w:sz w:val="28"/>
                <w:szCs w:val="28"/>
                <w:lang w:val="en-US"/>
              </w:rPr>
            </w:pPr>
            <w:r w:rsidRPr="002B746F">
              <w:rPr>
                <w:rFonts w:ascii="Times New Roman" w:hAnsi="Times New Roman" w:cs="Times New Roman"/>
                <w:b/>
                <w:bCs/>
                <w:color w:val="000000"/>
                <w:sz w:val="28"/>
                <w:szCs w:val="28"/>
              </w:rPr>
              <w:t>75 197</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Россия</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color w:val="000000"/>
                <w:sz w:val="28"/>
                <w:szCs w:val="28"/>
                <w:lang w:val="en-US"/>
              </w:rPr>
            </w:pPr>
            <w:r w:rsidRPr="002B746F">
              <w:rPr>
                <w:rFonts w:ascii="Times New Roman" w:hAnsi="Times New Roman" w:cs="Times New Roman"/>
                <w:color w:val="000000"/>
                <w:sz w:val="28"/>
                <w:szCs w:val="28"/>
              </w:rPr>
              <w:t>70 797</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Казахстан</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1 276</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Белоруссия</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734</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Молдова</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286</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Румыния</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127</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США</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328</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Таджикистан</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21</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eastAsia="ru-RU"/>
              </w:rPr>
              <w:t>Украина</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414</w:t>
            </w:r>
          </w:p>
        </w:tc>
      </w:tr>
      <w:tr w:rsidR="007129A0" w:rsidRPr="002B746F" w:rsidTr="009430B5">
        <w:trPr>
          <w:trHeight w:val="340"/>
          <w:jc w:val="right"/>
        </w:trPr>
        <w:tc>
          <w:tcPr>
            <w:tcW w:w="2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9A0" w:rsidRPr="002B746F" w:rsidRDefault="007129A0" w:rsidP="009430B5">
            <w:pPr>
              <w:spacing w:after="0" w:line="360" w:lineRule="auto"/>
              <w:ind w:firstLineChars="100" w:firstLine="280"/>
              <w:rPr>
                <w:rFonts w:ascii="Times New Roman" w:eastAsia="Times New Roman" w:hAnsi="Times New Roman" w:cs="Times New Roman"/>
                <w:i/>
                <w:iCs/>
                <w:sz w:val="28"/>
                <w:szCs w:val="28"/>
                <w:lang w:eastAsia="ru-RU"/>
              </w:rPr>
            </w:pPr>
            <w:r w:rsidRPr="002B746F">
              <w:rPr>
                <w:rFonts w:ascii="Times New Roman" w:eastAsia="Times New Roman" w:hAnsi="Times New Roman" w:cs="Times New Roman"/>
                <w:i/>
                <w:iCs/>
                <w:sz w:val="28"/>
                <w:szCs w:val="28"/>
                <w:lang w:val="en-US" w:eastAsia="ru-RU"/>
              </w:rPr>
              <w:t>PSP</w:t>
            </w:r>
          </w:p>
        </w:tc>
        <w:tc>
          <w:tcPr>
            <w:tcW w:w="2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129A0" w:rsidRPr="002B746F" w:rsidRDefault="007129A0" w:rsidP="009430B5">
            <w:pPr>
              <w:spacing w:after="0" w:line="360" w:lineRule="auto"/>
              <w:jc w:val="right"/>
              <w:rPr>
                <w:rFonts w:ascii="Times New Roman" w:hAnsi="Times New Roman" w:cs="Times New Roman"/>
                <w:sz w:val="28"/>
                <w:szCs w:val="28"/>
              </w:rPr>
            </w:pPr>
            <w:r w:rsidRPr="002B746F">
              <w:rPr>
                <w:rFonts w:ascii="Times New Roman" w:hAnsi="Times New Roman" w:cs="Times New Roman"/>
                <w:sz w:val="28"/>
                <w:szCs w:val="28"/>
              </w:rPr>
              <w:t>1 214</w:t>
            </w:r>
          </w:p>
        </w:tc>
      </w:tr>
    </w:tbl>
    <w:p w:rsidR="007129A0" w:rsidRPr="002B746F" w:rsidRDefault="007129A0" w:rsidP="007129A0">
      <w:pPr>
        <w:pStyle w:val="af1"/>
        <w:spacing w:line="360" w:lineRule="auto"/>
        <w:rPr>
          <w:rFonts w:ascii="Times New Roman" w:hAnsi="Times New Roman" w:cs="Times New Roman"/>
          <w:sz w:val="28"/>
          <w:szCs w:val="28"/>
        </w:rPr>
      </w:pPr>
      <w:r w:rsidRPr="002B746F">
        <w:rPr>
          <w:rFonts w:ascii="Times New Roman" w:hAnsi="Times New Roman" w:cs="Times New Roman"/>
          <w:sz w:val="28"/>
          <w:szCs w:val="28"/>
        </w:rPr>
        <w:t xml:space="preserve">Источник: Данные РЦ, расчеты </w:t>
      </w:r>
      <w:r w:rsidRPr="002B746F">
        <w:rPr>
          <w:rFonts w:ascii="Times New Roman" w:hAnsi="Times New Roman" w:cs="Times New Roman"/>
          <w:sz w:val="28"/>
          <w:szCs w:val="28"/>
          <w:lang w:val="en-US"/>
        </w:rPr>
        <w:t>MTP</w:t>
      </w:r>
    </w:p>
    <w:p w:rsidR="007129A0" w:rsidRPr="002B746F" w:rsidRDefault="007129A0" w:rsidP="00305B76">
      <w:pPr>
        <w:spacing w:line="360" w:lineRule="auto"/>
        <w:ind w:firstLine="708"/>
        <w:jc w:val="both"/>
        <w:rPr>
          <w:rFonts w:ascii="Times New Roman" w:hAnsi="Times New Roman" w:cs="Times New Roman"/>
          <w:sz w:val="28"/>
          <w:szCs w:val="28"/>
        </w:rPr>
      </w:pPr>
      <w:r w:rsidRPr="002B746F">
        <w:rPr>
          <w:rFonts w:ascii="Times New Roman" w:hAnsi="Times New Roman" w:cs="Times New Roman"/>
          <w:sz w:val="28"/>
          <w:szCs w:val="28"/>
        </w:rPr>
        <w:t>Количество зарегистрированных провайдеров определяется как количество уникальных ID провайдеров, в пользу которых потенциально возможно проведение платежной операции, по состоянию на конец соответствующего отчетного периода.</w:t>
      </w:r>
    </w:p>
    <w:p w:rsidR="007129A0" w:rsidRDefault="007129A0" w:rsidP="007129A0">
      <w:pPr>
        <w:pStyle w:val="4"/>
      </w:pPr>
      <w:bookmarkStart w:id="59" w:name="_Toc380676583"/>
      <w:r>
        <w:t xml:space="preserve">Текущий профиль пользователей </w:t>
      </w:r>
      <w:bookmarkEnd w:id="59"/>
    </w:p>
    <w:p w:rsidR="007129A0" w:rsidRDefault="007129A0" w:rsidP="00305B76">
      <w:pPr>
        <w:spacing w:line="360" w:lineRule="auto"/>
        <w:ind w:firstLine="708"/>
        <w:jc w:val="both"/>
        <w:rPr>
          <w:rFonts w:ascii="Times New Roman" w:hAnsi="Times New Roman" w:cs="Times New Roman"/>
          <w:sz w:val="28"/>
          <w:szCs w:val="28"/>
        </w:rPr>
      </w:pPr>
      <w:r w:rsidRPr="002B746F">
        <w:rPr>
          <w:rFonts w:ascii="Times New Roman" w:hAnsi="Times New Roman" w:cs="Times New Roman"/>
          <w:sz w:val="28"/>
          <w:szCs w:val="28"/>
        </w:rPr>
        <w:t xml:space="preserve">В таблице ниже представлен профиль </w:t>
      </w:r>
      <w:r w:rsidRPr="002B746F">
        <w:rPr>
          <w:rFonts w:ascii="Times New Roman" w:hAnsi="Times New Roman" w:cs="Times New Roman"/>
          <w:sz w:val="28"/>
          <w:szCs w:val="28"/>
          <w:u w:val="single"/>
        </w:rPr>
        <w:t>типичного</w:t>
      </w:r>
      <w:r w:rsidRPr="002B746F">
        <w:rPr>
          <w:rFonts w:ascii="Times New Roman" w:hAnsi="Times New Roman" w:cs="Times New Roman"/>
          <w:sz w:val="28"/>
          <w:szCs w:val="28"/>
        </w:rPr>
        <w:t xml:space="preserve"> пользователя </w:t>
      </w:r>
      <w:r w:rsidRPr="002B746F">
        <w:rPr>
          <w:rFonts w:ascii="Times New Roman" w:hAnsi="Times New Roman" w:cs="Times New Roman"/>
          <w:sz w:val="28"/>
          <w:szCs w:val="28"/>
          <w:lang w:val="en-US"/>
        </w:rPr>
        <w:t>QIWI</w:t>
      </w:r>
      <w:r w:rsidRPr="002B746F">
        <w:rPr>
          <w:rFonts w:ascii="Times New Roman" w:hAnsi="Times New Roman" w:cs="Times New Roman"/>
          <w:sz w:val="28"/>
          <w:szCs w:val="28"/>
        </w:rPr>
        <w:t xml:space="preserve"> в разбивке по продуктам.</w:t>
      </w:r>
    </w:p>
    <w:p w:rsidR="00395D28" w:rsidRDefault="00395D28" w:rsidP="007129A0">
      <w:pPr>
        <w:spacing w:line="360" w:lineRule="auto"/>
        <w:rPr>
          <w:rFonts w:ascii="Times New Roman" w:hAnsi="Times New Roman" w:cs="Times New Roman"/>
          <w:sz w:val="28"/>
          <w:szCs w:val="28"/>
        </w:rPr>
      </w:pPr>
    </w:p>
    <w:p w:rsidR="00395D28" w:rsidRDefault="00395D28" w:rsidP="007129A0">
      <w:pPr>
        <w:spacing w:line="360" w:lineRule="auto"/>
        <w:rPr>
          <w:rFonts w:ascii="Times New Roman" w:hAnsi="Times New Roman" w:cs="Times New Roman"/>
          <w:sz w:val="28"/>
          <w:szCs w:val="28"/>
        </w:rPr>
      </w:pPr>
    </w:p>
    <w:p w:rsidR="00395D28" w:rsidRDefault="00395D28" w:rsidP="007129A0">
      <w:pPr>
        <w:spacing w:line="360" w:lineRule="auto"/>
        <w:rPr>
          <w:rFonts w:ascii="Times New Roman" w:hAnsi="Times New Roman" w:cs="Times New Roman"/>
          <w:sz w:val="28"/>
          <w:szCs w:val="28"/>
        </w:rPr>
      </w:pPr>
    </w:p>
    <w:p w:rsidR="00395D28" w:rsidRPr="002B746F" w:rsidRDefault="00395D28" w:rsidP="007129A0">
      <w:pPr>
        <w:spacing w:line="360" w:lineRule="auto"/>
        <w:rPr>
          <w:rFonts w:ascii="Times New Roman" w:hAnsi="Times New Roman" w:cs="Times New Roman"/>
          <w:sz w:val="28"/>
          <w:szCs w:val="28"/>
        </w:rPr>
      </w:pPr>
    </w:p>
    <w:p w:rsidR="007129A0" w:rsidRPr="002B746F" w:rsidRDefault="007129A0" w:rsidP="007129A0">
      <w:pPr>
        <w:pStyle w:val="ac"/>
        <w:keepNext/>
        <w:spacing w:line="360" w:lineRule="auto"/>
        <w:jc w:val="right"/>
        <w:rPr>
          <w:rFonts w:ascii="Times New Roman" w:hAnsi="Times New Roman" w:cs="Times New Roman"/>
          <w:sz w:val="28"/>
          <w:szCs w:val="28"/>
        </w:rPr>
      </w:pPr>
      <w:r w:rsidRPr="002B746F">
        <w:rPr>
          <w:rFonts w:ascii="Times New Roman" w:hAnsi="Times New Roman" w:cs="Times New Roman"/>
          <w:sz w:val="28"/>
          <w:szCs w:val="28"/>
        </w:rPr>
        <w:lastRenderedPageBreak/>
        <w:t>Таблица. Профили типичных пользователей QIWI</w:t>
      </w:r>
    </w:p>
    <w:tbl>
      <w:tblPr>
        <w:tblStyle w:val="af3"/>
        <w:tblW w:w="0" w:type="auto"/>
        <w:tblLook w:val="04A0" w:firstRow="1" w:lastRow="0" w:firstColumn="1" w:lastColumn="0" w:noHBand="0" w:noVBand="1"/>
      </w:tblPr>
      <w:tblGrid>
        <w:gridCol w:w="3044"/>
        <w:gridCol w:w="3150"/>
        <w:gridCol w:w="3150"/>
      </w:tblGrid>
      <w:tr w:rsidR="007129A0" w:rsidRPr="002B746F" w:rsidTr="009430B5">
        <w:trPr>
          <w:trHeight w:val="340"/>
        </w:trPr>
        <w:tc>
          <w:tcPr>
            <w:tcW w:w="3189"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rsidR="007129A0" w:rsidRPr="002B746F" w:rsidRDefault="007129A0" w:rsidP="009430B5">
            <w:pPr>
              <w:spacing w:line="360" w:lineRule="auto"/>
              <w:jc w:val="center"/>
              <w:rPr>
                <w:rFonts w:ascii="Times New Roman" w:hAnsi="Times New Roman" w:cs="Times New Roman"/>
                <w:b/>
                <w:color w:val="FFFFFF" w:themeColor="background1"/>
                <w:sz w:val="28"/>
                <w:szCs w:val="28"/>
              </w:rPr>
            </w:pPr>
            <w:r w:rsidRPr="002B746F">
              <w:rPr>
                <w:rFonts w:ascii="Times New Roman" w:hAnsi="Times New Roman" w:cs="Times New Roman"/>
                <w:b/>
                <w:color w:val="FFFFFF" w:themeColor="background1"/>
                <w:sz w:val="28"/>
                <w:szCs w:val="28"/>
              </w:rPr>
              <w:t>Критерий</w:t>
            </w:r>
          </w:p>
        </w:tc>
        <w:tc>
          <w:tcPr>
            <w:tcW w:w="3191"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rsidR="007129A0" w:rsidRPr="002B746F" w:rsidRDefault="007129A0" w:rsidP="009430B5">
            <w:pPr>
              <w:spacing w:line="360" w:lineRule="auto"/>
              <w:jc w:val="center"/>
              <w:rPr>
                <w:rFonts w:ascii="Times New Roman" w:hAnsi="Times New Roman" w:cs="Times New Roman"/>
                <w:b/>
                <w:color w:val="FFFFFF" w:themeColor="background1"/>
                <w:sz w:val="28"/>
                <w:szCs w:val="28"/>
              </w:rPr>
            </w:pPr>
            <w:r w:rsidRPr="002B746F">
              <w:rPr>
                <w:rFonts w:ascii="Times New Roman" w:hAnsi="Times New Roman" w:cs="Times New Roman"/>
                <w:b/>
                <w:color w:val="FFFFFF" w:themeColor="background1"/>
                <w:sz w:val="28"/>
                <w:szCs w:val="28"/>
              </w:rPr>
              <w:t>Пользователь физической дистрибуции</w:t>
            </w:r>
          </w:p>
        </w:tc>
        <w:tc>
          <w:tcPr>
            <w:tcW w:w="3191"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rsidR="007129A0" w:rsidRPr="002B746F" w:rsidRDefault="007129A0" w:rsidP="009430B5">
            <w:pPr>
              <w:spacing w:line="360" w:lineRule="auto"/>
              <w:jc w:val="center"/>
              <w:rPr>
                <w:rFonts w:ascii="Times New Roman" w:hAnsi="Times New Roman" w:cs="Times New Roman"/>
                <w:b/>
                <w:color w:val="FFFFFF" w:themeColor="background1"/>
                <w:sz w:val="28"/>
                <w:szCs w:val="28"/>
              </w:rPr>
            </w:pPr>
            <w:r w:rsidRPr="002B746F">
              <w:rPr>
                <w:rFonts w:ascii="Times New Roman" w:hAnsi="Times New Roman" w:cs="Times New Roman"/>
                <w:b/>
                <w:color w:val="FFFFFF" w:themeColor="background1"/>
                <w:sz w:val="28"/>
                <w:szCs w:val="28"/>
              </w:rPr>
              <w:t>Пользовать виртуальной дистрибуции</w:t>
            </w:r>
          </w:p>
        </w:tc>
      </w:tr>
      <w:tr w:rsidR="007129A0" w:rsidRPr="002B746F" w:rsidTr="009430B5">
        <w:trPr>
          <w:trHeight w:val="340"/>
        </w:trPr>
        <w:tc>
          <w:tcPr>
            <w:tcW w:w="3189"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rPr>
                <w:rFonts w:ascii="Times New Roman" w:hAnsi="Times New Roman" w:cs="Times New Roman"/>
                <w:sz w:val="28"/>
                <w:szCs w:val="28"/>
              </w:rPr>
            </w:pPr>
            <w:r w:rsidRPr="002B746F">
              <w:rPr>
                <w:rFonts w:ascii="Times New Roman" w:hAnsi="Times New Roman" w:cs="Times New Roman"/>
                <w:sz w:val="28"/>
                <w:szCs w:val="28"/>
              </w:rPr>
              <w:t>Пол</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Мужчины, женщины</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Мужчины, женщины</w:t>
            </w:r>
          </w:p>
        </w:tc>
      </w:tr>
      <w:tr w:rsidR="007129A0" w:rsidRPr="002B746F" w:rsidTr="009430B5">
        <w:trPr>
          <w:trHeight w:val="340"/>
        </w:trPr>
        <w:tc>
          <w:tcPr>
            <w:tcW w:w="3189"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rPr>
                <w:rFonts w:ascii="Times New Roman" w:hAnsi="Times New Roman" w:cs="Times New Roman"/>
                <w:sz w:val="28"/>
                <w:szCs w:val="28"/>
              </w:rPr>
            </w:pPr>
            <w:r w:rsidRPr="002B746F">
              <w:rPr>
                <w:rFonts w:ascii="Times New Roman" w:hAnsi="Times New Roman" w:cs="Times New Roman"/>
                <w:sz w:val="28"/>
                <w:szCs w:val="28"/>
              </w:rPr>
              <w:t>Города проживания</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Города-</w:t>
            </w:r>
            <w:proofErr w:type="spellStart"/>
            <w:r w:rsidRPr="002B746F">
              <w:rPr>
                <w:rFonts w:ascii="Times New Roman" w:hAnsi="Times New Roman" w:cs="Times New Roman"/>
                <w:sz w:val="28"/>
                <w:szCs w:val="28"/>
              </w:rPr>
              <w:t>миллионники</w:t>
            </w:r>
            <w:proofErr w:type="spellEnd"/>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Мегаполисы</w:t>
            </w:r>
          </w:p>
        </w:tc>
      </w:tr>
      <w:tr w:rsidR="007129A0" w:rsidRPr="002B746F" w:rsidTr="009430B5">
        <w:trPr>
          <w:trHeight w:val="340"/>
        </w:trPr>
        <w:tc>
          <w:tcPr>
            <w:tcW w:w="3189"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rPr>
                <w:rFonts w:ascii="Times New Roman" w:hAnsi="Times New Roman" w:cs="Times New Roman"/>
                <w:sz w:val="28"/>
                <w:szCs w:val="28"/>
              </w:rPr>
            </w:pPr>
            <w:r w:rsidRPr="002B746F">
              <w:rPr>
                <w:rFonts w:ascii="Times New Roman" w:hAnsi="Times New Roman" w:cs="Times New Roman"/>
                <w:sz w:val="28"/>
                <w:szCs w:val="28"/>
              </w:rPr>
              <w:t>Образование</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Среднее специальное/высшее образование</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Высшее</w:t>
            </w:r>
          </w:p>
        </w:tc>
      </w:tr>
      <w:tr w:rsidR="007129A0" w:rsidRPr="002B746F" w:rsidTr="009430B5">
        <w:trPr>
          <w:trHeight w:val="340"/>
        </w:trPr>
        <w:tc>
          <w:tcPr>
            <w:tcW w:w="3189"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rPr>
                <w:rFonts w:ascii="Times New Roman" w:hAnsi="Times New Roman" w:cs="Times New Roman"/>
                <w:sz w:val="28"/>
                <w:szCs w:val="28"/>
              </w:rPr>
            </w:pPr>
            <w:r w:rsidRPr="002B746F">
              <w:rPr>
                <w:rFonts w:ascii="Times New Roman" w:hAnsi="Times New Roman" w:cs="Times New Roman"/>
                <w:sz w:val="28"/>
                <w:szCs w:val="28"/>
              </w:rPr>
              <w:t>Семейный статус</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Женат/замужем</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Состоит в отношениях/ женат/замужем</w:t>
            </w:r>
          </w:p>
        </w:tc>
      </w:tr>
      <w:tr w:rsidR="007129A0" w:rsidRPr="002B746F" w:rsidTr="009430B5">
        <w:trPr>
          <w:trHeight w:val="340"/>
        </w:trPr>
        <w:tc>
          <w:tcPr>
            <w:tcW w:w="3189"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rPr>
                <w:rFonts w:ascii="Times New Roman" w:hAnsi="Times New Roman" w:cs="Times New Roman"/>
                <w:sz w:val="28"/>
                <w:szCs w:val="28"/>
              </w:rPr>
            </w:pPr>
            <w:r w:rsidRPr="002B746F">
              <w:rPr>
                <w:rFonts w:ascii="Times New Roman" w:hAnsi="Times New Roman" w:cs="Times New Roman"/>
                <w:sz w:val="28"/>
                <w:szCs w:val="28"/>
              </w:rPr>
              <w:t>Наличие детей</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1 или 2 ребенка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0 или 1 ребенок</w:t>
            </w:r>
          </w:p>
        </w:tc>
      </w:tr>
      <w:tr w:rsidR="007129A0" w:rsidRPr="002B746F" w:rsidTr="009430B5">
        <w:trPr>
          <w:trHeight w:val="340"/>
        </w:trPr>
        <w:tc>
          <w:tcPr>
            <w:tcW w:w="3189"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rPr>
                <w:rFonts w:ascii="Times New Roman" w:hAnsi="Times New Roman" w:cs="Times New Roman"/>
                <w:sz w:val="28"/>
                <w:szCs w:val="28"/>
              </w:rPr>
            </w:pPr>
            <w:r w:rsidRPr="002B746F">
              <w:rPr>
                <w:rFonts w:ascii="Times New Roman" w:hAnsi="Times New Roman" w:cs="Times New Roman"/>
                <w:sz w:val="28"/>
                <w:szCs w:val="28"/>
              </w:rPr>
              <w:t>Род деятельности</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Специалист/Линейный менеджер</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Специалист/Линейный менеджер</w:t>
            </w:r>
          </w:p>
        </w:tc>
      </w:tr>
      <w:tr w:rsidR="007129A0" w:rsidRPr="002B746F" w:rsidTr="009430B5">
        <w:trPr>
          <w:trHeight w:val="340"/>
        </w:trPr>
        <w:tc>
          <w:tcPr>
            <w:tcW w:w="3189"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rPr>
                <w:rFonts w:ascii="Times New Roman" w:hAnsi="Times New Roman" w:cs="Times New Roman"/>
                <w:sz w:val="28"/>
                <w:szCs w:val="28"/>
              </w:rPr>
            </w:pPr>
            <w:r w:rsidRPr="002B746F">
              <w:rPr>
                <w:rFonts w:ascii="Times New Roman" w:hAnsi="Times New Roman" w:cs="Times New Roman"/>
                <w:sz w:val="28"/>
                <w:szCs w:val="28"/>
              </w:rPr>
              <w:t>Месячный доход</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25 – 50 тыс. руб.</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50 – 75 тыс. руб.</w:t>
            </w:r>
          </w:p>
        </w:tc>
      </w:tr>
      <w:tr w:rsidR="007129A0" w:rsidRPr="002B746F" w:rsidTr="009430B5">
        <w:trPr>
          <w:trHeight w:val="340"/>
        </w:trPr>
        <w:tc>
          <w:tcPr>
            <w:tcW w:w="3189"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rPr>
                <w:rFonts w:ascii="Times New Roman" w:hAnsi="Times New Roman" w:cs="Times New Roman"/>
                <w:sz w:val="28"/>
                <w:szCs w:val="28"/>
              </w:rPr>
            </w:pPr>
            <w:r w:rsidRPr="002B746F">
              <w:rPr>
                <w:rFonts w:ascii="Times New Roman" w:hAnsi="Times New Roman" w:cs="Times New Roman"/>
                <w:sz w:val="28"/>
                <w:szCs w:val="28"/>
              </w:rPr>
              <w:t>Цели платежей/сервисы</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Оплата телеком сервисов и кредитов</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Оплата онлайн игр, онлайн общения, телеком сервисов, интернет-коммерции</w:t>
            </w:r>
          </w:p>
        </w:tc>
      </w:tr>
      <w:tr w:rsidR="007129A0" w:rsidRPr="002B746F" w:rsidTr="009430B5">
        <w:trPr>
          <w:trHeight w:val="340"/>
        </w:trPr>
        <w:tc>
          <w:tcPr>
            <w:tcW w:w="3189"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rPr>
                <w:rFonts w:ascii="Times New Roman" w:hAnsi="Times New Roman" w:cs="Times New Roman"/>
                <w:sz w:val="28"/>
                <w:szCs w:val="28"/>
              </w:rPr>
            </w:pPr>
            <w:r w:rsidRPr="002B746F">
              <w:rPr>
                <w:rFonts w:ascii="Times New Roman" w:hAnsi="Times New Roman" w:cs="Times New Roman"/>
                <w:sz w:val="28"/>
                <w:szCs w:val="28"/>
              </w:rPr>
              <w:t>Количество платежей в месяц</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3</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3-9</w:t>
            </w:r>
          </w:p>
        </w:tc>
      </w:tr>
      <w:tr w:rsidR="007129A0" w:rsidRPr="002B746F" w:rsidTr="009430B5">
        <w:trPr>
          <w:trHeight w:val="340"/>
        </w:trPr>
        <w:tc>
          <w:tcPr>
            <w:tcW w:w="3189"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rPr>
                <w:rFonts w:ascii="Times New Roman" w:hAnsi="Times New Roman" w:cs="Times New Roman"/>
                <w:sz w:val="28"/>
                <w:szCs w:val="28"/>
              </w:rPr>
            </w:pPr>
            <w:r w:rsidRPr="002B746F">
              <w:rPr>
                <w:rFonts w:ascii="Times New Roman" w:hAnsi="Times New Roman" w:cs="Times New Roman"/>
                <w:sz w:val="28"/>
                <w:szCs w:val="28"/>
              </w:rPr>
              <w:t>Средний месячный оборот</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500 – 6000</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2500 – 6000</w:t>
            </w:r>
          </w:p>
        </w:tc>
      </w:tr>
      <w:tr w:rsidR="007129A0" w:rsidRPr="002B746F" w:rsidTr="009430B5">
        <w:trPr>
          <w:trHeight w:val="340"/>
        </w:trPr>
        <w:tc>
          <w:tcPr>
            <w:tcW w:w="3189"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rPr>
                <w:rFonts w:ascii="Times New Roman" w:hAnsi="Times New Roman" w:cs="Times New Roman"/>
                <w:sz w:val="28"/>
                <w:szCs w:val="28"/>
              </w:rPr>
            </w:pPr>
            <w:r w:rsidRPr="002B746F">
              <w:rPr>
                <w:rFonts w:ascii="Times New Roman" w:hAnsi="Times New Roman" w:cs="Times New Roman"/>
                <w:sz w:val="28"/>
                <w:szCs w:val="28"/>
              </w:rPr>
              <w:t>Прочее</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Имеют зарплатные карты, обналичивают деньги после получения зарплаты</w:t>
            </w:r>
          </w:p>
        </w:tc>
        <w:tc>
          <w:tcPr>
            <w:tcW w:w="3191" w:type="dxa"/>
            <w:tcBorders>
              <w:top w:val="single" w:sz="4" w:space="0" w:color="auto"/>
              <w:left w:val="single" w:sz="4" w:space="0" w:color="auto"/>
              <w:bottom w:val="single" w:sz="4" w:space="0" w:color="auto"/>
              <w:right w:val="single" w:sz="4" w:space="0" w:color="auto"/>
            </w:tcBorders>
            <w:vAlign w:val="center"/>
            <w:hideMark/>
          </w:tcPr>
          <w:p w:rsidR="007129A0" w:rsidRPr="002B746F" w:rsidRDefault="007129A0" w:rsidP="009430B5">
            <w:pPr>
              <w:spacing w:line="360" w:lineRule="auto"/>
              <w:jc w:val="center"/>
              <w:rPr>
                <w:rFonts w:ascii="Times New Roman" w:hAnsi="Times New Roman" w:cs="Times New Roman"/>
                <w:sz w:val="28"/>
                <w:szCs w:val="28"/>
              </w:rPr>
            </w:pPr>
            <w:r w:rsidRPr="002B746F">
              <w:rPr>
                <w:rFonts w:ascii="Times New Roman" w:hAnsi="Times New Roman" w:cs="Times New Roman"/>
                <w:sz w:val="28"/>
                <w:szCs w:val="28"/>
              </w:rPr>
              <w:t>Имеют зарплатные карты, обналичивают деньги после получения зарплаты/Имеют кредитные карты</w:t>
            </w:r>
          </w:p>
        </w:tc>
      </w:tr>
    </w:tbl>
    <w:p w:rsidR="007129A0" w:rsidRDefault="007129A0" w:rsidP="007129A0">
      <w:pPr>
        <w:pStyle w:val="3"/>
        <w:rPr>
          <w:rFonts w:eastAsiaTheme="minorHAnsi"/>
          <w:b/>
          <w:bCs/>
          <w:szCs w:val="28"/>
        </w:rPr>
      </w:pPr>
    </w:p>
    <w:p w:rsidR="009430B5" w:rsidRDefault="009430B5">
      <w:pPr>
        <w:spacing w:line="259" w:lineRule="auto"/>
      </w:pPr>
      <w:r>
        <w:br w:type="page"/>
      </w:r>
    </w:p>
    <w:p w:rsidR="009430B5" w:rsidRDefault="009430B5" w:rsidP="00395D28">
      <w:pPr>
        <w:pStyle w:val="1"/>
        <w:jc w:val="right"/>
      </w:pPr>
      <w:bookmarkStart w:id="60" w:name="_Toc390115520"/>
      <w:r>
        <w:lastRenderedPageBreak/>
        <w:t>Приложение 2.</w:t>
      </w:r>
      <w:r w:rsidR="00395D28">
        <w:t xml:space="preserve"> Функциональная структура</w:t>
      </w:r>
      <w:bookmarkEnd w:id="60"/>
    </w:p>
    <w:p w:rsidR="009430B5" w:rsidRPr="002B746F" w:rsidRDefault="009430B5" w:rsidP="009430B5">
      <w:pPr>
        <w:spacing w:line="360" w:lineRule="auto"/>
        <w:jc w:val="both"/>
        <w:rPr>
          <w:rFonts w:ascii="Times New Roman" w:hAnsi="Times New Roman" w:cs="Times New Roman"/>
          <w:sz w:val="28"/>
          <w:szCs w:val="28"/>
        </w:rPr>
      </w:pPr>
      <w:r w:rsidRPr="002B746F">
        <w:rPr>
          <w:rFonts w:ascii="Times New Roman" w:hAnsi="Times New Roman" w:cs="Times New Roman"/>
          <w:noProof/>
          <w:sz w:val="28"/>
          <w:szCs w:val="28"/>
          <w:lang w:eastAsia="ru-RU"/>
        </w:rPr>
        <w:drawing>
          <wp:inline distT="0" distB="0" distL="0" distR="0" wp14:anchorId="2FAB55EC" wp14:editId="5B0BFECC">
            <wp:extent cx="8452974" cy="5859571"/>
            <wp:effectExtent l="1270" t="0" r="698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457057" cy="5862401"/>
                    </a:xfrm>
                    <a:prstGeom prst="rect">
                      <a:avLst/>
                    </a:prstGeom>
                    <a:noFill/>
                    <a:ln>
                      <a:noFill/>
                    </a:ln>
                  </pic:spPr>
                </pic:pic>
              </a:graphicData>
            </a:graphic>
          </wp:inline>
        </w:drawing>
      </w:r>
    </w:p>
    <w:p w:rsidR="009430B5" w:rsidRDefault="009430B5" w:rsidP="009430B5">
      <w:pPr>
        <w:spacing w:line="259" w:lineRule="auto"/>
      </w:pPr>
      <w:r>
        <w:br w:type="page"/>
      </w:r>
    </w:p>
    <w:p w:rsidR="00933156" w:rsidRDefault="009430B5" w:rsidP="00395D28">
      <w:pPr>
        <w:pStyle w:val="1"/>
        <w:jc w:val="right"/>
      </w:pPr>
      <w:bookmarkStart w:id="61" w:name="_Toc390115521"/>
      <w:r>
        <w:lastRenderedPageBreak/>
        <w:t>Прил</w:t>
      </w:r>
      <w:r w:rsidR="00395D28">
        <w:t>ожение</w:t>
      </w:r>
      <w:r>
        <w:t xml:space="preserve"> 3</w:t>
      </w:r>
      <w:r w:rsidR="00395D28">
        <w:t xml:space="preserve">. Анализ </w:t>
      </w:r>
      <w:proofErr w:type="spellStart"/>
      <w:r w:rsidR="00395D28">
        <w:t>стейкхолдеров</w:t>
      </w:r>
      <w:proofErr w:type="spellEnd"/>
      <w:r w:rsidR="00395D28">
        <w:t xml:space="preserve"> по Модели </w:t>
      </w:r>
      <w:proofErr w:type="spellStart"/>
      <w:r w:rsidR="00395D28">
        <w:t>М</w:t>
      </w:r>
      <w:r>
        <w:t>енделоу</w:t>
      </w:r>
      <w:bookmarkEnd w:id="61"/>
      <w:proofErr w:type="spellEnd"/>
    </w:p>
    <w:p w:rsidR="00395D28" w:rsidRPr="00395D28" w:rsidRDefault="00395D28" w:rsidP="00395D28"/>
    <w:p w:rsidR="00933156" w:rsidRPr="00F43A77" w:rsidRDefault="00933156" w:rsidP="00933156">
      <w:pPr>
        <w:spacing w:line="360" w:lineRule="auto"/>
        <w:jc w:val="both"/>
        <w:rPr>
          <w:rFonts w:ascii="Times New Roman" w:hAnsi="Times New Roman" w:cs="Times New Roman"/>
          <w:b/>
          <w:i/>
          <w:sz w:val="28"/>
          <w:szCs w:val="28"/>
        </w:rPr>
      </w:pPr>
      <w:bookmarkStart w:id="62" w:name="_Toc113950210"/>
      <w:bookmarkStart w:id="63" w:name="_Toc114044821"/>
      <w:bookmarkStart w:id="64" w:name="_Toc115266662"/>
      <w:r w:rsidRPr="00F43A77">
        <w:rPr>
          <w:rFonts w:ascii="Times New Roman" w:hAnsi="Times New Roman" w:cs="Times New Roman"/>
          <w:b/>
          <w:i/>
          <w:sz w:val="28"/>
          <w:szCs w:val="28"/>
        </w:rPr>
        <w:t>Анализ заинтересованных сторон (</w:t>
      </w:r>
      <w:proofErr w:type="spellStart"/>
      <w:r w:rsidRPr="00F43A77">
        <w:rPr>
          <w:rFonts w:ascii="Times New Roman" w:hAnsi="Times New Roman" w:cs="Times New Roman"/>
          <w:b/>
          <w:i/>
          <w:sz w:val="28"/>
          <w:szCs w:val="28"/>
        </w:rPr>
        <w:t>стейкхолдеров</w:t>
      </w:r>
      <w:proofErr w:type="spellEnd"/>
      <w:r w:rsidRPr="00F43A77">
        <w:rPr>
          <w:rFonts w:ascii="Times New Roman" w:hAnsi="Times New Roman" w:cs="Times New Roman"/>
          <w:b/>
          <w:i/>
          <w:sz w:val="28"/>
          <w:szCs w:val="28"/>
        </w:rPr>
        <w:t>) проекта</w:t>
      </w:r>
      <w:bookmarkEnd w:id="62"/>
      <w:bookmarkEnd w:id="63"/>
      <w:bookmarkEnd w:id="64"/>
      <w:r w:rsidRPr="00F43A77">
        <w:rPr>
          <w:rFonts w:ascii="Times New Roman" w:hAnsi="Times New Roman" w:cs="Times New Roman"/>
          <w:b/>
          <w:i/>
          <w:sz w:val="28"/>
          <w:szCs w:val="28"/>
        </w:rPr>
        <w:t xml:space="preserve"> </w:t>
      </w:r>
    </w:p>
    <w:p w:rsidR="00933156" w:rsidRPr="00F43A77" w:rsidRDefault="00933156" w:rsidP="00933156">
      <w:pPr>
        <w:spacing w:line="360" w:lineRule="auto"/>
        <w:jc w:val="both"/>
        <w:rPr>
          <w:rFonts w:ascii="Times New Roman" w:hAnsi="Times New Roman" w:cs="Times New Roman"/>
          <w:b/>
          <w:i/>
          <w:sz w:val="28"/>
          <w:szCs w:val="28"/>
        </w:rPr>
      </w:pPr>
      <w:r w:rsidRPr="00F43A77">
        <w:rPr>
          <w:rFonts w:ascii="Times New Roman" w:hAnsi="Times New Roman" w:cs="Times New Roman"/>
          <w:b/>
          <w:i/>
          <w:sz w:val="28"/>
          <w:szCs w:val="28"/>
        </w:rPr>
        <w:t xml:space="preserve">и модель </w:t>
      </w:r>
      <w:proofErr w:type="spellStart"/>
      <w:r w:rsidRPr="00F43A77">
        <w:rPr>
          <w:rFonts w:ascii="Times New Roman" w:hAnsi="Times New Roman" w:cs="Times New Roman"/>
          <w:b/>
          <w:i/>
          <w:sz w:val="28"/>
          <w:szCs w:val="28"/>
        </w:rPr>
        <w:t>Менделоу</w:t>
      </w:r>
      <w:proofErr w:type="spellEnd"/>
      <w:r>
        <w:rPr>
          <w:rFonts w:ascii="Times New Roman" w:hAnsi="Times New Roman" w:cs="Times New Roman"/>
          <w:b/>
          <w:i/>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9"/>
        <w:gridCol w:w="1217"/>
        <w:gridCol w:w="1362"/>
        <w:gridCol w:w="2476"/>
      </w:tblGrid>
      <w:tr w:rsidR="00933156" w:rsidRPr="00F43A77" w:rsidTr="008152C1">
        <w:trPr>
          <w:trHeight w:val="1018"/>
          <w:jc w:val="center"/>
        </w:trPr>
        <w:tc>
          <w:tcPr>
            <w:tcW w:w="2295" w:type="pct"/>
            <w:shd w:val="clear" w:color="auto" w:fill="ED7D31" w:themeFill="accent2"/>
          </w:tcPr>
          <w:p w:rsidR="00933156" w:rsidRPr="00F43A77" w:rsidRDefault="00933156" w:rsidP="008152C1">
            <w:pPr>
              <w:autoSpaceDE w:val="0"/>
              <w:autoSpaceDN w:val="0"/>
              <w:adjustRightInd w:val="0"/>
              <w:spacing w:line="360" w:lineRule="auto"/>
              <w:jc w:val="both"/>
              <w:rPr>
                <w:rFonts w:ascii="Times New Roman" w:hAnsi="Times New Roman" w:cs="Times New Roman"/>
                <w:b/>
                <w:sz w:val="28"/>
                <w:szCs w:val="28"/>
              </w:rPr>
            </w:pPr>
            <w:proofErr w:type="spellStart"/>
            <w:r w:rsidRPr="00F43A77">
              <w:rPr>
                <w:rFonts w:ascii="Times New Roman" w:hAnsi="Times New Roman" w:cs="Times New Roman"/>
                <w:b/>
                <w:sz w:val="28"/>
                <w:szCs w:val="28"/>
              </w:rPr>
              <w:t>Стейкхолдеры</w:t>
            </w:r>
            <w:proofErr w:type="spellEnd"/>
          </w:p>
        </w:tc>
        <w:tc>
          <w:tcPr>
            <w:tcW w:w="651" w:type="pct"/>
            <w:shd w:val="clear" w:color="auto" w:fill="ED7D31" w:themeFill="accent2"/>
          </w:tcPr>
          <w:p w:rsidR="00933156" w:rsidRPr="00F43A77" w:rsidRDefault="00933156" w:rsidP="008152C1">
            <w:pPr>
              <w:autoSpaceDE w:val="0"/>
              <w:autoSpaceDN w:val="0"/>
              <w:adjustRightInd w:val="0"/>
              <w:spacing w:line="360" w:lineRule="auto"/>
              <w:jc w:val="both"/>
              <w:rPr>
                <w:rFonts w:ascii="Times New Roman" w:hAnsi="Times New Roman" w:cs="Times New Roman"/>
                <w:b/>
                <w:sz w:val="28"/>
                <w:szCs w:val="28"/>
              </w:rPr>
            </w:pPr>
            <w:r w:rsidRPr="00F43A77">
              <w:rPr>
                <w:rFonts w:ascii="Times New Roman" w:hAnsi="Times New Roman" w:cs="Times New Roman"/>
                <w:b/>
                <w:sz w:val="28"/>
                <w:szCs w:val="28"/>
              </w:rPr>
              <w:t>Власть</w:t>
            </w:r>
          </w:p>
        </w:tc>
        <w:tc>
          <w:tcPr>
            <w:tcW w:w="729" w:type="pct"/>
            <w:shd w:val="clear" w:color="auto" w:fill="ED7D31" w:themeFill="accent2"/>
          </w:tcPr>
          <w:p w:rsidR="00933156" w:rsidRPr="00F43A77" w:rsidRDefault="00933156" w:rsidP="008152C1">
            <w:pPr>
              <w:autoSpaceDE w:val="0"/>
              <w:autoSpaceDN w:val="0"/>
              <w:adjustRightInd w:val="0"/>
              <w:spacing w:line="360" w:lineRule="auto"/>
              <w:jc w:val="both"/>
              <w:rPr>
                <w:rFonts w:ascii="Times New Roman" w:hAnsi="Times New Roman" w:cs="Times New Roman"/>
                <w:b/>
                <w:sz w:val="28"/>
                <w:szCs w:val="28"/>
              </w:rPr>
            </w:pPr>
            <w:r w:rsidRPr="00F43A77">
              <w:rPr>
                <w:rFonts w:ascii="Times New Roman" w:hAnsi="Times New Roman" w:cs="Times New Roman"/>
                <w:b/>
                <w:sz w:val="28"/>
                <w:szCs w:val="28"/>
              </w:rPr>
              <w:t>Интерес</w:t>
            </w:r>
          </w:p>
        </w:tc>
        <w:tc>
          <w:tcPr>
            <w:tcW w:w="1325" w:type="pct"/>
            <w:shd w:val="clear" w:color="auto" w:fill="ED7D31" w:themeFill="accent2"/>
          </w:tcPr>
          <w:p w:rsidR="00933156" w:rsidRPr="00F43A77" w:rsidRDefault="00933156" w:rsidP="008152C1">
            <w:pPr>
              <w:autoSpaceDE w:val="0"/>
              <w:autoSpaceDN w:val="0"/>
              <w:adjustRightInd w:val="0"/>
              <w:spacing w:line="360" w:lineRule="auto"/>
              <w:jc w:val="both"/>
              <w:rPr>
                <w:rFonts w:ascii="Times New Roman" w:hAnsi="Times New Roman" w:cs="Times New Roman"/>
                <w:b/>
                <w:sz w:val="28"/>
                <w:szCs w:val="28"/>
              </w:rPr>
            </w:pPr>
            <w:r w:rsidRPr="00F43A77">
              <w:rPr>
                <w:rFonts w:ascii="Times New Roman" w:hAnsi="Times New Roman" w:cs="Times New Roman"/>
                <w:b/>
                <w:sz w:val="28"/>
                <w:szCs w:val="28"/>
              </w:rPr>
              <w:t>Влияние=</w:t>
            </w:r>
            <w:r w:rsidRPr="00F43A77">
              <w:rPr>
                <w:rFonts w:ascii="Times New Roman" w:hAnsi="Times New Roman" w:cs="Times New Roman"/>
                <w:b/>
                <w:sz w:val="28"/>
                <w:szCs w:val="28"/>
              </w:rPr>
              <w:br/>
              <w:t>Власть*Интерес</w:t>
            </w:r>
          </w:p>
        </w:tc>
      </w:tr>
      <w:tr w:rsidR="00933156" w:rsidRPr="00F43A77" w:rsidTr="008152C1">
        <w:trPr>
          <w:trHeight w:val="159"/>
          <w:jc w:val="center"/>
        </w:trPr>
        <w:tc>
          <w:tcPr>
            <w:tcW w:w="5000" w:type="pct"/>
            <w:gridSpan w:val="4"/>
            <w:shd w:val="clear" w:color="auto" w:fill="F4B083" w:themeFill="accent2" w:themeFillTint="99"/>
          </w:tcPr>
          <w:p w:rsidR="00933156" w:rsidRPr="00F43A77" w:rsidRDefault="00933156" w:rsidP="008152C1">
            <w:pPr>
              <w:pStyle w:val="af"/>
              <w:numPr>
                <w:ilvl w:val="0"/>
                <w:numId w:val="33"/>
              </w:numPr>
              <w:autoSpaceDE w:val="0"/>
              <w:autoSpaceDN w:val="0"/>
              <w:adjustRightInd w:val="0"/>
              <w:spacing w:line="360" w:lineRule="auto"/>
              <w:jc w:val="both"/>
              <w:rPr>
                <w:rFonts w:ascii="Times New Roman" w:hAnsi="Times New Roman" w:cs="Times New Roman"/>
                <w:b/>
                <w:sz w:val="28"/>
                <w:szCs w:val="28"/>
              </w:rPr>
            </w:pPr>
            <w:r w:rsidRPr="00F43A77">
              <w:rPr>
                <w:rFonts w:ascii="Times New Roman" w:hAnsi="Times New Roman" w:cs="Times New Roman"/>
                <w:b/>
                <w:sz w:val="28"/>
                <w:szCs w:val="28"/>
              </w:rPr>
              <w:t>Внутренние группы влияния</w:t>
            </w:r>
          </w:p>
        </w:tc>
      </w:tr>
      <w:tr w:rsidR="00933156" w:rsidRPr="00F43A77" w:rsidTr="008152C1">
        <w:trPr>
          <w:trHeight w:val="159"/>
          <w:jc w:val="center"/>
        </w:trPr>
        <w:tc>
          <w:tcPr>
            <w:tcW w:w="5000" w:type="pct"/>
            <w:gridSpan w:val="4"/>
            <w:shd w:val="clear" w:color="auto" w:fill="auto"/>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u w:val="single"/>
              </w:rPr>
            </w:pPr>
            <w:r w:rsidRPr="00F43A77">
              <w:rPr>
                <w:rFonts w:ascii="Times New Roman" w:hAnsi="Times New Roman" w:cs="Times New Roman"/>
                <w:sz w:val="28"/>
                <w:szCs w:val="28"/>
                <w:u w:val="single"/>
              </w:rPr>
              <w:t>Акционеры компании</w:t>
            </w:r>
          </w:p>
        </w:tc>
      </w:tr>
      <w:tr w:rsidR="00933156" w:rsidRPr="00F43A77" w:rsidTr="008152C1">
        <w:trPr>
          <w:trHeight w:val="624"/>
          <w:jc w:val="center"/>
        </w:trPr>
        <w:tc>
          <w:tcPr>
            <w:tcW w:w="5000" w:type="pct"/>
            <w:gridSpan w:val="4"/>
          </w:tcPr>
          <w:p w:rsidR="00933156" w:rsidRPr="00F43A77" w:rsidRDefault="00933156" w:rsidP="008152C1">
            <w:pPr>
              <w:autoSpaceDE w:val="0"/>
              <w:autoSpaceDN w:val="0"/>
              <w:adjustRightInd w:val="0"/>
              <w:spacing w:line="360" w:lineRule="auto"/>
              <w:jc w:val="both"/>
              <w:rPr>
                <w:rFonts w:ascii="Times New Roman" w:hAnsi="Times New Roman" w:cs="Times New Roman"/>
                <w:i/>
                <w:sz w:val="28"/>
                <w:szCs w:val="28"/>
              </w:rPr>
            </w:pPr>
            <w:r w:rsidRPr="00F43A77">
              <w:rPr>
                <w:rFonts w:ascii="Times New Roman" w:hAnsi="Times New Roman" w:cs="Times New Roman"/>
                <w:i/>
                <w:sz w:val="28"/>
                <w:szCs w:val="28"/>
              </w:rPr>
              <w:t xml:space="preserve">Юридические лица (в </w:t>
            </w:r>
            <w:proofErr w:type="spellStart"/>
            <w:r w:rsidRPr="00F43A77">
              <w:rPr>
                <w:rFonts w:ascii="Times New Roman" w:hAnsi="Times New Roman" w:cs="Times New Roman"/>
                <w:i/>
                <w:sz w:val="28"/>
                <w:szCs w:val="28"/>
              </w:rPr>
              <w:t>т.ч</w:t>
            </w:r>
            <w:proofErr w:type="spellEnd"/>
            <w:r w:rsidRPr="00F43A77">
              <w:rPr>
                <w:rFonts w:ascii="Times New Roman" w:hAnsi="Times New Roman" w:cs="Times New Roman"/>
                <w:i/>
                <w:sz w:val="28"/>
                <w:szCs w:val="28"/>
              </w:rPr>
              <w:t>. иностранные)</w:t>
            </w:r>
          </w:p>
        </w:tc>
      </w:tr>
      <w:tr w:rsidR="00933156" w:rsidRPr="00F43A77" w:rsidTr="008152C1">
        <w:trPr>
          <w:trHeight w:val="624"/>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lang w:val="en-US"/>
              </w:rPr>
              <w:t>Mail</w:t>
            </w:r>
            <w:r w:rsidRPr="00F43A77">
              <w:rPr>
                <w:rFonts w:ascii="Times New Roman" w:hAnsi="Times New Roman" w:cs="Times New Roman"/>
                <w:sz w:val="28"/>
                <w:szCs w:val="28"/>
              </w:rPr>
              <w:t>.</w:t>
            </w:r>
            <w:r w:rsidRPr="00F43A77">
              <w:rPr>
                <w:rFonts w:ascii="Times New Roman" w:hAnsi="Times New Roman" w:cs="Times New Roman"/>
                <w:sz w:val="28"/>
                <w:szCs w:val="28"/>
                <w:lang w:val="en-US"/>
              </w:rPr>
              <w:t>RU</w:t>
            </w:r>
            <w:r w:rsidRPr="00F43A77">
              <w:rPr>
                <w:rFonts w:ascii="Times New Roman" w:hAnsi="Times New Roman" w:cs="Times New Roman"/>
                <w:sz w:val="28"/>
                <w:szCs w:val="28"/>
              </w:rPr>
              <w:t xml:space="preserve"> </w:t>
            </w:r>
            <w:r w:rsidRPr="00F43A77">
              <w:rPr>
                <w:rFonts w:ascii="Times New Roman" w:hAnsi="Times New Roman" w:cs="Times New Roman"/>
                <w:sz w:val="28"/>
                <w:szCs w:val="28"/>
                <w:lang w:val="en-US"/>
              </w:rPr>
              <w:t>Group</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8</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7</w:t>
            </w:r>
          </w:p>
        </w:tc>
        <w:tc>
          <w:tcPr>
            <w:tcW w:w="1324"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56</w:t>
            </w:r>
          </w:p>
        </w:tc>
      </w:tr>
      <w:tr w:rsidR="00933156" w:rsidRPr="00F43A77" w:rsidTr="008152C1">
        <w:trPr>
          <w:trHeight w:val="624"/>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lang w:val="en-US"/>
              </w:rPr>
              <w:t>Mitsui</w:t>
            </w:r>
            <w:r w:rsidRPr="00F43A77">
              <w:rPr>
                <w:rFonts w:ascii="Times New Roman" w:hAnsi="Times New Roman" w:cs="Times New Roman"/>
                <w:sz w:val="28"/>
                <w:szCs w:val="28"/>
              </w:rPr>
              <w:t>&amp;</w:t>
            </w:r>
            <w:r w:rsidRPr="00F43A77">
              <w:rPr>
                <w:rFonts w:ascii="Times New Roman" w:hAnsi="Times New Roman" w:cs="Times New Roman"/>
                <w:sz w:val="28"/>
                <w:szCs w:val="28"/>
                <w:lang w:val="en-US"/>
              </w:rPr>
              <w:t>Co</w:t>
            </w:r>
            <w:r w:rsidRPr="00F43A77">
              <w:rPr>
                <w:rFonts w:ascii="Times New Roman" w:hAnsi="Times New Roman" w:cs="Times New Roman"/>
                <w:sz w:val="28"/>
                <w:szCs w:val="28"/>
              </w:rPr>
              <w:t xml:space="preserve">. </w:t>
            </w:r>
            <w:r w:rsidRPr="00F43A77">
              <w:rPr>
                <w:rFonts w:ascii="Times New Roman" w:hAnsi="Times New Roman" w:cs="Times New Roman"/>
                <w:sz w:val="28"/>
                <w:szCs w:val="28"/>
                <w:lang w:val="en-US"/>
              </w:rPr>
              <w:t>Ltd</w:t>
            </w:r>
            <w:r w:rsidRPr="00F43A77">
              <w:rPr>
                <w:rFonts w:ascii="Times New Roman" w:hAnsi="Times New Roman" w:cs="Times New Roman"/>
                <w:sz w:val="28"/>
                <w:szCs w:val="28"/>
              </w:rPr>
              <w:t>.</w:t>
            </w:r>
            <w:r w:rsidRPr="00F43A77">
              <w:rPr>
                <w:rFonts w:ascii="Times New Roman" w:hAnsi="Times New Roman" w:cs="Times New Roman"/>
                <w:sz w:val="28"/>
                <w:szCs w:val="28"/>
                <w:lang w:val="en-US"/>
              </w:rPr>
              <w:t xml:space="preserve"> [8]</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8</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7</w:t>
            </w:r>
          </w:p>
        </w:tc>
        <w:tc>
          <w:tcPr>
            <w:tcW w:w="1324"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56</w:t>
            </w:r>
          </w:p>
        </w:tc>
      </w:tr>
      <w:tr w:rsidR="00933156" w:rsidRPr="00F43A77" w:rsidTr="008152C1">
        <w:trPr>
          <w:trHeight w:val="624"/>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shd w:val="clear" w:color="auto" w:fill="FFFFFF"/>
              </w:rPr>
              <w:t>Институциональные инвесторы, которые приобрели акции на фондовой бирже</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6</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10</w:t>
            </w:r>
          </w:p>
        </w:tc>
        <w:tc>
          <w:tcPr>
            <w:tcW w:w="1324"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60</w:t>
            </w:r>
          </w:p>
        </w:tc>
      </w:tr>
      <w:tr w:rsidR="00933156" w:rsidRPr="00F43A77" w:rsidTr="008152C1">
        <w:trPr>
          <w:trHeight w:val="425"/>
          <w:jc w:val="center"/>
        </w:trPr>
        <w:tc>
          <w:tcPr>
            <w:tcW w:w="5000" w:type="pct"/>
            <w:gridSpan w:val="4"/>
          </w:tcPr>
          <w:p w:rsidR="00933156" w:rsidRPr="00F43A77" w:rsidRDefault="00933156" w:rsidP="008152C1">
            <w:pPr>
              <w:autoSpaceDE w:val="0"/>
              <w:autoSpaceDN w:val="0"/>
              <w:adjustRightInd w:val="0"/>
              <w:spacing w:line="360" w:lineRule="auto"/>
              <w:jc w:val="both"/>
              <w:rPr>
                <w:rFonts w:ascii="Times New Roman" w:hAnsi="Times New Roman" w:cs="Times New Roman"/>
                <w:i/>
                <w:sz w:val="28"/>
                <w:szCs w:val="28"/>
              </w:rPr>
            </w:pPr>
            <w:r w:rsidRPr="00F43A77">
              <w:rPr>
                <w:rFonts w:ascii="Times New Roman" w:hAnsi="Times New Roman" w:cs="Times New Roman"/>
                <w:i/>
                <w:sz w:val="28"/>
                <w:szCs w:val="28"/>
              </w:rPr>
              <w:t>Физические лица</w:t>
            </w:r>
          </w:p>
        </w:tc>
      </w:tr>
      <w:tr w:rsidR="00933156" w:rsidRPr="00F43A77" w:rsidTr="008152C1">
        <w:trPr>
          <w:trHeight w:val="624"/>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Физические лица – основатели и управляющие лица компании</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10</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10</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100</w:t>
            </w:r>
          </w:p>
        </w:tc>
      </w:tr>
      <w:tr w:rsidR="00933156" w:rsidRPr="00F43A77" w:rsidTr="008152C1">
        <w:trPr>
          <w:trHeight w:val="624"/>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 xml:space="preserve">Прочие </w:t>
            </w:r>
            <w:proofErr w:type="spellStart"/>
            <w:r w:rsidRPr="00F43A77">
              <w:rPr>
                <w:rFonts w:ascii="Times New Roman" w:hAnsi="Times New Roman" w:cs="Times New Roman"/>
                <w:sz w:val="28"/>
                <w:szCs w:val="28"/>
              </w:rPr>
              <w:t>физ.лица</w:t>
            </w:r>
            <w:proofErr w:type="spellEnd"/>
            <w:r w:rsidRPr="00F43A77">
              <w:rPr>
                <w:rFonts w:ascii="Times New Roman" w:hAnsi="Times New Roman" w:cs="Times New Roman"/>
                <w:sz w:val="28"/>
                <w:szCs w:val="28"/>
              </w:rPr>
              <w:t xml:space="preserve"> (в </w:t>
            </w:r>
            <w:proofErr w:type="spellStart"/>
            <w:r w:rsidRPr="00F43A77">
              <w:rPr>
                <w:rFonts w:ascii="Times New Roman" w:hAnsi="Times New Roman" w:cs="Times New Roman"/>
                <w:sz w:val="28"/>
                <w:szCs w:val="28"/>
              </w:rPr>
              <w:t>т.ч</w:t>
            </w:r>
            <w:proofErr w:type="spellEnd"/>
            <w:r w:rsidRPr="00F43A77">
              <w:rPr>
                <w:rFonts w:ascii="Times New Roman" w:hAnsi="Times New Roman" w:cs="Times New Roman"/>
                <w:sz w:val="28"/>
                <w:szCs w:val="28"/>
              </w:rPr>
              <w:t>. иностранные инвесторы)</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7</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9</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54</w:t>
            </w:r>
          </w:p>
        </w:tc>
      </w:tr>
      <w:tr w:rsidR="00933156" w:rsidRPr="00F43A77" w:rsidTr="008152C1">
        <w:trPr>
          <w:trHeight w:val="377"/>
          <w:jc w:val="center"/>
        </w:trPr>
        <w:tc>
          <w:tcPr>
            <w:tcW w:w="2295" w:type="pct"/>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u w:val="single"/>
              </w:rPr>
            </w:pPr>
            <w:r w:rsidRPr="00F43A77">
              <w:rPr>
                <w:rFonts w:ascii="Times New Roman" w:hAnsi="Times New Roman" w:cs="Times New Roman"/>
                <w:sz w:val="28"/>
                <w:szCs w:val="28"/>
                <w:u w:val="single"/>
              </w:rPr>
              <w:t>Сотрудники компании</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4</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9</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36</w:t>
            </w:r>
          </w:p>
        </w:tc>
      </w:tr>
      <w:tr w:rsidR="00933156" w:rsidRPr="00F43A77" w:rsidTr="008152C1">
        <w:trPr>
          <w:trHeight w:val="624"/>
          <w:jc w:val="center"/>
        </w:trPr>
        <w:tc>
          <w:tcPr>
            <w:tcW w:w="2295" w:type="pct"/>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u w:val="single"/>
              </w:rPr>
            </w:pPr>
            <w:r w:rsidRPr="00F43A77">
              <w:rPr>
                <w:rFonts w:ascii="Times New Roman" w:hAnsi="Times New Roman" w:cs="Times New Roman"/>
                <w:sz w:val="28"/>
                <w:szCs w:val="28"/>
                <w:u w:val="single"/>
              </w:rPr>
              <w:lastRenderedPageBreak/>
              <w:t>Главы функциональных подразделений (не владеющие акциями)</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5</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9</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45</w:t>
            </w:r>
          </w:p>
        </w:tc>
      </w:tr>
      <w:tr w:rsidR="00933156" w:rsidRPr="00F43A77" w:rsidTr="008152C1">
        <w:trPr>
          <w:trHeight w:val="624"/>
          <w:jc w:val="center"/>
        </w:trPr>
        <w:tc>
          <w:tcPr>
            <w:tcW w:w="5000" w:type="pct"/>
            <w:gridSpan w:val="4"/>
            <w:shd w:val="clear" w:color="auto" w:fill="F4B083" w:themeFill="accent2" w:themeFillTint="99"/>
          </w:tcPr>
          <w:p w:rsidR="00933156" w:rsidRPr="00F43A77" w:rsidRDefault="00933156" w:rsidP="008152C1">
            <w:pPr>
              <w:numPr>
                <w:ilvl w:val="0"/>
                <w:numId w:val="33"/>
              </w:numPr>
              <w:autoSpaceDE w:val="0"/>
              <w:autoSpaceDN w:val="0"/>
              <w:adjustRightInd w:val="0"/>
              <w:spacing w:after="0" w:line="360" w:lineRule="auto"/>
              <w:jc w:val="both"/>
              <w:rPr>
                <w:rFonts w:ascii="Times New Roman" w:hAnsi="Times New Roman" w:cs="Times New Roman"/>
                <w:b/>
                <w:sz w:val="28"/>
                <w:szCs w:val="28"/>
              </w:rPr>
            </w:pPr>
            <w:r w:rsidRPr="00F43A77">
              <w:rPr>
                <w:rFonts w:ascii="Times New Roman" w:hAnsi="Times New Roman" w:cs="Times New Roman"/>
                <w:b/>
                <w:sz w:val="28"/>
                <w:szCs w:val="28"/>
              </w:rPr>
              <w:t>Внешние группы влияния</w:t>
            </w:r>
          </w:p>
        </w:tc>
      </w:tr>
      <w:tr w:rsidR="00933156" w:rsidRPr="00F43A77" w:rsidTr="008152C1">
        <w:trPr>
          <w:trHeight w:val="624"/>
          <w:jc w:val="center"/>
        </w:trPr>
        <w:tc>
          <w:tcPr>
            <w:tcW w:w="2295" w:type="pct"/>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u w:val="single"/>
              </w:rPr>
            </w:pPr>
            <w:r w:rsidRPr="00F43A77">
              <w:rPr>
                <w:rFonts w:ascii="Times New Roman" w:hAnsi="Times New Roman" w:cs="Times New Roman"/>
                <w:sz w:val="28"/>
                <w:szCs w:val="28"/>
                <w:u w:val="single"/>
              </w:rPr>
              <w:t xml:space="preserve">Потребители услуг электронного кошелька QIWI </w:t>
            </w:r>
            <w:proofErr w:type="spellStart"/>
            <w:r w:rsidRPr="00F43A77">
              <w:rPr>
                <w:rFonts w:ascii="Times New Roman" w:hAnsi="Times New Roman" w:cs="Times New Roman"/>
                <w:sz w:val="28"/>
                <w:szCs w:val="28"/>
                <w:u w:val="single"/>
              </w:rPr>
              <w:t>Wallet</w:t>
            </w:r>
            <w:proofErr w:type="spellEnd"/>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9</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7</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63</w:t>
            </w:r>
          </w:p>
        </w:tc>
      </w:tr>
      <w:tr w:rsidR="00933156" w:rsidRPr="00F43A77" w:rsidTr="008152C1">
        <w:trPr>
          <w:trHeight w:val="624"/>
          <w:jc w:val="center"/>
        </w:trPr>
        <w:tc>
          <w:tcPr>
            <w:tcW w:w="2295" w:type="pct"/>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u w:val="single"/>
              </w:rPr>
            </w:pPr>
            <w:r w:rsidRPr="00F43A77">
              <w:rPr>
                <w:rFonts w:ascii="Times New Roman" w:hAnsi="Times New Roman" w:cs="Times New Roman"/>
                <w:sz w:val="28"/>
                <w:szCs w:val="28"/>
                <w:u w:val="single"/>
              </w:rPr>
              <w:t>Потребители услуг электронных терминалов</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8</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7</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56</w:t>
            </w:r>
          </w:p>
        </w:tc>
      </w:tr>
      <w:tr w:rsidR="00933156" w:rsidRPr="00F43A77" w:rsidTr="008152C1">
        <w:trPr>
          <w:trHeight w:val="624"/>
          <w:jc w:val="center"/>
        </w:trPr>
        <w:tc>
          <w:tcPr>
            <w:tcW w:w="2295" w:type="pct"/>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u w:val="single"/>
              </w:rPr>
            </w:pPr>
            <w:r w:rsidRPr="00F43A77">
              <w:rPr>
                <w:rFonts w:ascii="Times New Roman" w:hAnsi="Times New Roman" w:cs="Times New Roman"/>
                <w:sz w:val="28"/>
                <w:szCs w:val="28"/>
                <w:u w:val="single"/>
              </w:rPr>
              <w:t>Заводы-изготовители железной основы терминала</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9</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27</w:t>
            </w:r>
          </w:p>
        </w:tc>
      </w:tr>
      <w:tr w:rsidR="00933156" w:rsidRPr="00F43A77" w:rsidTr="008152C1">
        <w:trPr>
          <w:trHeight w:val="624"/>
          <w:jc w:val="center"/>
        </w:trPr>
        <w:tc>
          <w:tcPr>
            <w:tcW w:w="2295" w:type="pct"/>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u w:val="single"/>
              </w:rPr>
            </w:pPr>
            <w:r w:rsidRPr="00F43A77">
              <w:rPr>
                <w:rFonts w:ascii="Times New Roman" w:hAnsi="Times New Roman" w:cs="Times New Roman"/>
                <w:sz w:val="28"/>
                <w:szCs w:val="28"/>
                <w:u w:val="single"/>
              </w:rPr>
              <w:t>Заводы-изготовители микросхем и сенсорных дисплеев</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9</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27</w:t>
            </w:r>
          </w:p>
        </w:tc>
      </w:tr>
      <w:tr w:rsidR="00933156" w:rsidRPr="00F43A77" w:rsidTr="008152C1">
        <w:trPr>
          <w:trHeight w:val="624"/>
          <w:jc w:val="center"/>
        </w:trPr>
        <w:tc>
          <w:tcPr>
            <w:tcW w:w="2295" w:type="pct"/>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u w:val="single"/>
              </w:rPr>
            </w:pPr>
            <w:r w:rsidRPr="00F43A77">
              <w:rPr>
                <w:rFonts w:ascii="Times New Roman" w:hAnsi="Times New Roman" w:cs="Times New Roman"/>
                <w:sz w:val="28"/>
                <w:szCs w:val="28"/>
                <w:u w:val="single"/>
              </w:rPr>
              <w:t>Арендодатели – те, которые предоставляют места под установку терминалов</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4</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9</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36</w:t>
            </w:r>
          </w:p>
        </w:tc>
      </w:tr>
      <w:tr w:rsidR="00933156" w:rsidRPr="00F43A77" w:rsidTr="008152C1">
        <w:trPr>
          <w:trHeight w:val="624"/>
          <w:jc w:val="center"/>
        </w:trPr>
        <w:tc>
          <w:tcPr>
            <w:tcW w:w="2295" w:type="pct"/>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u w:val="single"/>
              </w:rPr>
            </w:pPr>
            <w:r w:rsidRPr="00F43A77">
              <w:rPr>
                <w:rFonts w:ascii="Times New Roman" w:hAnsi="Times New Roman" w:cs="Times New Roman"/>
                <w:sz w:val="28"/>
                <w:szCs w:val="28"/>
                <w:u w:val="single"/>
              </w:rPr>
              <w:t xml:space="preserve">Агенты – </w:t>
            </w:r>
            <w:proofErr w:type="spellStart"/>
            <w:r w:rsidRPr="00F43A77">
              <w:rPr>
                <w:rFonts w:ascii="Times New Roman" w:hAnsi="Times New Roman" w:cs="Times New Roman"/>
                <w:sz w:val="28"/>
                <w:szCs w:val="28"/>
                <w:u w:val="single"/>
              </w:rPr>
              <w:t>физ.и</w:t>
            </w:r>
            <w:proofErr w:type="spellEnd"/>
            <w:r w:rsidRPr="00F43A77">
              <w:rPr>
                <w:rFonts w:ascii="Times New Roman" w:hAnsi="Times New Roman" w:cs="Times New Roman"/>
                <w:sz w:val="28"/>
                <w:szCs w:val="28"/>
                <w:u w:val="single"/>
              </w:rPr>
              <w:t xml:space="preserve"> </w:t>
            </w:r>
            <w:proofErr w:type="spellStart"/>
            <w:r w:rsidRPr="00F43A77">
              <w:rPr>
                <w:rFonts w:ascii="Times New Roman" w:hAnsi="Times New Roman" w:cs="Times New Roman"/>
                <w:sz w:val="28"/>
                <w:szCs w:val="28"/>
                <w:u w:val="single"/>
              </w:rPr>
              <w:t>юр.лица</w:t>
            </w:r>
            <w:proofErr w:type="spellEnd"/>
            <w:r w:rsidRPr="00F43A77">
              <w:rPr>
                <w:rFonts w:ascii="Times New Roman" w:hAnsi="Times New Roman" w:cs="Times New Roman"/>
                <w:sz w:val="28"/>
                <w:szCs w:val="28"/>
                <w:u w:val="single"/>
              </w:rPr>
              <w:t>, которые приобретают терминалы и полностью занимаются их установкой и обслуживанием в обмен на комиссию</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4</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9</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36</w:t>
            </w:r>
          </w:p>
        </w:tc>
      </w:tr>
      <w:tr w:rsidR="00933156" w:rsidRPr="00F43A77" w:rsidTr="008152C1">
        <w:trPr>
          <w:trHeight w:val="624"/>
          <w:jc w:val="center"/>
        </w:trPr>
        <w:tc>
          <w:tcPr>
            <w:tcW w:w="2295" w:type="pct"/>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u w:val="single"/>
              </w:rPr>
            </w:pPr>
            <w:r w:rsidRPr="00F43A77">
              <w:rPr>
                <w:rFonts w:ascii="Times New Roman" w:hAnsi="Times New Roman" w:cs="Times New Roman"/>
                <w:sz w:val="28"/>
                <w:szCs w:val="28"/>
                <w:u w:val="single"/>
              </w:rPr>
              <w:lastRenderedPageBreak/>
              <w:t>Рекламодатели – лица, которые покупают рекламные площади на терминалах</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5</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8</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40</w:t>
            </w:r>
          </w:p>
        </w:tc>
      </w:tr>
      <w:tr w:rsidR="00933156" w:rsidRPr="00F43A77" w:rsidTr="008152C1">
        <w:trPr>
          <w:trHeight w:val="624"/>
          <w:jc w:val="center"/>
        </w:trPr>
        <w:tc>
          <w:tcPr>
            <w:tcW w:w="2295" w:type="pct"/>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u w:val="single"/>
              </w:rPr>
            </w:pPr>
            <w:r w:rsidRPr="00F43A77">
              <w:rPr>
                <w:rFonts w:ascii="Times New Roman" w:hAnsi="Times New Roman" w:cs="Times New Roman"/>
                <w:sz w:val="28"/>
                <w:szCs w:val="28"/>
                <w:u w:val="single"/>
              </w:rPr>
              <w:t>Банки – заинтересованы в партнерстве для приема платежей клиентов через терминалы или электронные деньги</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7</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21</w:t>
            </w:r>
          </w:p>
        </w:tc>
      </w:tr>
      <w:tr w:rsidR="00933156" w:rsidRPr="00F43A77" w:rsidTr="008152C1">
        <w:trPr>
          <w:trHeight w:val="624"/>
          <w:jc w:val="center"/>
        </w:trPr>
        <w:tc>
          <w:tcPr>
            <w:tcW w:w="2295" w:type="pct"/>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u w:val="single"/>
              </w:rPr>
            </w:pPr>
            <w:r w:rsidRPr="00F43A77">
              <w:rPr>
                <w:rFonts w:ascii="Times New Roman" w:hAnsi="Times New Roman" w:cs="Times New Roman"/>
                <w:sz w:val="28"/>
                <w:szCs w:val="28"/>
                <w:u w:val="single"/>
              </w:rPr>
              <w:t>Провайдеры – лица, заинтересованные в заключение договора о возможности проведения платежей их клиентов через терминалы и/или электронный кошелек (например, интернет-магазины)</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4</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9</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36</w:t>
            </w:r>
          </w:p>
        </w:tc>
      </w:tr>
      <w:tr w:rsidR="00933156" w:rsidRPr="00F43A77" w:rsidTr="008152C1">
        <w:trPr>
          <w:trHeight w:val="624"/>
          <w:jc w:val="center"/>
        </w:trPr>
        <w:tc>
          <w:tcPr>
            <w:tcW w:w="2295" w:type="pct"/>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u w:val="single"/>
              </w:rPr>
            </w:pPr>
            <w:r w:rsidRPr="00F43A77">
              <w:rPr>
                <w:rFonts w:ascii="Times New Roman" w:hAnsi="Times New Roman" w:cs="Times New Roman"/>
                <w:sz w:val="28"/>
                <w:szCs w:val="28"/>
                <w:u w:val="single"/>
              </w:rPr>
              <w:t xml:space="preserve">Международные платежные системы (напр., </w:t>
            </w:r>
            <w:r w:rsidRPr="00F43A77">
              <w:rPr>
                <w:rFonts w:ascii="Times New Roman" w:hAnsi="Times New Roman" w:cs="Times New Roman"/>
                <w:sz w:val="28"/>
                <w:szCs w:val="28"/>
                <w:u w:val="single"/>
                <w:lang w:val="en-US"/>
              </w:rPr>
              <w:t>Visa</w:t>
            </w:r>
            <w:r w:rsidRPr="00F43A77">
              <w:rPr>
                <w:rFonts w:ascii="Times New Roman" w:hAnsi="Times New Roman" w:cs="Times New Roman"/>
                <w:sz w:val="28"/>
                <w:szCs w:val="28"/>
                <w:u w:val="single"/>
              </w:rPr>
              <w:t>)</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7</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9</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54</w:t>
            </w:r>
          </w:p>
        </w:tc>
      </w:tr>
      <w:tr w:rsidR="00933156" w:rsidRPr="00F43A77" w:rsidTr="008152C1">
        <w:trPr>
          <w:trHeight w:val="624"/>
          <w:jc w:val="center"/>
        </w:trPr>
        <w:tc>
          <w:tcPr>
            <w:tcW w:w="5000" w:type="pct"/>
            <w:gridSpan w:val="4"/>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u w:val="single"/>
              </w:rPr>
              <w:t>Конкуренты</w:t>
            </w:r>
          </w:p>
        </w:tc>
      </w:tr>
      <w:tr w:rsidR="00933156" w:rsidRPr="00F43A77" w:rsidTr="008152C1">
        <w:trPr>
          <w:trHeight w:val="841"/>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 xml:space="preserve">Из отрасли платежных терминалов </w:t>
            </w:r>
            <w:r w:rsidRPr="00F43A77">
              <w:rPr>
                <w:rFonts w:ascii="Times New Roman" w:hAnsi="Times New Roman" w:cs="Times New Roman"/>
                <w:sz w:val="28"/>
                <w:szCs w:val="28"/>
              </w:rPr>
              <w:lastRenderedPageBreak/>
              <w:t>(</w:t>
            </w:r>
            <w:proofErr w:type="spellStart"/>
            <w:r w:rsidRPr="00F43A77">
              <w:rPr>
                <w:rFonts w:ascii="Times New Roman" w:hAnsi="Times New Roman" w:cs="Times New Roman"/>
                <w:sz w:val="28"/>
                <w:szCs w:val="28"/>
              </w:rPr>
              <w:t>Элекснет</w:t>
            </w:r>
            <w:proofErr w:type="spellEnd"/>
            <w:r w:rsidRPr="00F43A77">
              <w:rPr>
                <w:rFonts w:ascii="Times New Roman" w:hAnsi="Times New Roman" w:cs="Times New Roman"/>
                <w:sz w:val="28"/>
                <w:szCs w:val="28"/>
              </w:rPr>
              <w:t xml:space="preserve">, </w:t>
            </w:r>
            <w:proofErr w:type="spellStart"/>
            <w:r w:rsidRPr="00F43A77">
              <w:rPr>
                <w:rFonts w:ascii="Times New Roman" w:hAnsi="Times New Roman" w:cs="Times New Roman"/>
                <w:sz w:val="28"/>
                <w:szCs w:val="28"/>
              </w:rPr>
              <w:t>Киберпэй</w:t>
            </w:r>
            <w:proofErr w:type="spellEnd"/>
            <w:r w:rsidRPr="00F43A77">
              <w:rPr>
                <w:rFonts w:ascii="Times New Roman" w:hAnsi="Times New Roman" w:cs="Times New Roman"/>
                <w:sz w:val="28"/>
                <w:szCs w:val="28"/>
              </w:rPr>
              <w:t xml:space="preserve"> и др.)</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lastRenderedPageBreak/>
              <w:t>3</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10</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30</w:t>
            </w:r>
          </w:p>
        </w:tc>
      </w:tr>
      <w:tr w:rsidR="00933156" w:rsidRPr="00F43A77" w:rsidTr="008152C1">
        <w:trPr>
          <w:trHeight w:val="624"/>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lastRenderedPageBreak/>
              <w:t>Из отрасли электронного кошелька (</w:t>
            </w:r>
            <w:proofErr w:type="spellStart"/>
            <w:r w:rsidRPr="00F43A77">
              <w:rPr>
                <w:rFonts w:ascii="Times New Roman" w:hAnsi="Times New Roman" w:cs="Times New Roman"/>
                <w:sz w:val="28"/>
                <w:szCs w:val="28"/>
              </w:rPr>
              <w:t>Яндекс.Деньги</w:t>
            </w:r>
            <w:proofErr w:type="spellEnd"/>
            <w:r w:rsidRPr="00F43A77">
              <w:rPr>
                <w:rFonts w:ascii="Times New Roman" w:hAnsi="Times New Roman" w:cs="Times New Roman"/>
                <w:sz w:val="28"/>
                <w:szCs w:val="28"/>
              </w:rPr>
              <w:t xml:space="preserve">, </w:t>
            </w:r>
            <w:proofErr w:type="spellStart"/>
            <w:r w:rsidRPr="00F43A77">
              <w:rPr>
                <w:rFonts w:ascii="Times New Roman" w:hAnsi="Times New Roman" w:cs="Times New Roman"/>
                <w:sz w:val="28"/>
                <w:szCs w:val="28"/>
              </w:rPr>
              <w:t>Рбк.Мани</w:t>
            </w:r>
            <w:proofErr w:type="spellEnd"/>
            <w:r w:rsidRPr="00F43A77">
              <w:rPr>
                <w:rFonts w:ascii="Times New Roman" w:hAnsi="Times New Roman" w:cs="Times New Roman"/>
                <w:sz w:val="28"/>
                <w:szCs w:val="28"/>
              </w:rPr>
              <w:t xml:space="preserve">, </w:t>
            </w:r>
            <w:proofErr w:type="spellStart"/>
            <w:r w:rsidRPr="00F43A77">
              <w:rPr>
                <w:rFonts w:ascii="Times New Roman" w:hAnsi="Times New Roman" w:cs="Times New Roman"/>
                <w:sz w:val="28"/>
                <w:szCs w:val="28"/>
              </w:rPr>
              <w:t>ПэйПал</w:t>
            </w:r>
            <w:proofErr w:type="spellEnd"/>
            <w:r w:rsidRPr="00F43A77">
              <w:rPr>
                <w:rFonts w:ascii="Times New Roman" w:hAnsi="Times New Roman" w:cs="Times New Roman"/>
                <w:sz w:val="28"/>
                <w:szCs w:val="28"/>
              </w:rPr>
              <w:t xml:space="preserve"> и др.)</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7</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10</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70</w:t>
            </w:r>
          </w:p>
        </w:tc>
      </w:tr>
      <w:tr w:rsidR="00933156" w:rsidRPr="00F43A77" w:rsidTr="008152C1">
        <w:trPr>
          <w:trHeight w:val="351"/>
          <w:jc w:val="center"/>
        </w:trPr>
        <w:tc>
          <w:tcPr>
            <w:tcW w:w="5000" w:type="pct"/>
            <w:gridSpan w:val="4"/>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u w:val="single"/>
              </w:rPr>
              <w:t>Представители государственной власти</w:t>
            </w:r>
          </w:p>
        </w:tc>
      </w:tr>
      <w:tr w:rsidR="00933156" w:rsidRPr="00F43A77" w:rsidTr="008152C1">
        <w:trPr>
          <w:trHeight w:val="351"/>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Органы местной власти</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7</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21</w:t>
            </w:r>
          </w:p>
        </w:tc>
      </w:tr>
      <w:tr w:rsidR="00933156" w:rsidRPr="00F43A77" w:rsidTr="008152C1">
        <w:trPr>
          <w:trHeight w:val="308"/>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Налоговая Служба</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6</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10</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60</w:t>
            </w:r>
          </w:p>
        </w:tc>
      </w:tr>
      <w:tr w:rsidR="00933156" w:rsidRPr="00F43A77" w:rsidTr="008152C1">
        <w:trPr>
          <w:trHeight w:val="624"/>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Комитет Государственной Думы по Безопасности и Противодействию Коррупции</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8</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10</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80</w:t>
            </w:r>
          </w:p>
        </w:tc>
      </w:tr>
      <w:tr w:rsidR="00933156" w:rsidRPr="00F43A77" w:rsidTr="008152C1">
        <w:trPr>
          <w:trHeight w:val="516"/>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Антимонопольная Служба</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8</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10</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80</w:t>
            </w:r>
          </w:p>
        </w:tc>
      </w:tr>
      <w:tr w:rsidR="00933156" w:rsidRPr="00F43A77" w:rsidTr="008152C1">
        <w:trPr>
          <w:trHeight w:val="624"/>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Правоохранительные органы (МВД)</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8</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10</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80</w:t>
            </w:r>
          </w:p>
        </w:tc>
      </w:tr>
      <w:tr w:rsidR="00933156" w:rsidRPr="00F43A77" w:rsidTr="008152C1">
        <w:trPr>
          <w:trHeight w:val="624"/>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ГИБДД (по вопросам оплаты их услуг их потребителями через наши терминалы)</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w:t>
            </w:r>
          </w:p>
        </w:tc>
      </w:tr>
      <w:tr w:rsidR="00933156" w:rsidRPr="00F43A77" w:rsidTr="008152C1">
        <w:trPr>
          <w:trHeight w:val="309"/>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Пожарная Инспекция, СЭС</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w:t>
            </w:r>
          </w:p>
        </w:tc>
      </w:tr>
      <w:tr w:rsidR="00933156" w:rsidRPr="00F43A77" w:rsidTr="008152C1">
        <w:trPr>
          <w:trHeight w:val="624"/>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lastRenderedPageBreak/>
              <w:t>ЖКХ (по вопросам оплаты их услуг их потребителями через наши терминалы)</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w:t>
            </w:r>
          </w:p>
        </w:tc>
      </w:tr>
      <w:tr w:rsidR="00933156" w:rsidRPr="00F43A77" w:rsidTr="008152C1">
        <w:trPr>
          <w:trHeight w:val="388"/>
          <w:jc w:val="center"/>
        </w:trPr>
        <w:tc>
          <w:tcPr>
            <w:tcW w:w="2295" w:type="pct"/>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u w:val="single"/>
              </w:rPr>
            </w:pPr>
            <w:r w:rsidRPr="00F43A77">
              <w:rPr>
                <w:rFonts w:ascii="Times New Roman" w:hAnsi="Times New Roman" w:cs="Times New Roman"/>
                <w:sz w:val="28"/>
                <w:szCs w:val="28"/>
                <w:u w:val="single"/>
              </w:rPr>
              <w:t>СМИ</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5</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7</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35</w:t>
            </w:r>
          </w:p>
        </w:tc>
      </w:tr>
      <w:tr w:rsidR="00933156" w:rsidRPr="00F43A77" w:rsidTr="008152C1">
        <w:trPr>
          <w:trHeight w:val="368"/>
          <w:jc w:val="center"/>
        </w:trPr>
        <w:tc>
          <w:tcPr>
            <w:tcW w:w="5000" w:type="pct"/>
            <w:gridSpan w:val="4"/>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u w:val="single"/>
              </w:rPr>
              <w:t>Ассоциации, общественные организации</w:t>
            </w:r>
          </w:p>
        </w:tc>
      </w:tr>
      <w:tr w:rsidR="00933156" w:rsidRPr="00F43A77" w:rsidTr="008152C1">
        <w:trPr>
          <w:trHeight w:val="624"/>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Ассоциация «Электронные деньги»</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5</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10</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50</w:t>
            </w:r>
          </w:p>
        </w:tc>
      </w:tr>
      <w:tr w:rsidR="00933156" w:rsidRPr="00F43A77" w:rsidTr="008152C1">
        <w:trPr>
          <w:trHeight w:val="569"/>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Ассоциация «Российские интернет-магазины»</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4</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6</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24</w:t>
            </w:r>
          </w:p>
        </w:tc>
      </w:tr>
      <w:tr w:rsidR="00933156" w:rsidRPr="00F43A77" w:rsidTr="008152C1">
        <w:trPr>
          <w:trHeight w:val="624"/>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Ассоциация компаний интернет торговли</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4</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6</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24</w:t>
            </w:r>
          </w:p>
        </w:tc>
      </w:tr>
      <w:tr w:rsidR="00933156" w:rsidRPr="00F43A77" w:rsidTr="008152C1">
        <w:trPr>
          <w:trHeight w:val="624"/>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Ассоциация региональных банков России</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2</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6</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12</w:t>
            </w:r>
          </w:p>
        </w:tc>
      </w:tr>
      <w:tr w:rsidR="00933156" w:rsidRPr="00F43A77" w:rsidTr="008152C1">
        <w:trPr>
          <w:trHeight w:val="402"/>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Профсоюзы</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2</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3</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6</w:t>
            </w:r>
          </w:p>
        </w:tc>
      </w:tr>
      <w:tr w:rsidR="00933156" w:rsidRPr="00F43A77" w:rsidTr="008152C1">
        <w:trPr>
          <w:trHeight w:val="624"/>
          <w:jc w:val="center"/>
        </w:trPr>
        <w:tc>
          <w:tcPr>
            <w:tcW w:w="2295" w:type="pct"/>
          </w:tcPr>
          <w:p w:rsidR="00933156" w:rsidRPr="00F43A77" w:rsidRDefault="00933156" w:rsidP="008152C1">
            <w:pPr>
              <w:pStyle w:val="af"/>
              <w:numPr>
                <w:ilvl w:val="2"/>
                <w:numId w:val="33"/>
              </w:num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 xml:space="preserve">Прочие </w:t>
            </w:r>
            <w:proofErr w:type="spellStart"/>
            <w:r w:rsidRPr="00F43A77">
              <w:rPr>
                <w:rFonts w:ascii="Times New Roman" w:hAnsi="Times New Roman" w:cs="Times New Roman"/>
                <w:sz w:val="28"/>
                <w:szCs w:val="28"/>
              </w:rPr>
              <w:t>общ.организации</w:t>
            </w:r>
            <w:proofErr w:type="spellEnd"/>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2</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2</w:t>
            </w:r>
          </w:p>
        </w:tc>
      </w:tr>
      <w:tr w:rsidR="00933156" w:rsidRPr="00F43A77" w:rsidTr="008152C1">
        <w:trPr>
          <w:trHeight w:val="416"/>
          <w:jc w:val="center"/>
        </w:trPr>
        <w:tc>
          <w:tcPr>
            <w:tcW w:w="2295" w:type="pct"/>
          </w:tcPr>
          <w:p w:rsidR="00933156" w:rsidRPr="00F43A77" w:rsidRDefault="00933156" w:rsidP="008152C1">
            <w:pPr>
              <w:pStyle w:val="af"/>
              <w:numPr>
                <w:ilvl w:val="1"/>
                <w:numId w:val="33"/>
              </w:numPr>
              <w:autoSpaceDE w:val="0"/>
              <w:autoSpaceDN w:val="0"/>
              <w:adjustRightInd w:val="0"/>
              <w:spacing w:line="360" w:lineRule="auto"/>
              <w:jc w:val="both"/>
              <w:rPr>
                <w:rFonts w:ascii="Times New Roman" w:hAnsi="Times New Roman" w:cs="Times New Roman"/>
                <w:sz w:val="28"/>
                <w:szCs w:val="28"/>
                <w:u w:val="single"/>
              </w:rPr>
            </w:pPr>
            <w:r w:rsidRPr="00F43A77">
              <w:rPr>
                <w:rFonts w:ascii="Times New Roman" w:hAnsi="Times New Roman" w:cs="Times New Roman"/>
                <w:sz w:val="28"/>
                <w:szCs w:val="28"/>
                <w:u w:val="single"/>
              </w:rPr>
              <w:t>Семьи сотрудников</w:t>
            </w:r>
          </w:p>
        </w:tc>
        <w:tc>
          <w:tcPr>
            <w:tcW w:w="651"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w:t>
            </w:r>
          </w:p>
        </w:tc>
        <w:tc>
          <w:tcPr>
            <w:tcW w:w="729"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10</w:t>
            </w:r>
          </w:p>
        </w:tc>
        <w:tc>
          <w:tcPr>
            <w:tcW w:w="1325" w:type="pct"/>
          </w:tcPr>
          <w:p w:rsidR="00933156" w:rsidRPr="00F43A77" w:rsidRDefault="00933156" w:rsidP="008152C1">
            <w:pPr>
              <w:autoSpaceDE w:val="0"/>
              <w:autoSpaceDN w:val="0"/>
              <w:adjustRightInd w:val="0"/>
              <w:spacing w:line="360" w:lineRule="auto"/>
              <w:jc w:val="both"/>
              <w:rPr>
                <w:rFonts w:ascii="Times New Roman" w:hAnsi="Times New Roman" w:cs="Times New Roman"/>
                <w:sz w:val="28"/>
                <w:szCs w:val="28"/>
              </w:rPr>
            </w:pPr>
            <w:r w:rsidRPr="00F43A77">
              <w:rPr>
                <w:rFonts w:ascii="Times New Roman" w:hAnsi="Times New Roman" w:cs="Times New Roman"/>
                <w:sz w:val="28"/>
                <w:szCs w:val="28"/>
              </w:rPr>
              <w:t>10</w:t>
            </w:r>
          </w:p>
        </w:tc>
      </w:tr>
    </w:tbl>
    <w:p w:rsidR="00395D28" w:rsidRDefault="00395D28" w:rsidP="009430B5">
      <w:pPr>
        <w:rPr>
          <w:rFonts w:ascii="Times New Roman" w:hAnsi="Times New Roman" w:cs="Times New Roman"/>
          <w:b/>
          <w:sz w:val="28"/>
          <w:szCs w:val="28"/>
          <w:u w:val="single"/>
        </w:rPr>
      </w:pPr>
    </w:p>
    <w:p w:rsidR="007129A0" w:rsidRPr="00395D28" w:rsidRDefault="007129A0" w:rsidP="00395D28">
      <w:pPr>
        <w:spacing w:line="259" w:lineRule="auto"/>
        <w:rPr>
          <w:rFonts w:ascii="Times New Roman" w:hAnsi="Times New Roman" w:cs="Times New Roman"/>
          <w:b/>
          <w:sz w:val="28"/>
          <w:szCs w:val="28"/>
          <w:u w:val="single"/>
        </w:rPr>
      </w:pPr>
    </w:p>
    <w:sectPr w:rsidR="007129A0" w:rsidRPr="00395D28" w:rsidSect="00E40077">
      <w:footerReference w:type="default" r:id="rId16"/>
      <w:footerReference w:type="first" r:id="rId17"/>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7C8" w:rsidRDefault="000E57C8" w:rsidP="00F67D72">
      <w:pPr>
        <w:spacing w:after="0" w:line="240" w:lineRule="auto"/>
      </w:pPr>
      <w:r>
        <w:separator/>
      </w:r>
    </w:p>
  </w:endnote>
  <w:endnote w:type="continuationSeparator" w:id="0">
    <w:p w:rsidR="000E57C8" w:rsidRDefault="000E57C8" w:rsidP="00F67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Mistral">
    <w:panose1 w:val="03090702030407020403"/>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091832"/>
      <w:docPartObj>
        <w:docPartGallery w:val="Page Numbers (Bottom of Page)"/>
        <w:docPartUnique/>
      </w:docPartObj>
    </w:sdtPr>
    <w:sdtContent>
      <w:p w:rsidR="002E7215" w:rsidRDefault="002E7215">
        <w:pPr>
          <w:pStyle w:val="aa"/>
          <w:jc w:val="center"/>
        </w:pPr>
        <w:r>
          <w:fldChar w:fldCharType="begin"/>
        </w:r>
        <w:r>
          <w:instrText>PAGE   \* MERGEFORMAT</w:instrText>
        </w:r>
        <w:r>
          <w:fldChar w:fldCharType="separate"/>
        </w:r>
        <w:r w:rsidR="00503215">
          <w:rPr>
            <w:noProof/>
          </w:rPr>
          <w:t>3</w:t>
        </w:r>
        <w:r>
          <w:fldChar w:fldCharType="end"/>
        </w:r>
      </w:p>
    </w:sdtContent>
  </w:sdt>
  <w:p w:rsidR="002E7215" w:rsidRDefault="002E721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15" w:rsidRPr="001F685B" w:rsidRDefault="002E7215" w:rsidP="001F685B">
    <w:pPr>
      <w:jc w:val="center"/>
      <w:rPr>
        <w:vanish/>
      </w:rPr>
    </w:pPr>
    <w:r w:rsidRPr="00FA42E1">
      <w:rPr>
        <w:rFonts w:ascii="Times New Roman" w:hAnsi="Times New Roman" w:cs="Times New Roman"/>
        <w:sz w:val="26"/>
        <w:szCs w:val="26"/>
      </w:rPr>
      <w:t>Москва, 20</w:t>
    </w:r>
    <w:r>
      <w:rPr>
        <w:rFonts w:ascii="Times New Roman" w:hAnsi="Times New Roman" w:cs="Times New Roman"/>
        <w:sz w:val="26"/>
        <w:szCs w:val="26"/>
      </w:rPr>
      <w:t>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7C8" w:rsidRDefault="000E57C8" w:rsidP="00F67D72">
      <w:pPr>
        <w:spacing w:after="0" w:line="240" w:lineRule="auto"/>
      </w:pPr>
      <w:r>
        <w:separator/>
      </w:r>
    </w:p>
  </w:footnote>
  <w:footnote w:type="continuationSeparator" w:id="0">
    <w:p w:rsidR="000E57C8" w:rsidRDefault="000E57C8" w:rsidP="00F67D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B6875"/>
    <w:multiLevelType w:val="hybridMultilevel"/>
    <w:tmpl w:val="74DA5D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22D31B8"/>
    <w:multiLevelType w:val="hybridMultilevel"/>
    <w:tmpl w:val="831407EA"/>
    <w:lvl w:ilvl="0" w:tplc="4FFABDC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41A79F3"/>
    <w:multiLevelType w:val="hybridMultilevel"/>
    <w:tmpl w:val="56C091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89028DB"/>
    <w:multiLevelType w:val="hybridMultilevel"/>
    <w:tmpl w:val="4796A0A4"/>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4">
    <w:nsid w:val="09831A5B"/>
    <w:multiLevelType w:val="hybridMultilevel"/>
    <w:tmpl w:val="8BFCCF66"/>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5">
    <w:nsid w:val="15F75B28"/>
    <w:multiLevelType w:val="hybridMultilevel"/>
    <w:tmpl w:val="12DE27DE"/>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6">
    <w:nsid w:val="1CE52E86"/>
    <w:multiLevelType w:val="hybridMultilevel"/>
    <w:tmpl w:val="F0325434"/>
    <w:lvl w:ilvl="0" w:tplc="14D8057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69043E"/>
    <w:multiLevelType w:val="multilevel"/>
    <w:tmpl w:val="1EC825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16A06DD"/>
    <w:multiLevelType w:val="hybridMultilevel"/>
    <w:tmpl w:val="431618EA"/>
    <w:lvl w:ilvl="0" w:tplc="609E15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22222082"/>
    <w:multiLevelType w:val="hybridMultilevel"/>
    <w:tmpl w:val="8EEA2994"/>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0">
    <w:nsid w:val="225B4120"/>
    <w:multiLevelType w:val="hybridMultilevel"/>
    <w:tmpl w:val="8D6E42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2874C7A"/>
    <w:multiLevelType w:val="hybridMultilevel"/>
    <w:tmpl w:val="5AE43FA6"/>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2">
    <w:nsid w:val="2AF65C43"/>
    <w:multiLevelType w:val="multilevel"/>
    <w:tmpl w:val="40FC72BE"/>
    <w:lvl w:ilvl="0">
      <w:start w:val="1"/>
      <w:numFmt w:val="decimal"/>
      <w:lvlText w:val="%1."/>
      <w:lvlJc w:val="left"/>
      <w:pPr>
        <w:ind w:left="552" w:hanging="552"/>
      </w:pPr>
      <w:rPr>
        <w:rFonts w:hint="default"/>
      </w:rPr>
    </w:lvl>
    <w:lvl w:ilvl="1">
      <w:start w:val="1"/>
      <w:numFmt w:val="decimal"/>
      <w:lvlText w:val="%1.%2."/>
      <w:lvlJc w:val="left"/>
      <w:pPr>
        <w:ind w:left="720" w:hanging="720"/>
      </w:pPr>
      <w:rPr>
        <w:rFonts w:hint="default"/>
        <w:sz w:val="28"/>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2ECB4E28"/>
    <w:multiLevelType w:val="hybridMultilevel"/>
    <w:tmpl w:val="C0C6EA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5B77052"/>
    <w:multiLevelType w:val="hybridMultilevel"/>
    <w:tmpl w:val="8E4CA2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ACE2166"/>
    <w:multiLevelType w:val="hybridMultilevel"/>
    <w:tmpl w:val="1F36D11E"/>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6">
    <w:nsid w:val="3BD81235"/>
    <w:multiLevelType w:val="hybridMultilevel"/>
    <w:tmpl w:val="02FCC6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346D6C"/>
    <w:multiLevelType w:val="hybridMultilevel"/>
    <w:tmpl w:val="13589538"/>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8">
    <w:nsid w:val="45A34F95"/>
    <w:multiLevelType w:val="hybridMultilevel"/>
    <w:tmpl w:val="BF5EFC68"/>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9">
    <w:nsid w:val="487D2129"/>
    <w:multiLevelType w:val="hybridMultilevel"/>
    <w:tmpl w:val="9AFA06A6"/>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0">
    <w:nsid w:val="4CB90F3F"/>
    <w:multiLevelType w:val="hybridMultilevel"/>
    <w:tmpl w:val="13AC05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D9A5D6C"/>
    <w:multiLevelType w:val="hybridMultilevel"/>
    <w:tmpl w:val="7D66291C"/>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2">
    <w:nsid w:val="4E75309C"/>
    <w:multiLevelType w:val="hybridMultilevel"/>
    <w:tmpl w:val="02A84A3A"/>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3">
    <w:nsid w:val="5353611B"/>
    <w:multiLevelType w:val="multilevel"/>
    <w:tmpl w:val="47D65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54FF7F92"/>
    <w:multiLevelType w:val="hybridMultilevel"/>
    <w:tmpl w:val="CE22A152"/>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5">
    <w:nsid w:val="56A94ECA"/>
    <w:multiLevelType w:val="hybridMultilevel"/>
    <w:tmpl w:val="C6E6E9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5F63A2"/>
    <w:multiLevelType w:val="hybridMultilevel"/>
    <w:tmpl w:val="0E30A9DA"/>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7">
    <w:nsid w:val="63B5508C"/>
    <w:multiLevelType w:val="hybridMultilevel"/>
    <w:tmpl w:val="8C10A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036843"/>
    <w:multiLevelType w:val="hybridMultilevel"/>
    <w:tmpl w:val="85A6CD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A197D7B"/>
    <w:multiLevelType w:val="hybridMultilevel"/>
    <w:tmpl w:val="60147654"/>
    <w:lvl w:ilvl="0" w:tplc="40EAAC1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nsid w:val="6B501B14"/>
    <w:multiLevelType w:val="hybridMultilevel"/>
    <w:tmpl w:val="F52A0684"/>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31">
    <w:nsid w:val="6D4D01A7"/>
    <w:multiLevelType w:val="hybridMultilevel"/>
    <w:tmpl w:val="36A01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03D2958"/>
    <w:multiLevelType w:val="hybridMultilevel"/>
    <w:tmpl w:val="7E4A5004"/>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33">
    <w:nsid w:val="79587400"/>
    <w:multiLevelType w:val="hybridMultilevel"/>
    <w:tmpl w:val="B71680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96C7F67"/>
    <w:multiLevelType w:val="hybridMultilevel"/>
    <w:tmpl w:val="94E23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A3D3833"/>
    <w:multiLevelType w:val="hybridMultilevel"/>
    <w:tmpl w:val="C0C6EA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D685C83"/>
    <w:multiLevelType w:val="hybridMultilevel"/>
    <w:tmpl w:val="C7FE13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8E13D0"/>
    <w:multiLevelType w:val="multilevel"/>
    <w:tmpl w:val="A02AE2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31"/>
  </w:num>
  <w:num w:numId="22">
    <w:abstractNumId w:val="5"/>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3"/>
  </w:num>
  <w:num w:numId="31">
    <w:abstractNumId w:val="0"/>
  </w:num>
  <w:num w:numId="32">
    <w:abstractNumId w:val="36"/>
  </w:num>
  <w:num w:numId="33">
    <w:abstractNumId w:val="7"/>
  </w:num>
  <w:num w:numId="34">
    <w:abstractNumId w:val="25"/>
  </w:num>
  <w:num w:numId="35">
    <w:abstractNumId w:val="27"/>
  </w:num>
  <w:num w:numId="36">
    <w:abstractNumId w:val="6"/>
  </w:num>
  <w:num w:numId="37">
    <w:abstractNumId w:val="37"/>
  </w:num>
  <w:num w:numId="38">
    <w:abstractNumId w:val="12"/>
  </w:num>
  <w:num w:numId="39">
    <w:abstractNumId w:val="16"/>
  </w:num>
  <w:num w:numId="40">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C4C"/>
    <w:rsid w:val="00003F4A"/>
    <w:rsid w:val="00006C78"/>
    <w:rsid w:val="00012219"/>
    <w:rsid w:val="00020CA6"/>
    <w:rsid w:val="0002331C"/>
    <w:rsid w:val="00031D14"/>
    <w:rsid w:val="00033084"/>
    <w:rsid w:val="00033B9E"/>
    <w:rsid w:val="0003608E"/>
    <w:rsid w:val="000362BD"/>
    <w:rsid w:val="000410AC"/>
    <w:rsid w:val="000449CC"/>
    <w:rsid w:val="00055472"/>
    <w:rsid w:val="00055479"/>
    <w:rsid w:val="000610C3"/>
    <w:rsid w:val="0006759A"/>
    <w:rsid w:val="0007658E"/>
    <w:rsid w:val="00081499"/>
    <w:rsid w:val="000819AB"/>
    <w:rsid w:val="00081AD3"/>
    <w:rsid w:val="00081FCA"/>
    <w:rsid w:val="00085C96"/>
    <w:rsid w:val="00086B04"/>
    <w:rsid w:val="0009079A"/>
    <w:rsid w:val="00097F10"/>
    <w:rsid w:val="000A026E"/>
    <w:rsid w:val="000A2954"/>
    <w:rsid w:val="000A414A"/>
    <w:rsid w:val="000A462D"/>
    <w:rsid w:val="000A4F30"/>
    <w:rsid w:val="000A7C9D"/>
    <w:rsid w:val="000B44CA"/>
    <w:rsid w:val="000B4A5F"/>
    <w:rsid w:val="000C30E1"/>
    <w:rsid w:val="000C5229"/>
    <w:rsid w:val="000D28A1"/>
    <w:rsid w:val="000D3D58"/>
    <w:rsid w:val="000E3B13"/>
    <w:rsid w:val="000E57C8"/>
    <w:rsid w:val="000F74C7"/>
    <w:rsid w:val="001020BF"/>
    <w:rsid w:val="00111474"/>
    <w:rsid w:val="00114FE9"/>
    <w:rsid w:val="001152F3"/>
    <w:rsid w:val="0011626B"/>
    <w:rsid w:val="001247DC"/>
    <w:rsid w:val="00136CB3"/>
    <w:rsid w:val="0014274A"/>
    <w:rsid w:val="00142A5A"/>
    <w:rsid w:val="00157108"/>
    <w:rsid w:val="001645BB"/>
    <w:rsid w:val="00164BC3"/>
    <w:rsid w:val="00170492"/>
    <w:rsid w:val="001716C8"/>
    <w:rsid w:val="0017235F"/>
    <w:rsid w:val="0017240E"/>
    <w:rsid w:val="0017259C"/>
    <w:rsid w:val="00173C7A"/>
    <w:rsid w:val="001747DD"/>
    <w:rsid w:val="0018295F"/>
    <w:rsid w:val="00186179"/>
    <w:rsid w:val="001865CD"/>
    <w:rsid w:val="00186A34"/>
    <w:rsid w:val="00193000"/>
    <w:rsid w:val="001948B5"/>
    <w:rsid w:val="001967BB"/>
    <w:rsid w:val="001A2B86"/>
    <w:rsid w:val="001A5787"/>
    <w:rsid w:val="001B2F67"/>
    <w:rsid w:val="001B3918"/>
    <w:rsid w:val="001B4107"/>
    <w:rsid w:val="001C6786"/>
    <w:rsid w:val="001C6DF2"/>
    <w:rsid w:val="001E3DFB"/>
    <w:rsid w:val="001E737F"/>
    <w:rsid w:val="001F26E8"/>
    <w:rsid w:val="001F685B"/>
    <w:rsid w:val="001F68F8"/>
    <w:rsid w:val="002001F1"/>
    <w:rsid w:val="002106B1"/>
    <w:rsid w:val="002107C3"/>
    <w:rsid w:val="00214088"/>
    <w:rsid w:val="002154A4"/>
    <w:rsid w:val="00220B50"/>
    <w:rsid w:val="00222098"/>
    <w:rsid w:val="00236C49"/>
    <w:rsid w:val="00240695"/>
    <w:rsid w:val="002435F4"/>
    <w:rsid w:val="00255DBD"/>
    <w:rsid w:val="00263303"/>
    <w:rsid w:val="002645FE"/>
    <w:rsid w:val="00272418"/>
    <w:rsid w:val="00274253"/>
    <w:rsid w:val="002774DF"/>
    <w:rsid w:val="002816B2"/>
    <w:rsid w:val="00283550"/>
    <w:rsid w:val="00283D1F"/>
    <w:rsid w:val="00284F41"/>
    <w:rsid w:val="00285BB8"/>
    <w:rsid w:val="00290749"/>
    <w:rsid w:val="00291BB8"/>
    <w:rsid w:val="00293C6E"/>
    <w:rsid w:val="0029730F"/>
    <w:rsid w:val="002A3F6F"/>
    <w:rsid w:val="002B43C0"/>
    <w:rsid w:val="002B44D5"/>
    <w:rsid w:val="002B746F"/>
    <w:rsid w:val="002C7B24"/>
    <w:rsid w:val="002D5D7F"/>
    <w:rsid w:val="002E7215"/>
    <w:rsid w:val="002E78BF"/>
    <w:rsid w:val="002F10AE"/>
    <w:rsid w:val="002F366A"/>
    <w:rsid w:val="002F3CA4"/>
    <w:rsid w:val="002F4F89"/>
    <w:rsid w:val="00305B76"/>
    <w:rsid w:val="00305E43"/>
    <w:rsid w:val="003062AC"/>
    <w:rsid w:val="00311891"/>
    <w:rsid w:val="003155DE"/>
    <w:rsid w:val="00321877"/>
    <w:rsid w:val="00326948"/>
    <w:rsid w:val="00326BDF"/>
    <w:rsid w:val="00335FFB"/>
    <w:rsid w:val="00341262"/>
    <w:rsid w:val="00344F43"/>
    <w:rsid w:val="003455D8"/>
    <w:rsid w:val="003465AE"/>
    <w:rsid w:val="00347E1A"/>
    <w:rsid w:val="00350104"/>
    <w:rsid w:val="00360013"/>
    <w:rsid w:val="003619EA"/>
    <w:rsid w:val="00362F86"/>
    <w:rsid w:val="003656A5"/>
    <w:rsid w:val="003659EE"/>
    <w:rsid w:val="003661EF"/>
    <w:rsid w:val="00370FF3"/>
    <w:rsid w:val="00385313"/>
    <w:rsid w:val="003869AF"/>
    <w:rsid w:val="0039197F"/>
    <w:rsid w:val="0039375E"/>
    <w:rsid w:val="003937DA"/>
    <w:rsid w:val="00395D28"/>
    <w:rsid w:val="003A2581"/>
    <w:rsid w:val="003C3C05"/>
    <w:rsid w:val="003E3B0E"/>
    <w:rsid w:val="003E47CE"/>
    <w:rsid w:val="003E5163"/>
    <w:rsid w:val="003E5BCD"/>
    <w:rsid w:val="003E63A5"/>
    <w:rsid w:val="003F0192"/>
    <w:rsid w:val="003F150D"/>
    <w:rsid w:val="003F2BDD"/>
    <w:rsid w:val="00407BB1"/>
    <w:rsid w:val="00424351"/>
    <w:rsid w:val="00425812"/>
    <w:rsid w:val="00432E1F"/>
    <w:rsid w:val="00436D58"/>
    <w:rsid w:val="004437F8"/>
    <w:rsid w:val="00444C5A"/>
    <w:rsid w:val="004465CB"/>
    <w:rsid w:val="00455973"/>
    <w:rsid w:val="00461104"/>
    <w:rsid w:val="00466B9A"/>
    <w:rsid w:val="0047057B"/>
    <w:rsid w:val="00471DB2"/>
    <w:rsid w:val="004737BC"/>
    <w:rsid w:val="004764E6"/>
    <w:rsid w:val="0047691B"/>
    <w:rsid w:val="004778C4"/>
    <w:rsid w:val="00483E6C"/>
    <w:rsid w:val="0049016A"/>
    <w:rsid w:val="004920C5"/>
    <w:rsid w:val="00493099"/>
    <w:rsid w:val="00496917"/>
    <w:rsid w:val="004971EB"/>
    <w:rsid w:val="004A0A25"/>
    <w:rsid w:val="004A5DAC"/>
    <w:rsid w:val="004A6C6B"/>
    <w:rsid w:val="004B338A"/>
    <w:rsid w:val="004B3D66"/>
    <w:rsid w:val="004B5DF7"/>
    <w:rsid w:val="004C065D"/>
    <w:rsid w:val="004D6319"/>
    <w:rsid w:val="004D6531"/>
    <w:rsid w:val="004E277D"/>
    <w:rsid w:val="004E2838"/>
    <w:rsid w:val="004E314F"/>
    <w:rsid w:val="004F3704"/>
    <w:rsid w:val="004F498E"/>
    <w:rsid w:val="00503215"/>
    <w:rsid w:val="00505823"/>
    <w:rsid w:val="00506FC5"/>
    <w:rsid w:val="00506FCF"/>
    <w:rsid w:val="005116CC"/>
    <w:rsid w:val="005118B3"/>
    <w:rsid w:val="00513E1F"/>
    <w:rsid w:val="0052228F"/>
    <w:rsid w:val="00525BF4"/>
    <w:rsid w:val="00530C4A"/>
    <w:rsid w:val="0054284C"/>
    <w:rsid w:val="005633ED"/>
    <w:rsid w:val="0057129B"/>
    <w:rsid w:val="00585858"/>
    <w:rsid w:val="005863C5"/>
    <w:rsid w:val="00586A8A"/>
    <w:rsid w:val="00587A73"/>
    <w:rsid w:val="00592AEA"/>
    <w:rsid w:val="005A4BB3"/>
    <w:rsid w:val="005A5D48"/>
    <w:rsid w:val="005B20EB"/>
    <w:rsid w:val="005B4745"/>
    <w:rsid w:val="005C2C4C"/>
    <w:rsid w:val="005C386C"/>
    <w:rsid w:val="005D0EB3"/>
    <w:rsid w:val="005D5E4B"/>
    <w:rsid w:val="005E55E0"/>
    <w:rsid w:val="005F0C62"/>
    <w:rsid w:val="005F2E51"/>
    <w:rsid w:val="005F3A1D"/>
    <w:rsid w:val="005F42D2"/>
    <w:rsid w:val="005F7ED4"/>
    <w:rsid w:val="00600501"/>
    <w:rsid w:val="00602840"/>
    <w:rsid w:val="006103CD"/>
    <w:rsid w:val="00617621"/>
    <w:rsid w:val="0061765C"/>
    <w:rsid w:val="006202AF"/>
    <w:rsid w:val="00623239"/>
    <w:rsid w:val="006241BB"/>
    <w:rsid w:val="00626B84"/>
    <w:rsid w:val="00635983"/>
    <w:rsid w:val="00636E6A"/>
    <w:rsid w:val="006417FA"/>
    <w:rsid w:val="006515C8"/>
    <w:rsid w:val="0066021E"/>
    <w:rsid w:val="006642A7"/>
    <w:rsid w:val="006666C8"/>
    <w:rsid w:val="006702EC"/>
    <w:rsid w:val="00674551"/>
    <w:rsid w:val="006756F0"/>
    <w:rsid w:val="00686071"/>
    <w:rsid w:val="00692A80"/>
    <w:rsid w:val="00696DDA"/>
    <w:rsid w:val="00696EE6"/>
    <w:rsid w:val="006B7F5E"/>
    <w:rsid w:val="006C4780"/>
    <w:rsid w:val="006C6E97"/>
    <w:rsid w:val="006C726A"/>
    <w:rsid w:val="006C76E6"/>
    <w:rsid w:val="006E2132"/>
    <w:rsid w:val="006E4F8C"/>
    <w:rsid w:val="006E7048"/>
    <w:rsid w:val="006F0CA4"/>
    <w:rsid w:val="006F3AC3"/>
    <w:rsid w:val="006F4F12"/>
    <w:rsid w:val="006F6833"/>
    <w:rsid w:val="006F6A94"/>
    <w:rsid w:val="006F7E02"/>
    <w:rsid w:val="00710373"/>
    <w:rsid w:val="00710FE4"/>
    <w:rsid w:val="007129A0"/>
    <w:rsid w:val="007176F3"/>
    <w:rsid w:val="00723BF4"/>
    <w:rsid w:val="0072781F"/>
    <w:rsid w:val="00727842"/>
    <w:rsid w:val="00730721"/>
    <w:rsid w:val="0074731B"/>
    <w:rsid w:val="007474F9"/>
    <w:rsid w:val="00753297"/>
    <w:rsid w:val="00756799"/>
    <w:rsid w:val="00757A6B"/>
    <w:rsid w:val="00761656"/>
    <w:rsid w:val="00765325"/>
    <w:rsid w:val="00765880"/>
    <w:rsid w:val="00774051"/>
    <w:rsid w:val="007753AC"/>
    <w:rsid w:val="0078253A"/>
    <w:rsid w:val="0078620F"/>
    <w:rsid w:val="00792AC8"/>
    <w:rsid w:val="0079509C"/>
    <w:rsid w:val="00795738"/>
    <w:rsid w:val="0079708E"/>
    <w:rsid w:val="007B0609"/>
    <w:rsid w:val="007B6AA6"/>
    <w:rsid w:val="007C14FE"/>
    <w:rsid w:val="007D4261"/>
    <w:rsid w:val="007D6360"/>
    <w:rsid w:val="007E1593"/>
    <w:rsid w:val="007E1BA9"/>
    <w:rsid w:val="007E227D"/>
    <w:rsid w:val="007E274B"/>
    <w:rsid w:val="007F0F25"/>
    <w:rsid w:val="007F43AF"/>
    <w:rsid w:val="007F4E65"/>
    <w:rsid w:val="007F69C0"/>
    <w:rsid w:val="008000FF"/>
    <w:rsid w:val="008001FB"/>
    <w:rsid w:val="00810616"/>
    <w:rsid w:val="0081104E"/>
    <w:rsid w:val="00812D4F"/>
    <w:rsid w:val="008152C1"/>
    <w:rsid w:val="00825BF2"/>
    <w:rsid w:val="008328D2"/>
    <w:rsid w:val="00832D53"/>
    <w:rsid w:val="00835363"/>
    <w:rsid w:val="00853912"/>
    <w:rsid w:val="00872A52"/>
    <w:rsid w:val="008760B7"/>
    <w:rsid w:val="00894903"/>
    <w:rsid w:val="008A3225"/>
    <w:rsid w:val="008A35E5"/>
    <w:rsid w:val="008A736E"/>
    <w:rsid w:val="008B47B1"/>
    <w:rsid w:val="008C0F80"/>
    <w:rsid w:val="008C1382"/>
    <w:rsid w:val="008C46A8"/>
    <w:rsid w:val="008D0E1F"/>
    <w:rsid w:val="008D3F19"/>
    <w:rsid w:val="008D6A40"/>
    <w:rsid w:val="008D6BB7"/>
    <w:rsid w:val="008E1B54"/>
    <w:rsid w:val="008E3CF2"/>
    <w:rsid w:val="008F768F"/>
    <w:rsid w:val="00904CE0"/>
    <w:rsid w:val="00905892"/>
    <w:rsid w:val="00907BEB"/>
    <w:rsid w:val="00933156"/>
    <w:rsid w:val="00934682"/>
    <w:rsid w:val="00935735"/>
    <w:rsid w:val="00940B50"/>
    <w:rsid w:val="009430B5"/>
    <w:rsid w:val="0094372D"/>
    <w:rsid w:val="00944C8F"/>
    <w:rsid w:val="00947488"/>
    <w:rsid w:val="0095620F"/>
    <w:rsid w:val="00960910"/>
    <w:rsid w:val="009663D8"/>
    <w:rsid w:val="009669F4"/>
    <w:rsid w:val="009743A1"/>
    <w:rsid w:val="009754DB"/>
    <w:rsid w:val="00981C93"/>
    <w:rsid w:val="00983396"/>
    <w:rsid w:val="00985991"/>
    <w:rsid w:val="00994ACF"/>
    <w:rsid w:val="009A6020"/>
    <w:rsid w:val="009A7B5D"/>
    <w:rsid w:val="009B1F0F"/>
    <w:rsid w:val="009B3F79"/>
    <w:rsid w:val="009C2250"/>
    <w:rsid w:val="009C49CB"/>
    <w:rsid w:val="009C5E42"/>
    <w:rsid w:val="009C623B"/>
    <w:rsid w:val="009D560D"/>
    <w:rsid w:val="009D5FDC"/>
    <w:rsid w:val="009D6C24"/>
    <w:rsid w:val="009E00E7"/>
    <w:rsid w:val="009E0603"/>
    <w:rsid w:val="009E1C3A"/>
    <w:rsid w:val="009E2D0F"/>
    <w:rsid w:val="009E7054"/>
    <w:rsid w:val="009E7131"/>
    <w:rsid w:val="009F588F"/>
    <w:rsid w:val="00A00079"/>
    <w:rsid w:val="00A025A4"/>
    <w:rsid w:val="00A0500D"/>
    <w:rsid w:val="00A05B01"/>
    <w:rsid w:val="00A11BF0"/>
    <w:rsid w:val="00A126C9"/>
    <w:rsid w:val="00A151E3"/>
    <w:rsid w:val="00A237C5"/>
    <w:rsid w:val="00A32610"/>
    <w:rsid w:val="00A375EF"/>
    <w:rsid w:val="00A44DBD"/>
    <w:rsid w:val="00A467C1"/>
    <w:rsid w:val="00A47C50"/>
    <w:rsid w:val="00A5191A"/>
    <w:rsid w:val="00A64755"/>
    <w:rsid w:val="00A66360"/>
    <w:rsid w:val="00A72059"/>
    <w:rsid w:val="00A87BB6"/>
    <w:rsid w:val="00A87FAD"/>
    <w:rsid w:val="00A9115E"/>
    <w:rsid w:val="00A93455"/>
    <w:rsid w:val="00A9430B"/>
    <w:rsid w:val="00A96BBF"/>
    <w:rsid w:val="00AA691F"/>
    <w:rsid w:val="00AB65F1"/>
    <w:rsid w:val="00AC663B"/>
    <w:rsid w:val="00AD21A4"/>
    <w:rsid w:val="00AD39A9"/>
    <w:rsid w:val="00AD4C36"/>
    <w:rsid w:val="00AD60FF"/>
    <w:rsid w:val="00AE2C29"/>
    <w:rsid w:val="00AF77E9"/>
    <w:rsid w:val="00B02284"/>
    <w:rsid w:val="00B02C00"/>
    <w:rsid w:val="00B04F13"/>
    <w:rsid w:val="00B10696"/>
    <w:rsid w:val="00B118F2"/>
    <w:rsid w:val="00B16C96"/>
    <w:rsid w:val="00B16EE5"/>
    <w:rsid w:val="00B20D7F"/>
    <w:rsid w:val="00B22192"/>
    <w:rsid w:val="00B24C08"/>
    <w:rsid w:val="00B26D84"/>
    <w:rsid w:val="00B45E6F"/>
    <w:rsid w:val="00B560CA"/>
    <w:rsid w:val="00B56D89"/>
    <w:rsid w:val="00B60C6B"/>
    <w:rsid w:val="00B66F8F"/>
    <w:rsid w:val="00B747D4"/>
    <w:rsid w:val="00B75501"/>
    <w:rsid w:val="00B8593C"/>
    <w:rsid w:val="00B92966"/>
    <w:rsid w:val="00B93E4F"/>
    <w:rsid w:val="00B9587E"/>
    <w:rsid w:val="00BA1E76"/>
    <w:rsid w:val="00BA3E5B"/>
    <w:rsid w:val="00BB68AF"/>
    <w:rsid w:val="00BC6AE3"/>
    <w:rsid w:val="00BD6E5F"/>
    <w:rsid w:val="00BE7516"/>
    <w:rsid w:val="00BF0933"/>
    <w:rsid w:val="00C03704"/>
    <w:rsid w:val="00C04941"/>
    <w:rsid w:val="00C04E8E"/>
    <w:rsid w:val="00C15923"/>
    <w:rsid w:val="00C17D62"/>
    <w:rsid w:val="00C210A8"/>
    <w:rsid w:val="00C241F3"/>
    <w:rsid w:val="00C269A9"/>
    <w:rsid w:val="00C31F7B"/>
    <w:rsid w:val="00C32943"/>
    <w:rsid w:val="00C33883"/>
    <w:rsid w:val="00C6007D"/>
    <w:rsid w:val="00C60F2E"/>
    <w:rsid w:val="00C63485"/>
    <w:rsid w:val="00C7175A"/>
    <w:rsid w:val="00C72C95"/>
    <w:rsid w:val="00C74E6C"/>
    <w:rsid w:val="00C75BB0"/>
    <w:rsid w:val="00C75D94"/>
    <w:rsid w:val="00C9234D"/>
    <w:rsid w:val="00C9468E"/>
    <w:rsid w:val="00C97CA5"/>
    <w:rsid w:val="00CA335D"/>
    <w:rsid w:val="00CB10D2"/>
    <w:rsid w:val="00CB3AE3"/>
    <w:rsid w:val="00CD12A7"/>
    <w:rsid w:val="00CD2B15"/>
    <w:rsid w:val="00CD6300"/>
    <w:rsid w:val="00CE6796"/>
    <w:rsid w:val="00CF026E"/>
    <w:rsid w:val="00CF49A7"/>
    <w:rsid w:val="00CF7651"/>
    <w:rsid w:val="00CF784C"/>
    <w:rsid w:val="00D01DF7"/>
    <w:rsid w:val="00D12CC1"/>
    <w:rsid w:val="00D159AB"/>
    <w:rsid w:val="00D15FD4"/>
    <w:rsid w:val="00D16667"/>
    <w:rsid w:val="00D17102"/>
    <w:rsid w:val="00D174C5"/>
    <w:rsid w:val="00D178B9"/>
    <w:rsid w:val="00D17E0C"/>
    <w:rsid w:val="00D22C86"/>
    <w:rsid w:val="00D27806"/>
    <w:rsid w:val="00D27C0B"/>
    <w:rsid w:val="00D346E1"/>
    <w:rsid w:val="00D400F4"/>
    <w:rsid w:val="00D47F7C"/>
    <w:rsid w:val="00D50A90"/>
    <w:rsid w:val="00D62D99"/>
    <w:rsid w:val="00D63DC2"/>
    <w:rsid w:val="00D6567F"/>
    <w:rsid w:val="00D7295E"/>
    <w:rsid w:val="00D7395F"/>
    <w:rsid w:val="00D77789"/>
    <w:rsid w:val="00D84E83"/>
    <w:rsid w:val="00D85B3B"/>
    <w:rsid w:val="00D9127D"/>
    <w:rsid w:val="00D95020"/>
    <w:rsid w:val="00DA0185"/>
    <w:rsid w:val="00DA38F4"/>
    <w:rsid w:val="00DA7679"/>
    <w:rsid w:val="00DC7279"/>
    <w:rsid w:val="00DC7EDC"/>
    <w:rsid w:val="00DE1F1D"/>
    <w:rsid w:val="00DF4D0A"/>
    <w:rsid w:val="00DF4DBD"/>
    <w:rsid w:val="00DF5642"/>
    <w:rsid w:val="00E021AD"/>
    <w:rsid w:val="00E039F8"/>
    <w:rsid w:val="00E124AF"/>
    <w:rsid w:val="00E12C19"/>
    <w:rsid w:val="00E16C2F"/>
    <w:rsid w:val="00E200BE"/>
    <w:rsid w:val="00E21BB9"/>
    <w:rsid w:val="00E31C8E"/>
    <w:rsid w:val="00E369DB"/>
    <w:rsid w:val="00E40077"/>
    <w:rsid w:val="00E42A80"/>
    <w:rsid w:val="00E433A0"/>
    <w:rsid w:val="00E45717"/>
    <w:rsid w:val="00E462B9"/>
    <w:rsid w:val="00E529CE"/>
    <w:rsid w:val="00E53559"/>
    <w:rsid w:val="00E55BB2"/>
    <w:rsid w:val="00E60E34"/>
    <w:rsid w:val="00E64116"/>
    <w:rsid w:val="00E654F5"/>
    <w:rsid w:val="00E65F65"/>
    <w:rsid w:val="00E674A0"/>
    <w:rsid w:val="00E708D5"/>
    <w:rsid w:val="00E7186C"/>
    <w:rsid w:val="00E744FC"/>
    <w:rsid w:val="00E82B03"/>
    <w:rsid w:val="00E915E9"/>
    <w:rsid w:val="00E93C0C"/>
    <w:rsid w:val="00EA2B18"/>
    <w:rsid w:val="00EA4E47"/>
    <w:rsid w:val="00EA4EC7"/>
    <w:rsid w:val="00EA57EF"/>
    <w:rsid w:val="00EA6CF4"/>
    <w:rsid w:val="00EB0C8E"/>
    <w:rsid w:val="00EB5F60"/>
    <w:rsid w:val="00EC17EF"/>
    <w:rsid w:val="00EC2EDC"/>
    <w:rsid w:val="00EC38A0"/>
    <w:rsid w:val="00ED478F"/>
    <w:rsid w:val="00ED6C36"/>
    <w:rsid w:val="00EE2934"/>
    <w:rsid w:val="00EE3657"/>
    <w:rsid w:val="00EE55D4"/>
    <w:rsid w:val="00EE6671"/>
    <w:rsid w:val="00EE66D0"/>
    <w:rsid w:val="00EF0AA3"/>
    <w:rsid w:val="00EF31DB"/>
    <w:rsid w:val="00EF708F"/>
    <w:rsid w:val="00EF7AA5"/>
    <w:rsid w:val="00F002C0"/>
    <w:rsid w:val="00F01363"/>
    <w:rsid w:val="00F02F92"/>
    <w:rsid w:val="00F05C8F"/>
    <w:rsid w:val="00F24F30"/>
    <w:rsid w:val="00F30B42"/>
    <w:rsid w:val="00F43A77"/>
    <w:rsid w:val="00F45444"/>
    <w:rsid w:val="00F456FA"/>
    <w:rsid w:val="00F53C85"/>
    <w:rsid w:val="00F54E15"/>
    <w:rsid w:val="00F5782F"/>
    <w:rsid w:val="00F61E07"/>
    <w:rsid w:val="00F67D72"/>
    <w:rsid w:val="00F71B0B"/>
    <w:rsid w:val="00F81899"/>
    <w:rsid w:val="00F83BF5"/>
    <w:rsid w:val="00F90C48"/>
    <w:rsid w:val="00F9125F"/>
    <w:rsid w:val="00F918C5"/>
    <w:rsid w:val="00F946C9"/>
    <w:rsid w:val="00F94EDD"/>
    <w:rsid w:val="00FA008B"/>
    <w:rsid w:val="00FA4721"/>
    <w:rsid w:val="00FB2DA5"/>
    <w:rsid w:val="00FB6EAE"/>
    <w:rsid w:val="00FC1F0D"/>
    <w:rsid w:val="00FC2C9F"/>
    <w:rsid w:val="00FC3AC7"/>
    <w:rsid w:val="00FC717F"/>
    <w:rsid w:val="00FE0EF4"/>
    <w:rsid w:val="00FE36EE"/>
    <w:rsid w:val="00FE7059"/>
    <w:rsid w:val="00FF3484"/>
    <w:rsid w:val="00FF6390"/>
    <w:rsid w:val="00FF6632"/>
    <w:rsid w:val="00FF6A31"/>
    <w:rsid w:val="00FF7F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B8E10C-8F0C-40A1-BCD5-826A34B95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7D72"/>
    <w:pPr>
      <w:spacing w:line="256" w:lineRule="auto"/>
    </w:pPr>
  </w:style>
  <w:style w:type="paragraph" w:styleId="1">
    <w:name w:val="heading 1"/>
    <w:basedOn w:val="a"/>
    <w:next w:val="a"/>
    <w:link w:val="10"/>
    <w:uiPriority w:val="9"/>
    <w:qFormat/>
    <w:rsid w:val="00F67D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unhideWhenUsed/>
    <w:qFormat/>
    <w:rsid w:val="00F67D7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F67D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F67D7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1B2F67"/>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1F685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7D7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F67D7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67D72"/>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F67D72"/>
    <w:rPr>
      <w:rFonts w:asciiTheme="majorHAnsi" w:eastAsiaTheme="majorEastAsia" w:hAnsiTheme="majorHAnsi" w:cstheme="majorBidi"/>
      <w:i/>
      <w:iCs/>
      <w:color w:val="2E74B5" w:themeColor="accent1" w:themeShade="BF"/>
    </w:rPr>
  </w:style>
  <w:style w:type="character" w:styleId="a3">
    <w:name w:val="Hyperlink"/>
    <w:basedOn w:val="a0"/>
    <w:uiPriority w:val="99"/>
    <w:unhideWhenUsed/>
    <w:rsid w:val="00F67D72"/>
    <w:rPr>
      <w:color w:val="0563C1" w:themeColor="hyperlink"/>
      <w:u w:val="single"/>
    </w:rPr>
  </w:style>
  <w:style w:type="character" w:styleId="a4">
    <w:name w:val="FollowedHyperlink"/>
    <w:basedOn w:val="a0"/>
    <w:uiPriority w:val="99"/>
    <w:semiHidden/>
    <w:unhideWhenUsed/>
    <w:rsid w:val="00F67D72"/>
    <w:rPr>
      <w:color w:val="954F72" w:themeColor="followedHyperlink"/>
      <w:u w:val="single"/>
    </w:rPr>
  </w:style>
  <w:style w:type="paragraph" w:styleId="a5">
    <w:name w:val="Normal (Web)"/>
    <w:basedOn w:val="a"/>
    <w:uiPriority w:val="99"/>
    <w:unhideWhenUsed/>
    <w:rsid w:val="00F67D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nhideWhenUsed/>
    <w:rsid w:val="00F67D72"/>
    <w:pPr>
      <w:spacing w:after="0" w:line="240" w:lineRule="auto"/>
    </w:pPr>
    <w:rPr>
      <w:sz w:val="20"/>
      <w:szCs w:val="20"/>
    </w:rPr>
  </w:style>
  <w:style w:type="character" w:customStyle="1" w:styleId="a7">
    <w:name w:val="Текст сноски Знак"/>
    <w:basedOn w:val="a0"/>
    <w:link w:val="a6"/>
    <w:rsid w:val="00F67D72"/>
    <w:rPr>
      <w:sz w:val="20"/>
      <w:szCs w:val="20"/>
    </w:rPr>
  </w:style>
  <w:style w:type="paragraph" w:styleId="a8">
    <w:name w:val="header"/>
    <w:basedOn w:val="a"/>
    <w:link w:val="a9"/>
    <w:uiPriority w:val="99"/>
    <w:unhideWhenUsed/>
    <w:rsid w:val="00F67D7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67D72"/>
  </w:style>
  <w:style w:type="paragraph" w:styleId="aa">
    <w:name w:val="footer"/>
    <w:basedOn w:val="a"/>
    <w:link w:val="ab"/>
    <w:uiPriority w:val="99"/>
    <w:unhideWhenUsed/>
    <w:rsid w:val="00F67D7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67D72"/>
  </w:style>
  <w:style w:type="paragraph" w:styleId="ac">
    <w:name w:val="caption"/>
    <w:basedOn w:val="a"/>
    <w:next w:val="a"/>
    <w:uiPriority w:val="35"/>
    <w:unhideWhenUsed/>
    <w:qFormat/>
    <w:rsid w:val="00F67D72"/>
    <w:pPr>
      <w:spacing w:after="0" w:line="240" w:lineRule="auto"/>
      <w:jc w:val="both"/>
    </w:pPr>
    <w:rPr>
      <w:rFonts w:ascii="Calibri" w:hAnsi="Calibri"/>
      <w:bCs/>
      <w:i/>
      <w:sz w:val="20"/>
      <w:szCs w:val="18"/>
    </w:rPr>
  </w:style>
  <w:style w:type="paragraph" w:styleId="ad">
    <w:name w:val="Balloon Text"/>
    <w:basedOn w:val="a"/>
    <w:link w:val="ae"/>
    <w:uiPriority w:val="99"/>
    <w:semiHidden/>
    <w:unhideWhenUsed/>
    <w:rsid w:val="00F67D72"/>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F67D72"/>
    <w:rPr>
      <w:rFonts w:ascii="Segoe UI" w:hAnsi="Segoe UI" w:cs="Segoe UI"/>
      <w:sz w:val="18"/>
      <w:szCs w:val="18"/>
    </w:rPr>
  </w:style>
  <w:style w:type="paragraph" w:styleId="af">
    <w:name w:val="List Paragraph"/>
    <w:basedOn w:val="a"/>
    <w:uiPriority w:val="34"/>
    <w:qFormat/>
    <w:rsid w:val="00F67D72"/>
    <w:pPr>
      <w:ind w:left="720"/>
      <w:contextualSpacing/>
    </w:pPr>
  </w:style>
  <w:style w:type="paragraph" w:customStyle="1" w:styleId="info-p">
    <w:name w:val="info-p"/>
    <w:basedOn w:val="a"/>
    <w:uiPriority w:val="99"/>
    <w:rsid w:val="00F67D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uiPriority w:val="99"/>
    <w:rsid w:val="00F67D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
    <w:uiPriority w:val="99"/>
    <w:rsid w:val="00F67D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
    <w:uiPriority w:val="99"/>
    <w:rsid w:val="00F67D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F67D72"/>
    <w:pPr>
      <w:autoSpaceDE w:val="0"/>
      <w:autoSpaceDN w:val="0"/>
      <w:adjustRightInd w:val="0"/>
      <w:spacing w:after="0" w:line="240" w:lineRule="auto"/>
    </w:pPr>
    <w:rPr>
      <w:rFonts w:ascii="Arial" w:hAnsi="Arial" w:cs="Arial"/>
      <w:color w:val="000000"/>
      <w:sz w:val="24"/>
      <w:szCs w:val="24"/>
    </w:rPr>
  </w:style>
  <w:style w:type="character" w:customStyle="1" w:styleId="af0">
    <w:name w:val="Источник Знак"/>
    <w:basedOn w:val="a0"/>
    <w:link w:val="af1"/>
    <w:locked/>
    <w:rsid w:val="00F67D72"/>
    <w:rPr>
      <w:rFonts w:ascii="Calibri" w:hAnsi="Calibri"/>
      <w:i/>
      <w:sz w:val="18"/>
      <w:szCs w:val="18"/>
    </w:rPr>
  </w:style>
  <w:style w:type="paragraph" w:customStyle="1" w:styleId="af1">
    <w:name w:val="Источник"/>
    <w:basedOn w:val="a"/>
    <w:link w:val="af0"/>
    <w:qFormat/>
    <w:rsid w:val="00F67D72"/>
    <w:pPr>
      <w:spacing w:after="60" w:line="240" w:lineRule="auto"/>
      <w:ind w:firstLine="720"/>
      <w:jc w:val="right"/>
    </w:pPr>
    <w:rPr>
      <w:rFonts w:ascii="Calibri" w:hAnsi="Calibri"/>
      <w:i/>
      <w:sz w:val="18"/>
      <w:szCs w:val="18"/>
    </w:rPr>
  </w:style>
  <w:style w:type="character" w:styleId="af2">
    <w:name w:val="footnote reference"/>
    <w:basedOn w:val="a0"/>
    <w:semiHidden/>
    <w:unhideWhenUsed/>
    <w:rsid w:val="00F67D72"/>
    <w:rPr>
      <w:vertAlign w:val="superscript"/>
    </w:rPr>
  </w:style>
  <w:style w:type="character" w:customStyle="1" w:styleId="apple-converted-space">
    <w:name w:val="apple-converted-space"/>
    <w:basedOn w:val="a0"/>
    <w:rsid w:val="00F67D72"/>
  </w:style>
  <w:style w:type="character" w:customStyle="1" w:styleId="mw-headline">
    <w:name w:val="mw-headline"/>
    <w:basedOn w:val="a0"/>
    <w:rsid w:val="00F67D72"/>
  </w:style>
  <w:style w:type="character" w:customStyle="1" w:styleId="mw-editsection">
    <w:name w:val="mw-editsection"/>
    <w:basedOn w:val="a0"/>
    <w:rsid w:val="00F67D72"/>
  </w:style>
  <w:style w:type="character" w:customStyle="1" w:styleId="mw-editsection-bracket">
    <w:name w:val="mw-editsection-bracket"/>
    <w:basedOn w:val="a0"/>
    <w:rsid w:val="00F67D72"/>
  </w:style>
  <w:style w:type="character" w:customStyle="1" w:styleId="mw-editsection-divider">
    <w:name w:val="mw-editsection-divider"/>
    <w:basedOn w:val="a0"/>
    <w:rsid w:val="00F67D72"/>
  </w:style>
  <w:style w:type="character" w:customStyle="1" w:styleId="citation">
    <w:name w:val="citation"/>
    <w:basedOn w:val="a0"/>
    <w:rsid w:val="00F67D72"/>
  </w:style>
  <w:style w:type="character" w:customStyle="1" w:styleId="titleauthoretc">
    <w:name w:val="titleauthoretc"/>
    <w:basedOn w:val="a0"/>
    <w:rsid w:val="00F67D72"/>
  </w:style>
  <w:style w:type="character" w:customStyle="1" w:styleId="hit">
    <w:name w:val="hit"/>
    <w:basedOn w:val="a0"/>
    <w:rsid w:val="00F67D72"/>
  </w:style>
  <w:style w:type="table" w:styleId="af3">
    <w:name w:val="Table Grid"/>
    <w:basedOn w:val="a1"/>
    <w:uiPriority w:val="59"/>
    <w:rsid w:val="00F67D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0"/>
    <w:uiPriority w:val="22"/>
    <w:qFormat/>
    <w:rsid w:val="00F67D72"/>
    <w:rPr>
      <w:b/>
      <w:bCs/>
    </w:rPr>
  </w:style>
  <w:style w:type="character" w:customStyle="1" w:styleId="50">
    <w:name w:val="Заголовок 5 Знак"/>
    <w:basedOn w:val="a0"/>
    <w:link w:val="5"/>
    <w:uiPriority w:val="9"/>
    <w:rsid w:val="001B2F67"/>
    <w:rPr>
      <w:rFonts w:asciiTheme="majorHAnsi" w:eastAsiaTheme="majorEastAsia" w:hAnsiTheme="majorHAnsi" w:cstheme="majorBidi"/>
      <w:color w:val="2E74B5" w:themeColor="accent1" w:themeShade="BF"/>
    </w:rPr>
  </w:style>
  <w:style w:type="paragraph" w:styleId="af5">
    <w:name w:val="TOC Heading"/>
    <w:basedOn w:val="1"/>
    <w:next w:val="a"/>
    <w:uiPriority w:val="39"/>
    <w:unhideWhenUsed/>
    <w:qFormat/>
    <w:rsid w:val="001B2F67"/>
    <w:pPr>
      <w:spacing w:line="259" w:lineRule="auto"/>
      <w:outlineLvl w:val="9"/>
    </w:pPr>
    <w:rPr>
      <w:lang w:eastAsia="ru-RU"/>
    </w:rPr>
  </w:style>
  <w:style w:type="paragraph" w:styleId="11">
    <w:name w:val="toc 1"/>
    <w:basedOn w:val="a"/>
    <w:next w:val="a"/>
    <w:autoRedefine/>
    <w:uiPriority w:val="39"/>
    <w:unhideWhenUsed/>
    <w:rsid w:val="001B2F67"/>
    <w:pPr>
      <w:spacing w:after="100"/>
    </w:pPr>
  </w:style>
  <w:style w:type="paragraph" w:styleId="21">
    <w:name w:val="toc 2"/>
    <w:basedOn w:val="a"/>
    <w:next w:val="a"/>
    <w:autoRedefine/>
    <w:uiPriority w:val="39"/>
    <w:unhideWhenUsed/>
    <w:rsid w:val="001B2F67"/>
    <w:pPr>
      <w:spacing w:after="100"/>
      <w:ind w:left="220"/>
    </w:pPr>
  </w:style>
  <w:style w:type="paragraph" w:styleId="31">
    <w:name w:val="toc 3"/>
    <w:basedOn w:val="a"/>
    <w:next w:val="a"/>
    <w:autoRedefine/>
    <w:uiPriority w:val="39"/>
    <w:unhideWhenUsed/>
    <w:rsid w:val="001B2F67"/>
    <w:pPr>
      <w:spacing w:after="100"/>
      <w:ind w:left="440"/>
    </w:pPr>
  </w:style>
  <w:style w:type="character" w:customStyle="1" w:styleId="60">
    <w:name w:val="Заголовок 6 Знак"/>
    <w:basedOn w:val="a0"/>
    <w:link w:val="6"/>
    <w:uiPriority w:val="9"/>
    <w:semiHidden/>
    <w:rsid w:val="001F685B"/>
    <w:rPr>
      <w:rFonts w:asciiTheme="majorHAnsi" w:eastAsiaTheme="majorEastAsia" w:hAnsiTheme="majorHAnsi" w:cstheme="majorBidi"/>
      <w:color w:val="1F4D78" w:themeColor="accent1" w:themeShade="7F"/>
    </w:rPr>
  </w:style>
  <w:style w:type="paragraph" w:styleId="22">
    <w:name w:val="Body Text 2"/>
    <w:basedOn w:val="a"/>
    <w:link w:val="23"/>
    <w:rsid w:val="001F685B"/>
    <w:pPr>
      <w:autoSpaceDE w:val="0"/>
      <w:autoSpaceDN w:val="0"/>
      <w:adjustRightInd w:val="0"/>
      <w:spacing w:before="35" w:after="0" w:line="240" w:lineRule="auto"/>
      <w:ind w:right="278"/>
    </w:pPr>
    <w:rPr>
      <w:rFonts w:ascii="Times New Roman" w:eastAsia="Times New Roman" w:hAnsi="Times New Roman" w:cs="Times New Roman"/>
      <w:sz w:val="24"/>
      <w:szCs w:val="18"/>
      <w:lang w:eastAsia="ru-RU"/>
    </w:rPr>
  </w:style>
  <w:style w:type="character" w:customStyle="1" w:styleId="23">
    <w:name w:val="Основной текст 2 Знак"/>
    <w:basedOn w:val="a0"/>
    <w:link w:val="22"/>
    <w:rsid w:val="001F685B"/>
    <w:rPr>
      <w:rFonts w:ascii="Times New Roman" w:eastAsia="Times New Roman" w:hAnsi="Times New Roman" w:cs="Times New Roman"/>
      <w:sz w:val="24"/>
      <w:szCs w:val="18"/>
      <w:lang w:eastAsia="ru-RU"/>
    </w:rPr>
  </w:style>
  <w:style w:type="paragraph" w:customStyle="1" w:styleId="FR1">
    <w:name w:val="FR1"/>
    <w:rsid w:val="001F685B"/>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1902">
      <w:bodyDiv w:val="1"/>
      <w:marLeft w:val="0"/>
      <w:marRight w:val="0"/>
      <w:marTop w:val="0"/>
      <w:marBottom w:val="0"/>
      <w:divBdr>
        <w:top w:val="none" w:sz="0" w:space="0" w:color="auto"/>
        <w:left w:val="none" w:sz="0" w:space="0" w:color="auto"/>
        <w:bottom w:val="none" w:sz="0" w:space="0" w:color="auto"/>
        <w:right w:val="none" w:sz="0" w:space="0" w:color="auto"/>
      </w:divBdr>
      <w:divsChild>
        <w:div w:id="2018538569">
          <w:marLeft w:val="0"/>
          <w:marRight w:val="0"/>
          <w:marTop w:val="0"/>
          <w:marBottom w:val="0"/>
          <w:divBdr>
            <w:top w:val="none" w:sz="0" w:space="0" w:color="auto"/>
            <w:left w:val="none" w:sz="0" w:space="0" w:color="auto"/>
            <w:bottom w:val="none" w:sz="0" w:space="0" w:color="auto"/>
            <w:right w:val="none" w:sz="0" w:space="0" w:color="auto"/>
          </w:divBdr>
        </w:div>
        <w:div w:id="877593587">
          <w:marLeft w:val="0"/>
          <w:marRight w:val="0"/>
          <w:marTop w:val="0"/>
          <w:marBottom w:val="0"/>
          <w:divBdr>
            <w:top w:val="none" w:sz="0" w:space="0" w:color="auto"/>
            <w:left w:val="none" w:sz="0" w:space="0" w:color="auto"/>
            <w:bottom w:val="none" w:sz="0" w:space="0" w:color="auto"/>
            <w:right w:val="none" w:sz="0" w:space="0" w:color="auto"/>
          </w:divBdr>
        </w:div>
      </w:divsChild>
    </w:div>
    <w:div w:id="823014950">
      <w:bodyDiv w:val="1"/>
      <w:marLeft w:val="0"/>
      <w:marRight w:val="0"/>
      <w:marTop w:val="0"/>
      <w:marBottom w:val="0"/>
      <w:divBdr>
        <w:top w:val="none" w:sz="0" w:space="0" w:color="auto"/>
        <w:left w:val="none" w:sz="0" w:space="0" w:color="auto"/>
        <w:bottom w:val="none" w:sz="0" w:space="0" w:color="auto"/>
        <w:right w:val="none" w:sz="0" w:space="0" w:color="auto"/>
      </w:divBdr>
      <w:divsChild>
        <w:div w:id="1937975363">
          <w:marLeft w:val="0"/>
          <w:marRight w:val="0"/>
          <w:marTop w:val="0"/>
          <w:marBottom w:val="0"/>
          <w:divBdr>
            <w:top w:val="none" w:sz="0" w:space="0" w:color="auto"/>
            <w:left w:val="none" w:sz="0" w:space="0" w:color="auto"/>
            <w:bottom w:val="none" w:sz="0" w:space="0" w:color="auto"/>
            <w:right w:val="none" w:sz="0" w:space="0" w:color="auto"/>
          </w:divBdr>
        </w:div>
        <w:div w:id="451290563">
          <w:marLeft w:val="0"/>
          <w:marRight w:val="0"/>
          <w:marTop w:val="0"/>
          <w:marBottom w:val="0"/>
          <w:divBdr>
            <w:top w:val="none" w:sz="0" w:space="0" w:color="auto"/>
            <w:left w:val="none" w:sz="0" w:space="0" w:color="auto"/>
            <w:bottom w:val="none" w:sz="0" w:space="0" w:color="auto"/>
            <w:right w:val="none" w:sz="0" w:space="0" w:color="auto"/>
          </w:divBdr>
        </w:div>
      </w:divsChild>
    </w:div>
    <w:div w:id="834371369">
      <w:bodyDiv w:val="1"/>
      <w:marLeft w:val="0"/>
      <w:marRight w:val="0"/>
      <w:marTop w:val="0"/>
      <w:marBottom w:val="0"/>
      <w:divBdr>
        <w:top w:val="none" w:sz="0" w:space="0" w:color="auto"/>
        <w:left w:val="none" w:sz="0" w:space="0" w:color="auto"/>
        <w:bottom w:val="none" w:sz="0" w:space="0" w:color="auto"/>
        <w:right w:val="none" w:sz="0" w:space="0" w:color="auto"/>
      </w:divBdr>
      <w:divsChild>
        <w:div w:id="562369536">
          <w:marLeft w:val="0"/>
          <w:marRight w:val="0"/>
          <w:marTop w:val="0"/>
          <w:marBottom w:val="0"/>
          <w:divBdr>
            <w:top w:val="none" w:sz="0" w:space="0" w:color="auto"/>
            <w:left w:val="none" w:sz="0" w:space="0" w:color="auto"/>
            <w:bottom w:val="none" w:sz="0" w:space="0" w:color="auto"/>
            <w:right w:val="none" w:sz="0" w:space="0" w:color="auto"/>
          </w:divBdr>
        </w:div>
        <w:div w:id="1365059578">
          <w:marLeft w:val="0"/>
          <w:marRight w:val="0"/>
          <w:marTop w:val="0"/>
          <w:marBottom w:val="0"/>
          <w:divBdr>
            <w:top w:val="none" w:sz="0" w:space="0" w:color="auto"/>
            <w:left w:val="none" w:sz="0" w:space="0" w:color="auto"/>
            <w:bottom w:val="none" w:sz="0" w:space="0" w:color="auto"/>
            <w:right w:val="none" w:sz="0" w:space="0" w:color="auto"/>
          </w:divBdr>
        </w:div>
      </w:divsChild>
    </w:div>
    <w:div w:id="1913658359">
      <w:bodyDiv w:val="1"/>
      <w:marLeft w:val="0"/>
      <w:marRight w:val="0"/>
      <w:marTop w:val="0"/>
      <w:marBottom w:val="0"/>
      <w:divBdr>
        <w:top w:val="none" w:sz="0" w:space="0" w:color="auto"/>
        <w:left w:val="none" w:sz="0" w:space="0" w:color="auto"/>
        <w:bottom w:val="none" w:sz="0" w:space="0" w:color="auto"/>
        <w:right w:val="none" w:sz="0" w:space="0" w:color="auto"/>
      </w:divBdr>
      <w:divsChild>
        <w:div w:id="199360901">
          <w:marLeft w:val="0"/>
          <w:marRight w:val="0"/>
          <w:marTop w:val="0"/>
          <w:marBottom w:val="0"/>
          <w:divBdr>
            <w:top w:val="none" w:sz="0" w:space="0" w:color="auto"/>
            <w:left w:val="none" w:sz="0" w:space="0" w:color="auto"/>
            <w:bottom w:val="none" w:sz="0" w:space="0" w:color="auto"/>
            <w:right w:val="none" w:sz="0" w:space="0" w:color="auto"/>
          </w:divBdr>
        </w:div>
        <w:div w:id="1491870188">
          <w:marLeft w:val="0"/>
          <w:marRight w:val="0"/>
          <w:marTop w:val="0"/>
          <w:marBottom w:val="0"/>
          <w:divBdr>
            <w:top w:val="none" w:sz="0" w:space="0" w:color="auto"/>
            <w:left w:val="none" w:sz="0" w:space="0" w:color="auto"/>
            <w:bottom w:val="none" w:sz="0" w:space="0" w:color="auto"/>
            <w:right w:val="none" w:sz="0" w:space="0" w:color="auto"/>
          </w:divBdr>
        </w:div>
      </w:divsChild>
    </w:div>
    <w:div w:id="207454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void(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Оценка мотивирующих факторов инвесторами</a:t>
            </a:r>
            <a:r>
              <a:rPr lang="en-US"/>
              <a:t> Qiwi</a:t>
            </a:r>
            <a:endParaRPr lang="ru-RU"/>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lineChart>
        <c:grouping val="standard"/>
        <c:varyColors val="0"/>
        <c:ser>
          <c:idx val="0"/>
          <c:order val="0"/>
          <c:tx>
            <c:strRef>
              <c:f>Лист1!$B$1</c:f>
              <c:strCache>
                <c:ptCount val="1"/>
                <c:pt idx="0">
                  <c:v>W&amp;R</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Лист1!$A$2:$A$10</c:f>
              <c:strCache>
                <c:ptCount val="9"/>
                <c:pt idx="0">
                  <c:v>Существенный размер дивидендов</c:v>
                </c:pt>
                <c:pt idx="1">
                  <c:v>Перспективы роста стоимости акций</c:v>
                </c:pt>
                <c:pt idx="2">
                  <c:v>Возможность управления компанией</c:v>
                </c:pt>
                <c:pt idx="3">
                  <c:v>Компания из страны с развивающимися рынками</c:v>
                </c:pt>
                <c:pt idx="4">
                  <c:v>Компания с рынка Инноваций</c:v>
                </c:pt>
                <c:pt idx="5">
                  <c:v>Опыт работы со страной</c:v>
                </c:pt>
                <c:pt idx="6">
                  <c:v>Честность в отчетности</c:v>
                </c:pt>
                <c:pt idx="7">
                  <c:v>Минимальный риск</c:v>
                </c:pt>
                <c:pt idx="8">
                  <c:v>Лидерство на своем рынке</c:v>
                </c:pt>
              </c:strCache>
            </c:strRef>
          </c:cat>
          <c:val>
            <c:numRef>
              <c:f>Лист1!$B$2:$B$10</c:f>
              <c:numCache>
                <c:formatCode>General</c:formatCode>
                <c:ptCount val="9"/>
                <c:pt idx="0">
                  <c:v>2</c:v>
                </c:pt>
                <c:pt idx="1">
                  <c:v>4</c:v>
                </c:pt>
                <c:pt idx="2">
                  <c:v>1</c:v>
                </c:pt>
                <c:pt idx="3">
                  <c:v>5</c:v>
                </c:pt>
                <c:pt idx="4">
                  <c:v>4</c:v>
                </c:pt>
                <c:pt idx="5">
                  <c:v>4</c:v>
                </c:pt>
                <c:pt idx="6">
                  <c:v>3</c:v>
                </c:pt>
                <c:pt idx="7">
                  <c:v>2</c:v>
                </c:pt>
                <c:pt idx="8">
                  <c:v>3</c:v>
                </c:pt>
              </c:numCache>
            </c:numRef>
          </c:val>
          <c:smooth val="0"/>
        </c:ser>
        <c:ser>
          <c:idx val="1"/>
          <c:order val="1"/>
          <c:tx>
            <c:strRef>
              <c:f>Лист1!$C$1</c:f>
              <c:strCache>
                <c:ptCount val="1"/>
                <c:pt idx="0">
                  <c:v>JanusCM</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Лист1!$A$2:$A$10</c:f>
              <c:strCache>
                <c:ptCount val="9"/>
                <c:pt idx="0">
                  <c:v>Существенный размер дивидендов</c:v>
                </c:pt>
                <c:pt idx="1">
                  <c:v>Перспективы роста стоимости акций</c:v>
                </c:pt>
                <c:pt idx="2">
                  <c:v>Возможность управления компанией</c:v>
                </c:pt>
                <c:pt idx="3">
                  <c:v>Компания из страны с развивающимися рынками</c:v>
                </c:pt>
                <c:pt idx="4">
                  <c:v>Компания с рынка Инноваций</c:v>
                </c:pt>
                <c:pt idx="5">
                  <c:v>Опыт работы со страной</c:v>
                </c:pt>
                <c:pt idx="6">
                  <c:v>Честность в отчетности</c:v>
                </c:pt>
                <c:pt idx="7">
                  <c:v>Минимальный риск</c:v>
                </c:pt>
                <c:pt idx="8">
                  <c:v>Лидерство на своем рынке</c:v>
                </c:pt>
              </c:strCache>
            </c:strRef>
          </c:cat>
          <c:val>
            <c:numRef>
              <c:f>Лист1!$C$2:$C$10</c:f>
              <c:numCache>
                <c:formatCode>General</c:formatCode>
                <c:ptCount val="9"/>
                <c:pt idx="0">
                  <c:v>2</c:v>
                </c:pt>
                <c:pt idx="1">
                  <c:v>5</c:v>
                </c:pt>
                <c:pt idx="2">
                  <c:v>1</c:v>
                </c:pt>
                <c:pt idx="3">
                  <c:v>5</c:v>
                </c:pt>
                <c:pt idx="4">
                  <c:v>5</c:v>
                </c:pt>
                <c:pt idx="5">
                  <c:v>5</c:v>
                </c:pt>
                <c:pt idx="6">
                  <c:v>5</c:v>
                </c:pt>
                <c:pt idx="7">
                  <c:v>2</c:v>
                </c:pt>
                <c:pt idx="8">
                  <c:v>5</c:v>
                </c:pt>
              </c:numCache>
            </c:numRef>
          </c:val>
          <c:smooth val="0"/>
        </c:ser>
        <c:ser>
          <c:idx val="2"/>
          <c:order val="2"/>
          <c:tx>
            <c:strRef>
              <c:f>Лист1!$D$1</c:f>
              <c:strCache>
                <c:ptCount val="1"/>
                <c:pt idx="0">
                  <c:v>PIM</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Лист1!$A$2:$A$10</c:f>
              <c:strCache>
                <c:ptCount val="9"/>
                <c:pt idx="0">
                  <c:v>Существенный размер дивидендов</c:v>
                </c:pt>
                <c:pt idx="1">
                  <c:v>Перспективы роста стоимости акций</c:v>
                </c:pt>
                <c:pt idx="2">
                  <c:v>Возможность управления компанией</c:v>
                </c:pt>
                <c:pt idx="3">
                  <c:v>Компания из страны с развивающимися рынками</c:v>
                </c:pt>
                <c:pt idx="4">
                  <c:v>Компания с рынка Инноваций</c:v>
                </c:pt>
                <c:pt idx="5">
                  <c:v>Опыт работы со страной</c:v>
                </c:pt>
                <c:pt idx="6">
                  <c:v>Честность в отчетности</c:v>
                </c:pt>
                <c:pt idx="7">
                  <c:v>Минимальный риск</c:v>
                </c:pt>
                <c:pt idx="8">
                  <c:v>Лидерство на своем рынке</c:v>
                </c:pt>
              </c:strCache>
            </c:strRef>
          </c:cat>
          <c:val>
            <c:numRef>
              <c:f>Лист1!$D$2:$D$10</c:f>
              <c:numCache>
                <c:formatCode>General</c:formatCode>
                <c:ptCount val="9"/>
                <c:pt idx="0">
                  <c:v>1</c:v>
                </c:pt>
                <c:pt idx="1">
                  <c:v>5</c:v>
                </c:pt>
                <c:pt idx="2">
                  <c:v>1</c:v>
                </c:pt>
                <c:pt idx="3">
                  <c:v>4</c:v>
                </c:pt>
                <c:pt idx="4">
                  <c:v>5</c:v>
                </c:pt>
                <c:pt idx="5">
                  <c:v>5</c:v>
                </c:pt>
                <c:pt idx="6">
                  <c:v>4</c:v>
                </c:pt>
                <c:pt idx="7">
                  <c:v>3</c:v>
                </c:pt>
                <c:pt idx="8">
                  <c:v>4</c:v>
                </c:pt>
              </c:numCache>
            </c:numRef>
          </c:val>
          <c:smooth val="0"/>
        </c:ser>
        <c:ser>
          <c:idx val="3"/>
          <c:order val="3"/>
          <c:tx>
            <c:strRef>
              <c:f>Лист1!$E$1</c:f>
              <c:strCache>
                <c:ptCount val="1"/>
                <c:pt idx="0">
                  <c:v>FMR</c:v>
                </c:pt>
              </c:strCache>
            </c:strRef>
          </c:tx>
          <c:spPr>
            <a:ln w="2222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Лист1!$A$2:$A$10</c:f>
              <c:strCache>
                <c:ptCount val="9"/>
                <c:pt idx="0">
                  <c:v>Существенный размер дивидендов</c:v>
                </c:pt>
                <c:pt idx="1">
                  <c:v>Перспективы роста стоимости акций</c:v>
                </c:pt>
                <c:pt idx="2">
                  <c:v>Возможность управления компанией</c:v>
                </c:pt>
                <c:pt idx="3">
                  <c:v>Компания из страны с развивающимися рынками</c:v>
                </c:pt>
                <c:pt idx="4">
                  <c:v>Компания с рынка Инноваций</c:v>
                </c:pt>
                <c:pt idx="5">
                  <c:v>Опыт работы со страной</c:v>
                </c:pt>
                <c:pt idx="6">
                  <c:v>Честность в отчетности</c:v>
                </c:pt>
                <c:pt idx="7">
                  <c:v>Минимальный риск</c:v>
                </c:pt>
                <c:pt idx="8">
                  <c:v>Лидерство на своем рынке</c:v>
                </c:pt>
              </c:strCache>
            </c:strRef>
          </c:cat>
          <c:val>
            <c:numRef>
              <c:f>Лист1!$E$2:$E$10</c:f>
              <c:numCache>
                <c:formatCode>General</c:formatCode>
                <c:ptCount val="9"/>
                <c:pt idx="0">
                  <c:v>1</c:v>
                </c:pt>
                <c:pt idx="1">
                  <c:v>5</c:v>
                </c:pt>
                <c:pt idx="2">
                  <c:v>1</c:v>
                </c:pt>
                <c:pt idx="3">
                  <c:v>5</c:v>
                </c:pt>
                <c:pt idx="4">
                  <c:v>4</c:v>
                </c:pt>
                <c:pt idx="5">
                  <c:v>5</c:v>
                </c:pt>
                <c:pt idx="6">
                  <c:v>5</c:v>
                </c:pt>
                <c:pt idx="7">
                  <c:v>1</c:v>
                </c:pt>
                <c:pt idx="8">
                  <c:v>5</c:v>
                </c:pt>
              </c:numCache>
            </c:numRef>
          </c:val>
          <c:smooth val="0"/>
        </c:ser>
        <c:ser>
          <c:idx val="4"/>
          <c:order val="4"/>
          <c:tx>
            <c:strRef>
              <c:f>Лист1!$F$1</c:f>
              <c:strCache>
                <c:ptCount val="1"/>
                <c:pt idx="0">
                  <c:v>CRGI</c:v>
                </c:pt>
              </c:strCache>
            </c:strRef>
          </c:tx>
          <c:spPr>
            <a:ln w="2222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Лист1!$A$2:$A$10</c:f>
              <c:strCache>
                <c:ptCount val="9"/>
                <c:pt idx="0">
                  <c:v>Существенный размер дивидендов</c:v>
                </c:pt>
                <c:pt idx="1">
                  <c:v>Перспективы роста стоимости акций</c:v>
                </c:pt>
                <c:pt idx="2">
                  <c:v>Возможность управления компанией</c:v>
                </c:pt>
                <c:pt idx="3">
                  <c:v>Компания из страны с развивающимися рынками</c:v>
                </c:pt>
                <c:pt idx="4">
                  <c:v>Компания с рынка Инноваций</c:v>
                </c:pt>
                <c:pt idx="5">
                  <c:v>Опыт работы со страной</c:v>
                </c:pt>
                <c:pt idx="6">
                  <c:v>Честность в отчетности</c:v>
                </c:pt>
                <c:pt idx="7">
                  <c:v>Минимальный риск</c:v>
                </c:pt>
                <c:pt idx="8">
                  <c:v>Лидерство на своем рынке</c:v>
                </c:pt>
              </c:strCache>
            </c:strRef>
          </c:cat>
          <c:val>
            <c:numRef>
              <c:f>Лист1!$F$2:$F$10</c:f>
              <c:numCache>
                <c:formatCode>General</c:formatCode>
                <c:ptCount val="9"/>
                <c:pt idx="0">
                  <c:v>1</c:v>
                </c:pt>
                <c:pt idx="1">
                  <c:v>5</c:v>
                </c:pt>
                <c:pt idx="2">
                  <c:v>1</c:v>
                </c:pt>
                <c:pt idx="3">
                  <c:v>4</c:v>
                </c:pt>
                <c:pt idx="4">
                  <c:v>4</c:v>
                </c:pt>
                <c:pt idx="5">
                  <c:v>4</c:v>
                </c:pt>
                <c:pt idx="6">
                  <c:v>5</c:v>
                </c:pt>
                <c:pt idx="7">
                  <c:v>2</c:v>
                </c:pt>
                <c:pt idx="8">
                  <c:v>4</c:v>
                </c:pt>
              </c:numCache>
            </c:numRef>
          </c:val>
          <c:smooth val="0"/>
        </c:ser>
        <c:dLbls>
          <c:dLblPos val="ctr"/>
          <c:showLegendKey val="0"/>
          <c:showVal val="1"/>
          <c:showCatName val="0"/>
          <c:showSerName val="0"/>
          <c:showPercent val="0"/>
          <c:showBubbleSize val="0"/>
        </c:dLbls>
        <c:smooth val="0"/>
        <c:axId val="512203488"/>
        <c:axId val="512202704"/>
      </c:lineChart>
      <c:catAx>
        <c:axId val="51220348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512202704"/>
        <c:crosses val="autoZero"/>
        <c:auto val="1"/>
        <c:lblAlgn val="ctr"/>
        <c:lblOffset val="100"/>
        <c:noMultiLvlLbl val="0"/>
      </c:catAx>
      <c:valAx>
        <c:axId val="512202704"/>
        <c:scaling>
          <c:orientation val="minMax"/>
          <c:max val="5"/>
          <c:min val="1"/>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51220348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B507F-9F3A-43B6-81D0-04844400B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98</Pages>
  <Words>18296</Words>
  <Characters>104290</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Водопьянова Юлия Владимировна</dc:creator>
  <cp:keywords/>
  <dc:description/>
  <cp:lastModifiedBy>Водопьянова Юлия Владимировна</cp:lastModifiedBy>
  <cp:revision>11</cp:revision>
  <cp:lastPrinted>2014-06-06T18:09:00Z</cp:lastPrinted>
  <dcterms:created xsi:type="dcterms:W3CDTF">2014-06-07T23:22:00Z</dcterms:created>
  <dcterms:modified xsi:type="dcterms:W3CDTF">2014-06-09T18:21:00Z</dcterms:modified>
</cp:coreProperties>
</file>