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DF" w:rsidRPr="001236E1" w:rsidRDefault="000F45DF" w:rsidP="001236E1">
      <w:pPr>
        <w:jc w:val="center"/>
        <w:rPr>
          <w:rFonts w:ascii="Times New Roman" w:hAnsi="Times New Roman" w:cs="Times New Roman"/>
          <w:sz w:val="24"/>
          <w:szCs w:val="24"/>
        </w:rPr>
      </w:pPr>
      <w:r w:rsidRPr="001236E1">
        <w:rPr>
          <w:rFonts w:ascii="Times New Roman" w:hAnsi="Times New Roman" w:cs="Times New Roman"/>
          <w:sz w:val="24"/>
          <w:szCs w:val="24"/>
        </w:rPr>
        <w:t>Правительство Российской Федерации</w:t>
      </w:r>
    </w:p>
    <w:p w:rsidR="000F45DF" w:rsidRPr="001236E1" w:rsidRDefault="000F45DF" w:rsidP="001236E1">
      <w:pPr>
        <w:jc w:val="center"/>
        <w:rPr>
          <w:rFonts w:ascii="Times New Roman" w:hAnsi="Times New Roman" w:cs="Times New Roman"/>
          <w:sz w:val="24"/>
          <w:szCs w:val="24"/>
        </w:rPr>
      </w:pPr>
    </w:p>
    <w:p w:rsidR="000F45DF" w:rsidRPr="001236E1" w:rsidRDefault="000F45DF" w:rsidP="001236E1">
      <w:pPr>
        <w:jc w:val="center"/>
        <w:rPr>
          <w:rFonts w:ascii="Times New Roman" w:hAnsi="Times New Roman" w:cs="Times New Roman"/>
          <w:sz w:val="24"/>
          <w:szCs w:val="24"/>
        </w:rPr>
      </w:pPr>
      <w:r w:rsidRPr="001236E1">
        <w:rPr>
          <w:rFonts w:ascii="Times New Roman" w:hAnsi="Times New Roman" w:cs="Times New Roman"/>
          <w:sz w:val="24"/>
          <w:szCs w:val="24"/>
        </w:rPr>
        <w:t>Федеральное государственное автономное образовательное учреждение высшего профессионального образования</w:t>
      </w:r>
    </w:p>
    <w:p w:rsidR="000F45DF" w:rsidRPr="001236E1" w:rsidRDefault="000F45DF" w:rsidP="001236E1">
      <w:pPr>
        <w:jc w:val="center"/>
        <w:rPr>
          <w:rFonts w:ascii="Times New Roman" w:hAnsi="Times New Roman" w:cs="Times New Roman"/>
          <w:sz w:val="24"/>
          <w:szCs w:val="24"/>
        </w:rPr>
      </w:pPr>
      <w:r w:rsidRPr="001236E1">
        <w:rPr>
          <w:rFonts w:ascii="Times New Roman" w:hAnsi="Times New Roman" w:cs="Times New Roman"/>
          <w:sz w:val="24"/>
          <w:szCs w:val="24"/>
        </w:rPr>
        <w:t>«Национальный исследовательский университет</w:t>
      </w:r>
    </w:p>
    <w:p w:rsidR="000F45DF" w:rsidRPr="001236E1" w:rsidRDefault="000F45DF" w:rsidP="001236E1">
      <w:pPr>
        <w:jc w:val="center"/>
        <w:rPr>
          <w:rFonts w:ascii="Times New Roman" w:hAnsi="Times New Roman" w:cs="Times New Roman"/>
          <w:sz w:val="24"/>
          <w:szCs w:val="24"/>
        </w:rPr>
      </w:pPr>
      <w:r w:rsidRPr="001236E1">
        <w:rPr>
          <w:rFonts w:ascii="Times New Roman" w:hAnsi="Times New Roman" w:cs="Times New Roman"/>
          <w:sz w:val="24"/>
          <w:szCs w:val="24"/>
        </w:rPr>
        <w:t>Высшая школа экономики»</w:t>
      </w:r>
    </w:p>
    <w:p w:rsidR="000F45DF" w:rsidRPr="001236E1" w:rsidRDefault="000F45DF" w:rsidP="001236E1">
      <w:pPr>
        <w:jc w:val="center"/>
        <w:rPr>
          <w:rFonts w:ascii="Times New Roman" w:hAnsi="Times New Roman" w:cs="Times New Roman"/>
          <w:sz w:val="24"/>
          <w:szCs w:val="24"/>
        </w:rPr>
      </w:pPr>
    </w:p>
    <w:p w:rsidR="000F45DF" w:rsidRPr="001236E1" w:rsidRDefault="000F45DF" w:rsidP="001236E1">
      <w:pPr>
        <w:jc w:val="center"/>
        <w:rPr>
          <w:rFonts w:ascii="Times New Roman" w:hAnsi="Times New Roman" w:cs="Times New Roman"/>
          <w:sz w:val="24"/>
          <w:szCs w:val="24"/>
        </w:rPr>
      </w:pPr>
      <w:r w:rsidRPr="001236E1">
        <w:rPr>
          <w:rFonts w:ascii="Times New Roman" w:hAnsi="Times New Roman" w:cs="Times New Roman"/>
          <w:sz w:val="24"/>
          <w:szCs w:val="24"/>
        </w:rPr>
        <w:t>Факультет Государственного и муниципального управления</w:t>
      </w:r>
    </w:p>
    <w:p w:rsidR="000F45DF" w:rsidRPr="001236E1" w:rsidRDefault="00F65357" w:rsidP="001236E1">
      <w:pPr>
        <w:jc w:val="center"/>
        <w:rPr>
          <w:rFonts w:ascii="Times New Roman" w:hAnsi="Times New Roman" w:cs="Times New Roman"/>
          <w:sz w:val="24"/>
          <w:szCs w:val="24"/>
        </w:rPr>
      </w:pPr>
      <w:hyperlink r:id="rId8" w:history="1"/>
      <w:r w:rsidR="000F45DF" w:rsidRPr="001236E1">
        <w:rPr>
          <w:rFonts w:ascii="Times New Roman" w:hAnsi="Times New Roman" w:cs="Times New Roman"/>
          <w:sz w:val="24"/>
          <w:szCs w:val="24"/>
        </w:rPr>
        <w:t xml:space="preserve"> Кафедра Теории организации</w:t>
      </w:r>
    </w:p>
    <w:p w:rsidR="000F45DF" w:rsidRPr="001236E1" w:rsidRDefault="000F45DF" w:rsidP="001236E1">
      <w:pPr>
        <w:jc w:val="center"/>
        <w:rPr>
          <w:rFonts w:ascii="Times New Roman" w:hAnsi="Times New Roman" w:cs="Times New Roman"/>
          <w:sz w:val="24"/>
          <w:szCs w:val="24"/>
        </w:rPr>
      </w:pPr>
    </w:p>
    <w:p w:rsidR="000F45DF" w:rsidRPr="001236E1" w:rsidRDefault="000F45DF" w:rsidP="001236E1">
      <w:pPr>
        <w:jc w:val="center"/>
        <w:rPr>
          <w:rFonts w:ascii="Times New Roman" w:hAnsi="Times New Roman" w:cs="Times New Roman"/>
          <w:sz w:val="28"/>
          <w:szCs w:val="28"/>
        </w:rPr>
      </w:pPr>
      <w:r w:rsidRPr="001236E1">
        <w:rPr>
          <w:rFonts w:ascii="Times New Roman" w:hAnsi="Times New Roman" w:cs="Times New Roman"/>
          <w:sz w:val="28"/>
          <w:szCs w:val="28"/>
        </w:rPr>
        <w:t>ВЫПУСКНАЯ КВАЛИФИКАЦИОННАЯ РАБОТА</w:t>
      </w:r>
    </w:p>
    <w:p w:rsidR="000F45DF" w:rsidRPr="001236E1" w:rsidRDefault="000F45DF" w:rsidP="001236E1">
      <w:pPr>
        <w:jc w:val="center"/>
        <w:rPr>
          <w:rFonts w:ascii="Times New Roman" w:hAnsi="Times New Roman" w:cs="Times New Roman"/>
          <w:sz w:val="28"/>
          <w:szCs w:val="28"/>
        </w:rPr>
      </w:pPr>
      <w:bookmarkStart w:id="0" w:name="_Toc355874393"/>
      <w:bookmarkStart w:id="1" w:name="_Toc355886137"/>
      <w:bookmarkStart w:id="2" w:name="_Toc356205775"/>
      <w:bookmarkStart w:id="3" w:name="_Toc356507436"/>
      <w:bookmarkStart w:id="4" w:name="_Toc356507747"/>
      <w:bookmarkStart w:id="5" w:name="_Toc357950368"/>
      <w:bookmarkStart w:id="6" w:name="_Toc357950434"/>
      <w:r w:rsidRPr="001236E1">
        <w:rPr>
          <w:rFonts w:ascii="Times New Roman" w:hAnsi="Times New Roman" w:cs="Times New Roman"/>
          <w:sz w:val="28"/>
          <w:szCs w:val="28"/>
        </w:rPr>
        <w:t>На тему «</w:t>
      </w:r>
      <w:bookmarkEnd w:id="0"/>
      <w:bookmarkEnd w:id="1"/>
      <w:bookmarkEnd w:id="2"/>
      <w:bookmarkEnd w:id="3"/>
      <w:bookmarkEnd w:id="4"/>
      <w:bookmarkEnd w:id="5"/>
      <w:bookmarkEnd w:id="6"/>
      <w:r w:rsidRPr="001236E1">
        <w:rPr>
          <w:rFonts w:ascii="Times New Roman" w:hAnsi="Times New Roman" w:cs="Times New Roman"/>
          <w:sz w:val="28"/>
          <w:szCs w:val="28"/>
        </w:rPr>
        <w:t>Конгруэнтность ценностей в высших учебных заведениях: проблемы и подходы»</w:t>
      </w:r>
    </w:p>
    <w:p w:rsidR="000F45DF" w:rsidRPr="00A14F25" w:rsidRDefault="000F45DF" w:rsidP="001236E1">
      <w:pPr>
        <w:jc w:val="center"/>
        <w:rPr>
          <w:rFonts w:ascii="Times New Roman" w:hAnsi="Times New Roman" w:cs="Times New Roman"/>
          <w:sz w:val="28"/>
          <w:szCs w:val="28"/>
          <w:lang w:val="en-US"/>
        </w:rPr>
      </w:pPr>
      <w:r w:rsidRPr="00A14F25">
        <w:rPr>
          <w:rFonts w:ascii="Times New Roman" w:hAnsi="Times New Roman" w:cs="Times New Roman"/>
          <w:sz w:val="28"/>
          <w:szCs w:val="28"/>
          <w:lang w:val="en-US"/>
        </w:rPr>
        <w:t>« Value Congruence in the Universities: Problems and Approaches»</w:t>
      </w:r>
    </w:p>
    <w:p w:rsidR="000F45DF" w:rsidRPr="00A14F25" w:rsidRDefault="000F45DF" w:rsidP="001236E1">
      <w:pPr>
        <w:rPr>
          <w:lang w:val="en-US"/>
        </w:rPr>
      </w:pPr>
    </w:p>
    <w:p w:rsidR="000F45DF" w:rsidRPr="00A14F25" w:rsidRDefault="000F45DF" w:rsidP="001236E1">
      <w:pPr>
        <w:rPr>
          <w:lang w:val="en-US"/>
        </w:rPr>
      </w:pPr>
    </w:p>
    <w:p w:rsidR="000F45DF" w:rsidRPr="00A14F25" w:rsidRDefault="000F45DF" w:rsidP="001236E1">
      <w:pPr>
        <w:rPr>
          <w:lang w:val="en-US"/>
        </w:rPr>
      </w:pPr>
    </w:p>
    <w:p w:rsidR="000F45DF" w:rsidRPr="00A14F25" w:rsidRDefault="000F45DF" w:rsidP="001236E1">
      <w:pPr>
        <w:rPr>
          <w:lang w:val="en-US"/>
        </w:rPr>
      </w:pPr>
    </w:p>
    <w:tbl>
      <w:tblPr>
        <w:tblStyle w:val="aa"/>
        <w:tblW w:w="5103" w:type="dxa"/>
        <w:tblInd w:w="42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103"/>
      </w:tblGrid>
      <w:tr w:rsidR="000F45DF" w:rsidRPr="001236E1" w:rsidTr="000F45DF">
        <w:tc>
          <w:tcPr>
            <w:tcW w:w="5103" w:type="dxa"/>
            <w:vAlign w:val="center"/>
          </w:tcPr>
          <w:p w:rsidR="000F45DF" w:rsidRPr="001236E1" w:rsidRDefault="000F45DF" w:rsidP="001236E1">
            <w:pPr>
              <w:jc w:val="both"/>
              <w:rPr>
                <w:rFonts w:ascii="Times New Roman" w:hAnsi="Times New Roman" w:cs="Times New Roman"/>
                <w:sz w:val="28"/>
                <w:szCs w:val="28"/>
              </w:rPr>
            </w:pPr>
            <w:r w:rsidRPr="001236E1">
              <w:rPr>
                <w:rFonts w:ascii="Times New Roman" w:hAnsi="Times New Roman" w:cs="Times New Roman"/>
                <w:sz w:val="28"/>
                <w:szCs w:val="28"/>
              </w:rPr>
              <w:t>Студент группы № 494</w:t>
            </w:r>
          </w:p>
          <w:p w:rsidR="000F45DF" w:rsidRPr="001236E1" w:rsidRDefault="000F45DF" w:rsidP="001236E1">
            <w:pPr>
              <w:jc w:val="both"/>
              <w:rPr>
                <w:rFonts w:ascii="Times New Roman" w:hAnsi="Times New Roman" w:cs="Times New Roman"/>
                <w:sz w:val="28"/>
                <w:szCs w:val="28"/>
              </w:rPr>
            </w:pPr>
            <w:r w:rsidRPr="001236E1">
              <w:rPr>
                <w:rFonts w:ascii="Times New Roman" w:hAnsi="Times New Roman" w:cs="Times New Roman"/>
                <w:sz w:val="28"/>
                <w:szCs w:val="28"/>
              </w:rPr>
              <w:t>Патрушева Ирина Михайловна</w:t>
            </w:r>
          </w:p>
          <w:p w:rsidR="000F45DF" w:rsidRPr="001236E1" w:rsidRDefault="000F45DF" w:rsidP="001236E1">
            <w:pPr>
              <w:jc w:val="both"/>
              <w:rPr>
                <w:rFonts w:ascii="Times New Roman" w:hAnsi="Times New Roman" w:cs="Times New Roman"/>
                <w:sz w:val="28"/>
                <w:szCs w:val="28"/>
              </w:rPr>
            </w:pPr>
          </w:p>
        </w:tc>
      </w:tr>
      <w:tr w:rsidR="000F45DF" w:rsidRPr="001236E1" w:rsidTr="000F45DF">
        <w:tc>
          <w:tcPr>
            <w:tcW w:w="5103" w:type="dxa"/>
            <w:vAlign w:val="center"/>
          </w:tcPr>
          <w:p w:rsidR="000F45DF" w:rsidRPr="001236E1" w:rsidRDefault="000F45DF" w:rsidP="001236E1">
            <w:pPr>
              <w:jc w:val="both"/>
              <w:rPr>
                <w:rFonts w:ascii="Times New Roman" w:hAnsi="Times New Roman" w:cs="Times New Roman"/>
                <w:sz w:val="28"/>
                <w:szCs w:val="28"/>
              </w:rPr>
            </w:pPr>
            <w:r w:rsidRPr="001236E1">
              <w:rPr>
                <w:rFonts w:ascii="Times New Roman" w:hAnsi="Times New Roman" w:cs="Times New Roman"/>
                <w:sz w:val="28"/>
                <w:szCs w:val="28"/>
              </w:rPr>
              <w:t>Научный руководитель</w:t>
            </w:r>
          </w:p>
          <w:p w:rsidR="000F45DF" w:rsidRPr="001236E1" w:rsidRDefault="000F45DF" w:rsidP="001236E1">
            <w:pPr>
              <w:jc w:val="both"/>
              <w:rPr>
                <w:rFonts w:ascii="Times New Roman" w:hAnsi="Times New Roman" w:cs="Times New Roman"/>
                <w:sz w:val="28"/>
                <w:szCs w:val="28"/>
              </w:rPr>
            </w:pPr>
            <w:r w:rsidRPr="001236E1">
              <w:rPr>
                <w:rFonts w:ascii="Times New Roman" w:hAnsi="Times New Roman" w:cs="Times New Roman"/>
                <w:sz w:val="28"/>
                <w:szCs w:val="28"/>
              </w:rPr>
              <w:t>Кафедра теории организации: доцент</w:t>
            </w:r>
          </w:p>
          <w:p w:rsidR="000F45DF" w:rsidRPr="001236E1" w:rsidRDefault="000F45DF" w:rsidP="001236E1">
            <w:pPr>
              <w:jc w:val="both"/>
              <w:rPr>
                <w:rFonts w:ascii="Times New Roman" w:hAnsi="Times New Roman" w:cs="Times New Roman"/>
                <w:sz w:val="28"/>
                <w:szCs w:val="28"/>
              </w:rPr>
            </w:pPr>
            <w:r w:rsidRPr="001236E1">
              <w:rPr>
                <w:rFonts w:ascii="Times New Roman" w:hAnsi="Times New Roman" w:cs="Times New Roman"/>
                <w:sz w:val="28"/>
                <w:szCs w:val="28"/>
              </w:rPr>
              <w:t>Подольский Дмитрий Андреевич</w:t>
            </w:r>
          </w:p>
          <w:p w:rsidR="000F45DF" w:rsidRPr="001236E1" w:rsidRDefault="000F45DF" w:rsidP="001236E1">
            <w:pPr>
              <w:jc w:val="both"/>
              <w:rPr>
                <w:rFonts w:ascii="Times New Roman" w:hAnsi="Times New Roman" w:cs="Times New Roman"/>
                <w:sz w:val="28"/>
                <w:szCs w:val="28"/>
              </w:rPr>
            </w:pPr>
          </w:p>
        </w:tc>
      </w:tr>
      <w:tr w:rsidR="000F45DF" w:rsidRPr="001236E1" w:rsidTr="000F45DF">
        <w:trPr>
          <w:trHeight w:val="1062"/>
        </w:trPr>
        <w:tc>
          <w:tcPr>
            <w:tcW w:w="5103" w:type="dxa"/>
            <w:vAlign w:val="center"/>
          </w:tcPr>
          <w:p w:rsidR="000F45DF" w:rsidRPr="001236E1" w:rsidRDefault="000F45DF" w:rsidP="001236E1">
            <w:pPr>
              <w:jc w:val="both"/>
              <w:rPr>
                <w:rFonts w:ascii="Times New Roman" w:hAnsi="Times New Roman" w:cs="Times New Roman"/>
                <w:sz w:val="28"/>
                <w:szCs w:val="28"/>
              </w:rPr>
            </w:pPr>
            <w:r w:rsidRPr="001236E1">
              <w:rPr>
                <w:rFonts w:ascii="Times New Roman" w:hAnsi="Times New Roman" w:cs="Times New Roman"/>
                <w:sz w:val="28"/>
                <w:szCs w:val="28"/>
              </w:rPr>
              <w:t>Рецензент</w:t>
            </w:r>
          </w:p>
          <w:p w:rsidR="000F45DF" w:rsidRPr="001236E1" w:rsidRDefault="000F45DF" w:rsidP="001236E1">
            <w:pPr>
              <w:jc w:val="both"/>
              <w:rPr>
                <w:rFonts w:ascii="Times New Roman" w:hAnsi="Times New Roman" w:cs="Times New Roman"/>
                <w:sz w:val="28"/>
                <w:szCs w:val="28"/>
              </w:rPr>
            </w:pPr>
            <w:r w:rsidRPr="001236E1">
              <w:rPr>
                <w:rFonts w:ascii="Times New Roman" w:hAnsi="Times New Roman" w:cs="Times New Roman"/>
                <w:sz w:val="28"/>
                <w:szCs w:val="28"/>
              </w:rPr>
              <w:t>Кафедра теории организации: доцент</w:t>
            </w:r>
          </w:p>
          <w:p w:rsidR="000F45DF" w:rsidRPr="001236E1" w:rsidRDefault="000F45DF" w:rsidP="001236E1">
            <w:pPr>
              <w:jc w:val="both"/>
              <w:rPr>
                <w:rFonts w:ascii="Times New Roman" w:hAnsi="Times New Roman" w:cs="Times New Roman"/>
                <w:sz w:val="28"/>
                <w:szCs w:val="28"/>
              </w:rPr>
            </w:pPr>
            <w:r w:rsidRPr="001236E1">
              <w:rPr>
                <w:rFonts w:ascii="Times New Roman" w:hAnsi="Times New Roman" w:cs="Times New Roman"/>
                <w:sz w:val="28"/>
                <w:szCs w:val="28"/>
              </w:rPr>
              <w:t>Попова Елена Павловна</w:t>
            </w:r>
          </w:p>
          <w:p w:rsidR="000F45DF" w:rsidRPr="001236E1" w:rsidRDefault="000F45DF" w:rsidP="001236E1">
            <w:pPr>
              <w:jc w:val="both"/>
              <w:rPr>
                <w:rFonts w:ascii="Times New Roman" w:hAnsi="Times New Roman" w:cs="Times New Roman"/>
                <w:sz w:val="28"/>
                <w:szCs w:val="28"/>
              </w:rPr>
            </w:pPr>
          </w:p>
        </w:tc>
      </w:tr>
    </w:tbl>
    <w:p w:rsidR="000F45DF" w:rsidRDefault="000F45DF" w:rsidP="001236E1">
      <w:pPr>
        <w:rPr>
          <w:rFonts w:ascii="Times New Roman" w:hAnsi="Times New Roman" w:cs="Times New Roman"/>
          <w:sz w:val="28"/>
          <w:szCs w:val="28"/>
        </w:rPr>
      </w:pPr>
    </w:p>
    <w:p w:rsidR="001236E1" w:rsidRPr="001236E1" w:rsidRDefault="001236E1" w:rsidP="001236E1">
      <w:pPr>
        <w:rPr>
          <w:rFonts w:ascii="Times New Roman" w:hAnsi="Times New Roman" w:cs="Times New Roman"/>
          <w:sz w:val="28"/>
          <w:szCs w:val="28"/>
        </w:rPr>
      </w:pPr>
    </w:p>
    <w:p w:rsidR="000F45DF" w:rsidRPr="001236E1" w:rsidRDefault="000F45DF" w:rsidP="001236E1">
      <w:pPr>
        <w:jc w:val="center"/>
        <w:rPr>
          <w:rStyle w:val="10"/>
          <w:rFonts w:ascii="Times New Roman" w:eastAsiaTheme="minorHAnsi" w:hAnsi="Times New Roman" w:cs="Times New Roman"/>
          <w:b w:val="0"/>
          <w:bCs w:val="0"/>
          <w:color w:val="auto"/>
        </w:rPr>
      </w:pPr>
      <w:r w:rsidRPr="001236E1">
        <w:rPr>
          <w:rFonts w:ascii="Times New Roman" w:hAnsi="Times New Roman" w:cs="Times New Roman"/>
          <w:sz w:val="28"/>
          <w:szCs w:val="28"/>
        </w:rPr>
        <w:t>Москва, 2</w:t>
      </w:r>
      <w:r w:rsidR="001236E1" w:rsidRPr="001236E1">
        <w:rPr>
          <w:rFonts w:ascii="Times New Roman" w:hAnsi="Times New Roman" w:cs="Times New Roman"/>
          <w:sz w:val="28"/>
          <w:szCs w:val="28"/>
        </w:rPr>
        <w:t>014</w:t>
      </w:r>
    </w:p>
    <w:sdt>
      <w:sdtPr>
        <w:rPr>
          <w:rFonts w:ascii="Times New Roman" w:eastAsiaTheme="minorHAnsi" w:hAnsi="Times New Roman" w:cs="Times New Roman"/>
          <w:b w:val="0"/>
          <w:bCs w:val="0"/>
          <w:color w:val="auto"/>
          <w:sz w:val="20"/>
          <w:szCs w:val="22"/>
        </w:rPr>
        <w:id w:val="10686928"/>
        <w:docPartObj>
          <w:docPartGallery w:val="Table of Contents"/>
          <w:docPartUnique/>
        </w:docPartObj>
      </w:sdtPr>
      <w:sdtEndPr>
        <w:rPr>
          <w:sz w:val="24"/>
          <w:szCs w:val="28"/>
        </w:rPr>
      </w:sdtEndPr>
      <w:sdtContent>
        <w:p w:rsidR="001236E1" w:rsidRPr="003A4182" w:rsidRDefault="001236E1">
          <w:pPr>
            <w:pStyle w:val="af"/>
            <w:rPr>
              <w:rFonts w:ascii="Times New Roman" w:hAnsi="Times New Roman" w:cs="Times New Roman"/>
              <w:sz w:val="24"/>
            </w:rPr>
          </w:pPr>
          <w:r w:rsidRPr="003A4182">
            <w:rPr>
              <w:rFonts w:ascii="Times New Roman" w:hAnsi="Times New Roman" w:cs="Times New Roman"/>
            </w:rPr>
            <w:t>Оглавление</w:t>
          </w:r>
        </w:p>
        <w:p w:rsidR="003A4182" w:rsidRPr="003A4182" w:rsidRDefault="00F65357">
          <w:pPr>
            <w:pStyle w:val="21"/>
            <w:tabs>
              <w:tab w:val="right" w:leader="dot" w:pos="9060"/>
            </w:tabs>
            <w:rPr>
              <w:rFonts w:ascii="Times New Roman" w:hAnsi="Times New Roman" w:cs="Times New Roman"/>
              <w:noProof/>
              <w:sz w:val="24"/>
              <w:szCs w:val="28"/>
              <w:lang w:eastAsia="ru-RU"/>
            </w:rPr>
          </w:pPr>
          <w:r w:rsidRPr="00F65357">
            <w:rPr>
              <w:rFonts w:ascii="Times New Roman" w:hAnsi="Times New Roman" w:cs="Times New Roman"/>
              <w:sz w:val="24"/>
              <w:szCs w:val="28"/>
            </w:rPr>
            <w:fldChar w:fldCharType="begin"/>
          </w:r>
          <w:r w:rsidR="001236E1" w:rsidRPr="003A4182">
            <w:rPr>
              <w:rFonts w:ascii="Times New Roman" w:hAnsi="Times New Roman" w:cs="Times New Roman"/>
              <w:sz w:val="24"/>
              <w:szCs w:val="28"/>
            </w:rPr>
            <w:instrText xml:space="preserve"> TOC \o "1-3" \h \z \u </w:instrText>
          </w:r>
          <w:r w:rsidRPr="00F65357">
            <w:rPr>
              <w:rFonts w:ascii="Times New Roman" w:hAnsi="Times New Roman" w:cs="Times New Roman"/>
              <w:sz w:val="24"/>
              <w:szCs w:val="28"/>
            </w:rPr>
            <w:fldChar w:fldCharType="separate"/>
          </w:r>
          <w:hyperlink w:anchor="_Toc389835326" w:history="1">
            <w:r w:rsidR="003A4182" w:rsidRPr="003A4182">
              <w:rPr>
                <w:rStyle w:val="af0"/>
                <w:rFonts w:ascii="Times New Roman" w:hAnsi="Times New Roman" w:cs="Times New Roman"/>
                <w:noProof/>
                <w:sz w:val="24"/>
                <w:szCs w:val="28"/>
              </w:rPr>
              <w:t>Введение</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_Toc389835326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3</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27" w:history="1">
            <w:r w:rsidR="003A4182" w:rsidRPr="003A4182">
              <w:rPr>
                <w:rStyle w:val="af0"/>
                <w:rFonts w:ascii="Times New Roman" w:hAnsi="Times New Roman" w:cs="Times New Roman"/>
                <w:noProof/>
                <w:sz w:val="24"/>
                <w:szCs w:val="28"/>
              </w:rPr>
              <w:t>Глава 1. Проблемы и подходы к формированию ценностей в организации</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_Toc389835327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6</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28" w:history="1">
            <w:r w:rsidR="003A4182" w:rsidRPr="003A4182">
              <w:rPr>
                <w:rStyle w:val="af0"/>
                <w:rFonts w:ascii="Times New Roman" w:hAnsi="Times New Roman" w:cs="Times New Roman"/>
                <w:noProof/>
                <w:sz w:val="24"/>
                <w:szCs w:val="28"/>
              </w:rPr>
              <w:t>1.1 Подходы к измерению индивидуальных ценностей</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_Toc389835328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6</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29" w:history="1">
            <w:r w:rsidR="003A4182" w:rsidRPr="003A4182">
              <w:rPr>
                <w:rStyle w:val="af0"/>
                <w:rFonts w:ascii="Times New Roman" w:hAnsi="Times New Roman" w:cs="Times New Roman"/>
                <w:noProof/>
                <w:sz w:val="24"/>
                <w:szCs w:val="28"/>
              </w:rPr>
              <w:t>1.2 Проблема формирования организационных ценностей</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_Toc389835329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12</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0" w:history="1">
            <w:r w:rsidR="003A4182" w:rsidRPr="003A4182">
              <w:rPr>
                <w:rStyle w:val="af0"/>
                <w:rFonts w:ascii="Times New Roman" w:hAnsi="Times New Roman" w:cs="Times New Roman"/>
                <w:noProof/>
                <w:sz w:val="24"/>
                <w:szCs w:val="28"/>
              </w:rPr>
              <w:t>1.3 Конгруэнтность ценностей, как особый фактор развития организации</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_Toc389835330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17</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1" w:history="1">
            <w:r w:rsidR="003A4182" w:rsidRPr="003A4182">
              <w:rPr>
                <w:rStyle w:val="af0"/>
                <w:rFonts w:ascii="Times New Roman" w:hAnsi="Times New Roman" w:cs="Times New Roman"/>
                <w:noProof/>
                <w:sz w:val="24"/>
                <w:szCs w:val="28"/>
              </w:rPr>
              <w:t>Глава 2. Особенности системы ценностей в высших учебных заведений</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_Toc389835331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24</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2" w:history="1">
            <w:r w:rsidR="003A4182" w:rsidRPr="003A4182">
              <w:rPr>
                <w:rStyle w:val="af0"/>
                <w:rFonts w:ascii="Times New Roman" w:hAnsi="Times New Roman" w:cs="Times New Roman"/>
                <w:noProof/>
                <w:sz w:val="24"/>
                <w:szCs w:val="28"/>
              </w:rPr>
              <w:t>2.2  Выявление индивидуальных и организационных ценностей на примере НИУ ВШЭ</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_Toc389835332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28</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3" w:history="1">
            <w:r w:rsidR="003A4182" w:rsidRPr="003A4182">
              <w:rPr>
                <w:rStyle w:val="af0"/>
                <w:rFonts w:ascii="Times New Roman" w:hAnsi="Times New Roman" w:cs="Times New Roman"/>
                <w:noProof/>
                <w:sz w:val="24"/>
                <w:szCs w:val="28"/>
              </w:rPr>
              <w:t>2.3 Оценка зависимости степени конгруэнтности ценностей от удовлетворенности трудом и процессом обучения для НИУ ВШЭ.</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_Toc389835333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32</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4" w:history="1">
            <w:r w:rsidR="003A4182" w:rsidRPr="003A4182">
              <w:rPr>
                <w:rStyle w:val="af0"/>
                <w:rFonts w:ascii="Times New Roman" w:eastAsia="Batang" w:hAnsi="Times New Roman" w:cs="Times New Roman"/>
                <w:noProof/>
                <w:sz w:val="24"/>
                <w:szCs w:val="28"/>
              </w:rPr>
              <w:t>Заключение</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_Toc389835334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45</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5" w:history="1">
            <w:r w:rsidR="003A4182" w:rsidRPr="003A4182">
              <w:rPr>
                <w:rStyle w:val="af0"/>
                <w:rFonts w:ascii="Times New Roman" w:eastAsia="Batang" w:hAnsi="Times New Roman" w:cs="Times New Roman"/>
                <w:noProof/>
                <w:sz w:val="24"/>
                <w:szCs w:val="28"/>
              </w:rPr>
              <w:t>Список литературы</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_Toc389835335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47</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7" w:history="1">
            <w:r w:rsidR="003A4182" w:rsidRPr="003A4182">
              <w:rPr>
                <w:rStyle w:val="af0"/>
                <w:rFonts w:ascii="Times New Roman" w:hAnsi="Times New Roman" w:cs="Times New Roman"/>
                <w:noProof/>
                <w:sz w:val="24"/>
                <w:szCs w:val="28"/>
              </w:rPr>
              <w:t>Приложение</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_Toc389835337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50</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8" w:history="1">
            <w:r w:rsidR="003A4182" w:rsidRPr="003A4182">
              <w:rPr>
                <w:rStyle w:val="af0"/>
                <w:rFonts w:ascii="Times New Roman" w:hAnsi="Times New Roman" w:cs="Times New Roman"/>
                <w:noProof/>
                <w:sz w:val="24"/>
                <w:szCs w:val="28"/>
              </w:rPr>
              <w:t>Вопросы из анкеты «Мониторинг преподавательской жизни -2012», проводимой центром внутреннего мониторинга НИУ ВШЭ.</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_Toc389835338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50</w:t>
            </w:r>
            <w:r w:rsidRPr="003A4182">
              <w:rPr>
                <w:rFonts w:ascii="Times New Roman" w:hAnsi="Times New Roman" w:cs="Times New Roman"/>
                <w:noProof/>
                <w:webHidden/>
                <w:sz w:val="24"/>
                <w:szCs w:val="28"/>
              </w:rPr>
              <w:fldChar w:fldCharType="end"/>
            </w:r>
          </w:hyperlink>
        </w:p>
        <w:p w:rsidR="003A4182" w:rsidRPr="003A4182" w:rsidRDefault="00F65357">
          <w:pPr>
            <w:pStyle w:val="21"/>
            <w:tabs>
              <w:tab w:val="right" w:leader="dot" w:pos="9060"/>
            </w:tabs>
            <w:rPr>
              <w:rFonts w:ascii="Times New Roman" w:hAnsi="Times New Roman" w:cs="Times New Roman"/>
              <w:noProof/>
              <w:sz w:val="24"/>
              <w:szCs w:val="28"/>
              <w:lang w:eastAsia="ru-RU"/>
            </w:rPr>
          </w:pPr>
          <w:hyperlink w:anchor="_Toc389835339" w:history="1">
            <w:r w:rsidR="003A4182" w:rsidRPr="003A4182">
              <w:rPr>
                <w:rStyle w:val="af0"/>
                <w:rFonts w:ascii="Times New Roman" w:hAnsi="Times New Roman" w:cs="Times New Roman"/>
                <w:noProof/>
                <w:sz w:val="24"/>
                <w:szCs w:val="28"/>
              </w:rPr>
              <w:t>Вопросы из анкеты «Мониторинг студенческой жизни -2012», проводимой центром внутреннего мониторинга НИУ ВШЭ.</w:t>
            </w:r>
            <w:r w:rsidR="003A4182" w:rsidRPr="003A4182">
              <w:rPr>
                <w:rFonts w:ascii="Times New Roman" w:hAnsi="Times New Roman" w:cs="Times New Roman"/>
                <w:noProof/>
                <w:webHidden/>
                <w:sz w:val="24"/>
                <w:szCs w:val="28"/>
              </w:rPr>
              <w:tab/>
            </w:r>
            <w:r w:rsidRPr="003A4182">
              <w:rPr>
                <w:rFonts w:ascii="Times New Roman" w:hAnsi="Times New Roman" w:cs="Times New Roman"/>
                <w:noProof/>
                <w:webHidden/>
                <w:sz w:val="24"/>
                <w:szCs w:val="28"/>
              </w:rPr>
              <w:fldChar w:fldCharType="begin"/>
            </w:r>
            <w:r w:rsidR="003A4182" w:rsidRPr="003A4182">
              <w:rPr>
                <w:rFonts w:ascii="Times New Roman" w:hAnsi="Times New Roman" w:cs="Times New Roman"/>
                <w:noProof/>
                <w:webHidden/>
                <w:sz w:val="24"/>
                <w:szCs w:val="28"/>
              </w:rPr>
              <w:instrText xml:space="preserve"> PAGEREF _Toc389835339 \h </w:instrText>
            </w:r>
            <w:r w:rsidRPr="003A4182">
              <w:rPr>
                <w:rFonts w:ascii="Times New Roman" w:hAnsi="Times New Roman" w:cs="Times New Roman"/>
                <w:noProof/>
                <w:webHidden/>
                <w:sz w:val="24"/>
                <w:szCs w:val="28"/>
              </w:rPr>
            </w:r>
            <w:r w:rsidRPr="003A4182">
              <w:rPr>
                <w:rFonts w:ascii="Times New Roman" w:hAnsi="Times New Roman" w:cs="Times New Roman"/>
                <w:noProof/>
                <w:webHidden/>
                <w:sz w:val="24"/>
                <w:szCs w:val="28"/>
              </w:rPr>
              <w:fldChar w:fldCharType="separate"/>
            </w:r>
            <w:r w:rsidR="003A4182" w:rsidRPr="003A4182">
              <w:rPr>
                <w:rFonts w:ascii="Times New Roman" w:hAnsi="Times New Roman" w:cs="Times New Roman"/>
                <w:noProof/>
                <w:webHidden/>
                <w:sz w:val="24"/>
                <w:szCs w:val="28"/>
              </w:rPr>
              <w:t>53</w:t>
            </w:r>
            <w:r w:rsidRPr="003A4182">
              <w:rPr>
                <w:rFonts w:ascii="Times New Roman" w:hAnsi="Times New Roman" w:cs="Times New Roman"/>
                <w:noProof/>
                <w:webHidden/>
                <w:sz w:val="24"/>
                <w:szCs w:val="28"/>
              </w:rPr>
              <w:fldChar w:fldCharType="end"/>
            </w:r>
          </w:hyperlink>
        </w:p>
        <w:p w:rsidR="001236E1" w:rsidRPr="003A4182" w:rsidRDefault="00F65357">
          <w:pPr>
            <w:rPr>
              <w:rFonts w:ascii="Times New Roman" w:hAnsi="Times New Roman" w:cs="Times New Roman"/>
              <w:sz w:val="24"/>
              <w:szCs w:val="28"/>
            </w:rPr>
          </w:pPr>
          <w:r w:rsidRPr="003A4182">
            <w:rPr>
              <w:rFonts w:ascii="Times New Roman" w:hAnsi="Times New Roman" w:cs="Times New Roman"/>
              <w:sz w:val="24"/>
              <w:szCs w:val="28"/>
            </w:rPr>
            <w:fldChar w:fldCharType="end"/>
          </w:r>
        </w:p>
      </w:sdtContent>
    </w:sdt>
    <w:p w:rsidR="001236E1" w:rsidRPr="003A4182" w:rsidRDefault="001236E1" w:rsidP="00C72082">
      <w:pPr>
        <w:rPr>
          <w:rFonts w:ascii="Times New Roman" w:hAnsi="Times New Roman" w:cs="Times New Roman"/>
          <w:sz w:val="24"/>
          <w:szCs w:val="28"/>
        </w:rPr>
      </w:pPr>
    </w:p>
    <w:p w:rsidR="001236E1" w:rsidRDefault="001236E1" w:rsidP="00C72082">
      <w:pPr>
        <w:rPr>
          <w:rFonts w:ascii="Times New Roman" w:hAnsi="Times New Roman" w:cs="Times New Roman"/>
          <w:sz w:val="28"/>
          <w:szCs w:val="28"/>
        </w:rPr>
      </w:pPr>
    </w:p>
    <w:p w:rsidR="00C72082" w:rsidRPr="00C72082" w:rsidRDefault="00C72082" w:rsidP="00C72082">
      <w:pPr>
        <w:rPr>
          <w:rFonts w:ascii="Times New Roman" w:hAnsi="Times New Roman" w:cs="Times New Roman"/>
          <w:sz w:val="28"/>
          <w:szCs w:val="28"/>
        </w:rPr>
      </w:pPr>
    </w:p>
    <w:p w:rsidR="00C72082" w:rsidRDefault="00C72082" w:rsidP="00C72082">
      <w:pPr>
        <w:rPr>
          <w:rFonts w:ascii="Times New Roman" w:hAnsi="Times New Roman" w:cs="Times New Roman"/>
          <w:sz w:val="28"/>
          <w:szCs w:val="28"/>
        </w:rPr>
      </w:pPr>
    </w:p>
    <w:p w:rsidR="00C72082" w:rsidRPr="00C72082" w:rsidRDefault="00C72082" w:rsidP="00C72082">
      <w:pPr>
        <w:rPr>
          <w:rFonts w:ascii="Times New Roman" w:hAnsi="Times New Roman" w:cs="Times New Roman"/>
          <w:sz w:val="28"/>
          <w:szCs w:val="28"/>
        </w:rPr>
      </w:pPr>
    </w:p>
    <w:p w:rsidR="00C72082" w:rsidRPr="00C72082" w:rsidRDefault="00C72082" w:rsidP="00C72082">
      <w:pPr>
        <w:rPr>
          <w:rFonts w:ascii="Times New Roman" w:hAnsi="Times New Roman" w:cs="Times New Roman"/>
          <w:sz w:val="28"/>
          <w:szCs w:val="28"/>
        </w:rPr>
      </w:pPr>
    </w:p>
    <w:p w:rsidR="002A3CF0" w:rsidRDefault="002A3CF0" w:rsidP="00EE67B1">
      <w:pPr>
        <w:spacing w:line="360" w:lineRule="auto"/>
        <w:rPr>
          <w:rFonts w:ascii="Times New Roman" w:hAnsi="Times New Roman" w:cs="Times New Roman"/>
          <w:sz w:val="28"/>
          <w:szCs w:val="28"/>
        </w:rPr>
      </w:pPr>
    </w:p>
    <w:p w:rsidR="002A3CF0" w:rsidRDefault="002A3CF0" w:rsidP="00EE67B1">
      <w:pPr>
        <w:spacing w:line="360" w:lineRule="auto"/>
        <w:rPr>
          <w:rFonts w:ascii="Times New Roman" w:hAnsi="Times New Roman" w:cs="Times New Roman"/>
          <w:sz w:val="28"/>
          <w:szCs w:val="28"/>
        </w:rPr>
      </w:pPr>
    </w:p>
    <w:p w:rsidR="002A3CF0" w:rsidRDefault="002A3CF0" w:rsidP="00EE67B1">
      <w:pPr>
        <w:spacing w:line="360" w:lineRule="auto"/>
        <w:rPr>
          <w:rFonts w:ascii="Times New Roman" w:hAnsi="Times New Roman" w:cs="Times New Roman"/>
          <w:sz w:val="28"/>
          <w:szCs w:val="28"/>
        </w:rPr>
      </w:pPr>
    </w:p>
    <w:p w:rsidR="001236E1" w:rsidRDefault="001236E1" w:rsidP="00EE67B1">
      <w:pPr>
        <w:spacing w:line="360" w:lineRule="auto"/>
        <w:rPr>
          <w:rFonts w:ascii="Times New Roman" w:hAnsi="Times New Roman" w:cs="Times New Roman"/>
          <w:sz w:val="28"/>
          <w:szCs w:val="28"/>
        </w:rPr>
      </w:pPr>
    </w:p>
    <w:p w:rsidR="001236E1" w:rsidRDefault="001236E1" w:rsidP="00EE67B1">
      <w:pPr>
        <w:spacing w:line="360" w:lineRule="auto"/>
        <w:rPr>
          <w:rFonts w:ascii="Times New Roman" w:hAnsi="Times New Roman" w:cs="Times New Roman"/>
          <w:sz w:val="28"/>
          <w:szCs w:val="28"/>
        </w:rPr>
      </w:pPr>
    </w:p>
    <w:p w:rsidR="00C72082" w:rsidRPr="00723DEF" w:rsidRDefault="00C72082" w:rsidP="00723DEF">
      <w:pPr>
        <w:pStyle w:val="2"/>
        <w:rPr>
          <w:sz w:val="28"/>
        </w:rPr>
      </w:pPr>
      <w:bookmarkStart w:id="7" w:name="_Toc389581515"/>
      <w:bookmarkStart w:id="8" w:name="_Toc389835326"/>
      <w:r w:rsidRPr="00723DEF">
        <w:rPr>
          <w:sz w:val="28"/>
        </w:rPr>
        <w:lastRenderedPageBreak/>
        <w:t>Введение</w:t>
      </w:r>
      <w:bookmarkEnd w:id="7"/>
      <w:bookmarkEnd w:id="8"/>
    </w:p>
    <w:p w:rsidR="00C72082" w:rsidRPr="00EE67B1" w:rsidRDefault="00C72082" w:rsidP="00EE67B1">
      <w:pPr>
        <w:spacing w:line="360" w:lineRule="auto"/>
        <w:ind w:firstLine="708"/>
        <w:jc w:val="both"/>
        <w:rPr>
          <w:rFonts w:ascii="Times New Roman" w:hAnsi="Times New Roman" w:cs="Times New Roman"/>
          <w:color w:val="000000"/>
          <w:sz w:val="28"/>
          <w:szCs w:val="28"/>
          <w:shd w:val="clear" w:color="auto" w:fill="FFFFFF"/>
        </w:rPr>
      </w:pPr>
      <w:r w:rsidRPr="00EE67B1">
        <w:rPr>
          <w:rFonts w:ascii="Times New Roman" w:hAnsi="Times New Roman" w:cs="Times New Roman"/>
          <w:color w:val="000000"/>
          <w:sz w:val="28"/>
          <w:szCs w:val="28"/>
          <w:shd w:val="clear" w:color="auto" w:fill="FFFFFF"/>
        </w:rPr>
        <w:t xml:space="preserve">Дипломная работа посвящена ключевым вопросам в рамках подхода к измерению и управлению ценностями в организации, </w:t>
      </w:r>
      <w:proofErr w:type="gramStart"/>
      <w:r w:rsidRPr="00EE67B1">
        <w:rPr>
          <w:rFonts w:ascii="Times New Roman" w:hAnsi="Times New Roman" w:cs="Times New Roman"/>
          <w:color w:val="000000"/>
          <w:sz w:val="28"/>
          <w:szCs w:val="28"/>
          <w:shd w:val="clear" w:color="auto" w:fill="FFFFFF"/>
        </w:rPr>
        <w:t>который</w:t>
      </w:r>
      <w:proofErr w:type="gramEnd"/>
      <w:r w:rsidRPr="00EE67B1">
        <w:rPr>
          <w:rFonts w:ascii="Times New Roman" w:hAnsi="Times New Roman" w:cs="Times New Roman"/>
          <w:color w:val="000000"/>
          <w:sz w:val="28"/>
          <w:szCs w:val="28"/>
          <w:shd w:val="clear" w:color="auto" w:fill="FFFFFF"/>
        </w:rPr>
        <w:t xml:space="preserve"> получил в англоязычной литературе название </w:t>
      </w:r>
      <w:r w:rsidRPr="00EE67B1">
        <w:rPr>
          <w:rFonts w:ascii="Times New Roman" w:hAnsi="Times New Roman" w:cs="Times New Roman"/>
          <w:color w:val="000000"/>
          <w:sz w:val="28"/>
          <w:szCs w:val="28"/>
          <w:shd w:val="clear" w:color="auto" w:fill="FFFFFF"/>
          <w:lang w:val="en-US"/>
        </w:rPr>
        <w:t>Value</w:t>
      </w:r>
      <w:r w:rsidRPr="00EE67B1">
        <w:rPr>
          <w:rFonts w:ascii="Times New Roman" w:hAnsi="Times New Roman" w:cs="Times New Roman"/>
          <w:color w:val="000000"/>
          <w:sz w:val="28"/>
          <w:szCs w:val="28"/>
          <w:shd w:val="clear" w:color="auto" w:fill="FFFFFF"/>
        </w:rPr>
        <w:t xml:space="preserve"> </w:t>
      </w:r>
      <w:r w:rsidRPr="00EE67B1">
        <w:rPr>
          <w:rFonts w:ascii="Times New Roman" w:hAnsi="Times New Roman" w:cs="Times New Roman"/>
          <w:color w:val="000000"/>
          <w:sz w:val="28"/>
          <w:szCs w:val="28"/>
          <w:shd w:val="clear" w:color="auto" w:fill="FFFFFF"/>
          <w:lang w:val="en-US"/>
        </w:rPr>
        <w:t>congruence</w:t>
      </w:r>
      <w:r w:rsidRPr="00EE67B1">
        <w:rPr>
          <w:rFonts w:ascii="Times New Roman" w:hAnsi="Times New Roman" w:cs="Times New Roman"/>
          <w:color w:val="000000"/>
          <w:sz w:val="28"/>
          <w:szCs w:val="28"/>
          <w:shd w:val="clear" w:color="auto" w:fill="FFFFFF"/>
        </w:rPr>
        <w:t>. В русскоязычной литературе этот термин используется довольно редко и звучит как конгруэнтность (совпадение) ценностей. В основе данного явления лежит сопоставление ценностей организац</w:t>
      </w:r>
      <w:proofErr w:type="gramStart"/>
      <w:r w:rsidRPr="00EE67B1">
        <w:rPr>
          <w:rFonts w:ascii="Times New Roman" w:hAnsi="Times New Roman" w:cs="Times New Roman"/>
          <w:color w:val="000000"/>
          <w:sz w:val="28"/>
          <w:szCs w:val="28"/>
          <w:shd w:val="clear" w:color="auto" w:fill="FFFFFF"/>
        </w:rPr>
        <w:t>ии и ее</w:t>
      </w:r>
      <w:proofErr w:type="gramEnd"/>
      <w:r w:rsidRPr="00EE67B1">
        <w:rPr>
          <w:rFonts w:ascii="Times New Roman" w:hAnsi="Times New Roman" w:cs="Times New Roman"/>
          <w:color w:val="000000"/>
          <w:sz w:val="28"/>
          <w:szCs w:val="28"/>
          <w:shd w:val="clear" w:color="auto" w:fill="FFFFFF"/>
        </w:rPr>
        <w:t xml:space="preserve"> сотрудников. Многочисленные исследования западных ученых доказали, что чем выше степень конгруэнтности ценностей, тем эффективнее функционирует данная организация. Подобные выводы позволили сформировать новый тип управления – управление на основе ценностей (</w:t>
      </w:r>
      <w:r w:rsidRPr="00EE67B1">
        <w:rPr>
          <w:rFonts w:ascii="Times New Roman" w:hAnsi="Times New Roman" w:cs="Times New Roman"/>
          <w:color w:val="000000"/>
          <w:sz w:val="28"/>
          <w:szCs w:val="28"/>
          <w:shd w:val="clear" w:color="auto" w:fill="FFFFFF"/>
          <w:lang w:val="en-US"/>
        </w:rPr>
        <w:t>Management</w:t>
      </w:r>
      <w:r w:rsidRPr="00EE67B1">
        <w:rPr>
          <w:rFonts w:ascii="Times New Roman" w:hAnsi="Times New Roman" w:cs="Times New Roman"/>
          <w:color w:val="000000"/>
          <w:sz w:val="28"/>
          <w:szCs w:val="28"/>
          <w:shd w:val="clear" w:color="auto" w:fill="FFFFFF"/>
        </w:rPr>
        <w:t>-</w:t>
      </w:r>
      <w:r w:rsidRPr="00EE67B1">
        <w:rPr>
          <w:rFonts w:ascii="Times New Roman" w:hAnsi="Times New Roman" w:cs="Times New Roman"/>
          <w:color w:val="000000"/>
          <w:sz w:val="28"/>
          <w:szCs w:val="28"/>
          <w:shd w:val="clear" w:color="auto" w:fill="FFFFFF"/>
          <w:lang w:val="en-US"/>
        </w:rPr>
        <w:t>by</w:t>
      </w:r>
      <w:r w:rsidRPr="00EE67B1">
        <w:rPr>
          <w:rFonts w:ascii="Times New Roman" w:hAnsi="Times New Roman" w:cs="Times New Roman"/>
          <w:color w:val="000000"/>
          <w:sz w:val="28"/>
          <w:szCs w:val="28"/>
          <w:shd w:val="clear" w:color="auto" w:fill="FFFFFF"/>
        </w:rPr>
        <w:t>-</w:t>
      </w:r>
      <w:r w:rsidRPr="00EE67B1">
        <w:rPr>
          <w:rFonts w:ascii="Times New Roman" w:hAnsi="Times New Roman" w:cs="Times New Roman"/>
          <w:color w:val="000000"/>
          <w:sz w:val="28"/>
          <w:szCs w:val="28"/>
          <w:shd w:val="clear" w:color="auto" w:fill="FFFFFF"/>
          <w:lang w:val="en-US"/>
        </w:rPr>
        <w:t>values</w:t>
      </w:r>
      <w:r w:rsidRPr="00EE67B1">
        <w:rPr>
          <w:rFonts w:ascii="Times New Roman" w:hAnsi="Times New Roman" w:cs="Times New Roman"/>
          <w:color w:val="000000"/>
          <w:sz w:val="28"/>
          <w:szCs w:val="28"/>
          <w:shd w:val="clear" w:color="auto" w:fill="FFFFFF"/>
        </w:rPr>
        <w:t>).  К сожалению, данная концепция еще не обрела популярности в России, хотя западные компании, использующие данный стиль управления оказываются более эффективными.</w:t>
      </w:r>
      <w:r w:rsidRPr="00EE67B1">
        <w:rPr>
          <w:rStyle w:val="a5"/>
          <w:rFonts w:ascii="Times New Roman" w:hAnsi="Times New Roman" w:cs="Times New Roman"/>
          <w:color w:val="000000"/>
          <w:sz w:val="28"/>
          <w:szCs w:val="28"/>
          <w:shd w:val="clear" w:color="auto" w:fill="FFFFFF"/>
        </w:rPr>
        <w:footnoteReference w:id="1"/>
      </w:r>
      <w:r w:rsidRPr="00EE67B1">
        <w:rPr>
          <w:rFonts w:ascii="Times New Roman" w:hAnsi="Times New Roman" w:cs="Times New Roman"/>
          <w:color w:val="000000"/>
          <w:sz w:val="28"/>
          <w:szCs w:val="28"/>
          <w:shd w:val="clear" w:color="auto" w:fill="FFFFFF"/>
        </w:rPr>
        <w:t xml:space="preserve"> </w:t>
      </w:r>
    </w:p>
    <w:p w:rsidR="00C72082" w:rsidRPr="00EE67B1" w:rsidRDefault="00C72082" w:rsidP="00EE67B1">
      <w:pPr>
        <w:spacing w:line="360" w:lineRule="auto"/>
        <w:ind w:firstLine="708"/>
        <w:jc w:val="both"/>
        <w:rPr>
          <w:rFonts w:ascii="Times New Roman" w:hAnsi="Times New Roman" w:cs="Times New Roman"/>
          <w:color w:val="000000"/>
          <w:sz w:val="28"/>
          <w:szCs w:val="28"/>
          <w:shd w:val="clear" w:color="auto" w:fill="FFFFFF"/>
        </w:rPr>
      </w:pPr>
      <w:r w:rsidRPr="00EE67B1">
        <w:rPr>
          <w:rFonts w:ascii="Times New Roman" w:hAnsi="Times New Roman" w:cs="Times New Roman"/>
          <w:color w:val="000000"/>
          <w:sz w:val="28"/>
          <w:szCs w:val="28"/>
          <w:shd w:val="clear" w:color="auto" w:fill="FFFFFF"/>
        </w:rPr>
        <w:t xml:space="preserve">Особенно остро проблема соотношения индивидуальных и организационных ценностей стоит в бюджетном секторе. Ряд зарубежных исследований подтверждают, что степень конгруэнтности ценности в государственных организациях ниже, чем в коммерческом секторе. Кроме того, доказано, что </w:t>
      </w:r>
      <w:proofErr w:type="spellStart"/>
      <w:r w:rsidRPr="00EE67B1">
        <w:rPr>
          <w:rFonts w:ascii="Times New Roman" w:hAnsi="Times New Roman" w:cs="Times New Roman"/>
          <w:color w:val="000000"/>
          <w:sz w:val="28"/>
          <w:szCs w:val="28"/>
          <w:shd w:val="clear" w:color="auto" w:fill="FFFFFF"/>
        </w:rPr>
        <w:t>неконгруэнтность</w:t>
      </w:r>
      <w:proofErr w:type="spellEnd"/>
      <w:r w:rsidRPr="00EE67B1">
        <w:rPr>
          <w:rFonts w:ascii="Times New Roman" w:hAnsi="Times New Roman" w:cs="Times New Roman"/>
          <w:color w:val="000000"/>
          <w:sz w:val="28"/>
          <w:szCs w:val="28"/>
          <w:shd w:val="clear" w:color="auto" w:fill="FFFFFF"/>
        </w:rPr>
        <w:t xml:space="preserve"> ценностей может привести к отрицательным последствиям, как для самой организации, так и для ее сотрудников. </w:t>
      </w:r>
    </w:p>
    <w:p w:rsidR="00C72082" w:rsidRPr="00EE67B1" w:rsidRDefault="00C72082" w:rsidP="00EE67B1">
      <w:pPr>
        <w:spacing w:line="360" w:lineRule="auto"/>
        <w:ind w:firstLine="708"/>
        <w:jc w:val="both"/>
        <w:rPr>
          <w:rFonts w:ascii="Times New Roman" w:hAnsi="Times New Roman" w:cs="Times New Roman"/>
          <w:color w:val="000000"/>
          <w:sz w:val="28"/>
          <w:szCs w:val="28"/>
          <w:shd w:val="clear" w:color="auto" w:fill="FFFFFF"/>
        </w:rPr>
      </w:pPr>
      <w:r w:rsidRPr="00EE67B1">
        <w:rPr>
          <w:rFonts w:ascii="Times New Roman" w:hAnsi="Times New Roman" w:cs="Times New Roman"/>
          <w:color w:val="000000"/>
          <w:sz w:val="28"/>
          <w:szCs w:val="28"/>
          <w:shd w:val="clear" w:color="auto" w:fill="FFFFFF"/>
        </w:rPr>
        <w:t>В исследовании будет сделан акцент на государственных учреждениях, а именно на высших учебных заведениях. Особенность заключается в том, что основная структура, цели и задачи таких организаций определяются государством.</w:t>
      </w:r>
      <w:r w:rsidR="00DD611D" w:rsidRPr="00EE67B1">
        <w:rPr>
          <w:rFonts w:ascii="Times New Roman" w:hAnsi="Times New Roman" w:cs="Times New Roman"/>
          <w:color w:val="000000"/>
          <w:sz w:val="28"/>
          <w:szCs w:val="28"/>
          <w:shd w:val="clear" w:color="auto" w:fill="FFFFFF"/>
        </w:rPr>
        <w:t xml:space="preserve"> Кроме того, в данном типе организации существует три стороны – студенты, преподаватели, руководство университета.</w:t>
      </w:r>
      <w:r w:rsidRPr="00EE67B1">
        <w:rPr>
          <w:rFonts w:ascii="Times New Roman" w:hAnsi="Times New Roman" w:cs="Times New Roman"/>
          <w:color w:val="000000"/>
          <w:sz w:val="28"/>
          <w:szCs w:val="28"/>
          <w:shd w:val="clear" w:color="auto" w:fill="FFFFFF"/>
        </w:rPr>
        <w:t xml:space="preserve"> </w:t>
      </w:r>
      <w:r w:rsidR="00DD611D" w:rsidRPr="00EE67B1">
        <w:rPr>
          <w:rFonts w:ascii="Times New Roman" w:hAnsi="Times New Roman" w:cs="Times New Roman"/>
          <w:color w:val="000000"/>
          <w:sz w:val="28"/>
          <w:szCs w:val="28"/>
          <w:shd w:val="clear" w:color="auto" w:fill="FFFFFF"/>
        </w:rPr>
        <w:t xml:space="preserve">Целью данной работы является применение </w:t>
      </w:r>
      <w:r w:rsidR="00DD611D" w:rsidRPr="00EE67B1">
        <w:rPr>
          <w:rFonts w:ascii="Times New Roman" w:hAnsi="Times New Roman" w:cs="Times New Roman"/>
          <w:color w:val="000000"/>
          <w:sz w:val="28"/>
          <w:szCs w:val="28"/>
          <w:shd w:val="clear" w:color="auto" w:fill="FFFFFF"/>
        </w:rPr>
        <w:lastRenderedPageBreak/>
        <w:t>зарубежных моделей, посвященных изуч</w:t>
      </w:r>
      <w:r w:rsidR="00B94F7D">
        <w:rPr>
          <w:rFonts w:ascii="Times New Roman" w:hAnsi="Times New Roman" w:cs="Times New Roman"/>
          <w:color w:val="000000"/>
          <w:sz w:val="28"/>
          <w:szCs w:val="28"/>
          <w:shd w:val="clear" w:color="auto" w:fill="FFFFFF"/>
        </w:rPr>
        <w:t xml:space="preserve">ению конгруэнтности </w:t>
      </w:r>
      <w:proofErr w:type="gramStart"/>
      <w:r w:rsidR="00B94F7D">
        <w:rPr>
          <w:rFonts w:ascii="Times New Roman" w:hAnsi="Times New Roman" w:cs="Times New Roman"/>
          <w:color w:val="000000"/>
          <w:sz w:val="28"/>
          <w:szCs w:val="28"/>
          <w:shd w:val="clear" w:color="auto" w:fill="FFFFFF"/>
        </w:rPr>
        <w:t>ценностей</w:t>
      </w:r>
      <w:proofErr w:type="gramEnd"/>
      <w:r w:rsidR="00B94F7D">
        <w:rPr>
          <w:rFonts w:ascii="Times New Roman" w:hAnsi="Times New Roman" w:cs="Times New Roman"/>
          <w:color w:val="000000"/>
          <w:sz w:val="28"/>
          <w:szCs w:val="28"/>
          <w:shd w:val="clear" w:color="auto" w:fill="FFFFFF"/>
        </w:rPr>
        <w:t xml:space="preserve"> и оценить зависимость конгруэнтности ценностей и удовлетворенность трудом для преподавателей и процессом обучения для студентов</w:t>
      </w:r>
      <w:r w:rsidR="00DD611D" w:rsidRPr="00EE67B1">
        <w:rPr>
          <w:rFonts w:ascii="Times New Roman" w:hAnsi="Times New Roman" w:cs="Times New Roman"/>
          <w:color w:val="000000"/>
          <w:sz w:val="28"/>
          <w:szCs w:val="28"/>
          <w:shd w:val="clear" w:color="auto" w:fill="FFFFFF"/>
        </w:rPr>
        <w:t xml:space="preserve">. </w:t>
      </w:r>
    </w:p>
    <w:p w:rsidR="00C72082" w:rsidRPr="00EE67B1" w:rsidRDefault="00C72082" w:rsidP="00EE67B1">
      <w:pPr>
        <w:spacing w:line="360" w:lineRule="auto"/>
        <w:ind w:firstLine="708"/>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 xml:space="preserve">В соответствии с данной целью, в работе будут решены следующие задачи: </w:t>
      </w:r>
    </w:p>
    <w:p w:rsidR="00C72082" w:rsidRPr="00EE67B1" w:rsidRDefault="00C72082" w:rsidP="00EE67B1">
      <w:pPr>
        <w:numPr>
          <w:ilvl w:val="0"/>
          <w:numId w:val="1"/>
        </w:numPr>
        <w:spacing w:after="0" w:line="360" w:lineRule="auto"/>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анализ литературы п</w:t>
      </w:r>
      <w:r w:rsidR="00DD611D" w:rsidRPr="00EE67B1">
        <w:rPr>
          <w:rFonts w:ascii="Times New Roman" w:hAnsi="Times New Roman" w:cs="Times New Roman"/>
          <w:sz w:val="28"/>
          <w:szCs w:val="28"/>
          <w:shd w:val="clear" w:color="auto" w:fill="FFFFFF"/>
        </w:rPr>
        <w:t>о темам конгруэнтность ценностей</w:t>
      </w:r>
      <w:r w:rsidRPr="00EE67B1">
        <w:rPr>
          <w:rFonts w:ascii="Times New Roman" w:hAnsi="Times New Roman" w:cs="Times New Roman"/>
          <w:sz w:val="28"/>
          <w:szCs w:val="28"/>
          <w:shd w:val="clear" w:color="auto" w:fill="FFFFFF"/>
        </w:rPr>
        <w:t xml:space="preserve"> и способы  измерения конгруэнтности ценностей;</w:t>
      </w:r>
    </w:p>
    <w:p w:rsidR="00C72082" w:rsidRPr="00EE67B1" w:rsidRDefault="00C72082" w:rsidP="00EE67B1">
      <w:pPr>
        <w:numPr>
          <w:ilvl w:val="0"/>
          <w:numId w:val="1"/>
        </w:numPr>
        <w:spacing w:after="0" w:line="360" w:lineRule="auto"/>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обоснование значимости конгруэнтности ценностей в организациях;</w:t>
      </w:r>
    </w:p>
    <w:p w:rsidR="00C72082" w:rsidRPr="00EE67B1" w:rsidRDefault="00C72082" w:rsidP="00EE67B1">
      <w:pPr>
        <w:numPr>
          <w:ilvl w:val="0"/>
          <w:numId w:val="1"/>
        </w:numPr>
        <w:spacing w:after="0" w:line="360" w:lineRule="auto"/>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определение особенностей высших учебных заведений РФ;</w:t>
      </w:r>
    </w:p>
    <w:p w:rsidR="00C72082" w:rsidRPr="00EE67B1" w:rsidRDefault="00C72082" w:rsidP="00EE67B1">
      <w:pPr>
        <w:numPr>
          <w:ilvl w:val="0"/>
          <w:numId w:val="1"/>
        </w:numPr>
        <w:spacing w:after="0" w:line="360" w:lineRule="auto"/>
        <w:jc w:val="both"/>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разработка инструмента для изучения ценностей</w:t>
      </w:r>
      <w:r w:rsidR="00DD611D" w:rsidRPr="00EE67B1">
        <w:rPr>
          <w:rFonts w:ascii="Times New Roman" w:hAnsi="Times New Roman" w:cs="Times New Roman"/>
          <w:sz w:val="28"/>
          <w:szCs w:val="28"/>
          <w:shd w:val="clear" w:color="auto" w:fill="FFFFFF"/>
        </w:rPr>
        <w:t>, на основе существующих моделей</w:t>
      </w:r>
      <w:r w:rsidRPr="00EE67B1">
        <w:rPr>
          <w:rFonts w:ascii="Times New Roman" w:hAnsi="Times New Roman" w:cs="Times New Roman"/>
          <w:sz w:val="28"/>
          <w:szCs w:val="28"/>
          <w:shd w:val="clear" w:color="auto" w:fill="FFFFFF"/>
        </w:rPr>
        <w:t>;</w:t>
      </w:r>
    </w:p>
    <w:p w:rsidR="00DD611D" w:rsidRPr="003C2F98" w:rsidRDefault="00DD611D" w:rsidP="003C2F98">
      <w:pPr>
        <w:numPr>
          <w:ilvl w:val="0"/>
          <w:numId w:val="1"/>
        </w:numPr>
        <w:spacing w:after="0" w:line="360" w:lineRule="auto"/>
        <w:jc w:val="both"/>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оценка влияния конгруэнтности ценностей</w:t>
      </w:r>
      <w:r w:rsidR="00B94F7D">
        <w:rPr>
          <w:rFonts w:ascii="Times New Roman" w:hAnsi="Times New Roman" w:cs="Times New Roman"/>
          <w:sz w:val="28"/>
          <w:szCs w:val="28"/>
          <w:shd w:val="clear" w:color="auto" w:fill="FFFFFF"/>
        </w:rPr>
        <w:t xml:space="preserve"> на удовлетворенность преподавателей и студентов</w:t>
      </w:r>
      <w:r w:rsidRPr="00EE67B1">
        <w:rPr>
          <w:rFonts w:ascii="Times New Roman" w:hAnsi="Times New Roman" w:cs="Times New Roman"/>
          <w:sz w:val="28"/>
          <w:szCs w:val="28"/>
          <w:shd w:val="clear" w:color="auto" w:fill="FFFFFF"/>
        </w:rPr>
        <w:t>;</w:t>
      </w:r>
    </w:p>
    <w:p w:rsidR="00C72082" w:rsidRPr="00EE67B1" w:rsidRDefault="00C72082" w:rsidP="00EE67B1">
      <w:pPr>
        <w:spacing w:line="360" w:lineRule="auto"/>
        <w:ind w:firstLine="708"/>
        <w:jc w:val="both"/>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Объектом исследования высту</w:t>
      </w:r>
      <w:r w:rsidR="00DD611D" w:rsidRPr="00EE67B1">
        <w:rPr>
          <w:rFonts w:ascii="Times New Roman" w:hAnsi="Times New Roman" w:cs="Times New Roman"/>
          <w:sz w:val="28"/>
          <w:szCs w:val="28"/>
          <w:shd w:val="clear" w:color="auto" w:fill="FFFFFF"/>
        </w:rPr>
        <w:t>пает организационная культура высшего учебного заведения,</w:t>
      </w:r>
      <w:r w:rsidRPr="00EE67B1">
        <w:rPr>
          <w:rFonts w:ascii="Times New Roman" w:hAnsi="Times New Roman" w:cs="Times New Roman"/>
          <w:sz w:val="28"/>
          <w:szCs w:val="28"/>
          <w:shd w:val="clear" w:color="auto" w:fill="FFFFFF"/>
        </w:rPr>
        <w:t xml:space="preserve"> как совокупность идеологии управления и системы ценностей персонала.</w:t>
      </w:r>
    </w:p>
    <w:p w:rsidR="00C72082" w:rsidRPr="00EE67B1" w:rsidRDefault="00C72082" w:rsidP="00EE67B1">
      <w:pPr>
        <w:spacing w:line="360" w:lineRule="auto"/>
        <w:ind w:firstLine="708"/>
        <w:jc w:val="both"/>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Предметом исследования являются система, модели и показатели измерения ценностей, формирующие ключевой управленческий инструментарий.</w:t>
      </w:r>
    </w:p>
    <w:p w:rsidR="00DD611D" w:rsidRPr="00EE67B1" w:rsidRDefault="00C72082" w:rsidP="00EE67B1">
      <w:pPr>
        <w:spacing w:line="360" w:lineRule="auto"/>
        <w:ind w:firstLine="708"/>
        <w:jc w:val="both"/>
        <w:rPr>
          <w:rFonts w:ascii="Times New Roman" w:hAnsi="Times New Roman" w:cs="Times New Roman"/>
          <w:sz w:val="28"/>
          <w:szCs w:val="28"/>
          <w:shd w:val="clear" w:color="auto" w:fill="FFFFFF"/>
        </w:rPr>
      </w:pPr>
      <w:r w:rsidRPr="00EE67B1">
        <w:rPr>
          <w:rFonts w:ascii="Times New Roman" w:hAnsi="Times New Roman" w:cs="Times New Roman"/>
          <w:sz w:val="28"/>
          <w:szCs w:val="28"/>
          <w:shd w:val="clear" w:color="auto" w:fill="FFFFFF"/>
        </w:rPr>
        <w:t>Методология и теоретичес</w:t>
      </w:r>
      <w:r w:rsidR="002A3CF0">
        <w:rPr>
          <w:rFonts w:ascii="Times New Roman" w:hAnsi="Times New Roman" w:cs="Times New Roman"/>
          <w:sz w:val="28"/>
          <w:szCs w:val="28"/>
          <w:shd w:val="clear" w:color="auto" w:fill="FFFFFF"/>
        </w:rPr>
        <w:t>кие основы исследования заключаю</w:t>
      </w:r>
      <w:r w:rsidRPr="00EE67B1">
        <w:rPr>
          <w:rFonts w:ascii="Times New Roman" w:hAnsi="Times New Roman" w:cs="Times New Roman"/>
          <w:sz w:val="28"/>
          <w:szCs w:val="28"/>
          <w:shd w:val="clear" w:color="auto" w:fill="FFFFFF"/>
        </w:rPr>
        <w:t>тся в изучении и анализе  работ зарубежных и отечественных работ по схожей проблематике</w:t>
      </w:r>
      <w:r w:rsidR="00B94F7D">
        <w:rPr>
          <w:rFonts w:ascii="Times New Roman" w:hAnsi="Times New Roman" w:cs="Times New Roman"/>
          <w:sz w:val="28"/>
          <w:szCs w:val="28"/>
          <w:shd w:val="clear" w:color="auto" w:fill="FFFFFF"/>
        </w:rPr>
        <w:t>. В работе было сформулировано семь гипотез, которые проверяют зависимость конгруэнтности различных ценностей и удовлетворенности трудом и процессом обучения на примере НИУ ВШЭ.</w:t>
      </w:r>
      <w:r w:rsidR="002A3CF0">
        <w:rPr>
          <w:rFonts w:ascii="Times New Roman" w:hAnsi="Times New Roman" w:cs="Times New Roman"/>
          <w:sz w:val="28"/>
          <w:szCs w:val="28"/>
          <w:shd w:val="clear" w:color="auto" w:fill="FFFFFF"/>
        </w:rPr>
        <w:t xml:space="preserve"> </w:t>
      </w:r>
      <w:r w:rsidR="00B94F7D">
        <w:rPr>
          <w:rFonts w:ascii="Times New Roman" w:hAnsi="Times New Roman" w:cs="Times New Roman"/>
          <w:sz w:val="28"/>
          <w:szCs w:val="28"/>
          <w:shd w:val="clear" w:color="auto" w:fill="FFFFFF"/>
        </w:rPr>
        <w:t xml:space="preserve">Оценка зависимости проводилась на основе данных опроса центра внутреннего мониторинга НИУ ВШЭ и </w:t>
      </w:r>
      <w:r w:rsidR="00DD611D" w:rsidRPr="00EE67B1">
        <w:rPr>
          <w:rFonts w:ascii="Times New Roman" w:hAnsi="Times New Roman" w:cs="Times New Roman"/>
          <w:sz w:val="28"/>
          <w:szCs w:val="28"/>
          <w:shd w:val="clear" w:color="auto" w:fill="FFFFFF"/>
        </w:rPr>
        <w:t xml:space="preserve">оценке </w:t>
      </w:r>
      <w:r w:rsidR="00B94F7D">
        <w:rPr>
          <w:rFonts w:ascii="Times New Roman" w:hAnsi="Times New Roman" w:cs="Times New Roman"/>
          <w:sz w:val="28"/>
          <w:szCs w:val="28"/>
          <w:shd w:val="clear" w:color="auto" w:fill="FFFFFF"/>
        </w:rPr>
        <w:t>линейной регрессии.</w:t>
      </w:r>
    </w:p>
    <w:p w:rsidR="00C72082" w:rsidRPr="00EE67B1" w:rsidRDefault="00C72082" w:rsidP="00EE67B1">
      <w:pPr>
        <w:spacing w:line="360" w:lineRule="auto"/>
        <w:ind w:firstLine="708"/>
        <w:jc w:val="both"/>
        <w:rPr>
          <w:rFonts w:ascii="Times New Roman" w:hAnsi="Times New Roman" w:cs="Times New Roman"/>
          <w:color w:val="000000"/>
          <w:sz w:val="28"/>
          <w:szCs w:val="28"/>
          <w:shd w:val="clear" w:color="auto" w:fill="FFFFFF"/>
        </w:rPr>
      </w:pPr>
      <w:r w:rsidRPr="00EE67B1">
        <w:rPr>
          <w:rFonts w:ascii="Times New Roman" w:hAnsi="Times New Roman" w:cs="Times New Roman"/>
          <w:sz w:val="28"/>
          <w:szCs w:val="28"/>
          <w:shd w:val="clear" w:color="auto" w:fill="FFFFFF"/>
        </w:rPr>
        <w:lastRenderedPageBreak/>
        <w:t xml:space="preserve">Вопрос о конгруэнтности ценностей начал обсуждаться в мировом научном сообществе сравнительно недавно. Если сузить эту тему и рассмотреть образовательный сектор, то будет практически невозможно найти исследования в этой области. В России вопрос о конгруэнтности ценностей в государственных образовательных учреждениях еще не поднимался. Таким образом, научная новизна данного исследования </w:t>
      </w:r>
      <w:r w:rsidRPr="00EE67B1">
        <w:rPr>
          <w:rFonts w:ascii="Times New Roman" w:hAnsi="Times New Roman" w:cs="Times New Roman"/>
          <w:color w:val="000000"/>
          <w:sz w:val="28"/>
          <w:szCs w:val="28"/>
          <w:shd w:val="clear" w:color="auto" w:fill="FFFFFF"/>
        </w:rPr>
        <w:t xml:space="preserve">состоит в разработке и создании системы измерения ценностей для высших учебных заведениях в РФ, как ключевого элемента управления на основе ценностей. </w:t>
      </w:r>
    </w:p>
    <w:p w:rsidR="00C72082" w:rsidRPr="00EE67B1" w:rsidRDefault="00EE67B1" w:rsidP="00EE67B1">
      <w:pPr>
        <w:spacing w:line="360" w:lineRule="auto"/>
        <w:ind w:firstLine="708"/>
        <w:jc w:val="both"/>
        <w:rPr>
          <w:rFonts w:ascii="Times New Roman" w:hAnsi="Times New Roman" w:cs="Times New Roman"/>
          <w:color w:val="000000"/>
          <w:sz w:val="28"/>
          <w:szCs w:val="28"/>
          <w:shd w:val="clear" w:color="auto" w:fill="FFFFFF"/>
        </w:rPr>
      </w:pPr>
      <w:r w:rsidRPr="00EE67B1">
        <w:rPr>
          <w:rFonts w:ascii="Times New Roman" w:hAnsi="Times New Roman" w:cs="Times New Roman"/>
          <w:color w:val="000000"/>
          <w:sz w:val="28"/>
          <w:szCs w:val="28"/>
          <w:shd w:val="clear" w:color="auto" w:fill="FFFFFF"/>
        </w:rPr>
        <w:t>Полученные в дипломно</w:t>
      </w:r>
      <w:r w:rsidR="00C72082" w:rsidRPr="00EE67B1">
        <w:rPr>
          <w:rFonts w:ascii="Times New Roman" w:hAnsi="Times New Roman" w:cs="Times New Roman"/>
          <w:color w:val="000000"/>
          <w:sz w:val="28"/>
          <w:szCs w:val="28"/>
          <w:shd w:val="clear" w:color="auto" w:fill="FFFFFF"/>
        </w:rPr>
        <w:t xml:space="preserve">й работе результаты могут быть использованы для дальнейшего развития теоретических и эмпирических исследований в области управления на основе ценностей. Концепция разработанного инструмента для измерения ценностей может послужить основой для содержательной части мониторинга внутренней жизни университета. Поэтому  исследование может представлять интерес для высших учебных заведений, которые хотят повысить эффективность управления организацией. </w:t>
      </w:r>
    </w:p>
    <w:p w:rsidR="00C72082" w:rsidRPr="00EE67B1" w:rsidRDefault="00C72082" w:rsidP="00EE67B1">
      <w:pPr>
        <w:spacing w:line="360" w:lineRule="auto"/>
        <w:ind w:firstLine="708"/>
        <w:jc w:val="both"/>
        <w:rPr>
          <w:rFonts w:ascii="Times New Roman" w:hAnsi="Times New Roman" w:cs="Times New Roman"/>
          <w:color w:val="000000"/>
          <w:sz w:val="28"/>
          <w:szCs w:val="28"/>
        </w:rPr>
      </w:pPr>
      <w:r w:rsidRPr="00EE67B1">
        <w:rPr>
          <w:rFonts w:ascii="Times New Roman" w:hAnsi="Times New Roman" w:cs="Times New Roman"/>
          <w:color w:val="000000"/>
          <w:sz w:val="28"/>
          <w:szCs w:val="28"/>
        </w:rPr>
        <w:t>Данна</w:t>
      </w:r>
      <w:r w:rsidR="00EE67B1" w:rsidRPr="00EE67B1">
        <w:rPr>
          <w:rFonts w:ascii="Times New Roman" w:hAnsi="Times New Roman" w:cs="Times New Roman"/>
          <w:color w:val="000000"/>
          <w:sz w:val="28"/>
          <w:szCs w:val="28"/>
        </w:rPr>
        <w:t>я работа будет состоять из трех блоков: теоретического анализа, характеристика объекта исследования и описание процедуры исследования. В заключении будет сделаны обобщающие выводы, ограничения исследования и перспективы дальнейшей работы в данной области.</w:t>
      </w:r>
    </w:p>
    <w:p w:rsidR="00CF67AE" w:rsidRPr="00B94F7D" w:rsidRDefault="00C72082" w:rsidP="00B94F7D">
      <w:pPr>
        <w:spacing w:line="360" w:lineRule="auto"/>
        <w:ind w:firstLine="708"/>
        <w:jc w:val="both"/>
        <w:rPr>
          <w:rFonts w:ascii="Times New Roman" w:hAnsi="Times New Roman" w:cs="Times New Roman"/>
          <w:color w:val="000000"/>
          <w:sz w:val="28"/>
          <w:szCs w:val="28"/>
        </w:rPr>
      </w:pPr>
      <w:r w:rsidRPr="00EE67B1">
        <w:rPr>
          <w:rFonts w:ascii="Times New Roman" w:hAnsi="Times New Roman" w:cs="Times New Roman"/>
          <w:color w:val="000000"/>
          <w:sz w:val="28"/>
          <w:szCs w:val="28"/>
        </w:rPr>
        <w:t>В первой части будет проведен анализ литературы на следующие темы: ценности, как элемент организационной культуры, конгруэнтность ценностей, измерение ценностей в организации. В практической части работы будет создан инструмент измерения конгруэнтности ценностей в высших учебных заведениях России на основе имеющейся иностранной методики</w:t>
      </w:r>
      <w:r w:rsidR="00B94F7D">
        <w:rPr>
          <w:rFonts w:ascii="Times New Roman" w:hAnsi="Times New Roman" w:cs="Times New Roman"/>
          <w:color w:val="000000"/>
          <w:sz w:val="28"/>
          <w:szCs w:val="28"/>
        </w:rPr>
        <w:t>.</w:t>
      </w:r>
    </w:p>
    <w:p w:rsidR="00CF67AE" w:rsidRPr="00723DEF" w:rsidRDefault="00CF67AE" w:rsidP="00723DEF">
      <w:pPr>
        <w:pStyle w:val="2"/>
        <w:rPr>
          <w:sz w:val="28"/>
          <w:szCs w:val="28"/>
        </w:rPr>
      </w:pPr>
      <w:bookmarkStart w:id="9" w:name="_Глава_1._Проблемы"/>
      <w:bookmarkStart w:id="10" w:name="_Toc389581516"/>
      <w:bookmarkStart w:id="11" w:name="_Toc389835327"/>
      <w:bookmarkEnd w:id="9"/>
      <w:r w:rsidRPr="00723DEF">
        <w:rPr>
          <w:sz w:val="28"/>
          <w:szCs w:val="28"/>
        </w:rPr>
        <w:lastRenderedPageBreak/>
        <w:t>Глава 1. Проблемы и подходы к формированию ценностей в организации</w:t>
      </w:r>
      <w:bookmarkEnd w:id="10"/>
      <w:bookmarkEnd w:id="11"/>
    </w:p>
    <w:p w:rsidR="00CF67AE" w:rsidRPr="001236E1" w:rsidRDefault="00723DEF" w:rsidP="001236E1">
      <w:pPr>
        <w:pStyle w:val="2"/>
        <w:spacing w:line="360" w:lineRule="auto"/>
        <w:rPr>
          <w:szCs w:val="28"/>
        </w:rPr>
      </w:pPr>
      <w:bookmarkStart w:id="12" w:name="_Toc389581517"/>
      <w:bookmarkStart w:id="13" w:name="_Toc389835328"/>
      <w:r w:rsidRPr="001236E1">
        <w:rPr>
          <w:rStyle w:val="af3"/>
          <w:i w:val="0"/>
          <w:iCs w:val="0"/>
        </w:rPr>
        <w:t xml:space="preserve">1.1 </w:t>
      </w:r>
      <w:r w:rsidR="00CF67AE" w:rsidRPr="001236E1">
        <w:rPr>
          <w:szCs w:val="28"/>
        </w:rPr>
        <w:t>Подходы к измерению индивидуальных ценностей</w:t>
      </w:r>
      <w:bookmarkEnd w:id="12"/>
      <w:bookmarkEnd w:id="13"/>
    </w:p>
    <w:p w:rsidR="00721B58" w:rsidRDefault="00634541" w:rsidP="001236E1">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Ценностная проблематика является </w:t>
      </w:r>
      <w:r w:rsidR="002856F1">
        <w:rPr>
          <w:rFonts w:ascii="Times New Roman" w:hAnsi="Times New Roman" w:cs="Times New Roman"/>
          <w:color w:val="000000"/>
          <w:sz w:val="28"/>
          <w:szCs w:val="28"/>
        </w:rPr>
        <w:t xml:space="preserve">весьма обсуждаемой в современной науке. Анализ и измерение ценностей вносят неоценимый вклад в изучение общества и процессов, происходящих в нем, поскольку ценности являются не только фактором мотивации человеческой деятельности, но и определяют особенности восприятия окружающей действительности. </w:t>
      </w:r>
    </w:p>
    <w:p w:rsidR="00634541" w:rsidRDefault="002856F1" w:rsidP="00721B58">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В научном сообществе нет единого мнения относительно того, что такое ценность.</w:t>
      </w:r>
      <w:r w:rsidR="00721B58">
        <w:rPr>
          <w:rFonts w:ascii="Times New Roman" w:hAnsi="Times New Roman" w:cs="Times New Roman"/>
          <w:color w:val="000000"/>
          <w:sz w:val="28"/>
          <w:szCs w:val="28"/>
        </w:rPr>
        <w:t xml:space="preserve"> Одно из самых ранних определений дал Клод </w:t>
      </w:r>
      <w:proofErr w:type="spellStart"/>
      <w:r w:rsidR="00721B58">
        <w:rPr>
          <w:rFonts w:ascii="Times New Roman" w:hAnsi="Times New Roman" w:cs="Times New Roman"/>
          <w:color w:val="000000"/>
          <w:sz w:val="28"/>
          <w:szCs w:val="28"/>
        </w:rPr>
        <w:t>Клакхон</w:t>
      </w:r>
      <w:proofErr w:type="spellEnd"/>
      <w:r w:rsidR="00721B58">
        <w:rPr>
          <w:rFonts w:ascii="Times New Roman" w:hAnsi="Times New Roman" w:cs="Times New Roman"/>
          <w:color w:val="000000"/>
          <w:sz w:val="28"/>
          <w:szCs w:val="28"/>
        </w:rPr>
        <w:t xml:space="preserve">: </w:t>
      </w:r>
      <w:r w:rsidR="00721B58" w:rsidRPr="00721B58">
        <w:rPr>
          <w:rFonts w:ascii="Times New Roman" w:hAnsi="Times New Roman" w:cs="Times New Roman"/>
          <w:color w:val="000000"/>
          <w:sz w:val="28"/>
          <w:szCs w:val="28"/>
        </w:rPr>
        <w:t>ц</w:t>
      </w:r>
      <w:r w:rsidR="00721B58">
        <w:rPr>
          <w:rFonts w:ascii="Times New Roman" w:hAnsi="Times New Roman" w:cs="Times New Roman"/>
          <w:color w:val="000000"/>
          <w:sz w:val="28"/>
          <w:szCs w:val="28"/>
        </w:rPr>
        <w:t>енность - это осознанное или не</w:t>
      </w:r>
      <w:r w:rsidR="00721B58" w:rsidRPr="00721B58">
        <w:rPr>
          <w:rFonts w:ascii="Times New Roman" w:hAnsi="Times New Roman" w:cs="Times New Roman"/>
          <w:color w:val="000000"/>
          <w:sz w:val="28"/>
          <w:szCs w:val="28"/>
        </w:rPr>
        <w:t>осознанное, характерное для индивида или для группы предста</w:t>
      </w:r>
      <w:r w:rsidR="00721B58">
        <w:rPr>
          <w:rFonts w:ascii="Times New Roman" w:hAnsi="Times New Roman" w:cs="Times New Roman"/>
          <w:color w:val="000000"/>
          <w:sz w:val="28"/>
          <w:szCs w:val="28"/>
        </w:rPr>
        <w:t>вление о желаемом, которое опре</w:t>
      </w:r>
      <w:r w:rsidR="00721B58" w:rsidRPr="00721B58">
        <w:rPr>
          <w:rFonts w:ascii="Times New Roman" w:hAnsi="Times New Roman" w:cs="Times New Roman"/>
          <w:color w:val="000000"/>
          <w:sz w:val="28"/>
          <w:szCs w:val="28"/>
        </w:rPr>
        <w:t>деляет выбор целей с учетом возможных средств и способов действия</w:t>
      </w:r>
      <w:r w:rsidR="00721B58">
        <w:rPr>
          <w:rFonts w:ascii="Times New Roman" w:hAnsi="Times New Roman" w:cs="Times New Roman"/>
          <w:color w:val="000000"/>
          <w:sz w:val="28"/>
          <w:szCs w:val="28"/>
        </w:rPr>
        <w:t>.</w:t>
      </w:r>
      <w:r w:rsidR="00E930B8">
        <w:rPr>
          <w:rStyle w:val="a5"/>
          <w:rFonts w:ascii="Times New Roman" w:hAnsi="Times New Roman" w:cs="Times New Roman"/>
          <w:color w:val="000000"/>
          <w:sz w:val="28"/>
          <w:szCs w:val="28"/>
        </w:rPr>
        <w:footnoteReference w:id="2"/>
      </w:r>
      <w:r w:rsidR="00B42345">
        <w:rPr>
          <w:rFonts w:ascii="Times New Roman" w:hAnsi="Times New Roman" w:cs="Times New Roman"/>
          <w:color w:val="000000"/>
          <w:sz w:val="28"/>
          <w:szCs w:val="28"/>
        </w:rPr>
        <w:t xml:space="preserve"> Есть некоторые ключевые позиции,  которые имеют большинство определений западных ученых. Ценности указывают на желаемые предпочитаемые положения дел, имеют тесную связь с самооценкой, оказывают непосредственное влияние на поведение и эмоции.</w:t>
      </w:r>
      <w:r w:rsidR="00B42345">
        <w:rPr>
          <w:rStyle w:val="a5"/>
          <w:rFonts w:ascii="Times New Roman" w:hAnsi="Times New Roman" w:cs="Times New Roman"/>
          <w:color w:val="000000"/>
          <w:sz w:val="28"/>
          <w:szCs w:val="28"/>
        </w:rPr>
        <w:footnoteReference w:id="3"/>
      </w:r>
    </w:p>
    <w:p w:rsidR="00B56E1C" w:rsidRDefault="00B56E1C" w:rsidP="00721B58">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 точки зрения управленческих наук необходимо измерять и изучать индивидуальные ценности. Это позволит увеличить предсказуемость поведения объекта исследования, выявить людей со схожими интересами и мотивами, и, как следствие</w:t>
      </w:r>
      <w:r w:rsidR="003543A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обеспечить доверие и взаимопонимание внутри коллектива.</w:t>
      </w:r>
      <w:r w:rsidR="00737A64">
        <w:rPr>
          <w:rFonts w:ascii="Times New Roman" w:hAnsi="Times New Roman" w:cs="Times New Roman"/>
          <w:color w:val="000000"/>
          <w:sz w:val="28"/>
          <w:szCs w:val="28"/>
        </w:rPr>
        <w:t xml:space="preserve"> Кроме того, знание и понимание ценностных ориентаций внутри коллектива влияет на принятие управленческих решений и профессиональную деятельность организации.</w:t>
      </w:r>
    </w:p>
    <w:p w:rsidR="00737A64" w:rsidRDefault="00737A64" w:rsidP="00721B58">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Из множества подходов к выявлению ценностей выделяются два ключевых подхода: </w:t>
      </w:r>
      <w:r w:rsidRPr="00E27CBB">
        <w:rPr>
          <w:rFonts w:ascii="Times New Roman" w:hAnsi="Times New Roman" w:cs="Times New Roman"/>
          <w:i/>
          <w:color w:val="000000"/>
          <w:sz w:val="28"/>
          <w:szCs w:val="28"/>
        </w:rPr>
        <w:t>измерение ценностей</w:t>
      </w:r>
      <w:r>
        <w:rPr>
          <w:rFonts w:ascii="Times New Roman" w:hAnsi="Times New Roman" w:cs="Times New Roman"/>
          <w:color w:val="000000"/>
          <w:sz w:val="28"/>
          <w:szCs w:val="28"/>
        </w:rPr>
        <w:t xml:space="preserve"> и </w:t>
      </w:r>
      <w:r w:rsidRPr="00E27CBB">
        <w:rPr>
          <w:rFonts w:ascii="Times New Roman" w:hAnsi="Times New Roman" w:cs="Times New Roman"/>
          <w:i/>
          <w:color w:val="000000"/>
          <w:sz w:val="28"/>
          <w:szCs w:val="28"/>
        </w:rPr>
        <w:t>выявление ценностей</w:t>
      </w:r>
      <w:r>
        <w:rPr>
          <w:rFonts w:ascii="Times New Roman" w:hAnsi="Times New Roman" w:cs="Times New Roman"/>
          <w:color w:val="000000"/>
          <w:sz w:val="28"/>
          <w:szCs w:val="28"/>
        </w:rPr>
        <w:t>. Далее следует разобрать каждый из них в деталях, начиная с первого.</w:t>
      </w:r>
    </w:p>
    <w:p w:rsidR="00D3360B" w:rsidRDefault="00737A64" w:rsidP="00721B58">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Большинство исследований ценностей базируются на первом методе, где подразумевается стандартизация и жесткость системы оценивания. Она может быть</w:t>
      </w:r>
      <w:r w:rsidR="00D3360B">
        <w:rPr>
          <w:rFonts w:ascii="Times New Roman" w:hAnsi="Times New Roman" w:cs="Times New Roman"/>
          <w:color w:val="000000"/>
          <w:sz w:val="28"/>
          <w:szCs w:val="28"/>
        </w:rPr>
        <w:t>:</w:t>
      </w:r>
      <w:r w:rsidR="00D3360B">
        <w:rPr>
          <w:rStyle w:val="a5"/>
          <w:rFonts w:ascii="Times New Roman" w:hAnsi="Times New Roman" w:cs="Times New Roman"/>
          <w:color w:val="000000"/>
          <w:sz w:val="28"/>
          <w:szCs w:val="28"/>
        </w:rPr>
        <w:footnoteReference w:id="4"/>
      </w:r>
    </w:p>
    <w:p w:rsidR="00D3360B" w:rsidRDefault="00737A64" w:rsidP="00D3360B">
      <w:pPr>
        <w:pStyle w:val="a6"/>
        <w:numPr>
          <w:ilvl w:val="0"/>
          <w:numId w:val="3"/>
        </w:numPr>
        <w:spacing w:line="360" w:lineRule="auto"/>
        <w:jc w:val="both"/>
        <w:rPr>
          <w:rFonts w:ascii="Times New Roman" w:hAnsi="Times New Roman" w:cs="Times New Roman"/>
          <w:color w:val="000000"/>
          <w:sz w:val="28"/>
          <w:szCs w:val="28"/>
        </w:rPr>
      </w:pPr>
      <w:r w:rsidRPr="00D3360B">
        <w:rPr>
          <w:rFonts w:ascii="Times New Roman" w:hAnsi="Times New Roman" w:cs="Times New Roman"/>
          <w:color w:val="000000"/>
          <w:sz w:val="28"/>
          <w:szCs w:val="28"/>
        </w:rPr>
        <w:t>абсолютной, когда респонденту предлагают оценить ценности</w:t>
      </w:r>
      <w:r w:rsidR="00D3360B">
        <w:rPr>
          <w:rFonts w:ascii="Times New Roman" w:hAnsi="Times New Roman" w:cs="Times New Roman"/>
          <w:color w:val="000000"/>
          <w:sz w:val="28"/>
          <w:szCs w:val="28"/>
        </w:rPr>
        <w:t xml:space="preserve"> независимо по единой шкале </w:t>
      </w:r>
    </w:p>
    <w:p w:rsidR="00737A64" w:rsidRDefault="00737A64" w:rsidP="00D3360B">
      <w:pPr>
        <w:pStyle w:val="a6"/>
        <w:numPr>
          <w:ilvl w:val="0"/>
          <w:numId w:val="3"/>
        </w:numPr>
        <w:spacing w:line="360" w:lineRule="auto"/>
        <w:jc w:val="both"/>
        <w:rPr>
          <w:rFonts w:ascii="Times New Roman" w:hAnsi="Times New Roman" w:cs="Times New Roman"/>
          <w:color w:val="000000"/>
          <w:sz w:val="28"/>
          <w:szCs w:val="28"/>
        </w:rPr>
      </w:pPr>
      <w:proofErr w:type="gramStart"/>
      <w:r w:rsidRPr="00D3360B">
        <w:rPr>
          <w:rFonts w:ascii="Times New Roman" w:hAnsi="Times New Roman" w:cs="Times New Roman"/>
          <w:color w:val="000000"/>
          <w:sz w:val="28"/>
          <w:szCs w:val="28"/>
        </w:rPr>
        <w:t xml:space="preserve">относительной, </w:t>
      </w:r>
      <w:r w:rsidR="00D3360B" w:rsidRPr="00D3360B">
        <w:rPr>
          <w:rFonts w:ascii="Times New Roman" w:hAnsi="Times New Roman" w:cs="Times New Roman"/>
          <w:color w:val="000000"/>
          <w:sz w:val="28"/>
          <w:szCs w:val="28"/>
        </w:rPr>
        <w:t>где оценка происх</w:t>
      </w:r>
      <w:r w:rsidR="00D3360B">
        <w:rPr>
          <w:rFonts w:ascii="Times New Roman" w:hAnsi="Times New Roman" w:cs="Times New Roman"/>
          <w:color w:val="000000"/>
          <w:sz w:val="28"/>
          <w:szCs w:val="28"/>
        </w:rPr>
        <w:t>одит с учетом других ценностей (ранжирование ценностей, выбор из пары ценностей наиболее предпочитаемой, выбор определенного количества из предложенного списка)</w:t>
      </w:r>
      <w:proofErr w:type="gramEnd"/>
    </w:p>
    <w:p w:rsidR="0033197F" w:rsidRDefault="0033197F" w:rsidP="00D3360B">
      <w:pPr>
        <w:pStyle w:val="a6"/>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более сложные и комбинированные системы</w:t>
      </w:r>
    </w:p>
    <w:p w:rsidR="003543A9" w:rsidRDefault="0033197F" w:rsidP="003543A9">
      <w:pPr>
        <w:spacing w:line="360" w:lineRule="auto"/>
        <w:ind w:firstLine="708"/>
        <w:jc w:val="both"/>
        <w:rPr>
          <w:rFonts w:ascii="Times New Roman" w:hAnsi="Times New Roman" w:cs="Times New Roman"/>
          <w:color w:val="000000"/>
          <w:sz w:val="28"/>
          <w:szCs w:val="28"/>
        </w:rPr>
      </w:pPr>
      <w:r w:rsidRPr="0033197F">
        <w:rPr>
          <w:rFonts w:ascii="Times New Roman" w:hAnsi="Times New Roman" w:cs="Times New Roman"/>
          <w:color w:val="000000"/>
          <w:sz w:val="28"/>
          <w:szCs w:val="28"/>
        </w:rPr>
        <w:t>В течение последних двух десятилетий в литературе было обозначено восемь основных методов измерения ценностей, которые оказывают значительный эффект на данную область исследования</w:t>
      </w:r>
      <w:r>
        <w:rPr>
          <w:rFonts w:ascii="Times New Roman" w:hAnsi="Times New Roman" w:cs="Times New Roman"/>
          <w:color w:val="000000"/>
          <w:sz w:val="28"/>
          <w:szCs w:val="28"/>
        </w:rPr>
        <w:t>.</w:t>
      </w:r>
      <w:r>
        <w:rPr>
          <w:rStyle w:val="a5"/>
          <w:rFonts w:ascii="Times New Roman" w:hAnsi="Times New Roman" w:cs="Times New Roman"/>
          <w:color w:val="000000"/>
          <w:sz w:val="28"/>
          <w:szCs w:val="28"/>
        </w:rPr>
        <w:footnoteReference w:id="5"/>
      </w:r>
      <w:r>
        <w:rPr>
          <w:rFonts w:ascii="Times New Roman" w:hAnsi="Times New Roman" w:cs="Times New Roman"/>
          <w:color w:val="000000"/>
          <w:sz w:val="28"/>
          <w:szCs w:val="28"/>
        </w:rPr>
        <w:t xml:space="preserve"> На основе вышеприведенной классификации можно сгр</w:t>
      </w:r>
      <w:r w:rsidR="00DF4AD5">
        <w:rPr>
          <w:rFonts w:ascii="Times New Roman" w:hAnsi="Times New Roman" w:cs="Times New Roman"/>
          <w:color w:val="000000"/>
          <w:sz w:val="28"/>
          <w:szCs w:val="28"/>
        </w:rPr>
        <w:t>уппировать все подходы в схему</w:t>
      </w:r>
      <w:r>
        <w:rPr>
          <w:rFonts w:ascii="Times New Roman" w:hAnsi="Times New Roman" w:cs="Times New Roman"/>
          <w:color w:val="000000"/>
          <w:sz w:val="28"/>
          <w:szCs w:val="28"/>
        </w:rPr>
        <w:t>.</w:t>
      </w:r>
      <w:r w:rsidR="00DF4AD5">
        <w:rPr>
          <w:rFonts w:ascii="Times New Roman" w:hAnsi="Times New Roman" w:cs="Times New Roman"/>
          <w:color w:val="000000"/>
          <w:sz w:val="28"/>
          <w:szCs w:val="28"/>
        </w:rPr>
        <w:t xml:space="preserve"> (Рис. 1)</w:t>
      </w:r>
      <w:r w:rsidR="003543A9">
        <w:rPr>
          <w:rFonts w:ascii="Times New Roman" w:hAnsi="Times New Roman" w:cs="Times New Roman"/>
          <w:color w:val="000000"/>
          <w:sz w:val="28"/>
          <w:szCs w:val="28"/>
        </w:rPr>
        <w:t xml:space="preserve"> Далее будет представлено краткое описание каждого из них.</w:t>
      </w:r>
    </w:p>
    <w:p w:rsidR="002D4739" w:rsidRPr="00AA18A3" w:rsidRDefault="00DF4AD5" w:rsidP="00D41C7C">
      <w:pPr>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Из всех перечисленных подходов самым популярным является система </w:t>
      </w:r>
      <w:r w:rsidR="000219D7">
        <w:rPr>
          <w:rFonts w:ascii="Times New Roman" w:hAnsi="Times New Roman" w:cs="Times New Roman"/>
          <w:color w:val="000000"/>
          <w:sz w:val="28"/>
          <w:szCs w:val="28"/>
        </w:rPr>
        <w:t>ценностей Шварца</w:t>
      </w:r>
      <w:r w:rsidR="003543A9">
        <w:rPr>
          <w:rFonts w:ascii="Times New Roman" w:hAnsi="Times New Roman" w:cs="Times New Roman"/>
          <w:color w:val="000000"/>
          <w:sz w:val="28"/>
          <w:szCs w:val="28"/>
        </w:rPr>
        <w:t xml:space="preserve"> (</w:t>
      </w:r>
      <w:r w:rsidR="003543A9">
        <w:rPr>
          <w:rFonts w:ascii="Times New Roman" w:hAnsi="Times New Roman" w:cs="Times New Roman"/>
          <w:color w:val="000000"/>
          <w:sz w:val="28"/>
          <w:szCs w:val="28"/>
          <w:lang w:val="en-US"/>
        </w:rPr>
        <w:t>SVS</w:t>
      </w:r>
      <w:r w:rsidR="003543A9" w:rsidRPr="003543A9">
        <w:rPr>
          <w:rFonts w:ascii="Times New Roman" w:hAnsi="Times New Roman" w:cs="Times New Roman"/>
          <w:color w:val="000000"/>
          <w:sz w:val="28"/>
          <w:szCs w:val="28"/>
        </w:rPr>
        <w:t>)</w:t>
      </w:r>
      <w:r w:rsidR="000219D7">
        <w:rPr>
          <w:rFonts w:ascii="Times New Roman" w:hAnsi="Times New Roman" w:cs="Times New Roman"/>
          <w:color w:val="000000"/>
          <w:sz w:val="28"/>
          <w:szCs w:val="28"/>
        </w:rPr>
        <w:t>.</w:t>
      </w:r>
      <w:r w:rsidR="003543A9" w:rsidRPr="003543A9">
        <w:rPr>
          <w:rFonts w:ascii="Times New Roman" w:hAnsi="Times New Roman" w:cs="Times New Roman"/>
          <w:color w:val="000000"/>
          <w:sz w:val="28"/>
          <w:szCs w:val="28"/>
        </w:rPr>
        <w:t xml:space="preserve"> </w:t>
      </w:r>
      <w:r w:rsidR="003543A9">
        <w:rPr>
          <w:rFonts w:ascii="Times New Roman" w:hAnsi="Times New Roman" w:cs="Times New Roman"/>
          <w:color w:val="000000"/>
          <w:sz w:val="28"/>
          <w:szCs w:val="28"/>
        </w:rPr>
        <w:t xml:space="preserve">Это разработанный список из 19 ценностей,  основа которых базовые условия существования человека: потребности организма, потребность в социальном взаимодействии, принадлежность к группам. </w:t>
      </w:r>
      <w:r w:rsidR="002D4739">
        <w:rPr>
          <w:rFonts w:ascii="Times New Roman" w:hAnsi="Times New Roman" w:cs="Times New Roman"/>
          <w:color w:val="000000"/>
          <w:sz w:val="28"/>
          <w:szCs w:val="28"/>
        </w:rPr>
        <w:t xml:space="preserve">Далее был разработан </w:t>
      </w:r>
      <w:proofErr w:type="spellStart"/>
      <w:r w:rsidR="002D4739">
        <w:rPr>
          <w:rFonts w:ascii="Times New Roman" w:hAnsi="Times New Roman" w:cs="Times New Roman"/>
          <w:color w:val="000000"/>
          <w:sz w:val="28"/>
          <w:szCs w:val="28"/>
        </w:rPr>
        <w:t>опросник</w:t>
      </w:r>
      <w:proofErr w:type="spellEnd"/>
      <w:r w:rsidR="002D4739">
        <w:rPr>
          <w:rFonts w:ascii="Times New Roman" w:hAnsi="Times New Roman" w:cs="Times New Roman"/>
          <w:color w:val="000000"/>
          <w:sz w:val="28"/>
          <w:szCs w:val="28"/>
        </w:rPr>
        <w:t xml:space="preserve"> из 57 вопросов для оценки ценностных ориентаций. Для</w:t>
      </w:r>
      <w:r w:rsidR="002D4739" w:rsidRPr="002D4739">
        <w:rPr>
          <w:rFonts w:ascii="Times New Roman" w:hAnsi="Times New Roman" w:cs="Times New Roman"/>
          <w:color w:val="000000"/>
          <w:sz w:val="28"/>
          <w:szCs w:val="28"/>
        </w:rPr>
        <w:t xml:space="preserve"> </w:t>
      </w:r>
      <w:r w:rsidR="002D4739">
        <w:rPr>
          <w:rFonts w:ascii="Times New Roman" w:hAnsi="Times New Roman" w:cs="Times New Roman"/>
          <w:color w:val="000000"/>
          <w:sz w:val="28"/>
          <w:szCs w:val="28"/>
        </w:rPr>
        <w:t xml:space="preserve">того чтобы избежать </w:t>
      </w:r>
    </w:p>
    <w:p w:rsidR="00B430BE" w:rsidRPr="00B430BE" w:rsidRDefault="00F65357" w:rsidP="00D41C7C">
      <w:pPr>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pict>
          <v:shapetype id="_x0000_t32" coordsize="21600,21600" o:spt="32" o:oned="t" path="m,l21600,21600e" filled="f">
            <v:path arrowok="t" fillok="f" o:connecttype="none"/>
            <o:lock v:ext="edit" shapetype="t"/>
          </v:shapetype>
          <v:shape id="_x0000_s1131" type="#_x0000_t32" style="position:absolute;left:0;text-align:left;margin-left:61.85pt;margin-top:16.7pt;width:112.15pt;height:41.25pt;flip:x;z-index:251756544" o:connectortype="straight" o:regroupid="3">
            <v:stroke endarrow="block"/>
          </v:shape>
        </w:pict>
      </w:r>
      <w:r>
        <w:rPr>
          <w:rFonts w:ascii="Times New Roman" w:hAnsi="Times New Roman" w:cs="Times New Roman"/>
          <w:noProof/>
          <w:color w:val="000000"/>
          <w:sz w:val="28"/>
          <w:szCs w:val="28"/>
          <w:lang w:eastAsia="ru-RU"/>
        </w:rPr>
        <w:pict>
          <v:shape id="_x0000_s1132" type="#_x0000_t32" style="position:absolute;left:0;text-align:left;margin-left:286.75pt;margin-top:15.95pt;width:62.8pt;height:39pt;z-index:251757568" o:connectortype="straight" o:regroupid="3">
            <v:stroke endarrow="block"/>
          </v:shape>
        </w:pict>
      </w:r>
      <w:r>
        <w:rPr>
          <w:rFonts w:ascii="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_x0000_s1130" type="#_x0000_t202" style="position:absolute;left:0;text-align:left;margin-left:132.2pt;margin-top:-14.05pt;width:191.6pt;height:30pt;z-index:251755520" o:regroupid="3">
            <v:textbox style="mso-next-textbox:#_x0000_s1130">
              <w:txbxContent>
                <w:p w:rsidR="00D5660F" w:rsidRDefault="00D5660F" w:rsidP="00B430BE">
                  <w:r>
                    <w:t>Подходы к измерению ценностей</w:t>
                  </w:r>
                </w:p>
              </w:txbxContent>
            </v:textbox>
          </v:shape>
        </w:pict>
      </w:r>
    </w:p>
    <w:p w:rsidR="00B430BE" w:rsidRPr="000F45DF" w:rsidRDefault="00F65357" w:rsidP="00B430BE">
      <w:pPr>
        <w:pStyle w:val="a6"/>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84" type="#_x0000_t32" style="position:absolute;left:0;text-align:left;margin-left:200.65pt;margin-top:16.3pt;width:112.65pt;height:9pt;flip:x y;z-index:251781120" o:connectortype="straight" o:regroupid="3">
            <v:stroke endarrow="block"/>
          </v:shape>
        </w:pict>
      </w:r>
      <w:r>
        <w:rPr>
          <w:rFonts w:ascii="Times New Roman" w:hAnsi="Times New Roman" w:cs="Times New Roman"/>
          <w:noProof/>
          <w:color w:val="000000"/>
          <w:sz w:val="28"/>
          <w:szCs w:val="28"/>
          <w:lang w:eastAsia="ru-RU"/>
        </w:rPr>
        <w:pict>
          <v:group id="_x0000_s1181" style="position:absolute;left:0;text-align:left;margin-left:142.65pt;margin-top:3.55pt;width:58pt;height:46.5pt;z-index:251780096" coordorigin="5850,2355" coordsize="1080,930" o:regroupid="3">
            <v:oval id="_x0000_s1182" style="position:absolute;left:5850;top:2355;width:1080;height:930"/>
            <v:shape id="_x0000_s1183" type="#_x0000_t202" style="position:absolute;left:5970;top:2610;width:855;height:465" strokecolor="white [3212]">
              <v:textbox style="mso-next-textbox:#_x0000_s1183">
                <w:txbxContent>
                  <w:p w:rsidR="00D5660F" w:rsidRPr="002B117E" w:rsidRDefault="00D5660F" w:rsidP="002B117E">
                    <w:pPr>
                      <w:jc w:val="center"/>
                      <w:rPr>
                        <w:b/>
                        <w:lang w:val="en-US"/>
                      </w:rPr>
                    </w:pPr>
                    <w:r>
                      <w:rPr>
                        <w:b/>
                        <w:lang w:val="en-US"/>
                      </w:rPr>
                      <w:t>LOV</w:t>
                    </w:r>
                  </w:p>
                </w:txbxContent>
              </v:textbox>
            </v:shape>
          </v:group>
        </w:pict>
      </w:r>
      <w:r>
        <w:rPr>
          <w:rFonts w:ascii="Times New Roman" w:hAnsi="Times New Roman" w:cs="Times New Roman"/>
          <w:noProof/>
          <w:color w:val="000000"/>
          <w:sz w:val="28"/>
          <w:szCs w:val="28"/>
          <w:lang w:eastAsia="ru-RU"/>
        </w:rPr>
        <w:pict>
          <v:shape id="_x0000_s1134" type="#_x0000_t202" style="position:absolute;left:0;text-align:left;margin-left:312.5pt;margin-top:20.8pt;width:101.45pt;height:29.25pt;z-index:251759616" o:regroupid="3">
            <v:textbox style="mso-next-textbox:#_x0000_s1134">
              <w:txbxContent>
                <w:p w:rsidR="00D5660F" w:rsidRDefault="00D5660F" w:rsidP="00B430BE">
                  <w:pPr>
                    <w:jc w:val="center"/>
                  </w:pPr>
                  <w:r>
                    <w:t>Абсолютные</w:t>
                  </w:r>
                </w:p>
              </w:txbxContent>
            </v:textbox>
          </v:shape>
        </w:pict>
      </w:r>
    </w:p>
    <w:p w:rsidR="00B430BE" w:rsidRPr="000F45DF" w:rsidRDefault="00F65357" w:rsidP="00B430BE">
      <w:pPr>
        <w:pStyle w:val="a6"/>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87" type="#_x0000_t32" style="position:absolute;left:0;text-align:left;margin-left:92pt;margin-top:1.15pt;width:50.65pt;height:6.1pt;flip:y;z-index:251782144" o:connectortype="straight">
            <v:stroke endarrow="block"/>
          </v:shape>
        </w:pict>
      </w:r>
      <w:r>
        <w:rPr>
          <w:rFonts w:ascii="Times New Roman" w:hAnsi="Times New Roman" w:cs="Times New Roman"/>
          <w:noProof/>
          <w:color w:val="000000"/>
          <w:sz w:val="28"/>
          <w:szCs w:val="28"/>
          <w:lang w:eastAsia="ru-RU"/>
        </w:rPr>
        <w:pict>
          <v:shape id="_x0000_s1143" type="#_x0000_t32" style="position:absolute;left:0;text-align:left;margin-left:252.95pt;margin-top:14.65pt;width:60.35pt;height:12.75pt;flip:x;z-index:251766784" o:connectortype="straight" o:regroupid="3">
            <v:stroke endarrow="block"/>
          </v:shape>
        </w:pict>
      </w:r>
      <w:r>
        <w:rPr>
          <w:rFonts w:ascii="Times New Roman" w:hAnsi="Times New Roman" w:cs="Times New Roman"/>
          <w:noProof/>
          <w:color w:val="000000"/>
          <w:sz w:val="28"/>
          <w:szCs w:val="28"/>
          <w:lang w:eastAsia="ru-RU"/>
        </w:rPr>
        <w:pict>
          <v:group id="_x0000_s1140" style="position:absolute;left:0;text-align:left;margin-left:200.65pt;margin-top:14.65pt;width:57.95pt;height:46.5pt;z-index:251765760" coordorigin="5850,2355" coordsize="1080,930" o:regroupid="3">
            <v:oval id="_x0000_s1141" style="position:absolute;left:5850;top:2355;width:1080;height:930"/>
            <v:shape id="_x0000_s1142" type="#_x0000_t202" style="position:absolute;left:5970;top:2610;width:855;height:465" strokecolor="white [3212]">
              <v:textbox style="mso-next-textbox:#_x0000_s1142">
                <w:txbxContent>
                  <w:p w:rsidR="00D5660F" w:rsidRPr="009517BC" w:rsidRDefault="00D5660F" w:rsidP="00B430BE">
                    <w:pPr>
                      <w:rPr>
                        <w:b/>
                        <w:lang w:val="en-US"/>
                      </w:rPr>
                    </w:pPr>
                    <w:r w:rsidRPr="009517BC">
                      <w:rPr>
                        <w:b/>
                        <w:lang w:val="en-US"/>
                      </w:rPr>
                      <w:t>PCVS</w:t>
                    </w:r>
                  </w:p>
                </w:txbxContent>
              </v:textbox>
            </v:shape>
          </v:group>
        </w:pict>
      </w:r>
      <w:r>
        <w:rPr>
          <w:rFonts w:ascii="Times New Roman" w:hAnsi="Times New Roman" w:cs="Times New Roman"/>
          <w:noProof/>
          <w:color w:val="000000"/>
          <w:sz w:val="28"/>
          <w:szCs w:val="28"/>
          <w:lang w:eastAsia="ru-RU"/>
        </w:rPr>
        <w:pict>
          <v:shape id="_x0000_s1133" type="#_x0000_t202" style="position:absolute;left:0;text-align:left;margin-left:-6.4pt;margin-top:1.15pt;width:96.6pt;height:24.75pt;z-index:251758592" o:regroupid="3">
            <v:textbox style="mso-next-textbox:#_x0000_s1133">
              <w:txbxContent>
                <w:p w:rsidR="00D5660F" w:rsidRDefault="00D5660F" w:rsidP="00B430BE">
                  <w:r>
                    <w:t>Относительные</w:t>
                  </w:r>
                </w:p>
              </w:txbxContent>
            </v:textbox>
          </v:shape>
        </w:pict>
      </w:r>
    </w:p>
    <w:p w:rsidR="00B430BE" w:rsidRPr="000F45DF" w:rsidRDefault="00F65357" w:rsidP="00B430BE">
      <w:pPr>
        <w:pStyle w:val="a6"/>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37" type="#_x0000_t32" style="position:absolute;left:0;text-align:left;margin-left:81.55pt;margin-top:1.75pt;width:50.65pt;height:41.25pt;z-index:251762688" o:connectortype="straight" o:regroupid="3">
            <v:stroke endarrow="block"/>
          </v:shape>
        </w:pict>
      </w:r>
      <w:r>
        <w:rPr>
          <w:rFonts w:ascii="Times New Roman" w:hAnsi="Times New Roman" w:cs="Times New Roman"/>
          <w:noProof/>
          <w:color w:val="000000"/>
          <w:sz w:val="28"/>
          <w:szCs w:val="28"/>
          <w:lang w:eastAsia="ru-RU"/>
        </w:rPr>
        <w:pict>
          <v:shape id="_x0000_s1135" type="#_x0000_t32" style="position:absolute;left:0;text-align:left;margin-left:38.65pt;margin-top:1.75pt;width:6.45pt;height:41.25pt;flip:x;z-index:251760640" o:connectortype="straight" o:regroupid="3">
            <v:stroke endarrow="block"/>
          </v:shape>
        </w:pict>
      </w:r>
      <w:r>
        <w:rPr>
          <w:rFonts w:ascii="Times New Roman" w:hAnsi="Times New Roman" w:cs="Times New Roman"/>
          <w:noProof/>
          <w:color w:val="000000"/>
          <w:sz w:val="28"/>
          <w:szCs w:val="28"/>
          <w:lang w:eastAsia="ru-RU"/>
        </w:rPr>
        <w:pict>
          <v:shape id="_x0000_s1157" type="#_x0000_t32" style="position:absolute;left:0;text-align:left;margin-left:391.25pt;margin-top:2.5pt;width:27.8pt;height:41.25pt;z-index:251774976" o:connectortype="straight" o:regroupid="3">
            <v:stroke endarrow="block"/>
          </v:shape>
        </w:pict>
      </w:r>
      <w:r>
        <w:rPr>
          <w:rFonts w:ascii="Times New Roman" w:hAnsi="Times New Roman" w:cs="Times New Roman"/>
          <w:noProof/>
          <w:color w:val="000000"/>
          <w:sz w:val="28"/>
          <w:szCs w:val="28"/>
          <w:lang w:eastAsia="ru-RU"/>
        </w:rPr>
        <w:pict>
          <v:shape id="_x0000_s1156" type="#_x0000_t32" style="position:absolute;left:0;text-align:left;margin-left:343.9pt;margin-top:3.25pt;width:14.45pt;height:41.25pt;flip:x;z-index:251773952" o:connectortype="straight" o:regroupid="3">
            <v:stroke endarrow="block"/>
          </v:shape>
        </w:pict>
      </w:r>
      <w:r>
        <w:rPr>
          <w:rFonts w:ascii="Times New Roman" w:hAnsi="Times New Roman" w:cs="Times New Roman"/>
          <w:noProof/>
          <w:color w:val="000000"/>
          <w:sz w:val="28"/>
          <w:szCs w:val="28"/>
          <w:lang w:eastAsia="ru-RU"/>
        </w:rPr>
        <w:pict>
          <v:shape id="_x0000_s1144" type="#_x0000_t32" style="position:absolute;left:0;text-align:left;margin-left:276.3pt;margin-top:1.75pt;width:57.95pt;height:35.25pt;flip:x;z-index:251767808" o:connectortype="straight" o:regroupid="3">
            <v:stroke endarrow="block"/>
          </v:shape>
        </w:pict>
      </w:r>
      <w:r>
        <w:rPr>
          <w:rFonts w:ascii="Times New Roman" w:hAnsi="Times New Roman" w:cs="Times New Roman"/>
          <w:noProof/>
          <w:color w:val="000000"/>
          <w:sz w:val="28"/>
          <w:szCs w:val="28"/>
          <w:lang w:eastAsia="ru-RU"/>
        </w:rPr>
        <w:pict>
          <v:shape id="_x0000_s1139" type="#_x0000_t32" style="position:absolute;left:0;text-align:left;margin-left:170.85pt;margin-top:16.1pt;width:29.8pt;height:26.9pt;flip:y;z-index:251764736" o:connectortype="straight" o:regroupid="3">
            <v:stroke endarrow="block"/>
          </v:shape>
        </w:pict>
      </w:r>
    </w:p>
    <w:p w:rsidR="00B430BE" w:rsidRPr="000F45DF" w:rsidRDefault="00F65357" w:rsidP="00B430BE">
      <w:pPr>
        <w:pStyle w:val="a6"/>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group id="_x0000_s1162" style="position:absolute;left:0;text-align:left;margin-left:369.8pt;margin-top:19.6pt;width:100.65pt;height:71.25pt;z-index:251777024" coordorigin="5850,2355" coordsize="1080,930" o:regroupid="3">
            <v:oval id="_x0000_s1163" style="position:absolute;left:5850;top:2355;width:1080;height:930"/>
            <v:shape id="_x0000_s1164" type="#_x0000_t202" style="position:absolute;left:5970;top:2610;width:855;height:465" strokecolor="white [3212]">
              <v:textbox style="mso-next-textbox:#_x0000_s1164">
                <w:txbxContent>
                  <w:p w:rsidR="00D5660F" w:rsidRPr="00111DDA" w:rsidRDefault="00D5660F" w:rsidP="00B430BE">
                    <w:pPr>
                      <w:jc w:val="center"/>
                      <w:rPr>
                        <w:b/>
                      </w:rPr>
                    </w:pPr>
                    <w:r>
                      <w:rPr>
                        <w:b/>
                        <w:lang w:val="en-US"/>
                      </w:rPr>
                      <w:t xml:space="preserve">VS </w:t>
                    </w:r>
                    <w:proofErr w:type="spellStart"/>
                    <w:r>
                      <w:rPr>
                        <w:b/>
                      </w:rPr>
                      <w:t>Вернона</w:t>
                    </w:r>
                    <w:proofErr w:type="spellEnd"/>
                    <w:r>
                      <w:rPr>
                        <w:b/>
                      </w:rPr>
                      <w:t xml:space="preserve"> и </w:t>
                    </w:r>
                    <w:proofErr w:type="spellStart"/>
                    <w:r>
                      <w:rPr>
                        <w:b/>
                      </w:rPr>
                      <w:t>Олпорта</w:t>
                    </w:r>
                    <w:proofErr w:type="spellEnd"/>
                  </w:p>
                </w:txbxContent>
              </v:textbox>
            </v:shape>
          </v:group>
        </w:pict>
      </w:r>
      <w:r>
        <w:rPr>
          <w:rFonts w:ascii="Times New Roman" w:hAnsi="Times New Roman" w:cs="Times New Roman"/>
          <w:noProof/>
          <w:color w:val="000000"/>
          <w:sz w:val="28"/>
          <w:szCs w:val="28"/>
          <w:lang w:eastAsia="ru-RU"/>
        </w:rPr>
        <w:pict>
          <v:group id="_x0000_s1159" style="position:absolute;left:0;text-align:left;margin-left:306.05pt;margin-top:19.6pt;width:57.95pt;height:46.5pt;z-index:251776000" coordorigin="5850,2355" coordsize="1080,930" o:regroupid="3">
            <v:oval id="_x0000_s1160" style="position:absolute;left:5850;top:2355;width:1080;height:930"/>
            <v:shape id="_x0000_s1161" type="#_x0000_t202" style="position:absolute;left:5970;top:2610;width:855;height:465" strokecolor="white [3212]">
              <v:textbox style="mso-next-textbox:#_x0000_s1161">
                <w:txbxContent>
                  <w:p w:rsidR="00D5660F" w:rsidRPr="009517BC" w:rsidRDefault="00D5660F" w:rsidP="00B430BE">
                    <w:pPr>
                      <w:jc w:val="center"/>
                      <w:rPr>
                        <w:b/>
                        <w:lang w:val="en-US"/>
                      </w:rPr>
                    </w:pPr>
                    <w:r>
                      <w:rPr>
                        <w:b/>
                        <w:lang w:val="en-US"/>
                      </w:rPr>
                      <w:t>SVS</w:t>
                    </w:r>
                  </w:p>
                </w:txbxContent>
              </v:textbox>
            </v:shape>
          </v:group>
        </w:pict>
      </w:r>
      <w:r>
        <w:rPr>
          <w:rFonts w:ascii="Times New Roman" w:hAnsi="Times New Roman" w:cs="Times New Roman"/>
          <w:noProof/>
          <w:color w:val="000000"/>
          <w:sz w:val="28"/>
          <w:szCs w:val="28"/>
          <w:lang w:eastAsia="ru-RU"/>
        </w:rPr>
        <w:pict>
          <v:group id="_x0000_s1149" style="position:absolute;left:0;text-align:left;margin-left:234.4pt;margin-top:12.85pt;width:57.95pt;height:46.5pt;z-index:251770880" coordorigin="5850,2355" coordsize="1080,930" o:regroupid="3">
            <v:oval id="_x0000_s1150" style="position:absolute;left:5850;top:2355;width:1080;height:930"/>
            <v:shape id="_x0000_s1151" type="#_x0000_t202" style="position:absolute;left:5970;top:2610;width:855;height:465" strokecolor="white [3212]">
              <v:textbox style="mso-next-textbox:#_x0000_s1151">
                <w:txbxContent>
                  <w:p w:rsidR="00D5660F" w:rsidRPr="009517BC" w:rsidRDefault="00D5660F" w:rsidP="00B430BE">
                    <w:pPr>
                      <w:jc w:val="center"/>
                      <w:rPr>
                        <w:b/>
                        <w:lang w:val="en-US"/>
                      </w:rPr>
                    </w:pPr>
                    <w:r>
                      <w:rPr>
                        <w:b/>
                        <w:lang w:val="en-US"/>
                      </w:rPr>
                      <w:t>PVQ</w:t>
                    </w:r>
                  </w:p>
                </w:txbxContent>
              </v:textbox>
            </v:shape>
          </v:group>
        </w:pict>
      </w:r>
      <w:r>
        <w:rPr>
          <w:rFonts w:ascii="Times New Roman" w:hAnsi="Times New Roman" w:cs="Times New Roman"/>
          <w:noProof/>
          <w:color w:val="000000"/>
          <w:sz w:val="28"/>
          <w:szCs w:val="28"/>
          <w:lang w:eastAsia="ru-RU"/>
        </w:rPr>
        <w:pict>
          <v:shape id="_x0000_s1138" type="#_x0000_t202" style="position:absolute;left:0;text-align:left;margin-left:100pt;margin-top:18.85pt;width:94.2pt;height:36.75pt;z-index:251763712" o:regroupid="3">
            <v:textbox style="mso-next-textbox:#_x0000_s1138">
              <w:txbxContent>
                <w:p w:rsidR="00D5660F" w:rsidRDefault="00D5660F" w:rsidP="00B430BE">
                  <w:pPr>
                    <w:jc w:val="center"/>
                  </w:pPr>
                  <w:r>
                    <w:t>Выбор альтернативы</w:t>
                  </w:r>
                </w:p>
              </w:txbxContent>
            </v:textbox>
          </v:shape>
        </w:pict>
      </w:r>
      <w:r>
        <w:rPr>
          <w:rFonts w:ascii="Times New Roman" w:hAnsi="Times New Roman" w:cs="Times New Roman"/>
          <w:noProof/>
          <w:color w:val="000000"/>
          <w:sz w:val="28"/>
          <w:szCs w:val="28"/>
          <w:lang w:eastAsia="ru-RU"/>
        </w:rPr>
        <w:pict>
          <v:shape id="_x0000_s1136" type="#_x0000_t202" style="position:absolute;left:0;text-align:left;margin-left:-4pt;margin-top:19.6pt;width:94.2pt;height:36.75pt;z-index:251761664" o:regroupid="3">
            <v:textbox style="mso-next-textbox:#_x0000_s1136">
              <w:txbxContent>
                <w:p w:rsidR="00D5660F" w:rsidRDefault="00D5660F" w:rsidP="00B430BE">
                  <w:pPr>
                    <w:jc w:val="center"/>
                  </w:pPr>
                  <w:r>
                    <w:t>Ранжирование ценностей</w:t>
                  </w:r>
                </w:p>
              </w:txbxContent>
            </v:textbox>
          </v:shape>
        </w:pict>
      </w:r>
    </w:p>
    <w:p w:rsidR="00B430BE" w:rsidRPr="000F45DF" w:rsidRDefault="00B430BE" w:rsidP="00B430BE">
      <w:pPr>
        <w:pStyle w:val="a6"/>
        <w:spacing w:line="360" w:lineRule="auto"/>
        <w:jc w:val="both"/>
        <w:rPr>
          <w:rFonts w:ascii="Times New Roman" w:hAnsi="Times New Roman" w:cs="Times New Roman"/>
          <w:color w:val="000000"/>
          <w:sz w:val="28"/>
          <w:szCs w:val="28"/>
        </w:rPr>
      </w:pPr>
    </w:p>
    <w:p w:rsidR="00B430BE" w:rsidRPr="000F45DF" w:rsidRDefault="00F65357" w:rsidP="00B430BE">
      <w:pPr>
        <w:pStyle w:val="a6"/>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75" type="#_x0000_t32" style="position:absolute;left:0;text-align:left;margin-left:334.25pt;margin-top:17.8pt;width:0;height:32.25pt;z-index:251779072" o:connectortype="straight" o:regroupid="3">
            <v:stroke endarrow="block"/>
          </v:shape>
        </w:pict>
      </w:r>
      <w:r>
        <w:rPr>
          <w:rFonts w:ascii="Times New Roman" w:hAnsi="Times New Roman" w:cs="Times New Roman"/>
          <w:noProof/>
          <w:color w:val="000000"/>
          <w:sz w:val="28"/>
          <w:szCs w:val="28"/>
          <w:lang w:eastAsia="ru-RU"/>
        </w:rPr>
        <w:pict>
          <v:shape id="_x0000_s1152" type="#_x0000_t32" style="position:absolute;left:0;text-align:left;margin-left:55.25pt;margin-top:8.05pt;width:15.05pt;height:25.5pt;z-index:251771904" o:connectortype="straight" o:regroupid="3">
            <v:stroke endarrow="block"/>
          </v:shape>
        </w:pict>
      </w:r>
      <w:r>
        <w:rPr>
          <w:rFonts w:ascii="Times New Roman" w:hAnsi="Times New Roman" w:cs="Times New Roman"/>
          <w:noProof/>
          <w:color w:val="000000"/>
          <w:sz w:val="28"/>
          <w:szCs w:val="28"/>
          <w:lang w:eastAsia="ru-RU"/>
        </w:rPr>
        <w:pict>
          <v:shape id="_x0000_s1145" type="#_x0000_t32" style="position:absolute;left:0;text-align:left;margin-left:158.75pt;margin-top:11.05pt;width:0;height:22.5pt;z-index:251768832" o:connectortype="straight" o:regroupid="3">
            <v:stroke endarrow="block"/>
          </v:shape>
        </w:pict>
      </w:r>
    </w:p>
    <w:p w:rsidR="00B430BE" w:rsidRPr="000F45DF" w:rsidRDefault="00F65357" w:rsidP="00B430BE">
      <w:pPr>
        <w:pStyle w:val="a6"/>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group id="_x0000_s1153" style="position:absolute;left:0;text-align:left;margin-left:38.65pt;margin-top:9.4pt;width:58pt;height:46.5pt;z-index:251772928" coordorigin="5850,2355" coordsize="1080,930" o:regroupid="3">
            <v:oval id="_x0000_s1154" style="position:absolute;left:5850;top:2355;width:1080;height:930"/>
            <v:shape id="_x0000_s1155" type="#_x0000_t202" style="position:absolute;left:5970;top:2610;width:855;height:465" strokecolor="white [3212]">
              <v:textbox style="mso-next-textbox:#_x0000_s1155">
                <w:txbxContent>
                  <w:p w:rsidR="00D5660F" w:rsidRPr="009517BC" w:rsidRDefault="00D5660F" w:rsidP="00B430BE">
                    <w:pPr>
                      <w:jc w:val="center"/>
                      <w:rPr>
                        <w:b/>
                        <w:lang w:val="en-US"/>
                      </w:rPr>
                    </w:pPr>
                    <w:r>
                      <w:rPr>
                        <w:b/>
                        <w:lang w:val="en-US"/>
                      </w:rPr>
                      <w:t>RVS</w:t>
                    </w:r>
                  </w:p>
                </w:txbxContent>
              </v:textbox>
            </v:shape>
          </v:group>
        </w:pict>
      </w:r>
      <w:r>
        <w:rPr>
          <w:rFonts w:ascii="Times New Roman" w:hAnsi="Times New Roman" w:cs="Times New Roman"/>
          <w:noProof/>
          <w:color w:val="000000"/>
          <w:sz w:val="28"/>
          <w:szCs w:val="28"/>
          <w:lang w:eastAsia="ru-RU"/>
        </w:rPr>
        <w:pict>
          <v:group id="_x0000_s1146" style="position:absolute;left:0;text-align:left;margin-left:132.2pt;margin-top:9.4pt;width:57.95pt;height:46.5pt;z-index:251769856" coordorigin="5850,2355" coordsize="1080,930" o:regroupid="3">
            <v:oval id="_x0000_s1147" style="position:absolute;left:5850;top:2355;width:1080;height:930"/>
            <v:shape id="_x0000_s1148" type="#_x0000_t202" style="position:absolute;left:5970;top:2610;width:855;height:465" strokecolor="white [3212]">
              <v:textbox style="mso-next-textbox:#_x0000_s1148">
                <w:txbxContent>
                  <w:p w:rsidR="00D5660F" w:rsidRPr="009517BC" w:rsidRDefault="00D5660F" w:rsidP="00B430BE">
                    <w:pPr>
                      <w:jc w:val="center"/>
                      <w:rPr>
                        <w:b/>
                        <w:lang w:val="en-US"/>
                      </w:rPr>
                    </w:pPr>
                    <w:r>
                      <w:rPr>
                        <w:b/>
                        <w:lang w:val="en-US"/>
                      </w:rPr>
                      <w:t>BWS</w:t>
                    </w:r>
                  </w:p>
                </w:txbxContent>
              </v:textbox>
            </v:shape>
          </v:group>
        </w:pict>
      </w:r>
    </w:p>
    <w:p w:rsidR="00B430BE" w:rsidRPr="000F45DF" w:rsidRDefault="00F65357" w:rsidP="00B430BE">
      <w:pPr>
        <w:pStyle w:val="a6"/>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group id="_x0000_s1172" style="position:absolute;left:0;text-align:left;margin-left:306.05pt;margin-top:1.75pt;width:57.95pt;height:46.5pt;z-index:251778048" coordorigin="5850,2355" coordsize="1080,930" o:regroupid="3">
            <v:oval id="_x0000_s1173" style="position:absolute;left:5850;top:2355;width:1080;height:930"/>
            <v:shape id="_x0000_s1174" type="#_x0000_t202" style="position:absolute;left:5970;top:2610;width:855;height:465" strokecolor="white [3212]">
              <v:textbox style="mso-next-textbox:#_x0000_s1174">
                <w:txbxContent>
                  <w:p w:rsidR="00D5660F" w:rsidRPr="009517BC" w:rsidRDefault="00D5660F" w:rsidP="00B430BE">
                    <w:pPr>
                      <w:rPr>
                        <w:b/>
                        <w:lang w:val="en-US"/>
                      </w:rPr>
                    </w:pPr>
                    <w:r>
                      <w:rPr>
                        <w:b/>
                        <w:lang w:val="en-US"/>
                      </w:rPr>
                      <w:t>SSVS</w:t>
                    </w:r>
                  </w:p>
                </w:txbxContent>
              </v:textbox>
            </v:shape>
          </v:group>
        </w:pict>
      </w:r>
    </w:p>
    <w:p w:rsidR="00B430BE" w:rsidRPr="000F45DF" w:rsidRDefault="00B430BE" w:rsidP="00B430BE">
      <w:pPr>
        <w:pStyle w:val="a6"/>
        <w:spacing w:line="360" w:lineRule="auto"/>
        <w:jc w:val="both"/>
        <w:rPr>
          <w:rFonts w:ascii="Times New Roman" w:hAnsi="Times New Roman" w:cs="Times New Roman"/>
          <w:color w:val="000000"/>
          <w:sz w:val="28"/>
          <w:szCs w:val="28"/>
        </w:rPr>
      </w:pPr>
    </w:p>
    <w:p w:rsidR="00B430BE" w:rsidRPr="000F45DF" w:rsidRDefault="00F65357" w:rsidP="00B430BE">
      <w:pPr>
        <w:pStyle w:val="a6"/>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77" type="#_x0000_t202" style="position:absolute;left:0;text-align:left;margin-left:-44.1pt;margin-top:5.2pt;width:520.85pt;height:30.75pt;z-index:251754496" o:regroupid="3">
            <v:textbox style="mso-next-textbox:#_x0000_s1177">
              <w:txbxContent>
                <w:p w:rsidR="00D5660F" w:rsidRDefault="00D5660F" w:rsidP="00B430BE">
                  <w:pPr>
                    <w:jc w:val="center"/>
                  </w:pPr>
                  <w:r>
                    <w:t>Рис. 1 Основные подходы к измерению ценностей</w:t>
                  </w:r>
                </w:p>
              </w:txbxContent>
            </v:textbox>
          </v:shape>
        </w:pict>
      </w:r>
    </w:p>
    <w:p w:rsidR="00B430BE" w:rsidRPr="00D41C7C" w:rsidRDefault="00B430BE" w:rsidP="00D41C7C">
      <w:pPr>
        <w:spacing w:line="360" w:lineRule="auto"/>
        <w:jc w:val="both"/>
        <w:rPr>
          <w:rFonts w:ascii="Times New Roman" w:hAnsi="Times New Roman" w:cs="Times New Roman"/>
          <w:color w:val="000000"/>
          <w:sz w:val="28"/>
          <w:szCs w:val="28"/>
        </w:rPr>
      </w:pPr>
    </w:p>
    <w:p w:rsidR="00D41C7C" w:rsidRDefault="00D41C7C" w:rsidP="00D41C7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большого числа вопросов в анкете была создана сокращенная система ценностей (</w:t>
      </w:r>
      <w:r>
        <w:rPr>
          <w:rFonts w:ascii="Times New Roman" w:hAnsi="Times New Roman" w:cs="Times New Roman"/>
          <w:color w:val="000000"/>
          <w:sz w:val="28"/>
          <w:szCs w:val="28"/>
          <w:lang w:val="en-US"/>
        </w:rPr>
        <w:t>SSVS</w:t>
      </w:r>
      <w:r w:rsidRPr="002D4739">
        <w:rPr>
          <w:rFonts w:ascii="Times New Roman" w:hAnsi="Times New Roman" w:cs="Times New Roman"/>
          <w:color w:val="000000"/>
          <w:sz w:val="28"/>
          <w:szCs w:val="28"/>
        </w:rPr>
        <w:t>)</w:t>
      </w:r>
      <w:r>
        <w:rPr>
          <w:rFonts w:ascii="Times New Roman" w:hAnsi="Times New Roman" w:cs="Times New Roman"/>
          <w:color w:val="000000"/>
          <w:sz w:val="28"/>
          <w:szCs w:val="28"/>
        </w:rPr>
        <w:t>, которая включает в себя 10 ценностей. Структура анкеты основана на оценке каждой ценности по степени важности. Более 70 стран уже подтвердили достоверность этого метода.</w:t>
      </w:r>
    </w:p>
    <w:p w:rsidR="00D41C7C" w:rsidRDefault="00D41C7C" w:rsidP="00D41C7C">
      <w:pPr>
        <w:spacing w:line="360" w:lineRule="auto"/>
        <w:ind w:firstLine="708"/>
        <w:jc w:val="both"/>
        <w:rPr>
          <w:rFonts w:ascii="Times New Roman" w:hAnsi="Times New Roman" w:cs="Times New Roman"/>
          <w:sz w:val="28"/>
          <w:szCs w:val="28"/>
        </w:rPr>
      </w:pPr>
      <w:r w:rsidRPr="002D4739">
        <w:rPr>
          <w:rFonts w:ascii="Times New Roman" w:hAnsi="Times New Roman" w:cs="Times New Roman"/>
          <w:color w:val="000000"/>
          <w:sz w:val="28"/>
          <w:szCs w:val="28"/>
        </w:rPr>
        <w:t xml:space="preserve">На основе ценностного </w:t>
      </w:r>
      <w:proofErr w:type="spellStart"/>
      <w:r w:rsidRPr="002D4739">
        <w:rPr>
          <w:rFonts w:ascii="Times New Roman" w:hAnsi="Times New Roman" w:cs="Times New Roman"/>
          <w:color w:val="000000"/>
          <w:sz w:val="28"/>
          <w:szCs w:val="28"/>
        </w:rPr>
        <w:t>опросника</w:t>
      </w:r>
      <w:proofErr w:type="spellEnd"/>
      <w:r w:rsidRPr="002D4739">
        <w:rPr>
          <w:rFonts w:ascii="Times New Roman" w:hAnsi="Times New Roman" w:cs="Times New Roman"/>
          <w:color w:val="000000"/>
          <w:sz w:val="28"/>
          <w:szCs w:val="28"/>
        </w:rPr>
        <w:t xml:space="preserve"> Шварца был создан </w:t>
      </w:r>
      <w:r w:rsidRPr="002D4739">
        <w:rPr>
          <w:rFonts w:ascii="Times New Roman" w:hAnsi="Times New Roman" w:cs="Times New Roman"/>
          <w:sz w:val="28"/>
          <w:szCs w:val="28"/>
        </w:rPr>
        <w:t xml:space="preserve">Портретный ценностный </w:t>
      </w:r>
      <w:proofErr w:type="spellStart"/>
      <w:r w:rsidRPr="002D4739">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PVQ</w:t>
      </w:r>
      <w:r w:rsidRPr="002D4739">
        <w:rPr>
          <w:rFonts w:ascii="Times New Roman" w:hAnsi="Times New Roman" w:cs="Times New Roman"/>
          <w:sz w:val="28"/>
          <w:szCs w:val="28"/>
        </w:rPr>
        <w:t xml:space="preserve">). </w:t>
      </w:r>
      <w:r>
        <w:rPr>
          <w:rFonts w:ascii="Times New Roman" w:hAnsi="Times New Roman" w:cs="Times New Roman"/>
          <w:sz w:val="28"/>
          <w:szCs w:val="28"/>
        </w:rPr>
        <w:t xml:space="preserve">Главное отличие этих двух методов в том, что в анкете </w:t>
      </w:r>
      <w:r>
        <w:rPr>
          <w:rFonts w:ascii="Times New Roman" w:hAnsi="Times New Roman" w:cs="Times New Roman"/>
          <w:sz w:val="28"/>
          <w:szCs w:val="28"/>
          <w:lang w:val="en-US"/>
        </w:rPr>
        <w:t>PVQ</w:t>
      </w:r>
      <w:r>
        <w:rPr>
          <w:rFonts w:ascii="Times New Roman" w:hAnsi="Times New Roman" w:cs="Times New Roman"/>
          <w:sz w:val="28"/>
          <w:szCs w:val="28"/>
        </w:rPr>
        <w:t xml:space="preserve"> предлагается оценить степень соответствия предложений, неявно указывающих на важность ценности, личным характеристикам респондента. Степень сходства оценивается по </w:t>
      </w:r>
      <w:proofErr w:type="spellStart"/>
      <w:r>
        <w:rPr>
          <w:rFonts w:ascii="Times New Roman" w:hAnsi="Times New Roman" w:cs="Times New Roman"/>
          <w:sz w:val="28"/>
          <w:szCs w:val="28"/>
        </w:rPr>
        <w:t>шестибальной</w:t>
      </w:r>
      <w:proofErr w:type="spellEnd"/>
      <w:r>
        <w:rPr>
          <w:rFonts w:ascii="Times New Roman" w:hAnsi="Times New Roman" w:cs="Times New Roman"/>
          <w:sz w:val="28"/>
          <w:szCs w:val="28"/>
        </w:rPr>
        <w:t xml:space="preserve"> шкале. Этот метод помогает респонденту более четко определить отношение к той или иной ценности и</w:t>
      </w:r>
      <w:r w:rsidR="000060EA">
        <w:rPr>
          <w:rFonts w:ascii="Times New Roman" w:hAnsi="Times New Roman" w:cs="Times New Roman"/>
          <w:sz w:val="28"/>
          <w:szCs w:val="28"/>
        </w:rPr>
        <w:t>,</w:t>
      </w:r>
      <w:r>
        <w:rPr>
          <w:rFonts w:ascii="Times New Roman" w:hAnsi="Times New Roman" w:cs="Times New Roman"/>
          <w:sz w:val="28"/>
          <w:szCs w:val="28"/>
        </w:rPr>
        <w:t xml:space="preserve"> следовательно</w:t>
      </w:r>
      <w:r w:rsidR="000060EA">
        <w:rPr>
          <w:rFonts w:ascii="Times New Roman" w:hAnsi="Times New Roman" w:cs="Times New Roman"/>
          <w:sz w:val="28"/>
          <w:szCs w:val="28"/>
        </w:rPr>
        <w:t>,</w:t>
      </w:r>
      <w:r>
        <w:rPr>
          <w:rFonts w:ascii="Times New Roman" w:hAnsi="Times New Roman" w:cs="Times New Roman"/>
          <w:sz w:val="28"/>
          <w:szCs w:val="28"/>
        </w:rPr>
        <w:t xml:space="preserve"> повысить достоверность данных.</w:t>
      </w:r>
    </w:p>
    <w:p w:rsidR="000060EA" w:rsidRDefault="000060EA" w:rsidP="00D41C7C">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Шкала ценностей (</w:t>
      </w:r>
      <w:r>
        <w:rPr>
          <w:rFonts w:ascii="Times New Roman" w:hAnsi="Times New Roman" w:cs="Times New Roman"/>
          <w:sz w:val="28"/>
          <w:szCs w:val="28"/>
          <w:lang w:val="en-US"/>
        </w:rPr>
        <w:t>VS</w:t>
      </w:r>
      <w:r w:rsidRPr="000060E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Вернона</w:t>
      </w:r>
      <w:proofErr w:type="spellEnd"/>
      <w:r>
        <w:rPr>
          <w:rFonts w:ascii="Times New Roman" w:hAnsi="Times New Roman" w:cs="Times New Roman"/>
          <w:sz w:val="28"/>
          <w:szCs w:val="28"/>
        </w:rPr>
        <w:t xml:space="preserve"> и</w:t>
      </w:r>
      <w:r w:rsidRPr="000060EA">
        <w:rPr>
          <w:rFonts w:ascii="Times New Roman" w:hAnsi="Times New Roman" w:cs="Times New Roman"/>
          <w:sz w:val="28"/>
          <w:szCs w:val="28"/>
        </w:rPr>
        <w:t xml:space="preserve"> </w:t>
      </w:r>
      <w:proofErr w:type="spellStart"/>
      <w:r w:rsidR="00A70716">
        <w:rPr>
          <w:rFonts w:ascii="Times New Roman" w:hAnsi="Times New Roman" w:cs="Times New Roman"/>
          <w:sz w:val="28"/>
          <w:szCs w:val="28"/>
        </w:rPr>
        <w:t>Олпорта</w:t>
      </w:r>
      <w:proofErr w:type="spellEnd"/>
      <w:r w:rsidR="00A70716">
        <w:rPr>
          <w:rFonts w:ascii="Times New Roman" w:hAnsi="Times New Roman" w:cs="Times New Roman"/>
          <w:sz w:val="28"/>
          <w:szCs w:val="28"/>
        </w:rPr>
        <w:t xml:space="preserve"> основана на 6 типах</w:t>
      </w:r>
      <w:r>
        <w:rPr>
          <w:rFonts w:ascii="Times New Roman" w:hAnsi="Times New Roman" w:cs="Times New Roman"/>
          <w:sz w:val="28"/>
          <w:szCs w:val="28"/>
        </w:rPr>
        <w:t xml:space="preserve"> ценностей: теоретические, экономические, эстетические, социальные, </w:t>
      </w:r>
      <w:r>
        <w:rPr>
          <w:rFonts w:ascii="Times New Roman" w:hAnsi="Times New Roman" w:cs="Times New Roman"/>
          <w:sz w:val="28"/>
          <w:szCs w:val="28"/>
        </w:rPr>
        <w:lastRenderedPageBreak/>
        <w:t>политические, религиозные).</w:t>
      </w:r>
      <w:proofErr w:type="gramEnd"/>
      <w:r>
        <w:rPr>
          <w:rStyle w:val="a5"/>
          <w:rFonts w:ascii="Times New Roman" w:hAnsi="Times New Roman" w:cs="Times New Roman"/>
          <w:sz w:val="28"/>
          <w:szCs w:val="28"/>
        </w:rPr>
        <w:footnoteReference w:id="6"/>
      </w:r>
      <w:r w:rsidR="00A70716">
        <w:rPr>
          <w:rFonts w:ascii="Times New Roman" w:hAnsi="Times New Roman" w:cs="Times New Roman"/>
          <w:sz w:val="28"/>
          <w:szCs w:val="28"/>
        </w:rPr>
        <w:t xml:space="preserve"> Составленная ими анкета была представлена в 1931 году и основывается на модели Э. </w:t>
      </w:r>
      <w:proofErr w:type="spellStart"/>
      <w:r w:rsidR="00A70716">
        <w:rPr>
          <w:rFonts w:ascii="Times New Roman" w:hAnsi="Times New Roman" w:cs="Times New Roman"/>
          <w:sz w:val="28"/>
          <w:szCs w:val="28"/>
        </w:rPr>
        <w:t>Шпрангера</w:t>
      </w:r>
      <w:proofErr w:type="spellEnd"/>
      <w:r w:rsidR="00A70716">
        <w:rPr>
          <w:rFonts w:ascii="Times New Roman" w:hAnsi="Times New Roman" w:cs="Times New Roman"/>
          <w:sz w:val="28"/>
          <w:szCs w:val="28"/>
        </w:rPr>
        <w:t xml:space="preserve">, который и разработал </w:t>
      </w:r>
      <w:proofErr w:type="spellStart"/>
      <w:r w:rsidR="00A70716">
        <w:rPr>
          <w:rFonts w:ascii="Times New Roman" w:hAnsi="Times New Roman" w:cs="Times New Roman"/>
          <w:sz w:val="28"/>
          <w:szCs w:val="28"/>
        </w:rPr>
        <w:t>вышепредставленную</w:t>
      </w:r>
      <w:proofErr w:type="spellEnd"/>
      <w:r w:rsidR="00A70716">
        <w:rPr>
          <w:rFonts w:ascii="Times New Roman" w:hAnsi="Times New Roman" w:cs="Times New Roman"/>
          <w:sz w:val="28"/>
          <w:szCs w:val="28"/>
        </w:rPr>
        <w:t xml:space="preserve"> типологию ценностей.</w:t>
      </w:r>
    </w:p>
    <w:p w:rsidR="00A14F25" w:rsidRDefault="00A70716" w:rsidP="00A14F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ценностей (</w:t>
      </w:r>
      <w:r>
        <w:rPr>
          <w:rFonts w:ascii="Times New Roman" w:hAnsi="Times New Roman" w:cs="Times New Roman"/>
          <w:sz w:val="28"/>
          <w:szCs w:val="28"/>
          <w:lang w:val="en-US"/>
        </w:rPr>
        <w:t>LOV</w:t>
      </w:r>
      <w:r w:rsidRPr="00A70716">
        <w:rPr>
          <w:rFonts w:ascii="Times New Roman" w:hAnsi="Times New Roman" w:cs="Times New Roman"/>
          <w:sz w:val="28"/>
          <w:szCs w:val="28"/>
        </w:rPr>
        <w:t xml:space="preserve">) </w:t>
      </w:r>
      <w:r>
        <w:rPr>
          <w:rFonts w:ascii="Times New Roman" w:hAnsi="Times New Roman" w:cs="Times New Roman"/>
          <w:sz w:val="28"/>
          <w:szCs w:val="28"/>
        </w:rPr>
        <w:t>был разработан ученым</w:t>
      </w:r>
      <w:r w:rsidR="00A14F25">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Мичиганского</w:t>
      </w:r>
      <w:proofErr w:type="spellEnd"/>
      <w:r>
        <w:rPr>
          <w:rFonts w:ascii="Times New Roman" w:hAnsi="Times New Roman" w:cs="Times New Roman"/>
          <w:sz w:val="28"/>
          <w:szCs w:val="28"/>
        </w:rPr>
        <w:t xml:space="preserve"> университета</w:t>
      </w:r>
      <w:r w:rsidR="00A14F25" w:rsidRPr="00A14F25">
        <w:rPr>
          <w:rFonts w:ascii="Times New Roman" w:hAnsi="Times New Roman" w:cs="Times New Roman"/>
          <w:sz w:val="28"/>
          <w:szCs w:val="28"/>
        </w:rPr>
        <w:t xml:space="preserve">. </w:t>
      </w:r>
      <w:r w:rsidR="00A14F25">
        <w:rPr>
          <w:rFonts w:ascii="Times New Roman" w:hAnsi="Times New Roman" w:cs="Times New Roman"/>
          <w:sz w:val="28"/>
          <w:szCs w:val="28"/>
        </w:rPr>
        <w:t xml:space="preserve">Опрос включает в себя </w:t>
      </w:r>
      <w:r w:rsidR="00A14F25" w:rsidRPr="00A14F25">
        <w:rPr>
          <w:rFonts w:ascii="Times New Roman" w:hAnsi="Times New Roman" w:cs="Times New Roman"/>
          <w:sz w:val="28"/>
          <w:szCs w:val="28"/>
        </w:rPr>
        <w:t>перечень из девяти ценностей: самоуважение</w:t>
      </w:r>
      <w:r w:rsidR="00A14F25">
        <w:rPr>
          <w:rFonts w:ascii="Times New Roman" w:hAnsi="Times New Roman" w:cs="Times New Roman"/>
          <w:sz w:val="28"/>
          <w:szCs w:val="28"/>
        </w:rPr>
        <w:t xml:space="preserve"> и уважение со стороны окружающих</w:t>
      </w:r>
      <w:r w:rsidR="00A14F25" w:rsidRPr="00A14F25">
        <w:rPr>
          <w:rFonts w:ascii="Times New Roman" w:hAnsi="Times New Roman" w:cs="Times New Roman"/>
          <w:sz w:val="28"/>
          <w:szCs w:val="28"/>
        </w:rPr>
        <w:t xml:space="preserve">, безопасность, </w:t>
      </w:r>
      <w:r w:rsidR="00A14F25">
        <w:rPr>
          <w:rFonts w:ascii="Times New Roman" w:hAnsi="Times New Roman" w:cs="Times New Roman"/>
          <w:sz w:val="28"/>
          <w:szCs w:val="28"/>
        </w:rPr>
        <w:t>взаимоотношения с другими людьми</w:t>
      </w:r>
      <w:r w:rsidR="00A14F25" w:rsidRPr="00A14F25">
        <w:rPr>
          <w:rFonts w:ascii="Times New Roman" w:hAnsi="Times New Roman" w:cs="Times New Roman"/>
          <w:sz w:val="28"/>
          <w:szCs w:val="28"/>
        </w:rPr>
        <w:t xml:space="preserve">, </w:t>
      </w:r>
      <w:r w:rsidR="00A14F25">
        <w:rPr>
          <w:rFonts w:ascii="Times New Roman" w:hAnsi="Times New Roman" w:cs="Times New Roman"/>
          <w:sz w:val="28"/>
          <w:szCs w:val="28"/>
        </w:rPr>
        <w:t>возможность самореализации</w:t>
      </w:r>
      <w:r w:rsidR="00A14F25" w:rsidRPr="00A14F25">
        <w:rPr>
          <w:rFonts w:ascii="Times New Roman" w:hAnsi="Times New Roman" w:cs="Times New Roman"/>
          <w:sz w:val="28"/>
          <w:szCs w:val="28"/>
        </w:rPr>
        <w:t>, чувство принадлежности</w:t>
      </w:r>
      <w:r w:rsidR="00A14F25">
        <w:rPr>
          <w:rFonts w:ascii="Times New Roman" w:hAnsi="Times New Roman" w:cs="Times New Roman"/>
          <w:sz w:val="28"/>
          <w:szCs w:val="28"/>
        </w:rPr>
        <w:t xml:space="preserve"> и чувство завершенности</w:t>
      </w:r>
      <w:r w:rsidR="00A14F25" w:rsidRPr="00A14F25">
        <w:rPr>
          <w:rFonts w:ascii="Times New Roman" w:hAnsi="Times New Roman" w:cs="Times New Roman"/>
          <w:sz w:val="28"/>
          <w:szCs w:val="28"/>
        </w:rPr>
        <w:t xml:space="preserve">, </w:t>
      </w:r>
      <w:r w:rsidR="00A14F25">
        <w:rPr>
          <w:rFonts w:ascii="Times New Roman" w:hAnsi="Times New Roman" w:cs="Times New Roman"/>
          <w:sz w:val="28"/>
          <w:szCs w:val="28"/>
        </w:rPr>
        <w:t>удовольствие</w:t>
      </w:r>
      <w:r w:rsidR="00A14F25" w:rsidRPr="00A14F25">
        <w:rPr>
          <w:rFonts w:ascii="Times New Roman" w:hAnsi="Times New Roman" w:cs="Times New Roman"/>
          <w:sz w:val="28"/>
          <w:szCs w:val="28"/>
        </w:rPr>
        <w:t xml:space="preserve"> в жизни и душевный подъем.</w:t>
      </w:r>
      <w:r w:rsidR="00A14F25">
        <w:rPr>
          <w:rFonts w:ascii="Times New Roman" w:hAnsi="Times New Roman" w:cs="Times New Roman"/>
          <w:sz w:val="28"/>
          <w:szCs w:val="28"/>
        </w:rPr>
        <w:t xml:space="preserve"> Для оценки этих ценностей были использованы</w:t>
      </w:r>
      <w:r w:rsidR="0031580E">
        <w:rPr>
          <w:rFonts w:ascii="Times New Roman" w:hAnsi="Times New Roman" w:cs="Times New Roman"/>
          <w:sz w:val="28"/>
          <w:szCs w:val="28"/>
        </w:rPr>
        <w:t xml:space="preserve"> как абсолютные, так и относительные подходы. Это</w:t>
      </w:r>
      <w:r w:rsidR="00A14F25">
        <w:rPr>
          <w:rFonts w:ascii="Times New Roman" w:hAnsi="Times New Roman" w:cs="Times New Roman"/>
          <w:sz w:val="28"/>
          <w:szCs w:val="28"/>
        </w:rPr>
        <w:t xml:space="preserve"> и ранжирование ценностей, и количественная оценка, и их </w:t>
      </w:r>
      <w:proofErr w:type="spellStart"/>
      <w:r w:rsidR="00A14F25">
        <w:rPr>
          <w:rFonts w:ascii="Times New Roman" w:hAnsi="Times New Roman" w:cs="Times New Roman"/>
          <w:sz w:val="28"/>
          <w:szCs w:val="28"/>
        </w:rPr>
        <w:t>попарное</w:t>
      </w:r>
      <w:proofErr w:type="spellEnd"/>
      <w:r w:rsidR="00A14F25">
        <w:rPr>
          <w:rFonts w:ascii="Times New Roman" w:hAnsi="Times New Roman" w:cs="Times New Roman"/>
          <w:sz w:val="28"/>
          <w:szCs w:val="28"/>
        </w:rPr>
        <w:t xml:space="preserve"> сравнение.</w:t>
      </w:r>
    </w:p>
    <w:p w:rsidR="0031580E" w:rsidRPr="0031580E" w:rsidRDefault="0031580E" w:rsidP="008066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Следующий подход это методика оценки ценностей </w:t>
      </w:r>
      <w:proofErr w:type="spellStart"/>
      <w:r>
        <w:rPr>
          <w:rFonts w:ascii="Times New Roman" w:hAnsi="Times New Roman" w:cs="Times New Roman"/>
          <w:sz w:val="28"/>
          <w:szCs w:val="28"/>
        </w:rPr>
        <w:t>Рокича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RVS</w:t>
      </w:r>
      <w:r w:rsidRPr="0031580E">
        <w:rPr>
          <w:rFonts w:ascii="Times New Roman" w:hAnsi="Times New Roman" w:cs="Times New Roman"/>
          <w:sz w:val="28"/>
          <w:szCs w:val="28"/>
        </w:rPr>
        <w:t xml:space="preserve">). </w:t>
      </w:r>
      <w:r>
        <w:rPr>
          <w:rFonts w:ascii="Times New Roman" w:hAnsi="Times New Roman" w:cs="Times New Roman"/>
          <w:sz w:val="28"/>
          <w:szCs w:val="28"/>
        </w:rPr>
        <w:t xml:space="preserve">Анкета состоит из двух разделов, каждый из которых включает в себя по 18 ценностей. Первая часть это ранжирование по степени значимости инструментальных ценностей, а вторая терминальных. </w:t>
      </w:r>
      <w:r w:rsidR="008066C3" w:rsidRPr="0031580E">
        <w:rPr>
          <w:rFonts w:ascii="Times New Roman" w:hAnsi="Times New Roman" w:cs="Times New Roman"/>
          <w:sz w:val="28"/>
          <w:szCs w:val="28"/>
        </w:rPr>
        <w:t>Инструментал</w:t>
      </w:r>
      <w:r w:rsidR="008066C3">
        <w:rPr>
          <w:rFonts w:ascii="Times New Roman" w:hAnsi="Times New Roman" w:cs="Times New Roman"/>
          <w:sz w:val="28"/>
          <w:szCs w:val="28"/>
        </w:rPr>
        <w:t>ьные ценности – это убеждения о предпочтительных действиях с личной и общественной точек зрения в той или иной</w:t>
      </w:r>
      <w:r w:rsidR="008066C3" w:rsidRPr="0031580E">
        <w:rPr>
          <w:rFonts w:ascii="Times New Roman" w:hAnsi="Times New Roman" w:cs="Times New Roman"/>
          <w:sz w:val="28"/>
          <w:szCs w:val="28"/>
        </w:rPr>
        <w:t xml:space="preserve"> ситуации.</w:t>
      </w:r>
      <w:r w:rsidR="008066C3">
        <w:rPr>
          <w:rStyle w:val="a5"/>
          <w:rFonts w:ascii="Times New Roman" w:hAnsi="Times New Roman" w:cs="Times New Roman"/>
          <w:sz w:val="28"/>
          <w:szCs w:val="28"/>
        </w:rPr>
        <w:footnoteReference w:id="7"/>
      </w:r>
      <w:r w:rsidR="008066C3" w:rsidRPr="0031580E">
        <w:rPr>
          <w:rFonts w:ascii="Times New Roman" w:hAnsi="Times New Roman" w:cs="Times New Roman"/>
          <w:sz w:val="28"/>
          <w:szCs w:val="28"/>
        </w:rPr>
        <w:t xml:space="preserve"> </w:t>
      </w:r>
      <w:r w:rsidR="008066C3">
        <w:rPr>
          <w:rFonts w:ascii="Times New Roman" w:hAnsi="Times New Roman" w:cs="Times New Roman"/>
          <w:sz w:val="28"/>
          <w:szCs w:val="28"/>
        </w:rPr>
        <w:t xml:space="preserve">Терминальные ценности являются ценными сами по себе и еще называются </w:t>
      </w:r>
      <w:proofErr w:type="spellStart"/>
      <w:r w:rsidR="008066C3">
        <w:rPr>
          <w:rFonts w:ascii="Times New Roman" w:hAnsi="Times New Roman" w:cs="Times New Roman"/>
          <w:sz w:val="28"/>
          <w:szCs w:val="28"/>
        </w:rPr>
        <w:t>самоценности</w:t>
      </w:r>
      <w:proofErr w:type="spellEnd"/>
      <w:r w:rsidRPr="0031580E">
        <w:rPr>
          <w:rFonts w:ascii="Times New Roman" w:hAnsi="Times New Roman" w:cs="Times New Roman"/>
          <w:sz w:val="28"/>
          <w:szCs w:val="28"/>
        </w:rPr>
        <w:t>.</w:t>
      </w:r>
      <w:r w:rsidR="008066C3">
        <w:rPr>
          <w:rFonts w:ascii="Times New Roman" w:hAnsi="Times New Roman" w:cs="Times New Roman"/>
          <w:sz w:val="28"/>
          <w:szCs w:val="28"/>
        </w:rPr>
        <w:t xml:space="preserve"> К ним можно отнести счастье, любовь, дружба, мир, красота и т.д. </w:t>
      </w:r>
      <w:r w:rsidRPr="0031580E">
        <w:rPr>
          <w:rFonts w:ascii="Times New Roman" w:hAnsi="Times New Roman" w:cs="Times New Roman"/>
          <w:sz w:val="28"/>
          <w:szCs w:val="28"/>
        </w:rPr>
        <w:t xml:space="preserve">Терминальные ценности </w:t>
      </w:r>
      <w:r w:rsidR="008066C3">
        <w:rPr>
          <w:rFonts w:ascii="Times New Roman" w:hAnsi="Times New Roman" w:cs="Times New Roman"/>
          <w:sz w:val="28"/>
          <w:szCs w:val="28"/>
        </w:rPr>
        <w:t>более устойчивы и имеют более высокий статус.</w:t>
      </w:r>
    </w:p>
    <w:p w:rsidR="00A14F25" w:rsidRDefault="00086A80" w:rsidP="00A14F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Шкала «</w:t>
      </w:r>
      <w:proofErr w:type="spellStart"/>
      <w:proofErr w:type="gramStart"/>
      <w:r>
        <w:rPr>
          <w:rFonts w:ascii="Times New Roman" w:hAnsi="Times New Roman" w:cs="Times New Roman"/>
          <w:sz w:val="28"/>
          <w:szCs w:val="28"/>
        </w:rPr>
        <w:t>лучше-хуже</w:t>
      </w:r>
      <w:proofErr w:type="spellEnd"/>
      <w:proofErr w:type="gramEnd"/>
      <w:r>
        <w:rPr>
          <w:rFonts w:ascii="Times New Roman" w:hAnsi="Times New Roman" w:cs="Times New Roman"/>
          <w:sz w:val="28"/>
          <w:szCs w:val="28"/>
        </w:rPr>
        <w:t xml:space="preserve">» </w:t>
      </w:r>
      <w:r w:rsidRPr="00086A80">
        <w:rPr>
          <w:rFonts w:ascii="Times New Roman" w:hAnsi="Times New Roman" w:cs="Times New Roman"/>
          <w:sz w:val="28"/>
          <w:szCs w:val="28"/>
        </w:rPr>
        <w:t>(</w:t>
      </w:r>
      <w:r>
        <w:rPr>
          <w:rFonts w:ascii="Times New Roman" w:hAnsi="Times New Roman" w:cs="Times New Roman"/>
          <w:sz w:val="28"/>
          <w:szCs w:val="28"/>
          <w:lang w:val="en-US"/>
        </w:rPr>
        <w:t>BWS</w:t>
      </w:r>
      <w:r w:rsidRPr="00086A80">
        <w:rPr>
          <w:rFonts w:ascii="Times New Roman" w:hAnsi="Times New Roman" w:cs="Times New Roman"/>
          <w:sz w:val="28"/>
          <w:szCs w:val="28"/>
        </w:rPr>
        <w:t xml:space="preserve">) </w:t>
      </w:r>
      <w:r>
        <w:rPr>
          <w:rFonts w:ascii="Times New Roman" w:hAnsi="Times New Roman" w:cs="Times New Roman"/>
          <w:sz w:val="28"/>
          <w:szCs w:val="28"/>
        </w:rPr>
        <w:t>является методом парного сравнения. В отличие от абсолютных подходов, этот обеспечивает конте</w:t>
      </w:r>
      <w:proofErr w:type="gramStart"/>
      <w:r>
        <w:rPr>
          <w:rFonts w:ascii="Times New Roman" w:hAnsi="Times New Roman" w:cs="Times New Roman"/>
          <w:sz w:val="28"/>
          <w:szCs w:val="28"/>
        </w:rPr>
        <w:t>кст дл</w:t>
      </w:r>
      <w:proofErr w:type="gramEnd"/>
      <w:r>
        <w:rPr>
          <w:rFonts w:ascii="Times New Roman" w:hAnsi="Times New Roman" w:cs="Times New Roman"/>
          <w:sz w:val="28"/>
          <w:szCs w:val="28"/>
        </w:rPr>
        <w:t>я принятия решений. Респондент оценивает не каждую ценность в отдельности, а сравнивает их, что позволяет в итоге выстроить шкалу ценностей по степени важности.</w:t>
      </w:r>
    </w:p>
    <w:p w:rsidR="00086A80" w:rsidRDefault="00086A80" w:rsidP="00A14F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 парного сравнения ценностей  </w:t>
      </w:r>
      <w:r w:rsidRPr="00086A80">
        <w:rPr>
          <w:rFonts w:ascii="Times New Roman" w:hAnsi="Times New Roman" w:cs="Times New Roman"/>
          <w:sz w:val="28"/>
          <w:szCs w:val="28"/>
        </w:rPr>
        <w:t>(</w:t>
      </w:r>
      <w:r>
        <w:rPr>
          <w:rFonts w:ascii="Times New Roman" w:hAnsi="Times New Roman" w:cs="Times New Roman"/>
          <w:sz w:val="28"/>
          <w:szCs w:val="28"/>
          <w:lang w:val="en-US"/>
        </w:rPr>
        <w:t>PCVS</w:t>
      </w:r>
      <w:r w:rsidRPr="00086A80">
        <w:rPr>
          <w:rFonts w:ascii="Times New Roman" w:hAnsi="Times New Roman" w:cs="Times New Roman"/>
          <w:sz w:val="28"/>
          <w:szCs w:val="28"/>
        </w:rPr>
        <w:t xml:space="preserve">) </w:t>
      </w:r>
      <w:r>
        <w:rPr>
          <w:rFonts w:ascii="Times New Roman" w:hAnsi="Times New Roman" w:cs="Times New Roman"/>
          <w:sz w:val="28"/>
          <w:szCs w:val="28"/>
        </w:rPr>
        <w:t>является усложненной версие</w:t>
      </w:r>
      <w:r w:rsidR="00704AD7">
        <w:rPr>
          <w:rFonts w:ascii="Times New Roman" w:hAnsi="Times New Roman" w:cs="Times New Roman"/>
          <w:sz w:val="28"/>
          <w:szCs w:val="28"/>
        </w:rPr>
        <w:t xml:space="preserve">й </w:t>
      </w:r>
      <w:r w:rsidR="00704AD7">
        <w:rPr>
          <w:rFonts w:ascii="Times New Roman" w:hAnsi="Times New Roman" w:cs="Times New Roman"/>
          <w:sz w:val="28"/>
          <w:szCs w:val="28"/>
          <w:lang w:val="en-US"/>
        </w:rPr>
        <w:t>BWS</w:t>
      </w:r>
      <w:r w:rsidR="00704AD7" w:rsidRPr="00704AD7">
        <w:rPr>
          <w:rFonts w:ascii="Times New Roman" w:hAnsi="Times New Roman" w:cs="Times New Roman"/>
          <w:sz w:val="28"/>
          <w:szCs w:val="28"/>
        </w:rPr>
        <w:t xml:space="preserve"> </w:t>
      </w:r>
      <w:r w:rsidR="00704AD7">
        <w:rPr>
          <w:rFonts w:ascii="Times New Roman" w:hAnsi="Times New Roman" w:cs="Times New Roman"/>
          <w:sz w:val="28"/>
          <w:szCs w:val="28"/>
        </w:rPr>
        <w:t>и включает в себя как метод парного сравнения, так и количественную оценку. Респонденту предлагается не только выбрать из пары высказываний наиболее соответствующую характеристику личности, но и оценить степень ее значимости от -3 до 3.</w:t>
      </w:r>
    </w:p>
    <w:p w:rsidR="00D41C7C" w:rsidRPr="00704AD7" w:rsidRDefault="00704AD7" w:rsidP="00704AD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всех перечисленных подходов есть определенные недостатки, которые препятствуют созданию достоверной картины об изучаемом человеке.</w:t>
      </w:r>
    </w:p>
    <w:p w:rsidR="000219D7" w:rsidRPr="00B430BE" w:rsidRDefault="00704AD7" w:rsidP="00B430BE">
      <w:pPr>
        <w:pStyle w:val="a6"/>
        <w:numPr>
          <w:ilvl w:val="0"/>
          <w:numId w:val="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Все категории респондентов должны оценивать единый список ценности, в частности при международном исследовании жители разных стран получают одинаковые анкеты. Однако ценности, характерные для одной страны, не всегда актуальны для другой.</w:t>
      </w:r>
    </w:p>
    <w:p w:rsidR="00704AD7" w:rsidRDefault="00704AD7" w:rsidP="00704AD7">
      <w:pPr>
        <w:pStyle w:val="a6"/>
        <w:numPr>
          <w:ilvl w:val="0"/>
          <w:numId w:val="7"/>
        </w:numPr>
        <w:spacing w:line="360" w:lineRule="auto"/>
        <w:ind w:left="1418"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В большинстве подходов не предусматривается отказа ответа, что вынуждает респондентов признать все перечисленные ценности важными</w:t>
      </w:r>
      <w:r w:rsidR="000219D7" w:rsidRPr="00B430BE">
        <w:rPr>
          <w:rFonts w:ascii="Times New Roman" w:hAnsi="Times New Roman" w:cs="Times New Roman"/>
          <w:color w:val="000000"/>
          <w:sz w:val="28"/>
          <w:szCs w:val="28"/>
        </w:rPr>
        <w:t xml:space="preserve">; </w:t>
      </w:r>
    </w:p>
    <w:p w:rsidR="000219D7" w:rsidRPr="00704AD7" w:rsidRDefault="00704AD7" w:rsidP="00704AD7">
      <w:pPr>
        <w:pStyle w:val="a6"/>
        <w:numPr>
          <w:ilvl w:val="0"/>
          <w:numId w:val="7"/>
        </w:numPr>
        <w:spacing w:line="360" w:lineRule="auto"/>
        <w:ind w:left="1418"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исследовании групповых ценностей наряду с </w:t>
      </w:r>
      <w:proofErr w:type="gramStart"/>
      <w:r>
        <w:rPr>
          <w:rFonts w:ascii="Times New Roman" w:hAnsi="Times New Roman" w:cs="Times New Roman"/>
          <w:color w:val="000000"/>
          <w:sz w:val="28"/>
          <w:szCs w:val="28"/>
        </w:rPr>
        <w:t>индивидуальными</w:t>
      </w:r>
      <w:proofErr w:type="gramEnd"/>
      <w:r>
        <w:rPr>
          <w:rFonts w:ascii="Times New Roman" w:hAnsi="Times New Roman" w:cs="Times New Roman"/>
          <w:color w:val="000000"/>
          <w:sz w:val="28"/>
          <w:szCs w:val="28"/>
        </w:rPr>
        <w:t>, отдельные индивиды и исследуемая группа оценивают единый набор жизненных ценностей</w:t>
      </w:r>
      <w:r w:rsidR="00CE64AB">
        <w:rPr>
          <w:rFonts w:ascii="Times New Roman" w:hAnsi="Times New Roman" w:cs="Times New Roman"/>
          <w:color w:val="000000"/>
          <w:sz w:val="28"/>
          <w:szCs w:val="28"/>
        </w:rPr>
        <w:t>, что может привести к неактуальному совпадению ценностей.</w:t>
      </w:r>
    </w:p>
    <w:p w:rsidR="000219D7" w:rsidRPr="000219D7" w:rsidRDefault="00CE64AB" w:rsidP="00CE64AB">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при применении этих подходов перед исследователем состоит несколько сложностей. Во-первых, необходимо выявить и создать список ценностей, наиболее полно отражающий характеристики изучаемой группы индивидов.  </w:t>
      </w:r>
      <w:r w:rsidR="000219D7" w:rsidRPr="000219D7">
        <w:rPr>
          <w:rFonts w:ascii="Times New Roman" w:hAnsi="Times New Roman" w:cs="Times New Roman"/>
          <w:color w:val="000000"/>
          <w:sz w:val="28"/>
          <w:szCs w:val="28"/>
        </w:rPr>
        <w:t xml:space="preserve">Во-вторых, </w:t>
      </w:r>
      <w:r>
        <w:rPr>
          <w:rFonts w:ascii="Times New Roman" w:hAnsi="Times New Roman" w:cs="Times New Roman"/>
          <w:color w:val="000000"/>
          <w:sz w:val="28"/>
          <w:szCs w:val="28"/>
        </w:rPr>
        <w:t xml:space="preserve">респонденты могут оказаться в затрудненной ситуации, так как зачастую обобщаются люди разного возраста, социального положения, религиозных убеждений и т.д. </w:t>
      </w:r>
    </w:p>
    <w:p w:rsidR="000219D7" w:rsidRDefault="00CE64AB" w:rsidP="00CE64AB">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Можно утверждать</w:t>
      </w:r>
      <w:r w:rsidR="000219D7">
        <w:rPr>
          <w:rFonts w:ascii="Times New Roman" w:hAnsi="Times New Roman" w:cs="Times New Roman"/>
          <w:color w:val="000000"/>
          <w:sz w:val="28"/>
          <w:szCs w:val="28"/>
        </w:rPr>
        <w:t>, что</w:t>
      </w:r>
      <w:r w:rsidR="000219D7" w:rsidRPr="000219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существует единого</w:t>
      </w:r>
      <w:r w:rsidR="000219D7" w:rsidRPr="000219D7">
        <w:rPr>
          <w:rFonts w:ascii="Times New Roman" w:hAnsi="Times New Roman" w:cs="Times New Roman"/>
          <w:color w:val="000000"/>
          <w:sz w:val="28"/>
          <w:szCs w:val="28"/>
        </w:rPr>
        <w:t xml:space="preserve"> списка ценностей, </w:t>
      </w:r>
      <w:r>
        <w:rPr>
          <w:rFonts w:ascii="Times New Roman" w:hAnsi="Times New Roman" w:cs="Times New Roman"/>
          <w:color w:val="000000"/>
          <w:sz w:val="28"/>
          <w:szCs w:val="28"/>
        </w:rPr>
        <w:t xml:space="preserve">который </w:t>
      </w:r>
      <w:proofErr w:type="gramStart"/>
      <w:r>
        <w:rPr>
          <w:rFonts w:ascii="Times New Roman" w:hAnsi="Times New Roman" w:cs="Times New Roman"/>
          <w:color w:val="000000"/>
          <w:sz w:val="28"/>
          <w:szCs w:val="28"/>
        </w:rPr>
        <w:t xml:space="preserve">был бы </w:t>
      </w:r>
      <w:proofErr w:type="spellStart"/>
      <w:r>
        <w:rPr>
          <w:rFonts w:ascii="Times New Roman" w:hAnsi="Times New Roman" w:cs="Times New Roman"/>
          <w:color w:val="000000"/>
          <w:sz w:val="28"/>
          <w:szCs w:val="28"/>
        </w:rPr>
        <w:t>релевантен</w:t>
      </w:r>
      <w:proofErr w:type="spellEnd"/>
      <w:r>
        <w:rPr>
          <w:rFonts w:ascii="Times New Roman" w:hAnsi="Times New Roman" w:cs="Times New Roman"/>
          <w:color w:val="000000"/>
          <w:sz w:val="28"/>
          <w:szCs w:val="28"/>
        </w:rPr>
        <w:t xml:space="preserve"> и значим</w:t>
      </w:r>
      <w:proofErr w:type="gramEnd"/>
      <w:r>
        <w:rPr>
          <w:rFonts w:ascii="Times New Roman" w:hAnsi="Times New Roman" w:cs="Times New Roman"/>
          <w:color w:val="000000"/>
          <w:sz w:val="28"/>
          <w:szCs w:val="28"/>
        </w:rPr>
        <w:t xml:space="preserve"> </w:t>
      </w:r>
      <w:r w:rsidR="000219D7" w:rsidRPr="000219D7">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всех респондентов и</w:t>
      </w:r>
      <w:r w:rsidR="000219D7" w:rsidRPr="000219D7">
        <w:rPr>
          <w:rFonts w:ascii="Times New Roman" w:hAnsi="Times New Roman" w:cs="Times New Roman"/>
          <w:color w:val="000000"/>
          <w:sz w:val="28"/>
          <w:szCs w:val="28"/>
        </w:rPr>
        <w:t xml:space="preserve"> социальных </w:t>
      </w:r>
      <w:r w:rsidR="000219D7" w:rsidRPr="000219D7">
        <w:rPr>
          <w:rFonts w:ascii="Times New Roman" w:hAnsi="Times New Roman" w:cs="Times New Roman"/>
          <w:color w:val="000000"/>
          <w:sz w:val="28"/>
          <w:szCs w:val="28"/>
        </w:rPr>
        <w:lastRenderedPageBreak/>
        <w:t>групп</w:t>
      </w:r>
      <w:r w:rsidR="000219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решения вышеперечисленных проблем и устранения недостатков, многие исследовател</w:t>
      </w:r>
      <w:r w:rsidR="00E34A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разрабатывают </w:t>
      </w:r>
      <w:r w:rsidR="000219D7">
        <w:rPr>
          <w:rFonts w:ascii="Times New Roman" w:hAnsi="Times New Roman" w:cs="Times New Roman"/>
          <w:color w:val="000000"/>
          <w:sz w:val="28"/>
          <w:szCs w:val="28"/>
        </w:rPr>
        <w:t>собственные гибкие методики</w:t>
      </w:r>
      <w:r w:rsidR="000219D7" w:rsidRPr="000219D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Большинство из таких методик</w:t>
      </w:r>
      <w:r w:rsidR="000219D7">
        <w:rPr>
          <w:rFonts w:ascii="Times New Roman" w:hAnsi="Times New Roman" w:cs="Times New Roman"/>
          <w:color w:val="000000"/>
          <w:sz w:val="28"/>
          <w:szCs w:val="28"/>
        </w:rPr>
        <w:t xml:space="preserve"> относят</w:t>
      </w:r>
      <w:r>
        <w:rPr>
          <w:rFonts w:ascii="Times New Roman" w:hAnsi="Times New Roman" w:cs="Times New Roman"/>
          <w:color w:val="000000"/>
          <w:sz w:val="28"/>
          <w:szCs w:val="28"/>
        </w:rPr>
        <w:t>ся к следующему подходу</w:t>
      </w:r>
      <w:r w:rsidR="000219D7">
        <w:rPr>
          <w:rFonts w:ascii="Times New Roman" w:hAnsi="Times New Roman" w:cs="Times New Roman"/>
          <w:color w:val="000000"/>
          <w:sz w:val="28"/>
          <w:szCs w:val="28"/>
        </w:rPr>
        <w:t xml:space="preserve"> к определению ценностей – выявление ценностей.</w:t>
      </w:r>
    </w:p>
    <w:p w:rsidR="00245A5A" w:rsidRDefault="000219D7" w:rsidP="00245A5A">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Этот подход</w:t>
      </w:r>
      <w:r w:rsidR="00245A5A">
        <w:rPr>
          <w:rFonts w:ascii="Times New Roman" w:hAnsi="Times New Roman" w:cs="Times New Roman"/>
          <w:color w:val="000000"/>
          <w:sz w:val="28"/>
          <w:szCs w:val="28"/>
        </w:rPr>
        <w:t xml:space="preserve"> способствует выявлению специфических ценностей людей и социальных групп</w:t>
      </w:r>
      <w:r w:rsidRPr="000219D7">
        <w:rPr>
          <w:rFonts w:ascii="Times New Roman" w:hAnsi="Times New Roman" w:cs="Times New Roman"/>
          <w:color w:val="000000"/>
          <w:sz w:val="28"/>
          <w:szCs w:val="28"/>
        </w:rPr>
        <w:t>.</w:t>
      </w:r>
      <w:r w:rsidR="00245A5A">
        <w:rPr>
          <w:rFonts w:ascii="Times New Roman" w:hAnsi="Times New Roman" w:cs="Times New Roman"/>
          <w:color w:val="000000"/>
          <w:sz w:val="28"/>
          <w:szCs w:val="28"/>
        </w:rPr>
        <w:t xml:space="preserve"> Он состоит из двух этапов, на первом из них происходит процесс первичного сбора информации</w:t>
      </w:r>
      <w:r w:rsidRPr="000219D7">
        <w:rPr>
          <w:rFonts w:ascii="Times New Roman" w:hAnsi="Times New Roman" w:cs="Times New Roman"/>
          <w:color w:val="000000"/>
          <w:sz w:val="28"/>
          <w:szCs w:val="28"/>
        </w:rPr>
        <w:t>.</w:t>
      </w:r>
      <w:r w:rsidR="00245A5A">
        <w:rPr>
          <w:rFonts w:ascii="Times New Roman" w:hAnsi="Times New Roman" w:cs="Times New Roman"/>
          <w:color w:val="000000"/>
          <w:sz w:val="28"/>
          <w:szCs w:val="28"/>
        </w:rPr>
        <w:t xml:space="preserve"> Это могут быть анкеты с открытыми вопросами или интервью, которые помогают определить актуальные ценности. На втором этапе проводится оценка</w:t>
      </w:r>
      <w:r w:rsidR="00801094">
        <w:rPr>
          <w:rFonts w:ascii="Times New Roman" w:hAnsi="Times New Roman" w:cs="Times New Roman"/>
          <w:color w:val="000000"/>
          <w:sz w:val="28"/>
          <w:szCs w:val="28"/>
        </w:rPr>
        <w:t xml:space="preserve"> и измерение </w:t>
      </w:r>
      <w:r w:rsidR="00245A5A">
        <w:rPr>
          <w:rFonts w:ascii="Times New Roman" w:hAnsi="Times New Roman" w:cs="Times New Roman"/>
          <w:color w:val="000000"/>
          <w:sz w:val="28"/>
          <w:szCs w:val="28"/>
        </w:rPr>
        <w:t xml:space="preserve"> выявленных ценностей, на основе вышепер</w:t>
      </w:r>
      <w:r w:rsidR="00801094">
        <w:rPr>
          <w:rFonts w:ascii="Times New Roman" w:hAnsi="Times New Roman" w:cs="Times New Roman"/>
          <w:color w:val="000000"/>
          <w:sz w:val="28"/>
          <w:szCs w:val="28"/>
        </w:rPr>
        <w:t>е</w:t>
      </w:r>
      <w:r w:rsidR="00245A5A">
        <w:rPr>
          <w:rFonts w:ascii="Times New Roman" w:hAnsi="Times New Roman" w:cs="Times New Roman"/>
          <w:color w:val="000000"/>
          <w:sz w:val="28"/>
          <w:szCs w:val="28"/>
        </w:rPr>
        <w:t>численных методик.</w:t>
      </w:r>
    </w:p>
    <w:p w:rsidR="00E2246F" w:rsidRPr="00245A5A" w:rsidRDefault="000219D7" w:rsidP="00245A5A">
      <w:pPr>
        <w:spacing w:line="360" w:lineRule="auto"/>
        <w:ind w:firstLine="708"/>
        <w:jc w:val="both"/>
        <w:rPr>
          <w:rFonts w:ascii="Times New Roman" w:hAnsi="Times New Roman" w:cs="Times New Roman"/>
          <w:color w:val="000000"/>
          <w:sz w:val="28"/>
          <w:szCs w:val="28"/>
        </w:rPr>
      </w:pPr>
      <w:r w:rsidRPr="00801094">
        <w:rPr>
          <w:rFonts w:ascii="Times New Roman" w:hAnsi="Times New Roman" w:cs="Times New Roman"/>
          <w:color w:val="000000"/>
          <w:sz w:val="28"/>
          <w:szCs w:val="28"/>
        </w:rPr>
        <w:t xml:space="preserve"> </w:t>
      </w:r>
      <w:r w:rsidR="00801094">
        <w:rPr>
          <w:rFonts w:ascii="Times New Roman" w:hAnsi="Times New Roman" w:cs="Times New Roman"/>
          <w:sz w:val="28"/>
          <w:szCs w:val="28"/>
        </w:rPr>
        <w:t>Пример данного подхода используется</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rPr>
        <w:t>в</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rPr>
        <w:t>статье</w:t>
      </w:r>
      <w:r w:rsidR="00B430BE" w:rsidRPr="00801094">
        <w:rPr>
          <w:rFonts w:ascii="Times New Roman" w:hAnsi="Times New Roman" w:cs="Times New Roman"/>
          <w:sz w:val="28"/>
          <w:szCs w:val="28"/>
        </w:rPr>
        <w:t xml:space="preserve"> </w:t>
      </w:r>
      <w:proofErr w:type="spellStart"/>
      <w:r w:rsidR="00B430BE" w:rsidRPr="00B430BE">
        <w:rPr>
          <w:rFonts w:ascii="Times New Roman" w:hAnsi="Times New Roman" w:cs="Times New Roman"/>
          <w:sz w:val="28"/>
          <w:szCs w:val="28"/>
        </w:rPr>
        <w:t>Ронни</w:t>
      </w:r>
      <w:proofErr w:type="spellEnd"/>
      <w:r w:rsidR="00B430BE" w:rsidRPr="00801094">
        <w:rPr>
          <w:rFonts w:ascii="Times New Roman" w:hAnsi="Times New Roman" w:cs="Times New Roman"/>
          <w:sz w:val="28"/>
          <w:szCs w:val="28"/>
        </w:rPr>
        <w:t xml:space="preserve"> </w:t>
      </w:r>
      <w:proofErr w:type="spellStart"/>
      <w:r w:rsidR="00B430BE" w:rsidRPr="00B430BE">
        <w:rPr>
          <w:rFonts w:ascii="Times New Roman" w:hAnsi="Times New Roman" w:cs="Times New Roman"/>
          <w:sz w:val="28"/>
          <w:szCs w:val="28"/>
        </w:rPr>
        <w:t>Телфорда</w:t>
      </w:r>
      <w:proofErr w:type="spellEnd"/>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rPr>
        <w:t>и</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rPr>
        <w:t>Рона</w:t>
      </w:r>
      <w:r w:rsidR="00B430BE" w:rsidRPr="00801094">
        <w:rPr>
          <w:rFonts w:ascii="Times New Roman" w:hAnsi="Times New Roman" w:cs="Times New Roman"/>
          <w:sz w:val="28"/>
          <w:szCs w:val="28"/>
        </w:rPr>
        <w:t xml:space="preserve"> </w:t>
      </w:r>
      <w:proofErr w:type="spellStart"/>
      <w:r w:rsidR="00B430BE" w:rsidRPr="00B430BE">
        <w:rPr>
          <w:rFonts w:ascii="Times New Roman" w:hAnsi="Times New Roman" w:cs="Times New Roman"/>
          <w:sz w:val="28"/>
          <w:szCs w:val="28"/>
        </w:rPr>
        <w:t>Массона</w:t>
      </w:r>
      <w:proofErr w:type="spellEnd"/>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The</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congruence</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of</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quality</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values</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in</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higher</w:t>
      </w:r>
      <w:r w:rsidR="00B430BE" w:rsidRPr="00801094">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education</w:t>
      </w:r>
      <w:r w:rsidR="00B430BE" w:rsidRPr="00801094">
        <w:rPr>
          <w:rFonts w:ascii="Times New Roman" w:hAnsi="Times New Roman" w:cs="Times New Roman"/>
          <w:sz w:val="28"/>
          <w:szCs w:val="28"/>
        </w:rPr>
        <w:t>»</w:t>
      </w:r>
      <w:r w:rsidR="00B430BE" w:rsidRPr="00B430BE">
        <w:rPr>
          <w:rStyle w:val="a5"/>
          <w:rFonts w:ascii="Times New Roman" w:eastAsia="Calibri" w:hAnsi="Times New Roman" w:cs="Times New Roman"/>
          <w:sz w:val="28"/>
          <w:szCs w:val="28"/>
        </w:rPr>
        <w:footnoteReference w:id="8"/>
      </w:r>
      <w:r w:rsidR="00E2246F" w:rsidRPr="00801094">
        <w:rPr>
          <w:rFonts w:ascii="Times New Roman" w:hAnsi="Times New Roman" w:cs="Times New Roman"/>
          <w:sz w:val="28"/>
          <w:szCs w:val="28"/>
        </w:rPr>
        <w:t xml:space="preserve">. </w:t>
      </w:r>
      <w:r w:rsidR="00E2246F">
        <w:rPr>
          <w:rFonts w:ascii="Times New Roman" w:hAnsi="Times New Roman" w:cs="Times New Roman"/>
          <w:sz w:val="28"/>
          <w:szCs w:val="28"/>
        </w:rPr>
        <w:t xml:space="preserve">Здесь </w:t>
      </w:r>
      <w:r w:rsidR="00B430BE" w:rsidRPr="00B430BE">
        <w:rPr>
          <w:rFonts w:ascii="Times New Roman" w:hAnsi="Times New Roman" w:cs="Times New Roman"/>
          <w:sz w:val="28"/>
          <w:szCs w:val="28"/>
        </w:rPr>
        <w:t xml:space="preserve"> исследуется зависимость между конгруэнтностью качественных ценностей студентов, преподавательского состава и руководства университета и уровнем удовлетворенности студентов</w:t>
      </w:r>
      <w:r w:rsidR="00E2246F">
        <w:rPr>
          <w:rFonts w:ascii="Times New Roman" w:hAnsi="Times New Roman" w:cs="Times New Roman"/>
          <w:sz w:val="28"/>
          <w:szCs w:val="28"/>
        </w:rPr>
        <w:t xml:space="preserve">. </w:t>
      </w:r>
      <w:r w:rsidR="00B430BE" w:rsidRPr="00B430BE">
        <w:rPr>
          <w:rFonts w:ascii="Times New Roman" w:hAnsi="Times New Roman" w:cs="Times New Roman"/>
          <w:sz w:val="28"/>
          <w:szCs w:val="28"/>
        </w:rPr>
        <w:t xml:space="preserve">Для проведения интервью были </w:t>
      </w:r>
      <w:r w:rsidR="00B430BE" w:rsidRPr="00F04087">
        <w:rPr>
          <w:rFonts w:ascii="Times New Roman" w:hAnsi="Times New Roman" w:cs="Times New Roman"/>
          <w:sz w:val="28"/>
          <w:szCs w:val="28"/>
        </w:rPr>
        <w:t>использованы</w:t>
      </w:r>
      <w:r w:rsidR="00B430BE" w:rsidRPr="00B430BE">
        <w:rPr>
          <w:rFonts w:ascii="Times New Roman" w:hAnsi="Times New Roman" w:cs="Times New Roman"/>
          <w:sz w:val="28"/>
          <w:szCs w:val="28"/>
        </w:rPr>
        <w:t xml:space="preserve"> такие методики как «</w:t>
      </w:r>
      <w:r w:rsidR="00B430BE" w:rsidRPr="00B430BE">
        <w:rPr>
          <w:rFonts w:ascii="Times New Roman" w:hAnsi="Times New Roman" w:cs="Times New Roman"/>
          <w:sz w:val="28"/>
          <w:szCs w:val="28"/>
          <w:lang w:val="en-US"/>
        </w:rPr>
        <w:t>funnel</w:t>
      </w:r>
      <w:r w:rsidR="00B430BE" w:rsidRPr="00B430BE">
        <w:rPr>
          <w:rFonts w:ascii="Times New Roman" w:hAnsi="Times New Roman" w:cs="Times New Roman"/>
          <w:sz w:val="28"/>
          <w:szCs w:val="28"/>
        </w:rPr>
        <w:t xml:space="preserve"> </w:t>
      </w:r>
      <w:r w:rsidR="00B430BE" w:rsidRPr="00B430BE">
        <w:rPr>
          <w:rFonts w:ascii="Times New Roman" w:hAnsi="Times New Roman" w:cs="Times New Roman"/>
          <w:sz w:val="28"/>
          <w:szCs w:val="28"/>
          <w:lang w:val="en-US"/>
        </w:rPr>
        <w:t>thinking</w:t>
      </w:r>
      <w:r w:rsidR="00B430BE" w:rsidRPr="00B430BE">
        <w:rPr>
          <w:rFonts w:ascii="Times New Roman" w:hAnsi="Times New Roman" w:cs="Times New Roman"/>
          <w:sz w:val="28"/>
          <w:szCs w:val="28"/>
        </w:rPr>
        <w:t>»  и метод критического анализа, когда респондентам предлагается рассказать один негативный и позитивный случай, возникший в процессе деятельности в университете. Преимущество данного метода в том, что респонденты сами называют важные для них ценности и не ограничены прописанными в анкете факторами</w:t>
      </w:r>
      <w:r w:rsidR="00B430BE" w:rsidRPr="00E2246F">
        <w:rPr>
          <w:rFonts w:ascii="Times New Roman" w:hAnsi="Times New Roman" w:cs="Times New Roman"/>
          <w:sz w:val="28"/>
          <w:szCs w:val="28"/>
        </w:rPr>
        <w:t>.</w:t>
      </w:r>
      <w:r w:rsidR="00E2246F" w:rsidRPr="00E2246F">
        <w:rPr>
          <w:rFonts w:ascii="Times New Roman" w:hAnsi="Times New Roman" w:cs="Times New Roman"/>
          <w:color w:val="000000"/>
          <w:sz w:val="28"/>
          <w:szCs w:val="28"/>
        </w:rPr>
        <w:t xml:space="preserve"> </w:t>
      </w:r>
      <w:r w:rsidR="00E2246F" w:rsidRPr="00E2246F">
        <w:rPr>
          <w:rFonts w:ascii="Times New Roman" w:hAnsi="Times New Roman"/>
          <w:sz w:val="28"/>
          <w:szCs w:val="28"/>
        </w:rPr>
        <w:t>На основе полученной информации авторы выделили общие ценности, характерные для всех трех исследуемых групп: студентов, преподавателей и администрации</w:t>
      </w:r>
      <w:r w:rsidR="00E2246F" w:rsidRPr="00B24AD8">
        <w:rPr>
          <w:rFonts w:ascii="Times New Roman" w:hAnsi="Times New Roman"/>
          <w:sz w:val="24"/>
          <w:szCs w:val="24"/>
        </w:rPr>
        <w:t>.</w:t>
      </w:r>
    </w:p>
    <w:p w:rsidR="00E2246F" w:rsidRDefault="00E2246F" w:rsidP="00E2246F">
      <w:pPr>
        <w:pStyle w:val="a6"/>
        <w:spacing w:after="0" w:line="360" w:lineRule="auto"/>
        <w:ind w:left="0" w:firstLine="709"/>
        <w:jc w:val="both"/>
        <w:rPr>
          <w:rFonts w:ascii="Times New Roman" w:hAnsi="Times New Roman"/>
          <w:sz w:val="28"/>
          <w:szCs w:val="28"/>
        </w:rPr>
      </w:pPr>
      <w:r w:rsidRPr="00E2246F">
        <w:rPr>
          <w:rFonts w:ascii="Times New Roman" w:hAnsi="Times New Roman"/>
          <w:sz w:val="28"/>
          <w:szCs w:val="28"/>
        </w:rPr>
        <w:t xml:space="preserve">Следующим этапом в определении конгруэнтности ценностей является ранжирование ценностей из полученного списка по значимости. Составленная анкета предлагает оценить важность всех </w:t>
      </w:r>
      <w:r w:rsidRPr="00E2246F">
        <w:rPr>
          <w:rFonts w:ascii="Times New Roman" w:hAnsi="Times New Roman"/>
          <w:sz w:val="28"/>
          <w:szCs w:val="28"/>
        </w:rPr>
        <w:lastRenderedPageBreak/>
        <w:t xml:space="preserve">вышеперечисленных элементов. Данный опрос нацелен охватить максимальное число студентов, преподавателей и администрации. </w:t>
      </w:r>
    </w:p>
    <w:p w:rsidR="00723DEF" w:rsidRDefault="00801094" w:rsidP="00801094">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В данн</w:t>
      </w:r>
      <w:r w:rsidR="00E34A1A">
        <w:rPr>
          <w:rFonts w:ascii="Times New Roman" w:hAnsi="Times New Roman"/>
          <w:sz w:val="28"/>
          <w:szCs w:val="28"/>
        </w:rPr>
        <w:t>ом разделе было дано определение</w:t>
      </w:r>
      <w:r>
        <w:rPr>
          <w:rFonts w:ascii="Times New Roman" w:hAnsi="Times New Roman"/>
          <w:sz w:val="28"/>
          <w:szCs w:val="28"/>
        </w:rPr>
        <w:t xml:space="preserve"> понятию ценности и рассмотрены подходы измерения и выявления ценностей.</w:t>
      </w:r>
    </w:p>
    <w:p w:rsidR="00801094" w:rsidRPr="00801094" w:rsidRDefault="00801094" w:rsidP="00801094">
      <w:pPr>
        <w:pStyle w:val="a6"/>
        <w:spacing w:after="0" w:line="360" w:lineRule="auto"/>
        <w:ind w:left="0" w:firstLine="709"/>
        <w:jc w:val="both"/>
        <w:rPr>
          <w:rFonts w:ascii="Times New Roman" w:hAnsi="Times New Roman" w:cs="Times New Roman"/>
          <w:sz w:val="28"/>
          <w:szCs w:val="28"/>
        </w:rPr>
      </w:pPr>
    </w:p>
    <w:p w:rsidR="00E2246F" w:rsidRPr="00801094" w:rsidRDefault="00723DEF" w:rsidP="00801094">
      <w:pPr>
        <w:pStyle w:val="2"/>
        <w:spacing w:line="360" w:lineRule="auto"/>
        <w:rPr>
          <w:rFonts w:ascii="Times New Roman" w:hAnsi="Times New Roman" w:cs="Times New Roman"/>
          <w:sz w:val="28"/>
          <w:szCs w:val="28"/>
        </w:rPr>
      </w:pPr>
      <w:bookmarkStart w:id="14" w:name="_Toc389581518"/>
      <w:bookmarkStart w:id="15" w:name="_Toc389835329"/>
      <w:r w:rsidRPr="00801094">
        <w:rPr>
          <w:rFonts w:ascii="Times New Roman" w:hAnsi="Times New Roman" w:cs="Times New Roman"/>
          <w:sz w:val="28"/>
          <w:szCs w:val="28"/>
        </w:rPr>
        <w:t xml:space="preserve">1.2 </w:t>
      </w:r>
      <w:r w:rsidR="00E2246F" w:rsidRPr="00801094">
        <w:rPr>
          <w:rFonts w:ascii="Times New Roman" w:hAnsi="Times New Roman" w:cs="Times New Roman"/>
          <w:sz w:val="28"/>
          <w:szCs w:val="28"/>
        </w:rPr>
        <w:t>Проблема формирования организационных ценностей</w:t>
      </w:r>
      <w:bookmarkEnd w:id="14"/>
      <w:bookmarkEnd w:id="15"/>
    </w:p>
    <w:p w:rsidR="007B6C35" w:rsidRDefault="007B6C35" w:rsidP="00483E5C">
      <w:pPr>
        <w:spacing w:line="360" w:lineRule="auto"/>
        <w:ind w:firstLine="420"/>
        <w:jc w:val="both"/>
        <w:rPr>
          <w:rFonts w:ascii="Times New Roman" w:hAnsi="Times New Roman" w:cs="Times New Roman"/>
          <w:sz w:val="28"/>
          <w:szCs w:val="28"/>
        </w:rPr>
      </w:pPr>
      <w:r w:rsidRPr="00483E5C">
        <w:rPr>
          <w:rFonts w:ascii="Times New Roman" w:hAnsi="Times New Roman" w:cs="Times New Roman"/>
          <w:sz w:val="28"/>
          <w:szCs w:val="28"/>
        </w:rPr>
        <w:t>Успешная деятельность организации во многом зависит от того, насколько соотносятся ценности и культура, разделяемые компанией, с нашими личными целями.  Создание эффективной культуры организации влияет не только на удовлетворенность персонала, но и на достижение финансовых целей организации. Под «ценностями организации» понимаются глубоко укоренившиеся идеалы, убеждения, которыми руководствуются сотрудники при принятии того или иного решения. Ценности выражаются через поведение работников и саму культуру.</w:t>
      </w:r>
    </w:p>
    <w:p w:rsidR="007B6C35" w:rsidRDefault="007B6C35" w:rsidP="003E3C1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eastAsia="TimesNewRoman+3+1" w:hAnsi="Times New Roman" w:cs="Times New Roman"/>
          <w:sz w:val="28"/>
          <w:szCs w:val="28"/>
        </w:rPr>
        <w:t>Ц</w:t>
      </w:r>
      <w:r w:rsidRPr="00E2246F">
        <w:rPr>
          <w:rFonts w:ascii="Times New Roman" w:eastAsia="TimesNewRoman+3+1" w:hAnsi="Times New Roman" w:cs="Times New Roman"/>
          <w:sz w:val="28"/>
          <w:szCs w:val="28"/>
        </w:rPr>
        <w:t xml:space="preserve">енности организации </w:t>
      </w:r>
      <w:r w:rsidRPr="00E2246F">
        <w:rPr>
          <w:rFonts w:ascii="Times New Roman" w:eastAsia="TimesNewRoman+3+1" w:hAnsi="Times New Roman" w:cs="Times New Roman"/>
          <w:i/>
          <w:iCs/>
          <w:sz w:val="28"/>
          <w:szCs w:val="28"/>
        </w:rPr>
        <w:t xml:space="preserve">— </w:t>
      </w:r>
      <w:r w:rsidRPr="00E2246F">
        <w:rPr>
          <w:rFonts w:ascii="Times New Roman" w:eastAsia="TimesNewRoman+3+1" w:hAnsi="Times New Roman" w:cs="Times New Roman"/>
          <w:sz w:val="28"/>
          <w:szCs w:val="28"/>
        </w:rPr>
        <w:t>мощный регулятор индивидуального и</w:t>
      </w:r>
      <w:r>
        <w:rPr>
          <w:rFonts w:ascii="Times New Roman" w:eastAsia="TimesNewRoman+3+1" w:hAnsi="Times New Roman" w:cs="Times New Roman"/>
          <w:sz w:val="28"/>
          <w:szCs w:val="28"/>
        </w:rPr>
        <w:t xml:space="preserve"> </w:t>
      </w:r>
      <w:r w:rsidRPr="00E2246F">
        <w:rPr>
          <w:rFonts w:ascii="Times New Roman" w:eastAsia="TimesNewRoman+3+1" w:hAnsi="Times New Roman" w:cs="Times New Roman"/>
          <w:sz w:val="28"/>
          <w:szCs w:val="28"/>
        </w:rPr>
        <w:t xml:space="preserve">группового поведения персонала, </w:t>
      </w:r>
      <w:r w:rsidR="003E3C1F">
        <w:rPr>
          <w:rFonts w:ascii="Times New Roman" w:eastAsia="TimesNewRoman+3+1" w:hAnsi="Times New Roman" w:cs="Times New Roman"/>
          <w:sz w:val="28"/>
          <w:szCs w:val="28"/>
        </w:rPr>
        <w:t>и отображает</w:t>
      </w:r>
      <w:r>
        <w:rPr>
          <w:rFonts w:ascii="Times New Roman" w:eastAsia="TimesNewRoman+3+1" w:hAnsi="Times New Roman" w:cs="Times New Roman"/>
          <w:sz w:val="28"/>
          <w:szCs w:val="28"/>
        </w:rPr>
        <w:t xml:space="preserve"> </w:t>
      </w:r>
      <w:r w:rsidR="003E3C1F">
        <w:rPr>
          <w:rFonts w:ascii="Times New Roman" w:eastAsia="TimesNewRoman+3+1" w:hAnsi="Times New Roman" w:cs="Times New Roman"/>
          <w:sz w:val="28"/>
          <w:szCs w:val="28"/>
        </w:rPr>
        <w:t>основные цели и</w:t>
      </w:r>
      <w:r w:rsidRPr="00E2246F">
        <w:rPr>
          <w:rFonts w:ascii="Times New Roman" w:eastAsia="TimesNewRoman+3+1" w:hAnsi="Times New Roman" w:cs="Times New Roman"/>
          <w:sz w:val="28"/>
          <w:szCs w:val="28"/>
        </w:rPr>
        <w:t xml:space="preserve"> </w:t>
      </w:r>
      <w:r w:rsidR="003E3C1F">
        <w:rPr>
          <w:rFonts w:ascii="Times New Roman" w:eastAsia="TimesNewRoman+3+1" w:hAnsi="Times New Roman" w:cs="Times New Roman"/>
          <w:sz w:val="28"/>
          <w:szCs w:val="28"/>
        </w:rPr>
        <w:t>организации, а также определяет</w:t>
      </w:r>
      <w:r>
        <w:rPr>
          <w:rFonts w:ascii="Times New Roman" w:eastAsia="TimesNewRoman+3+1" w:hAnsi="Times New Roman" w:cs="Times New Roman"/>
          <w:sz w:val="28"/>
          <w:szCs w:val="28"/>
        </w:rPr>
        <w:t xml:space="preserve"> </w:t>
      </w:r>
      <w:r w:rsidRPr="00E2246F">
        <w:rPr>
          <w:rFonts w:ascii="Times New Roman" w:eastAsia="TimesNewRoman+3+1" w:hAnsi="Times New Roman" w:cs="Times New Roman"/>
          <w:sz w:val="28"/>
          <w:szCs w:val="28"/>
        </w:rPr>
        <w:t>выбор личностью</w:t>
      </w:r>
      <w:r w:rsidR="003E3C1F">
        <w:rPr>
          <w:rFonts w:ascii="Times New Roman" w:eastAsia="TimesNewRoman+3+1" w:hAnsi="Times New Roman" w:cs="Times New Roman"/>
          <w:sz w:val="28"/>
          <w:szCs w:val="28"/>
        </w:rPr>
        <w:t xml:space="preserve"> способов </w:t>
      </w:r>
      <w:r w:rsidRPr="00E2246F">
        <w:rPr>
          <w:rFonts w:ascii="Times New Roman" w:eastAsia="TimesNewRoman+3+1" w:hAnsi="Times New Roman" w:cs="Times New Roman"/>
          <w:sz w:val="28"/>
          <w:szCs w:val="28"/>
        </w:rPr>
        <w:t>реализации</w:t>
      </w:r>
      <w:r w:rsidR="003E3C1F">
        <w:rPr>
          <w:rFonts w:ascii="Times New Roman" w:eastAsia="TimesNewRoman+3+1" w:hAnsi="Times New Roman" w:cs="Times New Roman"/>
          <w:sz w:val="28"/>
          <w:szCs w:val="28"/>
        </w:rPr>
        <w:t xml:space="preserve"> этих целей</w:t>
      </w:r>
      <w:r w:rsidRPr="00E2246F">
        <w:rPr>
          <w:rFonts w:ascii="Times New Roman" w:eastAsia="TimesNewRoman+3+1" w:hAnsi="Times New Roman" w:cs="Times New Roman"/>
          <w:sz w:val="28"/>
          <w:szCs w:val="28"/>
        </w:rPr>
        <w:t xml:space="preserve">. </w:t>
      </w:r>
      <w:r w:rsidR="003E3C1F">
        <w:rPr>
          <w:rStyle w:val="a5"/>
          <w:rFonts w:ascii="Times New Roman" w:hAnsi="Times New Roman" w:cs="Times New Roman"/>
          <w:sz w:val="28"/>
          <w:szCs w:val="28"/>
        </w:rPr>
        <w:footnoteReference w:id="9"/>
      </w:r>
    </w:p>
    <w:p w:rsidR="00E2246F" w:rsidRDefault="001A5FB9" w:rsidP="00483E5C">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Спектр организационной культуры</w:t>
      </w:r>
      <w:r w:rsidR="00E2246F" w:rsidRPr="00E2246F">
        <w:rPr>
          <w:rFonts w:ascii="Times New Roman" w:hAnsi="Times New Roman" w:cs="Times New Roman"/>
          <w:sz w:val="28"/>
          <w:szCs w:val="28"/>
        </w:rPr>
        <w:t xml:space="preserve"> весьма</w:t>
      </w:r>
      <w:r w:rsidR="00E2246F">
        <w:rPr>
          <w:rFonts w:ascii="Times New Roman" w:hAnsi="Times New Roman" w:cs="Times New Roman"/>
          <w:sz w:val="28"/>
          <w:szCs w:val="28"/>
        </w:rPr>
        <w:t xml:space="preserve"> </w:t>
      </w:r>
      <w:r w:rsidRPr="00E2246F">
        <w:rPr>
          <w:rFonts w:ascii="Times New Roman" w:hAnsi="Times New Roman" w:cs="Times New Roman"/>
          <w:sz w:val="28"/>
          <w:szCs w:val="28"/>
        </w:rPr>
        <w:t>обширен</w:t>
      </w:r>
      <w:r w:rsidR="00E2246F" w:rsidRPr="00E2246F">
        <w:rPr>
          <w:rFonts w:ascii="Times New Roman" w:hAnsi="Times New Roman" w:cs="Times New Roman"/>
          <w:sz w:val="28"/>
          <w:szCs w:val="28"/>
        </w:rPr>
        <w:t xml:space="preserve"> и </w:t>
      </w:r>
      <w:r>
        <w:rPr>
          <w:rFonts w:ascii="Times New Roman" w:hAnsi="Times New Roman" w:cs="Times New Roman"/>
          <w:sz w:val="28"/>
          <w:szCs w:val="28"/>
        </w:rPr>
        <w:t>обусловлен уникальностью каждого из сотрудников</w:t>
      </w:r>
      <w:r w:rsidR="00E2246F" w:rsidRPr="00E2246F">
        <w:rPr>
          <w:rFonts w:ascii="Times New Roman" w:hAnsi="Times New Roman" w:cs="Times New Roman"/>
          <w:sz w:val="28"/>
          <w:szCs w:val="28"/>
        </w:rPr>
        <w:t xml:space="preserve">. </w:t>
      </w:r>
      <w:r>
        <w:rPr>
          <w:rFonts w:ascii="Times New Roman" w:hAnsi="Times New Roman" w:cs="Times New Roman"/>
          <w:sz w:val="28"/>
          <w:szCs w:val="28"/>
        </w:rPr>
        <w:t>При недостаточном</w:t>
      </w:r>
      <w:r w:rsidR="00E2246F" w:rsidRPr="00E2246F">
        <w:rPr>
          <w:rFonts w:ascii="Times New Roman" w:hAnsi="Times New Roman" w:cs="Times New Roman"/>
          <w:sz w:val="28"/>
          <w:szCs w:val="28"/>
        </w:rPr>
        <w:t xml:space="preserve"> </w:t>
      </w:r>
      <w:r>
        <w:rPr>
          <w:rFonts w:ascii="Times New Roman" w:hAnsi="Times New Roman" w:cs="Times New Roman"/>
          <w:sz w:val="28"/>
          <w:szCs w:val="28"/>
        </w:rPr>
        <w:t>внимании</w:t>
      </w:r>
      <w:r w:rsidR="00E2246F" w:rsidRPr="00E2246F">
        <w:rPr>
          <w:rFonts w:ascii="Times New Roman" w:hAnsi="Times New Roman" w:cs="Times New Roman"/>
          <w:sz w:val="28"/>
          <w:szCs w:val="28"/>
        </w:rPr>
        <w:t xml:space="preserve"> менеджмента к проблеме ценностей в рамках формирования организационно</w:t>
      </w:r>
      <w:r w:rsidR="00E2246F">
        <w:rPr>
          <w:rFonts w:ascii="Times New Roman" w:hAnsi="Times New Roman" w:cs="Times New Roman"/>
          <w:sz w:val="28"/>
          <w:szCs w:val="28"/>
        </w:rPr>
        <w:t xml:space="preserve">й </w:t>
      </w:r>
      <w:r w:rsidR="00E2246F" w:rsidRPr="00E2246F">
        <w:rPr>
          <w:rFonts w:ascii="Times New Roman" w:hAnsi="Times New Roman" w:cs="Times New Roman"/>
          <w:sz w:val="28"/>
          <w:szCs w:val="28"/>
        </w:rPr>
        <w:t>культуры</w:t>
      </w:r>
      <w:r>
        <w:rPr>
          <w:rFonts w:ascii="Times New Roman" w:hAnsi="Times New Roman" w:cs="Times New Roman"/>
          <w:sz w:val="28"/>
          <w:szCs w:val="28"/>
        </w:rPr>
        <w:t xml:space="preserve"> конкурентоспособность </w:t>
      </w:r>
      <w:r w:rsidR="00E2246F" w:rsidRPr="00E2246F">
        <w:rPr>
          <w:rFonts w:ascii="Times New Roman" w:hAnsi="Times New Roman" w:cs="Times New Roman"/>
          <w:sz w:val="28"/>
          <w:szCs w:val="28"/>
        </w:rPr>
        <w:t>организации</w:t>
      </w:r>
      <w:r w:rsidR="00E34A1A">
        <w:rPr>
          <w:rFonts w:ascii="Times New Roman" w:hAnsi="Times New Roman" w:cs="Times New Roman"/>
          <w:sz w:val="28"/>
          <w:szCs w:val="28"/>
        </w:rPr>
        <w:t xml:space="preserve"> может быть существенно ограничена</w:t>
      </w:r>
      <w:r w:rsidR="00E2246F" w:rsidRPr="00E2246F">
        <w:rPr>
          <w:rFonts w:ascii="Times New Roman" w:hAnsi="Times New Roman" w:cs="Times New Roman"/>
          <w:sz w:val="28"/>
          <w:szCs w:val="28"/>
        </w:rPr>
        <w:t>:</w:t>
      </w:r>
      <w:r>
        <w:rPr>
          <w:rStyle w:val="a5"/>
          <w:rFonts w:ascii="Times New Roman" w:hAnsi="Times New Roman" w:cs="Times New Roman"/>
          <w:sz w:val="28"/>
          <w:szCs w:val="28"/>
        </w:rPr>
        <w:footnoteReference w:id="10"/>
      </w:r>
    </w:p>
    <w:p w:rsidR="00E2246F" w:rsidRPr="00483E5C" w:rsidRDefault="001A5FB9" w:rsidP="00483E5C">
      <w:pPr>
        <w:pStyle w:val="a6"/>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Отсутствие у сотрудников ясного</w:t>
      </w:r>
      <w:r w:rsidR="00E2246F" w:rsidRPr="00483E5C">
        <w:rPr>
          <w:rFonts w:ascii="Times New Roman" w:hAnsi="Times New Roman" w:cs="Times New Roman"/>
          <w:sz w:val="28"/>
          <w:szCs w:val="28"/>
        </w:rPr>
        <w:t xml:space="preserve"> представлени</w:t>
      </w:r>
      <w:r>
        <w:rPr>
          <w:rFonts w:ascii="Times New Roman" w:hAnsi="Times New Roman" w:cs="Times New Roman"/>
          <w:sz w:val="28"/>
          <w:szCs w:val="28"/>
        </w:rPr>
        <w:t>я о корпоративных ценностях, может отразиться</w:t>
      </w:r>
      <w:r w:rsidR="00E2246F" w:rsidRPr="00483E5C">
        <w:rPr>
          <w:rFonts w:ascii="Times New Roman" w:hAnsi="Times New Roman" w:cs="Times New Roman"/>
          <w:sz w:val="28"/>
          <w:szCs w:val="28"/>
        </w:rPr>
        <w:t xml:space="preserve"> на степени удовлетворенности персонала </w:t>
      </w:r>
      <w:r>
        <w:rPr>
          <w:rFonts w:ascii="Times New Roman" w:hAnsi="Times New Roman" w:cs="Times New Roman"/>
          <w:sz w:val="28"/>
          <w:szCs w:val="28"/>
        </w:rPr>
        <w:t>трудовыми условиями, привести</w:t>
      </w:r>
      <w:r w:rsidR="00E2246F" w:rsidRPr="00483E5C">
        <w:rPr>
          <w:rFonts w:ascii="Times New Roman" w:hAnsi="Times New Roman" w:cs="Times New Roman"/>
          <w:sz w:val="28"/>
          <w:szCs w:val="28"/>
        </w:rPr>
        <w:t xml:space="preserve"> к развитию завышенных ожиданий и </w:t>
      </w:r>
      <w:r>
        <w:rPr>
          <w:rFonts w:ascii="Times New Roman" w:hAnsi="Times New Roman" w:cs="Times New Roman"/>
          <w:sz w:val="28"/>
          <w:szCs w:val="28"/>
        </w:rPr>
        <w:t>как следствие сильному разочарованию</w:t>
      </w:r>
      <w:r w:rsidR="00E2246F" w:rsidRPr="00483E5C">
        <w:rPr>
          <w:rFonts w:ascii="Times New Roman" w:hAnsi="Times New Roman" w:cs="Times New Roman"/>
          <w:sz w:val="28"/>
          <w:szCs w:val="28"/>
        </w:rPr>
        <w:t xml:space="preserve"> в трудовой деятельности;</w:t>
      </w:r>
    </w:p>
    <w:p w:rsidR="00E2246F" w:rsidRPr="00483E5C" w:rsidRDefault="001A5FB9" w:rsidP="00483E5C">
      <w:pPr>
        <w:pStyle w:val="a6"/>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 отсутствии</w:t>
      </w:r>
      <w:r w:rsidR="00E2246F" w:rsidRPr="00483E5C">
        <w:rPr>
          <w:rFonts w:ascii="Times New Roman" w:hAnsi="Times New Roman" w:cs="Times New Roman"/>
          <w:sz w:val="28"/>
          <w:szCs w:val="28"/>
        </w:rPr>
        <w:t xml:space="preserve"> </w:t>
      </w:r>
      <w:r>
        <w:rPr>
          <w:rFonts w:ascii="Times New Roman" w:hAnsi="Times New Roman" w:cs="Times New Roman"/>
          <w:sz w:val="28"/>
          <w:szCs w:val="28"/>
        </w:rPr>
        <w:t xml:space="preserve">понимания </w:t>
      </w:r>
      <w:r w:rsidR="00E2246F" w:rsidRPr="00483E5C">
        <w:rPr>
          <w:rFonts w:ascii="Times New Roman" w:hAnsi="Times New Roman" w:cs="Times New Roman"/>
          <w:sz w:val="28"/>
          <w:szCs w:val="28"/>
        </w:rPr>
        <w:t xml:space="preserve">ценностей организации </w:t>
      </w:r>
      <w:r>
        <w:rPr>
          <w:rFonts w:ascii="Times New Roman" w:hAnsi="Times New Roman" w:cs="Times New Roman"/>
          <w:sz w:val="28"/>
          <w:szCs w:val="28"/>
        </w:rPr>
        <w:t>усиливаются индивидуалистические мотивы</w:t>
      </w:r>
      <w:r w:rsidR="00E2246F" w:rsidRPr="00483E5C">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которые </w:t>
      </w:r>
      <w:r w:rsidR="00E2246F" w:rsidRPr="00483E5C">
        <w:rPr>
          <w:rFonts w:ascii="Times New Roman" w:hAnsi="Times New Roman" w:cs="Times New Roman"/>
          <w:sz w:val="28"/>
          <w:szCs w:val="28"/>
        </w:rPr>
        <w:t xml:space="preserve">не всегда </w:t>
      </w:r>
      <w:proofErr w:type="gramStart"/>
      <w:r>
        <w:rPr>
          <w:rFonts w:ascii="Times New Roman" w:hAnsi="Times New Roman" w:cs="Times New Roman"/>
          <w:sz w:val="28"/>
          <w:szCs w:val="28"/>
        </w:rPr>
        <w:t>бывают</w:t>
      </w:r>
      <w:proofErr w:type="gramEnd"/>
      <w:r>
        <w:rPr>
          <w:rFonts w:ascii="Times New Roman" w:hAnsi="Times New Roman" w:cs="Times New Roman"/>
          <w:sz w:val="28"/>
          <w:szCs w:val="28"/>
        </w:rPr>
        <w:t xml:space="preserve"> адекватны корпоративным интересам. При усилении</w:t>
      </w:r>
      <w:r w:rsidR="00E2246F" w:rsidRPr="00483E5C">
        <w:rPr>
          <w:rFonts w:ascii="Times New Roman" w:hAnsi="Times New Roman" w:cs="Times New Roman"/>
          <w:sz w:val="28"/>
          <w:szCs w:val="28"/>
        </w:rPr>
        <w:t xml:space="preserve"> развития </w:t>
      </w:r>
      <w:r>
        <w:rPr>
          <w:rFonts w:ascii="Times New Roman" w:hAnsi="Times New Roman" w:cs="Times New Roman"/>
          <w:sz w:val="28"/>
          <w:szCs w:val="28"/>
        </w:rPr>
        <w:t xml:space="preserve"> таких мотивов </w:t>
      </w:r>
      <w:r w:rsidR="00E2246F" w:rsidRPr="00483E5C">
        <w:rPr>
          <w:rFonts w:ascii="Times New Roman" w:hAnsi="Times New Roman" w:cs="Times New Roman"/>
          <w:sz w:val="28"/>
          <w:szCs w:val="28"/>
        </w:rPr>
        <w:t>авторитета руководства</w:t>
      </w:r>
      <w:r>
        <w:rPr>
          <w:rFonts w:ascii="Times New Roman" w:hAnsi="Times New Roman" w:cs="Times New Roman"/>
          <w:sz w:val="28"/>
          <w:szCs w:val="28"/>
        </w:rPr>
        <w:t xml:space="preserve"> рискует </w:t>
      </w:r>
      <w:proofErr w:type="gramStart"/>
      <w:r>
        <w:rPr>
          <w:rFonts w:ascii="Times New Roman" w:hAnsi="Times New Roman" w:cs="Times New Roman"/>
          <w:sz w:val="28"/>
          <w:szCs w:val="28"/>
        </w:rPr>
        <w:t>упасть</w:t>
      </w:r>
      <w:proofErr w:type="gramEnd"/>
      <w:r>
        <w:rPr>
          <w:rFonts w:ascii="Times New Roman" w:hAnsi="Times New Roman" w:cs="Times New Roman"/>
          <w:sz w:val="28"/>
          <w:szCs w:val="28"/>
        </w:rPr>
        <w:t xml:space="preserve"> и использование</w:t>
      </w:r>
      <w:r w:rsidR="00E2246F" w:rsidRPr="00483E5C">
        <w:rPr>
          <w:rFonts w:ascii="Times New Roman" w:hAnsi="Times New Roman" w:cs="Times New Roman"/>
          <w:sz w:val="28"/>
          <w:szCs w:val="28"/>
        </w:rPr>
        <w:t xml:space="preserve"> человеческого потенциала организации</w:t>
      </w:r>
      <w:r>
        <w:rPr>
          <w:rFonts w:ascii="Times New Roman" w:hAnsi="Times New Roman" w:cs="Times New Roman"/>
          <w:sz w:val="28"/>
          <w:szCs w:val="28"/>
        </w:rPr>
        <w:t xml:space="preserve"> становится нерациональным</w:t>
      </w:r>
      <w:r w:rsidR="00E2246F" w:rsidRPr="00483E5C">
        <w:rPr>
          <w:rFonts w:ascii="Times New Roman" w:hAnsi="Times New Roman" w:cs="Times New Roman"/>
          <w:sz w:val="28"/>
          <w:szCs w:val="28"/>
        </w:rPr>
        <w:t>.</w:t>
      </w:r>
    </w:p>
    <w:p w:rsidR="003E3C1F" w:rsidRDefault="00E2246F" w:rsidP="003E3C1F">
      <w:pPr>
        <w:spacing w:line="360" w:lineRule="auto"/>
        <w:ind w:firstLine="708"/>
        <w:jc w:val="both"/>
        <w:rPr>
          <w:rFonts w:ascii="Times New Roman" w:hAnsi="Times New Roman" w:cs="Times New Roman"/>
          <w:sz w:val="28"/>
          <w:szCs w:val="28"/>
        </w:rPr>
      </w:pPr>
      <w:r w:rsidRPr="00E2246F">
        <w:rPr>
          <w:rFonts w:ascii="Times New Roman" w:hAnsi="Times New Roman" w:cs="Times New Roman"/>
          <w:sz w:val="28"/>
          <w:szCs w:val="28"/>
        </w:rPr>
        <w:t xml:space="preserve">Ценности организации </w:t>
      </w:r>
      <w:r w:rsidR="00274938">
        <w:rPr>
          <w:rFonts w:ascii="Times New Roman" w:hAnsi="Times New Roman" w:cs="Times New Roman"/>
          <w:sz w:val="28"/>
          <w:szCs w:val="28"/>
        </w:rPr>
        <w:t xml:space="preserve">проявляются со  временем путем </w:t>
      </w:r>
      <w:r w:rsidRPr="00E2246F">
        <w:rPr>
          <w:rFonts w:ascii="Times New Roman" w:hAnsi="Times New Roman" w:cs="Times New Roman"/>
          <w:sz w:val="28"/>
          <w:szCs w:val="28"/>
        </w:rPr>
        <w:t xml:space="preserve"> </w:t>
      </w:r>
      <w:r w:rsidR="00274938" w:rsidRPr="00E2246F">
        <w:rPr>
          <w:rFonts w:ascii="Times New Roman" w:hAnsi="Times New Roman" w:cs="Times New Roman"/>
          <w:sz w:val="28"/>
          <w:szCs w:val="28"/>
        </w:rPr>
        <w:t>самопроизвольной</w:t>
      </w:r>
      <w:r w:rsidRPr="00E2246F">
        <w:rPr>
          <w:rFonts w:ascii="Times New Roman" w:hAnsi="Times New Roman" w:cs="Times New Roman"/>
          <w:sz w:val="28"/>
          <w:szCs w:val="28"/>
        </w:rPr>
        <w:t xml:space="preserve"> </w:t>
      </w:r>
      <w:r w:rsidR="00274938" w:rsidRPr="00E2246F">
        <w:rPr>
          <w:rFonts w:ascii="Times New Roman" w:hAnsi="Times New Roman" w:cs="Times New Roman"/>
          <w:sz w:val="28"/>
          <w:szCs w:val="28"/>
        </w:rPr>
        <w:t>модификации</w:t>
      </w:r>
      <w:r w:rsidRPr="00E2246F">
        <w:rPr>
          <w:rFonts w:ascii="Times New Roman" w:hAnsi="Times New Roman" w:cs="Times New Roman"/>
          <w:sz w:val="28"/>
          <w:szCs w:val="28"/>
        </w:rPr>
        <w:t xml:space="preserve"> общих ценностей </w:t>
      </w:r>
      <w:r w:rsidR="00274938">
        <w:rPr>
          <w:rFonts w:ascii="Times New Roman" w:hAnsi="Times New Roman" w:cs="Times New Roman"/>
          <w:sz w:val="28"/>
          <w:szCs w:val="28"/>
        </w:rPr>
        <w:t>в процессе коммуникаций</w:t>
      </w:r>
      <w:r>
        <w:rPr>
          <w:rFonts w:ascii="Times New Roman" w:hAnsi="Times New Roman" w:cs="Times New Roman"/>
          <w:sz w:val="28"/>
          <w:szCs w:val="28"/>
        </w:rPr>
        <w:t xml:space="preserve"> </w:t>
      </w:r>
      <w:r w:rsidRPr="00E2246F">
        <w:rPr>
          <w:rFonts w:ascii="Times New Roman" w:hAnsi="Times New Roman" w:cs="Times New Roman"/>
          <w:sz w:val="28"/>
          <w:szCs w:val="28"/>
        </w:rPr>
        <w:t xml:space="preserve">работников и </w:t>
      </w:r>
      <w:r w:rsidR="00274938">
        <w:rPr>
          <w:rFonts w:ascii="Times New Roman" w:hAnsi="Times New Roman" w:cs="Times New Roman"/>
          <w:sz w:val="28"/>
          <w:szCs w:val="28"/>
        </w:rPr>
        <w:t xml:space="preserve">путем </w:t>
      </w:r>
      <w:r w:rsidR="00274938" w:rsidRPr="00E2246F">
        <w:rPr>
          <w:rFonts w:ascii="Times New Roman" w:hAnsi="Times New Roman" w:cs="Times New Roman"/>
          <w:sz w:val="28"/>
          <w:szCs w:val="28"/>
        </w:rPr>
        <w:t>осмыс</w:t>
      </w:r>
      <w:r w:rsidR="00274938">
        <w:rPr>
          <w:rFonts w:ascii="Times New Roman" w:hAnsi="Times New Roman" w:cs="Times New Roman"/>
          <w:sz w:val="28"/>
          <w:szCs w:val="28"/>
        </w:rPr>
        <w:t>ленного</w:t>
      </w:r>
      <w:r>
        <w:rPr>
          <w:rFonts w:ascii="Times New Roman" w:hAnsi="Times New Roman" w:cs="Times New Roman"/>
          <w:sz w:val="28"/>
          <w:szCs w:val="28"/>
        </w:rPr>
        <w:t xml:space="preserve"> </w:t>
      </w:r>
      <w:r w:rsidR="00274938">
        <w:rPr>
          <w:rFonts w:ascii="Times New Roman" w:hAnsi="Times New Roman" w:cs="Times New Roman"/>
          <w:sz w:val="28"/>
          <w:szCs w:val="28"/>
        </w:rPr>
        <w:t xml:space="preserve">целенаправленного </w:t>
      </w:r>
      <w:r w:rsidRPr="00E2246F">
        <w:rPr>
          <w:rFonts w:ascii="Times New Roman" w:hAnsi="Times New Roman" w:cs="Times New Roman"/>
          <w:sz w:val="28"/>
          <w:szCs w:val="28"/>
        </w:rPr>
        <w:t xml:space="preserve"> </w:t>
      </w:r>
      <w:r w:rsidR="00274938">
        <w:rPr>
          <w:rFonts w:ascii="Times New Roman" w:hAnsi="Times New Roman" w:cs="Times New Roman"/>
          <w:sz w:val="28"/>
          <w:szCs w:val="28"/>
        </w:rPr>
        <w:t>влияния</w:t>
      </w:r>
      <w:r w:rsidRPr="00E2246F">
        <w:rPr>
          <w:rFonts w:ascii="Times New Roman" w:hAnsi="Times New Roman" w:cs="Times New Roman"/>
          <w:sz w:val="28"/>
          <w:szCs w:val="28"/>
        </w:rPr>
        <w:t xml:space="preserve"> со стороны менеджеров</w:t>
      </w:r>
      <w:r>
        <w:rPr>
          <w:rFonts w:ascii="Times New Roman" w:hAnsi="Times New Roman" w:cs="Times New Roman"/>
          <w:sz w:val="28"/>
          <w:szCs w:val="28"/>
        </w:rPr>
        <w:t xml:space="preserve">, </w:t>
      </w:r>
      <w:r w:rsidR="00274938">
        <w:rPr>
          <w:rFonts w:ascii="Times New Roman" w:hAnsi="Times New Roman" w:cs="Times New Roman"/>
          <w:sz w:val="28"/>
          <w:szCs w:val="28"/>
        </w:rPr>
        <w:t>при реализации</w:t>
      </w:r>
      <w:r w:rsidRPr="00E2246F">
        <w:rPr>
          <w:rFonts w:ascii="Times New Roman" w:hAnsi="Times New Roman" w:cs="Times New Roman"/>
          <w:sz w:val="28"/>
          <w:szCs w:val="28"/>
        </w:rPr>
        <w:t xml:space="preserve"> </w:t>
      </w:r>
      <w:r w:rsidR="00274938">
        <w:rPr>
          <w:rFonts w:ascii="Times New Roman" w:hAnsi="Times New Roman" w:cs="Times New Roman"/>
          <w:sz w:val="28"/>
          <w:szCs w:val="28"/>
        </w:rPr>
        <w:t>социально-экономической политики</w:t>
      </w:r>
      <w:r w:rsidRPr="00E2246F">
        <w:rPr>
          <w:rFonts w:ascii="Times New Roman" w:hAnsi="Times New Roman" w:cs="Times New Roman"/>
          <w:sz w:val="28"/>
          <w:szCs w:val="28"/>
        </w:rPr>
        <w:t xml:space="preserve"> развития </w:t>
      </w:r>
      <w:r>
        <w:rPr>
          <w:rFonts w:ascii="Times New Roman" w:hAnsi="Times New Roman" w:cs="Times New Roman"/>
          <w:sz w:val="28"/>
          <w:szCs w:val="28"/>
        </w:rPr>
        <w:t xml:space="preserve"> </w:t>
      </w:r>
      <w:r w:rsidR="003E3C1F">
        <w:rPr>
          <w:rFonts w:ascii="Times New Roman" w:hAnsi="Times New Roman" w:cs="Times New Roman"/>
          <w:sz w:val="28"/>
          <w:szCs w:val="28"/>
        </w:rPr>
        <w:t>фирм. Они</w:t>
      </w:r>
      <w:r w:rsidRPr="00E2246F">
        <w:rPr>
          <w:rFonts w:ascii="Times New Roman" w:hAnsi="Times New Roman" w:cs="Times New Roman"/>
          <w:sz w:val="28"/>
          <w:szCs w:val="28"/>
        </w:rPr>
        <w:t xml:space="preserve"> </w:t>
      </w:r>
      <w:r w:rsidR="00E05343">
        <w:rPr>
          <w:rFonts w:ascii="Times New Roman" w:hAnsi="Times New Roman" w:cs="Times New Roman"/>
          <w:sz w:val="28"/>
          <w:szCs w:val="28"/>
        </w:rPr>
        <w:t>отражаются в</w:t>
      </w:r>
      <w:r w:rsidRPr="00E2246F">
        <w:rPr>
          <w:rFonts w:ascii="Times New Roman" w:hAnsi="Times New Roman" w:cs="Times New Roman"/>
          <w:sz w:val="28"/>
          <w:szCs w:val="28"/>
        </w:rPr>
        <w:t xml:space="preserve"> организационной культуре, </w:t>
      </w:r>
      <w:r w:rsidR="00E05343">
        <w:rPr>
          <w:rFonts w:ascii="Times New Roman" w:hAnsi="Times New Roman" w:cs="Times New Roman"/>
          <w:sz w:val="28"/>
          <w:szCs w:val="28"/>
        </w:rPr>
        <w:t xml:space="preserve"> а именно</w:t>
      </w:r>
      <w:r w:rsidRPr="00E2246F">
        <w:rPr>
          <w:rFonts w:ascii="Times New Roman" w:hAnsi="Times New Roman" w:cs="Times New Roman"/>
          <w:sz w:val="28"/>
          <w:szCs w:val="28"/>
        </w:rPr>
        <w:t>,</w:t>
      </w:r>
      <w:r>
        <w:rPr>
          <w:rFonts w:ascii="Times New Roman" w:hAnsi="Times New Roman" w:cs="Times New Roman"/>
          <w:sz w:val="28"/>
          <w:szCs w:val="28"/>
        </w:rPr>
        <w:t xml:space="preserve"> </w:t>
      </w:r>
      <w:r w:rsidR="00E05343">
        <w:rPr>
          <w:rFonts w:ascii="Times New Roman" w:hAnsi="Times New Roman" w:cs="Times New Roman"/>
          <w:sz w:val="28"/>
          <w:szCs w:val="28"/>
        </w:rPr>
        <w:t xml:space="preserve">в </w:t>
      </w:r>
      <w:r w:rsidRPr="00E2246F">
        <w:rPr>
          <w:rFonts w:ascii="Times New Roman" w:hAnsi="Times New Roman" w:cs="Times New Roman"/>
          <w:sz w:val="28"/>
          <w:szCs w:val="28"/>
        </w:rPr>
        <w:t xml:space="preserve">правилах, </w:t>
      </w:r>
      <w:r w:rsidR="00E05343">
        <w:rPr>
          <w:rFonts w:ascii="Times New Roman" w:hAnsi="Times New Roman" w:cs="Times New Roman"/>
          <w:sz w:val="28"/>
          <w:szCs w:val="28"/>
        </w:rPr>
        <w:t xml:space="preserve">установленных </w:t>
      </w:r>
      <w:r w:rsidRPr="00E2246F">
        <w:rPr>
          <w:rFonts w:ascii="Times New Roman" w:hAnsi="Times New Roman" w:cs="Times New Roman"/>
          <w:sz w:val="28"/>
          <w:szCs w:val="28"/>
        </w:rPr>
        <w:t xml:space="preserve">нормах и традициях, </w:t>
      </w:r>
      <w:r w:rsidR="00E05343">
        <w:rPr>
          <w:rFonts w:ascii="Times New Roman" w:hAnsi="Times New Roman" w:cs="Times New Roman"/>
          <w:sz w:val="28"/>
          <w:szCs w:val="28"/>
        </w:rPr>
        <w:t xml:space="preserve">которые </w:t>
      </w:r>
      <w:r w:rsidRPr="00E2246F">
        <w:rPr>
          <w:rFonts w:ascii="Times New Roman" w:hAnsi="Times New Roman" w:cs="Times New Roman"/>
          <w:sz w:val="28"/>
          <w:szCs w:val="28"/>
        </w:rPr>
        <w:t>жест</w:t>
      </w:r>
      <w:r w:rsidR="00E05343">
        <w:rPr>
          <w:rFonts w:ascii="Times New Roman" w:hAnsi="Times New Roman" w:cs="Times New Roman"/>
          <w:sz w:val="28"/>
          <w:szCs w:val="28"/>
        </w:rPr>
        <w:t>ко и мягко регулируют</w:t>
      </w:r>
      <w:r w:rsidRPr="00E2246F">
        <w:rPr>
          <w:rFonts w:ascii="Times New Roman" w:hAnsi="Times New Roman" w:cs="Times New Roman"/>
          <w:sz w:val="28"/>
          <w:szCs w:val="28"/>
        </w:rPr>
        <w:t xml:space="preserve"> </w:t>
      </w:r>
      <w:r w:rsidR="00E05343">
        <w:rPr>
          <w:rFonts w:ascii="Times New Roman" w:hAnsi="Times New Roman" w:cs="Times New Roman"/>
          <w:sz w:val="28"/>
          <w:szCs w:val="28"/>
        </w:rPr>
        <w:t xml:space="preserve">поведение </w:t>
      </w:r>
      <w:r w:rsidRPr="00E2246F">
        <w:rPr>
          <w:rFonts w:ascii="Times New Roman" w:hAnsi="Times New Roman" w:cs="Times New Roman"/>
          <w:sz w:val="28"/>
          <w:szCs w:val="28"/>
        </w:rPr>
        <w:t>работников</w:t>
      </w:r>
      <w:r>
        <w:rPr>
          <w:rFonts w:ascii="Times New Roman" w:hAnsi="Times New Roman" w:cs="Times New Roman"/>
          <w:sz w:val="28"/>
          <w:szCs w:val="28"/>
        </w:rPr>
        <w:t xml:space="preserve"> </w:t>
      </w:r>
      <w:r w:rsidR="00E05343">
        <w:rPr>
          <w:rFonts w:ascii="Times New Roman" w:hAnsi="Times New Roman" w:cs="Times New Roman"/>
          <w:sz w:val="28"/>
          <w:szCs w:val="28"/>
        </w:rPr>
        <w:t>в процессе делового взаимодействия, межличностного общения, при исполнении</w:t>
      </w:r>
      <w:r w:rsidRPr="00E2246F">
        <w:rPr>
          <w:rFonts w:ascii="Times New Roman" w:hAnsi="Times New Roman" w:cs="Times New Roman"/>
          <w:sz w:val="28"/>
          <w:szCs w:val="28"/>
        </w:rPr>
        <w:t xml:space="preserve"> разовых и постоянных поручений,</w:t>
      </w:r>
      <w:r w:rsidR="00E05343">
        <w:rPr>
          <w:rFonts w:ascii="Times New Roman" w:hAnsi="Times New Roman" w:cs="Times New Roman"/>
          <w:sz w:val="28"/>
          <w:szCs w:val="28"/>
        </w:rPr>
        <w:t xml:space="preserve"> и в процессе исполнения прямых должностных обязанностей. </w:t>
      </w:r>
    </w:p>
    <w:p w:rsidR="007C600D" w:rsidRDefault="00E05343" w:rsidP="003E3C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непрерывном совершенствовании</w:t>
      </w:r>
      <w:r w:rsidR="00E2246F" w:rsidRPr="00E2246F">
        <w:rPr>
          <w:rFonts w:ascii="Times New Roman" w:hAnsi="Times New Roman" w:cs="Times New Roman"/>
          <w:sz w:val="28"/>
          <w:szCs w:val="28"/>
        </w:rPr>
        <w:t xml:space="preserve"> правил и</w:t>
      </w:r>
      <w:r w:rsidR="00E2246F">
        <w:rPr>
          <w:rFonts w:ascii="Times New Roman" w:hAnsi="Times New Roman" w:cs="Times New Roman"/>
          <w:sz w:val="28"/>
          <w:szCs w:val="28"/>
        </w:rPr>
        <w:t xml:space="preserve"> </w:t>
      </w:r>
      <w:r>
        <w:rPr>
          <w:rFonts w:ascii="Times New Roman" w:hAnsi="Times New Roman" w:cs="Times New Roman"/>
          <w:sz w:val="28"/>
          <w:szCs w:val="28"/>
        </w:rPr>
        <w:t>норм</w:t>
      </w:r>
      <w:r w:rsidR="00E2246F" w:rsidRPr="00E2246F">
        <w:rPr>
          <w:rFonts w:ascii="Times New Roman" w:hAnsi="Times New Roman" w:cs="Times New Roman"/>
          <w:sz w:val="28"/>
          <w:szCs w:val="28"/>
        </w:rPr>
        <w:t xml:space="preserve">, </w:t>
      </w:r>
      <w:r>
        <w:rPr>
          <w:rFonts w:ascii="Times New Roman" w:hAnsi="Times New Roman" w:cs="Times New Roman"/>
          <w:sz w:val="28"/>
          <w:szCs w:val="28"/>
        </w:rPr>
        <w:t>повышается результативность работы</w:t>
      </w:r>
      <w:r w:rsidR="00E2246F" w:rsidRPr="00E2246F">
        <w:rPr>
          <w:rFonts w:ascii="Times New Roman" w:hAnsi="Times New Roman" w:cs="Times New Roman"/>
          <w:sz w:val="28"/>
          <w:szCs w:val="28"/>
        </w:rPr>
        <w:t xml:space="preserve"> персонала, </w:t>
      </w:r>
      <w:r>
        <w:rPr>
          <w:rFonts w:ascii="Times New Roman" w:hAnsi="Times New Roman" w:cs="Times New Roman"/>
          <w:sz w:val="28"/>
          <w:szCs w:val="28"/>
        </w:rPr>
        <w:t xml:space="preserve">за счет регулирования </w:t>
      </w:r>
      <w:r w:rsidR="00E2246F" w:rsidRPr="00E2246F">
        <w:rPr>
          <w:rFonts w:ascii="Times New Roman" w:hAnsi="Times New Roman" w:cs="Times New Roman"/>
          <w:sz w:val="28"/>
          <w:szCs w:val="28"/>
        </w:rPr>
        <w:t>дисциплины и</w:t>
      </w:r>
      <w:r w:rsidR="00E2246F">
        <w:rPr>
          <w:rFonts w:ascii="Times New Roman" w:hAnsi="Times New Roman" w:cs="Times New Roman"/>
          <w:sz w:val="28"/>
          <w:szCs w:val="28"/>
        </w:rPr>
        <w:t xml:space="preserve"> </w:t>
      </w:r>
      <w:r>
        <w:rPr>
          <w:rFonts w:ascii="Times New Roman" w:hAnsi="Times New Roman" w:cs="Times New Roman"/>
          <w:sz w:val="28"/>
          <w:szCs w:val="28"/>
        </w:rPr>
        <w:t xml:space="preserve">назначения </w:t>
      </w:r>
      <w:r w:rsidR="00E2246F" w:rsidRPr="00E2246F">
        <w:rPr>
          <w:rFonts w:ascii="Times New Roman" w:hAnsi="Times New Roman" w:cs="Times New Roman"/>
          <w:sz w:val="28"/>
          <w:szCs w:val="28"/>
        </w:rPr>
        <w:t xml:space="preserve">персональной ответственности, </w:t>
      </w:r>
      <w:r>
        <w:rPr>
          <w:rFonts w:ascii="Times New Roman" w:hAnsi="Times New Roman" w:cs="Times New Roman"/>
          <w:sz w:val="28"/>
          <w:szCs w:val="28"/>
        </w:rPr>
        <w:t>определения санкций при нарушении</w:t>
      </w:r>
      <w:r w:rsidR="00E2246F" w:rsidRPr="00E2246F">
        <w:rPr>
          <w:rFonts w:ascii="Times New Roman" w:hAnsi="Times New Roman" w:cs="Times New Roman"/>
          <w:sz w:val="28"/>
          <w:szCs w:val="28"/>
        </w:rPr>
        <w:t xml:space="preserve"> </w:t>
      </w:r>
      <w:r>
        <w:rPr>
          <w:rFonts w:ascii="Times New Roman" w:hAnsi="Times New Roman" w:cs="Times New Roman"/>
          <w:sz w:val="28"/>
          <w:szCs w:val="28"/>
        </w:rPr>
        <w:t xml:space="preserve">правил </w:t>
      </w:r>
      <w:r w:rsidR="00E2246F" w:rsidRPr="00E2246F">
        <w:rPr>
          <w:rFonts w:ascii="Times New Roman" w:hAnsi="Times New Roman" w:cs="Times New Roman"/>
          <w:sz w:val="28"/>
          <w:szCs w:val="28"/>
        </w:rPr>
        <w:t xml:space="preserve">внутреннего распорядка, </w:t>
      </w:r>
      <w:r>
        <w:rPr>
          <w:rFonts w:ascii="Times New Roman" w:hAnsi="Times New Roman" w:cs="Times New Roman"/>
          <w:sz w:val="28"/>
          <w:szCs w:val="28"/>
        </w:rPr>
        <w:t xml:space="preserve">установления </w:t>
      </w:r>
      <w:r w:rsidR="00E2246F" w:rsidRPr="00E2246F">
        <w:rPr>
          <w:rFonts w:ascii="Times New Roman" w:hAnsi="Times New Roman" w:cs="Times New Roman"/>
          <w:sz w:val="28"/>
          <w:szCs w:val="28"/>
        </w:rPr>
        <w:t xml:space="preserve">норм, регулирующих </w:t>
      </w:r>
      <w:r>
        <w:rPr>
          <w:rFonts w:ascii="Times New Roman" w:hAnsi="Times New Roman" w:cs="Times New Roman"/>
          <w:sz w:val="28"/>
          <w:szCs w:val="28"/>
        </w:rPr>
        <w:t>процессы коммуникации</w:t>
      </w:r>
      <w:r w:rsidR="00E2246F" w:rsidRPr="00E2246F">
        <w:rPr>
          <w:rFonts w:ascii="Times New Roman" w:hAnsi="Times New Roman" w:cs="Times New Roman"/>
          <w:sz w:val="28"/>
          <w:szCs w:val="28"/>
        </w:rPr>
        <w:t xml:space="preserve"> </w:t>
      </w:r>
      <w:r>
        <w:rPr>
          <w:rFonts w:ascii="Times New Roman" w:hAnsi="Times New Roman" w:cs="Times New Roman"/>
          <w:sz w:val="28"/>
          <w:szCs w:val="28"/>
        </w:rPr>
        <w:t xml:space="preserve">работников. </w:t>
      </w:r>
    </w:p>
    <w:p w:rsidR="00755E01" w:rsidRDefault="00755E01" w:rsidP="006C2CC8">
      <w:pPr>
        <w:pStyle w:val="a6"/>
        <w:spacing w:after="0" w:line="360" w:lineRule="auto"/>
        <w:ind w:left="0" w:firstLine="708"/>
        <w:jc w:val="both"/>
        <w:rPr>
          <w:rFonts w:ascii="Times New Roman" w:hAnsi="Times New Roman" w:cs="Times New Roman"/>
          <w:sz w:val="28"/>
          <w:szCs w:val="28"/>
        </w:rPr>
      </w:pPr>
      <w:r w:rsidRPr="00755E01">
        <w:rPr>
          <w:rFonts w:ascii="Times New Roman" w:hAnsi="Times New Roman" w:cs="Times New Roman"/>
          <w:sz w:val="28"/>
          <w:szCs w:val="28"/>
        </w:rPr>
        <w:lastRenderedPageBreak/>
        <w:t xml:space="preserve">Д. </w:t>
      </w:r>
      <w:proofErr w:type="spellStart"/>
      <w:r w:rsidRPr="00755E01">
        <w:rPr>
          <w:rFonts w:ascii="Times New Roman" w:hAnsi="Times New Roman" w:cs="Times New Roman"/>
          <w:sz w:val="28"/>
          <w:szCs w:val="28"/>
        </w:rPr>
        <w:t>Илангован</w:t>
      </w:r>
      <w:proofErr w:type="spellEnd"/>
      <w:r w:rsidRPr="00755E01">
        <w:rPr>
          <w:rFonts w:ascii="Times New Roman" w:hAnsi="Times New Roman" w:cs="Times New Roman"/>
          <w:sz w:val="28"/>
          <w:szCs w:val="28"/>
        </w:rPr>
        <w:t xml:space="preserve"> и Р. </w:t>
      </w:r>
      <w:proofErr w:type="spellStart"/>
      <w:r w:rsidRPr="00755E01">
        <w:rPr>
          <w:rFonts w:ascii="Times New Roman" w:hAnsi="Times New Roman" w:cs="Times New Roman"/>
          <w:sz w:val="28"/>
          <w:szCs w:val="28"/>
        </w:rPr>
        <w:t>Дюргадосс</w:t>
      </w:r>
      <w:proofErr w:type="spellEnd"/>
      <w:r>
        <w:rPr>
          <w:rStyle w:val="a5"/>
          <w:rFonts w:ascii="Times New Roman" w:hAnsi="Times New Roman" w:cs="Times New Roman"/>
          <w:sz w:val="24"/>
          <w:szCs w:val="24"/>
        </w:rPr>
        <w:footnoteReference w:id="11"/>
      </w:r>
      <w:r>
        <w:rPr>
          <w:rFonts w:ascii="Times New Roman" w:hAnsi="Times New Roman" w:cs="Times New Roman"/>
          <w:sz w:val="24"/>
          <w:szCs w:val="24"/>
        </w:rPr>
        <w:t xml:space="preserve"> </w:t>
      </w:r>
      <w:r w:rsidRPr="00F25714">
        <w:rPr>
          <w:rFonts w:ascii="Times New Roman" w:hAnsi="Times New Roman" w:cs="Times New Roman"/>
          <w:sz w:val="28"/>
          <w:szCs w:val="28"/>
        </w:rPr>
        <w:t xml:space="preserve">выделяют три области, в рамках которых может строиться организационная система ценностей: эгоцентричные ценности, поведенческие и ценности, ориентированные на достижение общественного блага. Под эгоцентрическими организационными ценностями понимается свобода, личная ответственность, инновации, достижения и т.д. Поведенческие организационные ценности подразумевают этические нормы ведения бизнеса, доверие, честность, верность своим принципам, уважение других людей, открытость, гибкость, разносторонность и т.д. </w:t>
      </w:r>
      <w:proofErr w:type="gramStart"/>
      <w:r w:rsidRPr="00F25714">
        <w:rPr>
          <w:rFonts w:ascii="Times New Roman" w:hAnsi="Times New Roman" w:cs="Times New Roman"/>
          <w:sz w:val="28"/>
          <w:szCs w:val="28"/>
        </w:rPr>
        <w:t>Наконец, ценности, ориентированные на достижение общественного блага – это коллективизм, принадлежность, соблюдение законов, кооперация, сотрудничество, работа в команде.</w:t>
      </w:r>
      <w:proofErr w:type="gramEnd"/>
    </w:p>
    <w:p w:rsidR="00E34A1A" w:rsidRPr="00483E5C" w:rsidRDefault="00483E5C" w:rsidP="00E34A1A">
      <w:pPr>
        <w:tabs>
          <w:tab w:val="left" w:pos="7395"/>
        </w:tabs>
        <w:spacing w:after="0"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При формировании ценностей организации немаловажную роль играет ее лидер, настоящий или прошлый. Ключевой фактор, который влияет на трансформацию организации с низким уровнем производительности в эффективную компанию – это лидерство. </w:t>
      </w:r>
      <w:r w:rsidR="00E34A1A" w:rsidRPr="00483E5C">
        <w:rPr>
          <w:rFonts w:ascii="Times New Roman" w:hAnsi="Times New Roman" w:cs="Times New Roman"/>
          <w:sz w:val="28"/>
          <w:szCs w:val="28"/>
        </w:rPr>
        <w:t>В</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rPr>
        <w:t>статье</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rPr>
        <w:t>Ричарда</w:t>
      </w:r>
      <w:r w:rsidR="00E34A1A" w:rsidRPr="007B6C35">
        <w:rPr>
          <w:rFonts w:ascii="Times New Roman" w:hAnsi="Times New Roman" w:cs="Times New Roman"/>
          <w:sz w:val="28"/>
          <w:szCs w:val="28"/>
        </w:rPr>
        <w:t xml:space="preserve"> </w:t>
      </w:r>
      <w:proofErr w:type="spellStart"/>
      <w:r w:rsidR="00E34A1A" w:rsidRPr="00483E5C">
        <w:rPr>
          <w:rFonts w:ascii="Times New Roman" w:hAnsi="Times New Roman" w:cs="Times New Roman"/>
          <w:sz w:val="28"/>
          <w:szCs w:val="28"/>
        </w:rPr>
        <w:t>Баррета</w:t>
      </w:r>
      <w:proofErr w:type="spellEnd"/>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The</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importance</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of</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values</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in</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building</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a</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high</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performance</w:t>
      </w:r>
      <w:r w:rsidR="00E34A1A" w:rsidRPr="007B6C35">
        <w:rPr>
          <w:rFonts w:ascii="Times New Roman" w:hAnsi="Times New Roman" w:cs="Times New Roman"/>
          <w:sz w:val="28"/>
          <w:szCs w:val="28"/>
        </w:rPr>
        <w:t xml:space="preserve"> </w:t>
      </w:r>
      <w:r w:rsidR="00E34A1A" w:rsidRPr="00483E5C">
        <w:rPr>
          <w:rFonts w:ascii="Times New Roman" w:hAnsi="Times New Roman" w:cs="Times New Roman"/>
          <w:sz w:val="28"/>
          <w:szCs w:val="28"/>
          <w:lang w:val="en-US"/>
        </w:rPr>
        <w:t>culture</w:t>
      </w:r>
      <w:r w:rsidR="00E34A1A" w:rsidRPr="007B6C35">
        <w:rPr>
          <w:rFonts w:ascii="Times New Roman" w:hAnsi="Times New Roman" w:cs="Times New Roman"/>
          <w:sz w:val="28"/>
          <w:szCs w:val="28"/>
        </w:rPr>
        <w:t>»</w:t>
      </w:r>
      <w:r w:rsidR="00E34A1A" w:rsidRPr="00483E5C">
        <w:rPr>
          <w:rStyle w:val="a5"/>
          <w:rFonts w:ascii="Times New Roman" w:hAnsi="Times New Roman" w:cs="Times New Roman"/>
          <w:sz w:val="28"/>
          <w:szCs w:val="28"/>
        </w:rPr>
        <w:footnoteReference w:id="12"/>
      </w:r>
      <w:r w:rsidR="00E34A1A">
        <w:rPr>
          <w:rFonts w:ascii="Times New Roman" w:hAnsi="Times New Roman" w:cs="Times New Roman"/>
          <w:sz w:val="28"/>
          <w:szCs w:val="28"/>
        </w:rPr>
        <w:t xml:space="preserve"> </w:t>
      </w:r>
      <w:r w:rsidR="00E34A1A" w:rsidRPr="00483E5C">
        <w:rPr>
          <w:rFonts w:ascii="Times New Roman" w:hAnsi="Times New Roman" w:cs="Times New Roman"/>
          <w:sz w:val="28"/>
          <w:szCs w:val="28"/>
        </w:rPr>
        <w:t xml:space="preserve">рассказывается об измерении ценностей организации </w:t>
      </w:r>
      <w:r w:rsidR="00E34A1A">
        <w:rPr>
          <w:rFonts w:ascii="Times New Roman" w:hAnsi="Times New Roman" w:cs="Times New Roman"/>
          <w:sz w:val="28"/>
          <w:szCs w:val="28"/>
        </w:rPr>
        <w:t>и процессе трансформации</w:t>
      </w:r>
      <w:r w:rsidR="00E34A1A" w:rsidRPr="00483E5C">
        <w:rPr>
          <w:rFonts w:ascii="Times New Roman" w:hAnsi="Times New Roman" w:cs="Times New Roman"/>
          <w:sz w:val="28"/>
          <w:szCs w:val="28"/>
        </w:rPr>
        <w:t xml:space="preserve">. </w:t>
      </w:r>
    </w:p>
    <w:p w:rsidR="00483E5C" w:rsidRPr="00F25714" w:rsidRDefault="00483E5C" w:rsidP="00F25714">
      <w:pPr>
        <w:spacing w:after="0"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Высокопроизводительные организации склонны к тому, чтобы выбирать лидера внутри компании, а </w:t>
      </w:r>
      <w:proofErr w:type="spellStart"/>
      <w:r w:rsidRPr="00F25714">
        <w:rPr>
          <w:rFonts w:ascii="Times New Roman" w:hAnsi="Times New Roman" w:cs="Times New Roman"/>
          <w:sz w:val="28"/>
          <w:szCs w:val="28"/>
        </w:rPr>
        <w:t>низкопроизводительные</w:t>
      </w:r>
      <w:proofErr w:type="spellEnd"/>
      <w:r w:rsidRPr="00F25714">
        <w:rPr>
          <w:rFonts w:ascii="Times New Roman" w:hAnsi="Times New Roman" w:cs="Times New Roman"/>
          <w:sz w:val="28"/>
          <w:szCs w:val="28"/>
        </w:rPr>
        <w:t xml:space="preserve"> ищут лидера извне, надеясь, что он привнесет в компанию новые ценности и культуру</w:t>
      </w:r>
      <w:r w:rsidR="00F25714" w:rsidRPr="00F25714">
        <w:rPr>
          <w:rFonts w:ascii="Times New Roman" w:hAnsi="Times New Roman" w:cs="Times New Roman"/>
          <w:sz w:val="28"/>
          <w:szCs w:val="28"/>
        </w:rPr>
        <w:t xml:space="preserve">. </w:t>
      </w:r>
      <w:r w:rsidRPr="00F25714">
        <w:rPr>
          <w:rFonts w:ascii="Times New Roman" w:hAnsi="Times New Roman" w:cs="Times New Roman"/>
          <w:sz w:val="28"/>
          <w:szCs w:val="28"/>
        </w:rPr>
        <w:t>Для того чтобы понять процесс и преимущества такого подхода необходимо разграничить три понятия: изменение, трансформация и эволюция (</w:t>
      </w:r>
      <w:proofErr w:type="spellStart"/>
      <w:r w:rsidRPr="00F25714">
        <w:rPr>
          <w:rFonts w:ascii="Times New Roman" w:hAnsi="Times New Roman" w:cs="Times New Roman"/>
          <w:sz w:val="28"/>
          <w:szCs w:val="28"/>
        </w:rPr>
        <w:t>change</w:t>
      </w:r>
      <w:proofErr w:type="spellEnd"/>
      <w:r w:rsidRPr="00F25714">
        <w:rPr>
          <w:rFonts w:ascii="Times New Roman" w:hAnsi="Times New Roman" w:cs="Times New Roman"/>
          <w:sz w:val="28"/>
          <w:szCs w:val="28"/>
        </w:rPr>
        <w:t>, </w:t>
      </w:r>
      <w:proofErr w:type="spellStart"/>
      <w:r w:rsidRPr="00F25714">
        <w:rPr>
          <w:rFonts w:ascii="Times New Roman" w:hAnsi="Times New Roman" w:cs="Times New Roman"/>
          <w:sz w:val="28"/>
          <w:szCs w:val="28"/>
        </w:rPr>
        <w:t>transformation</w:t>
      </w:r>
      <w:proofErr w:type="spellEnd"/>
      <w:r w:rsidRPr="00F25714">
        <w:rPr>
          <w:rFonts w:ascii="Times New Roman" w:hAnsi="Times New Roman" w:cs="Times New Roman"/>
          <w:sz w:val="28"/>
          <w:szCs w:val="28"/>
        </w:rPr>
        <w:t> </w:t>
      </w:r>
      <w:proofErr w:type="spellStart"/>
      <w:r w:rsidRPr="00F25714">
        <w:rPr>
          <w:rFonts w:ascii="Times New Roman" w:hAnsi="Times New Roman" w:cs="Times New Roman"/>
          <w:sz w:val="28"/>
          <w:szCs w:val="28"/>
        </w:rPr>
        <w:t>and</w:t>
      </w:r>
      <w:proofErr w:type="spellEnd"/>
      <w:r w:rsidRPr="00F25714">
        <w:rPr>
          <w:rFonts w:ascii="Times New Roman" w:hAnsi="Times New Roman" w:cs="Times New Roman"/>
          <w:sz w:val="28"/>
          <w:szCs w:val="28"/>
        </w:rPr>
        <w:t xml:space="preserve"> </w:t>
      </w:r>
      <w:proofErr w:type="spellStart"/>
      <w:r w:rsidRPr="00F25714">
        <w:rPr>
          <w:rFonts w:ascii="Times New Roman" w:hAnsi="Times New Roman" w:cs="Times New Roman"/>
          <w:sz w:val="28"/>
          <w:szCs w:val="28"/>
        </w:rPr>
        <w:t>evolution</w:t>
      </w:r>
      <w:proofErr w:type="spellEnd"/>
      <w:r w:rsidRPr="00F25714">
        <w:rPr>
          <w:rFonts w:ascii="Times New Roman" w:hAnsi="Times New Roman" w:cs="Times New Roman"/>
          <w:sz w:val="28"/>
          <w:szCs w:val="28"/>
        </w:rPr>
        <w:t xml:space="preserve">). Изменение – это та же деятельность, которую мы выполняем сейчас, но более эффективная, настроенная на увеличение производительности и качества. </w:t>
      </w:r>
      <w:r w:rsidRPr="00F25714">
        <w:rPr>
          <w:rFonts w:ascii="Times New Roman" w:hAnsi="Times New Roman" w:cs="Times New Roman"/>
          <w:sz w:val="28"/>
          <w:szCs w:val="28"/>
        </w:rPr>
        <w:lastRenderedPageBreak/>
        <w:t xml:space="preserve">Трансформация включает в себя изменения на самом глубоком уровне убеждений и ценностей и приводит к изменениям в индивидуальном и организационном поведении и организационной структуре. И наконец, эволюция – это состояние постоянной трансформации и изменения, она предполагает внесение поправок в ценности, модели поведения. </w:t>
      </w:r>
    </w:p>
    <w:p w:rsidR="00483E5C" w:rsidRPr="00F25714" w:rsidRDefault="00483E5C" w:rsidP="00F25714">
      <w:pPr>
        <w:spacing w:after="0"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Модель для измерения ценностей организации, или модель </w:t>
      </w:r>
      <w:proofErr w:type="spellStart"/>
      <w:r w:rsidRPr="00F25714">
        <w:rPr>
          <w:rFonts w:ascii="Times New Roman" w:hAnsi="Times New Roman" w:cs="Times New Roman"/>
          <w:sz w:val="28"/>
          <w:szCs w:val="28"/>
        </w:rPr>
        <w:t>Барретта</w:t>
      </w:r>
      <w:proofErr w:type="spellEnd"/>
      <w:r w:rsidRPr="00F25714">
        <w:rPr>
          <w:rFonts w:ascii="Times New Roman" w:hAnsi="Times New Roman" w:cs="Times New Roman"/>
          <w:sz w:val="28"/>
          <w:szCs w:val="28"/>
        </w:rPr>
        <w:t>, включает в себя семь уровней сознания (осознания), которые нужно</w:t>
      </w:r>
      <w:r w:rsidR="003E3C1F">
        <w:rPr>
          <w:rFonts w:ascii="Times New Roman" w:hAnsi="Times New Roman" w:cs="Times New Roman"/>
          <w:sz w:val="28"/>
          <w:szCs w:val="28"/>
        </w:rPr>
        <w:t xml:space="preserve"> рассматривать с нижней ступени (рис. 2). </w:t>
      </w:r>
      <w:r w:rsidRPr="00F25714">
        <w:rPr>
          <w:rFonts w:ascii="Times New Roman" w:hAnsi="Times New Roman" w:cs="Times New Roman"/>
          <w:sz w:val="28"/>
          <w:szCs w:val="28"/>
        </w:rPr>
        <w:t xml:space="preserve">Каждый уровень соответствует эволюционному этапу роста в развитии организации. Такая модель подходит для всех типов организаций: коммерческих, государственных, муниципальных, НКО. </w:t>
      </w:r>
    </w:p>
    <w:p w:rsidR="00483E5C" w:rsidRPr="00F25714" w:rsidRDefault="00F65357" w:rsidP="00F25714">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196" style="position:absolute;left:0;text-align:left;margin-left:-50.5pt;margin-top:4.05pt;width:453pt;height:263.25pt;z-index:251791360" coordorigin="975,1215" coordsize="9060,5265">
            <v:shape id="_x0000_s1188" type="#_x0000_t202" style="position:absolute;left:3135;top:4905;width:2595;height:405" stroked="f">
              <v:textbox>
                <w:txbxContent>
                  <w:p w:rsidR="00D5660F" w:rsidRPr="003E3C1F" w:rsidRDefault="00D5660F" w:rsidP="003E3C1F">
                    <w:pPr>
                      <w:jc w:val="center"/>
                      <w:rPr>
                        <w:rFonts w:ascii="Times New Roman" w:hAnsi="Times New Roman" w:cs="Times New Roman"/>
                        <w:sz w:val="28"/>
                        <w:szCs w:val="28"/>
                      </w:rPr>
                    </w:pPr>
                    <w:r w:rsidRPr="003E3C1F">
                      <w:rPr>
                        <w:rFonts w:ascii="Times New Roman" w:hAnsi="Times New Roman" w:cs="Times New Roman"/>
                        <w:sz w:val="28"/>
                        <w:szCs w:val="28"/>
                      </w:rPr>
                      <w:t>Выживаемость</w:t>
                    </w:r>
                  </w:p>
                </w:txbxContent>
              </v:textbox>
            </v:shape>
            <v:shape id="_x0000_s1189" type="#_x0000_t202" style="position:absolute;left:2925;top:4365;width:2595;height:405" stroked="f">
              <v:textbox>
                <w:txbxContent>
                  <w:p w:rsidR="00D5660F" w:rsidRPr="003E3C1F" w:rsidRDefault="00D5660F" w:rsidP="003E3C1F">
                    <w:pPr>
                      <w:jc w:val="center"/>
                      <w:rPr>
                        <w:rFonts w:ascii="Times New Roman" w:hAnsi="Times New Roman" w:cs="Times New Roman"/>
                        <w:sz w:val="28"/>
                        <w:szCs w:val="28"/>
                      </w:rPr>
                    </w:pPr>
                    <w:r w:rsidRPr="003E3C1F">
                      <w:rPr>
                        <w:rFonts w:ascii="Times New Roman" w:hAnsi="Times New Roman" w:cs="Times New Roman"/>
                        <w:sz w:val="28"/>
                        <w:szCs w:val="28"/>
                      </w:rPr>
                      <w:t>Взаимоотношения</w:t>
                    </w:r>
                  </w:p>
                </w:txbxContent>
              </v:textbox>
            </v:shape>
            <v:shape id="_x0000_s1190" type="#_x0000_t202" style="position:absolute;left:3150;top:3795;width:2595;height:405" stroked="f">
              <v:textbox>
                <w:txbxContent>
                  <w:p w:rsidR="00D5660F" w:rsidRPr="003E3C1F" w:rsidRDefault="00D5660F" w:rsidP="003E3C1F">
                    <w:pPr>
                      <w:jc w:val="center"/>
                      <w:rPr>
                        <w:rFonts w:ascii="Times New Roman" w:hAnsi="Times New Roman" w:cs="Times New Roman"/>
                        <w:sz w:val="28"/>
                        <w:szCs w:val="28"/>
                      </w:rPr>
                    </w:pPr>
                    <w:r w:rsidRPr="003E3C1F">
                      <w:rPr>
                        <w:rFonts w:ascii="Times New Roman" w:hAnsi="Times New Roman" w:cs="Times New Roman"/>
                        <w:sz w:val="28"/>
                        <w:szCs w:val="28"/>
                      </w:rPr>
                      <w:t>Самоуважение</w:t>
                    </w:r>
                  </w:p>
                </w:txbxContent>
              </v:textbox>
            </v:shape>
            <v:shape id="_x0000_s1191" type="#_x0000_t202" style="position:absolute;left:3090;top:3150;width:2595;height:570" stroked="f">
              <v:textbox>
                <w:txbxContent>
                  <w:p w:rsidR="00D5660F" w:rsidRPr="003E3C1F" w:rsidRDefault="00D5660F" w:rsidP="003E3C1F">
                    <w:pPr>
                      <w:jc w:val="center"/>
                      <w:rPr>
                        <w:rFonts w:ascii="Times New Roman" w:hAnsi="Times New Roman" w:cs="Times New Roman"/>
                        <w:sz w:val="28"/>
                        <w:szCs w:val="28"/>
                      </w:rPr>
                    </w:pPr>
                    <w:r w:rsidRPr="003E3C1F">
                      <w:rPr>
                        <w:rFonts w:ascii="Times New Roman" w:hAnsi="Times New Roman" w:cs="Times New Roman"/>
                        <w:sz w:val="28"/>
                        <w:szCs w:val="28"/>
                      </w:rPr>
                      <w:t>Трансформация</w:t>
                    </w:r>
                  </w:p>
                </w:txbxContent>
              </v:textbox>
            </v:shape>
            <v:shape id="_x0000_s1192" type="#_x0000_t202" style="position:absolute;left:1815;top:2520;width:4065;height:570" stroked="f">
              <v:textbox>
                <w:txbxContent>
                  <w:p w:rsidR="00D5660F" w:rsidRPr="003E3C1F" w:rsidRDefault="00D5660F" w:rsidP="003E3C1F">
                    <w:pPr>
                      <w:jc w:val="center"/>
                      <w:rPr>
                        <w:rFonts w:ascii="Times New Roman" w:hAnsi="Times New Roman" w:cs="Times New Roman"/>
                        <w:sz w:val="28"/>
                        <w:szCs w:val="28"/>
                      </w:rPr>
                    </w:pPr>
                    <w:r>
                      <w:rPr>
                        <w:rFonts w:ascii="Times New Roman" w:hAnsi="Times New Roman" w:cs="Times New Roman"/>
                        <w:sz w:val="28"/>
                        <w:szCs w:val="28"/>
                      </w:rPr>
                      <w:t>Внутренняя целостность</w:t>
                    </w:r>
                  </w:p>
                </w:txbxContent>
              </v:textbox>
            </v:shape>
            <v:shape id="_x0000_s1193" type="#_x0000_t202" style="position:absolute;left:975;top:1785;width:4905;height:570" stroked="f">
              <v:textbox>
                <w:txbxContent>
                  <w:p w:rsidR="00D5660F" w:rsidRPr="003E3C1F" w:rsidRDefault="00D5660F" w:rsidP="003E3C1F">
                    <w:pPr>
                      <w:jc w:val="center"/>
                      <w:rPr>
                        <w:rFonts w:ascii="Times New Roman" w:hAnsi="Times New Roman" w:cs="Times New Roman"/>
                        <w:sz w:val="28"/>
                        <w:szCs w:val="28"/>
                      </w:rPr>
                    </w:pPr>
                    <w:r>
                      <w:rPr>
                        <w:rFonts w:ascii="Times New Roman" w:hAnsi="Times New Roman" w:cs="Times New Roman"/>
                        <w:sz w:val="28"/>
                        <w:szCs w:val="28"/>
                      </w:rPr>
                      <w:t>Изменение ситуации к лучшему</w:t>
                    </w:r>
                  </w:p>
                </w:txbxContent>
              </v:textbox>
            </v:shape>
            <v:shape id="_x0000_s1194" type="#_x0000_t202" style="position:absolute;left:3390;top:1215;width:2130;height:570" stroked="f">
              <v:textbox>
                <w:txbxContent>
                  <w:p w:rsidR="00D5660F" w:rsidRPr="003E3C1F" w:rsidRDefault="00D5660F" w:rsidP="003E3C1F">
                    <w:pPr>
                      <w:jc w:val="center"/>
                      <w:rPr>
                        <w:rFonts w:ascii="Times New Roman" w:hAnsi="Times New Roman" w:cs="Times New Roman"/>
                        <w:sz w:val="28"/>
                        <w:szCs w:val="28"/>
                      </w:rPr>
                    </w:pPr>
                    <w:r>
                      <w:rPr>
                        <w:rFonts w:ascii="Times New Roman" w:hAnsi="Times New Roman" w:cs="Times New Roman"/>
                        <w:sz w:val="28"/>
                        <w:szCs w:val="28"/>
                      </w:rPr>
                      <w:t>Служение</w:t>
                    </w:r>
                  </w:p>
                </w:txbxContent>
              </v:textbox>
            </v:shape>
            <v:shape id="_x0000_s1195" type="#_x0000_t202" style="position:absolute;left:1815;top:5805;width:8220;height:675">
              <v:textbox>
                <w:txbxContent>
                  <w:p w:rsidR="00D5660F" w:rsidRPr="00755E01" w:rsidRDefault="00D5660F" w:rsidP="00755E01">
                    <w:pPr>
                      <w:jc w:val="center"/>
                      <w:rPr>
                        <w:rFonts w:ascii="Times New Roman" w:hAnsi="Times New Roman" w:cs="Times New Roman"/>
                        <w:sz w:val="28"/>
                        <w:szCs w:val="28"/>
                      </w:rPr>
                    </w:pPr>
                    <w:r w:rsidRPr="00755E01">
                      <w:rPr>
                        <w:rFonts w:ascii="Times New Roman" w:hAnsi="Times New Roman" w:cs="Times New Roman"/>
                        <w:sz w:val="28"/>
                        <w:szCs w:val="28"/>
                      </w:rPr>
                      <w:t xml:space="preserve">Рис. 2 Модель для измерения ценностей организации Р. </w:t>
                    </w:r>
                    <w:proofErr w:type="spellStart"/>
                    <w:r w:rsidRPr="00755E01">
                      <w:rPr>
                        <w:rFonts w:ascii="Times New Roman" w:hAnsi="Times New Roman" w:cs="Times New Roman"/>
                        <w:sz w:val="28"/>
                        <w:szCs w:val="28"/>
                      </w:rPr>
                      <w:t>Баррета</w:t>
                    </w:r>
                    <w:proofErr w:type="spellEnd"/>
                  </w:p>
                </w:txbxContent>
              </v:textbox>
            </v:shape>
          </v:group>
        </w:pict>
      </w:r>
      <w:r w:rsidR="00483E5C" w:rsidRPr="00F25714">
        <w:rPr>
          <w:rFonts w:ascii="Times New Roman" w:hAnsi="Times New Roman" w:cs="Times New Roman"/>
          <w:noProof/>
          <w:sz w:val="28"/>
          <w:szCs w:val="28"/>
          <w:lang w:eastAsia="ru-RU"/>
        </w:rPr>
        <w:drawing>
          <wp:inline distT="0" distB="0" distL="0" distR="0">
            <wp:extent cx="3857625" cy="276554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59318" cy="2766753"/>
                    </a:xfrm>
                    <a:prstGeom prst="rect">
                      <a:avLst/>
                    </a:prstGeom>
                    <a:noFill/>
                    <a:ln w="9525">
                      <a:noFill/>
                      <a:miter lim="800000"/>
                      <a:headEnd/>
                      <a:tailEnd/>
                    </a:ln>
                  </pic:spPr>
                </pic:pic>
              </a:graphicData>
            </a:graphic>
          </wp:inline>
        </w:drawing>
      </w:r>
    </w:p>
    <w:p w:rsidR="003E3C1F" w:rsidRDefault="003E3C1F" w:rsidP="00F25714">
      <w:pPr>
        <w:spacing w:after="0" w:line="360" w:lineRule="auto"/>
        <w:ind w:firstLine="708"/>
        <w:jc w:val="both"/>
        <w:rPr>
          <w:rFonts w:ascii="Times New Roman" w:hAnsi="Times New Roman" w:cs="Times New Roman"/>
          <w:sz w:val="28"/>
          <w:szCs w:val="28"/>
        </w:rPr>
      </w:pPr>
    </w:p>
    <w:p w:rsidR="003E3C1F" w:rsidRDefault="003E3C1F" w:rsidP="00F25714">
      <w:pPr>
        <w:spacing w:after="0" w:line="360" w:lineRule="auto"/>
        <w:ind w:firstLine="708"/>
        <w:jc w:val="both"/>
        <w:rPr>
          <w:rFonts w:ascii="Times New Roman" w:hAnsi="Times New Roman" w:cs="Times New Roman"/>
          <w:sz w:val="28"/>
          <w:szCs w:val="28"/>
        </w:rPr>
      </w:pPr>
    </w:p>
    <w:p w:rsidR="00483E5C" w:rsidRPr="00F25714" w:rsidRDefault="00483E5C" w:rsidP="00F25714">
      <w:pPr>
        <w:spacing w:after="0"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Теперь подробнее рассмотрим каждый уровень. Первый уровень (выживаемость) ориентирован на получении прибыли и финансовой стабильности, обеспечении безопасности сотрудников. Второй уровень (взаимоотношения) базируется на построении гармоничных отношений в коллективе, создания чувства сплоченности и вовлеченности, преодоления дискриминации. Третий уровень (самоуважение) подразумевает формирование чувства гордости у сотрудников, искоренении бюрократии </w:t>
      </w:r>
      <w:r w:rsidRPr="00F25714">
        <w:rPr>
          <w:rFonts w:ascii="Times New Roman" w:hAnsi="Times New Roman" w:cs="Times New Roman"/>
          <w:sz w:val="28"/>
          <w:szCs w:val="28"/>
        </w:rPr>
        <w:lastRenderedPageBreak/>
        <w:t xml:space="preserve">и статусных различий. Четвертый уровень (трансформация) делает акцент на личностном росте и развитии сотрудников, их обучении. Пятый уровень (внутренняя целостность) фокусируется на создании единой системы ценностей, целей и миссии организации. Шестой уровень (изменение ситуации к лучшему) ориентирован на взаимовыгодное сотрудничество между подразделениями и внешними партнерами. Наконец, седьмой уровень (служение) базируется на социальной ответственности. </w:t>
      </w:r>
    </w:p>
    <w:p w:rsidR="00483E5C" w:rsidRPr="00F25714" w:rsidRDefault="00483E5C" w:rsidP="00F25714">
      <w:pPr>
        <w:spacing w:after="0"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В целом модель фокусируется на потребностях организации, а каждый уровень – на потребностях той или иной заинтересованной стороны. Первый уровень ориентирован на инвесторов и работников, второй – на работников и клиентов, третий, четвертый и пятый – на работников, шестой – на работников, партнеров и местное сообщество, и седьмой – на сотрудников, партнеров и общество в целом. Уровни с первого по третий фокусируются на базовых потребностях бизнеса: высокая производительность, увеличение прибыли и финансовая стабильность. Если эти потребности неудовлетворенны, то лидер чувствует некое беспокойство. Четвертый уровень – это трансформация, или переход от авторитарной системы управления к более открытой и свободной системе. Высшие уровни (с пятого по седьмой) делают акцент на удовлетворении потребностей культурной сплоченности и взаимовыгодного партнерства. </w:t>
      </w:r>
    </w:p>
    <w:p w:rsidR="00483E5C" w:rsidRPr="00F25714" w:rsidRDefault="00483E5C" w:rsidP="00F25714">
      <w:pPr>
        <w:spacing w:after="0"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Итак, организации, ориентированные на достижение только низших потребностей, не являются лидерами рынка, так как они сосредоточены только на себе и часто являются бюрократическими, в них нет места инновациям и энтузиазму. Организации, удовлетворяющие только высшие потребности, бывают </w:t>
      </w:r>
      <w:proofErr w:type="spellStart"/>
      <w:r w:rsidRPr="00F25714">
        <w:rPr>
          <w:rFonts w:ascii="Times New Roman" w:hAnsi="Times New Roman" w:cs="Times New Roman"/>
          <w:sz w:val="28"/>
          <w:szCs w:val="28"/>
        </w:rPr>
        <w:t>низкопроизводительными</w:t>
      </w:r>
      <w:proofErr w:type="spellEnd"/>
      <w:r w:rsidRPr="00F25714">
        <w:rPr>
          <w:rFonts w:ascii="Times New Roman" w:hAnsi="Times New Roman" w:cs="Times New Roman"/>
          <w:sz w:val="28"/>
          <w:szCs w:val="28"/>
        </w:rPr>
        <w:t xml:space="preserve">, так как не ориентированы на клиента и не компетентны в финансовых вопросах. Наиболее успешны организации, которые ориентируются как на низшие, так и на высшие потребности, они могут адаптироваться к любой ситуации. </w:t>
      </w:r>
    </w:p>
    <w:p w:rsidR="00483E5C" w:rsidRDefault="00483E5C" w:rsidP="00F25714">
      <w:pPr>
        <w:spacing w:after="0"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lastRenderedPageBreak/>
        <w:t xml:space="preserve">Таким образом, организации, которые ориентируются на управление на основе ценностей, более конкурентоспособны, успешны и эффективны, так как культура, принятая в таких организациях, удовлетворяет не только общие интересы, но и личные. </w:t>
      </w:r>
    </w:p>
    <w:p w:rsidR="00755E01" w:rsidRPr="00F25714" w:rsidRDefault="00755E01" w:rsidP="00F25714">
      <w:pPr>
        <w:spacing w:after="0" w:line="360" w:lineRule="auto"/>
        <w:ind w:firstLine="708"/>
        <w:jc w:val="both"/>
        <w:rPr>
          <w:rFonts w:ascii="Times New Roman" w:hAnsi="Times New Roman" w:cs="Times New Roman"/>
          <w:sz w:val="28"/>
          <w:szCs w:val="28"/>
        </w:rPr>
      </w:pPr>
    </w:p>
    <w:p w:rsidR="00B03E88" w:rsidRPr="007B6C35" w:rsidRDefault="00B03E88" w:rsidP="00B03E88">
      <w:pPr>
        <w:pStyle w:val="2"/>
        <w:rPr>
          <w:rFonts w:ascii="Times New Roman" w:hAnsi="Times New Roman" w:cs="Times New Roman"/>
          <w:sz w:val="28"/>
          <w:szCs w:val="28"/>
        </w:rPr>
      </w:pPr>
      <w:bookmarkStart w:id="16" w:name="_Toc389835330"/>
      <w:r>
        <w:rPr>
          <w:rFonts w:ascii="Times New Roman" w:hAnsi="Times New Roman" w:cs="Times New Roman"/>
          <w:sz w:val="28"/>
          <w:szCs w:val="28"/>
        </w:rPr>
        <w:t>1.</w:t>
      </w:r>
      <w:r w:rsidRPr="00B03E88">
        <w:rPr>
          <w:rFonts w:ascii="Times New Roman" w:hAnsi="Times New Roman" w:cs="Times New Roman"/>
          <w:sz w:val="28"/>
          <w:szCs w:val="28"/>
        </w:rPr>
        <w:t>3</w:t>
      </w:r>
      <w:r w:rsidRPr="007B6C35">
        <w:rPr>
          <w:rFonts w:ascii="Times New Roman" w:hAnsi="Times New Roman" w:cs="Times New Roman"/>
          <w:sz w:val="28"/>
          <w:szCs w:val="28"/>
        </w:rPr>
        <w:t xml:space="preserve"> Конгруэнтность ценностей, как особый фактор развития организаци</w:t>
      </w:r>
      <w:r>
        <w:rPr>
          <w:rFonts w:ascii="Times New Roman" w:hAnsi="Times New Roman" w:cs="Times New Roman"/>
          <w:sz w:val="28"/>
          <w:szCs w:val="28"/>
        </w:rPr>
        <w:t>и</w:t>
      </w:r>
      <w:bookmarkEnd w:id="16"/>
    </w:p>
    <w:p w:rsidR="007B6C35" w:rsidRPr="00E34A1A" w:rsidRDefault="00E34A1A" w:rsidP="00E34A1A">
      <w:pPr>
        <w:spacing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Все крупные компании стремятся создать определенную систему норм, правил и ценностей и навязать ее сотрудникам, чтобы затем направлять их поведение. </w:t>
      </w:r>
      <w:r w:rsidR="007B6C35" w:rsidRPr="00483E5C">
        <w:rPr>
          <w:rFonts w:ascii="Times New Roman" w:hAnsi="Times New Roman" w:cs="Times New Roman"/>
          <w:sz w:val="28"/>
          <w:szCs w:val="28"/>
        </w:rPr>
        <w:t>Если существует несогласованность в целях и ценностях сотрудников и самой организации, то это приводит к снижению производительности и качества услуг.</w:t>
      </w:r>
      <w:r w:rsidR="007B6C35" w:rsidRPr="00483E5C">
        <w:rPr>
          <w:rFonts w:ascii="Times New Roman" w:hAnsi="Times New Roman" w:cs="Times New Roman"/>
          <w:sz w:val="24"/>
          <w:szCs w:val="24"/>
        </w:rPr>
        <w:t xml:space="preserve"> </w:t>
      </w:r>
      <w:r w:rsidR="007B6C35" w:rsidRPr="00483E5C">
        <w:rPr>
          <w:rFonts w:ascii="Times New Roman" w:hAnsi="Times New Roman" w:cs="Times New Roman"/>
          <w:sz w:val="28"/>
          <w:szCs w:val="28"/>
        </w:rPr>
        <w:t>Наоборот, при совпадении личных и организационных ценностей, компания становится более эффективной, здесь наблюдается вовлеченность персонала в процесс работы. Совпадение ценностей способствует привлечению и удержанию талантливых сотрудников и развитию привлекательного бренд</w:t>
      </w:r>
      <w:r w:rsidR="00711D01">
        <w:rPr>
          <w:rFonts w:ascii="Times New Roman" w:hAnsi="Times New Roman" w:cs="Times New Roman"/>
          <w:sz w:val="28"/>
          <w:szCs w:val="28"/>
        </w:rPr>
        <w:t>а организации.</w:t>
      </w:r>
      <w:r w:rsidR="00711D01" w:rsidRPr="00711D01">
        <w:rPr>
          <w:rStyle w:val="a5"/>
          <w:rFonts w:ascii="Times New Roman" w:hAnsi="Times New Roman" w:cs="Times New Roman"/>
          <w:sz w:val="28"/>
          <w:szCs w:val="28"/>
        </w:rPr>
        <w:t xml:space="preserve"> </w:t>
      </w:r>
      <w:r w:rsidR="00711D01">
        <w:rPr>
          <w:rStyle w:val="a5"/>
          <w:rFonts w:ascii="Times New Roman" w:hAnsi="Times New Roman" w:cs="Times New Roman"/>
          <w:sz w:val="28"/>
          <w:szCs w:val="28"/>
        </w:rPr>
        <w:footnoteReference w:id="13"/>
      </w:r>
    </w:p>
    <w:p w:rsidR="006C7158" w:rsidRDefault="00F25714" w:rsidP="00F25714">
      <w:pPr>
        <w:pStyle w:val="a6"/>
        <w:spacing w:after="0" w:line="360" w:lineRule="auto"/>
        <w:ind w:left="0"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Гипотезу о том, что совпадение ценностей организации с ценностями персонала приводит к положительным результатам, пытаются объяснить многие исследователи. Конгруэнтность ценностей в организации приводит к удовлетворенности  работников трудом, способствует их идентификации и стимулирует поддерживать трудовые отношения. Для самой организации это явление помогает минимизировать затраты, создавать новые инициативы для сотрудников. </w:t>
      </w:r>
    </w:p>
    <w:p w:rsidR="006C7158" w:rsidRPr="00F25714" w:rsidRDefault="006C7158" w:rsidP="006C7158">
      <w:pPr>
        <w:autoSpaceDE w:val="0"/>
        <w:autoSpaceDN w:val="0"/>
        <w:adjustRightInd w:val="0"/>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Суар</w:t>
      </w:r>
      <w:proofErr w:type="spellEnd"/>
      <w:r>
        <w:rPr>
          <w:rFonts w:ascii="Times New Roman" w:hAnsi="Times New Roman" w:cs="Times New Roman"/>
          <w:sz w:val="28"/>
          <w:szCs w:val="28"/>
        </w:rPr>
        <w:t xml:space="preserve"> Дамодар и </w:t>
      </w:r>
      <w:proofErr w:type="spellStart"/>
      <w:r>
        <w:rPr>
          <w:rFonts w:ascii="Times New Roman" w:hAnsi="Times New Roman" w:cs="Times New Roman"/>
          <w:sz w:val="28"/>
          <w:szCs w:val="28"/>
        </w:rPr>
        <w:t>Канша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Руплека</w:t>
      </w:r>
      <w:proofErr w:type="spellEnd"/>
      <w:r w:rsidRPr="00F25714">
        <w:rPr>
          <w:rStyle w:val="a5"/>
          <w:rFonts w:ascii="Times New Roman" w:eastAsia="Calibri" w:hAnsi="Times New Roman" w:cs="Times New Roman"/>
          <w:sz w:val="28"/>
          <w:szCs w:val="28"/>
        </w:rPr>
        <w:footnoteReference w:id="14"/>
      </w:r>
      <w:r>
        <w:rPr>
          <w:rFonts w:ascii="Times New Roman" w:hAnsi="Times New Roman" w:cs="Times New Roman"/>
          <w:sz w:val="28"/>
          <w:szCs w:val="28"/>
        </w:rPr>
        <w:t xml:space="preserve"> </w:t>
      </w:r>
      <w:r w:rsidRPr="00F25714">
        <w:rPr>
          <w:rFonts w:ascii="Times New Roman" w:hAnsi="Times New Roman" w:cs="Times New Roman"/>
          <w:sz w:val="28"/>
          <w:szCs w:val="28"/>
        </w:rPr>
        <w:t xml:space="preserve">утверждают, что организационные ценности связаны с видением и целью организации и должны быть включены в ее политику и правила для поддержания единства всех членов </w:t>
      </w:r>
      <w:r w:rsidRPr="00F25714">
        <w:rPr>
          <w:rFonts w:ascii="Times New Roman" w:hAnsi="Times New Roman" w:cs="Times New Roman"/>
          <w:sz w:val="28"/>
          <w:szCs w:val="28"/>
        </w:rPr>
        <w:lastRenderedPageBreak/>
        <w:t>компании. Прописанные ценности также должны учитываться при приеме сотрудников на работу.</w:t>
      </w:r>
    </w:p>
    <w:p w:rsidR="006C7158" w:rsidRPr="00F25714" w:rsidRDefault="006C7158" w:rsidP="00B8689D">
      <w:pPr>
        <w:autoSpaceDE w:val="0"/>
        <w:autoSpaceDN w:val="0"/>
        <w:adjustRightInd w:val="0"/>
        <w:spacing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Обмен организационными ценностями среди сотрудников формирует организационную культуру. Однако замечено, что организационная культура в государственном секторе рознится с </w:t>
      </w:r>
      <w:proofErr w:type="gramStart"/>
      <w:r w:rsidRPr="00F25714">
        <w:rPr>
          <w:rFonts w:ascii="Times New Roman" w:hAnsi="Times New Roman" w:cs="Times New Roman"/>
          <w:sz w:val="28"/>
          <w:szCs w:val="28"/>
        </w:rPr>
        <w:t>коммерческим</w:t>
      </w:r>
      <w:proofErr w:type="gramEnd"/>
      <w:r w:rsidRPr="00F25714">
        <w:rPr>
          <w:rFonts w:ascii="Times New Roman" w:hAnsi="Times New Roman" w:cs="Times New Roman"/>
          <w:sz w:val="28"/>
          <w:szCs w:val="28"/>
        </w:rPr>
        <w:t xml:space="preserve">. В связи с этим, в работе выдвигается гипотеза о том, что конгруэнтность ценностей в частном секторе намного выше, чем </w:t>
      </w:r>
      <w:proofErr w:type="gramStart"/>
      <w:r w:rsidRPr="00F25714">
        <w:rPr>
          <w:rFonts w:ascii="Times New Roman" w:hAnsi="Times New Roman" w:cs="Times New Roman"/>
          <w:sz w:val="28"/>
          <w:szCs w:val="28"/>
        </w:rPr>
        <w:t>в</w:t>
      </w:r>
      <w:proofErr w:type="gramEnd"/>
      <w:r w:rsidRPr="00F25714">
        <w:rPr>
          <w:rFonts w:ascii="Times New Roman" w:hAnsi="Times New Roman" w:cs="Times New Roman"/>
          <w:sz w:val="28"/>
          <w:szCs w:val="28"/>
        </w:rPr>
        <w:t xml:space="preserve"> государственном. </w:t>
      </w:r>
    </w:p>
    <w:p w:rsidR="006C7158" w:rsidRPr="00F25714" w:rsidRDefault="006C7158" w:rsidP="006C7158">
      <w:pPr>
        <w:autoSpaceDE w:val="0"/>
        <w:autoSpaceDN w:val="0"/>
        <w:adjustRightInd w:val="0"/>
        <w:spacing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Параллельно с этим была выдвинута еще одна гипотеза  о том, что конгруэнтность ценностей подавляет неэтичное поведение и стимулирует работать усерднее. Обе гипотезы были доказаны при помощи практического исследования. Исследование было проведено в двух частных и в двух государственных предприятиях обрабатывающей промышленности в Восточной Индии. В опросе принимали участие только мужчины, так как женщин на подобных предприятиях работало очень мало. Опрос был проведен среди менеджеров среднего звена и руководителями.</w:t>
      </w:r>
    </w:p>
    <w:p w:rsidR="006C7158" w:rsidRPr="00F25714" w:rsidRDefault="006C7158" w:rsidP="006C7158">
      <w:pPr>
        <w:autoSpaceDE w:val="0"/>
        <w:autoSpaceDN w:val="0"/>
        <w:adjustRightInd w:val="0"/>
        <w:spacing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Сначала был обрисован социально-демографический профиль опрашиваемых на основе системы Фишера (возраст, продолжительность обучения, стаж, зарплата и количество повышений). Далее, для измерения организационных ценностей было выделено 22 ключевых пункта.  Респондентами надо было оценить приверженность по каждому пункту от 1 до 20. Все ценности, включенные в опрос можно разделить на 4 группы:</w:t>
      </w:r>
    </w:p>
    <w:p w:rsidR="006C7158" w:rsidRPr="00F25714" w:rsidRDefault="006C7158" w:rsidP="006C7158">
      <w:pPr>
        <w:pStyle w:val="a6"/>
        <w:numPr>
          <w:ilvl w:val="0"/>
          <w:numId w:val="13"/>
        </w:numPr>
        <w:autoSpaceDE w:val="0"/>
        <w:autoSpaceDN w:val="0"/>
        <w:adjustRightInd w:val="0"/>
        <w:spacing w:after="0" w:line="360" w:lineRule="auto"/>
        <w:ind w:left="0" w:firstLine="709"/>
        <w:jc w:val="both"/>
        <w:rPr>
          <w:rFonts w:ascii="Times New Roman" w:hAnsi="Times New Roman" w:cs="Times New Roman"/>
          <w:sz w:val="28"/>
          <w:szCs w:val="28"/>
        </w:rPr>
      </w:pPr>
      <w:r w:rsidRPr="00F25714">
        <w:rPr>
          <w:rFonts w:ascii="Times New Roman" w:hAnsi="Times New Roman" w:cs="Times New Roman"/>
          <w:sz w:val="28"/>
          <w:szCs w:val="28"/>
        </w:rPr>
        <w:t>Ценности для «корпоративного совершенства: организационное лидерство, репутация организации, социальное обеспечение, стабильность зарплаты, организационный рост, максимизация прибыли, качество продукции и обслуживания клиентов.</w:t>
      </w:r>
    </w:p>
    <w:p w:rsidR="006C7158" w:rsidRPr="00F25714" w:rsidRDefault="006C7158" w:rsidP="006C7158">
      <w:pPr>
        <w:pStyle w:val="a6"/>
        <w:numPr>
          <w:ilvl w:val="0"/>
          <w:numId w:val="13"/>
        </w:numPr>
        <w:autoSpaceDE w:val="0"/>
        <w:autoSpaceDN w:val="0"/>
        <w:adjustRightInd w:val="0"/>
        <w:spacing w:after="0" w:line="360" w:lineRule="auto"/>
        <w:ind w:left="0" w:firstLine="709"/>
        <w:jc w:val="both"/>
        <w:rPr>
          <w:rFonts w:ascii="Times New Roman" w:hAnsi="Times New Roman" w:cs="Times New Roman"/>
          <w:bCs/>
          <w:sz w:val="28"/>
          <w:szCs w:val="28"/>
          <w:shd w:val="clear" w:color="auto" w:fill="FFFFFF"/>
        </w:rPr>
      </w:pPr>
      <w:r w:rsidRPr="00F25714">
        <w:rPr>
          <w:rFonts w:ascii="Times New Roman" w:hAnsi="Times New Roman" w:cs="Times New Roman"/>
          <w:sz w:val="28"/>
          <w:szCs w:val="28"/>
        </w:rPr>
        <w:lastRenderedPageBreak/>
        <w:t xml:space="preserve">Ценности, необходимые для существования организации: </w:t>
      </w:r>
      <w:r w:rsidRPr="00F25714">
        <w:rPr>
          <w:rFonts w:ascii="Times New Roman" w:hAnsi="Times New Roman" w:cs="Times New Roman"/>
          <w:bCs/>
          <w:sz w:val="28"/>
          <w:szCs w:val="28"/>
          <w:shd w:val="clear" w:color="auto" w:fill="FFFFFF"/>
        </w:rPr>
        <w:t>качество персонала, учет стоимости, коллективное управление, подчинение правилам, техническое обслуживание физических условий труда, защита окружающей среды, а также вознаграждение за достойный вклад сотрудников </w:t>
      </w:r>
    </w:p>
    <w:p w:rsidR="006C7158" w:rsidRPr="00F25714" w:rsidRDefault="006C7158" w:rsidP="006C7158">
      <w:pPr>
        <w:pStyle w:val="a6"/>
        <w:numPr>
          <w:ilvl w:val="0"/>
          <w:numId w:val="13"/>
        </w:numPr>
        <w:autoSpaceDE w:val="0"/>
        <w:autoSpaceDN w:val="0"/>
        <w:adjustRightInd w:val="0"/>
        <w:spacing w:after="0" w:line="360" w:lineRule="auto"/>
        <w:ind w:left="0" w:firstLine="709"/>
        <w:jc w:val="both"/>
        <w:rPr>
          <w:rFonts w:ascii="Times New Roman" w:hAnsi="Times New Roman" w:cs="Times New Roman"/>
          <w:bCs/>
          <w:sz w:val="28"/>
          <w:szCs w:val="28"/>
          <w:shd w:val="clear" w:color="auto" w:fill="FFFFFF"/>
        </w:rPr>
      </w:pPr>
      <w:r w:rsidRPr="00F25714">
        <w:rPr>
          <w:rFonts w:ascii="Times New Roman" w:hAnsi="Times New Roman" w:cs="Times New Roman"/>
          <w:bCs/>
          <w:sz w:val="28"/>
          <w:szCs w:val="28"/>
          <w:shd w:val="clear" w:color="auto" w:fill="FFFFFF"/>
        </w:rPr>
        <w:t>Социальные проблемы: восприятие многообразия, услуг для широкой общественности и общественное благосостояние</w:t>
      </w:r>
    </w:p>
    <w:p w:rsidR="006C7158" w:rsidRPr="00F25714" w:rsidRDefault="006C7158" w:rsidP="006C7158">
      <w:pPr>
        <w:pStyle w:val="a6"/>
        <w:numPr>
          <w:ilvl w:val="0"/>
          <w:numId w:val="13"/>
        </w:numPr>
        <w:autoSpaceDE w:val="0"/>
        <w:autoSpaceDN w:val="0"/>
        <w:adjustRightInd w:val="0"/>
        <w:spacing w:after="0" w:line="360" w:lineRule="auto"/>
        <w:ind w:left="0" w:firstLine="709"/>
        <w:jc w:val="both"/>
        <w:rPr>
          <w:rFonts w:ascii="Times New Roman" w:hAnsi="Times New Roman" w:cs="Times New Roman"/>
          <w:bCs/>
          <w:sz w:val="28"/>
          <w:szCs w:val="28"/>
          <w:shd w:val="clear" w:color="auto" w:fill="FFFFFF"/>
        </w:rPr>
      </w:pPr>
      <w:r w:rsidRPr="00F25714">
        <w:rPr>
          <w:rFonts w:ascii="Times New Roman" w:hAnsi="Times New Roman" w:cs="Times New Roman"/>
          <w:bCs/>
          <w:sz w:val="28"/>
          <w:szCs w:val="28"/>
          <w:shd w:val="clear" w:color="auto" w:fill="FFFFFF"/>
        </w:rPr>
        <w:t>Достоинства управления: инновации, честность, искренность и прозрачность.</w:t>
      </w:r>
    </w:p>
    <w:p w:rsidR="006C7158" w:rsidRDefault="006C7158" w:rsidP="006C7158">
      <w:pPr>
        <w:autoSpaceDE w:val="0"/>
        <w:autoSpaceDN w:val="0"/>
        <w:adjustRightInd w:val="0"/>
        <w:spacing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На последующие блоки вопросов отвечать было предложено только менеджерам среднего звена. Исследователи оценили склонность к неэтичному поведению, производительность труда, удовлетворенность работой, приверженность организации и инициативность. При анализе данных авторы смогли доказать поставленные в работе гипотезы. </w:t>
      </w:r>
      <w:proofErr w:type="gramStart"/>
      <w:r w:rsidRPr="00F25714">
        <w:rPr>
          <w:rFonts w:ascii="Times New Roman" w:hAnsi="Times New Roman" w:cs="Times New Roman"/>
          <w:sz w:val="28"/>
          <w:szCs w:val="28"/>
        </w:rPr>
        <w:t>Они доказали, что степень конгруэнтности ценностей в частном секторе выше, чем в государственном, а также, что совпадение личных и организационных ценностей стимулирует работать продуктивнее.</w:t>
      </w:r>
      <w:proofErr w:type="gramEnd"/>
    </w:p>
    <w:p w:rsidR="00F25714" w:rsidRPr="00F25714" w:rsidRDefault="00F25714" w:rsidP="00934132">
      <w:pPr>
        <w:pStyle w:val="a6"/>
        <w:spacing w:after="0" w:line="360" w:lineRule="auto"/>
        <w:ind w:left="0" w:firstLine="708"/>
        <w:jc w:val="both"/>
        <w:rPr>
          <w:rFonts w:ascii="Times New Roman" w:hAnsi="Times New Roman" w:cs="Times New Roman"/>
          <w:sz w:val="28"/>
          <w:szCs w:val="28"/>
        </w:rPr>
      </w:pPr>
      <w:r w:rsidRPr="00F25714">
        <w:rPr>
          <w:rFonts w:ascii="Times New Roman" w:hAnsi="Times New Roman" w:cs="Times New Roman"/>
          <w:sz w:val="28"/>
          <w:szCs w:val="28"/>
        </w:rPr>
        <w:t>В данной статье</w:t>
      </w:r>
      <w:r w:rsidR="00934132">
        <w:rPr>
          <w:rFonts w:ascii="Times New Roman" w:hAnsi="Times New Roman" w:cs="Times New Roman"/>
          <w:sz w:val="28"/>
          <w:szCs w:val="28"/>
        </w:rPr>
        <w:t xml:space="preserve"> </w:t>
      </w:r>
      <w:proofErr w:type="spellStart"/>
      <w:r w:rsidR="00934132" w:rsidRPr="00F25714">
        <w:rPr>
          <w:rFonts w:ascii="Times New Roman" w:hAnsi="Times New Roman" w:cs="Times New Roman"/>
          <w:sz w:val="28"/>
          <w:szCs w:val="28"/>
        </w:rPr>
        <w:t>Джеффри</w:t>
      </w:r>
      <w:proofErr w:type="spellEnd"/>
      <w:r w:rsidR="00934132" w:rsidRPr="00F25714">
        <w:rPr>
          <w:rFonts w:ascii="Times New Roman" w:hAnsi="Times New Roman" w:cs="Times New Roman"/>
          <w:sz w:val="28"/>
          <w:szCs w:val="28"/>
        </w:rPr>
        <w:t xml:space="preserve"> Эдвардса и М. </w:t>
      </w:r>
      <w:proofErr w:type="spellStart"/>
      <w:r w:rsidR="00934132" w:rsidRPr="00F25714">
        <w:rPr>
          <w:rFonts w:ascii="Times New Roman" w:hAnsi="Times New Roman" w:cs="Times New Roman"/>
          <w:sz w:val="28"/>
          <w:szCs w:val="28"/>
        </w:rPr>
        <w:t>Кэйбла</w:t>
      </w:r>
      <w:proofErr w:type="spellEnd"/>
      <w:r w:rsidR="00934132">
        <w:rPr>
          <w:rFonts w:ascii="Times New Roman" w:hAnsi="Times New Roman" w:cs="Times New Roman"/>
          <w:sz w:val="28"/>
          <w:szCs w:val="28"/>
        </w:rPr>
        <w:t xml:space="preserve"> </w:t>
      </w:r>
      <w:r w:rsidR="00934132" w:rsidRPr="00F25714">
        <w:rPr>
          <w:rFonts w:ascii="Times New Roman" w:hAnsi="Times New Roman" w:cs="Times New Roman"/>
          <w:sz w:val="28"/>
          <w:szCs w:val="28"/>
        </w:rPr>
        <w:t>«</w:t>
      </w:r>
      <w:r w:rsidR="00934132" w:rsidRPr="00F25714">
        <w:rPr>
          <w:rFonts w:ascii="Times New Roman" w:hAnsi="Times New Roman" w:cs="Times New Roman"/>
          <w:sz w:val="28"/>
          <w:szCs w:val="28"/>
          <w:lang w:val="en-US"/>
        </w:rPr>
        <w:t>Value</w:t>
      </w:r>
      <w:r w:rsidR="00934132" w:rsidRPr="00F25714">
        <w:rPr>
          <w:rFonts w:ascii="Times New Roman" w:hAnsi="Times New Roman" w:cs="Times New Roman"/>
          <w:sz w:val="28"/>
          <w:szCs w:val="28"/>
        </w:rPr>
        <w:t xml:space="preserve"> </w:t>
      </w:r>
      <w:r w:rsidR="00934132" w:rsidRPr="00F25714">
        <w:rPr>
          <w:rFonts w:ascii="Times New Roman" w:hAnsi="Times New Roman" w:cs="Times New Roman"/>
          <w:sz w:val="28"/>
          <w:szCs w:val="28"/>
          <w:lang w:val="en-US"/>
        </w:rPr>
        <w:t>of</w:t>
      </w:r>
      <w:r w:rsidR="00934132" w:rsidRPr="00F25714">
        <w:rPr>
          <w:rFonts w:ascii="Times New Roman" w:hAnsi="Times New Roman" w:cs="Times New Roman"/>
          <w:sz w:val="28"/>
          <w:szCs w:val="28"/>
        </w:rPr>
        <w:t xml:space="preserve"> </w:t>
      </w:r>
      <w:r w:rsidR="00934132" w:rsidRPr="00F25714">
        <w:rPr>
          <w:rFonts w:ascii="Times New Roman" w:hAnsi="Times New Roman" w:cs="Times New Roman"/>
          <w:sz w:val="28"/>
          <w:szCs w:val="28"/>
          <w:lang w:val="en-US"/>
        </w:rPr>
        <w:t>value</w:t>
      </w:r>
      <w:r w:rsidR="00934132" w:rsidRPr="00F25714">
        <w:rPr>
          <w:rFonts w:ascii="Times New Roman" w:hAnsi="Times New Roman" w:cs="Times New Roman"/>
          <w:sz w:val="28"/>
          <w:szCs w:val="28"/>
        </w:rPr>
        <w:t xml:space="preserve"> </w:t>
      </w:r>
      <w:r w:rsidR="00934132" w:rsidRPr="00F25714">
        <w:rPr>
          <w:rFonts w:ascii="Times New Roman" w:hAnsi="Times New Roman" w:cs="Times New Roman"/>
          <w:sz w:val="28"/>
          <w:szCs w:val="28"/>
          <w:lang w:val="en-US"/>
        </w:rPr>
        <w:t>congruence</w:t>
      </w:r>
      <w:r w:rsidR="00934132" w:rsidRPr="00F25714">
        <w:rPr>
          <w:rFonts w:ascii="Times New Roman" w:hAnsi="Times New Roman" w:cs="Times New Roman"/>
          <w:sz w:val="28"/>
          <w:szCs w:val="28"/>
        </w:rPr>
        <w:t>»</w:t>
      </w:r>
      <w:r w:rsidR="00934132" w:rsidRPr="00F25714">
        <w:rPr>
          <w:rStyle w:val="a5"/>
          <w:rFonts w:ascii="Times New Roman" w:hAnsi="Times New Roman" w:cs="Times New Roman"/>
          <w:sz w:val="28"/>
          <w:szCs w:val="28"/>
        </w:rPr>
        <w:footnoteReference w:id="15"/>
      </w:r>
      <w:r w:rsidR="00934132">
        <w:rPr>
          <w:rFonts w:ascii="Times New Roman" w:hAnsi="Times New Roman" w:cs="Times New Roman"/>
          <w:sz w:val="28"/>
          <w:szCs w:val="28"/>
        </w:rPr>
        <w:t xml:space="preserve"> </w:t>
      </w:r>
      <w:r w:rsidRPr="00F25714">
        <w:rPr>
          <w:rFonts w:ascii="Times New Roman" w:hAnsi="Times New Roman" w:cs="Times New Roman"/>
          <w:sz w:val="28"/>
          <w:szCs w:val="28"/>
        </w:rPr>
        <w:t>описывается теоретическая модель,  объясняющая последствия совпадения ценностей организации и персонала. Авторы статьи</w:t>
      </w:r>
      <w:r w:rsidR="00F37AE9">
        <w:rPr>
          <w:rFonts w:ascii="Times New Roman" w:hAnsi="Times New Roman" w:cs="Times New Roman"/>
          <w:sz w:val="28"/>
          <w:szCs w:val="28"/>
        </w:rPr>
        <w:t xml:space="preserve"> впервые построили модель, </w:t>
      </w:r>
      <w:r w:rsidRPr="00F25714">
        <w:rPr>
          <w:rFonts w:ascii="Times New Roman" w:hAnsi="Times New Roman" w:cs="Times New Roman"/>
          <w:sz w:val="28"/>
          <w:szCs w:val="28"/>
        </w:rPr>
        <w:t>которая дает объяснение зависимости между конгруэнтностью ценностей и эффектами от нее. Модель помогает ответить на вопрос: почему совпадение ценностей персонала и организации приводит к положительным результатам?</w:t>
      </w:r>
    </w:p>
    <w:p w:rsidR="00F25714" w:rsidRPr="00F25714" w:rsidRDefault="00F25714" w:rsidP="00F25714">
      <w:pPr>
        <w:spacing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 xml:space="preserve">Конгруэнтность ценностей при этом приобретает субъективную оценку. Ценности, как организационные, так и личные  оцениваются с точки зрения персонала. Включенность каждого из элементов модели </w:t>
      </w:r>
      <w:r w:rsidRPr="00F25714">
        <w:rPr>
          <w:rFonts w:ascii="Times New Roman" w:hAnsi="Times New Roman" w:cs="Times New Roman"/>
          <w:sz w:val="28"/>
          <w:szCs w:val="28"/>
        </w:rPr>
        <w:lastRenderedPageBreak/>
        <w:t xml:space="preserve">обоснована с помощью научных статей по данной проблематике и организационной и психологической литературы. Конгруэнтность ценностей прямо влияет на четыре посреднических механизма: </w:t>
      </w:r>
    </w:p>
    <w:p w:rsidR="00F25714" w:rsidRPr="00F25714" w:rsidRDefault="00F25714" w:rsidP="00F25714">
      <w:pPr>
        <w:pStyle w:val="a6"/>
        <w:numPr>
          <w:ilvl w:val="0"/>
          <w:numId w:val="11"/>
        </w:numPr>
        <w:spacing w:line="360" w:lineRule="auto"/>
        <w:jc w:val="both"/>
        <w:rPr>
          <w:rFonts w:ascii="Times New Roman" w:hAnsi="Times New Roman" w:cs="Times New Roman"/>
          <w:sz w:val="28"/>
          <w:szCs w:val="28"/>
        </w:rPr>
      </w:pPr>
      <w:r w:rsidRPr="00F25714">
        <w:rPr>
          <w:rFonts w:ascii="Times New Roman" w:hAnsi="Times New Roman" w:cs="Times New Roman"/>
          <w:sz w:val="28"/>
          <w:szCs w:val="28"/>
        </w:rPr>
        <w:t>Коммуникации (</w:t>
      </w:r>
      <w:r w:rsidRPr="00F25714">
        <w:rPr>
          <w:rFonts w:ascii="Times New Roman" w:hAnsi="Times New Roman" w:cs="Times New Roman"/>
          <w:sz w:val="28"/>
          <w:szCs w:val="28"/>
          <w:lang w:val="en-US"/>
        </w:rPr>
        <w:t>Communication</w:t>
      </w:r>
      <w:r w:rsidRPr="00F25714">
        <w:rPr>
          <w:rFonts w:ascii="Times New Roman" w:hAnsi="Times New Roman" w:cs="Times New Roman"/>
          <w:sz w:val="28"/>
          <w:szCs w:val="28"/>
        </w:rPr>
        <w:t xml:space="preserve">) - открытый обмен информацией между сотрудниками и тесные связи; </w:t>
      </w:r>
    </w:p>
    <w:p w:rsidR="00F25714" w:rsidRPr="00F04087" w:rsidRDefault="00F25714" w:rsidP="00F25714">
      <w:pPr>
        <w:pStyle w:val="a6"/>
        <w:numPr>
          <w:ilvl w:val="0"/>
          <w:numId w:val="11"/>
        </w:numPr>
        <w:spacing w:line="360" w:lineRule="auto"/>
        <w:jc w:val="both"/>
        <w:rPr>
          <w:rFonts w:ascii="Times New Roman" w:hAnsi="Times New Roman" w:cs="Times New Roman"/>
          <w:sz w:val="28"/>
          <w:szCs w:val="28"/>
        </w:rPr>
      </w:pPr>
      <w:r w:rsidRPr="00F25714">
        <w:rPr>
          <w:rFonts w:ascii="Times New Roman" w:hAnsi="Times New Roman" w:cs="Times New Roman"/>
          <w:sz w:val="28"/>
          <w:szCs w:val="28"/>
        </w:rPr>
        <w:t>Предсказуемость поведения сотрудников</w:t>
      </w:r>
      <w:r w:rsidRPr="00F25714">
        <w:rPr>
          <w:rFonts w:ascii="Times New Roman" w:hAnsi="Times New Roman" w:cs="Times New Roman"/>
          <w:sz w:val="28"/>
          <w:szCs w:val="28"/>
          <w:lang w:val="en-US"/>
        </w:rPr>
        <w:t xml:space="preserve"> (Predictability)</w:t>
      </w:r>
      <w:r w:rsidRPr="00F25714">
        <w:rPr>
          <w:rFonts w:ascii="Times New Roman" w:hAnsi="Times New Roman" w:cs="Times New Roman"/>
          <w:sz w:val="28"/>
          <w:szCs w:val="28"/>
        </w:rPr>
        <w:t xml:space="preserve">; </w:t>
      </w:r>
    </w:p>
    <w:p w:rsidR="00F25714" w:rsidRPr="00F25714" w:rsidRDefault="00F25714" w:rsidP="00F25714">
      <w:pPr>
        <w:pStyle w:val="a6"/>
        <w:numPr>
          <w:ilvl w:val="0"/>
          <w:numId w:val="11"/>
        </w:numPr>
        <w:spacing w:after="0" w:line="360" w:lineRule="auto"/>
        <w:jc w:val="both"/>
        <w:rPr>
          <w:rFonts w:ascii="Times New Roman" w:hAnsi="Times New Roman" w:cs="Times New Roman"/>
          <w:sz w:val="28"/>
          <w:szCs w:val="28"/>
        </w:rPr>
      </w:pPr>
      <w:r w:rsidRPr="00F25714">
        <w:rPr>
          <w:rFonts w:ascii="Times New Roman" w:hAnsi="Times New Roman" w:cs="Times New Roman"/>
          <w:sz w:val="28"/>
          <w:szCs w:val="28"/>
        </w:rPr>
        <w:t>Привлекательность работы (</w:t>
      </w:r>
      <w:r w:rsidRPr="00F25714">
        <w:rPr>
          <w:rFonts w:ascii="Times New Roman" w:hAnsi="Times New Roman" w:cs="Times New Roman"/>
          <w:sz w:val="28"/>
          <w:szCs w:val="28"/>
          <w:lang w:val="en-US"/>
        </w:rPr>
        <w:t>Attraction</w:t>
      </w:r>
      <w:r w:rsidRPr="00F25714">
        <w:rPr>
          <w:rFonts w:ascii="Times New Roman" w:hAnsi="Times New Roman" w:cs="Times New Roman"/>
          <w:sz w:val="28"/>
          <w:szCs w:val="28"/>
        </w:rPr>
        <w:t xml:space="preserve">) - взаимная симпатия и дружба, отсутствие конфликтов; </w:t>
      </w:r>
    </w:p>
    <w:p w:rsidR="00F25714" w:rsidRPr="00F25714" w:rsidRDefault="00F25714" w:rsidP="00F25714">
      <w:pPr>
        <w:pStyle w:val="a6"/>
        <w:numPr>
          <w:ilvl w:val="0"/>
          <w:numId w:val="11"/>
        </w:numPr>
        <w:spacing w:after="0" w:line="360" w:lineRule="auto"/>
        <w:jc w:val="both"/>
        <w:rPr>
          <w:rFonts w:ascii="Times New Roman" w:hAnsi="Times New Roman" w:cs="Times New Roman"/>
          <w:sz w:val="28"/>
          <w:szCs w:val="28"/>
        </w:rPr>
      </w:pPr>
      <w:r w:rsidRPr="00F25714">
        <w:rPr>
          <w:rFonts w:ascii="Times New Roman" w:hAnsi="Times New Roman" w:cs="Times New Roman"/>
          <w:sz w:val="28"/>
          <w:szCs w:val="28"/>
        </w:rPr>
        <w:t>Доверие</w:t>
      </w:r>
      <w:r w:rsidRPr="00F25714">
        <w:rPr>
          <w:rFonts w:ascii="Times New Roman" w:hAnsi="Times New Roman" w:cs="Times New Roman"/>
          <w:sz w:val="28"/>
          <w:szCs w:val="28"/>
          <w:lang w:val="en-US"/>
        </w:rPr>
        <w:t xml:space="preserve"> (Trust).</w:t>
      </w:r>
      <w:r w:rsidRPr="00F25714">
        <w:rPr>
          <w:rFonts w:ascii="Times New Roman" w:hAnsi="Times New Roman" w:cs="Times New Roman"/>
          <w:sz w:val="28"/>
          <w:szCs w:val="28"/>
        </w:rPr>
        <w:t xml:space="preserve"> </w:t>
      </w:r>
    </w:p>
    <w:p w:rsidR="00F25714" w:rsidRPr="00F25714" w:rsidRDefault="00F25714" w:rsidP="00F25714">
      <w:pPr>
        <w:spacing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Кроме того, модель показывает влияние конгруэнтности ценностей на результат функционирования вышеперечисленных элементов, а именно:</w:t>
      </w:r>
    </w:p>
    <w:p w:rsidR="00F25714" w:rsidRPr="00F25714" w:rsidRDefault="00F25714" w:rsidP="00F25714">
      <w:pPr>
        <w:pStyle w:val="a6"/>
        <w:numPr>
          <w:ilvl w:val="0"/>
          <w:numId w:val="11"/>
        </w:numPr>
        <w:spacing w:after="0" w:line="360" w:lineRule="auto"/>
        <w:jc w:val="both"/>
        <w:rPr>
          <w:rFonts w:ascii="Times New Roman" w:hAnsi="Times New Roman" w:cs="Times New Roman"/>
          <w:sz w:val="28"/>
          <w:szCs w:val="28"/>
        </w:rPr>
      </w:pPr>
      <w:r w:rsidRPr="00F25714">
        <w:rPr>
          <w:rFonts w:ascii="Times New Roman" w:hAnsi="Times New Roman" w:cs="Times New Roman"/>
          <w:sz w:val="28"/>
          <w:szCs w:val="28"/>
        </w:rPr>
        <w:t>Удовлетворенность работой</w:t>
      </w:r>
      <w:r w:rsidRPr="00F25714">
        <w:rPr>
          <w:rFonts w:ascii="Times New Roman" w:hAnsi="Times New Roman" w:cs="Times New Roman"/>
          <w:sz w:val="28"/>
          <w:szCs w:val="28"/>
          <w:lang w:val="en-US"/>
        </w:rPr>
        <w:t xml:space="preserve"> (Job satisfaction)</w:t>
      </w:r>
      <w:r w:rsidRPr="00F25714">
        <w:rPr>
          <w:rFonts w:ascii="Times New Roman" w:hAnsi="Times New Roman" w:cs="Times New Roman"/>
          <w:sz w:val="28"/>
          <w:szCs w:val="28"/>
        </w:rPr>
        <w:t>;</w:t>
      </w:r>
    </w:p>
    <w:p w:rsidR="00F25714" w:rsidRPr="00F25714" w:rsidRDefault="00F25714" w:rsidP="00F25714">
      <w:pPr>
        <w:pStyle w:val="a6"/>
        <w:numPr>
          <w:ilvl w:val="0"/>
          <w:numId w:val="11"/>
        </w:numPr>
        <w:spacing w:after="0" w:line="360" w:lineRule="auto"/>
        <w:jc w:val="both"/>
        <w:rPr>
          <w:rFonts w:ascii="Times New Roman" w:hAnsi="Times New Roman" w:cs="Times New Roman"/>
          <w:sz w:val="28"/>
          <w:szCs w:val="28"/>
        </w:rPr>
      </w:pPr>
      <w:r w:rsidRPr="00F25714">
        <w:rPr>
          <w:rFonts w:ascii="Times New Roman" w:hAnsi="Times New Roman" w:cs="Times New Roman"/>
          <w:sz w:val="28"/>
          <w:szCs w:val="28"/>
        </w:rPr>
        <w:t>Идентификация, как чувство единства (</w:t>
      </w:r>
      <w:r w:rsidRPr="00F25714">
        <w:rPr>
          <w:rFonts w:ascii="Times New Roman" w:hAnsi="Times New Roman" w:cs="Times New Roman"/>
          <w:sz w:val="28"/>
          <w:szCs w:val="28"/>
          <w:lang w:val="en-US"/>
        </w:rPr>
        <w:t>Organizational</w:t>
      </w:r>
      <w:r w:rsidRPr="00F25714">
        <w:rPr>
          <w:rFonts w:ascii="Times New Roman" w:hAnsi="Times New Roman" w:cs="Times New Roman"/>
          <w:sz w:val="28"/>
          <w:szCs w:val="28"/>
        </w:rPr>
        <w:t xml:space="preserve"> </w:t>
      </w:r>
      <w:r w:rsidRPr="00F25714">
        <w:rPr>
          <w:rFonts w:ascii="Times New Roman" w:hAnsi="Times New Roman" w:cs="Times New Roman"/>
          <w:sz w:val="28"/>
          <w:szCs w:val="28"/>
          <w:lang w:val="en-US"/>
        </w:rPr>
        <w:t>Identification</w:t>
      </w:r>
      <w:r w:rsidRPr="00F25714">
        <w:rPr>
          <w:rFonts w:ascii="Times New Roman" w:hAnsi="Times New Roman" w:cs="Times New Roman"/>
          <w:sz w:val="28"/>
          <w:szCs w:val="28"/>
        </w:rPr>
        <w:t xml:space="preserve">); </w:t>
      </w:r>
    </w:p>
    <w:p w:rsidR="00F25714" w:rsidRPr="00F37AE9" w:rsidRDefault="00F37AE9" w:rsidP="00F37AE9">
      <w:pPr>
        <w:spacing w:line="360" w:lineRule="auto"/>
        <w:ind w:firstLine="708"/>
        <w:jc w:val="both"/>
        <w:rPr>
          <w:rFonts w:ascii="Times New Roman" w:hAnsi="Times New Roman" w:cs="Times New Roman"/>
          <w:sz w:val="28"/>
          <w:szCs w:val="28"/>
        </w:rPr>
      </w:pPr>
      <w:r w:rsidRPr="00F37AE9">
        <w:rPr>
          <w:rFonts w:ascii="Times New Roman" w:hAnsi="Times New Roman" w:cs="Times New Roman"/>
          <w:sz w:val="28"/>
          <w:szCs w:val="28"/>
        </w:rPr>
        <w:t>Финальный элемент модели – это намерение сотрудника остаться в организации (</w:t>
      </w:r>
      <w:r w:rsidRPr="00F37AE9">
        <w:rPr>
          <w:rFonts w:ascii="Times New Roman" w:hAnsi="Times New Roman" w:cs="Times New Roman"/>
          <w:sz w:val="28"/>
          <w:szCs w:val="28"/>
          <w:lang w:val="en-US"/>
        </w:rPr>
        <w:t>Intent</w:t>
      </w:r>
      <w:r w:rsidRPr="00F37AE9">
        <w:rPr>
          <w:rFonts w:ascii="Times New Roman" w:hAnsi="Times New Roman" w:cs="Times New Roman"/>
          <w:sz w:val="28"/>
          <w:szCs w:val="28"/>
        </w:rPr>
        <w:t xml:space="preserve"> </w:t>
      </w:r>
      <w:r w:rsidRPr="00F37AE9">
        <w:rPr>
          <w:rFonts w:ascii="Times New Roman" w:hAnsi="Times New Roman" w:cs="Times New Roman"/>
          <w:sz w:val="28"/>
          <w:szCs w:val="28"/>
          <w:lang w:val="en-US"/>
        </w:rPr>
        <w:t>to</w:t>
      </w:r>
      <w:r w:rsidRPr="00F37AE9">
        <w:rPr>
          <w:rFonts w:ascii="Times New Roman" w:hAnsi="Times New Roman" w:cs="Times New Roman"/>
          <w:sz w:val="28"/>
          <w:szCs w:val="28"/>
        </w:rPr>
        <w:t xml:space="preserve"> </w:t>
      </w:r>
      <w:r w:rsidRPr="00F37AE9">
        <w:rPr>
          <w:rFonts w:ascii="Times New Roman" w:hAnsi="Times New Roman" w:cs="Times New Roman"/>
          <w:sz w:val="28"/>
          <w:szCs w:val="28"/>
          <w:lang w:val="en-US"/>
        </w:rPr>
        <w:t>stay</w:t>
      </w:r>
      <w:r w:rsidRPr="00F37AE9">
        <w:rPr>
          <w:rFonts w:ascii="Times New Roman" w:hAnsi="Times New Roman" w:cs="Times New Roman"/>
          <w:sz w:val="28"/>
          <w:szCs w:val="28"/>
        </w:rPr>
        <w:t>). Он является результатом удовлетворенности работой и идентификации в организации. Здесь также появляется гипотеза о том, что эти три элемента положительно взаимосвязаны. Кроме того в модель включен отдельный аспект - осознание необходимости выполнения работы.</w:t>
      </w:r>
      <w:r>
        <w:rPr>
          <w:rFonts w:ascii="Times New Roman" w:hAnsi="Times New Roman" w:cs="Times New Roman"/>
          <w:sz w:val="28"/>
          <w:szCs w:val="28"/>
        </w:rPr>
        <w:t xml:space="preserve"> Описанная модель представлена на рисунке 3.</w:t>
      </w:r>
    </w:p>
    <w:p w:rsidR="00F25714" w:rsidRPr="00FF1164" w:rsidRDefault="00F25714" w:rsidP="00FF1164">
      <w:pPr>
        <w:tabs>
          <w:tab w:val="left" w:pos="3075"/>
        </w:tabs>
        <w:spacing w:after="0" w:line="360" w:lineRule="auto"/>
        <w:ind w:firstLine="708"/>
        <w:rPr>
          <w:rFonts w:ascii="Times New Roman" w:hAnsi="Times New Roman" w:cs="Times New Roman"/>
          <w:noProof/>
          <w:sz w:val="28"/>
          <w:szCs w:val="28"/>
          <w:lang w:eastAsia="ru-RU"/>
        </w:rPr>
      </w:pPr>
      <w:r w:rsidRPr="00FF1164">
        <w:rPr>
          <w:rFonts w:ascii="Times New Roman" w:hAnsi="Times New Roman" w:cs="Times New Roman"/>
          <w:sz w:val="28"/>
          <w:szCs w:val="28"/>
        </w:rPr>
        <w:t xml:space="preserve">На основе построенной модели </w:t>
      </w:r>
      <w:proofErr w:type="spellStart"/>
      <w:r w:rsidRPr="00FF1164">
        <w:rPr>
          <w:rFonts w:ascii="Times New Roman" w:hAnsi="Times New Roman" w:cs="Times New Roman"/>
          <w:sz w:val="28"/>
          <w:szCs w:val="28"/>
        </w:rPr>
        <w:t>Джеффри</w:t>
      </w:r>
      <w:proofErr w:type="spellEnd"/>
      <w:r w:rsidRPr="00FF1164">
        <w:rPr>
          <w:rFonts w:ascii="Times New Roman" w:hAnsi="Times New Roman" w:cs="Times New Roman"/>
          <w:sz w:val="28"/>
          <w:szCs w:val="28"/>
        </w:rPr>
        <w:t xml:space="preserve"> Эдвардс и М. </w:t>
      </w:r>
      <w:proofErr w:type="spellStart"/>
      <w:r w:rsidRPr="00FF1164">
        <w:rPr>
          <w:rFonts w:ascii="Times New Roman" w:hAnsi="Times New Roman" w:cs="Times New Roman"/>
          <w:sz w:val="28"/>
          <w:szCs w:val="28"/>
        </w:rPr>
        <w:t>Кэйбл</w:t>
      </w:r>
      <w:proofErr w:type="spellEnd"/>
      <w:r w:rsidRPr="00FF1164">
        <w:rPr>
          <w:rFonts w:ascii="Times New Roman" w:hAnsi="Times New Roman" w:cs="Times New Roman"/>
          <w:sz w:val="28"/>
          <w:szCs w:val="28"/>
        </w:rPr>
        <w:t xml:space="preserve"> выдвигают ряд гипотез, касающихся того, что все составляющие элементы системы положительно зависят друг от друга и от конгруэнтности ценностей в организации.</w:t>
      </w:r>
    </w:p>
    <w:p w:rsidR="00FF1164" w:rsidRPr="00CE3647" w:rsidRDefault="00F25714" w:rsidP="006C7158">
      <w:pPr>
        <w:spacing w:line="360" w:lineRule="auto"/>
        <w:jc w:val="both"/>
        <w:rPr>
          <w:rFonts w:ascii="Times New Roman" w:hAnsi="Times New Roman" w:cs="Times New Roman"/>
          <w:sz w:val="28"/>
          <w:szCs w:val="28"/>
        </w:rPr>
      </w:pPr>
      <w:r w:rsidRPr="00F25714">
        <w:rPr>
          <w:rFonts w:ascii="Times New Roman" w:hAnsi="Times New Roman" w:cs="Times New Roman"/>
          <w:sz w:val="28"/>
          <w:szCs w:val="28"/>
        </w:rPr>
        <w:tab/>
        <w:t xml:space="preserve">Для того чтобы оценить и проверить выстроенные гипотезы на практике, было проведено исследование в четырех организациях среди сотрудников разного уровня. Респонденты оценивали по пятибалльной шкале, насколько важны для них указанные ценности.  Вопросы для анкеты были составлены на основе </w:t>
      </w:r>
      <w:proofErr w:type="spellStart"/>
      <w:r w:rsidRPr="00F25714">
        <w:rPr>
          <w:rFonts w:ascii="Times New Roman" w:hAnsi="Times New Roman" w:cs="Times New Roman"/>
          <w:sz w:val="28"/>
          <w:szCs w:val="28"/>
        </w:rPr>
        <w:t>циркумплексной</w:t>
      </w:r>
      <w:proofErr w:type="spellEnd"/>
      <w:r w:rsidRPr="00F25714">
        <w:rPr>
          <w:rFonts w:ascii="Times New Roman" w:hAnsi="Times New Roman" w:cs="Times New Roman"/>
          <w:sz w:val="28"/>
          <w:szCs w:val="28"/>
        </w:rPr>
        <w:t xml:space="preserve"> модели </w:t>
      </w:r>
      <w:proofErr w:type="gramStart"/>
      <w:r w:rsidRPr="00F25714">
        <w:rPr>
          <w:rFonts w:ascii="Times New Roman" w:hAnsi="Times New Roman" w:cs="Times New Roman"/>
          <w:sz w:val="28"/>
          <w:szCs w:val="28"/>
        </w:rPr>
        <w:t>человеческих</w:t>
      </w:r>
      <w:proofErr w:type="gramEnd"/>
      <w:r w:rsidRPr="00F25714">
        <w:rPr>
          <w:rFonts w:ascii="Times New Roman" w:hAnsi="Times New Roman" w:cs="Times New Roman"/>
          <w:sz w:val="28"/>
          <w:szCs w:val="28"/>
        </w:rPr>
        <w:t xml:space="preserve"> </w:t>
      </w:r>
    </w:p>
    <w:p w:rsidR="00FF1164" w:rsidRPr="00CE3647" w:rsidRDefault="00F65357" w:rsidP="006C7158">
      <w:pPr>
        <w:spacing w:line="360" w:lineRule="auto"/>
        <w:jc w:val="both"/>
        <w:rPr>
          <w:rFonts w:ascii="Times New Roman" w:hAnsi="Times New Roman" w:cs="Times New Roman"/>
          <w:sz w:val="28"/>
          <w:szCs w:val="28"/>
        </w:rPr>
      </w:pPr>
      <w:r w:rsidRPr="00F65357">
        <w:rPr>
          <w:noProof/>
          <w:lang w:eastAsia="ru-RU"/>
        </w:rPr>
        <w:lastRenderedPageBreak/>
        <w:pict>
          <v:group id="_x0000_s1226" style="position:absolute;left:0;text-align:left;margin-left:9.5pt;margin-top:-22.95pt;width:452.25pt;height:272.3pt;z-index:251820032" coordorigin="1050,825" coordsize="10300,4153">
            <v:shape id="_x0000_s1178" type="#_x0000_t202" style="position:absolute;left:1945;top:4576;width:8490;height:402">
              <v:textbox style="mso-next-textbox:#_x0000_s1178">
                <w:txbxContent>
                  <w:p w:rsidR="00D5660F" w:rsidRPr="00F37AE9" w:rsidRDefault="00D5660F" w:rsidP="00F25714">
                    <w:pPr>
                      <w:jc w:val="center"/>
                      <w:rPr>
                        <w:rFonts w:ascii="Times New Roman" w:hAnsi="Times New Roman" w:cs="Times New Roman"/>
                        <w:sz w:val="24"/>
                        <w:szCs w:val="24"/>
                      </w:rPr>
                    </w:pPr>
                    <w:r w:rsidRPr="00F37AE9">
                      <w:rPr>
                        <w:rFonts w:ascii="Times New Roman" w:hAnsi="Times New Roman" w:cs="Times New Roman"/>
                        <w:sz w:val="24"/>
                        <w:szCs w:val="24"/>
                      </w:rPr>
                      <w:t xml:space="preserve">Рис. </w:t>
                    </w:r>
                    <w:r>
                      <w:rPr>
                        <w:rFonts w:ascii="Times New Roman" w:hAnsi="Times New Roman" w:cs="Times New Roman"/>
                        <w:sz w:val="24"/>
                        <w:szCs w:val="24"/>
                      </w:rPr>
                      <w:t>3</w:t>
                    </w:r>
                    <w:r w:rsidRPr="00F37AE9">
                      <w:rPr>
                        <w:rFonts w:ascii="Times New Roman" w:hAnsi="Times New Roman" w:cs="Times New Roman"/>
                        <w:sz w:val="24"/>
                        <w:szCs w:val="24"/>
                      </w:rPr>
                      <w:t xml:space="preserve"> Теоретическая модель, объясняющая эффект от конгруэнтности ценностей</w:t>
                    </w:r>
                  </w:p>
                </w:txbxContent>
              </v:textbox>
            </v:shape>
            <v:shape id="_x0000_s1199" type="#_x0000_t202" style="position:absolute;left:3585;top:825;width:2160;height:735">
              <v:textbox style="mso-next-textbox:#_x0000_s1199">
                <w:txbxContent>
                  <w:p w:rsidR="00D5660F" w:rsidRPr="00E34A1A" w:rsidRDefault="00D5660F" w:rsidP="00E34A1A">
                    <w:pPr>
                      <w:jc w:val="center"/>
                      <w:rPr>
                        <w:rFonts w:ascii="Times New Roman" w:hAnsi="Times New Roman" w:cs="Times New Roman"/>
                      </w:rPr>
                    </w:pPr>
                    <w:r w:rsidRPr="00E34A1A">
                      <w:rPr>
                        <w:rFonts w:ascii="Times New Roman" w:hAnsi="Times New Roman" w:cs="Times New Roman"/>
                      </w:rPr>
                      <w:t>Привлекательность работы</w:t>
                    </w:r>
                  </w:p>
                </w:txbxContent>
              </v:textbox>
            </v:shape>
            <v:shape id="_x0000_s1200" type="#_x0000_t202" style="position:absolute;left:1050;top:1840;width:2160;height:495">
              <v:textbox style="mso-next-textbox:#_x0000_s1200">
                <w:txbxContent>
                  <w:p w:rsidR="00D5660F" w:rsidRPr="00E34A1A" w:rsidRDefault="00D5660F" w:rsidP="00F37AE9">
                    <w:pPr>
                      <w:jc w:val="center"/>
                      <w:rPr>
                        <w:rFonts w:ascii="Times New Roman" w:hAnsi="Times New Roman" w:cs="Times New Roman"/>
                      </w:rPr>
                    </w:pPr>
                    <w:r>
                      <w:rPr>
                        <w:rFonts w:ascii="Times New Roman" w:hAnsi="Times New Roman" w:cs="Times New Roman"/>
                      </w:rPr>
                      <w:t>Коммуникации</w:t>
                    </w:r>
                  </w:p>
                </w:txbxContent>
              </v:textbox>
            </v:shape>
            <v:shape id="_x0000_s1201" type="#_x0000_t202" style="position:absolute;left:1050;top:2925;width:2160;height:735">
              <v:textbox style="mso-next-textbox:#_x0000_s1201">
                <w:txbxContent>
                  <w:p w:rsidR="00D5660F" w:rsidRPr="00E34A1A" w:rsidRDefault="00D5660F" w:rsidP="00E34A1A">
                    <w:pPr>
                      <w:jc w:val="center"/>
                      <w:rPr>
                        <w:rFonts w:ascii="Times New Roman" w:hAnsi="Times New Roman" w:cs="Times New Roman"/>
                      </w:rPr>
                    </w:pPr>
                    <w:r w:rsidRPr="00E34A1A">
                      <w:rPr>
                        <w:rFonts w:ascii="Times New Roman" w:hAnsi="Times New Roman" w:cs="Times New Roman"/>
                      </w:rPr>
                      <w:t>Пр</w:t>
                    </w:r>
                    <w:r>
                      <w:rPr>
                        <w:rFonts w:ascii="Times New Roman" w:hAnsi="Times New Roman" w:cs="Times New Roman"/>
                      </w:rPr>
                      <w:t>едсказуемость поведения</w:t>
                    </w:r>
                  </w:p>
                </w:txbxContent>
              </v:textbox>
            </v:shape>
            <v:shape id="_x0000_s1202" type="#_x0000_t202" style="position:absolute;left:3585;top:3795;width:2160;height:480">
              <v:textbox style="mso-next-textbox:#_x0000_s1202">
                <w:txbxContent>
                  <w:p w:rsidR="00D5660F" w:rsidRPr="00E34A1A" w:rsidRDefault="00D5660F" w:rsidP="00E34A1A">
                    <w:pPr>
                      <w:jc w:val="center"/>
                      <w:rPr>
                        <w:rFonts w:ascii="Times New Roman" w:hAnsi="Times New Roman" w:cs="Times New Roman"/>
                      </w:rPr>
                    </w:pPr>
                    <w:r>
                      <w:rPr>
                        <w:rFonts w:ascii="Times New Roman" w:hAnsi="Times New Roman" w:cs="Times New Roman"/>
                      </w:rPr>
                      <w:t>Доверие</w:t>
                    </w:r>
                  </w:p>
                </w:txbxContent>
              </v:textbox>
            </v:shape>
            <v:shape id="_x0000_s1203" type="#_x0000_t202" style="position:absolute;left:6555;top:1725;width:2160;height:735">
              <v:textbox style="mso-next-textbox:#_x0000_s1203">
                <w:txbxContent>
                  <w:p w:rsidR="00D5660F" w:rsidRPr="00E34A1A" w:rsidRDefault="00D5660F" w:rsidP="00E34A1A">
                    <w:pPr>
                      <w:jc w:val="center"/>
                      <w:rPr>
                        <w:rFonts w:ascii="Times New Roman" w:hAnsi="Times New Roman" w:cs="Times New Roman"/>
                      </w:rPr>
                    </w:pPr>
                    <w:r>
                      <w:rPr>
                        <w:rFonts w:ascii="Times New Roman" w:hAnsi="Times New Roman" w:cs="Times New Roman"/>
                      </w:rPr>
                      <w:t>Удовлетворенность работой</w:t>
                    </w:r>
                  </w:p>
                </w:txbxContent>
              </v:textbox>
            </v:shape>
            <v:shape id="_x0000_s1204" type="#_x0000_t202" style="position:absolute;left:6480;top:3070;width:2235;height:600">
              <v:textbox style="mso-next-textbox:#_x0000_s1204">
                <w:txbxContent>
                  <w:p w:rsidR="00D5660F" w:rsidRPr="00E34A1A" w:rsidRDefault="00D5660F" w:rsidP="00E34A1A">
                    <w:pPr>
                      <w:jc w:val="center"/>
                      <w:rPr>
                        <w:rFonts w:ascii="Times New Roman" w:hAnsi="Times New Roman" w:cs="Times New Roman"/>
                      </w:rPr>
                    </w:pPr>
                    <w:r>
                      <w:rPr>
                        <w:rFonts w:ascii="Times New Roman" w:hAnsi="Times New Roman" w:cs="Times New Roman"/>
                      </w:rPr>
                      <w:t>Идентификация</w:t>
                    </w:r>
                  </w:p>
                </w:txbxContent>
              </v:textbox>
            </v:shape>
            <v:shape id="_x0000_s1205" type="#_x0000_t202" style="position:absolute;left:9040;top:2335;width:2310;height:735">
              <v:textbox style="mso-next-textbox:#_x0000_s1205">
                <w:txbxContent>
                  <w:p w:rsidR="00D5660F" w:rsidRPr="00E34A1A" w:rsidRDefault="00D5660F" w:rsidP="00F37AE9">
                    <w:pPr>
                      <w:jc w:val="center"/>
                      <w:rPr>
                        <w:rFonts w:ascii="Times New Roman" w:hAnsi="Times New Roman" w:cs="Times New Roman"/>
                      </w:rPr>
                    </w:pPr>
                    <w:r>
                      <w:rPr>
                        <w:rFonts w:ascii="Times New Roman" w:hAnsi="Times New Roman" w:cs="Times New Roman"/>
                      </w:rPr>
                      <w:t>Намерение остаться в организации</w:t>
                    </w:r>
                  </w:p>
                </w:txbxContent>
              </v:textbox>
            </v:shape>
            <v:shape id="_x0000_s1206" type="#_x0000_t32" style="position:absolute;left:4725;top:1560;width:0;height:2235" o:connectortype="straight"/>
            <v:shape id="_x0000_s1210" type="#_x0000_t32" style="position:absolute;left:4725;top:3405;width:1755;height:390;flip:y" o:connectortype="straight"/>
            <v:shape id="_x0000_s1211" type="#_x0000_t32" style="position:absolute;left:8715;top:2085;width:325;height:600" o:connectortype="straight">
              <v:stroke endarrow="block"/>
            </v:shape>
            <v:shape id="_x0000_s1212" type="#_x0000_t32" style="position:absolute;left:8715;top:2805;width:325;height:480;flip:y" o:connectortype="straight">
              <v:stroke endarrow="block"/>
            </v:shape>
            <v:shape id="_x0000_s1213" type="#_x0000_t32" style="position:absolute;left:3210;top:1560;width:1515;height:525;flip:y" o:connectortype="straight"/>
            <v:shape id="_x0000_s1214" type="#_x0000_t32" style="position:absolute;left:2115;top:2335;width:0;height:590" o:connectortype="straight"/>
            <v:shape id="_x0000_s1216" type="#_x0000_t32" style="position:absolute;left:3210;top:1560;width:1515;height:1725;flip:x" o:connectortype="straight"/>
            <v:shape id="_x0000_s1217" type="#_x0000_t32" style="position:absolute;left:4725;top:1560;width:1830;height:525" o:connectortype="straight"/>
            <v:shape id="_x0000_s1218" type="#_x0000_t32" style="position:absolute;left:4725;top:1560;width:1755;height:1845" o:connectortype="straight"/>
            <v:shape id="_x0000_s1219" type="#_x0000_t32" style="position:absolute;left:3210;top:2085;width:3345;height:0" o:connectortype="straight"/>
            <v:shape id="_x0000_s1220" type="#_x0000_t32" style="position:absolute;left:3210;top:2085;width:3270;height:1320" o:connectortype="straight"/>
            <v:shape id="_x0000_s1221" type="#_x0000_t32" style="position:absolute;left:3210;top:2085;width:1515;height:1710" o:connectortype="straight"/>
            <v:shape id="_x0000_s1222" type="#_x0000_t32" style="position:absolute;left:3210;top:3285;width:1515;height:510" o:connectortype="straight"/>
            <v:shape id="_x0000_s1223" type="#_x0000_t32" style="position:absolute;left:3210;top:2085;width:3345;height:1200;flip:y" o:connectortype="straight"/>
            <v:shape id="_x0000_s1224" type="#_x0000_t32" style="position:absolute;left:3210;top:3285;width:3270;height:120" o:connectortype="straight"/>
            <v:shape id="_x0000_s1225" type="#_x0000_t32" style="position:absolute;left:4725;top:2085;width:1830;height:1710;flip:y" o:connectortype="straight"/>
          </v:group>
        </w:pict>
      </w:r>
    </w:p>
    <w:p w:rsidR="00FF1164" w:rsidRPr="00CE3647" w:rsidRDefault="00FF1164" w:rsidP="006C7158">
      <w:pPr>
        <w:spacing w:line="360" w:lineRule="auto"/>
        <w:jc w:val="both"/>
        <w:rPr>
          <w:rFonts w:ascii="Times New Roman" w:hAnsi="Times New Roman" w:cs="Times New Roman"/>
          <w:sz w:val="28"/>
          <w:szCs w:val="28"/>
        </w:rPr>
      </w:pPr>
    </w:p>
    <w:p w:rsidR="00FF1164" w:rsidRPr="00CE3647" w:rsidRDefault="00FF1164" w:rsidP="006C7158">
      <w:pPr>
        <w:spacing w:line="360" w:lineRule="auto"/>
        <w:jc w:val="both"/>
        <w:rPr>
          <w:rFonts w:ascii="Times New Roman" w:hAnsi="Times New Roman" w:cs="Times New Roman"/>
          <w:sz w:val="28"/>
          <w:szCs w:val="28"/>
        </w:rPr>
      </w:pPr>
    </w:p>
    <w:p w:rsidR="00FF1164" w:rsidRPr="00CE3647" w:rsidRDefault="00FF1164" w:rsidP="006C7158">
      <w:pPr>
        <w:spacing w:line="360" w:lineRule="auto"/>
        <w:jc w:val="both"/>
        <w:rPr>
          <w:rFonts w:ascii="Times New Roman" w:hAnsi="Times New Roman" w:cs="Times New Roman"/>
          <w:sz w:val="28"/>
          <w:szCs w:val="28"/>
        </w:rPr>
      </w:pPr>
    </w:p>
    <w:p w:rsidR="00FF1164" w:rsidRPr="00CE3647" w:rsidRDefault="00FF1164" w:rsidP="006C7158">
      <w:pPr>
        <w:spacing w:line="360" w:lineRule="auto"/>
        <w:jc w:val="both"/>
        <w:rPr>
          <w:rFonts w:ascii="Times New Roman" w:hAnsi="Times New Roman" w:cs="Times New Roman"/>
          <w:sz w:val="28"/>
          <w:szCs w:val="28"/>
        </w:rPr>
      </w:pPr>
    </w:p>
    <w:p w:rsidR="00FF1164" w:rsidRPr="00CE3647" w:rsidRDefault="00FF1164" w:rsidP="006C7158">
      <w:pPr>
        <w:spacing w:line="360" w:lineRule="auto"/>
        <w:jc w:val="both"/>
        <w:rPr>
          <w:rFonts w:ascii="Times New Roman" w:hAnsi="Times New Roman" w:cs="Times New Roman"/>
          <w:sz w:val="28"/>
          <w:szCs w:val="28"/>
        </w:rPr>
      </w:pPr>
    </w:p>
    <w:p w:rsidR="00FF1164" w:rsidRPr="00CE3647" w:rsidRDefault="00FF1164" w:rsidP="006C7158">
      <w:pPr>
        <w:spacing w:line="360" w:lineRule="auto"/>
        <w:jc w:val="both"/>
        <w:rPr>
          <w:rFonts w:ascii="Times New Roman" w:hAnsi="Times New Roman" w:cs="Times New Roman"/>
          <w:sz w:val="28"/>
          <w:szCs w:val="28"/>
        </w:rPr>
      </w:pPr>
    </w:p>
    <w:p w:rsidR="00FF1164" w:rsidRPr="00CE3647" w:rsidRDefault="00FF1164" w:rsidP="006C7158">
      <w:pPr>
        <w:spacing w:line="360" w:lineRule="auto"/>
        <w:jc w:val="both"/>
        <w:rPr>
          <w:rFonts w:ascii="Times New Roman" w:hAnsi="Times New Roman" w:cs="Times New Roman"/>
          <w:sz w:val="28"/>
          <w:szCs w:val="28"/>
        </w:rPr>
      </w:pPr>
    </w:p>
    <w:p w:rsidR="00F25714" w:rsidRPr="00F25714" w:rsidRDefault="00F25714" w:rsidP="006C7158">
      <w:pPr>
        <w:spacing w:line="360" w:lineRule="auto"/>
        <w:jc w:val="both"/>
        <w:rPr>
          <w:rFonts w:ascii="Times New Roman" w:hAnsi="Times New Roman" w:cs="Times New Roman"/>
          <w:sz w:val="28"/>
          <w:szCs w:val="28"/>
        </w:rPr>
      </w:pPr>
      <w:r w:rsidRPr="00F25714">
        <w:rPr>
          <w:rFonts w:ascii="Times New Roman" w:hAnsi="Times New Roman" w:cs="Times New Roman"/>
          <w:sz w:val="28"/>
          <w:szCs w:val="28"/>
        </w:rPr>
        <w:t>ценностей Шварца:</w:t>
      </w:r>
      <w:r w:rsidR="006C7158">
        <w:rPr>
          <w:rFonts w:ascii="Times New Roman" w:hAnsi="Times New Roman" w:cs="Times New Roman"/>
          <w:sz w:val="28"/>
          <w:szCs w:val="28"/>
        </w:rPr>
        <w:t xml:space="preserve"> альтруизм, взаимоотношения, оплата труда, безопасность, уважение, престиж, разнообразие, </w:t>
      </w:r>
      <w:r w:rsidRPr="00F25714">
        <w:rPr>
          <w:rFonts w:ascii="Times New Roman" w:hAnsi="Times New Roman" w:cs="Times New Roman"/>
          <w:sz w:val="28"/>
          <w:szCs w:val="28"/>
        </w:rPr>
        <w:t>независимость.</w:t>
      </w:r>
    </w:p>
    <w:p w:rsidR="00F25714" w:rsidRPr="00F25714" w:rsidRDefault="00F25714" w:rsidP="00F25714">
      <w:pPr>
        <w:pStyle w:val="a6"/>
        <w:spacing w:after="0" w:line="360" w:lineRule="auto"/>
        <w:ind w:left="0" w:firstLine="720"/>
        <w:jc w:val="both"/>
        <w:rPr>
          <w:rFonts w:ascii="Times New Roman" w:hAnsi="Times New Roman" w:cs="Times New Roman"/>
          <w:sz w:val="28"/>
          <w:szCs w:val="28"/>
        </w:rPr>
      </w:pPr>
      <w:r w:rsidRPr="00F25714">
        <w:rPr>
          <w:rFonts w:ascii="Times New Roman" w:hAnsi="Times New Roman" w:cs="Times New Roman"/>
          <w:sz w:val="28"/>
          <w:szCs w:val="28"/>
        </w:rPr>
        <w:t>Данные ценности были использованы для оценки психологических потребностей и восприятия обстановки в организации. Опрашиваемым работникам было предложено ответить, какое количество каждого элемента в организации им необходимо, и какое количество уже есть у организации. Вопросы были представлены в виде различных утверждений об организации и самом работнике, согласие с которыми респондент выражал по шкале от одного до пяти.</w:t>
      </w:r>
    </w:p>
    <w:p w:rsidR="009B04B2" w:rsidRDefault="00F25714" w:rsidP="009B04B2">
      <w:pPr>
        <w:tabs>
          <w:tab w:val="left" w:pos="7395"/>
        </w:tabs>
        <w:spacing w:line="360" w:lineRule="auto"/>
        <w:ind w:firstLine="708"/>
        <w:jc w:val="both"/>
        <w:rPr>
          <w:rFonts w:ascii="Times New Roman" w:hAnsi="Times New Roman" w:cs="Times New Roman"/>
          <w:sz w:val="28"/>
          <w:szCs w:val="28"/>
        </w:rPr>
      </w:pPr>
      <w:r w:rsidRPr="00F25714">
        <w:rPr>
          <w:rFonts w:ascii="Times New Roman" w:hAnsi="Times New Roman" w:cs="Times New Roman"/>
          <w:sz w:val="28"/>
          <w:szCs w:val="28"/>
        </w:rPr>
        <w:t>Результаты исследования внесли существенный теоретический вклад в изучение конгруэнтности ценностей. Важным выводом является то, что эффект конгруэнтности ценностей проявляется через непрямой механизм доверия в 2-3 раза чаще, чем через коммуникацию и привлекательность. Хотя в существующей литературе доверию отводилось незначительное внимание при обсуждении конгруэнтности ценностей, данное исследование доказывает обратное.</w:t>
      </w:r>
      <w:r w:rsidR="006C7158">
        <w:rPr>
          <w:rFonts w:ascii="Times New Roman" w:hAnsi="Times New Roman" w:cs="Times New Roman"/>
          <w:sz w:val="28"/>
          <w:szCs w:val="28"/>
        </w:rPr>
        <w:t xml:space="preserve"> Также следует обратить внимание, что самый большой эффект конгруэнтность ценностей оказ</w:t>
      </w:r>
      <w:r w:rsidR="009B04B2">
        <w:rPr>
          <w:rFonts w:ascii="Times New Roman" w:hAnsi="Times New Roman" w:cs="Times New Roman"/>
          <w:sz w:val="28"/>
          <w:szCs w:val="28"/>
        </w:rPr>
        <w:t xml:space="preserve">ала на удовлетворенность трудом. </w:t>
      </w:r>
    </w:p>
    <w:p w:rsidR="001718E0" w:rsidRDefault="00FF1164" w:rsidP="009B04B2">
      <w:pPr>
        <w:tabs>
          <w:tab w:val="left" w:pos="7395"/>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Гипотезу о том, что удовлетворенность трудом положительно связана с конгруэнтностью ценностей доказывают многие зарубе</w:t>
      </w:r>
      <w:r w:rsidR="00CE4A75">
        <w:rPr>
          <w:rFonts w:ascii="Times New Roman" w:hAnsi="Times New Roman" w:cs="Times New Roman"/>
          <w:sz w:val="28"/>
          <w:szCs w:val="28"/>
        </w:rPr>
        <w:t>ж</w:t>
      </w:r>
      <w:r>
        <w:rPr>
          <w:rFonts w:ascii="Times New Roman" w:hAnsi="Times New Roman" w:cs="Times New Roman"/>
          <w:sz w:val="28"/>
          <w:szCs w:val="28"/>
        </w:rPr>
        <w:t>ные исследователи.  У</w:t>
      </w:r>
      <w:r w:rsidR="00711D01" w:rsidRPr="00711D01">
        <w:rPr>
          <w:rFonts w:ascii="Times New Roman" w:hAnsi="Times New Roman" w:cs="Times New Roman"/>
          <w:sz w:val="28"/>
          <w:szCs w:val="28"/>
        </w:rPr>
        <w:t xml:space="preserve">довлетворенность работой </w:t>
      </w:r>
      <w:r>
        <w:rPr>
          <w:rFonts w:ascii="Times New Roman" w:hAnsi="Times New Roman" w:cs="Times New Roman"/>
          <w:sz w:val="28"/>
          <w:szCs w:val="28"/>
        </w:rPr>
        <w:t>характеризует то, как работник</w:t>
      </w:r>
      <w:r w:rsidR="00711D01" w:rsidRPr="00711D01">
        <w:rPr>
          <w:rFonts w:ascii="Times New Roman" w:hAnsi="Times New Roman" w:cs="Times New Roman"/>
          <w:sz w:val="28"/>
          <w:szCs w:val="28"/>
        </w:rPr>
        <w:t xml:space="preserve"> </w:t>
      </w:r>
      <w:r>
        <w:rPr>
          <w:rFonts w:ascii="Times New Roman" w:hAnsi="Times New Roman" w:cs="Times New Roman"/>
          <w:sz w:val="28"/>
          <w:szCs w:val="28"/>
        </w:rPr>
        <w:t xml:space="preserve">относится </w:t>
      </w:r>
      <w:r w:rsidR="00711D01" w:rsidRPr="00711D01">
        <w:rPr>
          <w:rFonts w:ascii="Times New Roman" w:hAnsi="Times New Roman" w:cs="Times New Roman"/>
          <w:sz w:val="28"/>
          <w:szCs w:val="28"/>
        </w:rPr>
        <w:t xml:space="preserve">к различным </w:t>
      </w:r>
      <w:r>
        <w:rPr>
          <w:rFonts w:ascii="Times New Roman" w:hAnsi="Times New Roman" w:cs="Times New Roman"/>
          <w:sz w:val="28"/>
          <w:szCs w:val="28"/>
        </w:rPr>
        <w:t>аспектам</w:t>
      </w:r>
      <w:r w:rsidR="00711D01" w:rsidRPr="00711D01">
        <w:rPr>
          <w:rFonts w:ascii="Times New Roman" w:hAnsi="Times New Roman" w:cs="Times New Roman"/>
          <w:sz w:val="28"/>
          <w:szCs w:val="28"/>
        </w:rPr>
        <w:t xml:space="preserve"> св</w:t>
      </w:r>
      <w:r>
        <w:rPr>
          <w:rFonts w:ascii="Times New Roman" w:hAnsi="Times New Roman" w:cs="Times New Roman"/>
          <w:sz w:val="28"/>
          <w:szCs w:val="28"/>
        </w:rPr>
        <w:t>оей трудовой деятельности. Иногда</w:t>
      </w:r>
      <w:r w:rsidR="00711D01" w:rsidRPr="00711D01">
        <w:rPr>
          <w:rFonts w:ascii="Times New Roman" w:hAnsi="Times New Roman" w:cs="Times New Roman"/>
          <w:sz w:val="28"/>
          <w:szCs w:val="28"/>
        </w:rPr>
        <w:t xml:space="preserve"> </w:t>
      </w:r>
      <w:r>
        <w:rPr>
          <w:rFonts w:ascii="Times New Roman" w:hAnsi="Times New Roman" w:cs="Times New Roman"/>
          <w:sz w:val="28"/>
          <w:szCs w:val="28"/>
        </w:rPr>
        <w:t xml:space="preserve"> </w:t>
      </w:r>
      <w:r w:rsidR="00711D01" w:rsidRPr="00711D01">
        <w:rPr>
          <w:rFonts w:ascii="Times New Roman" w:hAnsi="Times New Roman" w:cs="Times New Roman"/>
          <w:sz w:val="28"/>
          <w:szCs w:val="28"/>
        </w:rPr>
        <w:t>удовлетворенность определяют как соотношение</w:t>
      </w:r>
      <w:r>
        <w:rPr>
          <w:rFonts w:ascii="Times New Roman" w:hAnsi="Times New Roman" w:cs="Times New Roman"/>
          <w:sz w:val="28"/>
          <w:szCs w:val="28"/>
        </w:rPr>
        <w:t xml:space="preserve"> ожидаемых и получаемых благ и вознаграждений</w:t>
      </w:r>
      <w:r w:rsidR="00711D01" w:rsidRPr="00711D01">
        <w:rPr>
          <w:rFonts w:ascii="Times New Roman" w:hAnsi="Times New Roman" w:cs="Times New Roman"/>
          <w:sz w:val="28"/>
          <w:szCs w:val="28"/>
        </w:rPr>
        <w:t xml:space="preserve">. </w:t>
      </w:r>
      <w:r>
        <w:rPr>
          <w:rFonts w:ascii="Times New Roman" w:hAnsi="Times New Roman" w:cs="Times New Roman"/>
          <w:sz w:val="28"/>
          <w:szCs w:val="28"/>
        </w:rPr>
        <w:t>Однако</w:t>
      </w:r>
      <w:r w:rsidR="00711D01" w:rsidRPr="00711D01">
        <w:rPr>
          <w:rFonts w:ascii="Times New Roman" w:hAnsi="Times New Roman" w:cs="Times New Roman"/>
          <w:sz w:val="28"/>
          <w:szCs w:val="28"/>
        </w:rPr>
        <w:t xml:space="preserve"> удовлетворенность </w:t>
      </w:r>
      <w:r>
        <w:rPr>
          <w:rFonts w:ascii="Times New Roman" w:hAnsi="Times New Roman" w:cs="Times New Roman"/>
          <w:sz w:val="28"/>
          <w:szCs w:val="28"/>
        </w:rPr>
        <w:t>работой характеризует не поведение на работе, а</w:t>
      </w:r>
      <w:r w:rsidR="00711D01" w:rsidRPr="00711D01">
        <w:rPr>
          <w:rFonts w:ascii="Times New Roman" w:hAnsi="Times New Roman" w:cs="Times New Roman"/>
          <w:sz w:val="28"/>
          <w:szCs w:val="28"/>
        </w:rPr>
        <w:t xml:space="preserve"> </w:t>
      </w:r>
      <w:r>
        <w:rPr>
          <w:rFonts w:ascii="Times New Roman" w:hAnsi="Times New Roman" w:cs="Times New Roman"/>
          <w:sz w:val="28"/>
          <w:szCs w:val="28"/>
        </w:rPr>
        <w:t>отношение к ней и является важным оценочным показателем по следующим причинам.</w:t>
      </w:r>
      <w:r w:rsidR="00CE4A75" w:rsidRPr="00CE4A75">
        <w:rPr>
          <w:rStyle w:val="a5"/>
          <w:rFonts w:ascii="Times New Roman" w:hAnsi="Times New Roman" w:cs="Times New Roman"/>
          <w:sz w:val="28"/>
          <w:szCs w:val="28"/>
        </w:rPr>
        <w:t xml:space="preserve"> </w:t>
      </w:r>
      <w:r w:rsidR="00CE4A75">
        <w:rPr>
          <w:rStyle w:val="a5"/>
          <w:rFonts w:ascii="Times New Roman" w:hAnsi="Times New Roman" w:cs="Times New Roman"/>
          <w:sz w:val="28"/>
          <w:szCs w:val="28"/>
        </w:rPr>
        <w:footnoteReference w:id="16"/>
      </w:r>
      <w:r>
        <w:rPr>
          <w:rFonts w:ascii="Times New Roman" w:hAnsi="Times New Roman" w:cs="Times New Roman"/>
          <w:sz w:val="28"/>
          <w:szCs w:val="28"/>
        </w:rPr>
        <w:t xml:space="preserve"> </w:t>
      </w:r>
      <w:r w:rsidR="00CE4A75">
        <w:rPr>
          <w:rFonts w:ascii="Times New Roman" w:hAnsi="Times New Roman" w:cs="Times New Roman"/>
          <w:sz w:val="28"/>
          <w:szCs w:val="28"/>
        </w:rPr>
        <w:t>Во-первых, существует общепризнанное мнение</w:t>
      </w:r>
      <w:r w:rsidR="00711D01" w:rsidRPr="00711D01">
        <w:rPr>
          <w:rFonts w:ascii="Times New Roman" w:hAnsi="Times New Roman" w:cs="Times New Roman"/>
          <w:sz w:val="28"/>
          <w:szCs w:val="28"/>
        </w:rPr>
        <w:t>, что работники, удо</w:t>
      </w:r>
      <w:r w:rsidR="00CE4A75">
        <w:rPr>
          <w:rFonts w:ascii="Times New Roman" w:hAnsi="Times New Roman" w:cs="Times New Roman"/>
          <w:sz w:val="28"/>
          <w:szCs w:val="28"/>
        </w:rPr>
        <w:t>влетворенные трудом</w:t>
      </w:r>
      <w:r w:rsidR="00711D01" w:rsidRPr="00711D01">
        <w:rPr>
          <w:rFonts w:ascii="Times New Roman" w:hAnsi="Times New Roman" w:cs="Times New Roman"/>
          <w:sz w:val="28"/>
          <w:szCs w:val="28"/>
        </w:rPr>
        <w:t xml:space="preserve">, </w:t>
      </w:r>
      <w:r w:rsidR="00CE4A75">
        <w:rPr>
          <w:rFonts w:ascii="Times New Roman" w:hAnsi="Times New Roman" w:cs="Times New Roman"/>
          <w:sz w:val="28"/>
          <w:szCs w:val="28"/>
        </w:rPr>
        <w:t>имеют высокую мотивацию</w:t>
      </w:r>
      <w:r w:rsidR="00711D01" w:rsidRPr="00711D01">
        <w:rPr>
          <w:rFonts w:ascii="Times New Roman" w:hAnsi="Times New Roman" w:cs="Times New Roman"/>
          <w:sz w:val="28"/>
          <w:szCs w:val="28"/>
        </w:rPr>
        <w:t xml:space="preserve"> и </w:t>
      </w:r>
      <w:r w:rsidR="00CE4A75">
        <w:rPr>
          <w:rFonts w:ascii="Times New Roman" w:hAnsi="Times New Roman" w:cs="Times New Roman"/>
          <w:sz w:val="28"/>
          <w:szCs w:val="28"/>
        </w:rPr>
        <w:t>могут достичь</w:t>
      </w:r>
      <w:r w:rsidR="00711D01" w:rsidRPr="00711D01">
        <w:rPr>
          <w:rFonts w:ascii="Times New Roman" w:hAnsi="Times New Roman" w:cs="Times New Roman"/>
          <w:sz w:val="28"/>
          <w:szCs w:val="28"/>
        </w:rPr>
        <w:t xml:space="preserve"> более высоких ре</w:t>
      </w:r>
      <w:r w:rsidR="00CE4A75">
        <w:rPr>
          <w:rFonts w:ascii="Times New Roman" w:hAnsi="Times New Roman" w:cs="Times New Roman"/>
          <w:sz w:val="28"/>
          <w:szCs w:val="28"/>
        </w:rPr>
        <w:t xml:space="preserve">зультатов. Во-вторых, </w:t>
      </w:r>
      <w:r w:rsidR="00711D01" w:rsidRPr="00711D01">
        <w:rPr>
          <w:rFonts w:ascii="Times New Roman" w:hAnsi="Times New Roman" w:cs="Times New Roman"/>
          <w:sz w:val="28"/>
          <w:szCs w:val="28"/>
        </w:rPr>
        <w:t>общество</w:t>
      </w:r>
      <w:r w:rsidR="00CE4A75">
        <w:rPr>
          <w:rFonts w:ascii="Times New Roman" w:hAnsi="Times New Roman" w:cs="Times New Roman"/>
          <w:sz w:val="28"/>
          <w:szCs w:val="28"/>
        </w:rPr>
        <w:t xml:space="preserve"> должно ориентироваться не только на высокий уровень</w:t>
      </w:r>
      <w:r w:rsidR="00711D01" w:rsidRPr="00711D01">
        <w:rPr>
          <w:rFonts w:ascii="Times New Roman" w:hAnsi="Times New Roman" w:cs="Times New Roman"/>
          <w:sz w:val="28"/>
          <w:szCs w:val="28"/>
        </w:rPr>
        <w:t xml:space="preserve"> производительности, но и </w:t>
      </w:r>
      <w:r w:rsidR="00CE4A75">
        <w:rPr>
          <w:rFonts w:ascii="Times New Roman" w:hAnsi="Times New Roman" w:cs="Times New Roman"/>
          <w:sz w:val="28"/>
          <w:szCs w:val="28"/>
        </w:rPr>
        <w:t xml:space="preserve">думать </w:t>
      </w:r>
      <w:r w:rsidR="00711D01" w:rsidRPr="00711D01">
        <w:rPr>
          <w:rFonts w:ascii="Times New Roman" w:hAnsi="Times New Roman" w:cs="Times New Roman"/>
          <w:sz w:val="28"/>
          <w:szCs w:val="28"/>
        </w:rPr>
        <w:t>о качестве жизни</w:t>
      </w:r>
      <w:r w:rsidR="00CE4A75">
        <w:rPr>
          <w:rFonts w:ascii="Times New Roman" w:hAnsi="Times New Roman" w:cs="Times New Roman"/>
          <w:sz w:val="28"/>
          <w:szCs w:val="28"/>
        </w:rPr>
        <w:t xml:space="preserve"> населения</w:t>
      </w:r>
      <w:r w:rsidR="00711D01" w:rsidRPr="00711D01">
        <w:rPr>
          <w:rFonts w:ascii="Times New Roman" w:hAnsi="Times New Roman" w:cs="Times New Roman"/>
          <w:sz w:val="28"/>
          <w:szCs w:val="28"/>
        </w:rPr>
        <w:t xml:space="preserve">, </w:t>
      </w:r>
      <w:r w:rsidR="00CE4A75">
        <w:rPr>
          <w:rFonts w:ascii="Times New Roman" w:hAnsi="Times New Roman" w:cs="Times New Roman"/>
          <w:sz w:val="28"/>
          <w:szCs w:val="28"/>
        </w:rPr>
        <w:t>и одним из его неотъемлемых элементов</w:t>
      </w:r>
      <w:r w:rsidR="00711D01" w:rsidRPr="00711D01">
        <w:rPr>
          <w:rFonts w:ascii="Times New Roman" w:hAnsi="Times New Roman" w:cs="Times New Roman"/>
          <w:sz w:val="28"/>
          <w:szCs w:val="28"/>
        </w:rPr>
        <w:t xml:space="preserve"> является уд</w:t>
      </w:r>
      <w:r>
        <w:rPr>
          <w:rFonts w:ascii="Times New Roman" w:hAnsi="Times New Roman" w:cs="Times New Roman"/>
          <w:sz w:val="28"/>
          <w:szCs w:val="28"/>
        </w:rPr>
        <w:t>овлетворенность выполняемой рабо</w:t>
      </w:r>
      <w:r w:rsidR="00711D01" w:rsidRPr="00711D01">
        <w:rPr>
          <w:rFonts w:ascii="Times New Roman" w:hAnsi="Times New Roman" w:cs="Times New Roman"/>
          <w:sz w:val="28"/>
          <w:szCs w:val="28"/>
        </w:rPr>
        <w:t>той.</w:t>
      </w:r>
    </w:p>
    <w:p w:rsidR="00B03E88" w:rsidRPr="00104315" w:rsidRDefault="00B03E88" w:rsidP="00B03E88">
      <w:pPr>
        <w:autoSpaceDE w:val="0"/>
        <w:autoSpaceDN w:val="0"/>
        <w:adjustRightInd w:val="0"/>
        <w:spacing w:line="360" w:lineRule="auto"/>
        <w:ind w:firstLine="708"/>
        <w:jc w:val="both"/>
        <w:rPr>
          <w:rFonts w:ascii="Times New Roman" w:hAnsi="Times New Roman" w:cs="Times New Roman"/>
        </w:rPr>
      </w:pPr>
      <w:r w:rsidRPr="00F25714">
        <w:rPr>
          <w:rFonts w:ascii="Times New Roman" w:hAnsi="Times New Roman" w:cs="Times New Roman"/>
          <w:sz w:val="28"/>
          <w:szCs w:val="28"/>
        </w:rPr>
        <w:t xml:space="preserve">Таким образом, в </w:t>
      </w:r>
      <w:r w:rsidR="00104315">
        <w:rPr>
          <w:rFonts w:ascii="Times New Roman" w:hAnsi="Times New Roman" w:cs="Times New Roman"/>
          <w:sz w:val="28"/>
          <w:szCs w:val="28"/>
        </w:rPr>
        <w:t>теоретической главе</w:t>
      </w:r>
      <w:r w:rsidRPr="00F25714">
        <w:rPr>
          <w:rFonts w:ascii="Times New Roman" w:hAnsi="Times New Roman" w:cs="Times New Roman"/>
          <w:sz w:val="28"/>
          <w:szCs w:val="28"/>
        </w:rPr>
        <w:t xml:space="preserve"> был</w:t>
      </w:r>
      <w:r w:rsidR="00104315">
        <w:rPr>
          <w:rFonts w:ascii="Times New Roman" w:hAnsi="Times New Roman" w:cs="Times New Roman"/>
          <w:sz w:val="28"/>
          <w:szCs w:val="28"/>
        </w:rPr>
        <w:t xml:space="preserve">и рассмотрены основные подходы к измерению ценностей, определены особенности формирования организационных ценностей и приведена их классификация, выведенная Ричардом </w:t>
      </w:r>
      <w:proofErr w:type="spellStart"/>
      <w:r w:rsidR="00104315">
        <w:rPr>
          <w:rFonts w:ascii="Times New Roman" w:hAnsi="Times New Roman" w:cs="Times New Roman"/>
          <w:sz w:val="28"/>
          <w:szCs w:val="28"/>
        </w:rPr>
        <w:t>Барретом</w:t>
      </w:r>
      <w:proofErr w:type="spellEnd"/>
      <w:r w:rsidR="00104315">
        <w:rPr>
          <w:rFonts w:ascii="Times New Roman" w:hAnsi="Times New Roman" w:cs="Times New Roman"/>
          <w:sz w:val="28"/>
          <w:szCs w:val="28"/>
        </w:rPr>
        <w:t>. Также было дано значение понятию</w:t>
      </w:r>
      <w:r w:rsidRPr="00F25714">
        <w:rPr>
          <w:rFonts w:ascii="Times New Roman" w:hAnsi="Times New Roman" w:cs="Times New Roman"/>
          <w:sz w:val="28"/>
          <w:szCs w:val="28"/>
        </w:rPr>
        <w:t xml:space="preserve"> «конгруэнтность ценностей» - это совпадение или несовпадение организационных и личных ценностей сотрудников. Далее было определено, что максимальное совпадение организационных и личных ценностей приводит к положительной конгруэнтности. Что касается влияния конгруэнтности ценностей (положительной) на деятельность организации, то, несомненно, она вызывает только позитивные эффекты: минимизация затрат, удовлетворенность сотрудников, их вовлеченность в процесс принятия решений, приверженность общему делу и развитие дружественных отношений в коллективе. </w:t>
      </w:r>
      <w:r w:rsidR="00104315">
        <w:rPr>
          <w:rFonts w:ascii="Times New Roman" w:hAnsi="Times New Roman" w:cs="Times New Roman"/>
          <w:sz w:val="28"/>
          <w:szCs w:val="28"/>
        </w:rPr>
        <w:t xml:space="preserve">Кроме того, был </w:t>
      </w:r>
      <w:r w:rsidRPr="00F25714">
        <w:rPr>
          <w:rFonts w:ascii="Times New Roman" w:hAnsi="Times New Roman" w:cs="Times New Roman"/>
          <w:sz w:val="28"/>
          <w:szCs w:val="28"/>
        </w:rPr>
        <w:t>сделан вывод о том, что степень конгруэнтности ценностей в общественном секторе ниже, чем в частном</w:t>
      </w:r>
      <w:r w:rsidR="00104315">
        <w:rPr>
          <w:rFonts w:ascii="Times New Roman" w:hAnsi="Times New Roman" w:cs="Times New Roman"/>
          <w:sz w:val="28"/>
          <w:szCs w:val="28"/>
        </w:rPr>
        <w:t xml:space="preserve">, </w:t>
      </w:r>
      <w:r w:rsidR="00104315">
        <w:rPr>
          <w:rFonts w:ascii="Times New Roman" w:hAnsi="Times New Roman" w:cs="Times New Roman"/>
          <w:sz w:val="28"/>
          <w:szCs w:val="28"/>
        </w:rPr>
        <w:lastRenderedPageBreak/>
        <w:t>что является причиной сфокусироваться на исследовании проблематики именно в государственных организациях.</w:t>
      </w:r>
    </w:p>
    <w:p w:rsidR="001718E0" w:rsidRDefault="001718E0" w:rsidP="00723DEF">
      <w:pPr>
        <w:autoSpaceDE w:val="0"/>
        <w:autoSpaceDN w:val="0"/>
        <w:adjustRightInd w:val="0"/>
        <w:spacing w:line="360" w:lineRule="auto"/>
        <w:jc w:val="both"/>
      </w:pPr>
    </w:p>
    <w:p w:rsidR="00104315" w:rsidRDefault="00104315" w:rsidP="00723DEF">
      <w:pPr>
        <w:autoSpaceDE w:val="0"/>
        <w:autoSpaceDN w:val="0"/>
        <w:adjustRightInd w:val="0"/>
        <w:spacing w:line="360" w:lineRule="auto"/>
        <w:jc w:val="both"/>
      </w:pPr>
    </w:p>
    <w:p w:rsidR="00104315" w:rsidRDefault="00104315" w:rsidP="00723DEF">
      <w:pPr>
        <w:autoSpaceDE w:val="0"/>
        <w:autoSpaceDN w:val="0"/>
        <w:adjustRightInd w:val="0"/>
        <w:spacing w:line="360" w:lineRule="auto"/>
        <w:jc w:val="both"/>
      </w:pPr>
    </w:p>
    <w:p w:rsidR="001718E0" w:rsidRPr="009C1DBE" w:rsidRDefault="001718E0" w:rsidP="0096676F">
      <w:pPr>
        <w:spacing w:line="360" w:lineRule="auto"/>
        <w:ind w:firstLine="709"/>
        <w:jc w:val="both"/>
        <w:rPr>
          <w:rStyle w:val="20"/>
          <w:rFonts w:ascii="Times New Roman" w:hAnsi="Times New Roman" w:cs="Times New Roman"/>
          <w:sz w:val="28"/>
          <w:szCs w:val="28"/>
        </w:rPr>
      </w:pPr>
      <w:bookmarkStart w:id="17" w:name="_Toc389581519"/>
      <w:bookmarkStart w:id="18" w:name="_Toc389835331"/>
      <w:r w:rsidRPr="001236E1">
        <w:rPr>
          <w:rStyle w:val="20"/>
          <w:rFonts w:ascii="Times New Roman" w:hAnsi="Times New Roman" w:cs="Times New Roman"/>
          <w:sz w:val="28"/>
          <w:szCs w:val="28"/>
        </w:rPr>
        <w:t xml:space="preserve">Глава 2. Особенности системы ценностей </w:t>
      </w:r>
      <w:proofErr w:type="gramStart"/>
      <w:r w:rsidRPr="001236E1">
        <w:rPr>
          <w:rStyle w:val="20"/>
          <w:rFonts w:ascii="Times New Roman" w:hAnsi="Times New Roman" w:cs="Times New Roman"/>
          <w:sz w:val="28"/>
          <w:szCs w:val="28"/>
        </w:rPr>
        <w:t>в</w:t>
      </w:r>
      <w:proofErr w:type="gramEnd"/>
      <w:r w:rsidRPr="001236E1">
        <w:rPr>
          <w:rStyle w:val="20"/>
          <w:rFonts w:ascii="Times New Roman" w:hAnsi="Times New Roman" w:cs="Times New Roman"/>
          <w:sz w:val="28"/>
          <w:szCs w:val="28"/>
        </w:rPr>
        <w:t xml:space="preserve"> высших учебных заведений</w:t>
      </w:r>
      <w:bookmarkEnd w:id="17"/>
      <w:bookmarkEnd w:id="18"/>
      <w:r w:rsidRPr="001718E0">
        <w:rPr>
          <w:rFonts w:ascii="Times New Roman" w:hAnsi="Times New Roman" w:cs="Times New Roman"/>
          <w:b/>
          <w:sz w:val="28"/>
          <w:szCs w:val="28"/>
        </w:rPr>
        <w:br/>
      </w:r>
      <w:r w:rsidRPr="001236E1">
        <w:rPr>
          <w:rStyle w:val="20"/>
        </w:rPr>
        <w:t xml:space="preserve">2.1. </w:t>
      </w:r>
      <w:r w:rsidRPr="00B03E88">
        <w:rPr>
          <w:rStyle w:val="20"/>
          <w:rFonts w:ascii="Times New Roman" w:hAnsi="Times New Roman" w:cs="Times New Roman"/>
          <w:sz w:val="28"/>
          <w:szCs w:val="28"/>
        </w:rPr>
        <w:t>Основные характеристики высших учебных заведений в РФ</w:t>
      </w:r>
      <w:r w:rsidRPr="001236E1">
        <w:rPr>
          <w:rStyle w:val="20"/>
        </w:rPr>
        <w:t xml:space="preserve"> </w:t>
      </w:r>
    </w:p>
    <w:p w:rsidR="0096676F" w:rsidRPr="0096676F" w:rsidRDefault="0096676F" w:rsidP="00723DEF">
      <w:pPr>
        <w:spacing w:line="360" w:lineRule="auto"/>
        <w:ind w:firstLine="709"/>
        <w:jc w:val="both"/>
        <w:rPr>
          <w:rFonts w:ascii="Times New Roman" w:hAnsi="Times New Roman" w:cs="Times New Roman"/>
          <w:sz w:val="28"/>
          <w:szCs w:val="28"/>
          <w:shd w:val="clear" w:color="auto" w:fill="FFFFFF"/>
        </w:rPr>
      </w:pPr>
      <w:r w:rsidRPr="0096676F">
        <w:rPr>
          <w:rFonts w:ascii="Times New Roman" w:hAnsi="Times New Roman" w:cs="Times New Roman"/>
          <w:sz w:val="28"/>
          <w:szCs w:val="28"/>
          <w:shd w:val="clear" w:color="auto" w:fill="FFFFFF"/>
        </w:rPr>
        <w:t xml:space="preserve">В Российской Федерации существует </w:t>
      </w:r>
      <w:r w:rsidRPr="0096676F">
        <w:rPr>
          <w:rFonts w:ascii="Times New Roman" w:hAnsi="Times New Roman" w:cs="Times New Roman"/>
          <w:sz w:val="28"/>
          <w:szCs w:val="28"/>
        </w:rPr>
        <w:t>Федеральный закон</w:t>
      </w:r>
      <w:r w:rsidRPr="0096676F">
        <w:rPr>
          <w:rFonts w:ascii="Times New Roman" w:hAnsi="Times New Roman" w:cs="Times New Roman"/>
          <w:b/>
          <w:bCs/>
          <w:sz w:val="28"/>
          <w:szCs w:val="28"/>
        </w:rPr>
        <w:t xml:space="preserve"> </w:t>
      </w:r>
      <w:r w:rsidRPr="0096676F">
        <w:rPr>
          <w:rFonts w:ascii="Times New Roman" w:hAnsi="Times New Roman" w:cs="Times New Roman"/>
          <w:kern w:val="36"/>
          <w:sz w:val="28"/>
          <w:szCs w:val="28"/>
        </w:rPr>
        <w:t xml:space="preserve">«О высшем и послевузовском </w:t>
      </w:r>
      <w:r w:rsidRPr="0096676F">
        <w:rPr>
          <w:rFonts w:ascii="Times New Roman" w:hAnsi="Times New Roman" w:cs="Times New Roman"/>
          <w:sz w:val="28"/>
          <w:szCs w:val="28"/>
        </w:rPr>
        <w:t>п</w:t>
      </w:r>
      <w:r w:rsidRPr="0096676F">
        <w:rPr>
          <w:rFonts w:ascii="Times New Roman" w:hAnsi="Times New Roman" w:cs="Times New Roman"/>
          <w:kern w:val="36"/>
          <w:sz w:val="28"/>
          <w:szCs w:val="28"/>
        </w:rPr>
        <w:t xml:space="preserve">рофессиональном образовании» </w:t>
      </w:r>
      <w:r w:rsidRPr="0096676F">
        <w:rPr>
          <w:rFonts w:ascii="Times New Roman" w:hAnsi="Times New Roman" w:cs="Times New Roman"/>
          <w:sz w:val="28"/>
          <w:szCs w:val="28"/>
        </w:rPr>
        <w:t>от 22 августа 1996 г. N 125-ФЗ, который и регламентирует деятельность ВУЗов в нашей стране. Согласно ФЗ, высшим учебным заведением может считаться «</w:t>
      </w:r>
      <w:r w:rsidRPr="0096676F">
        <w:rPr>
          <w:rFonts w:ascii="Times New Roman" w:hAnsi="Times New Roman" w:cs="Times New Roman"/>
          <w:sz w:val="28"/>
          <w:szCs w:val="28"/>
          <w:shd w:val="clear" w:color="auto" w:fill="FFFFFF"/>
        </w:rPr>
        <w:t>образовательное учреждение, учрежденное и действующее на основании</w:t>
      </w:r>
      <w:r w:rsidRPr="0096676F">
        <w:rPr>
          <w:rStyle w:val="apple-converted-space"/>
          <w:rFonts w:ascii="Times New Roman" w:hAnsi="Times New Roman" w:cs="Times New Roman"/>
          <w:sz w:val="28"/>
          <w:szCs w:val="28"/>
          <w:shd w:val="clear" w:color="auto" w:fill="FFFFFF"/>
        </w:rPr>
        <w:t> </w:t>
      </w:r>
      <w:r w:rsidRPr="0096676F">
        <w:rPr>
          <w:rFonts w:ascii="Times New Roman" w:hAnsi="Times New Roman" w:cs="Times New Roman"/>
          <w:sz w:val="28"/>
          <w:szCs w:val="28"/>
          <w:shd w:val="clear" w:color="auto" w:fill="FFFFFF"/>
        </w:rPr>
        <w:t>законодательства</w:t>
      </w:r>
      <w:r w:rsidRPr="0096676F">
        <w:rPr>
          <w:rStyle w:val="apple-converted-space"/>
          <w:rFonts w:ascii="Times New Roman" w:hAnsi="Times New Roman" w:cs="Times New Roman"/>
          <w:sz w:val="28"/>
          <w:szCs w:val="28"/>
          <w:shd w:val="clear" w:color="auto" w:fill="FFFFFF"/>
        </w:rPr>
        <w:t> </w:t>
      </w:r>
      <w:r w:rsidRPr="0096676F">
        <w:rPr>
          <w:rFonts w:ascii="Times New Roman" w:hAnsi="Times New Roman" w:cs="Times New Roman"/>
          <w:sz w:val="28"/>
          <w:szCs w:val="28"/>
          <w:shd w:val="clear" w:color="auto" w:fill="FFFFFF"/>
        </w:rPr>
        <w:t>Российской Федерации об образовании, имеющее статус юридического лица и реализующее в соответствии с лицензией образовательные программы высшего профессионального образования» (п. 1,</w:t>
      </w:r>
      <w:r w:rsidRPr="0096676F">
        <w:rPr>
          <w:rFonts w:ascii="Times New Roman" w:hAnsi="Times New Roman" w:cs="Times New Roman"/>
          <w:sz w:val="28"/>
          <w:szCs w:val="28"/>
        </w:rPr>
        <w:t xml:space="preserve"> ст. 8, ФЗ N 125-ФЗ).  </w:t>
      </w:r>
      <w:r w:rsidRPr="0096676F">
        <w:rPr>
          <w:rFonts w:ascii="Times New Roman" w:hAnsi="Times New Roman" w:cs="Times New Roman"/>
          <w:sz w:val="28"/>
          <w:szCs w:val="28"/>
          <w:shd w:val="clear" w:color="auto" w:fill="FFFFFF"/>
        </w:rPr>
        <w:t xml:space="preserve"> Конечно, каждое высшее учебное заведение наделено правом самостоятельно </w:t>
      </w:r>
      <w:proofErr w:type="gramStart"/>
      <w:r w:rsidRPr="0096676F">
        <w:rPr>
          <w:rFonts w:ascii="Times New Roman" w:hAnsi="Times New Roman" w:cs="Times New Roman"/>
          <w:sz w:val="28"/>
          <w:szCs w:val="28"/>
          <w:shd w:val="clear" w:color="auto" w:fill="FFFFFF"/>
        </w:rPr>
        <w:t>осуществлять</w:t>
      </w:r>
      <w:proofErr w:type="gramEnd"/>
      <w:r w:rsidRPr="0096676F">
        <w:rPr>
          <w:rFonts w:ascii="Times New Roman" w:hAnsi="Times New Roman" w:cs="Times New Roman"/>
          <w:sz w:val="28"/>
          <w:szCs w:val="28"/>
          <w:shd w:val="clear" w:color="auto" w:fill="FFFFFF"/>
        </w:rPr>
        <w:t xml:space="preserve"> учебную, финансово-хозяйственную, научную деятельность и подбирать персонал, то есть автономией (п. 1, ст. 3,</w:t>
      </w:r>
      <w:r w:rsidRPr="0096676F">
        <w:rPr>
          <w:rFonts w:ascii="Times New Roman" w:hAnsi="Times New Roman" w:cs="Times New Roman"/>
          <w:sz w:val="28"/>
          <w:szCs w:val="28"/>
        </w:rPr>
        <w:t xml:space="preserve"> ФЗ N 125-ФЗ)</w:t>
      </w:r>
      <w:r w:rsidRPr="0096676F">
        <w:rPr>
          <w:rFonts w:ascii="Times New Roman" w:hAnsi="Times New Roman" w:cs="Times New Roman"/>
          <w:sz w:val="28"/>
          <w:szCs w:val="28"/>
          <w:shd w:val="clear" w:color="auto" w:fill="FFFFFF"/>
        </w:rPr>
        <w:t>.</w:t>
      </w:r>
    </w:p>
    <w:p w:rsidR="0096676F" w:rsidRPr="0096676F" w:rsidRDefault="0096676F" w:rsidP="0096676F">
      <w:pPr>
        <w:spacing w:line="360" w:lineRule="auto"/>
        <w:ind w:firstLine="708"/>
        <w:jc w:val="both"/>
        <w:rPr>
          <w:rFonts w:ascii="Times New Roman" w:hAnsi="Times New Roman" w:cs="Times New Roman"/>
          <w:sz w:val="28"/>
          <w:szCs w:val="28"/>
        </w:rPr>
      </w:pPr>
      <w:r w:rsidRPr="0096676F">
        <w:rPr>
          <w:rFonts w:ascii="Times New Roman" w:hAnsi="Times New Roman" w:cs="Times New Roman"/>
          <w:sz w:val="28"/>
          <w:szCs w:val="28"/>
          <w:shd w:val="clear" w:color="auto" w:fill="FFFFFF"/>
        </w:rPr>
        <w:t>Далее необходимо разобраться с тем, какие задачи выполняет институт высшего образования. Во-первых, вуз удовлетворяет потребности личности в получении интеллектуального, культурного и нравственного развития посредством обучения (</w:t>
      </w:r>
      <w:r w:rsidRPr="0096676F">
        <w:rPr>
          <w:rFonts w:ascii="Times New Roman" w:hAnsi="Times New Roman" w:cs="Times New Roman"/>
          <w:sz w:val="28"/>
          <w:szCs w:val="28"/>
        </w:rPr>
        <w:t xml:space="preserve">п. 2, ст. 8, ФЗ N 125-ФЗ).  </w:t>
      </w:r>
      <w:r w:rsidRPr="0096676F">
        <w:rPr>
          <w:rFonts w:ascii="Times New Roman" w:hAnsi="Times New Roman" w:cs="Times New Roman"/>
          <w:sz w:val="28"/>
          <w:szCs w:val="28"/>
          <w:shd w:val="clear" w:color="auto" w:fill="FFFFFF"/>
        </w:rPr>
        <w:t xml:space="preserve"> Во-вторых, вуз принимает участие в «развитии наук и искусств посредством научных исследований и творческой деятельности научно-педагогических работников и обучающихся и использовании полученных результатов в образовательном процессе» (</w:t>
      </w:r>
      <w:r w:rsidRPr="0096676F">
        <w:rPr>
          <w:rFonts w:ascii="Times New Roman" w:hAnsi="Times New Roman" w:cs="Times New Roman"/>
          <w:sz w:val="28"/>
          <w:szCs w:val="28"/>
        </w:rPr>
        <w:t>п. 2, ст. 8, ФЗ N 125-ФЗ). В-</w:t>
      </w:r>
      <w:r w:rsidRPr="0096676F">
        <w:rPr>
          <w:rFonts w:ascii="Times New Roman" w:hAnsi="Times New Roman" w:cs="Times New Roman"/>
          <w:sz w:val="28"/>
          <w:szCs w:val="28"/>
        </w:rPr>
        <w:lastRenderedPageBreak/>
        <w:t xml:space="preserve">третьих, высшие учебные заведения осуществляют подготовку, переподготовку и повышение квалификации работников (п. 2, ст. 8, ФЗ N 125-ФЗ). В-четвертых, вуз формирует у студентов собственную гражданскую позицию, способность к труду и жизни в современных условиях. В-пятых, в задачи вуза входит сохранение и преумножение общественных культурных, нравственных и научных ценностей (п. 2, ст. 8, ФЗ N 125-ФЗ). Наконец, как образовательное учреждение, вуз «распространяет знания среди населения, повышает его образовательный и культурный уровень» (п. 2, ст. 8, ФЗ N 125-ФЗ).  </w:t>
      </w:r>
    </w:p>
    <w:p w:rsidR="0096676F" w:rsidRPr="0096676F" w:rsidRDefault="0096676F" w:rsidP="0096676F">
      <w:pPr>
        <w:spacing w:line="360" w:lineRule="auto"/>
        <w:ind w:firstLine="708"/>
        <w:jc w:val="both"/>
        <w:rPr>
          <w:rFonts w:ascii="Times New Roman" w:hAnsi="Times New Roman" w:cs="Times New Roman"/>
          <w:kern w:val="36"/>
          <w:sz w:val="28"/>
          <w:szCs w:val="28"/>
        </w:rPr>
      </w:pPr>
      <w:r w:rsidRPr="0096676F">
        <w:rPr>
          <w:rFonts w:ascii="Times New Roman" w:hAnsi="Times New Roman" w:cs="Times New Roman"/>
          <w:sz w:val="28"/>
          <w:szCs w:val="28"/>
        </w:rPr>
        <w:t>Что касается структуры высшего учебного заведения, то вуз самостоятелен в формировании своей структуры, за исключением филиалов (п. 3, ст. 8, ФЗ N 125-ФЗ).  Однако Федеральный закон</w:t>
      </w:r>
      <w:r w:rsidRPr="0096676F">
        <w:rPr>
          <w:rFonts w:ascii="Times New Roman" w:hAnsi="Times New Roman" w:cs="Times New Roman"/>
          <w:b/>
          <w:bCs/>
          <w:sz w:val="28"/>
          <w:szCs w:val="28"/>
        </w:rPr>
        <w:t xml:space="preserve"> </w:t>
      </w:r>
      <w:r w:rsidRPr="0096676F">
        <w:rPr>
          <w:rFonts w:ascii="Times New Roman" w:hAnsi="Times New Roman" w:cs="Times New Roman"/>
          <w:kern w:val="36"/>
          <w:sz w:val="28"/>
          <w:szCs w:val="28"/>
        </w:rPr>
        <w:t xml:space="preserve">«О высшем и послевузовском </w:t>
      </w:r>
      <w:r w:rsidRPr="0096676F">
        <w:rPr>
          <w:rFonts w:ascii="Times New Roman" w:hAnsi="Times New Roman" w:cs="Times New Roman"/>
          <w:sz w:val="28"/>
          <w:szCs w:val="28"/>
        </w:rPr>
        <w:t>п</w:t>
      </w:r>
      <w:r w:rsidRPr="0096676F">
        <w:rPr>
          <w:rFonts w:ascii="Times New Roman" w:hAnsi="Times New Roman" w:cs="Times New Roman"/>
          <w:kern w:val="36"/>
          <w:sz w:val="28"/>
          <w:szCs w:val="28"/>
        </w:rPr>
        <w:t>рофессиональном образовании» устанавливает стандарты, которые должны быть включены в структуру вуза:</w:t>
      </w:r>
    </w:p>
    <w:p w:rsidR="0096676F" w:rsidRPr="0096676F" w:rsidRDefault="0096676F" w:rsidP="0096676F">
      <w:pPr>
        <w:pStyle w:val="a6"/>
        <w:numPr>
          <w:ilvl w:val="0"/>
          <w:numId w:val="38"/>
        </w:numPr>
        <w:shd w:val="clear" w:color="auto" w:fill="FFFFFF"/>
        <w:spacing w:after="0" w:line="360" w:lineRule="auto"/>
        <w:ind w:left="0" w:firstLine="349"/>
        <w:contextualSpacing w:val="0"/>
        <w:jc w:val="both"/>
        <w:rPr>
          <w:rFonts w:ascii="Times New Roman" w:eastAsia="Times New Roman" w:hAnsi="Times New Roman" w:cs="Times New Roman"/>
          <w:color w:val="000000"/>
          <w:sz w:val="28"/>
          <w:szCs w:val="28"/>
          <w:lang w:eastAsia="ru-RU"/>
        </w:rPr>
      </w:pPr>
      <w:r w:rsidRPr="0096676F">
        <w:rPr>
          <w:rFonts w:ascii="Times New Roman" w:eastAsia="Times New Roman" w:hAnsi="Times New Roman" w:cs="Times New Roman"/>
          <w:color w:val="000000"/>
          <w:sz w:val="28"/>
          <w:szCs w:val="28"/>
          <w:lang w:eastAsia="ru-RU"/>
        </w:rPr>
        <w:t xml:space="preserve">федеральные государственные образовательные стандарты высшего профессионального образования, федеральные государственные требования к послевузовскому профессиональному образованию и образовательные программы высшего и послевузовского профессионального образования (ст. 4, </w:t>
      </w:r>
      <w:r w:rsidRPr="0096676F">
        <w:rPr>
          <w:rFonts w:ascii="Times New Roman" w:hAnsi="Times New Roman" w:cs="Times New Roman"/>
          <w:sz w:val="28"/>
          <w:szCs w:val="28"/>
        </w:rPr>
        <w:t xml:space="preserve">ФЗ </w:t>
      </w:r>
      <w:r w:rsidRPr="0096676F">
        <w:rPr>
          <w:rFonts w:ascii="Times New Roman" w:eastAsia="Times New Roman" w:hAnsi="Times New Roman" w:cs="Times New Roman"/>
          <w:sz w:val="28"/>
          <w:szCs w:val="28"/>
          <w:lang w:eastAsia="ru-RU"/>
        </w:rPr>
        <w:t>N 125-ФЗ)</w:t>
      </w:r>
      <w:r w:rsidRPr="0096676F">
        <w:rPr>
          <w:rFonts w:ascii="Times New Roman" w:eastAsia="Times New Roman" w:hAnsi="Times New Roman" w:cs="Times New Roman"/>
          <w:color w:val="000000"/>
          <w:sz w:val="28"/>
          <w:szCs w:val="28"/>
          <w:lang w:eastAsia="ru-RU"/>
        </w:rPr>
        <w:t>;</w:t>
      </w:r>
    </w:p>
    <w:p w:rsidR="0096676F" w:rsidRPr="0096676F" w:rsidRDefault="0096676F" w:rsidP="0096676F">
      <w:pPr>
        <w:pStyle w:val="a6"/>
        <w:numPr>
          <w:ilvl w:val="0"/>
          <w:numId w:val="38"/>
        </w:numPr>
        <w:shd w:val="clear" w:color="auto" w:fill="FFFFFF"/>
        <w:spacing w:after="0" w:line="360" w:lineRule="auto"/>
        <w:ind w:left="0" w:firstLine="349"/>
        <w:contextualSpacing w:val="0"/>
        <w:jc w:val="both"/>
        <w:rPr>
          <w:rFonts w:ascii="Times New Roman" w:eastAsia="Times New Roman" w:hAnsi="Times New Roman" w:cs="Times New Roman"/>
          <w:color w:val="000000"/>
          <w:sz w:val="28"/>
          <w:szCs w:val="28"/>
          <w:lang w:eastAsia="ru-RU"/>
        </w:rPr>
      </w:pPr>
      <w:r w:rsidRPr="0096676F">
        <w:rPr>
          <w:rFonts w:ascii="Times New Roman" w:eastAsia="Times New Roman" w:hAnsi="Times New Roman" w:cs="Times New Roman"/>
          <w:color w:val="000000"/>
          <w:sz w:val="28"/>
          <w:szCs w:val="28"/>
          <w:lang w:eastAsia="ru-RU"/>
        </w:rPr>
        <w:t xml:space="preserve">научные, проектные, производственные, клинические, фармацевтические, культурно-просветительские организации и предприятия (ст. 4, </w:t>
      </w:r>
      <w:r w:rsidRPr="0096676F">
        <w:rPr>
          <w:rFonts w:ascii="Times New Roman" w:hAnsi="Times New Roman" w:cs="Times New Roman"/>
          <w:sz w:val="28"/>
          <w:szCs w:val="28"/>
        </w:rPr>
        <w:t xml:space="preserve">ФЗ </w:t>
      </w:r>
      <w:r w:rsidRPr="0096676F">
        <w:rPr>
          <w:rFonts w:ascii="Times New Roman" w:eastAsia="Times New Roman" w:hAnsi="Times New Roman" w:cs="Times New Roman"/>
          <w:sz w:val="28"/>
          <w:szCs w:val="28"/>
          <w:lang w:eastAsia="ru-RU"/>
        </w:rPr>
        <w:t>N 125-ФЗ)</w:t>
      </w:r>
      <w:r w:rsidRPr="0096676F">
        <w:rPr>
          <w:rFonts w:ascii="Times New Roman" w:eastAsia="Times New Roman" w:hAnsi="Times New Roman" w:cs="Times New Roman"/>
          <w:color w:val="000000"/>
          <w:sz w:val="28"/>
          <w:szCs w:val="28"/>
          <w:lang w:eastAsia="ru-RU"/>
        </w:rPr>
        <w:t>;</w:t>
      </w:r>
    </w:p>
    <w:p w:rsidR="0096676F" w:rsidRPr="0096676F" w:rsidRDefault="0096676F" w:rsidP="0096676F">
      <w:pPr>
        <w:pStyle w:val="a6"/>
        <w:numPr>
          <w:ilvl w:val="0"/>
          <w:numId w:val="38"/>
        </w:numPr>
        <w:shd w:val="clear" w:color="auto" w:fill="FFFFFF"/>
        <w:spacing w:after="0" w:line="360" w:lineRule="auto"/>
        <w:ind w:left="0" w:firstLine="349"/>
        <w:contextualSpacing w:val="0"/>
        <w:jc w:val="both"/>
        <w:rPr>
          <w:rFonts w:ascii="Times New Roman" w:eastAsia="Times New Roman" w:hAnsi="Times New Roman" w:cs="Times New Roman"/>
          <w:color w:val="000000"/>
          <w:sz w:val="28"/>
          <w:szCs w:val="28"/>
          <w:lang w:eastAsia="ru-RU"/>
        </w:rPr>
      </w:pPr>
      <w:r w:rsidRPr="0096676F">
        <w:rPr>
          <w:rFonts w:ascii="Times New Roman" w:eastAsia="Times New Roman" w:hAnsi="Times New Roman" w:cs="Times New Roman"/>
          <w:color w:val="000000"/>
          <w:sz w:val="28"/>
          <w:szCs w:val="28"/>
          <w:lang w:eastAsia="ru-RU"/>
        </w:rPr>
        <w:t xml:space="preserve">научные организации и образовательные учреждения соответствующего дополнительного профессионального образования (ст. 4, </w:t>
      </w:r>
      <w:r w:rsidRPr="0096676F">
        <w:rPr>
          <w:rFonts w:ascii="Times New Roman" w:hAnsi="Times New Roman" w:cs="Times New Roman"/>
          <w:sz w:val="28"/>
          <w:szCs w:val="28"/>
        </w:rPr>
        <w:t xml:space="preserve">ФЗ </w:t>
      </w:r>
      <w:r w:rsidRPr="0096676F">
        <w:rPr>
          <w:rFonts w:ascii="Times New Roman" w:eastAsia="Times New Roman" w:hAnsi="Times New Roman" w:cs="Times New Roman"/>
          <w:sz w:val="28"/>
          <w:szCs w:val="28"/>
          <w:lang w:eastAsia="ru-RU"/>
        </w:rPr>
        <w:t>N 125-ФЗ)</w:t>
      </w:r>
      <w:r w:rsidRPr="0096676F">
        <w:rPr>
          <w:rFonts w:ascii="Times New Roman" w:eastAsia="Times New Roman" w:hAnsi="Times New Roman" w:cs="Times New Roman"/>
          <w:color w:val="000000"/>
          <w:sz w:val="28"/>
          <w:szCs w:val="28"/>
          <w:lang w:eastAsia="ru-RU"/>
        </w:rPr>
        <w:t>;</w:t>
      </w:r>
    </w:p>
    <w:p w:rsidR="0096676F" w:rsidRPr="0096676F" w:rsidRDefault="0096676F" w:rsidP="0096676F">
      <w:pPr>
        <w:pStyle w:val="a6"/>
        <w:numPr>
          <w:ilvl w:val="0"/>
          <w:numId w:val="38"/>
        </w:numPr>
        <w:shd w:val="clear" w:color="auto" w:fill="FFFFFF"/>
        <w:spacing w:after="0" w:line="360" w:lineRule="auto"/>
        <w:ind w:left="0" w:firstLine="349"/>
        <w:jc w:val="both"/>
        <w:rPr>
          <w:rFonts w:ascii="Times New Roman" w:eastAsia="Times New Roman" w:hAnsi="Times New Roman" w:cs="Times New Roman"/>
          <w:color w:val="000000"/>
          <w:sz w:val="28"/>
          <w:szCs w:val="28"/>
          <w:lang w:eastAsia="ru-RU"/>
        </w:rPr>
      </w:pPr>
      <w:r w:rsidRPr="0096676F">
        <w:rPr>
          <w:rFonts w:ascii="Times New Roman" w:eastAsia="Times New Roman" w:hAnsi="Times New Roman" w:cs="Times New Roman"/>
          <w:color w:val="000000"/>
          <w:sz w:val="28"/>
          <w:szCs w:val="28"/>
          <w:lang w:eastAsia="ru-RU"/>
        </w:rPr>
        <w:t xml:space="preserve">органы, осуществляющие управление в сфере образования, и подведомственные им учреждения, организации и предприятия (ст. 4, </w:t>
      </w:r>
      <w:r w:rsidRPr="0096676F">
        <w:rPr>
          <w:rFonts w:ascii="Times New Roman" w:hAnsi="Times New Roman" w:cs="Times New Roman"/>
          <w:sz w:val="28"/>
          <w:szCs w:val="28"/>
        </w:rPr>
        <w:t xml:space="preserve">ФЗ </w:t>
      </w:r>
      <w:r w:rsidRPr="0096676F">
        <w:rPr>
          <w:rFonts w:ascii="Times New Roman" w:eastAsia="Times New Roman" w:hAnsi="Times New Roman" w:cs="Times New Roman"/>
          <w:sz w:val="28"/>
          <w:szCs w:val="28"/>
          <w:lang w:eastAsia="ru-RU"/>
        </w:rPr>
        <w:t>N 125-ФЗ)</w:t>
      </w:r>
      <w:r w:rsidRPr="0096676F">
        <w:rPr>
          <w:rFonts w:ascii="Times New Roman" w:eastAsia="Times New Roman" w:hAnsi="Times New Roman" w:cs="Times New Roman"/>
          <w:color w:val="000000"/>
          <w:sz w:val="28"/>
          <w:szCs w:val="28"/>
          <w:lang w:eastAsia="ru-RU"/>
        </w:rPr>
        <w:t>;</w:t>
      </w:r>
    </w:p>
    <w:p w:rsidR="0096676F" w:rsidRPr="0096676F" w:rsidRDefault="0096676F" w:rsidP="0096676F">
      <w:pPr>
        <w:pStyle w:val="a6"/>
        <w:numPr>
          <w:ilvl w:val="0"/>
          <w:numId w:val="38"/>
        </w:numPr>
        <w:shd w:val="clear" w:color="auto" w:fill="FFFFFF"/>
        <w:spacing w:after="0" w:line="360" w:lineRule="auto"/>
        <w:ind w:left="0" w:firstLine="349"/>
        <w:jc w:val="both"/>
        <w:rPr>
          <w:rFonts w:ascii="Times New Roman" w:eastAsia="Times New Roman" w:hAnsi="Times New Roman" w:cs="Times New Roman"/>
          <w:color w:val="000000"/>
          <w:sz w:val="28"/>
          <w:szCs w:val="28"/>
          <w:lang w:eastAsia="ru-RU"/>
        </w:rPr>
      </w:pPr>
      <w:r w:rsidRPr="0096676F">
        <w:rPr>
          <w:rFonts w:ascii="Times New Roman" w:eastAsia="Times New Roman" w:hAnsi="Times New Roman" w:cs="Times New Roman"/>
          <w:color w:val="000000"/>
          <w:sz w:val="28"/>
          <w:szCs w:val="28"/>
          <w:lang w:eastAsia="ru-RU"/>
        </w:rPr>
        <w:lastRenderedPageBreak/>
        <w:t xml:space="preserve">общественные и государственно-общественные объединения (творческие союзы, профессиональные ассоциации, общества и т.д.) (ст. 4, </w:t>
      </w:r>
      <w:r w:rsidRPr="0096676F">
        <w:rPr>
          <w:rFonts w:ascii="Times New Roman" w:hAnsi="Times New Roman" w:cs="Times New Roman"/>
          <w:sz w:val="28"/>
          <w:szCs w:val="28"/>
        </w:rPr>
        <w:t xml:space="preserve">ФЗ </w:t>
      </w:r>
      <w:r w:rsidRPr="0096676F">
        <w:rPr>
          <w:rFonts w:ascii="Times New Roman" w:eastAsia="Times New Roman" w:hAnsi="Times New Roman" w:cs="Times New Roman"/>
          <w:sz w:val="28"/>
          <w:szCs w:val="28"/>
          <w:lang w:eastAsia="ru-RU"/>
        </w:rPr>
        <w:t>N 125-ФЗ)</w:t>
      </w:r>
      <w:r w:rsidRPr="0096676F">
        <w:rPr>
          <w:rFonts w:ascii="Times New Roman" w:eastAsia="Times New Roman" w:hAnsi="Times New Roman" w:cs="Times New Roman"/>
          <w:color w:val="000000"/>
          <w:sz w:val="28"/>
          <w:szCs w:val="28"/>
          <w:lang w:eastAsia="ru-RU"/>
        </w:rPr>
        <w:t xml:space="preserve">.  </w:t>
      </w:r>
    </w:p>
    <w:p w:rsidR="0096676F" w:rsidRPr="0096676F" w:rsidRDefault="0096676F" w:rsidP="0096676F">
      <w:pPr>
        <w:shd w:val="clear" w:color="auto" w:fill="FFFFFF"/>
        <w:spacing w:line="360" w:lineRule="auto"/>
        <w:ind w:firstLine="709"/>
        <w:jc w:val="both"/>
        <w:rPr>
          <w:rFonts w:ascii="Times New Roman" w:hAnsi="Times New Roman" w:cs="Times New Roman"/>
          <w:color w:val="000000"/>
          <w:sz w:val="28"/>
          <w:szCs w:val="28"/>
        </w:rPr>
      </w:pPr>
      <w:bookmarkStart w:id="19" w:name="p152"/>
      <w:bookmarkEnd w:id="19"/>
      <w:r w:rsidRPr="0096676F">
        <w:rPr>
          <w:rFonts w:ascii="Times New Roman" w:hAnsi="Times New Roman" w:cs="Times New Roman"/>
          <w:color w:val="000000"/>
          <w:sz w:val="28"/>
          <w:szCs w:val="28"/>
        </w:rPr>
        <w:t xml:space="preserve">Таким образом, высшее учебное заведение наделено правом самостоятельно </w:t>
      </w:r>
      <w:proofErr w:type="gramStart"/>
      <w:r w:rsidRPr="0096676F">
        <w:rPr>
          <w:rFonts w:ascii="Times New Roman" w:hAnsi="Times New Roman" w:cs="Times New Roman"/>
          <w:color w:val="000000"/>
          <w:sz w:val="28"/>
          <w:szCs w:val="28"/>
        </w:rPr>
        <w:t>формировать</w:t>
      </w:r>
      <w:proofErr w:type="gramEnd"/>
      <w:r w:rsidRPr="0096676F">
        <w:rPr>
          <w:rFonts w:ascii="Times New Roman" w:hAnsi="Times New Roman" w:cs="Times New Roman"/>
          <w:color w:val="000000"/>
          <w:sz w:val="28"/>
          <w:szCs w:val="28"/>
        </w:rPr>
        <w:t xml:space="preserve"> свою структуру, но руководствоваться при этом положениями ФЗ «О высшем и послевузовском профессиональном образовании», которые были рассмотрены ранее. Непосредственное управление вузом осуществляет ученый совет, состав, полномочия и деятельность которого должны быть прописаны в уставе высшего образовательного учреждения (п. 2, ст. 12). Состав ученого совета формируется из ректора, который осуществляет полномочия председателя ученого совета, проректоров и президента (если такая должность прописана в уставе), другие члены совета избираются общим собранием (п. 2, ст. 12).</w:t>
      </w:r>
    </w:p>
    <w:p w:rsidR="0096676F" w:rsidRDefault="006E638C" w:rsidP="00723DEF">
      <w:pPr>
        <w:spacing w:line="360" w:lineRule="auto"/>
        <w:ind w:firstLine="709"/>
        <w:jc w:val="both"/>
        <w:rPr>
          <w:rFonts w:ascii="Times New Roman" w:eastAsia="Batang" w:hAnsi="Times New Roman" w:cs="Times New Roman"/>
          <w:color w:val="000000"/>
          <w:sz w:val="28"/>
          <w:szCs w:val="28"/>
          <w:shd w:val="clear" w:color="auto" w:fill="FFFFFF"/>
        </w:rPr>
      </w:pPr>
      <w:r w:rsidRPr="0068777F">
        <w:rPr>
          <w:rFonts w:ascii="Times New Roman" w:eastAsia="Batang" w:hAnsi="Times New Roman" w:cs="Times New Roman"/>
          <w:color w:val="000000"/>
          <w:sz w:val="28"/>
          <w:szCs w:val="28"/>
          <w:shd w:val="clear" w:color="auto" w:fill="FFFFFF"/>
        </w:rPr>
        <w:t>Современные ВУЗы можно рассматривать с разных</w:t>
      </w:r>
      <w:r w:rsidR="0068777F">
        <w:rPr>
          <w:rFonts w:ascii="Times New Roman" w:eastAsia="Batang" w:hAnsi="Times New Roman" w:cs="Times New Roman"/>
          <w:color w:val="000000"/>
          <w:sz w:val="28"/>
          <w:szCs w:val="28"/>
          <w:shd w:val="clear" w:color="auto" w:fill="FFFFFF"/>
        </w:rPr>
        <w:t xml:space="preserve"> сторон.</w:t>
      </w:r>
      <w:r w:rsidR="00104315">
        <w:rPr>
          <w:rFonts w:ascii="Times New Roman" w:eastAsia="Batang" w:hAnsi="Times New Roman" w:cs="Times New Roman"/>
          <w:color w:val="000000"/>
          <w:sz w:val="28"/>
          <w:szCs w:val="28"/>
          <w:shd w:val="clear" w:color="auto" w:fill="FFFFFF"/>
        </w:rPr>
        <w:t xml:space="preserve"> Считается общепринятым, что ВУЗы являются образовательной организацией</w:t>
      </w:r>
      <w:r w:rsidR="0096676F">
        <w:rPr>
          <w:rFonts w:ascii="Times New Roman" w:eastAsia="Batang" w:hAnsi="Times New Roman" w:cs="Times New Roman"/>
          <w:color w:val="000000"/>
          <w:sz w:val="28"/>
          <w:szCs w:val="28"/>
          <w:shd w:val="clear" w:color="auto" w:fill="FFFFFF"/>
        </w:rPr>
        <w:t xml:space="preserve">. Однако с другой стороны  университет можно рассматривать </w:t>
      </w:r>
      <w:r w:rsidR="0068777F">
        <w:rPr>
          <w:rFonts w:ascii="Times New Roman" w:eastAsia="Batang" w:hAnsi="Times New Roman" w:cs="Times New Roman"/>
          <w:color w:val="000000"/>
          <w:sz w:val="28"/>
          <w:szCs w:val="28"/>
          <w:shd w:val="clear" w:color="auto" w:fill="FFFFFF"/>
        </w:rPr>
        <w:t>как б</w:t>
      </w:r>
      <w:r w:rsidRPr="0068777F">
        <w:rPr>
          <w:rFonts w:ascii="Times New Roman" w:eastAsia="Batang" w:hAnsi="Times New Roman" w:cs="Times New Roman"/>
          <w:color w:val="000000"/>
          <w:sz w:val="28"/>
          <w:szCs w:val="28"/>
          <w:shd w:val="clear" w:color="auto" w:fill="FFFFFF"/>
        </w:rPr>
        <w:t>изнес организацию, которая работает на получение прибыли. Здесь выходным продуктом является образовательная услуга, подтвержденная дипломом. В этой услуге, как клиенты, нуждаются отдельные семьи, оплачивающие их, а абит</w:t>
      </w:r>
      <w:r w:rsidR="00FF6E68">
        <w:rPr>
          <w:rFonts w:ascii="Times New Roman" w:eastAsia="Batang" w:hAnsi="Times New Roman" w:cs="Times New Roman"/>
          <w:color w:val="000000"/>
          <w:sz w:val="28"/>
          <w:szCs w:val="28"/>
          <w:shd w:val="clear" w:color="auto" w:fill="FFFFFF"/>
        </w:rPr>
        <w:t xml:space="preserve">уриент </w:t>
      </w:r>
      <w:r w:rsidR="0096676F">
        <w:rPr>
          <w:rFonts w:ascii="Times New Roman" w:eastAsia="Batang" w:hAnsi="Times New Roman" w:cs="Times New Roman"/>
          <w:color w:val="000000"/>
          <w:sz w:val="28"/>
          <w:szCs w:val="28"/>
          <w:shd w:val="clear" w:color="auto" w:fill="FFFFFF"/>
        </w:rPr>
        <w:t xml:space="preserve">является потребителем. </w:t>
      </w:r>
    </w:p>
    <w:p w:rsidR="0096676F" w:rsidRDefault="00DE78A2" w:rsidP="0096676F">
      <w:pPr>
        <w:spacing w:line="360" w:lineRule="auto"/>
        <w:ind w:firstLine="709"/>
        <w:jc w:val="both"/>
        <w:rPr>
          <w:rFonts w:ascii="Times New Roman" w:hAnsi="Times New Roman" w:cs="Times New Roman"/>
          <w:color w:val="000000"/>
          <w:sz w:val="28"/>
          <w:szCs w:val="28"/>
          <w:shd w:val="clear" w:color="auto" w:fill="FFFFFF"/>
        </w:rPr>
      </w:pPr>
      <w:r w:rsidRPr="0068777F">
        <w:rPr>
          <w:rFonts w:ascii="Times New Roman" w:hAnsi="Times New Roman" w:cs="Times New Roman"/>
          <w:color w:val="000000"/>
          <w:sz w:val="28"/>
          <w:szCs w:val="28"/>
          <w:shd w:val="clear" w:color="auto" w:fill="FFFFFF"/>
        </w:rPr>
        <w:t xml:space="preserve">Согласно подходу Г. </w:t>
      </w:r>
      <w:proofErr w:type="spellStart"/>
      <w:r w:rsidRPr="0068777F">
        <w:rPr>
          <w:rFonts w:ascii="Times New Roman" w:hAnsi="Times New Roman" w:cs="Times New Roman"/>
          <w:color w:val="000000"/>
          <w:sz w:val="28"/>
          <w:szCs w:val="28"/>
          <w:shd w:val="clear" w:color="auto" w:fill="FFFFFF"/>
        </w:rPr>
        <w:t>Минцберга</w:t>
      </w:r>
      <w:proofErr w:type="spellEnd"/>
      <w:r w:rsidRPr="0068777F">
        <w:rPr>
          <w:rFonts w:ascii="Times New Roman" w:hAnsi="Times New Roman" w:cs="Times New Roman"/>
          <w:color w:val="000000"/>
          <w:sz w:val="28"/>
          <w:szCs w:val="28"/>
          <w:shd w:val="clear" w:color="auto" w:fill="FFFFFF"/>
        </w:rPr>
        <w:t>, где университеты относятся к типу организаций, называя их «профессиональной бюрократией»</w:t>
      </w:r>
      <w:r w:rsidR="0096676F">
        <w:rPr>
          <w:rStyle w:val="a5"/>
          <w:rFonts w:ascii="Times New Roman" w:hAnsi="Times New Roman" w:cs="Times New Roman"/>
          <w:color w:val="000000"/>
          <w:sz w:val="28"/>
          <w:szCs w:val="28"/>
          <w:shd w:val="clear" w:color="auto" w:fill="FFFFFF"/>
        </w:rPr>
        <w:footnoteReference w:id="17"/>
      </w:r>
      <w:r w:rsidRPr="0068777F">
        <w:rPr>
          <w:rFonts w:ascii="Times New Roman" w:hAnsi="Times New Roman" w:cs="Times New Roman"/>
          <w:color w:val="000000"/>
          <w:sz w:val="28"/>
          <w:szCs w:val="28"/>
          <w:shd w:val="clear" w:color="auto" w:fill="FFFFFF"/>
        </w:rPr>
        <w:t>. Из-за того, что основная деятельность в таких организациях происходит благодаря профессионалам, ей характерна высокая степень децентрализации. Деятельность подразумевает высокий уровень стандартизации, которая вых</w:t>
      </w:r>
      <w:r w:rsidR="0096676F">
        <w:rPr>
          <w:rFonts w:ascii="Times New Roman" w:hAnsi="Times New Roman" w:cs="Times New Roman"/>
          <w:color w:val="000000"/>
          <w:sz w:val="28"/>
          <w:szCs w:val="28"/>
          <w:shd w:val="clear" w:color="auto" w:fill="FFFFFF"/>
        </w:rPr>
        <w:t>одит за рамки организации. Тут правилами можно считать стандарты</w:t>
      </w:r>
      <w:r w:rsidRPr="0068777F">
        <w:rPr>
          <w:rFonts w:ascii="Times New Roman" w:hAnsi="Times New Roman" w:cs="Times New Roman"/>
          <w:color w:val="000000"/>
          <w:sz w:val="28"/>
          <w:szCs w:val="28"/>
          <w:shd w:val="clear" w:color="auto" w:fill="FFFFFF"/>
        </w:rPr>
        <w:t xml:space="preserve">, которые вырабатываются в рамках </w:t>
      </w:r>
      <w:r w:rsidR="0096676F" w:rsidRPr="0068777F">
        <w:rPr>
          <w:rFonts w:ascii="Times New Roman" w:hAnsi="Times New Roman" w:cs="Times New Roman"/>
          <w:color w:val="000000"/>
          <w:sz w:val="28"/>
          <w:szCs w:val="28"/>
          <w:shd w:val="clear" w:color="auto" w:fill="FFFFFF"/>
        </w:rPr>
        <w:t>профессии,</w:t>
      </w:r>
      <w:r w:rsidRPr="0068777F">
        <w:rPr>
          <w:rFonts w:ascii="Times New Roman" w:hAnsi="Times New Roman" w:cs="Times New Roman"/>
          <w:color w:val="000000"/>
          <w:sz w:val="28"/>
          <w:szCs w:val="28"/>
          <w:shd w:val="clear" w:color="auto" w:fill="FFFFFF"/>
        </w:rPr>
        <w:t xml:space="preserve"> и контролировать </w:t>
      </w:r>
      <w:r w:rsidRPr="0068777F">
        <w:rPr>
          <w:rFonts w:ascii="Times New Roman" w:hAnsi="Times New Roman" w:cs="Times New Roman"/>
          <w:color w:val="000000"/>
          <w:sz w:val="28"/>
          <w:szCs w:val="28"/>
          <w:shd w:val="clear" w:color="auto" w:fill="FFFFFF"/>
        </w:rPr>
        <w:lastRenderedPageBreak/>
        <w:t>соблюдение этих стандартов можно только в рамках этого профессионального сообщества.</w:t>
      </w:r>
    </w:p>
    <w:p w:rsidR="0096676F" w:rsidRDefault="00DE78A2" w:rsidP="0096676F">
      <w:pPr>
        <w:spacing w:line="360" w:lineRule="auto"/>
        <w:ind w:firstLine="709"/>
        <w:jc w:val="both"/>
        <w:rPr>
          <w:rFonts w:ascii="Times New Roman" w:hAnsi="Times New Roman" w:cs="Times New Roman"/>
          <w:color w:val="000000"/>
          <w:sz w:val="28"/>
          <w:szCs w:val="28"/>
          <w:shd w:val="clear" w:color="auto" w:fill="FFFFFF"/>
        </w:rPr>
      </w:pPr>
      <w:r w:rsidRPr="0068777F">
        <w:rPr>
          <w:rStyle w:val="apple-converted-space"/>
          <w:rFonts w:ascii="Times New Roman" w:hAnsi="Times New Roman" w:cs="Times New Roman"/>
          <w:color w:val="000000"/>
          <w:sz w:val="28"/>
          <w:szCs w:val="28"/>
          <w:shd w:val="clear" w:color="auto" w:fill="FFFFFF"/>
        </w:rPr>
        <w:t> </w:t>
      </w:r>
      <w:r w:rsidRPr="0068777F">
        <w:rPr>
          <w:rFonts w:ascii="Times New Roman" w:hAnsi="Times New Roman" w:cs="Times New Roman"/>
          <w:color w:val="000000"/>
          <w:sz w:val="28"/>
          <w:szCs w:val="28"/>
          <w:shd w:val="clear" w:color="auto" w:fill="FFFFFF"/>
        </w:rPr>
        <w:t>Внешняя ст</w:t>
      </w:r>
      <w:r w:rsidR="0096676F">
        <w:rPr>
          <w:rFonts w:ascii="Times New Roman" w:hAnsi="Times New Roman" w:cs="Times New Roman"/>
          <w:color w:val="000000"/>
          <w:sz w:val="28"/>
          <w:szCs w:val="28"/>
          <w:shd w:val="clear" w:color="auto" w:fill="FFFFFF"/>
        </w:rPr>
        <w:t>орона таких организаций довольно</w:t>
      </w:r>
      <w:r w:rsidRPr="0068777F">
        <w:rPr>
          <w:rFonts w:ascii="Times New Roman" w:hAnsi="Times New Roman" w:cs="Times New Roman"/>
          <w:color w:val="000000"/>
          <w:sz w:val="28"/>
          <w:szCs w:val="28"/>
          <w:shd w:val="clear" w:color="auto" w:fill="FFFFFF"/>
        </w:rPr>
        <w:t xml:space="preserve"> сложна, но стабильна. Тут можно выделить ряд проблем: сложность при распределении автономных специалистов и подразделений; сложность при выработке единственной стратегии; слабая </w:t>
      </w:r>
      <w:proofErr w:type="spellStart"/>
      <w:r w:rsidRPr="0068777F">
        <w:rPr>
          <w:rFonts w:ascii="Times New Roman" w:hAnsi="Times New Roman" w:cs="Times New Roman"/>
          <w:color w:val="000000"/>
          <w:sz w:val="28"/>
          <w:szCs w:val="28"/>
          <w:shd w:val="clear" w:color="auto" w:fill="FFFFFF"/>
        </w:rPr>
        <w:t>клиенто-ориентированность</w:t>
      </w:r>
      <w:proofErr w:type="spellEnd"/>
      <w:r w:rsidRPr="0068777F">
        <w:rPr>
          <w:rFonts w:ascii="Times New Roman" w:hAnsi="Times New Roman" w:cs="Times New Roman"/>
          <w:color w:val="000000"/>
          <w:sz w:val="28"/>
          <w:szCs w:val="28"/>
          <w:shd w:val="clear" w:color="auto" w:fill="FFFFFF"/>
        </w:rPr>
        <w:t>; стагна</w:t>
      </w:r>
      <w:r w:rsidR="009F6519">
        <w:rPr>
          <w:rFonts w:ascii="Times New Roman" w:hAnsi="Times New Roman" w:cs="Times New Roman"/>
          <w:color w:val="000000"/>
          <w:sz w:val="28"/>
          <w:szCs w:val="28"/>
          <w:shd w:val="clear" w:color="auto" w:fill="FFFFFF"/>
        </w:rPr>
        <w:t>ция, из-за невозможности коопе</w:t>
      </w:r>
      <w:r w:rsidRPr="0068777F">
        <w:rPr>
          <w:rFonts w:ascii="Times New Roman" w:hAnsi="Times New Roman" w:cs="Times New Roman"/>
          <w:color w:val="000000"/>
          <w:sz w:val="28"/>
          <w:szCs w:val="28"/>
          <w:shd w:val="clear" w:color="auto" w:fill="FFFFFF"/>
        </w:rPr>
        <w:t>рирования; сложность при оценке результатов.</w:t>
      </w:r>
      <w:r w:rsidR="0096676F">
        <w:rPr>
          <w:rFonts w:ascii="Times New Roman" w:hAnsi="Times New Roman" w:cs="Times New Roman"/>
          <w:color w:val="000000"/>
          <w:sz w:val="28"/>
          <w:szCs w:val="28"/>
          <w:shd w:val="clear" w:color="auto" w:fill="FFFFFF"/>
        </w:rPr>
        <w:t xml:space="preserve"> </w:t>
      </w:r>
    </w:p>
    <w:p w:rsidR="00DE78A2" w:rsidRDefault="0096676F" w:rsidP="0096676F">
      <w:pPr>
        <w:spacing w:line="360" w:lineRule="auto"/>
        <w:ind w:firstLine="709"/>
        <w:jc w:val="both"/>
        <w:rPr>
          <w:rFonts w:ascii="Times New Roman" w:hAnsi="Times New Roman" w:cs="Times New Roman"/>
          <w:sz w:val="28"/>
          <w:szCs w:val="28"/>
        </w:rPr>
      </w:pPr>
      <w:r w:rsidRPr="00972091">
        <w:rPr>
          <w:rFonts w:ascii="Times New Roman" w:hAnsi="Times New Roman" w:cs="Times New Roman"/>
          <w:sz w:val="28"/>
          <w:szCs w:val="28"/>
        </w:rPr>
        <w:t xml:space="preserve">Как любая бизнес-организация, </w:t>
      </w:r>
      <w:r>
        <w:rPr>
          <w:rFonts w:ascii="Times New Roman" w:hAnsi="Times New Roman" w:cs="Times New Roman"/>
          <w:sz w:val="28"/>
          <w:szCs w:val="28"/>
        </w:rPr>
        <w:t>университеты работают</w:t>
      </w:r>
      <w:r w:rsidRPr="00972091">
        <w:rPr>
          <w:rFonts w:ascii="Times New Roman" w:hAnsi="Times New Roman" w:cs="Times New Roman"/>
          <w:sz w:val="28"/>
          <w:szCs w:val="28"/>
        </w:rPr>
        <w:t xml:space="preserve"> в условиях динамичной внешней среды,</w:t>
      </w:r>
      <w:r>
        <w:rPr>
          <w:rFonts w:ascii="Times New Roman" w:hAnsi="Times New Roman" w:cs="Times New Roman"/>
          <w:sz w:val="28"/>
          <w:szCs w:val="28"/>
        </w:rPr>
        <w:t xml:space="preserve"> которая является базовым источником неопределенности</w:t>
      </w:r>
      <w:r w:rsidRPr="00972091">
        <w:rPr>
          <w:rFonts w:ascii="Times New Roman" w:hAnsi="Times New Roman" w:cs="Times New Roman"/>
          <w:sz w:val="28"/>
          <w:szCs w:val="28"/>
        </w:rPr>
        <w:t xml:space="preserve">. </w:t>
      </w:r>
      <w:r>
        <w:rPr>
          <w:rFonts w:ascii="Times New Roman" w:hAnsi="Times New Roman" w:cs="Times New Roman"/>
          <w:sz w:val="28"/>
          <w:szCs w:val="28"/>
        </w:rPr>
        <w:t xml:space="preserve"> Для ее снижения исследователь </w:t>
      </w:r>
      <w:r w:rsidRPr="00972091">
        <w:rPr>
          <w:rFonts w:ascii="Times New Roman" w:hAnsi="Times New Roman" w:cs="Times New Roman"/>
          <w:sz w:val="28"/>
          <w:szCs w:val="28"/>
        </w:rPr>
        <w:t xml:space="preserve">Томпсон </w:t>
      </w:r>
      <w:r>
        <w:rPr>
          <w:rFonts w:ascii="Times New Roman" w:hAnsi="Times New Roman" w:cs="Times New Roman"/>
          <w:sz w:val="28"/>
          <w:szCs w:val="28"/>
        </w:rPr>
        <w:t>предложил</w:t>
      </w:r>
      <w:r w:rsidRPr="00972091">
        <w:rPr>
          <w:rFonts w:ascii="Times New Roman" w:hAnsi="Times New Roman" w:cs="Times New Roman"/>
          <w:sz w:val="28"/>
          <w:szCs w:val="28"/>
        </w:rPr>
        <w:t xml:space="preserve"> «перемещение границ организации» (увеличение размера организаций).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sidRPr="00972091">
        <w:rPr>
          <w:rFonts w:ascii="Times New Roman" w:hAnsi="Times New Roman" w:cs="Times New Roman"/>
          <w:sz w:val="28"/>
          <w:szCs w:val="28"/>
        </w:rPr>
        <w:t>коллективным</w:t>
      </w:r>
      <w:proofErr w:type="gramEnd"/>
      <w:r w:rsidRPr="00972091">
        <w:rPr>
          <w:rFonts w:ascii="Times New Roman" w:hAnsi="Times New Roman" w:cs="Times New Roman"/>
          <w:sz w:val="28"/>
          <w:szCs w:val="28"/>
        </w:rPr>
        <w:t xml:space="preserve"> типом зависимости </w:t>
      </w:r>
      <w:r>
        <w:rPr>
          <w:rFonts w:ascii="Times New Roman" w:hAnsi="Times New Roman" w:cs="Times New Roman"/>
          <w:sz w:val="28"/>
          <w:szCs w:val="28"/>
        </w:rPr>
        <w:t>и большом размере организации</w:t>
      </w:r>
      <w:r w:rsidRPr="00972091">
        <w:rPr>
          <w:rFonts w:ascii="Times New Roman" w:hAnsi="Times New Roman" w:cs="Times New Roman"/>
          <w:sz w:val="28"/>
          <w:szCs w:val="28"/>
        </w:rPr>
        <w:t xml:space="preserve"> </w:t>
      </w:r>
      <w:r>
        <w:rPr>
          <w:rFonts w:ascii="Times New Roman" w:hAnsi="Times New Roman" w:cs="Times New Roman"/>
          <w:sz w:val="28"/>
          <w:szCs w:val="28"/>
        </w:rPr>
        <w:t>контроль может осуществляться через взятие клиентов под контроль и навязывание им своих правил.</w:t>
      </w:r>
      <w:r>
        <w:rPr>
          <w:rStyle w:val="a5"/>
          <w:rFonts w:ascii="Times New Roman" w:hAnsi="Times New Roman" w:cs="Times New Roman"/>
          <w:sz w:val="28"/>
          <w:szCs w:val="28"/>
        </w:rPr>
        <w:footnoteReference w:id="18"/>
      </w:r>
    </w:p>
    <w:p w:rsidR="0068777F" w:rsidRDefault="0096676F" w:rsidP="0068777F">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целом у</w:t>
      </w:r>
      <w:r w:rsidR="009640B7" w:rsidRPr="0068777F">
        <w:rPr>
          <w:rFonts w:ascii="Times New Roman" w:hAnsi="Times New Roman" w:cs="Times New Roman"/>
          <w:color w:val="000000"/>
          <w:sz w:val="28"/>
          <w:szCs w:val="28"/>
          <w:shd w:val="clear" w:color="auto" w:fill="FFFFFF"/>
        </w:rPr>
        <w:t>ниверситет, как деловую организацию,</w:t>
      </w:r>
      <w:r>
        <w:rPr>
          <w:rFonts w:ascii="Times New Roman" w:hAnsi="Times New Roman" w:cs="Times New Roman"/>
          <w:color w:val="000000"/>
          <w:sz w:val="28"/>
          <w:szCs w:val="28"/>
          <w:shd w:val="clear" w:color="auto" w:fill="FFFFFF"/>
        </w:rPr>
        <w:t xml:space="preserve"> имеет следующие характеристики</w:t>
      </w:r>
      <w:r w:rsidR="009640B7" w:rsidRPr="0068777F">
        <w:rPr>
          <w:rFonts w:ascii="Times New Roman" w:hAnsi="Times New Roman" w:cs="Times New Roman"/>
          <w:color w:val="000000"/>
          <w:sz w:val="28"/>
          <w:szCs w:val="28"/>
          <w:shd w:val="clear" w:color="auto" w:fill="FFFFFF"/>
        </w:rPr>
        <w:t>:</w:t>
      </w:r>
      <w:r>
        <w:rPr>
          <w:rStyle w:val="a5"/>
          <w:rFonts w:ascii="Times New Roman" w:hAnsi="Times New Roman" w:cs="Times New Roman"/>
          <w:color w:val="000000"/>
          <w:sz w:val="28"/>
          <w:szCs w:val="28"/>
          <w:shd w:val="clear" w:color="auto" w:fill="FFFFFF"/>
        </w:rPr>
        <w:footnoteReference w:id="19"/>
      </w:r>
    </w:p>
    <w:p w:rsidR="0068777F" w:rsidRPr="0068777F" w:rsidRDefault="009640B7" w:rsidP="009F6519">
      <w:pPr>
        <w:pStyle w:val="a6"/>
        <w:numPr>
          <w:ilvl w:val="0"/>
          <w:numId w:val="36"/>
        </w:numPr>
        <w:spacing w:line="360" w:lineRule="auto"/>
        <w:ind w:left="284" w:hanging="284"/>
        <w:jc w:val="both"/>
        <w:rPr>
          <w:rFonts w:ascii="Times New Roman" w:hAnsi="Times New Roman" w:cs="Times New Roman"/>
          <w:color w:val="000000"/>
          <w:sz w:val="28"/>
          <w:szCs w:val="28"/>
          <w:shd w:val="clear" w:color="auto" w:fill="FFFFFF"/>
        </w:rPr>
      </w:pPr>
      <w:r w:rsidRPr="0068777F">
        <w:rPr>
          <w:rFonts w:ascii="Times New Roman" w:hAnsi="Times New Roman" w:cs="Times New Roman"/>
          <w:color w:val="000000"/>
          <w:sz w:val="28"/>
          <w:szCs w:val="28"/>
          <w:shd w:val="clear" w:color="auto" w:fill="FFFFFF"/>
        </w:rPr>
        <w:t>Профессионализм и автономность персонала.</w:t>
      </w:r>
    </w:p>
    <w:p w:rsidR="0068777F" w:rsidRDefault="009640B7" w:rsidP="009F6519">
      <w:pPr>
        <w:pStyle w:val="a6"/>
        <w:numPr>
          <w:ilvl w:val="0"/>
          <w:numId w:val="36"/>
        </w:numPr>
        <w:spacing w:line="360" w:lineRule="auto"/>
        <w:ind w:left="284" w:hanging="284"/>
        <w:jc w:val="both"/>
        <w:rPr>
          <w:rFonts w:ascii="Times New Roman" w:hAnsi="Times New Roman" w:cs="Times New Roman"/>
          <w:color w:val="000000"/>
          <w:sz w:val="28"/>
          <w:szCs w:val="28"/>
          <w:shd w:val="clear" w:color="auto" w:fill="FFFFFF"/>
        </w:rPr>
      </w:pPr>
      <w:proofErr w:type="spellStart"/>
      <w:r w:rsidRPr="0068777F">
        <w:rPr>
          <w:rFonts w:ascii="Times New Roman" w:hAnsi="Times New Roman" w:cs="Times New Roman"/>
          <w:color w:val="000000"/>
          <w:sz w:val="28"/>
          <w:szCs w:val="28"/>
          <w:shd w:val="clear" w:color="auto" w:fill="FFFFFF"/>
        </w:rPr>
        <w:t>Дивизиональная</w:t>
      </w:r>
      <w:proofErr w:type="spellEnd"/>
      <w:r w:rsidRPr="0068777F">
        <w:rPr>
          <w:rFonts w:ascii="Times New Roman" w:hAnsi="Times New Roman" w:cs="Times New Roman"/>
          <w:color w:val="000000"/>
          <w:sz w:val="28"/>
          <w:szCs w:val="28"/>
          <w:shd w:val="clear" w:color="auto" w:fill="FFFFFF"/>
        </w:rPr>
        <w:t xml:space="preserve"> </w:t>
      </w:r>
      <w:r w:rsidR="009F6519">
        <w:rPr>
          <w:rFonts w:ascii="Times New Roman" w:hAnsi="Times New Roman" w:cs="Times New Roman"/>
          <w:color w:val="000000"/>
          <w:sz w:val="28"/>
          <w:szCs w:val="28"/>
          <w:shd w:val="clear" w:color="auto" w:fill="FFFFFF"/>
        </w:rPr>
        <w:t xml:space="preserve">структура </w:t>
      </w:r>
      <w:r w:rsidRPr="0068777F">
        <w:rPr>
          <w:rFonts w:ascii="Times New Roman" w:hAnsi="Times New Roman" w:cs="Times New Roman"/>
          <w:color w:val="000000"/>
          <w:sz w:val="28"/>
          <w:szCs w:val="28"/>
          <w:shd w:val="clear" w:color="auto" w:fill="FFFFFF"/>
        </w:rPr>
        <w:t>со слабым центром и автономными подразделениями, как оптимальный тип структуры</w:t>
      </w:r>
      <w:r w:rsidR="0068777F" w:rsidRPr="0068777F">
        <w:rPr>
          <w:rFonts w:ascii="Times New Roman" w:hAnsi="Times New Roman" w:cs="Times New Roman"/>
          <w:color w:val="000000"/>
          <w:sz w:val="28"/>
          <w:szCs w:val="28"/>
          <w:shd w:val="clear" w:color="auto" w:fill="FFFFFF"/>
        </w:rPr>
        <w:t>.</w:t>
      </w:r>
    </w:p>
    <w:p w:rsidR="0068777F" w:rsidRDefault="009640B7" w:rsidP="009F6519">
      <w:pPr>
        <w:pStyle w:val="a6"/>
        <w:numPr>
          <w:ilvl w:val="0"/>
          <w:numId w:val="36"/>
        </w:numPr>
        <w:spacing w:line="360" w:lineRule="auto"/>
        <w:ind w:left="284" w:hanging="284"/>
        <w:jc w:val="both"/>
        <w:rPr>
          <w:rFonts w:ascii="Times New Roman" w:hAnsi="Times New Roman" w:cs="Times New Roman"/>
          <w:color w:val="000000"/>
          <w:sz w:val="28"/>
          <w:szCs w:val="28"/>
          <w:shd w:val="clear" w:color="auto" w:fill="FFFFFF"/>
        </w:rPr>
      </w:pPr>
      <w:r w:rsidRPr="0068777F">
        <w:rPr>
          <w:rFonts w:ascii="Times New Roman" w:hAnsi="Times New Roman" w:cs="Times New Roman"/>
          <w:color w:val="000000"/>
          <w:sz w:val="28"/>
          <w:szCs w:val="28"/>
          <w:shd w:val="clear" w:color="auto" w:fill="FFFFFF"/>
        </w:rPr>
        <w:t xml:space="preserve">Слабая координация подразделений по содержанию подготовки на различных факультетах, по содержанию деятельности и по виду различия. </w:t>
      </w:r>
    </w:p>
    <w:p w:rsidR="0068777F" w:rsidRDefault="009640B7" w:rsidP="009F6519">
      <w:pPr>
        <w:pStyle w:val="a6"/>
        <w:numPr>
          <w:ilvl w:val="0"/>
          <w:numId w:val="36"/>
        </w:numPr>
        <w:spacing w:line="360" w:lineRule="auto"/>
        <w:ind w:left="284" w:hanging="284"/>
        <w:jc w:val="both"/>
        <w:rPr>
          <w:rFonts w:ascii="Times New Roman" w:hAnsi="Times New Roman" w:cs="Times New Roman"/>
          <w:color w:val="000000"/>
          <w:sz w:val="28"/>
          <w:szCs w:val="28"/>
          <w:shd w:val="clear" w:color="auto" w:fill="FFFFFF"/>
        </w:rPr>
      </w:pPr>
      <w:r w:rsidRPr="0068777F">
        <w:rPr>
          <w:rFonts w:ascii="Times New Roman" w:hAnsi="Times New Roman" w:cs="Times New Roman"/>
          <w:color w:val="000000"/>
          <w:sz w:val="28"/>
          <w:szCs w:val="28"/>
          <w:shd w:val="clear" w:color="auto" w:fill="FFFFFF"/>
        </w:rPr>
        <w:lastRenderedPageBreak/>
        <w:t>Оценка качества может быть дана только специалистами по профессиональным стандартам.</w:t>
      </w:r>
    </w:p>
    <w:p w:rsidR="009F6519" w:rsidRPr="009F6519" w:rsidRDefault="009640B7" w:rsidP="009F6519">
      <w:pPr>
        <w:pStyle w:val="a6"/>
        <w:numPr>
          <w:ilvl w:val="0"/>
          <w:numId w:val="36"/>
        </w:numPr>
        <w:spacing w:line="360" w:lineRule="auto"/>
        <w:ind w:left="284" w:hanging="284"/>
        <w:jc w:val="both"/>
        <w:rPr>
          <w:rFonts w:ascii="Times New Roman" w:hAnsi="Times New Roman" w:cs="Times New Roman"/>
          <w:color w:val="000000"/>
          <w:sz w:val="28"/>
          <w:szCs w:val="28"/>
          <w:shd w:val="clear" w:color="auto" w:fill="FFFFFF"/>
        </w:rPr>
      </w:pPr>
      <w:r w:rsidRPr="0068777F">
        <w:rPr>
          <w:rStyle w:val="apple-converted-space"/>
          <w:rFonts w:ascii="Times New Roman" w:hAnsi="Times New Roman" w:cs="Times New Roman"/>
          <w:color w:val="000000"/>
          <w:sz w:val="28"/>
          <w:szCs w:val="28"/>
          <w:shd w:val="clear" w:color="auto" w:fill="FFFFFF"/>
        </w:rPr>
        <w:t> </w:t>
      </w:r>
      <w:r w:rsidR="009F6519">
        <w:rPr>
          <w:rFonts w:ascii="Times New Roman" w:hAnsi="Times New Roman" w:cs="Times New Roman"/>
          <w:color w:val="000000"/>
          <w:sz w:val="28"/>
          <w:szCs w:val="28"/>
          <w:shd w:val="clear" w:color="auto" w:fill="FFFFFF"/>
        </w:rPr>
        <w:t>В связи со сложностью внешней среды</w:t>
      </w:r>
      <w:r w:rsidRPr="0068777F">
        <w:rPr>
          <w:rFonts w:ascii="Times New Roman" w:hAnsi="Times New Roman" w:cs="Times New Roman"/>
          <w:color w:val="000000"/>
          <w:sz w:val="28"/>
          <w:szCs w:val="28"/>
          <w:shd w:val="clear" w:color="auto" w:fill="FFFFFF"/>
        </w:rPr>
        <w:t xml:space="preserve"> навязывание клиенту своих правил – оптимальный способ снижения неопределенности</w:t>
      </w:r>
      <w:r w:rsidR="009F6519">
        <w:rPr>
          <w:rFonts w:ascii="Times New Roman" w:hAnsi="Times New Roman" w:cs="Times New Roman"/>
          <w:color w:val="000000"/>
          <w:sz w:val="28"/>
          <w:szCs w:val="28"/>
          <w:shd w:val="clear" w:color="auto" w:fill="FFFFFF"/>
        </w:rPr>
        <w:t>.</w:t>
      </w:r>
    </w:p>
    <w:p w:rsidR="009F6519" w:rsidRDefault="00145917" w:rsidP="009F6519">
      <w:pPr>
        <w:pStyle w:val="a6"/>
        <w:numPr>
          <w:ilvl w:val="0"/>
          <w:numId w:val="36"/>
        </w:numPr>
        <w:spacing w:line="360" w:lineRule="auto"/>
        <w:ind w:left="284" w:hanging="284"/>
        <w:jc w:val="both"/>
        <w:rPr>
          <w:rFonts w:ascii="Times New Roman" w:hAnsi="Times New Roman" w:cs="Times New Roman"/>
          <w:color w:val="000000"/>
          <w:sz w:val="28"/>
          <w:szCs w:val="28"/>
          <w:shd w:val="clear" w:color="auto" w:fill="FFFFFF"/>
        </w:rPr>
      </w:pPr>
      <w:r w:rsidRPr="0068777F">
        <w:rPr>
          <w:rFonts w:ascii="Times New Roman" w:hAnsi="Times New Roman" w:cs="Times New Roman"/>
          <w:color w:val="000000"/>
          <w:sz w:val="28"/>
          <w:szCs w:val="28"/>
          <w:shd w:val="clear" w:color="auto" w:fill="FFFFFF"/>
        </w:rPr>
        <w:t>Отсу</w:t>
      </w:r>
      <w:r w:rsidR="009F6519">
        <w:rPr>
          <w:rFonts w:ascii="Times New Roman" w:hAnsi="Times New Roman" w:cs="Times New Roman"/>
          <w:color w:val="000000"/>
          <w:sz w:val="28"/>
          <w:szCs w:val="28"/>
          <w:shd w:val="clear" w:color="auto" w:fill="FFFFFF"/>
        </w:rPr>
        <w:t>т</w:t>
      </w:r>
      <w:r w:rsidRPr="0068777F">
        <w:rPr>
          <w:rFonts w:ascii="Times New Roman" w:hAnsi="Times New Roman" w:cs="Times New Roman"/>
          <w:color w:val="000000"/>
          <w:sz w:val="28"/>
          <w:szCs w:val="28"/>
          <w:shd w:val="clear" w:color="auto" w:fill="FFFFFF"/>
        </w:rPr>
        <w:t>ствие у потребителя возможности</w:t>
      </w:r>
      <w:r w:rsidR="009640B7" w:rsidRPr="0068777F">
        <w:rPr>
          <w:rFonts w:ascii="Times New Roman" w:hAnsi="Times New Roman" w:cs="Times New Roman"/>
          <w:color w:val="000000"/>
          <w:sz w:val="28"/>
          <w:szCs w:val="28"/>
          <w:shd w:val="clear" w:color="auto" w:fill="FFFFFF"/>
        </w:rPr>
        <w:t xml:space="preserve"> оценивать качество образовательных услуг.</w:t>
      </w:r>
    </w:p>
    <w:p w:rsidR="0096676F" w:rsidRPr="0096676F" w:rsidRDefault="0096676F" w:rsidP="0096676F">
      <w:pPr>
        <w:spacing w:line="360" w:lineRule="auto"/>
        <w:ind w:firstLine="284"/>
        <w:jc w:val="both"/>
        <w:rPr>
          <w:rFonts w:ascii="Times New Roman" w:hAnsi="Times New Roman" w:cs="Times New Roman"/>
          <w:sz w:val="28"/>
          <w:szCs w:val="28"/>
        </w:rPr>
      </w:pPr>
      <w:r w:rsidRPr="0096676F">
        <w:rPr>
          <w:rFonts w:ascii="Times New Roman" w:hAnsi="Times New Roman" w:cs="Times New Roman"/>
          <w:sz w:val="28"/>
          <w:szCs w:val="28"/>
        </w:rPr>
        <w:t>Таким образом, при рассмотрении конгруэнтности ценностей целесообразно оценивать также и ценности студентов, так как их поведение играет важную роль в развитии университета.</w:t>
      </w:r>
    </w:p>
    <w:p w:rsidR="007F2797" w:rsidRPr="009F6519" w:rsidRDefault="007F2797" w:rsidP="0096676F">
      <w:pPr>
        <w:pStyle w:val="2"/>
        <w:spacing w:line="360" w:lineRule="auto"/>
        <w:rPr>
          <w:rFonts w:ascii="Times New Roman" w:hAnsi="Times New Roman" w:cs="Times New Roman"/>
          <w:sz w:val="28"/>
          <w:szCs w:val="28"/>
        </w:rPr>
      </w:pPr>
      <w:bookmarkStart w:id="20" w:name="_Toc389835332"/>
      <w:r w:rsidRPr="007F2797">
        <w:rPr>
          <w:rFonts w:ascii="Times New Roman" w:hAnsi="Times New Roman" w:cs="Times New Roman"/>
          <w:sz w:val="28"/>
          <w:szCs w:val="28"/>
        </w:rPr>
        <w:t>2.2  Выявление индивидуальных и организационных ценностей на примере НИУ ВШЭ</w:t>
      </w:r>
      <w:bookmarkEnd w:id="20"/>
    </w:p>
    <w:p w:rsidR="001E2B82" w:rsidRDefault="001E2B82" w:rsidP="0096676F">
      <w:pPr>
        <w:spacing w:line="360" w:lineRule="auto"/>
        <w:ind w:firstLine="708"/>
        <w:rPr>
          <w:rFonts w:ascii="Times New Roman" w:hAnsi="Times New Roman" w:cs="Times New Roman"/>
          <w:sz w:val="28"/>
          <w:szCs w:val="28"/>
        </w:rPr>
      </w:pPr>
      <w:r>
        <w:rPr>
          <w:rFonts w:ascii="Times New Roman" w:hAnsi="Times New Roman" w:cs="Times New Roman"/>
          <w:sz w:val="28"/>
          <w:szCs w:val="28"/>
        </w:rPr>
        <w:t>Процесс выявления и оценки индивидуальных и организационных ценностей требует большого объема работ. Для осуществления подобного исследования необходимо:</w:t>
      </w:r>
    </w:p>
    <w:p w:rsidR="001E2B82" w:rsidRDefault="001E2B82" w:rsidP="0096676F">
      <w:pPr>
        <w:pStyle w:val="a6"/>
        <w:numPr>
          <w:ilvl w:val="0"/>
          <w:numId w:val="21"/>
        </w:numPr>
        <w:spacing w:line="360" w:lineRule="auto"/>
        <w:rPr>
          <w:rFonts w:ascii="Times New Roman" w:hAnsi="Times New Roman" w:cs="Times New Roman"/>
          <w:sz w:val="28"/>
          <w:szCs w:val="28"/>
        </w:rPr>
      </w:pPr>
      <w:r w:rsidRPr="001E2B82">
        <w:rPr>
          <w:rFonts w:ascii="Times New Roman" w:hAnsi="Times New Roman" w:cs="Times New Roman"/>
          <w:sz w:val="28"/>
          <w:szCs w:val="28"/>
        </w:rPr>
        <w:t>определить ценности, актуальные для организации и для ее сотрудников</w:t>
      </w:r>
      <w:r>
        <w:rPr>
          <w:rFonts w:ascii="Times New Roman" w:hAnsi="Times New Roman" w:cs="Times New Roman"/>
          <w:sz w:val="28"/>
          <w:szCs w:val="28"/>
        </w:rPr>
        <w:t xml:space="preserve"> путем интервью с руководством и сотрудниками или через анализ организационных документов и других письменных данных, которые могут характеризовать ценности;</w:t>
      </w:r>
    </w:p>
    <w:p w:rsidR="001E2B82" w:rsidRDefault="001E2B82" w:rsidP="0096676F">
      <w:pPr>
        <w:pStyle w:val="a6"/>
        <w:numPr>
          <w:ilvl w:val="0"/>
          <w:numId w:val="21"/>
        </w:numPr>
        <w:spacing w:line="360" w:lineRule="auto"/>
        <w:rPr>
          <w:rFonts w:ascii="Times New Roman" w:hAnsi="Times New Roman" w:cs="Times New Roman"/>
          <w:sz w:val="28"/>
          <w:szCs w:val="28"/>
        </w:rPr>
      </w:pPr>
      <w:r w:rsidRPr="001E2B82">
        <w:rPr>
          <w:rFonts w:ascii="Times New Roman" w:hAnsi="Times New Roman" w:cs="Times New Roman"/>
          <w:sz w:val="28"/>
          <w:szCs w:val="28"/>
        </w:rPr>
        <w:t xml:space="preserve">составить анкету, объем которой был бы приемлем для респондентов и не являлся причиной отказа от участия в опросе; </w:t>
      </w:r>
    </w:p>
    <w:p w:rsidR="001E2B82" w:rsidRDefault="001E2B82" w:rsidP="0096676F">
      <w:pPr>
        <w:pStyle w:val="a6"/>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провести анкетирование с наибольшим количеством респондентов для повышения уровня значимости исследования;</w:t>
      </w:r>
    </w:p>
    <w:p w:rsidR="001E2B82" w:rsidRDefault="001E2B82" w:rsidP="0096676F">
      <w:pPr>
        <w:pStyle w:val="a6"/>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с помощью статистического</w:t>
      </w:r>
      <w:r w:rsidR="00853FE3">
        <w:rPr>
          <w:rFonts w:ascii="Times New Roman" w:hAnsi="Times New Roman" w:cs="Times New Roman"/>
          <w:sz w:val="28"/>
          <w:szCs w:val="28"/>
        </w:rPr>
        <w:t xml:space="preserve"> анализа определить степень конгруэнтности ценностей и зависимость от результирующих факторов.</w:t>
      </w:r>
    </w:p>
    <w:p w:rsidR="00853FE3" w:rsidRDefault="00853FE3" w:rsidP="009667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проведения подобного исследования НИУ ВШЭ </w:t>
      </w:r>
      <w:proofErr w:type="gramStart"/>
      <w:r>
        <w:rPr>
          <w:rFonts w:ascii="Times New Roman" w:hAnsi="Times New Roman" w:cs="Times New Roman"/>
          <w:sz w:val="28"/>
          <w:szCs w:val="28"/>
        </w:rPr>
        <w:t>выбран</w:t>
      </w:r>
      <w:proofErr w:type="gramEnd"/>
      <w:r>
        <w:rPr>
          <w:rFonts w:ascii="Times New Roman" w:hAnsi="Times New Roman" w:cs="Times New Roman"/>
          <w:sz w:val="28"/>
          <w:szCs w:val="28"/>
        </w:rPr>
        <w:t xml:space="preserve"> не случайно. Во-первых, это единственное высшее учебное заведение, которое имеет собственные прописанные организационные ценности. Во-вторых, при этом университете существует центр внутреннего мониторинга, который регулярно проводит анкетирование преподавателей и студентов. Число респондентов в таких исследованиях очень высоко, что позволяет делать выводы обо всей организации. При использовании этих данных модель существенно упрощается, что объясняет причину выбора </w:t>
      </w:r>
      <w:r w:rsidR="001B028A">
        <w:rPr>
          <w:rFonts w:ascii="Times New Roman" w:hAnsi="Times New Roman" w:cs="Times New Roman"/>
          <w:sz w:val="28"/>
          <w:szCs w:val="28"/>
        </w:rPr>
        <w:t>организационной культуры НИУ ВШЭ, как объекта для исследования.</w:t>
      </w:r>
    </w:p>
    <w:p w:rsidR="001B028A" w:rsidRDefault="001B028A" w:rsidP="00E63E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Ценности Высшей Школы Экономики опубликованы на официальном сайте.</w:t>
      </w:r>
      <w:r>
        <w:rPr>
          <w:rStyle w:val="a5"/>
          <w:rFonts w:ascii="Times New Roman" w:hAnsi="Times New Roman" w:cs="Times New Roman"/>
          <w:sz w:val="28"/>
          <w:szCs w:val="28"/>
        </w:rPr>
        <w:footnoteReference w:id="20"/>
      </w:r>
      <w:r>
        <w:rPr>
          <w:rFonts w:ascii="Times New Roman" w:hAnsi="Times New Roman" w:cs="Times New Roman"/>
          <w:sz w:val="28"/>
          <w:szCs w:val="28"/>
        </w:rPr>
        <w:t xml:space="preserve"> В данном проекте декларации ценностей ВШЭ отражены основные принципы работы и учебы в университете:</w:t>
      </w:r>
    </w:p>
    <w:p w:rsidR="001B028A" w:rsidRPr="001B028A" w:rsidRDefault="001B028A" w:rsidP="00E63E68">
      <w:pPr>
        <w:numPr>
          <w:ilvl w:val="0"/>
          <w:numId w:val="22"/>
        </w:numPr>
        <w:spacing w:before="120" w:after="120" w:line="360" w:lineRule="auto"/>
        <w:ind w:left="0"/>
        <w:textAlignment w:val="baseline"/>
        <w:rPr>
          <w:rFonts w:ascii="Times New Roman" w:eastAsia="Times New Roman" w:hAnsi="Times New Roman" w:cs="Times New Roman"/>
          <w:color w:val="000000"/>
          <w:sz w:val="28"/>
          <w:szCs w:val="28"/>
          <w:lang w:eastAsia="ru-RU"/>
        </w:rPr>
      </w:pPr>
      <w:r w:rsidRPr="001B028A">
        <w:rPr>
          <w:rFonts w:ascii="Times New Roman" w:eastAsia="Times New Roman" w:hAnsi="Times New Roman" w:cs="Times New Roman"/>
          <w:color w:val="000000"/>
          <w:sz w:val="28"/>
          <w:szCs w:val="28"/>
          <w:lang w:eastAsia="ru-RU"/>
        </w:rPr>
        <w:t>сотрудничество и заинтересованность друг в друге</w:t>
      </w:r>
    </w:p>
    <w:p w:rsidR="001B028A" w:rsidRPr="001B028A" w:rsidRDefault="001B028A" w:rsidP="00E63E68">
      <w:pPr>
        <w:numPr>
          <w:ilvl w:val="0"/>
          <w:numId w:val="22"/>
        </w:numPr>
        <w:spacing w:before="120" w:after="120" w:line="360" w:lineRule="auto"/>
        <w:ind w:left="0"/>
        <w:textAlignment w:val="baseline"/>
        <w:rPr>
          <w:rFonts w:ascii="Times New Roman" w:eastAsia="Times New Roman" w:hAnsi="Times New Roman" w:cs="Times New Roman"/>
          <w:color w:val="000000"/>
          <w:sz w:val="28"/>
          <w:szCs w:val="28"/>
          <w:lang w:eastAsia="ru-RU"/>
        </w:rPr>
      </w:pPr>
      <w:r w:rsidRPr="001B028A">
        <w:rPr>
          <w:rFonts w:ascii="Times New Roman" w:eastAsia="Times New Roman" w:hAnsi="Times New Roman" w:cs="Times New Roman"/>
          <w:color w:val="000000"/>
          <w:sz w:val="28"/>
          <w:szCs w:val="28"/>
          <w:lang w:eastAsia="ru-RU"/>
        </w:rPr>
        <w:t>честность и открытость</w:t>
      </w:r>
    </w:p>
    <w:p w:rsidR="001B028A" w:rsidRPr="001B028A" w:rsidRDefault="001B028A" w:rsidP="00E63E68">
      <w:pPr>
        <w:numPr>
          <w:ilvl w:val="0"/>
          <w:numId w:val="22"/>
        </w:numPr>
        <w:spacing w:before="120" w:after="120" w:line="360" w:lineRule="auto"/>
        <w:ind w:left="0"/>
        <w:textAlignment w:val="baseline"/>
        <w:rPr>
          <w:rFonts w:ascii="Times New Roman" w:eastAsia="Times New Roman" w:hAnsi="Times New Roman" w:cs="Times New Roman"/>
          <w:color w:val="000000"/>
          <w:sz w:val="28"/>
          <w:szCs w:val="28"/>
          <w:lang w:eastAsia="ru-RU"/>
        </w:rPr>
      </w:pPr>
      <w:r w:rsidRPr="001B028A">
        <w:rPr>
          <w:rFonts w:ascii="Times New Roman" w:eastAsia="Times New Roman" w:hAnsi="Times New Roman" w:cs="Times New Roman"/>
          <w:color w:val="000000"/>
          <w:sz w:val="28"/>
          <w:szCs w:val="28"/>
          <w:lang w:eastAsia="ru-RU"/>
        </w:rPr>
        <w:t>академическая свобода и политический нейтралитет</w:t>
      </w:r>
    </w:p>
    <w:p w:rsidR="001B028A" w:rsidRPr="001B028A" w:rsidRDefault="001B028A" w:rsidP="00E63E68">
      <w:pPr>
        <w:numPr>
          <w:ilvl w:val="0"/>
          <w:numId w:val="22"/>
        </w:numPr>
        <w:spacing w:before="120" w:after="120" w:line="360" w:lineRule="auto"/>
        <w:ind w:left="0"/>
        <w:textAlignment w:val="baseline"/>
        <w:rPr>
          <w:rFonts w:ascii="Times New Roman" w:eastAsia="Times New Roman" w:hAnsi="Times New Roman" w:cs="Times New Roman"/>
          <w:color w:val="000000"/>
          <w:sz w:val="28"/>
          <w:szCs w:val="28"/>
          <w:lang w:eastAsia="ru-RU"/>
        </w:rPr>
      </w:pPr>
      <w:r w:rsidRPr="001B028A">
        <w:rPr>
          <w:rFonts w:ascii="Times New Roman" w:eastAsia="Times New Roman" w:hAnsi="Times New Roman" w:cs="Times New Roman"/>
          <w:color w:val="000000"/>
          <w:sz w:val="28"/>
          <w:szCs w:val="28"/>
          <w:lang w:eastAsia="ru-RU"/>
        </w:rPr>
        <w:t>профессионализм, требовательность к себе и ответственность</w:t>
      </w:r>
    </w:p>
    <w:p w:rsidR="001B028A" w:rsidRDefault="001B028A" w:rsidP="00E63E68">
      <w:pPr>
        <w:numPr>
          <w:ilvl w:val="0"/>
          <w:numId w:val="22"/>
        </w:numPr>
        <w:spacing w:before="120" w:after="120" w:line="360" w:lineRule="auto"/>
        <w:ind w:left="0"/>
        <w:textAlignment w:val="baseline"/>
        <w:rPr>
          <w:rFonts w:ascii="Times New Roman" w:eastAsia="Times New Roman" w:hAnsi="Times New Roman" w:cs="Times New Roman"/>
          <w:color w:val="000000"/>
          <w:sz w:val="28"/>
          <w:szCs w:val="28"/>
          <w:lang w:eastAsia="ru-RU"/>
        </w:rPr>
      </w:pPr>
      <w:r w:rsidRPr="001B028A">
        <w:rPr>
          <w:rFonts w:ascii="Times New Roman" w:eastAsia="Times New Roman" w:hAnsi="Times New Roman" w:cs="Times New Roman"/>
          <w:color w:val="000000"/>
          <w:sz w:val="28"/>
          <w:szCs w:val="28"/>
          <w:lang w:eastAsia="ru-RU"/>
        </w:rPr>
        <w:t>лидерство и инициативность</w:t>
      </w:r>
    </w:p>
    <w:p w:rsidR="001B028A" w:rsidRPr="001B028A" w:rsidRDefault="001B028A" w:rsidP="00E63E68">
      <w:pPr>
        <w:spacing w:before="120" w:after="120" w:line="360" w:lineRule="auto"/>
        <w:ind w:firstLine="70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рамках создания декларации ценностей </w:t>
      </w:r>
      <w:r w:rsidR="00E63E68">
        <w:rPr>
          <w:rFonts w:ascii="Times New Roman" w:eastAsia="Times New Roman" w:hAnsi="Times New Roman" w:cs="Times New Roman"/>
          <w:color w:val="000000"/>
          <w:sz w:val="28"/>
          <w:szCs w:val="28"/>
          <w:lang w:eastAsia="ru-RU"/>
        </w:rPr>
        <w:t xml:space="preserve">на сайте </w:t>
      </w:r>
      <w:r>
        <w:rPr>
          <w:rFonts w:ascii="Times New Roman" w:eastAsia="Times New Roman" w:hAnsi="Times New Roman" w:cs="Times New Roman"/>
          <w:color w:val="000000"/>
          <w:sz w:val="28"/>
          <w:szCs w:val="28"/>
          <w:lang w:eastAsia="ru-RU"/>
        </w:rPr>
        <w:t xml:space="preserve">был проведен опрос, где респонденты </w:t>
      </w:r>
      <w:r w:rsidR="00E63E68">
        <w:rPr>
          <w:rFonts w:ascii="Times New Roman" w:eastAsia="Times New Roman" w:hAnsi="Times New Roman" w:cs="Times New Roman"/>
          <w:color w:val="000000"/>
          <w:sz w:val="28"/>
          <w:szCs w:val="28"/>
          <w:lang w:eastAsia="ru-RU"/>
        </w:rPr>
        <w:t>оценивали, актуальны или нет каждый из перечисленных пунктов. Ниже приведена таблица, которая описывает результаты опроса (табл. 1).</w:t>
      </w:r>
    </w:p>
    <w:p w:rsidR="00E63E68" w:rsidRPr="00E63E68" w:rsidRDefault="00E63E68" w:rsidP="00E63E68">
      <w:pPr>
        <w:pStyle w:val="af6"/>
        <w:keepNext/>
        <w:rPr>
          <w:rFonts w:ascii="Times New Roman" w:hAnsi="Times New Roman" w:cs="Times New Roman"/>
          <w:b w:val="0"/>
          <w:color w:val="auto"/>
          <w:sz w:val="28"/>
          <w:szCs w:val="28"/>
        </w:rPr>
      </w:pPr>
      <w:r w:rsidRPr="00E63E68">
        <w:rPr>
          <w:rFonts w:ascii="Times New Roman" w:hAnsi="Times New Roman" w:cs="Times New Roman"/>
          <w:b w:val="0"/>
          <w:color w:val="auto"/>
          <w:sz w:val="28"/>
          <w:szCs w:val="28"/>
        </w:rPr>
        <w:t xml:space="preserve">Таблица </w:t>
      </w:r>
      <w:r w:rsidR="00F65357" w:rsidRPr="00E63E68">
        <w:rPr>
          <w:rFonts w:ascii="Times New Roman" w:hAnsi="Times New Roman" w:cs="Times New Roman"/>
          <w:b w:val="0"/>
          <w:color w:val="auto"/>
          <w:sz w:val="28"/>
          <w:szCs w:val="28"/>
        </w:rPr>
        <w:fldChar w:fldCharType="begin"/>
      </w:r>
      <w:r w:rsidRPr="00E63E68">
        <w:rPr>
          <w:rFonts w:ascii="Times New Roman" w:hAnsi="Times New Roman" w:cs="Times New Roman"/>
          <w:b w:val="0"/>
          <w:color w:val="auto"/>
          <w:sz w:val="28"/>
          <w:szCs w:val="28"/>
        </w:rPr>
        <w:instrText xml:space="preserve"> SEQ Таблица \* ARABIC </w:instrText>
      </w:r>
      <w:r w:rsidR="00F65357" w:rsidRPr="00E63E68">
        <w:rPr>
          <w:rFonts w:ascii="Times New Roman" w:hAnsi="Times New Roman" w:cs="Times New Roman"/>
          <w:b w:val="0"/>
          <w:color w:val="auto"/>
          <w:sz w:val="28"/>
          <w:szCs w:val="28"/>
        </w:rPr>
        <w:fldChar w:fldCharType="separate"/>
      </w:r>
      <w:r w:rsidRPr="00E63E68">
        <w:rPr>
          <w:rFonts w:ascii="Times New Roman" w:hAnsi="Times New Roman" w:cs="Times New Roman"/>
          <w:b w:val="0"/>
          <w:noProof/>
          <w:color w:val="auto"/>
          <w:sz w:val="28"/>
          <w:szCs w:val="28"/>
        </w:rPr>
        <w:t>1</w:t>
      </w:r>
      <w:r w:rsidR="00F65357" w:rsidRPr="00E63E68">
        <w:rPr>
          <w:rFonts w:ascii="Times New Roman" w:hAnsi="Times New Roman" w:cs="Times New Roman"/>
          <w:b w:val="0"/>
          <w:color w:val="auto"/>
          <w:sz w:val="28"/>
          <w:szCs w:val="28"/>
        </w:rPr>
        <w:fldChar w:fldCharType="end"/>
      </w:r>
      <w:r w:rsidRPr="00E63E6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Распределение ответов респондентов о значимости ключевых позиций</w:t>
      </w:r>
      <w:r w:rsidRPr="00E63E68">
        <w:rPr>
          <w:rFonts w:ascii="Times New Roman" w:hAnsi="Times New Roman" w:cs="Times New Roman"/>
          <w:b w:val="0"/>
          <w:color w:val="auto"/>
          <w:sz w:val="28"/>
          <w:szCs w:val="28"/>
        </w:rPr>
        <w:t xml:space="preserve"> декларации ценностей ВШЭ</w:t>
      </w:r>
    </w:p>
    <w:tbl>
      <w:tblPr>
        <w:tblStyle w:val="aa"/>
        <w:tblW w:w="0" w:type="auto"/>
        <w:tblLook w:val="04A0"/>
      </w:tblPr>
      <w:tblGrid>
        <w:gridCol w:w="2193"/>
        <w:gridCol w:w="1305"/>
        <w:gridCol w:w="996"/>
        <w:gridCol w:w="1419"/>
        <w:gridCol w:w="1147"/>
        <w:gridCol w:w="954"/>
        <w:gridCol w:w="1272"/>
      </w:tblGrid>
      <w:tr w:rsidR="00EC4E30" w:rsidTr="00EC4E30">
        <w:trPr>
          <w:trHeight w:val="180"/>
        </w:trPr>
        <w:tc>
          <w:tcPr>
            <w:tcW w:w="2446" w:type="dxa"/>
            <w:shd w:val="pct12" w:color="auto" w:fill="auto"/>
          </w:tcPr>
          <w:p w:rsidR="00EC4E30" w:rsidRPr="00EC4E30" w:rsidRDefault="00EC4E30" w:rsidP="00EC4E30">
            <w:pPr>
              <w:jc w:val="center"/>
              <w:rPr>
                <w:rFonts w:ascii="Times New Roman" w:hAnsi="Times New Roman" w:cs="Times New Roman"/>
              </w:rPr>
            </w:pPr>
            <w:r w:rsidRPr="00EC4E30">
              <w:rPr>
                <w:rFonts w:ascii="Times New Roman" w:hAnsi="Times New Roman" w:cs="Times New Roman"/>
              </w:rPr>
              <w:t>Согласны ли Вы, что эта ценность значима для ВШЭ?</w:t>
            </w:r>
          </w:p>
        </w:tc>
        <w:tc>
          <w:tcPr>
            <w:tcW w:w="546" w:type="dxa"/>
            <w:shd w:val="pct12" w:color="auto" w:fill="auto"/>
          </w:tcPr>
          <w:p w:rsidR="00EC4E30" w:rsidRPr="00EC4E30" w:rsidRDefault="00EC4E30" w:rsidP="00EC4E30">
            <w:pPr>
              <w:jc w:val="center"/>
              <w:rPr>
                <w:rFonts w:ascii="Times New Roman" w:hAnsi="Times New Roman" w:cs="Times New Roman"/>
                <w:sz w:val="20"/>
                <w:szCs w:val="20"/>
              </w:rPr>
            </w:pPr>
            <w:r>
              <w:rPr>
                <w:rFonts w:ascii="Times New Roman" w:hAnsi="Times New Roman" w:cs="Times New Roman"/>
                <w:sz w:val="20"/>
                <w:szCs w:val="20"/>
              </w:rPr>
              <w:t>Число респондентов</w:t>
            </w:r>
          </w:p>
        </w:tc>
        <w:tc>
          <w:tcPr>
            <w:tcW w:w="1114" w:type="dxa"/>
            <w:shd w:val="pct12" w:color="auto" w:fill="auto"/>
          </w:tcPr>
          <w:p w:rsidR="00EC4E30" w:rsidRPr="00EC4E30" w:rsidRDefault="00EC4E30" w:rsidP="00EC4E30">
            <w:pPr>
              <w:jc w:val="center"/>
              <w:rPr>
                <w:rFonts w:ascii="Times New Roman" w:hAnsi="Times New Roman" w:cs="Times New Roman"/>
                <w:sz w:val="20"/>
                <w:szCs w:val="20"/>
              </w:rPr>
            </w:pPr>
            <w:proofErr w:type="gramStart"/>
            <w:r w:rsidRPr="00EC4E30">
              <w:rPr>
                <w:rFonts w:ascii="Times New Roman" w:hAnsi="Times New Roman" w:cs="Times New Roman"/>
                <w:sz w:val="20"/>
                <w:szCs w:val="20"/>
              </w:rPr>
              <w:t>Согласен</w:t>
            </w:r>
            <w:proofErr w:type="gramEnd"/>
            <w:r w:rsidRPr="00EC4E30">
              <w:rPr>
                <w:rFonts w:ascii="Times New Roman" w:hAnsi="Times New Roman" w:cs="Times New Roman"/>
                <w:sz w:val="20"/>
                <w:szCs w:val="20"/>
              </w:rPr>
              <w:t>, чел.</w:t>
            </w:r>
          </w:p>
        </w:tc>
        <w:tc>
          <w:tcPr>
            <w:tcW w:w="1510" w:type="dxa"/>
            <w:shd w:val="pct12" w:color="auto" w:fill="auto"/>
          </w:tcPr>
          <w:p w:rsidR="00EC4E30" w:rsidRPr="00EC4E30" w:rsidRDefault="00EC4E30" w:rsidP="00EC4E30">
            <w:pPr>
              <w:jc w:val="center"/>
              <w:rPr>
                <w:rFonts w:ascii="Times New Roman" w:hAnsi="Times New Roman" w:cs="Times New Roman"/>
                <w:sz w:val="20"/>
                <w:szCs w:val="20"/>
              </w:rPr>
            </w:pPr>
            <w:r w:rsidRPr="00EC4E30">
              <w:rPr>
                <w:rFonts w:ascii="Times New Roman" w:hAnsi="Times New Roman" w:cs="Times New Roman"/>
                <w:sz w:val="20"/>
                <w:szCs w:val="20"/>
              </w:rPr>
              <w:t>Ценность разделяю, но не нравится формулировка, чел.</w:t>
            </w:r>
          </w:p>
        </w:tc>
        <w:tc>
          <w:tcPr>
            <w:tcW w:w="1238" w:type="dxa"/>
            <w:shd w:val="pct12" w:color="auto" w:fill="auto"/>
          </w:tcPr>
          <w:p w:rsidR="00EC4E30" w:rsidRPr="00EC4E30" w:rsidRDefault="00EC4E30" w:rsidP="00EC4E30">
            <w:pPr>
              <w:jc w:val="center"/>
              <w:rPr>
                <w:rFonts w:ascii="Times New Roman" w:hAnsi="Times New Roman" w:cs="Times New Roman"/>
                <w:sz w:val="20"/>
                <w:szCs w:val="20"/>
              </w:rPr>
            </w:pPr>
            <w:r w:rsidRPr="00EC4E30">
              <w:rPr>
                <w:rFonts w:ascii="Times New Roman" w:hAnsi="Times New Roman" w:cs="Times New Roman"/>
                <w:sz w:val="20"/>
                <w:szCs w:val="20"/>
              </w:rPr>
              <w:t>Количество согласных, %</w:t>
            </w:r>
          </w:p>
        </w:tc>
        <w:tc>
          <w:tcPr>
            <w:tcW w:w="1080" w:type="dxa"/>
            <w:shd w:val="pct12" w:color="auto" w:fill="auto"/>
          </w:tcPr>
          <w:p w:rsidR="00EC4E30" w:rsidRPr="00EC4E30" w:rsidRDefault="00EC4E30" w:rsidP="00EC4E30">
            <w:pPr>
              <w:jc w:val="center"/>
              <w:rPr>
                <w:rFonts w:ascii="Times New Roman" w:hAnsi="Times New Roman" w:cs="Times New Roman"/>
                <w:sz w:val="20"/>
                <w:szCs w:val="20"/>
              </w:rPr>
            </w:pPr>
            <w:r w:rsidRPr="00EC4E30">
              <w:rPr>
                <w:rFonts w:ascii="Times New Roman" w:hAnsi="Times New Roman" w:cs="Times New Roman"/>
                <w:sz w:val="20"/>
                <w:szCs w:val="20"/>
              </w:rPr>
              <w:t xml:space="preserve">Не </w:t>
            </w:r>
            <w:proofErr w:type="gramStart"/>
            <w:r w:rsidRPr="00EC4E30">
              <w:rPr>
                <w:rFonts w:ascii="Times New Roman" w:hAnsi="Times New Roman" w:cs="Times New Roman"/>
                <w:sz w:val="20"/>
                <w:szCs w:val="20"/>
              </w:rPr>
              <w:t>согласен</w:t>
            </w:r>
            <w:proofErr w:type="gramEnd"/>
            <w:r w:rsidRPr="00EC4E30">
              <w:rPr>
                <w:rFonts w:ascii="Times New Roman" w:hAnsi="Times New Roman" w:cs="Times New Roman"/>
                <w:sz w:val="20"/>
                <w:szCs w:val="20"/>
              </w:rPr>
              <w:t>, чел.</w:t>
            </w:r>
          </w:p>
        </w:tc>
        <w:tc>
          <w:tcPr>
            <w:tcW w:w="1352" w:type="dxa"/>
            <w:shd w:val="pct12" w:color="auto" w:fill="auto"/>
          </w:tcPr>
          <w:p w:rsidR="00EC4E30" w:rsidRPr="00EC4E30" w:rsidRDefault="00EC4E30" w:rsidP="00EC4E30">
            <w:pPr>
              <w:jc w:val="center"/>
              <w:rPr>
                <w:rFonts w:ascii="Times New Roman" w:hAnsi="Times New Roman" w:cs="Times New Roman"/>
                <w:sz w:val="20"/>
                <w:szCs w:val="20"/>
              </w:rPr>
            </w:pPr>
            <w:r w:rsidRPr="00EC4E30">
              <w:rPr>
                <w:rFonts w:ascii="Times New Roman" w:hAnsi="Times New Roman" w:cs="Times New Roman"/>
                <w:sz w:val="20"/>
                <w:szCs w:val="20"/>
              </w:rPr>
              <w:t xml:space="preserve">Количество </w:t>
            </w:r>
            <w:proofErr w:type="gramStart"/>
            <w:r w:rsidRPr="00EC4E30">
              <w:rPr>
                <w:rFonts w:ascii="Times New Roman" w:hAnsi="Times New Roman" w:cs="Times New Roman"/>
                <w:sz w:val="20"/>
                <w:szCs w:val="20"/>
              </w:rPr>
              <w:t>несогласных</w:t>
            </w:r>
            <w:proofErr w:type="gramEnd"/>
            <w:r w:rsidRPr="00EC4E30">
              <w:rPr>
                <w:rFonts w:ascii="Times New Roman" w:hAnsi="Times New Roman" w:cs="Times New Roman"/>
                <w:sz w:val="20"/>
                <w:szCs w:val="20"/>
              </w:rPr>
              <w:t>, %</w:t>
            </w:r>
          </w:p>
        </w:tc>
      </w:tr>
      <w:tr w:rsidR="00EC4E30" w:rsidTr="00EC4E30">
        <w:tc>
          <w:tcPr>
            <w:tcW w:w="2446" w:type="dxa"/>
          </w:tcPr>
          <w:p w:rsidR="00EC4E30" w:rsidRPr="00EC4E30" w:rsidRDefault="00EC4E30" w:rsidP="00E63E68">
            <w:pPr>
              <w:numPr>
                <w:ilvl w:val="0"/>
                <w:numId w:val="22"/>
              </w:numPr>
              <w:spacing w:before="120" w:after="120" w:line="360" w:lineRule="auto"/>
              <w:ind w:left="0"/>
              <w:textAlignment w:val="baseline"/>
              <w:rPr>
                <w:rFonts w:ascii="Times New Roman" w:eastAsia="Times New Roman" w:hAnsi="Times New Roman" w:cs="Times New Roman"/>
                <w:color w:val="000000"/>
                <w:lang w:eastAsia="ru-RU"/>
              </w:rPr>
            </w:pPr>
            <w:r w:rsidRPr="00EC4E30">
              <w:rPr>
                <w:rFonts w:ascii="Times New Roman" w:eastAsia="Times New Roman" w:hAnsi="Times New Roman" w:cs="Times New Roman"/>
                <w:color w:val="000000"/>
                <w:lang w:eastAsia="ru-RU"/>
              </w:rPr>
              <w:lastRenderedPageBreak/>
              <w:t>Сотрудничество и заинтересованность друг в друге</w:t>
            </w:r>
          </w:p>
        </w:tc>
        <w:tc>
          <w:tcPr>
            <w:tcW w:w="546"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563</w:t>
            </w:r>
          </w:p>
        </w:tc>
        <w:tc>
          <w:tcPr>
            <w:tcW w:w="1114"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400</w:t>
            </w:r>
          </w:p>
        </w:tc>
        <w:tc>
          <w:tcPr>
            <w:tcW w:w="1510" w:type="dxa"/>
          </w:tcPr>
          <w:p w:rsidR="00EC4E30" w:rsidRPr="00EC4E30" w:rsidRDefault="00EC4E30" w:rsidP="00EC4E30">
            <w:pPr>
              <w:jc w:val="center"/>
              <w:rPr>
                <w:rFonts w:ascii="Times New Roman" w:hAnsi="Times New Roman" w:cs="Times New Roman"/>
                <w:sz w:val="28"/>
                <w:szCs w:val="28"/>
              </w:rPr>
            </w:pPr>
            <w:r w:rsidRPr="00EC4E30">
              <w:rPr>
                <w:rFonts w:ascii="Times New Roman" w:hAnsi="Times New Roman" w:cs="Times New Roman"/>
                <w:sz w:val="28"/>
                <w:szCs w:val="28"/>
              </w:rPr>
              <w:t>113</w:t>
            </w:r>
          </w:p>
        </w:tc>
        <w:tc>
          <w:tcPr>
            <w:tcW w:w="1238"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91,1</w:t>
            </w:r>
          </w:p>
        </w:tc>
        <w:tc>
          <w:tcPr>
            <w:tcW w:w="1080"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50</w:t>
            </w:r>
          </w:p>
        </w:tc>
        <w:tc>
          <w:tcPr>
            <w:tcW w:w="1352"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8,9</w:t>
            </w:r>
          </w:p>
        </w:tc>
      </w:tr>
      <w:tr w:rsidR="00EC4E30" w:rsidTr="00EC4E30">
        <w:tc>
          <w:tcPr>
            <w:tcW w:w="2446" w:type="dxa"/>
          </w:tcPr>
          <w:p w:rsidR="00EC4E30" w:rsidRPr="00EC4E30" w:rsidRDefault="00EC4E30" w:rsidP="00E63E68">
            <w:pPr>
              <w:numPr>
                <w:ilvl w:val="0"/>
                <w:numId w:val="22"/>
              </w:numPr>
              <w:spacing w:before="120" w:after="120" w:line="360" w:lineRule="auto"/>
              <w:ind w:left="0"/>
              <w:textAlignment w:val="baseline"/>
              <w:rPr>
                <w:rFonts w:ascii="Times New Roman" w:eastAsia="Times New Roman" w:hAnsi="Times New Roman" w:cs="Times New Roman"/>
                <w:color w:val="000000"/>
                <w:lang w:eastAsia="ru-RU"/>
              </w:rPr>
            </w:pPr>
            <w:r w:rsidRPr="00EC4E30">
              <w:rPr>
                <w:rFonts w:ascii="Times New Roman" w:eastAsia="Times New Roman" w:hAnsi="Times New Roman" w:cs="Times New Roman"/>
                <w:color w:val="000000"/>
                <w:lang w:eastAsia="ru-RU"/>
              </w:rPr>
              <w:t>Честность и открытость</w:t>
            </w:r>
          </w:p>
        </w:tc>
        <w:tc>
          <w:tcPr>
            <w:tcW w:w="546"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414</w:t>
            </w:r>
          </w:p>
        </w:tc>
        <w:tc>
          <w:tcPr>
            <w:tcW w:w="1114"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295</w:t>
            </w:r>
          </w:p>
        </w:tc>
        <w:tc>
          <w:tcPr>
            <w:tcW w:w="1510" w:type="dxa"/>
          </w:tcPr>
          <w:p w:rsidR="00EC4E30" w:rsidRPr="00EC4E30" w:rsidRDefault="00EC4E30" w:rsidP="00EC4E30">
            <w:pPr>
              <w:jc w:val="center"/>
              <w:rPr>
                <w:rFonts w:ascii="Times New Roman" w:hAnsi="Times New Roman" w:cs="Times New Roman"/>
                <w:sz w:val="28"/>
                <w:szCs w:val="28"/>
              </w:rPr>
            </w:pPr>
            <w:r w:rsidRPr="00EC4E30">
              <w:rPr>
                <w:rFonts w:ascii="Times New Roman" w:hAnsi="Times New Roman" w:cs="Times New Roman"/>
                <w:sz w:val="28"/>
                <w:szCs w:val="28"/>
              </w:rPr>
              <w:t>75</w:t>
            </w:r>
          </w:p>
        </w:tc>
        <w:tc>
          <w:tcPr>
            <w:tcW w:w="1238"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89,4</w:t>
            </w:r>
          </w:p>
        </w:tc>
        <w:tc>
          <w:tcPr>
            <w:tcW w:w="1080"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44</w:t>
            </w:r>
          </w:p>
        </w:tc>
        <w:tc>
          <w:tcPr>
            <w:tcW w:w="1352"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10,6</w:t>
            </w:r>
          </w:p>
        </w:tc>
      </w:tr>
      <w:tr w:rsidR="00EC4E30" w:rsidTr="00EC4E30">
        <w:tc>
          <w:tcPr>
            <w:tcW w:w="2446" w:type="dxa"/>
          </w:tcPr>
          <w:p w:rsidR="00EC4E30" w:rsidRPr="00EC4E30" w:rsidRDefault="00EC4E30" w:rsidP="00EC4E30">
            <w:pPr>
              <w:numPr>
                <w:ilvl w:val="0"/>
                <w:numId w:val="22"/>
              </w:numPr>
              <w:spacing w:before="120" w:after="120" w:line="360" w:lineRule="auto"/>
              <w:ind w:left="0"/>
              <w:textAlignment w:val="baseline"/>
              <w:rPr>
                <w:rFonts w:ascii="Times New Roman" w:eastAsia="Times New Roman" w:hAnsi="Times New Roman" w:cs="Times New Roman"/>
                <w:color w:val="000000"/>
                <w:lang w:eastAsia="ru-RU"/>
              </w:rPr>
            </w:pPr>
            <w:r w:rsidRPr="00EC4E30">
              <w:rPr>
                <w:rFonts w:ascii="Times New Roman" w:eastAsia="Times New Roman" w:hAnsi="Times New Roman" w:cs="Times New Roman"/>
                <w:color w:val="000000"/>
                <w:lang w:eastAsia="ru-RU"/>
              </w:rPr>
              <w:t>Академическая свобода и политический нейтралитет</w:t>
            </w:r>
          </w:p>
          <w:p w:rsidR="00EC4E30" w:rsidRPr="00EC4E30" w:rsidRDefault="00EC4E30" w:rsidP="00853FE3">
            <w:pPr>
              <w:jc w:val="both"/>
              <w:rPr>
                <w:rFonts w:ascii="Times New Roman" w:hAnsi="Times New Roman" w:cs="Times New Roman"/>
              </w:rPr>
            </w:pPr>
          </w:p>
        </w:tc>
        <w:tc>
          <w:tcPr>
            <w:tcW w:w="546"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373</w:t>
            </w:r>
          </w:p>
        </w:tc>
        <w:tc>
          <w:tcPr>
            <w:tcW w:w="1114"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296</w:t>
            </w:r>
          </w:p>
        </w:tc>
        <w:tc>
          <w:tcPr>
            <w:tcW w:w="1510" w:type="dxa"/>
          </w:tcPr>
          <w:p w:rsidR="00EC4E30" w:rsidRPr="00EC4E30" w:rsidRDefault="00EC4E30" w:rsidP="00EC4E30">
            <w:pPr>
              <w:jc w:val="center"/>
              <w:rPr>
                <w:rFonts w:ascii="Times New Roman" w:hAnsi="Times New Roman" w:cs="Times New Roman"/>
                <w:sz w:val="28"/>
                <w:szCs w:val="28"/>
              </w:rPr>
            </w:pPr>
            <w:r w:rsidRPr="00EC4E30">
              <w:rPr>
                <w:rFonts w:ascii="Times New Roman" w:hAnsi="Times New Roman" w:cs="Times New Roman"/>
                <w:sz w:val="28"/>
                <w:szCs w:val="28"/>
              </w:rPr>
              <w:t>41</w:t>
            </w:r>
          </w:p>
        </w:tc>
        <w:tc>
          <w:tcPr>
            <w:tcW w:w="1238"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90,3</w:t>
            </w:r>
          </w:p>
        </w:tc>
        <w:tc>
          <w:tcPr>
            <w:tcW w:w="1080"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36</w:t>
            </w:r>
          </w:p>
        </w:tc>
        <w:tc>
          <w:tcPr>
            <w:tcW w:w="1352"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9,7</w:t>
            </w:r>
          </w:p>
        </w:tc>
      </w:tr>
      <w:tr w:rsidR="00EC4E30" w:rsidTr="00EC4E30">
        <w:tc>
          <w:tcPr>
            <w:tcW w:w="2446" w:type="dxa"/>
          </w:tcPr>
          <w:p w:rsidR="00EC4E30" w:rsidRPr="00EC4E30" w:rsidRDefault="00EC4E30" w:rsidP="00E63E68">
            <w:pPr>
              <w:numPr>
                <w:ilvl w:val="0"/>
                <w:numId w:val="22"/>
              </w:numPr>
              <w:spacing w:before="120" w:after="120" w:line="360" w:lineRule="auto"/>
              <w:ind w:left="0"/>
              <w:textAlignment w:val="baseline"/>
              <w:rPr>
                <w:rFonts w:ascii="Times New Roman" w:eastAsia="Times New Roman" w:hAnsi="Times New Roman" w:cs="Times New Roman"/>
                <w:color w:val="000000"/>
                <w:lang w:eastAsia="ru-RU"/>
              </w:rPr>
            </w:pPr>
            <w:r w:rsidRPr="00EC4E30">
              <w:rPr>
                <w:rFonts w:ascii="Times New Roman" w:eastAsia="Times New Roman" w:hAnsi="Times New Roman" w:cs="Times New Roman"/>
                <w:color w:val="000000"/>
                <w:lang w:eastAsia="ru-RU"/>
              </w:rPr>
              <w:t>Профессионализм, требовательность к себе и ответственность</w:t>
            </w:r>
          </w:p>
        </w:tc>
        <w:tc>
          <w:tcPr>
            <w:tcW w:w="546"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347</w:t>
            </w:r>
          </w:p>
        </w:tc>
        <w:tc>
          <w:tcPr>
            <w:tcW w:w="1114"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277</w:t>
            </w:r>
          </w:p>
        </w:tc>
        <w:tc>
          <w:tcPr>
            <w:tcW w:w="1510" w:type="dxa"/>
          </w:tcPr>
          <w:p w:rsidR="00EC4E30" w:rsidRPr="00EC4E30" w:rsidRDefault="00EC4E30" w:rsidP="00EC4E30">
            <w:pPr>
              <w:jc w:val="center"/>
              <w:rPr>
                <w:rFonts w:ascii="Times New Roman" w:hAnsi="Times New Roman" w:cs="Times New Roman"/>
                <w:sz w:val="28"/>
                <w:szCs w:val="28"/>
              </w:rPr>
            </w:pPr>
            <w:r w:rsidRPr="00EC4E30">
              <w:rPr>
                <w:rFonts w:ascii="Times New Roman" w:hAnsi="Times New Roman" w:cs="Times New Roman"/>
                <w:sz w:val="28"/>
                <w:szCs w:val="28"/>
              </w:rPr>
              <w:t>41</w:t>
            </w:r>
          </w:p>
        </w:tc>
        <w:tc>
          <w:tcPr>
            <w:tcW w:w="1238"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91,6</w:t>
            </w:r>
          </w:p>
        </w:tc>
        <w:tc>
          <w:tcPr>
            <w:tcW w:w="1080"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29</w:t>
            </w:r>
          </w:p>
        </w:tc>
        <w:tc>
          <w:tcPr>
            <w:tcW w:w="1352"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8,4</w:t>
            </w:r>
          </w:p>
        </w:tc>
      </w:tr>
      <w:tr w:rsidR="00EC4E30" w:rsidTr="00EC4E30">
        <w:tc>
          <w:tcPr>
            <w:tcW w:w="2446" w:type="dxa"/>
          </w:tcPr>
          <w:p w:rsidR="00EC4E30" w:rsidRPr="00EC4E30" w:rsidRDefault="00EC4E30" w:rsidP="00E63E68">
            <w:pPr>
              <w:numPr>
                <w:ilvl w:val="0"/>
                <w:numId w:val="22"/>
              </w:numPr>
              <w:spacing w:before="120" w:after="120" w:line="360" w:lineRule="auto"/>
              <w:ind w:left="0"/>
              <w:textAlignment w:val="baseline"/>
              <w:rPr>
                <w:rFonts w:ascii="Times New Roman" w:eastAsia="Times New Roman" w:hAnsi="Times New Roman" w:cs="Times New Roman"/>
                <w:color w:val="000000"/>
                <w:lang w:eastAsia="ru-RU"/>
              </w:rPr>
            </w:pPr>
            <w:r w:rsidRPr="00EC4E30">
              <w:rPr>
                <w:rFonts w:ascii="Times New Roman" w:eastAsia="Times New Roman" w:hAnsi="Times New Roman" w:cs="Times New Roman"/>
                <w:color w:val="000000"/>
                <w:lang w:eastAsia="ru-RU"/>
              </w:rPr>
              <w:t>Лидерство и инициативность</w:t>
            </w:r>
          </w:p>
        </w:tc>
        <w:tc>
          <w:tcPr>
            <w:tcW w:w="546"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352</w:t>
            </w:r>
          </w:p>
        </w:tc>
        <w:tc>
          <w:tcPr>
            <w:tcW w:w="1114"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176</w:t>
            </w:r>
          </w:p>
        </w:tc>
        <w:tc>
          <w:tcPr>
            <w:tcW w:w="1510" w:type="dxa"/>
          </w:tcPr>
          <w:p w:rsidR="00EC4E30" w:rsidRPr="00EC4E30" w:rsidRDefault="00EC4E30" w:rsidP="00EC4E30">
            <w:pPr>
              <w:jc w:val="center"/>
              <w:rPr>
                <w:rFonts w:ascii="Times New Roman" w:hAnsi="Times New Roman" w:cs="Times New Roman"/>
                <w:sz w:val="28"/>
                <w:szCs w:val="28"/>
              </w:rPr>
            </w:pPr>
            <w:r w:rsidRPr="00EC4E30">
              <w:rPr>
                <w:rFonts w:ascii="Times New Roman" w:hAnsi="Times New Roman" w:cs="Times New Roman"/>
                <w:sz w:val="28"/>
                <w:szCs w:val="28"/>
              </w:rPr>
              <w:t>73</w:t>
            </w:r>
          </w:p>
        </w:tc>
        <w:tc>
          <w:tcPr>
            <w:tcW w:w="1238"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70,7</w:t>
            </w:r>
          </w:p>
        </w:tc>
        <w:tc>
          <w:tcPr>
            <w:tcW w:w="1080" w:type="dxa"/>
          </w:tcPr>
          <w:p w:rsidR="00EC4E30" w:rsidRDefault="00EC4E30" w:rsidP="00EC4E30">
            <w:pPr>
              <w:jc w:val="center"/>
              <w:rPr>
                <w:rFonts w:ascii="Times New Roman" w:hAnsi="Times New Roman" w:cs="Times New Roman"/>
                <w:sz w:val="28"/>
                <w:szCs w:val="28"/>
              </w:rPr>
            </w:pPr>
            <w:r>
              <w:rPr>
                <w:rFonts w:ascii="Times New Roman" w:hAnsi="Times New Roman" w:cs="Times New Roman"/>
                <w:sz w:val="28"/>
                <w:szCs w:val="28"/>
              </w:rPr>
              <w:t>103</w:t>
            </w:r>
          </w:p>
        </w:tc>
        <w:tc>
          <w:tcPr>
            <w:tcW w:w="1352" w:type="dxa"/>
          </w:tcPr>
          <w:p w:rsidR="00EC4E30" w:rsidRPr="00EC4E30" w:rsidRDefault="00EC4E30" w:rsidP="00EC4E30">
            <w:pPr>
              <w:jc w:val="center"/>
              <w:rPr>
                <w:rFonts w:ascii="Times New Roman" w:hAnsi="Times New Roman" w:cs="Times New Roman"/>
                <w:b/>
                <w:sz w:val="28"/>
                <w:szCs w:val="28"/>
              </w:rPr>
            </w:pPr>
            <w:r w:rsidRPr="00EC4E30">
              <w:rPr>
                <w:rFonts w:ascii="Times New Roman" w:hAnsi="Times New Roman" w:cs="Times New Roman"/>
                <w:b/>
                <w:sz w:val="28"/>
                <w:szCs w:val="28"/>
              </w:rPr>
              <w:t>29,3</w:t>
            </w:r>
          </w:p>
        </w:tc>
      </w:tr>
    </w:tbl>
    <w:p w:rsidR="001718E0" w:rsidRDefault="001718E0" w:rsidP="00EC4E30">
      <w:pPr>
        <w:autoSpaceDE w:val="0"/>
        <w:autoSpaceDN w:val="0"/>
        <w:adjustRightInd w:val="0"/>
        <w:spacing w:line="360" w:lineRule="auto"/>
        <w:jc w:val="both"/>
        <w:rPr>
          <w:rFonts w:ascii="Times New Roman" w:hAnsi="Times New Roman" w:cs="Times New Roman"/>
          <w:sz w:val="28"/>
          <w:szCs w:val="28"/>
        </w:rPr>
      </w:pPr>
    </w:p>
    <w:p w:rsidR="00EC4E30" w:rsidRDefault="00EC4E30" w:rsidP="00C65C24">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вышеприведенных данных можно сделать вывод о том, что подавляющее число респондентов признают эти ценности и, следовательно, их будет целесообразно принять за организационные ценности</w:t>
      </w:r>
      <w:r w:rsidR="00C65C24">
        <w:rPr>
          <w:rFonts w:ascii="Times New Roman" w:hAnsi="Times New Roman" w:cs="Times New Roman"/>
          <w:sz w:val="28"/>
          <w:szCs w:val="28"/>
        </w:rPr>
        <w:t>.</w:t>
      </w:r>
    </w:p>
    <w:p w:rsidR="00C65C24" w:rsidRPr="00C65C24" w:rsidRDefault="00C65C24" w:rsidP="00C65C24">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ценности будут рассматривать у двух групп. Во-первых, это преподаватели, которые являются полноправными сотрудниками организации и являются носителями организационной культуры. Во-вторых, это студенты, которые хотя и не являются сотрудниками, но также вносят свой вклад в формирование и развитие организационной культуры, о чем было более подробно рассказано в разделе 2.1. </w:t>
      </w:r>
    </w:p>
    <w:p w:rsidR="00996325" w:rsidRDefault="00C65C24"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Большинство исследователей при выявлении степени конгруэнтности ценностей также пытаются определить ее зависимость с </w:t>
      </w:r>
      <w:r>
        <w:rPr>
          <w:rFonts w:ascii="Times New Roman" w:hAnsi="Times New Roman" w:cs="Times New Roman"/>
          <w:color w:val="000000"/>
          <w:sz w:val="28"/>
          <w:szCs w:val="28"/>
        </w:rPr>
        <w:lastRenderedPageBreak/>
        <w:t>удовлетворенностью трудом – эмоциональное отношение личности или группы индивидов к выполняемой работе.</w:t>
      </w:r>
      <w:r>
        <w:rPr>
          <w:rStyle w:val="a5"/>
          <w:rFonts w:ascii="Times New Roman" w:hAnsi="Times New Roman" w:cs="Times New Roman"/>
          <w:color w:val="000000"/>
          <w:sz w:val="28"/>
          <w:szCs w:val="28"/>
        </w:rPr>
        <w:footnoteReference w:id="21"/>
      </w:r>
      <w:r>
        <w:rPr>
          <w:rFonts w:ascii="Times New Roman" w:hAnsi="Times New Roman" w:cs="Times New Roman"/>
          <w:color w:val="000000"/>
          <w:sz w:val="28"/>
          <w:szCs w:val="28"/>
        </w:rPr>
        <w:t xml:space="preserve"> </w:t>
      </w:r>
      <w:r w:rsidR="00247878">
        <w:rPr>
          <w:rFonts w:ascii="Times New Roman" w:hAnsi="Times New Roman" w:cs="Times New Roman"/>
          <w:color w:val="000000"/>
          <w:sz w:val="28"/>
          <w:szCs w:val="28"/>
        </w:rPr>
        <w:t>При высоком показателе данного фактора, безусловно, повышается производительность труда, эмоционально-психологическое состояние. Кроме того, при оценке организационной культуры университета актуально оценить удовлетворенность студентов процессом обучения в университете.</w:t>
      </w:r>
    </w:p>
    <w:p w:rsidR="00247878" w:rsidRDefault="00247878"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При анализе анкет мониторинга студенческой и преподавательской деятельности удалось выявить показатели, которые характеризуют ценности организации и степень удовлетворенности трудом для преподавателей и процессом обучения для студентов.</w:t>
      </w:r>
    </w:p>
    <w:p w:rsidR="00914688" w:rsidRDefault="00914688" w:rsidP="00914688">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измерения степени конгруэнтности ценностей в НИУ ВШЭ можно вывести следующее утверждение: чем выше показатель индивидуальных ценностей, тем выше степень конгруэнтности ценностей.  </w:t>
      </w:r>
    </w:p>
    <w:p w:rsidR="00247878" w:rsidRDefault="00247878"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Для преподавателей</w:t>
      </w:r>
      <w:r w:rsidR="00C93123">
        <w:rPr>
          <w:rFonts w:ascii="Times New Roman" w:hAnsi="Times New Roman" w:cs="Times New Roman"/>
          <w:color w:val="000000"/>
          <w:sz w:val="28"/>
          <w:szCs w:val="28"/>
        </w:rPr>
        <w:t xml:space="preserve"> является возможным оценить степень сотрудничества и заинтересованности друг в друге; профессионализм; инициативность, а также удовлетворенности трудом. Для студентов был проведен анализ степени сотрудничества и заинтересованности друг в друге; ответственности и удовлетворенность процессом обучения.</w:t>
      </w:r>
      <w:r w:rsidR="00914688">
        <w:rPr>
          <w:rFonts w:ascii="Times New Roman" w:hAnsi="Times New Roman" w:cs="Times New Roman"/>
          <w:color w:val="000000"/>
          <w:sz w:val="28"/>
          <w:szCs w:val="28"/>
        </w:rPr>
        <w:t xml:space="preserve"> </w:t>
      </w:r>
      <w:r w:rsidR="00C93123">
        <w:rPr>
          <w:rFonts w:ascii="Times New Roman" w:hAnsi="Times New Roman" w:cs="Times New Roman"/>
          <w:color w:val="000000"/>
          <w:sz w:val="28"/>
          <w:szCs w:val="28"/>
        </w:rPr>
        <w:t>Более подробное описание вопросов, включенных для оценки вышеперечисленных пунктов</w:t>
      </w:r>
      <w:r w:rsidR="003A4182">
        <w:rPr>
          <w:rFonts w:ascii="Times New Roman" w:hAnsi="Times New Roman" w:cs="Times New Roman"/>
          <w:color w:val="000000"/>
          <w:sz w:val="28"/>
          <w:szCs w:val="28"/>
        </w:rPr>
        <w:t>,</w:t>
      </w:r>
      <w:r w:rsidR="00C93123">
        <w:rPr>
          <w:rFonts w:ascii="Times New Roman" w:hAnsi="Times New Roman" w:cs="Times New Roman"/>
          <w:color w:val="000000"/>
          <w:sz w:val="28"/>
          <w:szCs w:val="28"/>
        </w:rPr>
        <w:t xml:space="preserve"> представлено в Приложении для студентов.</w:t>
      </w:r>
    </w:p>
    <w:p w:rsidR="00914688" w:rsidRDefault="00C93123"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Таким образом, были выявлены основные организационные ценности для НИУ ВШЭ, а также определены индивидуальные ценности, которые будут использованы для измерения степени конгруэнтности ценностей и ее зависимости от степени удовлетворенности трудом и процессом обучения. Для дальнейшего проведения исследования необходимо сформулироват</w:t>
      </w:r>
      <w:r w:rsidR="00914688">
        <w:rPr>
          <w:rFonts w:ascii="Times New Roman" w:hAnsi="Times New Roman" w:cs="Times New Roman"/>
          <w:color w:val="000000"/>
          <w:sz w:val="28"/>
          <w:szCs w:val="28"/>
        </w:rPr>
        <w:t>ь ряд гипотез:</w:t>
      </w:r>
    </w:p>
    <w:p w:rsidR="00914688" w:rsidRDefault="00914688"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Гипотеза 1. Чем выше степень сотрудничества и заинтересованности друг в друге у преподавателей, тем выше у них степень удовлетворенности трудом.</w:t>
      </w:r>
    </w:p>
    <w:p w:rsidR="00914688" w:rsidRDefault="00914688"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Гипотеза 2. Чем выше степень профессионализма у преподавателей, тем выше у них степень удовлетворенности трудом.</w:t>
      </w:r>
    </w:p>
    <w:p w:rsidR="00914688" w:rsidRDefault="00914688"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Гипотеза 3. Чем выше инициативность у преподавателей, тем выше у них степень удовлетворенности трудом.</w:t>
      </w:r>
    </w:p>
    <w:p w:rsidR="00914688" w:rsidRDefault="007F496E"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Гипотеза 4. Чем выше </w:t>
      </w:r>
      <w:r w:rsidR="00914688">
        <w:rPr>
          <w:rFonts w:ascii="Times New Roman" w:hAnsi="Times New Roman" w:cs="Times New Roman"/>
          <w:color w:val="000000"/>
          <w:sz w:val="28"/>
          <w:szCs w:val="28"/>
        </w:rPr>
        <w:t>степень сотрудничества, профессионализма и инициативности у преподавателей в совокупности, тем выше степень удовлетворенности трудом.</w:t>
      </w:r>
    </w:p>
    <w:p w:rsidR="00914688" w:rsidRDefault="00914688"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Гипотеза 5. Чем </w:t>
      </w:r>
      <w:r w:rsidR="007F496E">
        <w:rPr>
          <w:rFonts w:ascii="Times New Roman" w:hAnsi="Times New Roman" w:cs="Times New Roman"/>
          <w:color w:val="000000"/>
          <w:sz w:val="28"/>
          <w:szCs w:val="28"/>
        </w:rPr>
        <w:t>выше степень сотрудничества и заинтересованности друг в друге у студентов, тем выше у них степень удовлетворенности процессом обучения.</w:t>
      </w:r>
    </w:p>
    <w:p w:rsidR="007F496E" w:rsidRDefault="007F496E"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Гипотеза 6. Чем выше степень ответственности у студентов, тем выше степень удовлетворенности процессом обучения.</w:t>
      </w:r>
    </w:p>
    <w:p w:rsidR="007F496E" w:rsidRDefault="007F496E" w:rsidP="00C65C2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Гипотеза 7. Чем выше степень сотрудничества и ответственности у студентов в совокупности</w:t>
      </w:r>
      <w:r w:rsidR="001B192E">
        <w:rPr>
          <w:rFonts w:ascii="Times New Roman" w:hAnsi="Times New Roman" w:cs="Times New Roman"/>
          <w:color w:val="000000"/>
          <w:sz w:val="28"/>
          <w:szCs w:val="28"/>
        </w:rPr>
        <w:t>, т</w:t>
      </w:r>
      <w:r>
        <w:rPr>
          <w:rFonts w:ascii="Times New Roman" w:hAnsi="Times New Roman" w:cs="Times New Roman"/>
          <w:color w:val="000000"/>
          <w:sz w:val="28"/>
          <w:szCs w:val="28"/>
        </w:rPr>
        <w:t>ем выше степень удовлетворенности процессом обучения.</w:t>
      </w:r>
    </w:p>
    <w:p w:rsidR="00EA0856" w:rsidRPr="009F6519" w:rsidRDefault="007F496E" w:rsidP="009F6519">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этом разделе были определены организационные и индивидуальные ценности</w:t>
      </w:r>
      <w:r w:rsidR="00EA0856">
        <w:rPr>
          <w:rFonts w:ascii="Times New Roman" w:hAnsi="Times New Roman" w:cs="Times New Roman"/>
          <w:color w:val="000000"/>
          <w:sz w:val="28"/>
          <w:szCs w:val="28"/>
        </w:rPr>
        <w:t>, которые будут использованы для оценки конгруэнтности ценностей, а также сформулированы основные гипотезы исследования. В следующем разделе</w:t>
      </w:r>
      <w:r>
        <w:rPr>
          <w:rFonts w:ascii="Times New Roman" w:hAnsi="Times New Roman" w:cs="Times New Roman"/>
          <w:color w:val="000000"/>
          <w:sz w:val="28"/>
          <w:szCs w:val="28"/>
        </w:rPr>
        <w:t xml:space="preserve"> будет рассмотрена каждая из </w:t>
      </w:r>
      <w:r w:rsidR="00EA0856">
        <w:rPr>
          <w:rFonts w:ascii="Times New Roman" w:hAnsi="Times New Roman" w:cs="Times New Roman"/>
          <w:color w:val="000000"/>
          <w:sz w:val="28"/>
          <w:szCs w:val="28"/>
        </w:rPr>
        <w:t>них.</w:t>
      </w:r>
    </w:p>
    <w:p w:rsidR="00247878" w:rsidRDefault="00EA0856" w:rsidP="00EA0856">
      <w:pPr>
        <w:pStyle w:val="2"/>
        <w:spacing w:line="360" w:lineRule="auto"/>
        <w:rPr>
          <w:rFonts w:ascii="Times New Roman" w:hAnsi="Times New Roman" w:cs="Times New Roman"/>
          <w:sz w:val="28"/>
          <w:szCs w:val="28"/>
        </w:rPr>
      </w:pPr>
      <w:bookmarkStart w:id="21" w:name="_Toc389835333"/>
      <w:r w:rsidRPr="00EA0856">
        <w:rPr>
          <w:rFonts w:ascii="Times New Roman" w:hAnsi="Times New Roman" w:cs="Times New Roman"/>
          <w:sz w:val="28"/>
          <w:szCs w:val="28"/>
        </w:rPr>
        <w:t>2.3 Оценка зависимости степени конгруэнтности ценностей от удовлетворенности трудом и процессом обучения</w:t>
      </w:r>
      <w:r w:rsidR="009E229C">
        <w:rPr>
          <w:rFonts w:ascii="Times New Roman" w:hAnsi="Times New Roman" w:cs="Times New Roman"/>
          <w:sz w:val="28"/>
          <w:szCs w:val="28"/>
        </w:rPr>
        <w:t xml:space="preserve"> для НИУ ВШЭ</w:t>
      </w:r>
      <w:r w:rsidRPr="00EA0856">
        <w:rPr>
          <w:rFonts w:ascii="Times New Roman" w:hAnsi="Times New Roman" w:cs="Times New Roman"/>
          <w:sz w:val="28"/>
          <w:szCs w:val="28"/>
        </w:rPr>
        <w:t>.</w:t>
      </w:r>
      <w:bookmarkEnd w:id="21"/>
    </w:p>
    <w:p w:rsidR="006E638C" w:rsidRPr="00765968" w:rsidRDefault="00EA0856" w:rsidP="00837D88">
      <w:pPr>
        <w:spacing w:line="360" w:lineRule="auto"/>
        <w:jc w:val="both"/>
        <w:rPr>
          <w:rFonts w:ascii="Times New Roman" w:hAnsi="Times New Roman" w:cs="Times New Roman"/>
          <w:sz w:val="28"/>
          <w:szCs w:val="28"/>
        </w:rPr>
      </w:pPr>
      <w:r>
        <w:tab/>
      </w:r>
      <w:r w:rsidRPr="00EA0856">
        <w:rPr>
          <w:rFonts w:ascii="Times New Roman" w:hAnsi="Times New Roman" w:cs="Times New Roman"/>
          <w:sz w:val="28"/>
          <w:szCs w:val="28"/>
        </w:rPr>
        <w:t xml:space="preserve">Для проведения </w:t>
      </w:r>
      <w:r>
        <w:rPr>
          <w:rFonts w:ascii="Times New Roman" w:hAnsi="Times New Roman" w:cs="Times New Roman"/>
          <w:sz w:val="28"/>
          <w:szCs w:val="28"/>
        </w:rPr>
        <w:t xml:space="preserve">исследования были использованы данные опросов, проводимых центром внутреннего мониторинга НИУ ВШЭ:  «Мониторинг </w:t>
      </w:r>
      <w:r>
        <w:rPr>
          <w:rFonts w:ascii="Times New Roman" w:hAnsi="Times New Roman" w:cs="Times New Roman"/>
          <w:sz w:val="28"/>
          <w:szCs w:val="28"/>
        </w:rPr>
        <w:lastRenderedPageBreak/>
        <w:t xml:space="preserve">преподавательской жизни – 2012» и «Мониторинг студенческой жизни – 2012». </w:t>
      </w:r>
      <w:r w:rsidR="006E638C">
        <w:rPr>
          <w:rFonts w:ascii="Times New Roman" w:hAnsi="Times New Roman" w:cs="Times New Roman"/>
          <w:sz w:val="28"/>
          <w:szCs w:val="28"/>
        </w:rPr>
        <w:t xml:space="preserve">Опрос проходил в электронной форме, рассылался всем респондентам на почту и являлся добровольным в прохождении. </w:t>
      </w:r>
      <w:r w:rsidR="00837D88">
        <w:rPr>
          <w:rFonts w:ascii="Times New Roman" w:hAnsi="Times New Roman" w:cs="Times New Roman"/>
          <w:sz w:val="28"/>
          <w:szCs w:val="28"/>
        </w:rPr>
        <w:t>В анкетировании приняло участие 769 преподавателей из 1615 числившихся на 2012г.</w:t>
      </w:r>
      <w:r w:rsidR="00837D88">
        <w:rPr>
          <w:rStyle w:val="a5"/>
          <w:rFonts w:ascii="Times New Roman" w:hAnsi="Times New Roman" w:cs="Times New Roman"/>
          <w:sz w:val="28"/>
          <w:szCs w:val="28"/>
        </w:rPr>
        <w:footnoteReference w:id="22"/>
      </w:r>
      <w:r w:rsidR="00837D88">
        <w:rPr>
          <w:rFonts w:ascii="Times New Roman" w:hAnsi="Times New Roman" w:cs="Times New Roman"/>
          <w:sz w:val="28"/>
          <w:szCs w:val="28"/>
        </w:rPr>
        <w:t xml:space="preserve"> а также 3273 студентов из 15829, обучавшихся в 2012/2013 учебном году</w:t>
      </w:r>
      <w:r w:rsidR="00837D88">
        <w:rPr>
          <w:rStyle w:val="a5"/>
          <w:rFonts w:ascii="Times New Roman" w:hAnsi="Times New Roman" w:cs="Times New Roman"/>
          <w:sz w:val="28"/>
          <w:szCs w:val="28"/>
        </w:rPr>
        <w:footnoteReference w:id="23"/>
      </w:r>
      <w:r w:rsidR="00837D88">
        <w:rPr>
          <w:rFonts w:ascii="Times New Roman" w:hAnsi="Times New Roman" w:cs="Times New Roman"/>
          <w:sz w:val="28"/>
          <w:szCs w:val="28"/>
        </w:rPr>
        <w:t>. Таким образом</w:t>
      </w:r>
      <w:r w:rsidR="006E638C">
        <w:rPr>
          <w:rFonts w:ascii="Times New Roman" w:hAnsi="Times New Roman" w:cs="Times New Roman"/>
          <w:sz w:val="28"/>
          <w:szCs w:val="28"/>
        </w:rPr>
        <w:t>,</w:t>
      </w:r>
      <w:r w:rsidR="00837D88">
        <w:rPr>
          <w:rFonts w:ascii="Times New Roman" w:hAnsi="Times New Roman" w:cs="Times New Roman"/>
          <w:sz w:val="28"/>
          <w:szCs w:val="28"/>
        </w:rPr>
        <w:t xml:space="preserve"> выбор</w:t>
      </w:r>
      <w:r w:rsidR="00EB0A6B">
        <w:rPr>
          <w:rFonts w:ascii="Times New Roman" w:hAnsi="Times New Roman" w:cs="Times New Roman"/>
          <w:sz w:val="28"/>
          <w:szCs w:val="28"/>
        </w:rPr>
        <w:t>ка</w:t>
      </w:r>
      <w:r w:rsidR="00837D88">
        <w:rPr>
          <w:rFonts w:ascii="Times New Roman" w:hAnsi="Times New Roman" w:cs="Times New Roman"/>
          <w:sz w:val="28"/>
          <w:szCs w:val="28"/>
        </w:rPr>
        <w:t xml:space="preserve"> составляет </w:t>
      </w:r>
      <w:r w:rsidR="006E638C">
        <w:rPr>
          <w:rFonts w:ascii="Times New Roman" w:hAnsi="Times New Roman" w:cs="Times New Roman"/>
          <w:sz w:val="28"/>
          <w:szCs w:val="28"/>
        </w:rPr>
        <w:t xml:space="preserve">47,62% и 20,68% соответственно. Для оценки степени зависимостей был использован анализ линейной регрессии на </w:t>
      </w:r>
      <w:proofErr w:type="gramStart"/>
      <w:r w:rsidR="006E638C">
        <w:rPr>
          <w:rFonts w:ascii="Times New Roman" w:hAnsi="Times New Roman" w:cs="Times New Roman"/>
          <w:sz w:val="28"/>
          <w:szCs w:val="28"/>
        </w:rPr>
        <w:t>базе программы</w:t>
      </w:r>
      <w:proofErr w:type="gramEnd"/>
      <w:r w:rsidR="006E638C">
        <w:rPr>
          <w:rFonts w:ascii="Times New Roman" w:hAnsi="Times New Roman" w:cs="Times New Roman"/>
          <w:sz w:val="28"/>
          <w:szCs w:val="28"/>
        </w:rPr>
        <w:t xml:space="preserve"> </w:t>
      </w:r>
      <w:r w:rsidR="006E638C">
        <w:rPr>
          <w:rFonts w:ascii="Times New Roman" w:hAnsi="Times New Roman" w:cs="Times New Roman"/>
          <w:sz w:val="28"/>
          <w:szCs w:val="28"/>
          <w:lang w:val="en-US"/>
        </w:rPr>
        <w:t>SPSS</w:t>
      </w:r>
      <w:r w:rsidR="006E638C" w:rsidRPr="006E638C">
        <w:rPr>
          <w:rFonts w:ascii="Times New Roman" w:hAnsi="Times New Roman" w:cs="Times New Roman"/>
          <w:sz w:val="28"/>
          <w:szCs w:val="28"/>
        </w:rPr>
        <w:t>.</w:t>
      </w:r>
    </w:p>
    <w:p w:rsidR="00E3272C" w:rsidRDefault="00E3272C" w:rsidP="00837D8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Сначала будут рассмотрены гипотезы 1-4, которые оценивают влияние конгруэнтности ценностей организации и преподавателей на степень удовлетворенности трудом. </w:t>
      </w:r>
    </w:p>
    <w:p w:rsidR="006E638C" w:rsidRDefault="006E638C" w:rsidP="00837D88">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Pr="006E638C">
        <w:rPr>
          <w:rFonts w:ascii="Times New Roman" w:hAnsi="Times New Roman" w:cs="Times New Roman"/>
          <w:i/>
          <w:sz w:val="28"/>
          <w:szCs w:val="28"/>
          <w:u w:val="single"/>
        </w:rPr>
        <w:t>Гипотеза 1.</w:t>
      </w:r>
      <w:r>
        <w:rPr>
          <w:rFonts w:ascii="Times New Roman" w:hAnsi="Times New Roman" w:cs="Times New Roman"/>
          <w:sz w:val="28"/>
          <w:szCs w:val="28"/>
        </w:rPr>
        <w:t xml:space="preserve"> </w:t>
      </w:r>
      <w:r>
        <w:rPr>
          <w:rFonts w:ascii="Times New Roman" w:hAnsi="Times New Roman" w:cs="Times New Roman"/>
          <w:color w:val="000000"/>
          <w:sz w:val="28"/>
          <w:szCs w:val="28"/>
        </w:rPr>
        <w:t>Чем выше степень сотрудничества и заинтересованности друг в друге у преподавателей, тем выше у них степень удовлетворенности трудом.</w:t>
      </w:r>
    </w:p>
    <w:p w:rsidR="006E638C" w:rsidRPr="006E638C" w:rsidRDefault="006E638C" w:rsidP="009667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оценки степени сотрудничества были взяты данные по оценке атмосферы в коллективе кафедры от 1- критерий выражено слабо</w:t>
      </w:r>
      <w:r w:rsidR="0019175C">
        <w:rPr>
          <w:rFonts w:ascii="Times New Roman" w:hAnsi="Times New Roman" w:cs="Times New Roman"/>
          <w:sz w:val="28"/>
          <w:szCs w:val="28"/>
        </w:rPr>
        <w:t>,</w:t>
      </w:r>
      <w:r>
        <w:rPr>
          <w:rFonts w:ascii="Times New Roman" w:hAnsi="Times New Roman" w:cs="Times New Roman"/>
          <w:sz w:val="28"/>
          <w:szCs w:val="28"/>
        </w:rPr>
        <w:t xml:space="preserve"> до 5-критерий выражен</w:t>
      </w:r>
      <w:r w:rsidR="00DE78A2">
        <w:rPr>
          <w:rFonts w:ascii="Times New Roman" w:hAnsi="Times New Roman" w:cs="Times New Roman"/>
          <w:sz w:val="28"/>
          <w:szCs w:val="28"/>
        </w:rPr>
        <w:t xml:space="preserve"> в большой мере. Влияние этих критериев на удовлетворенность трудом было оценено по отдельности (табл. 2) и в совокупности с весом 0,5 в суммарной независимой переменной (табл. 3).</w:t>
      </w:r>
    </w:p>
    <w:p w:rsidR="0096676F" w:rsidRPr="0096676F" w:rsidRDefault="0096676F" w:rsidP="0096676F">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видно из таблицы, в целом степень сотрудничества положительно влияет на удовлетворенность трудом. При более детальном рассмотрении по уровню значимости каждого из критериев можно сделать вывод, что на степень удовлетворенности влияет только атмосфера взаимопомощи в </w:t>
      </w:r>
      <w:r>
        <w:rPr>
          <w:rFonts w:ascii="Times New Roman" w:hAnsi="Times New Roman" w:cs="Times New Roman"/>
          <w:color w:val="000000"/>
          <w:sz w:val="28"/>
          <w:szCs w:val="28"/>
        </w:rPr>
        <w:lastRenderedPageBreak/>
        <w:t>коллективе, но не дружелюбия. Таким образом, гипотезу 1 можно считать доказанной.</w:t>
      </w:r>
    </w:p>
    <w:p w:rsidR="0096676F" w:rsidRDefault="0096676F" w:rsidP="00EA0856"/>
    <w:p w:rsidR="0096676F" w:rsidRPr="00EA0856" w:rsidRDefault="0096676F" w:rsidP="00EA0856"/>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4"/>
        <w:gridCol w:w="2268"/>
        <w:gridCol w:w="1417"/>
        <w:gridCol w:w="1418"/>
        <w:gridCol w:w="1701"/>
        <w:gridCol w:w="1134"/>
        <w:gridCol w:w="850"/>
      </w:tblGrid>
      <w:tr w:rsidR="00DE78A2" w:rsidRPr="00D21448" w:rsidTr="00DE78A2">
        <w:trPr>
          <w:cantSplit/>
        </w:trPr>
        <w:tc>
          <w:tcPr>
            <w:tcW w:w="9072" w:type="dxa"/>
            <w:gridSpan w:val="7"/>
            <w:tcBorders>
              <w:top w:val="nil"/>
              <w:left w:val="nil"/>
              <w:bottom w:val="nil"/>
              <w:right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Таблица 2. Оценка влияния степени сотрудничества на удовлетворенность трудом (по отдельным критериям)</w:t>
            </w:r>
            <w:proofErr w:type="spellStart"/>
            <w:r w:rsidRPr="00D21448">
              <w:rPr>
                <w:rFonts w:ascii="Arial" w:hAnsi="Arial" w:cs="Arial"/>
                <w:b/>
                <w:bCs/>
                <w:color w:val="000000"/>
                <w:sz w:val="18"/>
                <w:szCs w:val="18"/>
                <w:vertAlign w:val="superscript"/>
              </w:rPr>
              <w:t>a</w:t>
            </w:r>
            <w:proofErr w:type="spellEnd"/>
          </w:p>
        </w:tc>
      </w:tr>
      <w:tr w:rsidR="00DE78A2" w:rsidRPr="00D21448" w:rsidTr="00DE78A2">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Модель</w:t>
            </w:r>
          </w:p>
        </w:tc>
        <w:tc>
          <w:tcPr>
            <w:tcW w:w="2835" w:type="dxa"/>
            <w:gridSpan w:val="2"/>
            <w:tcBorders>
              <w:top w:val="single" w:sz="16" w:space="0" w:color="000000"/>
              <w:left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D21448">
              <w:rPr>
                <w:rFonts w:ascii="Arial" w:hAnsi="Arial" w:cs="Arial"/>
                <w:color w:val="000000"/>
                <w:sz w:val="18"/>
                <w:szCs w:val="18"/>
              </w:rPr>
              <w:t>Нестандартизованные</w:t>
            </w:r>
            <w:proofErr w:type="spellEnd"/>
            <w:r w:rsidRPr="00D21448">
              <w:rPr>
                <w:rFonts w:ascii="Arial" w:hAnsi="Arial" w:cs="Arial"/>
                <w:color w:val="000000"/>
                <w:sz w:val="18"/>
                <w:szCs w:val="18"/>
              </w:rPr>
              <w:t xml:space="preserve"> коэффициенты</w:t>
            </w:r>
          </w:p>
        </w:tc>
        <w:tc>
          <w:tcPr>
            <w:tcW w:w="1701" w:type="dxa"/>
            <w:tcBorders>
              <w:top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Стандартизованные коэффициенты</w:t>
            </w:r>
          </w:p>
        </w:tc>
        <w:tc>
          <w:tcPr>
            <w:tcW w:w="1134" w:type="dxa"/>
            <w:vMerge w:val="restart"/>
            <w:tcBorders>
              <w:top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т</w:t>
            </w:r>
          </w:p>
        </w:tc>
        <w:tc>
          <w:tcPr>
            <w:tcW w:w="850" w:type="dxa"/>
            <w:vMerge w:val="restart"/>
            <w:tcBorders>
              <w:top w:val="single" w:sz="16" w:space="0" w:color="000000"/>
              <w:right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Знач.</w:t>
            </w:r>
          </w:p>
        </w:tc>
      </w:tr>
      <w:tr w:rsidR="00DE78A2" w:rsidRPr="00D21448" w:rsidTr="00DE78A2">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c>
          <w:tcPr>
            <w:tcW w:w="1417" w:type="dxa"/>
            <w:tcBorders>
              <w:left w:val="single" w:sz="16" w:space="0" w:color="000000"/>
              <w:bottom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B</w:t>
            </w:r>
          </w:p>
        </w:tc>
        <w:tc>
          <w:tcPr>
            <w:tcW w:w="1418" w:type="dxa"/>
            <w:tcBorders>
              <w:bottom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Стандартная Ошибка</w:t>
            </w:r>
          </w:p>
        </w:tc>
        <w:tc>
          <w:tcPr>
            <w:tcW w:w="1701" w:type="dxa"/>
            <w:tcBorders>
              <w:bottom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Бета</w:t>
            </w:r>
          </w:p>
        </w:tc>
        <w:tc>
          <w:tcPr>
            <w:tcW w:w="1134" w:type="dxa"/>
            <w:vMerge/>
            <w:tcBorders>
              <w:top w:val="single" w:sz="16" w:space="0" w:color="000000"/>
            </w:tcBorders>
            <w:shd w:val="clear" w:color="auto" w:fill="FFFFFF"/>
            <w:vAlign w:val="bottom"/>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r>
      <w:tr w:rsidR="00DE78A2" w:rsidRPr="00D21448" w:rsidTr="00DE78A2">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1</w:t>
            </w:r>
          </w:p>
        </w:tc>
        <w:tc>
          <w:tcPr>
            <w:tcW w:w="2268" w:type="dxa"/>
            <w:tcBorders>
              <w:top w:val="single" w:sz="16" w:space="0" w:color="000000"/>
              <w:left w:val="nil"/>
              <w:bottom w:val="nil"/>
              <w:right w:val="single" w:sz="16" w:space="0" w:color="000000"/>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(Константа)</w:t>
            </w:r>
          </w:p>
        </w:tc>
        <w:tc>
          <w:tcPr>
            <w:tcW w:w="1417" w:type="dxa"/>
            <w:tcBorders>
              <w:top w:val="single" w:sz="16" w:space="0" w:color="000000"/>
              <w:left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3,231</w:t>
            </w:r>
          </w:p>
        </w:tc>
        <w:tc>
          <w:tcPr>
            <w:tcW w:w="1418" w:type="dxa"/>
            <w:tcBorders>
              <w:top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,300</w:t>
            </w:r>
          </w:p>
        </w:tc>
        <w:tc>
          <w:tcPr>
            <w:tcW w:w="1701" w:type="dxa"/>
            <w:tcBorders>
              <w:top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10,770</w:t>
            </w:r>
          </w:p>
        </w:tc>
        <w:tc>
          <w:tcPr>
            <w:tcW w:w="850" w:type="dxa"/>
            <w:tcBorders>
              <w:top w:val="single" w:sz="16" w:space="0" w:color="000000"/>
              <w:bottom w:val="nil"/>
              <w:right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,000</w:t>
            </w:r>
          </w:p>
        </w:tc>
      </w:tr>
      <w:tr w:rsidR="00DE78A2" w:rsidRPr="00D21448" w:rsidTr="00DE78A2">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c>
          <w:tcPr>
            <w:tcW w:w="2268" w:type="dxa"/>
            <w:tcBorders>
              <w:top w:val="nil"/>
              <w:left w:val="nil"/>
              <w:bottom w:val="nil"/>
              <w:right w:val="single" w:sz="16" w:space="0" w:color="000000"/>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{Взаимопомощь} Оцените атмосферу в коллективе Вашей кафедры по следующим критериям:</w:t>
            </w:r>
          </w:p>
        </w:tc>
        <w:tc>
          <w:tcPr>
            <w:tcW w:w="1417" w:type="dxa"/>
            <w:tcBorders>
              <w:top w:val="nil"/>
              <w:left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,536</w:t>
            </w:r>
          </w:p>
        </w:tc>
        <w:tc>
          <w:tcPr>
            <w:tcW w:w="1418" w:type="dxa"/>
            <w:tcBorders>
              <w:top w:val="nil"/>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,112</w:t>
            </w:r>
          </w:p>
        </w:tc>
        <w:tc>
          <w:tcPr>
            <w:tcW w:w="1701" w:type="dxa"/>
            <w:tcBorders>
              <w:top w:val="nil"/>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,474</w:t>
            </w:r>
          </w:p>
        </w:tc>
        <w:tc>
          <w:tcPr>
            <w:tcW w:w="1134" w:type="dxa"/>
            <w:tcBorders>
              <w:top w:val="nil"/>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4,791</w:t>
            </w:r>
          </w:p>
        </w:tc>
        <w:tc>
          <w:tcPr>
            <w:tcW w:w="850" w:type="dxa"/>
            <w:tcBorders>
              <w:top w:val="nil"/>
              <w:bottom w:val="nil"/>
              <w:right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,000</w:t>
            </w:r>
          </w:p>
        </w:tc>
      </w:tr>
      <w:tr w:rsidR="00DE78A2" w:rsidRPr="00D21448" w:rsidTr="00DE78A2">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c>
          <w:tcPr>
            <w:tcW w:w="2268" w:type="dxa"/>
            <w:tcBorders>
              <w:top w:val="nil"/>
              <w:left w:val="nil"/>
              <w:bottom w:val="single" w:sz="16" w:space="0" w:color="000000"/>
              <w:right w:val="single" w:sz="16" w:space="0" w:color="000000"/>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{Дружелюбие} Оцените атмосферу в коллективе Вашей кафедры по следующим критериям:</w:t>
            </w:r>
          </w:p>
        </w:tc>
        <w:tc>
          <w:tcPr>
            <w:tcW w:w="1417" w:type="dxa"/>
            <w:tcBorders>
              <w:top w:val="nil"/>
              <w:left w:val="single" w:sz="16" w:space="0" w:color="000000"/>
              <w:bottom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-,048</w:t>
            </w:r>
          </w:p>
        </w:tc>
        <w:tc>
          <w:tcPr>
            <w:tcW w:w="1418" w:type="dxa"/>
            <w:tcBorders>
              <w:top w:val="nil"/>
              <w:bottom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,120</w:t>
            </w:r>
          </w:p>
        </w:tc>
        <w:tc>
          <w:tcPr>
            <w:tcW w:w="1701" w:type="dxa"/>
            <w:tcBorders>
              <w:top w:val="nil"/>
              <w:bottom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-,039</w:t>
            </w:r>
          </w:p>
        </w:tc>
        <w:tc>
          <w:tcPr>
            <w:tcW w:w="1134" w:type="dxa"/>
            <w:tcBorders>
              <w:top w:val="nil"/>
              <w:bottom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-,399</w:t>
            </w:r>
          </w:p>
        </w:tc>
        <w:tc>
          <w:tcPr>
            <w:tcW w:w="850" w:type="dxa"/>
            <w:tcBorders>
              <w:top w:val="nil"/>
              <w:bottom w:val="single" w:sz="16" w:space="0" w:color="000000"/>
              <w:right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,690</w:t>
            </w:r>
          </w:p>
        </w:tc>
      </w:tr>
      <w:tr w:rsidR="00DE78A2" w:rsidRPr="00D21448" w:rsidTr="00DE78A2">
        <w:trPr>
          <w:cantSplit/>
        </w:trPr>
        <w:tc>
          <w:tcPr>
            <w:tcW w:w="9072" w:type="dxa"/>
            <w:gridSpan w:val="7"/>
            <w:tcBorders>
              <w:top w:val="nil"/>
              <w:left w:val="nil"/>
              <w:bottom w:val="nil"/>
              <w:right w:val="nil"/>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proofErr w:type="spellStart"/>
            <w:r w:rsidRPr="00D21448">
              <w:rPr>
                <w:rFonts w:ascii="Arial" w:hAnsi="Arial" w:cs="Arial"/>
                <w:color w:val="000000"/>
                <w:sz w:val="18"/>
                <w:szCs w:val="18"/>
              </w:rPr>
              <w:t>a</w:t>
            </w:r>
            <w:proofErr w:type="spellEnd"/>
            <w:r w:rsidRPr="00D21448">
              <w:rPr>
                <w:rFonts w:ascii="Arial" w:hAnsi="Arial" w:cs="Arial"/>
                <w:color w:val="000000"/>
                <w:sz w:val="18"/>
                <w:szCs w:val="18"/>
              </w:rPr>
              <w:t>. Зависимая переменная: Удовлетворенность</w:t>
            </w:r>
          </w:p>
        </w:tc>
      </w:tr>
    </w:tbl>
    <w:p w:rsidR="007F2797" w:rsidRDefault="007F2797" w:rsidP="00E11EEA">
      <w:pPr>
        <w:spacing w:line="360" w:lineRule="auto"/>
        <w:ind w:firstLine="420"/>
        <w:jc w:val="both"/>
        <w:rPr>
          <w:rFonts w:ascii="Times New Roman" w:hAnsi="Times New Roman" w:cs="Times New Roman"/>
          <w:color w:val="000000"/>
          <w:sz w:val="28"/>
          <w:szCs w:val="28"/>
        </w:rPr>
      </w:pPr>
    </w:p>
    <w:tbl>
      <w:tblPr>
        <w:tblW w:w="8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691"/>
        <w:gridCol w:w="1476"/>
        <w:gridCol w:w="1476"/>
        <w:gridCol w:w="1476"/>
        <w:gridCol w:w="1030"/>
        <w:gridCol w:w="1030"/>
      </w:tblGrid>
      <w:tr w:rsidR="00DE78A2" w:rsidRPr="00D21448" w:rsidTr="00DE78A2">
        <w:trPr>
          <w:cantSplit/>
        </w:trPr>
        <w:tc>
          <w:tcPr>
            <w:tcW w:w="8910" w:type="dxa"/>
            <w:gridSpan w:val="7"/>
            <w:tcBorders>
              <w:top w:val="nil"/>
              <w:left w:val="nil"/>
              <w:bottom w:val="nil"/>
              <w:right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Таблица 3. Оценка влияния степени сотрудничества на удовлетворенность трудом (по сумме критериев)</w:t>
            </w:r>
            <w:proofErr w:type="spellStart"/>
            <w:r w:rsidRPr="00D21448">
              <w:rPr>
                <w:rFonts w:ascii="Arial" w:hAnsi="Arial" w:cs="Arial"/>
                <w:b/>
                <w:bCs/>
                <w:color w:val="000000"/>
                <w:sz w:val="18"/>
                <w:szCs w:val="18"/>
                <w:vertAlign w:val="superscript"/>
              </w:rPr>
              <w:t>a</w:t>
            </w:r>
            <w:proofErr w:type="spellEnd"/>
          </w:p>
        </w:tc>
      </w:tr>
      <w:tr w:rsidR="00DE78A2" w:rsidRPr="00D21448" w:rsidTr="00DE78A2">
        <w:trPr>
          <w:cantSplit/>
        </w:trPr>
        <w:tc>
          <w:tcPr>
            <w:tcW w:w="2427" w:type="dxa"/>
            <w:gridSpan w:val="2"/>
            <w:vMerge w:val="restart"/>
            <w:tcBorders>
              <w:top w:val="single" w:sz="16" w:space="0" w:color="000000"/>
              <w:left w:val="single" w:sz="16" w:space="0" w:color="000000"/>
              <w:bottom w:val="nil"/>
              <w:right w:val="nil"/>
            </w:tcBorders>
            <w:shd w:val="clear" w:color="auto" w:fill="FFFFFF"/>
            <w:vAlign w:val="bottom"/>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Модель</w:t>
            </w:r>
          </w:p>
        </w:tc>
        <w:tc>
          <w:tcPr>
            <w:tcW w:w="2950" w:type="dxa"/>
            <w:gridSpan w:val="2"/>
            <w:tcBorders>
              <w:top w:val="single" w:sz="16" w:space="0" w:color="000000"/>
              <w:left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D21448">
              <w:rPr>
                <w:rFonts w:ascii="Arial" w:hAnsi="Arial" w:cs="Arial"/>
                <w:color w:val="000000"/>
                <w:sz w:val="18"/>
                <w:szCs w:val="18"/>
              </w:rPr>
              <w:t>Нестандартизованные</w:t>
            </w:r>
            <w:proofErr w:type="spellEnd"/>
            <w:r w:rsidRPr="00D21448">
              <w:rPr>
                <w:rFonts w:ascii="Arial" w:hAnsi="Arial" w:cs="Arial"/>
                <w:color w:val="000000"/>
                <w:sz w:val="18"/>
                <w:szCs w:val="18"/>
              </w:rPr>
              <w:t xml:space="preserve"> коэффициенты</w:t>
            </w:r>
          </w:p>
        </w:tc>
        <w:tc>
          <w:tcPr>
            <w:tcW w:w="1475" w:type="dxa"/>
            <w:tcBorders>
              <w:top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Стандартизованные коэффициенты</w:t>
            </w:r>
          </w:p>
        </w:tc>
        <w:tc>
          <w:tcPr>
            <w:tcW w:w="1029" w:type="dxa"/>
            <w:vMerge w:val="restart"/>
            <w:tcBorders>
              <w:top w:val="single" w:sz="16" w:space="0" w:color="000000"/>
            </w:tcBorders>
            <w:shd w:val="clear" w:color="auto" w:fill="FFFFFF"/>
            <w:vAlign w:val="bottom"/>
          </w:tcPr>
          <w:p w:rsidR="00DE78A2" w:rsidRPr="00D21448" w:rsidRDefault="002264CA"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Т</w:t>
            </w:r>
          </w:p>
        </w:tc>
        <w:tc>
          <w:tcPr>
            <w:tcW w:w="1029" w:type="dxa"/>
            <w:vMerge w:val="restart"/>
            <w:tcBorders>
              <w:top w:val="single" w:sz="16" w:space="0" w:color="000000"/>
              <w:right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Знач.</w:t>
            </w:r>
          </w:p>
        </w:tc>
      </w:tr>
      <w:tr w:rsidR="00DE78A2" w:rsidRPr="00D21448" w:rsidTr="00DE78A2">
        <w:trPr>
          <w:cantSplit/>
        </w:trPr>
        <w:tc>
          <w:tcPr>
            <w:tcW w:w="2427" w:type="dxa"/>
            <w:gridSpan w:val="2"/>
            <w:vMerge/>
            <w:tcBorders>
              <w:top w:val="single" w:sz="16" w:space="0" w:color="000000"/>
              <w:left w:val="single" w:sz="16" w:space="0" w:color="000000"/>
              <w:bottom w:val="nil"/>
              <w:right w:val="nil"/>
            </w:tcBorders>
            <w:shd w:val="clear" w:color="auto" w:fill="FFFFFF"/>
            <w:vAlign w:val="bottom"/>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B</w:t>
            </w:r>
          </w:p>
        </w:tc>
        <w:tc>
          <w:tcPr>
            <w:tcW w:w="1475" w:type="dxa"/>
            <w:tcBorders>
              <w:bottom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Стандартная Ошибка</w:t>
            </w:r>
          </w:p>
        </w:tc>
        <w:tc>
          <w:tcPr>
            <w:tcW w:w="1475" w:type="dxa"/>
            <w:tcBorders>
              <w:bottom w:val="single" w:sz="16" w:space="0" w:color="000000"/>
            </w:tcBorders>
            <w:shd w:val="clear" w:color="auto" w:fill="FFFFFF"/>
            <w:vAlign w:val="bottom"/>
          </w:tcPr>
          <w:p w:rsidR="00DE78A2" w:rsidRPr="00D21448" w:rsidRDefault="00DE78A2" w:rsidP="00DE78A2">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Бета</w:t>
            </w:r>
          </w:p>
        </w:tc>
        <w:tc>
          <w:tcPr>
            <w:tcW w:w="1029" w:type="dxa"/>
            <w:vMerge/>
            <w:tcBorders>
              <w:top w:val="single" w:sz="16" w:space="0" w:color="000000"/>
            </w:tcBorders>
            <w:shd w:val="clear" w:color="auto" w:fill="FFFFFF"/>
            <w:vAlign w:val="bottom"/>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r>
      <w:tr w:rsidR="00DE78A2" w:rsidRPr="00D21448" w:rsidTr="00DE78A2">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1</w:t>
            </w:r>
          </w:p>
        </w:tc>
        <w:tc>
          <w:tcPr>
            <w:tcW w:w="1690" w:type="dxa"/>
            <w:tcBorders>
              <w:top w:val="single" w:sz="16" w:space="0" w:color="000000"/>
              <w:left w:val="nil"/>
              <w:bottom w:val="nil"/>
              <w:right w:val="single" w:sz="16" w:space="0" w:color="000000"/>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(Константа)</w:t>
            </w:r>
          </w:p>
        </w:tc>
        <w:tc>
          <w:tcPr>
            <w:tcW w:w="1475" w:type="dxa"/>
            <w:tcBorders>
              <w:top w:val="single" w:sz="16" w:space="0" w:color="000000"/>
              <w:left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3,088</w:t>
            </w:r>
          </w:p>
        </w:tc>
        <w:tc>
          <w:tcPr>
            <w:tcW w:w="1475" w:type="dxa"/>
            <w:tcBorders>
              <w:top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,299</w:t>
            </w:r>
          </w:p>
        </w:tc>
        <w:tc>
          <w:tcPr>
            <w:tcW w:w="1475" w:type="dxa"/>
            <w:tcBorders>
              <w:top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10,343</w:t>
            </w:r>
          </w:p>
        </w:tc>
        <w:tc>
          <w:tcPr>
            <w:tcW w:w="1029" w:type="dxa"/>
            <w:tcBorders>
              <w:top w:val="single" w:sz="16" w:space="0" w:color="000000"/>
              <w:bottom w:val="nil"/>
              <w:right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,000</w:t>
            </w:r>
          </w:p>
        </w:tc>
      </w:tr>
      <w:tr w:rsidR="00DE78A2" w:rsidRPr="00D21448" w:rsidTr="00DE78A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E78A2" w:rsidRPr="00D21448" w:rsidRDefault="00DE78A2" w:rsidP="00DE78A2">
            <w:pPr>
              <w:autoSpaceDE w:val="0"/>
              <w:autoSpaceDN w:val="0"/>
              <w:adjustRightInd w:val="0"/>
              <w:spacing w:after="0" w:line="240" w:lineRule="auto"/>
              <w:rPr>
                <w:rFonts w:ascii="Arial" w:hAnsi="Arial" w:cs="Arial"/>
                <w:color w:val="000000"/>
                <w:sz w:val="18"/>
                <w:szCs w:val="18"/>
              </w:rPr>
            </w:pPr>
          </w:p>
        </w:tc>
        <w:tc>
          <w:tcPr>
            <w:tcW w:w="1690" w:type="dxa"/>
            <w:tcBorders>
              <w:top w:val="nil"/>
              <w:left w:val="nil"/>
              <w:bottom w:val="single" w:sz="16" w:space="0" w:color="000000"/>
              <w:right w:val="single" w:sz="16" w:space="0" w:color="000000"/>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Сотрудничество</w:t>
            </w:r>
          </w:p>
        </w:tc>
        <w:tc>
          <w:tcPr>
            <w:tcW w:w="1475" w:type="dxa"/>
            <w:tcBorders>
              <w:top w:val="nil"/>
              <w:left w:val="single" w:sz="16" w:space="0" w:color="000000"/>
              <w:bottom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,511</w:t>
            </w:r>
          </w:p>
        </w:tc>
        <w:tc>
          <w:tcPr>
            <w:tcW w:w="1475" w:type="dxa"/>
            <w:tcBorders>
              <w:top w:val="nil"/>
              <w:bottom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,071</w:t>
            </w:r>
          </w:p>
        </w:tc>
        <w:tc>
          <w:tcPr>
            <w:tcW w:w="1475" w:type="dxa"/>
            <w:tcBorders>
              <w:top w:val="nil"/>
              <w:bottom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,416</w:t>
            </w:r>
          </w:p>
        </w:tc>
        <w:tc>
          <w:tcPr>
            <w:tcW w:w="1029" w:type="dxa"/>
            <w:tcBorders>
              <w:top w:val="nil"/>
              <w:bottom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7,239</w:t>
            </w:r>
          </w:p>
        </w:tc>
        <w:tc>
          <w:tcPr>
            <w:tcW w:w="1029" w:type="dxa"/>
            <w:tcBorders>
              <w:top w:val="nil"/>
              <w:bottom w:val="single" w:sz="16" w:space="0" w:color="000000"/>
              <w:right w:val="single" w:sz="16" w:space="0" w:color="000000"/>
            </w:tcBorders>
            <w:shd w:val="clear" w:color="auto" w:fill="FFFFFF"/>
            <w:vAlign w:val="center"/>
          </w:tcPr>
          <w:p w:rsidR="00DE78A2" w:rsidRPr="00D21448" w:rsidRDefault="00DE78A2" w:rsidP="00DE78A2">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,000</w:t>
            </w:r>
          </w:p>
        </w:tc>
      </w:tr>
      <w:tr w:rsidR="00DE78A2" w:rsidRPr="00D21448" w:rsidTr="00DE78A2">
        <w:trPr>
          <w:cantSplit/>
        </w:trPr>
        <w:tc>
          <w:tcPr>
            <w:tcW w:w="8910" w:type="dxa"/>
            <w:gridSpan w:val="7"/>
            <w:tcBorders>
              <w:top w:val="nil"/>
              <w:left w:val="nil"/>
              <w:bottom w:val="nil"/>
              <w:right w:val="nil"/>
            </w:tcBorders>
            <w:shd w:val="clear" w:color="auto" w:fill="FFFFFF"/>
          </w:tcPr>
          <w:p w:rsidR="00DE78A2" w:rsidRPr="00D21448" w:rsidRDefault="00DE78A2" w:rsidP="00DE78A2">
            <w:pPr>
              <w:autoSpaceDE w:val="0"/>
              <w:autoSpaceDN w:val="0"/>
              <w:adjustRightInd w:val="0"/>
              <w:spacing w:after="0" w:line="320" w:lineRule="atLeast"/>
              <w:ind w:left="60" w:right="60"/>
              <w:rPr>
                <w:rFonts w:ascii="Arial" w:hAnsi="Arial" w:cs="Arial"/>
                <w:color w:val="000000"/>
                <w:sz w:val="18"/>
                <w:szCs w:val="18"/>
              </w:rPr>
            </w:pPr>
            <w:proofErr w:type="spellStart"/>
            <w:r w:rsidRPr="00D21448">
              <w:rPr>
                <w:rFonts w:ascii="Arial" w:hAnsi="Arial" w:cs="Arial"/>
                <w:color w:val="000000"/>
                <w:sz w:val="18"/>
                <w:szCs w:val="18"/>
              </w:rPr>
              <w:t>a</w:t>
            </w:r>
            <w:proofErr w:type="spellEnd"/>
            <w:r w:rsidRPr="00D21448">
              <w:rPr>
                <w:rFonts w:ascii="Arial" w:hAnsi="Arial" w:cs="Arial"/>
                <w:color w:val="000000"/>
                <w:sz w:val="18"/>
                <w:szCs w:val="18"/>
              </w:rPr>
              <w:t>. Зависимая переменная: Удовлетворенность</w:t>
            </w:r>
          </w:p>
        </w:tc>
      </w:tr>
    </w:tbl>
    <w:p w:rsidR="0019175C" w:rsidRDefault="0019175C" w:rsidP="0096676F">
      <w:pPr>
        <w:spacing w:line="360" w:lineRule="auto"/>
        <w:jc w:val="both"/>
        <w:rPr>
          <w:rFonts w:ascii="Times New Roman" w:hAnsi="Times New Roman" w:cs="Times New Roman"/>
          <w:color w:val="000000"/>
          <w:sz w:val="28"/>
          <w:szCs w:val="28"/>
        </w:rPr>
      </w:pPr>
    </w:p>
    <w:p w:rsidR="0019175C" w:rsidRDefault="0019175C" w:rsidP="0019175C">
      <w:pPr>
        <w:spacing w:line="360" w:lineRule="auto"/>
        <w:jc w:val="both"/>
        <w:rPr>
          <w:rFonts w:ascii="Times New Roman" w:hAnsi="Times New Roman" w:cs="Times New Roman"/>
          <w:color w:val="000000"/>
          <w:sz w:val="28"/>
          <w:szCs w:val="28"/>
        </w:rPr>
      </w:pPr>
      <w:r w:rsidRPr="0019175C">
        <w:rPr>
          <w:rFonts w:ascii="Times New Roman" w:hAnsi="Times New Roman" w:cs="Times New Roman"/>
          <w:i/>
          <w:color w:val="000000"/>
          <w:sz w:val="28"/>
          <w:szCs w:val="28"/>
          <w:u w:val="single"/>
        </w:rPr>
        <w:t>Гипотеза 2</w:t>
      </w:r>
      <w:r>
        <w:rPr>
          <w:rFonts w:ascii="Times New Roman" w:hAnsi="Times New Roman" w:cs="Times New Roman"/>
          <w:i/>
          <w:color w:val="000000"/>
          <w:sz w:val="28"/>
          <w:szCs w:val="28"/>
          <w:u w:val="single"/>
        </w:rPr>
        <w:t>.</w:t>
      </w:r>
      <w:r>
        <w:rPr>
          <w:rFonts w:ascii="Times New Roman" w:hAnsi="Times New Roman" w:cs="Times New Roman"/>
          <w:color w:val="000000"/>
          <w:sz w:val="28"/>
          <w:szCs w:val="28"/>
        </w:rPr>
        <w:t xml:space="preserve"> Чем выше степень профессионализма у преподавателей, тем выше у них степень удовлетворенности трудом.</w:t>
      </w:r>
    </w:p>
    <w:p w:rsidR="0019175C" w:rsidRDefault="0019175C" w:rsidP="0019175C">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Для измерения уровня профессионализма были выбраны следующие вопросы:</w:t>
      </w:r>
    </w:p>
    <w:p w:rsidR="0019175C" w:rsidRDefault="0019175C" w:rsidP="0019175C">
      <w:pPr>
        <w:pStyle w:val="a6"/>
        <w:numPr>
          <w:ilvl w:val="0"/>
          <w:numId w:val="24"/>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Оцените высказывание по шкале от 1- полностью не </w:t>
      </w:r>
      <w:proofErr w:type="gramStart"/>
      <w:r>
        <w:rPr>
          <w:rFonts w:ascii="Times New Roman" w:hAnsi="Times New Roman" w:cs="Times New Roman"/>
          <w:color w:val="000000"/>
          <w:sz w:val="28"/>
          <w:szCs w:val="28"/>
        </w:rPr>
        <w:t>согласен</w:t>
      </w:r>
      <w:proofErr w:type="gramEnd"/>
      <w:r>
        <w:rPr>
          <w:rFonts w:ascii="Times New Roman" w:hAnsi="Times New Roman" w:cs="Times New Roman"/>
          <w:color w:val="000000"/>
          <w:sz w:val="28"/>
          <w:szCs w:val="28"/>
        </w:rPr>
        <w:t xml:space="preserve"> до 5 –полностью согласен: </w:t>
      </w:r>
      <w:r w:rsidRPr="0019175C">
        <w:rPr>
          <w:rFonts w:ascii="Times New Roman" w:hAnsi="Times New Roman" w:cs="Times New Roman"/>
          <w:i/>
          <w:color w:val="000000"/>
          <w:sz w:val="28"/>
          <w:szCs w:val="28"/>
        </w:rPr>
        <w:t>Я считаю себя специалистом в своей профессиональной сфере.</w:t>
      </w:r>
      <w:r>
        <w:rPr>
          <w:rFonts w:ascii="Times New Roman" w:hAnsi="Times New Roman" w:cs="Times New Roman"/>
          <w:color w:val="000000"/>
          <w:sz w:val="28"/>
          <w:szCs w:val="28"/>
        </w:rPr>
        <w:t xml:space="preserve"> </w:t>
      </w:r>
    </w:p>
    <w:p w:rsidR="0019175C" w:rsidRPr="009C1DBE" w:rsidRDefault="0019175C" w:rsidP="0019175C">
      <w:pPr>
        <w:pStyle w:val="a6"/>
        <w:numPr>
          <w:ilvl w:val="0"/>
          <w:numId w:val="24"/>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Оцените атмосферу в коллективе Вашей кафедры на основе критерия </w:t>
      </w:r>
      <w:r w:rsidRPr="0019175C">
        <w:rPr>
          <w:rFonts w:ascii="Times New Roman" w:hAnsi="Times New Roman" w:cs="Times New Roman"/>
          <w:i/>
          <w:color w:val="000000"/>
          <w:sz w:val="28"/>
          <w:szCs w:val="28"/>
        </w:rPr>
        <w:t>профессионализм</w:t>
      </w:r>
      <w:r>
        <w:rPr>
          <w:rFonts w:ascii="Times New Roman" w:hAnsi="Times New Roman" w:cs="Times New Roman"/>
          <w:color w:val="000000"/>
          <w:sz w:val="28"/>
          <w:szCs w:val="28"/>
        </w:rPr>
        <w:t xml:space="preserve"> по шкале </w:t>
      </w:r>
      <w:r>
        <w:rPr>
          <w:rFonts w:ascii="Times New Roman" w:hAnsi="Times New Roman" w:cs="Times New Roman"/>
          <w:sz w:val="28"/>
          <w:szCs w:val="28"/>
        </w:rPr>
        <w:t>от 1- критерий выражен слабо до 5 -критерий выражен в большой мере.</w:t>
      </w:r>
    </w:p>
    <w:p w:rsidR="009C1DBE" w:rsidRDefault="009C1DBE" w:rsidP="00145917">
      <w:pPr>
        <w:spacing w:line="360" w:lineRule="auto"/>
        <w:ind w:left="708"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из критериев также будет оцениваться в зависимости по отдельности (табл. 4) и в суммарной совокупности с весо</w:t>
      </w:r>
      <w:r w:rsidR="00145917">
        <w:rPr>
          <w:rFonts w:ascii="Times New Roman" w:hAnsi="Times New Roman" w:cs="Times New Roman"/>
          <w:color w:val="000000"/>
          <w:sz w:val="28"/>
          <w:szCs w:val="28"/>
        </w:rPr>
        <w:t>м 0,5 каждый (табл. 5).</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5"/>
        <w:gridCol w:w="2481"/>
        <w:gridCol w:w="1488"/>
        <w:gridCol w:w="1488"/>
        <w:gridCol w:w="1311"/>
        <w:gridCol w:w="709"/>
        <w:gridCol w:w="567"/>
      </w:tblGrid>
      <w:tr w:rsidR="009C1DBE" w:rsidRPr="00D21448" w:rsidTr="003A4182">
        <w:trPr>
          <w:cantSplit/>
        </w:trPr>
        <w:tc>
          <w:tcPr>
            <w:tcW w:w="8789" w:type="dxa"/>
            <w:gridSpan w:val="7"/>
            <w:tcBorders>
              <w:top w:val="nil"/>
              <w:left w:val="nil"/>
              <w:bottom w:val="nil"/>
              <w:right w:val="nil"/>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Таблица 4.  Оценка влияния уровня профессионализма на удовлетворенность трудом (по отдельным критериям)</w:t>
            </w:r>
            <w:proofErr w:type="spellStart"/>
            <w:r w:rsidRPr="00D21448">
              <w:rPr>
                <w:rFonts w:ascii="Arial" w:hAnsi="Arial" w:cs="Arial"/>
                <w:b/>
                <w:bCs/>
                <w:color w:val="000000"/>
                <w:sz w:val="18"/>
                <w:szCs w:val="18"/>
                <w:vertAlign w:val="superscript"/>
              </w:rPr>
              <w:t>a</w:t>
            </w:r>
            <w:proofErr w:type="spellEnd"/>
          </w:p>
        </w:tc>
      </w:tr>
      <w:tr w:rsidR="009C1DBE" w:rsidRPr="00D21448" w:rsidTr="003A4182">
        <w:trPr>
          <w:cantSplit/>
        </w:trPr>
        <w:tc>
          <w:tcPr>
            <w:tcW w:w="3226" w:type="dxa"/>
            <w:gridSpan w:val="2"/>
            <w:vMerge w:val="restart"/>
            <w:tcBorders>
              <w:top w:val="single" w:sz="16" w:space="0" w:color="000000"/>
              <w:left w:val="single" w:sz="16" w:space="0" w:color="000000"/>
              <w:bottom w:val="nil"/>
              <w:right w:val="nil"/>
            </w:tcBorders>
            <w:shd w:val="clear" w:color="auto" w:fill="FFFFFF"/>
            <w:vAlign w:val="bottom"/>
          </w:tcPr>
          <w:p w:rsidR="009C1DBE" w:rsidRPr="00D21448" w:rsidRDefault="009C1DBE" w:rsidP="009C1DBE">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Модель</w:t>
            </w:r>
          </w:p>
        </w:tc>
        <w:tc>
          <w:tcPr>
            <w:tcW w:w="2976" w:type="dxa"/>
            <w:gridSpan w:val="2"/>
            <w:tcBorders>
              <w:top w:val="single" w:sz="16" w:space="0" w:color="000000"/>
              <w:left w:val="single" w:sz="16" w:space="0" w:color="000000"/>
            </w:tcBorders>
            <w:shd w:val="clear" w:color="auto" w:fill="FFFFFF"/>
            <w:vAlign w:val="bottom"/>
          </w:tcPr>
          <w:p w:rsidR="009C1DBE" w:rsidRPr="00D21448"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D21448">
              <w:rPr>
                <w:rFonts w:ascii="Arial" w:hAnsi="Arial" w:cs="Arial"/>
                <w:color w:val="000000"/>
                <w:sz w:val="18"/>
                <w:szCs w:val="18"/>
              </w:rPr>
              <w:t>Нестандартизованные</w:t>
            </w:r>
            <w:proofErr w:type="spellEnd"/>
            <w:r w:rsidRPr="00D21448">
              <w:rPr>
                <w:rFonts w:ascii="Arial" w:hAnsi="Arial" w:cs="Arial"/>
                <w:color w:val="000000"/>
                <w:sz w:val="18"/>
                <w:szCs w:val="18"/>
              </w:rPr>
              <w:t xml:space="preserve"> коэффициенты</w:t>
            </w:r>
          </w:p>
        </w:tc>
        <w:tc>
          <w:tcPr>
            <w:tcW w:w="1311" w:type="dxa"/>
            <w:tcBorders>
              <w:top w:val="single" w:sz="16" w:space="0" w:color="000000"/>
            </w:tcBorders>
            <w:shd w:val="clear" w:color="auto" w:fill="FFFFFF"/>
            <w:vAlign w:val="bottom"/>
          </w:tcPr>
          <w:p w:rsidR="009C1DBE" w:rsidRPr="00D21448"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Стандартизованные коэффициенты</w:t>
            </w:r>
          </w:p>
        </w:tc>
        <w:tc>
          <w:tcPr>
            <w:tcW w:w="709" w:type="dxa"/>
            <w:vMerge w:val="restart"/>
            <w:tcBorders>
              <w:top w:val="single" w:sz="16" w:space="0" w:color="000000"/>
            </w:tcBorders>
            <w:shd w:val="clear" w:color="auto" w:fill="FFFFFF"/>
            <w:vAlign w:val="bottom"/>
          </w:tcPr>
          <w:p w:rsidR="009C1DBE" w:rsidRPr="00D21448" w:rsidRDefault="009E229C" w:rsidP="009C1DBE">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Т</w:t>
            </w:r>
          </w:p>
        </w:tc>
        <w:tc>
          <w:tcPr>
            <w:tcW w:w="567" w:type="dxa"/>
            <w:vMerge w:val="restart"/>
            <w:tcBorders>
              <w:top w:val="single" w:sz="16" w:space="0" w:color="000000"/>
              <w:right w:val="single" w:sz="16" w:space="0" w:color="000000"/>
            </w:tcBorders>
            <w:shd w:val="clear" w:color="auto" w:fill="FFFFFF"/>
            <w:vAlign w:val="bottom"/>
          </w:tcPr>
          <w:p w:rsidR="009C1DBE" w:rsidRPr="00D21448"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Знач.</w:t>
            </w:r>
          </w:p>
        </w:tc>
      </w:tr>
      <w:tr w:rsidR="009C1DBE" w:rsidRPr="00D21448" w:rsidTr="003A4182">
        <w:trPr>
          <w:cantSplit/>
        </w:trPr>
        <w:tc>
          <w:tcPr>
            <w:tcW w:w="3226" w:type="dxa"/>
            <w:gridSpan w:val="2"/>
            <w:vMerge/>
            <w:tcBorders>
              <w:top w:val="single" w:sz="16" w:space="0" w:color="000000"/>
              <w:left w:val="single" w:sz="16" w:space="0" w:color="000000"/>
              <w:bottom w:val="nil"/>
              <w:right w:val="nil"/>
            </w:tcBorders>
            <w:shd w:val="clear" w:color="auto" w:fill="FFFFFF"/>
            <w:vAlign w:val="bottom"/>
          </w:tcPr>
          <w:p w:rsidR="009C1DBE" w:rsidRPr="00D21448" w:rsidRDefault="009C1DBE" w:rsidP="009C1DBE">
            <w:pPr>
              <w:autoSpaceDE w:val="0"/>
              <w:autoSpaceDN w:val="0"/>
              <w:adjustRightInd w:val="0"/>
              <w:spacing w:after="0" w:line="240" w:lineRule="auto"/>
              <w:rPr>
                <w:rFonts w:ascii="Arial" w:hAnsi="Arial" w:cs="Arial"/>
                <w:color w:val="000000"/>
                <w:sz w:val="18"/>
                <w:szCs w:val="18"/>
              </w:rPr>
            </w:pPr>
          </w:p>
        </w:tc>
        <w:tc>
          <w:tcPr>
            <w:tcW w:w="1488" w:type="dxa"/>
            <w:tcBorders>
              <w:left w:val="single" w:sz="16" w:space="0" w:color="000000"/>
              <w:bottom w:val="single" w:sz="16" w:space="0" w:color="000000"/>
            </w:tcBorders>
            <w:shd w:val="clear" w:color="auto" w:fill="FFFFFF"/>
            <w:vAlign w:val="bottom"/>
          </w:tcPr>
          <w:p w:rsidR="009C1DBE" w:rsidRPr="00D21448"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B</w:t>
            </w:r>
          </w:p>
        </w:tc>
        <w:tc>
          <w:tcPr>
            <w:tcW w:w="1488" w:type="dxa"/>
            <w:tcBorders>
              <w:bottom w:val="single" w:sz="16" w:space="0" w:color="000000"/>
            </w:tcBorders>
            <w:shd w:val="clear" w:color="auto" w:fill="FFFFFF"/>
            <w:vAlign w:val="bottom"/>
          </w:tcPr>
          <w:p w:rsidR="009C1DBE" w:rsidRPr="00D21448"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Стандартная Ошибка</w:t>
            </w:r>
          </w:p>
        </w:tc>
        <w:tc>
          <w:tcPr>
            <w:tcW w:w="1311" w:type="dxa"/>
            <w:tcBorders>
              <w:bottom w:val="single" w:sz="16" w:space="0" w:color="000000"/>
            </w:tcBorders>
            <w:shd w:val="clear" w:color="auto" w:fill="FFFFFF"/>
            <w:vAlign w:val="bottom"/>
          </w:tcPr>
          <w:p w:rsidR="009C1DBE" w:rsidRPr="00D21448"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D21448">
              <w:rPr>
                <w:rFonts w:ascii="Arial" w:hAnsi="Arial" w:cs="Arial"/>
                <w:color w:val="000000"/>
                <w:sz w:val="18"/>
                <w:szCs w:val="18"/>
              </w:rPr>
              <w:t>Бета</w:t>
            </w:r>
          </w:p>
        </w:tc>
        <w:tc>
          <w:tcPr>
            <w:tcW w:w="709" w:type="dxa"/>
            <w:vMerge/>
            <w:tcBorders>
              <w:top w:val="single" w:sz="16" w:space="0" w:color="000000"/>
            </w:tcBorders>
            <w:shd w:val="clear" w:color="auto" w:fill="FFFFFF"/>
            <w:vAlign w:val="bottom"/>
          </w:tcPr>
          <w:p w:rsidR="009C1DBE" w:rsidRPr="00D21448" w:rsidRDefault="009C1DBE" w:rsidP="009C1DBE">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9C1DBE" w:rsidRPr="00D21448" w:rsidRDefault="009C1DBE" w:rsidP="009C1DBE">
            <w:pPr>
              <w:autoSpaceDE w:val="0"/>
              <w:autoSpaceDN w:val="0"/>
              <w:adjustRightInd w:val="0"/>
              <w:spacing w:after="0" w:line="240" w:lineRule="auto"/>
              <w:rPr>
                <w:rFonts w:ascii="Arial" w:hAnsi="Arial" w:cs="Arial"/>
                <w:color w:val="000000"/>
                <w:sz w:val="18"/>
                <w:szCs w:val="18"/>
              </w:rPr>
            </w:pPr>
          </w:p>
        </w:tc>
      </w:tr>
      <w:tr w:rsidR="009C1DBE" w:rsidRPr="00D21448" w:rsidTr="003A4182">
        <w:trPr>
          <w:cantSplit/>
        </w:trPr>
        <w:tc>
          <w:tcPr>
            <w:tcW w:w="745" w:type="dxa"/>
            <w:vMerge w:val="restart"/>
            <w:tcBorders>
              <w:top w:val="single" w:sz="16" w:space="0" w:color="000000"/>
              <w:left w:val="single" w:sz="16" w:space="0" w:color="000000"/>
              <w:bottom w:val="single" w:sz="16" w:space="0" w:color="000000"/>
              <w:right w:val="nil"/>
            </w:tcBorders>
            <w:shd w:val="clear" w:color="auto" w:fill="FFFFFF"/>
          </w:tcPr>
          <w:p w:rsidR="009C1DBE" w:rsidRPr="00D21448" w:rsidRDefault="009C1DBE" w:rsidP="009C1DBE">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1</w:t>
            </w:r>
          </w:p>
        </w:tc>
        <w:tc>
          <w:tcPr>
            <w:tcW w:w="2481" w:type="dxa"/>
            <w:tcBorders>
              <w:top w:val="single" w:sz="16" w:space="0" w:color="000000"/>
              <w:left w:val="nil"/>
              <w:bottom w:val="nil"/>
              <w:right w:val="single" w:sz="16" w:space="0" w:color="000000"/>
            </w:tcBorders>
            <w:shd w:val="clear" w:color="auto" w:fill="FFFFFF"/>
          </w:tcPr>
          <w:p w:rsidR="009C1DBE" w:rsidRPr="00D21448" w:rsidRDefault="009C1DBE" w:rsidP="009C1DBE">
            <w:pPr>
              <w:autoSpaceDE w:val="0"/>
              <w:autoSpaceDN w:val="0"/>
              <w:adjustRightInd w:val="0"/>
              <w:spacing w:after="0" w:line="320" w:lineRule="atLeast"/>
              <w:ind w:left="60" w:right="60"/>
              <w:rPr>
                <w:rFonts w:ascii="Arial" w:hAnsi="Arial" w:cs="Arial"/>
                <w:color w:val="000000"/>
                <w:sz w:val="18"/>
                <w:szCs w:val="18"/>
              </w:rPr>
            </w:pPr>
            <w:r w:rsidRPr="00D21448">
              <w:rPr>
                <w:rFonts w:ascii="Arial" w:hAnsi="Arial" w:cs="Arial"/>
                <w:color w:val="000000"/>
                <w:sz w:val="18"/>
                <w:szCs w:val="18"/>
              </w:rPr>
              <w:t>(Константа)</w:t>
            </w:r>
          </w:p>
        </w:tc>
        <w:tc>
          <w:tcPr>
            <w:tcW w:w="1488" w:type="dxa"/>
            <w:tcBorders>
              <w:top w:val="single" w:sz="16" w:space="0" w:color="000000"/>
              <w:left w:val="single" w:sz="16" w:space="0" w:color="000000"/>
              <w:bottom w:val="nil"/>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1,943</w:t>
            </w:r>
          </w:p>
        </w:tc>
        <w:tc>
          <w:tcPr>
            <w:tcW w:w="1488" w:type="dxa"/>
            <w:tcBorders>
              <w:top w:val="single" w:sz="16" w:space="0" w:color="000000"/>
              <w:bottom w:val="nil"/>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,469</w:t>
            </w:r>
          </w:p>
        </w:tc>
        <w:tc>
          <w:tcPr>
            <w:tcW w:w="1311" w:type="dxa"/>
            <w:tcBorders>
              <w:top w:val="single" w:sz="16" w:space="0" w:color="000000"/>
              <w:bottom w:val="nil"/>
            </w:tcBorders>
            <w:shd w:val="clear" w:color="auto" w:fill="FFFFFF"/>
            <w:vAlign w:val="center"/>
          </w:tcPr>
          <w:p w:rsidR="009C1DBE" w:rsidRPr="00D21448" w:rsidRDefault="009C1DBE" w:rsidP="009C1DB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4,138</w:t>
            </w:r>
          </w:p>
        </w:tc>
        <w:tc>
          <w:tcPr>
            <w:tcW w:w="567" w:type="dxa"/>
            <w:tcBorders>
              <w:top w:val="single" w:sz="16" w:space="0" w:color="000000"/>
              <w:bottom w:val="nil"/>
              <w:right w:val="single" w:sz="16" w:space="0" w:color="000000"/>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,000</w:t>
            </w:r>
          </w:p>
        </w:tc>
      </w:tr>
      <w:tr w:rsidR="009C1DBE" w:rsidRPr="00D21448" w:rsidTr="003A4182">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rsidR="009C1DBE" w:rsidRPr="00D21448" w:rsidRDefault="009C1DBE" w:rsidP="009C1DBE">
            <w:pPr>
              <w:autoSpaceDE w:val="0"/>
              <w:autoSpaceDN w:val="0"/>
              <w:adjustRightInd w:val="0"/>
              <w:spacing w:after="0" w:line="240" w:lineRule="auto"/>
              <w:rPr>
                <w:rFonts w:ascii="Arial" w:hAnsi="Arial" w:cs="Arial"/>
                <w:color w:val="000000"/>
                <w:sz w:val="18"/>
                <w:szCs w:val="18"/>
              </w:rPr>
            </w:pPr>
          </w:p>
        </w:tc>
        <w:tc>
          <w:tcPr>
            <w:tcW w:w="2481" w:type="dxa"/>
            <w:tcBorders>
              <w:top w:val="nil"/>
              <w:left w:val="nil"/>
              <w:bottom w:val="nil"/>
              <w:right w:val="single" w:sz="16" w:space="0" w:color="000000"/>
            </w:tcBorders>
            <w:shd w:val="clear" w:color="auto" w:fill="FFFFFF"/>
          </w:tcPr>
          <w:p w:rsidR="009C1DBE" w:rsidRPr="003A4182" w:rsidRDefault="009C1DBE" w:rsidP="009C1DBE">
            <w:pPr>
              <w:autoSpaceDE w:val="0"/>
              <w:autoSpaceDN w:val="0"/>
              <w:adjustRightInd w:val="0"/>
              <w:spacing w:after="0" w:line="320" w:lineRule="atLeast"/>
              <w:ind w:left="60" w:right="60"/>
              <w:rPr>
                <w:rFonts w:ascii="Arial" w:hAnsi="Arial" w:cs="Arial"/>
                <w:color w:val="000000"/>
                <w:sz w:val="16"/>
                <w:szCs w:val="18"/>
              </w:rPr>
            </w:pPr>
            <w:r w:rsidRPr="003A4182">
              <w:rPr>
                <w:rFonts w:ascii="Arial" w:hAnsi="Arial" w:cs="Arial"/>
                <w:color w:val="000000"/>
                <w:sz w:val="16"/>
                <w:szCs w:val="18"/>
              </w:rPr>
              <w:t>{Я считаю себя специалистом в своей профессиональной сфере} Оцените следующие высказывания о содержании и условиях Вашей работы в НИУ ВШЭ:</w:t>
            </w:r>
          </w:p>
        </w:tc>
        <w:tc>
          <w:tcPr>
            <w:tcW w:w="1488" w:type="dxa"/>
            <w:tcBorders>
              <w:top w:val="nil"/>
              <w:left w:val="single" w:sz="16" w:space="0" w:color="000000"/>
              <w:bottom w:val="nil"/>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,117</w:t>
            </w:r>
          </w:p>
        </w:tc>
        <w:tc>
          <w:tcPr>
            <w:tcW w:w="1488" w:type="dxa"/>
            <w:tcBorders>
              <w:top w:val="nil"/>
              <w:bottom w:val="nil"/>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,087</w:t>
            </w:r>
          </w:p>
        </w:tc>
        <w:tc>
          <w:tcPr>
            <w:tcW w:w="1311" w:type="dxa"/>
            <w:tcBorders>
              <w:top w:val="nil"/>
              <w:bottom w:val="nil"/>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,075</w:t>
            </w:r>
          </w:p>
        </w:tc>
        <w:tc>
          <w:tcPr>
            <w:tcW w:w="709" w:type="dxa"/>
            <w:tcBorders>
              <w:top w:val="nil"/>
              <w:bottom w:val="nil"/>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1,343</w:t>
            </w:r>
          </w:p>
        </w:tc>
        <w:tc>
          <w:tcPr>
            <w:tcW w:w="567" w:type="dxa"/>
            <w:tcBorders>
              <w:top w:val="nil"/>
              <w:bottom w:val="nil"/>
              <w:right w:val="single" w:sz="16" w:space="0" w:color="000000"/>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,180</w:t>
            </w:r>
          </w:p>
        </w:tc>
      </w:tr>
      <w:tr w:rsidR="009C1DBE" w:rsidRPr="00D21448" w:rsidTr="003A4182">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rsidR="009C1DBE" w:rsidRPr="00D21448" w:rsidRDefault="009C1DBE" w:rsidP="009C1DBE">
            <w:pPr>
              <w:autoSpaceDE w:val="0"/>
              <w:autoSpaceDN w:val="0"/>
              <w:adjustRightInd w:val="0"/>
              <w:spacing w:after="0" w:line="240" w:lineRule="auto"/>
              <w:rPr>
                <w:rFonts w:ascii="Arial" w:hAnsi="Arial" w:cs="Arial"/>
                <w:color w:val="000000"/>
                <w:sz w:val="18"/>
                <w:szCs w:val="18"/>
              </w:rPr>
            </w:pPr>
          </w:p>
        </w:tc>
        <w:tc>
          <w:tcPr>
            <w:tcW w:w="2481" w:type="dxa"/>
            <w:tcBorders>
              <w:top w:val="nil"/>
              <w:left w:val="nil"/>
              <w:bottom w:val="single" w:sz="16" w:space="0" w:color="000000"/>
              <w:right w:val="single" w:sz="16" w:space="0" w:color="000000"/>
            </w:tcBorders>
            <w:shd w:val="clear" w:color="auto" w:fill="FFFFFF"/>
          </w:tcPr>
          <w:p w:rsidR="009C1DBE" w:rsidRPr="003A4182" w:rsidRDefault="009C1DBE" w:rsidP="009C1DBE">
            <w:pPr>
              <w:autoSpaceDE w:val="0"/>
              <w:autoSpaceDN w:val="0"/>
              <w:adjustRightInd w:val="0"/>
              <w:spacing w:after="0" w:line="320" w:lineRule="atLeast"/>
              <w:ind w:left="60" w:right="60"/>
              <w:rPr>
                <w:rFonts w:ascii="Arial" w:hAnsi="Arial" w:cs="Arial"/>
                <w:color w:val="000000"/>
                <w:sz w:val="16"/>
                <w:szCs w:val="18"/>
              </w:rPr>
            </w:pPr>
            <w:r w:rsidRPr="003A4182">
              <w:rPr>
                <w:rFonts w:ascii="Arial" w:hAnsi="Arial" w:cs="Arial"/>
                <w:color w:val="000000"/>
                <w:sz w:val="16"/>
                <w:szCs w:val="18"/>
              </w:rPr>
              <w:t>{Профессионализм} Оцените атмосферу в коллективе Вашей кафедры по следующим критериям:</w:t>
            </w:r>
          </w:p>
        </w:tc>
        <w:tc>
          <w:tcPr>
            <w:tcW w:w="1488" w:type="dxa"/>
            <w:tcBorders>
              <w:top w:val="nil"/>
              <w:left w:val="single" w:sz="16" w:space="0" w:color="000000"/>
              <w:bottom w:val="single" w:sz="16" w:space="0" w:color="000000"/>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,644</w:t>
            </w:r>
          </w:p>
        </w:tc>
        <w:tc>
          <w:tcPr>
            <w:tcW w:w="1488" w:type="dxa"/>
            <w:tcBorders>
              <w:top w:val="nil"/>
              <w:bottom w:val="single" w:sz="16" w:space="0" w:color="000000"/>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,075</w:t>
            </w:r>
          </w:p>
        </w:tc>
        <w:tc>
          <w:tcPr>
            <w:tcW w:w="1311" w:type="dxa"/>
            <w:tcBorders>
              <w:top w:val="nil"/>
              <w:bottom w:val="single" w:sz="16" w:space="0" w:color="000000"/>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,481</w:t>
            </w:r>
          </w:p>
        </w:tc>
        <w:tc>
          <w:tcPr>
            <w:tcW w:w="709" w:type="dxa"/>
            <w:tcBorders>
              <w:top w:val="nil"/>
              <w:bottom w:val="single" w:sz="16" w:space="0" w:color="000000"/>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8,615</w:t>
            </w:r>
          </w:p>
        </w:tc>
        <w:tc>
          <w:tcPr>
            <w:tcW w:w="567" w:type="dxa"/>
            <w:tcBorders>
              <w:top w:val="nil"/>
              <w:bottom w:val="single" w:sz="16" w:space="0" w:color="000000"/>
              <w:right w:val="single" w:sz="16" w:space="0" w:color="000000"/>
            </w:tcBorders>
            <w:shd w:val="clear" w:color="auto" w:fill="FFFFFF"/>
            <w:vAlign w:val="center"/>
          </w:tcPr>
          <w:p w:rsidR="009C1DBE" w:rsidRPr="00D21448"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D21448">
              <w:rPr>
                <w:rFonts w:ascii="Arial" w:hAnsi="Arial" w:cs="Arial"/>
                <w:color w:val="000000"/>
                <w:sz w:val="18"/>
                <w:szCs w:val="18"/>
              </w:rPr>
              <w:t>,000</w:t>
            </w:r>
          </w:p>
        </w:tc>
      </w:tr>
      <w:tr w:rsidR="009C1DBE" w:rsidRPr="00D21448" w:rsidTr="003A4182">
        <w:trPr>
          <w:cantSplit/>
        </w:trPr>
        <w:tc>
          <w:tcPr>
            <w:tcW w:w="8789" w:type="dxa"/>
            <w:gridSpan w:val="7"/>
            <w:tcBorders>
              <w:top w:val="nil"/>
              <w:left w:val="nil"/>
              <w:bottom w:val="nil"/>
              <w:right w:val="nil"/>
            </w:tcBorders>
            <w:shd w:val="clear" w:color="auto" w:fill="FFFFFF"/>
          </w:tcPr>
          <w:p w:rsidR="009C1DBE" w:rsidRPr="00D21448" w:rsidRDefault="009C1DBE" w:rsidP="009C1DBE">
            <w:pPr>
              <w:autoSpaceDE w:val="0"/>
              <w:autoSpaceDN w:val="0"/>
              <w:adjustRightInd w:val="0"/>
              <w:spacing w:after="0" w:line="320" w:lineRule="atLeast"/>
              <w:ind w:left="60" w:right="60"/>
              <w:rPr>
                <w:rFonts w:ascii="Arial" w:hAnsi="Arial" w:cs="Arial"/>
                <w:color w:val="000000"/>
                <w:sz w:val="18"/>
                <w:szCs w:val="18"/>
              </w:rPr>
            </w:pPr>
            <w:proofErr w:type="spellStart"/>
            <w:r w:rsidRPr="00D21448">
              <w:rPr>
                <w:rFonts w:ascii="Arial" w:hAnsi="Arial" w:cs="Arial"/>
                <w:color w:val="000000"/>
                <w:sz w:val="18"/>
                <w:szCs w:val="18"/>
              </w:rPr>
              <w:t>a</w:t>
            </w:r>
            <w:proofErr w:type="spellEnd"/>
            <w:r w:rsidRPr="00D21448">
              <w:rPr>
                <w:rFonts w:ascii="Arial" w:hAnsi="Arial" w:cs="Arial"/>
                <w:color w:val="000000"/>
                <w:sz w:val="18"/>
                <w:szCs w:val="18"/>
              </w:rPr>
              <w:t>. Зависимая переменная: Удовлетворенность</w:t>
            </w:r>
          </w:p>
        </w:tc>
      </w:tr>
    </w:tbl>
    <w:p w:rsidR="007F2797" w:rsidRDefault="007F2797" w:rsidP="003A4182">
      <w:pPr>
        <w:spacing w:line="360" w:lineRule="auto"/>
        <w:jc w:val="both"/>
        <w:rPr>
          <w:rFonts w:ascii="Times New Roman" w:hAnsi="Times New Roman" w:cs="Times New Roman"/>
          <w:color w:val="000000"/>
          <w:sz w:val="28"/>
          <w:szCs w:val="28"/>
        </w:rPr>
      </w:pPr>
    </w:p>
    <w:tbl>
      <w:tblPr>
        <w:tblW w:w="9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953"/>
        <w:gridCol w:w="1476"/>
        <w:gridCol w:w="1476"/>
        <w:gridCol w:w="1476"/>
        <w:gridCol w:w="1030"/>
        <w:gridCol w:w="1030"/>
      </w:tblGrid>
      <w:tr w:rsidR="009C1DBE" w:rsidRPr="003B02BF" w:rsidTr="009C1DBE">
        <w:trPr>
          <w:cantSplit/>
        </w:trPr>
        <w:tc>
          <w:tcPr>
            <w:tcW w:w="9172" w:type="dxa"/>
            <w:gridSpan w:val="7"/>
            <w:tcBorders>
              <w:top w:val="nil"/>
              <w:left w:val="nil"/>
              <w:bottom w:val="nil"/>
              <w:right w:val="nil"/>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Таблица 5.  Оценка влияния уровня профессионализма на удовлетворенность трудом (по сумме критериев)</w:t>
            </w:r>
            <w:proofErr w:type="spellStart"/>
            <w:r w:rsidRPr="003B02BF">
              <w:rPr>
                <w:rFonts w:ascii="Arial" w:hAnsi="Arial" w:cs="Arial"/>
                <w:b/>
                <w:bCs/>
                <w:color w:val="000000"/>
                <w:sz w:val="18"/>
                <w:szCs w:val="18"/>
                <w:vertAlign w:val="superscript"/>
              </w:rPr>
              <w:t>a</w:t>
            </w:r>
            <w:proofErr w:type="spellEnd"/>
          </w:p>
        </w:tc>
      </w:tr>
      <w:tr w:rsidR="009C1DBE" w:rsidRPr="003B02BF" w:rsidTr="009C1DBE">
        <w:trPr>
          <w:cantSplit/>
        </w:trPr>
        <w:tc>
          <w:tcPr>
            <w:tcW w:w="2689" w:type="dxa"/>
            <w:gridSpan w:val="2"/>
            <w:vMerge w:val="restart"/>
            <w:tcBorders>
              <w:top w:val="single" w:sz="16" w:space="0" w:color="000000"/>
              <w:left w:val="single" w:sz="16" w:space="0" w:color="000000"/>
              <w:bottom w:val="nil"/>
              <w:right w:val="nil"/>
            </w:tcBorders>
            <w:shd w:val="clear" w:color="auto" w:fill="FFFFFF"/>
            <w:vAlign w:val="bottom"/>
          </w:tcPr>
          <w:p w:rsidR="009C1DBE" w:rsidRPr="003B02BF" w:rsidRDefault="009C1DBE" w:rsidP="009C1DBE">
            <w:pPr>
              <w:autoSpaceDE w:val="0"/>
              <w:autoSpaceDN w:val="0"/>
              <w:adjustRightInd w:val="0"/>
              <w:spacing w:after="0" w:line="320" w:lineRule="atLeast"/>
              <w:ind w:left="60" w:right="60"/>
              <w:rPr>
                <w:rFonts w:ascii="Arial" w:hAnsi="Arial" w:cs="Arial"/>
                <w:color w:val="000000"/>
                <w:sz w:val="18"/>
                <w:szCs w:val="18"/>
              </w:rPr>
            </w:pPr>
            <w:r w:rsidRPr="003B02BF">
              <w:rPr>
                <w:rFonts w:ascii="Arial" w:hAnsi="Arial" w:cs="Arial"/>
                <w:color w:val="000000"/>
                <w:sz w:val="18"/>
                <w:szCs w:val="18"/>
              </w:rPr>
              <w:lastRenderedPageBreak/>
              <w:t>Модель</w:t>
            </w:r>
          </w:p>
        </w:tc>
        <w:tc>
          <w:tcPr>
            <w:tcW w:w="2950" w:type="dxa"/>
            <w:gridSpan w:val="2"/>
            <w:tcBorders>
              <w:top w:val="single" w:sz="16" w:space="0" w:color="000000"/>
              <w:left w:val="single" w:sz="16" w:space="0" w:color="000000"/>
            </w:tcBorders>
            <w:shd w:val="clear" w:color="auto" w:fill="FFFFFF"/>
            <w:vAlign w:val="bottom"/>
          </w:tcPr>
          <w:p w:rsidR="009C1DBE" w:rsidRPr="003B02BF"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3B02BF">
              <w:rPr>
                <w:rFonts w:ascii="Arial" w:hAnsi="Arial" w:cs="Arial"/>
                <w:color w:val="000000"/>
                <w:sz w:val="18"/>
                <w:szCs w:val="18"/>
              </w:rPr>
              <w:t>Нестандартизованные</w:t>
            </w:r>
            <w:proofErr w:type="spellEnd"/>
            <w:r w:rsidRPr="003B02BF">
              <w:rPr>
                <w:rFonts w:ascii="Arial" w:hAnsi="Arial" w:cs="Arial"/>
                <w:color w:val="000000"/>
                <w:sz w:val="18"/>
                <w:szCs w:val="18"/>
              </w:rPr>
              <w:t xml:space="preserve"> коэффициенты</w:t>
            </w:r>
          </w:p>
        </w:tc>
        <w:tc>
          <w:tcPr>
            <w:tcW w:w="1475" w:type="dxa"/>
            <w:tcBorders>
              <w:top w:val="single" w:sz="16" w:space="0" w:color="000000"/>
            </w:tcBorders>
            <w:shd w:val="clear" w:color="auto" w:fill="FFFFFF"/>
            <w:vAlign w:val="bottom"/>
          </w:tcPr>
          <w:p w:rsidR="009C1DBE" w:rsidRPr="003B02BF"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3B02BF">
              <w:rPr>
                <w:rFonts w:ascii="Arial" w:hAnsi="Arial" w:cs="Arial"/>
                <w:color w:val="000000"/>
                <w:sz w:val="18"/>
                <w:szCs w:val="18"/>
              </w:rPr>
              <w:t>Стандартизованные коэффициенты</w:t>
            </w:r>
          </w:p>
        </w:tc>
        <w:tc>
          <w:tcPr>
            <w:tcW w:w="1029" w:type="dxa"/>
            <w:vMerge w:val="restart"/>
            <w:tcBorders>
              <w:top w:val="single" w:sz="16" w:space="0" w:color="000000"/>
            </w:tcBorders>
            <w:shd w:val="clear" w:color="auto" w:fill="FFFFFF"/>
            <w:vAlign w:val="bottom"/>
          </w:tcPr>
          <w:p w:rsidR="009C1DBE" w:rsidRPr="003B02BF" w:rsidRDefault="00145917" w:rsidP="009C1DBE">
            <w:pPr>
              <w:autoSpaceDE w:val="0"/>
              <w:autoSpaceDN w:val="0"/>
              <w:adjustRightInd w:val="0"/>
              <w:spacing w:after="0" w:line="320" w:lineRule="atLeast"/>
              <w:ind w:left="60" w:right="60"/>
              <w:jc w:val="center"/>
              <w:rPr>
                <w:rFonts w:ascii="Arial" w:hAnsi="Arial" w:cs="Arial"/>
                <w:color w:val="000000"/>
                <w:sz w:val="18"/>
                <w:szCs w:val="18"/>
              </w:rPr>
            </w:pPr>
            <w:r w:rsidRPr="003B02BF">
              <w:rPr>
                <w:rFonts w:ascii="Arial" w:hAnsi="Arial" w:cs="Arial"/>
                <w:color w:val="000000"/>
                <w:sz w:val="18"/>
                <w:szCs w:val="18"/>
              </w:rPr>
              <w:t>Т</w:t>
            </w:r>
          </w:p>
        </w:tc>
        <w:tc>
          <w:tcPr>
            <w:tcW w:w="1029" w:type="dxa"/>
            <w:vMerge w:val="restart"/>
            <w:tcBorders>
              <w:top w:val="single" w:sz="16" w:space="0" w:color="000000"/>
              <w:right w:val="single" w:sz="16" w:space="0" w:color="000000"/>
            </w:tcBorders>
            <w:shd w:val="clear" w:color="auto" w:fill="FFFFFF"/>
            <w:vAlign w:val="bottom"/>
          </w:tcPr>
          <w:p w:rsidR="009C1DBE" w:rsidRPr="003B02BF"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3B02BF">
              <w:rPr>
                <w:rFonts w:ascii="Arial" w:hAnsi="Arial" w:cs="Arial"/>
                <w:color w:val="000000"/>
                <w:sz w:val="18"/>
                <w:szCs w:val="18"/>
              </w:rPr>
              <w:t>Знач.</w:t>
            </w:r>
          </w:p>
        </w:tc>
      </w:tr>
      <w:tr w:rsidR="009C1DBE" w:rsidRPr="003B02BF" w:rsidTr="009C1DBE">
        <w:trPr>
          <w:cantSplit/>
        </w:trPr>
        <w:tc>
          <w:tcPr>
            <w:tcW w:w="2689" w:type="dxa"/>
            <w:gridSpan w:val="2"/>
            <w:vMerge/>
            <w:tcBorders>
              <w:top w:val="single" w:sz="16" w:space="0" w:color="000000"/>
              <w:left w:val="single" w:sz="16" w:space="0" w:color="000000"/>
              <w:bottom w:val="nil"/>
              <w:right w:val="nil"/>
            </w:tcBorders>
            <w:shd w:val="clear" w:color="auto" w:fill="FFFFFF"/>
            <w:vAlign w:val="bottom"/>
          </w:tcPr>
          <w:p w:rsidR="009C1DBE" w:rsidRPr="003B02BF" w:rsidRDefault="009C1DBE" w:rsidP="009C1DBE">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9C1DBE" w:rsidRPr="003B02BF"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3B02BF">
              <w:rPr>
                <w:rFonts w:ascii="Arial" w:hAnsi="Arial" w:cs="Arial"/>
                <w:color w:val="000000"/>
                <w:sz w:val="18"/>
                <w:szCs w:val="18"/>
              </w:rPr>
              <w:t>B</w:t>
            </w:r>
          </w:p>
        </w:tc>
        <w:tc>
          <w:tcPr>
            <w:tcW w:w="1475" w:type="dxa"/>
            <w:tcBorders>
              <w:bottom w:val="single" w:sz="16" w:space="0" w:color="000000"/>
            </w:tcBorders>
            <w:shd w:val="clear" w:color="auto" w:fill="FFFFFF"/>
            <w:vAlign w:val="bottom"/>
          </w:tcPr>
          <w:p w:rsidR="009C1DBE" w:rsidRPr="003B02BF"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3B02BF">
              <w:rPr>
                <w:rFonts w:ascii="Arial" w:hAnsi="Arial" w:cs="Arial"/>
                <w:color w:val="000000"/>
                <w:sz w:val="18"/>
                <w:szCs w:val="18"/>
              </w:rPr>
              <w:t>Стандартная Ошибка</w:t>
            </w:r>
          </w:p>
        </w:tc>
        <w:tc>
          <w:tcPr>
            <w:tcW w:w="1475" w:type="dxa"/>
            <w:tcBorders>
              <w:bottom w:val="single" w:sz="16" w:space="0" w:color="000000"/>
            </w:tcBorders>
            <w:shd w:val="clear" w:color="auto" w:fill="FFFFFF"/>
            <w:vAlign w:val="bottom"/>
          </w:tcPr>
          <w:p w:rsidR="009C1DBE" w:rsidRPr="003B02BF" w:rsidRDefault="009C1DBE" w:rsidP="009C1DBE">
            <w:pPr>
              <w:autoSpaceDE w:val="0"/>
              <w:autoSpaceDN w:val="0"/>
              <w:adjustRightInd w:val="0"/>
              <w:spacing w:after="0" w:line="320" w:lineRule="atLeast"/>
              <w:ind w:left="60" w:right="60"/>
              <w:jc w:val="center"/>
              <w:rPr>
                <w:rFonts w:ascii="Arial" w:hAnsi="Arial" w:cs="Arial"/>
                <w:color w:val="000000"/>
                <w:sz w:val="18"/>
                <w:szCs w:val="18"/>
              </w:rPr>
            </w:pPr>
            <w:r w:rsidRPr="003B02BF">
              <w:rPr>
                <w:rFonts w:ascii="Arial" w:hAnsi="Arial" w:cs="Arial"/>
                <w:color w:val="000000"/>
                <w:sz w:val="18"/>
                <w:szCs w:val="18"/>
              </w:rPr>
              <w:t>Бета</w:t>
            </w:r>
          </w:p>
        </w:tc>
        <w:tc>
          <w:tcPr>
            <w:tcW w:w="1029" w:type="dxa"/>
            <w:vMerge/>
            <w:tcBorders>
              <w:top w:val="single" w:sz="16" w:space="0" w:color="000000"/>
            </w:tcBorders>
            <w:shd w:val="clear" w:color="auto" w:fill="FFFFFF"/>
            <w:vAlign w:val="bottom"/>
          </w:tcPr>
          <w:p w:rsidR="009C1DBE" w:rsidRPr="003B02BF" w:rsidRDefault="009C1DBE" w:rsidP="009C1DBE">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9C1DBE" w:rsidRPr="003B02BF" w:rsidRDefault="009C1DBE" w:rsidP="009C1DBE">
            <w:pPr>
              <w:autoSpaceDE w:val="0"/>
              <w:autoSpaceDN w:val="0"/>
              <w:adjustRightInd w:val="0"/>
              <w:spacing w:after="0" w:line="240" w:lineRule="auto"/>
              <w:rPr>
                <w:rFonts w:ascii="Arial" w:hAnsi="Arial" w:cs="Arial"/>
                <w:color w:val="000000"/>
                <w:sz w:val="18"/>
                <w:szCs w:val="18"/>
              </w:rPr>
            </w:pPr>
          </w:p>
        </w:tc>
      </w:tr>
      <w:tr w:rsidR="009C1DBE" w:rsidRPr="003B02BF" w:rsidTr="009C1DB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9C1DBE" w:rsidRPr="003B02BF" w:rsidRDefault="009C1DBE" w:rsidP="009C1DBE">
            <w:pPr>
              <w:autoSpaceDE w:val="0"/>
              <w:autoSpaceDN w:val="0"/>
              <w:adjustRightInd w:val="0"/>
              <w:spacing w:after="0" w:line="320" w:lineRule="atLeast"/>
              <w:ind w:left="60" w:right="60"/>
              <w:rPr>
                <w:rFonts w:ascii="Arial" w:hAnsi="Arial" w:cs="Arial"/>
                <w:color w:val="000000"/>
                <w:sz w:val="18"/>
                <w:szCs w:val="18"/>
              </w:rPr>
            </w:pPr>
            <w:r w:rsidRPr="003B02BF">
              <w:rPr>
                <w:rFonts w:ascii="Arial" w:hAnsi="Arial" w:cs="Arial"/>
                <w:color w:val="000000"/>
                <w:sz w:val="18"/>
                <w:szCs w:val="18"/>
              </w:rPr>
              <w:t>1</w:t>
            </w:r>
          </w:p>
        </w:tc>
        <w:tc>
          <w:tcPr>
            <w:tcW w:w="1952" w:type="dxa"/>
            <w:tcBorders>
              <w:top w:val="single" w:sz="16" w:space="0" w:color="000000"/>
              <w:left w:val="nil"/>
              <w:bottom w:val="nil"/>
              <w:right w:val="single" w:sz="16" w:space="0" w:color="000000"/>
            </w:tcBorders>
            <w:shd w:val="clear" w:color="auto" w:fill="FFFFFF"/>
          </w:tcPr>
          <w:p w:rsidR="009C1DBE" w:rsidRPr="003B02BF" w:rsidRDefault="009C1DBE" w:rsidP="009C1DBE">
            <w:pPr>
              <w:autoSpaceDE w:val="0"/>
              <w:autoSpaceDN w:val="0"/>
              <w:adjustRightInd w:val="0"/>
              <w:spacing w:after="0" w:line="320" w:lineRule="atLeast"/>
              <w:ind w:left="60" w:right="60"/>
              <w:rPr>
                <w:rFonts w:ascii="Arial" w:hAnsi="Arial" w:cs="Arial"/>
                <w:color w:val="000000"/>
                <w:sz w:val="18"/>
                <w:szCs w:val="18"/>
              </w:rPr>
            </w:pPr>
            <w:r w:rsidRPr="003B02BF">
              <w:rPr>
                <w:rFonts w:ascii="Arial" w:hAnsi="Arial" w:cs="Arial"/>
                <w:color w:val="000000"/>
                <w:sz w:val="18"/>
                <w:szCs w:val="18"/>
              </w:rPr>
              <w:t>(Константа)</w:t>
            </w:r>
          </w:p>
        </w:tc>
        <w:tc>
          <w:tcPr>
            <w:tcW w:w="1475" w:type="dxa"/>
            <w:tcBorders>
              <w:top w:val="single" w:sz="16" w:space="0" w:color="000000"/>
              <w:left w:val="single" w:sz="16" w:space="0" w:color="000000"/>
              <w:bottom w:val="nil"/>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1,604</w:t>
            </w:r>
          </w:p>
        </w:tc>
        <w:tc>
          <w:tcPr>
            <w:tcW w:w="1475" w:type="dxa"/>
            <w:tcBorders>
              <w:top w:val="single" w:sz="16" w:space="0" w:color="000000"/>
              <w:bottom w:val="nil"/>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,479</w:t>
            </w:r>
          </w:p>
        </w:tc>
        <w:tc>
          <w:tcPr>
            <w:tcW w:w="1475" w:type="dxa"/>
            <w:tcBorders>
              <w:top w:val="single" w:sz="16" w:space="0" w:color="000000"/>
              <w:bottom w:val="nil"/>
            </w:tcBorders>
            <w:shd w:val="clear" w:color="auto" w:fill="FFFFFF"/>
            <w:vAlign w:val="center"/>
          </w:tcPr>
          <w:p w:rsidR="009C1DBE" w:rsidRPr="003B02BF" w:rsidRDefault="009C1DBE" w:rsidP="009C1DBE">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3,346</w:t>
            </w:r>
          </w:p>
        </w:tc>
        <w:tc>
          <w:tcPr>
            <w:tcW w:w="1029" w:type="dxa"/>
            <w:tcBorders>
              <w:top w:val="single" w:sz="16" w:space="0" w:color="000000"/>
              <w:bottom w:val="nil"/>
              <w:right w:val="single" w:sz="16" w:space="0" w:color="000000"/>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,001</w:t>
            </w:r>
          </w:p>
        </w:tc>
      </w:tr>
      <w:tr w:rsidR="009C1DBE" w:rsidRPr="003B02BF" w:rsidTr="009C1DB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9C1DBE" w:rsidRPr="003B02BF" w:rsidRDefault="009C1DBE" w:rsidP="009C1DBE">
            <w:pPr>
              <w:autoSpaceDE w:val="0"/>
              <w:autoSpaceDN w:val="0"/>
              <w:adjustRightInd w:val="0"/>
              <w:spacing w:after="0" w:line="240" w:lineRule="auto"/>
              <w:rPr>
                <w:rFonts w:ascii="Arial" w:hAnsi="Arial" w:cs="Arial"/>
                <w:color w:val="000000"/>
                <w:sz w:val="18"/>
                <w:szCs w:val="18"/>
              </w:rPr>
            </w:pPr>
          </w:p>
        </w:tc>
        <w:tc>
          <w:tcPr>
            <w:tcW w:w="1952" w:type="dxa"/>
            <w:tcBorders>
              <w:top w:val="nil"/>
              <w:left w:val="nil"/>
              <w:bottom w:val="single" w:sz="16" w:space="0" w:color="000000"/>
              <w:right w:val="single" w:sz="16" w:space="0" w:color="000000"/>
            </w:tcBorders>
            <w:shd w:val="clear" w:color="auto" w:fill="FFFFFF"/>
          </w:tcPr>
          <w:p w:rsidR="009C1DBE" w:rsidRPr="003B02BF" w:rsidRDefault="009C1DBE" w:rsidP="009C1DBE">
            <w:pPr>
              <w:autoSpaceDE w:val="0"/>
              <w:autoSpaceDN w:val="0"/>
              <w:adjustRightInd w:val="0"/>
              <w:spacing w:after="0" w:line="320" w:lineRule="atLeast"/>
              <w:ind w:left="60" w:right="60"/>
              <w:rPr>
                <w:rFonts w:ascii="Arial" w:hAnsi="Arial" w:cs="Arial"/>
                <w:color w:val="000000"/>
                <w:sz w:val="18"/>
                <w:szCs w:val="18"/>
              </w:rPr>
            </w:pPr>
            <w:r w:rsidRPr="003B02BF">
              <w:rPr>
                <w:rFonts w:ascii="Arial" w:hAnsi="Arial" w:cs="Arial"/>
                <w:color w:val="000000"/>
                <w:sz w:val="18"/>
                <w:szCs w:val="18"/>
              </w:rPr>
              <w:t>Профессионализм</w:t>
            </w:r>
          </w:p>
        </w:tc>
        <w:tc>
          <w:tcPr>
            <w:tcW w:w="1475" w:type="dxa"/>
            <w:tcBorders>
              <w:top w:val="nil"/>
              <w:left w:val="single" w:sz="16" w:space="0" w:color="000000"/>
              <w:bottom w:val="single" w:sz="16" w:space="0" w:color="000000"/>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,834</w:t>
            </w:r>
          </w:p>
        </w:tc>
        <w:tc>
          <w:tcPr>
            <w:tcW w:w="1475" w:type="dxa"/>
            <w:tcBorders>
              <w:top w:val="nil"/>
              <w:bottom w:val="single" w:sz="16" w:space="0" w:color="000000"/>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,111</w:t>
            </w:r>
          </w:p>
        </w:tc>
        <w:tc>
          <w:tcPr>
            <w:tcW w:w="1475" w:type="dxa"/>
            <w:tcBorders>
              <w:top w:val="nil"/>
              <w:bottom w:val="single" w:sz="16" w:space="0" w:color="000000"/>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,433</w:t>
            </w:r>
          </w:p>
        </w:tc>
        <w:tc>
          <w:tcPr>
            <w:tcW w:w="1029" w:type="dxa"/>
            <w:tcBorders>
              <w:top w:val="nil"/>
              <w:bottom w:val="single" w:sz="16" w:space="0" w:color="000000"/>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7,541</w:t>
            </w:r>
          </w:p>
        </w:tc>
        <w:tc>
          <w:tcPr>
            <w:tcW w:w="1029" w:type="dxa"/>
            <w:tcBorders>
              <w:top w:val="nil"/>
              <w:bottom w:val="single" w:sz="16" w:space="0" w:color="000000"/>
              <w:right w:val="single" w:sz="16" w:space="0" w:color="000000"/>
            </w:tcBorders>
            <w:shd w:val="clear" w:color="auto" w:fill="FFFFFF"/>
            <w:vAlign w:val="center"/>
          </w:tcPr>
          <w:p w:rsidR="009C1DBE" w:rsidRPr="003B02BF" w:rsidRDefault="009C1DBE" w:rsidP="009C1DBE">
            <w:pPr>
              <w:autoSpaceDE w:val="0"/>
              <w:autoSpaceDN w:val="0"/>
              <w:adjustRightInd w:val="0"/>
              <w:spacing w:after="0" w:line="320" w:lineRule="atLeast"/>
              <w:ind w:left="60" w:right="60"/>
              <w:jc w:val="right"/>
              <w:rPr>
                <w:rFonts w:ascii="Arial" w:hAnsi="Arial" w:cs="Arial"/>
                <w:color w:val="000000"/>
                <w:sz w:val="18"/>
                <w:szCs w:val="18"/>
              </w:rPr>
            </w:pPr>
            <w:r w:rsidRPr="003B02BF">
              <w:rPr>
                <w:rFonts w:ascii="Arial" w:hAnsi="Arial" w:cs="Arial"/>
                <w:color w:val="000000"/>
                <w:sz w:val="18"/>
                <w:szCs w:val="18"/>
              </w:rPr>
              <w:t>,000</w:t>
            </w:r>
          </w:p>
        </w:tc>
      </w:tr>
      <w:tr w:rsidR="009C1DBE" w:rsidRPr="003B02BF" w:rsidTr="009C1DBE">
        <w:trPr>
          <w:cantSplit/>
        </w:trPr>
        <w:tc>
          <w:tcPr>
            <w:tcW w:w="9172" w:type="dxa"/>
            <w:gridSpan w:val="7"/>
            <w:tcBorders>
              <w:top w:val="nil"/>
              <w:left w:val="nil"/>
              <w:bottom w:val="nil"/>
              <w:right w:val="nil"/>
            </w:tcBorders>
            <w:shd w:val="clear" w:color="auto" w:fill="FFFFFF"/>
          </w:tcPr>
          <w:p w:rsidR="009C1DBE" w:rsidRPr="003B02BF" w:rsidRDefault="009C1DBE" w:rsidP="009C1DBE">
            <w:pPr>
              <w:autoSpaceDE w:val="0"/>
              <w:autoSpaceDN w:val="0"/>
              <w:adjustRightInd w:val="0"/>
              <w:spacing w:after="0" w:line="320" w:lineRule="atLeast"/>
              <w:ind w:left="60" w:right="60"/>
              <w:rPr>
                <w:rFonts w:ascii="Arial" w:hAnsi="Arial" w:cs="Arial"/>
                <w:color w:val="000000"/>
                <w:sz w:val="18"/>
                <w:szCs w:val="18"/>
              </w:rPr>
            </w:pPr>
            <w:proofErr w:type="spellStart"/>
            <w:r w:rsidRPr="003B02BF">
              <w:rPr>
                <w:rFonts w:ascii="Arial" w:hAnsi="Arial" w:cs="Arial"/>
                <w:color w:val="000000"/>
                <w:sz w:val="18"/>
                <w:szCs w:val="18"/>
              </w:rPr>
              <w:t>a</w:t>
            </w:r>
            <w:proofErr w:type="spellEnd"/>
            <w:r w:rsidRPr="003B02BF">
              <w:rPr>
                <w:rFonts w:ascii="Arial" w:hAnsi="Arial" w:cs="Arial"/>
                <w:color w:val="000000"/>
                <w:sz w:val="18"/>
                <w:szCs w:val="18"/>
              </w:rPr>
              <w:t>. Зависимая переменная: Удовлетворенность</w:t>
            </w:r>
          </w:p>
        </w:tc>
      </w:tr>
    </w:tbl>
    <w:p w:rsidR="00145917" w:rsidRDefault="00145917" w:rsidP="0096676F">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основе полученных данных можно сделать вывод о том, что степень профессионализма значительно влияет на степень удовлетворенности трудом. Однако при отдельной оценке каждого из критериев, собственная оценка уровня профессионализма не является значимой. Вычисление зависимости по суммарному критерию присваивает независимой переменной профессионализм больший коэффициент, чем при расчете влияния критериев по отдельности.</w:t>
      </w:r>
      <w:r w:rsidR="002264CA">
        <w:rPr>
          <w:rFonts w:ascii="Times New Roman" w:hAnsi="Times New Roman" w:cs="Times New Roman"/>
          <w:color w:val="000000"/>
          <w:sz w:val="28"/>
          <w:szCs w:val="28"/>
        </w:rPr>
        <w:t xml:space="preserve"> Гипотеза 2 подтверждена.</w:t>
      </w:r>
    </w:p>
    <w:p w:rsidR="002264CA" w:rsidRDefault="002264CA" w:rsidP="002264CA">
      <w:pPr>
        <w:spacing w:line="360" w:lineRule="auto"/>
        <w:jc w:val="both"/>
        <w:rPr>
          <w:rFonts w:ascii="Times New Roman" w:hAnsi="Times New Roman" w:cs="Times New Roman"/>
          <w:color w:val="000000"/>
          <w:sz w:val="28"/>
          <w:szCs w:val="28"/>
        </w:rPr>
      </w:pPr>
      <w:r w:rsidRPr="002264CA">
        <w:rPr>
          <w:rFonts w:ascii="Times New Roman" w:hAnsi="Times New Roman" w:cs="Times New Roman"/>
          <w:i/>
          <w:color w:val="000000"/>
          <w:sz w:val="28"/>
          <w:szCs w:val="28"/>
          <w:u w:val="single"/>
        </w:rPr>
        <w:t>Гипотеза 3.</w:t>
      </w:r>
      <w:r>
        <w:rPr>
          <w:rFonts w:ascii="Times New Roman" w:hAnsi="Times New Roman" w:cs="Times New Roman"/>
          <w:color w:val="000000"/>
          <w:sz w:val="28"/>
          <w:szCs w:val="28"/>
        </w:rPr>
        <w:t xml:space="preserve"> Чем выше инициативность у преподавателей, тем выше у них степень удовлетворенности трудом.</w:t>
      </w:r>
    </w:p>
    <w:p w:rsidR="002264CA" w:rsidRDefault="002264CA" w:rsidP="00145917">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того чтобы оценить степень инициативности преподавателей, из анкеты «Мониторинг преподавательской жизни» были рассмотрены данные о желании изменить что-либо в НИУ ВШЭ. Вопрос разделен на 4 категории, где можно провести изменения: НИУ ВШЭ в целом, на факультете, в департаменте, на кафедре, к которой прикреплен преподаватель. Линейная регрессия была построена как для оценки влияния каждой из категории по отдельности</w:t>
      </w:r>
      <w:r w:rsidR="00BD5C4F">
        <w:rPr>
          <w:rFonts w:ascii="Times New Roman" w:hAnsi="Times New Roman" w:cs="Times New Roman"/>
          <w:color w:val="000000"/>
          <w:sz w:val="28"/>
          <w:szCs w:val="28"/>
        </w:rPr>
        <w:t xml:space="preserve"> (табл.6) </w:t>
      </w:r>
      <w:r>
        <w:rPr>
          <w:rFonts w:ascii="Times New Roman" w:hAnsi="Times New Roman" w:cs="Times New Roman"/>
          <w:color w:val="000000"/>
          <w:sz w:val="28"/>
          <w:szCs w:val="28"/>
        </w:rPr>
        <w:t>, так и на основе суммарного эффекта с равной долей</w:t>
      </w:r>
      <w:r w:rsidR="00BD5C4F">
        <w:rPr>
          <w:rFonts w:ascii="Times New Roman" w:hAnsi="Times New Roman" w:cs="Times New Roman"/>
          <w:color w:val="000000"/>
          <w:sz w:val="28"/>
          <w:szCs w:val="28"/>
        </w:rPr>
        <w:t xml:space="preserve"> 0,25</w:t>
      </w:r>
      <w:r>
        <w:rPr>
          <w:rFonts w:ascii="Times New Roman" w:hAnsi="Times New Roman" w:cs="Times New Roman"/>
          <w:color w:val="000000"/>
          <w:sz w:val="28"/>
          <w:szCs w:val="28"/>
        </w:rPr>
        <w:t xml:space="preserve"> каждой из них</w:t>
      </w:r>
      <w:r w:rsidR="00BD5C4F">
        <w:rPr>
          <w:rFonts w:ascii="Times New Roman" w:hAnsi="Times New Roman" w:cs="Times New Roman"/>
          <w:color w:val="000000"/>
          <w:sz w:val="28"/>
          <w:szCs w:val="28"/>
        </w:rPr>
        <w:t xml:space="preserve"> (табл.7).</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6"/>
        <w:gridCol w:w="2551"/>
        <w:gridCol w:w="1276"/>
        <w:gridCol w:w="1276"/>
        <w:gridCol w:w="1842"/>
        <w:gridCol w:w="993"/>
        <w:gridCol w:w="850"/>
      </w:tblGrid>
      <w:tr w:rsidR="00BD5C4F" w:rsidRPr="00BC0C08" w:rsidTr="0096676F">
        <w:trPr>
          <w:cantSplit/>
        </w:trPr>
        <w:tc>
          <w:tcPr>
            <w:tcW w:w="9214" w:type="dxa"/>
            <w:gridSpan w:val="7"/>
            <w:tcBorders>
              <w:top w:val="nil"/>
              <w:left w:val="nil"/>
              <w:bottom w:val="nil"/>
              <w:right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Таблица 6. Оценка влияния степени инициативности на удовлетворенность трудом (по отдельным критериям)</w:t>
            </w:r>
            <w:proofErr w:type="spellStart"/>
            <w:r w:rsidRPr="00BC0C08">
              <w:rPr>
                <w:rFonts w:ascii="Arial" w:hAnsi="Arial" w:cs="Arial"/>
                <w:b/>
                <w:bCs/>
                <w:color w:val="000000"/>
                <w:sz w:val="18"/>
                <w:szCs w:val="18"/>
                <w:vertAlign w:val="superscript"/>
              </w:rPr>
              <w:t>a</w:t>
            </w:r>
            <w:proofErr w:type="spellEnd"/>
          </w:p>
        </w:tc>
      </w:tr>
      <w:tr w:rsidR="00BD5C4F" w:rsidRPr="00BC0C08" w:rsidTr="00CC7D3B">
        <w:trPr>
          <w:cantSplit/>
        </w:trPr>
        <w:tc>
          <w:tcPr>
            <w:tcW w:w="2977" w:type="dxa"/>
            <w:gridSpan w:val="2"/>
            <w:vMerge w:val="restart"/>
            <w:tcBorders>
              <w:top w:val="single" w:sz="16" w:space="0" w:color="000000"/>
              <w:left w:val="single" w:sz="16" w:space="0" w:color="000000"/>
              <w:bottom w:val="nil"/>
              <w:right w:val="nil"/>
            </w:tcBorders>
            <w:shd w:val="clear" w:color="auto" w:fill="FFFFFF"/>
            <w:vAlign w:val="bottom"/>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r w:rsidRPr="00BC0C08">
              <w:rPr>
                <w:rFonts w:ascii="Arial" w:hAnsi="Arial" w:cs="Arial"/>
                <w:color w:val="000000"/>
                <w:sz w:val="18"/>
                <w:szCs w:val="18"/>
              </w:rPr>
              <w:t>Модель</w:t>
            </w:r>
          </w:p>
        </w:tc>
        <w:tc>
          <w:tcPr>
            <w:tcW w:w="2552" w:type="dxa"/>
            <w:gridSpan w:val="2"/>
            <w:tcBorders>
              <w:top w:val="single" w:sz="16" w:space="0" w:color="000000"/>
              <w:left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BC0C08">
              <w:rPr>
                <w:rFonts w:ascii="Arial" w:hAnsi="Arial" w:cs="Arial"/>
                <w:color w:val="000000"/>
                <w:sz w:val="18"/>
                <w:szCs w:val="18"/>
              </w:rPr>
              <w:t>Нестандартизованные</w:t>
            </w:r>
            <w:proofErr w:type="spellEnd"/>
            <w:r w:rsidRPr="00BC0C08">
              <w:rPr>
                <w:rFonts w:ascii="Arial" w:hAnsi="Arial" w:cs="Arial"/>
                <w:color w:val="000000"/>
                <w:sz w:val="18"/>
                <w:szCs w:val="18"/>
              </w:rPr>
              <w:t xml:space="preserve"> коэффициенты</w:t>
            </w:r>
          </w:p>
        </w:tc>
        <w:tc>
          <w:tcPr>
            <w:tcW w:w="1842" w:type="dxa"/>
            <w:tcBorders>
              <w:top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Стандартизованные коэффициенты</w:t>
            </w:r>
          </w:p>
        </w:tc>
        <w:tc>
          <w:tcPr>
            <w:tcW w:w="993" w:type="dxa"/>
            <w:vMerge w:val="restart"/>
            <w:tcBorders>
              <w:top w:val="single" w:sz="16" w:space="0" w:color="000000"/>
            </w:tcBorders>
            <w:shd w:val="clear" w:color="auto" w:fill="FFFFFF"/>
            <w:vAlign w:val="bottom"/>
          </w:tcPr>
          <w:p w:rsidR="00BD5C4F" w:rsidRPr="00BC0C08" w:rsidRDefault="00F462BD"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Т</w:t>
            </w:r>
          </w:p>
        </w:tc>
        <w:tc>
          <w:tcPr>
            <w:tcW w:w="850" w:type="dxa"/>
            <w:vMerge w:val="restart"/>
            <w:tcBorders>
              <w:top w:val="single" w:sz="16" w:space="0" w:color="000000"/>
              <w:right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Знач.</w:t>
            </w:r>
          </w:p>
        </w:tc>
      </w:tr>
      <w:tr w:rsidR="00BD5C4F" w:rsidRPr="00BC0C08" w:rsidTr="00CC7D3B">
        <w:trPr>
          <w:cantSplit/>
        </w:trPr>
        <w:tc>
          <w:tcPr>
            <w:tcW w:w="2977" w:type="dxa"/>
            <w:gridSpan w:val="2"/>
            <w:vMerge/>
            <w:tcBorders>
              <w:top w:val="single" w:sz="16" w:space="0" w:color="000000"/>
              <w:left w:val="single" w:sz="16" w:space="0" w:color="000000"/>
              <w:bottom w:val="nil"/>
              <w:right w:val="nil"/>
            </w:tcBorders>
            <w:shd w:val="clear" w:color="auto" w:fill="FFFFFF"/>
            <w:vAlign w:val="bottom"/>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c>
          <w:tcPr>
            <w:tcW w:w="1276" w:type="dxa"/>
            <w:tcBorders>
              <w:left w:val="single" w:sz="16" w:space="0" w:color="000000"/>
              <w:bottom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B</w:t>
            </w:r>
          </w:p>
        </w:tc>
        <w:tc>
          <w:tcPr>
            <w:tcW w:w="1276" w:type="dxa"/>
            <w:tcBorders>
              <w:bottom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Стандартная Ошибка</w:t>
            </w:r>
          </w:p>
        </w:tc>
        <w:tc>
          <w:tcPr>
            <w:tcW w:w="1842" w:type="dxa"/>
            <w:tcBorders>
              <w:bottom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Бета</w:t>
            </w:r>
          </w:p>
        </w:tc>
        <w:tc>
          <w:tcPr>
            <w:tcW w:w="993" w:type="dxa"/>
            <w:vMerge/>
            <w:tcBorders>
              <w:top w:val="single" w:sz="16" w:space="0" w:color="000000"/>
            </w:tcBorders>
            <w:shd w:val="clear" w:color="auto" w:fill="FFFFFF"/>
            <w:vAlign w:val="bottom"/>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r>
      <w:tr w:rsidR="00BD5C4F" w:rsidRPr="00BC0C08" w:rsidTr="00CC7D3B">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BD5C4F" w:rsidRPr="0096676F" w:rsidRDefault="00BD5C4F" w:rsidP="00BD5C4F">
            <w:pPr>
              <w:autoSpaceDE w:val="0"/>
              <w:autoSpaceDN w:val="0"/>
              <w:adjustRightInd w:val="0"/>
              <w:spacing w:after="0" w:line="320" w:lineRule="atLeast"/>
              <w:ind w:left="60" w:right="60"/>
              <w:rPr>
                <w:rFonts w:ascii="Arial" w:hAnsi="Arial" w:cs="Arial"/>
                <w:color w:val="000000"/>
                <w:sz w:val="16"/>
                <w:szCs w:val="18"/>
              </w:rPr>
            </w:pPr>
            <w:r w:rsidRPr="0096676F">
              <w:rPr>
                <w:rFonts w:ascii="Arial" w:hAnsi="Arial" w:cs="Arial"/>
                <w:color w:val="000000"/>
                <w:sz w:val="16"/>
                <w:szCs w:val="18"/>
              </w:rPr>
              <w:t>1</w:t>
            </w:r>
          </w:p>
        </w:tc>
        <w:tc>
          <w:tcPr>
            <w:tcW w:w="2551" w:type="dxa"/>
            <w:tcBorders>
              <w:top w:val="single" w:sz="16" w:space="0" w:color="000000"/>
              <w:left w:val="nil"/>
              <w:bottom w:val="nil"/>
              <w:right w:val="single" w:sz="16" w:space="0" w:color="000000"/>
            </w:tcBorders>
            <w:shd w:val="clear" w:color="auto" w:fill="FFFFFF"/>
          </w:tcPr>
          <w:p w:rsidR="00BD5C4F" w:rsidRPr="0096676F" w:rsidRDefault="00BD5C4F" w:rsidP="00BD5C4F">
            <w:pPr>
              <w:autoSpaceDE w:val="0"/>
              <w:autoSpaceDN w:val="0"/>
              <w:adjustRightInd w:val="0"/>
              <w:spacing w:after="0" w:line="320" w:lineRule="atLeast"/>
              <w:ind w:left="60" w:right="60"/>
              <w:rPr>
                <w:rFonts w:ascii="Arial" w:hAnsi="Arial" w:cs="Arial"/>
                <w:color w:val="000000"/>
                <w:sz w:val="16"/>
                <w:szCs w:val="18"/>
              </w:rPr>
            </w:pPr>
            <w:r w:rsidRPr="0096676F">
              <w:rPr>
                <w:rFonts w:ascii="Arial" w:hAnsi="Arial" w:cs="Arial"/>
                <w:color w:val="000000"/>
                <w:sz w:val="16"/>
                <w:szCs w:val="18"/>
              </w:rPr>
              <w:t>(Константа)</w:t>
            </w:r>
          </w:p>
        </w:tc>
        <w:tc>
          <w:tcPr>
            <w:tcW w:w="1276" w:type="dxa"/>
            <w:tcBorders>
              <w:top w:val="single" w:sz="16" w:space="0" w:color="000000"/>
              <w:left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6,878</w:t>
            </w:r>
          </w:p>
        </w:tc>
        <w:tc>
          <w:tcPr>
            <w:tcW w:w="1276" w:type="dxa"/>
            <w:tcBorders>
              <w:top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,613</w:t>
            </w:r>
          </w:p>
        </w:tc>
        <w:tc>
          <w:tcPr>
            <w:tcW w:w="1842" w:type="dxa"/>
            <w:tcBorders>
              <w:top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11,221</w:t>
            </w:r>
          </w:p>
        </w:tc>
        <w:tc>
          <w:tcPr>
            <w:tcW w:w="850" w:type="dxa"/>
            <w:tcBorders>
              <w:top w:val="single" w:sz="16" w:space="0" w:color="000000"/>
              <w:bottom w:val="nil"/>
              <w:right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,000</w:t>
            </w:r>
          </w:p>
        </w:tc>
      </w:tr>
      <w:tr w:rsidR="00BD5C4F" w:rsidRPr="00BC0C08" w:rsidTr="00CC7D3B">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BD5C4F" w:rsidRPr="0096676F" w:rsidRDefault="00BD5C4F" w:rsidP="00BD5C4F">
            <w:pPr>
              <w:autoSpaceDE w:val="0"/>
              <w:autoSpaceDN w:val="0"/>
              <w:adjustRightInd w:val="0"/>
              <w:spacing w:after="0" w:line="240" w:lineRule="auto"/>
              <w:rPr>
                <w:rFonts w:ascii="Arial" w:hAnsi="Arial" w:cs="Arial"/>
                <w:color w:val="000000"/>
                <w:sz w:val="16"/>
                <w:szCs w:val="18"/>
              </w:rPr>
            </w:pPr>
          </w:p>
        </w:tc>
        <w:tc>
          <w:tcPr>
            <w:tcW w:w="2551" w:type="dxa"/>
            <w:tcBorders>
              <w:top w:val="nil"/>
              <w:left w:val="nil"/>
              <w:bottom w:val="nil"/>
              <w:right w:val="single" w:sz="16" w:space="0" w:color="000000"/>
            </w:tcBorders>
            <w:shd w:val="clear" w:color="auto" w:fill="FFFFFF"/>
          </w:tcPr>
          <w:p w:rsidR="00BD5C4F" w:rsidRPr="0096676F" w:rsidRDefault="00BD5C4F" w:rsidP="00BD5C4F">
            <w:pPr>
              <w:autoSpaceDE w:val="0"/>
              <w:autoSpaceDN w:val="0"/>
              <w:adjustRightInd w:val="0"/>
              <w:spacing w:after="0" w:line="320" w:lineRule="atLeast"/>
              <w:ind w:left="60" w:right="60"/>
              <w:rPr>
                <w:rFonts w:ascii="Arial" w:hAnsi="Arial" w:cs="Arial"/>
                <w:color w:val="000000"/>
                <w:sz w:val="16"/>
                <w:szCs w:val="18"/>
              </w:rPr>
            </w:pPr>
            <w:r w:rsidRPr="0096676F">
              <w:rPr>
                <w:rFonts w:ascii="Arial" w:hAnsi="Arial" w:cs="Arial"/>
                <w:color w:val="000000"/>
                <w:sz w:val="16"/>
                <w:szCs w:val="18"/>
              </w:rPr>
              <w:t>{В НИУ ВШЭ в целом} Изменения НИУ ВШЭ</w:t>
            </w:r>
          </w:p>
        </w:tc>
        <w:tc>
          <w:tcPr>
            <w:tcW w:w="1276" w:type="dxa"/>
            <w:tcBorders>
              <w:top w:val="nil"/>
              <w:left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-,185</w:t>
            </w:r>
          </w:p>
        </w:tc>
        <w:tc>
          <w:tcPr>
            <w:tcW w:w="1276"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,222</w:t>
            </w:r>
          </w:p>
        </w:tc>
        <w:tc>
          <w:tcPr>
            <w:tcW w:w="1842"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-,161</w:t>
            </w:r>
          </w:p>
        </w:tc>
        <w:tc>
          <w:tcPr>
            <w:tcW w:w="993"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-,836</w:t>
            </w:r>
          </w:p>
        </w:tc>
        <w:tc>
          <w:tcPr>
            <w:tcW w:w="850" w:type="dxa"/>
            <w:tcBorders>
              <w:top w:val="nil"/>
              <w:bottom w:val="nil"/>
              <w:right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,410</w:t>
            </w:r>
          </w:p>
        </w:tc>
      </w:tr>
      <w:tr w:rsidR="00BD5C4F" w:rsidRPr="00BC0C08" w:rsidTr="00CC7D3B">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BD5C4F" w:rsidRPr="0096676F" w:rsidRDefault="00BD5C4F" w:rsidP="00BD5C4F">
            <w:pPr>
              <w:autoSpaceDE w:val="0"/>
              <w:autoSpaceDN w:val="0"/>
              <w:adjustRightInd w:val="0"/>
              <w:spacing w:after="0" w:line="240" w:lineRule="auto"/>
              <w:rPr>
                <w:rFonts w:ascii="Arial" w:hAnsi="Arial" w:cs="Arial"/>
                <w:color w:val="000000"/>
                <w:sz w:val="16"/>
                <w:szCs w:val="18"/>
              </w:rPr>
            </w:pPr>
          </w:p>
        </w:tc>
        <w:tc>
          <w:tcPr>
            <w:tcW w:w="2551" w:type="dxa"/>
            <w:tcBorders>
              <w:top w:val="nil"/>
              <w:left w:val="nil"/>
              <w:bottom w:val="nil"/>
              <w:right w:val="single" w:sz="16" w:space="0" w:color="000000"/>
            </w:tcBorders>
            <w:shd w:val="clear" w:color="auto" w:fill="FFFFFF"/>
          </w:tcPr>
          <w:p w:rsidR="00BD5C4F" w:rsidRPr="0096676F" w:rsidRDefault="00BD5C4F" w:rsidP="00BD5C4F">
            <w:pPr>
              <w:autoSpaceDE w:val="0"/>
              <w:autoSpaceDN w:val="0"/>
              <w:adjustRightInd w:val="0"/>
              <w:spacing w:after="0" w:line="320" w:lineRule="atLeast"/>
              <w:ind w:left="60" w:right="60"/>
              <w:rPr>
                <w:rFonts w:ascii="Arial" w:hAnsi="Arial" w:cs="Arial"/>
                <w:color w:val="000000"/>
                <w:sz w:val="16"/>
                <w:szCs w:val="18"/>
              </w:rPr>
            </w:pPr>
            <w:r w:rsidRPr="0096676F">
              <w:rPr>
                <w:rFonts w:ascii="Arial" w:hAnsi="Arial" w:cs="Arial"/>
                <w:color w:val="000000"/>
                <w:sz w:val="16"/>
                <w:szCs w:val="18"/>
              </w:rPr>
              <w:t>{На Вашем факультете} Изменения НИУ ВШЭ</w:t>
            </w:r>
          </w:p>
        </w:tc>
        <w:tc>
          <w:tcPr>
            <w:tcW w:w="1276" w:type="dxa"/>
            <w:tcBorders>
              <w:top w:val="nil"/>
              <w:left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-,415</w:t>
            </w:r>
          </w:p>
        </w:tc>
        <w:tc>
          <w:tcPr>
            <w:tcW w:w="1276"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,341</w:t>
            </w:r>
          </w:p>
        </w:tc>
        <w:tc>
          <w:tcPr>
            <w:tcW w:w="1842"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-,356</w:t>
            </w:r>
          </w:p>
        </w:tc>
        <w:tc>
          <w:tcPr>
            <w:tcW w:w="993"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-1,218</w:t>
            </w:r>
          </w:p>
        </w:tc>
        <w:tc>
          <w:tcPr>
            <w:tcW w:w="850" w:type="dxa"/>
            <w:tcBorders>
              <w:top w:val="nil"/>
              <w:bottom w:val="nil"/>
              <w:right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,233</w:t>
            </w:r>
          </w:p>
        </w:tc>
      </w:tr>
      <w:tr w:rsidR="00BD5C4F" w:rsidRPr="00BC0C08" w:rsidTr="00CC7D3B">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c>
          <w:tcPr>
            <w:tcW w:w="2551" w:type="dxa"/>
            <w:tcBorders>
              <w:top w:val="nil"/>
              <w:left w:val="nil"/>
              <w:bottom w:val="nil"/>
              <w:right w:val="single" w:sz="16" w:space="0" w:color="000000"/>
            </w:tcBorders>
            <w:shd w:val="clear" w:color="auto" w:fill="FFFFFF"/>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r w:rsidRPr="00BC0C08">
              <w:rPr>
                <w:rFonts w:ascii="Arial" w:hAnsi="Arial" w:cs="Arial"/>
                <w:color w:val="000000"/>
                <w:sz w:val="18"/>
                <w:szCs w:val="18"/>
              </w:rPr>
              <w:t>{</w:t>
            </w:r>
            <w:r w:rsidRPr="0096676F">
              <w:rPr>
                <w:rFonts w:ascii="Arial" w:hAnsi="Arial" w:cs="Arial"/>
                <w:color w:val="000000"/>
                <w:sz w:val="16"/>
                <w:szCs w:val="18"/>
              </w:rPr>
              <w:t>На Вашей кафедре} Изменения НИУ ВШЭ</w:t>
            </w:r>
          </w:p>
        </w:tc>
        <w:tc>
          <w:tcPr>
            <w:tcW w:w="1276" w:type="dxa"/>
            <w:tcBorders>
              <w:top w:val="nil"/>
              <w:left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,386</w:t>
            </w:r>
          </w:p>
        </w:tc>
        <w:tc>
          <w:tcPr>
            <w:tcW w:w="1276"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,241</w:t>
            </w:r>
          </w:p>
        </w:tc>
        <w:tc>
          <w:tcPr>
            <w:tcW w:w="1842"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,340</w:t>
            </w:r>
          </w:p>
        </w:tc>
        <w:tc>
          <w:tcPr>
            <w:tcW w:w="993" w:type="dxa"/>
            <w:tcBorders>
              <w:top w:val="nil"/>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1,606</w:t>
            </w:r>
          </w:p>
        </w:tc>
        <w:tc>
          <w:tcPr>
            <w:tcW w:w="850" w:type="dxa"/>
            <w:tcBorders>
              <w:top w:val="nil"/>
              <w:bottom w:val="nil"/>
              <w:right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,118</w:t>
            </w:r>
          </w:p>
        </w:tc>
      </w:tr>
      <w:tr w:rsidR="00BD5C4F" w:rsidRPr="00BC0C08" w:rsidTr="00CC7D3B">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c>
          <w:tcPr>
            <w:tcW w:w="2551" w:type="dxa"/>
            <w:tcBorders>
              <w:top w:val="nil"/>
              <w:left w:val="nil"/>
              <w:bottom w:val="single" w:sz="16" w:space="0" w:color="000000"/>
              <w:right w:val="single" w:sz="16" w:space="0" w:color="000000"/>
            </w:tcBorders>
            <w:shd w:val="clear" w:color="auto" w:fill="FFFFFF"/>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r w:rsidRPr="0096676F">
              <w:rPr>
                <w:rFonts w:ascii="Arial" w:hAnsi="Arial" w:cs="Arial"/>
                <w:color w:val="000000"/>
                <w:sz w:val="16"/>
                <w:szCs w:val="18"/>
              </w:rPr>
              <w:t>{В Вашем департаменте} Изменения НИУ ВШЭ</w:t>
            </w:r>
          </w:p>
        </w:tc>
        <w:tc>
          <w:tcPr>
            <w:tcW w:w="1276" w:type="dxa"/>
            <w:tcBorders>
              <w:top w:val="nil"/>
              <w:left w:val="single" w:sz="16" w:space="0" w:color="000000"/>
              <w:bottom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-,264</w:t>
            </w:r>
          </w:p>
        </w:tc>
        <w:tc>
          <w:tcPr>
            <w:tcW w:w="1276" w:type="dxa"/>
            <w:tcBorders>
              <w:top w:val="nil"/>
              <w:bottom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,354</w:t>
            </w:r>
          </w:p>
        </w:tc>
        <w:tc>
          <w:tcPr>
            <w:tcW w:w="1842" w:type="dxa"/>
            <w:tcBorders>
              <w:top w:val="nil"/>
              <w:bottom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-,252</w:t>
            </w:r>
          </w:p>
        </w:tc>
        <w:tc>
          <w:tcPr>
            <w:tcW w:w="993" w:type="dxa"/>
            <w:tcBorders>
              <w:top w:val="nil"/>
              <w:bottom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-,745</w:t>
            </w:r>
          </w:p>
        </w:tc>
        <w:tc>
          <w:tcPr>
            <w:tcW w:w="850" w:type="dxa"/>
            <w:tcBorders>
              <w:top w:val="nil"/>
              <w:bottom w:val="single" w:sz="16" w:space="0" w:color="000000"/>
              <w:right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,462</w:t>
            </w:r>
          </w:p>
        </w:tc>
      </w:tr>
      <w:tr w:rsidR="00BD5C4F" w:rsidRPr="00BC0C08" w:rsidTr="0096676F">
        <w:trPr>
          <w:cantSplit/>
        </w:trPr>
        <w:tc>
          <w:tcPr>
            <w:tcW w:w="9214" w:type="dxa"/>
            <w:gridSpan w:val="7"/>
            <w:tcBorders>
              <w:top w:val="nil"/>
              <w:left w:val="nil"/>
              <w:bottom w:val="nil"/>
              <w:right w:val="nil"/>
            </w:tcBorders>
            <w:shd w:val="clear" w:color="auto" w:fill="FFFFFF"/>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proofErr w:type="spellStart"/>
            <w:r w:rsidRPr="00BC0C08">
              <w:rPr>
                <w:rFonts w:ascii="Arial" w:hAnsi="Arial" w:cs="Arial"/>
                <w:color w:val="000000"/>
                <w:sz w:val="18"/>
                <w:szCs w:val="18"/>
              </w:rPr>
              <w:t>a</w:t>
            </w:r>
            <w:proofErr w:type="spellEnd"/>
            <w:r w:rsidRPr="00BC0C08">
              <w:rPr>
                <w:rFonts w:ascii="Arial" w:hAnsi="Arial" w:cs="Arial"/>
                <w:color w:val="000000"/>
                <w:sz w:val="18"/>
                <w:szCs w:val="18"/>
              </w:rPr>
              <w:t>. Зависимая переменная: Удовлетворенность</w:t>
            </w:r>
          </w:p>
        </w:tc>
      </w:tr>
    </w:tbl>
    <w:p w:rsidR="00BD5C4F" w:rsidRDefault="00BD5C4F" w:rsidP="00145917">
      <w:pPr>
        <w:spacing w:line="360" w:lineRule="auto"/>
        <w:ind w:firstLine="420"/>
        <w:jc w:val="both"/>
        <w:rPr>
          <w:rFonts w:ascii="Times New Roman" w:hAnsi="Times New Roman" w:cs="Times New Roman"/>
          <w:color w:val="000000"/>
          <w:sz w:val="28"/>
          <w:szCs w:val="28"/>
        </w:rPr>
      </w:pPr>
    </w:p>
    <w:tbl>
      <w:tblPr>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845"/>
        <w:gridCol w:w="1476"/>
        <w:gridCol w:w="1476"/>
        <w:gridCol w:w="1476"/>
        <w:gridCol w:w="1030"/>
        <w:gridCol w:w="1030"/>
      </w:tblGrid>
      <w:tr w:rsidR="00BD5C4F" w:rsidRPr="00BC0C08" w:rsidTr="00BD5C4F">
        <w:trPr>
          <w:cantSplit/>
        </w:trPr>
        <w:tc>
          <w:tcPr>
            <w:tcW w:w="9064" w:type="dxa"/>
            <w:gridSpan w:val="7"/>
            <w:tcBorders>
              <w:top w:val="nil"/>
              <w:left w:val="nil"/>
              <w:bottom w:val="nil"/>
              <w:right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Таблица 7. Оценка влияния степени инициативности на удовлетворенность трудом (по сумме критериев) </w:t>
            </w:r>
            <w:proofErr w:type="spellStart"/>
            <w:r w:rsidRPr="00BC0C08">
              <w:rPr>
                <w:rFonts w:ascii="Arial" w:hAnsi="Arial" w:cs="Arial"/>
                <w:b/>
                <w:bCs/>
                <w:color w:val="000000"/>
                <w:sz w:val="18"/>
                <w:szCs w:val="18"/>
                <w:vertAlign w:val="superscript"/>
              </w:rPr>
              <w:t>a</w:t>
            </w:r>
            <w:proofErr w:type="spellEnd"/>
          </w:p>
        </w:tc>
      </w:tr>
      <w:tr w:rsidR="00BD5C4F" w:rsidRPr="00BC0C08" w:rsidTr="00BD5C4F">
        <w:trPr>
          <w:cantSplit/>
        </w:trPr>
        <w:tc>
          <w:tcPr>
            <w:tcW w:w="2581" w:type="dxa"/>
            <w:gridSpan w:val="2"/>
            <w:vMerge w:val="restart"/>
            <w:tcBorders>
              <w:top w:val="single" w:sz="16" w:space="0" w:color="000000"/>
              <w:left w:val="single" w:sz="16" w:space="0" w:color="000000"/>
              <w:bottom w:val="nil"/>
              <w:right w:val="nil"/>
            </w:tcBorders>
            <w:shd w:val="clear" w:color="auto" w:fill="FFFFFF"/>
            <w:vAlign w:val="bottom"/>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r w:rsidRPr="00BC0C08">
              <w:rPr>
                <w:rFonts w:ascii="Arial" w:hAnsi="Arial" w:cs="Arial"/>
                <w:color w:val="000000"/>
                <w:sz w:val="18"/>
                <w:szCs w:val="18"/>
              </w:rPr>
              <w:t>Модель</w:t>
            </w:r>
          </w:p>
        </w:tc>
        <w:tc>
          <w:tcPr>
            <w:tcW w:w="2950" w:type="dxa"/>
            <w:gridSpan w:val="2"/>
            <w:tcBorders>
              <w:top w:val="single" w:sz="16" w:space="0" w:color="000000"/>
              <w:left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BC0C08">
              <w:rPr>
                <w:rFonts w:ascii="Arial" w:hAnsi="Arial" w:cs="Arial"/>
                <w:color w:val="000000"/>
                <w:sz w:val="18"/>
                <w:szCs w:val="18"/>
              </w:rPr>
              <w:t>Нестандартизованные</w:t>
            </w:r>
            <w:proofErr w:type="spellEnd"/>
            <w:r w:rsidRPr="00BC0C08">
              <w:rPr>
                <w:rFonts w:ascii="Arial" w:hAnsi="Arial" w:cs="Arial"/>
                <w:color w:val="000000"/>
                <w:sz w:val="18"/>
                <w:szCs w:val="18"/>
              </w:rPr>
              <w:t xml:space="preserve"> коэффициенты</w:t>
            </w:r>
          </w:p>
        </w:tc>
        <w:tc>
          <w:tcPr>
            <w:tcW w:w="1475" w:type="dxa"/>
            <w:tcBorders>
              <w:top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Стандартизованные коэффициенты</w:t>
            </w:r>
          </w:p>
        </w:tc>
        <w:tc>
          <w:tcPr>
            <w:tcW w:w="1029" w:type="dxa"/>
            <w:vMerge w:val="restart"/>
            <w:tcBorders>
              <w:top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Т</w:t>
            </w:r>
          </w:p>
        </w:tc>
        <w:tc>
          <w:tcPr>
            <w:tcW w:w="1029" w:type="dxa"/>
            <w:vMerge w:val="restart"/>
            <w:tcBorders>
              <w:top w:val="single" w:sz="16" w:space="0" w:color="000000"/>
              <w:right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Знач.</w:t>
            </w:r>
          </w:p>
        </w:tc>
      </w:tr>
      <w:tr w:rsidR="00BD5C4F" w:rsidRPr="00BC0C08" w:rsidTr="00BD5C4F">
        <w:trPr>
          <w:cantSplit/>
        </w:trPr>
        <w:tc>
          <w:tcPr>
            <w:tcW w:w="2581" w:type="dxa"/>
            <w:gridSpan w:val="2"/>
            <w:vMerge/>
            <w:tcBorders>
              <w:top w:val="single" w:sz="16" w:space="0" w:color="000000"/>
              <w:left w:val="single" w:sz="16" w:space="0" w:color="000000"/>
              <w:bottom w:val="nil"/>
              <w:right w:val="nil"/>
            </w:tcBorders>
            <w:shd w:val="clear" w:color="auto" w:fill="FFFFFF"/>
            <w:vAlign w:val="bottom"/>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B</w:t>
            </w:r>
          </w:p>
        </w:tc>
        <w:tc>
          <w:tcPr>
            <w:tcW w:w="1475" w:type="dxa"/>
            <w:tcBorders>
              <w:bottom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Стандартная Ошибка</w:t>
            </w:r>
          </w:p>
        </w:tc>
        <w:tc>
          <w:tcPr>
            <w:tcW w:w="1475" w:type="dxa"/>
            <w:tcBorders>
              <w:bottom w:val="single" w:sz="16" w:space="0" w:color="000000"/>
            </w:tcBorders>
            <w:shd w:val="clear" w:color="auto" w:fill="FFFFFF"/>
            <w:vAlign w:val="bottom"/>
          </w:tcPr>
          <w:p w:rsidR="00BD5C4F" w:rsidRPr="00BC0C08" w:rsidRDefault="00BD5C4F" w:rsidP="00BD5C4F">
            <w:pPr>
              <w:autoSpaceDE w:val="0"/>
              <w:autoSpaceDN w:val="0"/>
              <w:adjustRightInd w:val="0"/>
              <w:spacing w:after="0" w:line="320" w:lineRule="atLeast"/>
              <w:ind w:left="60" w:right="60"/>
              <w:jc w:val="center"/>
              <w:rPr>
                <w:rFonts w:ascii="Arial" w:hAnsi="Arial" w:cs="Arial"/>
                <w:color w:val="000000"/>
                <w:sz w:val="18"/>
                <w:szCs w:val="18"/>
              </w:rPr>
            </w:pPr>
            <w:r w:rsidRPr="00BC0C08">
              <w:rPr>
                <w:rFonts w:ascii="Arial" w:hAnsi="Arial" w:cs="Arial"/>
                <w:color w:val="000000"/>
                <w:sz w:val="18"/>
                <w:szCs w:val="18"/>
              </w:rPr>
              <w:t>Бета</w:t>
            </w:r>
          </w:p>
        </w:tc>
        <w:tc>
          <w:tcPr>
            <w:tcW w:w="1029" w:type="dxa"/>
            <w:vMerge/>
            <w:tcBorders>
              <w:top w:val="single" w:sz="16" w:space="0" w:color="000000"/>
            </w:tcBorders>
            <w:shd w:val="clear" w:color="auto" w:fill="FFFFFF"/>
            <w:vAlign w:val="bottom"/>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r>
      <w:tr w:rsidR="00BD5C4F" w:rsidRPr="00BC0C08" w:rsidTr="00BD5C4F">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r w:rsidRPr="00BC0C08">
              <w:rPr>
                <w:rFonts w:ascii="Arial" w:hAnsi="Arial" w:cs="Arial"/>
                <w:color w:val="000000"/>
                <w:sz w:val="18"/>
                <w:szCs w:val="18"/>
              </w:rPr>
              <w:t>1</w:t>
            </w:r>
          </w:p>
        </w:tc>
        <w:tc>
          <w:tcPr>
            <w:tcW w:w="1844" w:type="dxa"/>
            <w:tcBorders>
              <w:top w:val="single" w:sz="16" w:space="0" w:color="000000"/>
              <w:left w:val="nil"/>
              <w:bottom w:val="nil"/>
              <w:right w:val="single" w:sz="16" w:space="0" w:color="000000"/>
            </w:tcBorders>
            <w:shd w:val="clear" w:color="auto" w:fill="FFFFFF"/>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r w:rsidRPr="00BC0C08">
              <w:rPr>
                <w:rFonts w:ascii="Arial" w:hAnsi="Arial" w:cs="Arial"/>
                <w:color w:val="000000"/>
                <w:sz w:val="18"/>
                <w:szCs w:val="18"/>
              </w:rPr>
              <w:t>(Константа)</w:t>
            </w:r>
          </w:p>
        </w:tc>
        <w:tc>
          <w:tcPr>
            <w:tcW w:w="1475" w:type="dxa"/>
            <w:tcBorders>
              <w:top w:val="single" w:sz="16" w:space="0" w:color="000000"/>
              <w:left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7,058</w:t>
            </w:r>
          </w:p>
        </w:tc>
        <w:tc>
          <w:tcPr>
            <w:tcW w:w="1475" w:type="dxa"/>
            <w:tcBorders>
              <w:top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,604</w:t>
            </w:r>
          </w:p>
        </w:tc>
        <w:tc>
          <w:tcPr>
            <w:tcW w:w="1475" w:type="dxa"/>
            <w:tcBorders>
              <w:top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11,693</w:t>
            </w:r>
          </w:p>
        </w:tc>
        <w:tc>
          <w:tcPr>
            <w:tcW w:w="1029" w:type="dxa"/>
            <w:tcBorders>
              <w:top w:val="single" w:sz="16" w:space="0" w:color="000000"/>
              <w:bottom w:val="nil"/>
              <w:right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,000</w:t>
            </w:r>
          </w:p>
        </w:tc>
      </w:tr>
      <w:tr w:rsidR="00BD5C4F" w:rsidRPr="00BC0C08" w:rsidTr="00BD5C4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BD5C4F" w:rsidRPr="00BC0C08" w:rsidRDefault="00BD5C4F" w:rsidP="00BD5C4F">
            <w:pPr>
              <w:autoSpaceDE w:val="0"/>
              <w:autoSpaceDN w:val="0"/>
              <w:adjustRightInd w:val="0"/>
              <w:spacing w:after="0" w:line="240" w:lineRule="auto"/>
              <w:rPr>
                <w:rFonts w:ascii="Arial" w:hAnsi="Arial" w:cs="Arial"/>
                <w:color w:val="000000"/>
                <w:sz w:val="18"/>
                <w:szCs w:val="18"/>
              </w:rPr>
            </w:pPr>
          </w:p>
        </w:tc>
        <w:tc>
          <w:tcPr>
            <w:tcW w:w="1844" w:type="dxa"/>
            <w:tcBorders>
              <w:top w:val="nil"/>
              <w:left w:val="nil"/>
              <w:bottom w:val="single" w:sz="16" w:space="0" w:color="000000"/>
              <w:right w:val="single" w:sz="16" w:space="0" w:color="000000"/>
            </w:tcBorders>
            <w:shd w:val="clear" w:color="auto" w:fill="FFFFFF"/>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proofErr w:type="spellStart"/>
            <w:r w:rsidRPr="00BC0C08">
              <w:rPr>
                <w:rFonts w:ascii="Arial" w:hAnsi="Arial" w:cs="Arial"/>
                <w:color w:val="000000"/>
                <w:sz w:val="18"/>
                <w:szCs w:val="18"/>
              </w:rPr>
              <w:t>Иннициативность</w:t>
            </w:r>
            <w:proofErr w:type="spellEnd"/>
          </w:p>
        </w:tc>
        <w:tc>
          <w:tcPr>
            <w:tcW w:w="1475" w:type="dxa"/>
            <w:tcBorders>
              <w:top w:val="nil"/>
              <w:left w:val="single" w:sz="16" w:space="0" w:color="000000"/>
              <w:bottom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-,557</w:t>
            </w:r>
          </w:p>
        </w:tc>
        <w:tc>
          <w:tcPr>
            <w:tcW w:w="1475" w:type="dxa"/>
            <w:tcBorders>
              <w:top w:val="nil"/>
              <w:bottom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,209</w:t>
            </w:r>
          </w:p>
        </w:tc>
        <w:tc>
          <w:tcPr>
            <w:tcW w:w="1475" w:type="dxa"/>
            <w:tcBorders>
              <w:top w:val="nil"/>
              <w:bottom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-,416</w:t>
            </w:r>
          </w:p>
        </w:tc>
        <w:tc>
          <w:tcPr>
            <w:tcW w:w="1029" w:type="dxa"/>
            <w:tcBorders>
              <w:top w:val="nil"/>
              <w:bottom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-2,668</w:t>
            </w:r>
          </w:p>
        </w:tc>
        <w:tc>
          <w:tcPr>
            <w:tcW w:w="1029" w:type="dxa"/>
            <w:tcBorders>
              <w:top w:val="nil"/>
              <w:bottom w:val="single" w:sz="16" w:space="0" w:color="000000"/>
              <w:right w:val="single" w:sz="16" w:space="0" w:color="000000"/>
            </w:tcBorders>
            <w:shd w:val="clear" w:color="auto" w:fill="FFFFFF"/>
            <w:vAlign w:val="center"/>
          </w:tcPr>
          <w:p w:rsidR="00BD5C4F" w:rsidRPr="00BC0C08" w:rsidRDefault="00BD5C4F" w:rsidP="00BD5C4F">
            <w:pPr>
              <w:autoSpaceDE w:val="0"/>
              <w:autoSpaceDN w:val="0"/>
              <w:adjustRightInd w:val="0"/>
              <w:spacing w:after="0" w:line="320" w:lineRule="atLeast"/>
              <w:ind w:left="60" w:right="60"/>
              <w:jc w:val="right"/>
              <w:rPr>
                <w:rFonts w:ascii="Arial" w:hAnsi="Arial" w:cs="Arial"/>
                <w:color w:val="000000"/>
                <w:sz w:val="18"/>
                <w:szCs w:val="18"/>
              </w:rPr>
            </w:pPr>
            <w:r w:rsidRPr="00BC0C08">
              <w:rPr>
                <w:rFonts w:ascii="Arial" w:hAnsi="Arial" w:cs="Arial"/>
                <w:color w:val="000000"/>
                <w:sz w:val="18"/>
                <w:szCs w:val="18"/>
              </w:rPr>
              <w:t>,012</w:t>
            </w:r>
          </w:p>
        </w:tc>
      </w:tr>
      <w:tr w:rsidR="00BD5C4F" w:rsidRPr="00BC0C08" w:rsidTr="00BD5C4F">
        <w:trPr>
          <w:cantSplit/>
        </w:trPr>
        <w:tc>
          <w:tcPr>
            <w:tcW w:w="9064" w:type="dxa"/>
            <w:gridSpan w:val="7"/>
            <w:tcBorders>
              <w:top w:val="nil"/>
              <w:left w:val="nil"/>
              <w:bottom w:val="nil"/>
              <w:right w:val="nil"/>
            </w:tcBorders>
            <w:shd w:val="clear" w:color="auto" w:fill="FFFFFF"/>
          </w:tcPr>
          <w:p w:rsidR="00BD5C4F" w:rsidRPr="00BC0C08" w:rsidRDefault="00BD5C4F" w:rsidP="00BD5C4F">
            <w:pPr>
              <w:autoSpaceDE w:val="0"/>
              <w:autoSpaceDN w:val="0"/>
              <w:adjustRightInd w:val="0"/>
              <w:spacing w:after="0" w:line="320" w:lineRule="atLeast"/>
              <w:ind w:left="60" w:right="60"/>
              <w:rPr>
                <w:rFonts w:ascii="Arial" w:hAnsi="Arial" w:cs="Arial"/>
                <w:color w:val="000000"/>
                <w:sz w:val="18"/>
                <w:szCs w:val="18"/>
              </w:rPr>
            </w:pPr>
            <w:proofErr w:type="spellStart"/>
            <w:r w:rsidRPr="00BC0C08">
              <w:rPr>
                <w:rFonts w:ascii="Arial" w:hAnsi="Arial" w:cs="Arial"/>
                <w:color w:val="000000"/>
                <w:sz w:val="18"/>
                <w:szCs w:val="18"/>
              </w:rPr>
              <w:t>a</w:t>
            </w:r>
            <w:proofErr w:type="spellEnd"/>
            <w:r w:rsidRPr="00BC0C08">
              <w:rPr>
                <w:rFonts w:ascii="Arial" w:hAnsi="Arial" w:cs="Arial"/>
                <w:color w:val="000000"/>
                <w:sz w:val="18"/>
                <w:szCs w:val="18"/>
              </w:rPr>
              <w:t>. Зависимая переменная: Удовлетворенность</w:t>
            </w:r>
          </w:p>
        </w:tc>
      </w:tr>
    </w:tbl>
    <w:p w:rsidR="00BD5C4F" w:rsidRDefault="00BD5C4F" w:rsidP="00145917">
      <w:pPr>
        <w:spacing w:line="360" w:lineRule="auto"/>
        <w:ind w:firstLine="420"/>
        <w:jc w:val="both"/>
        <w:rPr>
          <w:rFonts w:ascii="Times New Roman" w:hAnsi="Times New Roman" w:cs="Times New Roman"/>
          <w:color w:val="000000"/>
          <w:sz w:val="28"/>
          <w:szCs w:val="28"/>
        </w:rPr>
      </w:pPr>
    </w:p>
    <w:p w:rsidR="00BD5C4F" w:rsidRDefault="00BD5C4F" w:rsidP="00BD5C4F">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Ни одна из областей, в которых оценивается желание преподавателей внести изменения, сама по себе не имеет значимости при оценке построенной зависимости. Однако при суммарном эффекте степень инициативности преподавателей отрицательно влияет на степень удовлетворенности трудом. Таким образом, гипотеза 3 опровергнута.</w:t>
      </w:r>
    </w:p>
    <w:p w:rsidR="002264CA" w:rsidRDefault="00BD5C4F" w:rsidP="00BD5C4F">
      <w:pPr>
        <w:spacing w:line="360" w:lineRule="auto"/>
        <w:jc w:val="both"/>
        <w:rPr>
          <w:rFonts w:ascii="Times New Roman" w:hAnsi="Times New Roman" w:cs="Times New Roman"/>
          <w:color w:val="000000"/>
          <w:sz w:val="28"/>
          <w:szCs w:val="28"/>
        </w:rPr>
      </w:pPr>
      <w:r w:rsidRPr="00BD5C4F">
        <w:rPr>
          <w:rFonts w:ascii="Times New Roman" w:hAnsi="Times New Roman" w:cs="Times New Roman"/>
          <w:i/>
          <w:color w:val="000000"/>
          <w:sz w:val="28"/>
          <w:szCs w:val="28"/>
          <w:u w:val="single"/>
        </w:rPr>
        <w:t>Гипотеза 4.</w:t>
      </w:r>
      <w:r>
        <w:rPr>
          <w:rFonts w:ascii="Times New Roman" w:hAnsi="Times New Roman" w:cs="Times New Roman"/>
          <w:color w:val="000000"/>
          <w:sz w:val="28"/>
          <w:szCs w:val="28"/>
        </w:rPr>
        <w:t xml:space="preserve"> Чем выше степень сотрудничества, профессионализма и инициативности у преподавателей в совокупности, тем выше степень удовлетворенности трудом.</w:t>
      </w:r>
    </w:p>
    <w:p w:rsidR="00BD5C4F" w:rsidRDefault="00BD5C4F" w:rsidP="00BD5C4F">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При суммарной оценке общего эф</w:t>
      </w:r>
      <w:r w:rsidR="00414805">
        <w:rPr>
          <w:rFonts w:ascii="Times New Roman" w:hAnsi="Times New Roman" w:cs="Times New Roman"/>
          <w:color w:val="000000"/>
          <w:sz w:val="28"/>
          <w:szCs w:val="28"/>
        </w:rPr>
        <w:t xml:space="preserve">фекта от степени конгруэнтности трех ценностей были использованы данные и расчеты, применявшиеся для рассмотрения первых трех гипотез. Для построения линейной регрессии за независимые переменные были взяты три рассматриваемые ценности, в </w:t>
      </w:r>
      <w:r w:rsidR="00414805">
        <w:rPr>
          <w:rFonts w:ascii="Times New Roman" w:hAnsi="Times New Roman" w:cs="Times New Roman"/>
          <w:color w:val="000000"/>
          <w:sz w:val="28"/>
          <w:szCs w:val="28"/>
        </w:rPr>
        <w:lastRenderedPageBreak/>
        <w:t>качество зависимой – степень удовлетворенности трудом. Результаты представлены таблице 8.</w:t>
      </w:r>
    </w:p>
    <w:p w:rsidR="00CC7D3B" w:rsidRDefault="00CC7D3B" w:rsidP="00BD5C4F">
      <w:pPr>
        <w:spacing w:line="360" w:lineRule="auto"/>
        <w:jc w:val="both"/>
        <w:rPr>
          <w:rFonts w:ascii="Times New Roman" w:hAnsi="Times New Roman" w:cs="Times New Roman"/>
          <w:color w:val="000000"/>
          <w:sz w:val="28"/>
          <w:szCs w:val="28"/>
        </w:rPr>
      </w:pPr>
    </w:p>
    <w:p w:rsidR="00CC7D3B" w:rsidRDefault="00CC7D3B" w:rsidP="00BD5C4F">
      <w:pPr>
        <w:spacing w:line="360" w:lineRule="auto"/>
        <w:jc w:val="both"/>
        <w:rPr>
          <w:rFonts w:ascii="Times New Roman" w:hAnsi="Times New Roman" w:cs="Times New Roman"/>
          <w:color w:val="000000"/>
          <w:sz w:val="28"/>
          <w:szCs w:val="28"/>
        </w:rPr>
      </w:pPr>
    </w:p>
    <w:p w:rsidR="00CC7D3B" w:rsidRDefault="00CC7D3B" w:rsidP="00BD5C4F">
      <w:pPr>
        <w:spacing w:line="360" w:lineRule="auto"/>
        <w:jc w:val="both"/>
        <w:rPr>
          <w:rFonts w:ascii="Times New Roman" w:hAnsi="Times New Roman" w:cs="Times New Roman"/>
          <w:color w:val="000000"/>
          <w:sz w:val="28"/>
          <w:szCs w:val="28"/>
        </w:rPr>
      </w:pPr>
    </w:p>
    <w:tbl>
      <w:tblPr>
        <w:tblW w:w="9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953"/>
        <w:gridCol w:w="1476"/>
        <w:gridCol w:w="1476"/>
        <w:gridCol w:w="1476"/>
        <w:gridCol w:w="1030"/>
        <w:gridCol w:w="1030"/>
      </w:tblGrid>
      <w:tr w:rsidR="00E3272C" w:rsidRPr="00D73E02" w:rsidTr="00E3272C">
        <w:trPr>
          <w:cantSplit/>
        </w:trPr>
        <w:tc>
          <w:tcPr>
            <w:tcW w:w="9172" w:type="dxa"/>
            <w:gridSpan w:val="7"/>
            <w:tcBorders>
              <w:top w:val="nil"/>
              <w:left w:val="nil"/>
              <w:bottom w:val="nil"/>
              <w:right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Таблица 8. Оценка влияния степени сотрудничества, профессионализма и инициативности на степень удовлетворенности трудом. </w:t>
            </w:r>
            <w:proofErr w:type="spellStart"/>
            <w:r w:rsidRPr="00D73E02">
              <w:rPr>
                <w:rFonts w:ascii="Arial" w:hAnsi="Arial" w:cs="Arial"/>
                <w:b/>
                <w:bCs/>
                <w:color w:val="000000"/>
                <w:sz w:val="18"/>
                <w:szCs w:val="18"/>
                <w:vertAlign w:val="superscript"/>
              </w:rPr>
              <w:t>a</w:t>
            </w:r>
            <w:proofErr w:type="spellEnd"/>
          </w:p>
        </w:tc>
      </w:tr>
      <w:tr w:rsidR="00E3272C" w:rsidRPr="00D73E02" w:rsidTr="00E3272C">
        <w:trPr>
          <w:cantSplit/>
        </w:trPr>
        <w:tc>
          <w:tcPr>
            <w:tcW w:w="2689" w:type="dxa"/>
            <w:gridSpan w:val="2"/>
            <w:vMerge w:val="restart"/>
            <w:tcBorders>
              <w:top w:val="single" w:sz="16" w:space="0" w:color="000000"/>
              <w:left w:val="single" w:sz="16" w:space="0" w:color="000000"/>
              <w:bottom w:val="nil"/>
              <w:right w:val="nil"/>
            </w:tcBorders>
            <w:shd w:val="clear" w:color="auto" w:fill="FFFFFF"/>
            <w:vAlign w:val="bottom"/>
          </w:tcPr>
          <w:p w:rsidR="00E3272C" w:rsidRPr="00D73E02" w:rsidRDefault="00E3272C" w:rsidP="00E3272C">
            <w:pPr>
              <w:autoSpaceDE w:val="0"/>
              <w:autoSpaceDN w:val="0"/>
              <w:adjustRightInd w:val="0"/>
              <w:spacing w:after="0" w:line="320" w:lineRule="atLeast"/>
              <w:ind w:left="60" w:right="60"/>
              <w:rPr>
                <w:rFonts w:ascii="Arial" w:hAnsi="Arial" w:cs="Arial"/>
                <w:color w:val="000000"/>
                <w:sz w:val="18"/>
                <w:szCs w:val="18"/>
              </w:rPr>
            </w:pPr>
            <w:r w:rsidRPr="00D73E02">
              <w:rPr>
                <w:rFonts w:ascii="Arial" w:hAnsi="Arial" w:cs="Arial"/>
                <w:color w:val="000000"/>
                <w:sz w:val="18"/>
                <w:szCs w:val="18"/>
              </w:rPr>
              <w:t>Модель</w:t>
            </w:r>
          </w:p>
        </w:tc>
        <w:tc>
          <w:tcPr>
            <w:tcW w:w="2950" w:type="dxa"/>
            <w:gridSpan w:val="2"/>
            <w:tcBorders>
              <w:top w:val="single" w:sz="16" w:space="0" w:color="000000"/>
              <w:left w:val="single" w:sz="16" w:space="0" w:color="000000"/>
            </w:tcBorders>
            <w:shd w:val="clear" w:color="auto" w:fill="FFFFFF"/>
            <w:vAlign w:val="bottom"/>
          </w:tcPr>
          <w:p w:rsidR="00E3272C" w:rsidRPr="00D73E02" w:rsidRDefault="00E3272C" w:rsidP="00E3272C">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D73E02">
              <w:rPr>
                <w:rFonts w:ascii="Arial" w:hAnsi="Arial" w:cs="Arial"/>
                <w:color w:val="000000"/>
                <w:sz w:val="18"/>
                <w:szCs w:val="18"/>
              </w:rPr>
              <w:t>Нестандартизованные</w:t>
            </w:r>
            <w:proofErr w:type="spellEnd"/>
            <w:r w:rsidRPr="00D73E02">
              <w:rPr>
                <w:rFonts w:ascii="Arial" w:hAnsi="Arial" w:cs="Arial"/>
                <w:color w:val="000000"/>
                <w:sz w:val="18"/>
                <w:szCs w:val="18"/>
              </w:rPr>
              <w:t xml:space="preserve"> коэффициенты</w:t>
            </w:r>
          </w:p>
        </w:tc>
        <w:tc>
          <w:tcPr>
            <w:tcW w:w="1475" w:type="dxa"/>
            <w:tcBorders>
              <w:top w:val="single" w:sz="16" w:space="0" w:color="000000"/>
            </w:tcBorders>
            <w:shd w:val="clear" w:color="auto" w:fill="FFFFFF"/>
            <w:vAlign w:val="bottom"/>
          </w:tcPr>
          <w:p w:rsidR="00E3272C" w:rsidRPr="00D73E02" w:rsidRDefault="00E3272C" w:rsidP="00E3272C">
            <w:pPr>
              <w:autoSpaceDE w:val="0"/>
              <w:autoSpaceDN w:val="0"/>
              <w:adjustRightInd w:val="0"/>
              <w:spacing w:after="0" w:line="320" w:lineRule="atLeast"/>
              <w:ind w:left="60" w:right="60"/>
              <w:jc w:val="center"/>
              <w:rPr>
                <w:rFonts w:ascii="Arial" w:hAnsi="Arial" w:cs="Arial"/>
                <w:color w:val="000000"/>
                <w:sz w:val="18"/>
                <w:szCs w:val="18"/>
              </w:rPr>
            </w:pPr>
            <w:r w:rsidRPr="00D73E02">
              <w:rPr>
                <w:rFonts w:ascii="Arial" w:hAnsi="Arial" w:cs="Arial"/>
                <w:color w:val="000000"/>
                <w:sz w:val="18"/>
                <w:szCs w:val="18"/>
              </w:rPr>
              <w:t>Стандартизованные коэффициенты</w:t>
            </w:r>
          </w:p>
        </w:tc>
        <w:tc>
          <w:tcPr>
            <w:tcW w:w="1029" w:type="dxa"/>
            <w:vMerge w:val="restart"/>
            <w:tcBorders>
              <w:top w:val="single" w:sz="16" w:space="0" w:color="000000"/>
            </w:tcBorders>
            <w:shd w:val="clear" w:color="auto" w:fill="FFFFFF"/>
            <w:vAlign w:val="bottom"/>
          </w:tcPr>
          <w:p w:rsidR="00E3272C" w:rsidRPr="00D73E02" w:rsidRDefault="00E3272C" w:rsidP="00E3272C">
            <w:pPr>
              <w:autoSpaceDE w:val="0"/>
              <w:autoSpaceDN w:val="0"/>
              <w:adjustRightInd w:val="0"/>
              <w:spacing w:after="0" w:line="320" w:lineRule="atLeast"/>
              <w:ind w:left="60" w:right="60"/>
              <w:jc w:val="center"/>
              <w:rPr>
                <w:rFonts w:ascii="Arial" w:hAnsi="Arial" w:cs="Arial"/>
                <w:color w:val="000000"/>
                <w:sz w:val="18"/>
                <w:szCs w:val="18"/>
              </w:rPr>
            </w:pPr>
            <w:r w:rsidRPr="00D73E02">
              <w:rPr>
                <w:rFonts w:ascii="Arial" w:hAnsi="Arial" w:cs="Arial"/>
                <w:color w:val="000000"/>
                <w:sz w:val="18"/>
                <w:szCs w:val="18"/>
              </w:rPr>
              <w:t>т</w:t>
            </w:r>
          </w:p>
        </w:tc>
        <w:tc>
          <w:tcPr>
            <w:tcW w:w="1029" w:type="dxa"/>
            <w:vMerge w:val="restart"/>
            <w:tcBorders>
              <w:top w:val="single" w:sz="16" w:space="0" w:color="000000"/>
              <w:right w:val="single" w:sz="16" w:space="0" w:color="000000"/>
            </w:tcBorders>
            <w:shd w:val="clear" w:color="auto" w:fill="FFFFFF"/>
            <w:vAlign w:val="bottom"/>
          </w:tcPr>
          <w:p w:rsidR="00E3272C" w:rsidRPr="00D73E02" w:rsidRDefault="00E3272C" w:rsidP="00E3272C">
            <w:pPr>
              <w:autoSpaceDE w:val="0"/>
              <w:autoSpaceDN w:val="0"/>
              <w:adjustRightInd w:val="0"/>
              <w:spacing w:after="0" w:line="320" w:lineRule="atLeast"/>
              <w:ind w:left="60" w:right="60"/>
              <w:jc w:val="center"/>
              <w:rPr>
                <w:rFonts w:ascii="Arial" w:hAnsi="Arial" w:cs="Arial"/>
                <w:color w:val="000000"/>
                <w:sz w:val="18"/>
                <w:szCs w:val="18"/>
              </w:rPr>
            </w:pPr>
            <w:r w:rsidRPr="00D73E02">
              <w:rPr>
                <w:rFonts w:ascii="Arial" w:hAnsi="Arial" w:cs="Arial"/>
                <w:color w:val="000000"/>
                <w:sz w:val="18"/>
                <w:szCs w:val="18"/>
              </w:rPr>
              <w:t>Знач.</w:t>
            </w:r>
          </w:p>
        </w:tc>
      </w:tr>
      <w:tr w:rsidR="00E3272C" w:rsidRPr="00D73E02" w:rsidTr="00E3272C">
        <w:trPr>
          <w:cantSplit/>
        </w:trPr>
        <w:tc>
          <w:tcPr>
            <w:tcW w:w="2689" w:type="dxa"/>
            <w:gridSpan w:val="2"/>
            <w:vMerge/>
            <w:tcBorders>
              <w:top w:val="single" w:sz="16" w:space="0" w:color="000000"/>
              <w:left w:val="single" w:sz="16" w:space="0" w:color="000000"/>
              <w:bottom w:val="nil"/>
              <w:right w:val="nil"/>
            </w:tcBorders>
            <w:shd w:val="clear" w:color="auto" w:fill="FFFFFF"/>
            <w:vAlign w:val="bottom"/>
          </w:tcPr>
          <w:p w:rsidR="00E3272C" w:rsidRPr="00D73E02" w:rsidRDefault="00E3272C" w:rsidP="00E3272C">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E3272C" w:rsidRPr="00D73E02" w:rsidRDefault="00E3272C" w:rsidP="00E3272C">
            <w:pPr>
              <w:autoSpaceDE w:val="0"/>
              <w:autoSpaceDN w:val="0"/>
              <w:adjustRightInd w:val="0"/>
              <w:spacing w:after="0" w:line="320" w:lineRule="atLeast"/>
              <w:ind w:left="60" w:right="60"/>
              <w:jc w:val="center"/>
              <w:rPr>
                <w:rFonts w:ascii="Arial" w:hAnsi="Arial" w:cs="Arial"/>
                <w:color w:val="000000"/>
                <w:sz w:val="18"/>
                <w:szCs w:val="18"/>
              </w:rPr>
            </w:pPr>
            <w:r w:rsidRPr="00D73E02">
              <w:rPr>
                <w:rFonts w:ascii="Arial" w:hAnsi="Arial" w:cs="Arial"/>
                <w:color w:val="000000"/>
                <w:sz w:val="18"/>
                <w:szCs w:val="18"/>
              </w:rPr>
              <w:t>B</w:t>
            </w:r>
          </w:p>
        </w:tc>
        <w:tc>
          <w:tcPr>
            <w:tcW w:w="1475" w:type="dxa"/>
            <w:tcBorders>
              <w:bottom w:val="single" w:sz="16" w:space="0" w:color="000000"/>
            </w:tcBorders>
            <w:shd w:val="clear" w:color="auto" w:fill="FFFFFF"/>
            <w:vAlign w:val="bottom"/>
          </w:tcPr>
          <w:p w:rsidR="00E3272C" w:rsidRPr="00D73E02" w:rsidRDefault="00E3272C" w:rsidP="00E3272C">
            <w:pPr>
              <w:autoSpaceDE w:val="0"/>
              <w:autoSpaceDN w:val="0"/>
              <w:adjustRightInd w:val="0"/>
              <w:spacing w:after="0" w:line="320" w:lineRule="atLeast"/>
              <w:ind w:left="60" w:right="60"/>
              <w:jc w:val="center"/>
              <w:rPr>
                <w:rFonts w:ascii="Arial" w:hAnsi="Arial" w:cs="Arial"/>
                <w:color w:val="000000"/>
                <w:sz w:val="18"/>
                <w:szCs w:val="18"/>
              </w:rPr>
            </w:pPr>
            <w:r w:rsidRPr="00D73E02">
              <w:rPr>
                <w:rFonts w:ascii="Arial" w:hAnsi="Arial" w:cs="Arial"/>
                <w:color w:val="000000"/>
                <w:sz w:val="18"/>
                <w:szCs w:val="18"/>
              </w:rPr>
              <w:t>Стандартная Ошибка</w:t>
            </w:r>
          </w:p>
        </w:tc>
        <w:tc>
          <w:tcPr>
            <w:tcW w:w="1475" w:type="dxa"/>
            <w:tcBorders>
              <w:bottom w:val="single" w:sz="16" w:space="0" w:color="000000"/>
            </w:tcBorders>
            <w:shd w:val="clear" w:color="auto" w:fill="FFFFFF"/>
            <w:vAlign w:val="bottom"/>
          </w:tcPr>
          <w:p w:rsidR="00E3272C" w:rsidRPr="00D73E02" w:rsidRDefault="00E3272C" w:rsidP="00E3272C">
            <w:pPr>
              <w:autoSpaceDE w:val="0"/>
              <w:autoSpaceDN w:val="0"/>
              <w:adjustRightInd w:val="0"/>
              <w:spacing w:after="0" w:line="320" w:lineRule="atLeast"/>
              <w:ind w:left="60" w:right="60"/>
              <w:jc w:val="center"/>
              <w:rPr>
                <w:rFonts w:ascii="Arial" w:hAnsi="Arial" w:cs="Arial"/>
                <w:color w:val="000000"/>
                <w:sz w:val="18"/>
                <w:szCs w:val="18"/>
              </w:rPr>
            </w:pPr>
            <w:r w:rsidRPr="00D73E02">
              <w:rPr>
                <w:rFonts w:ascii="Arial" w:hAnsi="Arial" w:cs="Arial"/>
                <w:color w:val="000000"/>
                <w:sz w:val="18"/>
                <w:szCs w:val="18"/>
              </w:rPr>
              <w:t>Бета</w:t>
            </w:r>
          </w:p>
        </w:tc>
        <w:tc>
          <w:tcPr>
            <w:tcW w:w="1029" w:type="dxa"/>
            <w:vMerge/>
            <w:tcBorders>
              <w:top w:val="single" w:sz="16" w:space="0" w:color="000000"/>
            </w:tcBorders>
            <w:shd w:val="clear" w:color="auto" w:fill="FFFFFF"/>
            <w:vAlign w:val="bottom"/>
          </w:tcPr>
          <w:p w:rsidR="00E3272C" w:rsidRPr="00D73E02" w:rsidRDefault="00E3272C" w:rsidP="00E3272C">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E3272C" w:rsidRPr="00D73E02" w:rsidRDefault="00E3272C" w:rsidP="00E3272C">
            <w:pPr>
              <w:autoSpaceDE w:val="0"/>
              <w:autoSpaceDN w:val="0"/>
              <w:adjustRightInd w:val="0"/>
              <w:spacing w:after="0" w:line="240" w:lineRule="auto"/>
              <w:rPr>
                <w:rFonts w:ascii="Arial" w:hAnsi="Arial" w:cs="Arial"/>
                <w:color w:val="000000"/>
                <w:sz w:val="18"/>
                <w:szCs w:val="18"/>
              </w:rPr>
            </w:pPr>
          </w:p>
        </w:tc>
      </w:tr>
      <w:tr w:rsidR="00E3272C" w:rsidRPr="00D73E02" w:rsidTr="00E3272C">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3272C" w:rsidRPr="00D73E02" w:rsidRDefault="00E3272C" w:rsidP="00E3272C">
            <w:pPr>
              <w:autoSpaceDE w:val="0"/>
              <w:autoSpaceDN w:val="0"/>
              <w:adjustRightInd w:val="0"/>
              <w:spacing w:after="0" w:line="320" w:lineRule="atLeast"/>
              <w:ind w:left="60" w:right="60"/>
              <w:rPr>
                <w:rFonts w:ascii="Arial" w:hAnsi="Arial" w:cs="Arial"/>
                <w:color w:val="000000"/>
                <w:sz w:val="18"/>
                <w:szCs w:val="18"/>
              </w:rPr>
            </w:pPr>
            <w:r w:rsidRPr="00D73E02">
              <w:rPr>
                <w:rFonts w:ascii="Arial" w:hAnsi="Arial" w:cs="Arial"/>
                <w:color w:val="000000"/>
                <w:sz w:val="18"/>
                <w:szCs w:val="18"/>
              </w:rPr>
              <w:t>1</w:t>
            </w:r>
          </w:p>
        </w:tc>
        <w:tc>
          <w:tcPr>
            <w:tcW w:w="1952" w:type="dxa"/>
            <w:tcBorders>
              <w:top w:val="single" w:sz="16" w:space="0" w:color="000000"/>
              <w:left w:val="nil"/>
              <w:bottom w:val="nil"/>
              <w:right w:val="single" w:sz="16" w:space="0" w:color="000000"/>
            </w:tcBorders>
            <w:shd w:val="clear" w:color="auto" w:fill="FFFFFF"/>
          </w:tcPr>
          <w:p w:rsidR="00E3272C" w:rsidRPr="00D73E02" w:rsidRDefault="00E3272C" w:rsidP="00E3272C">
            <w:pPr>
              <w:autoSpaceDE w:val="0"/>
              <w:autoSpaceDN w:val="0"/>
              <w:adjustRightInd w:val="0"/>
              <w:spacing w:after="0" w:line="320" w:lineRule="atLeast"/>
              <w:ind w:left="60" w:right="60"/>
              <w:rPr>
                <w:rFonts w:ascii="Arial" w:hAnsi="Arial" w:cs="Arial"/>
                <w:color w:val="000000"/>
                <w:sz w:val="18"/>
                <w:szCs w:val="18"/>
              </w:rPr>
            </w:pPr>
            <w:r w:rsidRPr="00D73E02">
              <w:rPr>
                <w:rFonts w:ascii="Arial" w:hAnsi="Arial" w:cs="Arial"/>
                <w:color w:val="000000"/>
                <w:sz w:val="18"/>
                <w:szCs w:val="18"/>
              </w:rPr>
              <w:t>(Константа)</w:t>
            </w:r>
          </w:p>
        </w:tc>
        <w:tc>
          <w:tcPr>
            <w:tcW w:w="1475" w:type="dxa"/>
            <w:tcBorders>
              <w:top w:val="single" w:sz="16" w:space="0" w:color="000000"/>
              <w:left w:val="single" w:sz="16" w:space="0" w:color="000000"/>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4,813</w:t>
            </w:r>
          </w:p>
        </w:tc>
        <w:tc>
          <w:tcPr>
            <w:tcW w:w="1475" w:type="dxa"/>
            <w:tcBorders>
              <w:top w:val="single" w:sz="16" w:space="0" w:color="000000"/>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1,339</w:t>
            </w:r>
          </w:p>
        </w:tc>
        <w:tc>
          <w:tcPr>
            <w:tcW w:w="1475" w:type="dxa"/>
            <w:tcBorders>
              <w:top w:val="single" w:sz="16" w:space="0" w:color="000000"/>
              <w:bottom w:val="nil"/>
            </w:tcBorders>
            <w:shd w:val="clear" w:color="auto" w:fill="FFFFFF"/>
            <w:vAlign w:val="center"/>
          </w:tcPr>
          <w:p w:rsidR="00E3272C" w:rsidRPr="00D73E02" w:rsidRDefault="00E3272C" w:rsidP="00E3272C">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3,593</w:t>
            </w:r>
          </w:p>
        </w:tc>
        <w:tc>
          <w:tcPr>
            <w:tcW w:w="1029" w:type="dxa"/>
            <w:tcBorders>
              <w:top w:val="single" w:sz="16" w:space="0" w:color="000000"/>
              <w:bottom w:val="nil"/>
              <w:right w:val="single" w:sz="16" w:space="0" w:color="000000"/>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,001</w:t>
            </w:r>
          </w:p>
        </w:tc>
      </w:tr>
      <w:tr w:rsidR="00E3272C" w:rsidRPr="00D73E02" w:rsidTr="00E3272C">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3272C" w:rsidRPr="00D73E02" w:rsidRDefault="00E3272C" w:rsidP="00E3272C">
            <w:pPr>
              <w:autoSpaceDE w:val="0"/>
              <w:autoSpaceDN w:val="0"/>
              <w:adjustRightInd w:val="0"/>
              <w:spacing w:after="0" w:line="240" w:lineRule="auto"/>
              <w:rPr>
                <w:rFonts w:ascii="Arial" w:hAnsi="Arial" w:cs="Arial"/>
                <w:color w:val="000000"/>
                <w:sz w:val="18"/>
                <w:szCs w:val="18"/>
              </w:rPr>
            </w:pPr>
          </w:p>
        </w:tc>
        <w:tc>
          <w:tcPr>
            <w:tcW w:w="1952" w:type="dxa"/>
            <w:tcBorders>
              <w:top w:val="nil"/>
              <w:left w:val="nil"/>
              <w:bottom w:val="nil"/>
              <w:right w:val="single" w:sz="16" w:space="0" w:color="000000"/>
            </w:tcBorders>
            <w:shd w:val="clear" w:color="auto" w:fill="FFFFFF"/>
          </w:tcPr>
          <w:p w:rsidR="00E3272C" w:rsidRPr="00D73E02" w:rsidRDefault="00E3272C" w:rsidP="00E3272C">
            <w:pPr>
              <w:autoSpaceDE w:val="0"/>
              <w:autoSpaceDN w:val="0"/>
              <w:adjustRightInd w:val="0"/>
              <w:spacing w:after="0" w:line="320" w:lineRule="atLeast"/>
              <w:ind w:left="60" w:right="60"/>
              <w:rPr>
                <w:rFonts w:ascii="Arial" w:hAnsi="Arial" w:cs="Arial"/>
                <w:color w:val="000000"/>
                <w:sz w:val="18"/>
                <w:szCs w:val="18"/>
              </w:rPr>
            </w:pPr>
            <w:r w:rsidRPr="00D73E02">
              <w:rPr>
                <w:rFonts w:ascii="Arial" w:hAnsi="Arial" w:cs="Arial"/>
                <w:color w:val="000000"/>
                <w:sz w:val="18"/>
                <w:szCs w:val="18"/>
              </w:rPr>
              <w:t>Сотрудничество</w:t>
            </w:r>
          </w:p>
        </w:tc>
        <w:tc>
          <w:tcPr>
            <w:tcW w:w="1475" w:type="dxa"/>
            <w:tcBorders>
              <w:top w:val="nil"/>
              <w:left w:val="single" w:sz="16" w:space="0" w:color="000000"/>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,503</w:t>
            </w:r>
          </w:p>
        </w:tc>
        <w:tc>
          <w:tcPr>
            <w:tcW w:w="1475" w:type="dxa"/>
            <w:tcBorders>
              <w:top w:val="nil"/>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,159</w:t>
            </w:r>
          </w:p>
        </w:tc>
        <w:tc>
          <w:tcPr>
            <w:tcW w:w="1475" w:type="dxa"/>
            <w:tcBorders>
              <w:top w:val="nil"/>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,474</w:t>
            </w:r>
          </w:p>
        </w:tc>
        <w:tc>
          <w:tcPr>
            <w:tcW w:w="1029" w:type="dxa"/>
            <w:tcBorders>
              <w:top w:val="nil"/>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3,166</w:t>
            </w:r>
          </w:p>
        </w:tc>
        <w:tc>
          <w:tcPr>
            <w:tcW w:w="1029" w:type="dxa"/>
            <w:tcBorders>
              <w:top w:val="nil"/>
              <w:bottom w:val="nil"/>
              <w:right w:val="single" w:sz="16" w:space="0" w:color="000000"/>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,003</w:t>
            </w:r>
          </w:p>
        </w:tc>
      </w:tr>
      <w:tr w:rsidR="00E3272C" w:rsidRPr="00D73E02" w:rsidTr="00E3272C">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3272C" w:rsidRPr="00D73E02" w:rsidRDefault="00E3272C" w:rsidP="00E3272C">
            <w:pPr>
              <w:autoSpaceDE w:val="0"/>
              <w:autoSpaceDN w:val="0"/>
              <w:adjustRightInd w:val="0"/>
              <w:spacing w:after="0" w:line="240" w:lineRule="auto"/>
              <w:rPr>
                <w:rFonts w:ascii="Arial" w:hAnsi="Arial" w:cs="Arial"/>
                <w:color w:val="000000"/>
                <w:sz w:val="18"/>
                <w:szCs w:val="18"/>
              </w:rPr>
            </w:pPr>
          </w:p>
        </w:tc>
        <w:tc>
          <w:tcPr>
            <w:tcW w:w="1952" w:type="dxa"/>
            <w:tcBorders>
              <w:top w:val="nil"/>
              <w:left w:val="nil"/>
              <w:bottom w:val="nil"/>
              <w:right w:val="single" w:sz="16" w:space="0" w:color="000000"/>
            </w:tcBorders>
            <w:shd w:val="clear" w:color="auto" w:fill="FFFFFF"/>
          </w:tcPr>
          <w:p w:rsidR="00E3272C" w:rsidRPr="00D73E02" w:rsidRDefault="00E3272C" w:rsidP="00E3272C">
            <w:pPr>
              <w:autoSpaceDE w:val="0"/>
              <w:autoSpaceDN w:val="0"/>
              <w:adjustRightInd w:val="0"/>
              <w:spacing w:after="0" w:line="320" w:lineRule="atLeast"/>
              <w:ind w:left="60" w:right="60"/>
              <w:rPr>
                <w:rFonts w:ascii="Arial" w:hAnsi="Arial" w:cs="Arial"/>
                <w:color w:val="000000"/>
                <w:sz w:val="18"/>
                <w:szCs w:val="18"/>
              </w:rPr>
            </w:pPr>
            <w:r w:rsidRPr="00D73E02">
              <w:rPr>
                <w:rFonts w:ascii="Arial" w:hAnsi="Arial" w:cs="Arial"/>
                <w:color w:val="000000"/>
                <w:sz w:val="18"/>
                <w:szCs w:val="18"/>
              </w:rPr>
              <w:t>Профессионализм</w:t>
            </w:r>
          </w:p>
        </w:tc>
        <w:tc>
          <w:tcPr>
            <w:tcW w:w="1475" w:type="dxa"/>
            <w:tcBorders>
              <w:top w:val="nil"/>
              <w:left w:val="single" w:sz="16" w:space="0" w:color="000000"/>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,010</w:t>
            </w:r>
          </w:p>
        </w:tc>
        <w:tc>
          <w:tcPr>
            <w:tcW w:w="1475" w:type="dxa"/>
            <w:tcBorders>
              <w:top w:val="nil"/>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,283</w:t>
            </w:r>
          </w:p>
        </w:tc>
        <w:tc>
          <w:tcPr>
            <w:tcW w:w="1475" w:type="dxa"/>
            <w:tcBorders>
              <w:top w:val="nil"/>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,006</w:t>
            </w:r>
          </w:p>
        </w:tc>
        <w:tc>
          <w:tcPr>
            <w:tcW w:w="1029" w:type="dxa"/>
            <w:tcBorders>
              <w:top w:val="nil"/>
              <w:bottom w:val="nil"/>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,037</w:t>
            </w:r>
          </w:p>
        </w:tc>
        <w:tc>
          <w:tcPr>
            <w:tcW w:w="1029" w:type="dxa"/>
            <w:tcBorders>
              <w:top w:val="nil"/>
              <w:bottom w:val="nil"/>
              <w:right w:val="single" w:sz="16" w:space="0" w:color="000000"/>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,971</w:t>
            </w:r>
          </w:p>
        </w:tc>
      </w:tr>
      <w:tr w:rsidR="00E3272C" w:rsidRPr="00D73E02" w:rsidTr="00E3272C">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3272C" w:rsidRPr="00D73E02" w:rsidRDefault="00E3272C" w:rsidP="00E3272C">
            <w:pPr>
              <w:autoSpaceDE w:val="0"/>
              <w:autoSpaceDN w:val="0"/>
              <w:adjustRightInd w:val="0"/>
              <w:spacing w:after="0" w:line="240" w:lineRule="auto"/>
              <w:rPr>
                <w:rFonts w:ascii="Arial" w:hAnsi="Arial" w:cs="Arial"/>
                <w:color w:val="000000"/>
                <w:sz w:val="18"/>
                <w:szCs w:val="18"/>
              </w:rPr>
            </w:pPr>
          </w:p>
        </w:tc>
        <w:tc>
          <w:tcPr>
            <w:tcW w:w="1952" w:type="dxa"/>
            <w:tcBorders>
              <w:top w:val="nil"/>
              <w:left w:val="nil"/>
              <w:bottom w:val="single" w:sz="16" w:space="0" w:color="000000"/>
              <w:right w:val="single" w:sz="16" w:space="0" w:color="000000"/>
            </w:tcBorders>
            <w:shd w:val="clear" w:color="auto" w:fill="FFFFFF"/>
          </w:tcPr>
          <w:p w:rsidR="00E3272C" w:rsidRPr="00D73E02" w:rsidRDefault="00E3272C" w:rsidP="00E3272C">
            <w:pPr>
              <w:autoSpaceDE w:val="0"/>
              <w:autoSpaceDN w:val="0"/>
              <w:adjustRightInd w:val="0"/>
              <w:spacing w:after="0" w:line="320" w:lineRule="atLeast"/>
              <w:ind w:left="60" w:right="60"/>
              <w:rPr>
                <w:rFonts w:ascii="Arial" w:hAnsi="Arial" w:cs="Arial"/>
                <w:color w:val="000000"/>
                <w:sz w:val="18"/>
                <w:szCs w:val="18"/>
              </w:rPr>
            </w:pPr>
            <w:r w:rsidRPr="00D73E02">
              <w:rPr>
                <w:rFonts w:ascii="Arial" w:hAnsi="Arial" w:cs="Arial"/>
                <w:color w:val="000000"/>
                <w:sz w:val="18"/>
                <w:szCs w:val="18"/>
              </w:rPr>
              <w:t>Инициативность</w:t>
            </w:r>
          </w:p>
        </w:tc>
        <w:tc>
          <w:tcPr>
            <w:tcW w:w="1475" w:type="dxa"/>
            <w:tcBorders>
              <w:top w:val="nil"/>
              <w:left w:val="single" w:sz="16" w:space="0" w:color="000000"/>
              <w:bottom w:val="single" w:sz="16" w:space="0" w:color="000000"/>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-,495</w:t>
            </w:r>
          </w:p>
        </w:tc>
        <w:tc>
          <w:tcPr>
            <w:tcW w:w="1475" w:type="dxa"/>
            <w:tcBorders>
              <w:top w:val="nil"/>
              <w:bottom w:val="single" w:sz="16" w:space="0" w:color="000000"/>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,190</w:t>
            </w:r>
          </w:p>
        </w:tc>
        <w:tc>
          <w:tcPr>
            <w:tcW w:w="1475" w:type="dxa"/>
            <w:tcBorders>
              <w:top w:val="nil"/>
              <w:bottom w:val="single" w:sz="16" w:space="0" w:color="000000"/>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-,371</w:t>
            </w:r>
          </w:p>
        </w:tc>
        <w:tc>
          <w:tcPr>
            <w:tcW w:w="1029" w:type="dxa"/>
            <w:tcBorders>
              <w:top w:val="nil"/>
              <w:bottom w:val="single" w:sz="16" w:space="0" w:color="000000"/>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-2,614</w:t>
            </w:r>
          </w:p>
        </w:tc>
        <w:tc>
          <w:tcPr>
            <w:tcW w:w="1029" w:type="dxa"/>
            <w:tcBorders>
              <w:top w:val="nil"/>
              <w:bottom w:val="single" w:sz="16" w:space="0" w:color="000000"/>
              <w:right w:val="single" w:sz="16" w:space="0" w:color="000000"/>
            </w:tcBorders>
            <w:shd w:val="clear" w:color="auto" w:fill="FFFFFF"/>
            <w:vAlign w:val="center"/>
          </w:tcPr>
          <w:p w:rsidR="00E3272C" w:rsidRPr="00D73E02" w:rsidRDefault="00E3272C" w:rsidP="00E3272C">
            <w:pPr>
              <w:autoSpaceDE w:val="0"/>
              <w:autoSpaceDN w:val="0"/>
              <w:adjustRightInd w:val="0"/>
              <w:spacing w:after="0" w:line="320" w:lineRule="atLeast"/>
              <w:ind w:left="60" w:right="60"/>
              <w:jc w:val="right"/>
              <w:rPr>
                <w:rFonts w:ascii="Arial" w:hAnsi="Arial" w:cs="Arial"/>
                <w:color w:val="000000"/>
                <w:sz w:val="18"/>
                <w:szCs w:val="18"/>
              </w:rPr>
            </w:pPr>
            <w:r w:rsidRPr="00D73E02">
              <w:rPr>
                <w:rFonts w:ascii="Arial" w:hAnsi="Arial" w:cs="Arial"/>
                <w:color w:val="000000"/>
                <w:sz w:val="18"/>
                <w:szCs w:val="18"/>
              </w:rPr>
              <w:t>,014</w:t>
            </w:r>
          </w:p>
        </w:tc>
      </w:tr>
      <w:tr w:rsidR="00E3272C" w:rsidRPr="00D73E02" w:rsidTr="00E3272C">
        <w:trPr>
          <w:cantSplit/>
        </w:trPr>
        <w:tc>
          <w:tcPr>
            <w:tcW w:w="9172" w:type="dxa"/>
            <w:gridSpan w:val="7"/>
            <w:tcBorders>
              <w:top w:val="nil"/>
              <w:left w:val="nil"/>
              <w:bottom w:val="nil"/>
              <w:right w:val="nil"/>
            </w:tcBorders>
            <w:shd w:val="clear" w:color="auto" w:fill="FFFFFF"/>
          </w:tcPr>
          <w:p w:rsidR="00E3272C" w:rsidRPr="00D73E02" w:rsidRDefault="00E3272C" w:rsidP="00E3272C">
            <w:pPr>
              <w:autoSpaceDE w:val="0"/>
              <w:autoSpaceDN w:val="0"/>
              <w:adjustRightInd w:val="0"/>
              <w:spacing w:after="0" w:line="320" w:lineRule="atLeast"/>
              <w:ind w:left="60" w:right="60"/>
              <w:rPr>
                <w:rFonts w:ascii="Arial" w:hAnsi="Arial" w:cs="Arial"/>
                <w:color w:val="000000"/>
                <w:sz w:val="18"/>
                <w:szCs w:val="18"/>
              </w:rPr>
            </w:pPr>
            <w:proofErr w:type="spellStart"/>
            <w:r w:rsidRPr="00D73E02">
              <w:rPr>
                <w:rFonts w:ascii="Arial" w:hAnsi="Arial" w:cs="Arial"/>
                <w:color w:val="000000"/>
                <w:sz w:val="18"/>
                <w:szCs w:val="18"/>
              </w:rPr>
              <w:t>a</w:t>
            </w:r>
            <w:proofErr w:type="spellEnd"/>
            <w:r w:rsidRPr="00D73E02">
              <w:rPr>
                <w:rFonts w:ascii="Arial" w:hAnsi="Arial" w:cs="Arial"/>
                <w:color w:val="000000"/>
                <w:sz w:val="18"/>
                <w:szCs w:val="18"/>
              </w:rPr>
              <w:t>. Зависимая переменная: Удовлетворенность</w:t>
            </w:r>
          </w:p>
        </w:tc>
      </w:tr>
    </w:tbl>
    <w:p w:rsidR="00A65D28" w:rsidRDefault="000951EB" w:rsidP="00CC7D3B">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Полученные данные противоречат доказанным выше гипотезам. Степень профессионализма имеет самый низкий по модулю коэффициент значимости, хотя при отдельной оценке он был самым высоким и составлял 0,8. Кроме того, сам коэффициент не является значимым. Чтобы вывести полностью положительную зависимость, из уравнения был исключен показатель инициативности, так как гипотеза о его положительном влиянии на удовлетворенность трудом была опровергнута.</w:t>
      </w:r>
      <w:r w:rsidR="00A65D28">
        <w:rPr>
          <w:rFonts w:ascii="Times New Roman" w:hAnsi="Times New Roman" w:cs="Times New Roman"/>
          <w:color w:val="000000"/>
          <w:sz w:val="28"/>
          <w:szCs w:val="28"/>
        </w:rPr>
        <w:t xml:space="preserve"> Новая зависимость включает в себя две независимые переменные – сотрудничество и профессионализм (табл. 9).</w:t>
      </w:r>
    </w:p>
    <w:tbl>
      <w:tblPr>
        <w:tblW w:w="9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668"/>
        <w:gridCol w:w="993"/>
        <w:gridCol w:w="1559"/>
        <w:gridCol w:w="1417"/>
        <w:gridCol w:w="754"/>
        <w:gridCol w:w="1028"/>
      </w:tblGrid>
      <w:tr w:rsidR="00A65D28" w:rsidTr="00A65D28">
        <w:trPr>
          <w:cantSplit/>
        </w:trPr>
        <w:tc>
          <w:tcPr>
            <w:tcW w:w="8125" w:type="dxa"/>
            <w:gridSpan w:val="6"/>
            <w:tcBorders>
              <w:top w:val="nil"/>
              <w:left w:val="nil"/>
              <w:bottom w:val="nil"/>
              <w:right w:val="nil"/>
            </w:tcBorders>
            <w:shd w:val="clear" w:color="auto" w:fill="FFFFFF"/>
            <w:vAlign w:val="center"/>
          </w:tcPr>
          <w:p w:rsidR="00A65D28" w:rsidRDefault="00A65D28" w:rsidP="00A65D28">
            <w:pPr>
              <w:spacing w:line="320" w:lineRule="atLeast"/>
              <w:ind w:left="60" w:right="60"/>
              <w:jc w:val="center"/>
              <w:rPr>
                <w:rFonts w:ascii="Arial" w:hAnsi="Arial" w:cs="Arial"/>
                <w:sz w:val="18"/>
                <w:szCs w:val="18"/>
              </w:rPr>
            </w:pPr>
            <w:r w:rsidRPr="00CC7D3B">
              <w:rPr>
                <w:rFonts w:ascii="Arial" w:hAnsi="Arial" w:cs="Arial"/>
                <w:b/>
                <w:bCs/>
                <w:sz w:val="16"/>
                <w:szCs w:val="18"/>
              </w:rPr>
              <w:t xml:space="preserve">Таблица 9. </w:t>
            </w:r>
            <w:r w:rsidRPr="00CC7D3B">
              <w:rPr>
                <w:rFonts w:ascii="Arial" w:hAnsi="Arial" w:cs="Arial"/>
                <w:b/>
                <w:bCs/>
                <w:color w:val="000000"/>
                <w:sz w:val="16"/>
                <w:szCs w:val="18"/>
              </w:rPr>
              <w:t>Оценка влияния степени сотрудничества и профессионализма на с</w:t>
            </w:r>
            <w:r w:rsidR="00F462BD" w:rsidRPr="00CC7D3B">
              <w:rPr>
                <w:rFonts w:ascii="Arial" w:hAnsi="Arial" w:cs="Arial"/>
                <w:b/>
                <w:bCs/>
                <w:color w:val="000000"/>
                <w:sz w:val="16"/>
                <w:szCs w:val="18"/>
              </w:rPr>
              <w:t>тепень удовлетворенности трудом (по отдельным критериям).</w:t>
            </w:r>
            <w:proofErr w:type="spellStart"/>
            <w:r w:rsidRPr="00CC7D3B">
              <w:rPr>
                <w:rFonts w:ascii="Arial" w:hAnsi="Arial" w:cs="Arial"/>
                <w:b/>
                <w:bCs/>
                <w:sz w:val="16"/>
                <w:szCs w:val="18"/>
                <w:vertAlign w:val="superscript"/>
              </w:rPr>
              <w:t>a</w:t>
            </w:r>
            <w:proofErr w:type="spellEnd"/>
          </w:p>
        </w:tc>
        <w:tc>
          <w:tcPr>
            <w:tcW w:w="1028" w:type="dxa"/>
            <w:tcBorders>
              <w:top w:val="nil"/>
              <w:left w:val="nil"/>
              <w:bottom w:val="nil"/>
              <w:right w:val="nil"/>
            </w:tcBorders>
            <w:shd w:val="clear" w:color="auto" w:fill="FFFFFF"/>
          </w:tcPr>
          <w:p w:rsidR="00A65D28" w:rsidRDefault="00A65D28" w:rsidP="00A65D28">
            <w:pPr>
              <w:spacing w:line="320" w:lineRule="atLeast"/>
              <w:ind w:left="60" w:right="60"/>
              <w:jc w:val="center"/>
              <w:rPr>
                <w:rFonts w:ascii="Arial" w:hAnsi="Arial" w:cs="Arial"/>
                <w:b/>
                <w:bCs/>
                <w:sz w:val="18"/>
                <w:szCs w:val="18"/>
              </w:rPr>
            </w:pPr>
          </w:p>
        </w:tc>
      </w:tr>
      <w:tr w:rsidR="00A65D28" w:rsidTr="00CC7D3B">
        <w:trPr>
          <w:cantSplit/>
        </w:trPr>
        <w:tc>
          <w:tcPr>
            <w:tcW w:w="3402" w:type="dxa"/>
            <w:gridSpan w:val="2"/>
            <w:vMerge w:val="restart"/>
            <w:tcBorders>
              <w:top w:val="single" w:sz="16" w:space="0" w:color="000000"/>
              <w:left w:val="single" w:sz="16" w:space="0" w:color="000000"/>
              <w:bottom w:val="nil"/>
              <w:right w:val="nil"/>
            </w:tcBorders>
            <w:shd w:val="clear" w:color="auto" w:fill="FFFFFF"/>
            <w:vAlign w:val="bottom"/>
          </w:tcPr>
          <w:p w:rsidR="00A65D28" w:rsidRDefault="00A65D28" w:rsidP="00A65D28">
            <w:pPr>
              <w:spacing w:line="320" w:lineRule="atLeast"/>
              <w:ind w:left="60" w:right="60"/>
              <w:rPr>
                <w:rFonts w:ascii="Arial" w:hAnsi="Arial" w:cs="Arial"/>
                <w:sz w:val="18"/>
                <w:szCs w:val="18"/>
              </w:rPr>
            </w:pPr>
            <w:r>
              <w:rPr>
                <w:rFonts w:ascii="Arial" w:hAnsi="Arial" w:cs="Arial"/>
                <w:sz w:val="18"/>
                <w:szCs w:val="18"/>
              </w:rPr>
              <w:t>Модель</w:t>
            </w:r>
          </w:p>
        </w:tc>
        <w:tc>
          <w:tcPr>
            <w:tcW w:w="2552" w:type="dxa"/>
            <w:gridSpan w:val="2"/>
            <w:tcBorders>
              <w:top w:val="single" w:sz="16" w:space="0" w:color="000000"/>
              <w:left w:val="single" w:sz="16" w:space="0" w:color="000000"/>
            </w:tcBorders>
            <w:shd w:val="clear" w:color="auto" w:fill="FFFFFF"/>
            <w:vAlign w:val="bottom"/>
          </w:tcPr>
          <w:p w:rsidR="00A65D28" w:rsidRDefault="00A65D28" w:rsidP="00A65D28">
            <w:pPr>
              <w:spacing w:line="320" w:lineRule="atLeast"/>
              <w:ind w:left="60" w:right="60"/>
              <w:jc w:val="center"/>
              <w:rPr>
                <w:rFonts w:ascii="Arial" w:hAnsi="Arial" w:cs="Arial"/>
                <w:sz w:val="18"/>
                <w:szCs w:val="18"/>
              </w:rPr>
            </w:pPr>
            <w:proofErr w:type="spellStart"/>
            <w:r>
              <w:rPr>
                <w:rFonts w:ascii="Arial" w:hAnsi="Arial" w:cs="Arial"/>
                <w:sz w:val="18"/>
                <w:szCs w:val="18"/>
              </w:rPr>
              <w:t>Нестандартизованные</w:t>
            </w:r>
            <w:proofErr w:type="spellEnd"/>
            <w:r>
              <w:rPr>
                <w:rFonts w:ascii="Arial" w:hAnsi="Arial" w:cs="Arial"/>
                <w:sz w:val="18"/>
                <w:szCs w:val="18"/>
              </w:rPr>
              <w:t xml:space="preserve"> коэффициенты</w:t>
            </w:r>
          </w:p>
        </w:tc>
        <w:tc>
          <w:tcPr>
            <w:tcW w:w="1417" w:type="dxa"/>
            <w:tcBorders>
              <w:top w:val="single" w:sz="16" w:space="0" w:color="000000"/>
            </w:tcBorders>
            <w:shd w:val="clear" w:color="auto" w:fill="FFFFFF"/>
            <w:vAlign w:val="bottom"/>
          </w:tcPr>
          <w:p w:rsidR="00A65D28" w:rsidRDefault="00A65D28" w:rsidP="00A65D28">
            <w:pPr>
              <w:spacing w:line="320" w:lineRule="atLeast"/>
              <w:ind w:left="60" w:right="60"/>
              <w:jc w:val="center"/>
              <w:rPr>
                <w:rFonts w:ascii="Arial" w:hAnsi="Arial" w:cs="Arial"/>
                <w:sz w:val="18"/>
                <w:szCs w:val="18"/>
              </w:rPr>
            </w:pPr>
            <w:r>
              <w:rPr>
                <w:rFonts w:ascii="Arial" w:hAnsi="Arial" w:cs="Arial"/>
                <w:sz w:val="18"/>
                <w:szCs w:val="18"/>
              </w:rPr>
              <w:t>Стандартизованные коэффициенты</w:t>
            </w:r>
          </w:p>
        </w:tc>
        <w:tc>
          <w:tcPr>
            <w:tcW w:w="754" w:type="dxa"/>
            <w:vMerge w:val="restart"/>
            <w:tcBorders>
              <w:top w:val="single" w:sz="16" w:space="0" w:color="000000"/>
              <w:right w:val="single" w:sz="16" w:space="0" w:color="000000"/>
            </w:tcBorders>
            <w:shd w:val="clear" w:color="auto" w:fill="FFFFFF"/>
            <w:vAlign w:val="bottom"/>
          </w:tcPr>
          <w:p w:rsidR="00A65D28" w:rsidRDefault="00A65D28" w:rsidP="00A65D28">
            <w:pPr>
              <w:spacing w:line="320" w:lineRule="atLeast"/>
              <w:ind w:left="60" w:right="60"/>
              <w:jc w:val="center"/>
              <w:rPr>
                <w:rFonts w:ascii="Arial" w:hAnsi="Arial" w:cs="Arial"/>
                <w:sz w:val="18"/>
                <w:szCs w:val="18"/>
              </w:rPr>
            </w:pPr>
            <w:r>
              <w:rPr>
                <w:rFonts w:ascii="Arial" w:hAnsi="Arial" w:cs="Arial"/>
                <w:sz w:val="18"/>
                <w:szCs w:val="18"/>
              </w:rPr>
              <w:t>т</w:t>
            </w:r>
          </w:p>
        </w:tc>
        <w:tc>
          <w:tcPr>
            <w:tcW w:w="1028" w:type="dxa"/>
            <w:vMerge w:val="restart"/>
            <w:tcBorders>
              <w:top w:val="single" w:sz="16" w:space="0" w:color="000000"/>
              <w:right w:val="single" w:sz="16" w:space="0" w:color="000000"/>
            </w:tcBorders>
            <w:shd w:val="clear" w:color="auto" w:fill="FFFFFF"/>
          </w:tcPr>
          <w:p w:rsidR="00A65D28" w:rsidRDefault="00A65D28" w:rsidP="00A65D28">
            <w:pPr>
              <w:spacing w:line="320" w:lineRule="atLeast"/>
              <w:ind w:left="60" w:right="60"/>
              <w:jc w:val="center"/>
              <w:rPr>
                <w:rFonts w:ascii="Arial" w:hAnsi="Arial" w:cs="Arial"/>
                <w:sz w:val="18"/>
                <w:szCs w:val="18"/>
              </w:rPr>
            </w:pPr>
          </w:p>
          <w:p w:rsidR="00A65D28" w:rsidRDefault="00A65D28" w:rsidP="00A65D28">
            <w:pPr>
              <w:spacing w:line="320" w:lineRule="atLeast"/>
              <w:ind w:left="60" w:right="60"/>
              <w:jc w:val="center"/>
              <w:rPr>
                <w:rFonts w:ascii="Arial" w:hAnsi="Arial" w:cs="Arial"/>
                <w:sz w:val="18"/>
                <w:szCs w:val="18"/>
              </w:rPr>
            </w:pPr>
          </w:p>
          <w:p w:rsidR="00A65D28" w:rsidRDefault="00A65D28" w:rsidP="00A65D28">
            <w:pPr>
              <w:spacing w:line="320" w:lineRule="atLeast"/>
              <w:ind w:left="60" w:right="60"/>
              <w:jc w:val="center"/>
              <w:rPr>
                <w:rFonts w:ascii="Arial" w:hAnsi="Arial" w:cs="Arial"/>
                <w:sz w:val="18"/>
                <w:szCs w:val="18"/>
              </w:rPr>
            </w:pPr>
          </w:p>
          <w:p w:rsidR="00A65D28" w:rsidRDefault="00A65D28" w:rsidP="00A65D28">
            <w:pPr>
              <w:spacing w:line="320" w:lineRule="atLeast"/>
              <w:ind w:left="60" w:right="60"/>
              <w:jc w:val="center"/>
              <w:rPr>
                <w:rFonts w:ascii="Arial" w:hAnsi="Arial" w:cs="Arial"/>
                <w:sz w:val="18"/>
                <w:szCs w:val="18"/>
              </w:rPr>
            </w:pPr>
          </w:p>
          <w:p w:rsidR="00A65D28" w:rsidRDefault="00A65D28" w:rsidP="00A65D28">
            <w:pPr>
              <w:spacing w:line="320" w:lineRule="atLeast"/>
              <w:ind w:left="60" w:right="60"/>
              <w:jc w:val="center"/>
              <w:rPr>
                <w:rFonts w:ascii="Arial" w:hAnsi="Arial" w:cs="Arial"/>
                <w:sz w:val="18"/>
                <w:szCs w:val="18"/>
              </w:rPr>
            </w:pPr>
            <w:r>
              <w:rPr>
                <w:rFonts w:ascii="Arial" w:hAnsi="Arial" w:cs="Arial"/>
                <w:sz w:val="18"/>
                <w:szCs w:val="18"/>
              </w:rPr>
              <w:t>Знач.</w:t>
            </w:r>
          </w:p>
        </w:tc>
      </w:tr>
      <w:tr w:rsidR="00A65D28" w:rsidTr="00CC7D3B">
        <w:trPr>
          <w:cantSplit/>
          <w:trHeight w:val="451"/>
        </w:trPr>
        <w:tc>
          <w:tcPr>
            <w:tcW w:w="3402" w:type="dxa"/>
            <w:gridSpan w:val="2"/>
            <w:vMerge/>
            <w:tcBorders>
              <w:top w:val="single" w:sz="16" w:space="0" w:color="000000"/>
              <w:left w:val="single" w:sz="16" w:space="0" w:color="000000"/>
              <w:bottom w:val="nil"/>
              <w:right w:val="nil"/>
            </w:tcBorders>
            <w:shd w:val="clear" w:color="auto" w:fill="FFFFFF"/>
            <w:vAlign w:val="bottom"/>
          </w:tcPr>
          <w:p w:rsidR="00A65D28" w:rsidRDefault="00A65D28" w:rsidP="00A65D28">
            <w:pPr>
              <w:rPr>
                <w:rFonts w:ascii="Arial" w:hAnsi="Arial" w:cs="Arial"/>
                <w:sz w:val="18"/>
                <w:szCs w:val="18"/>
              </w:rPr>
            </w:pPr>
          </w:p>
        </w:tc>
        <w:tc>
          <w:tcPr>
            <w:tcW w:w="993" w:type="dxa"/>
            <w:tcBorders>
              <w:left w:val="single" w:sz="16" w:space="0" w:color="000000"/>
              <w:bottom w:val="single" w:sz="16" w:space="0" w:color="000000"/>
            </w:tcBorders>
            <w:shd w:val="clear" w:color="auto" w:fill="FFFFFF"/>
            <w:vAlign w:val="bottom"/>
          </w:tcPr>
          <w:p w:rsidR="00A65D28" w:rsidRDefault="00A65D28" w:rsidP="00A65D28">
            <w:pPr>
              <w:spacing w:line="320" w:lineRule="atLeast"/>
              <w:ind w:left="60" w:right="60"/>
              <w:jc w:val="center"/>
              <w:rPr>
                <w:rFonts w:ascii="Arial" w:hAnsi="Arial" w:cs="Arial"/>
                <w:sz w:val="18"/>
                <w:szCs w:val="18"/>
              </w:rPr>
            </w:pPr>
            <w:r>
              <w:rPr>
                <w:rFonts w:ascii="Arial" w:hAnsi="Arial" w:cs="Arial"/>
                <w:sz w:val="18"/>
                <w:szCs w:val="18"/>
              </w:rPr>
              <w:t>B</w:t>
            </w:r>
          </w:p>
        </w:tc>
        <w:tc>
          <w:tcPr>
            <w:tcW w:w="1559" w:type="dxa"/>
            <w:tcBorders>
              <w:bottom w:val="single" w:sz="16" w:space="0" w:color="000000"/>
            </w:tcBorders>
            <w:shd w:val="clear" w:color="auto" w:fill="FFFFFF"/>
            <w:vAlign w:val="bottom"/>
          </w:tcPr>
          <w:p w:rsidR="00A65D28" w:rsidRDefault="00A65D28" w:rsidP="00A65D28">
            <w:pPr>
              <w:spacing w:line="320" w:lineRule="atLeast"/>
              <w:ind w:left="60" w:right="60"/>
              <w:jc w:val="center"/>
              <w:rPr>
                <w:rFonts w:ascii="Arial" w:hAnsi="Arial" w:cs="Arial"/>
                <w:sz w:val="18"/>
                <w:szCs w:val="18"/>
              </w:rPr>
            </w:pPr>
            <w:r>
              <w:rPr>
                <w:rFonts w:ascii="Arial" w:hAnsi="Arial" w:cs="Arial"/>
                <w:sz w:val="18"/>
                <w:szCs w:val="18"/>
              </w:rPr>
              <w:t>Стандартная Ошибка</w:t>
            </w:r>
          </w:p>
        </w:tc>
        <w:tc>
          <w:tcPr>
            <w:tcW w:w="1417" w:type="dxa"/>
            <w:tcBorders>
              <w:bottom w:val="single" w:sz="16" w:space="0" w:color="000000"/>
            </w:tcBorders>
            <w:shd w:val="clear" w:color="auto" w:fill="FFFFFF"/>
            <w:vAlign w:val="bottom"/>
          </w:tcPr>
          <w:p w:rsidR="00A65D28" w:rsidRDefault="00A65D28" w:rsidP="00A65D28">
            <w:pPr>
              <w:spacing w:line="320" w:lineRule="atLeast"/>
              <w:ind w:left="60" w:right="60"/>
              <w:jc w:val="center"/>
              <w:rPr>
                <w:rFonts w:ascii="Arial" w:hAnsi="Arial" w:cs="Arial"/>
                <w:sz w:val="18"/>
                <w:szCs w:val="18"/>
              </w:rPr>
            </w:pPr>
            <w:r>
              <w:rPr>
                <w:rFonts w:ascii="Arial" w:hAnsi="Arial" w:cs="Arial"/>
                <w:sz w:val="18"/>
                <w:szCs w:val="18"/>
              </w:rPr>
              <w:t>Бета</w:t>
            </w:r>
          </w:p>
        </w:tc>
        <w:tc>
          <w:tcPr>
            <w:tcW w:w="754" w:type="dxa"/>
            <w:vMerge/>
            <w:tcBorders>
              <w:top w:val="single" w:sz="16" w:space="0" w:color="000000"/>
              <w:right w:val="single" w:sz="16" w:space="0" w:color="000000"/>
            </w:tcBorders>
            <w:shd w:val="clear" w:color="auto" w:fill="FFFFFF"/>
            <w:vAlign w:val="bottom"/>
          </w:tcPr>
          <w:p w:rsidR="00A65D28" w:rsidRDefault="00A65D28" w:rsidP="00A65D28">
            <w:pPr>
              <w:rPr>
                <w:rFonts w:ascii="Arial" w:hAnsi="Arial" w:cs="Arial"/>
                <w:sz w:val="18"/>
                <w:szCs w:val="18"/>
              </w:rPr>
            </w:pPr>
          </w:p>
        </w:tc>
        <w:tc>
          <w:tcPr>
            <w:tcW w:w="1028" w:type="dxa"/>
            <w:vMerge/>
            <w:tcBorders>
              <w:right w:val="single" w:sz="16" w:space="0" w:color="000000"/>
            </w:tcBorders>
            <w:shd w:val="clear" w:color="auto" w:fill="FFFFFF"/>
          </w:tcPr>
          <w:p w:rsidR="00A65D28" w:rsidRDefault="00A65D28" w:rsidP="00A65D28">
            <w:pPr>
              <w:rPr>
                <w:rFonts w:ascii="Arial" w:hAnsi="Arial" w:cs="Arial"/>
                <w:sz w:val="18"/>
                <w:szCs w:val="18"/>
              </w:rPr>
            </w:pPr>
          </w:p>
        </w:tc>
      </w:tr>
      <w:tr w:rsidR="00A65D28" w:rsidTr="00CC7D3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A65D28" w:rsidRDefault="00A65D28" w:rsidP="00A65D28">
            <w:pPr>
              <w:spacing w:line="320" w:lineRule="atLeast"/>
              <w:ind w:left="60" w:right="60"/>
              <w:rPr>
                <w:rFonts w:ascii="Arial" w:hAnsi="Arial" w:cs="Arial"/>
                <w:sz w:val="18"/>
                <w:szCs w:val="18"/>
              </w:rPr>
            </w:pPr>
            <w:r>
              <w:rPr>
                <w:rFonts w:ascii="Arial" w:hAnsi="Arial" w:cs="Arial"/>
                <w:sz w:val="18"/>
                <w:szCs w:val="18"/>
              </w:rPr>
              <w:lastRenderedPageBreak/>
              <w:t>1</w:t>
            </w:r>
          </w:p>
        </w:tc>
        <w:tc>
          <w:tcPr>
            <w:tcW w:w="2668" w:type="dxa"/>
            <w:tcBorders>
              <w:top w:val="single" w:sz="16" w:space="0" w:color="000000"/>
              <w:left w:val="nil"/>
              <w:bottom w:val="nil"/>
              <w:right w:val="single" w:sz="16" w:space="0" w:color="000000"/>
            </w:tcBorders>
            <w:shd w:val="clear" w:color="auto" w:fill="FFFFFF"/>
          </w:tcPr>
          <w:p w:rsidR="00A65D28" w:rsidRPr="00CC7D3B" w:rsidRDefault="00A65D28" w:rsidP="00A65D28">
            <w:pPr>
              <w:spacing w:line="320" w:lineRule="atLeast"/>
              <w:ind w:left="60" w:right="60"/>
              <w:rPr>
                <w:rFonts w:ascii="Arial" w:hAnsi="Arial" w:cs="Arial"/>
                <w:sz w:val="16"/>
                <w:szCs w:val="18"/>
              </w:rPr>
            </w:pPr>
            <w:r w:rsidRPr="00CC7D3B">
              <w:rPr>
                <w:rFonts w:ascii="Arial" w:hAnsi="Arial" w:cs="Arial"/>
                <w:sz w:val="16"/>
                <w:szCs w:val="18"/>
              </w:rPr>
              <w:t>(Константа)</w:t>
            </w:r>
          </w:p>
        </w:tc>
        <w:tc>
          <w:tcPr>
            <w:tcW w:w="993" w:type="dxa"/>
            <w:tcBorders>
              <w:top w:val="single" w:sz="16" w:space="0" w:color="000000"/>
              <w:left w:val="single" w:sz="16" w:space="0" w:color="000000"/>
              <w:bottom w:val="nil"/>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1,570</w:t>
            </w:r>
          </w:p>
        </w:tc>
        <w:tc>
          <w:tcPr>
            <w:tcW w:w="1559" w:type="dxa"/>
            <w:tcBorders>
              <w:top w:val="single" w:sz="16" w:space="0" w:color="000000"/>
              <w:bottom w:val="nil"/>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,461</w:t>
            </w:r>
          </w:p>
        </w:tc>
        <w:tc>
          <w:tcPr>
            <w:tcW w:w="1417" w:type="dxa"/>
            <w:tcBorders>
              <w:top w:val="single" w:sz="16" w:space="0" w:color="000000"/>
              <w:bottom w:val="nil"/>
            </w:tcBorders>
            <w:shd w:val="clear" w:color="auto" w:fill="FFFFFF"/>
            <w:vAlign w:val="center"/>
          </w:tcPr>
          <w:p w:rsidR="00A65D28" w:rsidRDefault="00A65D28" w:rsidP="00A65D28">
            <w:pPr>
              <w:rPr>
                <w:rFonts w:ascii="Times New Roman" w:hAnsi="Times New Roman" w:cs="Times New Roman"/>
                <w:sz w:val="24"/>
                <w:szCs w:val="24"/>
              </w:rPr>
            </w:pPr>
          </w:p>
        </w:tc>
        <w:tc>
          <w:tcPr>
            <w:tcW w:w="754" w:type="dxa"/>
            <w:tcBorders>
              <w:top w:val="single" w:sz="16" w:space="0" w:color="000000"/>
              <w:bottom w:val="nil"/>
              <w:right w:val="single" w:sz="16" w:space="0" w:color="000000"/>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3,402</w:t>
            </w:r>
          </w:p>
        </w:tc>
        <w:tc>
          <w:tcPr>
            <w:tcW w:w="1028" w:type="dxa"/>
            <w:tcBorders>
              <w:top w:val="single" w:sz="16" w:space="0" w:color="000000"/>
              <w:bottom w:val="nil"/>
              <w:right w:val="single" w:sz="16" w:space="0" w:color="000000"/>
            </w:tcBorders>
            <w:shd w:val="clear" w:color="auto" w:fill="FFFFFF"/>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,001</w:t>
            </w:r>
          </w:p>
        </w:tc>
      </w:tr>
      <w:tr w:rsidR="00A65D28" w:rsidTr="00CC7D3B">
        <w:trPr>
          <w:cantSplit/>
          <w:trHeight w:val="40"/>
        </w:trPr>
        <w:tc>
          <w:tcPr>
            <w:tcW w:w="734" w:type="dxa"/>
            <w:vMerge/>
            <w:tcBorders>
              <w:top w:val="single" w:sz="16" w:space="0" w:color="000000"/>
              <w:left w:val="single" w:sz="16" w:space="0" w:color="000000"/>
              <w:bottom w:val="single" w:sz="16" w:space="0" w:color="000000"/>
              <w:right w:val="nil"/>
            </w:tcBorders>
            <w:shd w:val="clear" w:color="auto" w:fill="FFFFFF"/>
          </w:tcPr>
          <w:p w:rsidR="00A65D28" w:rsidRDefault="00A65D28" w:rsidP="00A65D28">
            <w:pPr>
              <w:rPr>
                <w:rFonts w:ascii="Arial" w:hAnsi="Arial" w:cs="Arial"/>
                <w:sz w:val="18"/>
                <w:szCs w:val="18"/>
              </w:rPr>
            </w:pPr>
          </w:p>
        </w:tc>
        <w:tc>
          <w:tcPr>
            <w:tcW w:w="2668" w:type="dxa"/>
            <w:tcBorders>
              <w:top w:val="nil"/>
              <w:left w:val="nil"/>
              <w:bottom w:val="nil"/>
              <w:right w:val="single" w:sz="16" w:space="0" w:color="000000"/>
            </w:tcBorders>
            <w:shd w:val="clear" w:color="auto" w:fill="FFFFFF"/>
          </w:tcPr>
          <w:p w:rsidR="00A65D28" w:rsidRPr="00CC7D3B" w:rsidRDefault="00A65D28" w:rsidP="00A65D28">
            <w:pPr>
              <w:spacing w:line="320" w:lineRule="atLeast"/>
              <w:ind w:left="60" w:right="60"/>
              <w:rPr>
                <w:rFonts w:ascii="Arial" w:hAnsi="Arial" w:cs="Arial"/>
                <w:sz w:val="16"/>
                <w:szCs w:val="18"/>
              </w:rPr>
            </w:pPr>
            <w:r w:rsidRPr="00CC7D3B">
              <w:rPr>
                <w:rFonts w:ascii="Arial" w:hAnsi="Arial" w:cs="Arial"/>
                <w:sz w:val="16"/>
                <w:szCs w:val="18"/>
              </w:rPr>
              <w:t>Сотрудничество</w:t>
            </w:r>
          </w:p>
        </w:tc>
        <w:tc>
          <w:tcPr>
            <w:tcW w:w="993" w:type="dxa"/>
            <w:tcBorders>
              <w:top w:val="nil"/>
              <w:left w:val="single" w:sz="16" w:space="0" w:color="000000"/>
              <w:bottom w:val="nil"/>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,323</w:t>
            </w:r>
          </w:p>
        </w:tc>
        <w:tc>
          <w:tcPr>
            <w:tcW w:w="1559" w:type="dxa"/>
            <w:tcBorders>
              <w:top w:val="nil"/>
              <w:bottom w:val="nil"/>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,084</w:t>
            </w:r>
          </w:p>
        </w:tc>
        <w:tc>
          <w:tcPr>
            <w:tcW w:w="1417" w:type="dxa"/>
            <w:tcBorders>
              <w:top w:val="nil"/>
              <w:bottom w:val="nil"/>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,264</w:t>
            </w:r>
          </w:p>
        </w:tc>
        <w:tc>
          <w:tcPr>
            <w:tcW w:w="754" w:type="dxa"/>
            <w:tcBorders>
              <w:top w:val="nil"/>
              <w:bottom w:val="nil"/>
              <w:right w:val="single" w:sz="16" w:space="0" w:color="000000"/>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3,844</w:t>
            </w:r>
          </w:p>
        </w:tc>
        <w:tc>
          <w:tcPr>
            <w:tcW w:w="1028" w:type="dxa"/>
            <w:tcBorders>
              <w:top w:val="nil"/>
              <w:bottom w:val="nil"/>
              <w:right w:val="single" w:sz="16" w:space="0" w:color="000000"/>
            </w:tcBorders>
            <w:shd w:val="clear" w:color="auto" w:fill="FFFFFF"/>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,000</w:t>
            </w:r>
          </w:p>
        </w:tc>
      </w:tr>
      <w:tr w:rsidR="00A65D28" w:rsidTr="00CC7D3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A65D28" w:rsidRDefault="00A65D28" w:rsidP="00A65D28">
            <w:pPr>
              <w:rPr>
                <w:rFonts w:ascii="Arial" w:hAnsi="Arial" w:cs="Arial"/>
                <w:sz w:val="18"/>
                <w:szCs w:val="18"/>
              </w:rPr>
            </w:pPr>
          </w:p>
        </w:tc>
        <w:tc>
          <w:tcPr>
            <w:tcW w:w="2668" w:type="dxa"/>
            <w:tcBorders>
              <w:top w:val="nil"/>
              <w:left w:val="nil"/>
              <w:bottom w:val="single" w:sz="16" w:space="0" w:color="000000"/>
              <w:right w:val="single" w:sz="16" w:space="0" w:color="000000"/>
            </w:tcBorders>
            <w:shd w:val="clear" w:color="auto" w:fill="FFFFFF"/>
          </w:tcPr>
          <w:p w:rsidR="00A65D28" w:rsidRDefault="00A65D28" w:rsidP="00A65D28">
            <w:pPr>
              <w:spacing w:line="320" w:lineRule="atLeast"/>
              <w:ind w:left="60" w:right="60"/>
              <w:rPr>
                <w:rFonts w:ascii="Arial" w:hAnsi="Arial" w:cs="Arial"/>
                <w:sz w:val="18"/>
                <w:szCs w:val="18"/>
              </w:rPr>
            </w:pPr>
            <w:r>
              <w:rPr>
                <w:rFonts w:ascii="Arial" w:hAnsi="Arial" w:cs="Arial"/>
                <w:sz w:val="18"/>
                <w:szCs w:val="18"/>
              </w:rPr>
              <w:t>Профессионализм</w:t>
            </w:r>
          </w:p>
        </w:tc>
        <w:tc>
          <w:tcPr>
            <w:tcW w:w="993" w:type="dxa"/>
            <w:tcBorders>
              <w:top w:val="nil"/>
              <w:left w:val="single" w:sz="16" w:space="0" w:color="000000"/>
              <w:bottom w:val="single" w:sz="16" w:space="0" w:color="000000"/>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,537</w:t>
            </w:r>
          </w:p>
        </w:tc>
        <w:tc>
          <w:tcPr>
            <w:tcW w:w="1559" w:type="dxa"/>
            <w:tcBorders>
              <w:top w:val="nil"/>
              <w:bottom w:val="single" w:sz="16" w:space="0" w:color="000000"/>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,130</w:t>
            </w:r>
          </w:p>
        </w:tc>
        <w:tc>
          <w:tcPr>
            <w:tcW w:w="1417" w:type="dxa"/>
            <w:tcBorders>
              <w:top w:val="nil"/>
              <w:bottom w:val="single" w:sz="16" w:space="0" w:color="000000"/>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,284</w:t>
            </w:r>
          </w:p>
        </w:tc>
        <w:tc>
          <w:tcPr>
            <w:tcW w:w="754" w:type="dxa"/>
            <w:tcBorders>
              <w:top w:val="nil"/>
              <w:bottom w:val="single" w:sz="16" w:space="0" w:color="000000"/>
              <w:right w:val="single" w:sz="16" w:space="0" w:color="000000"/>
            </w:tcBorders>
            <w:shd w:val="clear" w:color="auto" w:fill="FFFFFF"/>
            <w:vAlign w:val="center"/>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4,130</w:t>
            </w:r>
          </w:p>
        </w:tc>
        <w:tc>
          <w:tcPr>
            <w:tcW w:w="1028" w:type="dxa"/>
            <w:tcBorders>
              <w:top w:val="nil"/>
              <w:bottom w:val="single" w:sz="16" w:space="0" w:color="000000"/>
              <w:right w:val="single" w:sz="16" w:space="0" w:color="000000"/>
            </w:tcBorders>
            <w:shd w:val="clear" w:color="auto" w:fill="FFFFFF"/>
          </w:tcPr>
          <w:p w:rsidR="00A65D28" w:rsidRDefault="00A65D28" w:rsidP="00A65D28">
            <w:pPr>
              <w:spacing w:line="320" w:lineRule="atLeast"/>
              <w:ind w:left="60" w:right="60"/>
              <w:jc w:val="right"/>
              <w:rPr>
                <w:rFonts w:ascii="Arial" w:hAnsi="Arial" w:cs="Arial"/>
                <w:sz w:val="18"/>
                <w:szCs w:val="18"/>
              </w:rPr>
            </w:pPr>
            <w:r>
              <w:rPr>
                <w:rFonts w:ascii="Arial" w:hAnsi="Arial" w:cs="Arial"/>
                <w:sz w:val="18"/>
                <w:szCs w:val="18"/>
              </w:rPr>
              <w:t>,000</w:t>
            </w:r>
          </w:p>
        </w:tc>
      </w:tr>
    </w:tbl>
    <w:p w:rsidR="00A65D28" w:rsidRDefault="00A65D28" w:rsidP="00A65D28">
      <w:pPr>
        <w:spacing w:line="360" w:lineRule="auto"/>
        <w:jc w:val="both"/>
        <w:rPr>
          <w:rFonts w:ascii="Times New Roman" w:hAnsi="Times New Roman" w:cs="Times New Roman"/>
          <w:color w:val="000000"/>
          <w:sz w:val="28"/>
          <w:szCs w:val="28"/>
        </w:rPr>
      </w:pPr>
    </w:p>
    <w:p w:rsidR="00A65D28" w:rsidRDefault="00A65D28" w:rsidP="00A65D28">
      <w:pPr>
        <w:spacing w:line="36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Составленная регрессия имеет значимые независимые переменные с положительными коэффициентами. Приведенная таблица 8 доказывает, что степень сотрудничества и заинтересованности друг в друге и уровень профессионализма оказывают положительное влияние на степень удовлетворенности трудом у преподавателей. Гипотеза 4 доказана частично.</w:t>
      </w:r>
    </w:p>
    <w:p w:rsidR="00DC146B" w:rsidRDefault="00A65D28" w:rsidP="00DC146B">
      <w:pPr>
        <w:pStyle w:val="a6"/>
        <w:spacing w:line="360" w:lineRule="auto"/>
        <w:ind w:left="0" w:firstLine="420"/>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Гипотезы 5-7 исследуют влияние </w:t>
      </w:r>
      <w:r w:rsidR="00DC146B">
        <w:rPr>
          <w:rFonts w:ascii="Times New Roman" w:hAnsi="Times New Roman" w:cs="Times New Roman"/>
          <w:color w:val="000000"/>
          <w:sz w:val="28"/>
          <w:szCs w:val="28"/>
        </w:rPr>
        <w:t xml:space="preserve">конгруэнтности организационных и </w:t>
      </w:r>
      <w:r>
        <w:rPr>
          <w:rFonts w:ascii="Times New Roman" w:hAnsi="Times New Roman" w:cs="Times New Roman"/>
          <w:color w:val="000000"/>
          <w:sz w:val="28"/>
          <w:szCs w:val="28"/>
        </w:rPr>
        <w:t xml:space="preserve">индивидуальных ценностей студентов на </w:t>
      </w:r>
      <w:r w:rsidR="00DC146B">
        <w:rPr>
          <w:rFonts w:ascii="Times New Roman" w:hAnsi="Times New Roman" w:cs="Times New Roman"/>
          <w:color w:val="000000"/>
          <w:sz w:val="28"/>
          <w:szCs w:val="28"/>
        </w:rPr>
        <w:t xml:space="preserve">степень их удовлетворенности учебным процессом. Для оценки удовлетворенности были использованы ответы на вопрос из анкеты «Мониторинг студенческой жизни»: </w:t>
      </w:r>
      <w:r w:rsidR="00DC146B" w:rsidRPr="00DC146B">
        <w:rPr>
          <w:rFonts w:ascii="Times New Roman" w:hAnsi="Times New Roman" w:cs="Times New Roman"/>
          <w:i/>
          <w:color w:val="000000"/>
          <w:sz w:val="28"/>
          <w:szCs w:val="28"/>
        </w:rPr>
        <w:t>е</w:t>
      </w:r>
      <w:r w:rsidR="00DC146B" w:rsidRPr="00DC146B">
        <w:rPr>
          <w:rFonts w:ascii="Times New Roman" w:eastAsia="Times New Roman" w:hAnsi="Times New Roman" w:cs="Times New Roman"/>
          <w:i/>
          <w:sz w:val="28"/>
          <w:szCs w:val="28"/>
          <w:lang w:eastAsia="ru-RU"/>
        </w:rPr>
        <w:t>сли бы Вы могли вновь принимать решение о поступлении в вуз, то что бы Вы выбрали?</w:t>
      </w:r>
      <w:r w:rsidR="00DC146B">
        <w:rPr>
          <w:rFonts w:ascii="Times New Roman" w:eastAsia="Times New Roman" w:hAnsi="Times New Roman" w:cs="Times New Roman"/>
          <w:i/>
          <w:sz w:val="28"/>
          <w:szCs w:val="28"/>
          <w:lang w:eastAsia="ru-RU"/>
        </w:rPr>
        <w:t xml:space="preserve"> </w:t>
      </w:r>
      <w:r w:rsidR="00DC146B">
        <w:rPr>
          <w:rFonts w:ascii="Times New Roman" w:eastAsia="Times New Roman" w:hAnsi="Times New Roman" w:cs="Times New Roman"/>
          <w:sz w:val="28"/>
          <w:szCs w:val="28"/>
          <w:lang w:eastAsia="ru-RU"/>
        </w:rPr>
        <w:t>Ответ остаться на том же факультете и ничего не менять свидетельствует об удовлетворенности процессом обучения, ответ остаться в НИУ ВШЭ, но на другом факультете – более низкая удовлетворенность и варианты ответов, предлагающие не поступать в НИУ ВШЭ, оцениваются как отсутствие удовлетворенности.</w:t>
      </w:r>
    </w:p>
    <w:p w:rsidR="00DC146B" w:rsidRDefault="00DC146B" w:rsidP="00DC146B">
      <w:pPr>
        <w:spacing w:line="360" w:lineRule="auto"/>
        <w:jc w:val="both"/>
        <w:rPr>
          <w:rFonts w:ascii="Times New Roman" w:hAnsi="Times New Roman" w:cs="Times New Roman"/>
          <w:color w:val="000000"/>
          <w:sz w:val="28"/>
          <w:szCs w:val="28"/>
        </w:rPr>
      </w:pPr>
      <w:r w:rsidRPr="00DC146B">
        <w:rPr>
          <w:rFonts w:ascii="Times New Roman" w:hAnsi="Times New Roman" w:cs="Times New Roman"/>
          <w:i/>
          <w:color w:val="000000"/>
          <w:sz w:val="28"/>
          <w:szCs w:val="28"/>
          <w:u w:val="single"/>
        </w:rPr>
        <w:t>Гипотеза 5.</w:t>
      </w:r>
      <w:r>
        <w:rPr>
          <w:rFonts w:ascii="Times New Roman" w:hAnsi="Times New Roman" w:cs="Times New Roman"/>
          <w:color w:val="000000"/>
          <w:sz w:val="28"/>
          <w:szCs w:val="28"/>
        </w:rPr>
        <w:t xml:space="preserve"> Чем выше степень сотрудничества и заинтересованности друг в друге у студентов, тем выше у них степень удовлетворенности процессом обучения.</w:t>
      </w:r>
    </w:p>
    <w:p w:rsidR="00F462BD" w:rsidRDefault="00DC146B" w:rsidP="00DC146B">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В качестве факторов для оценки степени сотрудничества и заинтересованности были использованы вопросы, характеризующие частоту взаимодействия </w:t>
      </w:r>
      <w:r w:rsidR="00F462BD">
        <w:rPr>
          <w:rFonts w:ascii="Times New Roman" w:hAnsi="Times New Roman" w:cs="Times New Roman"/>
          <w:color w:val="000000"/>
          <w:sz w:val="28"/>
          <w:szCs w:val="28"/>
        </w:rPr>
        <w:t>с другими студентами (</w:t>
      </w:r>
      <w:proofErr w:type="gramStart"/>
      <w:r w:rsidR="00F462BD">
        <w:rPr>
          <w:rFonts w:ascii="Times New Roman" w:hAnsi="Times New Roman" w:cs="Times New Roman"/>
          <w:color w:val="000000"/>
          <w:sz w:val="28"/>
          <w:szCs w:val="28"/>
        </w:rPr>
        <w:t>см</w:t>
      </w:r>
      <w:proofErr w:type="gramEnd"/>
      <w:r w:rsidR="00F462BD">
        <w:rPr>
          <w:rFonts w:ascii="Times New Roman" w:hAnsi="Times New Roman" w:cs="Times New Roman"/>
          <w:color w:val="000000"/>
          <w:sz w:val="28"/>
          <w:szCs w:val="28"/>
        </w:rPr>
        <w:t>. прил. 2). Зависимость этих показателей была оценена по отдельности для каждого из них (табл. 10)  и в общей совокупности с долей 1/3 (табл. 11).</w:t>
      </w:r>
    </w:p>
    <w:p w:rsidR="00CC7D3B" w:rsidRDefault="00CC7D3B" w:rsidP="00DC146B">
      <w:pPr>
        <w:spacing w:line="360" w:lineRule="auto"/>
        <w:jc w:val="both"/>
        <w:rPr>
          <w:rFonts w:ascii="Times New Roman" w:hAnsi="Times New Roman" w:cs="Times New Roman"/>
          <w:color w:val="000000"/>
          <w:sz w:val="28"/>
          <w:szCs w:val="28"/>
        </w:rPr>
      </w:pPr>
    </w:p>
    <w:p w:rsidR="00CC7D3B" w:rsidRDefault="00CC7D3B" w:rsidP="00DC146B">
      <w:pPr>
        <w:spacing w:line="360" w:lineRule="auto"/>
        <w:jc w:val="both"/>
        <w:rPr>
          <w:rFonts w:ascii="Times New Roman" w:hAnsi="Times New Roman" w:cs="Times New Roman"/>
          <w:color w:val="000000"/>
          <w:sz w:val="28"/>
          <w:szCs w:val="28"/>
        </w:rPr>
      </w:pPr>
    </w:p>
    <w:p w:rsidR="00CC7D3B" w:rsidRDefault="00CC7D3B" w:rsidP="00DC146B">
      <w:pPr>
        <w:spacing w:line="360" w:lineRule="auto"/>
        <w:jc w:val="both"/>
        <w:rPr>
          <w:rFonts w:ascii="Times New Roman" w:hAnsi="Times New Roman" w:cs="Times New Roman"/>
          <w:color w:val="000000"/>
          <w:sz w:val="28"/>
          <w:szCs w:val="28"/>
        </w:rPr>
      </w:pP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5"/>
        <w:gridCol w:w="2481"/>
        <w:gridCol w:w="1488"/>
        <w:gridCol w:w="1488"/>
        <w:gridCol w:w="1028"/>
        <w:gridCol w:w="992"/>
        <w:gridCol w:w="567"/>
      </w:tblGrid>
      <w:tr w:rsidR="00F462BD" w:rsidRPr="0091086F" w:rsidTr="003A4182">
        <w:trPr>
          <w:cantSplit/>
        </w:trPr>
        <w:tc>
          <w:tcPr>
            <w:tcW w:w="8789" w:type="dxa"/>
            <w:gridSpan w:val="7"/>
            <w:tcBorders>
              <w:top w:val="nil"/>
              <w:left w:val="nil"/>
              <w:bottom w:val="nil"/>
              <w:right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Таблица 10. Оценка влияния ступени сотрудничества студентов на степень удовлетворенности учебным процессом. </w:t>
            </w:r>
            <w:proofErr w:type="spellStart"/>
            <w:r w:rsidRPr="0091086F">
              <w:rPr>
                <w:rFonts w:ascii="Arial" w:hAnsi="Arial" w:cs="Arial"/>
                <w:b/>
                <w:bCs/>
                <w:color w:val="000000"/>
                <w:sz w:val="18"/>
                <w:szCs w:val="18"/>
                <w:vertAlign w:val="superscript"/>
              </w:rPr>
              <w:t>a</w:t>
            </w:r>
            <w:proofErr w:type="spellEnd"/>
          </w:p>
        </w:tc>
      </w:tr>
      <w:tr w:rsidR="00F462BD" w:rsidRPr="0091086F" w:rsidTr="003A4182">
        <w:trPr>
          <w:cantSplit/>
        </w:trPr>
        <w:tc>
          <w:tcPr>
            <w:tcW w:w="3226" w:type="dxa"/>
            <w:gridSpan w:val="2"/>
            <w:vMerge w:val="restart"/>
            <w:tcBorders>
              <w:top w:val="single" w:sz="16" w:space="0" w:color="000000"/>
              <w:left w:val="single" w:sz="16" w:space="0" w:color="000000"/>
              <w:bottom w:val="nil"/>
              <w:right w:val="nil"/>
            </w:tcBorders>
            <w:shd w:val="clear" w:color="auto" w:fill="FFFFFF"/>
            <w:vAlign w:val="bottom"/>
          </w:tcPr>
          <w:p w:rsidR="00F462BD" w:rsidRPr="0091086F" w:rsidRDefault="00F462BD" w:rsidP="00F462BD">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Модель</w:t>
            </w:r>
          </w:p>
        </w:tc>
        <w:tc>
          <w:tcPr>
            <w:tcW w:w="2976" w:type="dxa"/>
            <w:gridSpan w:val="2"/>
            <w:tcBorders>
              <w:top w:val="single" w:sz="16" w:space="0" w:color="000000"/>
              <w:left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91086F">
              <w:rPr>
                <w:rFonts w:ascii="Arial" w:hAnsi="Arial" w:cs="Arial"/>
                <w:color w:val="000000"/>
                <w:sz w:val="18"/>
                <w:szCs w:val="18"/>
              </w:rPr>
              <w:t>Нестандартизованные</w:t>
            </w:r>
            <w:proofErr w:type="spellEnd"/>
            <w:r w:rsidRPr="0091086F">
              <w:rPr>
                <w:rFonts w:ascii="Arial" w:hAnsi="Arial" w:cs="Arial"/>
                <w:color w:val="000000"/>
                <w:sz w:val="18"/>
                <w:szCs w:val="18"/>
              </w:rPr>
              <w:t xml:space="preserve"> коэффициенты</w:t>
            </w:r>
          </w:p>
        </w:tc>
        <w:tc>
          <w:tcPr>
            <w:tcW w:w="1028" w:type="dxa"/>
            <w:tcBorders>
              <w:top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Стандартизованные коэффициенты</w:t>
            </w:r>
          </w:p>
        </w:tc>
        <w:tc>
          <w:tcPr>
            <w:tcW w:w="992" w:type="dxa"/>
            <w:vMerge w:val="restart"/>
            <w:tcBorders>
              <w:top w:val="single" w:sz="16" w:space="0" w:color="000000"/>
            </w:tcBorders>
            <w:shd w:val="clear" w:color="auto" w:fill="FFFFFF"/>
            <w:vAlign w:val="bottom"/>
          </w:tcPr>
          <w:p w:rsidR="00F462BD" w:rsidRPr="0091086F" w:rsidRDefault="009E229C"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Т</w:t>
            </w:r>
          </w:p>
        </w:tc>
        <w:tc>
          <w:tcPr>
            <w:tcW w:w="567" w:type="dxa"/>
            <w:vMerge w:val="restart"/>
            <w:tcBorders>
              <w:top w:val="single" w:sz="16" w:space="0" w:color="000000"/>
              <w:right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Знач.</w:t>
            </w:r>
          </w:p>
        </w:tc>
      </w:tr>
      <w:tr w:rsidR="00F462BD" w:rsidRPr="0091086F" w:rsidTr="003A4182">
        <w:trPr>
          <w:cantSplit/>
        </w:trPr>
        <w:tc>
          <w:tcPr>
            <w:tcW w:w="3226" w:type="dxa"/>
            <w:gridSpan w:val="2"/>
            <w:vMerge/>
            <w:tcBorders>
              <w:top w:val="single" w:sz="16" w:space="0" w:color="000000"/>
              <w:left w:val="single" w:sz="16" w:space="0" w:color="000000"/>
              <w:bottom w:val="nil"/>
              <w:right w:val="nil"/>
            </w:tcBorders>
            <w:shd w:val="clear" w:color="auto" w:fill="FFFFFF"/>
            <w:vAlign w:val="bottom"/>
          </w:tcPr>
          <w:p w:rsidR="00F462BD" w:rsidRPr="0091086F" w:rsidRDefault="00F462BD" w:rsidP="00F462BD">
            <w:pPr>
              <w:autoSpaceDE w:val="0"/>
              <w:autoSpaceDN w:val="0"/>
              <w:adjustRightInd w:val="0"/>
              <w:spacing w:after="0" w:line="240" w:lineRule="auto"/>
              <w:rPr>
                <w:rFonts w:ascii="Arial" w:hAnsi="Arial" w:cs="Arial"/>
                <w:color w:val="000000"/>
                <w:sz w:val="18"/>
                <w:szCs w:val="18"/>
              </w:rPr>
            </w:pPr>
          </w:p>
        </w:tc>
        <w:tc>
          <w:tcPr>
            <w:tcW w:w="1488" w:type="dxa"/>
            <w:tcBorders>
              <w:left w:val="single" w:sz="16" w:space="0" w:color="000000"/>
              <w:bottom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B</w:t>
            </w:r>
          </w:p>
        </w:tc>
        <w:tc>
          <w:tcPr>
            <w:tcW w:w="1488" w:type="dxa"/>
            <w:tcBorders>
              <w:bottom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Стандартная Ошибка</w:t>
            </w:r>
          </w:p>
        </w:tc>
        <w:tc>
          <w:tcPr>
            <w:tcW w:w="1028" w:type="dxa"/>
            <w:tcBorders>
              <w:bottom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Бета</w:t>
            </w:r>
          </w:p>
        </w:tc>
        <w:tc>
          <w:tcPr>
            <w:tcW w:w="992" w:type="dxa"/>
            <w:vMerge/>
            <w:tcBorders>
              <w:top w:val="single" w:sz="16" w:space="0" w:color="000000"/>
            </w:tcBorders>
            <w:shd w:val="clear" w:color="auto" w:fill="FFFFFF"/>
            <w:vAlign w:val="bottom"/>
          </w:tcPr>
          <w:p w:rsidR="00F462BD" w:rsidRPr="0091086F" w:rsidRDefault="00F462BD" w:rsidP="00F462BD">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F462BD" w:rsidRPr="0091086F" w:rsidRDefault="00F462BD" w:rsidP="00F462BD">
            <w:pPr>
              <w:autoSpaceDE w:val="0"/>
              <w:autoSpaceDN w:val="0"/>
              <w:adjustRightInd w:val="0"/>
              <w:spacing w:after="0" w:line="240" w:lineRule="auto"/>
              <w:rPr>
                <w:rFonts w:ascii="Arial" w:hAnsi="Arial" w:cs="Arial"/>
                <w:color w:val="000000"/>
                <w:sz w:val="18"/>
                <w:szCs w:val="18"/>
              </w:rPr>
            </w:pPr>
          </w:p>
        </w:tc>
      </w:tr>
      <w:tr w:rsidR="00F462BD" w:rsidRPr="0091086F" w:rsidTr="003A4182">
        <w:trPr>
          <w:cantSplit/>
        </w:trPr>
        <w:tc>
          <w:tcPr>
            <w:tcW w:w="745" w:type="dxa"/>
            <w:vMerge w:val="restart"/>
            <w:tcBorders>
              <w:top w:val="single" w:sz="16" w:space="0" w:color="000000"/>
              <w:left w:val="single" w:sz="16" w:space="0" w:color="000000"/>
              <w:bottom w:val="single" w:sz="16" w:space="0" w:color="000000"/>
              <w:right w:val="nil"/>
            </w:tcBorders>
            <w:shd w:val="clear" w:color="auto" w:fill="FFFFFF"/>
          </w:tcPr>
          <w:p w:rsidR="00F462BD" w:rsidRPr="003A4182" w:rsidRDefault="00F462BD" w:rsidP="00F462BD">
            <w:pPr>
              <w:autoSpaceDE w:val="0"/>
              <w:autoSpaceDN w:val="0"/>
              <w:adjustRightInd w:val="0"/>
              <w:spacing w:after="0" w:line="320" w:lineRule="atLeast"/>
              <w:ind w:left="60" w:right="60"/>
              <w:rPr>
                <w:rFonts w:ascii="Arial" w:hAnsi="Arial" w:cs="Arial"/>
                <w:color w:val="000000"/>
                <w:sz w:val="16"/>
                <w:szCs w:val="18"/>
              </w:rPr>
            </w:pPr>
            <w:r w:rsidRPr="003A4182">
              <w:rPr>
                <w:rFonts w:ascii="Arial" w:hAnsi="Arial" w:cs="Arial"/>
                <w:color w:val="000000"/>
                <w:sz w:val="16"/>
                <w:szCs w:val="18"/>
              </w:rPr>
              <w:t>1</w:t>
            </w:r>
          </w:p>
        </w:tc>
        <w:tc>
          <w:tcPr>
            <w:tcW w:w="2481" w:type="dxa"/>
            <w:tcBorders>
              <w:top w:val="single" w:sz="16" w:space="0" w:color="000000"/>
              <w:left w:val="nil"/>
              <w:bottom w:val="nil"/>
              <w:right w:val="single" w:sz="16" w:space="0" w:color="000000"/>
            </w:tcBorders>
            <w:shd w:val="clear" w:color="auto" w:fill="FFFFFF"/>
          </w:tcPr>
          <w:p w:rsidR="00F462BD" w:rsidRPr="003A4182" w:rsidRDefault="00F462BD" w:rsidP="00F462BD">
            <w:pPr>
              <w:autoSpaceDE w:val="0"/>
              <w:autoSpaceDN w:val="0"/>
              <w:adjustRightInd w:val="0"/>
              <w:spacing w:after="0" w:line="320" w:lineRule="atLeast"/>
              <w:ind w:left="60" w:right="60"/>
              <w:rPr>
                <w:rFonts w:ascii="Arial" w:hAnsi="Arial" w:cs="Arial"/>
                <w:color w:val="000000"/>
                <w:sz w:val="16"/>
                <w:szCs w:val="18"/>
              </w:rPr>
            </w:pPr>
            <w:r w:rsidRPr="003A4182">
              <w:rPr>
                <w:rFonts w:ascii="Arial" w:hAnsi="Arial" w:cs="Arial"/>
                <w:color w:val="000000"/>
                <w:sz w:val="16"/>
                <w:szCs w:val="18"/>
              </w:rPr>
              <w:t>(Константа)</w:t>
            </w:r>
          </w:p>
        </w:tc>
        <w:tc>
          <w:tcPr>
            <w:tcW w:w="1488" w:type="dxa"/>
            <w:tcBorders>
              <w:top w:val="single" w:sz="16" w:space="0" w:color="000000"/>
              <w:left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1,568</w:t>
            </w:r>
          </w:p>
        </w:tc>
        <w:tc>
          <w:tcPr>
            <w:tcW w:w="1488" w:type="dxa"/>
            <w:tcBorders>
              <w:top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,030</w:t>
            </w:r>
          </w:p>
        </w:tc>
        <w:tc>
          <w:tcPr>
            <w:tcW w:w="1028" w:type="dxa"/>
            <w:tcBorders>
              <w:top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52,117</w:t>
            </w:r>
          </w:p>
        </w:tc>
        <w:tc>
          <w:tcPr>
            <w:tcW w:w="567" w:type="dxa"/>
            <w:tcBorders>
              <w:top w:val="single" w:sz="16" w:space="0" w:color="000000"/>
              <w:bottom w:val="nil"/>
              <w:right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,000</w:t>
            </w:r>
          </w:p>
        </w:tc>
      </w:tr>
      <w:tr w:rsidR="00F462BD" w:rsidRPr="0091086F" w:rsidTr="003A4182">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rsidR="00F462BD" w:rsidRPr="003A4182" w:rsidRDefault="00F462BD" w:rsidP="00F462BD">
            <w:pPr>
              <w:autoSpaceDE w:val="0"/>
              <w:autoSpaceDN w:val="0"/>
              <w:adjustRightInd w:val="0"/>
              <w:spacing w:after="0" w:line="240" w:lineRule="auto"/>
              <w:rPr>
                <w:rFonts w:ascii="Arial" w:hAnsi="Arial" w:cs="Arial"/>
                <w:color w:val="000000"/>
                <w:sz w:val="16"/>
                <w:szCs w:val="18"/>
              </w:rPr>
            </w:pPr>
          </w:p>
        </w:tc>
        <w:tc>
          <w:tcPr>
            <w:tcW w:w="2481" w:type="dxa"/>
            <w:tcBorders>
              <w:top w:val="nil"/>
              <w:left w:val="nil"/>
              <w:bottom w:val="nil"/>
              <w:right w:val="single" w:sz="16" w:space="0" w:color="000000"/>
            </w:tcBorders>
            <w:shd w:val="clear" w:color="auto" w:fill="FFFFFF"/>
          </w:tcPr>
          <w:p w:rsidR="00F462BD" w:rsidRPr="003A4182" w:rsidRDefault="00F462BD" w:rsidP="00F462BD">
            <w:pPr>
              <w:autoSpaceDE w:val="0"/>
              <w:autoSpaceDN w:val="0"/>
              <w:adjustRightInd w:val="0"/>
              <w:spacing w:after="0" w:line="320" w:lineRule="atLeast"/>
              <w:ind w:left="60" w:right="60"/>
              <w:rPr>
                <w:rFonts w:ascii="Arial" w:hAnsi="Arial" w:cs="Arial"/>
                <w:color w:val="000000"/>
                <w:sz w:val="16"/>
                <w:szCs w:val="18"/>
              </w:rPr>
            </w:pPr>
            <w:r w:rsidRPr="003A4182">
              <w:rPr>
                <w:rFonts w:ascii="Arial" w:hAnsi="Arial" w:cs="Arial"/>
                <w:color w:val="000000"/>
                <w:sz w:val="16"/>
                <w:szCs w:val="18"/>
              </w:rPr>
              <w:t xml:space="preserve">{Обсуждали содержание курсов с другими студентами во </w:t>
            </w:r>
            <w:proofErr w:type="spellStart"/>
            <w:r w:rsidRPr="003A4182">
              <w:rPr>
                <w:rFonts w:ascii="Arial" w:hAnsi="Arial" w:cs="Arial"/>
                <w:color w:val="000000"/>
                <w:sz w:val="16"/>
                <w:szCs w:val="18"/>
              </w:rPr>
              <w:t>внеучебное</w:t>
            </w:r>
            <w:proofErr w:type="spellEnd"/>
            <w:r w:rsidRPr="003A4182">
              <w:rPr>
                <w:rFonts w:ascii="Arial" w:hAnsi="Arial" w:cs="Arial"/>
                <w:color w:val="000000"/>
                <w:sz w:val="16"/>
                <w:szCs w:val="18"/>
              </w:rPr>
              <w:t xml:space="preserve"> время} Как часто в этом году Вы делали</w:t>
            </w:r>
          </w:p>
        </w:tc>
        <w:tc>
          <w:tcPr>
            <w:tcW w:w="1488" w:type="dxa"/>
            <w:tcBorders>
              <w:top w:val="nil"/>
              <w:left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,001</w:t>
            </w:r>
          </w:p>
        </w:tc>
        <w:tc>
          <w:tcPr>
            <w:tcW w:w="1488" w:type="dxa"/>
            <w:tcBorders>
              <w:top w:val="nil"/>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,001</w:t>
            </w:r>
          </w:p>
        </w:tc>
        <w:tc>
          <w:tcPr>
            <w:tcW w:w="1028" w:type="dxa"/>
            <w:tcBorders>
              <w:top w:val="nil"/>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,024</w:t>
            </w:r>
          </w:p>
        </w:tc>
        <w:tc>
          <w:tcPr>
            <w:tcW w:w="992" w:type="dxa"/>
            <w:tcBorders>
              <w:top w:val="nil"/>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1,267</w:t>
            </w:r>
          </w:p>
        </w:tc>
        <w:tc>
          <w:tcPr>
            <w:tcW w:w="567" w:type="dxa"/>
            <w:tcBorders>
              <w:top w:val="nil"/>
              <w:bottom w:val="nil"/>
              <w:right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,205</w:t>
            </w:r>
          </w:p>
        </w:tc>
      </w:tr>
      <w:tr w:rsidR="00F462BD" w:rsidRPr="0091086F" w:rsidTr="003A4182">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rsidR="00F462BD" w:rsidRPr="003A4182" w:rsidRDefault="00F462BD" w:rsidP="00F462BD">
            <w:pPr>
              <w:autoSpaceDE w:val="0"/>
              <w:autoSpaceDN w:val="0"/>
              <w:adjustRightInd w:val="0"/>
              <w:spacing w:after="0" w:line="240" w:lineRule="auto"/>
              <w:rPr>
                <w:rFonts w:ascii="Arial" w:hAnsi="Arial" w:cs="Arial"/>
                <w:color w:val="000000"/>
                <w:sz w:val="16"/>
                <w:szCs w:val="18"/>
              </w:rPr>
            </w:pPr>
          </w:p>
        </w:tc>
        <w:tc>
          <w:tcPr>
            <w:tcW w:w="2481" w:type="dxa"/>
            <w:tcBorders>
              <w:top w:val="nil"/>
              <w:left w:val="nil"/>
              <w:bottom w:val="nil"/>
              <w:right w:val="single" w:sz="16" w:space="0" w:color="000000"/>
            </w:tcBorders>
            <w:shd w:val="clear" w:color="auto" w:fill="FFFFFF"/>
          </w:tcPr>
          <w:p w:rsidR="00F462BD" w:rsidRPr="003A4182" w:rsidRDefault="00F462BD" w:rsidP="00F462BD">
            <w:pPr>
              <w:autoSpaceDE w:val="0"/>
              <w:autoSpaceDN w:val="0"/>
              <w:adjustRightInd w:val="0"/>
              <w:spacing w:after="0" w:line="320" w:lineRule="atLeast"/>
              <w:ind w:left="60" w:right="60"/>
              <w:rPr>
                <w:rFonts w:ascii="Arial" w:hAnsi="Arial" w:cs="Arial"/>
                <w:color w:val="000000"/>
                <w:sz w:val="16"/>
                <w:szCs w:val="18"/>
              </w:rPr>
            </w:pPr>
            <w:r w:rsidRPr="003A4182">
              <w:rPr>
                <w:rFonts w:ascii="Arial" w:hAnsi="Arial" w:cs="Arial"/>
                <w:color w:val="000000"/>
                <w:sz w:val="16"/>
                <w:szCs w:val="18"/>
              </w:rPr>
              <w:t>{Помогали разобраться в том или ином предмете другим студентам} Как часто в этом году Вы делали</w:t>
            </w:r>
          </w:p>
        </w:tc>
        <w:tc>
          <w:tcPr>
            <w:tcW w:w="1488" w:type="dxa"/>
            <w:tcBorders>
              <w:top w:val="nil"/>
              <w:left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,001</w:t>
            </w:r>
          </w:p>
        </w:tc>
        <w:tc>
          <w:tcPr>
            <w:tcW w:w="1488" w:type="dxa"/>
            <w:tcBorders>
              <w:top w:val="nil"/>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,001</w:t>
            </w:r>
          </w:p>
        </w:tc>
        <w:tc>
          <w:tcPr>
            <w:tcW w:w="1028" w:type="dxa"/>
            <w:tcBorders>
              <w:top w:val="nil"/>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,014</w:t>
            </w:r>
          </w:p>
        </w:tc>
        <w:tc>
          <w:tcPr>
            <w:tcW w:w="992" w:type="dxa"/>
            <w:tcBorders>
              <w:top w:val="nil"/>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,704</w:t>
            </w:r>
          </w:p>
        </w:tc>
        <w:tc>
          <w:tcPr>
            <w:tcW w:w="567" w:type="dxa"/>
            <w:tcBorders>
              <w:top w:val="nil"/>
              <w:bottom w:val="nil"/>
              <w:right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,481</w:t>
            </w:r>
          </w:p>
        </w:tc>
      </w:tr>
      <w:tr w:rsidR="00F462BD" w:rsidRPr="0091086F" w:rsidTr="003A4182">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rsidR="00F462BD" w:rsidRPr="003A4182" w:rsidRDefault="00F462BD" w:rsidP="00F462BD">
            <w:pPr>
              <w:autoSpaceDE w:val="0"/>
              <w:autoSpaceDN w:val="0"/>
              <w:adjustRightInd w:val="0"/>
              <w:spacing w:after="0" w:line="240" w:lineRule="auto"/>
              <w:rPr>
                <w:rFonts w:ascii="Arial" w:hAnsi="Arial" w:cs="Arial"/>
                <w:color w:val="000000"/>
                <w:sz w:val="16"/>
                <w:szCs w:val="18"/>
              </w:rPr>
            </w:pPr>
          </w:p>
        </w:tc>
        <w:tc>
          <w:tcPr>
            <w:tcW w:w="2481" w:type="dxa"/>
            <w:tcBorders>
              <w:top w:val="nil"/>
              <w:left w:val="nil"/>
              <w:bottom w:val="single" w:sz="16" w:space="0" w:color="000000"/>
              <w:right w:val="single" w:sz="16" w:space="0" w:color="000000"/>
            </w:tcBorders>
            <w:shd w:val="clear" w:color="auto" w:fill="FFFFFF"/>
          </w:tcPr>
          <w:p w:rsidR="00F462BD" w:rsidRPr="003A4182" w:rsidRDefault="00F462BD" w:rsidP="00F462BD">
            <w:pPr>
              <w:autoSpaceDE w:val="0"/>
              <w:autoSpaceDN w:val="0"/>
              <w:adjustRightInd w:val="0"/>
              <w:spacing w:after="0" w:line="320" w:lineRule="atLeast"/>
              <w:ind w:left="60" w:right="60"/>
              <w:rPr>
                <w:rFonts w:ascii="Arial" w:hAnsi="Arial" w:cs="Arial"/>
                <w:color w:val="000000"/>
                <w:sz w:val="16"/>
                <w:szCs w:val="18"/>
              </w:rPr>
            </w:pPr>
            <w:r w:rsidRPr="003A4182">
              <w:rPr>
                <w:rFonts w:ascii="Arial" w:hAnsi="Arial" w:cs="Arial"/>
                <w:color w:val="000000"/>
                <w:sz w:val="16"/>
                <w:szCs w:val="18"/>
              </w:rPr>
              <w:t>{Коллективно готовилс</w:t>
            </w:r>
            <w:proofErr w:type="gramStart"/>
            <w:r w:rsidRPr="003A4182">
              <w:rPr>
                <w:rFonts w:ascii="Arial" w:hAnsi="Arial" w:cs="Arial"/>
                <w:color w:val="000000"/>
                <w:sz w:val="16"/>
                <w:szCs w:val="18"/>
              </w:rPr>
              <w:t>я(</w:t>
            </w:r>
            <w:proofErr w:type="gramEnd"/>
            <w:r w:rsidRPr="003A4182">
              <w:rPr>
                <w:rFonts w:ascii="Arial" w:hAnsi="Arial" w:cs="Arial"/>
                <w:color w:val="000000"/>
                <w:sz w:val="16"/>
                <w:szCs w:val="18"/>
              </w:rPr>
              <w:t>ась) к занятиям} Первый модуль</w:t>
            </w:r>
          </w:p>
        </w:tc>
        <w:tc>
          <w:tcPr>
            <w:tcW w:w="1488" w:type="dxa"/>
            <w:tcBorders>
              <w:top w:val="nil"/>
              <w:left w:val="single" w:sz="16" w:space="0" w:color="000000"/>
              <w:bottom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,034</w:t>
            </w:r>
          </w:p>
        </w:tc>
        <w:tc>
          <w:tcPr>
            <w:tcW w:w="1488" w:type="dxa"/>
            <w:tcBorders>
              <w:top w:val="nil"/>
              <w:bottom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,010</w:t>
            </w:r>
          </w:p>
        </w:tc>
        <w:tc>
          <w:tcPr>
            <w:tcW w:w="1028" w:type="dxa"/>
            <w:tcBorders>
              <w:top w:val="nil"/>
              <w:bottom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,066</w:t>
            </w:r>
          </w:p>
        </w:tc>
        <w:tc>
          <w:tcPr>
            <w:tcW w:w="992" w:type="dxa"/>
            <w:tcBorders>
              <w:top w:val="nil"/>
              <w:bottom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3,517</w:t>
            </w:r>
          </w:p>
        </w:tc>
        <w:tc>
          <w:tcPr>
            <w:tcW w:w="567" w:type="dxa"/>
            <w:tcBorders>
              <w:top w:val="nil"/>
              <w:bottom w:val="single" w:sz="16" w:space="0" w:color="000000"/>
              <w:right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,000</w:t>
            </w:r>
          </w:p>
        </w:tc>
      </w:tr>
      <w:tr w:rsidR="00F462BD" w:rsidRPr="0091086F" w:rsidTr="003A4182">
        <w:trPr>
          <w:cantSplit/>
        </w:trPr>
        <w:tc>
          <w:tcPr>
            <w:tcW w:w="8789" w:type="dxa"/>
            <w:gridSpan w:val="7"/>
            <w:tcBorders>
              <w:top w:val="nil"/>
              <w:left w:val="nil"/>
              <w:bottom w:val="nil"/>
              <w:right w:val="nil"/>
            </w:tcBorders>
            <w:shd w:val="clear" w:color="auto" w:fill="FFFFFF"/>
          </w:tcPr>
          <w:p w:rsidR="00F462BD" w:rsidRPr="00F462BD" w:rsidRDefault="00F462BD" w:rsidP="00F462BD">
            <w:pPr>
              <w:pStyle w:val="a6"/>
              <w:numPr>
                <w:ilvl w:val="0"/>
                <w:numId w:val="26"/>
              </w:numPr>
              <w:autoSpaceDE w:val="0"/>
              <w:autoSpaceDN w:val="0"/>
              <w:adjustRightInd w:val="0"/>
              <w:spacing w:after="0" w:line="320" w:lineRule="atLeast"/>
              <w:ind w:right="60"/>
              <w:rPr>
                <w:rFonts w:ascii="Arial" w:hAnsi="Arial" w:cs="Arial"/>
                <w:color w:val="000000"/>
                <w:sz w:val="18"/>
                <w:szCs w:val="18"/>
              </w:rPr>
            </w:pPr>
            <w:r w:rsidRPr="0091086F">
              <w:rPr>
                <w:rFonts w:ascii="Arial" w:hAnsi="Arial" w:cs="Arial"/>
                <w:color w:val="000000"/>
                <w:sz w:val="18"/>
                <w:szCs w:val="18"/>
              </w:rPr>
              <w:t>Зависимая переменная: Удовлетворенность</w:t>
            </w:r>
          </w:p>
        </w:tc>
      </w:tr>
    </w:tbl>
    <w:p w:rsidR="00F462BD" w:rsidRDefault="00F462BD" w:rsidP="00DC146B">
      <w:pPr>
        <w:spacing w:line="360" w:lineRule="auto"/>
        <w:jc w:val="both"/>
        <w:rPr>
          <w:rFonts w:ascii="Times New Roman" w:hAnsi="Times New Roman" w:cs="Times New Roman"/>
          <w:color w:val="000000"/>
          <w:sz w:val="28"/>
          <w:szCs w:val="28"/>
        </w:rPr>
      </w:pPr>
    </w:p>
    <w:tbl>
      <w:tblPr>
        <w:tblW w:w="8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691"/>
        <w:gridCol w:w="1476"/>
        <w:gridCol w:w="1476"/>
        <w:gridCol w:w="1476"/>
        <w:gridCol w:w="1030"/>
        <w:gridCol w:w="1030"/>
      </w:tblGrid>
      <w:tr w:rsidR="00F462BD" w:rsidRPr="0091086F" w:rsidTr="00F462BD">
        <w:trPr>
          <w:cantSplit/>
        </w:trPr>
        <w:tc>
          <w:tcPr>
            <w:tcW w:w="8910" w:type="dxa"/>
            <w:gridSpan w:val="7"/>
            <w:tcBorders>
              <w:top w:val="nil"/>
              <w:left w:val="nil"/>
              <w:bottom w:val="nil"/>
              <w:right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Таблица 11. Оценка влияния степени сотрудничества на степень удовлетворенности учебным процессом (по сумме критериев). </w:t>
            </w:r>
            <w:proofErr w:type="spellStart"/>
            <w:r w:rsidRPr="0091086F">
              <w:rPr>
                <w:rFonts w:ascii="Arial" w:hAnsi="Arial" w:cs="Arial"/>
                <w:b/>
                <w:bCs/>
                <w:color w:val="000000"/>
                <w:sz w:val="18"/>
                <w:szCs w:val="18"/>
                <w:vertAlign w:val="superscript"/>
              </w:rPr>
              <w:t>a</w:t>
            </w:r>
            <w:proofErr w:type="spellEnd"/>
          </w:p>
        </w:tc>
      </w:tr>
      <w:tr w:rsidR="00F462BD" w:rsidRPr="0091086F" w:rsidTr="00F462BD">
        <w:trPr>
          <w:cantSplit/>
        </w:trPr>
        <w:tc>
          <w:tcPr>
            <w:tcW w:w="2427" w:type="dxa"/>
            <w:gridSpan w:val="2"/>
            <w:vMerge w:val="restart"/>
            <w:tcBorders>
              <w:top w:val="single" w:sz="16" w:space="0" w:color="000000"/>
              <w:left w:val="single" w:sz="16" w:space="0" w:color="000000"/>
              <w:bottom w:val="nil"/>
              <w:right w:val="nil"/>
            </w:tcBorders>
            <w:shd w:val="clear" w:color="auto" w:fill="FFFFFF"/>
            <w:vAlign w:val="bottom"/>
          </w:tcPr>
          <w:p w:rsidR="00F462BD" w:rsidRPr="0091086F" w:rsidRDefault="00F462BD" w:rsidP="00F462BD">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Модель</w:t>
            </w:r>
          </w:p>
        </w:tc>
        <w:tc>
          <w:tcPr>
            <w:tcW w:w="2950" w:type="dxa"/>
            <w:gridSpan w:val="2"/>
            <w:tcBorders>
              <w:top w:val="single" w:sz="16" w:space="0" w:color="000000"/>
              <w:left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91086F">
              <w:rPr>
                <w:rFonts w:ascii="Arial" w:hAnsi="Arial" w:cs="Arial"/>
                <w:color w:val="000000"/>
                <w:sz w:val="18"/>
                <w:szCs w:val="18"/>
              </w:rPr>
              <w:t>Нестандартизованные</w:t>
            </w:r>
            <w:proofErr w:type="spellEnd"/>
            <w:r w:rsidRPr="0091086F">
              <w:rPr>
                <w:rFonts w:ascii="Arial" w:hAnsi="Arial" w:cs="Arial"/>
                <w:color w:val="000000"/>
                <w:sz w:val="18"/>
                <w:szCs w:val="18"/>
              </w:rPr>
              <w:t xml:space="preserve"> коэффициенты</w:t>
            </w:r>
          </w:p>
        </w:tc>
        <w:tc>
          <w:tcPr>
            <w:tcW w:w="1475" w:type="dxa"/>
            <w:tcBorders>
              <w:top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Стандартизованные коэффициенты</w:t>
            </w:r>
          </w:p>
        </w:tc>
        <w:tc>
          <w:tcPr>
            <w:tcW w:w="1029" w:type="dxa"/>
            <w:vMerge w:val="restart"/>
            <w:tcBorders>
              <w:top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т</w:t>
            </w:r>
          </w:p>
        </w:tc>
        <w:tc>
          <w:tcPr>
            <w:tcW w:w="1029" w:type="dxa"/>
            <w:vMerge w:val="restart"/>
            <w:tcBorders>
              <w:top w:val="single" w:sz="16" w:space="0" w:color="000000"/>
              <w:right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Знач.</w:t>
            </w:r>
          </w:p>
        </w:tc>
      </w:tr>
      <w:tr w:rsidR="00F462BD" w:rsidRPr="0091086F" w:rsidTr="00F462BD">
        <w:trPr>
          <w:cantSplit/>
        </w:trPr>
        <w:tc>
          <w:tcPr>
            <w:tcW w:w="2427" w:type="dxa"/>
            <w:gridSpan w:val="2"/>
            <w:vMerge/>
            <w:tcBorders>
              <w:top w:val="single" w:sz="16" w:space="0" w:color="000000"/>
              <w:left w:val="single" w:sz="16" w:space="0" w:color="000000"/>
              <w:bottom w:val="nil"/>
              <w:right w:val="nil"/>
            </w:tcBorders>
            <w:shd w:val="clear" w:color="auto" w:fill="FFFFFF"/>
            <w:vAlign w:val="bottom"/>
          </w:tcPr>
          <w:p w:rsidR="00F462BD" w:rsidRPr="0091086F" w:rsidRDefault="00F462BD" w:rsidP="00F462BD">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B</w:t>
            </w:r>
          </w:p>
        </w:tc>
        <w:tc>
          <w:tcPr>
            <w:tcW w:w="1475" w:type="dxa"/>
            <w:tcBorders>
              <w:bottom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Стандартная Ошибка</w:t>
            </w:r>
          </w:p>
        </w:tc>
        <w:tc>
          <w:tcPr>
            <w:tcW w:w="1475" w:type="dxa"/>
            <w:tcBorders>
              <w:bottom w:val="single" w:sz="16" w:space="0" w:color="000000"/>
            </w:tcBorders>
            <w:shd w:val="clear" w:color="auto" w:fill="FFFFFF"/>
            <w:vAlign w:val="bottom"/>
          </w:tcPr>
          <w:p w:rsidR="00F462BD" w:rsidRPr="0091086F" w:rsidRDefault="00F462BD" w:rsidP="00F462BD">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Бета</w:t>
            </w:r>
          </w:p>
        </w:tc>
        <w:tc>
          <w:tcPr>
            <w:tcW w:w="1029" w:type="dxa"/>
            <w:vMerge/>
            <w:tcBorders>
              <w:top w:val="single" w:sz="16" w:space="0" w:color="000000"/>
            </w:tcBorders>
            <w:shd w:val="clear" w:color="auto" w:fill="FFFFFF"/>
            <w:vAlign w:val="bottom"/>
          </w:tcPr>
          <w:p w:rsidR="00F462BD" w:rsidRPr="0091086F" w:rsidRDefault="00F462BD" w:rsidP="00F462BD">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F462BD" w:rsidRPr="0091086F" w:rsidRDefault="00F462BD" w:rsidP="00F462BD">
            <w:pPr>
              <w:autoSpaceDE w:val="0"/>
              <w:autoSpaceDN w:val="0"/>
              <w:adjustRightInd w:val="0"/>
              <w:spacing w:after="0" w:line="240" w:lineRule="auto"/>
              <w:rPr>
                <w:rFonts w:ascii="Arial" w:hAnsi="Arial" w:cs="Arial"/>
                <w:color w:val="000000"/>
                <w:sz w:val="18"/>
                <w:szCs w:val="18"/>
              </w:rPr>
            </w:pPr>
          </w:p>
        </w:tc>
      </w:tr>
      <w:tr w:rsidR="00F462BD" w:rsidRPr="0091086F" w:rsidTr="00F462BD">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462BD" w:rsidRPr="0091086F" w:rsidRDefault="00F462BD" w:rsidP="00F462BD">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1</w:t>
            </w:r>
          </w:p>
        </w:tc>
        <w:tc>
          <w:tcPr>
            <w:tcW w:w="1690" w:type="dxa"/>
            <w:tcBorders>
              <w:top w:val="single" w:sz="16" w:space="0" w:color="000000"/>
              <w:left w:val="nil"/>
              <w:bottom w:val="nil"/>
              <w:right w:val="single" w:sz="16" w:space="0" w:color="000000"/>
            </w:tcBorders>
            <w:shd w:val="clear" w:color="auto" w:fill="FFFFFF"/>
          </w:tcPr>
          <w:p w:rsidR="00F462BD" w:rsidRPr="0091086F" w:rsidRDefault="00F462BD" w:rsidP="00F462BD">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(Константа)</w:t>
            </w:r>
          </w:p>
        </w:tc>
        <w:tc>
          <w:tcPr>
            <w:tcW w:w="1475" w:type="dxa"/>
            <w:tcBorders>
              <w:top w:val="single" w:sz="16" w:space="0" w:color="000000"/>
              <w:left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1,659</w:t>
            </w:r>
          </w:p>
        </w:tc>
        <w:tc>
          <w:tcPr>
            <w:tcW w:w="1475" w:type="dxa"/>
            <w:tcBorders>
              <w:top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,014</w:t>
            </w:r>
          </w:p>
        </w:tc>
        <w:tc>
          <w:tcPr>
            <w:tcW w:w="1475" w:type="dxa"/>
            <w:tcBorders>
              <w:top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115,846</w:t>
            </w:r>
          </w:p>
        </w:tc>
        <w:tc>
          <w:tcPr>
            <w:tcW w:w="1029" w:type="dxa"/>
            <w:tcBorders>
              <w:top w:val="single" w:sz="16" w:space="0" w:color="000000"/>
              <w:bottom w:val="nil"/>
              <w:right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,000</w:t>
            </w:r>
          </w:p>
        </w:tc>
      </w:tr>
      <w:tr w:rsidR="00F462BD" w:rsidRPr="0091086F" w:rsidTr="00F462B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F462BD" w:rsidRPr="0091086F" w:rsidRDefault="00F462BD" w:rsidP="00F462BD">
            <w:pPr>
              <w:autoSpaceDE w:val="0"/>
              <w:autoSpaceDN w:val="0"/>
              <w:adjustRightInd w:val="0"/>
              <w:spacing w:after="0" w:line="240" w:lineRule="auto"/>
              <w:rPr>
                <w:rFonts w:ascii="Arial" w:hAnsi="Arial" w:cs="Arial"/>
                <w:color w:val="000000"/>
                <w:sz w:val="18"/>
                <w:szCs w:val="18"/>
              </w:rPr>
            </w:pPr>
          </w:p>
        </w:tc>
        <w:tc>
          <w:tcPr>
            <w:tcW w:w="1690" w:type="dxa"/>
            <w:tcBorders>
              <w:top w:val="nil"/>
              <w:left w:val="nil"/>
              <w:bottom w:val="single" w:sz="16" w:space="0" w:color="000000"/>
              <w:right w:val="single" w:sz="16" w:space="0" w:color="000000"/>
            </w:tcBorders>
            <w:shd w:val="clear" w:color="auto" w:fill="FFFFFF"/>
          </w:tcPr>
          <w:p w:rsidR="00F462BD" w:rsidRPr="0091086F" w:rsidRDefault="00F462BD" w:rsidP="00F462BD">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Сотрудничество</w:t>
            </w:r>
          </w:p>
        </w:tc>
        <w:tc>
          <w:tcPr>
            <w:tcW w:w="1475" w:type="dxa"/>
            <w:tcBorders>
              <w:top w:val="nil"/>
              <w:left w:val="single" w:sz="16" w:space="0" w:color="000000"/>
              <w:bottom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,003</w:t>
            </w:r>
          </w:p>
        </w:tc>
        <w:tc>
          <w:tcPr>
            <w:tcW w:w="1475" w:type="dxa"/>
            <w:tcBorders>
              <w:top w:val="nil"/>
              <w:bottom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,002</w:t>
            </w:r>
          </w:p>
        </w:tc>
        <w:tc>
          <w:tcPr>
            <w:tcW w:w="1475" w:type="dxa"/>
            <w:tcBorders>
              <w:top w:val="nil"/>
              <w:bottom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,033</w:t>
            </w:r>
          </w:p>
        </w:tc>
        <w:tc>
          <w:tcPr>
            <w:tcW w:w="1029" w:type="dxa"/>
            <w:tcBorders>
              <w:top w:val="nil"/>
              <w:bottom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1,743</w:t>
            </w:r>
          </w:p>
        </w:tc>
        <w:tc>
          <w:tcPr>
            <w:tcW w:w="1029" w:type="dxa"/>
            <w:tcBorders>
              <w:top w:val="nil"/>
              <w:bottom w:val="single" w:sz="16" w:space="0" w:color="000000"/>
              <w:right w:val="single" w:sz="16" w:space="0" w:color="000000"/>
            </w:tcBorders>
            <w:shd w:val="clear" w:color="auto" w:fill="FFFFFF"/>
            <w:vAlign w:val="center"/>
          </w:tcPr>
          <w:p w:rsidR="00F462BD" w:rsidRPr="0091086F" w:rsidRDefault="00F462BD" w:rsidP="00F462BD">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,081</w:t>
            </w:r>
          </w:p>
        </w:tc>
      </w:tr>
      <w:tr w:rsidR="00F462BD" w:rsidRPr="0091086F" w:rsidTr="00F462BD">
        <w:trPr>
          <w:cantSplit/>
        </w:trPr>
        <w:tc>
          <w:tcPr>
            <w:tcW w:w="8910" w:type="dxa"/>
            <w:gridSpan w:val="7"/>
            <w:tcBorders>
              <w:top w:val="nil"/>
              <w:left w:val="nil"/>
              <w:bottom w:val="nil"/>
              <w:right w:val="nil"/>
            </w:tcBorders>
            <w:shd w:val="clear" w:color="auto" w:fill="FFFFFF"/>
          </w:tcPr>
          <w:p w:rsidR="00F462BD" w:rsidRPr="00F462BD" w:rsidRDefault="00F462BD" w:rsidP="00F462BD">
            <w:pPr>
              <w:pStyle w:val="a6"/>
              <w:numPr>
                <w:ilvl w:val="0"/>
                <w:numId w:val="27"/>
              </w:numPr>
              <w:autoSpaceDE w:val="0"/>
              <w:autoSpaceDN w:val="0"/>
              <w:adjustRightInd w:val="0"/>
              <w:spacing w:after="0" w:line="320" w:lineRule="atLeast"/>
              <w:ind w:right="60"/>
              <w:rPr>
                <w:rFonts w:ascii="Arial" w:hAnsi="Arial" w:cs="Arial"/>
                <w:color w:val="000000"/>
                <w:sz w:val="18"/>
                <w:szCs w:val="18"/>
              </w:rPr>
            </w:pPr>
            <w:r w:rsidRPr="0091086F">
              <w:rPr>
                <w:rFonts w:ascii="Arial" w:hAnsi="Arial" w:cs="Arial"/>
                <w:color w:val="000000"/>
                <w:sz w:val="18"/>
                <w:szCs w:val="18"/>
              </w:rPr>
              <w:t>Зависимая переменная: Удовлетворенность</w:t>
            </w:r>
          </w:p>
        </w:tc>
      </w:tr>
    </w:tbl>
    <w:p w:rsidR="00DC146B" w:rsidRDefault="00F462BD" w:rsidP="00F462BD">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462BD" w:rsidRDefault="00F462BD" w:rsidP="00831B27">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таблицы видно, что степень сотрудничества и</w:t>
      </w:r>
      <w:r w:rsidR="00831B27">
        <w:rPr>
          <w:rFonts w:ascii="Times New Roman" w:eastAsia="Times New Roman" w:hAnsi="Times New Roman" w:cs="Times New Roman"/>
          <w:sz w:val="28"/>
          <w:szCs w:val="28"/>
          <w:lang w:eastAsia="ru-RU"/>
        </w:rPr>
        <w:t xml:space="preserve"> заинтересованности имеет небольшой коэффициент 0,003 при уровне значимости 10%. По отдельности критерии также не являются существенными. В ответ на поставленную гипотезу можно сказать, что степень сотрудничества не оказывает отрицательного влияния на удовлетворенность учебным процессом. Следует сделать вывод, что гипотеза доказана частично.</w:t>
      </w:r>
    </w:p>
    <w:p w:rsidR="00831B27" w:rsidRDefault="00831B27" w:rsidP="00831B27">
      <w:pPr>
        <w:spacing w:line="360" w:lineRule="auto"/>
        <w:jc w:val="both"/>
        <w:rPr>
          <w:rFonts w:ascii="Times New Roman" w:hAnsi="Times New Roman" w:cs="Times New Roman"/>
          <w:color w:val="000000"/>
          <w:sz w:val="28"/>
          <w:szCs w:val="28"/>
        </w:rPr>
      </w:pPr>
      <w:r w:rsidRPr="00831B27">
        <w:rPr>
          <w:rFonts w:ascii="Times New Roman" w:hAnsi="Times New Roman" w:cs="Times New Roman"/>
          <w:i/>
          <w:color w:val="000000"/>
          <w:sz w:val="28"/>
          <w:szCs w:val="28"/>
        </w:rPr>
        <w:t>Гипотеза 6.</w:t>
      </w:r>
      <w:r>
        <w:rPr>
          <w:rFonts w:ascii="Times New Roman" w:hAnsi="Times New Roman" w:cs="Times New Roman"/>
          <w:color w:val="000000"/>
          <w:sz w:val="28"/>
          <w:szCs w:val="28"/>
        </w:rPr>
        <w:t xml:space="preserve"> Чем выше степень ответственности у студентов, тем выше степень удовлетворенности процессом обучения.</w:t>
      </w:r>
    </w:p>
    <w:p w:rsidR="00831B27" w:rsidRDefault="00831B27" w:rsidP="00831B27">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того чтобы оценить уровень ответственности у студентов, были использованы данные о примерной оценке их посещаемости семинаров и лекций, а также частоте опозданий и выполнении домашних работ. Эти показатели были оценены в линейной регрессии по отдельности (табл. 12) и в совокупности с одинаковым весом 0,25 (табл. 13).</w:t>
      </w:r>
    </w:p>
    <w:tbl>
      <w:tblPr>
        <w:tblW w:w="9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968"/>
        <w:gridCol w:w="1476"/>
        <w:gridCol w:w="1476"/>
        <w:gridCol w:w="1476"/>
        <w:gridCol w:w="1030"/>
        <w:gridCol w:w="1030"/>
      </w:tblGrid>
      <w:tr w:rsidR="00445BB4" w:rsidRPr="0091086F" w:rsidTr="00445BB4">
        <w:trPr>
          <w:cantSplit/>
        </w:trPr>
        <w:tc>
          <w:tcPr>
            <w:tcW w:w="9187" w:type="dxa"/>
            <w:gridSpan w:val="7"/>
            <w:tcBorders>
              <w:top w:val="nil"/>
              <w:left w:val="nil"/>
              <w:bottom w:val="nil"/>
              <w:right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Таблица 12.  Оценка влияния уровня ответственности на степень удовлетворенности учебным процессом (по отдельным показателям)</w:t>
            </w:r>
            <w:proofErr w:type="spellStart"/>
            <w:r w:rsidRPr="0091086F">
              <w:rPr>
                <w:rFonts w:ascii="Arial" w:hAnsi="Arial" w:cs="Arial"/>
                <w:b/>
                <w:bCs/>
                <w:color w:val="000000"/>
                <w:sz w:val="18"/>
                <w:szCs w:val="18"/>
                <w:vertAlign w:val="superscript"/>
              </w:rPr>
              <w:t>a</w:t>
            </w:r>
            <w:proofErr w:type="spellEnd"/>
          </w:p>
        </w:tc>
      </w:tr>
      <w:tr w:rsidR="00445BB4" w:rsidRPr="0091086F" w:rsidTr="00445BB4">
        <w:trPr>
          <w:cantSplit/>
        </w:trPr>
        <w:tc>
          <w:tcPr>
            <w:tcW w:w="2704" w:type="dxa"/>
            <w:gridSpan w:val="2"/>
            <w:vMerge w:val="restart"/>
            <w:tcBorders>
              <w:top w:val="single" w:sz="16" w:space="0" w:color="000000"/>
              <w:left w:val="single" w:sz="16" w:space="0" w:color="000000"/>
              <w:bottom w:val="nil"/>
              <w:right w:val="nil"/>
            </w:tcBorders>
            <w:shd w:val="clear" w:color="auto" w:fill="FFFFFF"/>
            <w:vAlign w:val="bottom"/>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Модель</w:t>
            </w:r>
          </w:p>
        </w:tc>
        <w:tc>
          <w:tcPr>
            <w:tcW w:w="2950" w:type="dxa"/>
            <w:gridSpan w:val="2"/>
            <w:tcBorders>
              <w:top w:val="single" w:sz="16" w:space="0" w:color="000000"/>
              <w:left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91086F">
              <w:rPr>
                <w:rFonts w:ascii="Arial" w:hAnsi="Arial" w:cs="Arial"/>
                <w:color w:val="000000"/>
                <w:sz w:val="18"/>
                <w:szCs w:val="18"/>
              </w:rPr>
              <w:t>Нестандартизованные</w:t>
            </w:r>
            <w:proofErr w:type="spellEnd"/>
            <w:r w:rsidRPr="0091086F">
              <w:rPr>
                <w:rFonts w:ascii="Arial" w:hAnsi="Arial" w:cs="Arial"/>
                <w:color w:val="000000"/>
                <w:sz w:val="18"/>
                <w:szCs w:val="18"/>
              </w:rPr>
              <w:t xml:space="preserve"> коэффициенты</w:t>
            </w:r>
          </w:p>
        </w:tc>
        <w:tc>
          <w:tcPr>
            <w:tcW w:w="1475" w:type="dxa"/>
            <w:tcBorders>
              <w:top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Стандартизованные коэффициенты</w:t>
            </w:r>
          </w:p>
        </w:tc>
        <w:tc>
          <w:tcPr>
            <w:tcW w:w="1029" w:type="dxa"/>
            <w:vMerge w:val="restart"/>
            <w:tcBorders>
              <w:top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т</w:t>
            </w:r>
          </w:p>
        </w:tc>
        <w:tc>
          <w:tcPr>
            <w:tcW w:w="1029" w:type="dxa"/>
            <w:vMerge w:val="restart"/>
            <w:tcBorders>
              <w:top w:val="single" w:sz="16" w:space="0" w:color="000000"/>
              <w:right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Знач.</w:t>
            </w:r>
          </w:p>
        </w:tc>
      </w:tr>
      <w:tr w:rsidR="00445BB4" w:rsidRPr="0091086F" w:rsidTr="00445BB4">
        <w:trPr>
          <w:cantSplit/>
        </w:trPr>
        <w:tc>
          <w:tcPr>
            <w:tcW w:w="2704" w:type="dxa"/>
            <w:gridSpan w:val="2"/>
            <w:vMerge/>
            <w:tcBorders>
              <w:top w:val="single" w:sz="16" w:space="0" w:color="000000"/>
              <w:left w:val="single" w:sz="16" w:space="0" w:color="000000"/>
              <w:bottom w:val="nil"/>
              <w:right w:val="nil"/>
            </w:tcBorders>
            <w:shd w:val="clear" w:color="auto" w:fill="FFFFFF"/>
            <w:vAlign w:val="bottom"/>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B</w:t>
            </w:r>
          </w:p>
        </w:tc>
        <w:tc>
          <w:tcPr>
            <w:tcW w:w="1475" w:type="dxa"/>
            <w:tcBorders>
              <w:bottom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Стандартная Ошибка</w:t>
            </w:r>
          </w:p>
        </w:tc>
        <w:tc>
          <w:tcPr>
            <w:tcW w:w="1475" w:type="dxa"/>
            <w:tcBorders>
              <w:bottom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Бета</w:t>
            </w:r>
          </w:p>
        </w:tc>
        <w:tc>
          <w:tcPr>
            <w:tcW w:w="1029" w:type="dxa"/>
            <w:vMerge/>
            <w:tcBorders>
              <w:top w:val="single" w:sz="16" w:space="0" w:color="000000"/>
            </w:tcBorders>
            <w:shd w:val="clear" w:color="auto" w:fill="FFFFFF"/>
            <w:vAlign w:val="bottom"/>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r>
      <w:tr w:rsidR="00445BB4" w:rsidRPr="0091086F" w:rsidTr="00445BB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1</w:t>
            </w:r>
          </w:p>
        </w:tc>
        <w:tc>
          <w:tcPr>
            <w:tcW w:w="1967" w:type="dxa"/>
            <w:tcBorders>
              <w:top w:val="single" w:sz="16" w:space="0" w:color="000000"/>
              <w:left w:val="nil"/>
              <w:bottom w:val="nil"/>
              <w:right w:val="single" w:sz="16" w:space="0" w:color="000000"/>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(Константа)</w:t>
            </w:r>
          </w:p>
        </w:tc>
        <w:tc>
          <w:tcPr>
            <w:tcW w:w="1475" w:type="dxa"/>
            <w:tcBorders>
              <w:top w:val="single" w:sz="16" w:space="0" w:color="000000"/>
              <w:left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1,008</w:t>
            </w:r>
          </w:p>
        </w:tc>
        <w:tc>
          <w:tcPr>
            <w:tcW w:w="1475" w:type="dxa"/>
            <w:tcBorders>
              <w:top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,091</w:t>
            </w:r>
          </w:p>
        </w:tc>
        <w:tc>
          <w:tcPr>
            <w:tcW w:w="1475" w:type="dxa"/>
            <w:tcBorders>
              <w:top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11,073</w:t>
            </w:r>
          </w:p>
        </w:tc>
        <w:tc>
          <w:tcPr>
            <w:tcW w:w="1029" w:type="dxa"/>
            <w:tcBorders>
              <w:top w:val="single" w:sz="16" w:space="0" w:color="000000"/>
              <w:bottom w:val="nil"/>
              <w:right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,000</w:t>
            </w:r>
          </w:p>
        </w:tc>
      </w:tr>
      <w:tr w:rsidR="00445BB4" w:rsidRPr="0091086F" w:rsidTr="00445BB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967" w:type="dxa"/>
            <w:tcBorders>
              <w:top w:val="nil"/>
              <w:left w:val="nil"/>
              <w:bottom w:val="nil"/>
              <w:right w:val="single" w:sz="16" w:space="0" w:color="000000"/>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Лекции</w:t>
            </w:r>
          </w:p>
        </w:tc>
        <w:tc>
          <w:tcPr>
            <w:tcW w:w="1475" w:type="dxa"/>
            <w:tcBorders>
              <w:top w:val="nil"/>
              <w:left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,220</w:t>
            </w:r>
          </w:p>
        </w:tc>
        <w:tc>
          <w:tcPr>
            <w:tcW w:w="1475"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,084</w:t>
            </w:r>
          </w:p>
        </w:tc>
        <w:tc>
          <w:tcPr>
            <w:tcW w:w="1475"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,082</w:t>
            </w:r>
          </w:p>
        </w:tc>
        <w:tc>
          <w:tcPr>
            <w:tcW w:w="1029"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2,617</w:t>
            </w:r>
          </w:p>
        </w:tc>
        <w:tc>
          <w:tcPr>
            <w:tcW w:w="1029" w:type="dxa"/>
            <w:tcBorders>
              <w:top w:val="nil"/>
              <w:bottom w:val="nil"/>
              <w:right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,009</w:t>
            </w:r>
          </w:p>
        </w:tc>
      </w:tr>
      <w:tr w:rsidR="00445BB4" w:rsidRPr="0091086F" w:rsidTr="00445BB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967" w:type="dxa"/>
            <w:tcBorders>
              <w:top w:val="nil"/>
              <w:left w:val="nil"/>
              <w:bottom w:val="nil"/>
              <w:right w:val="single" w:sz="16" w:space="0" w:color="000000"/>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Семинары</w:t>
            </w:r>
          </w:p>
        </w:tc>
        <w:tc>
          <w:tcPr>
            <w:tcW w:w="1475" w:type="dxa"/>
            <w:tcBorders>
              <w:top w:val="nil"/>
              <w:left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,432</w:t>
            </w:r>
          </w:p>
        </w:tc>
        <w:tc>
          <w:tcPr>
            <w:tcW w:w="1475"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,122</w:t>
            </w:r>
          </w:p>
        </w:tc>
        <w:tc>
          <w:tcPr>
            <w:tcW w:w="1475"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,111</w:t>
            </w:r>
          </w:p>
        </w:tc>
        <w:tc>
          <w:tcPr>
            <w:tcW w:w="1029"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3,527</w:t>
            </w:r>
          </w:p>
        </w:tc>
        <w:tc>
          <w:tcPr>
            <w:tcW w:w="1029" w:type="dxa"/>
            <w:tcBorders>
              <w:top w:val="nil"/>
              <w:bottom w:val="nil"/>
              <w:right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,000</w:t>
            </w:r>
          </w:p>
        </w:tc>
      </w:tr>
      <w:tr w:rsidR="00445BB4" w:rsidRPr="0091086F" w:rsidTr="00445BB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967" w:type="dxa"/>
            <w:tcBorders>
              <w:top w:val="nil"/>
              <w:left w:val="nil"/>
              <w:bottom w:val="nil"/>
              <w:right w:val="single" w:sz="16" w:space="0" w:color="000000"/>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О</w:t>
            </w:r>
            <w:r w:rsidRPr="0091086F">
              <w:rPr>
                <w:rFonts w:ascii="Arial" w:hAnsi="Arial" w:cs="Arial"/>
                <w:color w:val="000000"/>
                <w:sz w:val="18"/>
                <w:szCs w:val="18"/>
              </w:rPr>
              <w:t>поздания</w:t>
            </w:r>
          </w:p>
        </w:tc>
        <w:tc>
          <w:tcPr>
            <w:tcW w:w="1475" w:type="dxa"/>
            <w:tcBorders>
              <w:top w:val="nil"/>
              <w:left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,125</w:t>
            </w:r>
          </w:p>
        </w:tc>
        <w:tc>
          <w:tcPr>
            <w:tcW w:w="1475"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,051</w:t>
            </w:r>
          </w:p>
        </w:tc>
        <w:tc>
          <w:tcPr>
            <w:tcW w:w="1475"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,056</w:t>
            </w:r>
          </w:p>
        </w:tc>
        <w:tc>
          <w:tcPr>
            <w:tcW w:w="1029" w:type="dxa"/>
            <w:tcBorders>
              <w:top w:val="nil"/>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2,458</w:t>
            </w:r>
          </w:p>
        </w:tc>
        <w:tc>
          <w:tcPr>
            <w:tcW w:w="1029" w:type="dxa"/>
            <w:tcBorders>
              <w:top w:val="nil"/>
              <w:bottom w:val="nil"/>
              <w:right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,014</w:t>
            </w:r>
          </w:p>
        </w:tc>
      </w:tr>
      <w:tr w:rsidR="00445BB4" w:rsidRPr="0091086F" w:rsidTr="00445BB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967" w:type="dxa"/>
            <w:tcBorders>
              <w:top w:val="nil"/>
              <w:left w:val="nil"/>
              <w:bottom w:val="single" w:sz="16" w:space="0" w:color="000000"/>
              <w:right w:val="single" w:sz="16" w:space="0" w:color="000000"/>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Домашнее</w:t>
            </w:r>
            <w:r>
              <w:rPr>
                <w:rFonts w:ascii="Arial" w:hAnsi="Arial" w:cs="Arial"/>
                <w:color w:val="000000"/>
                <w:sz w:val="18"/>
                <w:szCs w:val="18"/>
              </w:rPr>
              <w:t xml:space="preserve"> </w:t>
            </w:r>
            <w:r w:rsidRPr="0091086F">
              <w:rPr>
                <w:rFonts w:ascii="Arial" w:hAnsi="Arial" w:cs="Arial"/>
                <w:color w:val="000000"/>
                <w:sz w:val="18"/>
                <w:szCs w:val="18"/>
              </w:rPr>
              <w:t>задание</w:t>
            </w:r>
          </w:p>
        </w:tc>
        <w:tc>
          <w:tcPr>
            <w:tcW w:w="1475" w:type="dxa"/>
            <w:tcBorders>
              <w:top w:val="nil"/>
              <w:left w:val="single" w:sz="16" w:space="0" w:color="000000"/>
              <w:bottom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,016</w:t>
            </w:r>
          </w:p>
        </w:tc>
        <w:tc>
          <w:tcPr>
            <w:tcW w:w="1475" w:type="dxa"/>
            <w:tcBorders>
              <w:top w:val="nil"/>
              <w:bottom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,092</w:t>
            </w:r>
          </w:p>
        </w:tc>
        <w:tc>
          <w:tcPr>
            <w:tcW w:w="1475" w:type="dxa"/>
            <w:tcBorders>
              <w:top w:val="nil"/>
              <w:bottom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,004</w:t>
            </w:r>
          </w:p>
        </w:tc>
        <w:tc>
          <w:tcPr>
            <w:tcW w:w="1029" w:type="dxa"/>
            <w:tcBorders>
              <w:top w:val="nil"/>
              <w:bottom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,174</w:t>
            </w:r>
          </w:p>
        </w:tc>
        <w:tc>
          <w:tcPr>
            <w:tcW w:w="1029" w:type="dxa"/>
            <w:tcBorders>
              <w:top w:val="nil"/>
              <w:bottom w:val="single" w:sz="16" w:space="0" w:color="000000"/>
              <w:right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,862</w:t>
            </w:r>
          </w:p>
        </w:tc>
      </w:tr>
      <w:tr w:rsidR="00445BB4" w:rsidRPr="0091086F" w:rsidTr="00445BB4">
        <w:trPr>
          <w:cantSplit/>
        </w:trPr>
        <w:tc>
          <w:tcPr>
            <w:tcW w:w="9187" w:type="dxa"/>
            <w:gridSpan w:val="7"/>
            <w:tcBorders>
              <w:top w:val="nil"/>
              <w:left w:val="nil"/>
              <w:bottom w:val="nil"/>
              <w:right w:val="nil"/>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proofErr w:type="spellStart"/>
            <w:r w:rsidRPr="0091086F">
              <w:rPr>
                <w:rFonts w:ascii="Arial" w:hAnsi="Arial" w:cs="Arial"/>
                <w:color w:val="000000"/>
                <w:sz w:val="18"/>
                <w:szCs w:val="18"/>
              </w:rPr>
              <w:t>a</w:t>
            </w:r>
            <w:proofErr w:type="spellEnd"/>
            <w:r w:rsidRPr="0091086F">
              <w:rPr>
                <w:rFonts w:ascii="Arial" w:hAnsi="Arial" w:cs="Arial"/>
                <w:color w:val="000000"/>
                <w:sz w:val="18"/>
                <w:szCs w:val="18"/>
              </w:rPr>
              <w:t>. Зависимая переменная: Удовлетворенность</w:t>
            </w:r>
          </w:p>
        </w:tc>
      </w:tr>
    </w:tbl>
    <w:p w:rsidR="00445BB4" w:rsidRDefault="00445BB4" w:rsidP="00831B27">
      <w:pPr>
        <w:spacing w:line="360" w:lineRule="auto"/>
        <w:ind w:firstLine="708"/>
        <w:jc w:val="both"/>
        <w:rPr>
          <w:rFonts w:ascii="Times New Roman" w:hAnsi="Times New Roman" w:cs="Times New Roman"/>
          <w:color w:val="000000"/>
          <w:sz w:val="28"/>
          <w:szCs w:val="28"/>
        </w:rPr>
      </w:pPr>
    </w:p>
    <w:tbl>
      <w:tblPr>
        <w:tblW w:w="8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753"/>
        <w:gridCol w:w="1476"/>
        <w:gridCol w:w="1476"/>
        <w:gridCol w:w="1476"/>
        <w:gridCol w:w="1030"/>
        <w:gridCol w:w="1030"/>
      </w:tblGrid>
      <w:tr w:rsidR="00445BB4" w:rsidRPr="0091086F" w:rsidTr="00445BB4">
        <w:trPr>
          <w:cantSplit/>
        </w:trPr>
        <w:tc>
          <w:tcPr>
            <w:tcW w:w="8972" w:type="dxa"/>
            <w:gridSpan w:val="7"/>
            <w:tcBorders>
              <w:top w:val="nil"/>
              <w:left w:val="nil"/>
              <w:bottom w:val="nil"/>
              <w:right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Таблица 13.  Оценка влияния уровня ответственности на степень удовлетворенности учебным процессом (по сумме показателей)</w:t>
            </w:r>
            <w:proofErr w:type="spellStart"/>
            <w:r w:rsidRPr="0091086F">
              <w:rPr>
                <w:rFonts w:ascii="Arial" w:hAnsi="Arial" w:cs="Arial"/>
                <w:b/>
                <w:bCs/>
                <w:color w:val="000000"/>
                <w:sz w:val="18"/>
                <w:szCs w:val="18"/>
                <w:vertAlign w:val="superscript"/>
              </w:rPr>
              <w:t>a</w:t>
            </w:r>
            <w:proofErr w:type="spellEnd"/>
          </w:p>
        </w:tc>
      </w:tr>
      <w:tr w:rsidR="00445BB4" w:rsidRPr="0091086F" w:rsidTr="00445BB4">
        <w:trPr>
          <w:cantSplit/>
        </w:trPr>
        <w:tc>
          <w:tcPr>
            <w:tcW w:w="2489" w:type="dxa"/>
            <w:gridSpan w:val="2"/>
            <w:vMerge w:val="restart"/>
            <w:tcBorders>
              <w:top w:val="single" w:sz="16" w:space="0" w:color="000000"/>
              <w:left w:val="single" w:sz="16" w:space="0" w:color="000000"/>
              <w:bottom w:val="nil"/>
              <w:right w:val="nil"/>
            </w:tcBorders>
            <w:shd w:val="clear" w:color="auto" w:fill="FFFFFF"/>
            <w:vAlign w:val="bottom"/>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Модель</w:t>
            </w:r>
          </w:p>
        </w:tc>
        <w:tc>
          <w:tcPr>
            <w:tcW w:w="2950" w:type="dxa"/>
            <w:gridSpan w:val="2"/>
            <w:tcBorders>
              <w:top w:val="single" w:sz="16" w:space="0" w:color="000000"/>
              <w:left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91086F">
              <w:rPr>
                <w:rFonts w:ascii="Arial" w:hAnsi="Arial" w:cs="Arial"/>
                <w:color w:val="000000"/>
                <w:sz w:val="18"/>
                <w:szCs w:val="18"/>
              </w:rPr>
              <w:t>Нестандартизованные</w:t>
            </w:r>
            <w:proofErr w:type="spellEnd"/>
            <w:r w:rsidRPr="0091086F">
              <w:rPr>
                <w:rFonts w:ascii="Arial" w:hAnsi="Arial" w:cs="Arial"/>
                <w:color w:val="000000"/>
                <w:sz w:val="18"/>
                <w:szCs w:val="18"/>
              </w:rPr>
              <w:t xml:space="preserve"> коэффициенты</w:t>
            </w:r>
          </w:p>
        </w:tc>
        <w:tc>
          <w:tcPr>
            <w:tcW w:w="1475" w:type="dxa"/>
            <w:tcBorders>
              <w:top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Стандартизованные коэффициенты</w:t>
            </w:r>
          </w:p>
        </w:tc>
        <w:tc>
          <w:tcPr>
            <w:tcW w:w="1029" w:type="dxa"/>
            <w:vMerge w:val="restart"/>
            <w:tcBorders>
              <w:top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т</w:t>
            </w:r>
          </w:p>
        </w:tc>
        <w:tc>
          <w:tcPr>
            <w:tcW w:w="1029" w:type="dxa"/>
            <w:vMerge w:val="restart"/>
            <w:tcBorders>
              <w:top w:val="single" w:sz="16" w:space="0" w:color="000000"/>
              <w:right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Знач.</w:t>
            </w:r>
          </w:p>
        </w:tc>
      </w:tr>
      <w:tr w:rsidR="00445BB4" w:rsidRPr="0091086F" w:rsidTr="00445BB4">
        <w:trPr>
          <w:cantSplit/>
        </w:trPr>
        <w:tc>
          <w:tcPr>
            <w:tcW w:w="2489" w:type="dxa"/>
            <w:gridSpan w:val="2"/>
            <w:vMerge/>
            <w:tcBorders>
              <w:top w:val="single" w:sz="16" w:space="0" w:color="000000"/>
              <w:left w:val="single" w:sz="16" w:space="0" w:color="000000"/>
              <w:bottom w:val="nil"/>
              <w:right w:val="nil"/>
            </w:tcBorders>
            <w:shd w:val="clear" w:color="auto" w:fill="FFFFFF"/>
            <w:vAlign w:val="bottom"/>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B</w:t>
            </w:r>
          </w:p>
        </w:tc>
        <w:tc>
          <w:tcPr>
            <w:tcW w:w="1475" w:type="dxa"/>
            <w:tcBorders>
              <w:bottom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Стандартная Ошибка</w:t>
            </w:r>
          </w:p>
        </w:tc>
        <w:tc>
          <w:tcPr>
            <w:tcW w:w="1475" w:type="dxa"/>
            <w:tcBorders>
              <w:bottom w:val="single" w:sz="16" w:space="0" w:color="000000"/>
            </w:tcBorders>
            <w:shd w:val="clear" w:color="auto" w:fill="FFFFFF"/>
            <w:vAlign w:val="bottom"/>
          </w:tcPr>
          <w:p w:rsidR="00445BB4" w:rsidRPr="0091086F" w:rsidRDefault="00445BB4" w:rsidP="00445BB4">
            <w:pPr>
              <w:autoSpaceDE w:val="0"/>
              <w:autoSpaceDN w:val="0"/>
              <w:adjustRightInd w:val="0"/>
              <w:spacing w:after="0" w:line="320" w:lineRule="atLeast"/>
              <w:ind w:left="60" w:right="60"/>
              <w:jc w:val="center"/>
              <w:rPr>
                <w:rFonts w:ascii="Arial" w:hAnsi="Arial" w:cs="Arial"/>
                <w:color w:val="000000"/>
                <w:sz w:val="18"/>
                <w:szCs w:val="18"/>
              </w:rPr>
            </w:pPr>
            <w:r w:rsidRPr="0091086F">
              <w:rPr>
                <w:rFonts w:ascii="Arial" w:hAnsi="Arial" w:cs="Arial"/>
                <w:color w:val="000000"/>
                <w:sz w:val="18"/>
                <w:szCs w:val="18"/>
              </w:rPr>
              <w:t>Бета</w:t>
            </w:r>
          </w:p>
        </w:tc>
        <w:tc>
          <w:tcPr>
            <w:tcW w:w="1029" w:type="dxa"/>
            <w:vMerge/>
            <w:tcBorders>
              <w:top w:val="single" w:sz="16" w:space="0" w:color="000000"/>
            </w:tcBorders>
            <w:shd w:val="clear" w:color="auto" w:fill="FFFFFF"/>
            <w:vAlign w:val="bottom"/>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r>
      <w:tr w:rsidR="00445BB4" w:rsidRPr="0091086F" w:rsidTr="00445BB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1</w:t>
            </w:r>
          </w:p>
        </w:tc>
        <w:tc>
          <w:tcPr>
            <w:tcW w:w="1752" w:type="dxa"/>
            <w:tcBorders>
              <w:top w:val="single" w:sz="16" w:space="0" w:color="000000"/>
              <w:left w:val="nil"/>
              <w:bottom w:val="nil"/>
              <w:right w:val="single" w:sz="16" w:space="0" w:color="000000"/>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(Константа)</w:t>
            </w:r>
          </w:p>
        </w:tc>
        <w:tc>
          <w:tcPr>
            <w:tcW w:w="1475" w:type="dxa"/>
            <w:tcBorders>
              <w:top w:val="single" w:sz="16" w:space="0" w:color="000000"/>
              <w:left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1,029</w:t>
            </w:r>
          </w:p>
        </w:tc>
        <w:tc>
          <w:tcPr>
            <w:tcW w:w="1475" w:type="dxa"/>
            <w:tcBorders>
              <w:top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,075</w:t>
            </w:r>
          </w:p>
        </w:tc>
        <w:tc>
          <w:tcPr>
            <w:tcW w:w="1475" w:type="dxa"/>
            <w:tcBorders>
              <w:top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13,772</w:t>
            </w:r>
          </w:p>
        </w:tc>
        <w:tc>
          <w:tcPr>
            <w:tcW w:w="1029" w:type="dxa"/>
            <w:tcBorders>
              <w:top w:val="single" w:sz="16" w:space="0" w:color="000000"/>
              <w:bottom w:val="nil"/>
              <w:right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,000</w:t>
            </w:r>
          </w:p>
        </w:tc>
      </w:tr>
      <w:tr w:rsidR="00445BB4" w:rsidRPr="0091086F" w:rsidTr="00445BB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445BB4" w:rsidRPr="0091086F" w:rsidRDefault="00445BB4" w:rsidP="00445BB4">
            <w:pPr>
              <w:autoSpaceDE w:val="0"/>
              <w:autoSpaceDN w:val="0"/>
              <w:adjustRightInd w:val="0"/>
              <w:spacing w:after="0" w:line="240" w:lineRule="auto"/>
              <w:rPr>
                <w:rFonts w:ascii="Arial" w:hAnsi="Arial" w:cs="Arial"/>
                <w:color w:val="000000"/>
                <w:sz w:val="18"/>
                <w:szCs w:val="18"/>
              </w:rPr>
            </w:pPr>
          </w:p>
        </w:tc>
        <w:tc>
          <w:tcPr>
            <w:tcW w:w="1752" w:type="dxa"/>
            <w:tcBorders>
              <w:top w:val="nil"/>
              <w:left w:val="nil"/>
              <w:bottom w:val="single" w:sz="16" w:space="0" w:color="000000"/>
              <w:right w:val="single" w:sz="16" w:space="0" w:color="000000"/>
            </w:tcBorders>
            <w:shd w:val="clear" w:color="auto" w:fill="FFFFFF"/>
          </w:tcPr>
          <w:p w:rsidR="00445BB4" w:rsidRPr="0091086F" w:rsidRDefault="00445BB4" w:rsidP="00445BB4">
            <w:pPr>
              <w:autoSpaceDE w:val="0"/>
              <w:autoSpaceDN w:val="0"/>
              <w:adjustRightInd w:val="0"/>
              <w:spacing w:after="0" w:line="320" w:lineRule="atLeast"/>
              <w:ind w:left="60" w:right="60"/>
              <w:rPr>
                <w:rFonts w:ascii="Arial" w:hAnsi="Arial" w:cs="Arial"/>
                <w:color w:val="000000"/>
                <w:sz w:val="18"/>
                <w:szCs w:val="18"/>
              </w:rPr>
            </w:pPr>
            <w:r w:rsidRPr="0091086F">
              <w:rPr>
                <w:rFonts w:ascii="Arial" w:hAnsi="Arial" w:cs="Arial"/>
                <w:color w:val="000000"/>
                <w:sz w:val="18"/>
                <w:szCs w:val="18"/>
              </w:rPr>
              <w:t>Ответственность</w:t>
            </w:r>
          </w:p>
        </w:tc>
        <w:tc>
          <w:tcPr>
            <w:tcW w:w="1475" w:type="dxa"/>
            <w:tcBorders>
              <w:top w:val="nil"/>
              <w:left w:val="single" w:sz="16" w:space="0" w:color="000000"/>
              <w:bottom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,786</w:t>
            </w:r>
          </w:p>
        </w:tc>
        <w:tc>
          <w:tcPr>
            <w:tcW w:w="1475" w:type="dxa"/>
            <w:tcBorders>
              <w:top w:val="nil"/>
              <w:bottom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,091</w:t>
            </w:r>
          </w:p>
        </w:tc>
        <w:tc>
          <w:tcPr>
            <w:tcW w:w="1475" w:type="dxa"/>
            <w:tcBorders>
              <w:top w:val="nil"/>
              <w:bottom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,191</w:t>
            </w:r>
          </w:p>
        </w:tc>
        <w:tc>
          <w:tcPr>
            <w:tcW w:w="1029" w:type="dxa"/>
            <w:tcBorders>
              <w:top w:val="nil"/>
              <w:bottom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8,676</w:t>
            </w:r>
          </w:p>
        </w:tc>
        <w:tc>
          <w:tcPr>
            <w:tcW w:w="1029" w:type="dxa"/>
            <w:tcBorders>
              <w:top w:val="nil"/>
              <w:bottom w:val="single" w:sz="16" w:space="0" w:color="000000"/>
              <w:right w:val="single" w:sz="16" w:space="0" w:color="000000"/>
            </w:tcBorders>
            <w:shd w:val="clear" w:color="auto" w:fill="FFFFFF"/>
            <w:vAlign w:val="center"/>
          </w:tcPr>
          <w:p w:rsidR="00445BB4" w:rsidRPr="0091086F" w:rsidRDefault="00445BB4" w:rsidP="00445BB4">
            <w:pPr>
              <w:autoSpaceDE w:val="0"/>
              <w:autoSpaceDN w:val="0"/>
              <w:adjustRightInd w:val="0"/>
              <w:spacing w:after="0" w:line="320" w:lineRule="atLeast"/>
              <w:ind w:left="60" w:right="60"/>
              <w:jc w:val="right"/>
              <w:rPr>
                <w:rFonts w:ascii="Arial" w:hAnsi="Arial" w:cs="Arial"/>
                <w:color w:val="000000"/>
                <w:sz w:val="18"/>
                <w:szCs w:val="18"/>
              </w:rPr>
            </w:pPr>
            <w:r w:rsidRPr="0091086F">
              <w:rPr>
                <w:rFonts w:ascii="Arial" w:hAnsi="Arial" w:cs="Arial"/>
                <w:color w:val="000000"/>
                <w:sz w:val="18"/>
                <w:szCs w:val="18"/>
              </w:rPr>
              <w:t>,000</w:t>
            </w:r>
          </w:p>
        </w:tc>
      </w:tr>
    </w:tbl>
    <w:p w:rsidR="00445BB4" w:rsidRDefault="00445BB4" w:rsidP="00445BB4">
      <w:pPr>
        <w:spacing w:line="360" w:lineRule="auto"/>
        <w:jc w:val="both"/>
        <w:rPr>
          <w:rFonts w:ascii="Times New Roman" w:hAnsi="Times New Roman" w:cs="Times New Roman"/>
          <w:color w:val="000000"/>
          <w:sz w:val="28"/>
          <w:szCs w:val="28"/>
        </w:rPr>
      </w:pPr>
    </w:p>
    <w:p w:rsidR="00445BB4" w:rsidRDefault="00445BB4" w:rsidP="00445BB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ответственности значительно влияет на степень удовлетворенности студентов процессом обучения. При рассмотрении отдельных показателей наибольшую роль играют посещаемость семинаров и лекций, частота выполнения домашнего задания не является значимой. Можно утверждать, что гипотеза 6 доказана.</w:t>
      </w:r>
    </w:p>
    <w:p w:rsidR="00445BB4" w:rsidRDefault="00445BB4" w:rsidP="00445BB4">
      <w:pPr>
        <w:spacing w:line="360" w:lineRule="auto"/>
        <w:jc w:val="both"/>
        <w:rPr>
          <w:rFonts w:ascii="Times New Roman" w:hAnsi="Times New Roman" w:cs="Times New Roman"/>
          <w:color w:val="000000"/>
          <w:sz w:val="28"/>
          <w:szCs w:val="28"/>
        </w:rPr>
      </w:pPr>
      <w:r w:rsidRPr="001B192E">
        <w:rPr>
          <w:rFonts w:ascii="Times New Roman" w:hAnsi="Times New Roman" w:cs="Times New Roman"/>
          <w:i/>
          <w:color w:val="000000"/>
          <w:sz w:val="28"/>
          <w:szCs w:val="28"/>
          <w:u w:val="single"/>
        </w:rPr>
        <w:t>Гипотеза 7.</w:t>
      </w:r>
      <w:r>
        <w:rPr>
          <w:rFonts w:ascii="Times New Roman" w:hAnsi="Times New Roman" w:cs="Times New Roman"/>
          <w:color w:val="000000"/>
          <w:sz w:val="28"/>
          <w:szCs w:val="28"/>
        </w:rPr>
        <w:t xml:space="preserve"> Чем выше степень сотрудничества и ответственно</w:t>
      </w:r>
      <w:r w:rsidR="001B192E">
        <w:rPr>
          <w:rFonts w:ascii="Times New Roman" w:hAnsi="Times New Roman" w:cs="Times New Roman"/>
          <w:color w:val="000000"/>
          <w:sz w:val="28"/>
          <w:szCs w:val="28"/>
        </w:rPr>
        <w:t>сти у студентов в совокупности, т</w:t>
      </w:r>
      <w:r>
        <w:rPr>
          <w:rFonts w:ascii="Times New Roman" w:hAnsi="Times New Roman" w:cs="Times New Roman"/>
          <w:color w:val="000000"/>
          <w:sz w:val="28"/>
          <w:szCs w:val="28"/>
        </w:rPr>
        <w:t>ем выше степень удовлетворенности процессом обучения.</w:t>
      </w:r>
    </w:p>
    <w:p w:rsidR="001B192E" w:rsidRDefault="001B192E" w:rsidP="00445BB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Для суммарной оценки общего эффекта от степени конгруэнтности двух ценностей были использованы данные и расчеты, применявшиеся для рассмотрения гипотез 5 и 6. При построении линейной регрессии за независимые переменные были взяты степень сотрудничества и ответственности, в качество зависимой – степень удовлетворенности процессом обучения. Результаты представлены таблице 14.</w:t>
      </w:r>
    </w:p>
    <w:tbl>
      <w:tblPr>
        <w:tblW w:w="8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753"/>
        <w:gridCol w:w="1476"/>
        <w:gridCol w:w="1476"/>
        <w:gridCol w:w="1476"/>
        <w:gridCol w:w="1030"/>
        <w:gridCol w:w="1030"/>
      </w:tblGrid>
      <w:tr w:rsidR="001B192E" w:rsidRPr="00F33F48" w:rsidTr="001B192E">
        <w:trPr>
          <w:cantSplit/>
        </w:trPr>
        <w:tc>
          <w:tcPr>
            <w:tcW w:w="8972" w:type="dxa"/>
            <w:gridSpan w:val="7"/>
            <w:tcBorders>
              <w:top w:val="nil"/>
              <w:left w:val="nil"/>
              <w:bottom w:val="nil"/>
              <w:right w:val="nil"/>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Таблица 14. Оценка влияния уровня ответственности и сотрудничества на степень удовлетворенности учебным процессом. </w:t>
            </w:r>
            <w:proofErr w:type="spellStart"/>
            <w:r w:rsidRPr="00F33F48">
              <w:rPr>
                <w:rFonts w:ascii="Arial" w:hAnsi="Arial" w:cs="Arial"/>
                <w:b/>
                <w:bCs/>
                <w:color w:val="000000"/>
                <w:sz w:val="18"/>
                <w:szCs w:val="18"/>
                <w:vertAlign w:val="superscript"/>
              </w:rPr>
              <w:t>a</w:t>
            </w:r>
            <w:proofErr w:type="spellEnd"/>
          </w:p>
        </w:tc>
      </w:tr>
      <w:tr w:rsidR="001B192E" w:rsidRPr="00F33F48" w:rsidTr="001B192E">
        <w:trPr>
          <w:cantSplit/>
        </w:trPr>
        <w:tc>
          <w:tcPr>
            <w:tcW w:w="2489" w:type="dxa"/>
            <w:gridSpan w:val="2"/>
            <w:vMerge w:val="restart"/>
            <w:tcBorders>
              <w:top w:val="single" w:sz="16" w:space="0" w:color="000000"/>
              <w:left w:val="single" w:sz="16" w:space="0" w:color="000000"/>
              <w:bottom w:val="nil"/>
              <w:right w:val="nil"/>
            </w:tcBorders>
            <w:shd w:val="clear" w:color="auto" w:fill="FFFFFF"/>
            <w:vAlign w:val="bottom"/>
          </w:tcPr>
          <w:p w:rsidR="001B192E" w:rsidRPr="00F33F48" w:rsidRDefault="001B192E" w:rsidP="001B192E">
            <w:pPr>
              <w:autoSpaceDE w:val="0"/>
              <w:autoSpaceDN w:val="0"/>
              <w:adjustRightInd w:val="0"/>
              <w:spacing w:after="0" w:line="320" w:lineRule="atLeast"/>
              <w:ind w:left="60" w:right="60"/>
              <w:rPr>
                <w:rFonts w:ascii="Arial" w:hAnsi="Arial" w:cs="Arial"/>
                <w:color w:val="000000"/>
                <w:sz w:val="18"/>
                <w:szCs w:val="18"/>
              </w:rPr>
            </w:pPr>
            <w:r w:rsidRPr="00F33F48">
              <w:rPr>
                <w:rFonts w:ascii="Arial" w:hAnsi="Arial" w:cs="Arial"/>
                <w:color w:val="000000"/>
                <w:sz w:val="18"/>
                <w:szCs w:val="18"/>
              </w:rPr>
              <w:t>Модель</w:t>
            </w:r>
          </w:p>
        </w:tc>
        <w:tc>
          <w:tcPr>
            <w:tcW w:w="2950" w:type="dxa"/>
            <w:gridSpan w:val="2"/>
            <w:tcBorders>
              <w:top w:val="single" w:sz="16" w:space="0" w:color="000000"/>
              <w:left w:val="single" w:sz="16" w:space="0" w:color="000000"/>
            </w:tcBorders>
            <w:shd w:val="clear" w:color="auto" w:fill="FFFFFF"/>
            <w:vAlign w:val="bottom"/>
          </w:tcPr>
          <w:p w:rsidR="001B192E" w:rsidRPr="00F33F48" w:rsidRDefault="001B192E" w:rsidP="001B192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F33F48">
              <w:rPr>
                <w:rFonts w:ascii="Arial" w:hAnsi="Arial" w:cs="Arial"/>
                <w:color w:val="000000"/>
                <w:sz w:val="18"/>
                <w:szCs w:val="18"/>
              </w:rPr>
              <w:t>Нестандартизованные</w:t>
            </w:r>
            <w:proofErr w:type="spellEnd"/>
            <w:r w:rsidRPr="00F33F48">
              <w:rPr>
                <w:rFonts w:ascii="Arial" w:hAnsi="Arial" w:cs="Arial"/>
                <w:color w:val="000000"/>
                <w:sz w:val="18"/>
                <w:szCs w:val="18"/>
              </w:rPr>
              <w:t xml:space="preserve"> коэффициенты</w:t>
            </w:r>
          </w:p>
        </w:tc>
        <w:tc>
          <w:tcPr>
            <w:tcW w:w="1475" w:type="dxa"/>
            <w:tcBorders>
              <w:top w:val="single" w:sz="16" w:space="0" w:color="000000"/>
            </w:tcBorders>
            <w:shd w:val="clear" w:color="auto" w:fill="FFFFFF"/>
            <w:vAlign w:val="bottom"/>
          </w:tcPr>
          <w:p w:rsidR="001B192E" w:rsidRPr="00F33F48" w:rsidRDefault="001B192E" w:rsidP="001B192E">
            <w:pPr>
              <w:autoSpaceDE w:val="0"/>
              <w:autoSpaceDN w:val="0"/>
              <w:adjustRightInd w:val="0"/>
              <w:spacing w:after="0" w:line="320" w:lineRule="atLeast"/>
              <w:ind w:left="60" w:right="60"/>
              <w:jc w:val="center"/>
              <w:rPr>
                <w:rFonts w:ascii="Arial" w:hAnsi="Arial" w:cs="Arial"/>
                <w:color w:val="000000"/>
                <w:sz w:val="18"/>
                <w:szCs w:val="18"/>
              </w:rPr>
            </w:pPr>
            <w:r w:rsidRPr="00F33F48">
              <w:rPr>
                <w:rFonts w:ascii="Arial" w:hAnsi="Arial" w:cs="Arial"/>
                <w:color w:val="000000"/>
                <w:sz w:val="18"/>
                <w:szCs w:val="18"/>
              </w:rPr>
              <w:t>Стандартизованные коэффициенты</w:t>
            </w:r>
          </w:p>
        </w:tc>
        <w:tc>
          <w:tcPr>
            <w:tcW w:w="1029" w:type="dxa"/>
            <w:vMerge w:val="restart"/>
            <w:tcBorders>
              <w:top w:val="single" w:sz="16" w:space="0" w:color="000000"/>
            </w:tcBorders>
            <w:shd w:val="clear" w:color="auto" w:fill="FFFFFF"/>
            <w:vAlign w:val="bottom"/>
          </w:tcPr>
          <w:p w:rsidR="001B192E" w:rsidRPr="00F33F48" w:rsidRDefault="001B192E" w:rsidP="001B192E">
            <w:pPr>
              <w:autoSpaceDE w:val="0"/>
              <w:autoSpaceDN w:val="0"/>
              <w:adjustRightInd w:val="0"/>
              <w:spacing w:after="0" w:line="320" w:lineRule="atLeast"/>
              <w:ind w:left="60" w:right="60"/>
              <w:jc w:val="center"/>
              <w:rPr>
                <w:rFonts w:ascii="Arial" w:hAnsi="Arial" w:cs="Arial"/>
                <w:color w:val="000000"/>
                <w:sz w:val="18"/>
                <w:szCs w:val="18"/>
              </w:rPr>
            </w:pPr>
            <w:r w:rsidRPr="00F33F48">
              <w:rPr>
                <w:rFonts w:ascii="Arial" w:hAnsi="Arial" w:cs="Arial"/>
                <w:color w:val="000000"/>
                <w:sz w:val="18"/>
                <w:szCs w:val="18"/>
              </w:rPr>
              <w:t>т</w:t>
            </w:r>
          </w:p>
        </w:tc>
        <w:tc>
          <w:tcPr>
            <w:tcW w:w="1029" w:type="dxa"/>
            <w:vMerge w:val="restart"/>
            <w:tcBorders>
              <w:top w:val="single" w:sz="16" w:space="0" w:color="000000"/>
              <w:right w:val="single" w:sz="16" w:space="0" w:color="000000"/>
            </w:tcBorders>
            <w:shd w:val="clear" w:color="auto" w:fill="FFFFFF"/>
            <w:vAlign w:val="bottom"/>
          </w:tcPr>
          <w:p w:rsidR="001B192E" w:rsidRPr="00F33F48" w:rsidRDefault="001B192E" w:rsidP="001B192E">
            <w:pPr>
              <w:autoSpaceDE w:val="0"/>
              <w:autoSpaceDN w:val="0"/>
              <w:adjustRightInd w:val="0"/>
              <w:spacing w:after="0" w:line="320" w:lineRule="atLeast"/>
              <w:ind w:left="60" w:right="60"/>
              <w:jc w:val="center"/>
              <w:rPr>
                <w:rFonts w:ascii="Arial" w:hAnsi="Arial" w:cs="Arial"/>
                <w:color w:val="000000"/>
                <w:sz w:val="18"/>
                <w:szCs w:val="18"/>
              </w:rPr>
            </w:pPr>
            <w:r w:rsidRPr="00F33F48">
              <w:rPr>
                <w:rFonts w:ascii="Arial" w:hAnsi="Arial" w:cs="Arial"/>
                <w:color w:val="000000"/>
                <w:sz w:val="18"/>
                <w:szCs w:val="18"/>
              </w:rPr>
              <w:t>Знач.</w:t>
            </w:r>
          </w:p>
        </w:tc>
      </w:tr>
      <w:tr w:rsidR="001B192E" w:rsidRPr="00F33F48" w:rsidTr="001B192E">
        <w:trPr>
          <w:cantSplit/>
        </w:trPr>
        <w:tc>
          <w:tcPr>
            <w:tcW w:w="2489" w:type="dxa"/>
            <w:gridSpan w:val="2"/>
            <w:vMerge/>
            <w:tcBorders>
              <w:top w:val="single" w:sz="16" w:space="0" w:color="000000"/>
              <w:left w:val="single" w:sz="16" w:space="0" w:color="000000"/>
              <w:bottom w:val="nil"/>
              <w:right w:val="nil"/>
            </w:tcBorders>
            <w:shd w:val="clear" w:color="auto" w:fill="FFFFFF"/>
            <w:vAlign w:val="bottom"/>
          </w:tcPr>
          <w:p w:rsidR="001B192E" w:rsidRPr="00F33F48" w:rsidRDefault="001B192E" w:rsidP="001B192E">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1B192E" w:rsidRPr="00F33F48" w:rsidRDefault="001B192E" w:rsidP="001B192E">
            <w:pPr>
              <w:autoSpaceDE w:val="0"/>
              <w:autoSpaceDN w:val="0"/>
              <w:adjustRightInd w:val="0"/>
              <w:spacing w:after="0" w:line="320" w:lineRule="atLeast"/>
              <w:ind w:left="60" w:right="60"/>
              <w:jc w:val="center"/>
              <w:rPr>
                <w:rFonts w:ascii="Arial" w:hAnsi="Arial" w:cs="Arial"/>
                <w:color w:val="000000"/>
                <w:sz w:val="18"/>
                <w:szCs w:val="18"/>
              </w:rPr>
            </w:pPr>
            <w:r w:rsidRPr="00F33F48">
              <w:rPr>
                <w:rFonts w:ascii="Arial" w:hAnsi="Arial" w:cs="Arial"/>
                <w:color w:val="000000"/>
                <w:sz w:val="18"/>
                <w:szCs w:val="18"/>
              </w:rPr>
              <w:t>B</w:t>
            </w:r>
          </w:p>
        </w:tc>
        <w:tc>
          <w:tcPr>
            <w:tcW w:w="1475" w:type="dxa"/>
            <w:tcBorders>
              <w:bottom w:val="single" w:sz="16" w:space="0" w:color="000000"/>
            </w:tcBorders>
            <w:shd w:val="clear" w:color="auto" w:fill="FFFFFF"/>
            <w:vAlign w:val="bottom"/>
          </w:tcPr>
          <w:p w:rsidR="001B192E" w:rsidRPr="00F33F48" w:rsidRDefault="001B192E" w:rsidP="001B192E">
            <w:pPr>
              <w:autoSpaceDE w:val="0"/>
              <w:autoSpaceDN w:val="0"/>
              <w:adjustRightInd w:val="0"/>
              <w:spacing w:after="0" w:line="320" w:lineRule="atLeast"/>
              <w:ind w:left="60" w:right="60"/>
              <w:jc w:val="center"/>
              <w:rPr>
                <w:rFonts w:ascii="Arial" w:hAnsi="Arial" w:cs="Arial"/>
                <w:color w:val="000000"/>
                <w:sz w:val="18"/>
                <w:szCs w:val="18"/>
              </w:rPr>
            </w:pPr>
            <w:r w:rsidRPr="00F33F48">
              <w:rPr>
                <w:rFonts w:ascii="Arial" w:hAnsi="Arial" w:cs="Arial"/>
                <w:color w:val="000000"/>
                <w:sz w:val="18"/>
                <w:szCs w:val="18"/>
              </w:rPr>
              <w:t>Стандартная Ошибка</w:t>
            </w:r>
          </w:p>
        </w:tc>
        <w:tc>
          <w:tcPr>
            <w:tcW w:w="1475" w:type="dxa"/>
            <w:tcBorders>
              <w:bottom w:val="single" w:sz="16" w:space="0" w:color="000000"/>
            </w:tcBorders>
            <w:shd w:val="clear" w:color="auto" w:fill="FFFFFF"/>
            <w:vAlign w:val="bottom"/>
          </w:tcPr>
          <w:p w:rsidR="001B192E" w:rsidRPr="00F33F48" w:rsidRDefault="001B192E" w:rsidP="001B192E">
            <w:pPr>
              <w:autoSpaceDE w:val="0"/>
              <w:autoSpaceDN w:val="0"/>
              <w:adjustRightInd w:val="0"/>
              <w:spacing w:after="0" w:line="320" w:lineRule="atLeast"/>
              <w:ind w:left="60" w:right="60"/>
              <w:jc w:val="center"/>
              <w:rPr>
                <w:rFonts w:ascii="Arial" w:hAnsi="Arial" w:cs="Arial"/>
                <w:color w:val="000000"/>
                <w:sz w:val="18"/>
                <w:szCs w:val="18"/>
              </w:rPr>
            </w:pPr>
            <w:r w:rsidRPr="00F33F48">
              <w:rPr>
                <w:rFonts w:ascii="Arial" w:hAnsi="Arial" w:cs="Arial"/>
                <w:color w:val="000000"/>
                <w:sz w:val="18"/>
                <w:szCs w:val="18"/>
              </w:rPr>
              <w:t>Бета</w:t>
            </w:r>
          </w:p>
        </w:tc>
        <w:tc>
          <w:tcPr>
            <w:tcW w:w="1029" w:type="dxa"/>
            <w:vMerge/>
            <w:tcBorders>
              <w:top w:val="single" w:sz="16" w:space="0" w:color="000000"/>
            </w:tcBorders>
            <w:shd w:val="clear" w:color="auto" w:fill="FFFFFF"/>
            <w:vAlign w:val="bottom"/>
          </w:tcPr>
          <w:p w:rsidR="001B192E" w:rsidRPr="00F33F48" w:rsidRDefault="001B192E" w:rsidP="001B192E">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1B192E" w:rsidRPr="00F33F48" w:rsidRDefault="001B192E" w:rsidP="001B192E">
            <w:pPr>
              <w:autoSpaceDE w:val="0"/>
              <w:autoSpaceDN w:val="0"/>
              <w:adjustRightInd w:val="0"/>
              <w:spacing w:after="0" w:line="240" w:lineRule="auto"/>
              <w:rPr>
                <w:rFonts w:ascii="Arial" w:hAnsi="Arial" w:cs="Arial"/>
                <w:color w:val="000000"/>
                <w:sz w:val="18"/>
                <w:szCs w:val="18"/>
              </w:rPr>
            </w:pPr>
          </w:p>
        </w:tc>
      </w:tr>
      <w:tr w:rsidR="001B192E" w:rsidRPr="00F33F48" w:rsidTr="001B192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1B192E" w:rsidRPr="00F33F48" w:rsidRDefault="001B192E" w:rsidP="001B192E">
            <w:pPr>
              <w:autoSpaceDE w:val="0"/>
              <w:autoSpaceDN w:val="0"/>
              <w:adjustRightInd w:val="0"/>
              <w:spacing w:after="0" w:line="320" w:lineRule="atLeast"/>
              <w:ind w:left="60" w:right="60"/>
              <w:rPr>
                <w:rFonts w:ascii="Arial" w:hAnsi="Arial" w:cs="Arial"/>
                <w:color w:val="000000"/>
                <w:sz w:val="18"/>
                <w:szCs w:val="18"/>
              </w:rPr>
            </w:pPr>
            <w:r w:rsidRPr="00F33F48">
              <w:rPr>
                <w:rFonts w:ascii="Arial" w:hAnsi="Arial" w:cs="Arial"/>
                <w:color w:val="000000"/>
                <w:sz w:val="18"/>
                <w:szCs w:val="18"/>
              </w:rPr>
              <w:lastRenderedPageBreak/>
              <w:t>1</w:t>
            </w:r>
          </w:p>
        </w:tc>
        <w:tc>
          <w:tcPr>
            <w:tcW w:w="1752" w:type="dxa"/>
            <w:tcBorders>
              <w:top w:val="single" w:sz="16" w:space="0" w:color="000000"/>
              <w:left w:val="nil"/>
              <w:bottom w:val="nil"/>
              <w:right w:val="single" w:sz="16" w:space="0" w:color="000000"/>
            </w:tcBorders>
            <w:shd w:val="clear" w:color="auto" w:fill="FFFFFF"/>
          </w:tcPr>
          <w:p w:rsidR="001B192E" w:rsidRPr="00F33F48" w:rsidRDefault="001B192E" w:rsidP="001B192E">
            <w:pPr>
              <w:autoSpaceDE w:val="0"/>
              <w:autoSpaceDN w:val="0"/>
              <w:adjustRightInd w:val="0"/>
              <w:spacing w:after="0" w:line="320" w:lineRule="atLeast"/>
              <w:ind w:left="60" w:right="60"/>
              <w:rPr>
                <w:rFonts w:ascii="Arial" w:hAnsi="Arial" w:cs="Arial"/>
                <w:color w:val="000000"/>
                <w:sz w:val="18"/>
                <w:szCs w:val="18"/>
              </w:rPr>
            </w:pPr>
            <w:r w:rsidRPr="00F33F48">
              <w:rPr>
                <w:rFonts w:ascii="Arial" w:hAnsi="Arial" w:cs="Arial"/>
                <w:color w:val="000000"/>
                <w:sz w:val="18"/>
                <w:szCs w:val="18"/>
              </w:rPr>
              <w:t>(Константа)</w:t>
            </w:r>
          </w:p>
        </w:tc>
        <w:tc>
          <w:tcPr>
            <w:tcW w:w="1475" w:type="dxa"/>
            <w:tcBorders>
              <w:top w:val="single" w:sz="16" w:space="0" w:color="000000"/>
              <w:left w:val="single" w:sz="16" w:space="0" w:color="000000"/>
              <w:bottom w:val="nil"/>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1,012</w:t>
            </w:r>
          </w:p>
        </w:tc>
        <w:tc>
          <w:tcPr>
            <w:tcW w:w="1475" w:type="dxa"/>
            <w:tcBorders>
              <w:top w:val="single" w:sz="16" w:space="0" w:color="000000"/>
              <w:bottom w:val="nil"/>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,075</w:t>
            </w:r>
          </w:p>
        </w:tc>
        <w:tc>
          <w:tcPr>
            <w:tcW w:w="1475" w:type="dxa"/>
            <w:tcBorders>
              <w:top w:val="single" w:sz="16" w:space="0" w:color="000000"/>
              <w:bottom w:val="nil"/>
            </w:tcBorders>
            <w:shd w:val="clear" w:color="auto" w:fill="FFFFFF"/>
            <w:vAlign w:val="center"/>
          </w:tcPr>
          <w:p w:rsidR="001B192E" w:rsidRPr="00F33F48" w:rsidRDefault="001B192E" w:rsidP="001B192E">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13,459</w:t>
            </w:r>
          </w:p>
        </w:tc>
        <w:tc>
          <w:tcPr>
            <w:tcW w:w="1029" w:type="dxa"/>
            <w:tcBorders>
              <w:top w:val="single" w:sz="16" w:space="0" w:color="000000"/>
              <w:bottom w:val="nil"/>
              <w:right w:val="single" w:sz="16" w:space="0" w:color="000000"/>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,000</w:t>
            </w:r>
          </w:p>
        </w:tc>
      </w:tr>
      <w:tr w:rsidR="001B192E" w:rsidRPr="00F33F48" w:rsidTr="001B192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1B192E" w:rsidRPr="00F33F48" w:rsidRDefault="001B192E" w:rsidP="001B192E">
            <w:pPr>
              <w:autoSpaceDE w:val="0"/>
              <w:autoSpaceDN w:val="0"/>
              <w:adjustRightInd w:val="0"/>
              <w:spacing w:after="0" w:line="240" w:lineRule="auto"/>
              <w:rPr>
                <w:rFonts w:ascii="Arial" w:hAnsi="Arial" w:cs="Arial"/>
                <w:color w:val="000000"/>
                <w:sz w:val="18"/>
                <w:szCs w:val="18"/>
              </w:rPr>
            </w:pPr>
          </w:p>
        </w:tc>
        <w:tc>
          <w:tcPr>
            <w:tcW w:w="1752" w:type="dxa"/>
            <w:tcBorders>
              <w:top w:val="nil"/>
              <w:left w:val="nil"/>
              <w:bottom w:val="nil"/>
              <w:right w:val="single" w:sz="16" w:space="0" w:color="000000"/>
            </w:tcBorders>
            <w:shd w:val="clear" w:color="auto" w:fill="FFFFFF"/>
          </w:tcPr>
          <w:p w:rsidR="001B192E" w:rsidRPr="00F33F48" w:rsidRDefault="001B192E" w:rsidP="001B192E">
            <w:pPr>
              <w:autoSpaceDE w:val="0"/>
              <w:autoSpaceDN w:val="0"/>
              <w:adjustRightInd w:val="0"/>
              <w:spacing w:after="0" w:line="320" w:lineRule="atLeast"/>
              <w:ind w:left="60" w:right="60"/>
              <w:rPr>
                <w:rFonts w:ascii="Arial" w:hAnsi="Arial" w:cs="Arial"/>
                <w:color w:val="000000"/>
                <w:sz w:val="18"/>
                <w:szCs w:val="18"/>
              </w:rPr>
            </w:pPr>
            <w:r w:rsidRPr="00F33F48">
              <w:rPr>
                <w:rFonts w:ascii="Arial" w:hAnsi="Arial" w:cs="Arial"/>
                <w:color w:val="000000"/>
                <w:sz w:val="18"/>
                <w:szCs w:val="18"/>
              </w:rPr>
              <w:t>Ответственность</w:t>
            </w:r>
          </w:p>
        </w:tc>
        <w:tc>
          <w:tcPr>
            <w:tcW w:w="1475" w:type="dxa"/>
            <w:tcBorders>
              <w:top w:val="nil"/>
              <w:left w:val="single" w:sz="16" w:space="0" w:color="000000"/>
              <w:bottom w:val="nil"/>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,783</w:t>
            </w:r>
          </w:p>
        </w:tc>
        <w:tc>
          <w:tcPr>
            <w:tcW w:w="1475" w:type="dxa"/>
            <w:tcBorders>
              <w:top w:val="nil"/>
              <w:bottom w:val="nil"/>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,091</w:t>
            </w:r>
          </w:p>
        </w:tc>
        <w:tc>
          <w:tcPr>
            <w:tcW w:w="1475" w:type="dxa"/>
            <w:tcBorders>
              <w:top w:val="nil"/>
              <w:bottom w:val="nil"/>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,191</w:t>
            </w:r>
          </w:p>
        </w:tc>
        <w:tc>
          <w:tcPr>
            <w:tcW w:w="1029" w:type="dxa"/>
            <w:tcBorders>
              <w:top w:val="nil"/>
              <w:bottom w:val="nil"/>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8,609</w:t>
            </w:r>
          </w:p>
        </w:tc>
        <w:tc>
          <w:tcPr>
            <w:tcW w:w="1029" w:type="dxa"/>
            <w:tcBorders>
              <w:top w:val="nil"/>
              <w:bottom w:val="nil"/>
              <w:right w:val="single" w:sz="16" w:space="0" w:color="000000"/>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,000</w:t>
            </w:r>
          </w:p>
        </w:tc>
      </w:tr>
      <w:tr w:rsidR="001B192E" w:rsidRPr="00F33F48" w:rsidTr="001B192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1B192E" w:rsidRPr="00F33F48" w:rsidRDefault="001B192E" w:rsidP="001B192E">
            <w:pPr>
              <w:autoSpaceDE w:val="0"/>
              <w:autoSpaceDN w:val="0"/>
              <w:adjustRightInd w:val="0"/>
              <w:spacing w:after="0" w:line="240" w:lineRule="auto"/>
              <w:rPr>
                <w:rFonts w:ascii="Arial" w:hAnsi="Arial" w:cs="Arial"/>
                <w:color w:val="000000"/>
                <w:sz w:val="18"/>
                <w:szCs w:val="18"/>
              </w:rPr>
            </w:pPr>
          </w:p>
        </w:tc>
        <w:tc>
          <w:tcPr>
            <w:tcW w:w="1752" w:type="dxa"/>
            <w:tcBorders>
              <w:top w:val="nil"/>
              <w:left w:val="nil"/>
              <w:bottom w:val="single" w:sz="16" w:space="0" w:color="000000"/>
              <w:right w:val="single" w:sz="16" w:space="0" w:color="000000"/>
            </w:tcBorders>
            <w:shd w:val="clear" w:color="auto" w:fill="FFFFFF"/>
          </w:tcPr>
          <w:p w:rsidR="001B192E" w:rsidRPr="00F33F48" w:rsidRDefault="001B192E" w:rsidP="001B192E">
            <w:pPr>
              <w:autoSpaceDE w:val="0"/>
              <w:autoSpaceDN w:val="0"/>
              <w:adjustRightInd w:val="0"/>
              <w:spacing w:after="0" w:line="320" w:lineRule="atLeast"/>
              <w:ind w:left="60" w:right="60"/>
              <w:rPr>
                <w:rFonts w:ascii="Arial" w:hAnsi="Arial" w:cs="Arial"/>
                <w:color w:val="000000"/>
                <w:sz w:val="18"/>
                <w:szCs w:val="18"/>
              </w:rPr>
            </w:pPr>
            <w:r w:rsidRPr="00F33F48">
              <w:rPr>
                <w:rFonts w:ascii="Arial" w:hAnsi="Arial" w:cs="Arial"/>
                <w:color w:val="000000"/>
                <w:sz w:val="18"/>
                <w:szCs w:val="18"/>
              </w:rPr>
              <w:t>Сотрудничество</w:t>
            </w:r>
          </w:p>
        </w:tc>
        <w:tc>
          <w:tcPr>
            <w:tcW w:w="1475" w:type="dxa"/>
            <w:tcBorders>
              <w:top w:val="nil"/>
              <w:left w:val="single" w:sz="16" w:space="0" w:color="000000"/>
              <w:bottom w:val="single" w:sz="16" w:space="0" w:color="000000"/>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,004</w:t>
            </w:r>
          </w:p>
        </w:tc>
        <w:tc>
          <w:tcPr>
            <w:tcW w:w="1475" w:type="dxa"/>
            <w:tcBorders>
              <w:top w:val="nil"/>
              <w:bottom w:val="single" w:sz="16" w:space="0" w:color="000000"/>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,002</w:t>
            </w:r>
          </w:p>
        </w:tc>
        <w:tc>
          <w:tcPr>
            <w:tcW w:w="1475" w:type="dxa"/>
            <w:tcBorders>
              <w:top w:val="nil"/>
              <w:bottom w:val="single" w:sz="16" w:space="0" w:color="000000"/>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,042</w:t>
            </w:r>
          </w:p>
        </w:tc>
        <w:tc>
          <w:tcPr>
            <w:tcW w:w="1029" w:type="dxa"/>
            <w:tcBorders>
              <w:top w:val="nil"/>
              <w:bottom w:val="single" w:sz="16" w:space="0" w:color="000000"/>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1,911</w:t>
            </w:r>
          </w:p>
        </w:tc>
        <w:tc>
          <w:tcPr>
            <w:tcW w:w="1029" w:type="dxa"/>
            <w:tcBorders>
              <w:top w:val="nil"/>
              <w:bottom w:val="single" w:sz="16" w:space="0" w:color="000000"/>
              <w:right w:val="single" w:sz="16" w:space="0" w:color="000000"/>
            </w:tcBorders>
            <w:shd w:val="clear" w:color="auto" w:fill="FFFFFF"/>
            <w:vAlign w:val="center"/>
          </w:tcPr>
          <w:p w:rsidR="001B192E" w:rsidRPr="00F33F48" w:rsidRDefault="001B192E" w:rsidP="001B192E">
            <w:pPr>
              <w:autoSpaceDE w:val="0"/>
              <w:autoSpaceDN w:val="0"/>
              <w:adjustRightInd w:val="0"/>
              <w:spacing w:after="0" w:line="320" w:lineRule="atLeast"/>
              <w:ind w:left="60" w:right="60"/>
              <w:jc w:val="right"/>
              <w:rPr>
                <w:rFonts w:ascii="Arial" w:hAnsi="Arial" w:cs="Arial"/>
                <w:color w:val="000000"/>
                <w:sz w:val="18"/>
                <w:szCs w:val="18"/>
              </w:rPr>
            </w:pPr>
            <w:r w:rsidRPr="00F33F48">
              <w:rPr>
                <w:rFonts w:ascii="Arial" w:hAnsi="Arial" w:cs="Arial"/>
                <w:color w:val="000000"/>
                <w:sz w:val="18"/>
                <w:szCs w:val="18"/>
              </w:rPr>
              <w:t>,056</w:t>
            </w:r>
          </w:p>
        </w:tc>
      </w:tr>
      <w:tr w:rsidR="001B192E" w:rsidRPr="00F33F48" w:rsidTr="001B192E">
        <w:trPr>
          <w:cantSplit/>
        </w:trPr>
        <w:tc>
          <w:tcPr>
            <w:tcW w:w="8972" w:type="dxa"/>
            <w:gridSpan w:val="7"/>
            <w:tcBorders>
              <w:top w:val="nil"/>
              <w:left w:val="nil"/>
              <w:bottom w:val="nil"/>
              <w:right w:val="nil"/>
            </w:tcBorders>
            <w:shd w:val="clear" w:color="auto" w:fill="FFFFFF"/>
          </w:tcPr>
          <w:p w:rsidR="001B192E" w:rsidRPr="00F33F48" w:rsidRDefault="001B192E" w:rsidP="001B192E">
            <w:pPr>
              <w:autoSpaceDE w:val="0"/>
              <w:autoSpaceDN w:val="0"/>
              <w:adjustRightInd w:val="0"/>
              <w:spacing w:after="0" w:line="320" w:lineRule="atLeast"/>
              <w:ind w:left="60" w:right="60"/>
              <w:rPr>
                <w:rFonts w:ascii="Arial" w:hAnsi="Arial" w:cs="Arial"/>
                <w:color w:val="000000"/>
                <w:sz w:val="18"/>
                <w:szCs w:val="18"/>
              </w:rPr>
            </w:pPr>
            <w:proofErr w:type="spellStart"/>
            <w:r w:rsidRPr="00F33F48">
              <w:rPr>
                <w:rFonts w:ascii="Arial" w:hAnsi="Arial" w:cs="Arial"/>
                <w:color w:val="000000"/>
                <w:sz w:val="18"/>
                <w:szCs w:val="18"/>
              </w:rPr>
              <w:t>a</w:t>
            </w:r>
            <w:proofErr w:type="spellEnd"/>
            <w:r w:rsidRPr="00F33F48">
              <w:rPr>
                <w:rFonts w:ascii="Arial" w:hAnsi="Arial" w:cs="Arial"/>
                <w:color w:val="000000"/>
                <w:sz w:val="18"/>
                <w:szCs w:val="18"/>
              </w:rPr>
              <w:t>. Зависимая переменная: Удовлетворенность</w:t>
            </w:r>
          </w:p>
        </w:tc>
      </w:tr>
    </w:tbl>
    <w:p w:rsidR="001B192E" w:rsidRDefault="001B192E" w:rsidP="00445BB4">
      <w:pPr>
        <w:spacing w:line="360" w:lineRule="auto"/>
        <w:jc w:val="both"/>
        <w:rPr>
          <w:rFonts w:ascii="Times New Roman" w:hAnsi="Times New Roman" w:cs="Times New Roman"/>
          <w:color w:val="000000"/>
          <w:sz w:val="28"/>
          <w:szCs w:val="28"/>
        </w:rPr>
      </w:pPr>
    </w:p>
    <w:p w:rsidR="001B192E" w:rsidRDefault="001B192E" w:rsidP="001B192E">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Выявленные данные подтверждают ранее доказанные гипотезы о том, что уровень ответственности студентов значительно влияет на степень удовлетворенности учебным процессом, а степень сотрудничества студентов нет. Однако общий эффект является положительным, что позволяет утверждать, что гипотеза 7 является доказанной.</w:t>
      </w:r>
    </w:p>
    <w:p w:rsidR="001B192E" w:rsidRDefault="001B192E" w:rsidP="001B192E">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данном разделе были доказаны 7 сформулированных гипотез с помощью построения и оценки линейных регрессии, 4 из которых доказаны полностью (№1, 2, 6, 7), 2 частично (№4, 5) и одна из них была опровергнута (№3). Далее будет проведен детальный анализ и объяснение полученных результатов.</w:t>
      </w:r>
    </w:p>
    <w:p w:rsidR="00A03D20" w:rsidRDefault="00AC2C20" w:rsidP="00CC7D3B">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Приведенные данные и рассчитанные коэффициенты свидетельствуют о том, что конгруэнтность ценностей в университете влияет на удовлетворенность преподавателей трудом и удовлетворенность студентов учебным процессом.</w:t>
      </w:r>
      <w:r w:rsidR="00A03D20">
        <w:rPr>
          <w:rFonts w:ascii="Times New Roman" w:hAnsi="Times New Roman" w:cs="Times New Roman"/>
          <w:color w:val="000000"/>
          <w:sz w:val="28"/>
          <w:szCs w:val="28"/>
        </w:rPr>
        <w:t xml:space="preserve"> </w:t>
      </w:r>
      <w:proofErr w:type="gramStart"/>
      <w:r w:rsidR="00A03D20">
        <w:rPr>
          <w:rFonts w:ascii="Times New Roman" w:hAnsi="Times New Roman" w:cs="Times New Roman"/>
          <w:color w:val="000000"/>
          <w:sz w:val="28"/>
          <w:szCs w:val="28"/>
        </w:rPr>
        <w:t>Итоговые коэффициенты, характеризующие исследуемую зависимость представлены</w:t>
      </w:r>
      <w:proofErr w:type="gramEnd"/>
      <w:r w:rsidR="00A03D20">
        <w:rPr>
          <w:rFonts w:ascii="Times New Roman" w:hAnsi="Times New Roman" w:cs="Times New Roman"/>
          <w:color w:val="000000"/>
          <w:sz w:val="28"/>
          <w:szCs w:val="28"/>
        </w:rPr>
        <w:t xml:space="preserve"> в таблице 15.</w:t>
      </w:r>
    </w:p>
    <w:p w:rsidR="003A4182" w:rsidRPr="00B2625C" w:rsidRDefault="003A4182" w:rsidP="003A4182">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не отражает характеристику критериев инициативности, так ни один из них не оказался значимым по отдельности.</w:t>
      </w:r>
    </w:p>
    <w:p w:rsidR="003A4182" w:rsidRDefault="003A4182" w:rsidP="003A4182">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 отрицательного влияния инициативности на степень конгруэнтности можно считать двухзначный смысл вопросов, выбранные для оценки ценности. С одной стороны желание провести изменения свидетельствует об инициативности, но с другой стороны говорит о том, что сотруднику что-то не нравится в организации. Таким образом, в данном случае желание изменить что-либо в организации является фактором неудовлетворенности.</w:t>
      </w:r>
    </w:p>
    <w:p w:rsidR="003A4182" w:rsidRDefault="003A4182" w:rsidP="003A4182">
      <w:pPr>
        <w:spacing w:line="360" w:lineRule="auto"/>
        <w:ind w:firstLine="708"/>
        <w:jc w:val="both"/>
        <w:rPr>
          <w:rFonts w:ascii="Times New Roman" w:eastAsia="Times New Roman" w:hAnsi="Times New Roman" w:cs="Times New Roman"/>
          <w:sz w:val="28"/>
          <w:szCs w:val="28"/>
          <w:lang w:eastAsia="ru-RU"/>
        </w:rPr>
      </w:pPr>
    </w:p>
    <w:p w:rsidR="003A4182" w:rsidRDefault="003A4182" w:rsidP="00CC7D3B">
      <w:pPr>
        <w:spacing w:line="360" w:lineRule="auto"/>
        <w:ind w:firstLine="708"/>
        <w:jc w:val="both"/>
        <w:rPr>
          <w:rFonts w:ascii="Times New Roman" w:hAnsi="Times New Roman" w:cs="Times New Roman"/>
          <w:color w:val="000000"/>
          <w:sz w:val="28"/>
          <w:szCs w:val="28"/>
        </w:rPr>
      </w:pPr>
    </w:p>
    <w:p w:rsidR="003A4182" w:rsidRDefault="003A4182" w:rsidP="00CC7D3B">
      <w:pPr>
        <w:spacing w:line="360" w:lineRule="auto"/>
        <w:ind w:firstLine="708"/>
        <w:jc w:val="both"/>
        <w:rPr>
          <w:rFonts w:ascii="Times New Roman" w:hAnsi="Times New Roman" w:cs="Times New Roman"/>
          <w:color w:val="000000"/>
          <w:sz w:val="28"/>
          <w:szCs w:val="28"/>
        </w:rPr>
      </w:pPr>
    </w:p>
    <w:p w:rsidR="003A4182" w:rsidRDefault="003A4182" w:rsidP="00CC7D3B">
      <w:pPr>
        <w:spacing w:line="360" w:lineRule="auto"/>
        <w:ind w:firstLine="708"/>
        <w:jc w:val="both"/>
        <w:rPr>
          <w:rFonts w:ascii="Times New Roman" w:hAnsi="Times New Roman" w:cs="Times New Roman"/>
          <w:color w:val="000000"/>
          <w:sz w:val="28"/>
          <w:szCs w:val="28"/>
        </w:rPr>
      </w:pPr>
    </w:p>
    <w:p w:rsidR="003A4182" w:rsidRDefault="003A4182" w:rsidP="00CC7D3B">
      <w:pPr>
        <w:spacing w:line="360" w:lineRule="auto"/>
        <w:ind w:firstLine="708"/>
        <w:jc w:val="both"/>
        <w:rPr>
          <w:rFonts w:ascii="Times New Roman" w:hAnsi="Times New Roman" w:cs="Times New Roman"/>
          <w:color w:val="000000"/>
          <w:sz w:val="28"/>
          <w:szCs w:val="28"/>
        </w:rPr>
      </w:pPr>
    </w:p>
    <w:p w:rsidR="003A4182" w:rsidRDefault="003A4182" w:rsidP="00A03D20">
      <w:pPr>
        <w:spacing w:line="360" w:lineRule="auto"/>
        <w:jc w:val="both"/>
        <w:rPr>
          <w:rFonts w:ascii="Times New Roman" w:hAnsi="Times New Roman" w:cs="Times New Roman"/>
          <w:color w:val="000000"/>
          <w:sz w:val="28"/>
          <w:szCs w:val="28"/>
        </w:rPr>
      </w:pPr>
    </w:p>
    <w:p w:rsidR="00B2625C" w:rsidRDefault="00B2625C" w:rsidP="00A03D20">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15. Степень влияния конгруэнтности ценностей на удовлетворенность</w:t>
      </w:r>
    </w:p>
    <w:tbl>
      <w:tblPr>
        <w:tblStyle w:val="aa"/>
        <w:tblW w:w="9180" w:type="dxa"/>
        <w:tblLook w:val="04A0"/>
      </w:tblPr>
      <w:tblGrid>
        <w:gridCol w:w="3085"/>
        <w:gridCol w:w="4111"/>
        <w:gridCol w:w="1984"/>
      </w:tblGrid>
      <w:tr w:rsidR="00A03D20" w:rsidTr="00B2625C">
        <w:tc>
          <w:tcPr>
            <w:tcW w:w="7196" w:type="dxa"/>
            <w:gridSpan w:val="2"/>
          </w:tcPr>
          <w:p w:rsidR="00A03D20" w:rsidRPr="00B2625C" w:rsidRDefault="00A03D20" w:rsidP="00B2625C">
            <w:pPr>
              <w:spacing w:line="360" w:lineRule="auto"/>
              <w:jc w:val="center"/>
              <w:rPr>
                <w:rFonts w:ascii="Times New Roman" w:hAnsi="Times New Roman" w:cs="Times New Roman"/>
                <w:i/>
                <w:color w:val="000000"/>
                <w:sz w:val="24"/>
                <w:szCs w:val="24"/>
              </w:rPr>
            </w:pPr>
            <w:r w:rsidRPr="00B2625C">
              <w:rPr>
                <w:rFonts w:ascii="Times New Roman" w:hAnsi="Times New Roman" w:cs="Times New Roman"/>
                <w:i/>
                <w:color w:val="000000"/>
                <w:sz w:val="24"/>
                <w:szCs w:val="24"/>
              </w:rPr>
              <w:t>15.1 Ценности преподавателей</w:t>
            </w:r>
          </w:p>
        </w:tc>
        <w:tc>
          <w:tcPr>
            <w:tcW w:w="1984" w:type="dxa"/>
          </w:tcPr>
          <w:p w:rsidR="00A03D20" w:rsidRPr="00B2625C" w:rsidRDefault="00A03D20"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Коэффициенты</w:t>
            </w:r>
          </w:p>
        </w:tc>
      </w:tr>
      <w:tr w:rsidR="00A03D20" w:rsidTr="00B2625C">
        <w:tc>
          <w:tcPr>
            <w:tcW w:w="3085" w:type="dxa"/>
            <w:vMerge w:val="restart"/>
          </w:tcPr>
          <w:p w:rsidR="00A03D20" w:rsidRPr="00B2625C" w:rsidRDefault="00A03D20" w:rsidP="00445BB4">
            <w:pPr>
              <w:spacing w:line="360" w:lineRule="auto"/>
              <w:jc w:val="both"/>
              <w:rPr>
                <w:rFonts w:ascii="Times New Roman" w:hAnsi="Times New Roman" w:cs="Times New Roman"/>
                <w:color w:val="000000"/>
                <w:sz w:val="24"/>
                <w:szCs w:val="24"/>
              </w:rPr>
            </w:pPr>
            <w:r w:rsidRPr="00B2625C">
              <w:rPr>
                <w:rFonts w:ascii="Times New Roman" w:hAnsi="Times New Roman" w:cs="Times New Roman"/>
                <w:color w:val="000000"/>
                <w:sz w:val="24"/>
                <w:szCs w:val="24"/>
              </w:rPr>
              <w:t>Сотрудничество</w:t>
            </w:r>
          </w:p>
        </w:tc>
        <w:tc>
          <w:tcPr>
            <w:tcW w:w="4111" w:type="dxa"/>
            <w:vAlign w:val="center"/>
          </w:tcPr>
          <w:p w:rsidR="00A03D20" w:rsidRPr="00B2625C" w:rsidRDefault="00A03D20"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Взаимопомощь</w:t>
            </w:r>
          </w:p>
        </w:tc>
        <w:tc>
          <w:tcPr>
            <w:tcW w:w="1984" w:type="dxa"/>
            <w:vAlign w:val="center"/>
          </w:tcPr>
          <w:p w:rsidR="00A03D20" w:rsidRPr="00B2625C" w:rsidRDefault="00AF4533" w:rsidP="00454FD3">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0,536</w:t>
            </w:r>
          </w:p>
        </w:tc>
      </w:tr>
      <w:tr w:rsidR="00A03D20" w:rsidTr="00B2625C">
        <w:tc>
          <w:tcPr>
            <w:tcW w:w="3085" w:type="dxa"/>
            <w:vMerge/>
          </w:tcPr>
          <w:p w:rsidR="00A03D20" w:rsidRPr="00B2625C" w:rsidRDefault="00A03D20" w:rsidP="00445BB4">
            <w:pPr>
              <w:spacing w:line="360" w:lineRule="auto"/>
              <w:jc w:val="both"/>
              <w:rPr>
                <w:rFonts w:ascii="Times New Roman" w:hAnsi="Times New Roman" w:cs="Times New Roman"/>
                <w:color w:val="000000"/>
                <w:sz w:val="24"/>
                <w:szCs w:val="24"/>
              </w:rPr>
            </w:pPr>
          </w:p>
        </w:tc>
        <w:tc>
          <w:tcPr>
            <w:tcW w:w="4111" w:type="dxa"/>
            <w:vAlign w:val="center"/>
          </w:tcPr>
          <w:p w:rsidR="00A03D20" w:rsidRPr="00B2625C" w:rsidRDefault="00A03D20"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Дружелюбие</w:t>
            </w:r>
          </w:p>
        </w:tc>
        <w:tc>
          <w:tcPr>
            <w:tcW w:w="1984" w:type="dxa"/>
            <w:vAlign w:val="center"/>
          </w:tcPr>
          <w:p w:rsidR="00A03D20" w:rsidRPr="00B2625C" w:rsidRDefault="00AF4533" w:rsidP="00454FD3">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Не значим</w:t>
            </w:r>
          </w:p>
        </w:tc>
      </w:tr>
      <w:tr w:rsidR="00A03D20" w:rsidTr="00B2625C">
        <w:tc>
          <w:tcPr>
            <w:tcW w:w="3085" w:type="dxa"/>
            <w:vMerge/>
          </w:tcPr>
          <w:p w:rsidR="00A03D20" w:rsidRPr="00B2625C" w:rsidRDefault="00A03D20" w:rsidP="00445BB4">
            <w:pPr>
              <w:spacing w:line="360" w:lineRule="auto"/>
              <w:jc w:val="both"/>
              <w:rPr>
                <w:rFonts w:ascii="Times New Roman" w:hAnsi="Times New Roman" w:cs="Times New Roman"/>
                <w:color w:val="000000"/>
                <w:sz w:val="24"/>
                <w:szCs w:val="24"/>
              </w:rPr>
            </w:pPr>
          </w:p>
        </w:tc>
        <w:tc>
          <w:tcPr>
            <w:tcW w:w="4111" w:type="dxa"/>
            <w:vAlign w:val="center"/>
          </w:tcPr>
          <w:p w:rsidR="00A03D20" w:rsidRPr="00B2625C" w:rsidRDefault="00A03D20"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Суммарный эффект</w:t>
            </w:r>
          </w:p>
        </w:tc>
        <w:tc>
          <w:tcPr>
            <w:tcW w:w="1984" w:type="dxa"/>
            <w:vAlign w:val="center"/>
          </w:tcPr>
          <w:p w:rsidR="00A03D20" w:rsidRPr="00B2625C" w:rsidRDefault="00AF4533" w:rsidP="00454FD3">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0,511</w:t>
            </w:r>
          </w:p>
        </w:tc>
      </w:tr>
      <w:tr w:rsidR="00AF4533" w:rsidTr="00B2625C">
        <w:tc>
          <w:tcPr>
            <w:tcW w:w="3085" w:type="dxa"/>
            <w:vMerge w:val="restart"/>
          </w:tcPr>
          <w:p w:rsidR="00AF4533" w:rsidRPr="00B2625C" w:rsidRDefault="00AF4533" w:rsidP="00445BB4">
            <w:pPr>
              <w:spacing w:line="360" w:lineRule="auto"/>
              <w:jc w:val="both"/>
              <w:rPr>
                <w:rFonts w:ascii="Times New Roman" w:hAnsi="Times New Roman" w:cs="Times New Roman"/>
                <w:color w:val="000000"/>
                <w:sz w:val="24"/>
                <w:szCs w:val="24"/>
              </w:rPr>
            </w:pPr>
            <w:r w:rsidRPr="00B2625C">
              <w:rPr>
                <w:rFonts w:ascii="Times New Roman" w:hAnsi="Times New Roman" w:cs="Times New Roman"/>
                <w:color w:val="000000"/>
                <w:sz w:val="24"/>
                <w:szCs w:val="24"/>
              </w:rPr>
              <w:t>Профессионализм</w:t>
            </w:r>
          </w:p>
        </w:tc>
        <w:tc>
          <w:tcPr>
            <w:tcW w:w="4111" w:type="dxa"/>
            <w:vAlign w:val="center"/>
          </w:tcPr>
          <w:p w:rsidR="00AF4533" w:rsidRPr="00B2625C" w:rsidRDefault="00AF453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Оценка собственного уровня профессионализма</w:t>
            </w:r>
          </w:p>
        </w:tc>
        <w:tc>
          <w:tcPr>
            <w:tcW w:w="1984" w:type="dxa"/>
            <w:vAlign w:val="center"/>
          </w:tcPr>
          <w:p w:rsidR="00AF4533" w:rsidRPr="00B2625C" w:rsidRDefault="00AF4533" w:rsidP="00454FD3">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Не значим</w:t>
            </w:r>
          </w:p>
        </w:tc>
      </w:tr>
      <w:tr w:rsidR="00AF4533" w:rsidTr="00B2625C">
        <w:tc>
          <w:tcPr>
            <w:tcW w:w="3085" w:type="dxa"/>
            <w:vMerge/>
          </w:tcPr>
          <w:p w:rsidR="00AF4533" w:rsidRPr="00B2625C" w:rsidRDefault="00AF4533" w:rsidP="00445BB4">
            <w:pPr>
              <w:spacing w:line="360" w:lineRule="auto"/>
              <w:jc w:val="both"/>
              <w:rPr>
                <w:rFonts w:ascii="Times New Roman" w:hAnsi="Times New Roman" w:cs="Times New Roman"/>
                <w:color w:val="000000"/>
                <w:sz w:val="24"/>
                <w:szCs w:val="24"/>
              </w:rPr>
            </w:pPr>
          </w:p>
        </w:tc>
        <w:tc>
          <w:tcPr>
            <w:tcW w:w="4111" w:type="dxa"/>
            <w:vAlign w:val="center"/>
          </w:tcPr>
          <w:p w:rsidR="00AF4533" w:rsidRPr="00B2625C" w:rsidRDefault="00AF453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Оценка атмосферы профессионализма в коллективе</w:t>
            </w:r>
          </w:p>
        </w:tc>
        <w:tc>
          <w:tcPr>
            <w:tcW w:w="1984" w:type="dxa"/>
            <w:vAlign w:val="center"/>
          </w:tcPr>
          <w:p w:rsidR="00AF4533" w:rsidRPr="00B2625C" w:rsidRDefault="00454FD3" w:rsidP="00454FD3">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0,644</w:t>
            </w:r>
          </w:p>
        </w:tc>
      </w:tr>
      <w:tr w:rsidR="00AF4533" w:rsidTr="00B2625C">
        <w:tc>
          <w:tcPr>
            <w:tcW w:w="3085" w:type="dxa"/>
            <w:vMerge/>
          </w:tcPr>
          <w:p w:rsidR="00AF4533" w:rsidRPr="00B2625C" w:rsidRDefault="00AF4533" w:rsidP="00445BB4">
            <w:pPr>
              <w:spacing w:line="360" w:lineRule="auto"/>
              <w:jc w:val="both"/>
              <w:rPr>
                <w:rFonts w:ascii="Times New Roman" w:hAnsi="Times New Roman" w:cs="Times New Roman"/>
                <w:color w:val="000000"/>
                <w:sz w:val="24"/>
                <w:szCs w:val="24"/>
              </w:rPr>
            </w:pPr>
          </w:p>
        </w:tc>
        <w:tc>
          <w:tcPr>
            <w:tcW w:w="4111" w:type="dxa"/>
            <w:vAlign w:val="center"/>
          </w:tcPr>
          <w:p w:rsidR="00AF4533" w:rsidRPr="00B2625C" w:rsidRDefault="00AF453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Суммарный эффект</w:t>
            </w:r>
          </w:p>
        </w:tc>
        <w:tc>
          <w:tcPr>
            <w:tcW w:w="1984" w:type="dxa"/>
            <w:vAlign w:val="center"/>
          </w:tcPr>
          <w:p w:rsidR="00AF4533" w:rsidRPr="00B2625C" w:rsidRDefault="00454FD3" w:rsidP="00454FD3">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0,834</w:t>
            </w:r>
          </w:p>
        </w:tc>
      </w:tr>
      <w:tr w:rsidR="00A03D20" w:rsidTr="00B2625C">
        <w:trPr>
          <w:trHeight w:val="703"/>
        </w:trPr>
        <w:tc>
          <w:tcPr>
            <w:tcW w:w="3085" w:type="dxa"/>
          </w:tcPr>
          <w:p w:rsidR="00A03D20" w:rsidRPr="00B2625C" w:rsidRDefault="00AF4533" w:rsidP="00445BB4">
            <w:pPr>
              <w:spacing w:line="360" w:lineRule="auto"/>
              <w:jc w:val="both"/>
              <w:rPr>
                <w:rFonts w:ascii="Times New Roman" w:hAnsi="Times New Roman" w:cs="Times New Roman"/>
                <w:color w:val="000000"/>
                <w:sz w:val="24"/>
                <w:szCs w:val="24"/>
              </w:rPr>
            </w:pPr>
            <w:r w:rsidRPr="00B2625C">
              <w:rPr>
                <w:rFonts w:ascii="Times New Roman" w:hAnsi="Times New Roman" w:cs="Times New Roman"/>
                <w:color w:val="000000"/>
                <w:sz w:val="24"/>
                <w:szCs w:val="24"/>
              </w:rPr>
              <w:t>Инициативность</w:t>
            </w:r>
          </w:p>
        </w:tc>
        <w:tc>
          <w:tcPr>
            <w:tcW w:w="4111" w:type="dxa"/>
            <w:vAlign w:val="center"/>
          </w:tcPr>
          <w:p w:rsidR="00A03D20" w:rsidRPr="00B2625C" w:rsidRDefault="00454FD3" w:rsidP="00B2625C">
            <w:pPr>
              <w:spacing w:line="360" w:lineRule="auto"/>
              <w:rPr>
                <w:rFonts w:ascii="MS Mincho" w:eastAsia="MS Mincho" w:hAnsi="MS Mincho" w:cs="MS Mincho"/>
                <w:color w:val="000000"/>
                <w:sz w:val="24"/>
                <w:szCs w:val="24"/>
              </w:rPr>
            </w:pPr>
            <w:r w:rsidRPr="00B2625C">
              <w:rPr>
                <w:rFonts w:ascii="Times New Roman" w:hAnsi="Times New Roman" w:cs="Times New Roman"/>
                <w:color w:val="000000"/>
                <w:sz w:val="24"/>
                <w:szCs w:val="24"/>
              </w:rPr>
              <w:t>Суммарный эффект</w:t>
            </w:r>
          </w:p>
        </w:tc>
        <w:tc>
          <w:tcPr>
            <w:tcW w:w="1984" w:type="dxa"/>
            <w:vAlign w:val="center"/>
          </w:tcPr>
          <w:p w:rsidR="00A03D20" w:rsidRPr="00B2625C" w:rsidRDefault="00454FD3"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-0,557***</w:t>
            </w:r>
          </w:p>
        </w:tc>
      </w:tr>
      <w:tr w:rsidR="00454FD3" w:rsidTr="00B2625C">
        <w:tc>
          <w:tcPr>
            <w:tcW w:w="3085" w:type="dxa"/>
            <w:vMerge w:val="restart"/>
          </w:tcPr>
          <w:p w:rsidR="00454FD3" w:rsidRPr="00B2625C" w:rsidRDefault="00454FD3" w:rsidP="00445BB4">
            <w:pPr>
              <w:spacing w:line="360" w:lineRule="auto"/>
              <w:jc w:val="both"/>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Итоговая оценка ценностей</w:t>
            </w:r>
          </w:p>
        </w:tc>
        <w:tc>
          <w:tcPr>
            <w:tcW w:w="4111" w:type="dxa"/>
            <w:vAlign w:val="center"/>
          </w:tcPr>
          <w:p w:rsidR="00454FD3" w:rsidRPr="00B2625C" w:rsidRDefault="00454FD3" w:rsidP="00B2625C">
            <w:pPr>
              <w:spacing w:line="360" w:lineRule="auto"/>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Сотрудничество</w:t>
            </w:r>
          </w:p>
        </w:tc>
        <w:tc>
          <w:tcPr>
            <w:tcW w:w="1984" w:type="dxa"/>
            <w:vAlign w:val="center"/>
          </w:tcPr>
          <w:p w:rsidR="00454FD3" w:rsidRPr="00B2625C" w:rsidRDefault="00454FD3" w:rsidP="00B2625C">
            <w:pPr>
              <w:spacing w:line="360" w:lineRule="auto"/>
              <w:jc w:val="center"/>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0, 323</w:t>
            </w:r>
          </w:p>
        </w:tc>
      </w:tr>
      <w:tr w:rsidR="00454FD3" w:rsidTr="00B2625C">
        <w:tc>
          <w:tcPr>
            <w:tcW w:w="3085" w:type="dxa"/>
            <w:vMerge/>
          </w:tcPr>
          <w:p w:rsidR="00454FD3" w:rsidRPr="00B2625C" w:rsidRDefault="00454FD3" w:rsidP="00445BB4">
            <w:pPr>
              <w:spacing w:line="360" w:lineRule="auto"/>
              <w:jc w:val="both"/>
              <w:rPr>
                <w:rFonts w:ascii="Times New Roman" w:hAnsi="Times New Roman" w:cs="Times New Roman"/>
                <w:b/>
                <w:color w:val="000000"/>
                <w:sz w:val="24"/>
                <w:szCs w:val="24"/>
              </w:rPr>
            </w:pPr>
          </w:p>
        </w:tc>
        <w:tc>
          <w:tcPr>
            <w:tcW w:w="4111" w:type="dxa"/>
            <w:vAlign w:val="center"/>
          </w:tcPr>
          <w:p w:rsidR="00454FD3" w:rsidRPr="00B2625C" w:rsidRDefault="00454FD3" w:rsidP="00B2625C">
            <w:pPr>
              <w:spacing w:line="360" w:lineRule="auto"/>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Профессионализм</w:t>
            </w:r>
          </w:p>
        </w:tc>
        <w:tc>
          <w:tcPr>
            <w:tcW w:w="1984" w:type="dxa"/>
            <w:vAlign w:val="center"/>
          </w:tcPr>
          <w:p w:rsidR="00454FD3" w:rsidRPr="00B2625C" w:rsidRDefault="00454FD3" w:rsidP="00B2625C">
            <w:pPr>
              <w:spacing w:line="360" w:lineRule="auto"/>
              <w:jc w:val="center"/>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0,537</w:t>
            </w:r>
          </w:p>
        </w:tc>
      </w:tr>
      <w:tr w:rsidR="00454FD3" w:rsidTr="00B2625C">
        <w:tc>
          <w:tcPr>
            <w:tcW w:w="9180" w:type="dxa"/>
            <w:gridSpan w:val="3"/>
            <w:vAlign w:val="center"/>
          </w:tcPr>
          <w:p w:rsidR="00454FD3" w:rsidRPr="00B2625C" w:rsidRDefault="00454FD3" w:rsidP="00B2625C">
            <w:pPr>
              <w:spacing w:line="360" w:lineRule="auto"/>
              <w:rPr>
                <w:rFonts w:ascii="Times New Roman" w:hAnsi="Times New Roman" w:cs="Times New Roman"/>
                <w:i/>
                <w:color w:val="000000"/>
                <w:sz w:val="24"/>
                <w:szCs w:val="24"/>
              </w:rPr>
            </w:pPr>
            <w:r w:rsidRPr="00B2625C">
              <w:rPr>
                <w:rFonts w:ascii="Times New Roman" w:hAnsi="Times New Roman" w:cs="Times New Roman"/>
                <w:i/>
                <w:color w:val="000000"/>
                <w:sz w:val="24"/>
                <w:szCs w:val="24"/>
              </w:rPr>
              <w:t>15.2 Ценности студентов</w:t>
            </w:r>
          </w:p>
        </w:tc>
      </w:tr>
      <w:tr w:rsidR="00454FD3" w:rsidTr="00B2625C">
        <w:tc>
          <w:tcPr>
            <w:tcW w:w="3085" w:type="dxa"/>
            <w:vMerge w:val="restart"/>
          </w:tcPr>
          <w:p w:rsidR="00454FD3" w:rsidRPr="00B2625C" w:rsidRDefault="00454FD3" w:rsidP="00445BB4">
            <w:pPr>
              <w:spacing w:line="360" w:lineRule="auto"/>
              <w:jc w:val="both"/>
              <w:rPr>
                <w:rFonts w:ascii="Times New Roman" w:hAnsi="Times New Roman" w:cs="Times New Roman"/>
                <w:color w:val="000000"/>
                <w:sz w:val="24"/>
                <w:szCs w:val="24"/>
              </w:rPr>
            </w:pPr>
            <w:r w:rsidRPr="00B2625C">
              <w:rPr>
                <w:rFonts w:ascii="Times New Roman" w:hAnsi="Times New Roman" w:cs="Times New Roman"/>
                <w:color w:val="000000"/>
                <w:sz w:val="24"/>
                <w:szCs w:val="24"/>
              </w:rPr>
              <w:t>Сотрудничество</w:t>
            </w:r>
          </w:p>
        </w:tc>
        <w:tc>
          <w:tcPr>
            <w:tcW w:w="4111" w:type="dxa"/>
            <w:vAlign w:val="center"/>
          </w:tcPr>
          <w:p w:rsidR="00454FD3" w:rsidRPr="00B2625C" w:rsidRDefault="00454FD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Обсуждение курсов</w:t>
            </w:r>
          </w:p>
        </w:tc>
        <w:tc>
          <w:tcPr>
            <w:tcW w:w="1984" w:type="dxa"/>
            <w:vAlign w:val="center"/>
          </w:tcPr>
          <w:p w:rsidR="00454FD3" w:rsidRPr="00B2625C" w:rsidRDefault="00454FD3"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Не значим</w:t>
            </w:r>
          </w:p>
        </w:tc>
      </w:tr>
      <w:tr w:rsidR="00454FD3" w:rsidTr="00B2625C">
        <w:tc>
          <w:tcPr>
            <w:tcW w:w="3085" w:type="dxa"/>
            <w:vMerge/>
          </w:tcPr>
          <w:p w:rsidR="00454FD3" w:rsidRPr="00B2625C" w:rsidRDefault="00454FD3" w:rsidP="00445BB4">
            <w:pPr>
              <w:spacing w:line="360" w:lineRule="auto"/>
              <w:jc w:val="both"/>
              <w:rPr>
                <w:rFonts w:ascii="Times New Roman" w:hAnsi="Times New Roman" w:cs="Times New Roman"/>
                <w:color w:val="000000"/>
                <w:sz w:val="24"/>
                <w:szCs w:val="24"/>
              </w:rPr>
            </w:pPr>
          </w:p>
        </w:tc>
        <w:tc>
          <w:tcPr>
            <w:tcW w:w="4111" w:type="dxa"/>
            <w:vAlign w:val="center"/>
          </w:tcPr>
          <w:p w:rsidR="00454FD3" w:rsidRPr="00B2625C" w:rsidRDefault="00454FD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Помощь другим студентам</w:t>
            </w:r>
          </w:p>
        </w:tc>
        <w:tc>
          <w:tcPr>
            <w:tcW w:w="1984" w:type="dxa"/>
            <w:vAlign w:val="center"/>
          </w:tcPr>
          <w:p w:rsidR="00454FD3" w:rsidRPr="00B2625C" w:rsidRDefault="00454FD3"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Не значим</w:t>
            </w:r>
          </w:p>
        </w:tc>
      </w:tr>
      <w:tr w:rsidR="00454FD3" w:rsidTr="00B2625C">
        <w:tc>
          <w:tcPr>
            <w:tcW w:w="3085" w:type="dxa"/>
            <w:vMerge/>
          </w:tcPr>
          <w:p w:rsidR="00454FD3" w:rsidRPr="00B2625C" w:rsidRDefault="00454FD3" w:rsidP="00445BB4">
            <w:pPr>
              <w:spacing w:line="360" w:lineRule="auto"/>
              <w:jc w:val="both"/>
              <w:rPr>
                <w:rFonts w:ascii="Times New Roman" w:hAnsi="Times New Roman" w:cs="Times New Roman"/>
                <w:color w:val="000000"/>
                <w:sz w:val="24"/>
                <w:szCs w:val="24"/>
              </w:rPr>
            </w:pPr>
          </w:p>
        </w:tc>
        <w:tc>
          <w:tcPr>
            <w:tcW w:w="4111" w:type="dxa"/>
            <w:vAlign w:val="center"/>
          </w:tcPr>
          <w:p w:rsidR="00454FD3" w:rsidRPr="00B2625C" w:rsidRDefault="00454FD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Коллективная работа</w:t>
            </w:r>
          </w:p>
        </w:tc>
        <w:tc>
          <w:tcPr>
            <w:tcW w:w="1984" w:type="dxa"/>
            <w:vAlign w:val="center"/>
          </w:tcPr>
          <w:p w:rsidR="00454FD3" w:rsidRPr="00B2625C" w:rsidRDefault="00454FD3"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0,34</w:t>
            </w:r>
          </w:p>
        </w:tc>
      </w:tr>
      <w:tr w:rsidR="00454FD3" w:rsidTr="00B2625C">
        <w:tc>
          <w:tcPr>
            <w:tcW w:w="3085" w:type="dxa"/>
            <w:vMerge/>
          </w:tcPr>
          <w:p w:rsidR="00454FD3" w:rsidRPr="00B2625C" w:rsidRDefault="00454FD3" w:rsidP="00445BB4">
            <w:pPr>
              <w:spacing w:line="360" w:lineRule="auto"/>
              <w:jc w:val="both"/>
              <w:rPr>
                <w:rFonts w:ascii="Times New Roman" w:hAnsi="Times New Roman" w:cs="Times New Roman"/>
                <w:color w:val="000000"/>
                <w:sz w:val="24"/>
                <w:szCs w:val="24"/>
              </w:rPr>
            </w:pPr>
          </w:p>
        </w:tc>
        <w:tc>
          <w:tcPr>
            <w:tcW w:w="4111" w:type="dxa"/>
            <w:vAlign w:val="center"/>
          </w:tcPr>
          <w:p w:rsidR="00454FD3" w:rsidRPr="00B2625C" w:rsidRDefault="00454FD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Суммарный эффект</w:t>
            </w:r>
          </w:p>
        </w:tc>
        <w:tc>
          <w:tcPr>
            <w:tcW w:w="1984" w:type="dxa"/>
            <w:vAlign w:val="center"/>
          </w:tcPr>
          <w:p w:rsidR="00454FD3" w:rsidRPr="00B2625C" w:rsidRDefault="00454FD3"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0,003***</w:t>
            </w:r>
          </w:p>
        </w:tc>
      </w:tr>
      <w:tr w:rsidR="00454FD3" w:rsidTr="00B2625C">
        <w:tc>
          <w:tcPr>
            <w:tcW w:w="3085" w:type="dxa"/>
          </w:tcPr>
          <w:p w:rsidR="00454FD3" w:rsidRPr="00B2625C" w:rsidRDefault="00454FD3" w:rsidP="00445BB4">
            <w:pPr>
              <w:spacing w:line="360" w:lineRule="auto"/>
              <w:jc w:val="both"/>
              <w:rPr>
                <w:rFonts w:ascii="Times New Roman" w:hAnsi="Times New Roman" w:cs="Times New Roman"/>
                <w:color w:val="000000"/>
                <w:sz w:val="24"/>
                <w:szCs w:val="24"/>
              </w:rPr>
            </w:pPr>
            <w:r w:rsidRPr="00B2625C">
              <w:rPr>
                <w:rFonts w:ascii="Times New Roman" w:hAnsi="Times New Roman" w:cs="Times New Roman"/>
                <w:color w:val="000000"/>
                <w:sz w:val="24"/>
                <w:szCs w:val="24"/>
              </w:rPr>
              <w:t>Ответственность</w:t>
            </w:r>
          </w:p>
        </w:tc>
        <w:tc>
          <w:tcPr>
            <w:tcW w:w="4111" w:type="dxa"/>
            <w:vAlign w:val="center"/>
          </w:tcPr>
          <w:p w:rsidR="00454FD3" w:rsidRPr="00B2625C" w:rsidRDefault="00454FD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Посещаемость лекций</w:t>
            </w:r>
          </w:p>
        </w:tc>
        <w:tc>
          <w:tcPr>
            <w:tcW w:w="1984" w:type="dxa"/>
            <w:vAlign w:val="center"/>
          </w:tcPr>
          <w:p w:rsidR="00454FD3" w:rsidRPr="00B2625C" w:rsidRDefault="00454FD3"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0,220*</w:t>
            </w:r>
          </w:p>
        </w:tc>
      </w:tr>
      <w:tr w:rsidR="00454FD3" w:rsidTr="00B2625C">
        <w:tc>
          <w:tcPr>
            <w:tcW w:w="3085" w:type="dxa"/>
          </w:tcPr>
          <w:p w:rsidR="00454FD3" w:rsidRPr="00B2625C" w:rsidRDefault="00454FD3" w:rsidP="00445BB4">
            <w:pPr>
              <w:spacing w:line="360" w:lineRule="auto"/>
              <w:jc w:val="both"/>
              <w:rPr>
                <w:rFonts w:ascii="Times New Roman" w:hAnsi="Times New Roman" w:cs="Times New Roman"/>
                <w:color w:val="000000"/>
                <w:sz w:val="24"/>
                <w:szCs w:val="24"/>
              </w:rPr>
            </w:pPr>
          </w:p>
        </w:tc>
        <w:tc>
          <w:tcPr>
            <w:tcW w:w="4111" w:type="dxa"/>
            <w:vAlign w:val="center"/>
          </w:tcPr>
          <w:p w:rsidR="00454FD3" w:rsidRPr="00B2625C" w:rsidRDefault="00454FD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Посещаемость семинаров</w:t>
            </w:r>
          </w:p>
        </w:tc>
        <w:tc>
          <w:tcPr>
            <w:tcW w:w="1984" w:type="dxa"/>
            <w:vAlign w:val="center"/>
          </w:tcPr>
          <w:p w:rsidR="00454FD3" w:rsidRPr="00B2625C" w:rsidRDefault="00B2625C"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0,432</w:t>
            </w:r>
          </w:p>
        </w:tc>
      </w:tr>
      <w:tr w:rsidR="00454FD3" w:rsidTr="00B2625C">
        <w:tc>
          <w:tcPr>
            <w:tcW w:w="3085" w:type="dxa"/>
          </w:tcPr>
          <w:p w:rsidR="00454FD3" w:rsidRPr="00B2625C" w:rsidRDefault="00454FD3" w:rsidP="00445BB4">
            <w:pPr>
              <w:spacing w:line="360" w:lineRule="auto"/>
              <w:jc w:val="both"/>
              <w:rPr>
                <w:rFonts w:ascii="Times New Roman" w:hAnsi="Times New Roman" w:cs="Times New Roman"/>
                <w:color w:val="000000"/>
                <w:sz w:val="24"/>
                <w:szCs w:val="24"/>
              </w:rPr>
            </w:pPr>
          </w:p>
        </w:tc>
        <w:tc>
          <w:tcPr>
            <w:tcW w:w="4111" w:type="dxa"/>
            <w:vAlign w:val="center"/>
          </w:tcPr>
          <w:p w:rsidR="00454FD3" w:rsidRPr="00B2625C" w:rsidRDefault="00454FD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Опоздания на занятия</w:t>
            </w:r>
          </w:p>
        </w:tc>
        <w:tc>
          <w:tcPr>
            <w:tcW w:w="1984" w:type="dxa"/>
            <w:vAlign w:val="center"/>
          </w:tcPr>
          <w:p w:rsidR="00454FD3" w:rsidRPr="00B2625C" w:rsidRDefault="00B2625C"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0,125*</w:t>
            </w:r>
          </w:p>
        </w:tc>
      </w:tr>
      <w:tr w:rsidR="00454FD3" w:rsidTr="00B2625C">
        <w:tc>
          <w:tcPr>
            <w:tcW w:w="3085" w:type="dxa"/>
          </w:tcPr>
          <w:p w:rsidR="00454FD3" w:rsidRPr="00B2625C" w:rsidRDefault="00454FD3" w:rsidP="00445BB4">
            <w:pPr>
              <w:spacing w:line="360" w:lineRule="auto"/>
              <w:jc w:val="both"/>
              <w:rPr>
                <w:rFonts w:ascii="Times New Roman" w:hAnsi="Times New Roman" w:cs="Times New Roman"/>
                <w:color w:val="000000"/>
                <w:sz w:val="24"/>
                <w:szCs w:val="24"/>
              </w:rPr>
            </w:pPr>
          </w:p>
        </w:tc>
        <w:tc>
          <w:tcPr>
            <w:tcW w:w="4111" w:type="dxa"/>
            <w:vAlign w:val="center"/>
          </w:tcPr>
          <w:p w:rsidR="00454FD3" w:rsidRPr="00B2625C" w:rsidRDefault="00454FD3" w:rsidP="00B2625C">
            <w:pPr>
              <w:spacing w:line="360" w:lineRule="auto"/>
              <w:rPr>
                <w:rFonts w:ascii="Times New Roman" w:hAnsi="Times New Roman" w:cs="Times New Roman"/>
                <w:color w:val="000000"/>
                <w:sz w:val="24"/>
                <w:szCs w:val="24"/>
              </w:rPr>
            </w:pPr>
            <w:r w:rsidRPr="00B2625C">
              <w:rPr>
                <w:rFonts w:ascii="Times New Roman" w:hAnsi="Times New Roman" w:cs="Times New Roman"/>
                <w:color w:val="000000"/>
                <w:sz w:val="24"/>
                <w:szCs w:val="24"/>
              </w:rPr>
              <w:t>Выполнение домашней работы</w:t>
            </w:r>
          </w:p>
        </w:tc>
        <w:tc>
          <w:tcPr>
            <w:tcW w:w="1984" w:type="dxa"/>
            <w:vAlign w:val="center"/>
          </w:tcPr>
          <w:p w:rsidR="00454FD3" w:rsidRPr="00B2625C" w:rsidRDefault="00B2625C" w:rsidP="00B2625C">
            <w:pPr>
              <w:spacing w:line="360" w:lineRule="auto"/>
              <w:jc w:val="center"/>
              <w:rPr>
                <w:rFonts w:ascii="Times New Roman" w:hAnsi="Times New Roman" w:cs="Times New Roman"/>
                <w:color w:val="000000"/>
                <w:sz w:val="24"/>
                <w:szCs w:val="24"/>
              </w:rPr>
            </w:pPr>
            <w:r w:rsidRPr="00B2625C">
              <w:rPr>
                <w:rFonts w:ascii="Times New Roman" w:hAnsi="Times New Roman" w:cs="Times New Roman"/>
                <w:color w:val="000000"/>
                <w:sz w:val="24"/>
                <w:szCs w:val="24"/>
              </w:rPr>
              <w:t>Не значим</w:t>
            </w:r>
          </w:p>
        </w:tc>
      </w:tr>
      <w:tr w:rsidR="00454FD3" w:rsidTr="00B2625C">
        <w:tc>
          <w:tcPr>
            <w:tcW w:w="3085" w:type="dxa"/>
          </w:tcPr>
          <w:p w:rsidR="00454FD3" w:rsidRPr="00B2625C" w:rsidRDefault="00B2625C" w:rsidP="00445BB4">
            <w:pPr>
              <w:spacing w:line="360" w:lineRule="auto"/>
              <w:jc w:val="both"/>
              <w:rPr>
                <w:rFonts w:ascii="Times New Roman" w:hAnsi="Times New Roman" w:cs="Times New Roman"/>
                <w:b/>
                <w:color w:val="000000"/>
                <w:sz w:val="24"/>
                <w:szCs w:val="24"/>
              </w:rPr>
            </w:pPr>
            <w:r w:rsidRPr="00B2625C">
              <w:rPr>
                <w:rFonts w:ascii="Times New Roman" w:hAnsi="Times New Roman" w:cs="Times New Roman"/>
                <w:b/>
                <w:color w:val="000000"/>
                <w:sz w:val="24"/>
                <w:szCs w:val="24"/>
              </w:rPr>
              <w:lastRenderedPageBreak/>
              <w:t>Итоговая оценка ценностей</w:t>
            </w:r>
          </w:p>
        </w:tc>
        <w:tc>
          <w:tcPr>
            <w:tcW w:w="4111" w:type="dxa"/>
            <w:vAlign w:val="center"/>
          </w:tcPr>
          <w:p w:rsidR="00454FD3" w:rsidRPr="00B2625C" w:rsidRDefault="00B2625C" w:rsidP="00B2625C">
            <w:pPr>
              <w:spacing w:line="360" w:lineRule="auto"/>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Сотрудничество</w:t>
            </w:r>
          </w:p>
        </w:tc>
        <w:tc>
          <w:tcPr>
            <w:tcW w:w="1984" w:type="dxa"/>
            <w:vAlign w:val="center"/>
          </w:tcPr>
          <w:p w:rsidR="00454FD3" w:rsidRPr="00B2625C" w:rsidRDefault="00B2625C" w:rsidP="00B2625C">
            <w:pPr>
              <w:spacing w:line="360" w:lineRule="auto"/>
              <w:jc w:val="center"/>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0,004**</w:t>
            </w:r>
          </w:p>
        </w:tc>
      </w:tr>
      <w:tr w:rsidR="00454FD3" w:rsidTr="00B2625C">
        <w:tc>
          <w:tcPr>
            <w:tcW w:w="3085" w:type="dxa"/>
          </w:tcPr>
          <w:p w:rsidR="00454FD3" w:rsidRPr="00B2625C" w:rsidRDefault="00454FD3" w:rsidP="00445BB4">
            <w:pPr>
              <w:spacing w:line="360" w:lineRule="auto"/>
              <w:jc w:val="both"/>
              <w:rPr>
                <w:rFonts w:ascii="Times New Roman" w:hAnsi="Times New Roman" w:cs="Times New Roman"/>
                <w:b/>
                <w:color w:val="000000"/>
                <w:sz w:val="24"/>
                <w:szCs w:val="24"/>
              </w:rPr>
            </w:pPr>
          </w:p>
        </w:tc>
        <w:tc>
          <w:tcPr>
            <w:tcW w:w="4111" w:type="dxa"/>
            <w:vAlign w:val="center"/>
          </w:tcPr>
          <w:p w:rsidR="00454FD3" w:rsidRPr="00B2625C" w:rsidRDefault="00B2625C" w:rsidP="00B2625C">
            <w:pPr>
              <w:spacing w:line="360" w:lineRule="auto"/>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Ответственность</w:t>
            </w:r>
          </w:p>
        </w:tc>
        <w:tc>
          <w:tcPr>
            <w:tcW w:w="1984" w:type="dxa"/>
            <w:vAlign w:val="center"/>
          </w:tcPr>
          <w:p w:rsidR="00454FD3" w:rsidRPr="00B2625C" w:rsidRDefault="00B2625C" w:rsidP="00B2625C">
            <w:pPr>
              <w:spacing w:line="360" w:lineRule="auto"/>
              <w:jc w:val="center"/>
              <w:rPr>
                <w:rFonts w:ascii="Times New Roman" w:hAnsi="Times New Roman" w:cs="Times New Roman"/>
                <w:b/>
                <w:color w:val="000000"/>
                <w:sz w:val="24"/>
                <w:szCs w:val="24"/>
              </w:rPr>
            </w:pPr>
            <w:r w:rsidRPr="00B2625C">
              <w:rPr>
                <w:rFonts w:ascii="Times New Roman" w:hAnsi="Times New Roman" w:cs="Times New Roman"/>
                <w:b/>
                <w:color w:val="000000"/>
                <w:sz w:val="24"/>
                <w:szCs w:val="24"/>
              </w:rPr>
              <w:t>0,783</w:t>
            </w:r>
          </w:p>
        </w:tc>
      </w:tr>
    </w:tbl>
    <w:p w:rsidR="00B2625C" w:rsidRDefault="00B2625C" w:rsidP="00B2625C">
      <w:pPr>
        <w:spacing w:after="120" w:line="240" w:lineRule="auto"/>
        <w:jc w:val="both"/>
        <w:rPr>
          <w:rFonts w:ascii="Times New Roman" w:hAnsi="Times New Roman" w:cs="Times New Roman"/>
          <w:color w:val="000000"/>
          <w:sz w:val="20"/>
          <w:szCs w:val="20"/>
        </w:rPr>
      </w:pPr>
      <w:r w:rsidRPr="00B2625C">
        <w:rPr>
          <w:rFonts w:ascii="Times New Roman" w:hAnsi="Times New Roman" w:cs="Times New Roman"/>
          <w:color w:val="000000"/>
          <w:sz w:val="20"/>
          <w:szCs w:val="20"/>
        </w:rPr>
        <w:t>*</w:t>
      </w:r>
      <w:r>
        <w:rPr>
          <w:rFonts w:ascii="Times New Roman" w:hAnsi="Times New Roman" w:cs="Times New Roman"/>
          <w:color w:val="000000"/>
          <w:sz w:val="20"/>
          <w:szCs w:val="20"/>
        </w:rPr>
        <w:t xml:space="preserve"> Коэффициент значим на уровне 1%</w:t>
      </w:r>
    </w:p>
    <w:p w:rsidR="00B2625C" w:rsidRDefault="00B2625C" w:rsidP="00B2625C">
      <w:pPr>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Коэффициент значим на уровне 5%</w:t>
      </w:r>
    </w:p>
    <w:p w:rsidR="00B2625C" w:rsidRDefault="00B2625C" w:rsidP="00B2625C">
      <w:pPr>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Коэффициент значим на уровне 10%</w:t>
      </w:r>
    </w:p>
    <w:p w:rsidR="00061CC6" w:rsidRPr="00061CC6" w:rsidRDefault="00061CC6" w:rsidP="00061CC6">
      <w:pPr>
        <w:rPr>
          <w:rFonts w:ascii="Times New Roman" w:eastAsia="Batang" w:hAnsi="Times New Roman" w:cs="Times New Roman"/>
          <w:sz w:val="28"/>
          <w:szCs w:val="28"/>
        </w:rPr>
      </w:pPr>
    </w:p>
    <w:p w:rsidR="00061CC6" w:rsidRPr="00061CC6" w:rsidRDefault="00061CC6" w:rsidP="00061CC6">
      <w:pPr>
        <w:rPr>
          <w:rFonts w:ascii="Times New Roman" w:eastAsia="Batang" w:hAnsi="Times New Roman" w:cs="Times New Roman"/>
          <w:sz w:val="28"/>
          <w:szCs w:val="28"/>
        </w:rPr>
      </w:pPr>
    </w:p>
    <w:p w:rsidR="00061CC6" w:rsidRPr="00B94F7D" w:rsidRDefault="00CC7D3B" w:rsidP="00CC7D3B">
      <w:pPr>
        <w:pStyle w:val="2"/>
        <w:rPr>
          <w:rFonts w:ascii="Times New Roman" w:eastAsia="Batang" w:hAnsi="Times New Roman" w:cs="Times New Roman"/>
          <w:sz w:val="28"/>
          <w:szCs w:val="28"/>
        </w:rPr>
      </w:pPr>
      <w:bookmarkStart w:id="22" w:name="_Toc389835334"/>
      <w:r w:rsidRPr="00B94F7D">
        <w:rPr>
          <w:rFonts w:ascii="Times New Roman" w:eastAsia="Batang" w:hAnsi="Times New Roman" w:cs="Times New Roman"/>
          <w:sz w:val="28"/>
          <w:szCs w:val="28"/>
        </w:rPr>
        <w:t>Заключение</w:t>
      </w:r>
      <w:bookmarkEnd w:id="22"/>
    </w:p>
    <w:p w:rsidR="00CC7D3B" w:rsidRPr="00CC7D3B" w:rsidRDefault="00B94F7D" w:rsidP="00CC7D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Дипломная</w:t>
      </w:r>
      <w:r w:rsidR="00CC7D3B">
        <w:rPr>
          <w:rFonts w:ascii="Times New Roman" w:hAnsi="Times New Roman" w:cs="Times New Roman"/>
          <w:sz w:val="28"/>
          <w:szCs w:val="28"/>
        </w:rPr>
        <w:t xml:space="preserve"> работа была посвящена определению подходов к измерению конгруэнтности ценностей в организации и создание</w:t>
      </w:r>
      <w:r w:rsidR="00CC7D3B" w:rsidRPr="00CC7D3B">
        <w:rPr>
          <w:rFonts w:ascii="Times New Roman" w:hAnsi="Times New Roman" w:cs="Times New Roman"/>
          <w:sz w:val="28"/>
          <w:szCs w:val="28"/>
        </w:rPr>
        <w:t xml:space="preserve"> инструмента для измерения ценностей в организациях образовательного сектора. Кроме того, был проведен анализ иностранной литературы по темам </w:t>
      </w:r>
      <w:r w:rsidR="00CC7D3B" w:rsidRPr="00CC7D3B">
        <w:rPr>
          <w:rFonts w:ascii="Times New Roman" w:hAnsi="Times New Roman" w:cs="Times New Roman"/>
          <w:color w:val="000000"/>
          <w:sz w:val="28"/>
          <w:szCs w:val="28"/>
        </w:rPr>
        <w:t>ценности, как элемент организационной культуры, конгруэнтность ценностей, измерение ценностей в организации.</w:t>
      </w:r>
    </w:p>
    <w:p w:rsidR="00CC7D3B" w:rsidRPr="00CC7D3B" w:rsidRDefault="00CC7D3B" w:rsidP="00CC7D3B">
      <w:pPr>
        <w:spacing w:line="360" w:lineRule="auto"/>
        <w:ind w:firstLine="708"/>
        <w:jc w:val="both"/>
        <w:rPr>
          <w:rFonts w:ascii="Times New Roman" w:hAnsi="Times New Roman" w:cs="Times New Roman"/>
          <w:sz w:val="28"/>
          <w:szCs w:val="28"/>
        </w:rPr>
      </w:pPr>
      <w:r w:rsidRPr="00CC7D3B">
        <w:rPr>
          <w:rFonts w:ascii="Times New Roman" w:hAnsi="Times New Roman" w:cs="Times New Roman"/>
          <w:sz w:val="28"/>
          <w:szCs w:val="28"/>
        </w:rPr>
        <w:t>Под конгруэнтностью ценностей понимается совпадение целей организации и персонала. Многие авторы доказывают гипотезу о том, что конгруэнтность ценностей приводит к положительным результатам, как для руководства, так и для сотрудников. На сегодняшний день появился новый тип организаций «</w:t>
      </w:r>
      <w:r w:rsidRPr="00CC7D3B">
        <w:rPr>
          <w:rFonts w:ascii="Times New Roman" w:hAnsi="Times New Roman" w:cs="Times New Roman"/>
          <w:sz w:val="28"/>
          <w:szCs w:val="28"/>
          <w:lang w:val="en-US"/>
        </w:rPr>
        <w:t>value</w:t>
      </w:r>
      <w:r w:rsidRPr="00CC7D3B">
        <w:rPr>
          <w:rFonts w:ascii="Times New Roman" w:hAnsi="Times New Roman" w:cs="Times New Roman"/>
          <w:sz w:val="28"/>
          <w:szCs w:val="28"/>
        </w:rPr>
        <w:t>-</w:t>
      </w:r>
      <w:r w:rsidRPr="00CC7D3B">
        <w:rPr>
          <w:rFonts w:ascii="Times New Roman" w:hAnsi="Times New Roman" w:cs="Times New Roman"/>
          <w:sz w:val="28"/>
          <w:szCs w:val="28"/>
          <w:lang w:val="en-US"/>
        </w:rPr>
        <w:t>driven</w:t>
      </w:r>
      <w:r w:rsidRPr="00CC7D3B">
        <w:rPr>
          <w:rFonts w:ascii="Times New Roman" w:hAnsi="Times New Roman" w:cs="Times New Roman"/>
          <w:sz w:val="28"/>
          <w:szCs w:val="28"/>
        </w:rPr>
        <w:t xml:space="preserve"> </w:t>
      </w:r>
      <w:r w:rsidRPr="00CC7D3B">
        <w:rPr>
          <w:rFonts w:ascii="Times New Roman" w:hAnsi="Times New Roman" w:cs="Times New Roman"/>
          <w:sz w:val="28"/>
          <w:szCs w:val="28"/>
          <w:lang w:val="en-US"/>
        </w:rPr>
        <w:t>organization</w:t>
      </w:r>
      <w:r w:rsidRPr="00CC7D3B">
        <w:rPr>
          <w:rFonts w:ascii="Times New Roman" w:hAnsi="Times New Roman" w:cs="Times New Roman"/>
          <w:sz w:val="28"/>
          <w:szCs w:val="28"/>
        </w:rPr>
        <w:t xml:space="preserve">». Он еще не распространен в России, несмотря на то, что этот тип управления имеет ряд неоспоримых преимуществ. Несомненными плюсами организации, управляемой на основе ценностей, являются высокий уровень производства, удовлетворенность персонала и снижение текучести кадров. Чтобы привить сотрудникам ценности организации, необходимо пройти пять стадий - от выявления существующих в настоящее время ценностей в организации, до  модернизации организации в сфере человеческих ресурсов при помощи постоянного анализа, обсуждений и определении ценностей. </w:t>
      </w:r>
    </w:p>
    <w:p w:rsidR="00B94F7D" w:rsidRPr="00CC7D3B" w:rsidRDefault="00CC7D3B" w:rsidP="00CC7D3B">
      <w:pPr>
        <w:spacing w:line="360" w:lineRule="auto"/>
        <w:jc w:val="both"/>
        <w:rPr>
          <w:rFonts w:ascii="Times New Roman" w:hAnsi="Times New Roman" w:cs="Times New Roman"/>
          <w:sz w:val="28"/>
          <w:szCs w:val="28"/>
        </w:rPr>
      </w:pPr>
      <w:r w:rsidRPr="00CC7D3B">
        <w:rPr>
          <w:rFonts w:ascii="Times New Roman" w:hAnsi="Times New Roman" w:cs="Times New Roman"/>
          <w:sz w:val="28"/>
          <w:szCs w:val="28"/>
        </w:rPr>
        <w:lastRenderedPageBreak/>
        <w:tab/>
        <w:t>Разработанный в ходе исследования инструмент для измерения ценностей поможет измерить степень конгруэнтности ценностей в организации, а также оценить влияние данного явления на удовлетворенность сотрудников</w:t>
      </w:r>
      <w:r w:rsidR="004159CD">
        <w:rPr>
          <w:rFonts w:ascii="Times New Roman" w:hAnsi="Times New Roman" w:cs="Times New Roman"/>
          <w:sz w:val="28"/>
          <w:szCs w:val="28"/>
        </w:rPr>
        <w:t xml:space="preserve"> и студентов</w:t>
      </w:r>
      <w:r w:rsidRPr="00CC7D3B">
        <w:rPr>
          <w:rFonts w:ascii="Times New Roman" w:hAnsi="Times New Roman" w:cs="Times New Roman"/>
          <w:sz w:val="28"/>
          <w:szCs w:val="28"/>
        </w:rPr>
        <w:t xml:space="preserve">. </w:t>
      </w:r>
      <w:r>
        <w:rPr>
          <w:rFonts w:ascii="Times New Roman" w:hAnsi="Times New Roman" w:cs="Times New Roman"/>
          <w:sz w:val="28"/>
          <w:szCs w:val="28"/>
        </w:rPr>
        <w:t xml:space="preserve">Недостатком исследования является оценка </w:t>
      </w:r>
      <w:r w:rsidR="00F722E2">
        <w:rPr>
          <w:rFonts w:ascii="Times New Roman" w:hAnsi="Times New Roman" w:cs="Times New Roman"/>
          <w:sz w:val="28"/>
          <w:szCs w:val="28"/>
        </w:rPr>
        <w:t>только трех из пяти ценностей, прописанных в НИУ ВШЭ ввиду отсутствия в анкетах вопросов по данной тематике.</w:t>
      </w:r>
    </w:p>
    <w:p w:rsidR="00CC7D3B" w:rsidRPr="00CC7D3B" w:rsidRDefault="00CC7D3B" w:rsidP="00CC7D3B">
      <w:pPr>
        <w:spacing w:line="360" w:lineRule="auto"/>
        <w:ind w:firstLine="708"/>
        <w:jc w:val="both"/>
        <w:rPr>
          <w:rFonts w:ascii="Times New Roman" w:hAnsi="Times New Roman" w:cs="Times New Roman"/>
          <w:sz w:val="28"/>
          <w:szCs w:val="28"/>
        </w:rPr>
      </w:pPr>
      <w:r w:rsidRPr="00CC7D3B">
        <w:rPr>
          <w:rFonts w:ascii="Times New Roman" w:hAnsi="Times New Roman" w:cs="Times New Roman"/>
          <w:sz w:val="28"/>
          <w:szCs w:val="28"/>
        </w:rPr>
        <w:t xml:space="preserve">Данное направление исследования необходимо развивать. Преимущества управления на основе ценностей были доказаны многими исследователями, и в </w:t>
      </w:r>
      <w:r w:rsidR="004159CD">
        <w:rPr>
          <w:rFonts w:ascii="Times New Roman" w:hAnsi="Times New Roman" w:cs="Times New Roman"/>
          <w:sz w:val="28"/>
          <w:szCs w:val="28"/>
        </w:rPr>
        <w:t xml:space="preserve">данной </w:t>
      </w:r>
      <w:r w:rsidRPr="00CC7D3B">
        <w:rPr>
          <w:rFonts w:ascii="Times New Roman" w:hAnsi="Times New Roman" w:cs="Times New Roman"/>
          <w:sz w:val="28"/>
          <w:szCs w:val="28"/>
        </w:rPr>
        <w:t>работе в том числе. На сегодняшний день</w:t>
      </w:r>
      <w:r w:rsidR="004159CD">
        <w:rPr>
          <w:rFonts w:ascii="Times New Roman" w:hAnsi="Times New Roman" w:cs="Times New Roman"/>
          <w:sz w:val="28"/>
          <w:szCs w:val="28"/>
        </w:rPr>
        <w:t xml:space="preserve"> было бы актуальным более детальное и подробное изучение ценностей организации, включение вопросов для оценки ценностей в анкеты исследования, проводимого центром внутреннего мониторинга НИУ ВШЭ, а также проведение подобного анкетирования в других ВУЗах. </w:t>
      </w:r>
      <w:r w:rsidRPr="00CC7D3B">
        <w:rPr>
          <w:rFonts w:ascii="Times New Roman" w:hAnsi="Times New Roman" w:cs="Times New Roman"/>
          <w:sz w:val="28"/>
          <w:szCs w:val="28"/>
        </w:rPr>
        <w:t>Более того, измерение – это только первый шаг на пути к организации, управляемой на основе ценностей. Перед исследователями открываются широкие горизонты по изучению следующих этапов перехода к новому типу управления в российских организациях.</w:t>
      </w:r>
    </w:p>
    <w:p w:rsidR="00CC7D3B" w:rsidRPr="00061CC6" w:rsidRDefault="00CC7D3B" w:rsidP="00061CC6">
      <w:pPr>
        <w:rPr>
          <w:rFonts w:ascii="Times New Roman" w:eastAsia="Batang" w:hAnsi="Times New Roman" w:cs="Times New Roman"/>
          <w:sz w:val="28"/>
          <w:szCs w:val="28"/>
        </w:rPr>
      </w:pPr>
    </w:p>
    <w:p w:rsidR="00061CC6" w:rsidRPr="00061CC6" w:rsidRDefault="00061CC6" w:rsidP="00061CC6">
      <w:pPr>
        <w:rPr>
          <w:rFonts w:ascii="Times New Roman" w:eastAsia="Batang" w:hAnsi="Times New Roman" w:cs="Times New Roman"/>
          <w:sz w:val="28"/>
          <w:szCs w:val="28"/>
        </w:rPr>
      </w:pPr>
    </w:p>
    <w:p w:rsidR="00061CC6" w:rsidRDefault="00061CC6" w:rsidP="00061CC6">
      <w:pPr>
        <w:rPr>
          <w:rFonts w:ascii="Times New Roman" w:eastAsia="Batang" w:hAnsi="Times New Roman" w:cs="Times New Roman"/>
          <w:sz w:val="28"/>
          <w:szCs w:val="28"/>
        </w:rPr>
      </w:pPr>
    </w:p>
    <w:p w:rsidR="00573298" w:rsidRDefault="00573298"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061CC6">
      <w:pPr>
        <w:jc w:val="right"/>
        <w:rPr>
          <w:rFonts w:ascii="Times New Roman" w:eastAsia="Batang" w:hAnsi="Times New Roman" w:cs="Times New Roman"/>
          <w:sz w:val="28"/>
          <w:szCs w:val="28"/>
        </w:rPr>
      </w:pPr>
    </w:p>
    <w:p w:rsidR="004159CD" w:rsidRDefault="004159CD" w:rsidP="004159CD">
      <w:pPr>
        <w:pStyle w:val="2"/>
        <w:rPr>
          <w:rFonts w:ascii="Times New Roman" w:eastAsia="Batang" w:hAnsi="Times New Roman" w:cs="Times New Roman"/>
          <w:sz w:val="28"/>
          <w:szCs w:val="28"/>
        </w:rPr>
      </w:pPr>
      <w:bookmarkStart w:id="23" w:name="_Toc389835335"/>
      <w:r w:rsidRPr="004159CD">
        <w:rPr>
          <w:rFonts w:ascii="Times New Roman" w:eastAsia="Batang" w:hAnsi="Times New Roman" w:cs="Times New Roman"/>
          <w:sz w:val="28"/>
          <w:szCs w:val="28"/>
        </w:rPr>
        <w:t>Список литературы</w:t>
      </w:r>
      <w:bookmarkEnd w:id="23"/>
    </w:p>
    <w:p w:rsidR="004159CD" w:rsidRPr="00A94C83" w:rsidRDefault="004159CD" w:rsidP="00A94C83">
      <w:pPr>
        <w:spacing w:line="360" w:lineRule="auto"/>
        <w:rPr>
          <w:sz w:val="28"/>
          <w:szCs w:val="28"/>
        </w:rPr>
      </w:pPr>
    </w:p>
    <w:p w:rsidR="004159CD" w:rsidRPr="00A94C83" w:rsidRDefault="004159CD" w:rsidP="00A94C83">
      <w:pPr>
        <w:pStyle w:val="a6"/>
        <w:numPr>
          <w:ilvl w:val="0"/>
          <w:numId w:val="39"/>
        </w:numPr>
        <w:spacing w:after="0" w:line="360" w:lineRule="auto"/>
        <w:jc w:val="both"/>
        <w:rPr>
          <w:rFonts w:ascii="Times New Roman" w:hAnsi="Times New Roman"/>
          <w:sz w:val="28"/>
          <w:szCs w:val="28"/>
        </w:rPr>
      </w:pPr>
      <w:r w:rsidRPr="00A94C83">
        <w:rPr>
          <w:rFonts w:ascii="Times New Roman" w:hAnsi="Times New Roman"/>
          <w:sz w:val="28"/>
          <w:szCs w:val="28"/>
        </w:rPr>
        <w:t>Федеральный закон</w:t>
      </w:r>
      <w:r w:rsidRPr="00A94C83">
        <w:rPr>
          <w:rFonts w:ascii="Times New Roman" w:hAnsi="Times New Roman"/>
          <w:bCs/>
          <w:sz w:val="28"/>
          <w:szCs w:val="28"/>
        </w:rPr>
        <w:t xml:space="preserve"> </w:t>
      </w:r>
      <w:r w:rsidRPr="00A94C83">
        <w:rPr>
          <w:rFonts w:ascii="Times New Roman" w:eastAsia="Times New Roman" w:hAnsi="Times New Roman"/>
          <w:kern w:val="36"/>
          <w:sz w:val="28"/>
          <w:szCs w:val="28"/>
          <w:lang w:eastAsia="ru-RU"/>
        </w:rPr>
        <w:t xml:space="preserve">«О высшем и послевузовском </w:t>
      </w:r>
      <w:r w:rsidRPr="00A94C83">
        <w:rPr>
          <w:rFonts w:ascii="Times New Roman" w:hAnsi="Times New Roman"/>
          <w:sz w:val="28"/>
          <w:szCs w:val="28"/>
        </w:rPr>
        <w:t>п</w:t>
      </w:r>
      <w:r w:rsidRPr="00A94C83">
        <w:rPr>
          <w:rFonts w:ascii="Times New Roman" w:eastAsia="Times New Roman" w:hAnsi="Times New Roman"/>
          <w:kern w:val="36"/>
          <w:sz w:val="28"/>
          <w:szCs w:val="28"/>
          <w:lang w:eastAsia="ru-RU"/>
        </w:rPr>
        <w:t xml:space="preserve">рофессиональном образовании» </w:t>
      </w:r>
      <w:r w:rsidRPr="00A94C83">
        <w:rPr>
          <w:rFonts w:ascii="Times New Roman" w:eastAsia="Times New Roman" w:hAnsi="Times New Roman"/>
          <w:sz w:val="28"/>
          <w:szCs w:val="28"/>
          <w:lang w:eastAsia="ru-RU"/>
        </w:rPr>
        <w:t>от 22 августа 1996 г. N 125-ФЗ</w:t>
      </w:r>
    </w:p>
    <w:p w:rsidR="004159CD" w:rsidRPr="00A94C83" w:rsidRDefault="004159CD" w:rsidP="00A94C83">
      <w:pPr>
        <w:pStyle w:val="a6"/>
        <w:numPr>
          <w:ilvl w:val="0"/>
          <w:numId w:val="39"/>
        </w:numPr>
        <w:spacing w:after="0" w:line="360" w:lineRule="auto"/>
        <w:jc w:val="both"/>
        <w:rPr>
          <w:rFonts w:ascii="Times New Roman" w:hAnsi="Times New Roman"/>
          <w:sz w:val="28"/>
          <w:szCs w:val="28"/>
          <w:lang w:val="en-US"/>
        </w:rPr>
      </w:pPr>
      <w:r w:rsidRPr="00A94C83">
        <w:rPr>
          <w:rFonts w:ascii="Times New Roman" w:hAnsi="Times New Roman"/>
          <w:sz w:val="28"/>
          <w:szCs w:val="28"/>
          <w:lang w:val="en-US"/>
        </w:rPr>
        <w:t>Edwards Jeffrey R., Cable Daniel M. Value of value congruence // J</w:t>
      </w:r>
      <w:r w:rsidRPr="00A94C83">
        <w:rPr>
          <w:rFonts w:ascii="Times New Roman" w:hAnsi="Times New Roman"/>
          <w:color w:val="000000"/>
          <w:sz w:val="28"/>
          <w:szCs w:val="28"/>
          <w:shd w:val="clear" w:color="auto" w:fill="FFFFFF"/>
          <w:lang w:val="en-US"/>
        </w:rPr>
        <w:t>ournal of applied psychology. -2009. -  Vol. 94. - No. 3. – P. 654–677</w:t>
      </w:r>
    </w:p>
    <w:p w:rsidR="004159CD" w:rsidRPr="00A94C83" w:rsidRDefault="004159CD" w:rsidP="00A94C83">
      <w:pPr>
        <w:pStyle w:val="a6"/>
        <w:numPr>
          <w:ilvl w:val="0"/>
          <w:numId w:val="39"/>
        </w:numPr>
        <w:spacing w:after="0" w:line="360" w:lineRule="auto"/>
        <w:jc w:val="both"/>
        <w:rPr>
          <w:rFonts w:ascii="Times New Roman" w:hAnsi="Times New Roman"/>
          <w:sz w:val="28"/>
          <w:szCs w:val="28"/>
          <w:lang w:val="en-US"/>
        </w:rPr>
      </w:pPr>
      <w:proofErr w:type="spellStart"/>
      <w:r w:rsidRPr="00A94C83">
        <w:rPr>
          <w:rFonts w:ascii="Times New Roman" w:hAnsi="Times New Roman"/>
          <w:sz w:val="28"/>
          <w:szCs w:val="28"/>
          <w:lang w:val="en-US"/>
        </w:rPr>
        <w:t>Ilangovan</w:t>
      </w:r>
      <w:proofErr w:type="spellEnd"/>
      <w:r w:rsidRPr="00A94C83">
        <w:rPr>
          <w:rFonts w:ascii="Times New Roman" w:hAnsi="Times New Roman"/>
          <w:sz w:val="28"/>
          <w:szCs w:val="28"/>
          <w:lang w:val="en-US"/>
        </w:rPr>
        <w:t xml:space="preserve"> D., </w:t>
      </w:r>
      <w:proofErr w:type="spellStart"/>
      <w:r w:rsidRPr="00A94C83">
        <w:rPr>
          <w:rFonts w:ascii="Times New Roman" w:hAnsi="Times New Roman"/>
          <w:sz w:val="28"/>
          <w:szCs w:val="28"/>
          <w:lang w:val="en-US"/>
        </w:rPr>
        <w:t>Durgadoss</w:t>
      </w:r>
      <w:proofErr w:type="spellEnd"/>
      <w:r w:rsidRPr="00A94C83">
        <w:rPr>
          <w:rFonts w:ascii="Times New Roman" w:hAnsi="Times New Roman"/>
          <w:sz w:val="28"/>
          <w:szCs w:val="28"/>
          <w:lang w:val="en-US"/>
        </w:rPr>
        <w:t xml:space="preserve"> R. Value congruence - personal values and corporate values // CURIE. – 2009. - Vol. 1. - No. 4. – P. 92-95.</w:t>
      </w:r>
    </w:p>
    <w:p w:rsidR="00A94C83" w:rsidRPr="00A94C83" w:rsidRDefault="00A94C83" w:rsidP="00A94C83">
      <w:pPr>
        <w:pStyle w:val="a6"/>
        <w:numPr>
          <w:ilvl w:val="0"/>
          <w:numId w:val="39"/>
        </w:numPr>
        <w:spacing w:line="360" w:lineRule="auto"/>
        <w:rPr>
          <w:rFonts w:ascii="Times New Roman" w:hAnsi="Times New Roman" w:cs="Times New Roman"/>
          <w:sz w:val="28"/>
          <w:szCs w:val="28"/>
          <w:lang w:val="en-US"/>
        </w:rPr>
      </w:pPr>
      <w:proofErr w:type="spellStart"/>
      <w:r w:rsidRPr="00A94C83">
        <w:rPr>
          <w:rFonts w:ascii="Times New Roman" w:hAnsi="Times New Roman" w:cs="Times New Roman"/>
          <w:sz w:val="28"/>
          <w:szCs w:val="28"/>
          <w:lang w:val="en-US"/>
        </w:rPr>
        <w:t>Koivula</w:t>
      </w:r>
      <w:proofErr w:type="spellEnd"/>
      <w:r w:rsidRPr="00A94C83">
        <w:rPr>
          <w:rFonts w:ascii="Times New Roman" w:hAnsi="Times New Roman" w:cs="Times New Roman"/>
          <w:sz w:val="28"/>
          <w:szCs w:val="28"/>
          <w:lang w:val="en-US"/>
        </w:rPr>
        <w:t xml:space="preserve">, N. Basic Human Values in the Workplace/ N. </w:t>
      </w:r>
      <w:proofErr w:type="spellStart"/>
      <w:r w:rsidRPr="00A94C83">
        <w:rPr>
          <w:rFonts w:ascii="Times New Roman" w:hAnsi="Times New Roman" w:cs="Times New Roman"/>
          <w:sz w:val="28"/>
          <w:szCs w:val="28"/>
          <w:lang w:val="en-US"/>
        </w:rPr>
        <w:t>Koivula</w:t>
      </w:r>
      <w:proofErr w:type="spellEnd"/>
      <w:r w:rsidRPr="00A94C83">
        <w:rPr>
          <w:rFonts w:ascii="Times New Roman" w:hAnsi="Times New Roman" w:cs="Times New Roman"/>
          <w:sz w:val="28"/>
          <w:szCs w:val="28"/>
          <w:lang w:val="en-US"/>
        </w:rPr>
        <w:t xml:space="preserve"> // Social psychological studies — Department of Social Psychology, University of Helsinki. — Helsinki, 2008.</w:t>
      </w:r>
    </w:p>
    <w:p w:rsidR="00A94C83" w:rsidRPr="00A94C83" w:rsidRDefault="00A94C83" w:rsidP="00A94C83">
      <w:pPr>
        <w:pStyle w:val="a6"/>
        <w:numPr>
          <w:ilvl w:val="0"/>
          <w:numId w:val="39"/>
        </w:numPr>
        <w:spacing w:line="360" w:lineRule="auto"/>
        <w:rPr>
          <w:rFonts w:ascii="Times New Roman" w:hAnsi="Times New Roman" w:cs="Times New Roman"/>
          <w:sz w:val="28"/>
          <w:szCs w:val="28"/>
        </w:rPr>
      </w:pPr>
      <w:proofErr w:type="spellStart"/>
      <w:r w:rsidRPr="00A94C83">
        <w:rPr>
          <w:rFonts w:ascii="Times New Roman" w:hAnsi="Times New Roman" w:cs="Times New Roman"/>
          <w:sz w:val="28"/>
          <w:szCs w:val="28"/>
        </w:rPr>
        <w:t>Podolskiy</w:t>
      </w:r>
      <w:proofErr w:type="spellEnd"/>
      <w:r w:rsidRPr="00A94C83">
        <w:rPr>
          <w:rFonts w:ascii="Times New Roman" w:hAnsi="Times New Roman" w:cs="Times New Roman"/>
          <w:sz w:val="28"/>
          <w:szCs w:val="28"/>
        </w:rPr>
        <w:t xml:space="preserve"> D. </w:t>
      </w:r>
      <w:proofErr w:type="spellStart"/>
      <w:r w:rsidRPr="00A94C83">
        <w:rPr>
          <w:rFonts w:ascii="Times New Roman" w:hAnsi="Times New Roman" w:cs="Times New Roman"/>
          <w:sz w:val="28"/>
          <w:szCs w:val="28"/>
        </w:rPr>
        <w:t>Measurement</w:t>
      </w:r>
      <w:proofErr w:type="spellEnd"/>
      <w:r w:rsidRPr="00A94C83">
        <w:rPr>
          <w:rFonts w:ascii="Times New Roman" w:hAnsi="Times New Roman" w:cs="Times New Roman"/>
          <w:sz w:val="28"/>
          <w:szCs w:val="28"/>
        </w:rPr>
        <w:t xml:space="preserve"> </w:t>
      </w:r>
      <w:proofErr w:type="spellStart"/>
      <w:r w:rsidRPr="00A94C83">
        <w:rPr>
          <w:rFonts w:ascii="Times New Roman" w:hAnsi="Times New Roman" w:cs="Times New Roman"/>
          <w:sz w:val="28"/>
          <w:szCs w:val="28"/>
        </w:rPr>
        <w:t>of</w:t>
      </w:r>
      <w:proofErr w:type="spellEnd"/>
      <w:r w:rsidRPr="00A94C83">
        <w:rPr>
          <w:rFonts w:ascii="Times New Roman" w:hAnsi="Times New Roman" w:cs="Times New Roman"/>
          <w:sz w:val="28"/>
          <w:szCs w:val="28"/>
        </w:rPr>
        <w:t xml:space="preserve"> </w:t>
      </w:r>
      <w:proofErr w:type="spellStart"/>
      <w:r w:rsidRPr="00A94C83">
        <w:rPr>
          <w:rFonts w:ascii="Times New Roman" w:hAnsi="Times New Roman" w:cs="Times New Roman"/>
          <w:sz w:val="28"/>
          <w:szCs w:val="28"/>
        </w:rPr>
        <w:t>individual</w:t>
      </w:r>
      <w:proofErr w:type="spellEnd"/>
      <w:r w:rsidRPr="00A94C83">
        <w:rPr>
          <w:rFonts w:ascii="Times New Roman" w:hAnsi="Times New Roman" w:cs="Times New Roman"/>
          <w:sz w:val="28"/>
          <w:szCs w:val="28"/>
        </w:rPr>
        <w:t xml:space="preserve"> </w:t>
      </w:r>
      <w:proofErr w:type="spellStart"/>
      <w:r w:rsidRPr="00A94C83">
        <w:rPr>
          <w:rFonts w:ascii="Times New Roman" w:hAnsi="Times New Roman" w:cs="Times New Roman"/>
          <w:sz w:val="28"/>
          <w:szCs w:val="28"/>
        </w:rPr>
        <w:t>values</w:t>
      </w:r>
      <w:proofErr w:type="spellEnd"/>
      <w:r w:rsidRPr="00A94C83">
        <w:rPr>
          <w:rFonts w:ascii="Times New Roman" w:hAnsi="Times New Roman" w:cs="Times New Roman"/>
          <w:sz w:val="28"/>
          <w:szCs w:val="28"/>
        </w:rPr>
        <w:t> // Современные гуманитарные и социально-экономические исследования. - Пермь: Пермский государственный национальный исследовательский университет. - 2013. -№2 - С. 83-89.</w:t>
      </w:r>
    </w:p>
    <w:p w:rsidR="00A94C83" w:rsidRPr="00A94C83" w:rsidRDefault="00A94C83" w:rsidP="00A94C83">
      <w:pPr>
        <w:pStyle w:val="a6"/>
        <w:numPr>
          <w:ilvl w:val="0"/>
          <w:numId w:val="39"/>
        </w:numPr>
        <w:autoSpaceDE w:val="0"/>
        <w:autoSpaceDN w:val="0"/>
        <w:adjustRightInd w:val="0"/>
        <w:spacing w:after="0" w:line="360" w:lineRule="auto"/>
        <w:rPr>
          <w:rFonts w:ascii="Times New Roman" w:hAnsi="Times New Roman" w:cs="Times New Roman"/>
          <w:sz w:val="28"/>
          <w:szCs w:val="28"/>
          <w:lang w:val="en-US"/>
        </w:rPr>
      </w:pPr>
      <w:r w:rsidRPr="00A94C83">
        <w:rPr>
          <w:rFonts w:ascii="Times New Roman" w:hAnsi="Times New Roman" w:cs="Times New Roman"/>
          <w:sz w:val="28"/>
          <w:szCs w:val="28"/>
          <w:lang w:val="en-US"/>
        </w:rPr>
        <w:t xml:space="preserve">Sharma, P. and K. </w:t>
      </w:r>
      <w:proofErr w:type="spellStart"/>
      <w:proofErr w:type="gramStart"/>
      <w:r w:rsidRPr="00A94C83">
        <w:rPr>
          <w:rFonts w:ascii="Times New Roman" w:hAnsi="Times New Roman" w:cs="Times New Roman"/>
          <w:sz w:val="28"/>
          <w:szCs w:val="28"/>
          <w:lang w:val="en-US"/>
        </w:rPr>
        <w:t>Bhal</w:t>
      </w:r>
      <w:proofErr w:type="spellEnd"/>
      <w:r w:rsidRPr="00A94C83">
        <w:rPr>
          <w:rFonts w:ascii="Times New Roman" w:hAnsi="Times New Roman" w:cs="Times New Roman"/>
          <w:sz w:val="28"/>
          <w:szCs w:val="28"/>
          <w:lang w:val="en-US"/>
        </w:rPr>
        <w:t xml:space="preserve">  Ethical</w:t>
      </w:r>
      <w:proofErr w:type="gramEnd"/>
      <w:r w:rsidRPr="00A94C83">
        <w:rPr>
          <w:rFonts w:ascii="Times New Roman" w:hAnsi="Times New Roman" w:cs="Times New Roman"/>
          <w:sz w:val="28"/>
          <w:szCs w:val="28"/>
          <w:lang w:val="en-US"/>
        </w:rPr>
        <w:t xml:space="preserve"> Decision Making by Managers in Public and Private Sector Organizations // Psychological Studies. – 2001. - №46(3) – </w:t>
      </w:r>
      <w:r w:rsidRPr="00A94C83">
        <w:rPr>
          <w:rFonts w:ascii="Times New Roman" w:hAnsi="Times New Roman" w:cs="Times New Roman"/>
          <w:sz w:val="28"/>
          <w:szCs w:val="28"/>
        </w:rPr>
        <w:t>С</w:t>
      </w:r>
      <w:r w:rsidRPr="00A94C83">
        <w:rPr>
          <w:rFonts w:ascii="Times New Roman" w:hAnsi="Times New Roman" w:cs="Times New Roman"/>
          <w:sz w:val="28"/>
          <w:szCs w:val="28"/>
          <w:lang w:val="en-US"/>
        </w:rPr>
        <w:t>. 222-232</w:t>
      </w:r>
    </w:p>
    <w:p w:rsidR="004159CD" w:rsidRPr="00A94C83" w:rsidRDefault="004159CD" w:rsidP="00A94C83">
      <w:pPr>
        <w:pStyle w:val="a6"/>
        <w:numPr>
          <w:ilvl w:val="0"/>
          <w:numId w:val="39"/>
        </w:numPr>
        <w:spacing w:after="0" w:line="360" w:lineRule="auto"/>
        <w:jc w:val="both"/>
        <w:rPr>
          <w:rFonts w:ascii="Times New Roman" w:hAnsi="Times New Roman"/>
          <w:sz w:val="28"/>
          <w:szCs w:val="28"/>
          <w:lang w:val="en-US"/>
        </w:rPr>
      </w:pPr>
      <w:proofErr w:type="spellStart"/>
      <w:r w:rsidRPr="00A94C83">
        <w:rPr>
          <w:rFonts w:ascii="Times New Roman" w:hAnsi="Times New Roman"/>
          <w:color w:val="000000"/>
          <w:sz w:val="28"/>
          <w:szCs w:val="28"/>
          <w:shd w:val="clear" w:color="auto" w:fill="FFFFFF"/>
          <w:lang w:val="en-US"/>
        </w:rPr>
        <w:t>Suar</w:t>
      </w:r>
      <w:proofErr w:type="spellEnd"/>
      <w:r w:rsidRPr="00A94C83">
        <w:rPr>
          <w:rFonts w:ascii="Times New Roman" w:hAnsi="Times New Roman"/>
          <w:color w:val="000000"/>
          <w:sz w:val="28"/>
          <w:szCs w:val="28"/>
          <w:shd w:val="clear" w:color="auto" w:fill="FFFFFF"/>
          <w:lang w:val="en-US"/>
        </w:rPr>
        <w:t xml:space="preserve"> </w:t>
      </w:r>
      <w:proofErr w:type="spellStart"/>
      <w:r w:rsidRPr="00A94C83">
        <w:rPr>
          <w:rFonts w:ascii="Times New Roman" w:hAnsi="Times New Roman"/>
          <w:color w:val="000000"/>
          <w:sz w:val="28"/>
          <w:szCs w:val="28"/>
          <w:shd w:val="clear" w:color="auto" w:fill="FFFFFF"/>
          <w:lang w:val="en-US"/>
        </w:rPr>
        <w:t>Damodar</w:t>
      </w:r>
      <w:proofErr w:type="spellEnd"/>
      <w:r w:rsidRPr="00A94C83">
        <w:rPr>
          <w:rFonts w:ascii="Times New Roman" w:hAnsi="Times New Roman"/>
          <w:color w:val="000000"/>
          <w:sz w:val="28"/>
          <w:szCs w:val="28"/>
          <w:shd w:val="clear" w:color="auto" w:fill="FFFFFF"/>
          <w:lang w:val="en-US"/>
        </w:rPr>
        <w:t xml:space="preserve">, </w:t>
      </w:r>
      <w:proofErr w:type="spellStart"/>
      <w:r w:rsidRPr="00A94C83">
        <w:rPr>
          <w:rFonts w:ascii="Times New Roman" w:hAnsi="Times New Roman"/>
          <w:color w:val="000000"/>
          <w:sz w:val="28"/>
          <w:szCs w:val="28"/>
          <w:shd w:val="clear" w:color="auto" w:fill="FFFFFF"/>
          <w:lang w:val="en-US"/>
        </w:rPr>
        <w:t>Khuntia</w:t>
      </w:r>
      <w:proofErr w:type="spellEnd"/>
      <w:r w:rsidRPr="00A94C83">
        <w:rPr>
          <w:rFonts w:ascii="Times New Roman" w:hAnsi="Times New Roman"/>
          <w:color w:val="000000"/>
          <w:sz w:val="28"/>
          <w:szCs w:val="28"/>
          <w:shd w:val="clear" w:color="auto" w:fill="FFFFFF"/>
          <w:lang w:val="en-US"/>
        </w:rPr>
        <w:t xml:space="preserve"> </w:t>
      </w:r>
      <w:proofErr w:type="spellStart"/>
      <w:r w:rsidRPr="00A94C83">
        <w:rPr>
          <w:rFonts w:ascii="Times New Roman" w:hAnsi="Times New Roman"/>
          <w:color w:val="000000"/>
          <w:sz w:val="28"/>
          <w:szCs w:val="28"/>
          <w:shd w:val="clear" w:color="auto" w:fill="FFFFFF"/>
          <w:lang w:val="en-US"/>
        </w:rPr>
        <w:t>Rooplekha</w:t>
      </w:r>
      <w:proofErr w:type="spellEnd"/>
      <w:r w:rsidRPr="00A94C83">
        <w:rPr>
          <w:rFonts w:ascii="Times New Roman" w:hAnsi="Times New Roman"/>
          <w:color w:val="000000"/>
          <w:sz w:val="28"/>
          <w:szCs w:val="28"/>
          <w:shd w:val="clear" w:color="auto" w:fill="FFFFFF"/>
          <w:lang w:val="en-US"/>
        </w:rPr>
        <w:t>. Influence of personal values and value congruence on unethical practices and work behavior // Journal of business ethics. – 2010. – Spring. – P 443–460.</w:t>
      </w:r>
    </w:p>
    <w:p w:rsidR="004159CD" w:rsidRPr="00A94C83" w:rsidRDefault="004159CD" w:rsidP="00A94C83">
      <w:pPr>
        <w:pStyle w:val="a6"/>
        <w:numPr>
          <w:ilvl w:val="0"/>
          <w:numId w:val="39"/>
        </w:numPr>
        <w:spacing w:after="0" w:line="360" w:lineRule="auto"/>
        <w:jc w:val="both"/>
        <w:rPr>
          <w:rFonts w:ascii="Times New Roman" w:hAnsi="Times New Roman"/>
          <w:sz w:val="28"/>
          <w:szCs w:val="28"/>
          <w:lang w:val="en-US"/>
        </w:rPr>
      </w:pPr>
      <w:r w:rsidRPr="00A94C83">
        <w:rPr>
          <w:rFonts w:ascii="Times New Roman" w:hAnsi="Times New Roman"/>
          <w:sz w:val="28"/>
          <w:szCs w:val="28"/>
          <w:lang w:val="en-US"/>
        </w:rPr>
        <w:lastRenderedPageBreak/>
        <w:t xml:space="preserve">Telford Ronnie, Masson Ron. The congruence of quality values in higher education // </w:t>
      </w:r>
      <w:r w:rsidRPr="00A94C83">
        <w:rPr>
          <w:rFonts w:ascii="Times New Roman" w:hAnsi="Times New Roman"/>
          <w:color w:val="000000"/>
          <w:sz w:val="28"/>
          <w:szCs w:val="28"/>
          <w:shd w:val="clear" w:color="auto" w:fill="FFFFFF"/>
          <w:lang w:val="en-US"/>
        </w:rPr>
        <w:t>Quality assurance in education. – 2005. – 13. – 2. – P. 107-119.</w:t>
      </w:r>
    </w:p>
    <w:p w:rsidR="004159CD" w:rsidRPr="00A94C83" w:rsidRDefault="004159CD" w:rsidP="00A94C83">
      <w:pPr>
        <w:pStyle w:val="a6"/>
        <w:numPr>
          <w:ilvl w:val="0"/>
          <w:numId w:val="39"/>
        </w:numPr>
        <w:spacing w:line="360" w:lineRule="auto"/>
        <w:rPr>
          <w:rFonts w:ascii="Times New Roman" w:hAnsi="Times New Roman" w:cs="Times New Roman"/>
          <w:sz w:val="28"/>
          <w:szCs w:val="28"/>
        </w:rPr>
      </w:pPr>
      <w:r w:rsidRPr="00A94C83">
        <w:rPr>
          <w:rFonts w:ascii="Times New Roman" w:hAnsi="Times New Roman" w:cs="Times New Roman"/>
          <w:sz w:val="28"/>
          <w:szCs w:val="28"/>
        </w:rPr>
        <w:t xml:space="preserve">Волков Д. Л. Теория ценностно-ориентированного менеджмента: финансовый и бухгалтерский аспекты. — 2-е изд.; Высшая школа менеджмента СПбГУ. — СПб. Изд-во «Высшая школа менеджмента»; </w:t>
      </w:r>
      <w:proofErr w:type="spellStart"/>
      <w:r w:rsidRPr="00A94C83">
        <w:rPr>
          <w:rFonts w:ascii="Times New Roman" w:hAnsi="Times New Roman" w:cs="Times New Roman"/>
          <w:sz w:val="28"/>
          <w:szCs w:val="28"/>
        </w:rPr>
        <w:t>Издат</w:t>
      </w:r>
      <w:proofErr w:type="spellEnd"/>
      <w:r w:rsidRPr="00A94C83">
        <w:rPr>
          <w:rFonts w:ascii="Times New Roman" w:hAnsi="Times New Roman" w:cs="Times New Roman"/>
          <w:sz w:val="28"/>
          <w:szCs w:val="28"/>
        </w:rPr>
        <w:t xml:space="preserve">. дом </w:t>
      </w:r>
      <w:proofErr w:type="spellStart"/>
      <w:r w:rsidRPr="00A94C83">
        <w:rPr>
          <w:rFonts w:ascii="Times New Roman" w:hAnsi="Times New Roman" w:cs="Times New Roman"/>
          <w:sz w:val="28"/>
          <w:szCs w:val="28"/>
        </w:rPr>
        <w:t>С.-Петерб</w:t>
      </w:r>
      <w:proofErr w:type="spellEnd"/>
      <w:r w:rsidRPr="00A94C83">
        <w:rPr>
          <w:rFonts w:ascii="Times New Roman" w:hAnsi="Times New Roman" w:cs="Times New Roman"/>
          <w:sz w:val="28"/>
          <w:szCs w:val="28"/>
        </w:rPr>
        <w:t xml:space="preserve">. </w:t>
      </w:r>
      <w:proofErr w:type="spellStart"/>
      <w:r w:rsidRPr="00A94C83">
        <w:rPr>
          <w:rFonts w:ascii="Times New Roman" w:hAnsi="Times New Roman" w:cs="Times New Roman"/>
          <w:sz w:val="28"/>
          <w:szCs w:val="28"/>
        </w:rPr>
        <w:t>гос</w:t>
      </w:r>
      <w:proofErr w:type="spellEnd"/>
      <w:r w:rsidRPr="00A94C83">
        <w:rPr>
          <w:rFonts w:ascii="Times New Roman" w:hAnsi="Times New Roman" w:cs="Times New Roman"/>
          <w:sz w:val="28"/>
          <w:szCs w:val="28"/>
        </w:rPr>
        <w:t xml:space="preserve">. ун-та, 2008. </w:t>
      </w:r>
    </w:p>
    <w:p w:rsidR="00A94C83" w:rsidRPr="00A94C83" w:rsidRDefault="00A94C83" w:rsidP="00A94C83">
      <w:pPr>
        <w:pStyle w:val="a6"/>
        <w:numPr>
          <w:ilvl w:val="0"/>
          <w:numId w:val="39"/>
        </w:numPr>
        <w:spacing w:line="360" w:lineRule="auto"/>
        <w:rPr>
          <w:rFonts w:ascii="Times New Roman" w:hAnsi="Times New Roman" w:cs="Times New Roman"/>
          <w:sz w:val="28"/>
          <w:szCs w:val="28"/>
        </w:rPr>
      </w:pPr>
      <w:proofErr w:type="spellStart"/>
      <w:r w:rsidRPr="00A94C83">
        <w:rPr>
          <w:rFonts w:ascii="Times New Roman" w:hAnsi="Times New Roman" w:cs="Times New Roman"/>
          <w:sz w:val="28"/>
          <w:szCs w:val="28"/>
        </w:rPr>
        <w:t>Гегер</w:t>
      </w:r>
      <w:proofErr w:type="spellEnd"/>
      <w:r w:rsidRPr="00A94C83">
        <w:rPr>
          <w:rFonts w:ascii="Times New Roman" w:hAnsi="Times New Roman" w:cs="Times New Roman"/>
          <w:sz w:val="28"/>
          <w:szCs w:val="28"/>
        </w:rPr>
        <w:t xml:space="preserve"> А.Е. Выявление индивидуальных и групповых ценностей в группе молодёжи.  Релевантные методические решения // Методы социологических исследований. – 2010. - №1 – С. 132-141</w:t>
      </w:r>
    </w:p>
    <w:p w:rsidR="00A94C83" w:rsidRPr="00A94C83" w:rsidRDefault="004159CD" w:rsidP="00A94C83">
      <w:pPr>
        <w:pStyle w:val="a3"/>
        <w:numPr>
          <w:ilvl w:val="0"/>
          <w:numId w:val="39"/>
        </w:numPr>
        <w:spacing w:line="360" w:lineRule="auto"/>
        <w:rPr>
          <w:rFonts w:ascii="Times New Roman" w:hAnsi="Times New Roman"/>
          <w:sz w:val="28"/>
          <w:szCs w:val="28"/>
        </w:rPr>
      </w:pPr>
      <w:proofErr w:type="spellStart"/>
      <w:r w:rsidRPr="00A94C83">
        <w:rPr>
          <w:rFonts w:ascii="Times New Roman" w:hAnsi="Times New Roman"/>
          <w:sz w:val="28"/>
          <w:szCs w:val="28"/>
        </w:rPr>
        <w:t>Иванычева</w:t>
      </w:r>
      <w:proofErr w:type="spellEnd"/>
      <w:r w:rsidRPr="00A94C83">
        <w:rPr>
          <w:rFonts w:ascii="Times New Roman" w:hAnsi="Times New Roman"/>
          <w:sz w:val="28"/>
          <w:szCs w:val="28"/>
        </w:rPr>
        <w:t xml:space="preserve"> Т.А. Ценности как элемент формирования организационной культуры предприятия// Приоритетные направления развития науки, технологии и техники, - 2009. –№4 </w:t>
      </w:r>
    </w:p>
    <w:p w:rsidR="00A94C83" w:rsidRPr="00A94C83" w:rsidRDefault="00A94C83" w:rsidP="00A94C83">
      <w:pPr>
        <w:pStyle w:val="a6"/>
        <w:numPr>
          <w:ilvl w:val="0"/>
          <w:numId w:val="39"/>
        </w:numPr>
        <w:spacing w:line="360" w:lineRule="auto"/>
        <w:rPr>
          <w:rFonts w:ascii="Times New Roman" w:hAnsi="Times New Roman" w:cs="Times New Roman"/>
          <w:sz w:val="28"/>
          <w:szCs w:val="28"/>
        </w:rPr>
      </w:pPr>
      <w:r w:rsidRPr="00A94C83">
        <w:rPr>
          <w:rFonts w:ascii="Times New Roman" w:hAnsi="Times New Roman" w:cs="Times New Roman"/>
          <w:sz w:val="28"/>
          <w:szCs w:val="28"/>
        </w:rPr>
        <w:t xml:space="preserve">Карташова Л.В., Никонова Т.В., </w:t>
      </w:r>
      <w:proofErr w:type="spellStart"/>
      <w:r w:rsidRPr="00A94C83">
        <w:rPr>
          <w:rFonts w:ascii="Times New Roman" w:hAnsi="Times New Roman" w:cs="Times New Roman"/>
          <w:sz w:val="28"/>
          <w:szCs w:val="28"/>
        </w:rPr>
        <w:t>Соломанидина</w:t>
      </w:r>
      <w:proofErr w:type="spellEnd"/>
      <w:r w:rsidRPr="00A94C83">
        <w:rPr>
          <w:rFonts w:ascii="Times New Roman" w:hAnsi="Times New Roman" w:cs="Times New Roman"/>
          <w:sz w:val="28"/>
          <w:szCs w:val="28"/>
        </w:rPr>
        <w:t xml:space="preserve"> Т.О. Организационное поведение: Учебник. — М.: ИНФРА-М, 2001. — 220 </w:t>
      </w:r>
      <w:proofErr w:type="gramStart"/>
      <w:r w:rsidRPr="00A94C83">
        <w:rPr>
          <w:rFonts w:ascii="Times New Roman" w:hAnsi="Times New Roman" w:cs="Times New Roman"/>
          <w:sz w:val="28"/>
          <w:szCs w:val="28"/>
        </w:rPr>
        <w:t>с</w:t>
      </w:r>
      <w:proofErr w:type="gramEnd"/>
      <w:r w:rsidRPr="00A94C83">
        <w:rPr>
          <w:rFonts w:ascii="Times New Roman" w:hAnsi="Times New Roman" w:cs="Times New Roman"/>
          <w:sz w:val="28"/>
          <w:szCs w:val="28"/>
        </w:rPr>
        <w:t>. — (</w:t>
      </w:r>
      <w:proofErr w:type="gramStart"/>
      <w:r w:rsidRPr="00A94C83">
        <w:rPr>
          <w:rFonts w:ascii="Times New Roman" w:hAnsi="Times New Roman" w:cs="Times New Roman"/>
          <w:sz w:val="28"/>
          <w:szCs w:val="28"/>
        </w:rPr>
        <w:t>Серия</w:t>
      </w:r>
      <w:proofErr w:type="gramEnd"/>
      <w:r w:rsidRPr="00A94C83">
        <w:rPr>
          <w:rFonts w:ascii="Times New Roman" w:hAnsi="Times New Roman" w:cs="Times New Roman"/>
          <w:sz w:val="28"/>
          <w:szCs w:val="28"/>
        </w:rPr>
        <w:t xml:space="preserve"> «Высшее образование»).</w:t>
      </w:r>
    </w:p>
    <w:p w:rsidR="004159CD" w:rsidRPr="00A94C83" w:rsidRDefault="00A94C83" w:rsidP="00A94C83">
      <w:pPr>
        <w:pStyle w:val="a6"/>
        <w:numPr>
          <w:ilvl w:val="0"/>
          <w:numId w:val="39"/>
        </w:numPr>
        <w:spacing w:line="360" w:lineRule="auto"/>
        <w:rPr>
          <w:rFonts w:ascii="Times New Roman" w:hAnsi="Times New Roman" w:cs="Times New Roman"/>
          <w:sz w:val="28"/>
          <w:szCs w:val="28"/>
        </w:rPr>
      </w:pPr>
      <w:r w:rsidRPr="00A94C83">
        <w:rPr>
          <w:rFonts w:ascii="Times New Roman" w:hAnsi="Times New Roman" w:cs="Times New Roman"/>
          <w:sz w:val="28"/>
          <w:szCs w:val="28"/>
        </w:rPr>
        <w:t>Корж Н.В. Проблема ценностей и установок в психологии// Вопросы современной науки и практики. – 2011. - №3. – С. 327- 332</w:t>
      </w:r>
    </w:p>
    <w:p w:rsidR="004159CD" w:rsidRPr="00A94C83" w:rsidRDefault="004159CD" w:rsidP="00A94C83">
      <w:pPr>
        <w:pStyle w:val="a6"/>
        <w:numPr>
          <w:ilvl w:val="0"/>
          <w:numId w:val="39"/>
        </w:numPr>
        <w:spacing w:line="360" w:lineRule="auto"/>
        <w:rPr>
          <w:rFonts w:ascii="Times New Roman" w:hAnsi="Times New Roman" w:cs="Times New Roman"/>
          <w:sz w:val="28"/>
          <w:szCs w:val="28"/>
        </w:rPr>
      </w:pPr>
      <w:r w:rsidRPr="00A94C83">
        <w:rPr>
          <w:rFonts w:ascii="Times New Roman" w:hAnsi="Times New Roman" w:cs="Times New Roman"/>
          <w:sz w:val="28"/>
          <w:szCs w:val="28"/>
        </w:rPr>
        <w:t>Король Н.В. Особенности представлений о жизненных ценностях у мужчин в период ранней, средней и поздней взрослости // Философия и социальные науки. – 2013. -№1. – С. 92-96</w:t>
      </w:r>
    </w:p>
    <w:p w:rsidR="00A94C83" w:rsidRPr="00A94C83" w:rsidRDefault="004159CD" w:rsidP="00A94C83">
      <w:pPr>
        <w:pStyle w:val="a3"/>
        <w:numPr>
          <w:ilvl w:val="0"/>
          <w:numId w:val="39"/>
        </w:numPr>
        <w:spacing w:line="360" w:lineRule="auto"/>
        <w:rPr>
          <w:rFonts w:ascii="Times New Roman" w:hAnsi="Times New Roman"/>
          <w:sz w:val="28"/>
          <w:szCs w:val="28"/>
        </w:rPr>
      </w:pPr>
      <w:proofErr w:type="spellStart"/>
      <w:r w:rsidRPr="00A94C83">
        <w:rPr>
          <w:rFonts w:ascii="Times New Roman" w:hAnsi="Times New Roman"/>
          <w:sz w:val="28"/>
          <w:szCs w:val="28"/>
        </w:rPr>
        <w:t>Одегов</w:t>
      </w:r>
      <w:proofErr w:type="spellEnd"/>
      <w:r w:rsidRPr="00A94C83">
        <w:rPr>
          <w:rFonts w:ascii="Times New Roman" w:hAnsi="Times New Roman"/>
          <w:sz w:val="28"/>
          <w:szCs w:val="28"/>
        </w:rPr>
        <w:t xml:space="preserve"> Ю.Г., Руденко Г.Г., </w:t>
      </w:r>
      <w:proofErr w:type="spellStart"/>
      <w:r w:rsidRPr="00A94C83">
        <w:rPr>
          <w:rFonts w:ascii="Times New Roman" w:hAnsi="Times New Roman"/>
          <w:sz w:val="28"/>
          <w:szCs w:val="28"/>
        </w:rPr>
        <w:t>Апенко</w:t>
      </w:r>
      <w:proofErr w:type="spellEnd"/>
      <w:r w:rsidRPr="00A94C83">
        <w:rPr>
          <w:rFonts w:ascii="Times New Roman" w:hAnsi="Times New Roman"/>
          <w:sz w:val="28"/>
          <w:szCs w:val="28"/>
        </w:rPr>
        <w:t xml:space="preserve"> С.Н., </w:t>
      </w:r>
      <w:proofErr w:type="spellStart"/>
      <w:r w:rsidRPr="00A94C83">
        <w:rPr>
          <w:rFonts w:ascii="Times New Roman" w:hAnsi="Times New Roman"/>
          <w:sz w:val="28"/>
          <w:szCs w:val="28"/>
        </w:rPr>
        <w:t>Мерко</w:t>
      </w:r>
      <w:proofErr w:type="spellEnd"/>
      <w:r w:rsidRPr="00A94C83">
        <w:rPr>
          <w:rFonts w:ascii="Times New Roman" w:hAnsi="Times New Roman"/>
          <w:sz w:val="28"/>
          <w:szCs w:val="28"/>
        </w:rPr>
        <w:t xml:space="preserve"> А.И Мотивация персонала: Учеб</w:t>
      </w:r>
      <w:proofErr w:type="gramStart"/>
      <w:r w:rsidRPr="00A94C83">
        <w:rPr>
          <w:rFonts w:ascii="Times New Roman" w:hAnsi="Times New Roman"/>
          <w:sz w:val="28"/>
          <w:szCs w:val="28"/>
        </w:rPr>
        <w:t>.</w:t>
      </w:r>
      <w:proofErr w:type="gramEnd"/>
      <w:r w:rsidRPr="00A94C83">
        <w:rPr>
          <w:rFonts w:ascii="Times New Roman" w:hAnsi="Times New Roman"/>
          <w:sz w:val="28"/>
          <w:szCs w:val="28"/>
        </w:rPr>
        <w:t xml:space="preserve"> </w:t>
      </w:r>
      <w:proofErr w:type="gramStart"/>
      <w:r w:rsidRPr="00A94C83">
        <w:rPr>
          <w:rFonts w:ascii="Times New Roman" w:hAnsi="Times New Roman"/>
          <w:sz w:val="28"/>
          <w:szCs w:val="28"/>
        </w:rPr>
        <w:t>п</w:t>
      </w:r>
      <w:proofErr w:type="gramEnd"/>
      <w:r w:rsidRPr="00A94C83">
        <w:rPr>
          <w:rFonts w:ascii="Times New Roman" w:hAnsi="Times New Roman"/>
          <w:sz w:val="28"/>
          <w:szCs w:val="28"/>
        </w:rPr>
        <w:t>особие. Практические задания (практикум). – М.: Издательство «Альфа-пресс», 2010</w:t>
      </w:r>
    </w:p>
    <w:p w:rsidR="00A94C83" w:rsidRPr="00A94C83" w:rsidRDefault="00A94C83" w:rsidP="00A94C83">
      <w:pPr>
        <w:pStyle w:val="a6"/>
        <w:numPr>
          <w:ilvl w:val="0"/>
          <w:numId w:val="39"/>
        </w:numPr>
        <w:spacing w:line="360" w:lineRule="auto"/>
        <w:rPr>
          <w:rFonts w:ascii="Times New Roman" w:hAnsi="Times New Roman" w:cs="Times New Roman"/>
          <w:sz w:val="28"/>
          <w:szCs w:val="28"/>
        </w:rPr>
      </w:pPr>
      <w:r w:rsidRPr="00A94C83">
        <w:rPr>
          <w:rStyle w:val="nowrap"/>
          <w:rFonts w:ascii="Times New Roman" w:hAnsi="Times New Roman" w:cs="Times New Roman"/>
          <w:sz w:val="28"/>
          <w:szCs w:val="28"/>
          <w:bdr w:val="none" w:sz="0" w:space="0" w:color="auto" w:frame="1"/>
        </w:rPr>
        <w:t>Попова Е. П.</w:t>
      </w:r>
      <w:r w:rsidRPr="00A94C83">
        <w:rPr>
          <w:rStyle w:val="apple-converted-space"/>
          <w:rFonts w:ascii="Times New Roman" w:hAnsi="Times New Roman" w:cs="Times New Roman"/>
          <w:sz w:val="28"/>
          <w:szCs w:val="28"/>
        </w:rPr>
        <w:t> </w:t>
      </w:r>
      <w:r w:rsidRPr="00A94C83">
        <w:rPr>
          <w:rFonts w:ascii="Times New Roman" w:hAnsi="Times New Roman" w:cs="Times New Roman"/>
          <w:sz w:val="28"/>
          <w:szCs w:val="28"/>
          <w:bdr w:val="none" w:sz="0" w:space="0" w:color="auto" w:frame="1"/>
        </w:rPr>
        <w:t>Выбор ориентиров развития вузов: взгляд с позиции организационной теории</w:t>
      </w:r>
      <w:r w:rsidRPr="00A94C83">
        <w:rPr>
          <w:rFonts w:ascii="Times New Roman" w:hAnsi="Times New Roman" w:cs="Times New Roman"/>
          <w:sz w:val="28"/>
          <w:szCs w:val="28"/>
        </w:rPr>
        <w:t> // Социология образования. 2012. № 9. С. 59-70.</w:t>
      </w:r>
    </w:p>
    <w:p w:rsidR="00A94C83" w:rsidRPr="00A94C83" w:rsidRDefault="00A94C83" w:rsidP="00A94C83">
      <w:pPr>
        <w:pStyle w:val="a6"/>
        <w:numPr>
          <w:ilvl w:val="0"/>
          <w:numId w:val="39"/>
        </w:numPr>
        <w:spacing w:line="360" w:lineRule="auto"/>
        <w:rPr>
          <w:rFonts w:ascii="Times New Roman" w:hAnsi="Times New Roman" w:cs="Times New Roman"/>
          <w:sz w:val="28"/>
          <w:szCs w:val="28"/>
        </w:rPr>
      </w:pPr>
      <w:proofErr w:type="spellStart"/>
      <w:r w:rsidRPr="00A94C83">
        <w:rPr>
          <w:rFonts w:ascii="Times New Roman" w:hAnsi="Times New Roman" w:cs="Times New Roman"/>
          <w:sz w:val="28"/>
          <w:szCs w:val="28"/>
        </w:rPr>
        <w:t>Почебут</w:t>
      </w:r>
      <w:proofErr w:type="spellEnd"/>
      <w:r w:rsidRPr="00A94C83">
        <w:rPr>
          <w:rFonts w:ascii="Times New Roman" w:hAnsi="Times New Roman" w:cs="Times New Roman"/>
          <w:sz w:val="28"/>
          <w:szCs w:val="28"/>
        </w:rPr>
        <w:t xml:space="preserve"> Л.Г. Социальная Психология. </w:t>
      </w:r>
      <w:proofErr w:type="spellStart"/>
      <w:r w:rsidRPr="00A94C83">
        <w:rPr>
          <w:rFonts w:ascii="Times New Roman" w:hAnsi="Times New Roman" w:cs="Times New Roman"/>
          <w:sz w:val="28"/>
          <w:szCs w:val="28"/>
        </w:rPr>
        <w:t>Спб</w:t>
      </w:r>
      <w:proofErr w:type="spellEnd"/>
      <w:r w:rsidRPr="00A94C83">
        <w:rPr>
          <w:rFonts w:ascii="Times New Roman" w:hAnsi="Times New Roman" w:cs="Times New Roman"/>
          <w:sz w:val="28"/>
          <w:szCs w:val="28"/>
        </w:rPr>
        <w:t>: Питер, 2010 – 665с.</w:t>
      </w:r>
    </w:p>
    <w:p w:rsidR="004159CD" w:rsidRPr="00A94C83" w:rsidRDefault="004159CD" w:rsidP="00A94C83">
      <w:pPr>
        <w:pStyle w:val="a3"/>
        <w:numPr>
          <w:ilvl w:val="0"/>
          <w:numId w:val="39"/>
        </w:numPr>
        <w:spacing w:line="360" w:lineRule="auto"/>
        <w:rPr>
          <w:rFonts w:ascii="Times New Roman" w:hAnsi="Times New Roman"/>
          <w:sz w:val="28"/>
          <w:szCs w:val="28"/>
        </w:rPr>
      </w:pPr>
      <w:proofErr w:type="spellStart"/>
      <w:r w:rsidRPr="00A94C83">
        <w:rPr>
          <w:rFonts w:ascii="Times New Roman" w:hAnsi="Times New Roman"/>
          <w:sz w:val="28"/>
          <w:szCs w:val="28"/>
        </w:rPr>
        <w:lastRenderedPageBreak/>
        <w:t>Стояновская</w:t>
      </w:r>
      <w:proofErr w:type="spellEnd"/>
      <w:r w:rsidRPr="00A94C83">
        <w:rPr>
          <w:rFonts w:ascii="Times New Roman" w:hAnsi="Times New Roman"/>
          <w:sz w:val="28"/>
          <w:szCs w:val="28"/>
        </w:rPr>
        <w:t xml:space="preserve"> И. Организационная культура и мотивация персонала через ценности//Проблемы теории и практики управления, - 2012. -№6 – С. 98</w:t>
      </w:r>
    </w:p>
    <w:p w:rsidR="004159CD" w:rsidRPr="00A94C83" w:rsidRDefault="004159CD" w:rsidP="00A94C83">
      <w:pPr>
        <w:pStyle w:val="a3"/>
        <w:numPr>
          <w:ilvl w:val="0"/>
          <w:numId w:val="39"/>
        </w:numPr>
        <w:spacing w:line="360" w:lineRule="auto"/>
        <w:rPr>
          <w:rFonts w:ascii="Times New Roman" w:hAnsi="Times New Roman"/>
          <w:sz w:val="28"/>
          <w:szCs w:val="28"/>
        </w:rPr>
      </w:pPr>
      <w:r w:rsidRPr="00A94C83">
        <w:rPr>
          <w:rFonts w:ascii="Times New Roman" w:hAnsi="Times New Roman"/>
          <w:sz w:val="28"/>
          <w:szCs w:val="28"/>
        </w:rPr>
        <w:t>Тихомирова О.Г. Организа</w:t>
      </w:r>
      <w:r w:rsidR="00A94C83">
        <w:rPr>
          <w:rFonts w:ascii="Times New Roman" w:hAnsi="Times New Roman"/>
          <w:sz w:val="28"/>
          <w:szCs w:val="28"/>
        </w:rPr>
        <w:t xml:space="preserve">ционная культура: формирование </w:t>
      </w:r>
      <w:r w:rsidRPr="00A94C83">
        <w:rPr>
          <w:rFonts w:ascii="Times New Roman" w:hAnsi="Times New Roman"/>
          <w:sz w:val="28"/>
          <w:szCs w:val="28"/>
        </w:rPr>
        <w:t>развитие и</w:t>
      </w:r>
      <w:r w:rsidR="00A94C83">
        <w:rPr>
          <w:rFonts w:ascii="Times New Roman" w:hAnsi="Times New Roman"/>
          <w:sz w:val="28"/>
          <w:szCs w:val="28"/>
        </w:rPr>
        <w:t xml:space="preserve"> </w:t>
      </w:r>
      <w:r w:rsidRPr="00A94C83">
        <w:rPr>
          <w:rFonts w:ascii="Times New Roman" w:hAnsi="Times New Roman"/>
          <w:sz w:val="28"/>
          <w:szCs w:val="28"/>
        </w:rPr>
        <w:t xml:space="preserve">оценка: </w:t>
      </w:r>
      <w:proofErr w:type="spellStart"/>
      <w:r w:rsidRPr="00A94C83">
        <w:rPr>
          <w:rFonts w:ascii="Times New Roman" w:hAnsi="Times New Roman"/>
          <w:sz w:val="28"/>
          <w:szCs w:val="28"/>
        </w:rPr>
        <w:t>Учеб</w:t>
      </w:r>
      <w:proofErr w:type="gramStart"/>
      <w:r w:rsidRPr="00A94C83">
        <w:rPr>
          <w:rFonts w:ascii="Times New Roman" w:hAnsi="Times New Roman"/>
          <w:sz w:val="28"/>
          <w:szCs w:val="28"/>
        </w:rPr>
        <w:t>.п</w:t>
      </w:r>
      <w:proofErr w:type="gramEnd"/>
      <w:r w:rsidRPr="00A94C83">
        <w:rPr>
          <w:rFonts w:ascii="Times New Roman" w:hAnsi="Times New Roman"/>
          <w:sz w:val="28"/>
          <w:szCs w:val="28"/>
        </w:rPr>
        <w:t>особие</w:t>
      </w:r>
      <w:proofErr w:type="spellEnd"/>
      <w:r w:rsidRPr="00A94C83">
        <w:rPr>
          <w:rFonts w:ascii="Times New Roman" w:hAnsi="Times New Roman"/>
          <w:sz w:val="28"/>
          <w:szCs w:val="28"/>
        </w:rPr>
        <w:t>. – М.: ИНФРА-М, 2011</w:t>
      </w:r>
    </w:p>
    <w:p w:rsidR="004159CD" w:rsidRPr="00A94C83" w:rsidRDefault="004159CD" w:rsidP="00A94C83">
      <w:pPr>
        <w:pStyle w:val="a6"/>
        <w:numPr>
          <w:ilvl w:val="0"/>
          <w:numId w:val="39"/>
        </w:numPr>
        <w:spacing w:line="360" w:lineRule="auto"/>
        <w:rPr>
          <w:rFonts w:ascii="Times New Roman" w:hAnsi="Times New Roman" w:cs="Times New Roman"/>
          <w:sz w:val="28"/>
          <w:szCs w:val="28"/>
        </w:rPr>
      </w:pPr>
      <w:proofErr w:type="spellStart"/>
      <w:r w:rsidRPr="00A94C83">
        <w:rPr>
          <w:rFonts w:ascii="Times New Roman" w:hAnsi="Times New Roman" w:cs="Times New Roman"/>
          <w:sz w:val="28"/>
          <w:szCs w:val="28"/>
        </w:rPr>
        <w:t>Минцберг</w:t>
      </w:r>
      <w:proofErr w:type="spellEnd"/>
      <w:r w:rsidRPr="00A94C83">
        <w:rPr>
          <w:rFonts w:ascii="Times New Roman" w:hAnsi="Times New Roman" w:cs="Times New Roman"/>
          <w:sz w:val="28"/>
          <w:szCs w:val="28"/>
        </w:rPr>
        <w:t xml:space="preserve"> Г. Структура в кулаке: создание эффективной организации. – СПб</w:t>
      </w:r>
      <w:proofErr w:type="gramStart"/>
      <w:r w:rsidRPr="00A94C83">
        <w:rPr>
          <w:rFonts w:ascii="Times New Roman" w:hAnsi="Times New Roman" w:cs="Times New Roman"/>
          <w:sz w:val="28"/>
          <w:szCs w:val="28"/>
        </w:rPr>
        <w:t xml:space="preserve">.: </w:t>
      </w:r>
      <w:proofErr w:type="gramEnd"/>
      <w:r w:rsidRPr="00A94C83">
        <w:rPr>
          <w:rFonts w:ascii="Times New Roman" w:hAnsi="Times New Roman" w:cs="Times New Roman"/>
          <w:sz w:val="28"/>
          <w:szCs w:val="28"/>
        </w:rPr>
        <w:t>Питер, 2002</w:t>
      </w:r>
    </w:p>
    <w:p w:rsidR="00A94C83" w:rsidRPr="00A94C83" w:rsidRDefault="00A94C83" w:rsidP="00A94C83">
      <w:pPr>
        <w:pStyle w:val="a3"/>
        <w:numPr>
          <w:ilvl w:val="0"/>
          <w:numId w:val="39"/>
        </w:numPr>
        <w:spacing w:line="360" w:lineRule="auto"/>
        <w:rPr>
          <w:rFonts w:ascii="Times New Roman" w:hAnsi="Times New Roman"/>
          <w:sz w:val="28"/>
          <w:szCs w:val="28"/>
        </w:rPr>
      </w:pPr>
      <w:r w:rsidRPr="00A94C83">
        <w:rPr>
          <w:rFonts w:ascii="Times New Roman" w:hAnsi="Times New Roman"/>
          <w:sz w:val="28"/>
          <w:szCs w:val="28"/>
        </w:rPr>
        <w:t>Декларация ценносте</w:t>
      </w:r>
      <w:proofErr w:type="gramStart"/>
      <w:r w:rsidRPr="00A94C83">
        <w:rPr>
          <w:rFonts w:ascii="Times New Roman" w:hAnsi="Times New Roman"/>
          <w:sz w:val="28"/>
          <w:szCs w:val="28"/>
        </w:rPr>
        <w:t>й(</w:t>
      </w:r>
      <w:proofErr w:type="gramEnd"/>
      <w:r w:rsidRPr="00A94C83">
        <w:rPr>
          <w:rFonts w:ascii="Times New Roman" w:hAnsi="Times New Roman"/>
          <w:sz w:val="28"/>
          <w:szCs w:val="28"/>
        </w:rPr>
        <w:t>проект) [Электронный ресурс]// Национальный исследовательский университет «Высшая школа экономики»: [сайт]. Режим доступа: http://www.hse.ru/values</w:t>
      </w:r>
    </w:p>
    <w:p w:rsidR="00A94C83" w:rsidRPr="00A94C83" w:rsidRDefault="00A94C83" w:rsidP="00A94C83">
      <w:pPr>
        <w:pStyle w:val="a6"/>
        <w:numPr>
          <w:ilvl w:val="0"/>
          <w:numId w:val="39"/>
        </w:numPr>
        <w:spacing w:line="360" w:lineRule="auto"/>
        <w:rPr>
          <w:rFonts w:ascii="Times New Roman" w:eastAsia="Batang" w:hAnsi="Times New Roman" w:cs="Times New Roman"/>
          <w:sz w:val="28"/>
          <w:szCs w:val="28"/>
        </w:rPr>
      </w:pPr>
      <w:r w:rsidRPr="00A94C83">
        <w:rPr>
          <w:rFonts w:ascii="Times New Roman" w:hAnsi="Times New Roman" w:cs="Times New Roman"/>
          <w:bCs/>
          <w:sz w:val="28"/>
          <w:szCs w:val="28"/>
        </w:rPr>
        <w:t>Студенты, обучающиеся в НИУ ВШЭ в 1993−2014 гг</w:t>
      </w:r>
      <w:r w:rsidRPr="00A94C83">
        <w:rPr>
          <w:rFonts w:ascii="Times New Roman" w:eastAsia="Times New Roman" w:hAnsi="Times New Roman" w:cs="Times New Roman"/>
          <w:bCs/>
          <w:sz w:val="28"/>
          <w:szCs w:val="28"/>
          <w:lang w:eastAsia="ru-RU"/>
        </w:rPr>
        <w:t xml:space="preserve">. [Электронный ресурс]// Национальный исследовательский университет «Высшая школа экономики» [сайт]. Режим доступа: </w:t>
      </w:r>
      <w:hyperlink r:id="rId10" w:history="1">
        <w:r w:rsidRPr="00A94C83">
          <w:rPr>
            <w:rStyle w:val="af0"/>
            <w:rFonts w:ascii="Times New Roman" w:eastAsia="Times New Roman" w:hAnsi="Times New Roman" w:cs="Times New Roman"/>
            <w:sz w:val="28"/>
            <w:szCs w:val="28"/>
            <w:lang w:eastAsia="ru-RU"/>
          </w:rPr>
          <w:t>http://www.hse.ru/figures/312022.html</w:t>
        </w:r>
      </w:hyperlink>
    </w:p>
    <w:p w:rsidR="004159CD" w:rsidRPr="00A94C83" w:rsidRDefault="004159CD" w:rsidP="00A94C83">
      <w:pPr>
        <w:pStyle w:val="3"/>
        <w:numPr>
          <w:ilvl w:val="0"/>
          <w:numId w:val="39"/>
        </w:numPr>
        <w:shd w:val="clear" w:color="auto" w:fill="FFFFFF"/>
        <w:spacing w:before="0" w:line="360" w:lineRule="auto"/>
        <w:rPr>
          <w:rFonts w:ascii="Times New Roman" w:eastAsia="Times New Roman" w:hAnsi="Times New Roman" w:cs="Times New Roman"/>
          <w:b w:val="0"/>
          <w:bCs w:val="0"/>
          <w:color w:val="auto"/>
          <w:sz w:val="28"/>
          <w:szCs w:val="28"/>
          <w:lang w:eastAsia="ru-RU"/>
        </w:rPr>
      </w:pPr>
      <w:bookmarkStart w:id="24" w:name="_Toc389835336"/>
      <w:r w:rsidRPr="00A94C83">
        <w:rPr>
          <w:rFonts w:ascii="Times New Roman" w:eastAsia="Times New Roman" w:hAnsi="Times New Roman" w:cs="Times New Roman"/>
          <w:b w:val="0"/>
          <w:bCs w:val="0"/>
          <w:color w:val="auto"/>
          <w:sz w:val="28"/>
          <w:szCs w:val="28"/>
          <w:lang w:eastAsia="ru-RU"/>
        </w:rPr>
        <w:t>Штатные преподаватели НИУ ВШЭ (Москва) в 1993−2014 гг. [Электронный ресурс]// Национальный исследовательский университет «Высшая школа экономики» [сайт]. Режим доступа: http://www.hse.ru/figures/6873231.html</w:t>
      </w:r>
      <w:bookmarkEnd w:id="24"/>
    </w:p>
    <w:p w:rsidR="004159CD" w:rsidRPr="004159CD" w:rsidRDefault="004159CD" w:rsidP="004159CD">
      <w:pPr>
        <w:pStyle w:val="a3"/>
        <w:rPr>
          <w:rFonts w:ascii="Times New Roman" w:hAnsi="Times New Roman"/>
          <w:sz w:val="28"/>
          <w:szCs w:val="28"/>
        </w:rPr>
      </w:pPr>
    </w:p>
    <w:p w:rsidR="004159CD" w:rsidRDefault="004159CD"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A94C83" w:rsidRDefault="00A94C83" w:rsidP="004159CD">
      <w:pPr>
        <w:rPr>
          <w:rFonts w:ascii="Times New Roman" w:eastAsia="Batang" w:hAnsi="Times New Roman" w:cs="Times New Roman"/>
          <w:sz w:val="28"/>
          <w:szCs w:val="28"/>
        </w:rPr>
      </w:pPr>
    </w:p>
    <w:p w:rsidR="0070553A" w:rsidRDefault="0070553A" w:rsidP="00A94C83">
      <w:pPr>
        <w:pStyle w:val="2"/>
        <w:rPr>
          <w:rFonts w:ascii="Times New Roman" w:hAnsi="Times New Roman" w:cs="Times New Roman"/>
          <w:sz w:val="28"/>
          <w:szCs w:val="28"/>
        </w:rPr>
      </w:pPr>
      <w:bookmarkStart w:id="25" w:name="_Toc389835337"/>
      <w:r>
        <w:rPr>
          <w:rFonts w:ascii="Times New Roman" w:hAnsi="Times New Roman" w:cs="Times New Roman"/>
          <w:sz w:val="28"/>
          <w:szCs w:val="28"/>
        </w:rPr>
        <w:t>Приложение</w:t>
      </w:r>
      <w:bookmarkEnd w:id="25"/>
      <w:r>
        <w:rPr>
          <w:rFonts w:ascii="Times New Roman" w:hAnsi="Times New Roman" w:cs="Times New Roman"/>
          <w:sz w:val="28"/>
          <w:szCs w:val="28"/>
        </w:rPr>
        <w:t xml:space="preserve"> </w:t>
      </w:r>
      <w:r w:rsidR="00A94C83" w:rsidRPr="00294876">
        <w:rPr>
          <w:rFonts w:ascii="Times New Roman" w:hAnsi="Times New Roman" w:cs="Times New Roman"/>
          <w:sz w:val="28"/>
          <w:szCs w:val="28"/>
        </w:rPr>
        <w:t xml:space="preserve"> </w:t>
      </w:r>
    </w:p>
    <w:p w:rsidR="00A94C83" w:rsidRPr="00294876" w:rsidRDefault="00A94C83" w:rsidP="00A94C83">
      <w:pPr>
        <w:pStyle w:val="2"/>
        <w:rPr>
          <w:rFonts w:ascii="Times New Roman" w:hAnsi="Times New Roman" w:cs="Times New Roman"/>
          <w:sz w:val="28"/>
          <w:szCs w:val="28"/>
        </w:rPr>
      </w:pPr>
      <w:bookmarkStart w:id="26" w:name="_Toc389835338"/>
      <w:r w:rsidRPr="00294876">
        <w:rPr>
          <w:rFonts w:ascii="Times New Roman" w:hAnsi="Times New Roman" w:cs="Times New Roman"/>
          <w:sz w:val="28"/>
          <w:szCs w:val="28"/>
        </w:rPr>
        <w:t>Вопросы из анкеты «Мониторинг преподавательской жизни -2012», проводимой центром внутреннего мониторинга НИУ ВШЭ.</w:t>
      </w:r>
      <w:bookmarkEnd w:id="26"/>
    </w:p>
    <w:p w:rsidR="00A94C83" w:rsidRPr="00996325" w:rsidRDefault="00A94C83" w:rsidP="00A94C83">
      <w:pPr>
        <w:pStyle w:val="a6"/>
        <w:numPr>
          <w:ilvl w:val="0"/>
          <w:numId w:val="18"/>
        </w:numPr>
        <w:spacing w:line="360" w:lineRule="auto"/>
        <w:jc w:val="both"/>
        <w:rPr>
          <w:rFonts w:ascii="Times New Roman" w:hAnsi="Times New Roman" w:cs="Times New Roman"/>
          <w:i/>
          <w:color w:val="000000"/>
          <w:sz w:val="28"/>
          <w:szCs w:val="28"/>
        </w:rPr>
      </w:pPr>
      <w:r w:rsidRPr="00996325">
        <w:rPr>
          <w:rFonts w:ascii="Times New Roman" w:hAnsi="Times New Roman" w:cs="Times New Roman"/>
          <w:i/>
          <w:color w:val="000000"/>
          <w:sz w:val="28"/>
          <w:szCs w:val="28"/>
        </w:rPr>
        <w:t>Сотрудничество и заинтересованность друг в друге</w:t>
      </w:r>
    </w:p>
    <w:p w:rsidR="00A94C83" w:rsidRDefault="00A94C83" w:rsidP="00A94C83">
      <w:pPr>
        <w:pStyle w:val="a6"/>
        <w:spacing w:line="360" w:lineRule="auto"/>
        <w:ind w:left="780"/>
        <w:jc w:val="both"/>
        <w:rPr>
          <w:rFonts w:ascii="Times New Roman" w:hAnsi="Times New Roman" w:cs="Times New Roman"/>
          <w:sz w:val="28"/>
          <w:szCs w:val="28"/>
        </w:rPr>
      </w:pPr>
      <w:r w:rsidRPr="00996325">
        <w:rPr>
          <w:rFonts w:ascii="Times New Roman" w:hAnsi="Times New Roman" w:cs="Times New Roman"/>
          <w:sz w:val="28"/>
          <w:szCs w:val="28"/>
        </w:rPr>
        <w:t>Оцените атмосферу в коллективе Вашей кафедры по следующим критериям:</w:t>
      </w:r>
    </w:p>
    <w:p w:rsidR="00A94C83" w:rsidRDefault="00A94C83" w:rsidP="00A94C83">
      <w:pPr>
        <w:pStyle w:val="a6"/>
        <w:spacing w:line="360" w:lineRule="auto"/>
        <w:ind w:left="780"/>
        <w:jc w:val="both"/>
        <w:rPr>
          <w:rFonts w:ascii="Times New Roman" w:hAnsi="Times New Roman" w:cs="Times New Roman"/>
          <w:sz w:val="28"/>
          <w:szCs w:val="28"/>
        </w:rPr>
      </w:pPr>
      <w:r>
        <w:rPr>
          <w:i/>
          <w:iCs/>
          <w:color w:val="000000"/>
          <w:sz w:val="27"/>
          <w:szCs w:val="27"/>
        </w:rPr>
        <w:t>«1» – критерий слабо выражен, «5» – критерий выражен в большой мере. Если Вы не прикреплены к какой-либо кафедре, отвечайте про подразделение (факультет, школу, департамент и т.д.), на котором Вы оформлены в качестве преподавателя.</w:t>
      </w:r>
    </w:p>
    <w:tbl>
      <w:tblPr>
        <w:tblStyle w:val="aa"/>
        <w:tblW w:w="0" w:type="auto"/>
        <w:tblInd w:w="780" w:type="dxa"/>
        <w:tblLook w:val="04A0"/>
      </w:tblPr>
      <w:tblGrid>
        <w:gridCol w:w="2057"/>
        <w:gridCol w:w="936"/>
        <w:gridCol w:w="936"/>
        <w:gridCol w:w="937"/>
        <w:gridCol w:w="937"/>
        <w:gridCol w:w="937"/>
        <w:gridCol w:w="1766"/>
      </w:tblGrid>
      <w:tr w:rsidR="00A94C83" w:rsidTr="00D5660F">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6"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326"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32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32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32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32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Затрудняюсь ответить</w:t>
            </w:r>
          </w:p>
        </w:tc>
      </w:tr>
      <w:tr w:rsidR="00A94C83" w:rsidTr="00D5660F">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Взаимопомощь</w:t>
            </w:r>
          </w:p>
        </w:tc>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r>
      <w:tr w:rsidR="00A94C83" w:rsidTr="00D5660F">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r>
              <w:rPr>
                <w:rFonts w:ascii="Times New Roman" w:hAnsi="Times New Roman" w:cs="Times New Roman"/>
                <w:sz w:val="28"/>
                <w:szCs w:val="28"/>
              </w:rPr>
              <w:t>Дружелюбие</w:t>
            </w:r>
          </w:p>
        </w:tc>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r>
    </w:tbl>
    <w:p w:rsidR="00A94C83" w:rsidRDefault="00A94C83" w:rsidP="00A94C83">
      <w:pPr>
        <w:pStyle w:val="a6"/>
        <w:spacing w:line="360" w:lineRule="auto"/>
        <w:ind w:left="780"/>
        <w:jc w:val="both"/>
        <w:rPr>
          <w:rFonts w:ascii="Times New Roman" w:hAnsi="Times New Roman" w:cs="Times New Roman"/>
          <w:sz w:val="28"/>
          <w:szCs w:val="28"/>
        </w:rPr>
      </w:pPr>
    </w:p>
    <w:p w:rsidR="00A94C83" w:rsidRDefault="00A94C83" w:rsidP="00A94C83">
      <w:pPr>
        <w:pStyle w:val="a6"/>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Профессионализм</w:t>
      </w:r>
    </w:p>
    <w:p w:rsidR="00A94C83" w:rsidRDefault="00A94C83" w:rsidP="00A94C83">
      <w:pPr>
        <w:pStyle w:val="a6"/>
        <w:numPr>
          <w:ilvl w:val="0"/>
          <w:numId w:val="19"/>
        </w:numPr>
        <w:spacing w:line="360" w:lineRule="auto"/>
        <w:ind w:left="1500"/>
        <w:rPr>
          <w:i/>
          <w:iCs/>
          <w:color w:val="000000"/>
          <w:sz w:val="27"/>
          <w:szCs w:val="27"/>
        </w:rPr>
      </w:pPr>
      <w:r w:rsidRPr="00641742">
        <w:rPr>
          <w:rFonts w:ascii="Times New Roman" w:hAnsi="Times New Roman" w:cs="Times New Roman"/>
          <w:sz w:val="28"/>
          <w:szCs w:val="28"/>
        </w:rPr>
        <w:t>Оцените следующие высказывания о содержании и условиях Вашей работы в НИУ ВШЭ:</w:t>
      </w:r>
      <w:r>
        <w:rPr>
          <w:color w:val="000000"/>
          <w:sz w:val="27"/>
          <w:szCs w:val="27"/>
        </w:rPr>
        <w:br/>
      </w:r>
      <w:r>
        <w:rPr>
          <w:i/>
          <w:iCs/>
          <w:color w:val="000000"/>
          <w:sz w:val="27"/>
          <w:szCs w:val="27"/>
        </w:rPr>
        <w:t>«1» – совершенно не согласе</w:t>
      </w:r>
      <w:proofErr w:type="gramStart"/>
      <w:r>
        <w:rPr>
          <w:i/>
          <w:iCs/>
          <w:color w:val="000000"/>
          <w:sz w:val="27"/>
          <w:szCs w:val="27"/>
        </w:rPr>
        <w:t>н(</w:t>
      </w:r>
      <w:proofErr w:type="gramEnd"/>
      <w:r>
        <w:rPr>
          <w:i/>
          <w:iCs/>
          <w:color w:val="000000"/>
          <w:sz w:val="27"/>
          <w:szCs w:val="27"/>
        </w:rPr>
        <w:t>-на), «5» – полностью согласен(-на)</w:t>
      </w:r>
    </w:p>
    <w:tbl>
      <w:tblPr>
        <w:tblStyle w:val="aa"/>
        <w:tblW w:w="0" w:type="auto"/>
        <w:tblInd w:w="780" w:type="dxa"/>
        <w:tblLook w:val="04A0"/>
      </w:tblPr>
      <w:tblGrid>
        <w:gridCol w:w="3723"/>
        <w:gridCol w:w="567"/>
        <w:gridCol w:w="708"/>
        <w:gridCol w:w="567"/>
        <w:gridCol w:w="567"/>
        <w:gridCol w:w="608"/>
        <w:gridCol w:w="1766"/>
      </w:tblGrid>
      <w:tr w:rsidR="00A94C83" w:rsidTr="00D5660F">
        <w:tc>
          <w:tcPr>
            <w:tcW w:w="3723"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56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608"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766"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Затрудняюсь ответить</w:t>
            </w:r>
          </w:p>
        </w:tc>
      </w:tr>
      <w:tr w:rsidR="00A94C83" w:rsidTr="00D5660F">
        <w:tc>
          <w:tcPr>
            <w:tcW w:w="3723" w:type="dxa"/>
          </w:tcPr>
          <w:p w:rsidR="00A94C83" w:rsidRPr="00641742" w:rsidRDefault="00A94C83" w:rsidP="00D5660F">
            <w:pPr>
              <w:pStyle w:val="a6"/>
              <w:spacing w:line="360" w:lineRule="auto"/>
              <w:ind w:left="0"/>
              <w:jc w:val="both"/>
              <w:rPr>
                <w:rFonts w:ascii="Times New Roman" w:hAnsi="Times New Roman" w:cs="Times New Roman"/>
                <w:sz w:val="28"/>
                <w:szCs w:val="28"/>
              </w:rPr>
            </w:pPr>
            <w:r w:rsidRPr="00641742">
              <w:rPr>
                <w:rFonts w:ascii="Times New Roman" w:hAnsi="Times New Roman" w:cs="Times New Roman"/>
                <w:color w:val="000000"/>
                <w:sz w:val="28"/>
                <w:szCs w:val="28"/>
              </w:rPr>
              <w:lastRenderedPageBreak/>
              <w:t>Я считаю себя специалистом в своей профессиональной сфере</w:t>
            </w:r>
          </w:p>
        </w:tc>
        <w:tc>
          <w:tcPr>
            <w:tcW w:w="56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708"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56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56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608"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766" w:type="dxa"/>
          </w:tcPr>
          <w:p w:rsidR="00A94C83" w:rsidRDefault="00A94C83" w:rsidP="00D5660F">
            <w:pPr>
              <w:pStyle w:val="a6"/>
              <w:spacing w:line="360" w:lineRule="auto"/>
              <w:ind w:left="0"/>
              <w:jc w:val="both"/>
              <w:rPr>
                <w:rFonts w:ascii="Times New Roman" w:hAnsi="Times New Roman" w:cs="Times New Roman"/>
                <w:sz w:val="28"/>
                <w:szCs w:val="28"/>
              </w:rPr>
            </w:pPr>
          </w:p>
        </w:tc>
      </w:tr>
    </w:tbl>
    <w:p w:rsidR="00A94C83" w:rsidRPr="00996325" w:rsidRDefault="00A94C83" w:rsidP="00A94C83">
      <w:pPr>
        <w:pStyle w:val="a6"/>
        <w:spacing w:line="360" w:lineRule="auto"/>
        <w:ind w:left="780"/>
        <w:rPr>
          <w:rFonts w:ascii="Times New Roman" w:hAnsi="Times New Roman" w:cs="Times New Roman"/>
          <w:sz w:val="28"/>
          <w:szCs w:val="28"/>
        </w:rPr>
      </w:pPr>
    </w:p>
    <w:p w:rsidR="00A94C83" w:rsidRDefault="00A94C83" w:rsidP="00A94C83">
      <w:pPr>
        <w:pStyle w:val="a6"/>
        <w:spacing w:line="360" w:lineRule="auto"/>
        <w:ind w:left="1500"/>
        <w:jc w:val="both"/>
        <w:rPr>
          <w:rFonts w:ascii="Times New Roman" w:hAnsi="Times New Roman" w:cs="Times New Roman"/>
          <w:sz w:val="28"/>
          <w:szCs w:val="28"/>
        </w:rPr>
      </w:pPr>
    </w:p>
    <w:p w:rsidR="00A94C83" w:rsidRDefault="00A94C83" w:rsidP="00A94C83">
      <w:pPr>
        <w:pStyle w:val="a6"/>
        <w:spacing w:line="360" w:lineRule="auto"/>
        <w:ind w:left="1500"/>
        <w:jc w:val="both"/>
        <w:rPr>
          <w:rFonts w:ascii="Times New Roman" w:hAnsi="Times New Roman" w:cs="Times New Roman"/>
          <w:sz w:val="28"/>
          <w:szCs w:val="28"/>
        </w:rPr>
      </w:pPr>
    </w:p>
    <w:p w:rsidR="003A4182" w:rsidRDefault="003A4182" w:rsidP="00A94C83">
      <w:pPr>
        <w:pStyle w:val="a6"/>
        <w:spacing w:line="360" w:lineRule="auto"/>
        <w:ind w:left="1500"/>
        <w:jc w:val="both"/>
        <w:rPr>
          <w:rFonts w:ascii="Times New Roman" w:hAnsi="Times New Roman" w:cs="Times New Roman"/>
          <w:sz w:val="28"/>
          <w:szCs w:val="28"/>
        </w:rPr>
      </w:pPr>
    </w:p>
    <w:p w:rsidR="00A94C83" w:rsidRDefault="00A94C83" w:rsidP="00A94C83">
      <w:pPr>
        <w:pStyle w:val="a6"/>
        <w:numPr>
          <w:ilvl w:val="0"/>
          <w:numId w:val="19"/>
        </w:numPr>
        <w:spacing w:line="360" w:lineRule="auto"/>
        <w:ind w:left="1500"/>
        <w:jc w:val="both"/>
        <w:rPr>
          <w:rFonts w:ascii="Times New Roman" w:hAnsi="Times New Roman" w:cs="Times New Roman"/>
          <w:sz w:val="28"/>
          <w:szCs w:val="28"/>
        </w:rPr>
      </w:pPr>
      <w:r w:rsidRPr="00996325">
        <w:rPr>
          <w:rFonts w:ascii="Times New Roman" w:hAnsi="Times New Roman" w:cs="Times New Roman"/>
          <w:sz w:val="28"/>
          <w:szCs w:val="28"/>
        </w:rPr>
        <w:t>Оцените атмосферу в коллективе Вашей кафедры по следующим критериям:</w:t>
      </w:r>
    </w:p>
    <w:p w:rsidR="00A94C83" w:rsidRDefault="00A94C83" w:rsidP="00A94C83">
      <w:pPr>
        <w:pStyle w:val="a6"/>
        <w:spacing w:line="360" w:lineRule="auto"/>
        <w:ind w:left="780"/>
        <w:jc w:val="both"/>
        <w:rPr>
          <w:rFonts w:ascii="Times New Roman" w:hAnsi="Times New Roman" w:cs="Times New Roman"/>
          <w:sz w:val="28"/>
          <w:szCs w:val="28"/>
        </w:rPr>
      </w:pPr>
      <w:r>
        <w:rPr>
          <w:i/>
          <w:iCs/>
          <w:color w:val="000000"/>
          <w:sz w:val="27"/>
          <w:szCs w:val="27"/>
        </w:rPr>
        <w:t>«1» – критерий слабо выражен, «5» – критерий выражен в большой мере. Если Вы не прикреплены к какой-либо кафедре, отвечайте про подразделение (факультет, школу, департамент и т.д.), на котором Вы оформлены в качестве преподавателя.</w:t>
      </w:r>
    </w:p>
    <w:tbl>
      <w:tblPr>
        <w:tblStyle w:val="aa"/>
        <w:tblW w:w="0" w:type="auto"/>
        <w:tblInd w:w="780" w:type="dxa"/>
        <w:tblLook w:val="04A0"/>
      </w:tblPr>
      <w:tblGrid>
        <w:gridCol w:w="2395"/>
        <w:gridCol w:w="869"/>
        <w:gridCol w:w="869"/>
        <w:gridCol w:w="869"/>
        <w:gridCol w:w="869"/>
        <w:gridCol w:w="869"/>
        <w:gridCol w:w="1766"/>
      </w:tblGrid>
      <w:tr w:rsidR="00A94C83" w:rsidTr="00D5660F">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6"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326"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32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32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32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327" w:type="dxa"/>
          </w:tcPr>
          <w:p w:rsidR="00A94C83" w:rsidRDefault="00A94C83" w:rsidP="00D5660F">
            <w:pPr>
              <w:pStyle w:val="a6"/>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Затрудняюсь ответить</w:t>
            </w:r>
          </w:p>
        </w:tc>
      </w:tr>
      <w:tr w:rsidR="00A94C83" w:rsidTr="00D5660F">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Профессионализм</w:t>
            </w:r>
          </w:p>
        </w:tc>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6"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c>
          <w:tcPr>
            <w:tcW w:w="1327" w:type="dxa"/>
          </w:tcPr>
          <w:p w:rsidR="00A94C83" w:rsidRDefault="00A94C83" w:rsidP="00D5660F">
            <w:pPr>
              <w:pStyle w:val="a6"/>
              <w:spacing w:line="360" w:lineRule="auto"/>
              <w:ind w:left="0"/>
              <w:jc w:val="both"/>
              <w:rPr>
                <w:rFonts w:ascii="Times New Roman" w:hAnsi="Times New Roman" w:cs="Times New Roman"/>
                <w:sz w:val="28"/>
                <w:szCs w:val="28"/>
              </w:rPr>
            </w:pPr>
          </w:p>
        </w:tc>
      </w:tr>
    </w:tbl>
    <w:p w:rsidR="00A94C83" w:rsidRDefault="00A94C83" w:rsidP="00A94C83">
      <w:pPr>
        <w:spacing w:line="360" w:lineRule="auto"/>
        <w:ind w:firstLine="420"/>
        <w:rPr>
          <w:rFonts w:ascii="Times New Roman" w:hAnsi="Times New Roman" w:cs="Times New Roman"/>
          <w:sz w:val="28"/>
          <w:szCs w:val="28"/>
        </w:rPr>
      </w:pPr>
    </w:p>
    <w:p w:rsidR="00A94C83" w:rsidRDefault="00A94C83" w:rsidP="00A94C83">
      <w:pPr>
        <w:pStyle w:val="a6"/>
        <w:numPr>
          <w:ilvl w:val="0"/>
          <w:numId w:val="18"/>
        </w:numPr>
        <w:spacing w:line="360" w:lineRule="auto"/>
        <w:rPr>
          <w:rFonts w:ascii="Times New Roman" w:hAnsi="Times New Roman" w:cs="Times New Roman"/>
          <w:i/>
          <w:sz w:val="28"/>
          <w:szCs w:val="28"/>
        </w:rPr>
      </w:pPr>
      <w:proofErr w:type="spellStart"/>
      <w:r w:rsidRPr="00641742">
        <w:rPr>
          <w:rFonts w:ascii="Times New Roman" w:hAnsi="Times New Roman" w:cs="Times New Roman"/>
          <w:i/>
          <w:sz w:val="28"/>
          <w:szCs w:val="28"/>
        </w:rPr>
        <w:t>Иннициативность</w:t>
      </w:r>
      <w:proofErr w:type="spellEnd"/>
    </w:p>
    <w:p w:rsidR="00A94C83" w:rsidRPr="00641742" w:rsidRDefault="00A94C83" w:rsidP="00A94C83">
      <w:pPr>
        <w:pStyle w:val="a6"/>
        <w:spacing w:line="360" w:lineRule="auto"/>
        <w:ind w:left="780"/>
        <w:rPr>
          <w:rFonts w:ascii="Times New Roman" w:hAnsi="Times New Roman" w:cs="Times New Roman"/>
          <w:i/>
          <w:color w:val="000000"/>
          <w:sz w:val="28"/>
          <w:szCs w:val="28"/>
        </w:rPr>
      </w:pPr>
      <w:r w:rsidRPr="00641742">
        <w:rPr>
          <w:rFonts w:ascii="Times New Roman" w:hAnsi="Times New Roman" w:cs="Times New Roman"/>
          <w:bCs/>
          <w:color w:val="000000"/>
          <w:sz w:val="28"/>
          <w:szCs w:val="28"/>
        </w:rPr>
        <w:t>Хотите</w:t>
      </w:r>
      <w:r w:rsidRPr="00641742">
        <w:rPr>
          <w:rStyle w:val="apple-converted-space"/>
          <w:rFonts w:ascii="Times New Roman" w:hAnsi="Times New Roman" w:cs="Times New Roman"/>
          <w:color w:val="000000"/>
          <w:sz w:val="28"/>
          <w:szCs w:val="28"/>
        </w:rPr>
        <w:t> </w:t>
      </w:r>
      <w:r w:rsidRPr="00641742">
        <w:rPr>
          <w:rFonts w:ascii="Times New Roman" w:hAnsi="Times New Roman" w:cs="Times New Roman"/>
          <w:color w:val="000000"/>
          <w:sz w:val="28"/>
          <w:szCs w:val="28"/>
        </w:rPr>
        <w:t>ли Вы что-либо изменить в НИУ ВШЭ или нет?</w:t>
      </w:r>
      <w:r w:rsidRPr="00641742">
        <w:rPr>
          <w:rFonts w:ascii="Times New Roman" w:hAnsi="Times New Roman" w:cs="Times New Roman"/>
          <w:color w:val="000000"/>
          <w:sz w:val="28"/>
          <w:szCs w:val="28"/>
        </w:rPr>
        <w:br/>
      </w:r>
      <w:r w:rsidRPr="00641742">
        <w:rPr>
          <w:rFonts w:ascii="Times New Roman" w:hAnsi="Times New Roman" w:cs="Times New Roman"/>
          <w:i/>
          <w:color w:val="000000"/>
          <w:sz w:val="28"/>
          <w:szCs w:val="28"/>
        </w:rPr>
        <w:t>Если Вы являетесь преподавателем общеуниверситетских кафедр, отвечайте про факультет, где Вы преподаете основное время.</w:t>
      </w:r>
    </w:p>
    <w:tbl>
      <w:tblPr>
        <w:tblStyle w:val="aa"/>
        <w:tblW w:w="0" w:type="auto"/>
        <w:tblLook w:val="04A0"/>
      </w:tblPr>
      <w:tblGrid>
        <w:gridCol w:w="1610"/>
        <w:gridCol w:w="1577"/>
        <w:gridCol w:w="1418"/>
        <w:gridCol w:w="1418"/>
        <w:gridCol w:w="1577"/>
        <w:gridCol w:w="1544"/>
      </w:tblGrid>
      <w:tr w:rsidR="00A94C83" w:rsidRPr="00641742" w:rsidTr="00D5660F">
        <w:tc>
          <w:tcPr>
            <w:tcW w:w="1559"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7" w:type="dxa"/>
          </w:tcPr>
          <w:p w:rsidR="00A94C83" w:rsidRPr="00641742" w:rsidRDefault="00A94C83" w:rsidP="00D5660F">
            <w:pPr>
              <w:pStyle w:val="a6"/>
              <w:spacing w:line="360" w:lineRule="auto"/>
              <w:ind w:left="0"/>
              <w:jc w:val="center"/>
              <w:rPr>
                <w:rFonts w:ascii="Times New Roman" w:hAnsi="Times New Roman" w:cs="Times New Roman"/>
                <w:sz w:val="24"/>
                <w:szCs w:val="24"/>
              </w:rPr>
            </w:pPr>
            <w:r w:rsidRPr="00641742">
              <w:rPr>
                <w:rFonts w:ascii="Times New Roman" w:hAnsi="Times New Roman" w:cs="Times New Roman"/>
                <w:sz w:val="24"/>
                <w:szCs w:val="24"/>
              </w:rPr>
              <w:t>Определенно нет</w:t>
            </w:r>
          </w:p>
        </w:tc>
        <w:tc>
          <w:tcPr>
            <w:tcW w:w="1418" w:type="dxa"/>
          </w:tcPr>
          <w:p w:rsidR="00A94C83" w:rsidRPr="00641742" w:rsidRDefault="00A94C83" w:rsidP="00D5660F">
            <w:pPr>
              <w:pStyle w:val="a6"/>
              <w:spacing w:line="360" w:lineRule="auto"/>
              <w:ind w:left="0"/>
              <w:jc w:val="center"/>
              <w:rPr>
                <w:rFonts w:ascii="Times New Roman" w:hAnsi="Times New Roman" w:cs="Times New Roman"/>
                <w:sz w:val="24"/>
                <w:szCs w:val="24"/>
              </w:rPr>
            </w:pPr>
            <w:r w:rsidRPr="00641742">
              <w:rPr>
                <w:rFonts w:ascii="Times New Roman" w:hAnsi="Times New Roman" w:cs="Times New Roman"/>
                <w:sz w:val="24"/>
                <w:szCs w:val="24"/>
              </w:rPr>
              <w:t>Скорее нет</w:t>
            </w:r>
          </w:p>
        </w:tc>
        <w:tc>
          <w:tcPr>
            <w:tcW w:w="1418" w:type="dxa"/>
          </w:tcPr>
          <w:p w:rsidR="00A94C83" w:rsidRPr="00641742" w:rsidRDefault="00A94C83" w:rsidP="00D5660F">
            <w:pPr>
              <w:pStyle w:val="a6"/>
              <w:spacing w:line="360" w:lineRule="auto"/>
              <w:ind w:left="0"/>
              <w:jc w:val="center"/>
              <w:rPr>
                <w:rFonts w:ascii="Times New Roman" w:hAnsi="Times New Roman" w:cs="Times New Roman"/>
                <w:sz w:val="24"/>
                <w:szCs w:val="24"/>
              </w:rPr>
            </w:pPr>
            <w:r w:rsidRPr="00641742">
              <w:rPr>
                <w:rFonts w:ascii="Times New Roman" w:hAnsi="Times New Roman" w:cs="Times New Roman"/>
                <w:sz w:val="24"/>
                <w:szCs w:val="24"/>
              </w:rPr>
              <w:t>Скорее да</w:t>
            </w:r>
          </w:p>
        </w:tc>
        <w:tc>
          <w:tcPr>
            <w:tcW w:w="1418" w:type="dxa"/>
          </w:tcPr>
          <w:p w:rsidR="00A94C83" w:rsidRPr="00641742" w:rsidRDefault="00A94C83" w:rsidP="00D5660F">
            <w:pPr>
              <w:pStyle w:val="a6"/>
              <w:spacing w:line="360" w:lineRule="auto"/>
              <w:ind w:left="0"/>
              <w:jc w:val="center"/>
              <w:rPr>
                <w:rFonts w:ascii="Times New Roman" w:hAnsi="Times New Roman" w:cs="Times New Roman"/>
                <w:sz w:val="24"/>
                <w:szCs w:val="24"/>
              </w:rPr>
            </w:pPr>
            <w:r w:rsidRPr="00641742">
              <w:rPr>
                <w:rFonts w:ascii="Times New Roman" w:hAnsi="Times New Roman" w:cs="Times New Roman"/>
                <w:sz w:val="24"/>
                <w:szCs w:val="24"/>
              </w:rPr>
              <w:t>Определенно да</w:t>
            </w:r>
          </w:p>
        </w:tc>
        <w:tc>
          <w:tcPr>
            <w:tcW w:w="1418" w:type="dxa"/>
          </w:tcPr>
          <w:p w:rsidR="00A94C83" w:rsidRPr="00641742" w:rsidRDefault="00A94C83" w:rsidP="00D5660F">
            <w:pPr>
              <w:pStyle w:val="a6"/>
              <w:spacing w:line="360" w:lineRule="auto"/>
              <w:ind w:left="0"/>
              <w:jc w:val="center"/>
              <w:rPr>
                <w:rFonts w:ascii="Times New Roman" w:hAnsi="Times New Roman" w:cs="Times New Roman"/>
                <w:sz w:val="24"/>
                <w:szCs w:val="24"/>
              </w:rPr>
            </w:pPr>
            <w:r w:rsidRPr="00641742">
              <w:rPr>
                <w:rFonts w:ascii="Times New Roman" w:hAnsi="Times New Roman" w:cs="Times New Roman"/>
                <w:sz w:val="24"/>
                <w:szCs w:val="24"/>
              </w:rPr>
              <w:t>Затрудняюсь ответить</w:t>
            </w:r>
          </w:p>
        </w:tc>
      </w:tr>
      <w:tr w:rsidR="00A94C83" w:rsidRPr="00641742" w:rsidTr="00D5660F">
        <w:tc>
          <w:tcPr>
            <w:tcW w:w="1559" w:type="dxa"/>
          </w:tcPr>
          <w:p w:rsidR="00A94C83" w:rsidRPr="00641742" w:rsidRDefault="00A94C83" w:rsidP="00D5660F">
            <w:pPr>
              <w:pStyle w:val="a6"/>
              <w:spacing w:line="360" w:lineRule="auto"/>
              <w:ind w:left="0"/>
              <w:rPr>
                <w:rFonts w:ascii="Times New Roman" w:hAnsi="Times New Roman" w:cs="Times New Roman"/>
                <w:sz w:val="24"/>
                <w:szCs w:val="24"/>
              </w:rPr>
            </w:pPr>
            <w:r w:rsidRPr="00641742">
              <w:rPr>
                <w:rFonts w:ascii="Times New Roman" w:hAnsi="Times New Roman" w:cs="Times New Roman"/>
                <w:sz w:val="24"/>
                <w:szCs w:val="24"/>
              </w:rPr>
              <w:t>В НИУ ВШЭ в целом</w:t>
            </w:r>
          </w:p>
        </w:tc>
        <w:tc>
          <w:tcPr>
            <w:tcW w:w="1417"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r>
      <w:tr w:rsidR="00A94C83" w:rsidRPr="00641742" w:rsidTr="00D5660F">
        <w:tc>
          <w:tcPr>
            <w:tcW w:w="1559" w:type="dxa"/>
          </w:tcPr>
          <w:p w:rsidR="00A94C83" w:rsidRPr="00641742" w:rsidRDefault="00A94C83" w:rsidP="00D5660F">
            <w:pPr>
              <w:pStyle w:val="a6"/>
              <w:spacing w:line="360" w:lineRule="auto"/>
              <w:ind w:left="0"/>
              <w:rPr>
                <w:rFonts w:ascii="Times New Roman" w:hAnsi="Times New Roman" w:cs="Times New Roman"/>
                <w:sz w:val="24"/>
                <w:szCs w:val="24"/>
              </w:rPr>
            </w:pPr>
            <w:r w:rsidRPr="00641742">
              <w:rPr>
                <w:rFonts w:ascii="Times New Roman" w:hAnsi="Times New Roman" w:cs="Times New Roman"/>
                <w:sz w:val="24"/>
                <w:szCs w:val="24"/>
              </w:rPr>
              <w:t>На Вашем факультете</w:t>
            </w:r>
          </w:p>
        </w:tc>
        <w:tc>
          <w:tcPr>
            <w:tcW w:w="1417"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r>
      <w:tr w:rsidR="00A94C83" w:rsidRPr="00641742" w:rsidTr="00D5660F">
        <w:tc>
          <w:tcPr>
            <w:tcW w:w="1559" w:type="dxa"/>
          </w:tcPr>
          <w:p w:rsidR="00A94C83" w:rsidRPr="00641742" w:rsidRDefault="00A94C83" w:rsidP="00D5660F">
            <w:pPr>
              <w:pStyle w:val="a6"/>
              <w:spacing w:line="360" w:lineRule="auto"/>
              <w:ind w:left="0"/>
              <w:rPr>
                <w:rFonts w:ascii="Times New Roman" w:hAnsi="Times New Roman" w:cs="Times New Roman"/>
                <w:sz w:val="24"/>
                <w:szCs w:val="24"/>
              </w:rPr>
            </w:pPr>
            <w:r w:rsidRPr="00641742">
              <w:rPr>
                <w:rFonts w:ascii="Times New Roman" w:hAnsi="Times New Roman" w:cs="Times New Roman"/>
                <w:sz w:val="24"/>
                <w:szCs w:val="24"/>
              </w:rPr>
              <w:t>На Вашей кафедре</w:t>
            </w:r>
          </w:p>
        </w:tc>
        <w:tc>
          <w:tcPr>
            <w:tcW w:w="1417"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sz w:val="24"/>
                <w:szCs w:val="24"/>
              </w:rPr>
            </w:pPr>
          </w:p>
        </w:tc>
      </w:tr>
      <w:tr w:rsidR="00A94C83" w:rsidRPr="00641742" w:rsidTr="00D5660F">
        <w:tc>
          <w:tcPr>
            <w:tcW w:w="1559" w:type="dxa"/>
          </w:tcPr>
          <w:p w:rsidR="00A94C83" w:rsidRPr="00641742" w:rsidRDefault="00A94C83" w:rsidP="00D5660F">
            <w:pPr>
              <w:pStyle w:val="a6"/>
              <w:spacing w:line="360" w:lineRule="auto"/>
              <w:ind w:left="0"/>
              <w:rPr>
                <w:rFonts w:ascii="Times New Roman" w:hAnsi="Times New Roman" w:cs="Times New Roman"/>
                <w:color w:val="000000" w:themeColor="text1"/>
                <w:sz w:val="24"/>
                <w:szCs w:val="24"/>
              </w:rPr>
            </w:pPr>
            <w:r w:rsidRPr="00641742">
              <w:rPr>
                <w:rFonts w:ascii="Times New Roman" w:hAnsi="Times New Roman" w:cs="Times New Roman"/>
                <w:color w:val="000000" w:themeColor="text1"/>
                <w:sz w:val="24"/>
                <w:szCs w:val="24"/>
              </w:rPr>
              <w:t xml:space="preserve">В Вашем </w:t>
            </w:r>
            <w:r w:rsidRPr="00641742">
              <w:rPr>
                <w:rFonts w:ascii="Times New Roman" w:hAnsi="Times New Roman" w:cs="Times New Roman"/>
                <w:color w:val="000000" w:themeColor="text1"/>
                <w:sz w:val="24"/>
                <w:szCs w:val="24"/>
              </w:rPr>
              <w:lastRenderedPageBreak/>
              <w:t>департаменте</w:t>
            </w:r>
          </w:p>
        </w:tc>
        <w:tc>
          <w:tcPr>
            <w:tcW w:w="1417" w:type="dxa"/>
          </w:tcPr>
          <w:p w:rsidR="00A94C83" w:rsidRPr="00641742" w:rsidRDefault="00A94C83" w:rsidP="00D5660F">
            <w:pPr>
              <w:pStyle w:val="a6"/>
              <w:spacing w:line="360" w:lineRule="auto"/>
              <w:ind w:left="0"/>
              <w:rPr>
                <w:rFonts w:ascii="Times New Roman" w:hAnsi="Times New Roman" w:cs="Times New Roman"/>
                <w:color w:val="000000" w:themeColor="text1"/>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color w:val="000000" w:themeColor="text1"/>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color w:val="000000" w:themeColor="text1"/>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color w:val="000000" w:themeColor="text1"/>
                <w:sz w:val="24"/>
                <w:szCs w:val="24"/>
              </w:rPr>
            </w:pPr>
          </w:p>
        </w:tc>
        <w:tc>
          <w:tcPr>
            <w:tcW w:w="1418" w:type="dxa"/>
          </w:tcPr>
          <w:p w:rsidR="00A94C83" w:rsidRPr="00641742" w:rsidRDefault="00A94C83" w:rsidP="00D5660F">
            <w:pPr>
              <w:pStyle w:val="a6"/>
              <w:spacing w:line="360" w:lineRule="auto"/>
              <w:ind w:left="0"/>
              <w:rPr>
                <w:rFonts w:ascii="Times New Roman" w:hAnsi="Times New Roman" w:cs="Times New Roman"/>
                <w:color w:val="000000" w:themeColor="text1"/>
                <w:sz w:val="24"/>
                <w:szCs w:val="24"/>
              </w:rPr>
            </w:pPr>
          </w:p>
        </w:tc>
      </w:tr>
    </w:tbl>
    <w:p w:rsidR="00A94C83" w:rsidRDefault="00A94C83" w:rsidP="00A94C83">
      <w:pPr>
        <w:pStyle w:val="a6"/>
        <w:spacing w:line="360" w:lineRule="auto"/>
        <w:ind w:left="780"/>
        <w:rPr>
          <w:rFonts w:ascii="Times New Roman" w:hAnsi="Times New Roman" w:cs="Times New Roman"/>
          <w:sz w:val="28"/>
          <w:szCs w:val="28"/>
        </w:rPr>
      </w:pPr>
    </w:p>
    <w:p w:rsidR="003A4182" w:rsidRDefault="003A4182" w:rsidP="003A4182">
      <w:pPr>
        <w:pStyle w:val="a6"/>
        <w:spacing w:line="360" w:lineRule="auto"/>
        <w:ind w:left="780"/>
        <w:rPr>
          <w:rFonts w:ascii="Times New Roman" w:hAnsi="Times New Roman" w:cs="Times New Roman"/>
          <w:i/>
          <w:sz w:val="28"/>
          <w:szCs w:val="28"/>
        </w:rPr>
      </w:pPr>
    </w:p>
    <w:p w:rsidR="003A4182" w:rsidRDefault="003A4182" w:rsidP="003A4182">
      <w:pPr>
        <w:pStyle w:val="a6"/>
        <w:spacing w:line="360" w:lineRule="auto"/>
        <w:ind w:left="780"/>
        <w:rPr>
          <w:rFonts w:ascii="Times New Roman" w:hAnsi="Times New Roman" w:cs="Times New Roman"/>
          <w:i/>
          <w:sz w:val="28"/>
          <w:szCs w:val="28"/>
        </w:rPr>
      </w:pPr>
    </w:p>
    <w:p w:rsidR="003A4182" w:rsidRDefault="003A4182" w:rsidP="003A4182">
      <w:pPr>
        <w:pStyle w:val="a6"/>
        <w:spacing w:line="360" w:lineRule="auto"/>
        <w:ind w:left="780"/>
        <w:rPr>
          <w:rFonts w:ascii="Times New Roman" w:hAnsi="Times New Roman" w:cs="Times New Roman"/>
          <w:i/>
          <w:sz w:val="28"/>
          <w:szCs w:val="28"/>
        </w:rPr>
      </w:pPr>
    </w:p>
    <w:p w:rsidR="003A4182" w:rsidRDefault="003A4182" w:rsidP="003A4182">
      <w:pPr>
        <w:pStyle w:val="a6"/>
        <w:spacing w:line="360" w:lineRule="auto"/>
        <w:ind w:left="780"/>
        <w:rPr>
          <w:rFonts w:ascii="Times New Roman" w:hAnsi="Times New Roman" w:cs="Times New Roman"/>
          <w:i/>
          <w:sz w:val="28"/>
          <w:szCs w:val="28"/>
        </w:rPr>
      </w:pPr>
    </w:p>
    <w:p w:rsidR="003A4182" w:rsidRDefault="003A4182" w:rsidP="003A4182">
      <w:pPr>
        <w:pStyle w:val="a6"/>
        <w:spacing w:line="360" w:lineRule="auto"/>
        <w:ind w:left="780"/>
        <w:rPr>
          <w:rFonts w:ascii="Times New Roman" w:hAnsi="Times New Roman" w:cs="Times New Roman"/>
          <w:i/>
          <w:sz w:val="28"/>
          <w:szCs w:val="28"/>
        </w:rPr>
      </w:pPr>
    </w:p>
    <w:p w:rsidR="00A94C83" w:rsidRDefault="00A94C83" w:rsidP="00A94C83">
      <w:pPr>
        <w:pStyle w:val="a6"/>
        <w:numPr>
          <w:ilvl w:val="0"/>
          <w:numId w:val="18"/>
        </w:numPr>
        <w:spacing w:line="360" w:lineRule="auto"/>
        <w:rPr>
          <w:rFonts w:ascii="Times New Roman" w:hAnsi="Times New Roman" w:cs="Times New Roman"/>
          <w:i/>
          <w:sz w:val="28"/>
          <w:szCs w:val="28"/>
        </w:rPr>
      </w:pPr>
      <w:r w:rsidRPr="00641742">
        <w:rPr>
          <w:rFonts w:ascii="Times New Roman" w:hAnsi="Times New Roman" w:cs="Times New Roman"/>
          <w:i/>
          <w:sz w:val="28"/>
          <w:szCs w:val="28"/>
        </w:rPr>
        <w:t>Удовлетворенность трудовой деятельностью</w:t>
      </w:r>
    </w:p>
    <w:p w:rsidR="00A94C83" w:rsidRDefault="00A94C83" w:rsidP="00A94C83">
      <w:pPr>
        <w:pStyle w:val="a6"/>
        <w:numPr>
          <w:ilvl w:val="0"/>
          <w:numId w:val="19"/>
        </w:numPr>
        <w:spacing w:line="360" w:lineRule="auto"/>
        <w:ind w:left="1134" w:hanging="283"/>
        <w:rPr>
          <w:i/>
          <w:iCs/>
          <w:color w:val="000000"/>
          <w:sz w:val="27"/>
          <w:szCs w:val="27"/>
        </w:rPr>
      </w:pPr>
      <w:r w:rsidRPr="00641742">
        <w:rPr>
          <w:rFonts w:ascii="Times New Roman" w:hAnsi="Times New Roman" w:cs="Times New Roman"/>
          <w:color w:val="000000" w:themeColor="text1"/>
          <w:sz w:val="28"/>
          <w:szCs w:val="28"/>
        </w:rPr>
        <w:t>Оцените, насколько Вы удовлетворены следующими аспектами Вашей деятельности за время работы в НИУ ВШЭ</w:t>
      </w:r>
      <w:r>
        <w:rPr>
          <w:color w:val="000000"/>
          <w:sz w:val="27"/>
          <w:szCs w:val="27"/>
        </w:rPr>
        <w:br/>
      </w:r>
      <w:r>
        <w:rPr>
          <w:i/>
          <w:iCs/>
          <w:color w:val="000000"/>
          <w:sz w:val="27"/>
          <w:szCs w:val="27"/>
        </w:rPr>
        <w:t>«-3» – абсолютно не удовлетворены, «+3» – полностью удовлетворены.</w:t>
      </w:r>
      <w:r>
        <w:rPr>
          <w:color w:val="000000"/>
          <w:sz w:val="27"/>
          <w:szCs w:val="27"/>
        </w:rPr>
        <w:br/>
      </w:r>
      <w:r>
        <w:rPr>
          <w:i/>
          <w:iCs/>
          <w:color w:val="000000"/>
          <w:sz w:val="27"/>
          <w:szCs w:val="27"/>
        </w:rPr>
        <w:t>Если в течение этого периода Вы работали еще где-то, помимо НИУ ВШЭ, то оцените, пожалуйста, только работу в НИУ ВШЭ.</w:t>
      </w:r>
    </w:p>
    <w:tbl>
      <w:tblPr>
        <w:tblStyle w:val="aa"/>
        <w:tblW w:w="9129" w:type="dxa"/>
        <w:tblLook w:val="04A0"/>
      </w:tblPr>
      <w:tblGrid>
        <w:gridCol w:w="4503"/>
        <w:gridCol w:w="425"/>
        <w:gridCol w:w="425"/>
        <w:gridCol w:w="425"/>
        <w:gridCol w:w="426"/>
        <w:gridCol w:w="425"/>
        <w:gridCol w:w="425"/>
        <w:gridCol w:w="531"/>
        <w:gridCol w:w="1544"/>
      </w:tblGrid>
      <w:tr w:rsidR="00A94C83" w:rsidTr="00D5660F">
        <w:trPr>
          <w:trHeight w:val="966"/>
        </w:trPr>
        <w:tc>
          <w:tcPr>
            <w:tcW w:w="4503"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-3</w:t>
            </w: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-2</w:t>
            </w: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-1</w:t>
            </w:r>
          </w:p>
        </w:tc>
        <w:tc>
          <w:tcPr>
            <w:tcW w:w="426"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0</w:t>
            </w: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1</w:t>
            </w: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2</w:t>
            </w:r>
          </w:p>
        </w:tc>
        <w:tc>
          <w:tcPr>
            <w:tcW w:w="531"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3</w:t>
            </w:r>
          </w:p>
        </w:tc>
        <w:tc>
          <w:tcPr>
            <w:tcW w:w="1544" w:type="dxa"/>
          </w:tcPr>
          <w:p w:rsidR="00A94C83" w:rsidRPr="003517AB" w:rsidRDefault="00A94C83" w:rsidP="00D5660F">
            <w:pPr>
              <w:pStyle w:val="a6"/>
              <w:spacing w:line="360" w:lineRule="auto"/>
              <w:ind w:left="0"/>
              <w:jc w:val="center"/>
              <w:rPr>
                <w:rFonts w:ascii="Times New Roman" w:hAnsi="Times New Roman" w:cs="Times New Roman"/>
                <w:sz w:val="24"/>
                <w:szCs w:val="24"/>
              </w:rPr>
            </w:pPr>
            <w:r w:rsidRPr="003517AB">
              <w:rPr>
                <w:rFonts w:ascii="Times New Roman" w:hAnsi="Times New Roman" w:cs="Times New Roman"/>
                <w:sz w:val="24"/>
                <w:szCs w:val="24"/>
              </w:rPr>
              <w:t>Затрудняюсь ответить</w:t>
            </w:r>
          </w:p>
        </w:tc>
      </w:tr>
      <w:tr w:rsidR="00A94C83" w:rsidTr="00D5660F">
        <w:trPr>
          <w:trHeight w:val="468"/>
        </w:trPr>
        <w:tc>
          <w:tcPr>
            <w:tcW w:w="4503" w:type="dxa"/>
          </w:tcPr>
          <w:p w:rsidR="00A94C83" w:rsidRDefault="00A94C83" w:rsidP="00D5660F">
            <w:pPr>
              <w:pStyle w:val="a6"/>
              <w:spacing w:line="360" w:lineRule="auto"/>
              <w:ind w:left="0"/>
              <w:rPr>
                <w:rFonts w:ascii="Times New Roman" w:hAnsi="Times New Roman" w:cs="Times New Roman"/>
                <w:i/>
                <w:sz w:val="28"/>
                <w:szCs w:val="28"/>
              </w:rPr>
            </w:pPr>
            <w:r>
              <w:rPr>
                <w:color w:val="000000"/>
                <w:sz w:val="27"/>
                <w:szCs w:val="27"/>
              </w:rPr>
              <w:t>Ростом Вашей квалификации как исследователя</w:t>
            </w: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6"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531" w:type="dxa"/>
          </w:tcPr>
          <w:p w:rsidR="00A94C83" w:rsidRDefault="00A94C83" w:rsidP="00D5660F">
            <w:pPr>
              <w:pStyle w:val="a6"/>
              <w:spacing w:line="360" w:lineRule="auto"/>
              <w:ind w:left="0"/>
              <w:rPr>
                <w:rFonts w:ascii="Times New Roman" w:hAnsi="Times New Roman" w:cs="Times New Roman"/>
                <w:i/>
                <w:sz w:val="28"/>
                <w:szCs w:val="28"/>
              </w:rPr>
            </w:pPr>
          </w:p>
        </w:tc>
        <w:tc>
          <w:tcPr>
            <w:tcW w:w="1544" w:type="dxa"/>
          </w:tcPr>
          <w:p w:rsidR="00A94C83" w:rsidRDefault="00A94C83" w:rsidP="00D5660F">
            <w:pPr>
              <w:pStyle w:val="a6"/>
              <w:spacing w:line="360" w:lineRule="auto"/>
              <w:ind w:left="0"/>
              <w:rPr>
                <w:rFonts w:ascii="Times New Roman" w:hAnsi="Times New Roman" w:cs="Times New Roman"/>
                <w:i/>
                <w:sz w:val="28"/>
                <w:szCs w:val="28"/>
              </w:rPr>
            </w:pPr>
          </w:p>
        </w:tc>
      </w:tr>
      <w:tr w:rsidR="00A94C83" w:rsidTr="00D5660F">
        <w:trPr>
          <w:trHeight w:val="483"/>
        </w:trPr>
        <w:tc>
          <w:tcPr>
            <w:tcW w:w="4503" w:type="dxa"/>
          </w:tcPr>
          <w:p w:rsidR="00A94C83" w:rsidRDefault="00A94C83" w:rsidP="00D5660F">
            <w:pPr>
              <w:pStyle w:val="a6"/>
              <w:spacing w:line="360" w:lineRule="auto"/>
              <w:ind w:left="0"/>
              <w:rPr>
                <w:rFonts w:ascii="Times New Roman" w:hAnsi="Times New Roman" w:cs="Times New Roman"/>
                <w:i/>
                <w:sz w:val="28"/>
                <w:szCs w:val="28"/>
              </w:rPr>
            </w:pPr>
            <w:r>
              <w:rPr>
                <w:color w:val="000000"/>
                <w:sz w:val="27"/>
                <w:szCs w:val="27"/>
              </w:rPr>
              <w:t>Ростом Вашей квалификации как преподавателя</w:t>
            </w: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6"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531" w:type="dxa"/>
          </w:tcPr>
          <w:p w:rsidR="00A94C83" w:rsidRDefault="00A94C83" w:rsidP="00D5660F">
            <w:pPr>
              <w:pStyle w:val="a6"/>
              <w:spacing w:line="360" w:lineRule="auto"/>
              <w:ind w:left="0"/>
              <w:rPr>
                <w:rFonts w:ascii="Times New Roman" w:hAnsi="Times New Roman" w:cs="Times New Roman"/>
                <w:i/>
                <w:sz w:val="28"/>
                <w:szCs w:val="28"/>
              </w:rPr>
            </w:pPr>
          </w:p>
        </w:tc>
        <w:tc>
          <w:tcPr>
            <w:tcW w:w="1544" w:type="dxa"/>
          </w:tcPr>
          <w:p w:rsidR="00A94C83" w:rsidRDefault="00A94C83" w:rsidP="00D5660F">
            <w:pPr>
              <w:pStyle w:val="a6"/>
              <w:spacing w:line="360" w:lineRule="auto"/>
              <w:ind w:left="0"/>
              <w:rPr>
                <w:rFonts w:ascii="Times New Roman" w:hAnsi="Times New Roman" w:cs="Times New Roman"/>
                <w:i/>
                <w:sz w:val="28"/>
                <w:szCs w:val="28"/>
              </w:rPr>
            </w:pPr>
          </w:p>
        </w:tc>
      </w:tr>
      <w:tr w:rsidR="00A94C83" w:rsidTr="00D5660F">
        <w:trPr>
          <w:trHeight w:val="498"/>
        </w:trPr>
        <w:tc>
          <w:tcPr>
            <w:tcW w:w="4503" w:type="dxa"/>
          </w:tcPr>
          <w:p w:rsidR="00A94C83" w:rsidRDefault="00A94C83" w:rsidP="00D5660F">
            <w:pPr>
              <w:pStyle w:val="a6"/>
              <w:spacing w:line="360" w:lineRule="auto"/>
              <w:ind w:left="0"/>
              <w:rPr>
                <w:rFonts w:ascii="Times New Roman" w:hAnsi="Times New Roman" w:cs="Times New Roman"/>
                <w:i/>
                <w:sz w:val="28"/>
                <w:szCs w:val="28"/>
              </w:rPr>
            </w:pPr>
            <w:r>
              <w:rPr>
                <w:color w:val="000000"/>
                <w:sz w:val="27"/>
                <w:szCs w:val="27"/>
              </w:rPr>
              <w:t>Ростом Вашего дохода за время работы в НИУ ВШЭ</w:t>
            </w: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6"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531" w:type="dxa"/>
          </w:tcPr>
          <w:p w:rsidR="00A94C83" w:rsidRDefault="00A94C83" w:rsidP="00D5660F">
            <w:pPr>
              <w:pStyle w:val="a6"/>
              <w:spacing w:line="360" w:lineRule="auto"/>
              <w:ind w:left="0"/>
              <w:rPr>
                <w:rFonts w:ascii="Times New Roman" w:hAnsi="Times New Roman" w:cs="Times New Roman"/>
                <w:i/>
                <w:sz w:val="28"/>
                <w:szCs w:val="28"/>
              </w:rPr>
            </w:pPr>
          </w:p>
        </w:tc>
        <w:tc>
          <w:tcPr>
            <w:tcW w:w="1544" w:type="dxa"/>
          </w:tcPr>
          <w:p w:rsidR="00A94C83" w:rsidRDefault="00A94C83" w:rsidP="00D5660F">
            <w:pPr>
              <w:pStyle w:val="a6"/>
              <w:spacing w:line="360" w:lineRule="auto"/>
              <w:ind w:left="0"/>
              <w:rPr>
                <w:rFonts w:ascii="Times New Roman" w:hAnsi="Times New Roman" w:cs="Times New Roman"/>
                <w:i/>
                <w:sz w:val="28"/>
                <w:szCs w:val="28"/>
              </w:rPr>
            </w:pPr>
          </w:p>
        </w:tc>
      </w:tr>
    </w:tbl>
    <w:p w:rsidR="00A94C83" w:rsidRDefault="00A94C83" w:rsidP="00A94C83">
      <w:pPr>
        <w:pStyle w:val="a6"/>
        <w:spacing w:line="360" w:lineRule="auto"/>
        <w:ind w:left="780"/>
        <w:rPr>
          <w:rFonts w:ascii="Times New Roman" w:hAnsi="Times New Roman" w:cs="Times New Roman"/>
          <w:i/>
          <w:sz w:val="28"/>
          <w:szCs w:val="28"/>
        </w:rPr>
      </w:pPr>
    </w:p>
    <w:p w:rsidR="00A94C83" w:rsidRPr="003517AB" w:rsidRDefault="00A94C83" w:rsidP="00A94C83">
      <w:pPr>
        <w:pStyle w:val="a6"/>
        <w:numPr>
          <w:ilvl w:val="0"/>
          <w:numId w:val="19"/>
        </w:numPr>
        <w:spacing w:line="360" w:lineRule="auto"/>
        <w:ind w:left="1134"/>
        <w:rPr>
          <w:rFonts w:ascii="Times New Roman" w:hAnsi="Times New Roman" w:cs="Times New Roman"/>
          <w:i/>
          <w:sz w:val="28"/>
          <w:szCs w:val="28"/>
        </w:rPr>
      </w:pPr>
      <w:r w:rsidRPr="003517AB">
        <w:rPr>
          <w:rFonts w:ascii="Times New Roman" w:eastAsia="Batang" w:hAnsi="Times New Roman" w:cs="Times New Roman"/>
          <w:color w:val="000000" w:themeColor="text1"/>
          <w:sz w:val="28"/>
          <w:szCs w:val="28"/>
        </w:rPr>
        <w:t>Оцените, пожалуйста, насколько Вы удовлетворены работой следующих подразделений НИУ ВШЭ за 2012 год:</w:t>
      </w:r>
      <w:r>
        <w:rPr>
          <w:color w:val="000000"/>
          <w:sz w:val="27"/>
          <w:szCs w:val="27"/>
        </w:rPr>
        <w:br/>
      </w:r>
      <w:r>
        <w:rPr>
          <w:i/>
          <w:iCs/>
          <w:color w:val="000000"/>
          <w:sz w:val="27"/>
          <w:szCs w:val="27"/>
        </w:rPr>
        <w:t>«-3» – совершенно не удовлетворе</w:t>
      </w:r>
      <w:proofErr w:type="gramStart"/>
      <w:r>
        <w:rPr>
          <w:i/>
          <w:iCs/>
          <w:color w:val="000000"/>
          <w:sz w:val="27"/>
          <w:szCs w:val="27"/>
        </w:rPr>
        <w:t>н(</w:t>
      </w:r>
      <w:proofErr w:type="gramEnd"/>
      <w:r>
        <w:rPr>
          <w:i/>
          <w:iCs/>
          <w:color w:val="000000"/>
          <w:sz w:val="27"/>
          <w:szCs w:val="27"/>
        </w:rPr>
        <w:t>а), «+3» – полностью удовлетворен(а).</w:t>
      </w:r>
      <w:r>
        <w:rPr>
          <w:i/>
          <w:iCs/>
          <w:color w:val="000000"/>
          <w:sz w:val="27"/>
          <w:szCs w:val="27"/>
        </w:rPr>
        <w:br/>
        <w:t>Если Вы не прикреплены к какой-либо кафедре или департаменту, не отвечайте про кафедру или департамент.</w:t>
      </w:r>
    </w:p>
    <w:tbl>
      <w:tblPr>
        <w:tblStyle w:val="aa"/>
        <w:tblW w:w="9129" w:type="dxa"/>
        <w:tblLook w:val="04A0"/>
      </w:tblPr>
      <w:tblGrid>
        <w:gridCol w:w="4503"/>
        <w:gridCol w:w="425"/>
        <w:gridCol w:w="425"/>
        <w:gridCol w:w="425"/>
        <w:gridCol w:w="426"/>
        <w:gridCol w:w="425"/>
        <w:gridCol w:w="425"/>
        <w:gridCol w:w="531"/>
        <w:gridCol w:w="1544"/>
      </w:tblGrid>
      <w:tr w:rsidR="00A94C83" w:rsidTr="00D5660F">
        <w:trPr>
          <w:trHeight w:val="966"/>
        </w:trPr>
        <w:tc>
          <w:tcPr>
            <w:tcW w:w="4503"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-3</w:t>
            </w: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-2</w:t>
            </w: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-1</w:t>
            </w:r>
          </w:p>
        </w:tc>
        <w:tc>
          <w:tcPr>
            <w:tcW w:w="426"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0</w:t>
            </w: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1</w:t>
            </w:r>
          </w:p>
        </w:tc>
        <w:tc>
          <w:tcPr>
            <w:tcW w:w="425"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2</w:t>
            </w:r>
          </w:p>
        </w:tc>
        <w:tc>
          <w:tcPr>
            <w:tcW w:w="531" w:type="dxa"/>
          </w:tcPr>
          <w:p w:rsidR="00A94C83" w:rsidRPr="003517AB" w:rsidRDefault="00A94C83" w:rsidP="00D5660F">
            <w:pPr>
              <w:pStyle w:val="a6"/>
              <w:spacing w:line="360" w:lineRule="auto"/>
              <w:ind w:left="0"/>
              <w:jc w:val="center"/>
              <w:rPr>
                <w:rFonts w:ascii="Times New Roman" w:hAnsi="Times New Roman" w:cs="Times New Roman"/>
                <w:i/>
                <w:sz w:val="24"/>
                <w:szCs w:val="24"/>
              </w:rPr>
            </w:pPr>
            <w:r w:rsidRPr="003517AB">
              <w:rPr>
                <w:rFonts w:ascii="Times New Roman" w:hAnsi="Times New Roman" w:cs="Times New Roman"/>
                <w:i/>
                <w:sz w:val="24"/>
                <w:szCs w:val="24"/>
              </w:rPr>
              <w:t>3</w:t>
            </w:r>
          </w:p>
        </w:tc>
        <w:tc>
          <w:tcPr>
            <w:tcW w:w="1544" w:type="dxa"/>
          </w:tcPr>
          <w:p w:rsidR="00A94C83" w:rsidRPr="003517AB" w:rsidRDefault="00A94C83" w:rsidP="00D5660F">
            <w:pPr>
              <w:pStyle w:val="a6"/>
              <w:spacing w:line="360" w:lineRule="auto"/>
              <w:ind w:left="0"/>
              <w:jc w:val="center"/>
              <w:rPr>
                <w:rFonts w:ascii="Times New Roman" w:hAnsi="Times New Roman" w:cs="Times New Roman"/>
                <w:sz w:val="24"/>
                <w:szCs w:val="24"/>
              </w:rPr>
            </w:pPr>
            <w:r w:rsidRPr="003517AB">
              <w:rPr>
                <w:rFonts w:ascii="Times New Roman" w:hAnsi="Times New Roman" w:cs="Times New Roman"/>
                <w:sz w:val="24"/>
                <w:szCs w:val="24"/>
              </w:rPr>
              <w:t>Затрудняюсь ответить</w:t>
            </w:r>
          </w:p>
        </w:tc>
      </w:tr>
      <w:tr w:rsidR="00A94C83" w:rsidTr="00D5660F">
        <w:trPr>
          <w:trHeight w:val="468"/>
        </w:trPr>
        <w:tc>
          <w:tcPr>
            <w:tcW w:w="4503" w:type="dxa"/>
          </w:tcPr>
          <w:p w:rsidR="00A94C83" w:rsidRDefault="00A94C83" w:rsidP="00D5660F">
            <w:pPr>
              <w:pStyle w:val="a6"/>
              <w:spacing w:line="360" w:lineRule="auto"/>
              <w:ind w:left="0"/>
              <w:rPr>
                <w:rFonts w:ascii="Times New Roman" w:hAnsi="Times New Roman" w:cs="Times New Roman"/>
                <w:i/>
                <w:sz w:val="28"/>
                <w:szCs w:val="28"/>
              </w:rPr>
            </w:pPr>
            <w:r>
              <w:rPr>
                <w:color w:val="000000"/>
                <w:sz w:val="27"/>
                <w:szCs w:val="27"/>
              </w:rPr>
              <w:t>Руководство НИУ ВШЭ</w:t>
            </w: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6"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531" w:type="dxa"/>
          </w:tcPr>
          <w:p w:rsidR="00A94C83" w:rsidRDefault="00A94C83" w:rsidP="00D5660F">
            <w:pPr>
              <w:pStyle w:val="a6"/>
              <w:spacing w:line="360" w:lineRule="auto"/>
              <w:ind w:left="0"/>
              <w:rPr>
                <w:rFonts w:ascii="Times New Roman" w:hAnsi="Times New Roman" w:cs="Times New Roman"/>
                <w:i/>
                <w:sz w:val="28"/>
                <w:szCs w:val="28"/>
              </w:rPr>
            </w:pPr>
          </w:p>
        </w:tc>
        <w:tc>
          <w:tcPr>
            <w:tcW w:w="1544" w:type="dxa"/>
          </w:tcPr>
          <w:p w:rsidR="00A94C83" w:rsidRDefault="00A94C83" w:rsidP="00D5660F">
            <w:pPr>
              <w:pStyle w:val="a6"/>
              <w:spacing w:line="360" w:lineRule="auto"/>
              <w:ind w:left="0"/>
              <w:rPr>
                <w:rFonts w:ascii="Times New Roman" w:hAnsi="Times New Roman" w:cs="Times New Roman"/>
                <w:i/>
                <w:sz w:val="28"/>
                <w:szCs w:val="28"/>
              </w:rPr>
            </w:pPr>
          </w:p>
        </w:tc>
      </w:tr>
      <w:tr w:rsidR="00A94C83" w:rsidTr="00D5660F">
        <w:trPr>
          <w:trHeight w:val="483"/>
        </w:trPr>
        <w:tc>
          <w:tcPr>
            <w:tcW w:w="4503" w:type="dxa"/>
          </w:tcPr>
          <w:p w:rsidR="00A94C83" w:rsidRDefault="00A94C83" w:rsidP="00D5660F">
            <w:pPr>
              <w:pStyle w:val="a6"/>
              <w:spacing w:line="360" w:lineRule="auto"/>
              <w:ind w:left="0"/>
              <w:rPr>
                <w:rFonts w:ascii="Times New Roman" w:hAnsi="Times New Roman" w:cs="Times New Roman"/>
                <w:i/>
                <w:sz w:val="28"/>
                <w:szCs w:val="28"/>
              </w:rPr>
            </w:pPr>
            <w:r>
              <w:rPr>
                <w:color w:val="000000"/>
                <w:sz w:val="27"/>
                <w:szCs w:val="27"/>
              </w:rPr>
              <w:t>Деканат Вашего факультета</w:t>
            </w: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6"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531" w:type="dxa"/>
          </w:tcPr>
          <w:p w:rsidR="00A94C83" w:rsidRDefault="00A94C83" w:rsidP="00D5660F">
            <w:pPr>
              <w:pStyle w:val="a6"/>
              <w:spacing w:line="360" w:lineRule="auto"/>
              <w:ind w:left="0"/>
              <w:rPr>
                <w:rFonts w:ascii="Times New Roman" w:hAnsi="Times New Roman" w:cs="Times New Roman"/>
                <w:i/>
                <w:sz w:val="28"/>
                <w:szCs w:val="28"/>
              </w:rPr>
            </w:pPr>
          </w:p>
        </w:tc>
        <w:tc>
          <w:tcPr>
            <w:tcW w:w="1544" w:type="dxa"/>
          </w:tcPr>
          <w:p w:rsidR="00A94C83" w:rsidRDefault="00A94C83" w:rsidP="00D5660F">
            <w:pPr>
              <w:pStyle w:val="a6"/>
              <w:spacing w:line="360" w:lineRule="auto"/>
              <w:ind w:left="0"/>
              <w:rPr>
                <w:rFonts w:ascii="Times New Roman" w:hAnsi="Times New Roman" w:cs="Times New Roman"/>
                <w:i/>
                <w:sz w:val="28"/>
                <w:szCs w:val="28"/>
              </w:rPr>
            </w:pPr>
          </w:p>
        </w:tc>
      </w:tr>
      <w:tr w:rsidR="00A94C83" w:rsidTr="00D5660F">
        <w:trPr>
          <w:trHeight w:val="498"/>
        </w:trPr>
        <w:tc>
          <w:tcPr>
            <w:tcW w:w="4503" w:type="dxa"/>
          </w:tcPr>
          <w:p w:rsidR="00A94C83" w:rsidRDefault="00A94C83" w:rsidP="00D5660F">
            <w:pPr>
              <w:pStyle w:val="a6"/>
              <w:spacing w:line="360" w:lineRule="auto"/>
              <w:ind w:left="0"/>
              <w:rPr>
                <w:rFonts w:ascii="Times New Roman" w:hAnsi="Times New Roman" w:cs="Times New Roman"/>
                <w:i/>
                <w:sz w:val="28"/>
                <w:szCs w:val="28"/>
              </w:rPr>
            </w:pPr>
            <w:r>
              <w:rPr>
                <w:color w:val="000000"/>
                <w:sz w:val="27"/>
                <w:szCs w:val="27"/>
              </w:rPr>
              <w:t>Ваш департамент</w:t>
            </w: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6"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531" w:type="dxa"/>
          </w:tcPr>
          <w:p w:rsidR="00A94C83" w:rsidRDefault="00A94C83" w:rsidP="00D5660F">
            <w:pPr>
              <w:pStyle w:val="a6"/>
              <w:spacing w:line="360" w:lineRule="auto"/>
              <w:ind w:left="0"/>
              <w:rPr>
                <w:rFonts w:ascii="Times New Roman" w:hAnsi="Times New Roman" w:cs="Times New Roman"/>
                <w:i/>
                <w:sz w:val="28"/>
                <w:szCs w:val="28"/>
              </w:rPr>
            </w:pPr>
          </w:p>
        </w:tc>
        <w:tc>
          <w:tcPr>
            <w:tcW w:w="1544" w:type="dxa"/>
          </w:tcPr>
          <w:p w:rsidR="00A94C83" w:rsidRDefault="00A94C83" w:rsidP="00D5660F">
            <w:pPr>
              <w:pStyle w:val="a6"/>
              <w:spacing w:line="360" w:lineRule="auto"/>
              <w:ind w:left="0"/>
              <w:rPr>
                <w:rFonts w:ascii="Times New Roman" w:hAnsi="Times New Roman" w:cs="Times New Roman"/>
                <w:i/>
                <w:sz w:val="28"/>
                <w:szCs w:val="28"/>
              </w:rPr>
            </w:pPr>
          </w:p>
        </w:tc>
      </w:tr>
      <w:tr w:rsidR="00A94C83" w:rsidTr="00D5660F">
        <w:trPr>
          <w:trHeight w:val="498"/>
        </w:trPr>
        <w:tc>
          <w:tcPr>
            <w:tcW w:w="4503" w:type="dxa"/>
          </w:tcPr>
          <w:p w:rsidR="00A94C83" w:rsidRDefault="00A94C83" w:rsidP="00D5660F">
            <w:pPr>
              <w:pStyle w:val="a6"/>
              <w:spacing w:line="360" w:lineRule="auto"/>
              <w:ind w:left="0"/>
              <w:rPr>
                <w:color w:val="000000"/>
                <w:sz w:val="27"/>
                <w:szCs w:val="27"/>
              </w:rPr>
            </w:pPr>
            <w:r>
              <w:rPr>
                <w:color w:val="000000"/>
                <w:sz w:val="27"/>
                <w:szCs w:val="27"/>
              </w:rPr>
              <w:t>Ваша кафедра</w:t>
            </w: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6"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425" w:type="dxa"/>
          </w:tcPr>
          <w:p w:rsidR="00A94C83" w:rsidRDefault="00A94C83" w:rsidP="00D5660F">
            <w:pPr>
              <w:pStyle w:val="a6"/>
              <w:spacing w:line="360" w:lineRule="auto"/>
              <w:ind w:left="0"/>
              <w:rPr>
                <w:rFonts w:ascii="Times New Roman" w:hAnsi="Times New Roman" w:cs="Times New Roman"/>
                <w:i/>
                <w:sz w:val="28"/>
                <w:szCs w:val="28"/>
              </w:rPr>
            </w:pPr>
          </w:p>
        </w:tc>
        <w:tc>
          <w:tcPr>
            <w:tcW w:w="531" w:type="dxa"/>
          </w:tcPr>
          <w:p w:rsidR="00A94C83" w:rsidRDefault="00A94C83" w:rsidP="00D5660F">
            <w:pPr>
              <w:pStyle w:val="a6"/>
              <w:spacing w:line="360" w:lineRule="auto"/>
              <w:ind w:left="0"/>
              <w:rPr>
                <w:rFonts w:ascii="Times New Roman" w:hAnsi="Times New Roman" w:cs="Times New Roman"/>
                <w:i/>
                <w:sz w:val="28"/>
                <w:szCs w:val="28"/>
              </w:rPr>
            </w:pPr>
          </w:p>
        </w:tc>
        <w:tc>
          <w:tcPr>
            <w:tcW w:w="1544" w:type="dxa"/>
          </w:tcPr>
          <w:p w:rsidR="00A94C83" w:rsidRDefault="00A94C83" w:rsidP="00D5660F">
            <w:pPr>
              <w:pStyle w:val="a6"/>
              <w:spacing w:line="360" w:lineRule="auto"/>
              <w:ind w:left="0"/>
              <w:rPr>
                <w:rFonts w:ascii="Times New Roman" w:hAnsi="Times New Roman" w:cs="Times New Roman"/>
                <w:i/>
                <w:sz w:val="28"/>
                <w:szCs w:val="28"/>
              </w:rPr>
            </w:pPr>
          </w:p>
        </w:tc>
      </w:tr>
    </w:tbl>
    <w:p w:rsidR="00A94C83" w:rsidRPr="00294876" w:rsidRDefault="00A94C83" w:rsidP="00A94C83">
      <w:pPr>
        <w:pStyle w:val="2"/>
        <w:rPr>
          <w:rFonts w:ascii="Times New Roman" w:hAnsi="Times New Roman" w:cs="Times New Roman"/>
          <w:sz w:val="28"/>
          <w:szCs w:val="28"/>
        </w:rPr>
      </w:pPr>
      <w:bookmarkStart w:id="27" w:name="_Toc389835339"/>
      <w:r w:rsidRPr="00294876">
        <w:rPr>
          <w:rFonts w:ascii="Times New Roman" w:hAnsi="Times New Roman" w:cs="Times New Roman"/>
          <w:sz w:val="28"/>
          <w:szCs w:val="28"/>
        </w:rPr>
        <w:t>Вопросы из анкеты «Мониторинг студенческой жизни -2012», проводимой центром внутреннего мониторинга НИУ ВШЭ.</w:t>
      </w:r>
      <w:bookmarkEnd w:id="27"/>
    </w:p>
    <w:p w:rsidR="0070553A" w:rsidRPr="00AD11A2" w:rsidRDefault="0070553A" w:rsidP="0070553A">
      <w:pPr>
        <w:pStyle w:val="a6"/>
        <w:numPr>
          <w:ilvl w:val="0"/>
          <w:numId w:val="41"/>
        </w:numPr>
        <w:rPr>
          <w:rFonts w:ascii="Times New Roman" w:eastAsia="Times New Roman" w:hAnsi="Times New Roman" w:cs="Times New Roman"/>
          <w:b/>
          <w:sz w:val="28"/>
          <w:szCs w:val="24"/>
          <w:u w:val="single"/>
          <w:lang w:eastAsia="ru-RU"/>
        </w:rPr>
      </w:pPr>
      <w:r w:rsidRPr="00AD11A2">
        <w:rPr>
          <w:rFonts w:ascii="Times New Roman" w:eastAsia="Times New Roman" w:hAnsi="Times New Roman" w:cs="Times New Roman"/>
          <w:b/>
          <w:sz w:val="28"/>
          <w:szCs w:val="24"/>
          <w:u w:val="single"/>
          <w:lang w:eastAsia="ru-RU"/>
        </w:rPr>
        <w:t>Раздел сотрудничество и заинтересованность друг в друге:</w:t>
      </w:r>
    </w:p>
    <w:p w:rsidR="0070553A" w:rsidRPr="0070553A" w:rsidRDefault="0070553A" w:rsidP="0070553A">
      <w:pPr>
        <w:rPr>
          <w:rFonts w:ascii="Times New Roman" w:eastAsia="Times New Roman" w:hAnsi="Times New Roman" w:cs="Times New Roman"/>
          <w:sz w:val="28"/>
          <w:szCs w:val="28"/>
          <w:lang w:eastAsia="ru-RU"/>
        </w:rPr>
      </w:pPr>
      <w:r w:rsidRPr="0070553A">
        <w:rPr>
          <w:rFonts w:ascii="Times New Roman" w:eastAsia="Times New Roman" w:hAnsi="Times New Roman" w:cs="Times New Roman"/>
          <w:sz w:val="28"/>
          <w:szCs w:val="28"/>
          <w:lang w:eastAsia="ru-RU"/>
        </w:rPr>
        <w:t>Оцените, как часто вы делали следующее?</w:t>
      </w:r>
    </w:p>
    <w:p w:rsidR="0070553A" w:rsidRPr="0070553A" w:rsidRDefault="0070553A" w:rsidP="0070553A">
      <w:pPr>
        <w:pStyle w:val="a6"/>
        <w:numPr>
          <w:ilvl w:val="0"/>
          <w:numId w:val="19"/>
        </w:numPr>
        <w:ind w:left="567"/>
        <w:rPr>
          <w:rFonts w:ascii="Times New Roman" w:eastAsia="Times New Roman" w:hAnsi="Times New Roman" w:cs="Times New Roman"/>
          <w:sz w:val="28"/>
          <w:szCs w:val="28"/>
          <w:lang w:eastAsia="ru-RU"/>
        </w:rPr>
      </w:pPr>
      <w:r w:rsidRPr="0070553A">
        <w:rPr>
          <w:rFonts w:ascii="Times New Roman" w:eastAsia="Times New Roman" w:hAnsi="Times New Roman" w:cs="Times New Roman"/>
          <w:sz w:val="28"/>
          <w:szCs w:val="28"/>
          <w:lang w:eastAsia="ru-RU"/>
        </w:rPr>
        <w:t xml:space="preserve">Обсуждали содержание курсов с другими студентами во </w:t>
      </w:r>
      <w:proofErr w:type="spellStart"/>
      <w:r w:rsidRPr="0070553A">
        <w:rPr>
          <w:rFonts w:ascii="Times New Roman" w:eastAsia="Times New Roman" w:hAnsi="Times New Roman" w:cs="Times New Roman"/>
          <w:sz w:val="28"/>
          <w:szCs w:val="28"/>
          <w:lang w:eastAsia="ru-RU"/>
        </w:rPr>
        <w:t>внеучебное</w:t>
      </w:r>
      <w:proofErr w:type="spellEnd"/>
      <w:r w:rsidRPr="0070553A">
        <w:rPr>
          <w:rFonts w:ascii="Times New Roman" w:eastAsia="Times New Roman" w:hAnsi="Times New Roman" w:cs="Times New Roman"/>
          <w:sz w:val="28"/>
          <w:szCs w:val="28"/>
          <w:lang w:eastAsia="ru-RU"/>
        </w:rPr>
        <w:t xml:space="preserve"> время</w:t>
      </w:r>
    </w:p>
    <w:p w:rsidR="0070553A" w:rsidRPr="0070553A" w:rsidRDefault="0070553A" w:rsidP="0070553A">
      <w:pPr>
        <w:pStyle w:val="a6"/>
        <w:numPr>
          <w:ilvl w:val="0"/>
          <w:numId w:val="19"/>
        </w:numPr>
        <w:ind w:left="567"/>
        <w:rPr>
          <w:rFonts w:ascii="Times New Roman" w:eastAsia="Times New Roman" w:hAnsi="Times New Roman" w:cs="Times New Roman"/>
          <w:sz w:val="28"/>
          <w:szCs w:val="28"/>
          <w:lang w:eastAsia="ru-RU"/>
        </w:rPr>
      </w:pPr>
      <w:r w:rsidRPr="0070553A">
        <w:rPr>
          <w:rFonts w:ascii="Times New Roman" w:eastAsia="Times New Roman" w:hAnsi="Times New Roman" w:cs="Times New Roman"/>
          <w:bCs/>
          <w:color w:val="000000"/>
          <w:sz w:val="28"/>
          <w:szCs w:val="28"/>
          <w:lang w:eastAsia="ru-RU"/>
        </w:rPr>
        <w:t>Помогали разобраться в том или ином предмете другим студентам</w:t>
      </w:r>
    </w:p>
    <w:p w:rsidR="0070553A" w:rsidRPr="0070553A" w:rsidRDefault="0070553A" w:rsidP="0070553A">
      <w:pPr>
        <w:pStyle w:val="a6"/>
        <w:numPr>
          <w:ilvl w:val="0"/>
          <w:numId w:val="19"/>
        </w:numPr>
        <w:ind w:left="567"/>
        <w:rPr>
          <w:rFonts w:ascii="Times New Roman" w:eastAsia="Times New Roman" w:hAnsi="Times New Roman" w:cs="Times New Roman"/>
          <w:sz w:val="28"/>
          <w:szCs w:val="28"/>
          <w:lang w:eastAsia="ru-RU"/>
        </w:rPr>
      </w:pPr>
      <w:r w:rsidRPr="0070553A">
        <w:rPr>
          <w:rFonts w:ascii="Times New Roman" w:eastAsia="Times New Roman" w:hAnsi="Times New Roman" w:cs="Times New Roman"/>
          <w:bCs/>
          <w:color w:val="000000"/>
          <w:sz w:val="28"/>
          <w:szCs w:val="28"/>
          <w:lang w:eastAsia="ru-RU"/>
        </w:rPr>
        <w:t>Коллективно готовились к занятиям</w:t>
      </w:r>
    </w:p>
    <w:p w:rsidR="0070553A" w:rsidRPr="0070553A" w:rsidRDefault="0070553A" w:rsidP="0070553A">
      <w:pPr>
        <w:rPr>
          <w:rFonts w:eastAsia="Times New Roman" w:cs="Times New Roman"/>
          <w:sz w:val="24"/>
          <w:szCs w:val="24"/>
          <w:lang w:eastAsia="ru-RU"/>
        </w:rPr>
      </w:pPr>
    </w:p>
    <w:p w:rsidR="0070553A" w:rsidRPr="00AD11A2" w:rsidRDefault="0070553A" w:rsidP="0070553A">
      <w:pPr>
        <w:pStyle w:val="a6"/>
        <w:numPr>
          <w:ilvl w:val="0"/>
          <w:numId w:val="41"/>
        </w:numPr>
        <w:rPr>
          <w:rFonts w:ascii="Tahoma" w:eastAsia="Times New Roman" w:hAnsi="Tahoma" w:cs="Tahoma"/>
          <w:b/>
          <w:sz w:val="24"/>
          <w:szCs w:val="24"/>
          <w:u w:val="single"/>
          <w:lang w:eastAsia="ru-RU"/>
        </w:rPr>
      </w:pPr>
      <w:r w:rsidRPr="00AD11A2">
        <w:rPr>
          <w:rFonts w:ascii="Tahoma" w:eastAsia="Times New Roman" w:hAnsi="Tahoma" w:cs="Tahoma"/>
          <w:b/>
          <w:sz w:val="24"/>
          <w:szCs w:val="24"/>
          <w:u w:val="single"/>
          <w:lang w:eastAsia="ru-RU"/>
        </w:rPr>
        <w:t>Раздел Ответственность:</w:t>
      </w:r>
    </w:p>
    <w:p w:rsidR="0070553A" w:rsidRPr="00335D64" w:rsidRDefault="0070553A" w:rsidP="0070553A">
      <w:pPr>
        <w:pStyle w:val="a6"/>
        <w:numPr>
          <w:ilvl w:val="0"/>
          <w:numId w:val="42"/>
        </w:numPr>
        <w:rPr>
          <w:rFonts w:ascii="Tahoma" w:eastAsia="Times New Roman" w:hAnsi="Tahoma" w:cs="Tahoma"/>
          <w:sz w:val="24"/>
          <w:szCs w:val="24"/>
          <w:lang w:eastAsia="ru-RU"/>
        </w:rPr>
      </w:pPr>
      <w:r w:rsidRPr="00335D64">
        <w:rPr>
          <w:rFonts w:ascii="Tahoma" w:eastAsia="Times New Roman" w:hAnsi="Tahoma" w:cs="Tahoma"/>
          <w:sz w:val="24"/>
          <w:szCs w:val="24"/>
          <w:lang w:eastAsia="ru-RU"/>
        </w:rPr>
        <w:t>Оцените в среднем, какой процент </w:t>
      </w:r>
      <w:r w:rsidRPr="00335D64">
        <w:rPr>
          <w:rFonts w:ascii="Tahoma" w:eastAsia="Times New Roman" w:hAnsi="Tahoma" w:cs="Tahoma"/>
          <w:b/>
          <w:bCs/>
          <w:sz w:val="24"/>
          <w:szCs w:val="24"/>
          <w:lang w:eastAsia="ru-RU"/>
        </w:rPr>
        <w:t>лекций</w:t>
      </w:r>
      <w:r w:rsidRPr="00335D64">
        <w:rPr>
          <w:rFonts w:ascii="Tahoma" w:eastAsia="Times New Roman" w:hAnsi="Tahoma" w:cs="Tahoma"/>
          <w:sz w:val="24"/>
          <w:szCs w:val="24"/>
          <w:lang w:eastAsia="ru-RU"/>
        </w:rPr>
        <w:t> Вы посетили в первом модуле текущего учебного года (если не помните точно, укажите примерно):</w:t>
      </w:r>
    </w:p>
    <w:p w:rsidR="0070553A" w:rsidRPr="0070553A" w:rsidRDefault="0070553A" w:rsidP="0070553A">
      <w:pPr>
        <w:pStyle w:val="a6"/>
        <w:numPr>
          <w:ilvl w:val="0"/>
          <w:numId w:val="42"/>
        </w:numPr>
        <w:rPr>
          <w:rFonts w:ascii="Times New Roman" w:eastAsia="Times New Roman" w:hAnsi="Times New Roman" w:cs="Times New Roman"/>
          <w:sz w:val="24"/>
          <w:szCs w:val="24"/>
          <w:lang w:eastAsia="ru-RU"/>
        </w:rPr>
      </w:pPr>
      <w:r w:rsidRPr="0070553A">
        <w:rPr>
          <w:rFonts w:ascii="Tahoma" w:eastAsia="Times New Roman" w:hAnsi="Tahoma" w:cs="Tahoma"/>
          <w:sz w:val="24"/>
          <w:szCs w:val="24"/>
          <w:lang w:eastAsia="ru-RU"/>
        </w:rPr>
        <w:t>Оцените в среднем, какой процент </w:t>
      </w:r>
      <w:r w:rsidRPr="0070553A">
        <w:rPr>
          <w:rFonts w:ascii="Tahoma" w:eastAsia="Times New Roman" w:hAnsi="Tahoma" w:cs="Tahoma"/>
          <w:b/>
          <w:bCs/>
          <w:sz w:val="24"/>
          <w:szCs w:val="24"/>
          <w:lang w:eastAsia="ru-RU"/>
        </w:rPr>
        <w:t>семинаров</w:t>
      </w:r>
      <w:r w:rsidRPr="0070553A">
        <w:rPr>
          <w:rFonts w:ascii="Tahoma" w:eastAsia="Times New Roman" w:hAnsi="Tahoma" w:cs="Tahoma"/>
          <w:sz w:val="24"/>
          <w:szCs w:val="24"/>
          <w:lang w:eastAsia="ru-RU"/>
        </w:rPr>
        <w:t xml:space="preserve"> Вы посетили в первом </w:t>
      </w:r>
      <w:r w:rsidRPr="0070553A">
        <w:rPr>
          <w:rFonts w:ascii="Times New Roman" w:eastAsia="Times New Roman" w:hAnsi="Times New Roman" w:cs="Times New Roman"/>
          <w:sz w:val="24"/>
          <w:szCs w:val="24"/>
          <w:lang w:eastAsia="ru-RU"/>
        </w:rPr>
        <w:t>модуле текущего учебного года (если не помните точно, укажите примерно):</w:t>
      </w:r>
    </w:p>
    <w:p w:rsidR="0070553A" w:rsidRPr="00335D64" w:rsidRDefault="0070553A" w:rsidP="0070553A">
      <w:pPr>
        <w:pStyle w:val="a6"/>
        <w:numPr>
          <w:ilvl w:val="0"/>
          <w:numId w:val="42"/>
        </w:numPr>
        <w:rPr>
          <w:rFonts w:ascii="Times New Roman" w:eastAsia="Times New Roman" w:hAnsi="Times New Roman" w:cs="Times New Roman"/>
          <w:bCs/>
          <w:color w:val="000000"/>
          <w:sz w:val="24"/>
          <w:szCs w:val="24"/>
          <w:lang w:eastAsia="ru-RU"/>
        </w:rPr>
      </w:pPr>
      <w:r w:rsidRPr="00335D64">
        <w:rPr>
          <w:rFonts w:ascii="Times New Roman" w:eastAsia="Times New Roman" w:hAnsi="Times New Roman" w:cs="Times New Roman"/>
          <w:bCs/>
          <w:color w:val="000000"/>
          <w:sz w:val="24"/>
          <w:szCs w:val="24"/>
          <w:lang w:eastAsia="ru-RU"/>
        </w:rPr>
        <w:t>Оцените как часто</w:t>
      </w:r>
      <w:r>
        <w:rPr>
          <w:rFonts w:ascii="Times New Roman" w:eastAsia="Times New Roman" w:hAnsi="Times New Roman" w:cs="Times New Roman"/>
          <w:bCs/>
          <w:color w:val="000000"/>
          <w:sz w:val="24"/>
          <w:szCs w:val="24"/>
          <w:lang w:eastAsia="ru-RU"/>
        </w:rPr>
        <w:t xml:space="preserve"> Вы</w:t>
      </w:r>
      <w:r w:rsidRPr="00335D64">
        <w:rPr>
          <w:rFonts w:ascii="Times New Roman" w:eastAsia="Times New Roman" w:hAnsi="Times New Roman" w:cs="Times New Roman"/>
          <w:bCs/>
          <w:color w:val="000000"/>
          <w:sz w:val="24"/>
          <w:szCs w:val="24"/>
          <w:lang w:eastAsia="ru-RU"/>
        </w:rPr>
        <w:t xml:space="preserve"> Опаздыва</w:t>
      </w:r>
      <w:proofErr w:type="gramStart"/>
      <w:r w:rsidRPr="00335D64">
        <w:rPr>
          <w:rFonts w:ascii="Times New Roman" w:eastAsia="Times New Roman" w:hAnsi="Times New Roman" w:cs="Times New Roman"/>
          <w:bCs/>
          <w:color w:val="000000"/>
          <w:sz w:val="24"/>
          <w:szCs w:val="24"/>
          <w:lang w:eastAsia="ru-RU"/>
        </w:rPr>
        <w:t>л(</w:t>
      </w:r>
      <w:proofErr w:type="gramEnd"/>
      <w:r w:rsidRPr="00335D64">
        <w:rPr>
          <w:rFonts w:ascii="Times New Roman" w:eastAsia="Times New Roman" w:hAnsi="Times New Roman" w:cs="Times New Roman"/>
          <w:bCs/>
          <w:color w:val="000000"/>
          <w:sz w:val="24"/>
          <w:szCs w:val="24"/>
          <w:lang w:eastAsia="ru-RU"/>
        </w:rPr>
        <w:t>а) на занятия</w:t>
      </w:r>
    </w:p>
    <w:p w:rsidR="0070553A" w:rsidRPr="002C11FB" w:rsidRDefault="0070553A" w:rsidP="0070553A">
      <w:pPr>
        <w:pStyle w:val="a6"/>
        <w:numPr>
          <w:ilvl w:val="0"/>
          <w:numId w:val="42"/>
        </w:numPr>
        <w:rPr>
          <w:rFonts w:ascii="Times New Roman" w:eastAsia="Times New Roman" w:hAnsi="Times New Roman" w:cs="Times New Roman"/>
          <w:color w:val="1C3D78"/>
          <w:sz w:val="24"/>
          <w:szCs w:val="24"/>
          <w:lang w:eastAsia="ru-RU"/>
        </w:rPr>
      </w:pPr>
      <w:r w:rsidRPr="00335D64">
        <w:rPr>
          <w:rFonts w:ascii="Times New Roman" w:eastAsia="Times New Roman" w:hAnsi="Times New Roman" w:cs="Times New Roman"/>
          <w:bCs/>
          <w:color w:val="000000"/>
          <w:sz w:val="24"/>
          <w:szCs w:val="24"/>
          <w:lang w:eastAsia="ru-RU"/>
        </w:rPr>
        <w:t xml:space="preserve">Оцените как часто </w:t>
      </w:r>
      <w:r>
        <w:rPr>
          <w:rFonts w:ascii="Times New Roman" w:eastAsia="Times New Roman" w:hAnsi="Times New Roman" w:cs="Times New Roman"/>
          <w:bCs/>
          <w:color w:val="000000"/>
          <w:sz w:val="24"/>
          <w:szCs w:val="24"/>
          <w:lang w:eastAsia="ru-RU"/>
        </w:rPr>
        <w:t xml:space="preserve">Вы </w:t>
      </w:r>
      <w:r w:rsidRPr="00335D64">
        <w:rPr>
          <w:rFonts w:ascii="Times New Roman" w:eastAsia="Times New Roman" w:hAnsi="Times New Roman" w:cs="Times New Roman"/>
          <w:bCs/>
          <w:color w:val="000000"/>
          <w:sz w:val="24"/>
          <w:szCs w:val="24"/>
          <w:lang w:eastAsia="ru-RU"/>
        </w:rPr>
        <w:t>Дела</w:t>
      </w:r>
      <w:proofErr w:type="gramStart"/>
      <w:r w:rsidRPr="00335D64">
        <w:rPr>
          <w:rFonts w:ascii="Times New Roman" w:eastAsia="Times New Roman" w:hAnsi="Times New Roman" w:cs="Times New Roman"/>
          <w:bCs/>
          <w:color w:val="000000"/>
          <w:sz w:val="24"/>
          <w:szCs w:val="24"/>
          <w:lang w:eastAsia="ru-RU"/>
        </w:rPr>
        <w:t>л(</w:t>
      </w:r>
      <w:proofErr w:type="gramEnd"/>
      <w:r w:rsidRPr="00335D64">
        <w:rPr>
          <w:rFonts w:ascii="Times New Roman" w:eastAsia="Times New Roman" w:hAnsi="Times New Roman" w:cs="Times New Roman"/>
          <w:bCs/>
          <w:color w:val="000000"/>
          <w:sz w:val="24"/>
          <w:szCs w:val="24"/>
          <w:lang w:eastAsia="ru-RU"/>
        </w:rPr>
        <w:t>а) домашние задания</w:t>
      </w:r>
    </w:p>
    <w:p w:rsidR="0070553A" w:rsidRPr="003A4182" w:rsidRDefault="0070553A" w:rsidP="0070553A">
      <w:pPr>
        <w:rPr>
          <w:rFonts w:ascii="Times New Roman" w:hAnsi="Times New Roman" w:cs="Times New Roman"/>
          <w:b/>
          <w:sz w:val="28"/>
          <w:szCs w:val="28"/>
          <w:u w:val="single"/>
        </w:rPr>
      </w:pPr>
      <w:proofErr w:type="gramStart"/>
      <w:r w:rsidRPr="003A4182">
        <w:rPr>
          <w:rFonts w:ascii="Times New Roman" w:hAnsi="Times New Roman" w:cs="Times New Roman"/>
          <w:b/>
          <w:sz w:val="28"/>
          <w:szCs w:val="28"/>
          <w:u w:val="single"/>
        </w:rPr>
        <w:t>Итоговый раздел удовлетворенность</w:t>
      </w:r>
      <w:proofErr w:type="gramEnd"/>
    </w:p>
    <w:p w:rsidR="0070553A" w:rsidRPr="003A4182" w:rsidRDefault="0070553A" w:rsidP="0070553A">
      <w:pPr>
        <w:rPr>
          <w:rFonts w:ascii="Times New Roman" w:eastAsia="Times New Roman" w:hAnsi="Times New Roman" w:cs="Times New Roman"/>
          <w:i/>
          <w:sz w:val="28"/>
          <w:szCs w:val="28"/>
          <w:lang w:eastAsia="ru-RU"/>
        </w:rPr>
      </w:pPr>
      <w:r w:rsidRPr="003A4182">
        <w:rPr>
          <w:rFonts w:ascii="Helvetica" w:eastAsia="Times New Roman" w:hAnsi="Helvetica" w:cs="Helvetica"/>
          <w:b/>
          <w:bCs/>
          <w:i/>
          <w:color w:val="555555"/>
          <w:sz w:val="28"/>
          <w:szCs w:val="28"/>
          <w:lang w:eastAsia="ru-RU"/>
        </w:rPr>
        <w:t xml:space="preserve"> </w:t>
      </w:r>
      <w:r w:rsidRPr="003A4182">
        <w:rPr>
          <w:rFonts w:ascii="Times New Roman" w:eastAsia="Times New Roman" w:hAnsi="Times New Roman" w:cs="Times New Roman"/>
          <w:i/>
          <w:sz w:val="28"/>
          <w:szCs w:val="28"/>
          <w:lang w:eastAsia="ru-RU"/>
        </w:rPr>
        <w:t xml:space="preserve">Если бы Вы могли вновь принимать решение о поступлении в вуз, то что бы Вы выбрали? </w:t>
      </w:r>
    </w:p>
    <w:tbl>
      <w:tblPr>
        <w:tblW w:w="0" w:type="auto"/>
        <w:tblCellSpacing w:w="0" w:type="dxa"/>
        <w:shd w:val="clear" w:color="auto" w:fill="FFFFFF"/>
        <w:tblCellMar>
          <w:left w:w="0" w:type="dxa"/>
          <w:right w:w="0" w:type="dxa"/>
        </w:tblCellMar>
        <w:tblLook w:val="04A0"/>
      </w:tblPr>
      <w:tblGrid>
        <w:gridCol w:w="9070"/>
      </w:tblGrid>
      <w:tr w:rsidR="00D5660F" w:rsidRPr="003A4182" w:rsidTr="00D5660F">
        <w:trPr>
          <w:tblCellSpacing w:w="0" w:type="dxa"/>
        </w:trPr>
        <w:tc>
          <w:tcPr>
            <w:tcW w:w="0" w:type="auto"/>
            <w:shd w:val="clear" w:color="auto" w:fill="FFFFFF"/>
            <w:hideMark/>
          </w:tcPr>
          <w:tbl>
            <w:tblPr>
              <w:tblW w:w="11595" w:type="dxa"/>
              <w:tblCellSpacing w:w="0" w:type="dxa"/>
              <w:tblCellMar>
                <w:top w:w="30" w:type="dxa"/>
                <w:left w:w="30" w:type="dxa"/>
                <w:bottom w:w="30" w:type="dxa"/>
                <w:right w:w="30" w:type="dxa"/>
              </w:tblCellMar>
              <w:tblLook w:val="04A0"/>
            </w:tblPr>
            <w:tblGrid>
              <w:gridCol w:w="465"/>
              <w:gridCol w:w="11130"/>
            </w:tblGrid>
            <w:tr w:rsidR="00D5660F" w:rsidRPr="003A4182" w:rsidTr="00D5660F">
              <w:trPr>
                <w:tblCellSpacing w:w="0" w:type="dxa"/>
              </w:trPr>
              <w:tc>
                <w:tcPr>
                  <w:tcW w:w="300" w:type="dxa"/>
                  <w:vAlign w:val="center"/>
                  <w:hideMark/>
                </w:tcPr>
                <w:p w:rsidR="00D5660F" w:rsidRPr="003A4182" w:rsidRDefault="00F65357" w:rsidP="00D5660F">
                  <w:pPr>
                    <w:spacing w:after="0" w:line="240" w:lineRule="auto"/>
                    <w:rPr>
                      <w:rFonts w:ascii="Times New Roman" w:eastAsia="Times New Roman" w:hAnsi="Times New Roman" w:cs="Times New Roman"/>
                      <w:sz w:val="24"/>
                      <w:szCs w:val="28"/>
                      <w:lang w:eastAsia="ru-RU"/>
                    </w:rPr>
                  </w:pPr>
                  <w:r w:rsidRPr="003A4182">
                    <w:rPr>
                      <w:rFonts w:ascii="Times New Roman" w:eastAsia="Times New Roman" w:hAnsi="Times New Roman" w:cs="Times New Roman"/>
                      <w:sz w:val="24"/>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8pt" o:ole="">
                        <v:imagedata r:id="rId11" o:title=""/>
                      </v:shape>
                      <w:control r:id="rId12" w:name="DefaultOcxName101" w:shapeid="_x0000_i1046"/>
                    </w:object>
                  </w:r>
                </w:p>
              </w:tc>
              <w:tc>
                <w:tcPr>
                  <w:tcW w:w="0" w:type="auto"/>
                  <w:vAlign w:val="center"/>
                  <w:hideMark/>
                </w:tcPr>
                <w:p w:rsidR="00D5660F" w:rsidRPr="003A4182" w:rsidRDefault="00D5660F" w:rsidP="00D5660F">
                  <w:pPr>
                    <w:spacing w:after="0" w:line="240" w:lineRule="auto"/>
                    <w:rPr>
                      <w:rFonts w:ascii="Times New Roman" w:eastAsia="Times New Roman" w:hAnsi="Times New Roman" w:cs="Times New Roman"/>
                      <w:color w:val="000000"/>
                      <w:sz w:val="24"/>
                      <w:szCs w:val="28"/>
                      <w:lang w:eastAsia="ru-RU"/>
                    </w:rPr>
                  </w:pPr>
                  <w:r w:rsidRPr="003A4182">
                    <w:rPr>
                      <w:rFonts w:ascii="Times New Roman" w:eastAsia="Times New Roman" w:hAnsi="Times New Roman" w:cs="Times New Roman"/>
                      <w:color w:val="000000"/>
                      <w:sz w:val="24"/>
                      <w:szCs w:val="28"/>
                      <w:lang w:eastAsia="ru-RU"/>
                    </w:rPr>
                    <w:t>Учиться в НИУ ВШЭ на том же факультете</w:t>
                  </w:r>
                </w:p>
              </w:tc>
            </w:tr>
          </w:tbl>
          <w:p w:rsidR="00D5660F" w:rsidRPr="003A4182" w:rsidRDefault="00D5660F" w:rsidP="00D5660F">
            <w:pPr>
              <w:spacing w:after="0" w:line="240" w:lineRule="auto"/>
              <w:textAlignment w:val="center"/>
              <w:rPr>
                <w:rFonts w:ascii="Times New Roman" w:eastAsia="Times New Roman" w:hAnsi="Times New Roman" w:cs="Times New Roman"/>
                <w:color w:val="000000"/>
                <w:sz w:val="24"/>
                <w:szCs w:val="28"/>
                <w:lang w:eastAsia="ru-RU"/>
              </w:rPr>
            </w:pPr>
          </w:p>
        </w:tc>
      </w:tr>
      <w:tr w:rsidR="00D5660F" w:rsidRPr="003A4182" w:rsidTr="00D5660F">
        <w:trPr>
          <w:tblCellSpacing w:w="0" w:type="dxa"/>
        </w:trPr>
        <w:tc>
          <w:tcPr>
            <w:tcW w:w="0" w:type="auto"/>
            <w:shd w:val="clear" w:color="auto" w:fill="FFFFFF"/>
            <w:hideMark/>
          </w:tcPr>
          <w:tbl>
            <w:tblPr>
              <w:tblW w:w="11595" w:type="dxa"/>
              <w:tblCellSpacing w:w="0" w:type="dxa"/>
              <w:tblCellMar>
                <w:top w:w="30" w:type="dxa"/>
                <w:left w:w="30" w:type="dxa"/>
                <w:bottom w:w="30" w:type="dxa"/>
                <w:right w:w="30" w:type="dxa"/>
              </w:tblCellMar>
              <w:tblLook w:val="04A0"/>
            </w:tblPr>
            <w:tblGrid>
              <w:gridCol w:w="465"/>
              <w:gridCol w:w="11130"/>
            </w:tblGrid>
            <w:tr w:rsidR="00D5660F" w:rsidRPr="003A4182" w:rsidTr="00D5660F">
              <w:trPr>
                <w:tblCellSpacing w:w="0" w:type="dxa"/>
              </w:trPr>
              <w:tc>
                <w:tcPr>
                  <w:tcW w:w="300" w:type="dxa"/>
                  <w:vAlign w:val="center"/>
                  <w:hideMark/>
                </w:tcPr>
                <w:p w:rsidR="00D5660F" w:rsidRPr="003A4182" w:rsidRDefault="00F65357" w:rsidP="00D5660F">
                  <w:pPr>
                    <w:spacing w:after="0" w:line="240" w:lineRule="auto"/>
                    <w:rPr>
                      <w:rFonts w:ascii="Times New Roman" w:eastAsia="Times New Roman" w:hAnsi="Times New Roman" w:cs="Times New Roman"/>
                      <w:sz w:val="24"/>
                      <w:szCs w:val="28"/>
                      <w:lang w:eastAsia="ru-RU"/>
                    </w:rPr>
                  </w:pPr>
                  <w:r w:rsidRPr="003A4182">
                    <w:rPr>
                      <w:rFonts w:ascii="Times New Roman" w:eastAsia="Times New Roman" w:hAnsi="Times New Roman" w:cs="Times New Roman"/>
                      <w:sz w:val="24"/>
                      <w:szCs w:val="28"/>
                    </w:rPr>
                    <w:object w:dxaOrig="225" w:dyaOrig="225">
                      <v:shape id="_x0000_i1049" type="#_x0000_t75" style="width:20.25pt;height:18pt" o:ole="">
                        <v:imagedata r:id="rId11" o:title=""/>
                      </v:shape>
                      <w:control r:id="rId13" w:name="DefaultOcxName102" w:shapeid="_x0000_i1049"/>
                    </w:object>
                  </w:r>
                </w:p>
              </w:tc>
              <w:tc>
                <w:tcPr>
                  <w:tcW w:w="0" w:type="auto"/>
                  <w:vAlign w:val="center"/>
                  <w:hideMark/>
                </w:tcPr>
                <w:p w:rsidR="00D5660F" w:rsidRPr="003A4182" w:rsidRDefault="00D5660F" w:rsidP="00D5660F">
                  <w:pPr>
                    <w:spacing w:after="0" w:line="240" w:lineRule="auto"/>
                    <w:rPr>
                      <w:rFonts w:ascii="Times New Roman" w:eastAsia="Times New Roman" w:hAnsi="Times New Roman" w:cs="Times New Roman"/>
                      <w:color w:val="000000"/>
                      <w:sz w:val="24"/>
                      <w:szCs w:val="28"/>
                      <w:lang w:eastAsia="ru-RU"/>
                    </w:rPr>
                  </w:pPr>
                  <w:r w:rsidRPr="003A4182">
                    <w:rPr>
                      <w:rFonts w:ascii="Times New Roman" w:eastAsia="Times New Roman" w:hAnsi="Times New Roman" w:cs="Times New Roman"/>
                      <w:color w:val="000000"/>
                      <w:sz w:val="24"/>
                      <w:szCs w:val="28"/>
                      <w:lang w:eastAsia="ru-RU"/>
                    </w:rPr>
                    <w:t>Учиться на том же факультете и на той же магистерской программе, по которой учусь сейчас</w:t>
                  </w:r>
                </w:p>
              </w:tc>
            </w:tr>
          </w:tbl>
          <w:p w:rsidR="00D5660F" w:rsidRPr="003A4182" w:rsidRDefault="00D5660F" w:rsidP="00D5660F">
            <w:pPr>
              <w:spacing w:after="0" w:line="240" w:lineRule="auto"/>
              <w:textAlignment w:val="center"/>
              <w:rPr>
                <w:rFonts w:ascii="Times New Roman" w:eastAsia="Times New Roman" w:hAnsi="Times New Roman" w:cs="Times New Roman"/>
                <w:color w:val="000000"/>
                <w:sz w:val="24"/>
                <w:szCs w:val="28"/>
                <w:lang w:eastAsia="ru-RU"/>
              </w:rPr>
            </w:pPr>
          </w:p>
        </w:tc>
      </w:tr>
      <w:tr w:rsidR="00D5660F" w:rsidRPr="003A4182" w:rsidTr="00D5660F">
        <w:trPr>
          <w:tblCellSpacing w:w="0" w:type="dxa"/>
        </w:trPr>
        <w:tc>
          <w:tcPr>
            <w:tcW w:w="0" w:type="auto"/>
            <w:shd w:val="clear" w:color="auto" w:fill="FFFFFF"/>
            <w:hideMark/>
          </w:tcPr>
          <w:tbl>
            <w:tblPr>
              <w:tblW w:w="10213" w:type="dxa"/>
              <w:tblCellSpacing w:w="0" w:type="dxa"/>
              <w:tblCellMar>
                <w:top w:w="30" w:type="dxa"/>
                <w:left w:w="30" w:type="dxa"/>
                <w:bottom w:w="30" w:type="dxa"/>
                <w:right w:w="30" w:type="dxa"/>
              </w:tblCellMar>
              <w:tblLook w:val="04A0"/>
            </w:tblPr>
            <w:tblGrid>
              <w:gridCol w:w="465"/>
              <w:gridCol w:w="9748"/>
            </w:tblGrid>
            <w:tr w:rsidR="00D5660F" w:rsidRPr="003A4182" w:rsidTr="00D5660F">
              <w:trPr>
                <w:trHeight w:val="482"/>
                <w:tblCellSpacing w:w="0" w:type="dxa"/>
              </w:trPr>
              <w:tc>
                <w:tcPr>
                  <w:tcW w:w="410" w:type="dxa"/>
                  <w:vAlign w:val="center"/>
                  <w:hideMark/>
                </w:tcPr>
                <w:p w:rsidR="00D5660F" w:rsidRPr="003A4182" w:rsidRDefault="00F65357" w:rsidP="00D5660F">
                  <w:pPr>
                    <w:spacing w:after="0" w:line="240" w:lineRule="auto"/>
                    <w:rPr>
                      <w:rFonts w:ascii="Times New Roman" w:eastAsia="Times New Roman" w:hAnsi="Times New Roman" w:cs="Times New Roman"/>
                      <w:sz w:val="24"/>
                      <w:szCs w:val="28"/>
                      <w:lang w:eastAsia="ru-RU"/>
                    </w:rPr>
                  </w:pPr>
                  <w:r w:rsidRPr="003A4182">
                    <w:rPr>
                      <w:rFonts w:ascii="Times New Roman" w:eastAsia="Times New Roman" w:hAnsi="Times New Roman" w:cs="Times New Roman"/>
                      <w:sz w:val="24"/>
                      <w:szCs w:val="28"/>
                    </w:rPr>
                    <w:object w:dxaOrig="225" w:dyaOrig="225">
                      <v:shape id="_x0000_i1052" type="#_x0000_t75" style="width:20.25pt;height:18pt" o:ole="">
                        <v:imagedata r:id="rId11" o:title=""/>
                      </v:shape>
                      <w:control r:id="rId14" w:name="DefaultOcxName103" w:shapeid="_x0000_i1052"/>
                    </w:object>
                  </w:r>
                </w:p>
              </w:tc>
              <w:tc>
                <w:tcPr>
                  <w:tcW w:w="0" w:type="auto"/>
                  <w:vAlign w:val="center"/>
                  <w:hideMark/>
                </w:tcPr>
                <w:p w:rsidR="00D5660F" w:rsidRPr="003A4182" w:rsidRDefault="00D5660F" w:rsidP="00D5660F">
                  <w:pPr>
                    <w:spacing w:after="0" w:line="240" w:lineRule="auto"/>
                    <w:rPr>
                      <w:rFonts w:ascii="Times New Roman" w:eastAsia="Times New Roman" w:hAnsi="Times New Roman" w:cs="Times New Roman"/>
                      <w:color w:val="000000"/>
                      <w:sz w:val="24"/>
                      <w:szCs w:val="28"/>
                      <w:lang w:eastAsia="ru-RU"/>
                    </w:rPr>
                  </w:pPr>
                  <w:r w:rsidRPr="003A4182">
                    <w:rPr>
                      <w:rFonts w:ascii="Times New Roman" w:eastAsia="Times New Roman" w:hAnsi="Times New Roman" w:cs="Times New Roman"/>
                      <w:color w:val="000000"/>
                      <w:sz w:val="24"/>
                      <w:szCs w:val="28"/>
                      <w:lang w:eastAsia="ru-RU"/>
                    </w:rPr>
                    <w:t>Учиться на том же факультете, но на другой магистерской программе (какой именно) </w:t>
                  </w:r>
                  <w:r w:rsidR="00F65357" w:rsidRPr="003A4182">
                    <w:rPr>
                      <w:rFonts w:ascii="Times New Roman" w:eastAsia="Times New Roman" w:hAnsi="Times New Roman" w:cs="Times New Roman"/>
                      <w:color w:val="000000"/>
                      <w:sz w:val="24"/>
                      <w:szCs w:val="28"/>
                    </w:rPr>
                    <w:object w:dxaOrig="225" w:dyaOrig="225">
                      <v:shape id="_x0000_i1056" type="#_x0000_t75" style="width:87pt;height:18pt" o:ole="">
                        <v:imagedata r:id="rId15" o:title=""/>
                      </v:shape>
                      <w:control r:id="rId16" w:name="DefaultOcxName104" w:shapeid="_x0000_i1056"/>
                    </w:object>
                  </w:r>
                </w:p>
              </w:tc>
            </w:tr>
          </w:tbl>
          <w:p w:rsidR="00D5660F" w:rsidRPr="003A4182" w:rsidRDefault="00D5660F" w:rsidP="00D5660F">
            <w:pPr>
              <w:spacing w:after="0" w:line="240" w:lineRule="auto"/>
              <w:textAlignment w:val="center"/>
              <w:rPr>
                <w:rFonts w:ascii="Times New Roman" w:eastAsia="Times New Roman" w:hAnsi="Times New Roman" w:cs="Times New Roman"/>
                <w:color w:val="000000"/>
                <w:sz w:val="24"/>
                <w:szCs w:val="28"/>
                <w:lang w:eastAsia="ru-RU"/>
              </w:rPr>
            </w:pPr>
          </w:p>
        </w:tc>
      </w:tr>
      <w:tr w:rsidR="00D5660F" w:rsidRPr="003A4182" w:rsidTr="00D5660F">
        <w:trPr>
          <w:tblCellSpacing w:w="0" w:type="dxa"/>
        </w:trPr>
        <w:tc>
          <w:tcPr>
            <w:tcW w:w="0" w:type="auto"/>
            <w:shd w:val="clear" w:color="auto" w:fill="FFFFFF"/>
            <w:hideMark/>
          </w:tcPr>
          <w:tbl>
            <w:tblPr>
              <w:tblW w:w="11595" w:type="dxa"/>
              <w:tblCellSpacing w:w="0" w:type="dxa"/>
              <w:tblCellMar>
                <w:top w:w="30" w:type="dxa"/>
                <w:left w:w="30" w:type="dxa"/>
                <w:bottom w:w="30" w:type="dxa"/>
                <w:right w:w="30" w:type="dxa"/>
              </w:tblCellMar>
              <w:tblLook w:val="04A0"/>
            </w:tblPr>
            <w:tblGrid>
              <w:gridCol w:w="465"/>
              <w:gridCol w:w="11130"/>
            </w:tblGrid>
            <w:tr w:rsidR="00D5660F" w:rsidRPr="003A4182" w:rsidTr="00D5660F">
              <w:trPr>
                <w:tblCellSpacing w:w="0" w:type="dxa"/>
              </w:trPr>
              <w:tc>
                <w:tcPr>
                  <w:tcW w:w="300" w:type="dxa"/>
                  <w:vAlign w:val="center"/>
                  <w:hideMark/>
                </w:tcPr>
                <w:p w:rsidR="00D5660F" w:rsidRPr="003A4182" w:rsidRDefault="00F65357" w:rsidP="00D5660F">
                  <w:pPr>
                    <w:spacing w:after="0" w:line="240" w:lineRule="auto"/>
                    <w:rPr>
                      <w:rFonts w:ascii="Times New Roman" w:eastAsia="Times New Roman" w:hAnsi="Times New Roman" w:cs="Times New Roman"/>
                      <w:sz w:val="24"/>
                      <w:szCs w:val="28"/>
                      <w:lang w:eastAsia="ru-RU"/>
                    </w:rPr>
                  </w:pPr>
                  <w:r w:rsidRPr="003A4182">
                    <w:rPr>
                      <w:rFonts w:ascii="Times New Roman" w:eastAsia="Times New Roman" w:hAnsi="Times New Roman" w:cs="Times New Roman"/>
                      <w:sz w:val="24"/>
                      <w:szCs w:val="28"/>
                    </w:rPr>
                    <w:object w:dxaOrig="225" w:dyaOrig="225">
                      <v:shape id="_x0000_i1058" type="#_x0000_t75" style="width:20.25pt;height:18pt" o:ole="">
                        <v:imagedata r:id="rId11" o:title=""/>
                      </v:shape>
                      <w:control r:id="rId17" w:name="DefaultOcxName105" w:shapeid="_x0000_i1058"/>
                    </w:object>
                  </w:r>
                </w:p>
              </w:tc>
              <w:tc>
                <w:tcPr>
                  <w:tcW w:w="0" w:type="auto"/>
                  <w:vAlign w:val="center"/>
                  <w:hideMark/>
                </w:tcPr>
                <w:p w:rsidR="00D5660F" w:rsidRPr="003A4182" w:rsidRDefault="00D5660F" w:rsidP="00D5660F">
                  <w:pPr>
                    <w:spacing w:after="0" w:line="240" w:lineRule="auto"/>
                    <w:rPr>
                      <w:rFonts w:ascii="Times New Roman" w:eastAsia="Times New Roman" w:hAnsi="Times New Roman" w:cs="Times New Roman"/>
                      <w:color w:val="000000"/>
                      <w:sz w:val="24"/>
                      <w:szCs w:val="28"/>
                      <w:lang w:eastAsia="ru-RU"/>
                    </w:rPr>
                  </w:pPr>
                  <w:r w:rsidRPr="003A4182">
                    <w:rPr>
                      <w:rFonts w:ascii="Times New Roman" w:eastAsia="Times New Roman" w:hAnsi="Times New Roman" w:cs="Times New Roman"/>
                      <w:color w:val="000000"/>
                      <w:sz w:val="24"/>
                      <w:szCs w:val="28"/>
                      <w:lang w:eastAsia="ru-RU"/>
                    </w:rPr>
                    <w:t>Учиться в НИУ ВШЭ, но на другом факультете (каком именно) </w:t>
                  </w:r>
                  <w:r w:rsidR="00F65357" w:rsidRPr="003A4182">
                    <w:rPr>
                      <w:rFonts w:ascii="Times New Roman" w:eastAsia="Times New Roman" w:hAnsi="Times New Roman" w:cs="Times New Roman"/>
                      <w:color w:val="000000"/>
                      <w:sz w:val="24"/>
                      <w:szCs w:val="28"/>
                    </w:rPr>
                    <w:object w:dxaOrig="225" w:dyaOrig="225">
                      <v:shape id="_x0000_i1062" type="#_x0000_t75" style="width:87pt;height:18pt" o:ole="">
                        <v:imagedata r:id="rId15" o:title=""/>
                      </v:shape>
                      <w:control r:id="rId18" w:name="DefaultOcxName106" w:shapeid="_x0000_i1062"/>
                    </w:object>
                  </w:r>
                </w:p>
              </w:tc>
            </w:tr>
          </w:tbl>
          <w:p w:rsidR="00D5660F" w:rsidRPr="003A4182" w:rsidRDefault="00D5660F" w:rsidP="00D5660F">
            <w:pPr>
              <w:spacing w:after="0" w:line="240" w:lineRule="auto"/>
              <w:textAlignment w:val="center"/>
              <w:rPr>
                <w:rFonts w:ascii="Times New Roman" w:eastAsia="Times New Roman" w:hAnsi="Times New Roman" w:cs="Times New Roman"/>
                <w:color w:val="000000"/>
                <w:sz w:val="24"/>
                <w:szCs w:val="28"/>
                <w:lang w:eastAsia="ru-RU"/>
              </w:rPr>
            </w:pPr>
          </w:p>
        </w:tc>
      </w:tr>
      <w:tr w:rsidR="00D5660F" w:rsidRPr="003A4182" w:rsidTr="00D5660F">
        <w:trPr>
          <w:tblCellSpacing w:w="0" w:type="dxa"/>
        </w:trPr>
        <w:tc>
          <w:tcPr>
            <w:tcW w:w="0" w:type="auto"/>
            <w:shd w:val="clear" w:color="auto" w:fill="FFFFFF"/>
            <w:hideMark/>
          </w:tcPr>
          <w:tbl>
            <w:tblPr>
              <w:tblW w:w="11595" w:type="dxa"/>
              <w:tblCellSpacing w:w="0" w:type="dxa"/>
              <w:tblCellMar>
                <w:top w:w="30" w:type="dxa"/>
                <w:left w:w="30" w:type="dxa"/>
                <w:bottom w:w="30" w:type="dxa"/>
                <w:right w:w="30" w:type="dxa"/>
              </w:tblCellMar>
              <w:tblLook w:val="04A0"/>
            </w:tblPr>
            <w:tblGrid>
              <w:gridCol w:w="465"/>
              <w:gridCol w:w="11130"/>
            </w:tblGrid>
            <w:tr w:rsidR="00D5660F" w:rsidRPr="003A4182" w:rsidTr="00D5660F">
              <w:trPr>
                <w:tblCellSpacing w:w="0" w:type="dxa"/>
              </w:trPr>
              <w:tc>
                <w:tcPr>
                  <w:tcW w:w="300" w:type="dxa"/>
                  <w:vAlign w:val="center"/>
                  <w:hideMark/>
                </w:tcPr>
                <w:p w:rsidR="00D5660F" w:rsidRPr="003A4182" w:rsidRDefault="00F65357" w:rsidP="00D5660F">
                  <w:pPr>
                    <w:spacing w:after="0" w:line="240" w:lineRule="auto"/>
                    <w:rPr>
                      <w:rFonts w:ascii="Times New Roman" w:eastAsia="Times New Roman" w:hAnsi="Times New Roman" w:cs="Times New Roman"/>
                      <w:sz w:val="24"/>
                      <w:szCs w:val="28"/>
                      <w:lang w:eastAsia="ru-RU"/>
                    </w:rPr>
                  </w:pPr>
                  <w:r w:rsidRPr="003A4182">
                    <w:rPr>
                      <w:rFonts w:ascii="Times New Roman" w:eastAsia="Times New Roman" w:hAnsi="Times New Roman" w:cs="Times New Roman"/>
                      <w:sz w:val="24"/>
                      <w:szCs w:val="28"/>
                    </w:rPr>
                    <w:lastRenderedPageBreak/>
                    <w:object w:dxaOrig="225" w:dyaOrig="225">
                      <v:shape id="_x0000_i1064" type="#_x0000_t75" style="width:20.25pt;height:18pt" o:ole="">
                        <v:imagedata r:id="rId11" o:title=""/>
                      </v:shape>
                      <w:control r:id="rId19" w:name="DefaultOcxName107" w:shapeid="_x0000_i1064"/>
                    </w:object>
                  </w:r>
                </w:p>
              </w:tc>
              <w:tc>
                <w:tcPr>
                  <w:tcW w:w="0" w:type="auto"/>
                  <w:vAlign w:val="center"/>
                  <w:hideMark/>
                </w:tcPr>
                <w:p w:rsidR="00D5660F" w:rsidRPr="003A4182" w:rsidRDefault="00D5660F" w:rsidP="00D5660F">
                  <w:pPr>
                    <w:spacing w:after="0" w:line="240" w:lineRule="auto"/>
                    <w:rPr>
                      <w:rFonts w:ascii="Times New Roman" w:eastAsia="Times New Roman" w:hAnsi="Times New Roman" w:cs="Times New Roman"/>
                      <w:color w:val="000000"/>
                      <w:sz w:val="24"/>
                      <w:szCs w:val="28"/>
                      <w:lang w:eastAsia="ru-RU"/>
                    </w:rPr>
                  </w:pPr>
                  <w:r w:rsidRPr="003A4182">
                    <w:rPr>
                      <w:rFonts w:ascii="Times New Roman" w:eastAsia="Times New Roman" w:hAnsi="Times New Roman" w:cs="Times New Roman"/>
                      <w:color w:val="000000"/>
                      <w:sz w:val="24"/>
                      <w:szCs w:val="28"/>
                      <w:lang w:eastAsia="ru-RU"/>
                    </w:rPr>
                    <w:t>Не поступать в НИУ ВШЭ, а выбрать другой вуз (какой именно) </w:t>
                  </w:r>
                  <w:r w:rsidR="00F65357" w:rsidRPr="003A4182">
                    <w:rPr>
                      <w:rFonts w:ascii="Times New Roman" w:eastAsia="Times New Roman" w:hAnsi="Times New Roman" w:cs="Times New Roman"/>
                      <w:color w:val="000000"/>
                      <w:sz w:val="24"/>
                      <w:szCs w:val="28"/>
                    </w:rPr>
                    <w:object w:dxaOrig="225" w:dyaOrig="225">
                      <v:shape id="_x0000_i1068" type="#_x0000_t75" style="width:87pt;height:18pt" o:ole="">
                        <v:imagedata r:id="rId15" o:title=""/>
                      </v:shape>
                      <w:control r:id="rId20" w:name="DefaultOcxName108" w:shapeid="_x0000_i1068"/>
                    </w:object>
                  </w:r>
                </w:p>
              </w:tc>
            </w:tr>
          </w:tbl>
          <w:p w:rsidR="00D5660F" w:rsidRPr="003A4182" w:rsidRDefault="00D5660F" w:rsidP="00D5660F">
            <w:pPr>
              <w:spacing w:after="0" w:line="240" w:lineRule="auto"/>
              <w:textAlignment w:val="center"/>
              <w:rPr>
                <w:rFonts w:ascii="Times New Roman" w:eastAsia="Times New Roman" w:hAnsi="Times New Roman" w:cs="Times New Roman"/>
                <w:color w:val="000000"/>
                <w:sz w:val="24"/>
                <w:szCs w:val="28"/>
                <w:lang w:eastAsia="ru-RU"/>
              </w:rPr>
            </w:pPr>
          </w:p>
        </w:tc>
      </w:tr>
      <w:tr w:rsidR="00D5660F" w:rsidRPr="003A4182" w:rsidTr="00D5660F">
        <w:trPr>
          <w:tblCellSpacing w:w="0" w:type="dxa"/>
        </w:trPr>
        <w:tc>
          <w:tcPr>
            <w:tcW w:w="0" w:type="auto"/>
            <w:shd w:val="clear" w:color="auto" w:fill="FFFFFF"/>
            <w:hideMark/>
          </w:tcPr>
          <w:tbl>
            <w:tblPr>
              <w:tblW w:w="11595" w:type="dxa"/>
              <w:tblCellSpacing w:w="0" w:type="dxa"/>
              <w:tblCellMar>
                <w:top w:w="30" w:type="dxa"/>
                <w:left w:w="30" w:type="dxa"/>
                <w:bottom w:w="30" w:type="dxa"/>
                <w:right w:w="30" w:type="dxa"/>
              </w:tblCellMar>
              <w:tblLook w:val="04A0"/>
            </w:tblPr>
            <w:tblGrid>
              <w:gridCol w:w="465"/>
              <w:gridCol w:w="11130"/>
            </w:tblGrid>
            <w:tr w:rsidR="00D5660F" w:rsidRPr="003A4182" w:rsidTr="00D5660F">
              <w:trPr>
                <w:tblCellSpacing w:w="0" w:type="dxa"/>
              </w:trPr>
              <w:tc>
                <w:tcPr>
                  <w:tcW w:w="300" w:type="dxa"/>
                  <w:vAlign w:val="center"/>
                  <w:hideMark/>
                </w:tcPr>
                <w:p w:rsidR="00D5660F" w:rsidRPr="003A4182" w:rsidRDefault="00F65357" w:rsidP="00D5660F">
                  <w:pPr>
                    <w:spacing w:after="0" w:line="240" w:lineRule="auto"/>
                    <w:rPr>
                      <w:rFonts w:ascii="Times New Roman" w:eastAsia="Times New Roman" w:hAnsi="Times New Roman" w:cs="Times New Roman"/>
                      <w:sz w:val="24"/>
                      <w:szCs w:val="28"/>
                      <w:lang w:eastAsia="ru-RU"/>
                    </w:rPr>
                  </w:pPr>
                  <w:r w:rsidRPr="003A4182">
                    <w:rPr>
                      <w:rFonts w:ascii="Times New Roman" w:eastAsia="Times New Roman" w:hAnsi="Times New Roman" w:cs="Times New Roman"/>
                      <w:sz w:val="24"/>
                      <w:szCs w:val="28"/>
                    </w:rPr>
                    <w:object w:dxaOrig="225" w:dyaOrig="225">
                      <v:shape id="_x0000_i1070" type="#_x0000_t75" style="width:20.25pt;height:18pt" o:ole="">
                        <v:imagedata r:id="rId11" o:title=""/>
                      </v:shape>
                      <w:control r:id="rId21" w:name="DefaultOcxName109" w:shapeid="_x0000_i1070"/>
                    </w:object>
                  </w:r>
                </w:p>
              </w:tc>
              <w:tc>
                <w:tcPr>
                  <w:tcW w:w="0" w:type="auto"/>
                  <w:vAlign w:val="center"/>
                  <w:hideMark/>
                </w:tcPr>
                <w:p w:rsidR="00D5660F" w:rsidRPr="003A4182" w:rsidRDefault="00D5660F" w:rsidP="00D5660F">
                  <w:pPr>
                    <w:spacing w:after="0" w:line="240" w:lineRule="auto"/>
                    <w:rPr>
                      <w:rFonts w:ascii="Times New Roman" w:eastAsia="Times New Roman" w:hAnsi="Times New Roman" w:cs="Times New Roman"/>
                      <w:color w:val="000000"/>
                      <w:sz w:val="24"/>
                      <w:szCs w:val="28"/>
                      <w:lang w:eastAsia="ru-RU"/>
                    </w:rPr>
                  </w:pPr>
                  <w:r w:rsidRPr="003A4182">
                    <w:rPr>
                      <w:rFonts w:ascii="Times New Roman" w:eastAsia="Times New Roman" w:hAnsi="Times New Roman" w:cs="Times New Roman"/>
                      <w:color w:val="000000"/>
                      <w:sz w:val="24"/>
                      <w:szCs w:val="28"/>
                      <w:lang w:eastAsia="ru-RU"/>
                    </w:rPr>
                    <w:t>Вообще не поступать в вуз</w:t>
                  </w:r>
                </w:p>
              </w:tc>
            </w:tr>
          </w:tbl>
          <w:p w:rsidR="00D5660F" w:rsidRPr="003A4182" w:rsidRDefault="00D5660F" w:rsidP="00D5660F">
            <w:pPr>
              <w:spacing w:after="0" w:line="240" w:lineRule="auto"/>
              <w:textAlignment w:val="center"/>
              <w:rPr>
                <w:rFonts w:ascii="Times New Roman" w:eastAsia="Times New Roman" w:hAnsi="Times New Roman" w:cs="Times New Roman"/>
                <w:color w:val="000000"/>
                <w:sz w:val="24"/>
                <w:szCs w:val="28"/>
                <w:lang w:eastAsia="ru-RU"/>
              </w:rPr>
            </w:pPr>
          </w:p>
        </w:tc>
      </w:tr>
      <w:tr w:rsidR="00D5660F" w:rsidRPr="003A4182" w:rsidTr="00D5660F">
        <w:trPr>
          <w:tblCellSpacing w:w="0" w:type="dxa"/>
        </w:trPr>
        <w:tc>
          <w:tcPr>
            <w:tcW w:w="0" w:type="auto"/>
            <w:shd w:val="clear" w:color="auto" w:fill="FFFFFF"/>
            <w:hideMark/>
          </w:tcPr>
          <w:tbl>
            <w:tblPr>
              <w:tblW w:w="11595" w:type="dxa"/>
              <w:tblCellSpacing w:w="0" w:type="dxa"/>
              <w:tblCellMar>
                <w:top w:w="30" w:type="dxa"/>
                <w:left w:w="30" w:type="dxa"/>
                <w:bottom w:w="30" w:type="dxa"/>
                <w:right w:w="30" w:type="dxa"/>
              </w:tblCellMar>
              <w:tblLook w:val="04A0"/>
            </w:tblPr>
            <w:tblGrid>
              <w:gridCol w:w="465"/>
              <w:gridCol w:w="11130"/>
            </w:tblGrid>
            <w:tr w:rsidR="00D5660F" w:rsidRPr="003A4182" w:rsidTr="00D5660F">
              <w:trPr>
                <w:tblCellSpacing w:w="0" w:type="dxa"/>
              </w:trPr>
              <w:tc>
                <w:tcPr>
                  <w:tcW w:w="300" w:type="dxa"/>
                  <w:vAlign w:val="center"/>
                  <w:hideMark/>
                </w:tcPr>
                <w:p w:rsidR="00D5660F" w:rsidRPr="003A4182" w:rsidRDefault="00F65357" w:rsidP="00D5660F">
                  <w:pPr>
                    <w:spacing w:after="0" w:line="240" w:lineRule="auto"/>
                    <w:rPr>
                      <w:rFonts w:ascii="Times New Roman" w:eastAsia="Times New Roman" w:hAnsi="Times New Roman" w:cs="Times New Roman"/>
                      <w:sz w:val="24"/>
                      <w:szCs w:val="28"/>
                      <w:lang w:eastAsia="ru-RU"/>
                    </w:rPr>
                  </w:pPr>
                  <w:r w:rsidRPr="003A4182">
                    <w:rPr>
                      <w:rFonts w:ascii="Times New Roman" w:eastAsia="Times New Roman" w:hAnsi="Times New Roman" w:cs="Times New Roman"/>
                      <w:sz w:val="24"/>
                      <w:szCs w:val="28"/>
                    </w:rPr>
                    <w:object w:dxaOrig="225" w:dyaOrig="225">
                      <v:shape id="_x0000_i1073" type="#_x0000_t75" style="width:20.25pt;height:18pt" o:ole="">
                        <v:imagedata r:id="rId11" o:title=""/>
                      </v:shape>
                      <w:control r:id="rId22" w:name="DefaultOcxName110" w:shapeid="_x0000_i1073"/>
                    </w:object>
                  </w:r>
                </w:p>
              </w:tc>
              <w:tc>
                <w:tcPr>
                  <w:tcW w:w="0" w:type="auto"/>
                  <w:vAlign w:val="center"/>
                  <w:hideMark/>
                </w:tcPr>
                <w:p w:rsidR="00D5660F" w:rsidRPr="003A4182" w:rsidRDefault="00D5660F" w:rsidP="00D5660F">
                  <w:pPr>
                    <w:spacing w:after="0" w:line="240" w:lineRule="auto"/>
                    <w:rPr>
                      <w:rFonts w:ascii="Times New Roman" w:eastAsia="Times New Roman" w:hAnsi="Times New Roman" w:cs="Times New Roman"/>
                      <w:color w:val="000000"/>
                      <w:sz w:val="24"/>
                      <w:szCs w:val="28"/>
                      <w:lang w:eastAsia="ru-RU"/>
                    </w:rPr>
                  </w:pPr>
                  <w:r w:rsidRPr="003A4182">
                    <w:rPr>
                      <w:rFonts w:ascii="Times New Roman" w:eastAsia="Times New Roman" w:hAnsi="Times New Roman" w:cs="Times New Roman"/>
                      <w:color w:val="000000"/>
                      <w:sz w:val="24"/>
                      <w:szCs w:val="28"/>
                      <w:lang w:eastAsia="ru-RU"/>
                    </w:rPr>
                    <w:t>Затрудняюсь ответить</w:t>
                  </w:r>
                </w:p>
              </w:tc>
            </w:tr>
          </w:tbl>
          <w:p w:rsidR="00D5660F" w:rsidRPr="003A4182" w:rsidRDefault="00D5660F" w:rsidP="00D5660F">
            <w:pPr>
              <w:spacing w:after="0" w:line="240" w:lineRule="auto"/>
              <w:textAlignment w:val="center"/>
              <w:rPr>
                <w:rFonts w:ascii="Times New Roman" w:eastAsia="Times New Roman" w:hAnsi="Times New Roman" w:cs="Times New Roman"/>
                <w:color w:val="000000"/>
                <w:sz w:val="24"/>
                <w:szCs w:val="28"/>
                <w:lang w:eastAsia="ru-RU"/>
              </w:rPr>
            </w:pPr>
          </w:p>
        </w:tc>
      </w:tr>
    </w:tbl>
    <w:p w:rsidR="0070553A" w:rsidRPr="0070553A" w:rsidRDefault="0070553A" w:rsidP="0070553A">
      <w:pPr>
        <w:rPr>
          <w:rFonts w:ascii="Times New Roman" w:hAnsi="Times New Roman" w:cs="Times New Roman"/>
          <w:b/>
          <w:sz w:val="24"/>
          <w:u w:val="single"/>
        </w:rPr>
      </w:pPr>
    </w:p>
    <w:p w:rsidR="0070553A" w:rsidRPr="00E11EEA" w:rsidRDefault="0070553A" w:rsidP="0070553A">
      <w:pPr>
        <w:pStyle w:val="a6"/>
        <w:spacing w:line="360" w:lineRule="auto"/>
        <w:ind w:left="1494"/>
        <w:rPr>
          <w:rFonts w:ascii="Times New Roman" w:hAnsi="Times New Roman" w:cs="Times New Roman"/>
          <w:sz w:val="28"/>
          <w:szCs w:val="28"/>
        </w:rPr>
      </w:pPr>
    </w:p>
    <w:p w:rsidR="00A94C83" w:rsidRPr="00177663" w:rsidRDefault="00A94C83" w:rsidP="00A94C83"/>
    <w:p w:rsidR="00A94C83" w:rsidRPr="004159CD" w:rsidRDefault="00A94C83" w:rsidP="004159CD">
      <w:pPr>
        <w:rPr>
          <w:rFonts w:ascii="Times New Roman" w:eastAsia="Batang" w:hAnsi="Times New Roman" w:cs="Times New Roman"/>
          <w:sz w:val="28"/>
          <w:szCs w:val="28"/>
        </w:rPr>
      </w:pPr>
    </w:p>
    <w:sectPr w:rsidR="00A94C83" w:rsidRPr="004159CD" w:rsidSect="000F45DF">
      <w:footerReference w:type="default" r:id="rId23"/>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60F" w:rsidRDefault="00D5660F" w:rsidP="00C72082">
      <w:pPr>
        <w:spacing w:after="0" w:line="240" w:lineRule="auto"/>
      </w:pPr>
      <w:r>
        <w:separator/>
      </w:r>
    </w:p>
  </w:endnote>
  <w:endnote w:type="continuationSeparator" w:id="0">
    <w:p w:rsidR="00D5660F" w:rsidRDefault="00D5660F" w:rsidP="00C72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3+1">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6740"/>
      <w:docPartObj>
        <w:docPartGallery w:val="Page Numbers (Bottom of Page)"/>
        <w:docPartUnique/>
      </w:docPartObj>
    </w:sdtPr>
    <w:sdtContent>
      <w:p w:rsidR="00D5660F" w:rsidRDefault="00F65357">
        <w:pPr>
          <w:pStyle w:val="ad"/>
          <w:jc w:val="right"/>
        </w:pPr>
        <w:fldSimple w:instr=" PAGE   \* MERGEFORMAT ">
          <w:r w:rsidR="00CE3647">
            <w:rPr>
              <w:noProof/>
            </w:rPr>
            <w:t>21</w:t>
          </w:r>
        </w:fldSimple>
      </w:p>
    </w:sdtContent>
  </w:sdt>
  <w:p w:rsidR="00D5660F" w:rsidRDefault="00D5660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60F" w:rsidRDefault="00D5660F" w:rsidP="00C72082">
      <w:pPr>
        <w:spacing w:after="0" w:line="240" w:lineRule="auto"/>
      </w:pPr>
      <w:r>
        <w:separator/>
      </w:r>
    </w:p>
  </w:footnote>
  <w:footnote w:type="continuationSeparator" w:id="0">
    <w:p w:rsidR="00D5660F" w:rsidRDefault="00D5660F" w:rsidP="00C72082">
      <w:pPr>
        <w:spacing w:after="0" w:line="240" w:lineRule="auto"/>
      </w:pPr>
      <w:r>
        <w:continuationSeparator/>
      </w:r>
    </w:p>
  </w:footnote>
  <w:footnote w:id="1">
    <w:p w:rsidR="00D5660F" w:rsidRPr="00C81D2F" w:rsidRDefault="00D5660F" w:rsidP="00C72082">
      <w:pPr>
        <w:pStyle w:val="a3"/>
      </w:pPr>
      <w:r w:rsidRPr="00C81D2F">
        <w:rPr>
          <w:rStyle w:val="a5"/>
        </w:rPr>
        <w:footnoteRef/>
      </w:r>
      <w:r w:rsidRPr="00C81D2F">
        <w:t xml:space="preserve"> Теория ценностно-ориентированного менеджмента: финансовый и бухгалтерский аспекты. — 2-е изд. — Д. JI. Волоков; Высшая школа менеджмента СПбГУ. — СПб. Изд-во «Высшая школа менеджмента»; </w:t>
      </w:r>
      <w:proofErr w:type="spellStart"/>
      <w:r w:rsidRPr="00C81D2F">
        <w:t>Издат</w:t>
      </w:r>
      <w:proofErr w:type="spellEnd"/>
      <w:r w:rsidRPr="00C81D2F">
        <w:t xml:space="preserve">. дом </w:t>
      </w:r>
      <w:proofErr w:type="spellStart"/>
      <w:r w:rsidRPr="00C81D2F">
        <w:t>С.-Петерб</w:t>
      </w:r>
      <w:proofErr w:type="spellEnd"/>
      <w:r w:rsidRPr="00C81D2F">
        <w:t xml:space="preserve">. </w:t>
      </w:r>
      <w:proofErr w:type="spellStart"/>
      <w:r w:rsidRPr="00C81D2F">
        <w:t>гос</w:t>
      </w:r>
      <w:proofErr w:type="spellEnd"/>
      <w:r w:rsidRPr="00C81D2F">
        <w:t>. ун-та, 2008. –С.6</w:t>
      </w:r>
    </w:p>
  </w:footnote>
  <w:footnote w:id="2">
    <w:p w:rsidR="00D5660F" w:rsidRPr="00737A64" w:rsidRDefault="00D5660F">
      <w:pPr>
        <w:pStyle w:val="a3"/>
        <w:rPr>
          <w:rFonts w:ascii="Times New Roman" w:hAnsi="Times New Roman"/>
        </w:rPr>
      </w:pPr>
      <w:r w:rsidRPr="00737A64">
        <w:rPr>
          <w:rStyle w:val="a5"/>
          <w:rFonts w:ascii="Times New Roman" w:hAnsi="Times New Roman"/>
        </w:rPr>
        <w:footnoteRef/>
      </w:r>
      <w:r w:rsidRPr="00737A64">
        <w:rPr>
          <w:rFonts w:ascii="Times New Roman" w:hAnsi="Times New Roman"/>
        </w:rPr>
        <w:t xml:space="preserve"> Король Н.В. </w:t>
      </w:r>
      <w:r w:rsidRPr="00737A64">
        <w:rPr>
          <w:rFonts w:ascii="Times New Roman" w:hAnsi="Times New Roman"/>
          <w:color w:val="000000"/>
          <w:shd w:val="clear" w:color="auto" w:fill="FFFFFF"/>
        </w:rPr>
        <w:t>Особенности представлений о жизненных ценностях у мужчин в период ранней, средней и поздней взрослости // Философия и социальные науки. – 2013. -№1. – С. 93</w:t>
      </w:r>
    </w:p>
  </w:footnote>
  <w:footnote w:id="3">
    <w:p w:rsidR="00D5660F" w:rsidRPr="00B42345" w:rsidRDefault="00D5660F" w:rsidP="00B42345">
      <w:pPr>
        <w:pStyle w:val="a3"/>
        <w:rPr>
          <w:lang w:val="en-US"/>
        </w:rPr>
      </w:pPr>
      <w:r w:rsidRPr="00737A64">
        <w:rPr>
          <w:rStyle w:val="a5"/>
          <w:rFonts w:ascii="Times New Roman" w:hAnsi="Times New Roman"/>
        </w:rPr>
        <w:footnoteRef/>
      </w:r>
      <w:r w:rsidRPr="00737A64">
        <w:rPr>
          <w:rFonts w:ascii="Times New Roman" w:hAnsi="Times New Roman"/>
          <w:lang w:val="en-US"/>
        </w:rPr>
        <w:t xml:space="preserve"> </w:t>
      </w:r>
      <w:proofErr w:type="spellStart"/>
      <w:r w:rsidRPr="00737A64">
        <w:rPr>
          <w:rFonts w:ascii="Times New Roman" w:hAnsi="Times New Roman"/>
          <w:lang w:val="en-US"/>
        </w:rPr>
        <w:t>Koivula</w:t>
      </w:r>
      <w:proofErr w:type="spellEnd"/>
      <w:r w:rsidRPr="00737A64">
        <w:rPr>
          <w:rFonts w:ascii="Times New Roman" w:hAnsi="Times New Roman"/>
          <w:lang w:val="en-US"/>
        </w:rPr>
        <w:t xml:space="preserve">, N. Basic Human Values in the Workplace/ N. </w:t>
      </w:r>
      <w:proofErr w:type="spellStart"/>
      <w:r w:rsidRPr="00737A64">
        <w:rPr>
          <w:rFonts w:ascii="Times New Roman" w:hAnsi="Times New Roman"/>
          <w:lang w:val="en-US"/>
        </w:rPr>
        <w:t>Koivula</w:t>
      </w:r>
      <w:proofErr w:type="spellEnd"/>
      <w:r w:rsidRPr="00737A64">
        <w:rPr>
          <w:rFonts w:ascii="Times New Roman" w:hAnsi="Times New Roman"/>
          <w:lang w:val="en-US"/>
        </w:rPr>
        <w:t xml:space="preserve"> // Social psychological studies — Department of Social Psychology, University of Helsinki. — Helsinki, 2008. —107 p.</w:t>
      </w:r>
    </w:p>
  </w:footnote>
  <w:footnote w:id="4">
    <w:p w:rsidR="00D5660F" w:rsidRDefault="00D5660F" w:rsidP="00D3360B">
      <w:pPr>
        <w:pStyle w:val="a3"/>
      </w:pPr>
      <w:r>
        <w:rPr>
          <w:rStyle w:val="a5"/>
        </w:rPr>
        <w:footnoteRef/>
      </w:r>
      <w:r>
        <w:t xml:space="preserve"> </w:t>
      </w:r>
      <w:proofErr w:type="spellStart"/>
      <w:r>
        <w:t>Гегер</w:t>
      </w:r>
      <w:proofErr w:type="spellEnd"/>
      <w:r>
        <w:t xml:space="preserve"> А.Е. Выявление индивидуальных и групповых ценностей в группе молодёжи. </w:t>
      </w:r>
    </w:p>
    <w:p w:rsidR="00D5660F" w:rsidRDefault="00D5660F" w:rsidP="00D3360B">
      <w:pPr>
        <w:pStyle w:val="a3"/>
      </w:pPr>
      <w:r>
        <w:t>Релевантные методические решения // Методы социологических исследований. – 2010. - №1 – С. 133</w:t>
      </w:r>
    </w:p>
  </w:footnote>
  <w:footnote w:id="5">
    <w:p w:rsidR="00D5660F" w:rsidRDefault="00D5660F" w:rsidP="0033197F">
      <w:pPr>
        <w:pStyle w:val="a3"/>
      </w:pPr>
      <w:r>
        <w:rPr>
          <w:rStyle w:val="a5"/>
        </w:rPr>
        <w:footnoteRef/>
      </w:r>
      <w:r>
        <w:t xml:space="preserve"> </w:t>
      </w:r>
      <w:proofErr w:type="spellStart"/>
      <w:r w:rsidRPr="0033197F">
        <w:rPr>
          <w:rFonts w:asciiTheme="minorHAnsi" w:hAnsiTheme="minorHAnsi" w:cstheme="minorHAnsi"/>
        </w:rPr>
        <w:t>Podolskiy</w:t>
      </w:r>
      <w:proofErr w:type="spellEnd"/>
      <w:r w:rsidRPr="0033197F">
        <w:rPr>
          <w:rFonts w:asciiTheme="minorHAnsi" w:hAnsiTheme="minorHAnsi" w:cstheme="minorHAnsi"/>
        </w:rPr>
        <w:t xml:space="preserve"> D. </w:t>
      </w:r>
      <w:proofErr w:type="spellStart"/>
      <w:r w:rsidRPr="0033197F">
        <w:rPr>
          <w:rFonts w:asciiTheme="minorHAnsi" w:hAnsiTheme="minorHAnsi" w:cstheme="minorHAnsi"/>
        </w:rPr>
        <w:t>Measurement</w:t>
      </w:r>
      <w:proofErr w:type="spellEnd"/>
      <w:r w:rsidRPr="0033197F">
        <w:rPr>
          <w:rFonts w:asciiTheme="minorHAnsi" w:hAnsiTheme="minorHAnsi" w:cstheme="minorHAnsi"/>
        </w:rPr>
        <w:t xml:space="preserve"> </w:t>
      </w:r>
      <w:proofErr w:type="spellStart"/>
      <w:r w:rsidRPr="0033197F">
        <w:rPr>
          <w:rFonts w:asciiTheme="minorHAnsi" w:hAnsiTheme="minorHAnsi" w:cstheme="minorHAnsi"/>
        </w:rPr>
        <w:t>of</w:t>
      </w:r>
      <w:proofErr w:type="spellEnd"/>
      <w:r w:rsidRPr="0033197F">
        <w:rPr>
          <w:rFonts w:asciiTheme="minorHAnsi" w:hAnsiTheme="minorHAnsi" w:cstheme="minorHAnsi"/>
        </w:rPr>
        <w:t xml:space="preserve"> </w:t>
      </w:r>
      <w:proofErr w:type="spellStart"/>
      <w:r w:rsidRPr="0033197F">
        <w:rPr>
          <w:rFonts w:asciiTheme="minorHAnsi" w:hAnsiTheme="minorHAnsi" w:cstheme="minorHAnsi"/>
        </w:rPr>
        <w:t>individual</w:t>
      </w:r>
      <w:proofErr w:type="spellEnd"/>
      <w:r w:rsidRPr="0033197F">
        <w:rPr>
          <w:rFonts w:asciiTheme="minorHAnsi" w:hAnsiTheme="minorHAnsi" w:cstheme="minorHAnsi"/>
        </w:rPr>
        <w:t xml:space="preserve"> </w:t>
      </w:r>
      <w:proofErr w:type="spellStart"/>
      <w:r w:rsidRPr="0033197F">
        <w:rPr>
          <w:rFonts w:asciiTheme="minorHAnsi" w:hAnsiTheme="minorHAnsi" w:cstheme="minorHAnsi"/>
        </w:rPr>
        <w:t>values</w:t>
      </w:r>
      <w:proofErr w:type="spellEnd"/>
      <w:r w:rsidRPr="0033197F">
        <w:rPr>
          <w:rFonts w:asciiTheme="minorHAnsi" w:hAnsiTheme="minorHAnsi" w:cstheme="minorHAnsi"/>
        </w:rPr>
        <w:t> // Современные гуманитарные и социально-экономические исследования. - Пермь: Пермский государственный национальны</w:t>
      </w:r>
      <w:r>
        <w:rPr>
          <w:rFonts w:asciiTheme="minorHAnsi" w:hAnsiTheme="minorHAnsi" w:cstheme="minorHAnsi"/>
        </w:rPr>
        <w:t xml:space="preserve">й исследовательский </w:t>
      </w:r>
      <w:r w:rsidRPr="0033197F">
        <w:rPr>
          <w:rFonts w:asciiTheme="minorHAnsi" w:hAnsiTheme="minorHAnsi" w:cstheme="minorHAnsi"/>
        </w:rPr>
        <w:t>университет. - 2013. -№2 - С.</w:t>
      </w:r>
      <w:r w:rsidRPr="007F77A9">
        <w:rPr>
          <w:rFonts w:ascii="Times New Roman" w:hAnsi="Times New Roman"/>
          <w:sz w:val="28"/>
          <w:szCs w:val="28"/>
        </w:rPr>
        <w:t> </w:t>
      </w:r>
    </w:p>
  </w:footnote>
  <w:footnote w:id="6">
    <w:p w:rsidR="00D5660F" w:rsidRPr="008066C3" w:rsidRDefault="00D5660F">
      <w:pPr>
        <w:pStyle w:val="a3"/>
      </w:pPr>
      <w:r>
        <w:rPr>
          <w:rStyle w:val="a5"/>
        </w:rPr>
        <w:footnoteRef/>
      </w:r>
      <w:r w:rsidRPr="000060EA">
        <w:t xml:space="preserve"> </w:t>
      </w:r>
      <w:proofErr w:type="spellStart"/>
      <w:r>
        <w:t>Почебут</w:t>
      </w:r>
      <w:proofErr w:type="spellEnd"/>
      <w:r w:rsidRPr="000060EA">
        <w:t xml:space="preserve"> </w:t>
      </w:r>
      <w:r>
        <w:t>Л</w:t>
      </w:r>
      <w:r w:rsidRPr="000060EA">
        <w:t>.</w:t>
      </w:r>
      <w:r>
        <w:t xml:space="preserve">Г. Социальная Психология. </w:t>
      </w:r>
      <w:proofErr w:type="spellStart"/>
      <w:r>
        <w:t>Спб</w:t>
      </w:r>
      <w:proofErr w:type="spellEnd"/>
      <w:r w:rsidRPr="00996325">
        <w:t xml:space="preserve">: </w:t>
      </w:r>
      <w:r>
        <w:t>Питер</w:t>
      </w:r>
      <w:r w:rsidRPr="00996325">
        <w:t xml:space="preserve">, 2010 – </w:t>
      </w:r>
      <w:r>
        <w:t>С</w:t>
      </w:r>
      <w:r w:rsidRPr="00996325">
        <w:t>. 209</w:t>
      </w:r>
    </w:p>
  </w:footnote>
  <w:footnote w:id="7">
    <w:p w:rsidR="00D5660F" w:rsidRPr="008066C3" w:rsidRDefault="00D5660F">
      <w:pPr>
        <w:pStyle w:val="a3"/>
      </w:pPr>
      <w:r>
        <w:rPr>
          <w:rStyle w:val="a5"/>
        </w:rPr>
        <w:footnoteRef/>
      </w:r>
      <w:r w:rsidRPr="008066C3">
        <w:t xml:space="preserve"> </w:t>
      </w:r>
      <w:r>
        <w:t>Корж Н.В. Проблема ценностей и установок в психологии// Вопросы современной науки и практики. – 2011. - №3. – С. 328</w:t>
      </w:r>
    </w:p>
  </w:footnote>
  <w:footnote w:id="8">
    <w:p w:rsidR="00D5660F" w:rsidRPr="00EC3341" w:rsidRDefault="00D5660F" w:rsidP="00B430BE">
      <w:pPr>
        <w:jc w:val="both"/>
        <w:rPr>
          <w:sz w:val="20"/>
          <w:szCs w:val="20"/>
          <w:lang w:val="en-US"/>
        </w:rPr>
      </w:pPr>
      <w:r w:rsidRPr="00EC3341">
        <w:rPr>
          <w:rStyle w:val="a5"/>
          <w:rFonts w:eastAsia="Calibri"/>
          <w:sz w:val="20"/>
          <w:szCs w:val="20"/>
        </w:rPr>
        <w:footnoteRef/>
      </w:r>
      <w:r w:rsidRPr="00EC3341">
        <w:rPr>
          <w:sz w:val="20"/>
          <w:szCs w:val="20"/>
          <w:lang w:val="en-US"/>
        </w:rPr>
        <w:t xml:space="preserve"> Telford Ronnie, Masson Ron. The congruence of quality values in higher education. </w:t>
      </w:r>
    </w:p>
  </w:footnote>
  <w:footnote w:id="9">
    <w:p w:rsidR="00D5660F" w:rsidRPr="003E3C1F" w:rsidRDefault="00D5660F" w:rsidP="003E3C1F">
      <w:pPr>
        <w:rPr>
          <w:rFonts w:ascii="Times New Roman" w:hAnsi="Times New Roman" w:cs="Times New Roman"/>
          <w:sz w:val="20"/>
          <w:szCs w:val="20"/>
        </w:rPr>
      </w:pPr>
      <w:r w:rsidRPr="00274938">
        <w:rPr>
          <w:rFonts w:ascii="Times New Roman" w:hAnsi="Times New Roman" w:cs="Times New Roman"/>
          <w:sz w:val="20"/>
          <w:szCs w:val="20"/>
        </w:rPr>
        <w:footnoteRef/>
      </w:r>
      <w:r w:rsidRPr="00274938">
        <w:rPr>
          <w:rFonts w:ascii="Times New Roman" w:hAnsi="Times New Roman" w:cs="Times New Roman"/>
          <w:sz w:val="20"/>
          <w:szCs w:val="20"/>
        </w:rPr>
        <w:t xml:space="preserve"> </w:t>
      </w:r>
      <w:proofErr w:type="spellStart"/>
      <w:r w:rsidRPr="00274938">
        <w:rPr>
          <w:rFonts w:ascii="Times New Roman" w:hAnsi="Times New Roman" w:cs="Times New Roman"/>
          <w:sz w:val="20"/>
          <w:szCs w:val="20"/>
        </w:rPr>
        <w:t>Яхонтова</w:t>
      </w:r>
      <w:proofErr w:type="spellEnd"/>
      <w:r w:rsidRPr="00274938">
        <w:rPr>
          <w:rFonts w:ascii="Times New Roman" w:hAnsi="Times New Roman" w:cs="Times New Roman"/>
          <w:sz w:val="20"/>
          <w:szCs w:val="20"/>
        </w:rPr>
        <w:t xml:space="preserve"> Е. С. Управление ценностями как элемент управления человеческими ресурсами компании</w:t>
      </w:r>
      <w:r>
        <w:rPr>
          <w:rFonts w:ascii="Times New Roman" w:hAnsi="Times New Roman" w:cs="Times New Roman"/>
          <w:sz w:val="20"/>
          <w:szCs w:val="20"/>
        </w:rPr>
        <w:t>// Менеджмент в России и за рубежом. – 2003. -№4</w:t>
      </w:r>
    </w:p>
  </w:footnote>
  <w:footnote w:id="10">
    <w:p w:rsidR="00D5660F" w:rsidRPr="00132E83" w:rsidRDefault="00D5660F" w:rsidP="001A5FB9">
      <w:pPr>
        <w:rPr>
          <w:rFonts w:ascii="Times New Roman" w:hAnsi="Times New Roman" w:cs="Times New Roman"/>
          <w:sz w:val="28"/>
          <w:szCs w:val="28"/>
        </w:rPr>
      </w:pPr>
      <w:r>
        <w:rPr>
          <w:rStyle w:val="a5"/>
        </w:rPr>
        <w:footnoteRef/>
      </w:r>
      <w:r>
        <w:t xml:space="preserve"> </w:t>
      </w:r>
      <w:proofErr w:type="spellStart"/>
      <w:r w:rsidRPr="001A5FB9">
        <w:rPr>
          <w:rFonts w:ascii="Times New Roman" w:hAnsi="Times New Roman" w:cs="Times New Roman"/>
          <w:sz w:val="20"/>
          <w:szCs w:val="20"/>
        </w:rPr>
        <w:t>Иванычева</w:t>
      </w:r>
      <w:proofErr w:type="spellEnd"/>
      <w:r w:rsidRPr="001A5FB9">
        <w:rPr>
          <w:rFonts w:ascii="Times New Roman" w:hAnsi="Times New Roman" w:cs="Times New Roman"/>
          <w:sz w:val="20"/>
          <w:szCs w:val="20"/>
        </w:rPr>
        <w:t xml:space="preserve"> Т.А. Ценности организации как элемент формирования организационной культуры предприятия // Успехи современного естествознания. -2009. -№4</w:t>
      </w:r>
    </w:p>
    <w:p w:rsidR="00D5660F" w:rsidRDefault="00D5660F">
      <w:pPr>
        <w:pStyle w:val="a3"/>
      </w:pPr>
    </w:p>
  </w:footnote>
  <w:footnote w:id="11">
    <w:p w:rsidR="00D5660F" w:rsidRPr="0015120B" w:rsidRDefault="00D5660F" w:rsidP="00755E01">
      <w:pPr>
        <w:spacing w:after="0" w:line="240" w:lineRule="auto"/>
        <w:jc w:val="both"/>
        <w:rPr>
          <w:rFonts w:ascii="Times New Roman" w:hAnsi="Times New Roman" w:cs="Times New Roman"/>
          <w:lang w:val="en-US"/>
        </w:rPr>
      </w:pPr>
      <w:r w:rsidRPr="00A964B2">
        <w:rPr>
          <w:rStyle w:val="a5"/>
          <w:rFonts w:ascii="Times New Roman" w:hAnsi="Times New Roman" w:cs="Times New Roman"/>
          <w:sz w:val="20"/>
          <w:szCs w:val="20"/>
        </w:rPr>
        <w:footnoteRef/>
      </w:r>
      <w:r w:rsidRPr="00A964B2">
        <w:rPr>
          <w:rFonts w:ascii="Times New Roman" w:hAnsi="Times New Roman" w:cs="Times New Roman"/>
          <w:sz w:val="20"/>
          <w:szCs w:val="20"/>
          <w:lang w:val="en-US"/>
        </w:rPr>
        <w:t xml:space="preserve"> </w:t>
      </w:r>
      <w:proofErr w:type="spellStart"/>
      <w:r w:rsidRPr="00A964B2">
        <w:rPr>
          <w:rFonts w:ascii="Times New Roman" w:hAnsi="Times New Roman" w:cs="Times New Roman"/>
          <w:sz w:val="20"/>
          <w:szCs w:val="20"/>
          <w:lang w:val="en-US"/>
        </w:rPr>
        <w:t>Ilangovan</w:t>
      </w:r>
      <w:proofErr w:type="spellEnd"/>
      <w:r w:rsidRPr="00A964B2">
        <w:rPr>
          <w:rFonts w:ascii="Times New Roman" w:hAnsi="Times New Roman" w:cs="Times New Roman"/>
          <w:sz w:val="20"/>
          <w:szCs w:val="20"/>
          <w:lang w:val="en-US"/>
        </w:rPr>
        <w:t xml:space="preserve"> D., </w:t>
      </w:r>
      <w:proofErr w:type="spellStart"/>
      <w:r w:rsidRPr="00A964B2">
        <w:rPr>
          <w:rFonts w:ascii="Times New Roman" w:hAnsi="Times New Roman" w:cs="Times New Roman"/>
          <w:sz w:val="20"/>
          <w:szCs w:val="20"/>
          <w:lang w:val="en-US"/>
        </w:rPr>
        <w:t>Durgadoss</w:t>
      </w:r>
      <w:proofErr w:type="spellEnd"/>
      <w:r w:rsidRPr="00A964B2">
        <w:rPr>
          <w:rFonts w:ascii="Times New Roman" w:hAnsi="Times New Roman" w:cs="Times New Roman"/>
          <w:sz w:val="20"/>
          <w:szCs w:val="20"/>
          <w:lang w:val="en-US"/>
        </w:rPr>
        <w:t xml:space="preserve"> R. Value congruence - personal values and corporate values // CURIE. – 2009. - Vol. 1. </w:t>
      </w:r>
      <w:proofErr w:type="gramStart"/>
      <w:r w:rsidRPr="00A964B2">
        <w:rPr>
          <w:rFonts w:ascii="Times New Roman" w:hAnsi="Times New Roman" w:cs="Times New Roman"/>
          <w:sz w:val="20"/>
          <w:szCs w:val="20"/>
          <w:lang w:val="en-US"/>
        </w:rPr>
        <w:t>- No. 4.</w:t>
      </w:r>
      <w:proofErr w:type="gramEnd"/>
      <w:r w:rsidRPr="00A964B2">
        <w:rPr>
          <w:rFonts w:ascii="Times New Roman" w:hAnsi="Times New Roman" w:cs="Times New Roman"/>
          <w:sz w:val="20"/>
          <w:szCs w:val="20"/>
          <w:lang w:val="en-US"/>
        </w:rPr>
        <w:t xml:space="preserve"> – P. 92-95.</w:t>
      </w:r>
    </w:p>
  </w:footnote>
  <w:footnote w:id="12">
    <w:p w:rsidR="00D5660F" w:rsidRPr="00AD0574" w:rsidRDefault="00D5660F" w:rsidP="00E34A1A">
      <w:pPr>
        <w:spacing w:after="0" w:line="240" w:lineRule="auto"/>
        <w:jc w:val="both"/>
        <w:rPr>
          <w:rFonts w:ascii="Times New Roman" w:hAnsi="Times New Roman" w:cs="Times New Roman"/>
          <w:sz w:val="20"/>
          <w:szCs w:val="20"/>
          <w:lang w:val="en-US"/>
        </w:rPr>
      </w:pPr>
      <w:r w:rsidRPr="00A964B2">
        <w:rPr>
          <w:rStyle w:val="a5"/>
          <w:rFonts w:ascii="Times New Roman" w:hAnsi="Times New Roman" w:cs="Times New Roman"/>
          <w:sz w:val="20"/>
          <w:szCs w:val="20"/>
        </w:rPr>
        <w:footnoteRef/>
      </w:r>
      <w:r w:rsidRPr="00A964B2">
        <w:rPr>
          <w:rFonts w:ascii="Times New Roman" w:hAnsi="Times New Roman" w:cs="Times New Roman"/>
          <w:sz w:val="20"/>
          <w:szCs w:val="20"/>
          <w:lang w:val="en-US"/>
        </w:rPr>
        <w:t xml:space="preserve"> Barrett Richard. The importance of values in building a high performance culture // Barrett values centre. – 2010. – February. – P. 1-14.</w:t>
      </w:r>
    </w:p>
  </w:footnote>
  <w:footnote w:id="13">
    <w:p w:rsidR="00D5660F" w:rsidRPr="00B8689D" w:rsidRDefault="00D5660F" w:rsidP="00711D01">
      <w:pPr>
        <w:autoSpaceDE w:val="0"/>
        <w:autoSpaceDN w:val="0"/>
        <w:adjustRightInd w:val="0"/>
        <w:spacing w:after="0" w:line="240" w:lineRule="auto"/>
        <w:rPr>
          <w:rFonts w:ascii="Times New Roman" w:hAnsi="Times New Roman" w:cs="Times New Roman"/>
          <w:sz w:val="20"/>
          <w:szCs w:val="20"/>
          <w:lang w:val="en-US"/>
        </w:rPr>
      </w:pPr>
      <w:r w:rsidRPr="00B8689D">
        <w:rPr>
          <w:rStyle w:val="a5"/>
          <w:rFonts w:ascii="Times New Roman" w:hAnsi="Times New Roman" w:cs="Times New Roman"/>
          <w:sz w:val="20"/>
          <w:szCs w:val="20"/>
        </w:rPr>
        <w:footnoteRef/>
      </w:r>
      <w:r w:rsidRPr="00B8689D">
        <w:rPr>
          <w:rFonts w:ascii="Times New Roman" w:hAnsi="Times New Roman" w:cs="Times New Roman"/>
          <w:sz w:val="20"/>
          <w:szCs w:val="20"/>
          <w:lang w:val="en-US"/>
        </w:rPr>
        <w:t xml:space="preserve"> Sharma, P. and K. </w:t>
      </w:r>
      <w:proofErr w:type="spellStart"/>
      <w:r w:rsidRPr="00B8689D">
        <w:rPr>
          <w:rFonts w:ascii="Times New Roman" w:hAnsi="Times New Roman" w:cs="Times New Roman"/>
          <w:sz w:val="20"/>
          <w:szCs w:val="20"/>
          <w:lang w:val="en-US"/>
        </w:rPr>
        <w:t>Bhal</w:t>
      </w:r>
      <w:proofErr w:type="spellEnd"/>
      <w:r w:rsidRPr="00B8689D">
        <w:rPr>
          <w:rFonts w:ascii="Times New Roman" w:hAnsi="Times New Roman" w:cs="Times New Roman"/>
          <w:sz w:val="20"/>
          <w:szCs w:val="20"/>
          <w:lang w:val="en-US"/>
        </w:rPr>
        <w:t xml:space="preserve">  Ethical Decision Making by Managers in Public and Private Sector Organizations // </w:t>
      </w:r>
    </w:p>
    <w:p w:rsidR="00D5660F" w:rsidRPr="00B8689D" w:rsidRDefault="00D5660F" w:rsidP="00711D01">
      <w:pPr>
        <w:pStyle w:val="a3"/>
        <w:rPr>
          <w:rFonts w:asciiTheme="minorHAnsi" w:hAnsiTheme="minorHAnsi"/>
          <w:lang w:val="en-US"/>
        </w:rPr>
      </w:pPr>
      <w:proofErr w:type="gramStart"/>
      <w:r w:rsidRPr="00B8689D">
        <w:rPr>
          <w:rFonts w:ascii="Times New Roman" w:hAnsi="Times New Roman"/>
          <w:lang w:val="en-US"/>
        </w:rPr>
        <w:t>Psychological Studies.</w:t>
      </w:r>
      <w:proofErr w:type="gramEnd"/>
      <w:r w:rsidRPr="00B8689D">
        <w:rPr>
          <w:rFonts w:ascii="Times New Roman" w:hAnsi="Times New Roman"/>
          <w:lang w:val="en-US"/>
        </w:rPr>
        <w:t xml:space="preserve"> – 2001. - №46(3) – </w:t>
      </w:r>
      <w:r w:rsidRPr="00B8689D">
        <w:rPr>
          <w:rFonts w:ascii="Times New Roman" w:hAnsi="Times New Roman"/>
        </w:rPr>
        <w:t>С</w:t>
      </w:r>
      <w:r w:rsidRPr="00B8689D">
        <w:rPr>
          <w:rFonts w:ascii="Times New Roman" w:hAnsi="Times New Roman"/>
          <w:lang w:val="en-US"/>
        </w:rPr>
        <w:t>. 225</w:t>
      </w:r>
    </w:p>
  </w:footnote>
  <w:footnote w:id="14">
    <w:p w:rsidR="00D5660F" w:rsidRPr="00891583" w:rsidRDefault="00D5660F" w:rsidP="006C7158">
      <w:pPr>
        <w:jc w:val="both"/>
        <w:rPr>
          <w:sz w:val="20"/>
          <w:szCs w:val="20"/>
          <w:lang w:val="en-US"/>
        </w:rPr>
      </w:pPr>
      <w:r>
        <w:rPr>
          <w:rStyle w:val="a5"/>
          <w:rFonts w:eastAsia="Calibri"/>
        </w:rPr>
        <w:footnoteRef/>
      </w:r>
      <w:r w:rsidRPr="00891583">
        <w:rPr>
          <w:lang w:val="en-US"/>
        </w:rPr>
        <w:t xml:space="preserve"> </w:t>
      </w:r>
      <w:proofErr w:type="spellStart"/>
      <w:r w:rsidRPr="00891583">
        <w:rPr>
          <w:color w:val="000000"/>
          <w:sz w:val="20"/>
          <w:szCs w:val="20"/>
          <w:shd w:val="clear" w:color="auto" w:fill="FFFFFF"/>
          <w:lang w:val="en-US"/>
        </w:rPr>
        <w:t>Suar</w:t>
      </w:r>
      <w:proofErr w:type="spellEnd"/>
      <w:r w:rsidRPr="00891583">
        <w:rPr>
          <w:color w:val="000000"/>
          <w:sz w:val="20"/>
          <w:szCs w:val="20"/>
          <w:shd w:val="clear" w:color="auto" w:fill="FFFFFF"/>
          <w:lang w:val="en-US"/>
        </w:rPr>
        <w:t xml:space="preserve"> </w:t>
      </w:r>
      <w:proofErr w:type="spellStart"/>
      <w:r w:rsidRPr="00891583">
        <w:rPr>
          <w:color w:val="000000"/>
          <w:sz w:val="20"/>
          <w:szCs w:val="20"/>
          <w:shd w:val="clear" w:color="auto" w:fill="FFFFFF"/>
          <w:lang w:val="en-US"/>
        </w:rPr>
        <w:t>Damodar</w:t>
      </w:r>
      <w:proofErr w:type="spellEnd"/>
      <w:r w:rsidRPr="00891583">
        <w:rPr>
          <w:color w:val="000000"/>
          <w:sz w:val="20"/>
          <w:szCs w:val="20"/>
          <w:shd w:val="clear" w:color="auto" w:fill="FFFFFF"/>
          <w:lang w:val="en-US"/>
        </w:rPr>
        <w:t xml:space="preserve">, </w:t>
      </w:r>
      <w:proofErr w:type="spellStart"/>
      <w:r w:rsidRPr="00891583">
        <w:rPr>
          <w:color w:val="000000"/>
          <w:sz w:val="20"/>
          <w:szCs w:val="20"/>
          <w:shd w:val="clear" w:color="auto" w:fill="FFFFFF"/>
          <w:lang w:val="en-US"/>
        </w:rPr>
        <w:t>Khuntia</w:t>
      </w:r>
      <w:proofErr w:type="spellEnd"/>
      <w:r w:rsidRPr="00891583">
        <w:rPr>
          <w:color w:val="000000"/>
          <w:sz w:val="20"/>
          <w:szCs w:val="20"/>
          <w:shd w:val="clear" w:color="auto" w:fill="FFFFFF"/>
          <w:lang w:val="en-US"/>
        </w:rPr>
        <w:t xml:space="preserve"> </w:t>
      </w:r>
      <w:proofErr w:type="spellStart"/>
      <w:r w:rsidRPr="00891583">
        <w:rPr>
          <w:color w:val="000000"/>
          <w:sz w:val="20"/>
          <w:szCs w:val="20"/>
          <w:shd w:val="clear" w:color="auto" w:fill="FFFFFF"/>
          <w:lang w:val="en-US"/>
        </w:rPr>
        <w:t>Rooplekha</w:t>
      </w:r>
      <w:proofErr w:type="spellEnd"/>
      <w:r w:rsidRPr="00891583">
        <w:rPr>
          <w:color w:val="000000"/>
          <w:sz w:val="20"/>
          <w:szCs w:val="20"/>
          <w:shd w:val="clear" w:color="auto" w:fill="FFFFFF"/>
          <w:lang w:val="en-US"/>
        </w:rPr>
        <w:t>. Influence of personal values and value congruence on unethical practices and work behavior // Journal of business ethics. – 2010. – Spring. – P 443–460.</w:t>
      </w:r>
    </w:p>
    <w:p w:rsidR="00D5660F" w:rsidRPr="00891583" w:rsidRDefault="00D5660F" w:rsidP="006C7158">
      <w:pPr>
        <w:pStyle w:val="a3"/>
        <w:rPr>
          <w:lang w:val="en-US"/>
        </w:rPr>
      </w:pPr>
    </w:p>
  </w:footnote>
  <w:footnote w:id="15">
    <w:p w:rsidR="00D5660F" w:rsidRPr="009078ED" w:rsidRDefault="00D5660F" w:rsidP="00934132">
      <w:pPr>
        <w:jc w:val="both"/>
        <w:rPr>
          <w:lang w:val="en-US"/>
        </w:rPr>
      </w:pPr>
      <w:r w:rsidRPr="00A964B2">
        <w:rPr>
          <w:rStyle w:val="a5"/>
          <w:rFonts w:eastAsia="Calibri"/>
          <w:sz w:val="20"/>
          <w:szCs w:val="20"/>
        </w:rPr>
        <w:footnoteRef/>
      </w:r>
      <w:r w:rsidRPr="00A964B2">
        <w:rPr>
          <w:b/>
          <w:sz w:val="20"/>
          <w:szCs w:val="20"/>
          <w:lang w:val="en-US"/>
        </w:rPr>
        <w:t xml:space="preserve"> </w:t>
      </w:r>
      <w:r w:rsidRPr="00A964B2">
        <w:rPr>
          <w:sz w:val="20"/>
          <w:szCs w:val="20"/>
          <w:lang w:val="en-US"/>
        </w:rPr>
        <w:t>Edwards Jeffrey R., Cable Daniel M. Value of value congruence // J</w:t>
      </w:r>
      <w:r w:rsidRPr="00A964B2">
        <w:rPr>
          <w:color w:val="000000"/>
          <w:sz w:val="20"/>
          <w:szCs w:val="20"/>
          <w:shd w:val="clear" w:color="auto" w:fill="FFFFFF"/>
          <w:lang w:val="en-US"/>
        </w:rPr>
        <w:t xml:space="preserve">ournal of applied psychology. -2009. -  Vol. 94. </w:t>
      </w:r>
      <w:proofErr w:type="gramStart"/>
      <w:r w:rsidRPr="00A964B2">
        <w:rPr>
          <w:color w:val="000000"/>
          <w:sz w:val="20"/>
          <w:szCs w:val="20"/>
          <w:shd w:val="clear" w:color="auto" w:fill="FFFFFF"/>
          <w:lang w:val="en-US"/>
        </w:rPr>
        <w:t>- No. 3.</w:t>
      </w:r>
      <w:proofErr w:type="gramEnd"/>
      <w:r w:rsidRPr="00A964B2">
        <w:rPr>
          <w:color w:val="000000"/>
          <w:sz w:val="20"/>
          <w:szCs w:val="20"/>
          <w:shd w:val="clear" w:color="auto" w:fill="FFFFFF"/>
          <w:lang w:val="en-US"/>
        </w:rPr>
        <w:t xml:space="preserve"> – P. 654–677</w:t>
      </w:r>
    </w:p>
  </w:footnote>
  <w:footnote w:id="16">
    <w:p w:rsidR="00D5660F" w:rsidRDefault="00D5660F" w:rsidP="00CE4A75">
      <w:pPr>
        <w:pStyle w:val="a3"/>
      </w:pPr>
      <w:r>
        <w:rPr>
          <w:rStyle w:val="a5"/>
        </w:rPr>
        <w:footnoteRef/>
      </w:r>
      <w:r>
        <w:t xml:space="preserve"> Карташова Л.В., Никонова Т.В., </w:t>
      </w:r>
      <w:proofErr w:type="spellStart"/>
      <w:r>
        <w:t>Соломанидина</w:t>
      </w:r>
      <w:proofErr w:type="spellEnd"/>
      <w:r>
        <w:t xml:space="preserve"> Т.О. Организационное поведение: Учебник. — М.: ИНФРА-М, 2001. — С. 57</w:t>
      </w:r>
    </w:p>
  </w:footnote>
  <w:footnote w:id="17">
    <w:p w:rsidR="00D5660F" w:rsidRDefault="00D5660F">
      <w:pPr>
        <w:pStyle w:val="a3"/>
      </w:pPr>
      <w:r>
        <w:rPr>
          <w:rStyle w:val="a5"/>
        </w:rPr>
        <w:footnoteRef/>
      </w:r>
      <w:r>
        <w:t xml:space="preserve"> </w:t>
      </w:r>
      <w:proofErr w:type="spellStart"/>
      <w:r w:rsidRPr="001718E0">
        <w:rPr>
          <w:rFonts w:ascii="Times New Roman" w:hAnsi="Times New Roman"/>
        </w:rPr>
        <w:t>Минцберг</w:t>
      </w:r>
      <w:proofErr w:type="spellEnd"/>
      <w:r w:rsidRPr="001718E0">
        <w:rPr>
          <w:rFonts w:ascii="Times New Roman" w:hAnsi="Times New Roman"/>
        </w:rPr>
        <w:t xml:space="preserve"> Г. Структура в кулаке: создание эффективной организации. – СПб</w:t>
      </w:r>
      <w:proofErr w:type="gramStart"/>
      <w:r w:rsidRPr="001718E0">
        <w:rPr>
          <w:rFonts w:ascii="Times New Roman" w:hAnsi="Times New Roman"/>
        </w:rPr>
        <w:t xml:space="preserve">.: </w:t>
      </w:r>
      <w:proofErr w:type="gramEnd"/>
      <w:r w:rsidRPr="001718E0">
        <w:rPr>
          <w:rFonts w:ascii="Times New Roman" w:hAnsi="Times New Roman"/>
        </w:rPr>
        <w:t>Питер, 2002.</w:t>
      </w:r>
    </w:p>
  </w:footnote>
  <w:footnote w:id="18">
    <w:p w:rsidR="00D5660F" w:rsidRPr="0096676F" w:rsidRDefault="00D5660F" w:rsidP="0096676F">
      <w:pPr>
        <w:pStyle w:val="a6"/>
        <w:spacing w:line="360" w:lineRule="auto"/>
        <w:ind w:left="0"/>
        <w:jc w:val="both"/>
        <w:rPr>
          <w:rFonts w:ascii="Times New Roman" w:hAnsi="Times New Roman" w:cs="Times New Roman"/>
          <w:sz w:val="28"/>
          <w:szCs w:val="28"/>
        </w:rPr>
      </w:pPr>
      <w:r>
        <w:rPr>
          <w:rStyle w:val="a5"/>
        </w:rPr>
        <w:footnoteRef/>
      </w:r>
      <w:r>
        <w:t xml:space="preserve"> </w:t>
      </w:r>
      <w:r w:rsidRPr="001718E0">
        <w:rPr>
          <w:rFonts w:ascii="Times New Roman" w:hAnsi="Times New Roman" w:cs="Times New Roman"/>
          <w:sz w:val="20"/>
          <w:szCs w:val="20"/>
        </w:rPr>
        <w:t xml:space="preserve">Пью Д.С., </w:t>
      </w:r>
      <w:proofErr w:type="spellStart"/>
      <w:r w:rsidRPr="001718E0">
        <w:rPr>
          <w:rFonts w:ascii="Times New Roman" w:hAnsi="Times New Roman" w:cs="Times New Roman"/>
          <w:sz w:val="20"/>
          <w:szCs w:val="20"/>
        </w:rPr>
        <w:t>Хиксон</w:t>
      </w:r>
      <w:proofErr w:type="spellEnd"/>
      <w:r w:rsidRPr="001718E0">
        <w:rPr>
          <w:rFonts w:ascii="Times New Roman" w:hAnsi="Times New Roman" w:cs="Times New Roman"/>
          <w:sz w:val="20"/>
          <w:szCs w:val="20"/>
        </w:rPr>
        <w:t xml:space="preserve"> Д.Дж. Исследователи об организациях. Хрестоматия. - М.: </w:t>
      </w:r>
      <w:proofErr w:type="spellStart"/>
      <w:r w:rsidRPr="001718E0">
        <w:rPr>
          <w:rFonts w:ascii="Times New Roman" w:hAnsi="Times New Roman" w:cs="Times New Roman"/>
          <w:sz w:val="20"/>
          <w:szCs w:val="20"/>
        </w:rPr>
        <w:t>Линк</w:t>
      </w:r>
      <w:proofErr w:type="spellEnd"/>
      <w:r w:rsidRPr="001718E0">
        <w:rPr>
          <w:rFonts w:ascii="Times New Roman" w:hAnsi="Times New Roman" w:cs="Times New Roman"/>
          <w:sz w:val="20"/>
          <w:szCs w:val="20"/>
        </w:rPr>
        <w:t>, 1997.</w:t>
      </w:r>
    </w:p>
  </w:footnote>
  <w:footnote w:id="19">
    <w:p w:rsidR="00D5660F" w:rsidRPr="0096676F" w:rsidRDefault="00D5660F" w:rsidP="0096676F">
      <w:pPr>
        <w:spacing w:line="315" w:lineRule="atLeast"/>
        <w:rPr>
          <w:rFonts w:ascii="Times New Roman" w:hAnsi="Times New Roman" w:cs="Times New Roman"/>
          <w:sz w:val="24"/>
          <w:szCs w:val="24"/>
        </w:rPr>
      </w:pPr>
      <w:r>
        <w:rPr>
          <w:rStyle w:val="a5"/>
        </w:rPr>
        <w:footnoteRef/>
      </w:r>
      <w:r>
        <w:t xml:space="preserve"> </w:t>
      </w:r>
      <w:r w:rsidRPr="0096676F">
        <w:rPr>
          <w:rStyle w:val="nowrap"/>
          <w:rFonts w:ascii="Times New Roman" w:hAnsi="Times New Roman" w:cs="Times New Roman"/>
          <w:sz w:val="24"/>
          <w:szCs w:val="24"/>
          <w:bdr w:val="none" w:sz="0" w:space="0" w:color="auto" w:frame="1"/>
        </w:rPr>
        <w:t>Попова Е. П.</w:t>
      </w:r>
      <w:r w:rsidRPr="0096676F">
        <w:rPr>
          <w:rStyle w:val="apple-converted-space"/>
          <w:rFonts w:ascii="Times New Roman" w:hAnsi="Times New Roman" w:cs="Times New Roman"/>
          <w:sz w:val="24"/>
          <w:szCs w:val="24"/>
        </w:rPr>
        <w:t> </w:t>
      </w:r>
      <w:r w:rsidRPr="0096676F">
        <w:rPr>
          <w:rFonts w:ascii="Times New Roman" w:hAnsi="Times New Roman" w:cs="Times New Roman"/>
          <w:sz w:val="24"/>
          <w:szCs w:val="24"/>
          <w:bdr w:val="none" w:sz="0" w:space="0" w:color="auto" w:frame="1"/>
        </w:rPr>
        <w:t>Выбор ориентиров развития вузов: взгляд с позиции организационной теории</w:t>
      </w:r>
      <w:r w:rsidRPr="0096676F">
        <w:rPr>
          <w:rFonts w:ascii="Times New Roman" w:hAnsi="Times New Roman" w:cs="Times New Roman"/>
          <w:sz w:val="24"/>
          <w:szCs w:val="24"/>
        </w:rPr>
        <w:t> // Социология образования. 2012. № 9. С. 59-70.</w:t>
      </w:r>
    </w:p>
    <w:p w:rsidR="00D5660F" w:rsidRDefault="00D5660F">
      <w:pPr>
        <w:pStyle w:val="a3"/>
      </w:pPr>
    </w:p>
  </w:footnote>
  <w:footnote w:id="20">
    <w:p w:rsidR="00D5660F" w:rsidRPr="001B028A" w:rsidRDefault="00D5660F">
      <w:pPr>
        <w:pStyle w:val="a3"/>
      </w:pPr>
      <w:r>
        <w:rPr>
          <w:rStyle w:val="a5"/>
        </w:rPr>
        <w:footnoteRef/>
      </w:r>
      <w:r>
        <w:t xml:space="preserve"> Декларация ценносте</w:t>
      </w:r>
      <w:proofErr w:type="gramStart"/>
      <w:r>
        <w:t>й(</w:t>
      </w:r>
      <w:proofErr w:type="gramEnd"/>
      <w:r>
        <w:t xml:space="preserve">проект) </w:t>
      </w:r>
      <w:r w:rsidRPr="001B028A">
        <w:t>[</w:t>
      </w:r>
      <w:r>
        <w:t>Электронный ресурс</w:t>
      </w:r>
      <w:r w:rsidRPr="001B028A">
        <w:t>]</w:t>
      </w:r>
      <w:r>
        <w:t xml:space="preserve">// Национальный исследовательский университет «Высшая школа экономики»: </w:t>
      </w:r>
      <w:r w:rsidRPr="001B028A">
        <w:t>[</w:t>
      </w:r>
      <w:r>
        <w:t>сайт</w:t>
      </w:r>
      <w:r w:rsidRPr="001B028A">
        <w:t xml:space="preserve">]. </w:t>
      </w:r>
      <w:r>
        <w:t xml:space="preserve">Режим доступа: </w:t>
      </w:r>
      <w:r w:rsidRPr="001B028A">
        <w:t>http://www.hse.ru/values</w:t>
      </w:r>
    </w:p>
  </w:footnote>
  <w:footnote w:id="21">
    <w:p w:rsidR="00D5660F" w:rsidRDefault="00D5660F" w:rsidP="00C65C24">
      <w:pPr>
        <w:pStyle w:val="a3"/>
        <w:spacing w:line="360" w:lineRule="auto"/>
        <w:ind w:left="709"/>
        <w:rPr>
          <w:rFonts w:ascii="Times New Roman" w:hAnsi="Times New Roman"/>
          <w:sz w:val="24"/>
          <w:szCs w:val="24"/>
        </w:rPr>
      </w:pPr>
      <w:r>
        <w:rPr>
          <w:rStyle w:val="a5"/>
        </w:rPr>
        <w:footnoteRef/>
      </w:r>
      <w:r>
        <w:t xml:space="preserve"> </w:t>
      </w:r>
      <w:r w:rsidRPr="00C65C24">
        <w:rPr>
          <w:rFonts w:ascii="Times New Roman" w:hAnsi="Times New Roman"/>
        </w:rPr>
        <w:t xml:space="preserve">Тихомирова О.Г. Организационная культура: формирование развитие и оценка: </w:t>
      </w:r>
      <w:proofErr w:type="spellStart"/>
      <w:r w:rsidRPr="00C65C24">
        <w:rPr>
          <w:rFonts w:ascii="Times New Roman" w:hAnsi="Times New Roman"/>
        </w:rPr>
        <w:t>Учеб</w:t>
      </w:r>
      <w:proofErr w:type="gramStart"/>
      <w:r w:rsidRPr="00C65C24">
        <w:rPr>
          <w:rFonts w:ascii="Times New Roman" w:hAnsi="Times New Roman"/>
        </w:rPr>
        <w:t>.п</w:t>
      </w:r>
      <w:proofErr w:type="gramEnd"/>
      <w:r w:rsidRPr="00C65C24">
        <w:rPr>
          <w:rFonts w:ascii="Times New Roman" w:hAnsi="Times New Roman"/>
        </w:rPr>
        <w:t>особие</w:t>
      </w:r>
      <w:proofErr w:type="spellEnd"/>
      <w:r w:rsidRPr="00C65C24">
        <w:rPr>
          <w:rFonts w:ascii="Times New Roman" w:hAnsi="Times New Roman"/>
        </w:rPr>
        <w:t>. – М.: ИНФРА-М, 2011</w:t>
      </w:r>
    </w:p>
    <w:p w:rsidR="00D5660F" w:rsidRDefault="00D5660F">
      <w:pPr>
        <w:pStyle w:val="a3"/>
      </w:pPr>
    </w:p>
  </w:footnote>
  <w:footnote w:id="22">
    <w:p w:rsidR="00D5660F" w:rsidRPr="00837D88" w:rsidRDefault="00D5660F" w:rsidP="00837D88">
      <w:pPr>
        <w:pStyle w:val="3"/>
        <w:shd w:val="clear" w:color="auto" w:fill="FFFFFF"/>
        <w:spacing w:before="0"/>
        <w:rPr>
          <w:rFonts w:ascii="Times New Roman" w:eastAsia="Times New Roman" w:hAnsi="Times New Roman" w:cs="Times New Roman"/>
          <w:b w:val="0"/>
          <w:bCs w:val="0"/>
          <w:color w:val="auto"/>
          <w:sz w:val="20"/>
          <w:szCs w:val="20"/>
          <w:lang w:eastAsia="ru-RU"/>
        </w:rPr>
      </w:pPr>
      <w:r w:rsidRPr="00837D88">
        <w:rPr>
          <w:rStyle w:val="a5"/>
          <w:rFonts w:ascii="Times New Roman" w:hAnsi="Times New Roman" w:cs="Times New Roman"/>
          <w:b w:val="0"/>
          <w:color w:val="auto"/>
          <w:sz w:val="20"/>
          <w:szCs w:val="20"/>
        </w:rPr>
        <w:footnoteRef/>
      </w:r>
      <w:r w:rsidRPr="00837D88">
        <w:rPr>
          <w:rFonts w:ascii="Times New Roman" w:hAnsi="Times New Roman" w:cs="Times New Roman"/>
          <w:b w:val="0"/>
          <w:color w:val="auto"/>
          <w:sz w:val="20"/>
          <w:szCs w:val="20"/>
        </w:rPr>
        <w:t xml:space="preserve"> </w:t>
      </w:r>
      <w:r w:rsidRPr="00837D88">
        <w:rPr>
          <w:rFonts w:ascii="Times New Roman" w:eastAsia="Times New Roman" w:hAnsi="Times New Roman" w:cs="Times New Roman"/>
          <w:b w:val="0"/>
          <w:bCs w:val="0"/>
          <w:color w:val="auto"/>
          <w:sz w:val="20"/>
          <w:szCs w:val="20"/>
          <w:lang w:eastAsia="ru-RU"/>
        </w:rPr>
        <w:t>Штатные преподаватели НИУ ВШЭ (Москва) в 1993−2014 гг. [Электронный ресурс]// Национальный исследовательский университет «Высшая школа экономики» [сайт]. Режим доступа: http://www.hse.ru/figures/6873231.html</w:t>
      </w:r>
    </w:p>
    <w:p w:rsidR="00D5660F" w:rsidRPr="00837D88" w:rsidRDefault="00D5660F">
      <w:pPr>
        <w:pStyle w:val="a3"/>
        <w:rPr>
          <w:rFonts w:ascii="Times New Roman" w:hAnsi="Times New Roman"/>
        </w:rPr>
      </w:pPr>
    </w:p>
  </w:footnote>
  <w:footnote w:id="23">
    <w:p w:rsidR="00D5660F" w:rsidRPr="00DE78A2" w:rsidRDefault="00D5660F" w:rsidP="00DE78A2">
      <w:pPr>
        <w:pStyle w:val="3"/>
        <w:shd w:val="clear" w:color="auto" w:fill="FFFFFF"/>
        <w:spacing w:before="0"/>
        <w:rPr>
          <w:rFonts w:ascii="Times New Roman" w:eastAsia="Times New Roman" w:hAnsi="Times New Roman" w:cs="Times New Roman"/>
          <w:b w:val="0"/>
          <w:color w:val="auto"/>
          <w:sz w:val="20"/>
          <w:szCs w:val="20"/>
          <w:lang w:eastAsia="ru-RU"/>
        </w:rPr>
      </w:pPr>
      <w:r w:rsidRPr="00837D88">
        <w:rPr>
          <w:rStyle w:val="a5"/>
          <w:rFonts w:ascii="Times New Roman" w:hAnsi="Times New Roman" w:cs="Times New Roman"/>
          <w:b w:val="0"/>
          <w:color w:val="auto"/>
          <w:sz w:val="20"/>
          <w:szCs w:val="20"/>
        </w:rPr>
        <w:footnoteRef/>
      </w:r>
      <w:r w:rsidRPr="00837D88">
        <w:rPr>
          <w:rFonts w:ascii="Times New Roman" w:hAnsi="Times New Roman" w:cs="Times New Roman"/>
          <w:b w:val="0"/>
          <w:color w:val="auto"/>
          <w:sz w:val="20"/>
          <w:szCs w:val="20"/>
        </w:rPr>
        <w:t xml:space="preserve"> </w:t>
      </w:r>
      <w:r w:rsidRPr="00837D88">
        <w:rPr>
          <w:rFonts w:ascii="Times New Roman" w:hAnsi="Times New Roman" w:cs="Times New Roman"/>
          <w:b w:val="0"/>
          <w:bCs w:val="0"/>
          <w:color w:val="auto"/>
          <w:sz w:val="20"/>
          <w:szCs w:val="20"/>
        </w:rPr>
        <w:t>Студенты, обучающиеся в НИУ ВШЭ в 1993−2014 гг</w:t>
      </w:r>
      <w:r w:rsidRPr="00837D88">
        <w:rPr>
          <w:rFonts w:ascii="Times New Roman" w:eastAsia="Times New Roman" w:hAnsi="Times New Roman" w:cs="Times New Roman"/>
          <w:b w:val="0"/>
          <w:bCs w:val="0"/>
          <w:color w:val="auto"/>
          <w:sz w:val="20"/>
          <w:szCs w:val="20"/>
          <w:lang w:eastAsia="ru-RU"/>
        </w:rPr>
        <w:t xml:space="preserve">. [Электронный ресурс]// Национальный исследовательский университет «Высшая школа экономики» [сайт]. Режим доступа: </w:t>
      </w:r>
      <w:r w:rsidRPr="00837D88">
        <w:rPr>
          <w:rFonts w:ascii="Times New Roman" w:eastAsia="Times New Roman" w:hAnsi="Times New Roman" w:cs="Times New Roman"/>
          <w:b w:val="0"/>
          <w:color w:val="auto"/>
          <w:sz w:val="20"/>
          <w:szCs w:val="20"/>
          <w:lang w:eastAsia="ru-RU"/>
        </w:rPr>
        <w:t>http://www.hse.ru/figures/312022.html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D9A"/>
    <w:multiLevelType w:val="hybridMultilevel"/>
    <w:tmpl w:val="E4B6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4621F"/>
    <w:multiLevelType w:val="hybridMultilevel"/>
    <w:tmpl w:val="0B04FC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3C850CB"/>
    <w:multiLevelType w:val="hybridMultilevel"/>
    <w:tmpl w:val="FF0CFF66"/>
    <w:lvl w:ilvl="0" w:tplc="B18E0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A54F2E"/>
    <w:multiLevelType w:val="multilevel"/>
    <w:tmpl w:val="D2A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C26127"/>
    <w:multiLevelType w:val="hybridMultilevel"/>
    <w:tmpl w:val="D244103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AD66C0F"/>
    <w:multiLevelType w:val="hybridMultilevel"/>
    <w:tmpl w:val="07F0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60229"/>
    <w:multiLevelType w:val="hybridMultilevel"/>
    <w:tmpl w:val="36803E10"/>
    <w:lvl w:ilvl="0" w:tplc="0419000B">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7">
    <w:nsid w:val="0D064048"/>
    <w:multiLevelType w:val="hybridMultilevel"/>
    <w:tmpl w:val="FECE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60635"/>
    <w:multiLevelType w:val="hybridMultilevel"/>
    <w:tmpl w:val="8AF2D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958EB"/>
    <w:multiLevelType w:val="hybridMultilevel"/>
    <w:tmpl w:val="C3644D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8732E87"/>
    <w:multiLevelType w:val="hybridMultilevel"/>
    <w:tmpl w:val="6584128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189D7B8D"/>
    <w:multiLevelType w:val="hybridMultilevel"/>
    <w:tmpl w:val="56C06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8F93237"/>
    <w:multiLevelType w:val="hybridMultilevel"/>
    <w:tmpl w:val="C178A03E"/>
    <w:lvl w:ilvl="0" w:tplc="B5844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02F6528"/>
    <w:multiLevelType w:val="hybridMultilevel"/>
    <w:tmpl w:val="96B4E3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37E452F"/>
    <w:multiLevelType w:val="hybridMultilevel"/>
    <w:tmpl w:val="E362D058"/>
    <w:lvl w:ilvl="0" w:tplc="3B30040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2E552989"/>
    <w:multiLevelType w:val="hybridMultilevel"/>
    <w:tmpl w:val="3C421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AF5510"/>
    <w:multiLevelType w:val="hybridMultilevel"/>
    <w:tmpl w:val="B29469A8"/>
    <w:lvl w:ilvl="0" w:tplc="46EC5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AD45EE"/>
    <w:multiLevelType w:val="hybridMultilevel"/>
    <w:tmpl w:val="1C682D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9372710"/>
    <w:multiLevelType w:val="hybridMultilevel"/>
    <w:tmpl w:val="24121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1857A3"/>
    <w:multiLevelType w:val="multilevel"/>
    <w:tmpl w:val="947CDA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D4674B6"/>
    <w:multiLevelType w:val="hybridMultilevel"/>
    <w:tmpl w:val="894EE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6570A6"/>
    <w:multiLevelType w:val="hybridMultilevel"/>
    <w:tmpl w:val="C22A4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9E7BB3"/>
    <w:multiLevelType w:val="hybridMultilevel"/>
    <w:tmpl w:val="808CE5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5C6056"/>
    <w:multiLevelType w:val="hybridMultilevel"/>
    <w:tmpl w:val="AD66A504"/>
    <w:lvl w:ilvl="0" w:tplc="DECA78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481A4FAE"/>
    <w:multiLevelType w:val="hybridMultilevel"/>
    <w:tmpl w:val="0BC4B18C"/>
    <w:lvl w:ilvl="0" w:tplc="0419000B">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5">
    <w:nsid w:val="5126768F"/>
    <w:multiLevelType w:val="hybridMultilevel"/>
    <w:tmpl w:val="BA32C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0F44A6"/>
    <w:multiLevelType w:val="hybridMultilevel"/>
    <w:tmpl w:val="411A0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501F5F"/>
    <w:multiLevelType w:val="hybridMultilevel"/>
    <w:tmpl w:val="757A677E"/>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8">
    <w:nsid w:val="569A2445"/>
    <w:multiLevelType w:val="hybridMultilevel"/>
    <w:tmpl w:val="68063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5148B5"/>
    <w:multiLevelType w:val="hybridMultilevel"/>
    <w:tmpl w:val="5CB0655C"/>
    <w:lvl w:ilvl="0" w:tplc="86060B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02C43CA"/>
    <w:multiLevelType w:val="hybridMultilevel"/>
    <w:tmpl w:val="8A58C7C0"/>
    <w:lvl w:ilvl="0" w:tplc="718C9416">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5E72007"/>
    <w:multiLevelType w:val="hybridMultilevel"/>
    <w:tmpl w:val="B1A453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854257F"/>
    <w:multiLevelType w:val="multilevel"/>
    <w:tmpl w:val="419E9D64"/>
    <w:lvl w:ilvl="0">
      <w:start w:val="3"/>
      <w:numFmt w:val="decimal"/>
      <w:lvlText w:val="%1."/>
      <w:lvlJc w:val="left"/>
      <w:pPr>
        <w:ind w:left="465" w:hanging="46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0FB24B6"/>
    <w:multiLevelType w:val="multilevel"/>
    <w:tmpl w:val="2B584B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1936885"/>
    <w:multiLevelType w:val="hybridMultilevel"/>
    <w:tmpl w:val="F112E606"/>
    <w:lvl w:ilvl="0" w:tplc="9E7C7676">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72C52E0C"/>
    <w:multiLevelType w:val="hybridMultilevel"/>
    <w:tmpl w:val="846A672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0724A"/>
    <w:multiLevelType w:val="hybridMultilevel"/>
    <w:tmpl w:val="1492829E"/>
    <w:lvl w:ilvl="0" w:tplc="04190001">
      <w:start w:val="1"/>
      <w:numFmt w:val="bullet"/>
      <w:lvlText w:val=""/>
      <w:lvlJc w:val="left"/>
      <w:pPr>
        <w:ind w:left="5606"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76D10DB9"/>
    <w:multiLevelType w:val="hybridMultilevel"/>
    <w:tmpl w:val="3228B0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7026751"/>
    <w:multiLevelType w:val="hybridMultilevel"/>
    <w:tmpl w:val="AF2E0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6370DA"/>
    <w:multiLevelType w:val="hybridMultilevel"/>
    <w:tmpl w:val="3552E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263C4C"/>
    <w:multiLevelType w:val="multilevel"/>
    <w:tmpl w:val="CEB23AC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FFA66DD"/>
    <w:multiLevelType w:val="hybridMultilevel"/>
    <w:tmpl w:val="02FCC3A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33"/>
  </w:num>
  <w:num w:numId="3">
    <w:abstractNumId w:val="24"/>
  </w:num>
  <w:num w:numId="4">
    <w:abstractNumId w:val="31"/>
  </w:num>
  <w:num w:numId="5">
    <w:abstractNumId w:val="6"/>
  </w:num>
  <w:num w:numId="6">
    <w:abstractNumId w:val="41"/>
  </w:num>
  <w:num w:numId="7">
    <w:abstractNumId w:val="22"/>
  </w:num>
  <w:num w:numId="8">
    <w:abstractNumId w:val="17"/>
  </w:num>
  <w:num w:numId="9">
    <w:abstractNumId w:val="5"/>
  </w:num>
  <w:num w:numId="10">
    <w:abstractNumId w:val="39"/>
  </w:num>
  <w:num w:numId="11">
    <w:abstractNumId w:val="2"/>
  </w:num>
  <w:num w:numId="12">
    <w:abstractNumId w:val="1"/>
  </w:num>
  <w:num w:numId="13">
    <w:abstractNumId w:val="7"/>
  </w:num>
  <w:num w:numId="14">
    <w:abstractNumId w:val="11"/>
  </w:num>
  <w:num w:numId="15">
    <w:abstractNumId w:val="16"/>
  </w:num>
  <w:num w:numId="16">
    <w:abstractNumId w:val="37"/>
  </w:num>
  <w:num w:numId="17">
    <w:abstractNumId w:val="25"/>
  </w:num>
  <w:num w:numId="18">
    <w:abstractNumId w:val="23"/>
  </w:num>
  <w:num w:numId="19">
    <w:abstractNumId w:val="36"/>
  </w:num>
  <w:num w:numId="20">
    <w:abstractNumId w:val="14"/>
  </w:num>
  <w:num w:numId="21">
    <w:abstractNumId w:val="10"/>
  </w:num>
  <w:num w:numId="22">
    <w:abstractNumId w:val="3"/>
  </w:num>
  <w:num w:numId="23">
    <w:abstractNumId w:val="20"/>
  </w:num>
  <w:num w:numId="24">
    <w:abstractNumId w:val="29"/>
  </w:num>
  <w:num w:numId="25">
    <w:abstractNumId w:val="21"/>
  </w:num>
  <w:num w:numId="26">
    <w:abstractNumId w:val="30"/>
  </w:num>
  <w:num w:numId="27">
    <w:abstractNumId w:val="34"/>
  </w:num>
  <w:num w:numId="28">
    <w:abstractNumId w:val="18"/>
  </w:num>
  <w:num w:numId="29">
    <w:abstractNumId w:val="19"/>
  </w:num>
  <w:num w:numId="30">
    <w:abstractNumId w:val="4"/>
  </w:num>
  <w:num w:numId="31">
    <w:abstractNumId w:val="27"/>
  </w:num>
  <w:num w:numId="32">
    <w:abstractNumId w:val="28"/>
  </w:num>
  <w:num w:numId="33">
    <w:abstractNumId w:val="15"/>
  </w:num>
  <w:num w:numId="34">
    <w:abstractNumId w:val="40"/>
  </w:num>
  <w:num w:numId="35">
    <w:abstractNumId w:val="32"/>
  </w:num>
  <w:num w:numId="36">
    <w:abstractNumId w:val="35"/>
  </w:num>
  <w:num w:numId="37">
    <w:abstractNumId w:val="0"/>
  </w:num>
  <w:num w:numId="38">
    <w:abstractNumId w:val="12"/>
  </w:num>
  <w:num w:numId="39">
    <w:abstractNumId w:val="8"/>
  </w:num>
  <w:num w:numId="40">
    <w:abstractNumId w:val="26"/>
  </w:num>
  <w:num w:numId="41">
    <w:abstractNumId w:val="38"/>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2082"/>
    <w:rsid w:val="000060EA"/>
    <w:rsid w:val="000219D7"/>
    <w:rsid w:val="00061CC6"/>
    <w:rsid w:val="00086A80"/>
    <w:rsid w:val="00087D19"/>
    <w:rsid w:val="000951EB"/>
    <w:rsid w:val="000966E3"/>
    <w:rsid w:val="000C7DE2"/>
    <w:rsid w:val="000F45DF"/>
    <w:rsid w:val="00104315"/>
    <w:rsid w:val="00111DDA"/>
    <w:rsid w:val="001234E9"/>
    <w:rsid w:val="001236E1"/>
    <w:rsid w:val="00145917"/>
    <w:rsid w:val="00150AC9"/>
    <w:rsid w:val="001718E0"/>
    <w:rsid w:val="0019175C"/>
    <w:rsid w:val="001A5FB9"/>
    <w:rsid w:val="001B028A"/>
    <w:rsid w:val="001B192E"/>
    <w:rsid w:val="001D21DB"/>
    <w:rsid w:val="001E2B82"/>
    <w:rsid w:val="00200870"/>
    <w:rsid w:val="002158DE"/>
    <w:rsid w:val="002264CA"/>
    <w:rsid w:val="00245A5A"/>
    <w:rsid w:val="00247878"/>
    <w:rsid w:val="002665EA"/>
    <w:rsid w:val="00274938"/>
    <w:rsid w:val="00282F41"/>
    <w:rsid w:val="002856F1"/>
    <w:rsid w:val="0029349A"/>
    <w:rsid w:val="002A3CF0"/>
    <w:rsid w:val="002B117E"/>
    <w:rsid w:val="002D4739"/>
    <w:rsid w:val="0031580E"/>
    <w:rsid w:val="0033197F"/>
    <w:rsid w:val="003517AB"/>
    <w:rsid w:val="003543A9"/>
    <w:rsid w:val="003657F2"/>
    <w:rsid w:val="003A4182"/>
    <w:rsid w:val="003C2F98"/>
    <w:rsid w:val="003E0C19"/>
    <w:rsid w:val="003E3C1F"/>
    <w:rsid w:val="00414805"/>
    <w:rsid w:val="004159CD"/>
    <w:rsid w:val="00445BB4"/>
    <w:rsid w:val="00446CF0"/>
    <w:rsid w:val="00454FD3"/>
    <w:rsid w:val="00483E5C"/>
    <w:rsid w:val="004A6BBD"/>
    <w:rsid w:val="004F4FFD"/>
    <w:rsid w:val="00573298"/>
    <w:rsid w:val="00634541"/>
    <w:rsid w:val="00641742"/>
    <w:rsid w:val="00645FCF"/>
    <w:rsid w:val="00663396"/>
    <w:rsid w:val="0068777F"/>
    <w:rsid w:val="006C2CC8"/>
    <w:rsid w:val="006C7158"/>
    <w:rsid w:val="006E638C"/>
    <w:rsid w:val="00704AD7"/>
    <w:rsid w:val="0070553A"/>
    <w:rsid w:val="00711D01"/>
    <w:rsid w:val="00717918"/>
    <w:rsid w:val="00721B58"/>
    <w:rsid w:val="00723DEF"/>
    <w:rsid w:val="00737A64"/>
    <w:rsid w:val="00755E01"/>
    <w:rsid w:val="00765968"/>
    <w:rsid w:val="00770A37"/>
    <w:rsid w:val="007A1EC6"/>
    <w:rsid w:val="007B6C35"/>
    <w:rsid w:val="007C600D"/>
    <w:rsid w:val="007E4BEA"/>
    <w:rsid w:val="007F2797"/>
    <w:rsid w:val="007F496E"/>
    <w:rsid w:val="00801094"/>
    <w:rsid w:val="008066C3"/>
    <w:rsid w:val="00831B27"/>
    <w:rsid w:val="00837D88"/>
    <w:rsid w:val="0085063A"/>
    <w:rsid w:val="00853FE3"/>
    <w:rsid w:val="00876125"/>
    <w:rsid w:val="008A3BC7"/>
    <w:rsid w:val="00914688"/>
    <w:rsid w:val="00934132"/>
    <w:rsid w:val="009517BC"/>
    <w:rsid w:val="009640B7"/>
    <w:rsid w:val="0096676F"/>
    <w:rsid w:val="0098483E"/>
    <w:rsid w:val="00996325"/>
    <w:rsid w:val="009B04B2"/>
    <w:rsid w:val="009C1DBE"/>
    <w:rsid w:val="009E229C"/>
    <w:rsid w:val="009F6519"/>
    <w:rsid w:val="00A03D20"/>
    <w:rsid w:val="00A14F25"/>
    <w:rsid w:val="00A65D28"/>
    <w:rsid w:val="00A70716"/>
    <w:rsid w:val="00A94C83"/>
    <w:rsid w:val="00AA18A3"/>
    <w:rsid w:val="00AC2C20"/>
    <w:rsid w:val="00AF4533"/>
    <w:rsid w:val="00B01E40"/>
    <w:rsid w:val="00B03E88"/>
    <w:rsid w:val="00B2625C"/>
    <w:rsid w:val="00B42345"/>
    <w:rsid w:val="00B430BE"/>
    <w:rsid w:val="00B56E1C"/>
    <w:rsid w:val="00B8689D"/>
    <w:rsid w:val="00B91DE7"/>
    <w:rsid w:val="00B94F7D"/>
    <w:rsid w:val="00BB6883"/>
    <w:rsid w:val="00BD5C4F"/>
    <w:rsid w:val="00C41183"/>
    <w:rsid w:val="00C65C24"/>
    <w:rsid w:val="00C72082"/>
    <w:rsid w:val="00C93123"/>
    <w:rsid w:val="00CC7D3B"/>
    <w:rsid w:val="00CE3647"/>
    <w:rsid w:val="00CE37ED"/>
    <w:rsid w:val="00CE4A75"/>
    <w:rsid w:val="00CE64AB"/>
    <w:rsid w:val="00CE7B27"/>
    <w:rsid w:val="00CF67AE"/>
    <w:rsid w:val="00D3360B"/>
    <w:rsid w:val="00D41C7C"/>
    <w:rsid w:val="00D5660F"/>
    <w:rsid w:val="00D676DE"/>
    <w:rsid w:val="00D87079"/>
    <w:rsid w:val="00DB61B8"/>
    <w:rsid w:val="00DC146B"/>
    <w:rsid w:val="00DD611D"/>
    <w:rsid w:val="00DE78A2"/>
    <w:rsid w:val="00DF4AD5"/>
    <w:rsid w:val="00E05343"/>
    <w:rsid w:val="00E11EEA"/>
    <w:rsid w:val="00E2246F"/>
    <w:rsid w:val="00E27CBB"/>
    <w:rsid w:val="00E3272C"/>
    <w:rsid w:val="00E34A1A"/>
    <w:rsid w:val="00E63E68"/>
    <w:rsid w:val="00E930B8"/>
    <w:rsid w:val="00EA0856"/>
    <w:rsid w:val="00EB0A6B"/>
    <w:rsid w:val="00EC4E30"/>
    <w:rsid w:val="00EE67B1"/>
    <w:rsid w:val="00F04087"/>
    <w:rsid w:val="00F23122"/>
    <w:rsid w:val="00F25714"/>
    <w:rsid w:val="00F37AE9"/>
    <w:rsid w:val="00F462BD"/>
    <w:rsid w:val="00F65357"/>
    <w:rsid w:val="00F72154"/>
    <w:rsid w:val="00F722E2"/>
    <w:rsid w:val="00FD5251"/>
    <w:rsid w:val="00FF1164"/>
    <w:rsid w:val="00FF6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8"/>
    <o:shapelayout v:ext="edit">
      <o:idmap v:ext="edit" data="1"/>
      <o:rules v:ext="edit">
        <o:r id="V:Rule31" type="connector" idref="#_x0000_s1218"/>
        <o:r id="V:Rule32" type="connector" idref="#_x0000_s1220"/>
        <o:r id="V:Rule33" type="connector" idref="#_x0000_s1217"/>
        <o:r id="V:Rule34" type="connector" idref="#_x0000_s1143"/>
        <o:r id="V:Rule35" type="connector" idref="#_x0000_s1212"/>
        <o:r id="V:Rule36" type="connector" idref="#_x0000_s1184"/>
        <o:r id="V:Rule37" type="connector" idref="#_x0000_s1144"/>
        <o:r id="V:Rule38" type="connector" idref="#_x0000_s1206"/>
        <o:r id="V:Rule39" type="connector" idref="#_x0000_s1135"/>
        <o:r id="V:Rule40" type="connector" idref="#_x0000_s1211"/>
        <o:r id="V:Rule41" type="connector" idref="#_x0000_s1152"/>
        <o:r id="V:Rule42" type="connector" idref="#_x0000_s1131"/>
        <o:r id="V:Rule43" type="connector" idref="#_x0000_s1210"/>
        <o:r id="V:Rule44" type="connector" idref="#_x0000_s1222"/>
        <o:r id="V:Rule45" type="connector" idref="#_x0000_s1213"/>
        <o:r id="V:Rule46" type="connector" idref="#_x0000_s1145"/>
        <o:r id="V:Rule47" type="connector" idref="#_x0000_s1225"/>
        <o:r id="V:Rule48" type="connector" idref="#_x0000_s1187"/>
        <o:r id="V:Rule49" type="connector" idref="#_x0000_s1157"/>
        <o:r id="V:Rule50" type="connector" idref="#_x0000_s1223"/>
        <o:r id="V:Rule51" type="connector" idref="#_x0000_s1221"/>
        <o:r id="V:Rule52" type="connector" idref="#_x0000_s1156"/>
        <o:r id="V:Rule53" type="connector" idref="#_x0000_s1132"/>
        <o:r id="V:Rule54" type="connector" idref="#_x0000_s1175"/>
        <o:r id="V:Rule55" type="connector" idref="#_x0000_s1216"/>
        <o:r id="V:Rule56" type="connector" idref="#_x0000_s1214"/>
        <o:r id="V:Rule57" type="connector" idref="#_x0000_s1219"/>
        <o:r id="V:Rule58" type="connector" idref="#_x0000_s1137"/>
        <o:r id="V:Rule59" type="connector" idref="#_x0000_s1139"/>
        <o:r id="V:Rule60" type="connector" idref="#_x0000_s1224"/>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83"/>
  </w:style>
  <w:style w:type="paragraph" w:styleId="1">
    <w:name w:val="heading 1"/>
    <w:basedOn w:val="a"/>
    <w:next w:val="a"/>
    <w:link w:val="10"/>
    <w:uiPriority w:val="9"/>
    <w:qFormat/>
    <w:rsid w:val="000F4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3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3DE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23D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72082"/>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C72082"/>
    <w:rPr>
      <w:rFonts w:ascii="Calibri" w:eastAsia="Calibri" w:hAnsi="Calibri" w:cs="Times New Roman"/>
      <w:sz w:val="20"/>
      <w:szCs w:val="20"/>
    </w:rPr>
  </w:style>
  <w:style w:type="character" w:styleId="a5">
    <w:name w:val="footnote reference"/>
    <w:uiPriority w:val="99"/>
    <w:unhideWhenUsed/>
    <w:rsid w:val="00C72082"/>
    <w:rPr>
      <w:vertAlign w:val="superscript"/>
    </w:rPr>
  </w:style>
  <w:style w:type="paragraph" w:styleId="a6">
    <w:name w:val="List Paragraph"/>
    <w:basedOn w:val="a"/>
    <w:uiPriority w:val="34"/>
    <w:qFormat/>
    <w:rsid w:val="00CF67AE"/>
    <w:pPr>
      <w:ind w:left="720"/>
      <w:contextualSpacing/>
    </w:pPr>
  </w:style>
  <w:style w:type="paragraph" w:styleId="a7">
    <w:name w:val="Balloon Text"/>
    <w:basedOn w:val="a"/>
    <w:link w:val="a8"/>
    <w:uiPriority w:val="99"/>
    <w:semiHidden/>
    <w:unhideWhenUsed/>
    <w:rsid w:val="00721B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1B58"/>
    <w:rPr>
      <w:rFonts w:ascii="Tahoma" w:hAnsi="Tahoma" w:cs="Tahoma"/>
      <w:sz w:val="16"/>
      <w:szCs w:val="16"/>
    </w:rPr>
  </w:style>
  <w:style w:type="paragraph" w:styleId="a9">
    <w:name w:val="Bibliography"/>
    <w:basedOn w:val="a"/>
    <w:next w:val="a"/>
    <w:uiPriority w:val="37"/>
    <w:unhideWhenUsed/>
    <w:rsid w:val="00721B58"/>
  </w:style>
  <w:style w:type="table" w:styleId="aa">
    <w:name w:val="Table Grid"/>
    <w:basedOn w:val="a1"/>
    <w:uiPriority w:val="59"/>
    <w:rsid w:val="00B01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метка уровня 11"/>
    <w:basedOn w:val="a"/>
    <w:uiPriority w:val="99"/>
    <w:unhideWhenUsed/>
    <w:rsid w:val="000F45DF"/>
    <w:pPr>
      <w:keepNext/>
      <w:spacing w:after="0" w:line="240" w:lineRule="auto"/>
      <w:contextualSpacing/>
      <w:outlineLvl w:val="0"/>
    </w:pPr>
    <w:rPr>
      <w:rFonts w:ascii="Verdana" w:eastAsia="MS Gothic" w:hAnsi="Verdana"/>
      <w:sz w:val="24"/>
      <w:szCs w:val="24"/>
      <w:lang w:eastAsia="ru-RU"/>
    </w:rPr>
  </w:style>
  <w:style w:type="paragraph" w:styleId="ab">
    <w:name w:val="header"/>
    <w:basedOn w:val="a"/>
    <w:link w:val="ac"/>
    <w:uiPriority w:val="99"/>
    <w:semiHidden/>
    <w:unhideWhenUsed/>
    <w:rsid w:val="000F45D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F45DF"/>
  </w:style>
  <w:style w:type="paragraph" w:styleId="ad">
    <w:name w:val="footer"/>
    <w:basedOn w:val="a"/>
    <w:link w:val="ae"/>
    <w:uiPriority w:val="99"/>
    <w:unhideWhenUsed/>
    <w:rsid w:val="000F45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45DF"/>
  </w:style>
  <w:style w:type="character" w:customStyle="1" w:styleId="10">
    <w:name w:val="Заголовок 1 Знак"/>
    <w:basedOn w:val="a0"/>
    <w:link w:val="1"/>
    <w:uiPriority w:val="9"/>
    <w:rsid w:val="000F45DF"/>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723DEF"/>
    <w:pPr>
      <w:outlineLvl w:val="9"/>
    </w:pPr>
  </w:style>
  <w:style w:type="paragraph" w:styleId="12">
    <w:name w:val="toc 1"/>
    <w:basedOn w:val="a"/>
    <w:next w:val="a"/>
    <w:autoRedefine/>
    <w:uiPriority w:val="39"/>
    <w:unhideWhenUsed/>
    <w:qFormat/>
    <w:rsid w:val="00723DEF"/>
    <w:pPr>
      <w:spacing w:after="100"/>
    </w:pPr>
  </w:style>
  <w:style w:type="character" w:styleId="af0">
    <w:name w:val="Hyperlink"/>
    <w:basedOn w:val="a0"/>
    <w:uiPriority w:val="99"/>
    <w:unhideWhenUsed/>
    <w:rsid w:val="00723DEF"/>
    <w:rPr>
      <w:color w:val="0000FF" w:themeColor="hyperlink"/>
      <w:u w:val="single"/>
    </w:rPr>
  </w:style>
  <w:style w:type="paragraph" w:styleId="21">
    <w:name w:val="toc 2"/>
    <w:basedOn w:val="a"/>
    <w:next w:val="a"/>
    <w:autoRedefine/>
    <w:uiPriority w:val="39"/>
    <w:unhideWhenUsed/>
    <w:qFormat/>
    <w:rsid w:val="00723DEF"/>
    <w:pPr>
      <w:spacing w:after="100"/>
      <w:ind w:left="220"/>
    </w:pPr>
    <w:rPr>
      <w:rFonts w:eastAsiaTheme="minorEastAsia"/>
    </w:rPr>
  </w:style>
  <w:style w:type="paragraph" w:styleId="31">
    <w:name w:val="toc 3"/>
    <w:basedOn w:val="a"/>
    <w:next w:val="a"/>
    <w:autoRedefine/>
    <w:uiPriority w:val="39"/>
    <w:unhideWhenUsed/>
    <w:qFormat/>
    <w:rsid w:val="00723DEF"/>
    <w:pPr>
      <w:spacing w:after="100"/>
      <w:ind w:left="440"/>
    </w:pPr>
    <w:rPr>
      <w:rFonts w:eastAsiaTheme="minorEastAsia"/>
    </w:rPr>
  </w:style>
  <w:style w:type="character" w:customStyle="1" w:styleId="20">
    <w:name w:val="Заголовок 2 Знак"/>
    <w:basedOn w:val="a0"/>
    <w:link w:val="2"/>
    <w:uiPriority w:val="9"/>
    <w:rsid w:val="00723DEF"/>
    <w:rPr>
      <w:rFonts w:asciiTheme="majorHAnsi" w:eastAsiaTheme="majorEastAsia" w:hAnsiTheme="majorHAnsi" w:cstheme="majorBidi"/>
      <w:b/>
      <w:bCs/>
      <w:color w:val="4F81BD" w:themeColor="accent1"/>
      <w:sz w:val="26"/>
      <w:szCs w:val="26"/>
    </w:rPr>
  </w:style>
  <w:style w:type="paragraph" w:styleId="af1">
    <w:name w:val="Intense Quote"/>
    <w:basedOn w:val="a"/>
    <w:next w:val="a"/>
    <w:link w:val="af2"/>
    <w:uiPriority w:val="30"/>
    <w:qFormat/>
    <w:rsid w:val="00723DEF"/>
    <w:pPr>
      <w:spacing w:line="360" w:lineRule="auto"/>
      <w:ind w:firstLine="709"/>
      <w:jc w:val="both"/>
    </w:pPr>
  </w:style>
  <w:style w:type="character" w:customStyle="1" w:styleId="af2">
    <w:name w:val="Выделенная цитата Знак"/>
    <w:basedOn w:val="a0"/>
    <w:link w:val="af1"/>
    <w:uiPriority w:val="30"/>
    <w:rsid w:val="00723DEF"/>
  </w:style>
  <w:style w:type="character" w:styleId="af3">
    <w:name w:val="Emphasis"/>
    <w:basedOn w:val="a0"/>
    <w:uiPriority w:val="20"/>
    <w:qFormat/>
    <w:rsid w:val="00723DEF"/>
    <w:rPr>
      <w:i/>
      <w:iCs/>
    </w:rPr>
  </w:style>
  <w:style w:type="character" w:styleId="af4">
    <w:name w:val="Intense Emphasis"/>
    <w:basedOn w:val="a0"/>
    <w:uiPriority w:val="21"/>
    <w:qFormat/>
    <w:rsid w:val="00723DEF"/>
    <w:rPr>
      <w:b/>
      <w:bCs/>
      <w:i/>
      <w:iCs/>
      <w:color w:val="4F81BD" w:themeColor="accent1"/>
    </w:rPr>
  </w:style>
  <w:style w:type="character" w:styleId="af5">
    <w:name w:val="Subtle Reference"/>
    <w:basedOn w:val="a0"/>
    <w:uiPriority w:val="31"/>
    <w:qFormat/>
    <w:rsid w:val="00723DEF"/>
    <w:rPr>
      <w:smallCaps/>
      <w:color w:val="C0504D" w:themeColor="accent2"/>
      <w:u w:val="single"/>
    </w:rPr>
  </w:style>
  <w:style w:type="paragraph" w:styleId="22">
    <w:name w:val="Quote"/>
    <w:basedOn w:val="a"/>
    <w:next w:val="a"/>
    <w:link w:val="23"/>
    <w:uiPriority w:val="29"/>
    <w:qFormat/>
    <w:rsid w:val="00723DEF"/>
    <w:rPr>
      <w:i/>
      <w:iCs/>
      <w:color w:val="000000" w:themeColor="text1"/>
    </w:rPr>
  </w:style>
  <w:style w:type="character" w:customStyle="1" w:styleId="23">
    <w:name w:val="Цитата 2 Знак"/>
    <w:basedOn w:val="a0"/>
    <w:link w:val="22"/>
    <w:uiPriority w:val="29"/>
    <w:rsid w:val="00723DEF"/>
    <w:rPr>
      <w:i/>
      <w:iCs/>
      <w:color w:val="000000" w:themeColor="text1"/>
    </w:rPr>
  </w:style>
  <w:style w:type="character" w:customStyle="1" w:styleId="30">
    <w:name w:val="Заголовок 3 Знак"/>
    <w:basedOn w:val="a0"/>
    <w:link w:val="3"/>
    <w:uiPriority w:val="9"/>
    <w:rsid w:val="00723DE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23DEF"/>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641742"/>
  </w:style>
  <w:style w:type="paragraph" w:styleId="af6">
    <w:name w:val="caption"/>
    <w:basedOn w:val="a"/>
    <w:next w:val="a"/>
    <w:uiPriority w:val="35"/>
    <w:unhideWhenUsed/>
    <w:qFormat/>
    <w:rsid w:val="00E63E68"/>
    <w:pPr>
      <w:spacing w:line="240" w:lineRule="auto"/>
    </w:pPr>
    <w:rPr>
      <w:b/>
      <w:bCs/>
      <w:color w:val="4F81BD" w:themeColor="accent1"/>
      <w:sz w:val="18"/>
      <w:szCs w:val="18"/>
    </w:rPr>
  </w:style>
  <w:style w:type="character" w:customStyle="1" w:styleId="nowrap">
    <w:name w:val="nowrap"/>
    <w:basedOn w:val="a0"/>
    <w:rsid w:val="0096676F"/>
  </w:style>
  <w:style w:type="paragraph" w:styleId="af7">
    <w:name w:val="Title"/>
    <w:basedOn w:val="a"/>
    <w:next w:val="a"/>
    <w:link w:val="af8"/>
    <w:qFormat/>
    <w:rsid w:val="00CC7D3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8">
    <w:name w:val="Название Знак"/>
    <w:basedOn w:val="a0"/>
    <w:link w:val="af7"/>
    <w:rsid w:val="00CC7D3B"/>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19760670">
      <w:bodyDiv w:val="1"/>
      <w:marLeft w:val="0"/>
      <w:marRight w:val="0"/>
      <w:marTop w:val="0"/>
      <w:marBottom w:val="0"/>
      <w:divBdr>
        <w:top w:val="none" w:sz="0" w:space="0" w:color="auto"/>
        <w:left w:val="none" w:sz="0" w:space="0" w:color="auto"/>
        <w:bottom w:val="none" w:sz="0" w:space="0" w:color="auto"/>
        <w:right w:val="none" w:sz="0" w:space="0" w:color="auto"/>
      </w:divBdr>
      <w:divsChild>
        <w:div w:id="215120366">
          <w:marLeft w:val="0"/>
          <w:marRight w:val="0"/>
          <w:marTop w:val="0"/>
          <w:marBottom w:val="0"/>
          <w:divBdr>
            <w:top w:val="none" w:sz="0" w:space="0" w:color="auto"/>
            <w:left w:val="none" w:sz="0" w:space="0" w:color="auto"/>
            <w:bottom w:val="none" w:sz="0" w:space="0" w:color="auto"/>
            <w:right w:val="none" w:sz="0" w:space="0" w:color="auto"/>
          </w:divBdr>
        </w:div>
        <w:div w:id="219287685">
          <w:marLeft w:val="0"/>
          <w:marRight w:val="0"/>
          <w:marTop w:val="0"/>
          <w:marBottom w:val="0"/>
          <w:divBdr>
            <w:top w:val="none" w:sz="0" w:space="0" w:color="auto"/>
            <w:left w:val="none" w:sz="0" w:space="0" w:color="auto"/>
            <w:bottom w:val="none" w:sz="0" w:space="0" w:color="auto"/>
            <w:right w:val="none" w:sz="0" w:space="0" w:color="auto"/>
          </w:divBdr>
        </w:div>
        <w:div w:id="280914238">
          <w:marLeft w:val="0"/>
          <w:marRight w:val="0"/>
          <w:marTop w:val="0"/>
          <w:marBottom w:val="0"/>
          <w:divBdr>
            <w:top w:val="none" w:sz="0" w:space="0" w:color="auto"/>
            <w:left w:val="none" w:sz="0" w:space="0" w:color="auto"/>
            <w:bottom w:val="none" w:sz="0" w:space="0" w:color="auto"/>
            <w:right w:val="none" w:sz="0" w:space="0" w:color="auto"/>
          </w:divBdr>
        </w:div>
        <w:div w:id="441924390">
          <w:marLeft w:val="0"/>
          <w:marRight w:val="0"/>
          <w:marTop w:val="0"/>
          <w:marBottom w:val="0"/>
          <w:divBdr>
            <w:top w:val="none" w:sz="0" w:space="0" w:color="auto"/>
            <w:left w:val="none" w:sz="0" w:space="0" w:color="auto"/>
            <w:bottom w:val="none" w:sz="0" w:space="0" w:color="auto"/>
            <w:right w:val="none" w:sz="0" w:space="0" w:color="auto"/>
          </w:divBdr>
        </w:div>
        <w:div w:id="755202960">
          <w:marLeft w:val="0"/>
          <w:marRight w:val="0"/>
          <w:marTop w:val="0"/>
          <w:marBottom w:val="0"/>
          <w:divBdr>
            <w:top w:val="none" w:sz="0" w:space="0" w:color="auto"/>
            <w:left w:val="none" w:sz="0" w:space="0" w:color="auto"/>
            <w:bottom w:val="none" w:sz="0" w:space="0" w:color="auto"/>
            <w:right w:val="none" w:sz="0" w:space="0" w:color="auto"/>
          </w:divBdr>
        </w:div>
        <w:div w:id="939527007">
          <w:marLeft w:val="0"/>
          <w:marRight w:val="0"/>
          <w:marTop w:val="0"/>
          <w:marBottom w:val="0"/>
          <w:divBdr>
            <w:top w:val="none" w:sz="0" w:space="0" w:color="auto"/>
            <w:left w:val="none" w:sz="0" w:space="0" w:color="auto"/>
            <w:bottom w:val="none" w:sz="0" w:space="0" w:color="auto"/>
            <w:right w:val="none" w:sz="0" w:space="0" w:color="auto"/>
          </w:divBdr>
        </w:div>
        <w:div w:id="1042824949">
          <w:marLeft w:val="0"/>
          <w:marRight w:val="0"/>
          <w:marTop w:val="0"/>
          <w:marBottom w:val="0"/>
          <w:divBdr>
            <w:top w:val="none" w:sz="0" w:space="0" w:color="auto"/>
            <w:left w:val="none" w:sz="0" w:space="0" w:color="auto"/>
            <w:bottom w:val="none" w:sz="0" w:space="0" w:color="auto"/>
            <w:right w:val="none" w:sz="0" w:space="0" w:color="auto"/>
          </w:divBdr>
        </w:div>
        <w:div w:id="1192066986">
          <w:marLeft w:val="0"/>
          <w:marRight w:val="0"/>
          <w:marTop w:val="0"/>
          <w:marBottom w:val="0"/>
          <w:divBdr>
            <w:top w:val="none" w:sz="0" w:space="0" w:color="auto"/>
            <w:left w:val="none" w:sz="0" w:space="0" w:color="auto"/>
            <w:bottom w:val="none" w:sz="0" w:space="0" w:color="auto"/>
            <w:right w:val="none" w:sz="0" w:space="0" w:color="auto"/>
          </w:divBdr>
        </w:div>
        <w:div w:id="1209878310">
          <w:marLeft w:val="0"/>
          <w:marRight w:val="0"/>
          <w:marTop w:val="0"/>
          <w:marBottom w:val="0"/>
          <w:divBdr>
            <w:top w:val="none" w:sz="0" w:space="0" w:color="auto"/>
            <w:left w:val="none" w:sz="0" w:space="0" w:color="auto"/>
            <w:bottom w:val="none" w:sz="0" w:space="0" w:color="auto"/>
            <w:right w:val="none" w:sz="0" w:space="0" w:color="auto"/>
          </w:divBdr>
        </w:div>
        <w:div w:id="1274172381">
          <w:marLeft w:val="0"/>
          <w:marRight w:val="0"/>
          <w:marTop w:val="0"/>
          <w:marBottom w:val="0"/>
          <w:divBdr>
            <w:top w:val="none" w:sz="0" w:space="0" w:color="auto"/>
            <w:left w:val="none" w:sz="0" w:space="0" w:color="auto"/>
            <w:bottom w:val="none" w:sz="0" w:space="0" w:color="auto"/>
            <w:right w:val="none" w:sz="0" w:space="0" w:color="auto"/>
          </w:divBdr>
        </w:div>
        <w:div w:id="1903129355">
          <w:marLeft w:val="0"/>
          <w:marRight w:val="0"/>
          <w:marTop w:val="0"/>
          <w:marBottom w:val="0"/>
          <w:divBdr>
            <w:top w:val="none" w:sz="0" w:space="0" w:color="auto"/>
            <w:left w:val="none" w:sz="0" w:space="0" w:color="auto"/>
            <w:bottom w:val="none" w:sz="0" w:space="0" w:color="auto"/>
            <w:right w:val="none" w:sz="0" w:space="0" w:color="auto"/>
          </w:divBdr>
        </w:div>
        <w:div w:id="1970044413">
          <w:marLeft w:val="0"/>
          <w:marRight w:val="0"/>
          <w:marTop w:val="0"/>
          <w:marBottom w:val="0"/>
          <w:divBdr>
            <w:top w:val="none" w:sz="0" w:space="0" w:color="auto"/>
            <w:left w:val="none" w:sz="0" w:space="0" w:color="auto"/>
            <w:bottom w:val="none" w:sz="0" w:space="0" w:color="auto"/>
            <w:right w:val="none" w:sz="0" w:space="0" w:color="auto"/>
          </w:divBdr>
        </w:div>
      </w:divsChild>
    </w:div>
    <w:div w:id="439184612">
      <w:bodyDiv w:val="1"/>
      <w:marLeft w:val="0"/>
      <w:marRight w:val="0"/>
      <w:marTop w:val="0"/>
      <w:marBottom w:val="0"/>
      <w:divBdr>
        <w:top w:val="none" w:sz="0" w:space="0" w:color="auto"/>
        <w:left w:val="none" w:sz="0" w:space="0" w:color="auto"/>
        <w:bottom w:val="none" w:sz="0" w:space="0" w:color="auto"/>
        <w:right w:val="none" w:sz="0" w:space="0" w:color="auto"/>
      </w:divBdr>
      <w:divsChild>
        <w:div w:id="160778895">
          <w:marLeft w:val="0"/>
          <w:marRight w:val="0"/>
          <w:marTop w:val="0"/>
          <w:marBottom w:val="0"/>
          <w:divBdr>
            <w:top w:val="none" w:sz="0" w:space="0" w:color="auto"/>
            <w:left w:val="none" w:sz="0" w:space="0" w:color="auto"/>
            <w:bottom w:val="none" w:sz="0" w:space="0" w:color="auto"/>
            <w:right w:val="none" w:sz="0" w:space="0" w:color="auto"/>
          </w:divBdr>
        </w:div>
        <w:div w:id="250092209">
          <w:marLeft w:val="0"/>
          <w:marRight w:val="0"/>
          <w:marTop w:val="0"/>
          <w:marBottom w:val="0"/>
          <w:divBdr>
            <w:top w:val="none" w:sz="0" w:space="0" w:color="auto"/>
            <w:left w:val="none" w:sz="0" w:space="0" w:color="auto"/>
            <w:bottom w:val="none" w:sz="0" w:space="0" w:color="auto"/>
            <w:right w:val="none" w:sz="0" w:space="0" w:color="auto"/>
          </w:divBdr>
        </w:div>
        <w:div w:id="352340537">
          <w:marLeft w:val="0"/>
          <w:marRight w:val="0"/>
          <w:marTop w:val="0"/>
          <w:marBottom w:val="0"/>
          <w:divBdr>
            <w:top w:val="none" w:sz="0" w:space="0" w:color="auto"/>
            <w:left w:val="none" w:sz="0" w:space="0" w:color="auto"/>
            <w:bottom w:val="none" w:sz="0" w:space="0" w:color="auto"/>
            <w:right w:val="none" w:sz="0" w:space="0" w:color="auto"/>
          </w:divBdr>
        </w:div>
        <w:div w:id="614295360">
          <w:marLeft w:val="0"/>
          <w:marRight w:val="0"/>
          <w:marTop w:val="0"/>
          <w:marBottom w:val="0"/>
          <w:divBdr>
            <w:top w:val="none" w:sz="0" w:space="0" w:color="auto"/>
            <w:left w:val="none" w:sz="0" w:space="0" w:color="auto"/>
            <w:bottom w:val="none" w:sz="0" w:space="0" w:color="auto"/>
            <w:right w:val="none" w:sz="0" w:space="0" w:color="auto"/>
          </w:divBdr>
        </w:div>
        <w:div w:id="629166633">
          <w:marLeft w:val="0"/>
          <w:marRight w:val="0"/>
          <w:marTop w:val="0"/>
          <w:marBottom w:val="0"/>
          <w:divBdr>
            <w:top w:val="none" w:sz="0" w:space="0" w:color="auto"/>
            <w:left w:val="none" w:sz="0" w:space="0" w:color="auto"/>
            <w:bottom w:val="none" w:sz="0" w:space="0" w:color="auto"/>
            <w:right w:val="none" w:sz="0" w:space="0" w:color="auto"/>
          </w:divBdr>
        </w:div>
        <w:div w:id="719207815">
          <w:marLeft w:val="0"/>
          <w:marRight w:val="0"/>
          <w:marTop w:val="0"/>
          <w:marBottom w:val="0"/>
          <w:divBdr>
            <w:top w:val="none" w:sz="0" w:space="0" w:color="auto"/>
            <w:left w:val="none" w:sz="0" w:space="0" w:color="auto"/>
            <w:bottom w:val="none" w:sz="0" w:space="0" w:color="auto"/>
            <w:right w:val="none" w:sz="0" w:space="0" w:color="auto"/>
          </w:divBdr>
        </w:div>
        <w:div w:id="795752993">
          <w:marLeft w:val="0"/>
          <w:marRight w:val="0"/>
          <w:marTop w:val="0"/>
          <w:marBottom w:val="0"/>
          <w:divBdr>
            <w:top w:val="none" w:sz="0" w:space="0" w:color="auto"/>
            <w:left w:val="none" w:sz="0" w:space="0" w:color="auto"/>
            <w:bottom w:val="none" w:sz="0" w:space="0" w:color="auto"/>
            <w:right w:val="none" w:sz="0" w:space="0" w:color="auto"/>
          </w:divBdr>
        </w:div>
        <w:div w:id="1542324764">
          <w:marLeft w:val="0"/>
          <w:marRight w:val="0"/>
          <w:marTop w:val="0"/>
          <w:marBottom w:val="0"/>
          <w:divBdr>
            <w:top w:val="none" w:sz="0" w:space="0" w:color="auto"/>
            <w:left w:val="none" w:sz="0" w:space="0" w:color="auto"/>
            <w:bottom w:val="none" w:sz="0" w:space="0" w:color="auto"/>
            <w:right w:val="none" w:sz="0" w:space="0" w:color="auto"/>
          </w:divBdr>
        </w:div>
        <w:div w:id="1684896396">
          <w:marLeft w:val="0"/>
          <w:marRight w:val="0"/>
          <w:marTop w:val="0"/>
          <w:marBottom w:val="0"/>
          <w:divBdr>
            <w:top w:val="none" w:sz="0" w:space="0" w:color="auto"/>
            <w:left w:val="none" w:sz="0" w:space="0" w:color="auto"/>
            <w:bottom w:val="none" w:sz="0" w:space="0" w:color="auto"/>
            <w:right w:val="none" w:sz="0" w:space="0" w:color="auto"/>
          </w:divBdr>
        </w:div>
        <w:div w:id="1869293197">
          <w:marLeft w:val="0"/>
          <w:marRight w:val="0"/>
          <w:marTop w:val="0"/>
          <w:marBottom w:val="0"/>
          <w:divBdr>
            <w:top w:val="none" w:sz="0" w:space="0" w:color="auto"/>
            <w:left w:val="none" w:sz="0" w:space="0" w:color="auto"/>
            <w:bottom w:val="none" w:sz="0" w:space="0" w:color="auto"/>
            <w:right w:val="none" w:sz="0" w:space="0" w:color="auto"/>
          </w:divBdr>
        </w:div>
        <w:div w:id="2029484745">
          <w:marLeft w:val="0"/>
          <w:marRight w:val="0"/>
          <w:marTop w:val="0"/>
          <w:marBottom w:val="0"/>
          <w:divBdr>
            <w:top w:val="none" w:sz="0" w:space="0" w:color="auto"/>
            <w:left w:val="none" w:sz="0" w:space="0" w:color="auto"/>
            <w:bottom w:val="none" w:sz="0" w:space="0" w:color="auto"/>
            <w:right w:val="none" w:sz="0" w:space="0" w:color="auto"/>
          </w:divBdr>
        </w:div>
        <w:div w:id="2076392166">
          <w:marLeft w:val="0"/>
          <w:marRight w:val="0"/>
          <w:marTop w:val="0"/>
          <w:marBottom w:val="0"/>
          <w:divBdr>
            <w:top w:val="none" w:sz="0" w:space="0" w:color="auto"/>
            <w:left w:val="none" w:sz="0" w:space="0" w:color="auto"/>
            <w:bottom w:val="none" w:sz="0" w:space="0" w:color="auto"/>
            <w:right w:val="none" w:sz="0" w:space="0" w:color="auto"/>
          </w:divBdr>
        </w:div>
      </w:divsChild>
    </w:div>
    <w:div w:id="471361814">
      <w:bodyDiv w:val="1"/>
      <w:marLeft w:val="0"/>
      <w:marRight w:val="0"/>
      <w:marTop w:val="0"/>
      <w:marBottom w:val="0"/>
      <w:divBdr>
        <w:top w:val="none" w:sz="0" w:space="0" w:color="auto"/>
        <w:left w:val="none" w:sz="0" w:space="0" w:color="auto"/>
        <w:bottom w:val="none" w:sz="0" w:space="0" w:color="auto"/>
        <w:right w:val="none" w:sz="0" w:space="0" w:color="auto"/>
      </w:divBdr>
      <w:divsChild>
        <w:div w:id="1156260303">
          <w:marLeft w:val="0"/>
          <w:marRight w:val="0"/>
          <w:marTop w:val="0"/>
          <w:marBottom w:val="0"/>
          <w:divBdr>
            <w:top w:val="none" w:sz="0" w:space="0" w:color="auto"/>
            <w:left w:val="none" w:sz="0" w:space="0" w:color="auto"/>
            <w:bottom w:val="none" w:sz="0" w:space="0" w:color="auto"/>
            <w:right w:val="none" w:sz="0" w:space="0" w:color="auto"/>
          </w:divBdr>
          <w:divsChild>
            <w:div w:id="814105588">
              <w:marLeft w:val="0"/>
              <w:marRight w:val="0"/>
              <w:marTop w:val="0"/>
              <w:marBottom w:val="0"/>
              <w:divBdr>
                <w:top w:val="none" w:sz="0" w:space="0" w:color="auto"/>
                <w:left w:val="none" w:sz="0" w:space="0" w:color="auto"/>
                <w:bottom w:val="none" w:sz="0" w:space="0" w:color="auto"/>
                <w:right w:val="none" w:sz="0" w:space="0" w:color="auto"/>
              </w:divBdr>
            </w:div>
            <w:div w:id="2030452442">
              <w:marLeft w:val="0"/>
              <w:marRight w:val="0"/>
              <w:marTop w:val="0"/>
              <w:marBottom w:val="0"/>
              <w:divBdr>
                <w:top w:val="none" w:sz="0" w:space="0" w:color="auto"/>
                <w:left w:val="none" w:sz="0" w:space="0" w:color="auto"/>
                <w:bottom w:val="none" w:sz="0" w:space="0" w:color="auto"/>
                <w:right w:val="none" w:sz="0" w:space="0" w:color="auto"/>
              </w:divBdr>
            </w:div>
          </w:divsChild>
        </w:div>
        <w:div w:id="1981030920">
          <w:marLeft w:val="0"/>
          <w:marRight w:val="0"/>
          <w:marTop w:val="0"/>
          <w:marBottom w:val="0"/>
          <w:divBdr>
            <w:top w:val="none" w:sz="0" w:space="0" w:color="auto"/>
            <w:left w:val="none" w:sz="0" w:space="0" w:color="auto"/>
            <w:bottom w:val="none" w:sz="0" w:space="0" w:color="auto"/>
            <w:right w:val="none" w:sz="0" w:space="0" w:color="auto"/>
          </w:divBdr>
          <w:divsChild>
            <w:div w:id="232006102">
              <w:marLeft w:val="0"/>
              <w:marRight w:val="0"/>
              <w:marTop w:val="0"/>
              <w:marBottom w:val="0"/>
              <w:divBdr>
                <w:top w:val="none" w:sz="0" w:space="0" w:color="auto"/>
                <w:left w:val="none" w:sz="0" w:space="0" w:color="auto"/>
                <w:bottom w:val="none" w:sz="0" w:space="0" w:color="auto"/>
                <w:right w:val="none" w:sz="0" w:space="0" w:color="auto"/>
              </w:divBdr>
            </w:div>
            <w:div w:id="3458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548">
      <w:bodyDiv w:val="1"/>
      <w:marLeft w:val="0"/>
      <w:marRight w:val="0"/>
      <w:marTop w:val="0"/>
      <w:marBottom w:val="0"/>
      <w:divBdr>
        <w:top w:val="none" w:sz="0" w:space="0" w:color="auto"/>
        <w:left w:val="none" w:sz="0" w:space="0" w:color="auto"/>
        <w:bottom w:val="none" w:sz="0" w:space="0" w:color="auto"/>
        <w:right w:val="none" w:sz="0" w:space="0" w:color="auto"/>
      </w:divBdr>
    </w:div>
    <w:div w:id="1574898924">
      <w:bodyDiv w:val="1"/>
      <w:marLeft w:val="0"/>
      <w:marRight w:val="0"/>
      <w:marTop w:val="0"/>
      <w:marBottom w:val="0"/>
      <w:divBdr>
        <w:top w:val="none" w:sz="0" w:space="0" w:color="auto"/>
        <w:left w:val="none" w:sz="0" w:space="0" w:color="auto"/>
        <w:bottom w:val="none" w:sz="0" w:space="0" w:color="auto"/>
        <w:right w:val="none" w:sz="0" w:space="0" w:color="auto"/>
      </w:divBdr>
    </w:div>
    <w:div w:id="1603414229">
      <w:bodyDiv w:val="1"/>
      <w:marLeft w:val="0"/>
      <w:marRight w:val="0"/>
      <w:marTop w:val="0"/>
      <w:marBottom w:val="0"/>
      <w:divBdr>
        <w:top w:val="none" w:sz="0" w:space="0" w:color="auto"/>
        <w:left w:val="none" w:sz="0" w:space="0" w:color="auto"/>
        <w:bottom w:val="none" w:sz="0" w:space="0" w:color="auto"/>
        <w:right w:val="none" w:sz="0" w:space="0" w:color="auto"/>
      </w:divBdr>
      <w:divsChild>
        <w:div w:id="58985016">
          <w:marLeft w:val="0"/>
          <w:marRight w:val="0"/>
          <w:marTop w:val="0"/>
          <w:marBottom w:val="0"/>
          <w:divBdr>
            <w:top w:val="none" w:sz="0" w:space="0" w:color="auto"/>
            <w:left w:val="none" w:sz="0" w:space="0" w:color="auto"/>
            <w:bottom w:val="none" w:sz="0" w:space="0" w:color="auto"/>
            <w:right w:val="none" w:sz="0" w:space="0" w:color="auto"/>
          </w:divBdr>
        </w:div>
        <w:div w:id="59985259">
          <w:marLeft w:val="0"/>
          <w:marRight w:val="0"/>
          <w:marTop w:val="0"/>
          <w:marBottom w:val="0"/>
          <w:divBdr>
            <w:top w:val="none" w:sz="0" w:space="0" w:color="auto"/>
            <w:left w:val="none" w:sz="0" w:space="0" w:color="auto"/>
            <w:bottom w:val="none" w:sz="0" w:space="0" w:color="auto"/>
            <w:right w:val="none" w:sz="0" w:space="0" w:color="auto"/>
          </w:divBdr>
        </w:div>
        <w:div w:id="99836193">
          <w:marLeft w:val="0"/>
          <w:marRight w:val="0"/>
          <w:marTop w:val="0"/>
          <w:marBottom w:val="0"/>
          <w:divBdr>
            <w:top w:val="none" w:sz="0" w:space="0" w:color="auto"/>
            <w:left w:val="none" w:sz="0" w:space="0" w:color="auto"/>
            <w:bottom w:val="none" w:sz="0" w:space="0" w:color="auto"/>
            <w:right w:val="none" w:sz="0" w:space="0" w:color="auto"/>
          </w:divBdr>
        </w:div>
        <w:div w:id="243078892">
          <w:marLeft w:val="0"/>
          <w:marRight w:val="0"/>
          <w:marTop w:val="0"/>
          <w:marBottom w:val="0"/>
          <w:divBdr>
            <w:top w:val="none" w:sz="0" w:space="0" w:color="auto"/>
            <w:left w:val="none" w:sz="0" w:space="0" w:color="auto"/>
            <w:bottom w:val="none" w:sz="0" w:space="0" w:color="auto"/>
            <w:right w:val="none" w:sz="0" w:space="0" w:color="auto"/>
          </w:divBdr>
        </w:div>
        <w:div w:id="392897210">
          <w:marLeft w:val="0"/>
          <w:marRight w:val="0"/>
          <w:marTop w:val="0"/>
          <w:marBottom w:val="0"/>
          <w:divBdr>
            <w:top w:val="none" w:sz="0" w:space="0" w:color="auto"/>
            <w:left w:val="none" w:sz="0" w:space="0" w:color="auto"/>
            <w:bottom w:val="none" w:sz="0" w:space="0" w:color="auto"/>
            <w:right w:val="none" w:sz="0" w:space="0" w:color="auto"/>
          </w:divBdr>
        </w:div>
        <w:div w:id="393967851">
          <w:marLeft w:val="0"/>
          <w:marRight w:val="0"/>
          <w:marTop w:val="0"/>
          <w:marBottom w:val="0"/>
          <w:divBdr>
            <w:top w:val="none" w:sz="0" w:space="0" w:color="auto"/>
            <w:left w:val="none" w:sz="0" w:space="0" w:color="auto"/>
            <w:bottom w:val="none" w:sz="0" w:space="0" w:color="auto"/>
            <w:right w:val="none" w:sz="0" w:space="0" w:color="auto"/>
          </w:divBdr>
        </w:div>
        <w:div w:id="486869072">
          <w:marLeft w:val="0"/>
          <w:marRight w:val="0"/>
          <w:marTop w:val="0"/>
          <w:marBottom w:val="0"/>
          <w:divBdr>
            <w:top w:val="none" w:sz="0" w:space="0" w:color="auto"/>
            <w:left w:val="none" w:sz="0" w:space="0" w:color="auto"/>
            <w:bottom w:val="none" w:sz="0" w:space="0" w:color="auto"/>
            <w:right w:val="none" w:sz="0" w:space="0" w:color="auto"/>
          </w:divBdr>
        </w:div>
        <w:div w:id="683674458">
          <w:marLeft w:val="0"/>
          <w:marRight w:val="0"/>
          <w:marTop w:val="0"/>
          <w:marBottom w:val="0"/>
          <w:divBdr>
            <w:top w:val="none" w:sz="0" w:space="0" w:color="auto"/>
            <w:left w:val="none" w:sz="0" w:space="0" w:color="auto"/>
            <w:bottom w:val="none" w:sz="0" w:space="0" w:color="auto"/>
            <w:right w:val="none" w:sz="0" w:space="0" w:color="auto"/>
          </w:divBdr>
        </w:div>
        <w:div w:id="710346289">
          <w:marLeft w:val="0"/>
          <w:marRight w:val="0"/>
          <w:marTop w:val="0"/>
          <w:marBottom w:val="0"/>
          <w:divBdr>
            <w:top w:val="none" w:sz="0" w:space="0" w:color="auto"/>
            <w:left w:val="none" w:sz="0" w:space="0" w:color="auto"/>
            <w:bottom w:val="none" w:sz="0" w:space="0" w:color="auto"/>
            <w:right w:val="none" w:sz="0" w:space="0" w:color="auto"/>
          </w:divBdr>
        </w:div>
        <w:div w:id="823593481">
          <w:marLeft w:val="0"/>
          <w:marRight w:val="0"/>
          <w:marTop w:val="0"/>
          <w:marBottom w:val="0"/>
          <w:divBdr>
            <w:top w:val="none" w:sz="0" w:space="0" w:color="auto"/>
            <w:left w:val="none" w:sz="0" w:space="0" w:color="auto"/>
            <w:bottom w:val="none" w:sz="0" w:space="0" w:color="auto"/>
            <w:right w:val="none" w:sz="0" w:space="0" w:color="auto"/>
          </w:divBdr>
        </w:div>
        <w:div w:id="1011028585">
          <w:marLeft w:val="0"/>
          <w:marRight w:val="0"/>
          <w:marTop w:val="0"/>
          <w:marBottom w:val="0"/>
          <w:divBdr>
            <w:top w:val="none" w:sz="0" w:space="0" w:color="auto"/>
            <w:left w:val="none" w:sz="0" w:space="0" w:color="auto"/>
            <w:bottom w:val="none" w:sz="0" w:space="0" w:color="auto"/>
            <w:right w:val="none" w:sz="0" w:space="0" w:color="auto"/>
          </w:divBdr>
        </w:div>
        <w:div w:id="1105609982">
          <w:marLeft w:val="0"/>
          <w:marRight w:val="0"/>
          <w:marTop w:val="0"/>
          <w:marBottom w:val="0"/>
          <w:divBdr>
            <w:top w:val="none" w:sz="0" w:space="0" w:color="auto"/>
            <w:left w:val="none" w:sz="0" w:space="0" w:color="auto"/>
            <w:bottom w:val="none" w:sz="0" w:space="0" w:color="auto"/>
            <w:right w:val="none" w:sz="0" w:space="0" w:color="auto"/>
          </w:divBdr>
        </w:div>
        <w:div w:id="1256281120">
          <w:marLeft w:val="0"/>
          <w:marRight w:val="0"/>
          <w:marTop w:val="0"/>
          <w:marBottom w:val="0"/>
          <w:divBdr>
            <w:top w:val="none" w:sz="0" w:space="0" w:color="auto"/>
            <w:left w:val="none" w:sz="0" w:space="0" w:color="auto"/>
            <w:bottom w:val="none" w:sz="0" w:space="0" w:color="auto"/>
            <w:right w:val="none" w:sz="0" w:space="0" w:color="auto"/>
          </w:divBdr>
        </w:div>
        <w:div w:id="1427580802">
          <w:marLeft w:val="0"/>
          <w:marRight w:val="0"/>
          <w:marTop w:val="0"/>
          <w:marBottom w:val="0"/>
          <w:divBdr>
            <w:top w:val="none" w:sz="0" w:space="0" w:color="auto"/>
            <w:left w:val="none" w:sz="0" w:space="0" w:color="auto"/>
            <w:bottom w:val="none" w:sz="0" w:space="0" w:color="auto"/>
            <w:right w:val="none" w:sz="0" w:space="0" w:color="auto"/>
          </w:divBdr>
        </w:div>
        <w:div w:id="1486702773">
          <w:marLeft w:val="0"/>
          <w:marRight w:val="0"/>
          <w:marTop w:val="0"/>
          <w:marBottom w:val="0"/>
          <w:divBdr>
            <w:top w:val="none" w:sz="0" w:space="0" w:color="auto"/>
            <w:left w:val="none" w:sz="0" w:space="0" w:color="auto"/>
            <w:bottom w:val="none" w:sz="0" w:space="0" w:color="auto"/>
            <w:right w:val="none" w:sz="0" w:space="0" w:color="auto"/>
          </w:divBdr>
        </w:div>
        <w:div w:id="1551766009">
          <w:marLeft w:val="0"/>
          <w:marRight w:val="0"/>
          <w:marTop w:val="0"/>
          <w:marBottom w:val="0"/>
          <w:divBdr>
            <w:top w:val="none" w:sz="0" w:space="0" w:color="auto"/>
            <w:left w:val="none" w:sz="0" w:space="0" w:color="auto"/>
            <w:bottom w:val="none" w:sz="0" w:space="0" w:color="auto"/>
            <w:right w:val="none" w:sz="0" w:space="0" w:color="auto"/>
          </w:divBdr>
        </w:div>
        <w:div w:id="1673877620">
          <w:marLeft w:val="0"/>
          <w:marRight w:val="0"/>
          <w:marTop w:val="0"/>
          <w:marBottom w:val="0"/>
          <w:divBdr>
            <w:top w:val="none" w:sz="0" w:space="0" w:color="auto"/>
            <w:left w:val="none" w:sz="0" w:space="0" w:color="auto"/>
            <w:bottom w:val="none" w:sz="0" w:space="0" w:color="auto"/>
            <w:right w:val="none" w:sz="0" w:space="0" w:color="auto"/>
          </w:divBdr>
        </w:div>
        <w:div w:id="1684698723">
          <w:marLeft w:val="0"/>
          <w:marRight w:val="0"/>
          <w:marTop w:val="0"/>
          <w:marBottom w:val="0"/>
          <w:divBdr>
            <w:top w:val="none" w:sz="0" w:space="0" w:color="auto"/>
            <w:left w:val="none" w:sz="0" w:space="0" w:color="auto"/>
            <w:bottom w:val="none" w:sz="0" w:space="0" w:color="auto"/>
            <w:right w:val="none" w:sz="0" w:space="0" w:color="auto"/>
          </w:divBdr>
        </w:div>
        <w:div w:id="1779056876">
          <w:marLeft w:val="0"/>
          <w:marRight w:val="0"/>
          <w:marTop w:val="0"/>
          <w:marBottom w:val="0"/>
          <w:divBdr>
            <w:top w:val="none" w:sz="0" w:space="0" w:color="auto"/>
            <w:left w:val="none" w:sz="0" w:space="0" w:color="auto"/>
            <w:bottom w:val="none" w:sz="0" w:space="0" w:color="auto"/>
            <w:right w:val="none" w:sz="0" w:space="0" w:color="auto"/>
          </w:divBdr>
        </w:div>
        <w:div w:id="1955359897">
          <w:marLeft w:val="0"/>
          <w:marRight w:val="0"/>
          <w:marTop w:val="0"/>
          <w:marBottom w:val="0"/>
          <w:divBdr>
            <w:top w:val="none" w:sz="0" w:space="0" w:color="auto"/>
            <w:left w:val="none" w:sz="0" w:space="0" w:color="auto"/>
            <w:bottom w:val="none" w:sz="0" w:space="0" w:color="auto"/>
            <w:right w:val="none" w:sz="0" w:space="0" w:color="auto"/>
          </w:divBdr>
        </w:div>
      </w:divsChild>
    </w:div>
    <w:div w:id="1701318961">
      <w:bodyDiv w:val="1"/>
      <w:marLeft w:val="0"/>
      <w:marRight w:val="0"/>
      <w:marTop w:val="0"/>
      <w:marBottom w:val="0"/>
      <w:divBdr>
        <w:top w:val="none" w:sz="0" w:space="0" w:color="auto"/>
        <w:left w:val="none" w:sz="0" w:space="0" w:color="auto"/>
        <w:bottom w:val="none" w:sz="0" w:space="0" w:color="auto"/>
        <w:right w:val="none" w:sz="0" w:space="0" w:color="auto"/>
      </w:divBdr>
    </w:div>
    <w:div w:id="1860852914">
      <w:bodyDiv w:val="1"/>
      <w:marLeft w:val="0"/>
      <w:marRight w:val="0"/>
      <w:marTop w:val="0"/>
      <w:marBottom w:val="0"/>
      <w:divBdr>
        <w:top w:val="none" w:sz="0" w:space="0" w:color="auto"/>
        <w:left w:val="none" w:sz="0" w:space="0" w:color="auto"/>
        <w:bottom w:val="none" w:sz="0" w:space="0" w:color="auto"/>
        <w:right w:val="none" w:sz="0" w:space="0" w:color="auto"/>
      </w:divBdr>
    </w:div>
    <w:div w:id="21458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mu.hse.ru/contract/" TargetMode="External"/><Relationship Id="rId13" Type="http://schemas.openxmlformats.org/officeDocument/2006/relationships/control" Target="activeX/activeX2.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hyperlink" Target="http://www.hse.ru/figures/312022.html" TargetMode="Externa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b:Source>
    <b:Tag>NVK13</b:Tag>
    <b:SourceType>JournalArticle</b:SourceType>
    <b:Guid>{7207CEF6-2662-4333-95C9-07575572B2FC}</b:Guid>
    <b:LCID>0</b:LCID>
    <b:Author>
      <b:Author>
        <b:NameList>
          <b:Person>
            <b:Last>Karol</b:Last>
            <b:First>N.</b:First>
            <b:Middle>V.</b:Middle>
          </b:Person>
        </b:NameList>
      </b:Author>
    </b:Author>
    <b:Title>Peculiarities of Representations of the Life Values</b:Title>
    <b:Year>2013</b:Year>
    <b:City>Минск</b:City>
    <b:Publisher>БГУ</b:Publisher>
    <b:Issue>1</b:Issue>
    <b:RefOrder>1</b:RefOrder>
  </b:Source>
</b:Sources>
</file>

<file path=customXml/itemProps1.xml><?xml version="1.0" encoding="utf-8"?>
<ds:datastoreItem xmlns:ds="http://schemas.openxmlformats.org/officeDocument/2006/customXml" ds:itemID="{E1DC660A-10B3-42CB-8A85-23B7494D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53</Pages>
  <Words>10545</Words>
  <Characters>60109</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WiZaRd</cp:lastModifiedBy>
  <cp:revision>12</cp:revision>
  <dcterms:created xsi:type="dcterms:W3CDTF">2014-05-16T08:50:00Z</dcterms:created>
  <dcterms:modified xsi:type="dcterms:W3CDTF">2014-06-10T04:30:00Z</dcterms:modified>
</cp:coreProperties>
</file>