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3526448"/>
        <w:docPartObj>
          <w:docPartGallery w:val="Cover Pages"/>
          <w:docPartUnique/>
        </w:docPartObj>
      </w:sdtPr>
      <w:sdtEndPr>
        <w:rPr>
          <w:bCs/>
        </w:rPr>
      </w:sdtEndPr>
      <w:sdtContent>
        <w:p w:rsidR="00361A50" w:rsidRPr="002632D7" w:rsidRDefault="00361A50" w:rsidP="002632D7"/>
        <w:p w:rsidR="00361A50" w:rsidRPr="002632D7" w:rsidRDefault="00361A50" w:rsidP="002632D7"/>
        <w:p w:rsidR="00361A50" w:rsidRPr="002632D7" w:rsidRDefault="00361A50" w:rsidP="002632D7">
          <w:pPr>
            <w:pStyle w:val="FR1"/>
            <w:tabs>
              <w:tab w:val="left" w:pos="5420"/>
            </w:tabs>
            <w:spacing w:before="0"/>
            <w:ind w:left="0" w:right="0"/>
            <w:rPr>
              <w:sz w:val="26"/>
              <w:szCs w:val="26"/>
            </w:rPr>
          </w:pPr>
          <w:r w:rsidRPr="002632D7">
            <w:rPr>
              <w:sz w:val="26"/>
              <w:szCs w:val="26"/>
            </w:rPr>
            <w:t>Правительство Российской Федерации</w:t>
          </w:r>
        </w:p>
        <w:p w:rsidR="00361A50" w:rsidRPr="002632D7" w:rsidRDefault="00361A50" w:rsidP="002632D7">
          <w:pPr>
            <w:pStyle w:val="FR1"/>
            <w:tabs>
              <w:tab w:val="left" w:pos="5420"/>
            </w:tabs>
            <w:spacing w:before="0"/>
            <w:ind w:left="0" w:right="0"/>
            <w:rPr>
              <w:sz w:val="26"/>
              <w:szCs w:val="26"/>
            </w:rPr>
          </w:pPr>
        </w:p>
        <w:p w:rsidR="00361A50" w:rsidRPr="002632D7" w:rsidRDefault="00361A50" w:rsidP="002632D7">
          <w:pPr>
            <w:pStyle w:val="FR1"/>
            <w:tabs>
              <w:tab w:val="left" w:pos="5420"/>
            </w:tabs>
            <w:spacing w:before="0"/>
            <w:ind w:left="0" w:right="0"/>
            <w:rPr>
              <w:color w:val="000000"/>
              <w:sz w:val="26"/>
              <w:szCs w:val="26"/>
            </w:rPr>
          </w:pPr>
          <w:r w:rsidRPr="002632D7">
            <w:rPr>
              <w:color w:val="000000"/>
              <w:sz w:val="26"/>
              <w:szCs w:val="26"/>
            </w:rPr>
            <w:t xml:space="preserve">Федеральное государственное автономное образовательное учреждение </w:t>
          </w:r>
        </w:p>
        <w:p w:rsidR="00361A50" w:rsidRPr="002632D7" w:rsidRDefault="00361A50" w:rsidP="002632D7">
          <w:pPr>
            <w:pStyle w:val="FR1"/>
            <w:tabs>
              <w:tab w:val="left" w:pos="5420"/>
            </w:tabs>
            <w:spacing w:before="0"/>
            <w:ind w:left="0" w:right="0"/>
            <w:rPr>
              <w:color w:val="000000"/>
              <w:sz w:val="26"/>
              <w:szCs w:val="26"/>
            </w:rPr>
          </w:pPr>
          <w:r w:rsidRPr="002632D7">
            <w:rPr>
              <w:color w:val="000000"/>
              <w:sz w:val="26"/>
              <w:szCs w:val="26"/>
            </w:rPr>
            <w:t>высшего профессионального образования</w:t>
          </w:r>
        </w:p>
        <w:p w:rsidR="00361A50" w:rsidRPr="002632D7" w:rsidRDefault="00361A50" w:rsidP="002632D7">
          <w:pPr>
            <w:pStyle w:val="FR1"/>
            <w:tabs>
              <w:tab w:val="left" w:pos="5420"/>
            </w:tabs>
            <w:spacing w:before="0"/>
            <w:ind w:left="0" w:right="0"/>
            <w:rPr>
              <w:sz w:val="26"/>
              <w:szCs w:val="26"/>
            </w:rPr>
          </w:pPr>
        </w:p>
        <w:p w:rsidR="00361A50" w:rsidRPr="002632D7" w:rsidRDefault="00361A50" w:rsidP="002632D7">
          <w:pPr>
            <w:pStyle w:val="FR1"/>
            <w:spacing w:before="0"/>
            <w:ind w:left="0" w:right="-6"/>
            <w:rPr>
              <w:sz w:val="26"/>
              <w:szCs w:val="26"/>
            </w:rPr>
          </w:pPr>
          <w:r w:rsidRPr="002632D7">
            <w:rPr>
              <w:sz w:val="26"/>
              <w:szCs w:val="26"/>
            </w:rPr>
            <w:t xml:space="preserve">«Национальный исследовательский университет </w:t>
          </w:r>
          <w:r w:rsidRPr="002632D7">
            <w:rPr>
              <w:sz w:val="26"/>
              <w:szCs w:val="26"/>
            </w:rPr>
            <w:br/>
            <w:t>«Высшая школа экономики»</w:t>
          </w:r>
        </w:p>
        <w:p w:rsidR="00361A50" w:rsidRPr="002632D7" w:rsidRDefault="00361A50" w:rsidP="002632D7">
          <w:pPr>
            <w:rPr>
              <w:sz w:val="26"/>
              <w:szCs w:val="26"/>
            </w:rPr>
          </w:pPr>
        </w:p>
        <w:p w:rsidR="00361A50" w:rsidRPr="002632D7" w:rsidRDefault="00361A50" w:rsidP="002632D7">
          <w:pPr>
            <w:pStyle w:val="6"/>
            <w:rPr>
              <w:sz w:val="26"/>
              <w:szCs w:val="26"/>
            </w:rPr>
          </w:pPr>
          <w:r w:rsidRPr="002632D7">
            <w:rPr>
              <w:sz w:val="26"/>
              <w:szCs w:val="26"/>
            </w:rPr>
            <w:t>Факультет менеджмента</w:t>
          </w:r>
        </w:p>
        <w:p w:rsidR="00361A50" w:rsidRPr="002632D7" w:rsidRDefault="00361A50" w:rsidP="002632D7">
          <w:pPr>
            <w:pStyle w:val="6"/>
            <w:rPr>
              <w:sz w:val="26"/>
              <w:szCs w:val="26"/>
            </w:rPr>
          </w:pPr>
          <w:r w:rsidRPr="002632D7">
            <w:rPr>
              <w:sz w:val="26"/>
              <w:szCs w:val="26"/>
            </w:rPr>
            <w:t>Кафедра общего и стратегического менеджмента</w:t>
          </w:r>
        </w:p>
        <w:p w:rsidR="00361A50" w:rsidRPr="002632D7" w:rsidRDefault="00361A50" w:rsidP="002632D7">
          <w:pPr>
            <w:jc w:val="center"/>
            <w:rPr>
              <w:sz w:val="26"/>
              <w:szCs w:val="26"/>
            </w:rPr>
          </w:pPr>
        </w:p>
        <w:p w:rsidR="00361A50" w:rsidRPr="002632D7" w:rsidRDefault="00361A50" w:rsidP="002632D7">
          <w:pPr>
            <w:jc w:val="center"/>
            <w:rPr>
              <w:sz w:val="26"/>
              <w:szCs w:val="26"/>
            </w:rPr>
          </w:pPr>
        </w:p>
        <w:p w:rsidR="00361A50" w:rsidRPr="002632D7" w:rsidRDefault="00361A50" w:rsidP="002632D7">
          <w:pPr>
            <w:pStyle w:val="6"/>
            <w:rPr>
              <w:b/>
              <w:bCs/>
              <w:sz w:val="26"/>
              <w:szCs w:val="26"/>
            </w:rPr>
          </w:pPr>
          <w:r w:rsidRPr="002632D7">
            <w:rPr>
              <w:sz w:val="26"/>
              <w:szCs w:val="26"/>
            </w:rPr>
            <w:t>БАКАЛАВРСКАЯ РАБОТА</w:t>
          </w:r>
        </w:p>
        <w:p w:rsidR="00361A50" w:rsidRPr="002632D7" w:rsidRDefault="00361A50" w:rsidP="002632D7">
          <w:pPr>
            <w:jc w:val="center"/>
            <w:rPr>
              <w:b/>
              <w:bCs/>
              <w:sz w:val="26"/>
              <w:szCs w:val="26"/>
            </w:rPr>
          </w:pPr>
        </w:p>
        <w:p w:rsidR="00361A50" w:rsidRPr="002632D7" w:rsidRDefault="00361A50" w:rsidP="002632D7">
          <w:pPr>
            <w:jc w:val="center"/>
            <w:rPr>
              <w:b/>
              <w:bCs/>
              <w:sz w:val="26"/>
              <w:szCs w:val="26"/>
            </w:rPr>
          </w:pPr>
        </w:p>
        <w:p w:rsidR="00361A50" w:rsidRPr="002632D7" w:rsidRDefault="00361A50" w:rsidP="002632D7">
          <w:pPr>
            <w:pStyle w:val="24"/>
            <w:jc w:val="center"/>
            <w:rPr>
              <w:color w:val="BFBFBF"/>
              <w:sz w:val="28"/>
              <w:szCs w:val="28"/>
            </w:rPr>
          </w:pPr>
          <w:r w:rsidRPr="002632D7">
            <w:rPr>
              <w:sz w:val="26"/>
              <w:szCs w:val="26"/>
            </w:rPr>
            <w:t>На тему: «</w:t>
          </w:r>
          <w:r w:rsidR="00CA49BB">
            <w:rPr>
              <w:sz w:val="26"/>
              <w:szCs w:val="26"/>
            </w:rPr>
            <w:t>Проблемы р</w:t>
          </w:r>
          <w:r w:rsidRPr="002632D7">
            <w:rPr>
              <w:sz w:val="26"/>
              <w:szCs w:val="26"/>
            </w:rPr>
            <w:t>азработк</w:t>
          </w:r>
          <w:r w:rsidR="00CA49BB">
            <w:rPr>
              <w:sz w:val="26"/>
              <w:szCs w:val="26"/>
            </w:rPr>
            <w:t>и</w:t>
          </w:r>
          <w:r w:rsidRPr="002632D7">
            <w:rPr>
              <w:sz w:val="26"/>
              <w:szCs w:val="26"/>
            </w:rPr>
            <w:t xml:space="preserve"> и реализаци</w:t>
          </w:r>
          <w:r w:rsidR="00CA49BB">
            <w:rPr>
              <w:sz w:val="26"/>
              <w:szCs w:val="26"/>
            </w:rPr>
            <w:t xml:space="preserve">и </w:t>
          </w:r>
          <w:r w:rsidRPr="002632D7">
            <w:rPr>
              <w:sz w:val="26"/>
              <w:szCs w:val="26"/>
            </w:rPr>
            <w:t xml:space="preserve">стратегических конкурентных преимуществ </w:t>
          </w:r>
          <w:r w:rsidR="00CA49BB">
            <w:rPr>
              <w:sz w:val="26"/>
              <w:szCs w:val="26"/>
            </w:rPr>
            <w:t>на предприятии</w:t>
          </w:r>
          <w:r w:rsidRPr="002632D7">
            <w:rPr>
              <w:sz w:val="26"/>
              <w:szCs w:val="26"/>
            </w:rPr>
            <w:t>»</w:t>
          </w:r>
          <w:r w:rsidR="00CA49BB">
            <w:rPr>
              <w:sz w:val="26"/>
              <w:szCs w:val="26"/>
            </w:rPr>
            <w:t>.</w:t>
          </w:r>
          <w:bookmarkStart w:id="0" w:name="_GoBack"/>
          <w:bookmarkEnd w:id="0"/>
        </w:p>
        <w:p w:rsidR="00361A50" w:rsidRPr="002632D7" w:rsidRDefault="00361A50" w:rsidP="002632D7">
          <w:pPr>
            <w:pStyle w:val="24"/>
            <w:jc w:val="center"/>
            <w:rPr>
              <w:sz w:val="26"/>
              <w:szCs w:val="26"/>
            </w:rPr>
          </w:pPr>
        </w:p>
        <w:p w:rsidR="00361A50" w:rsidRPr="002632D7" w:rsidRDefault="00361A50" w:rsidP="002632D7">
          <w:pPr>
            <w:spacing w:before="35"/>
            <w:jc w:val="both"/>
            <w:rPr>
              <w:sz w:val="26"/>
              <w:szCs w:val="26"/>
            </w:rPr>
          </w:pPr>
        </w:p>
        <w:p w:rsidR="00361A50" w:rsidRPr="002632D7" w:rsidRDefault="00361A50" w:rsidP="002632D7">
          <w:pPr>
            <w:spacing w:before="35"/>
            <w:ind w:left="6300"/>
            <w:jc w:val="both"/>
            <w:rPr>
              <w:sz w:val="26"/>
              <w:szCs w:val="26"/>
            </w:rPr>
          </w:pPr>
        </w:p>
        <w:p w:rsidR="00361A50" w:rsidRPr="002632D7" w:rsidRDefault="00361A50" w:rsidP="002632D7">
          <w:pPr>
            <w:tabs>
              <w:tab w:val="left" w:pos="8820"/>
            </w:tabs>
            <w:ind w:left="4956" w:right="818"/>
            <w:rPr>
              <w:sz w:val="26"/>
              <w:szCs w:val="26"/>
            </w:rPr>
          </w:pPr>
          <w:r w:rsidRPr="002632D7">
            <w:rPr>
              <w:sz w:val="26"/>
              <w:szCs w:val="26"/>
            </w:rPr>
            <w:t>Студент группы № 422                                                                                                     Габова Екатерина Александровна</w:t>
          </w:r>
        </w:p>
        <w:p w:rsidR="00361A50" w:rsidRPr="002632D7" w:rsidRDefault="00361A50" w:rsidP="002632D7">
          <w:pPr>
            <w:tabs>
              <w:tab w:val="left" w:pos="8820"/>
            </w:tabs>
            <w:ind w:left="4956" w:right="818"/>
            <w:rPr>
              <w:sz w:val="26"/>
              <w:szCs w:val="26"/>
            </w:rPr>
          </w:pPr>
        </w:p>
        <w:p w:rsidR="00A37A82" w:rsidRPr="002632D7" w:rsidRDefault="00A37A82" w:rsidP="002632D7">
          <w:pPr>
            <w:tabs>
              <w:tab w:val="left" w:pos="8820"/>
            </w:tabs>
            <w:ind w:left="4956" w:right="818"/>
            <w:rPr>
              <w:sz w:val="26"/>
              <w:szCs w:val="26"/>
            </w:rPr>
          </w:pPr>
        </w:p>
        <w:p w:rsidR="00361A50" w:rsidRPr="002632D7" w:rsidRDefault="00361A50" w:rsidP="002632D7">
          <w:pPr>
            <w:tabs>
              <w:tab w:val="left" w:pos="8820"/>
            </w:tabs>
            <w:ind w:left="4956" w:right="818"/>
            <w:rPr>
              <w:sz w:val="26"/>
              <w:szCs w:val="26"/>
            </w:rPr>
          </w:pPr>
          <w:r w:rsidRPr="002632D7">
            <w:rPr>
              <w:sz w:val="26"/>
              <w:szCs w:val="26"/>
            </w:rPr>
            <w:t>Руководитель ВКР</w:t>
          </w:r>
        </w:p>
        <w:p w:rsidR="00361A50" w:rsidRPr="002632D7" w:rsidRDefault="00361A50" w:rsidP="002632D7">
          <w:pPr>
            <w:ind w:left="4956"/>
            <w:rPr>
              <w:sz w:val="26"/>
              <w:szCs w:val="26"/>
            </w:rPr>
          </w:pPr>
          <w:r w:rsidRPr="002632D7">
            <w:rPr>
              <w:sz w:val="26"/>
              <w:szCs w:val="26"/>
            </w:rPr>
            <w:t>К.э.н., доцент Титов В.Н.</w:t>
          </w:r>
        </w:p>
        <w:p w:rsidR="00A37A82" w:rsidRPr="002632D7" w:rsidRDefault="00A37A82" w:rsidP="002632D7">
          <w:pPr>
            <w:rPr>
              <w:sz w:val="26"/>
              <w:szCs w:val="26"/>
            </w:rPr>
          </w:pPr>
        </w:p>
        <w:p w:rsidR="00A37A82" w:rsidRPr="002632D7" w:rsidRDefault="00A37A82" w:rsidP="002632D7">
          <w:pPr>
            <w:rPr>
              <w:sz w:val="26"/>
              <w:szCs w:val="26"/>
            </w:rPr>
          </w:pPr>
        </w:p>
        <w:p w:rsidR="00361A50" w:rsidRPr="002632D7" w:rsidRDefault="00361A50" w:rsidP="002632D7">
          <w:pPr>
            <w:rPr>
              <w:rFonts w:ascii="Mistral" w:hAnsi="Mistral"/>
              <w:color w:val="BFBFBF"/>
              <w:sz w:val="36"/>
              <w:szCs w:val="36"/>
            </w:rPr>
          </w:pPr>
          <w:r w:rsidRPr="002632D7">
            <w:rPr>
              <w:rFonts w:ascii="Mistral" w:hAnsi="Mistral"/>
              <w:color w:val="BFBFBF"/>
              <w:sz w:val="26"/>
              <w:szCs w:val="26"/>
            </w:rPr>
            <w:t xml:space="preserve">                                                                                                </w:t>
          </w:r>
        </w:p>
        <w:p w:rsidR="00A37A82" w:rsidRPr="002632D7" w:rsidRDefault="00A37A82" w:rsidP="002632D7">
          <w:pPr>
            <w:ind w:left="6372" w:firstLine="708"/>
            <w:jc w:val="both"/>
            <w:rPr>
              <w:sz w:val="26"/>
              <w:szCs w:val="26"/>
              <w:vertAlign w:val="subscript"/>
            </w:rPr>
          </w:pPr>
        </w:p>
        <w:p w:rsidR="00361A50" w:rsidRPr="002632D7" w:rsidRDefault="00361A50" w:rsidP="002632D7">
          <w:pPr>
            <w:rPr>
              <w:sz w:val="26"/>
              <w:szCs w:val="26"/>
              <w:vertAlign w:val="subscript"/>
            </w:rPr>
          </w:pPr>
        </w:p>
        <w:p w:rsidR="00A37A82" w:rsidRPr="002632D7" w:rsidRDefault="00A37A82" w:rsidP="002632D7"/>
        <w:p w:rsidR="00361A50" w:rsidRPr="002632D7" w:rsidRDefault="00361A50" w:rsidP="002632D7">
          <w:pPr>
            <w:spacing w:after="200" w:line="276" w:lineRule="auto"/>
            <w:rPr>
              <w:b/>
              <w:bCs/>
            </w:rPr>
          </w:pPr>
        </w:p>
        <w:p w:rsidR="00361A50" w:rsidRPr="002632D7" w:rsidRDefault="00361A50" w:rsidP="002632D7">
          <w:pPr>
            <w:spacing w:after="200" w:line="276" w:lineRule="auto"/>
            <w:rPr>
              <w:b/>
              <w:bCs/>
            </w:rPr>
          </w:pPr>
        </w:p>
        <w:p w:rsidR="00361A50" w:rsidRPr="002632D7" w:rsidRDefault="00361A50" w:rsidP="002632D7">
          <w:pPr>
            <w:spacing w:after="200" w:line="276" w:lineRule="auto"/>
            <w:rPr>
              <w:b/>
              <w:bCs/>
            </w:rPr>
          </w:pPr>
        </w:p>
        <w:p w:rsidR="00361A50" w:rsidRPr="002632D7" w:rsidRDefault="00361A50" w:rsidP="002632D7">
          <w:pPr>
            <w:spacing w:after="200" w:line="276" w:lineRule="auto"/>
            <w:rPr>
              <w:b/>
              <w:bCs/>
            </w:rPr>
          </w:pPr>
        </w:p>
        <w:p w:rsidR="00361A50" w:rsidRPr="002632D7" w:rsidRDefault="00361A50" w:rsidP="002632D7">
          <w:pPr>
            <w:spacing w:after="200" w:line="276" w:lineRule="auto"/>
            <w:jc w:val="center"/>
          </w:pPr>
          <w:r w:rsidRPr="002632D7">
            <w:rPr>
              <w:bCs/>
              <w:sz w:val="26"/>
              <w:szCs w:val="26"/>
            </w:rPr>
            <w:t>Москва 2014</w:t>
          </w:r>
        </w:p>
      </w:sdtContent>
    </w:sdt>
    <w:sdt>
      <w:sdtPr>
        <w:rPr>
          <w:rFonts w:ascii="Times New Roman" w:eastAsia="Times New Roman" w:hAnsi="Times New Roman" w:cs="Times New Roman"/>
          <w:b w:val="0"/>
          <w:bCs w:val="0"/>
          <w:color w:val="auto"/>
          <w:sz w:val="24"/>
          <w:szCs w:val="24"/>
          <w:lang w:eastAsia="ru-RU"/>
        </w:rPr>
        <w:id w:val="23526409"/>
        <w:docPartObj>
          <w:docPartGallery w:val="Table of Contents"/>
          <w:docPartUnique/>
        </w:docPartObj>
      </w:sdtPr>
      <w:sdtContent>
        <w:p w:rsidR="001B6807" w:rsidRPr="002632D7" w:rsidRDefault="001B6807" w:rsidP="002632D7">
          <w:pPr>
            <w:pStyle w:val="af5"/>
          </w:pPr>
          <w:r w:rsidRPr="002632D7">
            <w:t>Оглавление</w:t>
          </w:r>
        </w:p>
        <w:p w:rsidR="00361A50" w:rsidRPr="002632D7" w:rsidRDefault="00361A50" w:rsidP="002632D7">
          <w:pPr>
            <w:rPr>
              <w:lang w:eastAsia="en-US"/>
            </w:rPr>
          </w:pPr>
        </w:p>
        <w:p w:rsidR="00361A50" w:rsidRPr="002632D7" w:rsidRDefault="001B6807" w:rsidP="002632D7">
          <w:pPr>
            <w:pStyle w:val="11"/>
            <w:tabs>
              <w:tab w:val="right" w:leader="dot" w:pos="9060"/>
            </w:tabs>
            <w:spacing w:line="360" w:lineRule="auto"/>
            <w:rPr>
              <w:noProof/>
              <w:sz w:val="28"/>
              <w:szCs w:val="28"/>
            </w:rPr>
          </w:pPr>
          <w:r w:rsidRPr="002632D7">
            <w:rPr>
              <w:sz w:val="28"/>
              <w:szCs w:val="28"/>
            </w:rPr>
            <w:fldChar w:fldCharType="begin"/>
          </w:r>
          <w:r w:rsidRPr="002632D7">
            <w:rPr>
              <w:sz w:val="28"/>
              <w:szCs w:val="28"/>
            </w:rPr>
            <w:instrText xml:space="preserve"> TOC \o "1-3" \h \z \u </w:instrText>
          </w:r>
          <w:r w:rsidRPr="002632D7">
            <w:rPr>
              <w:sz w:val="28"/>
              <w:szCs w:val="28"/>
            </w:rPr>
            <w:fldChar w:fldCharType="separate"/>
          </w:r>
          <w:hyperlink w:anchor="_Toc390049080" w:history="1">
            <w:r w:rsidR="00361A50" w:rsidRPr="002632D7">
              <w:rPr>
                <w:rStyle w:val="a8"/>
                <w:noProof/>
                <w:sz w:val="28"/>
                <w:szCs w:val="28"/>
              </w:rPr>
              <w:t>Введение</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_Toc390049080 \h </w:instrText>
            </w:r>
            <w:r w:rsidR="00361A50" w:rsidRPr="002632D7">
              <w:rPr>
                <w:noProof/>
                <w:webHidden/>
                <w:sz w:val="28"/>
                <w:szCs w:val="28"/>
              </w:rPr>
            </w:r>
            <w:r w:rsidR="00361A50" w:rsidRPr="002632D7">
              <w:rPr>
                <w:noProof/>
                <w:webHidden/>
                <w:sz w:val="28"/>
                <w:szCs w:val="28"/>
              </w:rPr>
              <w:fldChar w:fldCharType="separate"/>
            </w:r>
            <w:r w:rsidR="00B43C1E">
              <w:rPr>
                <w:noProof/>
                <w:webHidden/>
                <w:sz w:val="28"/>
                <w:szCs w:val="28"/>
              </w:rPr>
              <w:t>3</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81" w:history="1">
            <w:r w:rsidR="00361A50" w:rsidRPr="002632D7">
              <w:rPr>
                <w:rStyle w:val="a8"/>
                <w:noProof/>
                <w:sz w:val="28"/>
                <w:szCs w:val="28"/>
                <w:lang w:eastAsia="en-US"/>
              </w:rPr>
              <w:t>Глава 1. Конкурентоспособность и методы ее оценки</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_Toc390049081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5</w:t>
            </w:r>
            <w:r w:rsidR="00361A50" w:rsidRPr="002632D7">
              <w:rPr>
                <w:noProof/>
                <w:webHidden/>
                <w:sz w:val="28"/>
                <w:szCs w:val="28"/>
              </w:rPr>
              <w:fldChar w:fldCharType="end"/>
            </w:r>
          </w:hyperlink>
        </w:p>
        <w:p w:rsidR="00361A50" w:rsidRPr="002632D7" w:rsidRDefault="00B43C1E" w:rsidP="002632D7">
          <w:pPr>
            <w:pStyle w:val="11"/>
            <w:tabs>
              <w:tab w:val="left" w:pos="660"/>
              <w:tab w:val="right" w:leader="dot" w:pos="9060"/>
            </w:tabs>
            <w:spacing w:line="360" w:lineRule="auto"/>
            <w:rPr>
              <w:noProof/>
              <w:sz w:val="28"/>
              <w:szCs w:val="28"/>
            </w:rPr>
          </w:pPr>
          <w:hyperlink w:anchor="_Toc390049082" w:history="1">
            <w:r w:rsidR="00361A50" w:rsidRPr="002632D7">
              <w:rPr>
                <w:rStyle w:val="a8"/>
                <w:rFonts w:eastAsia="Calibri"/>
                <w:noProof/>
                <w:sz w:val="28"/>
                <w:szCs w:val="28"/>
                <w:lang w:eastAsia="en-US"/>
              </w:rPr>
              <w:t>1.1</w:t>
            </w:r>
            <w:r w:rsidR="00361A50" w:rsidRPr="002632D7">
              <w:rPr>
                <w:noProof/>
                <w:sz w:val="28"/>
                <w:szCs w:val="28"/>
              </w:rPr>
              <w:tab/>
            </w:r>
            <w:r w:rsidR="00361A50" w:rsidRPr="002632D7">
              <w:rPr>
                <w:rStyle w:val="a8"/>
                <w:rFonts w:eastAsia="Calibri"/>
                <w:noProof/>
                <w:sz w:val="28"/>
                <w:szCs w:val="28"/>
                <w:lang w:eastAsia="en-US"/>
              </w:rPr>
              <w:t>Понятие и содержание концепта «конкурентоспособность»</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_Toc390049082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5</w:t>
            </w:r>
            <w:r w:rsidR="00361A50" w:rsidRPr="002632D7">
              <w:rPr>
                <w:noProof/>
                <w:webHidden/>
                <w:sz w:val="28"/>
                <w:szCs w:val="28"/>
              </w:rPr>
              <w:fldChar w:fldCharType="end"/>
            </w:r>
          </w:hyperlink>
        </w:p>
        <w:p w:rsidR="00361A50" w:rsidRPr="002632D7" w:rsidRDefault="00B43C1E" w:rsidP="002632D7">
          <w:pPr>
            <w:pStyle w:val="11"/>
            <w:tabs>
              <w:tab w:val="left" w:pos="660"/>
              <w:tab w:val="right" w:leader="dot" w:pos="9060"/>
            </w:tabs>
            <w:spacing w:line="360" w:lineRule="auto"/>
            <w:rPr>
              <w:noProof/>
              <w:sz w:val="28"/>
              <w:szCs w:val="28"/>
            </w:rPr>
          </w:pPr>
          <w:hyperlink w:anchor="_Toc390049083" w:history="1">
            <w:r w:rsidR="00361A50" w:rsidRPr="002632D7">
              <w:rPr>
                <w:rStyle w:val="a8"/>
                <w:noProof/>
                <w:sz w:val="28"/>
                <w:szCs w:val="28"/>
                <w:lang w:val="en-US"/>
              </w:rPr>
              <w:t>1.2</w:t>
            </w:r>
            <w:r w:rsidR="00361A50" w:rsidRPr="002632D7">
              <w:rPr>
                <w:noProof/>
                <w:sz w:val="28"/>
                <w:szCs w:val="28"/>
              </w:rPr>
              <w:tab/>
            </w:r>
            <w:r w:rsidR="00361A50" w:rsidRPr="002632D7">
              <w:rPr>
                <w:rStyle w:val="a8"/>
                <w:noProof/>
                <w:sz w:val="28"/>
                <w:szCs w:val="28"/>
              </w:rPr>
              <w:t>Подходы к определению конкурентоспособности</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_Toc390049083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15</w:t>
            </w:r>
            <w:r w:rsidR="00361A50" w:rsidRPr="002632D7">
              <w:rPr>
                <w:noProof/>
                <w:webHidden/>
                <w:sz w:val="28"/>
                <w:szCs w:val="28"/>
              </w:rPr>
              <w:fldChar w:fldCharType="end"/>
            </w:r>
          </w:hyperlink>
        </w:p>
        <w:p w:rsidR="00361A50" w:rsidRPr="002632D7" w:rsidRDefault="00B43C1E" w:rsidP="002632D7">
          <w:pPr>
            <w:pStyle w:val="11"/>
            <w:tabs>
              <w:tab w:val="left" w:pos="660"/>
              <w:tab w:val="right" w:leader="dot" w:pos="9060"/>
            </w:tabs>
            <w:spacing w:line="360" w:lineRule="auto"/>
            <w:rPr>
              <w:noProof/>
              <w:sz w:val="28"/>
              <w:szCs w:val="28"/>
            </w:rPr>
          </w:pPr>
          <w:hyperlink w:anchor="_Toc390049084" w:history="1">
            <w:r w:rsidR="00361A50" w:rsidRPr="002632D7">
              <w:rPr>
                <w:rStyle w:val="a8"/>
                <w:noProof/>
                <w:sz w:val="28"/>
                <w:szCs w:val="28"/>
              </w:rPr>
              <w:t>1.3</w:t>
            </w:r>
            <w:r w:rsidR="00361A50" w:rsidRPr="002632D7">
              <w:rPr>
                <w:noProof/>
                <w:sz w:val="28"/>
                <w:szCs w:val="28"/>
              </w:rPr>
              <w:tab/>
            </w:r>
            <w:r w:rsidR="00361A50" w:rsidRPr="002632D7">
              <w:rPr>
                <w:rStyle w:val="a8"/>
                <w:noProof/>
                <w:sz w:val="28"/>
                <w:szCs w:val="28"/>
              </w:rPr>
              <w:t>Экономическое поведение организации по обеспечению повышения конкурентоспособности</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_Toc390049084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21</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85" w:history="1">
            <w:r w:rsidR="00361A50" w:rsidRPr="002632D7">
              <w:rPr>
                <w:rStyle w:val="a8"/>
                <w:noProof/>
                <w:sz w:val="28"/>
                <w:szCs w:val="28"/>
              </w:rPr>
              <w:t xml:space="preserve">Глава 2. Практические аспекты </w:t>
            </w:r>
            <w:r w:rsidR="00361A50" w:rsidRPr="002632D7">
              <w:rPr>
                <w:rStyle w:val="a8"/>
                <w:noProof/>
                <w:sz w:val="28"/>
                <w:szCs w:val="28"/>
                <w:shd w:val="clear" w:color="auto" w:fill="FFFFFF"/>
              </w:rPr>
              <w:t>разработки и принятия стратегических конкурентных преимуществ ООО «ИнжГазСтрой»</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_Toc390049085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31</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86" w:history="1">
            <w:r w:rsidR="00361A50" w:rsidRPr="002632D7">
              <w:rPr>
                <w:rStyle w:val="a8"/>
                <w:noProof/>
                <w:sz w:val="28"/>
                <w:szCs w:val="28"/>
                <w:shd w:val="clear" w:color="auto" w:fill="FFFFFF"/>
              </w:rPr>
              <w:t>2.1. Организационно-экономическая характеристика ООО «Ингазстрой»</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_Toc390049086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31</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87" w:history="1">
            <w:r w:rsidR="00361A50" w:rsidRPr="002632D7">
              <w:rPr>
                <w:rStyle w:val="a8"/>
                <w:noProof/>
                <w:sz w:val="28"/>
                <w:szCs w:val="28"/>
                <w:shd w:val="clear" w:color="auto" w:fill="FFFFFF"/>
              </w:rPr>
              <w:t>2.2. Анализ внешней и внутренней среды ООО «ИнжГазСтрой»</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_Toc390049087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32</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88" w:history="1">
            <w:r w:rsidR="00361A50" w:rsidRPr="002632D7">
              <w:rPr>
                <w:rStyle w:val="a8"/>
                <w:noProof/>
                <w:sz w:val="28"/>
                <w:szCs w:val="28"/>
                <w:shd w:val="clear" w:color="auto" w:fill="FFFFFF"/>
              </w:rPr>
              <w:t>2.3. Анализ стратегических конкурентных преимуществ ООО «ИнжГазСтрой»</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_Toc390049088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44</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89" w:history="1">
            <w:r w:rsidR="00361A50" w:rsidRPr="002632D7">
              <w:rPr>
                <w:rStyle w:val="a8"/>
                <w:noProof/>
                <w:sz w:val="28"/>
                <w:szCs w:val="28"/>
                <w:shd w:val="clear" w:color="auto" w:fill="FFFFFF"/>
              </w:rPr>
              <w:t>Глава 3. Разработка мероприятий по совершенствованию стратегических конкурентных преимуществ ООО «ИнжГазСтрой»</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_Toc390049089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50</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90" w:history="1">
            <w:r w:rsidR="00361A50" w:rsidRPr="002632D7">
              <w:rPr>
                <w:rStyle w:val="a8"/>
                <w:noProof/>
                <w:sz w:val="28"/>
                <w:szCs w:val="28"/>
                <w:shd w:val="clear" w:color="auto" w:fill="FFFFFF"/>
              </w:rPr>
              <w:t>3.1. Совершенствование стратегии развития конкурентоспособности ООО «ИнжГазСтрой»</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_Toc390049090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50</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91" w:history="1">
            <w:r w:rsidR="00361A50" w:rsidRPr="002632D7">
              <w:rPr>
                <w:rStyle w:val="a8"/>
                <w:rFonts w:eastAsia="Calibri"/>
                <w:noProof/>
                <w:sz w:val="28"/>
                <w:szCs w:val="28"/>
                <w:lang w:eastAsia="en-US"/>
              </w:rPr>
              <w:t>3.2 Мероприятия, обеспечивающие устойчивое финансовое состояние и высокий уровень развития организации</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_Toc390049091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56</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92" w:history="1">
            <w:r w:rsidR="00361A50" w:rsidRPr="002632D7">
              <w:rPr>
                <w:rStyle w:val="a8"/>
                <w:rFonts w:eastAsia="Calibri"/>
                <w:noProof/>
                <w:sz w:val="28"/>
                <w:szCs w:val="28"/>
                <w:lang w:eastAsia="en-US"/>
              </w:rPr>
              <w:t>3.2.1 Списание безнадежной дебиторской задолженности</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_Toc390049092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56</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93" w:history="1">
            <w:r w:rsidR="00361A50" w:rsidRPr="002632D7">
              <w:rPr>
                <w:rStyle w:val="a8"/>
                <w:rFonts w:eastAsia="Calibri"/>
                <w:noProof/>
                <w:sz w:val="28"/>
                <w:szCs w:val="28"/>
                <w:lang w:eastAsia="en-US"/>
              </w:rPr>
              <w:t>3.2.2 Лизинг</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_Toc390049093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59</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94" w:history="1">
            <w:r w:rsidR="00361A50" w:rsidRPr="002632D7">
              <w:rPr>
                <w:rStyle w:val="a8"/>
                <w:noProof/>
                <w:sz w:val="28"/>
                <w:szCs w:val="28"/>
              </w:rPr>
              <w:t>Заключение</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_Toc390049094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63</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95" w:history="1">
            <w:r w:rsidR="00361A50" w:rsidRPr="002632D7">
              <w:rPr>
                <w:rStyle w:val="a8"/>
                <w:noProof/>
                <w:sz w:val="28"/>
                <w:szCs w:val="28"/>
                <w:lang w:eastAsia="en-US"/>
              </w:rPr>
              <w:t>Список использованной литературы</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_Toc390049095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65</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96" w:history="1">
            <w:r w:rsidR="00361A50" w:rsidRPr="002632D7">
              <w:rPr>
                <w:rStyle w:val="a8"/>
                <w:rFonts w:eastAsia="Calibri"/>
                <w:noProof/>
                <w:sz w:val="28"/>
                <w:szCs w:val="28"/>
                <w:lang w:eastAsia="en-US"/>
              </w:rPr>
              <w:t>Приложение 1</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_Toc390049096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69</w:t>
            </w:r>
            <w:r w:rsidR="00361A50" w:rsidRPr="002632D7">
              <w:rPr>
                <w:noProof/>
                <w:webHidden/>
                <w:sz w:val="28"/>
                <w:szCs w:val="28"/>
              </w:rPr>
              <w:fldChar w:fldCharType="end"/>
            </w:r>
          </w:hyperlink>
        </w:p>
        <w:p w:rsidR="00361A50" w:rsidRPr="002632D7" w:rsidRDefault="00B43C1E" w:rsidP="002632D7">
          <w:pPr>
            <w:pStyle w:val="11"/>
            <w:tabs>
              <w:tab w:val="right" w:leader="dot" w:pos="9060"/>
            </w:tabs>
            <w:spacing w:line="360" w:lineRule="auto"/>
            <w:rPr>
              <w:noProof/>
              <w:sz w:val="28"/>
              <w:szCs w:val="28"/>
            </w:rPr>
          </w:pPr>
          <w:hyperlink w:anchor="_Toc390049097" w:history="1">
            <w:r w:rsidR="00361A50" w:rsidRPr="002632D7">
              <w:rPr>
                <w:rStyle w:val="a8"/>
                <w:noProof/>
                <w:sz w:val="28"/>
                <w:szCs w:val="28"/>
              </w:rPr>
              <w:t>Приложение 2</w:t>
            </w:r>
            <w:r w:rsidR="00361A50" w:rsidRPr="002632D7">
              <w:rPr>
                <w:noProof/>
                <w:webHidden/>
                <w:sz w:val="28"/>
                <w:szCs w:val="28"/>
              </w:rPr>
              <w:tab/>
            </w:r>
            <w:r w:rsidR="00361A50" w:rsidRPr="002632D7">
              <w:rPr>
                <w:noProof/>
                <w:webHidden/>
                <w:sz w:val="28"/>
                <w:szCs w:val="28"/>
              </w:rPr>
              <w:fldChar w:fldCharType="begin"/>
            </w:r>
            <w:r w:rsidR="00361A50" w:rsidRPr="002632D7">
              <w:rPr>
                <w:noProof/>
                <w:webHidden/>
                <w:sz w:val="28"/>
                <w:szCs w:val="28"/>
              </w:rPr>
              <w:instrText xml:space="preserve"> PAGEREF _Toc390049097 \h </w:instrText>
            </w:r>
            <w:r w:rsidR="00361A50" w:rsidRPr="002632D7">
              <w:rPr>
                <w:noProof/>
                <w:webHidden/>
                <w:sz w:val="28"/>
                <w:szCs w:val="28"/>
              </w:rPr>
            </w:r>
            <w:r w:rsidR="00361A50" w:rsidRPr="002632D7">
              <w:rPr>
                <w:noProof/>
                <w:webHidden/>
                <w:sz w:val="28"/>
                <w:szCs w:val="28"/>
              </w:rPr>
              <w:fldChar w:fldCharType="separate"/>
            </w:r>
            <w:r>
              <w:rPr>
                <w:noProof/>
                <w:webHidden/>
                <w:sz w:val="28"/>
                <w:szCs w:val="28"/>
              </w:rPr>
              <w:t>70</w:t>
            </w:r>
            <w:r w:rsidR="00361A50" w:rsidRPr="002632D7">
              <w:rPr>
                <w:noProof/>
                <w:webHidden/>
                <w:sz w:val="28"/>
                <w:szCs w:val="28"/>
              </w:rPr>
              <w:fldChar w:fldCharType="end"/>
            </w:r>
          </w:hyperlink>
        </w:p>
        <w:p w:rsidR="001B6807" w:rsidRPr="002632D7" w:rsidRDefault="001B6807" w:rsidP="002632D7">
          <w:pPr>
            <w:spacing w:line="360" w:lineRule="auto"/>
          </w:pPr>
          <w:r w:rsidRPr="002632D7">
            <w:rPr>
              <w:sz w:val="28"/>
              <w:szCs w:val="28"/>
            </w:rPr>
            <w:fldChar w:fldCharType="end"/>
          </w:r>
        </w:p>
      </w:sdtContent>
    </w:sdt>
    <w:p w:rsidR="00E26F8F" w:rsidRPr="002632D7" w:rsidRDefault="00E26F8F" w:rsidP="002632D7">
      <w:pPr>
        <w:pStyle w:val="1"/>
      </w:pPr>
      <w:bookmarkStart w:id="1" w:name="_Toc390049080"/>
      <w:r w:rsidRPr="002632D7">
        <w:lastRenderedPageBreak/>
        <w:t>Введение</w:t>
      </w:r>
      <w:bookmarkEnd w:id="1"/>
    </w:p>
    <w:p w:rsidR="00E26F8F" w:rsidRPr="002632D7" w:rsidRDefault="00E26F8F" w:rsidP="002632D7">
      <w:pPr>
        <w:spacing w:line="360" w:lineRule="auto"/>
        <w:ind w:firstLine="709"/>
        <w:jc w:val="both"/>
        <w:rPr>
          <w:sz w:val="28"/>
          <w:szCs w:val="28"/>
        </w:rPr>
      </w:pPr>
    </w:p>
    <w:p w:rsidR="00E26F8F" w:rsidRPr="002632D7" w:rsidRDefault="00E26F8F" w:rsidP="002632D7">
      <w:pPr>
        <w:spacing w:line="360" w:lineRule="auto"/>
        <w:ind w:firstLine="709"/>
        <w:jc w:val="both"/>
        <w:rPr>
          <w:sz w:val="28"/>
          <w:szCs w:val="28"/>
        </w:rPr>
      </w:pPr>
      <w:r w:rsidRPr="002632D7">
        <w:rPr>
          <w:sz w:val="28"/>
          <w:szCs w:val="28"/>
        </w:rPr>
        <w:t xml:space="preserve">Конкурентоспособность </w:t>
      </w:r>
      <w:r w:rsidR="00503A19" w:rsidRPr="002632D7">
        <w:rPr>
          <w:sz w:val="28"/>
          <w:szCs w:val="28"/>
        </w:rPr>
        <w:t>–</w:t>
      </w:r>
      <w:r w:rsidRPr="002632D7">
        <w:rPr>
          <w:sz w:val="28"/>
          <w:szCs w:val="28"/>
        </w:rPr>
        <w:t xml:space="preserve"> </w:t>
      </w:r>
      <w:r w:rsidR="00503A19" w:rsidRPr="002632D7">
        <w:rPr>
          <w:sz w:val="28"/>
          <w:szCs w:val="28"/>
        </w:rPr>
        <w:t xml:space="preserve">это </w:t>
      </w:r>
      <w:r w:rsidRPr="002632D7">
        <w:rPr>
          <w:sz w:val="28"/>
          <w:szCs w:val="28"/>
        </w:rPr>
        <w:t xml:space="preserve">одна из </w:t>
      </w:r>
      <w:r w:rsidR="00503A19" w:rsidRPr="002632D7">
        <w:rPr>
          <w:sz w:val="28"/>
          <w:szCs w:val="28"/>
        </w:rPr>
        <w:t>важнейших</w:t>
      </w:r>
      <w:r w:rsidRPr="002632D7">
        <w:rPr>
          <w:sz w:val="28"/>
          <w:szCs w:val="28"/>
        </w:rPr>
        <w:t xml:space="preserve"> составляющих успеха любо</w:t>
      </w:r>
      <w:r w:rsidR="00503A19" w:rsidRPr="002632D7">
        <w:rPr>
          <w:sz w:val="28"/>
          <w:szCs w:val="28"/>
        </w:rPr>
        <w:t>й</w:t>
      </w:r>
      <w:r w:rsidRPr="002632D7">
        <w:rPr>
          <w:sz w:val="28"/>
          <w:szCs w:val="28"/>
        </w:rPr>
        <w:t xml:space="preserve"> </w:t>
      </w:r>
      <w:r w:rsidR="00503A19" w:rsidRPr="002632D7">
        <w:rPr>
          <w:sz w:val="28"/>
          <w:szCs w:val="28"/>
        </w:rPr>
        <w:t>организации</w:t>
      </w:r>
      <w:r w:rsidRPr="002632D7">
        <w:rPr>
          <w:sz w:val="28"/>
          <w:szCs w:val="28"/>
        </w:rPr>
        <w:t xml:space="preserve">. </w:t>
      </w:r>
      <w:r w:rsidR="00457D3E" w:rsidRPr="002632D7">
        <w:rPr>
          <w:sz w:val="28"/>
          <w:szCs w:val="28"/>
        </w:rPr>
        <w:t>Она</w:t>
      </w:r>
      <w:r w:rsidRPr="002632D7">
        <w:rPr>
          <w:sz w:val="28"/>
          <w:szCs w:val="28"/>
        </w:rPr>
        <w:t xml:space="preserve"> </w:t>
      </w:r>
      <w:r w:rsidR="00503A19" w:rsidRPr="002632D7">
        <w:rPr>
          <w:sz w:val="28"/>
          <w:szCs w:val="28"/>
        </w:rPr>
        <w:t xml:space="preserve">не только </w:t>
      </w:r>
      <w:r w:rsidR="00457D3E" w:rsidRPr="002632D7">
        <w:rPr>
          <w:sz w:val="28"/>
          <w:szCs w:val="28"/>
        </w:rPr>
        <w:t>от</w:t>
      </w:r>
      <w:r w:rsidRPr="002632D7">
        <w:rPr>
          <w:sz w:val="28"/>
          <w:szCs w:val="28"/>
        </w:rPr>
        <w:t xml:space="preserve">ражает отличия развития данной фирмы от </w:t>
      </w:r>
      <w:r w:rsidR="00503A19" w:rsidRPr="002632D7">
        <w:rPr>
          <w:sz w:val="28"/>
          <w:szCs w:val="28"/>
        </w:rPr>
        <w:t>конкурентов</w:t>
      </w:r>
      <w:r w:rsidRPr="002632D7">
        <w:rPr>
          <w:sz w:val="28"/>
          <w:szCs w:val="28"/>
        </w:rPr>
        <w:t xml:space="preserve"> по степени удовлетворения своими товарами потребности людей и по эффективност</w:t>
      </w:r>
      <w:r w:rsidR="00503A19" w:rsidRPr="002632D7">
        <w:rPr>
          <w:sz w:val="28"/>
          <w:szCs w:val="28"/>
        </w:rPr>
        <w:t>и производственной деятельности, но и побуждает производителей улучшать ее качество, снижать затраты на производство, повышать производительность.</w:t>
      </w:r>
    </w:p>
    <w:p w:rsidR="00503A19" w:rsidRPr="002632D7" w:rsidRDefault="00503A19" w:rsidP="002632D7">
      <w:pPr>
        <w:spacing w:line="360" w:lineRule="auto"/>
        <w:ind w:firstLine="709"/>
        <w:jc w:val="both"/>
        <w:rPr>
          <w:sz w:val="28"/>
          <w:szCs w:val="28"/>
        </w:rPr>
      </w:pPr>
      <w:r w:rsidRPr="002632D7">
        <w:rPr>
          <w:sz w:val="28"/>
          <w:szCs w:val="28"/>
        </w:rPr>
        <w:t>«Конкуренция представляет собой важнейший признак рыночных отношений, и выражает конфигурацию взаимного соперничества субъектов предпринимательства» [Голубков, 2010, с.56]. Как общественная форма взаимодействия субъектов конкуренция выступает предпосылкой реализации индивидуальных экономических интересов каждого субъекта, вовлеченного в борьбу между двумя более или менее четко обозначенными соперниками по бизнесу.</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На сегодняшний день разработаны специальные инструменты стратегического и конкурентного анализа, результаты которых в том числе применяются для разработки стратегий укрепления корпоративной конкурентоспособности. Каждый из них имеет отличительные черты и специфические методики. Однако не каждый метод конкурентного анализа дает целостную картину не только нынешней ситуации на рынке, но и позволяет с высокой дол</w:t>
      </w:r>
      <w:r w:rsidR="00457D3E" w:rsidRPr="002632D7">
        <w:rPr>
          <w:rFonts w:eastAsia="Calibri"/>
          <w:sz w:val="28"/>
          <w:szCs w:val="28"/>
          <w:lang w:eastAsia="en-US"/>
        </w:rPr>
        <w:t>ей</w:t>
      </w:r>
      <w:r w:rsidRPr="002632D7">
        <w:rPr>
          <w:rFonts w:eastAsia="Calibri"/>
          <w:sz w:val="28"/>
          <w:szCs w:val="28"/>
          <w:lang w:eastAsia="en-US"/>
        </w:rPr>
        <w:t xml:space="preserve"> вероятности делать верные прогнозы будущих изменений. Возникает проблема выбора наиболее оптимального метода с учетом специфики деятельности компании.  </w:t>
      </w:r>
    </w:p>
    <w:p w:rsidR="00457D3E" w:rsidRPr="002632D7" w:rsidRDefault="00457D3E" w:rsidP="002632D7">
      <w:pPr>
        <w:spacing w:line="360" w:lineRule="auto"/>
        <w:ind w:firstLine="709"/>
        <w:jc w:val="both"/>
        <w:rPr>
          <w:color w:val="000000"/>
          <w:sz w:val="28"/>
          <w:szCs w:val="28"/>
        </w:rPr>
      </w:pPr>
      <w:r w:rsidRPr="002632D7">
        <w:rPr>
          <w:color w:val="000000"/>
          <w:sz w:val="28"/>
          <w:szCs w:val="28"/>
        </w:rPr>
        <w:t>Объектом исследования является ООО «ИнжГазСтрой».</w:t>
      </w:r>
    </w:p>
    <w:p w:rsidR="004A1A52" w:rsidRPr="002632D7" w:rsidRDefault="00457D3E" w:rsidP="002632D7">
      <w:pPr>
        <w:spacing w:line="360" w:lineRule="auto"/>
        <w:ind w:firstLine="709"/>
        <w:jc w:val="both"/>
        <w:rPr>
          <w:color w:val="000000"/>
          <w:sz w:val="27"/>
          <w:szCs w:val="27"/>
        </w:rPr>
      </w:pPr>
      <w:r w:rsidRPr="002632D7">
        <w:rPr>
          <w:color w:val="000000"/>
          <w:sz w:val="28"/>
          <w:szCs w:val="28"/>
        </w:rPr>
        <w:t xml:space="preserve">Предметом исследования являются </w:t>
      </w:r>
      <w:r w:rsidR="004A1A52" w:rsidRPr="002632D7">
        <w:rPr>
          <w:color w:val="000000"/>
          <w:sz w:val="27"/>
          <w:szCs w:val="27"/>
        </w:rPr>
        <w:t>факторы и условия формирования стратегии конкурентных преимуществ.</w:t>
      </w:r>
    </w:p>
    <w:p w:rsidR="00E26F8F" w:rsidRPr="002632D7" w:rsidRDefault="00E26F8F" w:rsidP="002632D7">
      <w:pPr>
        <w:spacing w:line="360" w:lineRule="auto"/>
        <w:ind w:firstLine="709"/>
        <w:jc w:val="both"/>
        <w:rPr>
          <w:color w:val="000000"/>
          <w:sz w:val="27"/>
          <w:szCs w:val="27"/>
        </w:rPr>
      </w:pPr>
      <w:r w:rsidRPr="002632D7">
        <w:rPr>
          <w:color w:val="000000"/>
          <w:sz w:val="28"/>
          <w:szCs w:val="28"/>
        </w:rPr>
        <w:t>Целью исследования является изучение процесса управления конкурентоспособностью предприятия.</w:t>
      </w:r>
    </w:p>
    <w:p w:rsidR="00E26F8F" w:rsidRPr="002632D7" w:rsidRDefault="004628B6" w:rsidP="002632D7">
      <w:pPr>
        <w:spacing w:line="360" w:lineRule="auto"/>
        <w:ind w:firstLine="709"/>
        <w:jc w:val="both"/>
        <w:rPr>
          <w:color w:val="000000"/>
          <w:sz w:val="28"/>
          <w:szCs w:val="28"/>
        </w:rPr>
      </w:pPr>
      <w:r w:rsidRPr="002632D7">
        <w:rPr>
          <w:color w:val="000000"/>
          <w:sz w:val="28"/>
          <w:szCs w:val="28"/>
        </w:rPr>
        <w:lastRenderedPageBreak/>
        <w:t xml:space="preserve">В рамках поставленной цели, </w:t>
      </w:r>
      <w:r w:rsidR="00E26F8F" w:rsidRPr="002632D7">
        <w:rPr>
          <w:color w:val="000000"/>
          <w:sz w:val="28"/>
          <w:szCs w:val="28"/>
        </w:rPr>
        <w:t xml:space="preserve">были поставлены и решены следующие задачи: </w:t>
      </w:r>
    </w:p>
    <w:p w:rsidR="00E26F8F" w:rsidRPr="002632D7" w:rsidRDefault="004628B6" w:rsidP="002632D7">
      <w:pPr>
        <w:tabs>
          <w:tab w:val="left" w:pos="1134"/>
        </w:tabs>
        <w:spacing w:line="360" w:lineRule="auto"/>
        <w:ind w:firstLine="709"/>
        <w:jc w:val="both"/>
        <w:rPr>
          <w:color w:val="000000"/>
          <w:sz w:val="28"/>
          <w:szCs w:val="28"/>
        </w:rPr>
      </w:pPr>
      <w:r w:rsidRPr="002632D7">
        <w:rPr>
          <w:color w:val="000000"/>
          <w:sz w:val="28"/>
          <w:szCs w:val="28"/>
        </w:rPr>
        <w:t>1.</w:t>
      </w:r>
      <w:r w:rsidR="00E26F8F" w:rsidRPr="002632D7">
        <w:rPr>
          <w:color w:val="000000"/>
          <w:sz w:val="28"/>
          <w:szCs w:val="28"/>
        </w:rPr>
        <w:t>Изуч</w:t>
      </w:r>
      <w:r w:rsidRPr="002632D7">
        <w:rPr>
          <w:color w:val="000000"/>
          <w:sz w:val="28"/>
          <w:szCs w:val="28"/>
        </w:rPr>
        <w:t>ить</w:t>
      </w:r>
      <w:r w:rsidR="00E26F8F" w:rsidRPr="002632D7">
        <w:rPr>
          <w:color w:val="000000"/>
          <w:sz w:val="28"/>
          <w:szCs w:val="28"/>
        </w:rPr>
        <w:t xml:space="preserve"> теоретически</w:t>
      </w:r>
      <w:r w:rsidRPr="002632D7">
        <w:rPr>
          <w:color w:val="000000"/>
          <w:sz w:val="28"/>
          <w:szCs w:val="28"/>
        </w:rPr>
        <w:t>е</w:t>
      </w:r>
      <w:r w:rsidR="00E26F8F" w:rsidRPr="002632D7">
        <w:rPr>
          <w:color w:val="000000"/>
          <w:sz w:val="28"/>
          <w:szCs w:val="28"/>
        </w:rPr>
        <w:t xml:space="preserve"> основы управления конкурентоспособностью организации;</w:t>
      </w:r>
    </w:p>
    <w:p w:rsidR="00E26F8F" w:rsidRPr="002632D7" w:rsidRDefault="004628B6" w:rsidP="002632D7">
      <w:pPr>
        <w:tabs>
          <w:tab w:val="left" w:pos="1134"/>
        </w:tabs>
        <w:spacing w:line="360" w:lineRule="auto"/>
        <w:ind w:firstLine="709"/>
        <w:jc w:val="both"/>
        <w:rPr>
          <w:color w:val="000000"/>
          <w:sz w:val="28"/>
          <w:szCs w:val="28"/>
        </w:rPr>
      </w:pPr>
      <w:r w:rsidRPr="002632D7">
        <w:rPr>
          <w:color w:val="000000"/>
          <w:sz w:val="28"/>
          <w:szCs w:val="28"/>
        </w:rPr>
        <w:t>2.Проа</w:t>
      </w:r>
      <w:r w:rsidR="00E26F8F" w:rsidRPr="002632D7">
        <w:rPr>
          <w:color w:val="000000"/>
          <w:sz w:val="28"/>
          <w:szCs w:val="28"/>
        </w:rPr>
        <w:t>нализ</w:t>
      </w:r>
      <w:r w:rsidRPr="002632D7">
        <w:rPr>
          <w:color w:val="000000"/>
          <w:sz w:val="28"/>
          <w:szCs w:val="28"/>
        </w:rPr>
        <w:t>ировать</w:t>
      </w:r>
      <w:r w:rsidR="00E26F8F" w:rsidRPr="002632D7">
        <w:rPr>
          <w:color w:val="000000"/>
          <w:sz w:val="28"/>
          <w:szCs w:val="28"/>
        </w:rPr>
        <w:t xml:space="preserve"> управлени</w:t>
      </w:r>
      <w:r w:rsidRPr="002632D7">
        <w:rPr>
          <w:color w:val="000000"/>
          <w:sz w:val="28"/>
          <w:szCs w:val="28"/>
        </w:rPr>
        <w:t>е</w:t>
      </w:r>
      <w:r w:rsidR="00E26F8F" w:rsidRPr="002632D7">
        <w:rPr>
          <w:color w:val="000000"/>
          <w:sz w:val="28"/>
          <w:szCs w:val="28"/>
        </w:rPr>
        <w:t xml:space="preserve"> конкурентоспособностью ООО «</w:t>
      </w:r>
      <w:r w:rsidR="00EF4221" w:rsidRPr="002632D7">
        <w:rPr>
          <w:color w:val="000000"/>
          <w:sz w:val="28"/>
          <w:szCs w:val="28"/>
        </w:rPr>
        <w:t>ИнжГазСтрой</w:t>
      </w:r>
      <w:r w:rsidR="00E26F8F" w:rsidRPr="002632D7">
        <w:rPr>
          <w:color w:val="000000"/>
          <w:sz w:val="28"/>
          <w:szCs w:val="28"/>
        </w:rPr>
        <w:t>»;</w:t>
      </w:r>
    </w:p>
    <w:p w:rsidR="00E26F8F" w:rsidRPr="002632D7" w:rsidRDefault="004628B6" w:rsidP="002632D7">
      <w:pPr>
        <w:tabs>
          <w:tab w:val="left" w:pos="1134"/>
        </w:tabs>
        <w:spacing w:line="360" w:lineRule="auto"/>
        <w:ind w:firstLine="709"/>
        <w:jc w:val="both"/>
        <w:rPr>
          <w:color w:val="000000"/>
          <w:sz w:val="28"/>
          <w:szCs w:val="28"/>
        </w:rPr>
      </w:pPr>
      <w:r w:rsidRPr="002632D7">
        <w:rPr>
          <w:color w:val="000000"/>
          <w:sz w:val="28"/>
          <w:szCs w:val="28"/>
        </w:rPr>
        <w:t>3.</w:t>
      </w:r>
      <w:r w:rsidR="00E26F8F" w:rsidRPr="002632D7">
        <w:rPr>
          <w:color w:val="000000"/>
          <w:sz w:val="28"/>
          <w:szCs w:val="28"/>
        </w:rPr>
        <w:t>Разработ</w:t>
      </w:r>
      <w:r w:rsidRPr="002632D7">
        <w:rPr>
          <w:color w:val="000000"/>
          <w:sz w:val="28"/>
          <w:szCs w:val="28"/>
        </w:rPr>
        <w:t>ать</w:t>
      </w:r>
      <w:r w:rsidR="00E26F8F" w:rsidRPr="002632D7">
        <w:rPr>
          <w:color w:val="000000"/>
          <w:sz w:val="28"/>
          <w:szCs w:val="28"/>
        </w:rPr>
        <w:t xml:space="preserve"> мероприяти</w:t>
      </w:r>
      <w:r w:rsidRPr="002632D7">
        <w:rPr>
          <w:color w:val="000000"/>
          <w:sz w:val="28"/>
          <w:szCs w:val="28"/>
        </w:rPr>
        <w:t>я</w:t>
      </w:r>
      <w:r w:rsidR="00E26F8F" w:rsidRPr="002632D7">
        <w:rPr>
          <w:color w:val="000000"/>
          <w:sz w:val="28"/>
          <w:szCs w:val="28"/>
        </w:rPr>
        <w:t>, направленны</w:t>
      </w:r>
      <w:r w:rsidRPr="002632D7">
        <w:rPr>
          <w:color w:val="000000"/>
          <w:sz w:val="28"/>
          <w:szCs w:val="28"/>
        </w:rPr>
        <w:t>е</w:t>
      </w:r>
      <w:r w:rsidR="00E26F8F" w:rsidRPr="002632D7">
        <w:rPr>
          <w:color w:val="000000"/>
          <w:sz w:val="28"/>
          <w:szCs w:val="28"/>
        </w:rPr>
        <w:t xml:space="preserve"> на повышение конкурентоспособности ООО «</w:t>
      </w:r>
      <w:r w:rsidR="00EF4221" w:rsidRPr="002632D7">
        <w:rPr>
          <w:color w:val="000000"/>
          <w:sz w:val="28"/>
          <w:szCs w:val="28"/>
        </w:rPr>
        <w:t>ИнжГазСтрой</w:t>
      </w:r>
      <w:r w:rsidR="00E26F8F" w:rsidRPr="002632D7">
        <w:rPr>
          <w:color w:val="000000"/>
          <w:sz w:val="28"/>
          <w:szCs w:val="28"/>
        </w:rPr>
        <w:t>».</w:t>
      </w:r>
    </w:p>
    <w:p w:rsidR="00E26F8F" w:rsidRPr="002632D7" w:rsidRDefault="00E26F8F" w:rsidP="002632D7">
      <w:pPr>
        <w:spacing w:line="360" w:lineRule="auto"/>
        <w:ind w:firstLine="709"/>
        <w:jc w:val="both"/>
        <w:rPr>
          <w:sz w:val="28"/>
          <w:szCs w:val="28"/>
        </w:rPr>
      </w:pPr>
      <w:r w:rsidRPr="002632D7">
        <w:rPr>
          <w:sz w:val="28"/>
          <w:szCs w:val="28"/>
        </w:rPr>
        <w:t xml:space="preserve">Теоретической основой </w:t>
      </w:r>
      <w:r w:rsidR="004628B6" w:rsidRPr="002632D7">
        <w:rPr>
          <w:sz w:val="28"/>
          <w:szCs w:val="28"/>
        </w:rPr>
        <w:t xml:space="preserve">данной </w:t>
      </w:r>
      <w:r w:rsidRPr="002632D7">
        <w:rPr>
          <w:sz w:val="28"/>
          <w:szCs w:val="28"/>
        </w:rPr>
        <w:t xml:space="preserve">работы являются научные труды </w:t>
      </w:r>
      <w:r w:rsidR="004628B6" w:rsidRPr="002632D7">
        <w:rPr>
          <w:sz w:val="28"/>
          <w:szCs w:val="28"/>
        </w:rPr>
        <w:t>ученых Р</w:t>
      </w:r>
      <w:r w:rsidRPr="002632D7">
        <w:rPr>
          <w:sz w:val="28"/>
          <w:szCs w:val="28"/>
        </w:rPr>
        <w:t>осси</w:t>
      </w:r>
      <w:r w:rsidR="004628B6" w:rsidRPr="002632D7">
        <w:rPr>
          <w:sz w:val="28"/>
          <w:szCs w:val="28"/>
        </w:rPr>
        <w:t>и</w:t>
      </w:r>
      <w:r w:rsidRPr="002632D7">
        <w:rPr>
          <w:sz w:val="28"/>
          <w:szCs w:val="28"/>
        </w:rPr>
        <w:t xml:space="preserve"> и зарубеж</w:t>
      </w:r>
      <w:r w:rsidR="004628B6" w:rsidRPr="002632D7">
        <w:rPr>
          <w:sz w:val="28"/>
          <w:szCs w:val="28"/>
        </w:rPr>
        <w:t>ья</w:t>
      </w:r>
      <w:r w:rsidRPr="002632D7">
        <w:rPr>
          <w:sz w:val="28"/>
          <w:szCs w:val="28"/>
        </w:rPr>
        <w:t xml:space="preserve"> в области конкуренции и </w:t>
      </w:r>
      <w:r w:rsidR="004628B6" w:rsidRPr="002632D7">
        <w:rPr>
          <w:sz w:val="28"/>
          <w:szCs w:val="28"/>
        </w:rPr>
        <w:t xml:space="preserve">формирования </w:t>
      </w:r>
      <w:r w:rsidRPr="002632D7">
        <w:rPr>
          <w:sz w:val="28"/>
          <w:szCs w:val="28"/>
        </w:rPr>
        <w:t>конкурент</w:t>
      </w:r>
      <w:r w:rsidR="004628B6" w:rsidRPr="002632D7">
        <w:rPr>
          <w:sz w:val="28"/>
          <w:szCs w:val="28"/>
        </w:rPr>
        <w:t>ных преимуществ</w:t>
      </w:r>
      <w:r w:rsidRPr="002632D7">
        <w:rPr>
          <w:sz w:val="28"/>
          <w:szCs w:val="28"/>
        </w:rPr>
        <w:t xml:space="preserve">, </w:t>
      </w:r>
      <w:r w:rsidR="004628B6" w:rsidRPr="002632D7">
        <w:rPr>
          <w:sz w:val="28"/>
          <w:szCs w:val="28"/>
        </w:rPr>
        <w:t xml:space="preserve">менеджмента, </w:t>
      </w:r>
      <w:r w:rsidRPr="002632D7">
        <w:rPr>
          <w:sz w:val="28"/>
          <w:szCs w:val="28"/>
        </w:rPr>
        <w:t xml:space="preserve">экономики и маркетинга. </w:t>
      </w:r>
    </w:p>
    <w:p w:rsidR="00E26F8F" w:rsidRPr="002632D7" w:rsidRDefault="00E26F8F" w:rsidP="002632D7">
      <w:pPr>
        <w:spacing w:line="360" w:lineRule="auto"/>
        <w:ind w:firstLine="709"/>
        <w:jc w:val="both"/>
        <w:rPr>
          <w:sz w:val="28"/>
          <w:szCs w:val="28"/>
        </w:rPr>
      </w:pPr>
      <w:r w:rsidRPr="002632D7">
        <w:rPr>
          <w:sz w:val="28"/>
          <w:szCs w:val="28"/>
        </w:rPr>
        <w:t xml:space="preserve">В качестве методологической основы исследования использовались </w:t>
      </w:r>
      <w:r w:rsidR="004628B6" w:rsidRPr="002632D7">
        <w:rPr>
          <w:sz w:val="28"/>
          <w:szCs w:val="28"/>
        </w:rPr>
        <w:t>различные виды</w:t>
      </w:r>
      <w:r w:rsidRPr="002632D7">
        <w:rPr>
          <w:sz w:val="28"/>
          <w:szCs w:val="28"/>
        </w:rPr>
        <w:t xml:space="preserve"> и методы системного, сравнительного, функционального, экономико-статистического и</w:t>
      </w:r>
      <w:r w:rsidR="004628B6" w:rsidRPr="002632D7">
        <w:rPr>
          <w:sz w:val="28"/>
          <w:szCs w:val="28"/>
        </w:rPr>
        <w:t xml:space="preserve"> структурного анализа, синтеза и метод иерархической декомпозиции. На этапе сбора информации использовались: наблюдение, интервью. Для того чтобы выявить планируемые показатели использовалось</w:t>
      </w:r>
      <w:r w:rsidRPr="002632D7">
        <w:rPr>
          <w:sz w:val="28"/>
          <w:szCs w:val="28"/>
        </w:rPr>
        <w:t xml:space="preserve"> организационное проектирование</w:t>
      </w:r>
      <w:r w:rsidR="004628B6" w:rsidRPr="002632D7">
        <w:rPr>
          <w:sz w:val="28"/>
          <w:szCs w:val="28"/>
        </w:rPr>
        <w:t xml:space="preserve"> и планирование</w:t>
      </w:r>
      <w:r w:rsidRPr="002632D7">
        <w:rPr>
          <w:sz w:val="28"/>
          <w:szCs w:val="28"/>
        </w:rPr>
        <w:t xml:space="preserve">. </w:t>
      </w:r>
    </w:p>
    <w:p w:rsidR="00BD78A4"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Работа состоит из введения, основной части, заключен</w:t>
      </w:r>
      <w:r w:rsidR="00BD78A4" w:rsidRPr="002632D7">
        <w:rPr>
          <w:rFonts w:eastAsia="Calibri"/>
          <w:sz w:val="28"/>
          <w:szCs w:val="28"/>
          <w:lang w:eastAsia="en-US"/>
        </w:rPr>
        <w:t>ия, приложений и библиографии.</w:t>
      </w:r>
    </w:p>
    <w:p w:rsidR="00BD78A4" w:rsidRPr="002632D7" w:rsidRDefault="00BD78A4" w:rsidP="002632D7">
      <w:pPr>
        <w:spacing w:after="200" w:line="276" w:lineRule="auto"/>
        <w:jc w:val="both"/>
        <w:rPr>
          <w:rFonts w:eastAsia="Calibri"/>
          <w:sz w:val="28"/>
          <w:szCs w:val="28"/>
          <w:lang w:eastAsia="en-US"/>
        </w:rPr>
      </w:pPr>
      <w:r w:rsidRPr="002632D7">
        <w:rPr>
          <w:rFonts w:eastAsia="Calibri"/>
          <w:sz w:val="28"/>
          <w:szCs w:val="28"/>
          <w:lang w:eastAsia="en-US"/>
        </w:rPr>
        <w:br w:type="page"/>
      </w:r>
    </w:p>
    <w:p w:rsidR="00E26F8F" w:rsidRPr="002632D7" w:rsidRDefault="00E26F8F" w:rsidP="002632D7">
      <w:pPr>
        <w:pStyle w:val="1"/>
        <w:rPr>
          <w:lang w:eastAsia="en-US"/>
        </w:rPr>
      </w:pPr>
      <w:bookmarkStart w:id="2" w:name="_Toc356843426"/>
      <w:bookmarkStart w:id="3" w:name="_Toc390049081"/>
      <w:r w:rsidRPr="002632D7">
        <w:rPr>
          <w:lang w:eastAsia="en-US"/>
        </w:rPr>
        <w:lastRenderedPageBreak/>
        <w:t>Глава 1. Конкурентоспособность и методы ее оценки</w:t>
      </w:r>
      <w:bookmarkEnd w:id="2"/>
      <w:bookmarkEnd w:id="3"/>
    </w:p>
    <w:p w:rsidR="00E26F8F" w:rsidRPr="002632D7" w:rsidRDefault="00E26F8F" w:rsidP="002632D7">
      <w:pPr>
        <w:pStyle w:val="1"/>
        <w:numPr>
          <w:ilvl w:val="1"/>
          <w:numId w:val="26"/>
        </w:numPr>
        <w:rPr>
          <w:rFonts w:eastAsia="Calibri"/>
          <w:lang w:eastAsia="en-US"/>
        </w:rPr>
      </w:pPr>
      <w:bookmarkStart w:id="4" w:name="_Toc390049082"/>
      <w:r w:rsidRPr="002632D7">
        <w:rPr>
          <w:rFonts w:eastAsia="Calibri"/>
          <w:lang w:eastAsia="en-US"/>
        </w:rPr>
        <w:t>Понятие и содержание концепта «конкурентоспособность»</w:t>
      </w:r>
      <w:bookmarkEnd w:id="4"/>
    </w:p>
    <w:p w:rsidR="005B7550" w:rsidRPr="002632D7" w:rsidRDefault="005B7550" w:rsidP="002632D7">
      <w:pPr>
        <w:rPr>
          <w:rFonts w:eastAsia="Calibri"/>
          <w:lang w:eastAsia="en-US"/>
        </w:rPr>
      </w:pPr>
    </w:p>
    <w:p w:rsidR="00BD78A4"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Конкуренция – это состязательность, противоборство на рынке между производителями товаров и услуг за долю рынка, получение максимальной прибыли или достижение иных конкретных целей. Невозможно разработать эффективную стратегию без глубокого понимания характера и специфических особенностей конкурентной среды.</w:t>
      </w:r>
      <w:r w:rsidR="00BD78A4" w:rsidRPr="002632D7">
        <w:rPr>
          <w:rFonts w:eastAsia="Calibri"/>
          <w:sz w:val="28"/>
          <w:szCs w:val="28"/>
          <w:lang w:eastAsia="en-US"/>
        </w:rPr>
        <w:t xml:space="preserve"> </w:t>
      </w:r>
    </w:p>
    <w:p w:rsidR="00BD78A4" w:rsidRPr="002632D7" w:rsidRDefault="00BD78A4" w:rsidP="002632D7">
      <w:pPr>
        <w:spacing w:line="360" w:lineRule="auto"/>
        <w:ind w:firstLine="709"/>
        <w:jc w:val="both"/>
        <w:rPr>
          <w:rFonts w:eastAsia="Calibri"/>
          <w:sz w:val="28"/>
          <w:szCs w:val="28"/>
          <w:lang w:eastAsia="en-US"/>
        </w:rPr>
      </w:pPr>
      <w:r w:rsidRPr="002632D7">
        <w:rPr>
          <w:rFonts w:eastAsia="Calibri"/>
          <w:sz w:val="28"/>
          <w:szCs w:val="28"/>
          <w:lang w:eastAsia="en-US"/>
        </w:rPr>
        <w:t>В общем случае термин «конкуренция» определяется как активный процесс взаимодействия, взаимосвязи и борьбы производителей и поставщиков, имеющий место в ходе реализации на рынке продукции, ресурсов, а также экономическое соперничество между обособленными товаропроизводителями или поставщиками товаров (услуг) за наиболее выгодные условия сбыта. Для раскрытия экономической сущности понятия «конкуренция» в Приложении 1 приведен обзор определений разных авторов.</w:t>
      </w:r>
    </w:p>
    <w:p w:rsidR="00BD78A4" w:rsidRPr="002632D7" w:rsidRDefault="00BD78A4" w:rsidP="002632D7">
      <w:pPr>
        <w:spacing w:line="360" w:lineRule="auto"/>
        <w:ind w:firstLine="709"/>
        <w:jc w:val="both"/>
        <w:rPr>
          <w:sz w:val="28"/>
          <w:szCs w:val="28"/>
        </w:rPr>
      </w:pPr>
      <w:r w:rsidRPr="002632D7">
        <w:rPr>
          <w:sz w:val="28"/>
          <w:szCs w:val="28"/>
        </w:rPr>
        <w:t xml:space="preserve">Большой вклад в разработку проблемы конкурентоспособности товаров и организаций внесли такие зарубежные ученые как Ансофф И., Вирсема Ф., Джакот Дж.Х., Дракер П., Котлер Ф., Ламбен Ж.-Ж, Мейсон Р., Мескон М., Портер М., Треси М., Чемберлен Э., Ли Якокко и другие. </w:t>
      </w:r>
    </w:p>
    <w:p w:rsidR="00BD78A4" w:rsidRPr="002632D7" w:rsidRDefault="00BD78A4" w:rsidP="002632D7">
      <w:pPr>
        <w:spacing w:line="360" w:lineRule="auto"/>
        <w:ind w:firstLine="709"/>
        <w:jc w:val="both"/>
        <w:rPr>
          <w:sz w:val="28"/>
          <w:szCs w:val="28"/>
        </w:rPr>
      </w:pPr>
      <w:r w:rsidRPr="002632D7">
        <w:rPr>
          <w:sz w:val="28"/>
          <w:szCs w:val="28"/>
        </w:rPr>
        <w:t xml:space="preserve">Среди отечественных работ выделяются труды ученых, </w:t>
      </w:r>
      <w:r w:rsidR="00E51B43">
        <w:rPr>
          <w:sz w:val="28"/>
          <w:szCs w:val="28"/>
        </w:rPr>
        <w:t xml:space="preserve">таких как </w:t>
      </w:r>
      <w:proofErr w:type="spellStart"/>
      <w:r w:rsidR="00E51B43" w:rsidRPr="002632D7">
        <w:rPr>
          <w:sz w:val="28"/>
          <w:szCs w:val="28"/>
        </w:rPr>
        <w:t>Азоев</w:t>
      </w:r>
      <w:proofErr w:type="spellEnd"/>
      <w:r w:rsidR="00E51B43" w:rsidRPr="002632D7">
        <w:rPr>
          <w:sz w:val="28"/>
          <w:szCs w:val="28"/>
        </w:rPr>
        <w:t xml:space="preserve"> Г.Л., </w:t>
      </w:r>
      <w:proofErr w:type="spellStart"/>
      <w:r w:rsidR="00E51B43" w:rsidRPr="002632D7">
        <w:rPr>
          <w:sz w:val="28"/>
          <w:szCs w:val="28"/>
        </w:rPr>
        <w:t>Багиев</w:t>
      </w:r>
      <w:proofErr w:type="spellEnd"/>
      <w:r w:rsidR="00E51B43" w:rsidRPr="002632D7">
        <w:rPr>
          <w:sz w:val="28"/>
          <w:szCs w:val="28"/>
        </w:rPr>
        <w:t xml:space="preserve"> Г.Л., Голубков Е.П., Коробов Ю.П., </w:t>
      </w:r>
      <w:proofErr w:type="gramStart"/>
      <w:r w:rsidR="00E51B43" w:rsidRPr="002632D7">
        <w:rPr>
          <w:sz w:val="28"/>
          <w:szCs w:val="28"/>
        </w:rPr>
        <w:t>Короткое</w:t>
      </w:r>
      <w:proofErr w:type="gramEnd"/>
      <w:r w:rsidR="00E51B43" w:rsidRPr="002632D7">
        <w:rPr>
          <w:sz w:val="28"/>
          <w:szCs w:val="28"/>
        </w:rPr>
        <w:t xml:space="preserve"> Э.М., Мишин В.М., Млоток Е., Моисеева Н.К., Скобелева И.П., Спиридонов И.А., Фатхутдинов Р.А., Юданов А.Ю. и другие</w:t>
      </w:r>
      <w:r w:rsidR="00E51B43">
        <w:rPr>
          <w:sz w:val="28"/>
          <w:szCs w:val="28"/>
        </w:rPr>
        <w:t xml:space="preserve">. Их работы </w:t>
      </w:r>
      <w:r w:rsidRPr="002632D7">
        <w:rPr>
          <w:sz w:val="28"/>
          <w:szCs w:val="28"/>
        </w:rPr>
        <w:t>посвяще</w:t>
      </w:r>
      <w:r w:rsidR="00E51B43">
        <w:rPr>
          <w:sz w:val="28"/>
          <w:szCs w:val="28"/>
        </w:rPr>
        <w:t xml:space="preserve">ны </w:t>
      </w:r>
      <w:r w:rsidRPr="002632D7">
        <w:rPr>
          <w:sz w:val="28"/>
          <w:szCs w:val="28"/>
        </w:rPr>
        <w:t>исследованию проблемы конкурентоспособности и изучени</w:t>
      </w:r>
      <w:r w:rsidR="00E51B43">
        <w:rPr>
          <w:sz w:val="28"/>
          <w:szCs w:val="28"/>
        </w:rPr>
        <w:t>ю</w:t>
      </w:r>
      <w:r w:rsidRPr="002632D7">
        <w:rPr>
          <w:sz w:val="28"/>
          <w:szCs w:val="28"/>
        </w:rPr>
        <w:t xml:space="preserve"> отдельных сторон процесса формирования и обеспечени</w:t>
      </w:r>
      <w:r w:rsidR="00E51B43">
        <w:rPr>
          <w:sz w:val="28"/>
          <w:szCs w:val="28"/>
        </w:rPr>
        <w:t>ю</w:t>
      </w:r>
      <w:r w:rsidRPr="002632D7">
        <w:rPr>
          <w:sz w:val="28"/>
          <w:szCs w:val="28"/>
        </w:rPr>
        <w:t xml:space="preserve"> конкурентоспособности коммерческих организаций таких российских специалистов как. </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Неотъемлемой составляющей рыночной экономики является конкуренция, в соответствии с которой на рынке обеспечиваются:</w:t>
      </w:r>
    </w:p>
    <w:p w:rsidR="00E26F8F" w:rsidRPr="002632D7" w:rsidRDefault="00E26F8F" w:rsidP="002632D7">
      <w:pPr>
        <w:pStyle w:val="a7"/>
        <w:numPr>
          <w:ilvl w:val="0"/>
          <w:numId w:val="17"/>
        </w:numPr>
        <w:spacing w:line="360" w:lineRule="auto"/>
        <w:ind w:left="0" w:firstLine="709"/>
        <w:jc w:val="both"/>
        <w:rPr>
          <w:rFonts w:eastAsia="Calibri"/>
          <w:sz w:val="28"/>
          <w:szCs w:val="28"/>
          <w:lang w:eastAsia="en-US"/>
        </w:rPr>
      </w:pPr>
      <w:r w:rsidRPr="002632D7">
        <w:rPr>
          <w:rFonts w:eastAsia="Calibri"/>
          <w:sz w:val="28"/>
          <w:szCs w:val="28"/>
          <w:lang w:eastAsia="en-US"/>
        </w:rPr>
        <w:lastRenderedPageBreak/>
        <w:t>наилучшее согласование планов производства продукции (услуг) производителей с потребностями потенциальных покупателей;</w:t>
      </w:r>
    </w:p>
    <w:p w:rsidR="00E26F8F" w:rsidRPr="002632D7" w:rsidRDefault="00E26F8F" w:rsidP="002632D7">
      <w:pPr>
        <w:pStyle w:val="a7"/>
        <w:numPr>
          <w:ilvl w:val="0"/>
          <w:numId w:val="17"/>
        </w:numPr>
        <w:spacing w:line="360" w:lineRule="auto"/>
        <w:ind w:left="0" w:firstLine="709"/>
        <w:jc w:val="both"/>
        <w:rPr>
          <w:rFonts w:eastAsia="Calibri"/>
          <w:sz w:val="28"/>
          <w:szCs w:val="28"/>
          <w:lang w:eastAsia="en-US"/>
        </w:rPr>
      </w:pPr>
      <w:r w:rsidRPr="002632D7">
        <w:rPr>
          <w:rFonts w:eastAsia="Calibri"/>
          <w:sz w:val="28"/>
          <w:szCs w:val="28"/>
          <w:lang w:eastAsia="en-US"/>
        </w:rPr>
        <w:t>наиболее эффективное расходован</w:t>
      </w:r>
      <w:r w:rsidR="004628B6" w:rsidRPr="002632D7">
        <w:rPr>
          <w:rFonts w:eastAsia="Calibri"/>
          <w:sz w:val="28"/>
          <w:szCs w:val="28"/>
          <w:lang w:eastAsia="en-US"/>
        </w:rPr>
        <w:t>ие различных видов ресурсов, ис</w:t>
      </w:r>
      <w:r w:rsidRPr="002632D7">
        <w:rPr>
          <w:rFonts w:eastAsia="Calibri"/>
          <w:sz w:val="28"/>
          <w:szCs w:val="28"/>
          <w:lang w:eastAsia="en-US"/>
        </w:rPr>
        <w:t>пользуемых при производстве готовой продукции (оказании услуг);</w:t>
      </w:r>
    </w:p>
    <w:p w:rsidR="00E26F8F" w:rsidRPr="002632D7" w:rsidRDefault="00E26F8F" w:rsidP="002632D7">
      <w:pPr>
        <w:pStyle w:val="a7"/>
        <w:numPr>
          <w:ilvl w:val="0"/>
          <w:numId w:val="17"/>
        </w:numPr>
        <w:spacing w:line="360" w:lineRule="auto"/>
        <w:ind w:left="0" w:firstLine="709"/>
        <w:jc w:val="both"/>
        <w:rPr>
          <w:rFonts w:eastAsia="Calibri"/>
          <w:sz w:val="28"/>
          <w:szCs w:val="28"/>
          <w:lang w:eastAsia="en-US"/>
        </w:rPr>
      </w:pPr>
      <w:r w:rsidRPr="002632D7">
        <w:rPr>
          <w:rFonts w:eastAsia="Calibri"/>
          <w:sz w:val="28"/>
          <w:szCs w:val="28"/>
          <w:lang w:eastAsia="en-US"/>
        </w:rPr>
        <w:t>распределение доходов между товаропроизводителями в соответствии с достигнутыми ими конечными экономическими и финансовыми результатами предпринимательской деятельности.</w:t>
      </w:r>
    </w:p>
    <w:p w:rsidR="00BD78A4" w:rsidRPr="002632D7" w:rsidRDefault="00BD78A4" w:rsidP="002632D7">
      <w:pPr>
        <w:spacing w:line="360" w:lineRule="auto"/>
        <w:ind w:firstLine="709"/>
        <w:jc w:val="both"/>
        <w:rPr>
          <w:sz w:val="28"/>
          <w:szCs w:val="28"/>
        </w:rPr>
      </w:pPr>
      <w:r w:rsidRPr="002632D7">
        <w:rPr>
          <w:sz w:val="28"/>
          <w:szCs w:val="28"/>
        </w:rPr>
        <w:t>Конкурентоспособность предприятия определяется следующими факторами: качество продукции и услуг; наличие эффективной стратегии маркетинга и сбыта; уровень квалификации персонала и менеджмента; технологический уровень производства; налоговая среда, в которой действует предприятие; доступность источников финансирования.</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Наиболее распространенными видами конкуренции являются ценовая и неценовая конкуренции. Ценовая конкуренция предполагает соперничество между организациями посредством снижения цен на выпускаемую продукцию без изменения ее потребительских свойств. Неценовая конкуренция осуществляется за счет повышения качества товара (услуги), уровня сервисного обслуживания покупателей, а также расширения ассортимента выпускаемых товаров.</w:t>
      </w:r>
    </w:p>
    <w:p w:rsidR="00E26F8F" w:rsidRPr="002632D7" w:rsidRDefault="00E26F8F" w:rsidP="002632D7">
      <w:pPr>
        <w:widowControl w:val="0"/>
        <w:spacing w:line="360" w:lineRule="auto"/>
        <w:ind w:right="40" w:firstLine="709"/>
        <w:jc w:val="both"/>
        <w:rPr>
          <w:color w:val="000000"/>
          <w:sz w:val="28"/>
          <w:szCs w:val="28"/>
        </w:rPr>
      </w:pPr>
      <w:r w:rsidRPr="002632D7">
        <w:rPr>
          <w:iCs/>
          <w:color w:val="000000"/>
          <w:sz w:val="28"/>
          <w:szCs w:val="28"/>
          <w:shd w:val="clear" w:color="auto" w:fill="FFFFFF"/>
        </w:rPr>
        <w:t>Фактор конкурентоспособности</w:t>
      </w:r>
      <w:r w:rsidRPr="002632D7">
        <w:rPr>
          <w:color w:val="000000"/>
          <w:sz w:val="28"/>
          <w:szCs w:val="28"/>
        </w:rPr>
        <w:t xml:space="preserve"> - причина, наличие которой необ</w:t>
      </w:r>
      <w:r w:rsidRPr="002632D7">
        <w:rPr>
          <w:color w:val="000000"/>
          <w:sz w:val="28"/>
          <w:szCs w:val="28"/>
        </w:rPr>
        <w:softHyphen/>
        <w:t>ходимо и достаточно для изменения одного или нескольких критериев конкурентоспособности.</w:t>
      </w:r>
    </w:p>
    <w:p w:rsidR="00E26F8F" w:rsidRPr="002632D7" w:rsidRDefault="00E26F8F" w:rsidP="002632D7">
      <w:pPr>
        <w:widowControl w:val="0"/>
        <w:spacing w:line="360" w:lineRule="auto"/>
        <w:ind w:right="40" w:firstLine="709"/>
        <w:jc w:val="both"/>
        <w:rPr>
          <w:color w:val="000000"/>
          <w:sz w:val="28"/>
          <w:szCs w:val="28"/>
        </w:rPr>
      </w:pPr>
      <w:r w:rsidRPr="002632D7">
        <w:rPr>
          <w:color w:val="000000"/>
          <w:sz w:val="28"/>
          <w:szCs w:val="28"/>
        </w:rPr>
        <w:t>Классификация факторов конкурентоспособности представлена на ри</w:t>
      </w:r>
      <w:r w:rsidR="00BD78A4" w:rsidRPr="002632D7">
        <w:rPr>
          <w:color w:val="000000"/>
          <w:sz w:val="28"/>
          <w:szCs w:val="28"/>
        </w:rPr>
        <w:t xml:space="preserve">с. </w:t>
      </w:r>
      <w:r w:rsidRPr="002632D7">
        <w:rPr>
          <w:color w:val="000000"/>
          <w:sz w:val="28"/>
          <w:szCs w:val="28"/>
        </w:rPr>
        <w:t>1.</w:t>
      </w:r>
    </w:p>
    <w:p w:rsidR="00086615" w:rsidRPr="002632D7" w:rsidRDefault="00E26F8F" w:rsidP="002632D7">
      <w:pPr>
        <w:keepNext/>
        <w:jc w:val="both"/>
      </w:pPr>
      <w:r w:rsidRPr="002632D7">
        <w:rPr>
          <w:noProof/>
          <w:sz w:val="28"/>
          <w:szCs w:val="28"/>
        </w:rPr>
        <w:lastRenderedPageBreak/>
        <w:drawing>
          <wp:inline distT="0" distB="0" distL="0" distR="0" wp14:anchorId="33683378" wp14:editId="3F8B4D73">
            <wp:extent cx="5635890" cy="5624504"/>
            <wp:effectExtent l="19050" t="0" r="2910" b="0"/>
            <wp:docPr id="7" name="Рисунок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1263" cy="5629866"/>
                    </a:xfrm>
                    <a:prstGeom prst="rect">
                      <a:avLst/>
                    </a:prstGeom>
                    <a:noFill/>
                    <a:ln>
                      <a:noFill/>
                    </a:ln>
                  </pic:spPr>
                </pic:pic>
              </a:graphicData>
            </a:graphic>
          </wp:inline>
        </w:drawing>
      </w:r>
    </w:p>
    <w:p w:rsidR="00086615" w:rsidRPr="002632D7" w:rsidRDefault="00086615" w:rsidP="002632D7">
      <w:pPr>
        <w:pStyle w:val="af4"/>
        <w:jc w:val="center"/>
        <w:rPr>
          <w:sz w:val="24"/>
          <w:szCs w:val="24"/>
          <w:lang w:val="en-US"/>
        </w:rPr>
      </w:pPr>
    </w:p>
    <w:p w:rsidR="00E26F8F" w:rsidRPr="002632D7" w:rsidRDefault="00086615" w:rsidP="002632D7">
      <w:pPr>
        <w:pStyle w:val="af4"/>
        <w:jc w:val="center"/>
        <w:rPr>
          <w:sz w:val="24"/>
          <w:szCs w:val="24"/>
        </w:rPr>
      </w:pPr>
      <w:r w:rsidRPr="002632D7">
        <w:rPr>
          <w:sz w:val="24"/>
          <w:szCs w:val="24"/>
        </w:rPr>
        <w:t xml:space="preserve">Рисунок </w:t>
      </w:r>
      <w:r w:rsidRPr="002632D7">
        <w:rPr>
          <w:sz w:val="24"/>
          <w:szCs w:val="24"/>
        </w:rPr>
        <w:fldChar w:fldCharType="begin"/>
      </w:r>
      <w:r w:rsidRPr="002632D7">
        <w:rPr>
          <w:sz w:val="24"/>
          <w:szCs w:val="24"/>
        </w:rPr>
        <w:instrText xml:space="preserve"> SEQ Рисунок \* ARABIC </w:instrText>
      </w:r>
      <w:r w:rsidRPr="002632D7">
        <w:rPr>
          <w:sz w:val="24"/>
          <w:szCs w:val="24"/>
        </w:rPr>
        <w:fldChar w:fldCharType="separate"/>
      </w:r>
      <w:r w:rsidRPr="002632D7">
        <w:rPr>
          <w:noProof/>
          <w:sz w:val="24"/>
          <w:szCs w:val="24"/>
        </w:rPr>
        <w:t>1</w:t>
      </w:r>
      <w:r w:rsidRPr="002632D7">
        <w:rPr>
          <w:sz w:val="24"/>
          <w:szCs w:val="24"/>
        </w:rPr>
        <w:fldChar w:fldCharType="end"/>
      </w:r>
      <w:r w:rsidRPr="002632D7">
        <w:rPr>
          <w:sz w:val="24"/>
          <w:szCs w:val="24"/>
        </w:rPr>
        <w:t xml:space="preserve"> Классификация факторов конкурентоспособности</w:t>
      </w:r>
    </w:p>
    <w:p w:rsidR="00E26F8F" w:rsidRPr="002632D7" w:rsidRDefault="00E26F8F" w:rsidP="002632D7">
      <w:pPr>
        <w:spacing w:line="360" w:lineRule="auto"/>
        <w:ind w:firstLine="709"/>
        <w:jc w:val="both"/>
        <w:rPr>
          <w:rFonts w:eastAsia="Calibri"/>
          <w:sz w:val="28"/>
          <w:szCs w:val="28"/>
          <w:lang w:eastAsia="en-US"/>
        </w:rPr>
      </w:pP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Одним из показателей оценки перспективности развития целевого рынка (отдельных отраслей, ее сегментов) является жизненный цикл, на котором он находится. Стадия жизненного цикла отражает потенциальные возможности дальнейшего развития рынка, а также присутствующих на нем субъектов предпринимательской деятельности. Ситуация на рынке и масштаб конкуренции меняются не только в связи с переходом на новую стадию жизненного цикла, но и под влиянием движущих сил.</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lastRenderedPageBreak/>
        <w:t>Конкурентоспособность — способность определённого объекта или субъекта превзойти конкурентов в заданных условиях.</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Объекты, обладающие конкурентоспособностью, можно разбить на четыре группы:</w:t>
      </w:r>
    </w:p>
    <w:p w:rsidR="00E26F8F" w:rsidRPr="002632D7" w:rsidRDefault="00E26F8F" w:rsidP="002632D7">
      <w:pPr>
        <w:pStyle w:val="a7"/>
        <w:numPr>
          <w:ilvl w:val="0"/>
          <w:numId w:val="18"/>
        </w:numPr>
        <w:spacing w:line="360" w:lineRule="auto"/>
        <w:jc w:val="both"/>
        <w:rPr>
          <w:rFonts w:eastAsia="Calibri"/>
          <w:sz w:val="28"/>
          <w:szCs w:val="28"/>
          <w:lang w:eastAsia="en-US"/>
        </w:rPr>
      </w:pPr>
      <w:r w:rsidRPr="002632D7">
        <w:rPr>
          <w:rFonts w:eastAsia="Calibri"/>
          <w:sz w:val="28"/>
          <w:szCs w:val="28"/>
          <w:lang w:eastAsia="en-US"/>
        </w:rPr>
        <w:t>товары,</w:t>
      </w:r>
    </w:p>
    <w:p w:rsidR="00E26F8F" w:rsidRPr="002632D7" w:rsidRDefault="00E26F8F" w:rsidP="002632D7">
      <w:pPr>
        <w:pStyle w:val="a7"/>
        <w:numPr>
          <w:ilvl w:val="0"/>
          <w:numId w:val="18"/>
        </w:numPr>
        <w:spacing w:line="360" w:lineRule="auto"/>
        <w:jc w:val="both"/>
        <w:rPr>
          <w:rFonts w:eastAsia="Calibri"/>
          <w:sz w:val="28"/>
          <w:szCs w:val="28"/>
          <w:lang w:eastAsia="en-US"/>
        </w:rPr>
      </w:pPr>
      <w:r w:rsidRPr="002632D7">
        <w:rPr>
          <w:rFonts w:eastAsia="Calibri"/>
          <w:sz w:val="28"/>
          <w:szCs w:val="28"/>
          <w:lang w:eastAsia="en-US"/>
        </w:rPr>
        <w:t>предприятия (как производители товаров),</w:t>
      </w:r>
    </w:p>
    <w:p w:rsidR="00E26F8F" w:rsidRPr="002632D7" w:rsidRDefault="00E26F8F" w:rsidP="002632D7">
      <w:pPr>
        <w:pStyle w:val="a7"/>
        <w:numPr>
          <w:ilvl w:val="0"/>
          <w:numId w:val="18"/>
        </w:numPr>
        <w:spacing w:line="360" w:lineRule="auto"/>
        <w:jc w:val="both"/>
        <w:rPr>
          <w:rFonts w:eastAsia="Calibri"/>
          <w:sz w:val="28"/>
          <w:szCs w:val="28"/>
          <w:lang w:eastAsia="en-US"/>
        </w:rPr>
      </w:pPr>
      <w:r w:rsidRPr="002632D7">
        <w:rPr>
          <w:rFonts w:eastAsia="Calibri"/>
          <w:sz w:val="28"/>
          <w:szCs w:val="28"/>
          <w:lang w:eastAsia="en-US"/>
        </w:rPr>
        <w:t>отрасли (как совокупности предприятий, предлагающи</w:t>
      </w:r>
      <w:r w:rsidR="00BD78A4" w:rsidRPr="002632D7">
        <w:rPr>
          <w:rFonts w:eastAsia="Calibri"/>
          <w:sz w:val="28"/>
          <w:szCs w:val="28"/>
          <w:lang w:eastAsia="en-US"/>
        </w:rPr>
        <w:t>х</w:t>
      </w:r>
      <w:r w:rsidRPr="002632D7">
        <w:rPr>
          <w:rFonts w:eastAsia="Calibri"/>
          <w:sz w:val="28"/>
          <w:szCs w:val="28"/>
          <w:lang w:eastAsia="en-US"/>
        </w:rPr>
        <w:t xml:space="preserve"> товары или услуги),</w:t>
      </w:r>
    </w:p>
    <w:p w:rsidR="00E26F8F" w:rsidRPr="002632D7" w:rsidRDefault="00E26F8F" w:rsidP="002632D7">
      <w:pPr>
        <w:pStyle w:val="a7"/>
        <w:numPr>
          <w:ilvl w:val="0"/>
          <w:numId w:val="18"/>
        </w:numPr>
        <w:spacing w:line="360" w:lineRule="auto"/>
        <w:jc w:val="both"/>
        <w:rPr>
          <w:rFonts w:eastAsia="Calibri"/>
          <w:sz w:val="28"/>
          <w:szCs w:val="28"/>
          <w:lang w:eastAsia="en-US"/>
        </w:rPr>
      </w:pPr>
      <w:r w:rsidRPr="002632D7">
        <w:rPr>
          <w:rFonts w:eastAsia="Calibri"/>
          <w:sz w:val="28"/>
          <w:szCs w:val="28"/>
          <w:lang w:eastAsia="en-US"/>
        </w:rPr>
        <w:t>регионы (районы, области, страны или их группы).</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Конкурентоспособность — это свойство объектов, характеризующе</w:t>
      </w:r>
      <w:r w:rsidR="00BD78A4" w:rsidRPr="002632D7">
        <w:rPr>
          <w:rFonts w:eastAsia="Calibri"/>
          <w:sz w:val="28"/>
          <w:szCs w:val="28"/>
          <w:lang w:eastAsia="en-US"/>
        </w:rPr>
        <w:t>е степень удовлетворения какой-</w:t>
      </w:r>
      <w:r w:rsidRPr="002632D7">
        <w:rPr>
          <w:rFonts w:eastAsia="Calibri"/>
          <w:sz w:val="28"/>
          <w:szCs w:val="28"/>
          <w:lang w:eastAsia="en-US"/>
        </w:rPr>
        <w:t>либо потребности в сравнении с аналогичными объектами, представленными на данном рынке, т.е. это способность товаров отвечать требованиям рынка и запросам покупателей. С одной стороны, конкурентоспособность определяется качеством товара, а с другой стороны — его ценой. Большое влияние на конкурентоспособность оказывает также мода, реклама, имидж предприятия, ситуация на рынке и другие факторы.</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Понятие конкурентоспособности — это очень важный критерий, характеризующий возможность предприятия существовать на рынке.</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Конкурентоспособность — это полнота удовлетворения совокупных требований рынка к продукции, обеспечивающая получение определенной нормы прибыли.</w:t>
      </w:r>
    </w:p>
    <w:p w:rsidR="00E26F8F" w:rsidRPr="002632D7" w:rsidRDefault="00E26F8F" w:rsidP="002632D7">
      <w:pPr>
        <w:spacing w:line="360" w:lineRule="auto"/>
        <w:ind w:firstLine="709"/>
        <w:jc w:val="both"/>
        <w:rPr>
          <w:rFonts w:eastAsia="Calibri"/>
          <w:sz w:val="28"/>
          <w:szCs w:val="28"/>
          <w:lang w:val="es-AR" w:eastAsia="en-US"/>
        </w:rPr>
      </w:pPr>
      <w:r w:rsidRPr="002632D7">
        <w:rPr>
          <w:rFonts w:eastAsia="Calibri"/>
          <w:sz w:val="28"/>
          <w:szCs w:val="28"/>
          <w:lang w:val="es-AR" w:eastAsia="en-US"/>
        </w:rPr>
        <w:t xml:space="preserve">Термин конкурентоспособность не имеет согласованного и признанного исследователями определения, как в зарубежной, так и российской литературе.  Ниже представлены ряд определений конкурентоспособности. </w:t>
      </w:r>
    </w:p>
    <w:p w:rsidR="00E26F8F" w:rsidRPr="002632D7" w:rsidRDefault="00E26F8F" w:rsidP="002632D7">
      <w:pPr>
        <w:autoSpaceDE w:val="0"/>
        <w:autoSpaceDN w:val="0"/>
        <w:adjustRightInd w:val="0"/>
        <w:spacing w:line="360" w:lineRule="auto"/>
        <w:ind w:firstLine="709"/>
        <w:jc w:val="both"/>
        <w:rPr>
          <w:rFonts w:eastAsia="Calibri"/>
          <w:iCs/>
          <w:sz w:val="28"/>
          <w:szCs w:val="28"/>
          <w:lang w:val="es-AR" w:eastAsia="en-US"/>
        </w:rPr>
      </w:pPr>
      <w:r w:rsidRPr="002632D7">
        <w:rPr>
          <w:rFonts w:eastAsia="Calibri"/>
          <w:iCs/>
          <w:sz w:val="28"/>
          <w:szCs w:val="28"/>
          <w:lang w:eastAsia="en-US"/>
        </w:rPr>
        <w:t xml:space="preserve">Конкурентоспособность - обладание свойствами, создающими преимуществами для субъекта экономического соревнования (конкурентной борьбы). </w:t>
      </w:r>
      <w:r w:rsidRPr="002632D7">
        <w:rPr>
          <w:rFonts w:eastAsia="Calibri"/>
          <w:sz w:val="28"/>
          <w:szCs w:val="28"/>
          <w:lang w:val="es-AR" w:eastAsia="en-US"/>
        </w:rPr>
        <w:t xml:space="preserve">Конкурентоспособность – это понятие, которое не </w:t>
      </w:r>
      <w:r w:rsidRPr="002632D7">
        <w:rPr>
          <w:rFonts w:eastAsia="Calibri"/>
          <w:sz w:val="28"/>
          <w:szCs w:val="28"/>
          <w:lang w:val="es-AR" w:eastAsia="en-US"/>
        </w:rPr>
        <w:lastRenderedPageBreak/>
        <w:t>только более полно отражает требования рынка, но, что особенно важно,</w:t>
      </w:r>
      <w:r w:rsidRPr="002632D7">
        <w:rPr>
          <w:rFonts w:eastAsia="Calibri"/>
          <w:iCs/>
          <w:sz w:val="28"/>
          <w:szCs w:val="28"/>
          <w:lang w:val="es-AR" w:eastAsia="en-US"/>
        </w:rPr>
        <w:t>ориентирует субъекты конкурентной борьбы на активные действия по завоеванию рыночных позиций, их удержанию, укреплению и расширению</w:t>
      </w:r>
      <w:r w:rsidRPr="002632D7">
        <w:rPr>
          <w:rFonts w:eastAsia="Calibri"/>
          <w:iCs/>
          <w:sz w:val="28"/>
          <w:szCs w:val="28"/>
          <w:lang w:eastAsia="en-US"/>
        </w:rPr>
        <w:t>.</w:t>
      </w:r>
      <w:r w:rsidR="00977F5A" w:rsidRPr="002632D7">
        <w:rPr>
          <w:rFonts w:eastAsia="Calibri"/>
          <w:iCs/>
          <w:sz w:val="28"/>
          <w:szCs w:val="28"/>
          <w:lang w:eastAsia="en-US"/>
        </w:rPr>
        <w:t xml:space="preserve"> </w:t>
      </w:r>
      <w:r w:rsidR="00977F5A" w:rsidRPr="002632D7">
        <w:rPr>
          <w:rFonts w:eastAsia="Calibri"/>
          <w:iCs/>
          <w:sz w:val="28"/>
          <w:szCs w:val="28"/>
          <w:lang w:val="es-AR" w:eastAsia="en-US"/>
        </w:rPr>
        <w:t>(Гельвановский, 2008).</w:t>
      </w:r>
    </w:p>
    <w:p w:rsidR="00977F5A" w:rsidRPr="002632D7" w:rsidRDefault="00E26F8F" w:rsidP="002632D7">
      <w:pPr>
        <w:autoSpaceDE w:val="0"/>
        <w:autoSpaceDN w:val="0"/>
        <w:adjustRightInd w:val="0"/>
        <w:spacing w:line="360" w:lineRule="auto"/>
        <w:ind w:firstLine="709"/>
        <w:jc w:val="both"/>
        <w:rPr>
          <w:rFonts w:eastAsia="Calibri"/>
          <w:iCs/>
          <w:sz w:val="28"/>
          <w:szCs w:val="28"/>
          <w:lang w:val="es-AR" w:eastAsia="en-US"/>
        </w:rPr>
      </w:pPr>
      <w:r w:rsidRPr="002632D7">
        <w:rPr>
          <w:rFonts w:eastAsia="Calibri"/>
          <w:iCs/>
          <w:sz w:val="28"/>
          <w:szCs w:val="28"/>
          <w:lang w:val="es-AR" w:eastAsia="en-US"/>
        </w:rPr>
        <w:t xml:space="preserve">Конкурентоспособность - способность производить товары и услуги, соответствующие спросу на международных рынках, в то же время, обеспечивая для граждан высокий уровень жизни и возможность его сохранения в долгосрочной перспективе. </w:t>
      </w:r>
      <w:r w:rsidR="00977F5A" w:rsidRPr="002632D7">
        <w:rPr>
          <w:rFonts w:eastAsia="Calibri"/>
          <w:iCs/>
          <w:sz w:val="28"/>
          <w:szCs w:val="28"/>
          <w:lang w:eastAsia="en-US"/>
        </w:rPr>
        <w:t>(</w:t>
      </w:r>
      <w:r w:rsidR="00977F5A" w:rsidRPr="002632D7">
        <w:rPr>
          <w:rFonts w:eastAsia="Calibri"/>
          <w:iCs/>
          <w:sz w:val="28"/>
          <w:szCs w:val="28"/>
          <w:lang w:val="es-AR" w:eastAsia="en-US"/>
        </w:rPr>
        <w:t>Совет по конкурентоспособности</w:t>
      </w:r>
      <w:r w:rsidR="00977F5A" w:rsidRPr="002632D7">
        <w:rPr>
          <w:rFonts w:eastAsia="Calibri"/>
          <w:iCs/>
          <w:sz w:val="28"/>
          <w:szCs w:val="28"/>
          <w:lang w:eastAsia="en-US"/>
        </w:rPr>
        <w:t xml:space="preserve">, </w:t>
      </w:r>
      <w:r w:rsidR="00977F5A" w:rsidRPr="002632D7">
        <w:rPr>
          <w:rFonts w:eastAsia="Calibri"/>
          <w:iCs/>
          <w:sz w:val="28"/>
          <w:szCs w:val="28"/>
          <w:lang w:val="es-AR" w:eastAsia="en-US"/>
        </w:rPr>
        <w:t>1992)</w:t>
      </w:r>
    </w:p>
    <w:p w:rsidR="00E26F8F" w:rsidRPr="002632D7" w:rsidRDefault="00E26F8F" w:rsidP="002632D7">
      <w:pPr>
        <w:autoSpaceDE w:val="0"/>
        <w:autoSpaceDN w:val="0"/>
        <w:adjustRightInd w:val="0"/>
        <w:spacing w:line="360" w:lineRule="auto"/>
        <w:ind w:firstLine="709"/>
        <w:jc w:val="both"/>
        <w:rPr>
          <w:rFonts w:eastAsia="Calibri"/>
          <w:iCs/>
          <w:sz w:val="28"/>
          <w:szCs w:val="28"/>
          <w:lang w:eastAsia="en-US"/>
        </w:rPr>
      </w:pPr>
      <w:r w:rsidRPr="002632D7">
        <w:rPr>
          <w:rFonts w:eastAsia="Calibri"/>
          <w:iCs/>
          <w:sz w:val="28"/>
          <w:szCs w:val="28"/>
          <w:lang w:eastAsia="en-US"/>
        </w:rPr>
        <w:t xml:space="preserve">Конкурентоспособность - </w:t>
      </w:r>
      <w:r w:rsidRPr="002632D7">
        <w:rPr>
          <w:rFonts w:eastAsia="Calibri"/>
          <w:sz w:val="28"/>
          <w:szCs w:val="28"/>
          <w:shd w:val="clear" w:color="auto" w:fill="FFFFFF"/>
          <w:lang w:eastAsia="en-US"/>
        </w:rPr>
        <w:t>б</w:t>
      </w:r>
      <w:r w:rsidRPr="002632D7">
        <w:rPr>
          <w:rFonts w:eastAsia="Calibri"/>
          <w:sz w:val="28"/>
          <w:szCs w:val="28"/>
          <w:shd w:val="clear" w:color="auto" w:fill="FFFFFF"/>
          <w:lang w:val="es-AR" w:eastAsia="en-US"/>
        </w:rPr>
        <w:t>орьба за ограниченный объем платежеспособного спроса, ведущаяся фирмой на доступных ей сегментах</w:t>
      </w:r>
      <w:r w:rsidRPr="002632D7">
        <w:rPr>
          <w:rFonts w:eastAsia="Calibri"/>
          <w:sz w:val="28"/>
          <w:szCs w:val="28"/>
          <w:shd w:val="clear" w:color="auto" w:fill="FFFFFF"/>
          <w:lang w:eastAsia="en-US"/>
        </w:rPr>
        <w:t>.</w:t>
      </w:r>
      <w:r w:rsidR="00977F5A" w:rsidRPr="002632D7">
        <w:rPr>
          <w:rFonts w:eastAsia="Calibri"/>
          <w:sz w:val="28"/>
          <w:szCs w:val="28"/>
          <w:shd w:val="clear" w:color="auto" w:fill="FFFFFF"/>
          <w:lang w:eastAsia="en-US"/>
        </w:rPr>
        <w:t xml:space="preserve"> (Куприянова, 2011).</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Таким образом, конкурентоспособность имеет ряд отличительных свойств.</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val="es-AR" w:eastAsia="en-US"/>
        </w:rPr>
        <w:t xml:space="preserve">Во-первых, </w:t>
      </w:r>
      <w:r w:rsidR="00977F5A" w:rsidRPr="002632D7">
        <w:rPr>
          <w:rFonts w:eastAsia="Calibri"/>
          <w:sz w:val="28"/>
          <w:szCs w:val="28"/>
          <w:lang w:eastAsia="en-US"/>
        </w:rPr>
        <w:t>в</w:t>
      </w:r>
      <w:r w:rsidRPr="002632D7">
        <w:rPr>
          <w:rFonts w:eastAsia="Calibri"/>
          <w:sz w:val="28"/>
          <w:szCs w:val="28"/>
          <w:lang w:eastAsia="en-US"/>
        </w:rPr>
        <w:t xml:space="preserve"> самом названии термина заключено: конкуренция и способность.   Конкуренцию можно рассматривать как соперничество на рынке, как элемент рыночного механизма для баланса спроса и предложения, а также как критерий определения отраслевого типа рынка. В последнем случае стоит отметить, что конкуренция понимается уже не как просто состязание, а как свойство рынка, которое показывает взаимозависимость рыночных условий и поведения агентов рынка. В настоящее время конкуренция характеризуется в большей степени нематериальными аспектами, такими как бренды и ноу-хау. Естественно, изменение природы конкуренции сказывается на конкурентоспособности.</w:t>
      </w:r>
    </w:p>
    <w:p w:rsidR="00E26F8F" w:rsidRPr="002632D7" w:rsidRDefault="00E26F8F" w:rsidP="002632D7">
      <w:pPr>
        <w:spacing w:line="360" w:lineRule="auto"/>
        <w:ind w:firstLine="709"/>
        <w:jc w:val="both"/>
        <w:rPr>
          <w:rFonts w:eastAsia="Calibri"/>
          <w:noProof/>
          <w:sz w:val="28"/>
          <w:szCs w:val="28"/>
          <w:lang w:eastAsia="en-US"/>
        </w:rPr>
      </w:pPr>
      <w:r w:rsidRPr="002632D7">
        <w:rPr>
          <w:rFonts w:eastAsia="Calibri"/>
          <w:sz w:val="28"/>
          <w:szCs w:val="28"/>
          <w:lang w:eastAsia="en-US"/>
        </w:rPr>
        <w:t xml:space="preserve">Во-вторых, конкурентоспособность понятие многоуровневое. Различают конкурентоспособность стран, фирм, отраслей и товаров. </w:t>
      </w:r>
      <w:r w:rsidRPr="002632D7">
        <w:rPr>
          <w:rFonts w:eastAsia="Calibri"/>
          <w:sz w:val="28"/>
          <w:szCs w:val="28"/>
          <w:lang w:val="es-AR" w:eastAsia="en-US"/>
        </w:rPr>
        <w:t xml:space="preserve">Данная работа о конкурентоспособности на уровне фирмы, однако при описании способности конкурировать любой фирмой стоит учитывать </w:t>
      </w:r>
      <w:proofErr w:type="spellStart"/>
      <w:r w:rsidRPr="002632D7">
        <w:rPr>
          <w:rFonts w:eastAsia="Calibri"/>
          <w:sz w:val="28"/>
          <w:szCs w:val="28"/>
          <w:lang w:eastAsia="en-US"/>
        </w:rPr>
        <w:t>страновые</w:t>
      </w:r>
      <w:proofErr w:type="spellEnd"/>
      <w:r w:rsidRPr="002632D7">
        <w:rPr>
          <w:rFonts w:eastAsia="Calibri"/>
          <w:sz w:val="28"/>
          <w:szCs w:val="28"/>
          <w:lang w:eastAsia="en-US"/>
        </w:rPr>
        <w:t xml:space="preserve"> и отраслевые особенности, а также специфические характеристики товара  или услуги. </w:t>
      </w:r>
      <w:r w:rsidRPr="002632D7">
        <w:rPr>
          <w:rFonts w:eastAsia="Calibri"/>
          <w:sz w:val="28"/>
          <w:szCs w:val="28"/>
          <w:lang w:val="es-AR" w:eastAsia="en-US"/>
        </w:rPr>
        <w:t xml:space="preserve"> В данном случае учитывается </w:t>
      </w:r>
      <w:r w:rsidRPr="002632D7">
        <w:rPr>
          <w:rFonts w:eastAsia="Calibri"/>
          <w:sz w:val="28"/>
          <w:szCs w:val="28"/>
          <w:lang w:val="es-AR" w:eastAsia="en-US"/>
        </w:rPr>
        <w:lastRenderedPageBreak/>
        <w:t xml:space="preserve">благоприятная инфраструктура, инвестиционный климат, субсидии производителям, протекционистские меры. В условиях глобализации большинство компаний состоит из разных </w:t>
      </w:r>
      <w:r w:rsidR="00977F5A" w:rsidRPr="002632D7">
        <w:rPr>
          <w:rFonts w:eastAsia="Calibri"/>
          <w:sz w:val="28"/>
          <w:szCs w:val="28"/>
          <w:lang w:val="es-AR" w:eastAsia="en-US"/>
        </w:rPr>
        <w:t xml:space="preserve">производственных единиц, </w:t>
      </w:r>
      <w:r w:rsidR="00977F5A" w:rsidRPr="002632D7">
        <w:rPr>
          <w:rFonts w:eastAsia="Calibri"/>
          <w:sz w:val="28"/>
          <w:szCs w:val="28"/>
          <w:lang w:eastAsia="en-US"/>
        </w:rPr>
        <w:t>расположенных</w:t>
      </w:r>
      <w:r w:rsidRPr="002632D7">
        <w:rPr>
          <w:rFonts w:eastAsia="Calibri"/>
          <w:sz w:val="28"/>
          <w:szCs w:val="28"/>
          <w:lang w:eastAsia="en-US"/>
        </w:rPr>
        <w:t xml:space="preserve"> </w:t>
      </w:r>
      <w:r w:rsidRPr="002632D7">
        <w:rPr>
          <w:rFonts w:eastAsia="Calibri"/>
          <w:sz w:val="28"/>
          <w:szCs w:val="28"/>
          <w:lang w:val="es-AR" w:eastAsia="en-US"/>
        </w:rPr>
        <w:t xml:space="preserve">в различных странах, в которых </w:t>
      </w:r>
      <w:r w:rsidRPr="002632D7">
        <w:rPr>
          <w:rFonts w:eastAsia="Calibri"/>
          <w:sz w:val="28"/>
          <w:szCs w:val="28"/>
          <w:lang w:eastAsia="en-US"/>
        </w:rPr>
        <w:t>могут</w:t>
      </w:r>
      <w:r w:rsidRPr="002632D7">
        <w:rPr>
          <w:rFonts w:eastAsia="Calibri"/>
          <w:sz w:val="28"/>
          <w:szCs w:val="28"/>
          <w:lang w:val="es-AR" w:eastAsia="en-US"/>
        </w:rPr>
        <w:t xml:space="preserve"> быть совершенно разные формы государственного регулирования предпринимательской деятельности или страны могут быть конкурентами сами по себе, в этом случа</w:t>
      </w:r>
      <w:r w:rsidR="00977F5A" w:rsidRPr="002632D7">
        <w:rPr>
          <w:rFonts w:eastAsia="Calibri"/>
          <w:sz w:val="28"/>
          <w:szCs w:val="28"/>
          <w:lang w:eastAsia="en-US"/>
        </w:rPr>
        <w:t>е</w:t>
      </w:r>
      <w:r w:rsidRPr="002632D7">
        <w:rPr>
          <w:rFonts w:eastAsia="Calibri"/>
          <w:sz w:val="28"/>
          <w:szCs w:val="28"/>
          <w:lang w:val="es-AR" w:eastAsia="en-US"/>
        </w:rPr>
        <w:t xml:space="preserve"> условия ведения бизнеса становятся менее привлекательными. </w:t>
      </w:r>
      <w:r w:rsidRPr="002632D7">
        <w:rPr>
          <w:rFonts w:eastAsia="Calibri"/>
          <w:noProof/>
          <w:sz w:val="28"/>
          <w:szCs w:val="28"/>
          <w:lang w:val="es-AR" w:eastAsia="en-US"/>
        </w:rPr>
        <w:t>Между всеми этими уровнями существует тесная взаимосвязь: страновая и отраслевая конкурентоспособность в конечном итоге зависят от способности конкретных производителей выпускать конкурентоспособные товары</w:t>
      </w:r>
      <w:r w:rsidRPr="002632D7">
        <w:rPr>
          <w:rFonts w:eastAsia="Calibri"/>
          <w:noProof/>
          <w:sz w:val="28"/>
          <w:szCs w:val="28"/>
          <w:lang w:eastAsia="en-US"/>
        </w:rPr>
        <w:t xml:space="preserve">. </w:t>
      </w:r>
    </w:p>
    <w:p w:rsidR="00E26F8F" w:rsidRPr="002632D7" w:rsidRDefault="00E26F8F" w:rsidP="002632D7">
      <w:pPr>
        <w:spacing w:line="360" w:lineRule="auto"/>
        <w:ind w:firstLine="709"/>
        <w:jc w:val="both"/>
        <w:rPr>
          <w:rFonts w:eastAsia="Calibri"/>
          <w:sz w:val="28"/>
          <w:szCs w:val="28"/>
          <w:lang w:val="es-AR" w:eastAsia="en-US"/>
        </w:rPr>
      </w:pPr>
      <w:r w:rsidRPr="002632D7">
        <w:rPr>
          <w:rFonts w:eastAsia="Calibri"/>
          <w:sz w:val="28"/>
          <w:szCs w:val="28"/>
          <w:lang w:eastAsia="en-US"/>
        </w:rPr>
        <w:t xml:space="preserve">В-третьих, </w:t>
      </w:r>
      <w:r w:rsidR="00977F5A" w:rsidRPr="002632D7">
        <w:rPr>
          <w:rFonts w:eastAsia="Calibri"/>
          <w:sz w:val="28"/>
          <w:szCs w:val="28"/>
          <w:lang w:eastAsia="en-US"/>
        </w:rPr>
        <w:t xml:space="preserve">целью конкуренции является </w:t>
      </w:r>
      <w:r w:rsidR="00977F5A" w:rsidRPr="002632D7">
        <w:rPr>
          <w:rFonts w:eastAsia="Calibri"/>
          <w:sz w:val="28"/>
          <w:szCs w:val="28"/>
          <w:lang w:val="es-AR" w:eastAsia="en-US"/>
        </w:rPr>
        <w:t>рост</w:t>
      </w:r>
      <w:r w:rsidRPr="002632D7">
        <w:rPr>
          <w:rFonts w:eastAsia="Calibri"/>
          <w:sz w:val="28"/>
          <w:szCs w:val="28"/>
          <w:lang w:val="es-AR" w:eastAsia="en-US"/>
        </w:rPr>
        <w:t xml:space="preserve"> благосостояния. Конкурентоспособность сама по себе выступает предпосылкой увеличения прибыли с одной стороны и  процветания и наращивания экономической мощи с другой. Таким образом, увеличение конкурентоспособности становится первостепенной задачей, как фирм, так и государств. </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В-четвертых, конкурентоспособность подвержена изменениям внешней среды, поэтому данная категория непостоянна и динамична. Конкурентоспособность необходимо отслеживать на постоянной основе, принимая во внимания даже те изменения в мировой экономике, которые напрямую не оказывают влияние на конкурентоспособность компании, отрасли, товара или целой страны.  </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Кроме этого отметим, что конкурентоспособность - понятие относительное, поскольку оно определяется на основе сравнения с аналогичными показателями конкурентов. </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Важнейшим источником конкурентного преимущества одних предприятий перед другими является производство продукции самого высокого качества, а также предоставление самых лучших услуг.</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Количественная характеристика одного или нескольких свойств продукции, составляющих ее качество, называется показателем качества. </w:t>
      </w:r>
      <w:r w:rsidRPr="002632D7">
        <w:rPr>
          <w:rFonts w:eastAsia="Calibri"/>
          <w:sz w:val="28"/>
          <w:szCs w:val="28"/>
          <w:lang w:eastAsia="en-US"/>
        </w:rPr>
        <w:lastRenderedPageBreak/>
        <w:t>Различают обобщающие, индивидуальные и косвенные показатели качества продукции.</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Обобщающие показатели характеризуют качество всей произведенной продукции независимо от ее вида и назначения.</w:t>
      </w:r>
      <w:r w:rsidR="00977F5A" w:rsidRPr="002632D7">
        <w:rPr>
          <w:rFonts w:eastAsia="Calibri"/>
          <w:sz w:val="28"/>
          <w:szCs w:val="28"/>
          <w:lang w:eastAsia="en-US"/>
        </w:rPr>
        <w:t xml:space="preserve"> </w:t>
      </w:r>
      <w:r w:rsidRPr="002632D7">
        <w:rPr>
          <w:rFonts w:eastAsia="Calibri"/>
          <w:sz w:val="28"/>
          <w:szCs w:val="28"/>
          <w:lang w:eastAsia="en-US"/>
        </w:rPr>
        <w:t>Сюда относятся показатели, выражающие удельный вес:</w:t>
      </w:r>
    </w:p>
    <w:p w:rsidR="00E26F8F" w:rsidRPr="002632D7" w:rsidRDefault="00E26F8F" w:rsidP="002632D7">
      <w:pPr>
        <w:pStyle w:val="a7"/>
        <w:numPr>
          <w:ilvl w:val="0"/>
          <w:numId w:val="19"/>
        </w:numPr>
        <w:spacing w:line="360" w:lineRule="auto"/>
        <w:ind w:left="0" w:firstLine="1069"/>
        <w:jc w:val="both"/>
        <w:rPr>
          <w:rFonts w:eastAsia="Calibri"/>
          <w:sz w:val="28"/>
          <w:szCs w:val="28"/>
          <w:lang w:eastAsia="en-US"/>
        </w:rPr>
      </w:pPr>
      <w:r w:rsidRPr="002632D7">
        <w:rPr>
          <w:rFonts w:eastAsia="Calibri"/>
          <w:sz w:val="28"/>
          <w:szCs w:val="28"/>
          <w:lang w:eastAsia="en-US"/>
        </w:rPr>
        <w:t>новой продукции в общей сумме ее выпуска;</w:t>
      </w:r>
    </w:p>
    <w:p w:rsidR="00E26F8F" w:rsidRPr="002632D7" w:rsidRDefault="00E26F8F" w:rsidP="002632D7">
      <w:pPr>
        <w:pStyle w:val="a7"/>
        <w:numPr>
          <w:ilvl w:val="0"/>
          <w:numId w:val="19"/>
        </w:numPr>
        <w:spacing w:line="360" w:lineRule="auto"/>
        <w:ind w:left="0" w:firstLine="1069"/>
        <w:jc w:val="both"/>
        <w:rPr>
          <w:rFonts w:eastAsia="Calibri"/>
          <w:sz w:val="28"/>
          <w:szCs w:val="28"/>
          <w:lang w:eastAsia="en-US"/>
        </w:rPr>
      </w:pPr>
      <w:r w:rsidRPr="002632D7">
        <w:rPr>
          <w:rFonts w:eastAsia="Calibri"/>
          <w:sz w:val="28"/>
          <w:szCs w:val="28"/>
          <w:lang w:eastAsia="en-US"/>
        </w:rPr>
        <w:t>сертифицированной и несертифицированной продукции;</w:t>
      </w:r>
    </w:p>
    <w:p w:rsidR="00E26F8F" w:rsidRPr="002632D7" w:rsidRDefault="00E26F8F" w:rsidP="002632D7">
      <w:pPr>
        <w:pStyle w:val="a7"/>
        <w:numPr>
          <w:ilvl w:val="0"/>
          <w:numId w:val="19"/>
        </w:numPr>
        <w:spacing w:line="360" w:lineRule="auto"/>
        <w:ind w:left="0" w:firstLine="1069"/>
        <w:jc w:val="both"/>
        <w:rPr>
          <w:rFonts w:eastAsia="Calibri"/>
          <w:sz w:val="28"/>
          <w:szCs w:val="28"/>
          <w:lang w:eastAsia="en-US"/>
        </w:rPr>
      </w:pPr>
      <w:r w:rsidRPr="002632D7">
        <w:rPr>
          <w:rFonts w:eastAsia="Calibri"/>
          <w:sz w:val="28"/>
          <w:szCs w:val="28"/>
          <w:lang w:eastAsia="en-US"/>
        </w:rPr>
        <w:t>продукции, соответствующей мировым стандартам;</w:t>
      </w:r>
    </w:p>
    <w:p w:rsidR="00E26F8F" w:rsidRPr="002632D7" w:rsidRDefault="00E26F8F" w:rsidP="002632D7">
      <w:pPr>
        <w:pStyle w:val="a7"/>
        <w:numPr>
          <w:ilvl w:val="0"/>
          <w:numId w:val="19"/>
        </w:numPr>
        <w:spacing w:line="360" w:lineRule="auto"/>
        <w:ind w:left="0" w:firstLine="1069"/>
        <w:jc w:val="both"/>
        <w:rPr>
          <w:rFonts w:eastAsia="Calibri"/>
          <w:sz w:val="28"/>
          <w:szCs w:val="28"/>
          <w:lang w:eastAsia="en-US"/>
        </w:rPr>
      </w:pPr>
      <w:r w:rsidRPr="002632D7">
        <w:rPr>
          <w:rFonts w:eastAsia="Calibri"/>
          <w:sz w:val="28"/>
          <w:szCs w:val="28"/>
          <w:lang w:eastAsia="en-US"/>
        </w:rPr>
        <w:t>экспортируемой продукции, в том числе промышленно высокоразвитые страны и др.</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Индивидуальные (единичные) показатели качества продукции выражают </w:t>
      </w:r>
      <w:proofErr w:type="gramStart"/>
      <w:r w:rsidRPr="002632D7">
        <w:rPr>
          <w:rFonts w:eastAsia="Calibri"/>
          <w:sz w:val="28"/>
          <w:szCs w:val="28"/>
          <w:lang w:eastAsia="en-US"/>
        </w:rPr>
        <w:t>какое-либо</w:t>
      </w:r>
      <w:proofErr w:type="gramEnd"/>
      <w:r w:rsidRPr="002632D7">
        <w:rPr>
          <w:rFonts w:eastAsia="Calibri"/>
          <w:sz w:val="28"/>
          <w:szCs w:val="28"/>
          <w:lang w:eastAsia="en-US"/>
        </w:rPr>
        <w:t xml:space="preserve"> из ее свойств:</w:t>
      </w:r>
    </w:p>
    <w:p w:rsidR="00E26F8F" w:rsidRPr="002632D7" w:rsidRDefault="00E26F8F" w:rsidP="002632D7">
      <w:pPr>
        <w:pStyle w:val="a7"/>
        <w:numPr>
          <w:ilvl w:val="0"/>
          <w:numId w:val="20"/>
        </w:numPr>
        <w:spacing w:line="360" w:lineRule="auto"/>
        <w:ind w:left="0" w:firstLine="1069"/>
        <w:jc w:val="both"/>
        <w:rPr>
          <w:rFonts w:eastAsia="Calibri"/>
          <w:sz w:val="28"/>
          <w:szCs w:val="28"/>
          <w:lang w:eastAsia="en-US"/>
        </w:rPr>
      </w:pPr>
      <w:r w:rsidRPr="002632D7">
        <w:rPr>
          <w:rFonts w:eastAsia="Calibri"/>
          <w:sz w:val="28"/>
          <w:szCs w:val="28"/>
          <w:lang w:eastAsia="en-US"/>
        </w:rPr>
        <w:t>полезность продукции</w:t>
      </w:r>
      <w:r w:rsidR="00977F5A" w:rsidRPr="002632D7">
        <w:rPr>
          <w:rFonts w:eastAsia="Calibri"/>
          <w:sz w:val="28"/>
          <w:szCs w:val="28"/>
          <w:lang w:eastAsia="en-US"/>
        </w:rPr>
        <w:t>;</w:t>
      </w:r>
    </w:p>
    <w:p w:rsidR="00E26F8F" w:rsidRPr="002632D7" w:rsidRDefault="00E26F8F" w:rsidP="002632D7">
      <w:pPr>
        <w:pStyle w:val="a7"/>
        <w:numPr>
          <w:ilvl w:val="0"/>
          <w:numId w:val="20"/>
        </w:numPr>
        <w:spacing w:line="360" w:lineRule="auto"/>
        <w:ind w:left="0" w:firstLine="1069"/>
        <w:jc w:val="both"/>
        <w:rPr>
          <w:rFonts w:eastAsia="Calibri"/>
          <w:sz w:val="28"/>
          <w:szCs w:val="28"/>
          <w:lang w:eastAsia="en-US"/>
        </w:rPr>
      </w:pPr>
      <w:r w:rsidRPr="002632D7">
        <w:rPr>
          <w:rFonts w:eastAsia="Calibri"/>
          <w:sz w:val="28"/>
          <w:szCs w:val="28"/>
          <w:lang w:eastAsia="en-US"/>
        </w:rPr>
        <w:t>надежность</w:t>
      </w:r>
      <w:r w:rsidR="00977F5A" w:rsidRPr="002632D7">
        <w:rPr>
          <w:rFonts w:eastAsia="Calibri"/>
          <w:sz w:val="28"/>
          <w:szCs w:val="28"/>
          <w:lang w:eastAsia="en-US"/>
        </w:rPr>
        <w:t>;</w:t>
      </w:r>
    </w:p>
    <w:p w:rsidR="00E26F8F" w:rsidRPr="002632D7" w:rsidRDefault="00977F5A" w:rsidP="002632D7">
      <w:pPr>
        <w:pStyle w:val="a7"/>
        <w:numPr>
          <w:ilvl w:val="0"/>
          <w:numId w:val="20"/>
        </w:numPr>
        <w:spacing w:line="360" w:lineRule="auto"/>
        <w:ind w:left="0" w:firstLine="1069"/>
        <w:jc w:val="both"/>
        <w:rPr>
          <w:rFonts w:eastAsia="Calibri"/>
          <w:sz w:val="28"/>
          <w:szCs w:val="28"/>
          <w:lang w:eastAsia="en-US"/>
        </w:rPr>
      </w:pPr>
      <w:r w:rsidRPr="002632D7">
        <w:rPr>
          <w:rFonts w:eastAsia="Calibri"/>
          <w:sz w:val="28"/>
          <w:szCs w:val="28"/>
          <w:lang w:eastAsia="en-US"/>
        </w:rPr>
        <w:t>технологичность;</w:t>
      </w:r>
    </w:p>
    <w:p w:rsidR="00E26F8F" w:rsidRPr="002632D7" w:rsidRDefault="00E26F8F" w:rsidP="002632D7">
      <w:pPr>
        <w:pStyle w:val="a7"/>
        <w:numPr>
          <w:ilvl w:val="0"/>
          <w:numId w:val="20"/>
        </w:numPr>
        <w:spacing w:line="360" w:lineRule="auto"/>
        <w:ind w:left="0" w:firstLine="1069"/>
        <w:jc w:val="both"/>
        <w:rPr>
          <w:rFonts w:eastAsia="Calibri"/>
          <w:sz w:val="28"/>
          <w:szCs w:val="28"/>
          <w:lang w:eastAsia="en-US"/>
        </w:rPr>
      </w:pPr>
      <w:r w:rsidRPr="002632D7">
        <w:rPr>
          <w:rFonts w:eastAsia="Calibri"/>
          <w:sz w:val="28"/>
          <w:szCs w:val="28"/>
          <w:lang w:eastAsia="en-US"/>
        </w:rPr>
        <w:t>эстетичность изделий.</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Косвенные показатели, характеризующие качества продукции, это штрафы за некачественную продукци</w:t>
      </w:r>
      <w:r w:rsidR="00977F5A" w:rsidRPr="002632D7">
        <w:rPr>
          <w:rFonts w:eastAsia="Calibri"/>
          <w:sz w:val="28"/>
          <w:szCs w:val="28"/>
          <w:lang w:eastAsia="en-US"/>
        </w:rPr>
        <w:t>ю</w:t>
      </w:r>
      <w:r w:rsidRPr="002632D7">
        <w:rPr>
          <w:rFonts w:eastAsia="Calibri"/>
          <w:sz w:val="28"/>
          <w:szCs w:val="28"/>
          <w:lang w:eastAsia="en-US"/>
        </w:rPr>
        <w:t>, сумма и удельный вес забракованной пр</w:t>
      </w:r>
      <w:r w:rsidR="00977F5A" w:rsidRPr="002632D7">
        <w:rPr>
          <w:rFonts w:eastAsia="Calibri"/>
          <w:sz w:val="28"/>
          <w:szCs w:val="28"/>
          <w:lang w:eastAsia="en-US"/>
        </w:rPr>
        <w:t xml:space="preserve">одукции, сумма потерь от брака </w:t>
      </w:r>
      <w:r w:rsidRPr="002632D7">
        <w:rPr>
          <w:rFonts w:eastAsia="Calibri"/>
          <w:sz w:val="28"/>
          <w:szCs w:val="28"/>
          <w:lang w:eastAsia="en-US"/>
        </w:rPr>
        <w:t xml:space="preserve">и др. Для оценки конкурентоспособности необходимо постоянно отслеживать развитие конкурентной среды отрасли, выявляя угрозы и вовремя на них реагируя. </w:t>
      </w:r>
    </w:p>
    <w:p w:rsidR="00E26F8F" w:rsidRPr="002632D7" w:rsidRDefault="004628B6" w:rsidP="002632D7">
      <w:pPr>
        <w:spacing w:line="360" w:lineRule="auto"/>
        <w:ind w:firstLine="709"/>
        <w:jc w:val="both"/>
        <w:rPr>
          <w:rFonts w:eastAsia="Calibri"/>
          <w:sz w:val="28"/>
          <w:szCs w:val="28"/>
          <w:lang w:eastAsia="en-US"/>
        </w:rPr>
      </w:pPr>
      <w:r w:rsidRPr="002632D7">
        <w:rPr>
          <w:rFonts w:eastAsia="Calibri"/>
          <w:sz w:val="28"/>
          <w:szCs w:val="28"/>
          <w:lang w:eastAsia="en-US"/>
        </w:rPr>
        <w:t>К сожалению, на практике провести с</w:t>
      </w:r>
      <w:r w:rsidR="00E26F8F" w:rsidRPr="002632D7">
        <w:rPr>
          <w:rFonts w:eastAsia="Calibri"/>
          <w:sz w:val="28"/>
          <w:szCs w:val="28"/>
          <w:lang w:eastAsia="en-US"/>
        </w:rPr>
        <w:t xml:space="preserve">бор всех </w:t>
      </w:r>
      <w:r w:rsidRPr="002632D7">
        <w:rPr>
          <w:rFonts w:eastAsia="Calibri"/>
          <w:sz w:val="28"/>
          <w:szCs w:val="28"/>
          <w:lang w:eastAsia="en-US"/>
        </w:rPr>
        <w:t xml:space="preserve">необходимых для анализа конкурентов данных </w:t>
      </w:r>
      <w:r w:rsidR="00E26F8F" w:rsidRPr="002632D7">
        <w:rPr>
          <w:rFonts w:eastAsia="Calibri"/>
          <w:sz w:val="28"/>
          <w:szCs w:val="28"/>
          <w:lang w:eastAsia="en-US"/>
        </w:rPr>
        <w:t>п</w:t>
      </w:r>
      <w:r w:rsidRPr="002632D7">
        <w:rPr>
          <w:rFonts w:eastAsia="Calibri"/>
          <w:sz w:val="28"/>
          <w:szCs w:val="28"/>
          <w:lang w:eastAsia="en-US"/>
        </w:rPr>
        <w:t>рактически</w:t>
      </w:r>
      <w:r w:rsidR="00E26F8F" w:rsidRPr="002632D7">
        <w:rPr>
          <w:rFonts w:eastAsia="Calibri"/>
          <w:sz w:val="28"/>
          <w:szCs w:val="28"/>
          <w:lang w:eastAsia="en-US"/>
        </w:rPr>
        <w:t xml:space="preserve"> невозмож</w:t>
      </w:r>
      <w:r w:rsidRPr="002632D7">
        <w:rPr>
          <w:rFonts w:eastAsia="Calibri"/>
          <w:sz w:val="28"/>
          <w:szCs w:val="28"/>
          <w:lang w:eastAsia="en-US"/>
        </w:rPr>
        <w:t>но</w:t>
      </w:r>
      <w:r w:rsidR="00E26F8F" w:rsidRPr="002632D7">
        <w:rPr>
          <w:rFonts w:eastAsia="Calibri"/>
          <w:sz w:val="28"/>
          <w:szCs w:val="28"/>
          <w:lang w:eastAsia="en-US"/>
        </w:rPr>
        <w:t xml:space="preserve">. </w:t>
      </w:r>
      <w:r w:rsidRPr="002632D7">
        <w:rPr>
          <w:rFonts w:eastAsia="Calibri"/>
          <w:sz w:val="28"/>
          <w:szCs w:val="28"/>
          <w:lang w:eastAsia="en-US"/>
        </w:rPr>
        <w:t>Анализ</w:t>
      </w:r>
      <w:r w:rsidR="00E26F8F" w:rsidRPr="002632D7">
        <w:rPr>
          <w:rFonts w:eastAsia="Calibri"/>
          <w:sz w:val="28"/>
          <w:szCs w:val="28"/>
          <w:lang w:eastAsia="en-US"/>
        </w:rPr>
        <w:t xml:space="preserve"> деятельности конкурентов </w:t>
      </w:r>
      <w:r w:rsidRPr="002632D7">
        <w:rPr>
          <w:rFonts w:eastAsia="Calibri"/>
          <w:sz w:val="28"/>
          <w:szCs w:val="28"/>
          <w:lang w:eastAsia="en-US"/>
        </w:rPr>
        <w:t xml:space="preserve">тесно </w:t>
      </w:r>
      <w:r w:rsidR="00E26F8F" w:rsidRPr="002632D7">
        <w:rPr>
          <w:rFonts w:eastAsia="Calibri"/>
          <w:sz w:val="28"/>
          <w:szCs w:val="28"/>
          <w:lang w:eastAsia="en-US"/>
        </w:rPr>
        <w:t xml:space="preserve">связан с накоплением соответствующей информации. Всю </w:t>
      </w:r>
      <w:r w:rsidRPr="002632D7">
        <w:rPr>
          <w:rFonts w:eastAsia="Calibri"/>
          <w:sz w:val="28"/>
          <w:szCs w:val="28"/>
          <w:lang w:eastAsia="en-US"/>
        </w:rPr>
        <w:t xml:space="preserve">собираемую </w:t>
      </w:r>
      <w:r w:rsidR="00E26F8F" w:rsidRPr="002632D7">
        <w:rPr>
          <w:rFonts w:eastAsia="Calibri"/>
          <w:sz w:val="28"/>
          <w:szCs w:val="28"/>
          <w:lang w:eastAsia="en-US"/>
        </w:rPr>
        <w:t>информацию можно подразделить на две группы:</w:t>
      </w:r>
    </w:p>
    <w:p w:rsidR="00E26F8F" w:rsidRPr="002632D7" w:rsidRDefault="00E26F8F" w:rsidP="002632D7">
      <w:pPr>
        <w:pStyle w:val="a7"/>
        <w:numPr>
          <w:ilvl w:val="0"/>
          <w:numId w:val="21"/>
        </w:numPr>
        <w:spacing w:line="360" w:lineRule="auto"/>
        <w:jc w:val="both"/>
        <w:rPr>
          <w:rFonts w:eastAsia="Calibri"/>
          <w:sz w:val="28"/>
          <w:szCs w:val="28"/>
          <w:lang w:eastAsia="en-US"/>
        </w:rPr>
      </w:pPr>
      <w:r w:rsidRPr="002632D7">
        <w:rPr>
          <w:rFonts w:eastAsia="Calibri"/>
          <w:sz w:val="28"/>
          <w:szCs w:val="28"/>
          <w:lang w:eastAsia="en-US"/>
        </w:rPr>
        <w:t>количественная информация;</w:t>
      </w:r>
    </w:p>
    <w:p w:rsidR="00E26F8F" w:rsidRPr="002632D7" w:rsidRDefault="00E26F8F" w:rsidP="002632D7">
      <w:pPr>
        <w:pStyle w:val="a7"/>
        <w:numPr>
          <w:ilvl w:val="0"/>
          <w:numId w:val="21"/>
        </w:numPr>
        <w:spacing w:line="360" w:lineRule="auto"/>
        <w:jc w:val="both"/>
        <w:rPr>
          <w:rFonts w:eastAsia="Calibri"/>
          <w:sz w:val="28"/>
          <w:szCs w:val="28"/>
          <w:lang w:eastAsia="en-US"/>
        </w:rPr>
      </w:pPr>
      <w:r w:rsidRPr="002632D7">
        <w:rPr>
          <w:rFonts w:eastAsia="Calibri"/>
          <w:sz w:val="28"/>
          <w:szCs w:val="28"/>
          <w:lang w:eastAsia="en-US"/>
        </w:rPr>
        <w:t>качественная информация.</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lastRenderedPageBreak/>
        <w:t xml:space="preserve">Количественная информация является объективной, отражает фактические данные о деятельности конкурентов и включает такие аспекты, как:   </w:t>
      </w:r>
    </w:p>
    <w:p w:rsidR="00E26F8F" w:rsidRPr="002632D7" w:rsidRDefault="00E26F8F" w:rsidP="002632D7">
      <w:pPr>
        <w:pStyle w:val="a7"/>
        <w:numPr>
          <w:ilvl w:val="0"/>
          <w:numId w:val="22"/>
        </w:numPr>
        <w:spacing w:line="360" w:lineRule="auto"/>
        <w:jc w:val="both"/>
        <w:rPr>
          <w:rFonts w:eastAsia="Calibri"/>
          <w:sz w:val="28"/>
          <w:szCs w:val="28"/>
          <w:lang w:eastAsia="en-US"/>
        </w:rPr>
      </w:pPr>
      <w:r w:rsidRPr="002632D7">
        <w:rPr>
          <w:rFonts w:eastAsia="Calibri"/>
          <w:sz w:val="28"/>
          <w:szCs w:val="28"/>
          <w:lang w:eastAsia="en-US"/>
        </w:rPr>
        <w:t>организационно-правовая форма</w:t>
      </w:r>
      <w:r w:rsidR="007468DD" w:rsidRPr="002632D7">
        <w:rPr>
          <w:rFonts w:eastAsia="Calibri"/>
          <w:sz w:val="28"/>
          <w:szCs w:val="28"/>
          <w:lang w:eastAsia="en-US"/>
        </w:rPr>
        <w:t xml:space="preserve"> организации</w:t>
      </w:r>
      <w:r w:rsidRPr="002632D7">
        <w:rPr>
          <w:rFonts w:eastAsia="Calibri"/>
          <w:sz w:val="28"/>
          <w:szCs w:val="28"/>
          <w:lang w:eastAsia="en-US"/>
        </w:rPr>
        <w:t>;</w:t>
      </w:r>
    </w:p>
    <w:p w:rsidR="00E26F8F" w:rsidRPr="002632D7" w:rsidRDefault="00E26F8F" w:rsidP="002632D7">
      <w:pPr>
        <w:pStyle w:val="a7"/>
        <w:numPr>
          <w:ilvl w:val="0"/>
          <w:numId w:val="22"/>
        </w:numPr>
        <w:spacing w:line="360" w:lineRule="auto"/>
        <w:jc w:val="both"/>
        <w:rPr>
          <w:rFonts w:eastAsia="Calibri"/>
          <w:sz w:val="28"/>
          <w:szCs w:val="28"/>
          <w:lang w:eastAsia="en-US"/>
        </w:rPr>
      </w:pPr>
      <w:r w:rsidRPr="002632D7">
        <w:rPr>
          <w:rFonts w:eastAsia="Calibri"/>
          <w:sz w:val="28"/>
          <w:szCs w:val="28"/>
          <w:lang w:eastAsia="en-US"/>
        </w:rPr>
        <w:t>численность персонала;</w:t>
      </w:r>
    </w:p>
    <w:p w:rsidR="00E26F8F" w:rsidRPr="002632D7" w:rsidRDefault="00E26F8F" w:rsidP="002632D7">
      <w:pPr>
        <w:pStyle w:val="a7"/>
        <w:numPr>
          <w:ilvl w:val="0"/>
          <w:numId w:val="22"/>
        </w:numPr>
        <w:spacing w:line="360" w:lineRule="auto"/>
        <w:jc w:val="both"/>
        <w:rPr>
          <w:rFonts w:eastAsia="Calibri"/>
          <w:sz w:val="28"/>
          <w:szCs w:val="28"/>
          <w:lang w:eastAsia="en-US"/>
        </w:rPr>
      </w:pPr>
      <w:r w:rsidRPr="002632D7">
        <w:rPr>
          <w:rFonts w:eastAsia="Calibri"/>
          <w:sz w:val="28"/>
          <w:szCs w:val="28"/>
          <w:lang w:eastAsia="en-US"/>
        </w:rPr>
        <w:t>активы;</w:t>
      </w:r>
    </w:p>
    <w:p w:rsidR="00E26F8F" w:rsidRPr="002632D7" w:rsidRDefault="00E26F8F" w:rsidP="002632D7">
      <w:pPr>
        <w:pStyle w:val="a7"/>
        <w:numPr>
          <w:ilvl w:val="0"/>
          <w:numId w:val="22"/>
        </w:numPr>
        <w:spacing w:line="360" w:lineRule="auto"/>
        <w:jc w:val="both"/>
        <w:rPr>
          <w:rFonts w:eastAsia="Calibri"/>
          <w:sz w:val="28"/>
          <w:szCs w:val="28"/>
          <w:lang w:eastAsia="en-US"/>
        </w:rPr>
      </w:pPr>
      <w:r w:rsidRPr="002632D7">
        <w:rPr>
          <w:rFonts w:eastAsia="Calibri"/>
          <w:sz w:val="28"/>
          <w:szCs w:val="28"/>
          <w:lang w:eastAsia="en-US"/>
        </w:rPr>
        <w:t>доступ к другим источникам средств;</w:t>
      </w:r>
    </w:p>
    <w:p w:rsidR="00E26F8F" w:rsidRPr="002632D7" w:rsidRDefault="00E26F8F" w:rsidP="002632D7">
      <w:pPr>
        <w:pStyle w:val="a7"/>
        <w:numPr>
          <w:ilvl w:val="0"/>
          <w:numId w:val="22"/>
        </w:numPr>
        <w:spacing w:line="360" w:lineRule="auto"/>
        <w:jc w:val="both"/>
        <w:rPr>
          <w:rFonts w:eastAsia="Calibri"/>
          <w:sz w:val="28"/>
          <w:szCs w:val="28"/>
          <w:lang w:eastAsia="en-US"/>
        </w:rPr>
      </w:pPr>
      <w:r w:rsidRPr="002632D7">
        <w:rPr>
          <w:rFonts w:eastAsia="Calibri"/>
          <w:sz w:val="28"/>
          <w:szCs w:val="28"/>
          <w:lang w:eastAsia="en-US"/>
        </w:rPr>
        <w:t>объемы продаж;</w:t>
      </w:r>
    </w:p>
    <w:p w:rsidR="00E26F8F" w:rsidRPr="002632D7" w:rsidRDefault="00E26F8F" w:rsidP="002632D7">
      <w:pPr>
        <w:pStyle w:val="a7"/>
        <w:numPr>
          <w:ilvl w:val="0"/>
          <w:numId w:val="22"/>
        </w:numPr>
        <w:spacing w:line="360" w:lineRule="auto"/>
        <w:jc w:val="both"/>
        <w:rPr>
          <w:rFonts w:eastAsia="Calibri"/>
          <w:sz w:val="28"/>
          <w:szCs w:val="28"/>
          <w:lang w:eastAsia="en-US"/>
        </w:rPr>
      </w:pPr>
      <w:r w:rsidRPr="002632D7">
        <w:rPr>
          <w:rFonts w:eastAsia="Calibri"/>
          <w:sz w:val="28"/>
          <w:szCs w:val="28"/>
          <w:lang w:eastAsia="en-US"/>
        </w:rPr>
        <w:t>доля рынка;</w:t>
      </w:r>
    </w:p>
    <w:p w:rsidR="00E26F8F" w:rsidRPr="002632D7" w:rsidRDefault="00E26F8F" w:rsidP="002632D7">
      <w:pPr>
        <w:pStyle w:val="a7"/>
        <w:numPr>
          <w:ilvl w:val="0"/>
          <w:numId w:val="22"/>
        </w:numPr>
        <w:spacing w:line="360" w:lineRule="auto"/>
        <w:jc w:val="both"/>
        <w:rPr>
          <w:rFonts w:eastAsia="Calibri"/>
          <w:sz w:val="28"/>
          <w:szCs w:val="28"/>
          <w:lang w:eastAsia="en-US"/>
        </w:rPr>
      </w:pPr>
      <w:r w:rsidRPr="002632D7">
        <w:rPr>
          <w:rFonts w:eastAsia="Calibri"/>
          <w:sz w:val="28"/>
          <w:szCs w:val="28"/>
          <w:lang w:eastAsia="en-US"/>
        </w:rPr>
        <w:t>рентабельность;</w:t>
      </w:r>
    </w:p>
    <w:p w:rsidR="00E26F8F" w:rsidRPr="002632D7" w:rsidRDefault="00E26F8F" w:rsidP="002632D7">
      <w:pPr>
        <w:pStyle w:val="a7"/>
        <w:numPr>
          <w:ilvl w:val="0"/>
          <w:numId w:val="22"/>
        </w:numPr>
        <w:spacing w:line="360" w:lineRule="auto"/>
        <w:jc w:val="both"/>
        <w:rPr>
          <w:rFonts w:eastAsia="Calibri"/>
          <w:sz w:val="28"/>
          <w:szCs w:val="28"/>
          <w:lang w:eastAsia="en-US"/>
        </w:rPr>
      </w:pPr>
      <w:r w:rsidRPr="002632D7">
        <w:rPr>
          <w:rFonts w:eastAsia="Calibri"/>
          <w:sz w:val="28"/>
          <w:szCs w:val="28"/>
          <w:lang w:eastAsia="en-US"/>
        </w:rPr>
        <w:t xml:space="preserve">наличие </w:t>
      </w:r>
      <w:r w:rsidR="007468DD" w:rsidRPr="002632D7">
        <w:rPr>
          <w:rFonts w:eastAsia="Calibri"/>
          <w:sz w:val="28"/>
          <w:szCs w:val="28"/>
          <w:lang w:eastAsia="en-US"/>
        </w:rPr>
        <w:t>филиалов и их размеры</w:t>
      </w:r>
      <w:r w:rsidRPr="002632D7">
        <w:rPr>
          <w:rFonts w:eastAsia="Calibri"/>
          <w:sz w:val="28"/>
          <w:szCs w:val="28"/>
          <w:lang w:eastAsia="en-US"/>
        </w:rPr>
        <w:t>;</w:t>
      </w:r>
    </w:p>
    <w:p w:rsidR="00E26F8F" w:rsidRPr="002632D7" w:rsidRDefault="007468DD" w:rsidP="002632D7">
      <w:pPr>
        <w:pStyle w:val="a7"/>
        <w:numPr>
          <w:ilvl w:val="0"/>
          <w:numId w:val="22"/>
        </w:numPr>
        <w:spacing w:line="360" w:lineRule="auto"/>
        <w:jc w:val="both"/>
        <w:rPr>
          <w:rFonts w:eastAsia="Calibri"/>
          <w:sz w:val="28"/>
          <w:szCs w:val="28"/>
          <w:lang w:eastAsia="en-US"/>
        </w:rPr>
      </w:pPr>
      <w:r w:rsidRPr="002632D7">
        <w:rPr>
          <w:rFonts w:eastAsia="Calibri"/>
          <w:sz w:val="28"/>
          <w:szCs w:val="28"/>
          <w:lang w:eastAsia="en-US"/>
        </w:rPr>
        <w:t>список</w:t>
      </w:r>
      <w:r w:rsidR="00E26F8F" w:rsidRPr="002632D7">
        <w:rPr>
          <w:rFonts w:eastAsia="Calibri"/>
          <w:sz w:val="28"/>
          <w:szCs w:val="28"/>
          <w:lang w:eastAsia="en-US"/>
        </w:rPr>
        <w:t xml:space="preserve"> основных видов услуг;</w:t>
      </w:r>
    </w:p>
    <w:p w:rsidR="00E26F8F" w:rsidRPr="002632D7" w:rsidRDefault="00E26F8F" w:rsidP="002632D7">
      <w:pPr>
        <w:pStyle w:val="a7"/>
        <w:numPr>
          <w:ilvl w:val="0"/>
          <w:numId w:val="22"/>
        </w:numPr>
        <w:spacing w:line="360" w:lineRule="auto"/>
        <w:jc w:val="both"/>
        <w:rPr>
          <w:rFonts w:eastAsia="Calibri"/>
          <w:sz w:val="28"/>
          <w:szCs w:val="28"/>
          <w:lang w:eastAsia="en-US"/>
        </w:rPr>
      </w:pPr>
      <w:r w:rsidRPr="002632D7">
        <w:rPr>
          <w:rFonts w:eastAsia="Calibri"/>
          <w:sz w:val="28"/>
          <w:szCs w:val="28"/>
          <w:lang w:eastAsia="en-US"/>
        </w:rPr>
        <w:t>другие количественные данные (например, стоимость услуг, расходы на рекламу и т.д.).</w:t>
      </w:r>
    </w:p>
    <w:p w:rsidR="00E26F8F" w:rsidRPr="002632D7" w:rsidRDefault="007468DD" w:rsidP="002632D7">
      <w:pPr>
        <w:spacing w:line="360" w:lineRule="auto"/>
        <w:ind w:firstLine="709"/>
        <w:jc w:val="both"/>
        <w:rPr>
          <w:rFonts w:eastAsia="Calibri"/>
          <w:sz w:val="28"/>
          <w:szCs w:val="28"/>
          <w:lang w:eastAsia="en-US"/>
        </w:rPr>
      </w:pPr>
      <w:r w:rsidRPr="002632D7">
        <w:rPr>
          <w:rFonts w:eastAsia="Calibri"/>
          <w:sz w:val="28"/>
          <w:szCs w:val="28"/>
          <w:lang w:eastAsia="en-US"/>
        </w:rPr>
        <w:t>Так же, нельзя недооценивать</w:t>
      </w:r>
      <w:r w:rsidR="00E26F8F" w:rsidRPr="002632D7">
        <w:rPr>
          <w:rFonts w:eastAsia="Calibri"/>
          <w:sz w:val="28"/>
          <w:szCs w:val="28"/>
          <w:lang w:eastAsia="en-US"/>
        </w:rPr>
        <w:t xml:space="preserve"> значение качественных характеристик конкурентов</w:t>
      </w:r>
      <w:r w:rsidRPr="002632D7">
        <w:rPr>
          <w:rFonts w:eastAsia="Calibri"/>
          <w:sz w:val="28"/>
          <w:szCs w:val="28"/>
          <w:lang w:eastAsia="en-US"/>
        </w:rPr>
        <w:t>, таких как</w:t>
      </w:r>
      <w:r w:rsidR="00E26F8F" w:rsidRPr="002632D7">
        <w:rPr>
          <w:rFonts w:eastAsia="Calibri"/>
          <w:sz w:val="28"/>
          <w:szCs w:val="28"/>
          <w:lang w:eastAsia="en-US"/>
        </w:rPr>
        <w:t>:</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репутация;</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известность, престиж;</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опыт руководства и сотрудников;</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частота трудовых конфликтов;</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приоритеты на рынке;</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гибкость маркетинговой стратегии;</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эффективность продуктовой стратегии;</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работа в области внедрения на рынок новых продуктов;</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ценовая стратегия;</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сбытовая стратегия;</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 xml:space="preserve">коммуникационная стратегия; </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организация маркетинга;</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t>контроль маркетинга;</w:t>
      </w:r>
    </w:p>
    <w:p w:rsidR="00E26F8F" w:rsidRPr="002632D7" w:rsidRDefault="00E26F8F" w:rsidP="002632D7">
      <w:pPr>
        <w:pStyle w:val="a7"/>
        <w:numPr>
          <w:ilvl w:val="0"/>
          <w:numId w:val="23"/>
        </w:numPr>
        <w:spacing w:line="360" w:lineRule="auto"/>
        <w:jc w:val="both"/>
        <w:rPr>
          <w:rFonts w:eastAsia="Calibri"/>
          <w:sz w:val="28"/>
          <w:szCs w:val="28"/>
          <w:lang w:eastAsia="en-US"/>
        </w:rPr>
      </w:pPr>
      <w:r w:rsidRPr="002632D7">
        <w:rPr>
          <w:rFonts w:eastAsia="Calibri"/>
          <w:sz w:val="28"/>
          <w:szCs w:val="28"/>
          <w:lang w:eastAsia="en-US"/>
        </w:rPr>
        <w:lastRenderedPageBreak/>
        <w:t>реакция конкурентов на изменение рыночной ситуации.</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Качественная информация представляет собой область субъективных оценок, поскольку включает многие </w:t>
      </w:r>
      <w:proofErr w:type="spellStart"/>
      <w:r w:rsidRPr="002632D7">
        <w:rPr>
          <w:rFonts w:eastAsia="Calibri"/>
          <w:sz w:val="28"/>
          <w:szCs w:val="28"/>
          <w:lang w:eastAsia="en-US"/>
        </w:rPr>
        <w:t>неформализуемые</w:t>
      </w:r>
      <w:proofErr w:type="spellEnd"/>
      <w:r w:rsidRPr="002632D7">
        <w:rPr>
          <w:rFonts w:eastAsia="Calibri"/>
          <w:sz w:val="28"/>
          <w:szCs w:val="28"/>
          <w:lang w:eastAsia="en-US"/>
        </w:rPr>
        <w:t xml:space="preserve"> параметры. Она может быть дополнена отзывами клиентов, специалистов, экспертов.</w:t>
      </w:r>
    </w:p>
    <w:p w:rsidR="00E26F8F" w:rsidRPr="002632D7" w:rsidRDefault="00E26F8F" w:rsidP="002632D7">
      <w:pPr>
        <w:spacing w:line="360" w:lineRule="auto"/>
        <w:ind w:firstLine="709"/>
        <w:jc w:val="both"/>
        <w:rPr>
          <w:rFonts w:eastAsia="Calibri"/>
          <w:sz w:val="28"/>
          <w:szCs w:val="28"/>
          <w:lang w:val="en-US" w:eastAsia="en-US"/>
        </w:rPr>
      </w:pPr>
      <w:r w:rsidRPr="002632D7">
        <w:rPr>
          <w:rFonts w:eastAsia="Calibri"/>
          <w:sz w:val="28"/>
          <w:szCs w:val="28"/>
          <w:lang w:eastAsia="en-US"/>
        </w:rPr>
        <w:t>Классической моделью, описывающей конкурентную среду, в которой работают предприятия, является модель М. Портера. Эта модель описывает пять сил, действующих на предприятие в конкурентной борьбе: вероятность выхода на рынок новых компаний, поведение поставщиков, поведение покупателей, вероятность появления товаров-заменителей и сила ос</w:t>
      </w:r>
      <w:r w:rsidR="003D3EE2" w:rsidRPr="002632D7">
        <w:rPr>
          <w:rFonts w:eastAsia="Calibri"/>
          <w:sz w:val="28"/>
          <w:szCs w:val="28"/>
          <w:lang w:eastAsia="en-US"/>
        </w:rPr>
        <w:t>новных конкурентов предприятия. (</w:t>
      </w:r>
      <w:r w:rsidR="003D3EE2" w:rsidRPr="002632D7">
        <w:rPr>
          <w:rFonts w:eastAsia="Calibri"/>
          <w:sz w:val="28"/>
          <w:szCs w:val="28"/>
          <w:lang w:val="en-US" w:eastAsia="en-US"/>
        </w:rPr>
        <w:t>Porter,</w:t>
      </w:r>
      <w:r w:rsidR="003D3EE2" w:rsidRPr="002632D7">
        <w:rPr>
          <w:rFonts w:eastAsia="Calibri"/>
          <w:sz w:val="28"/>
          <w:szCs w:val="28"/>
          <w:lang w:eastAsia="en-US"/>
        </w:rPr>
        <w:t xml:space="preserve"> 2008)</w:t>
      </w:r>
      <w:r w:rsidR="003D3EE2" w:rsidRPr="002632D7">
        <w:rPr>
          <w:rFonts w:eastAsia="Calibri"/>
          <w:sz w:val="28"/>
          <w:szCs w:val="28"/>
          <w:lang w:val="en-US" w:eastAsia="en-US"/>
        </w:rPr>
        <w:t>.</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1. Выход на рынок новых компаний опасен тем, что, предлагая новый продукт, они имеют возможность снизить доли рынка уже работающих в отрасли предприятий. В свою очередь это приводит к снижению прибыли компаний и увеличению их издержек. </w:t>
      </w:r>
      <w:r w:rsidR="00D757D7" w:rsidRPr="002632D7">
        <w:rPr>
          <w:rFonts w:eastAsia="Calibri"/>
          <w:sz w:val="28"/>
          <w:szCs w:val="28"/>
          <w:lang w:eastAsia="en-US"/>
        </w:rPr>
        <w:t xml:space="preserve">Барьеры входа </w:t>
      </w:r>
      <w:proofErr w:type="gramStart"/>
      <w:r w:rsidR="00D757D7" w:rsidRPr="002632D7">
        <w:rPr>
          <w:rFonts w:eastAsia="Calibri"/>
          <w:sz w:val="28"/>
          <w:szCs w:val="28"/>
          <w:lang w:eastAsia="en-US"/>
        </w:rPr>
        <w:t>определяют</w:t>
      </w:r>
      <w:proofErr w:type="gramEnd"/>
      <w:r w:rsidR="00D757D7" w:rsidRPr="002632D7">
        <w:rPr>
          <w:rFonts w:eastAsia="Calibri"/>
          <w:sz w:val="28"/>
          <w:szCs w:val="28"/>
          <w:lang w:eastAsia="en-US"/>
        </w:rPr>
        <w:t xml:space="preserve"> с какой вероятностью на рынке могут появиться новые игроки</w:t>
      </w:r>
      <w:r w:rsidRPr="002632D7">
        <w:rPr>
          <w:rFonts w:eastAsia="Calibri"/>
          <w:sz w:val="28"/>
          <w:szCs w:val="28"/>
          <w:lang w:eastAsia="en-US"/>
        </w:rPr>
        <w:t xml:space="preserve">. Под </w:t>
      </w:r>
      <w:r w:rsidR="00D757D7" w:rsidRPr="002632D7">
        <w:rPr>
          <w:rFonts w:eastAsia="Calibri"/>
          <w:sz w:val="28"/>
          <w:szCs w:val="28"/>
          <w:lang w:eastAsia="en-US"/>
        </w:rPr>
        <w:t>ними</w:t>
      </w:r>
      <w:r w:rsidRPr="002632D7">
        <w:rPr>
          <w:rFonts w:eastAsia="Calibri"/>
          <w:sz w:val="28"/>
          <w:szCs w:val="28"/>
          <w:lang w:eastAsia="en-US"/>
        </w:rPr>
        <w:t xml:space="preserve"> </w:t>
      </w:r>
      <w:r w:rsidR="00D757D7" w:rsidRPr="002632D7">
        <w:rPr>
          <w:rFonts w:eastAsia="Calibri"/>
          <w:sz w:val="28"/>
          <w:szCs w:val="28"/>
          <w:lang w:eastAsia="en-US"/>
        </w:rPr>
        <w:t>понимают</w:t>
      </w:r>
      <w:r w:rsidRPr="002632D7">
        <w:rPr>
          <w:rFonts w:eastAsia="Calibri"/>
          <w:sz w:val="28"/>
          <w:szCs w:val="28"/>
          <w:lang w:eastAsia="en-US"/>
        </w:rPr>
        <w:t xml:space="preserve"> сумм</w:t>
      </w:r>
      <w:r w:rsidR="00D757D7" w:rsidRPr="002632D7">
        <w:rPr>
          <w:rFonts w:eastAsia="Calibri"/>
          <w:sz w:val="28"/>
          <w:szCs w:val="28"/>
          <w:lang w:eastAsia="en-US"/>
        </w:rPr>
        <w:t>у</w:t>
      </w:r>
      <w:r w:rsidRPr="002632D7">
        <w:rPr>
          <w:rFonts w:eastAsia="Calibri"/>
          <w:sz w:val="28"/>
          <w:szCs w:val="28"/>
          <w:lang w:eastAsia="en-US"/>
        </w:rPr>
        <w:t xml:space="preserve"> материальных и нематериальных издержек, на которые должно пойти предприятие для </w:t>
      </w:r>
      <w:r w:rsidR="00D757D7" w:rsidRPr="002632D7">
        <w:rPr>
          <w:rFonts w:eastAsia="Calibri"/>
          <w:sz w:val="28"/>
          <w:szCs w:val="28"/>
          <w:lang w:eastAsia="en-US"/>
        </w:rPr>
        <w:t>обеспечения</w:t>
      </w:r>
      <w:r w:rsidRPr="002632D7">
        <w:rPr>
          <w:rFonts w:eastAsia="Calibri"/>
          <w:sz w:val="28"/>
          <w:szCs w:val="28"/>
          <w:lang w:eastAsia="en-US"/>
        </w:rPr>
        <w:t xml:space="preserve"> эффективной </w:t>
      </w:r>
      <w:r w:rsidR="00D757D7" w:rsidRPr="002632D7">
        <w:rPr>
          <w:rFonts w:eastAsia="Calibri"/>
          <w:sz w:val="28"/>
          <w:szCs w:val="28"/>
          <w:lang w:eastAsia="en-US"/>
        </w:rPr>
        <w:t>деятельности</w:t>
      </w:r>
      <w:r w:rsidRPr="002632D7">
        <w:rPr>
          <w:rFonts w:eastAsia="Calibri"/>
          <w:sz w:val="28"/>
          <w:szCs w:val="28"/>
          <w:lang w:eastAsia="en-US"/>
        </w:rPr>
        <w:t xml:space="preserve"> на новом рынке. </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Барьеры входа можно разделить на два типа – нестратегические и стратегические. Нестратегические барьеры </w:t>
      </w:r>
      <w:r w:rsidR="00D757D7" w:rsidRPr="002632D7">
        <w:rPr>
          <w:rFonts w:eastAsia="Calibri"/>
          <w:sz w:val="28"/>
          <w:szCs w:val="28"/>
          <w:lang w:eastAsia="en-US"/>
        </w:rPr>
        <w:t xml:space="preserve">не зависят от усилий конкретных компаний, они </w:t>
      </w:r>
      <w:r w:rsidRPr="002632D7">
        <w:rPr>
          <w:rFonts w:eastAsia="Calibri"/>
          <w:sz w:val="28"/>
          <w:szCs w:val="28"/>
          <w:lang w:eastAsia="en-US"/>
        </w:rPr>
        <w:t>создаются ус</w:t>
      </w:r>
      <w:r w:rsidR="00D757D7" w:rsidRPr="002632D7">
        <w:rPr>
          <w:rFonts w:eastAsia="Calibri"/>
          <w:sz w:val="28"/>
          <w:szCs w:val="28"/>
          <w:lang w:eastAsia="en-US"/>
        </w:rPr>
        <w:t xml:space="preserve">ловиями функционирования рынка (напр. емкость рынка). </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Стратегические барьеры наоборот завис</w:t>
      </w:r>
      <w:r w:rsidR="00D757D7" w:rsidRPr="002632D7">
        <w:rPr>
          <w:rFonts w:eastAsia="Calibri"/>
          <w:sz w:val="28"/>
          <w:szCs w:val="28"/>
          <w:lang w:eastAsia="en-US"/>
        </w:rPr>
        <w:t>имы</w:t>
      </w:r>
      <w:r w:rsidRPr="002632D7">
        <w:rPr>
          <w:rFonts w:eastAsia="Calibri"/>
          <w:sz w:val="28"/>
          <w:szCs w:val="28"/>
          <w:lang w:eastAsia="en-US"/>
        </w:rPr>
        <w:t xml:space="preserve"> о</w:t>
      </w:r>
      <w:r w:rsidR="00D757D7" w:rsidRPr="002632D7">
        <w:rPr>
          <w:rFonts w:eastAsia="Calibri"/>
          <w:sz w:val="28"/>
          <w:szCs w:val="28"/>
          <w:lang w:eastAsia="en-US"/>
        </w:rPr>
        <w:t>т деятельности рыночных игроков (напр.</w:t>
      </w:r>
      <w:r w:rsidRPr="002632D7">
        <w:rPr>
          <w:rFonts w:eastAsia="Calibri"/>
          <w:sz w:val="28"/>
          <w:szCs w:val="28"/>
          <w:lang w:eastAsia="en-US"/>
        </w:rPr>
        <w:t xml:space="preserve"> эксклюзивные долгосрочные контракты с поставщиками и потребителями, развитие определенных правил производства продукции и т.д.</w:t>
      </w:r>
      <w:r w:rsidR="00D757D7" w:rsidRPr="002632D7">
        <w:rPr>
          <w:rFonts w:eastAsia="Calibri"/>
          <w:sz w:val="28"/>
          <w:szCs w:val="28"/>
          <w:lang w:eastAsia="en-US"/>
        </w:rPr>
        <w:t xml:space="preserve">). Чем успешнее компания </w:t>
      </w:r>
      <w:r w:rsidRPr="002632D7">
        <w:rPr>
          <w:rFonts w:eastAsia="Calibri"/>
          <w:sz w:val="28"/>
          <w:szCs w:val="28"/>
          <w:lang w:eastAsia="en-US"/>
        </w:rPr>
        <w:t>развива</w:t>
      </w:r>
      <w:r w:rsidR="00D757D7" w:rsidRPr="002632D7">
        <w:rPr>
          <w:rFonts w:eastAsia="Calibri"/>
          <w:sz w:val="28"/>
          <w:szCs w:val="28"/>
          <w:lang w:eastAsia="en-US"/>
        </w:rPr>
        <w:t>ет эти барьеры, тем ниже становится</w:t>
      </w:r>
      <w:r w:rsidRPr="002632D7">
        <w:rPr>
          <w:rFonts w:eastAsia="Calibri"/>
          <w:sz w:val="28"/>
          <w:szCs w:val="28"/>
          <w:lang w:eastAsia="en-US"/>
        </w:rPr>
        <w:t xml:space="preserve"> вероятность появления новых конкурентов. </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2. Модель поведения поставщиков, точнее – их сила, определяет рентабельность отрасли. Условно модели взаимодействия поставщиков и потребителей можно разделить на три типа: поставщики диктуют свои </w:t>
      </w:r>
      <w:r w:rsidRPr="002632D7">
        <w:rPr>
          <w:rFonts w:eastAsia="Calibri"/>
          <w:sz w:val="28"/>
          <w:szCs w:val="28"/>
          <w:lang w:eastAsia="en-US"/>
        </w:rPr>
        <w:lastRenderedPageBreak/>
        <w:t xml:space="preserve">условия потребителям; потребители диктуют свои условия поставщикам; поставщики сотрудничают с потребителями. Наименее выгодным является первый тип взаимодействия. В этом случае поставщики имеют возможность влиять на количество издержек при производстве продукции и, таким образом, понижать рентабельность деятельности предприятия. Сила поставщиков определяется следующими условиями: </w:t>
      </w:r>
    </w:p>
    <w:p w:rsidR="00E26F8F" w:rsidRPr="002632D7" w:rsidRDefault="0062095D" w:rsidP="002632D7">
      <w:pPr>
        <w:pStyle w:val="a7"/>
        <w:numPr>
          <w:ilvl w:val="0"/>
          <w:numId w:val="24"/>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К</w:t>
      </w:r>
      <w:r w:rsidR="00E26F8F" w:rsidRPr="002632D7">
        <w:rPr>
          <w:rFonts w:eastAsia="Calibri"/>
          <w:sz w:val="28"/>
          <w:szCs w:val="28"/>
          <w:lang w:eastAsia="en-US"/>
        </w:rPr>
        <w:t xml:space="preserve">оличеством поставщиков и покупателей. Если количество поставщиков невелико, а количество покупателей значительно – поставщики получают возможность диктовать покупателям свои условия; </w:t>
      </w:r>
    </w:p>
    <w:p w:rsidR="00E26F8F" w:rsidRPr="002632D7" w:rsidRDefault="0062095D" w:rsidP="002632D7">
      <w:pPr>
        <w:pStyle w:val="a7"/>
        <w:numPr>
          <w:ilvl w:val="0"/>
          <w:numId w:val="24"/>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В</w:t>
      </w:r>
      <w:r w:rsidR="00E26F8F" w:rsidRPr="002632D7">
        <w:rPr>
          <w:rFonts w:eastAsia="Calibri"/>
          <w:sz w:val="28"/>
          <w:szCs w:val="28"/>
          <w:lang w:eastAsia="en-US"/>
        </w:rPr>
        <w:t xml:space="preserve">еличиной затрат на смену поставщика. Чем выше этот показатель, тем сильнее поставщики; </w:t>
      </w:r>
    </w:p>
    <w:p w:rsidR="00E26F8F" w:rsidRPr="002632D7" w:rsidRDefault="0062095D" w:rsidP="002632D7">
      <w:pPr>
        <w:pStyle w:val="a7"/>
        <w:numPr>
          <w:ilvl w:val="0"/>
          <w:numId w:val="24"/>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В</w:t>
      </w:r>
      <w:r w:rsidR="00E26F8F" w:rsidRPr="002632D7">
        <w:rPr>
          <w:rFonts w:eastAsia="Calibri"/>
          <w:sz w:val="28"/>
          <w:szCs w:val="28"/>
          <w:lang w:eastAsia="en-US"/>
        </w:rPr>
        <w:t>озможностями использования товаров-заменителей. В случае</w:t>
      </w:r>
      <w:proofErr w:type="gramStart"/>
      <w:r w:rsidR="00E26F8F" w:rsidRPr="002632D7">
        <w:rPr>
          <w:rFonts w:eastAsia="Calibri"/>
          <w:sz w:val="28"/>
          <w:szCs w:val="28"/>
          <w:lang w:eastAsia="en-US"/>
        </w:rPr>
        <w:t>,</w:t>
      </w:r>
      <w:proofErr w:type="gramEnd"/>
      <w:r w:rsidR="00E26F8F" w:rsidRPr="002632D7">
        <w:rPr>
          <w:rFonts w:eastAsia="Calibri"/>
          <w:sz w:val="28"/>
          <w:szCs w:val="28"/>
          <w:lang w:eastAsia="en-US"/>
        </w:rPr>
        <w:t xml:space="preserve"> если товаров-заменителей не существует, поставщики находятся в выигрышной позиции; </w:t>
      </w:r>
    </w:p>
    <w:p w:rsidR="00E26F8F" w:rsidRPr="002632D7" w:rsidRDefault="0062095D" w:rsidP="002632D7">
      <w:pPr>
        <w:pStyle w:val="a7"/>
        <w:numPr>
          <w:ilvl w:val="0"/>
          <w:numId w:val="24"/>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В</w:t>
      </w:r>
      <w:r w:rsidR="00E26F8F" w:rsidRPr="002632D7">
        <w:rPr>
          <w:rFonts w:eastAsia="Calibri"/>
          <w:sz w:val="28"/>
          <w:szCs w:val="28"/>
          <w:lang w:eastAsia="en-US"/>
        </w:rPr>
        <w:t xml:space="preserve">еличиной объемов закупок. Чем ниже объемы продукции, закупаемой производителем у поставщика, тем поставщику проще диктовать свои условия; </w:t>
      </w:r>
    </w:p>
    <w:p w:rsidR="00E26F8F" w:rsidRPr="002632D7" w:rsidRDefault="0062095D" w:rsidP="002632D7">
      <w:pPr>
        <w:pStyle w:val="a7"/>
        <w:numPr>
          <w:ilvl w:val="0"/>
          <w:numId w:val="24"/>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В</w:t>
      </w:r>
      <w:r w:rsidR="00E26F8F" w:rsidRPr="002632D7">
        <w:rPr>
          <w:rFonts w:eastAsia="Calibri"/>
          <w:sz w:val="28"/>
          <w:szCs w:val="28"/>
          <w:lang w:eastAsia="en-US"/>
        </w:rPr>
        <w:t>озможности интеграции производителей и поставщиков. В случае</w:t>
      </w:r>
      <w:proofErr w:type="gramStart"/>
      <w:r w:rsidR="00E26F8F" w:rsidRPr="002632D7">
        <w:rPr>
          <w:rFonts w:eastAsia="Calibri"/>
          <w:sz w:val="28"/>
          <w:szCs w:val="28"/>
          <w:lang w:eastAsia="en-US"/>
        </w:rPr>
        <w:t>,</w:t>
      </w:r>
      <w:proofErr w:type="gramEnd"/>
      <w:r w:rsidR="00E26F8F" w:rsidRPr="002632D7">
        <w:rPr>
          <w:rFonts w:eastAsia="Calibri"/>
          <w:sz w:val="28"/>
          <w:szCs w:val="28"/>
          <w:lang w:eastAsia="en-US"/>
        </w:rPr>
        <w:t xml:space="preserve"> если у производителя есть возможность организовать собственные поставки, он получает независимость от поставщиков. </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3. Модель поведения покупателей – еще один показатель, определяющий рентабельность компаний. Взаимодействие покупателей и производителей также можно разделить на три типа: производитель диктует свои условия покупателю; покупатели диктуют свои условия производителю; покупатели и производители сотрудничают друг с другом. Наиболее выгодным для производителя является первый тип сотрудничества, однако он возможет только в случае монополии одного производителя или определенных договоренностей между несколькими производителями. </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lastRenderedPageBreak/>
        <w:t xml:space="preserve">Сила покупателей зависит от: </w:t>
      </w:r>
    </w:p>
    <w:p w:rsidR="00E26F8F" w:rsidRPr="002632D7" w:rsidRDefault="0062095D" w:rsidP="002632D7">
      <w:pPr>
        <w:pStyle w:val="a7"/>
        <w:numPr>
          <w:ilvl w:val="0"/>
          <w:numId w:val="25"/>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И</w:t>
      </w:r>
      <w:r w:rsidR="00E26F8F" w:rsidRPr="002632D7">
        <w:rPr>
          <w:rFonts w:eastAsia="Calibri"/>
          <w:sz w:val="28"/>
          <w:szCs w:val="28"/>
          <w:lang w:eastAsia="en-US"/>
        </w:rPr>
        <w:t xml:space="preserve">х возможностей по смене используемого продукта без значительных потерь в его качестве; </w:t>
      </w:r>
    </w:p>
    <w:p w:rsidR="00E26F8F" w:rsidRPr="002632D7" w:rsidRDefault="0062095D" w:rsidP="002632D7">
      <w:pPr>
        <w:pStyle w:val="a7"/>
        <w:numPr>
          <w:ilvl w:val="0"/>
          <w:numId w:val="25"/>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Ц</w:t>
      </w:r>
      <w:r w:rsidR="00E26F8F" w:rsidRPr="002632D7">
        <w:rPr>
          <w:rFonts w:eastAsia="Calibri"/>
          <w:sz w:val="28"/>
          <w:szCs w:val="28"/>
          <w:lang w:eastAsia="en-US"/>
        </w:rPr>
        <w:t xml:space="preserve">еновой эластичности спроса на рынке. Чувствительность покупателей к цене продукта увеличивает их силу; </w:t>
      </w:r>
    </w:p>
    <w:p w:rsidR="00E26F8F" w:rsidRPr="002632D7" w:rsidRDefault="0062095D" w:rsidP="002632D7">
      <w:pPr>
        <w:pStyle w:val="a7"/>
        <w:numPr>
          <w:ilvl w:val="0"/>
          <w:numId w:val="25"/>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С</w:t>
      </w:r>
      <w:r w:rsidR="00E26F8F" w:rsidRPr="002632D7">
        <w:rPr>
          <w:rFonts w:eastAsia="Calibri"/>
          <w:sz w:val="28"/>
          <w:szCs w:val="28"/>
          <w:lang w:eastAsia="en-US"/>
        </w:rPr>
        <w:t xml:space="preserve">оотношения спроса и предложения на рынке. Если спрос существенно меньше предложения, покупатели получают возможность манипуляции производителями; </w:t>
      </w:r>
    </w:p>
    <w:p w:rsidR="00E26F8F" w:rsidRPr="002632D7" w:rsidRDefault="0062095D" w:rsidP="002632D7">
      <w:pPr>
        <w:pStyle w:val="a7"/>
        <w:numPr>
          <w:ilvl w:val="0"/>
          <w:numId w:val="25"/>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О</w:t>
      </w:r>
      <w:r w:rsidR="00E26F8F" w:rsidRPr="002632D7">
        <w:rPr>
          <w:rFonts w:eastAsia="Calibri"/>
          <w:sz w:val="28"/>
          <w:szCs w:val="28"/>
          <w:lang w:eastAsia="en-US"/>
        </w:rPr>
        <w:t xml:space="preserve">бъема закупаемых продуктов. В случае если конечный потребитель закупает у поставщика значительные объемы производимой им продукции, он получает определенную власть. </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4. Возможность появления товаров-заменителей, т.е. товаров, удовлетворяющих ту же потребность, но при этом имеющих меньшую цену или более высокое качество. </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5. Сила основных конкурентов определяет стратегию конкурентной борьбы предприятия. Чем сильнее конкуренты, тем агрессивнее должна вестись конкурентная борьба, выше затраты на продвижение товара и поддержание определенной доли рынка. Оценка силы конкурентов требует анализа множества показателей. В целом все показатели можно свести в три направления исследований: исследования конкурентоспособности продукции конкурентов; изучение эффективности их маркетинговой политики; анализ конкурентоспособности предприятий в целом.</w:t>
      </w:r>
    </w:p>
    <w:p w:rsidR="002419C9" w:rsidRPr="002632D7" w:rsidRDefault="002419C9" w:rsidP="002632D7">
      <w:pPr>
        <w:spacing w:line="360" w:lineRule="auto"/>
        <w:ind w:firstLine="709"/>
        <w:jc w:val="both"/>
        <w:outlineLvl w:val="1"/>
        <w:rPr>
          <w:b/>
          <w:bCs/>
          <w:sz w:val="28"/>
          <w:szCs w:val="28"/>
        </w:rPr>
      </w:pPr>
      <w:bookmarkStart w:id="5" w:name="_Toc356843428"/>
    </w:p>
    <w:p w:rsidR="00E26F8F" w:rsidRPr="002632D7" w:rsidRDefault="00E26F8F" w:rsidP="002632D7">
      <w:pPr>
        <w:pStyle w:val="1"/>
        <w:numPr>
          <w:ilvl w:val="1"/>
          <w:numId w:val="26"/>
        </w:numPr>
        <w:rPr>
          <w:lang w:val="en-US"/>
        </w:rPr>
      </w:pPr>
      <w:bookmarkStart w:id="6" w:name="_Toc390049083"/>
      <w:r w:rsidRPr="002632D7">
        <w:t>Подходы к определению конкурентоспособности</w:t>
      </w:r>
      <w:bookmarkEnd w:id="5"/>
      <w:bookmarkEnd w:id="6"/>
    </w:p>
    <w:p w:rsidR="00CF53C2" w:rsidRPr="002632D7" w:rsidRDefault="00CF53C2" w:rsidP="002632D7">
      <w:pPr>
        <w:rPr>
          <w:lang w:val="en-US"/>
        </w:rPr>
      </w:pP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Выделяют два подхода к определению конкурентоспособности:</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 Подход, основанный на ценовой конкуренции. Ценовая конкуренция это конкурентная борьба, основанная на снижении уровня цен для завоевания определенной доли рынка. Существует два типа </w:t>
      </w:r>
      <w:r w:rsidRPr="002632D7">
        <w:rPr>
          <w:rFonts w:eastAsia="Calibri"/>
          <w:sz w:val="28"/>
          <w:szCs w:val="28"/>
          <w:lang w:eastAsia="en-US"/>
        </w:rPr>
        <w:lastRenderedPageBreak/>
        <w:t>ценовой конкуренции; прямая (непосредственное оповещении о снижении уровня цен) и скрытая (улучшение характеристик товаров или услуг при незначительном увеличении цены);</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 Подход, основанный на неценовой конкуренции. Неценовая конкуренция - это конкурентная борьба, основанная на дифференциации в отношении качества, условий продаж, проводимой рекламы, ценности товара для потребителей, дизайна, упаковки, способов предоставления товаров.  </w:t>
      </w:r>
    </w:p>
    <w:p w:rsidR="00E26F8F" w:rsidRPr="002632D7" w:rsidRDefault="00E26F8F" w:rsidP="002632D7">
      <w:pPr>
        <w:autoSpaceDE w:val="0"/>
        <w:autoSpaceDN w:val="0"/>
        <w:adjustRightInd w:val="0"/>
        <w:spacing w:line="360" w:lineRule="auto"/>
        <w:ind w:firstLine="709"/>
        <w:jc w:val="both"/>
        <w:rPr>
          <w:rFonts w:eastAsia="Calibri"/>
          <w:sz w:val="28"/>
          <w:szCs w:val="28"/>
          <w:lang w:eastAsia="en-US"/>
        </w:rPr>
      </w:pPr>
      <w:r w:rsidRPr="002632D7">
        <w:rPr>
          <w:rFonts w:eastAsia="Calibri"/>
          <w:sz w:val="28"/>
          <w:szCs w:val="28"/>
          <w:lang w:eastAsia="en-US"/>
        </w:rPr>
        <w:t>Стоит отметить, что в теориях, основанных на идее ценовой конкуренции, авторы говорят больше о конкурентоспособности страны, нежели фирмы. Понятие конкурентоспособность фирмы появляется в работах, основанных на неценовом методе борьбы с конкурентами. Это объясняется тем, что только со второй половины прошлого столетия фирма становится полноценным игроком, когда международная торговля набирает колоссальные обороты, развивается внутриотраслевая торговля, и создаются производственные цепочки.</w:t>
      </w:r>
    </w:p>
    <w:p w:rsidR="00E26F8F" w:rsidRPr="002632D7" w:rsidRDefault="00E26F8F" w:rsidP="002632D7">
      <w:pPr>
        <w:autoSpaceDE w:val="0"/>
        <w:autoSpaceDN w:val="0"/>
        <w:adjustRightInd w:val="0"/>
        <w:spacing w:line="360" w:lineRule="auto"/>
        <w:ind w:firstLine="709"/>
        <w:jc w:val="both"/>
        <w:rPr>
          <w:rFonts w:eastAsia="Calibri"/>
          <w:sz w:val="28"/>
          <w:szCs w:val="28"/>
          <w:lang w:eastAsia="en-US"/>
        </w:rPr>
      </w:pPr>
      <w:r w:rsidRPr="002632D7">
        <w:rPr>
          <w:rFonts w:eastAsia="Calibri"/>
          <w:sz w:val="28"/>
          <w:szCs w:val="28"/>
          <w:lang w:eastAsia="en-US"/>
        </w:rPr>
        <w:t xml:space="preserve"> Подход, основанный на ценовой конкуренции</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Этот подход базируется на работах Адама Смита, Давида </w:t>
      </w:r>
      <w:proofErr w:type="spellStart"/>
      <w:r w:rsidRPr="002632D7">
        <w:rPr>
          <w:rFonts w:eastAsia="Calibri"/>
          <w:sz w:val="28"/>
          <w:szCs w:val="28"/>
          <w:lang w:eastAsia="en-US"/>
        </w:rPr>
        <w:t>Рикардо</w:t>
      </w:r>
      <w:proofErr w:type="spellEnd"/>
      <w:r w:rsidRPr="002632D7">
        <w:rPr>
          <w:rFonts w:eastAsia="Calibri"/>
          <w:sz w:val="28"/>
          <w:szCs w:val="28"/>
          <w:lang w:eastAsia="en-US"/>
        </w:rPr>
        <w:t xml:space="preserve">, </w:t>
      </w:r>
      <w:r w:rsidRPr="002632D7">
        <w:rPr>
          <w:rFonts w:eastAsia="Calibri"/>
          <w:sz w:val="28"/>
          <w:szCs w:val="28"/>
          <w:lang w:val="es-AR" w:eastAsia="en-US"/>
        </w:rPr>
        <w:t>Эли Хекшер</w:t>
      </w:r>
      <w:r w:rsidRPr="002632D7">
        <w:rPr>
          <w:rFonts w:eastAsia="Calibri"/>
          <w:sz w:val="28"/>
          <w:szCs w:val="28"/>
          <w:lang w:eastAsia="en-US"/>
        </w:rPr>
        <w:t>а</w:t>
      </w:r>
      <w:r w:rsidRPr="002632D7">
        <w:rPr>
          <w:rFonts w:eastAsia="Calibri"/>
          <w:sz w:val="28"/>
          <w:szCs w:val="28"/>
          <w:lang w:val="es-AR" w:eastAsia="en-US"/>
        </w:rPr>
        <w:t xml:space="preserve"> и Бертил Олин</w:t>
      </w:r>
      <w:r w:rsidRPr="002632D7">
        <w:rPr>
          <w:rFonts w:eastAsia="Calibri"/>
          <w:sz w:val="28"/>
          <w:szCs w:val="28"/>
          <w:lang w:eastAsia="en-US"/>
        </w:rPr>
        <w:t xml:space="preserve">а. В рамках теорий этих авторов ключевым фактором конкурентоспособности являются сравнительные преимущества, благодаря которым происходит снижение цен на товары. </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val="es-AR" w:eastAsia="en-US"/>
        </w:rPr>
        <w:t>Идеи, связанные с конкурентоспособностью, впервые были представлеы в работе Адама Смита “Исследование о природе и причинах богатства народов</w:t>
      </w:r>
      <w:r w:rsidR="00E30086" w:rsidRPr="002632D7">
        <w:rPr>
          <w:rFonts w:eastAsia="Calibri"/>
          <w:sz w:val="28"/>
          <w:szCs w:val="28"/>
          <w:lang w:eastAsia="en-US"/>
        </w:rPr>
        <w:t>»</w:t>
      </w:r>
      <w:r w:rsidRPr="002632D7">
        <w:rPr>
          <w:rFonts w:eastAsia="Calibri"/>
          <w:sz w:val="28"/>
          <w:szCs w:val="28"/>
          <w:lang w:eastAsia="en-US"/>
        </w:rPr>
        <w:t xml:space="preserve">. </w:t>
      </w:r>
      <w:r w:rsidRPr="002632D7">
        <w:rPr>
          <w:rFonts w:eastAsia="Calibri"/>
          <w:sz w:val="28"/>
          <w:szCs w:val="28"/>
          <w:lang w:val="es-AR" w:eastAsia="en-US"/>
        </w:rPr>
        <w:t>А.Смит</w:t>
      </w:r>
      <w:r w:rsidRPr="002632D7">
        <w:rPr>
          <w:rFonts w:eastAsia="Calibri"/>
          <w:sz w:val="28"/>
          <w:szCs w:val="28"/>
          <w:lang w:eastAsia="en-US"/>
        </w:rPr>
        <w:t xml:space="preserve"> разработал теорию</w:t>
      </w:r>
      <w:r w:rsidRPr="002632D7">
        <w:rPr>
          <w:rFonts w:eastAsia="Calibri"/>
          <w:sz w:val="28"/>
          <w:szCs w:val="28"/>
          <w:lang w:val="es-AR" w:eastAsia="en-US"/>
        </w:rPr>
        <w:t xml:space="preserve"> абсолютных преимуществ</w:t>
      </w:r>
      <w:r w:rsidRPr="002632D7">
        <w:rPr>
          <w:rFonts w:eastAsia="Calibri"/>
          <w:sz w:val="28"/>
          <w:szCs w:val="28"/>
          <w:lang w:eastAsia="en-US"/>
        </w:rPr>
        <w:t xml:space="preserve"> , согласно которой страна считается конкурентоспособной, если в ней возможно производить товар эффективнее чем в других странах. Абсолютные преимущества обусловлены естественными и сложившимися производственными факторами. Автор развивал</w:t>
      </w:r>
      <w:r w:rsidRPr="002632D7">
        <w:rPr>
          <w:rFonts w:eastAsia="Calibri"/>
          <w:sz w:val="28"/>
          <w:szCs w:val="28"/>
          <w:lang w:val="es-AR" w:eastAsia="en-US"/>
        </w:rPr>
        <w:t xml:space="preserve"> идею о важности открытости экономик стран</w:t>
      </w:r>
      <w:r w:rsidRPr="002632D7">
        <w:rPr>
          <w:rFonts w:eastAsia="Calibri"/>
          <w:sz w:val="28"/>
          <w:szCs w:val="28"/>
          <w:lang w:eastAsia="en-US"/>
        </w:rPr>
        <w:t xml:space="preserve">, поскольку при таких условиях каждая страна </w:t>
      </w:r>
      <w:r w:rsidRPr="002632D7">
        <w:rPr>
          <w:rFonts w:eastAsia="Calibri"/>
          <w:sz w:val="28"/>
          <w:szCs w:val="28"/>
          <w:lang w:eastAsia="en-US"/>
        </w:rPr>
        <w:lastRenderedPageBreak/>
        <w:t xml:space="preserve">будет специализироваться на производстве тех товаров, по которым обладает конкурентным преимуществом. </w:t>
      </w:r>
      <w:r w:rsidR="0062095D" w:rsidRPr="002632D7">
        <w:rPr>
          <w:rFonts w:eastAsia="Calibri"/>
          <w:sz w:val="28"/>
          <w:szCs w:val="28"/>
          <w:lang w:eastAsia="en-US"/>
        </w:rPr>
        <w:t>(Смит, 1776).</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val="es-AR" w:eastAsia="en-US"/>
        </w:rPr>
        <w:t xml:space="preserve">Затем эти идеи продолжил и развил Давид Рикардо в работе </w:t>
      </w:r>
      <w:r w:rsidRPr="002632D7">
        <w:rPr>
          <w:rFonts w:eastAsia="Calibri"/>
          <w:sz w:val="28"/>
          <w:szCs w:val="28"/>
          <w:lang w:eastAsia="en-US"/>
        </w:rPr>
        <w:t>“</w:t>
      </w:r>
      <w:r w:rsidRPr="002632D7">
        <w:rPr>
          <w:rFonts w:eastAsia="Calibri"/>
          <w:sz w:val="28"/>
          <w:szCs w:val="28"/>
          <w:lang w:val="es-AR" w:eastAsia="en-US"/>
        </w:rPr>
        <w:t>Принципы политической экономии</w:t>
      </w:r>
      <w:r w:rsidR="00E30086" w:rsidRPr="002632D7">
        <w:rPr>
          <w:rFonts w:eastAsia="Calibri"/>
          <w:sz w:val="28"/>
          <w:szCs w:val="28"/>
          <w:lang w:eastAsia="en-US"/>
        </w:rPr>
        <w:t xml:space="preserve">». </w:t>
      </w:r>
      <w:r w:rsidRPr="002632D7">
        <w:rPr>
          <w:rFonts w:eastAsia="Calibri"/>
          <w:sz w:val="28"/>
          <w:szCs w:val="28"/>
          <w:lang w:val="es-AR" w:eastAsia="en-US"/>
        </w:rPr>
        <w:t xml:space="preserve">Автор отмечал, что экономические агенты не только получают выгоду от наличия абсолютных преимуществ, но и от обмена товарами и услугами, по которым у них отсутствуют абсолютные преимущества. В данном контексте </w:t>
      </w:r>
      <w:r w:rsidRPr="002632D7">
        <w:rPr>
          <w:rFonts w:eastAsia="Calibri"/>
          <w:sz w:val="28"/>
          <w:szCs w:val="28"/>
          <w:lang w:eastAsia="en-US"/>
        </w:rPr>
        <w:t xml:space="preserve">конкурентоспособность ассоциировалась с </w:t>
      </w:r>
      <w:r w:rsidRPr="002632D7">
        <w:rPr>
          <w:rFonts w:eastAsia="Calibri"/>
          <w:sz w:val="28"/>
          <w:szCs w:val="28"/>
          <w:lang w:val="es-AR" w:eastAsia="en-US"/>
        </w:rPr>
        <w:t>термин</w:t>
      </w:r>
      <w:r w:rsidRPr="002632D7">
        <w:rPr>
          <w:rFonts w:eastAsia="Calibri"/>
          <w:sz w:val="28"/>
          <w:szCs w:val="28"/>
          <w:lang w:eastAsia="en-US"/>
        </w:rPr>
        <w:t>ом</w:t>
      </w:r>
      <w:r w:rsidRPr="002632D7">
        <w:rPr>
          <w:rFonts w:eastAsia="Calibri"/>
          <w:sz w:val="28"/>
          <w:szCs w:val="28"/>
          <w:lang w:val="es-AR" w:eastAsia="en-US"/>
        </w:rPr>
        <w:t xml:space="preserve"> </w:t>
      </w:r>
      <w:r w:rsidR="00E30086" w:rsidRPr="002632D7">
        <w:rPr>
          <w:rFonts w:eastAsia="Calibri"/>
          <w:sz w:val="28"/>
          <w:szCs w:val="28"/>
          <w:lang w:eastAsia="en-US"/>
        </w:rPr>
        <w:t>«</w:t>
      </w:r>
      <w:r w:rsidRPr="002632D7">
        <w:rPr>
          <w:rFonts w:eastAsia="Calibri"/>
          <w:sz w:val="28"/>
          <w:szCs w:val="28"/>
          <w:lang w:val="es-AR" w:eastAsia="en-US"/>
        </w:rPr>
        <w:t>сравнительные преимущества</w:t>
      </w:r>
      <w:r w:rsidR="00E30086" w:rsidRPr="002632D7">
        <w:rPr>
          <w:rFonts w:eastAsia="Calibri"/>
          <w:sz w:val="28"/>
          <w:szCs w:val="28"/>
          <w:lang w:eastAsia="en-US"/>
        </w:rPr>
        <w:t>»</w:t>
      </w:r>
      <w:r w:rsidRPr="002632D7">
        <w:rPr>
          <w:rFonts w:eastAsia="Calibri"/>
          <w:sz w:val="28"/>
          <w:szCs w:val="28"/>
          <w:lang w:val="es-AR" w:eastAsia="en-US"/>
        </w:rPr>
        <w:t>, который сейчас леж</w:t>
      </w:r>
      <w:r w:rsidRPr="002632D7">
        <w:rPr>
          <w:rFonts w:eastAsia="Calibri"/>
          <w:sz w:val="28"/>
          <w:szCs w:val="28"/>
          <w:lang w:eastAsia="en-US"/>
        </w:rPr>
        <w:t>и</w:t>
      </w:r>
      <w:r w:rsidRPr="002632D7">
        <w:rPr>
          <w:rFonts w:eastAsia="Calibri"/>
          <w:sz w:val="28"/>
          <w:szCs w:val="28"/>
          <w:lang w:val="es-AR" w:eastAsia="en-US"/>
        </w:rPr>
        <w:t>т в основе международной торговли. Сравнительные преимущества показывают возможность производить товар с более низкой себестоимостью по сравнению с себестоимостью товаров, произведенных в других странах. Эффективность от торговли сохраняется при различной производительности между странами.  В основе теории сравнительных преимуществ лежит концепция</w:t>
      </w:r>
      <w:r w:rsidRPr="002632D7">
        <w:rPr>
          <w:rFonts w:eastAsia="Calibri"/>
          <w:sz w:val="28"/>
          <w:szCs w:val="28"/>
          <w:lang w:eastAsia="en-US"/>
        </w:rPr>
        <w:t xml:space="preserve"> альтернативных </w:t>
      </w:r>
      <w:r w:rsidRPr="002632D7">
        <w:rPr>
          <w:rFonts w:eastAsia="Calibri"/>
          <w:sz w:val="28"/>
          <w:szCs w:val="28"/>
          <w:lang w:val="es-AR" w:eastAsia="en-US"/>
        </w:rPr>
        <w:t>издержек, которые обозначают стоимость одного товара по отношению к другим, что в свою очередь представляет собой производительность.</w:t>
      </w:r>
      <w:r w:rsidRPr="002632D7">
        <w:rPr>
          <w:rFonts w:eastAsia="Calibri"/>
          <w:sz w:val="28"/>
          <w:szCs w:val="28"/>
          <w:lang w:eastAsia="en-US"/>
        </w:rPr>
        <w:t xml:space="preserve"> </w:t>
      </w:r>
      <w:r w:rsidR="00E30086" w:rsidRPr="002632D7">
        <w:rPr>
          <w:rFonts w:eastAsia="Calibri"/>
          <w:sz w:val="28"/>
          <w:szCs w:val="28"/>
          <w:lang w:eastAsia="en-US"/>
        </w:rPr>
        <w:t>(</w:t>
      </w:r>
      <w:proofErr w:type="spellStart"/>
      <w:r w:rsidR="00E30086" w:rsidRPr="002632D7">
        <w:rPr>
          <w:rFonts w:eastAsia="Calibri"/>
          <w:sz w:val="28"/>
          <w:szCs w:val="28"/>
          <w:lang w:eastAsia="en-US"/>
        </w:rPr>
        <w:t>Рикардо</w:t>
      </w:r>
      <w:proofErr w:type="spellEnd"/>
      <w:r w:rsidR="00E30086" w:rsidRPr="002632D7">
        <w:rPr>
          <w:rFonts w:eastAsia="Calibri"/>
          <w:sz w:val="28"/>
          <w:szCs w:val="28"/>
          <w:lang w:eastAsia="en-US"/>
        </w:rPr>
        <w:t>, 1817).</w:t>
      </w:r>
    </w:p>
    <w:p w:rsidR="00E26F8F" w:rsidRPr="002632D7" w:rsidRDefault="00E26F8F" w:rsidP="002632D7">
      <w:pPr>
        <w:autoSpaceDE w:val="0"/>
        <w:autoSpaceDN w:val="0"/>
        <w:adjustRightInd w:val="0"/>
        <w:spacing w:line="360" w:lineRule="auto"/>
        <w:ind w:firstLine="709"/>
        <w:jc w:val="both"/>
        <w:rPr>
          <w:rFonts w:eastAsia="Calibri"/>
          <w:sz w:val="28"/>
          <w:szCs w:val="28"/>
          <w:lang w:eastAsia="en-US"/>
        </w:rPr>
      </w:pPr>
      <w:r w:rsidRPr="002632D7">
        <w:rPr>
          <w:rFonts w:eastAsia="Calibri"/>
          <w:sz w:val="28"/>
          <w:szCs w:val="28"/>
          <w:shd w:val="clear" w:color="auto" w:fill="FFFFFF"/>
          <w:lang w:val="es-AR" w:eastAsia="en-US"/>
        </w:rPr>
        <w:t>В 30-х гг. XX века</w:t>
      </w:r>
      <w:r w:rsidRPr="002632D7">
        <w:rPr>
          <w:rFonts w:eastAsia="Calibri"/>
          <w:sz w:val="28"/>
          <w:szCs w:val="28"/>
          <w:shd w:val="clear" w:color="auto" w:fill="FFFFFF"/>
          <w:lang w:eastAsia="en-US"/>
        </w:rPr>
        <w:t xml:space="preserve"> </w:t>
      </w:r>
      <w:r w:rsidRPr="002632D7">
        <w:rPr>
          <w:rFonts w:eastAsia="Calibri"/>
          <w:sz w:val="28"/>
          <w:szCs w:val="28"/>
          <w:lang w:val="es-AR" w:eastAsia="en-US"/>
        </w:rPr>
        <w:t>Эли Хекшер и Бертил Олин создал</w:t>
      </w:r>
      <w:r w:rsidRPr="002632D7">
        <w:rPr>
          <w:rFonts w:eastAsia="Calibri"/>
          <w:sz w:val="28"/>
          <w:szCs w:val="28"/>
          <w:lang w:eastAsia="en-US"/>
        </w:rPr>
        <w:t>и</w:t>
      </w:r>
      <w:r w:rsidRPr="002632D7">
        <w:rPr>
          <w:rFonts w:eastAsia="Calibri"/>
          <w:sz w:val="28"/>
          <w:szCs w:val="28"/>
          <w:lang w:val="es-AR" w:eastAsia="en-US"/>
        </w:rPr>
        <w:t xml:space="preserve"> теорию факторных пропорций</w:t>
      </w:r>
      <w:r w:rsidRPr="002632D7">
        <w:rPr>
          <w:rFonts w:eastAsia="Calibri"/>
          <w:sz w:val="28"/>
          <w:szCs w:val="28"/>
          <w:lang w:eastAsia="en-US"/>
        </w:rPr>
        <w:t xml:space="preserve">, ссылаясь на концепцию факторов производства Жана Батиста </w:t>
      </w:r>
      <w:proofErr w:type="spellStart"/>
      <w:r w:rsidRPr="002632D7">
        <w:rPr>
          <w:rFonts w:eastAsia="Calibri"/>
          <w:sz w:val="28"/>
          <w:szCs w:val="28"/>
          <w:lang w:eastAsia="en-US"/>
        </w:rPr>
        <w:t>Сэя</w:t>
      </w:r>
      <w:proofErr w:type="spellEnd"/>
      <w:r w:rsidRPr="002632D7">
        <w:rPr>
          <w:rFonts w:eastAsia="Calibri"/>
          <w:sz w:val="28"/>
          <w:szCs w:val="28"/>
          <w:lang w:eastAsia="en-US"/>
        </w:rPr>
        <w:t xml:space="preserve">. </w:t>
      </w:r>
      <w:r w:rsidRPr="002632D7">
        <w:rPr>
          <w:rFonts w:eastAsia="Calibri"/>
          <w:sz w:val="28"/>
          <w:szCs w:val="28"/>
          <w:lang w:val="es-AR" w:eastAsia="en-US"/>
        </w:rPr>
        <w:t xml:space="preserve">Согласно этой теории, также известной </w:t>
      </w:r>
      <w:r w:rsidRPr="002632D7">
        <w:rPr>
          <w:rFonts w:eastAsia="Calibri"/>
          <w:sz w:val="28"/>
          <w:szCs w:val="28"/>
          <w:lang w:eastAsia="en-US"/>
        </w:rPr>
        <w:t xml:space="preserve">как </w:t>
      </w:r>
      <w:r w:rsidRPr="002632D7">
        <w:rPr>
          <w:rFonts w:eastAsia="Calibri"/>
          <w:sz w:val="28"/>
          <w:szCs w:val="28"/>
          <w:lang w:val="es-AR" w:eastAsia="en-US"/>
        </w:rPr>
        <w:t>теори</w:t>
      </w:r>
      <w:r w:rsidRPr="002632D7">
        <w:rPr>
          <w:rFonts w:eastAsia="Calibri"/>
          <w:sz w:val="28"/>
          <w:szCs w:val="28"/>
          <w:lang w:eastAsia="en-US"/>
        </w:rPr>
        <w:t>я</w:t>
      </w:r>
      <w:r w:rsidRPr="002632D7">
        <w:rPr>
          <w:rFonts w:eastAsia="Calibri"/>
          <w:sz w:val="28"/>
          <w:szCs w:val="28"/>
          <w:lang w:val="es-AR" w:eastAsia="en-US"/>
        </w:rPr>
        <w:t xml:space="preserve"> Хекшера-Олина, </w:t>
      </w:r>
      <w:r w:rsidRPr="002632D7">
        <w:rPr>
          <w:rFonts w:eastAsia="Calibri"/>
          <w:sz w:val="28"/>
          <w:szCs w:val="28"/>
          <w:lang w:eastAsia="en-US"/>
        </w:rPr>
        <w:t xml:space="preserve">основой конкурентоспособности является </w:t>
      </w:r>
      <w:proofErr w:type="spellStart"/>
      <w:r w:rsidRPr="002632D7">
        <w:rPr>
          <w:rFonts w:eastAsia="Calibri"/>
          <w:sz w:val="28"/>
          <w:szCs w:val="28"/>
          <w:lang w:eastAsia="en-US"/>
        </w:rPr>
        <w:t>наделенность</w:t>
      </w:r>
      <w:proofErr w:type="spellEnd"/>
      <w:r w:rsidRPr="002632D7">
        <w:rPr>
          <w:rFonts w:eastAsia="Calibri"/>
          <w:sz w:val="28"/>
          <w:szCs w:val="28"/>
          <w:lang w:eastAsia="en-US"/>
        </w:rPr>
        <w:t xml:space="preserve"> факторами производства. </w:t>
      </w:r>
      <w:r w:rsidRPr="002632D7">
        <w:rPr>
          <w:rFonts w:eastAsia="Calibri"/>
          <w:sz w:val="28"/>
          <w:szCs w:val="28"/>
          <w:lang w:val="es-AR" w:eastAsia="en-US"/>
        </w:rPr>
        <w:t xml:space="preserve"> </w:t>
      </w:r>
      <w:r w:rsidRPr="002632D7">
        <w:rPr>
          <w:rFonts w:eastAsia="Calibri"/>
          <w:sz w:val="28"/>
          <w:szCs w:val="28"/>
          <w:lang w:eastAsia="en-US"/>
        </w:rPr>
        <w:t xml:space="preserve">Страна </w:t>
      </w:r>
      <w:r w:rsidRPr="002632D7">
        <w:rPr>
          <w:rFonts w:eastAsia="Calibri"/>
          <w:sz w:val="28"/>
          <w:szCs w:val="28"/>
          <w:lang w:val="es-AR" w:eastAsia="en-US"/>
        </w:rPr>
        <w:t>экспортирует товар, при производстве которого используются факторы, имеющиеся у страны в изобилии, а импортирует соответ</w:t>
      </w:r>
      <w:r w:rsidR="00E30086" w:rsidRPr="002632D7">
        <w:rPr>
          <w:rFonts w:eastAsia="Calibri"/>
          <w:sz w:val="28"/>
          <w:szCs w:val="28"/>
          <w:lang w:val="es-AR" w:eastAsia="en-US"/>
        </w:rPr>
        <w:t xml:space="preserve">ственно при обратной ситуации. </w:t>
      </w:r>
      <w:r w:rsidR="00E30086" w:rsidRPr="002632D7">
        <w:rPr>
          <w:rFonts w:eastAsia="Calibri"/>
          <w:sz w:val="28"/>
          <w:szCs w:val="28"/>
          <w:lang w:eastAsia="en-US"/>
        </w:rPr>
        <w:t>(Олин, 1933).</w:t>
      </w:r>
    </w:p>
    <w:p w:rsidR="00E26F8F" w:rsidRPr="002632D7" w:rsidRDefault="00E26F8F" w:rsidP="002632D7">
      <w:pPr>
        <w:autoSpaceDE w:val="0"/>
        <w:autoSpaceDN w:val="0"/>
        <w:adjustRightInd w:val="0"/>
        <w:spacing w:line="360" w:lineRule="auto"/>
        <w:ind w:firstLine="709"/>
        <w:jc w:val="both"/>
        <w:rPr>
          <w:rFonts w:eastAsia="Calibri"/>
          <w:b/>
          <w:sz w:val="28"/>
          <w:szCs w:val="28"/>
          <w:lang w:eastAsia="en-US"/>
        </w:rPr>
      </w:pPr>
      <w:r w:rsidRPr="002632D7">
        <w:rPr>
          <w:rFonts w:eastAsia="Calibri"/>
          <w:sz w:val="28"/>
          <w:szCs w:val="28"/>
          <w:lang w:eastAsia="en-US"/>
        </w:rPr>
        <w:t>Подход, основанный на неценовой конкуренции</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Данный подход получил свое развитие с появлением работ Пола </w:t>
      </w:r>
      <w:proofErr w:type="spellStart"/>
      <w:r w:rsidRPr="002632D7">
        <w:rPr>
          <w:rFonts w:eastAsia="Calibri"/>
          <w:sz w:val="28"/>
          <w:szCs w:val="28"/>
          <w:lang w:eastAsia="en-US"/>
        </w:rPr>
        <w:t>Кругмана</w:t>
      </w:r>
      <w:proofErr w:type="spellEnd"/>
      <w:r w:rsidRPr="002632D7">
        <w:rPr>
          <w:rFonts w:eastAsia="Calibri"/>
          <w:sz w:val="28"/>
          <w:szCs w:val="28"/>
          <w:lang w:eastAsia="en-US"/>
        </w:rPr>
        <w:t xml:space="preserve">, затем Майкла Портера и окончательно сформировался под влиянием теории </w:t>
      </w:r>
      <w:proofErr w:type="spellStart"/>
      <w:r w:rsidRPr="002632D7">
        <w:rPr>
          <w:rFonts w:eastAsia="Calibri"/>
          <w:sz w:val="28"/>
          <w:szCs w:val="28"/>
          <w:lang w:eastAsia="en-US"/>
        </w:rPr>
        <w:t>Мелитца</w:t>
      </w:r>
      <w:proofErr w:type="spellEnd"/>
      <w:r w:rsidRPr="002632D7">
        <w:rPr>
          <w:rFonts w:eastAsia="Calibri"/>
          <w:sz w:val="28"/>
          <w:szCs w:val="28"/>
          <w:lang w:eastAsia="en-US"/>
        </w:rPr>
        <w:t xml:space="preserve"> в </w:t>
      </w:r>
      <w:r w:rsidR="00E30086" w:rsidRPr="002632D7">
        <w:rPr>
          <w:rFonts w:eastAsia="Calibri"/>
          <w:sz w:val="28"/>
          <w:szCs w:val="28"/>
          <w:lang w:eastAsia="en-US"/>
        </w:rPr>
        <w:t xml:space="preserve">начале </w:t>
      </w:r>
      <w:r w:rsidR="00E30086" w:rsidRPr="002632D7">
        <w:rPr>
          <w:rFonts w:eastAsia="Calibri"/>
          <w:sz w:val="28"/>
          <w:szCs w:val="28"/>
          <w:lang w:val="en-US" w:eastAsia="en-US"/>
        </w:rPr>
        <w:t>XXI</w:t>
      </w:r>
      <w:r w:rsidR="00E30086" w:rsidRPr="002632D7">
        <w:rPr>
          <w:rFonts w:eastAsia="Calibri"/>
          <w:sz w:val="28"/>
          <w:szCs w:val="28"/>
          <w:lang w:eastAsia="en-US"/>
        </w:rPr>
        <w:t xml:space="preserve"> века</w:t>
      </w:r>
      <w:r w:rsidRPr="002632D7">
        <w:rPr>
          <w:rFonts w:eastAsia="Calibri"/>
          <w:sz w:val="28"/>
          <w:szCs w:val="28"/>
          <w:lang w:eastAsia="en-US"/>
        </w:rPr>
        <w:t xml:space="preserve">. Отличительной особенностью данного метода является идея о том, что выгода от торговли складывается не из-за разницы цен между странами, а из-за различий в деятельности таких экономических агентов, как фирмы, торговые </w:t>
      </w:r>
      <w:r w:rsidRPr="002632D7">
        <w:rPr>
          <w:rFonts w:eastAsia="Calibri"/>
          <w:sz w:val="28"/>
          <w:szCs w:val="28"/>
          <w:lang w:eastAsia="en-US"/>
        </w:rPr>
        <w:lastRenderedPageBreak/>
        <w:t xml:space="preserve">организации, кластерные объединения. Если раньше авторы теорий связывали свои идеи с эффективным использованием ресурсов своей страны, то теоретики новых идей говорят об использовании факторов всего мира. Теперь продуктивность исходит из оптимизации затрат с помощью создания производственных цепочек. </w:t>
      </w:r>
      <w:proofErr w:type="gramStart"/>
      <w:r w:rsidR="00E30086" w:rsidRPr="002632D7">
        <w:rPr>
          <w:rFonts w:eastAsia="Calibri"/>
          <w:sz w:val="28"/>
          <w:szCs w:val="28"/>
          <w:lang w:eastAsia="en-US"/>
        </w:rPr>
        <w:t>(</w:t>
      </w:r>
      <w:proofErr w:type="spellStart"/>
      <w:r w:rsidR="00E30086" w:rsidRPr="002632D7">
        <w:rPr>
          <w:rFonts w:eastAsia="Calibri"/>
          <w:sz w:val="28"/>
          <w:szCs w:val="28"/>
          <w:lang w:eastAsia="en-US"/>
        </w:rPr>
        <w:t>Кругман</w:t>
      </w:r>
      <w:proofErr w:type="spellEnd"/>
      <w:r w:rsidR="00E30086" w:rsidRPr="002632D7">
        <w:rPr>
          <w:rFonts w:eastAsia="Calibri"/>
          <w:sz w:val="28"/>
          <w:szCs w:val="28"/>
          <w:lang w:eastAsia="en-US"/>
        </w:rPr>
        <w:t>, 1979.</w:t>
      </w:r>
      <w:proofErr w:type="gramEnd"/>
      <w:r w:rsidR="00E30086" w:rsidRPr="002632D7">
        <w:rPr>
          <w:rFonts w:eastAsia="Calibri"/>
          <w:sz w:val="28"/>
          <w:szCs w:val="28"/>
          <w:lang w:eastAsia="en-US"/>
        </w:rPr>
        <w:t xml:space="preserve"> </w:t>
      </w:r>
      <w:proofErr w:type="spellStart"/>
      <w:proofErr w:type="gramStart"/>
      <w:r w:rsidR="00E30086" w:rsidRPr="002632D7">
        <w:rPr>
          <w:rFonts w:eastAsia="Calibri"/>
          <w:sz w:val="28"/>
          <w:szCs w:val="28"/>
          <w:lang w:eastAsia="en-US"/>
        </w:rPr>
        <w:t>Мелитц</w:t>
      </w:r>
      <w:proofErr w:type="spellEnd"/>
      <w:r w:rsidR="00E30086" w:rsidRPr="002632D7">
        <w:rPr>
          <w:rFonts w:eastAsia="Calibri"/>
          <w:sz w:val="28"/>
          <w:szCs w:val="28"/>
          <w:lang w:eastAsia="en-US"/>
        </w:rPr>
        <w:t>, 2003).</w:t>
      </w:r>
      <w:proofErr w:type="gramEnd"/>
    </w:p>
    <w:p w:rsidR="00E26F8F" w:rsidRPr="002632D7" w:rsidRDefault="00E26F8F" w:rsidP="002632D7">
      <w:pPr>
        <w:spacing w:line="360" w:lineRule="auto"/>
        <w:ind w:firstLine="709"/>
        <w:jc w:val="both"/>
        <w:rPr>
          <w:rFonts w:eastAsia="Calibri"/>
          <w:sz w:val="28"/>
          <w:szCs w:val="28"/>
          <w:shd w:val="clear" w:color="auto" w:fill="FFFFFF"/>
          <w:lang w:eastAsia="en-US"/>
        </w:rPr>
      </w:pPr>
      <w:r w:rsidRPr="002632D7">
        <w:rPr>
          <w:rFonts w:eastAsia="Calibri"/>
          <w:sz w:val="28"/>
          <w:szCs w:val="28"/>
          <w:shd w:val="clear" w:color="auto" w:fill="FFFFFF"/>
          <w:lang w:eastAsia="en-US"/>
        </w:rPr>
        <w:t xml:space="preserve">В 1979 Пол </w:t>
      </w:r>
      <w:proofErr w:type="spellStart"/>
      <w:r w:rsidRPr="002632D7">
        <w:rPr>
          <w:rFonts w:eastAsia="Calibri"/>
          <w:sz w:val="28"/>
          <w:szCs w:val="28"/>
          <w:shd w:val="clear" w:color="auto" w:fill="FFFFFF"/>
          <w:lang w:eastAsia="en-US"/>
        </w:rPr>
        <w:t>Кругман</w:t>
      </w:r>
      <w:proofErr w:type="spellEnd"/>
      <w:r w:rsidRPr="002632D7">
        <w:rPr>
          <w:rFonts w:eastAsia="Calibri"/>
          <w:sz w:val="28"/>
          <w:szCs w:val="28"/>
          <w:shd w:val="clear" w:color="auto" w:fill="FFFFFF"/>
          <w:lang w:eastAsia="en-US"/>
        </w:rPr>
        <w:t xml:space="preserve"> ввел два новых понятия для объяснения международной торговли. Положения его теории были опубликованы </w:t>
      </w:r>
      <w:r w:rsidRPr="002632D7">
        <w:rPr>
          <w:rFonts w:eastAsia="Calibri"/>
          <w:sz w:val="28"/>
          <w:szCs w:val="28"/>
          <w:shd w:val="clear" w:color="auto" w:fill="FFFFFF"/>
          <w:lang w:val="es-AR" w:eastAsia="en-US"/>
        </w:rPr>
        <w:t>в Journal of International Economics в 1979 году</w:t>
      </w:r>
      <w:r w:rsidRPr="002632D7">
        <w:rPr>
          <w:rFonts w:eastAsia="Calibri"/>
          <w:sz w:val="28"/>
          <w:szCs w:val="28"/>
          <w:shd w:val="clear" w:color="auto" w:fill="FFFFFF"/>
          <w:lang w:eastAsia="en-US"/>
        </w:rPr>
        <w:t>.</w:t>
      </w:r>
      <w:r w:rsidR="00E30086" w:rsidRPr="002632D7">
        <w:rPr>
          <w:rFonts w:eastAsia="Calibri"/>
          <w:sz w:val="28"/>
          <w:szCs w:val="28"/>
          <w:shd w:val="clear" w:color="auto" w:fill="FFFFFF"/>
          <w:lang w:eastAsia="en-US"/>
        </w:rPr>
        <w:t xml:space="preserve"> </w:t>
      </w:r>
      <w:proofErr w:type="spellStart"/>
      <w:r w:rsidRPr="002632D7">
        <w:rPr>
          <w:rFonts w:eastAsia="Calibri"/>
          <w:sz w:val="28"/>
          <w:szCs w:val="28"/>
          <w:shd w:val="clear" w:color="auto" w:fill="FFFFFF"/>
          <w:lang w:eastAsia="en-US"/>
        </w:rPr>
        <w:t>Кругман</w:t>
      </w:r>
      <w:proofErr w:type="spellEnd"/>
      <w:r w:rsidRPr="002632D7">
        <w:rPr>
          <w:rFonts w:eastAsia="Calibri"/>
          <w:sz w:val="28"/>
          <w:szCs w:val="28"/>
          <w:shd w:val="clear" w:color="auto" w:fill="FFFFFF"/>
          <w:lang w:eastAsia="en-US"/>
        </w:rPr>
        <w:t xml:space="preserve"> писал об экономии от масштаба и монополистической конкуренции. Экономи</w:t>
      </w:r>
      <w:r w:rsidR="00E30086" w:rsidRPr="002632D7">
        <w:rPr>
          <w:rFonts w:eastAsia="Calibri"/>
          <w:sz w:val="28"/>
          <w:szCs w:val="28"/>
          <w:shd w:val="clear" w:color="auto" w:fill="FFFFFF"/>
          <w:lang w:eastAsia="en-US"/>
        </w:rPr>
        <w:t>ю</w:t>
      </w:r>
      <w:r w:rsidRPr="002632D7">
        <w:rPr>
          <w:rFonts w:eastAsia="Calibri"/>
          <w:sz w:val="28"/>
          <w:szCs w:val="28"/>
          <w:shd w:val="clear" w:color="auto" w:fill="FFFFFF"/>
          <w:lang w:eastAsia="en-US"/>
        </w:rPr>
        <w:t xml:space="preserve"> от масштаба он объяснял тем, что при увеличении производства происходит сокращение издержек на единицу продукции, в связи с этим эффективность фирмы зависит от ее мощностей.  Что касается монополистической конкуренции, то автор теории утверждал, что каждая компания производит свой собственный товар, т.е. бренд. Исходя из этого,  каждая компания является монополистом собственного бренда. Таким образом</w:t>
      </w:r>
      <w:r w:rsidR="00E30086" w:rsidRPr="002632D7">
        <w:rPr>
          <w:rFonts w:eastAsia="Calibri"/>
          <w:sz w:val="28"/>
          <w:szCs w:val="28"/>
          <w:shd w:val="clear" w:color="auto" w:fill="FFFFFF"/>
          <w:lang w:eastAsia="en-US"/>
        </w:rPr>
        <w:t>,</w:t>
      </w:r>
      <w:r w:rsidRPr="002632D7">
        <w:rPr>
          <w:rFonts w:eastAsia="Calibri"/>
          <w:sz w:val="28"/>
          <w:szCs w:val="28"/>
          <w:shd w:val="clear" w:color="auto" w:fill="FFFFFF"/>
          <w:lang w:eastAsia="en-US"/>
        </w:rPr>
        <w:t xml:space="preserve"> в рамках теории </w:t>
      </w:r>
      <w:proofErr w:type="spellStart"/>
      <w:r w:rsidRPr="002632D7">
        <w:rPr>
          <w:rFonts w:eastAsia="Calibri"/>
          <w:sz w:val="28"/>
          <w:szCs w:val="28"/>
          <w:shd w:val="clear" w:color="auto" w:fill="FFFFFF"/>
          <w:lang w:eastAsia="en-US"/>
        </w:rPr>
        <w:t>Кругмана</w:t>
      </w:r>
      <w:proofErr w:type="spellEnd"/>
      <w:r w:rsidRPr="002632D7">
        <w:rPr>
          <w:rFonts w:eastAsia="Calibri"/>
          <w:sz w:val="28"/>
          <w:szCs w:val="28"/>
          <w:shd w:val="clear" w:color="auto" w:fill="FFFFFF"/>
          <w:lang w:eastAsia="en-US"/>
        </w:rPr>
        <w:t>, экономия от масштаба в совокупности с монополистической конкуренцией является основой конкурентоспособности.</w:t>
      </w:r>
      <w:r w:rsidR="00E30086" w:rsidRPr="002632D7">
        <w:rPr>
          <w:rFonts w:eastAsia="Calibri"/>
          <w:sz w:val="28"/>
          <w:szCs w:val="28"/>
          <w:shd w:val="clear" w:color="auto" w:fill="FFFFFF"/>
          <w:lang w:eastAsia="en-US"/>
        </w:rPr>
        <w:t xml:space="preserve"> (</w:t>
      </w:r>
      <w:proofErr w:type="spellStart"/>
      <w:r w:rsidR="00E30086" w:rsidRPr="002632D7">
        <w:rPr>
          <w:rFonts w:eastAsia="Calibri"/>
          <w:sz w:val="28"/>
          <w:szCs w:val="28"/>
          <w:shd w:val="clear" w:color="auto" w:fill="FFFFFF"/>
          <w:lang w:eastAsia="en-US"/>
        </w:rPr>
        <w:t>Кругман</w:t>
      </w:r>
      <w:proofErr w:type="spellEnd"/>
      <w:r w:rsidR="00E30086" w:rsidRPr="002632D7">
        <w:rPr>
          <w:rFonts w:eastAsia="Calibri"/>
          <w:sz w:val="28"/>
          <w:szCs w:val="28"/>
          <w:shd w:val="clear" w:color="auto" w:fill="FFFFFF"/>
          <w:lang w:eastAsia="en-US"/>
        </w:rPr>
        <w:t>, 1979).</w:t>
      </w:r>
    </w:p>
    <w:p w:rsidR="00E26F8F" w:rsidRPr="002632D7" w:rsidRDefault="00E26F8F" w:rsidP="002632D7">
      <w:pPr>
        <w:autoSpaceDE w:val="0"/>
        <w:autoSpaceDN w:val="0"/>
        <w:adjustRightInd w:val="0"/>
        <w:spacing w:line="360" w:lineRule="auto"/>
        <w:ind w:firstLine="709"/>
        <w:jc w:val="both"/>
        <w:rPr>
          <w:rFonts w:eastAsia="Calibri"/>
          <w:sz w:val="28"/>
          <w:szCs w:val="28"/>
          <w:lang w:eastAsia="en-US"/>
        </w:rPr>
      </w:pPr>
      <w:r w:rsidRPr="002632D7">
        <w:rPr>
          <w:rFonts w:eastAsia="Calibri"/>
          <w:sz w:val="28"/>
          <w:szCs w:val="28"/>
          <w:lang w:eastAsia="en-US"/>
        </w:rPr>
        <w:t>Затем в 1994</w:t>
      </w:r>
      <w:r w:rsidR="00E30086" w:rsidRPr="002632D7">
        <w:rPr>
          <w:rFonts w:eastAsia="Calibri"/>
          <w:sz w:val="28"/>
          <w:szCs w:val="28"/>
          <w:lang w:eastAsia="en-US"/>
        </w:rPr>
        <w:t>г.</w:t>
      </w:r>
      <w:r w:rsidRPr="002632D7">
        <w:rPr>
          <w:rFonts w:eastAsia="Calibri"/>
          <w:sz w:val="28"/>
          <w:szCs w:val="28"/>
          <w:lang w:eastAsia="en-US"/>
        </w:rPr>
        <w:t xml:space="preserve"> на основе теории сравнительного преимущества и </w:t>
      </w:r>
      <w:r w:rsidR="00E30086" w:rsidRPr="002632D7">
        <w:rPr>
          <w:rFonts w:eastAsia="Calibri"/>
          <w:sz w:val="28"/>
          <w:szCs w:val="28"/>
          <w:lang w:eastAsia="en-US"/>
        </w:rPr>
        <w:t>теоретических</w:t>
      </w:r>
      <w:r w:rsidRPr="002632D7">
        <w:rPr>
          <w:rFonts w:eastAsia="Calibri"/>
          <w:sz w:val="28"/>
          <w:szCs w:val="28"/>
          <w:lang w:eastAsia="en-US"/>
        </w:rPr>
        <w:t xml:space="preserve"> предпосылок совершенной конкуренции и равновесия,   Пол </w:t>
      </w:r>
      <w:proofErr w:type="spellStart"/>
      <w:r w:rsidRPr="002632D7">
        <w:rPr>
          <w:rFonts w:eastAsia="Calibri"/>
          <w:sz w:val="28"/>
          <w:szCs w:val="28"/>
          <w:lang w:eastAsia="en-US"/>
        </w:rPr>
        <w:t>Кругман</w:t>
      </w:r>
      <w:proofErr w:type="spellEnd"/>
      <w:r w:rsidRPr="002632D7">
        <w:rPr>
          <w:rFonts w:eastAsia="Calibri"/>
          <w:sz w:val="28"/>
          <w:szCs w:val="28"/>
          <w:lang w:eastAsia="en-US"/>
        </w:rPr>
        <w:t xml:space="preserve"> высказал свою позицию по поводу конкурентоспособности.  Он приравнивал конкурентоспособность к относительной производительности применяемых факторов производства. В рамках данного подхода конкурентоспособность сказывается на состоянии национальной экономики в частности на торговом балансе, ценах, валютном курсе и благосостоянии страны. В случае государственного регулирования с помощью девальвации валюты дефицит торгового баланса может быть </w:t>
      </w:r>
      <w:r w:rsidR="00E30086" w:rsidRPr="002632D7">
        <w:rPr>
          <w:rFonts w:eastAsia="Calibri"/>
          <w:sz w:val="28"/>
          <w:szCs w:val="28"/>
          <w:lang w:eastAsia="en-US"/>
        </w:rPr>
        <w:t>выровнен</w:t>
      </w:r>
      <w:r w:rsidRPr="002632D7">
        <w:rPr>
          <w:rFonts w:eastAsia="Calibri"/>
          <w:sz w:val="28"/>
          <w:szCs w:val="28"/>
          <w:lang w:eastAsia="en-US"/>
        </w:rPr>
        <w:t xml:space="preserve">, но это приведет к инфляции. Результат, как говорил П. </w:t>
      </w:r>
      <w:proofErr w:type="spellStart"/>
      <w:r w:rsidRPr="002632D7">
        <w:rPr>
          <w:rFonts w:eastAsia="Calibri"/>
          <w:sz w:val="28"/>
          <w:szCs w:val="28"/>
          <w:lang w:eastAsia="en-US"/>
        </w:rPr>
        <w:t>Кругман</w:t>
      </w:r>
      <w:proofErr w:type="spellEnd"/>
      <w:r w:rsidRPr="002632D7">
        <w:rPr>
          <w:rFonts w:eastAsia="Calibri"/>
          <w:sz w:val="28"/>
          <w:szCs w:val="28"/>
          <w:lang w:eastAsia="en-US"/>
        </w:rPr>
        <w:t xml:space="preserve">, будет нулевым. Исходя из этих </w:t>
      </w:r>
      <w:r w:rsidR="00E30086" w:rsidRPr="002632D7">
        <w:rPr>
          <w:rFonts w:eastAsia="Calibri"/>
          <w:sz w:val="28"/>
          <w:szCs w:val="28"/>
          <w:lang w:eastAsia="en-US"/>
        </w:rPr>
        <w:t>размышлений,</w:t>
      </w:r>
      <w:r w:rsidRPr="002632D7">
        <w:rPr>
          <w:rFonts w:eastAsia="Calibri"/>
          <w:sz w:val="28"/>
          <w:szCs w:val="28"/>
          <w:lang w:eastAsia="en-US"/>
        </w:rPr>
        <w:t xml:space="preserve"> П. </w:t>
      </w:r>
      <w:proofErr w:type="spellStart"/>
      <w:r w:rsidRPr="002632D7">
        <w:rPr>
          <w:rFonts w:eastAsia="Calibri"/>
          <w:sz w:val="28"/>
          <w:szCs w:val="28"/>
          <w:lang w:eastAsia="en-US"/>
        </w:rPr>
        <w:lastRenderedPageBreak/>
        <w:t>Кругман</w:t>
      </w:r>
      <w:proofErr w:type="spellEnd"/>
      <w:r w:rsidRPr="002632D7">
        <w:rPr>
          <w:rFonts w:eastAsia="Calibri"/>
          <w:sz w:val="28"/>
          <w:szCs w:val="28"/>
          <w:lang w:eastAsia="en-US"/>
        </w:rPr>
        <w:t xml:space="preserve"> заявил, что не существует понятия конкурентоспособность страны. “Одержимость этим понятием одновременно неправильна и опасна”</w:t>
      </w:r>
      <w:r w:rsidR="00E30086" w:rsidRPr="002632D7">
        <w:rPr>
          <w:rFonts w:eastAsia="Calibri"/>
          <w:sz w:val="28"/>
          <w:szCs w:val="28"/>
          <w:lang w:eastAsia="en-US"/>
        </w:rPr>
        <w:t xml:space="preserve"> [</w:t>
      </w:r>
      <w:r w:rsidR="002B0778" w:rsidRPr="002632D7">
        <w:rPr>
          <w:rFonts w:eastAsia="Calibri"/>
          <w:sz w:val="28"/>
          <w:szCs w:val="28"/>
          <w:lang w:val="en-US" w:eastAsia="en-US"/>
        </w:rPr>
        <w:t>25</w:t>
      </w:r>
      <w:r w:rsidR="00FB5A98" w:rsidRPr="002632D7">
        <w:rPr>
          <w:rFonts w:eastAsia="Calibri"/>
          <w:sz w:val="28"/>
          <w:szCs w:val="28"/>
          <w:lang w:eastAsia="en-US"/>
        </w:rPr>
        <w:t>, с. 12</w:t>
      </w:r>
      <w:r w:rsidR="00E30086" w:rsidRPr="002632D7">
        <w:rPr>
          <w:rFonts w:eastAsia="Calibri"/>
          <w:sz w:val="28"/>
          <w:szCs w:val="28"/>
          <w:lang w:eastAsia="en-US"/>
        </w:rPr>
        <w:t>]</w:t>
      </w:r>
      <w:r w:rsidRPr="002632D7">
        <w:rPr>
          <w:rFonts w:eastAsia="Calibri"/>
          <w:sz w:val="28"/>
          <w:szCs w:val="28"/>
          <w:lang w:eastAsia="en-US"/>
        </w:rPr>
        <w:t xml:space="preserve">.  </w:t>
      </w:r>
    </w:p>
    <w:p w:rsidR="00E26F8F" w:rsidRPr="002632D7" w:rsidRDefault="00E26F8F" w:rsidP="002632D7">
      <w:pPr>
        <w:autoSpaceDE w:val="0"/>
        <w:autoSpaceDN w:val="0"/>
        <w:adjustRightInd w:val="0"/>
        <w:spacing w:line="360" w:lineRule="auto"/>
        <w:ind w:firstLine="709"/>
        <w:jc w:val="both"/>
        <w:rPr>
          <w:rFonts w:eastAsia="Calibri"/>
          <w:iCs/>
          <w:sz w:val="28"/>
          <w:szCs w:val="28"/>
          <w:lang w:eastAsia="en-US"/>
        </w:rPr>
      </w:pPr>
      <w:r w:rsidRPr="002632D7">
        <w:rPr>
          <w:rFonts w:eastAsia="Calibri"/>
          <w:sz w:val="28"/>
          <w:szCs w:val="28"/>
          <w:lang w:val="es-AR" w:eastAsia="en-US"/>
        </w:rPr>
        <w:t>Майкл Портер</w:t>
      </w:r>
      <w:r w:rsidRPr="002632D7">
        <w:rPr>
          <w:rFonts w:eastAsia="Calibri"/>
          <w:sz w:val="28"/>
          <w:szCs w:val="28"/>
          <w:lang w:eastAsia="en-US"/>
        </w:rPr>
        <w:t xml:space="preserve"> предложил свой подход к определению конкурентоспособности, впервые его идеи были изложены в работе  “Конкурентные преимущества стран”</w:t>
      </w:r>
      <w:r w:rsidRPr="002632D7">
        <w:rPr>
          <w:rFonts w:eastAsia="Calibri"/>
          <w:sz w:val="28"/>
          <w:szCs w:val="28"/>
          <w:lang w:val="es-AR" w:eastAsia="en-US"/>
        </w:rPr>
        <w:t xml:space="preserve">. </w:t>
      </w:r>
      <w:r w:rsidRPr="002632D7">
        <w:rPr>
          <w:rFonts w:eastAsia="Calibri"/>
          <w:sz w:val="28"/>
          <w:szCs w:val="28"/>
          <w:lang w:eastAsia="en-US"/>
        </w:rPr>
        <w:t xml:space="preserve">Экономист </w:t>
      </w:r>
      <w:r w:rsidRPr="002632D7">
        <w:rPr>
          <w:rFonts w:eastAsia="Calibri"/>
          <w:sz w:val="28"/>
          <w:szCs w:val="28"/>
          <w:lang w:val="es-AR" w:eastAsia="en-US"/>
        </w:rPr>
        <w:t xml:space="preserve"> выдвинул следующую идею: </w:t>
      </w:r>
      <w:r w:rsidRPr="002632D7">
        <w:rPr>
          <w:rFonts w:eastAsia="Calibri"/>
          <w:iCs/>
          <w:sz w:val="28"/>
          <w:szCs w:val="28"/>
          <w:lang w:val="es-AR" w:eastAsia="en-US"/>
        </w:rPr>
        <w:t>“Благополучие страны создается, а не наследуется. Оно не вырастает из природных богатств страны, ее трудового потенциала, процентных ставок или стоимости валюты, как нас</w:t>
      </w:r>
      <w:r w:rsidR="00FB5A98" w:rsidRPr="002632D7">
        <w:rPr>
          <w:rFonts w:eastAsia="Calibri"/>
          <w:iCs/>
          <w:sz w:val="28"/>
          <w:szCs w:val="28"/>
          <w:lang w:val="es-AR" w:eastAsia="en-US"/>
        </w:rPr>
        <w:t xml:space="preserve">таивает классическая экономика” </w:t>
      </w:r>
      <w:r w:rsidR="00FB5A98" w:rsidRPr="002632D7">
        <w:rPr>
          <w:rFonts w:eastAsia="Calibri"/>
          <w:iCs/>
          <w:sz w:val="28"/>
          <w:szCs w:val="28"/>
          <w:lang w:eastAsia="en-US"/>
        </w:rPr>
        <w:t>[</w:t>
      </w:r>
      <w:r w:rsidR="002B0778" w:rsidRPr="002632D7">
        <w:rPr>
          <w:rFonts w:eastAsia="Calibri"/>
          <w:iCs/>
          <w:sz w:val="28"/>
          <w:szCs w:val="28"/>
          <w:lang w:eastAsia="en-US"/>
        </w:rPr>
        <w:t>15</w:t>
      </w:r>
      <w:r w:rsidR="00FB5A98" w:rsidRPr="002632D7">
        <w:rPr>
          <w:rFonts w:eastAsia="Calibri"/>
          <w:iCs/>
          <w:sz w:val="28"/>
          <w:szCs w:val="28"/>
          <w:lang w:eastAsia="en-US"/>
        </w:rPr>
        <w:t xml:space="preserve">, с. </w:t>
      </w:r>
      <w:proofErr w:type="gramStart"/>
      <w:r w:rsidR="00FB5A98" w:rsidRPr="002632D7">
        <w:rPr>
          <w:rFonts w:eastAsia="Calibri"/>
          <w:iCs/>
          <w:sz w:val="28"/>
          <w:szCs w:val="28"/>
          <w:lang w:eastAsia="en-US"/>
        </w:rPr>
        <w:t>217].</w:t>
      </w:r>
      <w:proofErr w:type="gramEnd"/>
      <w:r w:rsidRPr="002632D7">
        <w:rPr>
          <w:rFonts w:eastAsia="Calibri"/>
          <w:iCs/>
          <w:sz w:val="28"/>
          <w:szCs w:val="28"/>
          <w:lang w:val="es-AR" w:eastAsia="en-US"/>
        </w:rPr>
        <w:t xml:space="preserve"> М. Портер отметил, </w:t>
      </w:r>
      <w:r w:rsidRPr="002632D7">
        <w:rPr>
          <w:rFonts w:eastAsia="Calibri"/>
          <w:iCs/>
          <w:sz w:val="28"/>
          <w:szCs w:val="28"/>
          <w:lang w:eastAsia="en-US"/>
        </w:rPr>
        <w:t xml:space="preserve">что </w:t>
      </w:r>
      <w:r w:rsidRPr="002632D7">
        <w:rPr>
          <w:rFonts w:eastAsia="Calibri"/>
          <w:iCs/>
          <w:sz w:val="28"/>
          <w:szCs w:val="28"/>
          <w:lang w:val="es-AR" w:eastAsia="en-US"/>
        </w:rPr>
        <w:t xml:space="preserve">залогом роста прибыли и благосостояния выступают конкурентные преимущества, которые </w:t>
      </w:r>
      <w:r w:rsidRPr="002632D7">
        <w:rPr>
          <w:rFonts w:eastAsia="Calibri"/>
          <w:iCs/>
          <w:sz w:val="28"/>
          <w:szCs w:val="28"/>
          <w:lang w:eastAsia="en-US"/>
        </w:rPr>
        <w:t xml:space="preserve">возникают в </w:t>
      </w:r>
      <w:r w:rsidRPr="002632D7">
        <w:rPr>
          <w:rFonts w:eastAsia="Calibri"/>
          <w:iCs/>
          <w:sz w:val="28"/>
          <w:szCs w:val="28"/>
          <w:lang w:val="es-AR" w:eastAsia="en-US"/>
        </w:rPr>
        <w:t xml:space="preserve"> результат</w:t>
      </w:r>
      <w:r w:rsidRPr="002632D7">
        <w:rPr>
          <w:rFonts w:eastAsia="Calibri"/>
          <w:iCs/>
          <w:sz w:val="28"/>
          <w:szCs w:val="28"/>
          <w:lang w:eastAsia="en-US"/>
        </w:rPr>
        <w:t>е</w:t>
      </w:r>
      <w:r w:rsidRPr="002632D7">
        <w:rPr>
          <w:rFonts w:eastAsia="Calibri"/>
          <w:iCs/>
          <w:sz w:val="28"/>
          <w:szCs w:val="28"/>
          <w:lang w:val="es-AR" w:eastAsia="en-US"/>
        </w:rPr>
        <w:t xml:space="preserve"> </w:t>
      </w:r>
      <w:r w:rsidRPr="002632D7">
        <w:rPr>
          <w:rFonts w:eastAsia="Calibri"/>
          <w:iCs/>
          <w:sz w:val="28"/>
          <w:szCs w:val="28"/>
          <w:lang w:eastAsia="en-US"/>
        </w:rPr>
        <w:t>деятельности ф</w:t>
      </w:r>
      <w:r w:rsidR="00FB5A98" w:rsidRPr="002632D7">
        <w:rPr>
          <w:rFonts w:eastAsia="Calibri"/>
          <w:iCs/>
          <w:sz w:val="28"/>
          <w:szCs w:val="28"/>
          <w:lang w:eastAsia="en-US"/>
        </w:rPr>
        <w:t>ирмы</w:t>
      </w:r>
      <w:r w:rsidRPr="002632D7">
        <w:rPr>
          <w:rFonts w:eastAsia="Calibri"/>
          <w:iCs/>
          <w:sz w:val="28"/>
          <w:szCs w:val="28"/>
          <w:lang w:eastAsia="en-US"/>
        </w:rPr>
        <w:t>. Компании, стремясь занять существенную долю на рынке, модернизируют стратегию, развивают существующий или создают новый бренд, тем самым адаптируют инновационные методы. По мнению М. Портера,  инновационные условия могут возникнуть в любой отрасли. Экономист показал, что существуют 4 взаимодействующих фактора, которые помогают создать эти условия и поддерживать конкурентоспособность. Эти факторы образуют “ромб конкурентоспособности”. Каждая грань ромба является важным элементом для развития отраслей страны, и государство должно поддерживать и стимулировать каждый из них.  К факторам конкурентоспособности относятся:</w:t>
      </w:r>
    </w:p>
    <w:p w:rsidR="00E26F8F" w:rsidRPr="002632D7" w:rsidRDefault="00E26F8F" w:rsidP="002632D7">
      <w:pPr>
        <w:autoSpaceDE w:val="0"/>
        <w:autoSpaceDN w:val="0"/>
        <w:adjustRightInd w:val="0"/>
        <w:spacing w:line="360" w:lineRule="auto"/>
        <w:ind w:firstLine="709"/>
        <w:jc w:val="both"/>
        <w:rPr>
          <w:rFonts w:eastAsia="Calibri"/>
          <w:iCs/>
          <w:sz w:val="28"/>
          <w:szCs w:val="28"/>
          <w:lang w:eastAsia="en-US"/>
        </w:rPr>
      </w:pPr>
      <w:r w:rsidRPr="002632D7">
        <w:rPr>
          <w:rFonts w:eastAsia="Calibri"/>
          <w:iCs/>
          <w:sz w:val="28"/>
          <w:szCs w:val="28"/>
          <w:lang w:eastAsia="en-US"/>
        </w:rPr>
        <w:t>-Условия для факторов. Наличие благоприятной инфраструктуры и квалифицированной рабочей силы;</w:t>
      </w:r>
    </w:p>
    <w:p w:rsidR="00E26F8F" w:rsidRPr="002632D7" w:rsidRDefault="00E26F8F" w:rsidP="002632D7">
      <w:pPr>
        <w:autoSpaceDE w:val="0"/>
        <w:autoSpaceDN w:val="0"/>
        <w:adjustRightInd w:val="0"/>
        <w:spacing w:line="360" w:lineRule="auto"/>
        <w:ind w:firstLine="709"/>
        <w:jc w:val="both"/>
        <w:rPr>
          <w:rFonts w:eastAsia="Calibri"/>
          <w:iCs/>
          <w:sz w:val="28"/>
          <w:szCs w:val="28"/>
          <w:lang w:eastAsia="en-US"/>
        </w:rPr>
      </w:pPr>
      <w:r w:rsidRPr="002632D7">
        <w:rPr>
          <w:rFonts w:eastAsia="Calibri"/>
          <w:iCs/>
          <w:sz w:val="28"/>
          <w:szCs w:val="28"/>
          <w:lang w:eastAsia="en-US"/>
        </w:rPr>
        <w:t>-Состояние спроса. В данном случае это состояние внутреннего отраслевого спроса;</w:t>
      </w:r>
    </w:p>
    <w:p w:rsidR="00E26F8F" w:rsidRPr="002632D7" w:rsidRDefault="00E26F8F" w:rsidP="002632D7">
      <w:pPr>
        <w:autoSpaceDE w:val="0"/>
        <w:autoSpaceDN w:val="0"/>
        <w:adjustRightInd w:val="0"/>
        <w:spacing w:line="360" w:lineRule="auto"/>
        <w:ind w:firstLine="709"/>
        <w:jc w:val="both"/>
        <w:rPr>
          <w:rFonts w:eastAsia="Calibri"/>
          <w:iCs/>
          <w:sz w:val="28"/>
          <w:szCs w:val="28"/>
          <w:lang w:eastAsia="en-US"/>
        </w:rPr>
      </w:pPr>
      <w:r w:rsidRPr="002632D7">
        <w:rPr>
          <w:rFonts w:eastAsia="Calibri"/>
          <w:iCs/>
          <w:sz w:val="28"/>
          <w:szCs w:val="28"/>
          <w:lang w:eastAsia="en-US"/>
        </w:rPr>
        <w:t>-Родственные и поддерживающие отрасли. Наличие поставщиков из конкурентных или смежных отраслей;</w:t>
      </w:r>
    </w:p>
    <w:p w:rsidR="00E26F8F" w:rsidRPr="002632D7" w:rsidRDefault="00E26F8F" w:rsidP="002632D7">
      <w:pPr>
        <w:autoSpaceDE w:val="0"/>
        <w:autoSpaceDN w:val="0"/>
        <w:adjustRightInd w:val="0"/>
        <w:spacing w:line="360" w:lineRule="auto"/>
        <w:ind w:firstLine="709"/>
        <w:jc w:val="both"/>
        <w:rPr>
          <w:rFonts w:eastAsia="Calibri"/>
          <w:iCs/>
          <w:sz w:val="28"/>
          <w:szCs w:val="28"/>
          <w:lang w:eastAsia="en-US"/>
        </w:rPr>
      </w:pPr>
      <w:r w:rsidRPr="002632D7">
        <w:rPr>
          <w:rFonts w:eastAsia="Calibri"/>
          <w:iCs/>
          <w:sz w:val="28"/>
          <w:szCs w:val="28"/>
          <w:lang w:eastAsia="en-US"/>
        </w:rPr>
        <w:lastRenderedPageBreak/>
        <w:t>-Устойчивая стратегия, структура и соперничество. Существующие условия для эффективного руководства компанией, а также состояние внутренней конкуренции.</w:t>
      </w:r>
    </w:p>
    <w:p w:rsidR="00E26F8F" w:rsidRPr="002632D7" w:rsidRDefault="00E26F8F" w:rsidP="002632D7">
      <w:pPr>
        <w:autoSpaceDE w:val="0"/>
        <w:autoSpaceDN w:val="0"/>
        <w:adjustRightInd w:val="0"/>
        <w:spacing w:line="360" w:lineRule="auto"/>
        <w:ind w:firstLine="709"/>
        <w:jc w:val="both"/>
        <w:rPr>
          <w:rFonts w:eastAsia="Calibri"/>
          <w:sz w:val="28"/>
          <w:szCs w:val="28"/>
          <w:lang w:val="es-AR" w:eastAsia="en-US"/>
        </w:rPr>
      </w:pPr>
      <w:r w:rsidRPr="002632D7">
        <w:rPr>
          <w:rFonts w:eastAsia="Calibri"/>
          <w:sz w:val="28"/>
          <w:szCs w:val="28"/>
          <w:lang w:val="es-AR" w:eastAsia="en-US"/>
        </w:rPr>
        <w:t>Системный характер описанных факторов</w:t>
      </w:r>
      <w:r w:rsidRPr="002632D7">
        <w:rPr>
          <w:rFonts w:eastAsia="Calibri"/>
          <w:sz w:val="28"/>
          <w:szCs w:val="28"/>
          <w:lang w:eastAsia="en-US"/>
        </w:rPr>
        <w:t xml:space="preserve"> и экономия от масштаба</w:t>
      </w:r>
      <w:r w:rsidRPr="002632D7">
        <w:rPr>
          <w:rFonts w:eastAsia="Calibri"/>
          <w:sz w:val="28"/>
          <w:szCs w:val="28"/>
          <w:lang w:val="es-AR" w:eastAsia="en-US"/>
        </w:rPr>
        <w:t xml:space="preserve"> является основой возникновения кластеров.</w:t>
      </w:r>
      <w:r w:rsidR="00FB5A98" w:rsidRPr="002632D7">
        <w:rPr>
          <w:rFonts w:eastAsia="Calibri"/>
          <w:sz w:val="28"/>
          <w:szCs w:val="28"/>
          <w:shd w:val="clear" w:color="auto" w:fill="FFFFFF"/>
          <w:lang w:eastAsia="en-US"/>
        </w:rPr>
        <w:t xml:space="preserve"> «</w:t>
      </w:r>
      <w:r w:rsidRPr="002632D7">
        <w:rPr>
          <w:rFonts w:eastAsia="Calibri"/>
          <w:sz w:val="28"/>
          <w:szCs w:val="28"/>
          <w:shd w:val="clear" w:color="auto" w:fill="FFFFFF"/>
          <w:lang w:eastAsia="en-US"/>
        </w:rPr>
        <w:t xml:space="preserve">Кластер - </w:t>
      </w:r>
      <w:r w:rsidRPr="002632D7">
        <w:rPr>
          <w:rFonts w:eastAsia="Calibri"/>
          <w:sz w:val="28"/>
          <w:szCs w:val="28"/>
          <w:shd w:val="clear" w:color="auto" w:fill="FFFFFF"/>
          <w:lang w:val="es-AR" w:eastAsia="en-US"/>
        </w:rPr>
        <w:t>это сконцентрированные по географическому признаку группы взаимосвязанных компаний, специализированных поставщиков, поставщиков услуг, фирм в соответствующих отраслях, а также связанных с их деятельностью организаций</w:t>
      </w:r>
      <w:r w:rsidR="00FB5A98" w:rsidRPr="002632D7">
        <w:rPr>
          <w:rFonts w:eastAsia="Calibri"/>
          <w:sz w:val="28"/>
          <w:szCs w:val="28"/>
          <w:shd w:val="clear" w:color="auto" w:fill="FFFFFF"/>
          <w:lang w:eastAsia="en-US"/>
        </w:rPr>
        <w:t>»</w:t>
      </w:r>
      <w:r w:rsidR="00FB5A98" w:rsidRPr="002632D7">
        <w:rPr>
          <w:rFonts w:eastAsia="Calibri"/>
          <w:sz w:val="28"/>
          <w:szCs w:val="28"/>
          <w:shd w:val="clear" w:color="auto" w:fill="FFFFFF"/>
          <w:lang w:val="es-AR" w:eastAsia="en-US"/>
        </w:rPr>
        <w:t xml:space="preserve"> </w:t>
      </w:r>
      <w:r w:rsidR="00FB5A98" w:rsidRPr="002632D7">
        <w:rPr>
          <w:rFonts w:eastAsia="Calibri"/>
          <w:sz w:val="28"/>
          <w:szCs w:val="28"/>
          <w:shd w:val="clear" w:color="auto" w:fill="FFFFFF"/>
          <w:lang w:eastAsia="en-US"/>
        </w:rPr>
        <w:t>[</w:t>
      </w:r>
      <w:r w:rsidR="002B0778" w:rsidRPr="002632D7">
        <w:rPr>
          <w:rFonts w:eastAsia="Calibri"/>
          <w:sz w:val="28"/>
          <w:szCs w:val="28"/>
          <w:shd w:val="clear" w:color="auto" w:fill="FFFFFF"/>
          <w:lang w:eastAsia="en-US"/>
        </w:rPr>
        <w:t>15</w:t>
      </w:r>
      <w:r w:rsidR="00FB5A98" w:rsidRPr="002632D7">
        <w:rPr>
          <w:rFonts w:eastAsia="Calibri"/>
          <w:sz w:val="28"/>
          <w:szCs w:val="28"/>
          <w:shd w:val="clear" w:color="auto" w:fill="FFFFFF"/>
          <w:lang w:eastAsia="en-US"/>
        </w:rPr>
        <w:t>, с. 256]</w:t>
      </w:r>
      <w:r w:rsidRPr="002632D7">
        <w:rPr>
          <w:rFonts w:eastAsia="Calibri"/>
          <w:sz w:val="28"/>
          <w:szCs w:val="28"/>
          <w:shd w:val="clear" w:color="auto" w:fill="FFFFFF"/>
          <w:lang w:eastAsia="en-US"/>
        </w:rPr>
        <w:t>.</w:t>
      </w:r>
      <w:r w:rsidRPr="002632D7">
        <w:rPr>
          <w:rFonts w:eastAsia="Calibri"/>
          <w:sz w:val="28"/>
          <w:szCs w:val="28"/>
          <w:lang w:val="es-AR" w:eastAsia="en-US"/>
        </w:rPr>
        <w:t xml:space="preserve"> М. Портер пришел к выводу, что ведущие компании экспортёры принадлежат к единой группе конкурентов в рамках связанных отраслей.  Экономист указывает </w:t>
      </w:r>
      <w:r w:rsidR="00FB5A98" w:rsidRPr="002632D7">
        <w:rPr>
          <w:rFonts w:eastAsia="Calibri"/>
          <w:sz w:val="28"/>
          <w:szCs w:val="28"/>
          <w:lang w:val="es-AR" w:eastAsia="en-US"/>
        </w:rPr>
        <w:t>на ряд отличительных черт</w:t>
      </w:r>
      <w:r w:rsidRPr="002632D7">
        <w:rPr>
          <w:rFonts w:eastAsia="Calibri"/>
          <w:sz w:val="28"/>
          <w:szCs w:val="28"/>
          <w:lang w:val="es-AR" w:eastAsia="en-US"/>
        </w:rPr>
        <w:t xml:space="preserve"> кластеров, которые способствуют усилению конкурентоспособности. Открытый доступ к информации, технологиям производства и инновационным техникам повышает мотивацию компаний к инновационной деятельности в связи с давлением внутри кластера.  Кроме этого кластеры способствуют созданию новых предприятий в связи с географической и культурной близостью. В других источниках кластерами называют  «промышленные округа», «новые промышленные зоны», «региональные производственные комплексы». </w:t>
      </w:r>
    </w:p>
    <w:p w:rsidR="00E26F8F" w:rsidRPr="002632D7" w:rsidRDefault="00E26F8F" w:rsidP="002632D7">
      <w:pPr>
        <w:autoSpaceDE w:val="0"/>
        <w:autoSpaceDN w:val="0"/>
        <w:adjustRightInd w:val="0"/>
        <w:spacing w:line="360" w:lineRule="auto"/>
        <w:ind w:firstLine="709"/>
        <w:jc w:val="both"/>
        <w:rPr>
          <w:rFonts w:eastAsia="Calibri"/>
          <w:bCs/>
          <w:iCs/>
          <w:sz w:val="28"/>
          <w:szCs w:val="28"/>
          <w:lang w:eastAsia="en-US"/>
        </w:rPr>
      </w:pPr>
      <w:r w:rsidRPr="002632D7">
        <w:rPr>
          <w:rFonts w:eastAsia="Calibri"/>
          <w:bCs/>
          <w:iCs/>
          <w:sz w:val="28"/>
          <w:szCs w:val="28"/>
          <w:lang w:eastAsia="en-US"/>
        </w:rPr>
        <w:t xml:space="preserve">В рамках теории </w:t>
      </w:r>
      <w:r w:rsidRPr="002632D7">
        <w:rPr>
          <w:rFonts w:eastAsia="Calibri"/>
          <w:bCs/>
          <w:iCs/>
          <w:sz w:val="28"/>
          <w:szCs w:val="28"/>
          <w:lang w:val="es-AR" w:eastAsia="en-US"/>
        </w:rPr>
        <w:t xml:space="preserve">М. Портрет также подчеркивал роль государства для </w:t>
      </w:r>
      <w:r w:rsidR="00FB5A98" w:rsidRPr="002632D7">
        <w:rPr>
          <w:rFonts w:eastAsia="Calibri"/>
          <w:bCs/>
          <w:iCs/>
          <w:sz w:val="28"/>
          <w:szCs w:val="28"/>
          <w:lang w:val="es-AR" w:eastAsia="en-US"/>
        </w:rPr>
        <w:t>усиления конкурентоспособности</w:t>
      </w:r>
      <w:r w:rsidR="00FB5A98" w:rsidRPr="002632D7">
        <w:rPr>
          <w:rFonts w:eastAsia="Calibri"/>
          <w:bCs/>
          <w:iCs/>
          <w:sz w:val="28"/>
          <w:szCs w:val="28"/>
          <w:lang w:eastAsia="en-US"/>
        </w:rPr>
        <w:t>. П</w:t>
      </w:r>
      <w:r w:rsidRPr="002632D7">
        <w:rPr>
          <w:rFonts w:eastAsia="Calibri"/>
          <w:bCs/>
          <w:iCs/>
          <w:sz w:val="28"/>
          <w:szCs w:val="28"/>
          <w:lang w:val="es-AR" w:eastAsia="en-US"/>
        </w:rPr>
        <w:t>о его мнению, государство играет роль инициатора и катализатора. Именно государство стимулирует и подталкивает фирмы наращивать объемы и развиваться путем предоставления прямых и косвенных субсидий, оказания помощи путем создания специальных факторов, выгодных налоговых законодательств.</w:t>
      </w:r>
    </w:p>
    <w:p w:rsidR="00E26F8F" w:rsidRPr="002632D7" w:rsidRDefault="00E26F8F" w:rsidP="002632D7">
      <w:pPr>
        <w:autoSpaceDE w:val="0"/>
        <w:autoSpaceDN w:val="0"/>
        <w:adjustRightInd w:val="0"/>
        <w:spacing w:line="360" w:lineRule="auto"/>
        <w:ind w:firstLine="709"/>
        <w:jc w:val="both"/>
        <w:rPr>
          <w:rFonts w:eastAsia="Calibri"/>
          <w:bCs/>
          <w:iCs/>
          <w:sz w:val="28"/>
          <w:szCs w:val="28"/>
          <w:lang w:eastAsia="en-US"/>
        </w:rPr>
      </w:pPr>
      <w:r w:rsidRPr="002632D7">
        <w:rPr>
          <w:rFonts w:eastAsia="Calibri"/>
          <w:bCs/>
          <w:iCs/>
          <w:sz w:val="28"/>
          <w:szCs w:val="28"/>
          <w:lang w:eastAsia="en-US"/>
        </w:rPr>
        <w:t xml:space="preserve">Стоит отметить, что только после работ М. Портера конкурентоспособность стала рассматриваться как самостоятельное понятие, хотя и по сей день нет общепризнанной точки зрения на природу данной экономической категории. </w:t>
      </w:r>
    </w:p>
    <w:p w:rsidR="00E26F8F" w:rsidRPr="002632D7" w:rsidRDefault="00E26F8F" w:rsidP="002632D7">
      <w:pPr>
        <w:autoSpaceDE w:val="0"/>
        <w:autoSpaceDN w:val="0"/>
        <w:adjustRightInd w:val="0"/>
        <w:spacing w:line="360" w:lineRule="auto"/>
        <w:ind w:firstLine="709"/>
        <w:jc w:val="both"/>
        <w:rPr>
          <w:rFonts w:eastAsia="Calibri"/>
          <w:bCs/>
          <w:iCs/>
          <w:sz w:val="28"/>
          <w:szCs w:val="28"/>
          <w:lang w:eastAsia="en-US"/>
        </w:rPr>
      </w:pPr>
      <w:r w:rsidRPr="002632D7">
        <w:rPr>
          <w:rFonts w:eastAsia="Calibri"/>
          <w:bCs/>
          <w:iCs/>
          <w:sz w:val="28"/>
          <w:szCs w:val="28"/>
          <w:lang w:eastAsia="en-US"/>
        </w:rPr>
        <w:lastRenderedPageBreak/>
        <w:t xml:space="preserve">В 2003 году вышла в свет модель международной торговли с гетерогенными фирмами, авторам которой был Марк </w:t>
      </w:r>
      <w:proofErr w:type="spellStart"/>
      <w:r w:rsidRPr="002632D7">
        <w:rPr>
          <w:rFonts w:eastAsia="Calibri"/>
          <w:bCs/>
          <w:iCs/>
          <w:sz w:val="28"/>
          <w:szCs w:val="28"/>
          <w:lang w:eastAsia="en-US"/>
        </w:rPr>
        <w:t>Мелитц</w:t>
      </w:r>
      <w:proofErr w:type="spellEnd"/>
      <w:r w:rsidRPr="002632D7">
        <w:rPr>
          <w:rFonts w:eastAsia="Calibri"/>
          <w:bCs/>
          <w:iCs/>
          <w:sz w:val="28"/>
          <w:szCs w:val="28"/>
          <w:lang w:eastAsia="en-US"/>
        </w:rPr>
        <w:t>. Его идеи основывались на допущениях неоднородности компаний, горизонтальной дифференциации товаров и несовершенной конкуренции. Автор подчеркивал, что наиболее конкурентоспособные фирмы несут меньшие издержки выхода на внешние рынки, в результате этого наблюдается перераспределение рынка в пользу таких кам</w:t>
      </w:r>
      <w:r w:rsidR="00FB5A98" w:rsidRPr="002632D7">
        <w:rPr>
          <w:rFonts w:eastAsia="Calibri"/>
          <w:bCs/>
          <w:iCs/>
          <w:sz w:val="28"/>
          <w:szCs w:val="28"/>
          <w:lang w:eastAsia="en-US"/>
        </w:rPr>
        <w:t xml:space="preserve">паний.  </w:t>
      </w:r>
      <w:proofErr w:type="spellStart"/>
      <w:r w:rsidRPr="002632D7">
        <w:rPr>
          <w:rFonts w:eastAsia="Calibri"/>
          <w:bCs/>
          <w:iCs/>
          <w:sz w:val="28"/>
          <w:szCs w:val="28"/>
          <w:lang w:eastAsia="en-US"/>
        </w:rPr>
        <w:t>Мелитц</w:t>
      </w:r>
      <w:proofErr w:type="spellEnd"/>
      <w:r w:rsidRPr="002632D7">
        <w:rPr>
          <w:rFonts w:eastAsia="Calibri"/>
          <w:bCs/>
          <w:iCs/>
          <w:sz w:val="28"/>
          <w:szCs w:val="28"/>
          <w:lang w:eastAsia="en-US"/>
        </w:rPr>
        <w:t xml:space="preserve"> представил иерархию фирм в зависимости от участия или неучастия их в процессах глобализации. Согласно этой иерархии наиболее конкурентоспособными являются фирмы, которые напрямую инвестируют в зарубежные компании, менее конкурентоспособны те, что работают и на внешнем и внутреннем рынках, еще менее конкурентоспособные фирмы ведут свою деятельность только на внутреннем рынке. </w:t>
      </w:r>
      <w:r w:rsidR="00FB5A98" w:rsidRPr="002632D7">
        <w:rPr>
          <w:rFonts w:eastAsia="Calibri"/>
          <w:bCs/>
          <w:iCs/>
          <w:sz w:val="28"/>
          <w:szCs w:val="28"/>
          <w:lang w:eastAsia="en-US"/>
        </w:rPr>
        <w:t>(</w:t>
      </w:r>
      <w:proofErr w:type="spellStart"/>
      <w:r w:rsidR="005B7550" w:rsidRPr="002632D7">
        <w:rPr>
          <w:rFonts w:eastAsia="Calibri"/>
          <w:bCs/>
          <w:iCs/>
          <w:sz w:val="28"/>
          <w:szCs w:val="28"/>
          <w:lang w:val="en-US" w:eastAsia="en-US"/>
        </w:rPr>
        <w:t>Melitz</w:t>
      </w:r>
      <w:proofErr w:type="spellEnd"/>
      <w:r w:rsidR="00FB5A98" w:rsidRPr="002632D7">
        <w:rPr>
          <w:rFonts w:eastAsia="Calibri"/>
          <w:bCs/>
          <w:iCs/>
          <w:sz w:val="28"/>
          <w:szCs w:val="28"/>
          <w:lang w:eastAsia="en-US"/>
        </w:rPr>
        <w:t>, 2003).</w:t>
      </w:r>
    </w:p>
    <w:p w:rsidR="00E26F8F" w:rsidRPr="002632D7" w:rsidRDefault="00E26F8F" w:rsidP="002632D7">
      <w:pPr>
        <w:pStyle w:val="1"/>
        <w:numPr>
          <w:ilvl w:val="1"/>
          <w:numId w:val="26"/>
        </w:numPr>
      </w:pPr>
      <w:bookmarkStart w:id="7" w:name="_Toc390049084"/>
      <w:r w:rsidRPr="002632D7">
        <w:t>Экономическое поведение организации по обеспечению повышения конкурентоспособности</w:t>
      </w:r>
      <w:bookmarkEnd w:id="7"/>
    </w:p>
    <w:p w:rsidR="002A6449" w:rsidRPr="002632D7" w:rsidRDefault="002A6449" w:rsidP="002632D7"/>
    <w:p w:rsidR="00E26F8F" w:rsidRPr="002632D7" w:rsidRDefault="00E26F8F" w:rsidP="002632D7">
      <w:pPr>
        <w:spacing w:line="360" w:lineRule="auto"/>
        <w:ind w:right="20" w:firstLine="709"/>
        <w:jc w:val="both"/>
        <w:rPr>
          <w:sz w:val="28"/>
          <w:szCs w:val="28"/>
        </w:rPr>
      </w:pPr>
      <w:r w:rsidRPr="002632D7">
        <w:rPr>
          <w:rFonts w:eastAsia="Calibri"/>
          <w:iCs/>
          <w:color w:val="000000"/>
          <w:sz w:val="28"/>
          <w:szCs w:val="28"/>
          <w:shd w:val="clear" w:color="auto" w:fill="FFFFFF"/>
        </w:rPr>
        <w:t>Конкурентная стратегия</w:t>
      </w:r>
      <w:r w:rsidRPr="002632D7">
        <w:rPr>
          <w:i/>
          <w:color w:val="000000"/>
          <w:sz w:val="28"/>
          <w:szCs w:val="28"/>
        </w:rPr>
        <w:t xml:space="preserve"> - </w:t>
      </w:r>
      <w:r w:rsidRPr="002632D7">
        <w:rPr>
          <w:color w:val="000000"/>
          <w:sz w:val="28"/>
          <w:szCs w:val="28"/>
        </w:rPr>
        <w:t>это обобщенная модель действий и со</w:t>
      </w:r>
      <w:r w:rsidRPr="002632D7">
        <w:rPr>
          <w:color w:val="000000"/>
          <w:sz w:val="28"/>
          <w:szCs w:val="28"/>
        </w:rPr>
        <w:softHyphen/>
        <w:t>вокупность правил, которыми должна руководствоваться организация при принятии решений для достижения и долгосрочного поддержания конку</w:t>
      </w:r>
      <w:r w:rsidRPr="002632D7">
        <w:rPr>
          <w:color w:val="000000"/>
          <w:sz w:val="28"/>
          <w:szCs w:val="28"/>
        </w:rPr>
        <w:softHyphen/>
        <w:t>рентоспособности.</w:t>
      </w:r>
    </w:p>
    <w:p w:rsidR="00E26F8F" w:rsidRPr="002632D7" w:rsidRDefault="00E26F8F" w:rsidP="002632D7">
      <w:pPr>
        <w:spacing w:line="360" w:lineRule="auto"/>
        <w:ind w:right="20" w:firstLine="709"/>
        <w:jc w:val="both"/>
        <w:rPr>
          <w:sz w:val="28"/>
          <w:szCs w:val="28"/>
        </w:rPr>
      </w:pPr>
      <w:r w:rsidRPr="002632D7">
        <w:rPr>
          <w:color w:val="000000"/>
          <w:sz w:val="28"/>
          <w:szCs w:val="28"/>
        </w:rPr>
        <w:t>Стратегия выражает долгосрочный подход к необходимым измене</w:t>
      </w:r>
      <w:r w:rsidRPr="002632D7">
        <w:rPr>
          <w:color w:val="000000"/>
          <w:sz w:val="28"/>
          <w:szCs w:val="28"/>
        </w:rPr>
        <w:softHyphen/>
        <w:t>ниям в рассматриваемой организации. Она задает определенные рамки, позволяющие выявить и оценить объективные изменения внешних и внутренних условий развития системы и обусловленные этими измене</w:t>
      </w:r>
      <w:r w:rsidRPr="002632D7">
        <w:rPr>
          <w:color w:val="000000"/>
          <w:sz w:val="28"/>
          <w:szCs w:val="28"/>
        </w:rPr>
        <w:softHyphen/>
        <w:t>ниями потребности в его совершенствовании. Цели стратегии отражают общие задачи организации.</w:t>
      </w:r>
    </w:p>
    <w:p w:rsidR="00E26F8F" w:rsidRPr="002632D7" w:rsidRDefault="00E26F8F" w:rsidP="002632D7">
      <w:pPr>
        <w:spacing w:line="360" w:lineRule="auto"/>
        <w:ind w:right="20" w:firstLine="709"/>
        <w:jc w:val="both"/>
        <w:rPr>
          <w:sz w:val="28"/>
          <w:szCs w:val="28"/>
        </w:rPr>
      </w:pPr>
      <w:r w:rsidRPr="002632D7">
        <w:rPr>
          <w:color w:val="000000"/>
          <w:sz w:val="28"/>
          <w:szCs w:val="28"/>
        </w:rPr>
        <w:t>Стратегия в качестве средства для достижения перспективных целей делает упор на прогноз поведения внешней среды и анализа возможностей организации. Стратегия адаптивна к изменениям внешней среды. Страте</w:t>
      </w:r>
      <w:r w:rsidRPr="002632D7">
        <w:rPr>
          <w:color w:val="000000"/>
          <w:sz w:val="28"/>
          <w:szCs w:val="28"/>
        </w:rPr>
        <w:softHyphen/>
      </w:r>
      <w:r w:rsidRPr="002632D7">
        <w:rPr>
          <w:color w:val="000000"/>
          <w:sz w:val="28"/>
          <w:szCs w:val="28"/>
        </w:rPr>
        <w:lastRenderedPageBreak/>
        <w:t>гия мобилизует ресурсы организации и направляет их на достижение по</w:t>
      </w:r>
      <w:r w:rsidRPr="002632D7">
        <w:rPr>
          <w:color w:val="000000"/>
          <w:sz w:val="28"/>
          <w:szCs w:val="28"/>
        </w:rPr>
        <w:softHyphen/>
        <w:t>ставленных целей.</w:t>
      </w:r>
    </w:p>
    <w:p w:rsidR="00E26F8F" w:rsidRPr="002632D7" w:rsidRDefault="00E26F8F" w:rsidP="002632D7">
      <w:pPr>
        <w:spacing w:line="360" w:lineRule="auto"/>
        <w:ind w:right="20" w:firstLine="709"/>
        <w:jc w:val="both"/>
        <w:rPr>
          <w:sz w:val="28"/>
          <w:szCs w:val="28"/>
        </w:rPr>
      </w:pPr>
      <w:r w:rsidRPr="002632D7">
        <w:rPr>
          <w:color w:val="000000"/>
          <w:sz w:val="28"/>
          <w:szCs w:val="28"/>
        </w:rPr>
        <w:t>В настоящее время существует большое разнообразие классифика</w:t>
      </w:r>
      <w:r w:rsidRPr="002632D7">
        <w:rPr>
          <w:color w:val="000000"/>
          <w:sz w:val="28"/>
          <w:szCs w:val="28"/>
        </w:rPr>
        <w:softHyphen/>
        <w:t>ций стратегий, среди них выделяются следующие:</w:t>
      </w:r>
    </w:p>
    <w:p w:rsidR="00E26F8F" w:rsidRPr="002632D7" w:rsidRDefault="00E26F8F" w:rsidP="002632D7">
      <w:pPr>
        <w:spacing w:line="360" w:lineRule="auto"/>
        <w:ind w:right="20" w:firstLine="709"/>
        <w:jc w:val="both"/>
        <w:rPr>
          <w:rFonts w:eastAsia="Calibri"/>
          <w:iCs/>
          <w:color w:val="000000"/>
          <w:sz w:val="28"/>
          <w:szCs w:val="28"/>
          <w:shd w:val="clear" w:color="auto" w:fill="FFFFFF"/>
        </w:rPr>
      </w:pPr>
      <w:r w:rsidRPr="002632D7">
        <w:rPr>
          <w:sz w:val="28"/>
          <w:szCs w:val="28"/>
        </w:rPr>
        <w:t xml:space="preserve">- </w:t>
      </w:r>
      <w:r w:rsidRPr="002632D7">
        <w:rPr>
          <w:color w:val="000000"/>
          <w:sz w:val="28"/>
          <w:szCs w:val="28"/>
        </w:rPr>
        <w:t xml:space="preserve">По возможности использования выделяют стратегии - </w:t>
      </w:r>
      <w:r w:rsidRPr="002632D7">
        <w:rPr>
          <w:rFonts w:eastAsia="Calibri"/>
          <w:iCs/>
          <w:color w:val="000000"/>
          <w:sz w:val="28"/>
          <w:szCs w:val="28"/>
          <w:shd w:val="clear" w:color="auto" w:fill="FFFFFF"/>
        </w:rPr>
        <w:t>типовые</w:t>
      </w:r>
      <w:r w:rsidRPr="002632D7">
        <w:rPr>
          <w:i/>
          <w:color w:val="000000"/>
          <w:sz w:val="28"/>
          <w:szCs w:val="28"/>
        </w:rPr>
        <w:t xml:space="preserve"> </w:t>
      </w:r>
      <w:r w:rsidRPr="002632D7">
        <w:rPr>
          <w:color w:val="000000"/>
          <w:sz w:val="28"/>
          <w:szCs w:val="28"/>
        </w:rPr>
        <w:t xml:space="preserve">и </w:t>
      </w:r>
      <w:r w:rsidRPr="002632D7">
        <w:rPr>
          <w:rFonts w:eastAsia="Calibri"/>
          <w:iCs/>
          <w:color w:val="000000"/>
          <w:sz w:val="28"/>
          <w:szCs w:val="28"/>
          <w:shd w:val="clear" w:color="auto" w:fill="FFFFFF"/>
        </w:rPr>
        <w:t>оригинальные.</w:t>
      </w:r>
    </w:p>
    <w:p w:rsidR="00E26F8F" w:rsidRPr="002632D7" w:rsidRDefault="00E26F8F" w:rsidP="002632D7">
      <w:pPr>
        <w:spacing w:line="360" w:lineRule="auto"/>
        <w:ind w:right="20" w:firstLine="709"/>
        <w:jc w:val="both"/>
        <w:rPr>
          <w:rFonts w:eastAsia="Calibri"/>
          <w:iCs/>
          <w:color w:val="000000"/>
          <w:sz w:val="28"/>
          <w:szCs w:val="28"/>
          <w:shd w:val="clear" w:color="auto" w:fill="FFFFFF"/>
        </w:rPr>
      </w:pPr>
      <w:r w:rsidRPr="002632D7">
        <w:rPr>
          <w:rFonts w:eastAsia="Calibri"/>
          <w:i/>
          <w:iCs/>
          <w:color w:val="000000"/>
          <w:sz w:val="28"/>
          <w:szCs w:val="28"/>
          <w:shd w:val="clear" w:color="auto" w:fill="FFFFFF"/>
        </w:rPr>
        <w:t xml:space="preserve">- </w:t>
      </w:r>
      <w:r w:rsidRPr="002632D7">
        <w:rPr>
          <w:color w:val="000000"/>
          <w:sz w:val="28"/>
          <w:szCs w:val="28"/>
        </w:rPr>
        <w:t xml:space="preserve">В зависимости от уровня управления различают стратегии: </w:t>
      </w:r>
      <w:r w:rsidRPr="002632D7">
        <w:rPr>
          <w:rFonts w:eastAsia="Calibri"/>
          <w:iCs/>
          <w:color w:val="000000"/>
          <w:sz w:val="28"/>
          <w:szCs w:val="28"/>
          <w:shd w:val="clear" w:color="auto" w:fill="FFFFFF"/>
        </w:rPr>
        <w:t>корпо</w:t>
      </w:r>
      <w:r w:rsidRPr="002632D7">
        <w:rPr>
          <w:rFonts w:eastAsia="Calibri"/>
          <w:iCs/>
          <w:color w:val="000000"/>
          <w:sz w:val="28"/>
          <w:szCs w:val="28"/>
          <w:shd w:val="clear" w:color="auto" w:fill="FFFFFF"/>
        </w:rPr>
        <w:softHyphen/>
        <w:t>ративную, деловую, функциональную</w:t>
      </w:r>
      <w:r w:rsidRPr="002632D7">
        <w:rPr>
          <w:i/>
          <w:color w:val="000000"/>
          <w:sz w:val="28"/>
          <w:szCs w:val="28"/>
        </w:rPr>
        <w:t xml:space="preserve"> </w:t>
      </w:r>
      <w:r w:rsidRPr="002632D7">
        <w:rPr>
          <w:color w:val="000000"/>
          <w:sz w:val="28"/>
          <w:szCs w:val="28"/>
        </w:rPr>
        <w:t>и</w:t>
      </w:r>
      <w:r w:rsidRPr="002632D7">
        <w:rPr>
          <w:i/>
          <w:color w:val="000000"/>
          <w:sz w:val="28"/>
          <w:szCs w:val="28"/>
        </w:rPr>
        <w:t xml:space="preserve"> </w:t>
      </w:r>
      <w:r w:rsidRPr="002632D7">
        <w:rPr>
          <w:rFonts w:eastAsia="Calibri"/>
          <w:iCs/>
          <w:color w:val="000000"/>
          <w:sz w:val="28"/>
          <w:szCs w:val="28"/>
          <w:shd w:val="clear" w:color="auto" w:fill="FFFFFF"/>
        </w:rPr>
        <w:t>операционную.</w:t>
      </w:r>
    </w:p>
    <w:p w:rsidR="00E26F8F" w:rsidRPr="002632D7" w:rsidRDefault="00E26F8F" w:rsidP="002632D7">
      <w:pPr>
        <w:spacing w:line="360" w:lineRule="auto"/>
        <w:ind w:right="20" w:firstLine="709"/>
        <w:jc w:val="both"/>
        <w:rPr>
          <w:color w:val="000000"/>
          <w:sz w:val="28"/>
          <w:szCs w:val="28"/>
        </w:rPr>
      </w:pPr>
      <w:r w:rsidRPr="002632D7">
        <w:rPr>
          <w:rFonts w:eastAsia="Calibri"/>
          <w:iCs/>
          <w:color w:val="000000"/>
          <w:sz w:val="28"/>
          <w:szCs w:val="28"/>
          <w:shd w:val="clear" w:color="auto" w:fill="FFFFFF"/>
        </w:rPr>
        <w:t>Корпоративная стратегия</w:t>
      </w:r>
      <w:r w:rsidRPr="002632D7">
        <w:rPr>
          <w:color w:val="000000"/>
          <w:sz w:val="28"/>
          <w:szCs w:val="28"/>
        </w:rPr>
        <w:t xml:space="preserve"> - это стратегия организации в целом. </w:t>
      </w:r>
      <w:r w:rsidRPr="002632D7">
        <w:rPr>
          <w:rFonts w:eastAsia="Calibri"/>
          <w:iCs/>
          <w:color w:val="000000"/>
          <w:sz w:val="28"/>
          <w:szCs w:val="28"/>
          <w:shd w:val="clear" w:color="auto" w:fill="FFFFFF"/>
        </w:rPr>
        <w:t>Деловая стратегия</w:t>
      </w:r>
      <w:r w:rsidRPr="002632D7">
        <w:rPr>
          <w:i/>
          <w:color w:val="000000"/>
          <w:sz w:val="28"/>
          <w:szCs w:val="28"/>
        </w:rPr>
        <w:t xml:space="preserve"> </w:t>
      </w:r>
      <w:r w:rsidR="007A28A6" w:rsidRPr="002632D7">
        <w:rPr>
          <w:color w:val="000000"/>
          <w:sz w:val="28"/>
          <w:szCs w:val="28"/>
        </w:rPr>
        <w:t>имеют</w:t>
      </w:r>
      <w:r w:rsidRPr="002632D7">
        <w:rPr>
          <w:color w:val="000000"/>
          <w:sz w:val="28"/>
          <w:szCs w:val="28"/>
        </w:rPr>
        <w:t xml:space="preserve"> целью установление и укрепление долго</w:t>
      </w:r>
      <w:r w:rsidRPr="002632D7">
        <w:rPr>
          <w:color w:val="000000"/>
          <w:sz w:val="28"/>
          <w:szCs w:val="28"/>
        </w:rPr>
        <w:softHyphen/>
        <w:t xml:space="preserve">срочной конкурентоспособности организации на рынке. </w:t>
      </w:r>
      <w:r w:rsidRPr="002632D7">
        <w:rPr>
          <w:rFonts w:eastAsia="Calibri"/>
          <w:iCs/>
          <w:color w:val="000000"/>
          <w:sz w:val="28"/>
          <w:szCs w:val="28"/>
          <w:shd w:val="clear" w:color="auto" w:fill="FFFFFF"/>
        </w:rPr>
        <w:t>Функциональная стратегия</w:t>
      </w:r>
      <w:r w:rsidRPr="002632D7">
        <w:rPr>
          <w:color w:val="000000"/>
          <w:sz w:val="28"/>
          <w:szCs w:val="28"/>
        </w:rPr>
        <w:t xml:space="preserve"> осуществляется в масштабах организа</w:t>
      </w:r>
      <w:r w:rsidRPr="002632D7">
        <w:rPr>
          <w:color w:val="000000"/>
          <w:sz w:val="28"/>
          <w:szCs w:val="28"/>
        </w:rPr>
        <w:softHyphen/>
        <w:t>ции по выбранным функциональным направлениям: маркетингу, персона</w:t>
      </w:r>
      <w:r w:rsidRPr="002632D7">
        <w:rPr>
          <w:color w:val="000000"/>
          <w:sz w:val="28"/>
          <w:szCs w:val="28"/>
        </w:rPr>
        <w:softHyphen/>
        <w:t xml:space="preserve">лу, финансам и т.д. </w:t>
      </w:r>
      <w:r w:rsidRPr="002632D7">
        <w:rPr>
          <w:rFonts w:eastAsia="Calibri"/>
          <w:iCs/>
          <w:color w:val="000000"/>
          <w:sz w:val="28"/>
          <w:szCs w:val="28"/>
          <w:shd w:val="clear" w:color="auto" w:fill="FFFFFF"/>
        </w:rPr>
        <w:t>Операционная стратегия</w:t>
      </w:r>
      <w:r w:rsidRPr="002632D7">
        <w:rPr>
          <w:color w:val="000000"/>
          <w:sz w:val="28"/>
          <w:szCs w:val="28"/>
        </w:rPr>
        <w:t xml:space="preserve"> реализуется в масштабах отдельных под</w:t>
      </w:r>
      <w:r w:rsidRPr="002632D7">
        <w:rPr>
          <w:color w:val="000000"/>
          <w:sz w:val="28"/>
          <w:szCs w:val="28"/>
        </w:rPr>
        <w:softHyphen/>
        <w:t>разделений организации: рекламы, центров возникновения затрат и т.д.</w:t>
      </w:r>
    </w:p>
    <w:p w:rsidR="00E26F8F" w:rsidRPr="002632D7" w:rsidRDefault="00E26F8F" w:rsidP="002632D7">
      <w:pPr>
        <w:spacing w:line="360" w:lineRule="auto"/>
        <w:ind w:right="20" w:firstLine="709"/>
        <w:jc w:val="both"/>
        <w:rPr>
          <w:sz w:val="28"/>
          <w:szCs w:val="28"/>
        </w:rPr>
      </w:pPr>
      <w:r w:rsidRPr="002632D7">
        <w:rPr>
          <w:color w:val="000000"/>
          <w:sz w:val="28"/>
          <w:szCs w:val="28"/>
        </w:rPr>
        <w:t xml:space="preserve">- В зависимости от типа функционирования выделяют конкурентные стратегии: </w:t>
      </w:r>
      <w:r w:rsidRPr="002632D7">
        <w:rPr>
          <w:rFonts w:eastAsia="Calibri"/>
          <w:iCs/>
          <w:color w:val="000000"/>
          <w:sz w:val="28"/>
          <w:szCs w:val="28"/>
          <w:shd w:val="clear" w:color="auto" w:fill="FFFFFF"/>
        </w:rPr>
        <w:t xml:space="preserve">коммутантов, </w:t>
      </w:r>
      <w:proofErr w:type="spellStart"/>
      <w:r w:rsidRPr="002632D7">
        <w:rPr>
          <w:rFonts w:eastAsia="Calibri"/>
          <w:iCs/>
          <w:color w:val="000000"/>
          <w:sz w:val="28"/>
          <w:szCs w:val="28"/>
          <w:shd w:val="clear" w:color="auto" w:fill="FFFFFF"/>
        </w:rPr>
        <w:t>патиенто</w:t>
      </w:r>
      <w:r w:rsidR="005B7550" w:rsidRPr="002632D7">
        <w:rPr>
          <w:rFonts w:eastAsia="Calibri"/>
          <w:iCs/>
          <w:color w:val="000000"/>
          <w:sz w:val="28"/>
          <w:szCs w:val="28"/>
          <w:shd w:val="clear" w:color="auto" w:fill="FFFFFF"/>
        </w:rPr>
        <w:t>в</w:t>
      </w:r>
      <w:proofErr w:type="spellEnd"/>
      <w:r w:rsidR="005B7550" w:rsidRPr="002632D7">
        <w:rPr>
          <w:rFonts w:eastAsia="Calibri"/>
          <w:iCs/>
          <w:color w:val="000000"/>
          <w:sz w:val="28"/>
          <w:szCs w:val="28"/>
          <w:shd w:val="clear" w:color="auto" w:fill="FFFFFF"/>
        </w:rPr>
        <w:t xml:space="preserve">, </w:t>
      </w:r>
      <w:proofErr w:type="spellStart"/>
      <w:r w:rsidR="005B7550" w:rsidRPr="002632D7">
        <w:rPr>
          <w:rFonts w:eastAsia="Calibri"/>
          <w:iCs/>
          <w:color w:val="000000"/>
          <w:sz w:val="28"/>
          <w:szCs w:val="28"/>
          <w:shd w:val="clear" w:color="auto" w:fill="FFFFFF"/>
        </w:rPr>
        <w:t>виолентов</w:t>
      </w:r>
      <w:proofErr w:type="spellEnd"/>
      <w:r w:rsidR="005B7550" w:rsidRPr="002632D7">
        <w:rPr>
          <w:rFonts w:eastAsia="Calibri"/>
          <w:iCs/>
          <w:color w:val="000000"/>
          <w:sz w:val="28"/>
          <w:szCs w:val="28"/>
          <w:shd w:val="clear" w:color="auto" w:fill="FFFFFF"/>
        </w:rPr>
        <w:t xml:space="preserve">, </w:t>
      </w:r>
      <w:proofErr w:type="spellStart"/>
      <w:r w:rsidR="005B7550" w:rsidRPr="002632D7">
        <w:rPr>
          <w:rFonts w:eastAsia="Calibri"/>
          <w:iCs/>
          <w:color w:val="000000"/>
          <w:sz w:val="28"/>
          <w:szCs w:val="28"/>
          <w:shd w:val="clear" w:color="auto" w:fill="FFFFFF"/>
        </w:rPr>
        <w:t>эксплерентов</w:t>
      </w:r>
      <w:proofErr w:type="spellEnd"/>
      <w:r w:rsidR="005B7550" w:rsidRPr="002632D7">
        <w:rPr>
          <w:rFonts w:eastAsia="Calibri"/>
          <w:iCs/>
          <w:color w:val="000000"/>
          <w:sz w:val="28"/>
          <w:szCs w:val="28"/>
          <w:shd w:val="clear" w:color="auto" w:fill="FFFFFF"/>
        </w:rPr>
        <w:t xml:space="preserve">, </w:t>
      </w:r>
      <w:proofErr w:type="spellStart"/>
      <w:r w:rsidR="005B7550" w:rsidRPr="002632D7">
        <w:rPr>
          <w:rFonts w:eastAsia="Calibri"/>
          <w:iCs/>
          <w:color w:val="000000"/>
          <w:sz w:val="28"/>
          <w:szCs w:val="28"/>
          <w:shd w:val="clear" w:color="auto" w:fill="FFFFFF"/>
        </w:rPr>
        <w:t>ле</w:t>
      </w:r>
      <w:r w:rsidRPr="002632D7">
        <w:rPr>
          <w:rFonts w:eastAsia="Calibri"/>
          <w:iCs/>
          <w:color w:val="000000"/>
          <w:sz w:val="28"/>
          <w:szCs w:val="28"/>
          <w:shd w:val="clear" w:color="auto" w:fill="FFFFFF"/>
        </w:rPr>
        <w:t>талентов</w:t>
      </w:r>
      <w:proofErr w:type="spellEnd"/>
      <w:r w:rsidRPr="002632D7">
        <w:rPr>
          <w:rFonts w:eastAsia="Calibri"/>
          <w:iCs/>
          <w:color w:val="000000"/>
          <w:sz w:val="28"/>
          <w:szCs w:val="28"/>
          <w:shd w:val="clear" w:color="auto" w:fill="FFFFFF"/>
        </w:rPr>
        <w:t>,</w:t>
      </w:r>
      <w:r w:rsidRPr="002632D7">
        <w:rPr>
          <w:i/>
          <w:color w:val="000000"/>
          <w:sz w:val="28"/>
          <w:szCs w:val="28"/>
        </w:rPr>
        <w:t xml:space="preserve"> </w:t>
      </w:r>
      <w:r w:rsidRPr="002632D7">
        <w:rPr>
          <w:color w:val="000000"/>
          <w:sz w:val="28"/>
          <w:szCs w:val="28"/>
        </w:rPr>
        <w:t>которые отражают конкретный тип биологического пове</w:t>
      </w:r>
      <w:r w:rsidRPr="002632D7">
        <w:rPr>
          <w:color w:val="000000"/>
          <w:sz w:val="28"/>
          <w:szCs w:val="28"/>
        </w:rPr>
        <w:softHyphen/>
        <w:t>дения и имеют соответствующую аналогию.</w:t>
      </w:r>
    </w:p>
    <w:p w:rsidR="00E26F8F" w:rsidRPr="002632D7" w:rsidRDefault="00E26F8F" w:rsidP="002632D7">
      <w:pPr>
        <w:spacing w:line="360" w:lineRule="auto"/>
        <w:ind w:right="20" w:firstLine="709"/>
        <w:jc w:val="both"/>
        <w:rPr>
          <w:sz w:val="28"/>
          <w:szCs w:val="28"/>
        </w:rPr>
      </w:pPr>
      <w:r w:rsidRPr="002632D7">
        <w:rPr>
          <w:rFonts w:eastAsia="Calibri"/>
          <w:iCs/>
          <w:color w:val="000000"/>
          <w:sz w:val="28"/>
          <w:szCs w:val="28"/>
          <w:shd w:val="clear" w:color="auto" w:fill="FFFFFF"/>
        </w:rPr>
        <w:t>Коммутанты или «Серые мыши»</w:t>
      </w:r>
      <w:r w:rsidRPr="002632D7">
        <w:rPr>
          <w:color w:val="000000"/>
          <w:sz w:val="28"/>
          <w:szCs w:val="28"/>
        </w:rPr>
        <w:t xml:space="preserve"> - маленькие, гибкие организации, легко подстраивающиеся к изменению рыночного спроса. Часто предла</w:t>
      </w:r>
      <w:r w:rsidRPr="002632D7">
        <w:rPr>
          <w:color w:val="000000"/>
          <w:sz w:val="28"/>
          <w:szCs w:val="28"/>
        </w:rPr>
        <w:softHyphen/>
        <w:t>гают товары (услуги) - имитаторы, товары (услуги) - подделки. Не привя</w:t>
      </w:r>
      <w:r w:rsidRPr="002632D7">
        <w:rPr>
          <w:color w:val="000000"/>
          <w:sz w:val="28"/>
          <w:szCs w:val="28"/>
        </w:rPr>
        <w:softHyphen/>
        <w:t>заны прочно к определенной области деятельности, легко переходят из одного рынка на другой. Обладают низкой устойчивостью на рынке. Гиб</w:t>
      </w:r>
      <w:r w:rsidRPr="002632D7">
        <w:rPr>
          <w:color w:val="000000"/>
          <w:sz w:val="28"/>
          <w:szCs w:val="28"/>
        </w:rPr>
        <w:softHyphen/>
        <w:t>кость и приспособляемость составляют основу этой конкурентной страте</w:t>
      </w:r>
      <w:r w:rsidRPr="002632D7">
        <w:rPr>
          <w:color w:val="000000"/>
          <w:sz w:val="28"/>
          <w:szCs w:val="28"/>
        </w:rPr>
        <w:softHyphen/>
        <w:t>гии. Коммутантами могут быть стареющие, средние или малые организа</w:t>
      </w:r>
      <w:r w:rsidRPr="002632D7">
        <w:rPr>
          <w:color w:val="000000"/>
          <w:sz w:val="28"/>
          <w:szCs w:val="28"/>
        </w:rPr>
        <w:softHyphen/>
        <w:t>ции, пережившие пик своей эффективности, более ориентированные на стабильный ограниченный спрос и услуги, чем на инновации и инди</w:t>
      </w:r>
      <w:r w:rsidRPr="002632D7">
        <w:rPr>
          <w:color w:val="000000"/>
          <w:sz w:val="28"/>
          <w:szCs w:val="28"/>
        </w:rPr>
        <w:softHyphen/>
        <w:t>видуализированный подход к клиентам.</w:t>
      </w:r>
    </w:p>
    <w:p w:rsidR="00E26F8F" w:rsidRPr="002632D7" w:rsidRDefault="00E26F8F" w:rsidP="002632D7">
      <w:pPr>
        <w:spacing w:line="360" w:lineRule="auto"/>
        <w:ind w:right="20" w:firstLine="709"/>
        <w:jc w:val="both"/>
        <w:rPr>
          <w:sz w:val="28"/>
          <w:szCs w:val="28"/>
        </w:rPr>
      </w:pPr>
      <w:proofErr w:type="spellStart"/>
      <w:r w:rsidRPr="002632D7">
        <w:rPr>
          <w:rFonts w:eastAsia="Calibri"/>
          <w:iCs/>
          <w:color w:val="000000"/>
          <w:sz w:val="28"/>
          <w:szCs w:val="28"/>
          <w:shd w:val="clear" w:color="auto" w:fill="FFFFFF"/>
        </w:rPr>
        <w:lastRenderedPageBreak/>
        <w:t>Патиенты</w:t>
      </w:r>
      <w:proofErr w:type="spellEnd"/>
      <w:r w:rsidRPr="002632D7">
        <w:rPr>
          <w:rFonts w:eastAsia="Calibri"/>
          <w:iCs/>
          <w:color w:val="000000"/>
          <w:sz w:val="28"/>
          <w:szCs w:val="28"/>
          <w:shd w:val="clear" w:color="auto" w:fill="FFFFFF"/>
        </w:rPr>
        <w:t xml:space="preserve"> или «Хитрые лисы»</w:t>
      </w:r>
      <w:r w:rsidRPr="002632D7">
        <w:rPr>
          <w:color w:val="000000"/>
          <w:sz w:val="28"/>
          <w:szCs w:val="28"/>
        </w:rPr>
        <w:t xml:space="preserve"> - узкоспециализированные органи</w:t>
      </w:r>
      <w:r w:rsidRPr="002632D7">
        <w:rPr>
          <w:color w:val="000000"/>
          <w:sz w:val="28"/>
          <w:szCs w:val="28"/>
        </w:rPr>
        <w:softHyphen/>
        <w:t>зации, с количественным ростом организации (персонал, связи, подразде</w:t>
      </w:r>
      <w:r w:rsidRPr="002632D7">
        <w:rPr>
          <w:color w:val="000000"/>
          <w:sz w:val="28"/>
          <w:szCs w:val="28"/>
        </w:rPr>
        <w:softHyphen/>
        <w:t>ления), хорошо освоившие одну из ниш (областей потребностей) рынка. Не очень крупные организации, в течение многих лет производящие това</w:t>
      </w:r>
      <w:r w:rsidRPr="002632D7">
        <w:rPr>
          <w:color w:val="000000"/>
          <w:sz w:val="28"/>
          <w:szCs w:val="28"/>
        </w:rPr>
        <w:softHyphen/>
        <w:t>ры и услуги определенного типа. Конкурентная стратегия основана на уз</w:t>
      </w:r>
      <w:r w:rsidRPr="002632D7">
        <w:rPr>
          <w:color w:val="000000"/>
          <w:sz w:val="28"/>
          <w:szCs w:val="28"/>
        </w:rPr>
        <w:softHyphen/>
        <w:t>кой специализации, низких издержках и высоком качестве товара (услуг).</w:t>
      </w:r>
    </w:p>
    <w:p w:rsidR="00E26F8F" w:rsidRPr="002632D7" w:rsidRDefault="00E26F8F" w:rsidP="002632D7">
      <w:pPr>
        <w:spacing w:line="360" w:lineRule="auto"/>
        <w:ind w:right="20" w:firstLine="709"/>
        <w:jc w:val="both"/>
        <w:rPr>
          <w:sz w:val="28"/>
          <w:szCs w:val="28"/>
        </w:rPr>
      </w:pPr>
      <w:proofErr w:type="spellStart"/>
      <w:r w:rsidRPr="002632D7">
        <w:rPr>
          <w:rFonts w:eastAsia="Calibri"/>
          <w:iCs/>
          <w:color w:val="000000"/>
          <w:sz w:val="28"/>
          <w:szCs w:val="28"/>
          <w:shd w:val="clear" w:color="auto" w:fill="FFFFFF"/>
        </w:rPr>
        <w:t>Виоленты</w:t>
      </w:r>
      <w:proofErr w:type="spellEnd"/>
      <w:r w:rsidRPr="002632D7">
        <w:rPr>
          <w:rFonts w:eastAsia="Calibri"/>
          <w:iCs/>
          <w:color w:val="000000"/>
          <w:sz w:val="28"/>
          <w:szCs w:val="28"/>
          <w:shd w:val="clear" w:color="auto" w:fill="FFFFFF"/>
        </w:rPr>
        <w:t xml:space="preserve"> или «Слоны», «Львы»</w:t>
      </w:r>
      <w:r w:rsidRPr="002632D7">
        <w:rPr>
          <w:i/>
          <w:color w:val="000000"/>
          <w:sz w:val="28"/>
          <w:szCs w:val="28"/>
        </w:rPr>
        <w:t xml:space="preserve"> </w:t>
      </w:r>
      <w:r w:rsidRPr="002632D7">
        <w:rPr>
          <w:color w:val="000000"/>
          <w:sz w:val="28"/>
          <w:szCs w:val="28"/>
        </w:rPr>
        <w:t>- организации-гиганты, достигшие максимально устойчивого положения на рынке. Их мощь позволяет осу</w:t>
      </w:r>
      <w:r w:rsidRPr="002632D7">
        <w:rPr>
          <w:color w:val="000000"/>
          <w:sz w:val="28"/>
          <w:szCs w:val="28"/>
        </w:rPr>
        <w:softHyphen/>
        <w:t>ществлять контроль над значительной долей рынка. Конкурентная страте</w:t>
      </w:r>
      <w:r w:rsidRPr="002632D7">
        <w:rPr>
          <w:color w:val="000000"/>
          <w:sz w:val="28"/>
          <w:szCs w:val="28"/>
        </w:rPr>
        <w:softHyphen/>
        <w:t>гия - низкие издержки за счет большого масштаба деятельности и удовле</w:t>
      </w:r>
      <w:r w:rsidRPr="002632D7">
        <w:rPr>
          <w:color w:val="000000"/>
          <w:sz w:val="28"/>
          <w:szCs w:val="28"/>
        </w:rPr>
        <w:softHyphen/>
        <w:t>творения массового спроса покупателей.</w:t>
      </w:r>
    </w:p>
    <w:p w:rsidR="00E26F8F" w:rsidRPr="002632D7" w:rsidRDefault="00E26F8F" w:rsidP="002632D7">
      <w:pPr>
        <w:spacing w:line="360" w:lineRule="auto"/>
        <w:ind w:right="20" w:firstLine="709"/>
        <w:jc w:val="both"/>
        <w:rPr>
          <w:sz w:val="28"/>
          <w:szCs w:val="28"/>
        </w:rPr>
      </w:pPr>
      <w:proofErr w:type="spellStart"/>
      <w:r w:rsidRPr="002632D7">
        <w:rPr>
          <w:rFonts w:eastAsia="Calibri"/>
          <w:iCs/>
          <w:color w:val="000000"/>
          <w:sz w:val="28"/>
          <w:szCs w:val="28"/>
          <w:shd w:val="clear" w:color="auto" w:fill="FFFFFF"/>
        </w:rPr>
        <w:t>Эксплеренты</w:t>
      </w:r>
      <w:proofErr w:type="spellEnd"/>
      <w:r w:rsidRPr="002632D7">
        <w:rPr>
          <w:rFonts w:eastAsia="Calibri"/>
          <w:iCs/>
          <w:color w:val="000000"/>
          <w:sz w:val="28"/>
          <w:szCs w:val="28"/>
          <w:shd w:val="clear" w:color="auto" w:fill="FFFFFF"/>
        </w:rPr>
        <w:t xml:space="preserve"> или «Мотыльки»</w:t>
      </w:r>
      <w:r w:rsidRPr="002632D7">
        <w:rPr>
          <w:color w:val="000000"/>
          <w:sz w:val="28"/>
          <w:szCs w:val="28"/>
        </w:rPr>
        <w:t xml:space="preserve"> - начинающие, формирующиеся ор</w:t>
      </w:r>
      <w:r w:rsidRPr="002632D7">
        <w:rPr>
          <w:color w:val="000000"/>
          <w:sz w:val="28"/>
          <w:szCs w:val="28"/>
        </w:rPr>
        <w:softHyphen/>
        <w:t>ганизации, чьим конкурентным преимуществом являются инновации, но</w:t>
      </w:r>
      <w:r w:rsidRPr="002632D7">
        <w:rPr>
          <w:color w:val="000000"/>
          <w:sz w:val="28"/>
          <w:szCs w:val="28"/>
        </w:rPr>
        <w:softHyphen/>
        <w:t>вые технологии и товары (услуги). Они слабо связаны с рынком, не имеют достаточно средств для его освоения, широкой маркетинговой деятельно</w:t>
      </w:r>
      <w:r w:rsidRPr="002632D7">
        <w:rPr>
          <w:color w:val="000000"/>
          <w:sz w:val="28"/>
          <w:szCs w:val="28"/>
        </w:rPr>
        <w:softHyphen/>
        <w:t>сти. Эффективно действуют как венчурные подразделения крупных орга</w:t>
      </w:r>
      <w:r w:rsidRPr="002632D7">
        <w:rPr>
          <w:color w:val="000000"/>
          <w:sz w:val="28"/>
          <w:szCs w:val="28"/>
        </w:rPr>
        <w:softHyphen/>
        <w:t>низаций или их дочерние организации. Основа деятельности - новые идеи, внешняя финансовая поддержка.</w:t>
      </w:r>
    </w:p>
    <w:p w:rsidR="00E26F8F" w:rsidRPr="002632D7" w:rsidRDefault="00E26F8F" w:rsidP="002632D7">
      <w:pPr>
        <w:spacing w:line="360" w:lineRule="auto"/>
        <w:ind w:right="20" w:firstLine="709"/>
        <w:jc w:val="both"/>
        <w:rPr>
          <w:sz w:val="28"/>
          <w:szCs w:val="28"/>
        </w:rPr>
      </w:pPr>
      <w:proofErr w:type="spellStart"/>
      <w:r w:rsidRPr="002632D7">
        <w:rPr>
          <w:rFonts w:eastAsia="Calibri"/>
          <w:iCs/>
          <w:color w:val="000000"/>
          <w:sz w:val="28"/>
          <w:szCs w:val="28"/>
          <w:shd w:val="clear" w:color="auto" w:fill="FFFFFF"/>
        </w:rPr>
        <w:t>Литаленты</w:t>
      </w:r>
      <w:proofErr w:type="spellEnd"/>
      <w:r w:rsidRPr="002632D7">
        <w:rPr>
          <w:rFonts w:eastAsia="Calibri"/>
          <w:iCs/>
          <w:color w:val="000000"/>
          <w:sz w:val="28"/>
          <w:szCs w:val="28"/>
          <w:shd w:val="clear" w:color="auto" w:fill="FFFFFF"/>
        </w:rPr>
        <w:t xml:space="preserve"> или «Умирающие»</w:t>
      </w:r>
      <w:r w:rsidRPr="002632D7">
        <w:rPr>
          <w:color w:val="000000"/>
          <w:sz w:val="28"/>
          <w:szCs w:val="28"/>
        </w:rPr>
        <w:t xml:space="preserve"> - это организации с излишне услож</w:t>
      </w:r>
      <w:r w:rsidRPr="002632D7">
        <w:rPr>
          <w:color w:val="000000"/>
          <w:sz w:val="28"/>
          <w:szCs w:val="28"/>
        </w:rPr>
        <w:softHyphen/>
        <w:t>ненной, неэффективной структурой, спадом финансовых показателей. Для них необходимо быстрое перепрофилирование на новый бизнес, новые технологии, новые рынки, ориентация на деструктуризацию и рефинанси</w:t>
      </w:r>
      <w:r w:rsidRPr="002632D7">
        <w:rPr>
          <w:color w:val="000000"/>
          <w:sz w:val="28"/>
          <w:szCs w:val="28"/>
        </w:rPr>
        <w:softHyphen/>
        <w:t>рование.</w:t>
      </w:r>
    </w:p>
    <w:p w:rsidR="00E26F8F" w:rsidRPr="002632D7" w:rsidRDefault="00E26F8F" w:rsidP="002632D7">
      <w:pPr>
        <w:spacing w:line="360" w:lineRule="auto"/>
        <w:ind w:right="20" w:firstLine="709"/>
        <w:jc w:val="both"/>
        <w:rPr>
          <w:color w:val="000000"/>
          <w:sz w:val="28"/>
          <w:szCs w:val="28"/>
        </w:rPr>
      </w:pPr>
      <w:r w:rsidRPr="002632D7">
        <w:rPr>
          <w:sz w:val="28"/>
          <w:szCs w:val="28"/>
        </w:rPr>
        <w:t xml:space="preserve">- </w:t>
      </w:r>
      <w:r w:rsidRPr="002632D7">
        <w:rPr>
          <w:color w:val="000000"/>
          <w:sz w:val="28"/>
          <w:szCs w:val="28"/>
        </w:rPr>
        <w:t>Выделяют стратегии, обусловленные позицией организации в кон</w:t>
      </w:r>
      <w:r w:rsidRPr="002632D7">
        <w:rPr>
          <w:color w:val="000000"/>
          <w:sz w:val="28"/>
          <w:szCs w:val="28"/>
        </w:rPr>
        <w:softHyphen/>
        <w:t xml:space="preserve">курентной борьбе: </w:t>
      </w:r>
      <w:r w:rsidRPr="002632D7">
        <w:rPr>
          <w:rFonts w:eastAsia="Calibri"/>
          <w:iCs/>
          <w:color w:val="000000"/>
          <w:sz w:val="28"/>
          <w:szCs w:val="28"/>
          <w:shd w:val="clear" w:color="auto" w:fill="FFFFFF"/>
        </w:rPr>
        <w:t>наступательная, оборонительная. Наступательная стратегия</w:t>
      </w:r>
      <w:r w:rsidRPr="002632D7">
        <w:rPr>
          <w:i/>
          <w:color w:val="000000"/>
          <w:sz w:val="28"/>
          <w:szCs w:val="28"/>
        </w:rPr>
        <w:t xml:space="preserve"> </w:t>
      </w:r>
      <w:r w:rsidRPr="002632D7">
        <w:rPr>
          <w:color w:val="000000"/>
          <w:sz w:val="28"/>
          <w:szCs w:val="28"/>
        </w:rPr>
        <w:t>характерна для организаций, основы</w:t>
      </w:r>
      <w:r w:rsidRPr="002632D7">
        <w:rPr>
          <w:color w:val="000000"/>
          <w:sz w:val="28"/>
          <w:szCs w:val="28"/>
        </w:rPr>
        <w:softHyphen/>
        <w:t>вающих свою деятельность на принципах предпринимательства. Проекти</w:t>
      </w:r>
      <w:r w:rsidRPr="002632D7">
        <w:rPr>
          <w:color w:val="000000"/>
          <w:sz w:val="28"/>
          <w:szCs w:val="28"/>
        </w:rPr>
        <w:softHyphen/>
        <w:t>руется и реализуется принципиально новый товар (услуга) или техноло</w:t>
      </w:r>
      <w:r w:rsidRPr="002632D7">
        <w:rPr>
          <w:color w:val="000000"/>
          <w:sz w:val="28"/>
          <w:szCs w:val="28"/>
        </w:rPr>
        <w:softHyphen/>
        <w:t xml:space="preserve">гия, приносящая конкурентные преимущества. </w:t>
      </w:r>
      <w:r w:rsidRPr="002632D7">
        <w:rPr>
          <w:rFonts w:eastAsia="Calibri"/>
          <w:iCs/>
          <w:color w:val="000000"/>
          <w:sz w:val="28"/>
          <w:szCs w:val="28"/>
          <w:shd w:val="clear" w:color="auto" w:fill="FFFFFF"/>
        </w:rPr>
        <w:t>Оборонительная стратегия</w:t>
      </w:r>
      <w:r w:rsidRPr="002632D7">
        <w:rPr>
          <w:color w:val="000000"/>
          <w:sz w:val="28"/>
          <w:szCs w:val="28"/>
        </w:rPr>
        <w:t xml:space="preserve"> направлена на то, чтобы удержать кон</w:t>
      </w:r>
      <w:r w:rsidRPr="002632D7">
        <w:rPr>
          <w:color w:val="000000"/>
          <w:sz w:val="28"/>
          <w:szCs w:val="28"/>
        </w:rPr>
        <w:softHyphen/>
        <w:t xml:space="preserve">курентные позиции организации на уже освоенных </w:t>
      </w:r>
      <w:r w:rsidRPr="002632D7">
        <w:rPr>
          <w:color w:val="000000"/>
          <w:sz w:val="28"/>
          <w:szCs w:val="28"/>
        </w:rPr>
        <w:lastRenderedPageBreak/>
        <w:t>рынках сбыта. Основ</w:t>
      </w:r>
      <w:r w:rsidRPr="002632D7">
        <w:rPr>
          <w:color w:val="000000"/>
          <w:sz w:val="28"/>
          <w:szCs w:val="28"/>
        </w:rPr>
        <w:softHyphen/>
        <w:t>ная функция стратегии - активизировать соотношение «затраты - резуль</w:t>
      </w:r>
      <w:r w:rsidRPr="002632D7">
        <w:rPr>
          <w:color w:val="000000"/>
          <w:sz w:val="28"/>
          <w:szCs w:val="28"/>
        </w:rPr>
        <w:softHyphen/>
        <w:t>тат» с собственными выгодами и выгодами для покупателей. Конкурент</w:t>
      </w:r>
      <w:r w:rsidRPr="002632D7">
        <w:rPr>
          <w:color w:val="000000"/>
          <w:sz w:val="28"/>
          <w:szCs w:val="28"/>
        </w:rPr>
        <w:softHyphen/>
        <w:t>ная борьба при такой стратегии ведется не по оригинальности товара (ус</w:t>
      </w:r>
      <w:r w:rsidRPr="002632D7">
        <w:rPr>
          <w:color w:val="000000"/>
          <w:sz w:val="28"/>
          <w:szCs w:val="28"/>
        </w:rPr>
        <w:softHyphen/>
        <w:t>луги) или технологии, а по их цене, объемам предложения и качеству.</w:t>
      </w:r>
    </w:p>
    <w:p w:rsidR="00E26F8F" w:rsidRPr="002632D7" w:rsidRDefault="00E26F8F" w:rsidP="002632D7">
      <w:pPr>
        <w:spacing w:line="360" w:lineRule="auto"/>
        <w:ind w:right="20" w:firstLine="709"/>
        <w:jc w:val="both"/>
        <w:rPr>
          <w:i/>
          <w:sz w:val="28"/>
          <w:szCs w:val="28"/>
        </w:rPr>
      </w:pPr>
      <w:r w:rsidRPr="002632D7">
        <w:rPr>
          <w:color w:val="000000"/>
          <w:sz w:val="28"/>
          <w:szCs w:val="28"/>
        </w:rPr>
        <w:t xml:space="preserve">- На основе анализа сил конкуренции Майкл Портер выделил </w:t>
      </w:r>
      <w:r w:rsidR="005B7550" w:rsidRPr="002632D7">
        <w:rPr>
          <w:color w:val="000000"/>
          <w:sz w:val="28"/>
          <w:szCs w:val="28"/>
        </w:rPr>
        <w:t>четыре</w:t>
      </w:r>
      <w:r w:rsidRPr="002632D7">
        <w:rPr>
          <w:color w:val="000000"/>
          <w:sz w:val="28"/>
          <w:szCs w:val="28"/>
        </w:rPr>
        <w:t xml:space="preserve"> ба</w:t>
      </w:r>
      <w:r w:rsidRPr="002632D7">
        <w:rPr>
          <w:color w:val="000000"/>
          <w:sz w:val="28"/>
          <w:szCs w:val="28"/>
        </w:rPr>
        <w:softHyphen/>
        <w:t>зовые конкурентные стратегии, обладающие универсальной приме</w:t>
      </w:r>
      <w:r w:rsidRPr="002632D7">
        <w:rPr>
          <w:color w:val="000000"/>
          <w:sz w:val="28"/>
          <w:szCs w:val="28"/>
        </w:rPr>
        <w:softHyphen/>
        <w:t xml:space="preserve">няемостью, с помощью которых организация может обеспечить себе конкурентные преимущества: </w:t>
      </w:r>
      <w:r w:rsidRPr="002632D7">
        <w:rPr>
          <w:rFonts w:eastAsia="Calibri"/>
          <w:iCs/>
          <w:sz w:val="28"/>
          <w:szCs w:val="28"/>
          <w:shd w:val="clear" w:color="auto" w:fill="FFFFFF"/>
        </w:rPr>
        <w:t>лидерство по издержкам; дифферен</w:t>
      </w:r>
      <w:r w:rsidRPr="002632D7">
        <w:rPr>
          <w:rFonts w:eastAsia="Calibri"/>
          <w:iCs/>
          <w:sz w:val="28"/>
          <w:szCs w:val="28"/>
          <w:shd w:val="clear" w:color="auto" w:fill="FFFFFF"/>
        </w:rPr>
        <w:softHyphen/>
        <w:t>циация; фокусирование</w:t>
      </w:r>
      <w:r w:rsidR="005B7550" w:rsidRPr="002632D7">
        <w:rPr>
          <w:rFonts w:eastAsia="Calibri"/>
          <w:iCs/>
          <w:sz w:val="28"/>
          <w:szCs w:val="28"/>
          <w:shd w:val="clear" w:color="auto" w:fill="FFFFFF"/>
        </w:rPr>
        <w:t xml:space="preserve"> на издержках и фокусирование на дифференциации</w:t>
      </w:r>
      <w:r w:rsidRPr="002632D7">
        <w:rPr>
          <w:rFonts w:eastAsia="Calibri"/>
          <w:iCs/>
          <w:sz w:val="28"/>
          <w:szCs w:val="28"/>
          <w:shd w:val="clear" w:color="auto" w:fill="FFFFFF"/>
        </w:rPr>
        <w:t>.</w:t>
      </w:r>
    </w:p>
    <w:p w:rsidR="00E26F8F" w:rsidRPr="002632D7" w:rsidRDefault="00E26F8F" w:rsidP="002632D7">
      <w:pPr>
        <w:spacing w:line="360" w:lineRule="auto"/>
        <w:ind w:right="20" w:firstLine="709"/>
        <w:jc w:val="both"/>
        <w:rPr>
          <w:sz w:val="28"/>
          <w:szCs w:val="28"/>
        </w:rPr>
      </w:pPr>
      <w:r w:rsidRPr="002632D7">
        <w:rPr>
          <w:rFonts w:eastAsia="Calibri"/>
          <w:iCs/>
          <w:color w:val="000000"/>
          <w:sz w:val="28"/>
          <w:szCs w:val="28"/>
          <w:shd w:val="clear" w:color="auto" w:fill="FFFFFF"/>
        </w:rPr>
        <w:t>1. Лидерство по издержкам</w:t>
      </w:r>
      <w:r w:rsidRPr="002632D7">
        <w:rPr>
          <w:color w:val="000000"/>
          <w:sz w:val="28"/>
          <w:szCs w:val="28"/>
        </w:rPr>
        <w:t xml:space="preserve"> создает защиту от действия всех пя</w:t>
      </w:r>
      <w:r w:rsidRPr="002632D7">
        <w:rPr>
          <w:color w:val="000000"/>
          <w:sz w:val="28"/>
          <w:szCs w:val="28"/>
        </w:rPr>
        <w:softHyphen/>
        <w:t>ти сил конкуренции: организация в состоянии получить прибыль при минимально допус</w:t>
      </w:r>
      <w:r w:rsidRPr="002632D7">
        <w:rPr>
          <w:color w:val="000000"/>
          <w:sz w:val="28"/>
          <w:szCs w:val="28"/>
        </w:rPr>
        <w:softHyphen/>
        <w:t>тимой для конкурентов цене; низкие издержки создают входной барьер для новых конкурентов и товаров-заменителей; низкие издержки защищают организацию от действий сильных по</w:t>
      </w:r>
      <w:r w:rsidRPr="002632D7">
        <w:rPr>
          <w:color w:val="000000"/>
          <w:sz w:val="28"/>
          <w:szCs w:val="28"/>
        </w:rPr>
        <w:softHyphen/>
        <w:t>ставщиков, обеспечивая ей большую гибкость в случае повышения ими цен; сильные потребители не в состоянии добиваться снижения цен ниже уровня, приемлемого для самого сильного конкурента.</w:t>
      </w:r>
    </w:p>
    <w:p w:rsidR="00E26F8F" w:rsidRPr="002632D7" w:rsidRDefault="00E26F8F" w:rsidP="002632D7">
      <w:pPr>
        <w:spacing w:line="360" w:lineRule="auto"/>
        <w:ind w:firstLine="709"/>
        <w:jc w:val="both"/>
        <w:rPr>
          <w:sz w:val="28"/>
          <w:szCs w:val="28"/>
        </w:rPr>
      </w:pPr>
      <w:proofErr w:type="spellStart"/>
      <w:r w:rsidRPr="002632D7">
        <w:rPr>
          <w:color w:val="000000"/>
          <w:sz w:val="28"/>
          <w:szCs w:val="28"/>
        </w:rPr>
        <w:t>Низкоценовое</w:t>
      </w:r>
      <w:proofErr w:type="spellEnd"/>
      <w:r w:rsidRPr="002632D7">
        <w:rPr>
          <w:color w:val="000000"/>
          <w:sz w:val="28"/>
          <w:szCs w:val="28"/>
        </w:rPr>
        <w:t xml:space="preserve"> лидерство эффективно при следующих условиях: цена - доминирующая конкурентная сила; отраслевой продукт - стандартизированный, простой в изготовлении; </w:t>
      </w:r>
      <w:r w:rsidR="005B7550" w:rsidRPr="002632D7">
        <w:rPr>
          <w:color w:val="000000"/>
          <w:sz w:val="28"/>
          <w:szCs w:val="28"/>
        </w:rPr>
        <w:t xml:space="preserve"> </w:t>
      </w:r>
      <w:r w:rsidRPr="002632D7">
        <w:rPr>
          <w:color w:val="000000"/>
          <w:sz w:val="28"/>
          <w:szCs w:val="28"/>
        </w:rPr>
        <w:t>отсутствие во</w:t>
      </w:r>
      <w:r w:rsidR="005B7550" w:rsidRPr="002632D7">
        <w:rPr>
          <w:color w:val="000000"/>
          <w:sz w:val="28"/>
          <w:szCs w:val="28"/>
        </w:rPr>
        <w:t xml:space="preserve">зможностей для дифференциации; </w:t>
      </w:r>
      <w:r w:rsidRPr="002632D7">
        <w:rPr>
          <w:color w:val="000000"/>
          <w:sz w:val="28"/>
          <w:szCs w:val="28"/>
        </w:rPr>
        <w:t xml:space="preserve"> «большие» покупатели имеют значительную торговую силу. </w:t>
      </w:r>
      <w:proofErr w:type="spellStart"/>
      <w:r w:rsidRPr="002632D7">
        <w:rPr>
          <w:color w:val="000000"/>
          <w:sz w:val="28"/>
          <w:szCs w:val="28"/>
        </w:rPr>
        <w:t>Низкоценовому</w:t>
      </w:r>
      <w:proofErr w:type="spellEnd"/>
      <w:r w:rsidRPr="002632D7">
        <w:rPr>
          <w:color w:val="000000"/>
          <w:sz w:val="28"/>
          <w:szCs w:val="28"/>
        </w:rPr>
        <w:t xml:space="preserve"> лидерству присущи следующие риски: технологические изменения, обесценивающие предыдущий опыт и инвестиции; возможность копирования конкурентных преимуществ лидерства по издержкам организациями-конкурентами; неспособность вовремя вносить изменения в товар из-за преувели</w:t>
      </w:r>
      <w:r w:rsidRPr="002632D7">
        <w:rPr>
          <w:color w:val="000000"/>
          <w:sz w:val="28"/>
          <w:szCs w:val="28"/>
        </w:rPr>
        <w:softHyphen/>
        <w:t>ченного внимания к издержкам.</w:t>
      </w:r>
    </w:p>
    <w:p w:rsidR="00E26F8F" w:rsidRPr="002632D7" w:rsidRDefault="00E26F8F" w:rsidP="002632D7">
      <w:pPr>
        <w:spacing w:line="360" w:lineRule="auto"/>
        <w:ind w:firstLine="709"/>
        <w:jc w:val="both"/>
        <w:rPr>
          <w:sz w:val="28"/>
          <w:szCs w:val="28"/>
        </w:rPr>
      </w:pPr>
      <w:r w:rsidRPr="002632D7">
        <w:rPr>
          <w:sz w:val="28"/>
          <w:szCs w:val="28"/>
        </w:rPr>
        <w:lastRenderedPageBreak/>
        <w:t>2.</w:t>
      </w:r>
      <w:r w:rsidRPr="002632D7">
        <w:rPr>
          <w:i/>
          <w:sz w:val="28"/>
          <w:szCs w:val="28"/>
        </w:rPr>
        <w:t xml:space="preserve"> </w:t>
      </w:r>
      <w:r w:rsidRPr="002632D7">
        <w:rPr>
          <w:rFonts w:eastAsia="Calibri"/>
          <w:iCs/>
          <w:color w:val="000000"/>
          <w:sz w:val="28"/>
          <w:szCs w:val="28"/>
          <w:shd w:val="clear" w:color="auto" w:fill="FFFFFF"/>
        </w:rPr>
        <w:t>Дифференциация продукции</w:t>
      </w:r>
      <w:r w:rsidRPr="002632D7">
        <w:rPr>
          <w:color w:val="000000"/>
          <w:sz w:val="28"/>
          <w:szCs w:val="28"/>
        </w:rPr>
        <w:t xml:space="preserve"> ориентирована на покупателей, кото</w:t>
      </w:r>
      <w:r w:rsidRPr="002632D7">
        <w:rPr>
          <w:color w:val="000000"/>
          <w:sz w:val="28"/>
          <w:szCs w:val="28"/>
        </w:rPr>
        <w:softHyphen/>
        <w:t>рые готовы заплатить больше, но за более высокое качество или за более широкий выбор потребительских качеств товара/услуги.</w:t>
      </w:r>
    </w:p>
    <w:p w:rsidR="00E26F8F" w:rsidRPr="002632D7" w:rsidRDefault="00E26F8F" w:rsidP="002632D7">
      <w:pPr>
        <w:spacing w:line="360" w:lineRule="auto"/>
        <w:ind w:right="20" w:firstLine="709"/>
        <w:jc w:val="both"/>
        <w:rPr>
          <w:sz w:val="28"/>
          <w:szCs w:val="28"/>
        </w:rPr>
      </w:pPr>
      <w:r w:rsidRPr="002632D7">
        <w:rPr>
          <w:color w:val="000000"/>
          <w:sz w:val="28"/>
          <w:szCs w:val="28"/>
        </w:rPr>
        <w:t>Дифференциация может быть горизонтальной (различия товаров/ус</w:t>
      </w:r>
      <w:r w:rsidRPr="002632D7">
        <w:rPr>
          <w:color w:val="000000"/>
          <w:sz w:val="28"/>
          <w:szCs w:val="28"/>
        </w:rPr>
        <w:softHyphen/>
        <w:t>луг по отдельным характеристикам; цена приблизительно одинаковая) и вертикальной (предлагаемые характеристики товаров/услуг, цены на них и средний платежеспособный уровень дохода потребителей различны).</w:t>
      </w:r>
    </w:p>
    <w:p w:rsidR="00E26F8F" w:rsidRPr="002632D7" w:rsidRDefault="00E26F8F" w:rsidP="002632D7">
      <w:pPr>
        <w:spacing w:line="360" w:lineRule="auto"/>
        <w:ind w:right="20" w:firstLine="709"/>
        <w:jc w:val="both"/>
        <w:rPr>
          <w:sz w:val="28"/>
          <w:szCs w:val="28"/>
        </w:rPr>
      </w:pPr>
      <w:r w:rsidRPr="002632D7">
        <w:rPr>
          <w:color w:val="000000"/>
          <w:sz w:val="28"/>
          <w:szCs w:val="28"/>
        </w:rPr>
        <w:t>Дифференциация также защищает организацию от действия пяти конкурентных сил, но иным способом:</w:t>
      </w:r>
    </w:p>
    <w:p w:rsidR="00E26F8F" w:rsidRPr="002632D7" w:rsidRDefault="00E26F8F" w:rsidP="002632D7">
      <w:pPr>
        <w:pStyle w:val="a7"/>
        <w:widowControl w:val="0"/>
        <w:numPr>
          <w:ilvl w:val="0"/>
          <w:numId w:val="27"/>
        </w:numPr>
        <w:tabs>
          <w:tab w:val="left" w:pos="993"/>
        </w:tabs>
        <w:spacing w:line="360" w:lineRule="auto"/>
        <w:ind w:left="0" w:right="20" w:firstLine="709"/>
        <w:jc w:val="both"/>
        <w:rPr>
          <w:sz w:val="28"/>
          <w:szCs w:val="28"/>
        </w:rPr>
      </w:pPr>
      <w:r w:rsidRPr="002632D7">
        <w:rPr>
          <w:color w:val="000000"/>
          <w:sz w:val="28"/>
          <w:szCs w:val="28"/>
        </w:rPr>
        <w:t>по отношению к конкурентам дифференциация снижает возмож</w:t>
      </w:r>
      <w:r w:rsidRPr="002632D7">
        <w:rPr>
          <w:color w:val="000000"/>
          <w:sz w:val="28"/>
          <w:szCs w:val="28"/>
        </w:rPr>
        <w:softHyphen/>
        <w:t>ность замены товара, усиливает приверженность потребителей мар</w:t>
      </w:r>
      <w:r w:rsidRPr="002632D7">
        <w:rPr>
          <w:color w:val="000000"/>
          <w:sz w:val="28"/>
          <w:szCs w:val="28"/>
        </w:rPr>
        <w:softHyphen/>
        <w:t>ке, уменьшает чувствительность к цене и тем самым повышает рен</w:t>
      </w:r>
      <w:r w:rsidRPr="002632D7">
        <w:rPr>
          <w:color w:val="000000"/>
          <w:sz w:val="28"/>
          <w:szCs w:val="28"/>
        </w:rPr>
        <w:softHyphen/>
        <w:t>табельность;</w:t>
      </w:r>
    </w:p>
    <w:p w:rsidR="00E26F8F" w:rsidRPr="002632D7" w:rsidRDefault="00E26F8F" w:rsidP="002632D7">
      <w:pPr>
        <w:pStyle w:val="a7"/>
        <w:widowControl w:val="0"/>
        <w:numPr>
          <w:ilvl w:val="0"/>
          <w:numId w:val="27"/>
        </w:numPr>
        <w:tabs>
          <w:tab w:val="left" w:pos="993"/>
        </w:tabs>
        <w:spacing w:line="360" w:lineRule="auto"/>
        <w:ind w:left="0" w:right="20" w:firstLine="709"/>
        <w:jc w:val="both"/>
        <w:rPr>
          <w:sz w:val="28"/>
          <w:szCs w:val="28"/>
        </w:rPr>
      </w:pPr>
      <w:r w:rsidRPr="002632D7">
        <w:rPr>
          <w:color w:val="000000"/>
          <w:sz w:val="28"/>
          <w:szCs w:val="28"/>
        </w:rPr>
        <w:t>отличительные свойства товара и завоеванная приверженность кли</w:t>
      </w:r>
      <w:r w:rsidRPr="002632D7">
        <w:rPr>
          <w:color w:val="000000"/>
          <w:sz w:val="28"/>
          <w:szCs w:val="28"/>
        </w:rPr>
        <w:softHyphen/>
        <w:t>ентов защищают организацию от товаров-заменителей;</w:t>
      </w:r>
    </w:p>
    <w:p w:rsidR="00E26F8F" w:rsidRPr="002632D7" w:rsidRDefault="00E26F8F" w:rsidP="002632D7">
      <w:pPr>
        <w:pStyle w:val="a7"/>
        <w:widowControl w:val="0"/>
        <w:numPr>
          <w:ilvl w:val="0"/>
          <w:numId w:val="27"/>
        </w:numPr>
        <w:tabs>
          <w:tab w:val="left" w:pos="993"/>
        </w:tabs>
        <w:spacing w:line="360" w:lineRule="auto"/>
        <w:ind w:left="0" w:right="20" w:firstLine="709"/>
        <w:jc w:val="both"/>
        <w:rPr>
          <w:sz w:val="28"/>
          <w:szCs w:val="28"/>
        </w:rPr>
      </w:pPr>
      <w:r w:rsidRPr="002632D7">
        <w:rPr>
          <w:color w:val="000000"/>
          <w:sz w:val="28"/>
          <w:szCs w:val="28"/>
        </w:rPr>
        <w:t>повышенная рентабельность увеличивает устойчивость к возмож</w:t>
      </w:r>
      <w:r w:rsidRPr="002632D7">
        <w:rPr>
          <w:color w:val="000000"/>
          <w:sz w:val="28"/>
          <w:szCs w:val="28"/>
        </w:rPr>
        <w:softHyphen/>
        <w:t>ному повышению цен сильным поставщиком.</w:t>
      </w:r>
    </w:p>
    <w:p w:rsidR="00E26F8F" w:rsidRPr="002632D7" w:rsidRDefault="00E26F8F" w:rsidP="002632D7">
      <w:pPr>
        <w:spacing w:line="360" w:lineRule="auto"/>
        <w:ind w:firstLine="709"/>
        <w:jc w:val="both"/>
        <w:rPr>
          <w:sz w:val="28"/>
          <w:szCs w:val="28"/>
        </w:rPr>
      </w:pPr>
      <w:r w:rsidRPr="002632D7">
        <w:rPr>
          <w:color w:val="000000"/>
          <w:sz w:val="28"/>
          <w:szCs w:val="28"/>
        </w:rPr>
        <w:t>Дифференциация привлекательна при следующих условиях:</w:t>
      </w:r>
    </w:p>
    <w:p w:rsidR="00E26F8F" w:rsidRPr="002632D7" w:rsidRDefault="00E26F8F" w:rsidP="002632D7">
      <w:pPr>
        <w:pStyle w:val="a7"/>
        <w:widowControl w:val="0"/>
        <w:numPr>
          <w:ilvl w:val="0"/>
          <w:numId w:val="28"/>
        </w:numPr>
        <w:tabs>
          <w:tab w:val="left" w:pos="993"/>
        </w:tabs>
        <w:spacing w:line="360" w:lineRule="auto"/>
        <w:ind w:left="0" w:firstLine="709"/>
        <w:jc w:val="both"/>
        <w:rPr>
          <w:sz w:val="28"/>
          <w:szCs w:val="28"/>
        </w:rPr>
      </w:pPr>
      <w:r w:rsidRPr="002632D7">
        <w:rPr>
          <w:color w:val="000000"/>
          <w:sz w:val="28"/>
          <w:szCs w:val="28"/>
        </w:rPr>
        <w:t>существует много путей для дифференциации продукта;</w:t>
      </w:r>
    </w:p>
    <w:p w:rsidR="00E26F8F" w:rsidRPr="002632D7" w:rsidRDefault="00E26F8F" w:rsidP="002632D7">
      <w:pPr>
        <w:pStyle w:val="a7"/>
        <w:widowControl w:val="0"/>
        <w:numPr>
          <w:ilvl w:val="0"/>
          <w:numId w:val="28"/>
        </w:numPr>
        <w:tabs>
          <w:tab w:val="left" w:pos="993"/>
        </w:tabs>
        <w:spacing w:line="360" w:lineRule="auto"/>
        <w:ind w:left="0" w:firstLine="709"/>
        <w:jc w:val="both"/>
        <w:rPr>
          <w:sz w:val="28"/>
          <w:szCs w:val="28"/>
        </w:rPr>
      </w:pPr>
      <w:r w:rsidRPr="002632D7">
        <w:rPr>
          <w:color w:val="000000"/>
          <w:sz w:val="28"/>
          <w:szCs w:val="28"/>
        </w:rPr>
        <w:t>организация имеет ноу-хау в области производства или маркетинга;</w:t>
      </w:r>
    </w:p>
    <w:p w:rsidR="00E26F8F" w:rsidRPr="002632D7" w:rsidRDefault="00E26F8F" w:rsidP="002632D7">
      <w:pPr>
        <w:pStyle w:val="a7"/>
        <w:widowControl w:val="0"/>
        <w:numPr>
          <w:ilvl w:val="0"/>
          <w:numId w:val="28"/>
        </w:numPr>
        <w:tabs>
          <w:tab w:val="left" w:pos="993"/>
        </w:tabs>
        <w:spacing w:line="360" w:lineRule="auto"/>
        <w:ind w:left="0" w:firstLine="709"/>
        <w:jc w:val="both"/>
        <w:rPr>
          <w:sz w:val="28"/>
          <w:szCs w:val="28"/>
        </w:rPr>
      </w:pPr>
      <w:r w:rsidRPr="002632D7">
        <w:rPr>
          <w:color w:val="000000"/>
          <w:sz w:val="28"/>
          <w:szCs w:val="28"/>
        </w:rPr>
        <w:t>потребности потенциальных потребителей различаются;</w:t>
      </w:r>
    </w:p>
    <w:p w:rsidR="00E26F8F" w:rsidRPr="002632D7" w:rsidRDefault="00E26F8F" w:rsidP="002632D7">
      <w:pPr>
        <w:pStyle w:val="a7"/>
        <w:widowControl w:val="0"/>
        <w:numPr>
          <w:ilvl w:val="0"/>
          <w:numId w:val="28"/>
        </w:numPr>
        <w:tabs>
          <w:tab w:val="left" w:pos="993"/>
        </w:tabs>
        <w:spacing w:line="360" w:lineRule="auto"/>
        <w:ind w:left="0" w:right="20" w:firstLine="709"/>
        <w:jc w:val="both"/>
        <w:rPr>
          <w:sz w:val="28"/>
          <w:szCs w:val="28"/>
        </w:rPr>
      </w:pPr>
      <w:r w:rsidRPr="002632D7">
        <w:rPr>
          <w:color w:val="000000"/>
          <w:sz w:val="28"/>
          <w:szCs w:val="28"/>
        </w:rPr>
        <w:t>немногие конкуренты в отрасли следуют схожим путем дифферен</w:t>
      </w:r>
      <w:r w:rsidRPr="002632D7">
        <w:rPr>
          <w:color w:val="000000"/>
          <w:sz w:val="28"/>
          <w:szCs w:val="28"/>
        </w:rPr>
        <w:softHyphen/>
        <w:t>циации;</w:t>
      </w:r>
    </w:p>
    <w:p w:rsidR="00E26F8F" w:rsidRPr="002632D7" w:rsidRDefault="00E26F8F" w:rsidP="002632D7">
      <w:pPr>
        <w:pStyle w:val="a7"/>
        <w:widowControl w:val="0"/>
        <w:numPr>
          <w:ilvl w:val="0"/>
          <w:numId w:val="28"/>
        </w:numPr>
        <w:tabs>
          <w:tab w:val="left" w:pos="993"/>
        </w:tabs>
        <w:spacing w:line="360" w:lineRule="auto"/>
        <w:ind w:left="0" w:firstLine="709"/>
        <w:jc w:val="both"/>
        <w:rPr>
          <w:sz w:val="28"/>
          <w:szCs w:val="28"/>
        </w:rPr>
      </w:pPr>
      <w:r w:rsidRPr="002632D7">
        <w:rPr>
          <w:color w:val="000000"/>
          <w:sz w:val="28"/>
          <w:szCs w:val="28"/>
        </w:rPr>
        <w:t>спрос неэластичен по цене;</w:t>
      </w:r>
    </w:p>
    <w:p w:rsidR="00E26F8F" w:rsidRPr="002632D7" w:rsidRDefault="00E26F8F" w:rsidP="002632D7">
      <w:pPr>
        <w:pStyle w:val="a7"/>
        <w:widowControl w:val="0"/>
        <w:numPr>
          <w:ilvl w:val="0"/>
          <w:numId w:val="28"/>
        </w:numPr>
        <w:tabs>
          <w:tab w:val="left" w:pos="993"/>
        </w:tabs>
        <w:spacing w:line="360" w:lineRule="auto"/>
        <w:ind w:left="0" w:firstLine="709"/>
        <w:jc w:val="both"/>
        <w:rPr>
          <w:sz w:val="28"/>
          <w:szCs w:val="28"/>
        </w:rPr>
      </w:pPr>
      <w:r w:rsidRPr="002632D7">
        <w:rPr>
          <w:color w:val="000000"/>
          <w:sz w:val="28"/>
          <w:szCs w:val="28"/>
        </w:rPr>
        <w:t>отраслевой рынок имеет сложную структуру.</w:t>
      </w:r>
    </w:p>
    <w:p w:rsidR="00E26F8F" w:rsidRPr="002632D7" w:rsidRDefault="00E26F8F" w:rsidP="002632D7">
      <w:pPr>
        <w:spacing w:line="360" w:lineRule="auto"/>
        <w:ind w:firstLine="709"/>
        <w:jc w:val="both"/>
        <w:rPr>
          <w:sz w:val="28"/>
          <w:szCs w:val="28"/>
        </w:rPr>
      </w:pPr>
      <w:r w:rsidRPr="002632D7">
        <w:rPr>
          <w:color w:val="000000"/>
          <w:sz w:val="28"/>
          <w:szCs w:val="28"/>
        </w:rPr>
        <w:t>Риски дифференциации по М. Портеру:</w:t>
      </w:r>
      <w:r w:rsidRPr="002632D7">
        <w:rPr>
          <w:sz w:val="28"/>
          <w:szCs w:val="28"/>
        </w:rPr>
        <w:t xml:space="preserve"> </w:t>
      </w:r>
      <w:r w:rsidRPr="002632D7">
        <w:rPr>
          <w:color w:val="000000"/>
          <w:sz w:val="28"/>
          <w:szCs w:val="28"/>
        </w:rPr>
        <w:t xml:space="preserve">разрыв в ценах на дифференцированный товар/услугу относительно конкурентов с низкими издержками настолько велик, что сохранить приверженность марке не </w:t>
      </w:r>
      <w:r w:rsidRPr="002632D7">
        <w:rPr>
          <w:color w:val="000000"/>
          <w:sz w:val="28"/>
          <w:szCs w:val="28"/>
        </w:rPr>
        <w:lastRenderedPageBreak/>
        <w:t>удается; роль фактора дифференциации падает по мере того, как товар/услуга становится привычным; восприятие дифференциации снижается под влиянием подделок и имитаций.</w:t>
      </w:r>
    </w:p>
    <w:p w:rsidR="00E26F8F" w:rsidRPr="002632D7" w:rsidRDefault="00E26F8F" w:rsidP="002632D7">
      <w:pPr>
        <w:spacing w:line="360" w:lineRule="auto"/>
        <w:ind w:firstLine="709"/>
        <w:jc w:val="both"/>
        <w:rPr>
          <w:sz w:val="28"/>
          <w:szCs w:val="28"/>
        </w:rPr>
      </w:pPr>
      <w:r w:rsidRPr="002632D7">
        <w:rPr>
          <w:sz w:val="28"/>
          <w:szCs w:val="28"/>
        </w:rPr>
        <w:t>3</w:t>
      </w:r>
      <w:r w:rsidRPr="002632D7">
        <w:rPr>
          <w:i/>
          <w:sz w:val="28"/>
          <w:szCs w:val="28"/>
        </w:rPr>
        <w:t xml:space="preserve">. </w:t>
      </w:r>
      <w:r w:rsidRPr="002632D7">
        <w:rPr>
          <w:rFonts w:eastAsia="Calibri"/>
          <w:iCs/>
          <w:color w:val="000000"/>
          <w:sz w:val="28"/>
          <w:szCs w:val="28"/>
          <w:shd w:val="clear" w:color="auto" w:fill="FFFFFF"/>
        </w:rPr>
        <w:t>Фокусирование</w:t>
      </w:r>
      <w:r w:rsidRPr="002632D7">
        <w:rPr>
          <w:i/>
          <w:color w:val="000000"/>
          <w:sz w:val="28"/>
          <w:szCs w:val="28"/>
        </w:rPr>
        <w:t xml:space="preserve"> </w:t>
      </w:r>
      <w:r w:rsidRPr="002632D7">
        <w:rPr>
          <w:color w:val="000000"/>
          <w:sz w:val="28"/>
          <w:szCs w:val="28"/>
        </w:rPr>
        <w:t>- сосредоточение усилий на каком-либо сегменте рынка, потребительской нише, характеризующихся особыми потребностя</w:t>
      </w:r>
      <w:r w:rsidRPr="002632D7">
        <w:rPr>
          <w:color w:val="000000"/>
          <w:sz w:val="28"/>
          <w:szCs w:val="28"/>
        </w:rPr>
        <w:softHyphen/>
        <w:t>ми, с целью лучшего, чем у конкурентов, их удовлетворения. Эта страте</w:t>
      </w:r>
      <w:r w:rsidRPr="002632D7">
        <w:rPr>
          <w:color w:val="000000"/>
          <w:sz w:val="28"/>
          <w:szCs w:val="28"/>
        </w:rPr>
        <w:softHyphen/>
        <w:t>гия может опираться на лидерство по издержкам либо на дифференциа</w:t>
      </w:r>
      <w:r w:rsidRPr="002632D7">
        <w:rPr>
          <w:color w:val="000000"/>
          <w:sz w:val="28"/>
          <w:szCs w:val="28"/>
        </w:rPr>
        <w:softHyphen/>
        <w:t>цию, либо на то и другое, но в рамках целевого сегмента рынка. Фокусирование привлекательно тогда, когда:</w:t>
      </w:r>
    </w:p>
    <w:p w:rsidR="00E26F8F" w:rsidRPr="002632D7" w:rsidRDefault="00E26F8F" w:rsidP="002632D7">
      <w:pPr>
        <w:pStyle w:val="a7"/>
        <w:widowControl w:val="0"/>
        <w:numPr>
          <w:ilvl w:val="0"/>
          <w:numId w:val="29"/>
        </w:numPr>
        <w:tabs>
          <w:tab w:val="left" w:pos="993"/>
        </w:tabs>
        <w:spacing w:line="360" w:lineRule="auto"/>
        <w:ind w:left="0" w:right="20" w:firstLine="709"/>
        <w:jc w:val="both"/>
        <w:rPr>
          <w:sz w:val="28"/>
          <w:szCs w:val="28"/>
        </w:rPr>
      </w:pPr>
      <w:r w:rsidRPr="002632D7">
        <w:rPr>
          <w:color w:val="000000"/>
          <w:sz w:val="28"/>
          <w:szCs w:val="28"/>
        </w:rPr>
        <w:t>для большинства конкурентов слишком дорого или трудно освоить данную нишу;</w:t>
      </w:r>
    </w:p>
    <w:p w:rsidR="00E26F8F" w:rsidRPr="002632D7" w:rsidRDefault="00E26F8F" w:rsidP="002632D7">
      <w:pPr>
        <w:pStyle w:val="a7"/>
        <w:widowControl w:val="0"/>
        <w:numPr>
          <w:ilvl w:val="0"/>
          <w:numId w:val="29"/>
        </w:numPr>
        <w:tabs>
          <w:tab w:val="left" w:pos="993"/>
        </w:tabs>
        <w:spacing w:line="360" w:lineRule="auto"/>
        <w:ind w:left="0" w:right="20" w:firstLine="709"/>
        <w:jc w:val="both"/>
        <w:rPr>
          <w:sz w:val="28"/>
          <w:szCs w:val="28"/>
        </w:rPr>
      </w:pPr>
      <w:r w:rsidRPr="002632D7">
        <w:rPr>
          <w:color w:val="000000"/>
          <w:sz w:val="28"/>
          <w:szCs w:val="28"/>
        </w:rPr>
        <w:t>у организации нет достаточного количества ресурсов для освоения широких рыночных сегментов;</w:t>
      </w:r>
    </w:p>
    <w:p w:rsidR="00E26F8F" w:rsidRPr="002632D7" w:rsidRDefault="00E26F8F" w:rsidP="002632D7">
      <w:pPr>
        <w:pStyle w:val="a7"/>
        <w:widowControl w:val="0"/>
        <w:numPr>
          <w:ilvl w:val="0"/>
          <w:numId w:val="29"/>
        </w:numPr>
        <w:tabs>
          <w:tab w:val="left" w:pos="993"/>
        </w:tabs>
        <w:spacing w:line="360" w:lineRule="auto"/>
        <w:ind w:left="0" w:right="20" w:firstLine="709"/>
        <w:jc w:val="both"/>
        <w:rPr>
          <w:sz w:val="28"/>
          <w:szCs w:val="28"/>
        </w:rPr>
      </w:pPr>
      <w:r w:rsidRPr="002632D7">
        <w:rPr>
          <w:color w:val="000000"/>
          <w:sz w:val="28"/>
          <w:szCs w:val="28"/>
        </w:rPr>
        <w:t>отраслевые сегменты существенно различаются по размерам, темпам роста и интенсивности давления со стороны конкурентов;</w:t>
      </w:r>
    </w:p>
    <w:p w:rsidR="00E26F8F" w:rsidRPr="002632D7" w:rsidRDefault="00E26F8F" w:rsidP="002632D7">
      <w:pPr>
        <w:pStyle w:val="a7"/>
        <w:widowControl w:val="0"/>
        <w:numPr>
          <w:ilvl w:val="0"/>
          <w:numId w:val="29"/>
        </w:numPr>
        <w:tabs>
          <w:tab w:val="left" w:pos="993"/>
        </w:tabs>
        <w:spacing w:line="360" w:lineRule="auto"/>
        <w:ind w:left="0" w:right="20" w:firstLine="709"/>
        <w:jc w:val="both"/>
        <w:rPr>
          <w:sz w:val="28"/>
          <w:szCs w:val="28"/>
        </w:rPr>
      </w:pPr>
      <w:r w:rsidRPr="002632D7">
        <w:rPr>
          <w:color w:val="000000"/>
          <w:sz w:val="28"/>
          <w:szCs w:val="28"/>
        </w:rPr>
        <w:t>существуют относительно небольшие группы клиентов, имеющих нестандартные потребности, которые не удовлетворены в полной мере.</w:t>
      </w:r>
    </w:p>
    <w:p w:rsidR="00E26F8F" w:rsidRPr="002632D7" w:rsidRDefault="00E26F8F" w:rsidP="002632D7">
      <w:pPr>
        <w:spacing w:line="360" w:lineRule="auto"/>
        <w:ind w:firstLine="709"/>
        <w:jc w:val="both"/>
        <w:rPr>
          <w:sz w:val="28"/>
          <w:szCs w:val="28"/>
        </w:rPr>
      </w:pPr>
      <w:r w:rsidRPr="002632D7">
        <w:rPr>
          <w:color w:val="000000"/>
          <w:sz w:val="28"/>
          <w:szCs w:val="28"/>
        </w:rPr>
        <w:t xml:space="preserve">Риски фокусирования: разрыв в ценах в сравнении с неспециализированными товарами конкурентов становится очень большим; различия в требованиях к товару потребителей целевого сегмента рынка и рынка в целом сокращаются; конкуренты выходят </w:t>
      </w:r>
      <w:proofErr w:type="gramStart"/>
      <w:r w:rsidRPr="002632D7">
        <w:rPr>
          <w:color w:val="000000"/>
          <w:sz w:val="28"/>
          <w:szCs w:val="28"/>
        </w:rPr>
        <w:t>на</w:t>
      </w:r>
      <w:proofErr w:type="gramEnd"/>
      <w:r w:rsidRPr="002632D7">
        <w:rPr>
          <w:color w:val="000000"/>
          <w:sz w:val="28"/>
          <w:szCs w:val="28"/>
        </w:rPr>
        <w:t xml:space="preserve"> еще более узкие </w:t>
      </w:r>
      <w:proofErr w:type="spellStart"/>
      <w:r w:rsidRPr="002632D7">
        <w:rPr>
          <w:color w:val="000000"/>
          <w:sz w:val="28"/>
          <w:szCs w:val="28"/>
        </w:rPr>
        <w:t>подсегменты</w:t>
      </w:r>
      <w:proofErr w:type="spellEnd"/>
      <w:r w:rsidRPr="002632D7">
        <w:rPr>
          <w:color w:val="000000"/>
          <w:sz w:val="28"/>
          <w:szCs w:val="28"/>
        </w:rPr>
        <w:t xml:space="preserve"> внутри целе</w:t>
      </w:r>
      <w:r w:rsidRPr="002632D7">
        <w:rPr>
          <w:color w:val="000000"/>
          <w:sz w:val="28"/>
          <w:szCs w:val="28"/>
        </w:rPr>
        <w:softHyphen/>
        <w:t>вого сегмента.</w:t>
      </w:r>
    </w:p>
    <w:p w:rsidR="00E26F8F" w:rsidRPr="002632D7" w:rsidRDefault="00E26F8F" w:rsidP="002632D7">
      <w:pPr>
        <w:spacing w:line="360" w:lineRule="auto"/>
        <w:ind w:firstLine="709"/>
        <w:jc w:val="both"/>
        <w:rPr>
          <w:i/>
          <w:sz w:val="28"/>
          <w:szCs w:val="28"/>
        </w:rPr>
      </w:pPr>
      <w:r w:rsidRPr="002632D7">
        <w:rPr>
          <w:color w:val="000000"/>
          <w:sz w:val="28"/>
          <w:szCs w:val="28"/>
        </w:rPr>
        <w:t>В зависимости от жизненного цикла развития товара/услуги или ор</w:t>
      </w:r>
      <w:r w:rsidRPr="002632D7">
        <w:rPr>
          <w:color w:val="000000"/>
          <w:sz w:val="28"/>
          <w:szCs w:val="28"/>
        </w:rPr>
        <w:softHyphen/>
        <w:t xml:space="preserve">ганизации выделяют следующие стратегии: </w:t>
      </w:r>
      <w:r w:rsidRPr="002632D7">
        <w:rPr>
          <w:rFonts w:eastAsia="Calibri"/>
          <w:iCs/>
          <w:color w:val="000000"/>
          <w:sz w:val="28"/>
          <w:szCs w:val="28"/>
          <w:shd w:val="clear" w:color="auto" w:fill="FFFFFF"/>
        </w:rPr>
        <w:t>стратегии концентри</w:t>
      </w:r>
      <w:r w:rsidRPr="002632D7">
        <w:rPr>
          <w:rFonts w:eastAsia="Calibri"/>
          <w:iCs/>
          <w:color w:val="000000"/>
          <w:sz w:val="28"/>
          <w:szCs w:val="28"/>
          <w:shd w:val="clear" w:color="auto" w:fill="FFFFFF"/>
        </w:rPr>
        <w:softHyphen/>
        <w:t>рованного роста, стратегии интегрированного роста, стратегии диверсифицированного роста, стратегии целенаправленного сокра</w:t>
      </w:r>
      <w:r w:rsidRPr="002632D7">
        <w:rPr>
          <w:rFonts w:eastAsia="Calibri"/>
          <w:iCs/>
          <w:color w:val="000000"/>
          <w:sz w:val="28"/>
          <w:szCs w:val="28"/>
          <w:shd w:val="clear" w:color="auto" w:fill="FFFFFF"/>
        </w:rPr>
        <w:softHyphen/>
        <w:t>щения.</w:t>
      </w:r>
    </w:p>
    <w:p w:rsidR="00E26F8F" w:rsidRPr="002632D7" w:rsidRDefault="00E26F8F" w:rsidP="002632D7">
      <w:pPr>
        <w:spacing w:line="360" w:lineRule="auto"/>
        <w:ind w:right="20" w:firstLine="709"/>
        <w:jc w:val="both"/>
        <w:rPr>
          <w:sz w:val="28"/>
          <w:szCs w:val="28"/>
        </w:rPr>
      </w:pPr>
      <w:r w:rsidRPr="002632D7">
        <w:rPr>
          <w:rFonts w:eastAsia="Calibri"/>
          <w:iCs/>
          <w:color w:val="000000"/>
          <w:sz w:val="28"/>
          <w:szCs w:val="28"/>
          <w:shd w:val="clear" w:color="auto" w:fill="FFFFFF"/>
        </w:rPr>
        <w:t>Стратегии концентрированного роста.</w:t>
      </w:r>
      <w:r w:rsidRPr="002632D7">
        <w:rPr>
          <w:color w:val="000000"/>
          <w:sz w:val="28"/>
          <w:szCs w:val="28"/>
        </w:rPr>
        <w:t xml:space="preserve"> К данной группе стратегий относятся:</w:t>
      </w:r>
    </w:p>
    <w:p w:rsidR="00E26F8F" w:rsidRPr="002632D7" w:rsidRDefault="00E26F8F" w:rsidP="002632D7">
      <w:pPr>
        <w:pStyle w:val="a7"/>
        <w:widowControl w:val="0"/>
        <w:numPr>
          <w:ilvl w:val="0"/>
          <w:numId w:val="30"/>
        </w:numPr>
        <w:tabs>
          <w:tab w:val="left" w:pos="993"/>
        </w:tabs>
        <w:spacing w:line="360" w:lineRule="auto"/>
        <w:ind w:left="0" w:right="20" w:firstLine="709"/>
        <w:jc w:val="both"/>
        <w:rPr>
          <w:sz w:val="28"/>
          <w:szCs w:val="28"/>
        </w:rPr>
      </w:pPr>
      <w:r w:rsidRPr="002632D7">
        <w:rPr>
          <w:color w:val="000000"/>
          <w:sz w:val="28"/>
          <w:szCs w:val="28"/>
        </w:rPr>
        <w:t xml:space="preserve">стратегия усиления товарной позиции с уже освоенной услугой </w:t>
      </w:r>
      <w:r w:rsidRPr="002632D7">
        <w:rPr>
          <w:color w:val="000000"/>
          <w:sz w:val="28"/>
          <w:szCs w:val="28"/>
        </w:rPr>
        <w:lastRenderedPageBreak/>
        <w:t>(или пакетом услуг) на уже освоенном рынке, например за счет дополни</w:t>
      </w:r>
      <w:r w:rsidRPr="002632D7">
        <w:rPr>
          <w:color w:val="000000"/>
          <w:sz w:val="28"/>
          <w:szCs w:val="28"/>
        </w:rPr>
        <w:softHyphen/>
        <w:t>тельных маркетинговых или рекламных усилий;</w:t>
      </w:r>
    </w:p>
    <w:p w:rsidR="00E26F8F" w:rsidRPr="002632D7" w:rsidRDefault="00E26F8F" w:rsidP="002632D7">
      <w:pPr>
        <w:pStyle w:val="a7"/>
        <w:widowControl w:val="0"/>
        <w:numPr>
          <w:ilvl w:val="0"/>
          <w:numId w:val="30"/>
        </w:numPr>
        <w:tabs>
          <w:tab w:val="left" w:pos="993"/>
        </w:tabs>
        <w:spacing w:line="360" w:lineRule="auto"/>
        <w:ind w:left="0" w:right="20" w:firstLine="709"/>
        <w:jc w:val="both"/>
        <w:rPr>
          <w:sz w:val="28"/>
          <w:szCs w:val="28"/>
        </w:rPr>
      </w:pPr>
      <w:r w:rsidRPr="002632D7">
        <w:rPr>
          <w:color w:val="000000"/>
          <w:sz w:val="28"/>
          <w:szCs w:val="28"/>
        </w:rPr>
        <w:t>стратегия поиска новых рынков сбыта для уже производимой услуги (пакета услуг);</w:t>
      </w:r>
    </w:p>
    <w:p w:rsidR="00E26F8F" w:rsidRPr="002632D7" w:rsidRDefault="00E26F8F" w:rsidP="002632D7">
      <w:pPr>
        <w:pStyle w:val="a7"/>
        <w:widowControl w:val="0"/>
        <w:numPr>
          <w:ilvl w:val="0"/>
          <w:numId w:val="30"/>
        </w:numPr>
        <w:tabs>
          <w:tab w:val="left" w:pos="993"/>
        </w:tabs>
        <w:spacing w:line="360" w:lineRule="auto"/>
        <w:ind w:left="0" w:right="20" w:firstLine="709"/>
        <w:jc w:val="both"/>
        <w:rPr>
          <w:sz w:val="28"/>
          <w:szCs w:val="28"/>
        </w:rPr>
      </w:pPr>
      <w:r w:rsidRPr="002632D7">
        <w:rPr>
          <w:color w:val="000000"/>
          <w:sz w:val="28"/>
          <w:szCs w:val="28"/>
        </w:rPr>
        <w:t>стратегия разработки новой услуги (пакета услуг) на уже освоенном рынке сбыта.</w:t>
      </w:r>
    </w:p>
    <w:p w:rsidR="00E26F8F" w:rsidRPr="002632D7" w:rsidRDefault="00E26F8F" w:rsidP="002632D7">
      <w:pPr>
        <w:spacing w:line="360" w:lineRule="auto"/>
        <w:ind w:right="20" w:firstLine="709"/>
        <w:jc w:val="both"/>
        <w:rPr>
          <w:color w:val="000000"/>
          <w:sz w:val="28"/>
          <w:szCs w:val="28"/>
        </w:rPr>
      </w:pPr>
      <w:r w:rsidRPr="002632D7">
        <w:rPr>
          <w:rFonts w:eastAsia="Calibri"/>
          <w:iCs/>
          <w:color w:val="000000"/>
          <w:sz w:val="28"/>
          <w:szCs w:val="28"/>
          <w:shd w:val="clear" w:color="auto" w:fill="FFFFFF"/>
        </w:rPr>
        <w:t>Стратегии интегрированного роста.</w:t>
      </w:r>
      <w:r w:rsidRPr="002632D7">
        <w:rPr>
          <w:color w:val="000000"/>
          <w:sz w:val="28"/>
          <w:szCs w:val="28"/>
        </w:rPr>
        <w:t xml:space="preserve"> В данной группе стратегий различают: стратегию обратной вертикальной интеграции (интеграция с по</w:t>
      </w:r>
      <w:r w:rsidRPr="002632D7">
        <w:rPr>
          <w:color w:val="000000"/>
          <w:sz w:val="28"/>
          <w:szCs w:val="28"/>
        </w:rPr>
        <w:softHyphen/>
        <w:t>ставщиками ресурсов, необходимых для производства услуги); стратегию вперед идущей интегр</w:t>
      </w:r>
      <w:r w:rsidR="001D162D" w:rsidRPr="002632D7">
        <w:rPr>
          <w:color w:val="000000"/>
          <w:sz w:val="28"/>
          <w:szCs w:val="28"/>
        </w:rPr>
        <w:t xml:space="preserve">ации (интеграция с </w:t>
      </w:r>
      <w:proofErr w:type="spellStart"/>
      <w:r w:rsidR="001D162D" w:rsidRPr="002632D7">
        <w:rPr>
          <w:color w:val="000000"/>
          <w:sz w:val="28"/>
          <w:szCs w:val="28"/>
        </w:rPr>
        <w:t>дистрибьюте</w:t>
      </w:r>
      <w:r w:rsidRPr="002632D7">
        <w:rPr>
          <w:color w:val="000000"/>
          <w:sz w:val="28"/>
          <w:szCs w:val="28"/>
        </w:rPr>
        <w:t>рами</w:t>
      </w:r>
      <w:proofErr w:type="spellEnd"/>
      <w:r w:rsidRPr="002632D7">
        <w:rPr>
          <w:color w:val="000000"/>
          <w:sz w:val="28"/>
          <w:szCs w:val="28"/>
        </w:rPr>
        <w:t xml:space="preserve">, сбытовыми посредниками и торговыми организациями). </w:t>
      </w:r>
    </w:p>
    <w:p w:rsidR="002419C9" w:rsidRPr="002632D7" w:rsidRDefault="00E26F8F" w:rsidP="002632D7">
      <w:pPr>
        <w:spacing w:line="360" w:lineRule="auto"/>
        <w:ind w:right="20" w:firstLine="709"/>
        <w:jc w:val="both"/>
        <w:rPr>
          <w:color w:val="000000"/>
          <w:sz w:val="28"/>
          <w:szCs w:val="28"/>
        </w:rPr>
      </w:pPr>
      <w:r w:rsidRPr="002632D7">
        <w:rPr>
          <w:rFonts w:eastAsia="Calibri"/>
          <w:iCs/>
          <w:color w:val="000000"/>
          <w:sz w:val="28"/>
          <w:szCs w:val="28"/>
          <w:shd w:val="clear" w:color="auto" w:fill="FFFFFF"/>
        </w:rPr>
        <w:t>Стратегии диверсифицированного роста.</w:t>
      </w:r>
      <w:r w:rsidRPr="002632D7">
        <w:rPr>
          <w:color w:val="000000"/>
          <w:sz w:val="28"/>
          <w:szCs w:val="28"/>
        </w:rPr>
        <w:t xml:space="preserve"> Здесь различают страте</w:t>
      </w:r>
      <w:r w:rsidRPr="002632D7">
        <w:rPr>
          <w:color w:val="000000"/>
          <w:sz w:val="28"/>
          <w:szCs w:val="28"/>
        </w:rPr>
        <w:softHyphen/>
        <w:t>гии со с</w:t>
      </w:r>
      <w:r w:rsidR="002419C9" w:rsidRPr="002632D7">
        <w:rPr>
          <w:color w:val="000000"/>
          <w:sz w:val="28"/>
          <w:szCs w:val="28"/>
        </w:rPr>
        <w:t>ледующие типами диверсификации:</w:t>
      </w:r>
    </w:p>
    <w:p w:rsidR="00E26F8F" w:rsidRPr="002632D7" w:rsidRDefault="00E26F8F" w:rsidP="002632D7">
      <w:pPr>
        <w:pStyle w:val="a7"/>
        <w:numPr>
          <w:ilvl w:val="0"/>
          <w:numId w:val="32"/>
        </w:numPr>
        <w:tabs>
          <w:tab w:val="left" w:pos="993"/>
        </w:tabs>
        <w:spacing w:line="360" w:lineRule="auto"/>
        <w:ind w:left="0" w:right="20" w:firstLine="709"/>
        <w:jc w:val="both"/>
        <w:rPr>
          <w:color w:val="000000"/>
          <w:sz w:val="28"/>
          <w:szCs w:val="28"/>
        </w:rPr>
      </w:pPr>
      <w:r w:rsidRPr="002632D7">
        <w:rPr>
          <w:rFonts w:eastAsia="Calibri"/>
          <w:color w:val="000000"/>
          <w:sz w:val="28"/>
          <w:szCs w:val="28"/>
          <w:lang w:eastAsia="en-US"/>
        </w:rPr>
        <w:t>стратегия концентрической диверсификации (поиска дополнитель</w:t>
      </w:r>
      <w:r w:rsidRPr="002632D7">
        <w:rPr>
          <w:rFonts w:eastAsia="Calibri"/>
          <w:color w:val="000000"/>
          <w:sz w:val="28"/>
          <w:szCs w:val="28"/>
          <w:lang w:eastAsia="en-US"/>
        </w:rPr>
        <w:softHyphen/>
        <w:t>ных возможностей для производства и реализации новых услуг на существующей базе старого бизнеса; оно остается в центре бизнеса);</w:t>
      </w:r>
    </w:p>
    <w:p w:rsidR="00E26F8F" w:rsidRPr="002632D7" w:rsidRDefault="00E26F8F" w:rsidP="002632D7">
      <w:pPr>
        <w:pStyle w:val="a7"/>
        <w:numPr>
          <w:ilvl w:val="0"/>
          <w:numId w:val="32"/>
        </w:numPr>
        <w:tabs>
          <w:tab w:val="left" w:pos="993"/>
        </w:tabs>
        <w:spacing w:line="360" w:lineRule="auto"/>
        <w:ind w:left="0" w:right="20" w:firstLine="709"/>
        <w:jc w:val="both"/>
        <w:rPr>
          <w:rFonts w:eastAsia="Calibri"/>
          <w:sz w:val="28"/>
          <w:szCs w:val="28"/>
          <w:lang w:eastAsia="en-US"/>
        </w:rPr>
      </w:pPr>
      <w:proofErr w:type="gramStart"/>
      <w:r w:rsidRPr="002632D7">
        <w:rPr>
          <w:rFonts w:eastAsia="Calibri"/>
          <w:color w:val="000000"/>
          <w:sz w:val="28"/>
          <w:szCs w:val="28"/>
          <w:lang w:eastAsia="en-US"/>
        </w:rPr>
        <w:t>стратегия горизонтальной диверсификации (производство и реализа</w:t>
      </w:r>
      <w:r w:rsidRPr="002632D7">
        <w:rPr>
          <w:rFonts w:eastAsia="Calibri"/>
          <w:color w:val="000000"/>
          <w:sz w:val="28"/>
          <w:szCs w:val="28"/>
          <w:lang w:eastAsia="en-US"/>
        </w:rPr>
        <w:softHyphen/>
        <w:t>ция новых пакетов услуг, отличных от используемых на уже освоен</w:t>
      </w:r>
      <w:r w:rsidRPr="002632D7">
        <w:rPr>
          <w:rFonts w:eastAsia="Calibri"/>
          <w:color w:val="000000"/>
          <w:sz w:val="28"/>
          <w:szCs w:val="28"/>
          <w:lang w:eastAsia="en-US"/>
        </w:rPr>
        <w:softHyphen/>
        <w:t>ном рынке сбыта);</w:t>
      </w:r>
      <w:proofErr w:type="gramEnd"/>
    </w:p>
    <w:p w:rsidR="00E26F8F" w:rsidRPr="002632D7" w:rsidRDefault="00E26F8F" w:rsidP="002632D7">
      <w:pPr>
        <w:pStyle w:val="a7"/>
        <w:numPr>
          <w:ilvl w:val="0"/>
          <w:numId w:val="32"/>
        </w:numPr>
        <w:tabs>
          <w:tab w:val="left" w:pos="993"/>
        </w:tabs>
        <w:spacing w:line="360" w:lineRule="auto"/>
        <w:ind w:left="0" w:right="20" w:firstLine="709"/>
        <w:jc w:val="both"/>
        <w:rPr>
          <w:rFonts w:eastAsia="Calibri"/>
          <w:sz w:val="28"/>
          <w:szCs w:val="28"/>
          <w:lang w:eastAsia="en-US"/>
        </w:rPr>
      </w:pPr>
      <w:r w:rsidRPr="002632D7">
        <w:rPr>
          <w:rFonts w:eastAsia="Calibri"/>
          <w:color w:val="000000"/>
          <w:sz w:val="28"/>
          <w:szCs w:val="28"/>
          <w:lang w:eastAsia="en-US"/>
        </w:rPr>
        <w:t>стратегия конгломератной диверсификации (организация расширя</w:t>
      </w:r>
      <w:r w:rsidRPr="002632D7">
        <w:rPr>
          <w:rFonts w:eastAsia="Calibri"/>
          <w:color w:val="000000"/>
          <w:sz w:val="28"/>
          <w:szCs w:val="28"/>
          <w:lang w:eastAsia="en-US"/>
        </w:rPr>
        <w:softHyphen/>
        <w:t xml:space="preserve">ется за счет за счет производства и реализации новых пакетов услуг, технологически не связанных с уже </w:t>
      </w:r>
      <w:proofErr w:type="gramStart"/>
      <w:r w:rsidRPr="002632D7">
        <w:rPr>
          <w:rFonts w:eastAsia="Calibri"/>
          <w:color w:val="000000"/>
          <w:sz w:val="28"/>
          <w:szCs w:val="28"/>
          <w:lang w:eastAsia="en-US"/>
        </w:rPr>
        <w:t>производимыми</w:t>
      </w:r>
      <w:proofErr w:type="gramEnd"/>
      <w:r w:rsidRPr="002632D7">
        <w:rPr>
          <w:rFonts w:eastAsia="Calibri"/>
          <w:color w:val="000000"/>
          <w:sz w:val="28"/>
          <w:szCs w:val="28"/>
          <w:lang w:eastAsia="en-US"/>
        </w:rPr>
        <w:t>; новые услуги реализуются на новых рынках).</w:t>
      </w:r>
    </w:p>
    <w:p w:rsidR="00E26F8F" w:rsidRPr="002632D7" w:rsidRDefault="00E26F8F" w:rsidP="002632D7">
      <w:pPr>
        <w:spacing w:line="360" w:lineRule="auto"/>
        <w:ind w:right="20" w:firstLine="709"/>
        <w:jc w:val="both"/>
        <w:rPr>
          <w:sz w:val="28"/>
          <w:szCs w:val="28"/>
        </w:rPr>
      </w:pPr>
      <w:r w:rsidRPr="002632D7">
        <w:rPr>
          <w:rFonts w:eastAsia="Calibri"/>
          <w:iCs/>
          <w:color w:val="000000"/>
          <w:sz w:val="28"/>
          <w:szCs w:val="28"/>
          <w:shd w:val="clear" w:color="auto" w:fill="FFFFFF"/>
        </w:rPr>
        <w:t>Стратегии целенаправленного сокращения.</w:t>
      </w:r>
      <w:r w:rsidRPr="002632D7">
        <w:rPr>
          <w:i/>
          <w:color w:val="000000"/>
          <w:sz w:val="28"/>
          <w:szCs w:val="28"/>
        </w:rPr>
        <w:t xml:space="preserve"> </w:t>
      </w:r>
      <w:r w:rsidR="001D162D" w:rsidRPr="002632D7">
        <w:rPr>
          <w:color w:val="000000"/>
          <w:sz w:val="28"/>
          <w:szCs w:val="28"/>
        </w:rPr>
        <w:t>Данные стратегии ис</w:t>
      </w:r>
      <w:r w:rsidRPr="002632D7">
        <w:rPr>
          <w:color w:val="000000"/>
          <w:sz w:val="28"/>
          <w:szCs w:val="28"/>
        </w:rPr>
        <w:t>пользуются тогда, когда организация нуждается в перегруппировке сил после длительного периода роста в связи с необходимостью повышения эффективности при спадах на рынке и кардинальных изменениях в эконо</w:t>
      </w:r>
      <w:r w:rsidRPr="002632D7">
        <w:rPr>
          <w:color w:val="000000"/>
          <w:sz w:val="28"/>
          <w:szCs w:val="28"/>
        </w:rPr>
        <w:softHyphen/>
        <w:t>мике. Их применение проходит небезболезненно для организации. В то же время отдельные варианты данных стратегий рассматриваются как страте</w:t>
      </w:r>
      <w:r w:rsidRPr="002632D7">
        <w:rPr>
          <w:color w:val="000000"/>
          <w:sz w:val="28"/>
          <w:szCs w:val="28"/>
        </w:rPr>
        <w:softHyphen/>
      </w:r>
      <w:r w:rsidRPr="002632D7">
        <w:rPr>
          <w:color w:val="000000"/>
          <w:sz w:val="28"/>
          <w:szCs w:val="28"/>
        </w:rPr>
        <w:lastRenderedPageBreak/>
        <w:t>гии обновления бизнеса. Содержательно различают:</w:t>
      </w:r>
      <w:r w:rsidRPr="002632D7">
        <w:rPr>
          <w:sz w:val="28"/>
          <w:szCs w:val="28"/>
        </w:rPr>
        <w:t xml:space="preserve"> </w:t>
      </w:r>
      <w:r w:rsidRPr="002632D7">
        <w:rPr>
          <w:color w:val="000000"/>
          <w:sz w:val="28"/>
          <w:szCs w:val="28"/>
        </w:rPr>
        <w:t>стратегию ликвидации бизнеса;</w:t>
      </w:r>
      <w:r w:rsidRPr="002632D7">
        <w:rPr>
          <w:sz w:val="28"/>
          <w:szCs w:val="28"/>
        </w:rPr>
        <w:t xml:space="preserve"> </w:t>
      </w:r>
      <w:r w:rsidRPr="002632D7">
        <w:rPr>
          <w:color w:val="000000"/>
          <w:sz w:val="28"/>
          <w:szCs w:val="28"/>
        </w:rPr>
        <w:t>стратегию «сбора урожая» (сокращение закупок и затрат на рабочую силу, получение максимальных доходов в краткосрочной перспекти</w:t>
      </w:r>
      <w:r w:rsidRPr="002632D7">
        <w:rPr>
          <w:color w:val="000000"/>
          <w:sz w:val="28"/>
          <w:szCs w:val="28"/>
        </w:rPr>
        <w:softHyphen/>
        <w:t>ве от продажи имеющихся услуг); стратегию сокращения (закрытие или продажа подразделений или бизнесов, которые плохо сочетаются с оставшимися); стратегию сокращения расходов (разработка ряда мероприятий по сокращению затрат).</w:t>
      </w:r>
    </w:p>
    <w:p w:rsidR="00E26F8F" w:rsidRPr="002632D7" w:rsidRDefault="00E26F8F" w:rsidP="002632D7">
      <w:pPr>
        <w:spacing w:line="360" w:lineRule="auto"/>
        <w:ind w:firstLine="709"/>
        <w:jc w:val="both"/>
        <w:rPr>
          <w:sz w:val="28"/>
          <w:szCs w:val="28"/>
        </w:rPr>
      </w:pPr>
      <w:r w:rsidRPr="002632D7">
        <w:rPr>
          <w:color w:val="000000"/>
          <w:sz w:val="28"/>
          <w:szCs w:val="28"/>
        </w:rPr>
        <w:t>Успешное функционирование и развитие организации в рыночной экономике требует особенного подхода к формированию ее конкурентной стратегии.</w:t>
      </w:r>
    </w:p>
    <w:p w:rsidR="00E26F8F" w:rsidRPr="002632D7" w:rsidRDefault="00E26F8F" w:rsidP="002632D7">
      <w:pPr>
        <w:spacing w:line="360" w:lineRule="auto"/>
        <w:ind w:firstLine="709"/>
        <w:jc w:val="both"/>
        <w:rPr>
          <w:sz w:val="28"/>
          <w:szCs w:val="28"/>
        </w:rPr>
      </w:pPr>
      <w:r w:rsidRPr="002632D7">
        <w:rPr>
          <w:color w:val="000000"/>
          <w:sz w:val="28"/>
          <w:szCs w:val="28"/>
        </w:rPr>
        <w:t>Конкурентная стратегия организации ориентирована на достижение конкурентных преимуществ, обеспечивающих наилучшее и устойчивое долговременное финансовое положение организации, а также завоевание прочных позиций на рынке.</w:t>
      </w:r>
    </w:p>
    <w:p w:rsidR="00E26F8F" w:rsidRPr="002632D7" w:rsidRDefault="00E26F8F" w:rsidP="002632D7">
      <w:pPr>
        <w:spacing w:line="360" w:lineRule="auto"/>
        <w:ind w:firstLine="709"/>
        <w:jc w:val="both"/>
        <w:rPr>
          <w:color w:val="000000"/>
          <w:sz w:val="28"/>
          <w:szCs w:val="28"/>
        </w:rPr>
      </w:pPr>
      <w:r w:rsidRPr="002632D7">
        <w:rPr>
          <w:color w:val="000000"/>
          <w:sz w:val="28"/>
          <w:szCs w:val="28"/>
        </w:rPr>
        <w:t>Схема определяющих факторов стратегического успеха организа</w:t>
      </w:r>
      <w:r w:rsidRPr="002632D7">
        <w:rPr>
          <w:color w:val="000000"/>
          <w:sz w:val="28"/>
          <w:szCs w:val="28"/>
        </w:rPr>
        <w:softHyphen/>
        <w:t>ции, основанного на достижении конкурентных преимуществ, учитывае</w:t>
      </w:r>
      <w:r w:rsidRPr="002632D7">
        <w:rPr>
          <w:color w:val="000000"/>
          <w:sz w:val="28"/>
          <w:szCs w:val="28"/>
        </w:rPr>
        <w:softHyphen/>
        <w:t>мых при формировании конкурентных страте</w:t>
      </w:r>
      <w:r w:rsidR="001D162D" w:rsidRPr="002632D7">
        <w:rPr>
          <w:color w:val="000000"/>
          <w:sz w:val="28"/>
          <w:szCs w:val="28"/>
        </w:rPr>
        <w:t>гий, представлена на рис.</w:t>
      </w:r>
      <w:r w:rsidR="005B7550" w:rsidRPr="002632D7">
        <w:rPr>
          <w:color w:val="000000"/>
          <w:sz w:val="28"/>
          <w:szCs w:val="28"/>
        </w:rPr>
        <w:t xml:space="preserve"> 2</w:t>
      </w:r>
      <w:r w:rsidRPr="002632D7">
        <w:rPr>
          <w:color w:val="000000"/>
          <w:sz w:val="28"/>
          <w:szCs w:val="28"/>
        </w:rPr>
        <w:t>.</w:t>
      </w:r>
    </w:p>
    <w:p w:rsidR="00086615" w:rsidRPr="002632D7" w:rsidRDefault="00086615" w:rsidP="002632D7">
      <w:pPr>
        <w:spacing w:line="360" w:lineRule="auto"/>
        <w:ind w:firstLine="709"/>
        <w:jc w:val="both"/>
        <w:rPr>
          <w:sz w:val="28"/>
          <w:szCs w:val="28"/>
        </w:rPr>
      </w:pPr>
    </w:p>
    <w:p w:rsidR="00CF53C2" w:rsidRPr="002632D7" w:rsidRDefault="00E26F8F" w:rsidP="002632D7">
      <w:pPr>
        <w:keepNext/>
        <w:widowControl w:val="0"/>
        <w:spacing w:line="360" w:lineRule="auto"/>
        <w:ind w:firstLine="709"/>
        <w:jc w:val="both"/>
      </w:pPr>
      <w:r w:rsidRPr="002632D7">
        <w:rPr>
          <w:i/>
          <w:noProof/>
          <w:sz w:val="28"/>
          <w:szCs w:val="28"/>
        </w:rPr>
        <w:drawing>
          <wp:inline distT="0" distB="0" distL="0" distR="0" wp14:anchorId="5E26F9DC" wp14:editId="184C58E5">
            <wp:extent cx="4362450" cy="2276475"/>
            <wp:effectExtent l="0" t="0" r="0" b="9525"/>
            <wp:docPr id="10" name="Рисунок 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2450" cy="2276475"/>
                    </a:xfrm>
                    <a:prstGeom prst="rect">
                      <a:avLst/>
                    </a:prstGeom>
                    <a:noFill/>
                    <a:ln>
                      <a:noFill/>
                    </a:ln>
                  </pic:spPr>
                </pic:pic>
              </a:graphicData>
            </a:graphic>
          </wp:inline>
        </w:drawing>
      </w:r>
    </w:p>
    <w:p w:rsidR="00E26F8F" w:rsidRPr="002632D7" w:rsidRDefault="00CF53C2" w:rsidP="002632D7">
      <w:pPr>
        <w:pStyle w:val="af4"/>
        <w:jc w:val="center"/>
        <w:rPr>
          <w:i/>
          <w:iCs/>
          <w:noProof/>
          <w:sz w:val="24"/>
          <w:szCs w:val="24"/>
        </w:rPr>
      </w:pPr>
      <w:r w:rsidRPr="002632D7">
        <w:rPr>
          <w:sz w:val="24"/>
          <w:szCs w:val="24"/>
        </w:rPr>
        <w:t xml:space="preserve">Рисунок </w:t>
      </w:r>
      <w:r w:rsidRPr="002632D7">
        <w:rPr>
          <w:sz w:val="24"/>
          <w:szCs w:val="24"/>
        </w:rPr>
        <w:fldChar w:fldCharType="begin"/>
      </w:r>
      <w:r w:rsidRPr="002632D7">
        <w:rPr>
          <w:sz w:val="24"/>
          <w:szCs w:val="24"/>
        </w:rPr>
        <w:instrText xml:space="preserve"> SEQ Рисунок \* ARABIC </w:instrText>
      </w:r>
      <w:r w:rsidRPr="002632D7">
        <w:rPr>
          <w:sz w:val="24"/>
          <w:szCs w:val="24"/>
        </w:rPr>
        <w:fldChar w:fldCharType="separate"/>
      </w:r>
      <w:r w:rsidR="00086615" w:rsidRPr="002632D7">
        <w:rPr>
          <w:noProof/>
          <w:sz w:val="24"/>
          <w:szCs w:val="24"/>
        </w:rPr>
        <w:t>2</w:t>
      </w:r>
      <w:r w:rsidRPr="002632D7">
        <w:rPr>
          <w:sz w:val="24"/>
          <w:szCs w:val="24"/>
        </w:rPr>
        <w:fldChar w:fldCharType="end"/>
      </w:r>
      <w:r w:rsidRPr="002632D7">
        <w:rPr>
          <w:sz w:val="24"/>
          <w:szCs w:val="24"/>
        </w:rPr>
        <w:t xml:space="preserve"> Схема определяющих факторов конкурентоспособности организации</w:t>
      </w:r>
    </w:p>
    <w:p w:rsidR="00E26F8F" w:rsidRPr="002632D7" w:rsidRDefault="00E26F8F" w:rsidP="002632D7">
      <w:pPr>
        <w:spacing w:line="360" w:lineRule="auto"/>
        <w:ind w:firstLine="709"/>
        <w:jc w:val="both"/>
        <w:rPr>
          <w:rFonts w:eastAsia="Calibri"/>
          <w:sz w:val="28"/>
          <w:szCs w:val="28"/>
          <w:lang w:eastAsia="en-US"/>
        </w:rPr>
      </w:pP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Таким образом, неотъемлемой составляющей рыночной экономики является конкуренция, в соответствии с которой на рынке обеспечиваются:</w:t>
      </w:r>
    </w:p>
    <w:p w:rsidR="00E26F8F" w:rsidRPr="002632D7" w:rsidRDefault="00E26F8F" w:rsidP="002632D7">
      <w:pPr>
        <w:pStyle w:val="a7"/>
        <w:numPr>
          <w:ilvl w:val="0"/>
          <w:numId w:val="33"/>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lastRenderedPageBreak/>
        <w:t>наилучшее согласование планов производства продукции (услуг) производителей с потребностями потенциальных покупателей;</w:t>
      </w:r>
    </w:p>
    <w:p w:rsidR="00E26F8F" w:rsidRPr="002632D7" w:rsidRDefault="00E26F8F" w:rsidP="002632D7">
      <w:pPr>
        <w:pStyle w:val="a7"/>
        <w:numPr>
          <w:ilvl w:val="0"/>
          <w:numId w:val="33"/>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 xml:space="preserve">наиболее эффективное расходование различных видов ресурсов, </w:t>
      </w:r>
      <w:proofErr w:type="spellStart"/>
      <w:proofErr w:type="gramStart"/>
      <w:r w:rsidRPr="002632D7">
        <w:rPr>
          <w:rFonts w:eastAsia="Calibri"/>
          <w:sz w:val="28"/>
          <w:szCs w:val="28"/>
          <w:lang w:eastAsia="en-US"/>
        </w:rPr>
        <w:t>ис</w:t>
      </w:r>
      <w:proofErr w:type="spellEnd"/>
      <w:r w:rsidRPr="002632D7">
        <w:rPr>
          <w:rFonts w:eastAsia="Calibri"/>
          <w:sz w:val="28"/>
          <w:szCs w:val="28"/>
          <w:lang w:eastAsia="en-US"/>
        </w:rPr>
        <w:t>-пользуемых</w:t>
      </w:r>
      <w:proofErr w:type="gramEnd"/>
      <w:r w:rsidRPr="002632D7">
        <w:rPr>
          <w:rFonts w:eastAsia="Calibri"/>
          <w:sz w:val="28"/>
          <w:szCs w:val="28"/>
          <w:lang w:eastAsia="en-US"/>
        </w:rPr>
        <w:t xml:space="preserve"> при производстве готовой продукции (оказании услуг);</w:t>
      </w:r>
    </w:p>
    <w:p w:rsidR="00E26F8F" w:rsidRPr="002632D7" w:rsidRDefault="00E26F8F" w:rsidP="002632D7">
      <w:pPr>
        <w:pStyle w:val="a7"/>
        <w:numPr>
          <w:ilvl w:val="0"/>
          <w:numId w:val="33"/>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распределение доходов между товаропроизводителями в соответствии с достигнутыми ими конечными экономическими и финансовыми результатами предпринимательской деятельности.</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Среди методов оценки конкурентоспособности товаров и услуг выделяются:</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1.</w:t>
      </w:r>
      <w:r w:rsidRPr="002632D7">
        <w:rPr>
          <w:rFonts w:eastAsia="Calibri"/>
          <w:sz w:val="28"/>
          <w:szCs w:val="28"/>
          <w:lang w:eastAsia="en-US"/>
        </w:rPr>
        <w:tab/>
        <w:t>Методы, применяемые исходя из используемого принципа. При оценке единичных критериев конкурентоспособности, исходя из используемого принципа, применяются органолептические, регистрационные, измерительные, экспериментальные, социологические методы и др. Определение группового и обобщенного критериев осуществляется расчетным методом.</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2.</w:t>
      </w:r>
      <w:r w:rsidRPr="002632D7">
        <w:rPr>
          <w:rFonts w:eastAsia="Calibri"/>
          <w:sz w:val="28"/>
          <w:szCs w:val="28"/>
          <w:lang w:eastAsia="en-US"/>
        </w:rPr>
        <w:tab/>
        <w:t>Методы, применяемые исходя из используемой номенклатуры критериев. Прямые методы, основанные на номенклатуре критериев, включающей как минимум качество (уровень качества) и цену, и позволяющие рассчитывать интегральный показатель качества или оценивать отношение качество/цена.</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3.</w:t>
      </w:r>
      <w:r w:rsidRPr="002632D7">
        <w:rPr>
          <w:rFonts w:eastAsia="Calibri"/>
          <w:sz w:val="28"/>
          <w:szCs w:val="28"/>
          <w:lang w:eastAsia="en-US"/>
        </w:rPr>
        <w:tab/>
        <w:t>Методы, в зависимости от формы представления данных.</w:t>
      </w:r>
    </w:p>
    <w:p w:rsidR="00E26F8F" w:rsidRPr="002632D7" w:rsidRDefault="00E26F8F"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Графические методы (многоугольник конкурентоспособности, радар конкурентоспособности), матричный метод (матрица </w:t>
      </w:r>
      <w:proofErr w:type="spellStart"/>
      <w:r w:rsidRPr="002632D7">
        <w:rPr>
          <w:rFonts w:eastAsia="Calibri"/>
          <w:sz w:val="28"/>
          <w:szCs w:val="28"/>
          <w:lang w:eastAsia="en-US"/>
        </w:rPr>
        <w:t>Нильсена</w:t>
      </w:r>
      <w:proofErr w:type="spellEnd"/>
      <w:r w:rsidRPr="002632D7">
        <w:rPr>
          <w:rFonts w:eastAsia="Calibri"/>
          <w:sz w:val="28"/>
          <w:szCs w:val="28"/>
          <w:lang w:eastAsia="en-US"/>
        </w:rPr>
        <w:t>), расчетные методы (метод средневзвешенного арифметического, метод анализа иерархий), расчетно-графические, расчетно-матричные.</w:t>
      </w:r>
    </w:p>
    <w:p w:rsidR="001E2E16" w:rsidRPr="002632D7" w:rsidRDefault="001E2E16" w:rsidP="002632D7">
      <w:pPr>
        <w:spacing w:line="360" w:lineRule="auto"/>
        <w:ind w:firstLine="709"/>
        <w:jc w:val="both"/>
        <w:rPr>
          <w:rFonts w:eastAsia="Calibri"/>
          <w:sz w:val="28"/>
          <w:szCs w:val="28"/>
          <w:lang w:eastAsia="en-US"/>
        </w:rPr>
      </w:pPr>
    </w:p>
    <w:p w:rsidR="001D162D" w:rsidRPr="002632D7" w:rsidRDefault="007A28A6"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Таким образом, </w:t>
      </w:r>
      <w:r w:rsidR="004D6CCA" w:rsidRPr="002632D7">
        <w:rPr>
          <w:rFonts w:eastAsia="Calibri"/>
          <w:sz w:val="28"/>
          <w:szCs w:val="28"/>
          <w:lang w:eastAsia="en-US"/>
        </w:rPr>
        <w:t xml:space="preserve">сложность состоит в том, что </w:t>
      </w:r>
      <w:r w:rsidR="009566A2" w:rsidRPr="002632D7">
        <w:rPr>
          <w:rFonts w:eastAsia="Calibri"/>
          <w:sz w:val="28"/>
          <w:szCs w:val="28"/>
          <w:lang w:eastAsia="en-US"/>
        </w:rPr>
        <w:t xml:space="preserve">в современной теории и практике отсутствует </w:t>
      </w:r>
      <w:r w:rsidR="004D6CCA" w:rsidRPr="002632D7">
        <w:rPr>
          <w:rFonts w:eastAsia="Calibri"/>
          <w:sz w:val="28"/>
          <w:szCs w:val="28"/>
          <w:lang w:eastAsia="en-US"/>
        </w:rPr>
        <w:t xml:space="preserve">стандартная, единая </w:t>
      </w:r>
      <w:r w:rsidR="009566A2" w:rsidRPr="002632D7">
        <w:rPr>
          <w:rFonts w:eastAsia="Calibri"/>
          <w:sz w:val="28"/>
          <w:szCs w:val="28"/>
          <w:lang w:eastAsia="en-US"/>
        </w:rPr>
        <w:t>методика оценки конкурентоспособности п</w:t>
      </w:r>
      <w:r w:rsidR="001E2E16" w:rsidRPr="002632D7">
        <w:rPr>
          <w:rFonts w:eastAsia="Calibri"/>
          <w:sz w:val="28"/>
          <w:szCs w:val="28"/>
          <w:lang w:eastAsia="en-US"/>
        </w:rPr>
        <w:t xml:space="preserve">редпринимательской организации. </w:t>
      </w:r>
      <w:r w:rsidR="004D6CCA" w:rsidRPr="002632D7">
        <w:rPr>
          <w:rFonts w:eastAsia="Calibri"/>
          <w:sz w:val="28"/>
          <w:szCs w:val="28"/>
          <w:lang w:eastAsia="en-US"/>
        </w:rPr>
        <w:t xml:space="preserve">А так же </w:t>
      </w:r>
      <w:r w:rsidR="004D6CCA" w:rsidRPr="002632D7">
        <w:rPr>
          <w:rFonts w:eastAsia="Calibri"/>
          <w:sz w:val="28"/>
          <w:szCs w:val="28"/>
          <w:lang w:eastAsia="en-US"/>
        </w:rPr>
        <w:lastRenderedPageBreak/>
        <w:t>невозможно использовать отдельные подходы, практикуемые за рубежом. Так как</w:t>
      </w:r>
      <w:r w:rsidR="009566A2" w:rsidRPr="002632D7">
        <w:rPr>
          <w:rFonts w:eastAsia="Calibri"/>
          <w:sz w:val="28"/>
          <w:szCs w:val="28"/>
          <w:lang w:eastAsia="en-US"/>
        </w:rPr>
        <w:t xml:space="preserve"> </w:t>
      </w:r>
      <w:r w:rsidR="004D6CCA" w:rsidRPr="002632D7">
        <w:rPr>
          <w:rFonts w:eastAsia="Calibri"/>
          <w:sz w:val="28"/>
          <w:szCs w:val="28"/>
          <w:lang w:eastAsia="en-US"/>
        </w:rPr>
        <w:t xml:space="preserve">их сложно </w:t>
      </w:r>
      <w:r w:rsidR="009566A2" w:rsidRPr="002632D7">
        <w:rPr>
          <w:rFonts w:eastAsia="Calibri"/>
          <w:sz w:val="28"/>
          <w:szCs w:val="28"/>
          <w:lang w:eastAsia="en-US"/>
        </w:rPr>
        <w:t>применить к современной</w:t>
      </w:r>
      <w:r w:rsidR="004D6CCA" w:rsidRPr="002632D7">
        <w:rPr>
          <w:rFonts w:eastAsia="Calibri"/>
          <w:sz w:val="28"/>
          <w:szCs w:val="28"/>
          <w:lang w:eastAsia="en-US"/>
        </w:rPr>
        <w:t xml:space="preserve"> изменчивой, подверженной внешним потрясениям,</w:t>
      </w:r>
      <w:r w:rsidR="009566A2" w:rsidRPr="002632D7">
        <w:rPr>
          <w:rFonts w:eastAsia="Calibri"/>
          <w:sz w:val="28"/>
          <w:szCs w:val="28"/>
          <w:lang w:eastAsia="en-US"/>
        </w:rPr>
        <w:t xml:space="preserve"> российской действительности. </w:t>
      </w:r>
      <w:r w:rsidR="002632D7" w:rsidRPr="002632D7">
        <w:rPr>
          <w:rFonts w:eastAsia="Calibri"/>
          <w:sz w:val="28"/>
          <w:szCs w:val="28"/>
          <w:lang w:eastAsia="en-US"/>
        </w:rPr>
        <w:t>С</w:t>
      </w:r>
      <w:r w:rsidR="004D6CCA" w:rsidRPr="002632D7">
        <w:rPr>
          <w:rFonts w:eastAsia="Calibri"/>
          <w:sz w:val="28"/>
          <w:szCs w:val="28"/>
          <w:lang w:eastAsia="en-US"/>
        </w:rPr>
        <w:t>уществ</w:t>
      </w:r>
      <w:r w:rsidR="002632D7" w:rsidRPr="002632D7">
        <w:rPr>
          <w:rFonts w:eastAsia="Calibri"/>
          <w:sz w:val="28"/>
          <w:szCs w:val="28"/>
          <w:lang w:eastAsia="en-US"/>
        </w:rPr>
        <w:t>ование</w:t>
      </w:r>
      <w:r w:rsidR="004D6CCA" w:rsidRPr="002632D7">
        <w:rPr>
          <w:rFonts w:eastAsia="Calibri"/>
          <w:sz w:val="28"/>
          <w:szCs w:val="28"/>
          <w:lang w:eastAsia="en-US"/>
        </w:rPr>
        <w:t xml:space="preserve"> множеств</w:t>
      </w:r>
      <w:r w:rsidR="002632D7" w:rsidRPr="002632D7">
        <w:rPr>
          <w:rFonts w:eastAsia="Calibri"/>
          <w:sz w:val="28"/>
          <w:szCs w:val="28"/>
          <w:lang w:eastAsia="en-US"/>
        </w:rPr>
        <w:t>а</w:t>
      </w:r>
      <w:r w:rsidR="009566A2" w:rsidRPr="002632D7">
        <w:rPr>
          <w:rFonts w:eastAsia="Calibri"/>
          <w:sz w:val="28"/>
          <w:szCs w:val="28"/>
          <w:lang w:eastAsia="en-US"/>
        </w:rPr>
        <w:t xml:space="preserve"> методов, с одной стороны, </w:t>
      </w:r>
      <w:r w:rsidR="002632D7" w:rsidRPr="002632D7">
        <w:rPr>
          <w:rFonts w:eastAsia="Calibri"/>
          <w:sz w:val="28"/>
          <w:szCs w:val="28"/>
          <w:lang w:eastAsia="en-US"/>
        </w:rPr>
        <w:t>значительно затрудняет</w:t>
      </w:r>
      <w:r w:rsidR="009566A2" w:rsidRPr="002632D7">
        <w:rPr>
          <w:rFonts w:eastAsia="Calibri"/>
          <w:sz w:val="28"/>
          <w:szCs w:val="28"/>
          <w:lang w:eastAsia="en-US"/>
        </w:rPr>
        <w:t xml:space="preserve"> выбор оптимального из них, но, с другой, позволяет найти более рациональный подход к оценке</w:t>
      </w:r>
      <w:r w:rsidR="002632D7" w:rsidRPr="002632D7">
        <w:rPr>
          <w:rFonts w:eastAsia="Calibri"/>
          <w:sz w:val="28"/>
          <w:szCs w:val="28"/>
          <w:lang w:eastAsia="en-US"/>
        </w:rPr>
        <w:t xml:space="preserve"> и использовать комплекс методов</w:t>
      </w:r>
      <w:r w:rsidR="009566A2" w:rsidRPr="002632D7">
        <w:rPr>
          <w:rFonts w:eastAsia="Calibri"/>
          <w:sz w:val="28"/>
          <w:szCs w:val="28"/>
          <w:lang w:eastAsia="en-US"/>
        </w:rPr>
        <w:t xml:space="preserve">. Для </w:t>
      </w:r>
      <w:r w:rsidR="002632D7" w:rsidRPr="002632D7">
        <w:rPr>
          <w:rFonts w:eastAsia="Calibri"/>
          <w:sz w:val="28"/>
          <w:szCs w:val="28"/>
          <w:lang w:eastAsia="en-US"/>
        </w:rPr>
        <w:t xml:space="preserve">оценки </w:t>
      </w:r>
      <w:r w:rsidR="009566A2" w:rsidRPr="002632D7">
        <w:rPr>
          <w:rFonts w:eastAsia="Calibri"/>
          <w:sz w:val="28"/>
          <w:szCs w:val="28"/>
          <w:lang w:eastAsia="en-US"/>
        </w:rPr>
        <w:t>практической деятельности предприятия необходим несложный в расчете и информативный метод, который позволял бы оперативно отслеживать происходящие положительные или отрицательные изменения</w:t>
      </w:r>
      <w:r w:rsidR="002632D7" w:rsidRPr="002632D7">
        <w:rPr>
          <w:rFonts w:eastAsia="Calibri"/>
          <w:sz w:val="28"/>
          <w:szCs w:val="28"/>
          <w:lang w:eastAsia="en-US"/>
        </w:rPr>
        <w:t xml:space="preserve"> </w:t>
      </w:r>
      <w:r w:rsidR="009566A2" w:rsidRPr="002632D7">
        <w:rPr>
          <w:rFonts w:eastAsia="Calibri"/>
          <w:sz w:val="28"/>
          <w:szCs w:val="28"/>
          <w:lang w:eastAsia="en-US"/>
        </w:rPr>
        <w:t>и комплексно подходить к проблеме повышения конкурентоспособности предпринимательской организации. Приоритетное значение, по нашему мнению, занимают методы, основанные на комплексной оценке деятельности предприятия с учетом временного показателя, что позволяет делать более обоснованные выводы о конкурентоспособности и облегчает выработку управленческих решений по улучшению работы всех подразделений предприятия.</w:t>
      </w:r>
      <w:r w:rsidR="001D162D" w:rsidRPr="002632D7">
        <w:rPr>
          <w:rFonts w:eastAsia="Calibri"/>
          <w:sz w:val="28"/>
          <w:szCs w:val="28"/>
          <w:lang w:eastAsia="en-US"/>
        </w:rPr>
        <w:br w:type="page"/>
      </w:r>
    </w:p>
    <w:p w:rsidR="001D162D" w:rsidRPr="002632D7" w:rsidRDefault="001D162D" w:rsidP="002632D7">
      <w:pPr>
        <w:spacing w:line="360" w:lineRule="auto"/>
        <w:ind w:firstLine="709"/>
        <w:jc w:val="both"/>
        <w:rPr>
          <w:rFonts w:eastAsia="Calibri"/>
          <w:sz w:val="28"/>
          <w:szCs w:val="28"/>
          <w:lang w:eastAsia="en-US"/>
        </w:rPr>
        <w:sectPr w:rsidR="001D162D" w:rsidRPr="002632D7" w:rsidSect="00A37A82">
          <w:footerReference w:type="default" r:id="rId11"/>
          <w:footerReference w:type="first" r:id="rId12"/>
          <w:pgSz w:w="11906" w:h="16838"/>
          <w:pgMar w:top="1191" w:right="851" w:bottom="1191" w:left="1985" w:header="708" w:footer="708" w:gutter="0"/>
          <w:pgNumType w:start="1"/>
          <w:cols w:space="708"/>
          <w:titlePg/>
          <w:docGrid w:linePitch="360"/>
        </w:sectPr>
      </w:pPr>
    </w:p>
    <w:p w:rsidR="00F63F3A" w:rsidRPr="002632D7" w:rsidRDefault="002C46BC" w:rsidP="002632D7">
      <w:pPr>
        <w:pStyle w:val="1"/>
        <w:rPr>
          <w:szCs w:val="30"/>
          <w:shd w:val="clear" w:color="auto" w:fill="FFFFFF"/>
        </w:rPr>
      </w:pPr>
      <w:bookmarkStart w:id="8" w:name="_Toc390049085"/>
      <w:r w:rsidRPr="002632D7">
        <w:lastRenderedPageBreak/>
        <w:t xml:space="preserve">Глава 2. Практические аспекты </w:t>
      </w:r>
      <w:r w:rsidRPr="002632D7">
        <w:rPr>
          <w:shd w:val="clear" w:color="auto" w:fill="FFFFFF"/>
        </w:rPr>
        <w:t xml:space="preserve">разработки и принятия стратегических конкурентных преимуществ </w:t>
      </w:r>
      <w:r w:rsidRPr="002632D7">
        <w:rPr>
          <w:szCs w:val="30"/>
          <w:shd w:val="clear" w:color="auto" w:fill="FFFFFF"/>
        </w:rPr>
        <w:t>ООО «</w:t>
      </w:r>
      <w:r w:rsidR="00EF4221" w:rsidRPr="002632D7">
        <w:rPr>
          <w:szCs w:val="30"/>
          <w:shd w:val="clear" w:color="auto" w:fill="FFFFFF"/>
        </w:rPr>
        <w:t>ИнжГазСтрой</w:t>
      </w:r>
      <w:r w:rsidRPr="002632D7">
        <w:rPr>
          <w:szCs w:val="30"/>
          <w:shd w:val="clear" w:color="auto" w:fill="FFFFFF"/>
        </w:rPr>
        <w:t>»</w:t>
      </w:r>
      <w:bookmarkEnd w:id="8"/>
    </w:p>
    <w:p w:rsidR="002C46BC" w:rsidRPr="002632D7" w:rsidRDefault="002C46BC" w:rsidP="002632D7">
      <w:pPr>
        <w:pStyle w:val="1"/>
        <w:rPr>
          <w:shd w:val="clear" w:color="auto" w:fill="FFFFFF"/>
        </w:rPr>
      </w:pPr>
      <w:bookmarkStart w:id="9" w:name="_Toc390049086"/>
      <w:r w:rsidRPr="002632D7">
        <w:rPr>
          <w:shd w:val="clear" w:color="auto" w:fill="FFFFFF"/>
        </w:rPr>
        <w:t>2.1. Организационно-экономическая характеристик</w:t>
      </w:r>
      <w:proofErr w:type="gramStart"/>
      <w:r w:rsidRPr="002632D7">
        <w:rPr>
          <w:shd w:val="clear" w:color="auto" w:fill="FFFFFF"/>
        </w:rPr>
        <w:t>а ООО</w:t>
      </w:r>
      <w:proofErr w:type="gramEnd"/>
      <w:r w:rsidRPr="002632D7">
        <w:rPr>
          <w:shd w:val="clear" w:color="auto" w:fill="FFFFFF"/>
        </w:rPr>
        <w:t xml:space="preserve"> «</w:t>
      </w:r>
      <w:proofErr w:type="spellStart"/>
      <w:r w:rsidRPr="002632D7">
        <w:rPr>
          <w:shd w:val="clear" w:color="auto" w:fill="FFFFFF"/>
        </w:rPr>
        <w:t>Инга</w:t>
      </w:r>
      <w:r w:rsidR="00CB2577" w:rsidRPr="002632D7">
        <w:rPr>
          <w:shd w:val="clear" w:color="auto" w:fill="FFFFFF"/>
        </w:rPr>
        <w:t>з</w:t>
      </w:r>
      <w:r w:rsidRPr="002632D7">
        <w:rPr>
          <w:shd w:val="clear" w:color="auto" w:fill="FFFFFF"/>
        </w:rPr>
        <w:t>строй</w:t>
      </w:r>
      <w:proofErr w:type="spellEnd"/>
      <w:r w:rsidRPr="002632D7">
        <w:rPr>
          <w:shd w:val="clear" w:color="auto" w:fill="FFFFFF"/>
        </w:rPr>
        <w:t>»</w:t>
      </w:r>
      <w:bookmarkEnd w:id="9"/>
    </w:p>
    <w:p w:rsidR="001D162D" w:rsidRPr="002632D7" w:rsidRDefault="001D162D" w:rsidP="002632D7"/>
    <w:p w:rsidR="00CB2577" w:rsidRPr="002632D7" w:rsidRDefault="00CB2577" w:rsidP="002632D7">
      <w:pPr>
        <w:spacing w:line="360" w:lineRule="auto"/>
        <w:ind w:firstLine="709"/>
        <w:jc w:val="both"/>
        <w:rPr>
          <w:rFonts w:eastAsia="Calibri"/>
          <w:sz w:val="28"/>
          <w:szCs w:val="28"/>
          <w:lang w:eastAsia="en-US"/>
        </w:rPr>
      </w:pPr>
      <w:r w:rsidRPr="002632D7">
        <w:rPr>
          <w:rFonts w:eastAsia="Calibri"/>
          <w:sz w:val="28"/>
          <w:szCs w:val="28"/>
          <w:lang w:eastAsia="en-US"/>
        </w:rPr>
        <w:t>Общество с ограниченной ответственностью «</w:t>
      </w:r>
      <w:r w:rsidR="00EF4221" w:rsidRPr="002632D7">
        <w:rPr>
          <w:rFonts w:eastAsia="Calibri"/>
          <w:sz w:val="28"/>
          <w:szCs w:val="28"/>
          <w:lang w:eastAsia="en-US"/>
        </w:rPr>
        <w:t>ИнжГазСтрой</w:t>
      </w:r>
      <w:r w:rsidRPr="002632D7">
        <w:rPr>
          <w:rFonts w:eastAsia="Calibri"/>
          <w:sz w:val="28"/>
          <w:szCs w:val="28"/>
          <w:lang w:eastAsia="en-US"/>
        </w:rPr>
        <w:t>» начало свою деятельность в 2002 году.</w:t>
      </w:r>
      <w:r w:rsidR="001D162D" w:rsidRPr="002632D7">
        <w:rPr>
          <w:rFonts w:eastAsia="Calibri"/>
          <w:sz w:val="28"/>
          <w:szCs w:val="28"/>
          <w:lang w:eastAsia="en-US"/>
        </w:rPr>
        <w:t xml:space="preserve"> </w:t>
      </w:r>
      <w:r w:rsidRPr="002632D7">
        <w:rPr>
          <w:rFonts w:eastAsia="Calibri"/>
          <w:sz w:val="28"/>
          <w:szCs w:val="28"/>
          <w:lang w:eastAsia="en-US"/>
        </w:rPr>
        <w:t>Общество специализируется, в качестве генподрядной и субподрядной организации, в области выполнения комплекса работ по строительству, реконструкции и капитальному ремонту площадочных и линейных сооружений, в т.ч. объектов инфраструктуры.</w:t>
      </w:r>
    </w:p>
    <w:p w:rsidR="00CB2577" w:rsidRPr="002632D7" w:rsidRDefault="00CB2577" w:rsidP="002632D7">
      <w:pPr>
        <w:spacing w:line="360" w:lineRule="auto"/>
        <w:ind w:firstLine="709"/>
        <w:jc w:val="both"/>
        <w:rPr>
          <w:rFonts w:eastAsia="Calibri"/>
          <w:sz w:val="28"/>
          <w:szCs w:val="28"/>
          <w:lang w:eastAsia="en-US"/>
        </w:rPr>
      </w:pPr>
      <w:r w:rsidRPr="002632D7">
        <w:rPr>
          <w:rFonts w:eastAsia="Calibri"/>
          <w:sz w:val="28"/>
          <w:szCs w:val="28"/>
          <w:lang w:eastAsia="en-US"/>
        </w:rPr>
        <w:t xml:space="preserve">Основу Общества составляют высококвалифицированные и опытные специалисты — ежегодно повышают квалификацию. Благодаря этому </w:t>
      </w:r>
      <w:r w:rsidR="001D162D" w:rsidRPr="002632D7">
        <w:rPr>
          <w:rFonts w:eastAsia="Calibri"/>
          <w:sz w:val="28"/>
          <w:szCs w:val="28"/>
          <w:lang w:eastAsia="en-US"/>
        </w:rPr>
        <w:t>компания</w:t>
      </w:r>
      <w:r w:rsidRPr="002632D7">
        <w:rPr>
          <w:rFonts w:eastAsia="Calibri"/>
          <w:sz w:val="28"/>
          <w:szCs w:val="28"/>
          <w:lang w:eastAsia="en-US"/>
        </w:rPr>
        <w:t xml:space="preserve"> добивае</w:t>
      </w:r>
      <w:r w:rsidR="001D162D" w:rsidRPr="002632D7">
        <w:rPr>
          <w:rFonts w:eastAsia="Calibri"/>
          <w:sz w:val="28"/>
          <w:szCs w:val="28"/>
          <w:lang w:eastAsia="en-US"/>
        </w:rPr>
        <w:t>тся</w:t>
      </w:r>
      <w:r w:rsidRPr="002632D7">
        <w:rPr>
          <w:rFonts w:eastAsia="Calibri"/>
          <w:sz w:val="28"/>
          <w:szCs w:val="28"/>
          <w:lang w:eastAsia="en-US"/>
        </w:rPr>
        <w:t xml:space="preserve"> высокого уровня при решении инженерно-технических и управленческих задач любого уровня сложности.</w:t>
      </w:r>
    </w:p>
    <w:p w:rsidR="00CB2577" w:rsidRPr="002632D7" w:rsidRDefault="00CB2577" w:rsidP="002632D7">
      <w:pPr>
        <w:spacing w:line="360" w:lineRule="auto"/>
        <w:ind w:firstLine="709"/>
        <w:jc w:val="both"/>
        <w:rPr>
          <w:rFonts w:eastAsia="Calibri"/>
          <w:sz w:val="28"/>
          <w:szCs w:val="28"/>
          <w:lang w:eastAsia="en-US"/>
        </w:rPr>
      </w:pPr>
      <w:r w:rsidRPr="002632D7">
        <w:rPr>
          <w:rFonts w:eastAsia="Calibri"/>
          <w:sz w:val="28"/>
          <w:szCs w:val="28"/>
          <w:lang w:eastAsia="en-US"/>
        </w:rPr>
        <w:t>За прошедший период коллективом Общества успешно завершено ряд серьёзных проектов. Сотрудники имеют большой практический опыт на всех стадиях возведения объекта от проектных работ до выполнения всего спектра строительно-монтажных работ вплоть до ввода объекта в эксплуатацию. Это такие технологические сооружения и объекты инфраструктуры как: магистральные и промысловые трубопроводы; магистральные и вспомогательные насосные станции; резервуары вертикальные стальные, в т.ч. с понтонами и с плавающими крышами; котельное хозяйство; система связи, в т.ч. мачты связи; система пожаротушения; инженерные коммуникации; автомобильные дороги и др.</w:t>
      </w:r>
    </w:p>
    <w:p w:rsidR="00CB2577" w:rsidRPr="002632D7" w:rsidRDefault="00CB2577" w:rsidP="002632D7">
      <w:pPr>
        <w:spacing w:line="360" w:lineRule="auto"/>
        <w:ind w:firstLine="709"/>
        <w:jc w:val="both"/>
        <w:rPr>
          <w:rFonts w:eastAsia="Calibri"/>
          <w:sz w:val="28"/>
          <w:szCs w:val="28"/>
          <w:lang w:eastAsia="en-US"/>
        </w:rPr>
      </w:pPr>
      <w:r w:rsidRPr="002632D7">
        <w:rPr>
          <w:rFonts w:eastAsia="Calibri"/>
          <w:sz w:val="28"/>
          <w:szCs w:val="28"/>
          <w:lang w:eastAsia="en-US"/>
        </w:rPr>
        <w:t>Компания принимала непосредственное участие в таких проектах как:</w:t>
      </w:r>
    </w:p>
    <w:p w:rsidR="00CB2577" w:rsidRPr="002632D7" w:rsidRDefault="00CB2577" w:rsidP="002632D7">
      <w:pPr>
        <w:pStyle w:val="a7"/>
        <w:numPr>
          <w:ilvl w:val="0"/>
          <w:numId w:val="34"/>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 xml:space="preserve">Восточная Сибирь – Тихий океан (ОАО «АК </w:t>
      </w:r>
      <w:proofErr w:type="spellStart"/>
      <w:r w:rsidRPr="002632D7">
        <w:rPr>
          <w:rFonts w:eastAsia="Calibri"/>
          <w:sz w:val="28"/>
          <w:szCs w:val="28"/>
          <w:lang w:eastAsia="en-US"/>
        </w:rPr>
        <w:t>Транснефть</w:t>
      </w:r>
      <w:proofErr w:type="spellEnd"/>
      <w:r w:rsidRPr="002632D7">
        <w:rPr>
          <w:rFonts w:eastAsia="Calibri"/>
          <w:sz w:val="28"/>
          <w:szCs w:val="28"/>
          <w:lang w:eastAsia="en-US"/>
        </w:rPr>
        <w:t>»);</w:t>
      </w:r>
    </w:p>
    <w:p w:rsidR="00CB2577" w:rsidRPr="002632D7" w:rsidRDefault="00CB2577" w:rsidP="002632D7">
      <w:pPr>
        <w:pStyle w:val="a7"/>
        <w:numPr>
          <w:ilvl w:val="0"/>
          <w:numId w:val="34"/>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lastRenderedPageBreak/>
        <w:t xml:space="preserve">Обустройство </w:t>
      </w:r>
      <w:proofErr w:type="spellStart"/>
      <w:r w:rsidRPr="002632D7">
        <w:rPr>
          <w:rFonts w:eastAsia="Calibri"/>
          <w:sz w:val="28"/>
          <w:szCs w:val="28"/>
          <w:lang w:eastAsia="en-US"/>
        </w:rPr>
        <w:t>валанжинских</w:t>
      </w:r>
      <w:proofErr w:type="spellEnd"/>
      <w:r w:rsidRPr="002632D7">
        <w:rPr>
          <w:rFonts w:eastAsia="Calibri"/>
          <w:sz w:val="28"/>
          <w:szCs w:val="28"/>
          <w:lang w:eastAsia="en-US"/>
        </w:rPr>
        <w:t xml:space="preserve"> залежей </w:t>
      </w:r>
      <w:proofErr w:type="spellStart"/>
      <w:r w:rsidRPr="002632D7">
        <w:rPr>
          <w:rFonts w:eastAsia="Calibri"/>
          <w:sz w:val="28"/>
          <w:szCs w:val="28"/>
          <w:lang w:eastAsia="en-US"/>
        </w:rPr>
        <w:t>Самбургского</w:t>
      </w:r>
      <w:proofErr w:type="spellEnd"/>
      <w:r w:rsidR="001D162D" w:rsidRPr="002632D7">
        <w:rPr>
          <w:rFonts w:eastAsia="Calibri"/>
          <w:sz w:val="28"/>
          <w:szCs w:val="28"/>
          <w:lang w:eastAsia="en-US"/>
        </w:rPr>
        <w:t xml:space="preserve"> </w:t>
      </w:r>
      <w:r w:rsidRPr="002632D7">
        <w:rPr>
          <w:rFonts w:eastAsia="Calibri"/>
          <w:sz w:val="28"/>
          <w:szCs w:val="28"/>
          <w:lang w:eastAsia="en-US"/>
        </w:rPr>
        <w:t>нефтегазоконденсатного месторождения (ООО</w:t>
      </w:r>
      <w:r w:rsidR="001D162D" w:rsidRPr="002632D7">
        <w:rPr>
          <w:rFonts w:eastAsia="Calibri"/>
          <w:sz w:val="28"/>
          <w:szCs w:val="28"/>
          <w:lang w:eastAsia="en-US"/>
        </w:rPr>
        <w:t xml:space="preserve"> </w:t>
      </w:r>
      <w:r w:rsidRPr="002632D7">
        <w:rPr>
          <w:rFonts w:eastAsia="Calibri"/>
          <w:sz w:val="28"/>
          <w:szCs w:val="28"/>
          <w:lang w:eastAsia="en-US"/>
        </w:rPr>
        <w:t>«</w:t>
      </w:r>
      <w:proofErr w:type="spellStart"/>
      <w:r w:rsidRPr="002632D7">
        <w:rPr>
          <w:rFonts w:eastAsia="Calibri"/>
          <w:sz w:val="28"/>
          <w:szCs w:val="28"/>
          <w:lang w:eastAsia="en-US"/>
        </w:rPr>
        <w:t>СеверЭнергия</w:t>
      </w:r>
      <w:proofErr w:type="spellEnd"/>
      <w:r w:rsidRPr="002632D7">
        <w:rPr>
          <w:rFonts w:eastAsia="Calibri"/>
          <w:sz w:val="28"/>
          <w:szCs w:val="28"/>
          <w:lang w:eastAsia="en-US"/>
        </w:rPr>
        <w:t>»);</w:t>
      </w:r>
    </w:p>
    <w:p w:rsidR="00CB2577" w:rsidRPr="002632D7" w:rsidRDefault="00CB2577" w:rsidP="002632D7">
      <w:pPr>
        <w:pStyle w:val="a7"/>
        <w:numPr>
          <w:ilvl w:val="0"/>
          <w:numId w:val="34"/>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Объекты реконструкции и капитального ремонта ОАО</w:t>
      </w:r>
      <w:r w:rsidR="001D162D" w:rsidRPr="002632D7">
        <w:rPr>
          <w:rFonts w:eastAsia="Calibri"/>
          <w:sz w:val="28"/>
          <w:szCs w:val="28"/>
          <w:lang w:eastAsia="en-US"/>
        </w:rPr>
        <w:t xml:space="preserve"> </w:t>
      </w:r>
      <w:r w:rsidRPr="002632D7">
        <w:rPr>
          <w:rFonts w:eastAsia="Calibri"/>
          <w:sz w:val="28"/>
          <w:szCs w:val="28"/>
          <w:lang w:eastAsia="en-US"/>
        </w:rPr>
        <w:t xml:space="preserve">«Северные магистральные нефтепроводы» (ОАО «АК </w:t>
      </w:r>
      <w:proofErr w:type="spellStart"/>
      <w:r w:rsidRPr="002632D7">
        <w:rPr>
          <w:rFonts w:eastAsia="Calibri"/>
          <w:sz w:val="28"/>
          <w:szCs w:val="28"/>
          <w:lang w:eastAsia="en-US"/>
        </w:rPr>
        <w:t>Транснефть</w:t>
      </w:r>
      <w:proofErr w:type="spellEnd"/>
      <w:r w:rsidRPr="002632D7">
        <w:rPr>
          <w:rFonts w:eastAsia="Calibri"/>
          <w:sz w:val="28"/>
          <w:szCs w:val="28"/>
          <w:lang w:eastAsia="en-US"/>
        </w:rPr>
        <w:t>»).</w:t>
      </w:r>
    </w:p>
    <w:p w:rsidR="00CB2577" w:rsidRPr="002632D7" w:rsidRDefault="00CB2577" w:rsidP="002632D7">
      <w:pPr>
        <w:pStyle w:val="a7"/>
        <w:numPr>
          <w:ilvl w:val="0"/>
          <w:numId w:val="34"/>
        </w:numPr>
        <w:tabs>
          <w:tab w:val="left" w:pos="993"/>
        </w:tabs>
        <w:spacing w:line="360" w:lineRule="auto"/>
        <w:ind w:left="0" w:firstLine="709"/>
        <w:jc w:val="both"/>
        <w:rPr>
          <w:rFonts w:eastAsia="Calibri"/>
          <w:sz w:val="28"/>
          <w:szCs w:val="28"/>
          <w:lang w:eastAsia="en-US"/>
        </w:rPr>
      </w:pPr>
      <w:r w:rsidRPr="002632D7">
        <w:rPr>
          <w:rFonts w:eastAsia="Calibri"/>
          <w:sz w:val="28"/>
          <w:szCs w:val="28"/>
          <w:lang w:eastAsia="en-US"/>
        </w:rPr>
        <w:t>Строительство производства титаново</w:t>
      </w:r>
      <w:r w:rsidR="001D162D" w:rsidRPr="002632D7">
        <w:rPr>
          <w:rFonts w:eastAsia="Calibri"/>
          <w:sz w:val="28"/>
          <w:szCs w:val="28"/>
          <w:lang w:eastAsia="en-US"/>
        </w:rPr>
        <w:t>го коагулянта в Республике Коми</w:t>
      </w:r>
      <w:r w:rsidRPr="002632D7">
        <w:rPr>
          <w:rFonts w:eastAsia="Calibri"/>
          <w:sz w:val="28"/>
          <w:szCs w:val="28"/>
          <w:lang w:eastAsia="en-US"/>
        </w:rPr>
        <w:t xml:space="preserve"> (ЗАО «СИТТЕК» ООО «ЛУКОЙЛ-Коми»).</w:t>
      </w:r>
    </w:p>
    <w:p w:rsidR="002A6449" w:rsidRPr="002632D7" w:rsidRDefault="00CB2577" w:rsidP="002632D7">
      <w:pPr>
        <w:autoSpaceDE w:val="0"/>
        <w:autoSpaceDN w:val="0"/>
        <w:adjustRightInd w:val="0"/>
        <w:spacing w:line="360" w:lineRule="auto"/>
        <w:ind w:firstLine="709"/>
        <w:jc w:val="both"/>
        <w:rPr>
          <w:color w:val="000000"/>
          <w:sz w:val="28"/>
          <w:szCs w:val="28"/>
        </w:rPr>
      </w:pPr>
      <w:r w:rsidRPr="002632D7">
        <w:rPr>
          <w:color w:val="000000"/>
          <w:sz w:val="28"/>
          <w:szCs w:val="28"/>
        </w:rPr>
        <w:t xml:space="preserve">Для </w:t>
      </w:r>
      <w:r w:rsidR="002632D7">
        <w:rPr>
          <w:color w:val="000000"/>
          <w:sz w:val="28"/>
          <w:szCs w:val="28"/>
        </w:rPr>
        <w:t xml:space="preserve">того чтобы </w:t>
      </w:r>
      <w:r w:rsidRPr="002632D7">
        <w:rPr>
          <w:color w:val="000000"/>
          <w:sz w:val="28"/>
          <w:szCs w:val="28"/>
        </w:rPr>
        <w:t>эффективно управл</w:t>
      </w:r>
      <w:r w:rsidR="002632D7">
        <w:rPr>
          <w:color w:val="000000"/>
          <w:sz w:val="28"/>
          <w:szCs w:val="28"/>
        </w:rPr>
        <w:t>ять</w:t>
      </w:r>
      <w:r w:rsidRPr="002632D7">
        <w:rPr>
          <w:color w:val="000000"/>
          <w:sz w:val="28"/>
          <w:szCs w:val="28"/>
        </w:rPr>
        <w:t xml:space="preserve"> организацией</w:t>
      </w:r>
      <w:r w:rsidR="002632D7">
        <w:rPr>
          <w:color w:val="000000"/>
          <w:sz w:val="28"/>
          <w:szCs w:val="28"/>
        </w:rPr>
        <w:t>,</w:t>
      </w:r>
      <w:r w:rsidRPr="002632D7">
        <w:rPr>
          <w:color w:val="000000"/>
          <w:sz w:val="28"/>
          <w:szCs w:val="28"/>
        </w:rPr>
        <w:t xml:space="preserve"> была сформирована структура</w:t>
      </w:r>
      <w:r w:rsidR="002632D7">
        <w:rPr>
          <w:color w:val="000000"/>
          <w:sz w:val="28"/>
          <w:szCs w:val="28"/>
        </w:rPr>
        <w:t xml:space="preserve">, которая соответствует целям, </w:t>
      </w:r>
      <w:r w:rsidRPr="002632D7">
        <w:rPr>
          <w:color w:val="000000"/>
          <w:sz w:val="28"/>
          <w:szCs w:val="28"/>
        </w:rPr>
        <w:t xml:space="preserve">задачам </w:t>
      </w:r>
      <w:r w:rsidR="002632D7">
        <w:rPr>
          <w:color w:val="000000"/>
          <w:sz w:val="28"/>
          <w:szCs w:val="28"/>
        </w:rPr>
        <w:t xml:space="preserve">и миссии </w:t>
      </w:r>
      <w:r w:rsidRPr="002632D7">
        <w:rPr>
          <w:color w:val="000000"/>
          <w:sz w:val="28"/>
          <w:szCs w:val="28"/>
        </w:rPr>
        <w:t>предприятия и максимально к ним приспособлена. Организационная структура управления компанией отражает специфику компании как предприятия с обширной системой сбыта, включающей в себя оптовое направление и региональные розничные подразделения</w:t>
      </w:r>
      <w:r w:rsidR="002632D7">
        <w:rPr>
          <w:color w:val="000000"/>
          <w:sz w:val="28"/>
          <w:szCs w:val="28"/>
        </w:rPr>
        <w:t xml:space="preserve"> (филиалы)</w:t>
      </w:r>
      <w:r w:rsidRPr="002632D7">
        <w:rPr>
          <w:color w:val="000000"/>
          <w:sz w:val="28"/>
          <w:szCs w:val="28"/>
        </w:rPr>
        <w:t xml:space="preserve">. (Приложение </w:t>
      </w:r>
      <w:r w:rsidR="001D162D" w:rsidRPr="002632D7">
        <w:rPr>
          <w:color w:val="000000"/>
          <w:sz w:val="28"/>
          <w:szCs w:val="28"/>
        </w:rPr>
        <w:t>1</w:t>
      </w:r>
      <w:r w:rsidRPr="002632D7">
        <w:rPr>
          <w:color w:val="000000"/>
          <w:sz w:val="28"/>
          <w:szCs w:val="28"/>
        </w:rPr>
        <w:t>)</w:t>
      </w:r>
      <w:r w:rsidR="002A6449" w:rsidRPr="002632D7">
        <w:rPr>
          <w:color w:val="000000"/>
          <w:sz w:val="28"/>
          <w:szCs w:val="28"/>
        </w:rPr>
        <w:t xml:space="preserve">. В компании используется линейно-функциональная структура. </w:t>
      </w:r>
      <w:r w:rsidR="002632D7">
        <w:rPr>
          <w:color w:val="000000"/>
          <w:sz w:val="28"/>
          <w:szCs w:val="28"/>
        </w:rPr>
        <w:t>Её п</w:t>
      </w:r>
      <w:r w:rsidR="002A6449" w:rsidRPr="002632D7">
        <w:rPr>
          <w:color w:val="000000"/>
          <w:sz w:val="28"/>
          <w:szCs w:val="28"/>
        </w:rPr>
        <w:t>реимуществами являются</w:t>
      </w:r>
      <w:r w:rsidR="002632D7">
        <w:rPr>
          <w:color w:val="000000"/>
          <w:sz w:val="28"/>
          <w:szCs w:val="28"/>
        </w:rPr>
        <w:t>:</w:t>
      </w:r>
      <w:r w:rsidR="002A6449" w:rsidRPr="002632D7">
        <w:rPr>
          <w:color w:val="000000"/>
          <w:sz w:val="28"/>
          <w:szCs w:val="28"/>
        </w:rPr>
        <w:t xml:space="preserve"> </w:t>
      </w:r>
      <w:r w:rsidR="002632D7">
        <w:rPr>
          <w:color w:val="000000"/>
          <w:sz w:val="28"/>
          <w:szCs w:val="28"/>
        </w:rPr>
        <w:t xml:space="preserve">увеличение </w:t>
      </w:r>
      <w:r w:rsidR="002A6449" w:rsidRPr="002632D7">
        <w:rPr>
          <w:color w:val="000000"/>
          <w:sz w:val="28"/>
          <w:szCs w:val="28"/>
        </w:rPr>
        <w:t xml:space="preserve">возможности принятия компетентных решений, </w:t>
      </w:r>
      <w:r w:rsidR="002632D7">
        <w:rPr>
          <w:color w:val="000000"/>
          <w:sz w:val="28"/>
          <w:szCs w:val="28"/>
        </w:rPr>
        <w:t>уменьшение</w:t>
      </w:r>
      <w:r w:rsidR="002A6449" w:rsidRPr="002632D7">
        <w:rPr>
          <w:color w:val="000000"/>
          <w:sz w:val="28"/>
          <w:szCs w:val="28"/>
        </w:rPr>
        <w:t xml:space="preserve"> времени на</w:t>
      </w:r>
      <w:r w:rsidR="002632D7">
        <w:rPr>
          <w:color w:val="000000"/>
          <w:sz w:val="28"/>
          <w:szCs w:val="28"/>
        </w:rPr>
        <w:t xml:space="preserve"> прин</w:t>
      </w:r>
      <w:r w:rsidR="009A2E83">
        <w:rPr>
          <w:color w:val="000000"/>
          <w:sz w:val="28"/>
          <w:szCs w:val="28"/>
        </w:rPr>
        <w:t xml:space="preserve">ятие </w:t>
      </w:r>
      <w:r w:rsidR="002A6449" w:rsidRPr="002632D7">
        <w:rPr>
          <w:color w:val="000000"/>
          <w:sz w:val="28"/>
          <w:szCs w:val="28"/>
        </w:rPr>
        <w:t xml:space="preserve"> </w:t>
      </w:r>
      <w:r w:rsidR="009A2E83" w:rsidRPr="002632D7">
        <w:rPr>
          <w:color w:val="000000"/>
          <w:sz w:val="28"/>
          <w:szCs w:val="28"/>
        </w:rPr>
        <w:t xml:space="preserve">управленческих и технологических </w:t>
      </w:r>
      <w:r w:rsidR="002A6449" w:rsidRPr="002632D7">
        <w:rPr>
          <w:color w:val="000000"/>
          <w:sz w:val="28"/>
          <w:szCs w:val="28"/>
        </w:rPr>
        <w:t>решени</w:t>
      </w:r>
      <w:r w:rsidR="009A2E83">
        <w:rPr>
          <w:color w:val="000000"/>
          <w:sz w:val="28"/>
          <w:szCs w:val="28"/>
        </w:rPr>
        <w:t>й</w:t>
      </w:r>
      <w:r w:rsidR="002A6449" w:rsidRPr="002632D7">
        <w:rPr>
          <w:color w:val="000000"/>
          <w:sz w:val="28"/>
          <w:szCs w:val="28"/>
        </w:rPr>
        <w:t xml:space="preserve">. Структура управления организации максимально нацелена на то, чтобы все протекающие в ней процессы осуществлялись своевременно и </w:t>
      </w:r>
      <w:r w:rsidR="002632D7">
        <w:rPr>
          <w:color w:val="000000"/>
          <w:sz w:val="28"/>
          <w:szCs w:val="28"/>
        </w:rPr>
        <w:t xml:space="preserve">наиболее </w:t>
      </w:r>
      <w:r w:rsidR="002A6449" w:rsidRPr="002632D7">
        <w:rPr>
          <w:color w:val="000000"/>
          <w:sz w:val="28"/>
          <w:szCs w:val="28"/>
        </w:rPr>
        <w:t xml:space="preserve">качественно. </w:t>
      </w:r>
    </w:p>
    <w:p w:rsidR="002A6449" w:rsidRPr="002632D7" w:rsidRDefault="002A6449" w:rsidP="002632D7">
      <w:pPr>
        <w:autoSpaceDE w:val="0"/>
        <w:autoSpaceDN w:val="0"/>
        <w:adjustRightInd w:val="0"/>
        <w:spacing w:line="360" w:lineRule="auto"/>
        <w:ind w:firstLine="709"/>
        <w:jc w:val="both"/>
        <w:rPr>
          <w:color w:val="000000"/>
          <w:sz w:val="28"/>
          <w:szCs w:val="28"/>
        </w:rPr>
      </w:pPr>
    </w:p>
    <w:p w:rsidR="002C46BC" w:rsidRPr="002632D7" w:rsidRDefault="002C46BC" w:rsidP="002632D7">
      <w:pPr>
        <w:pStyle w:val="1"/>
        <w:rPr>
          <w:shd w:val="clear" w:color="auto" w:fill="FFFFFF"/>
        </w:rPr>
      </w:pPr>
      <w:bookmarkStart w:id="10" w:name="_Toc390049087"/>
      <w:r w:rsidRPr="002632D7">
        <w:rPr>
          <w:shd w:val="clear" w:color="auto" w:fill="FFFFFF"/>
        </w:rPr>
        <w:t>2.2. Анализ внешней и внутренней сред</w:t>
      </w:r>
      <w:proofErr w:type="gramStart"/>
      <w:r w:rsidRPr="002632D7">
        <w:rPr>
          <w:shd w:val="clear" w:color="auto" w:fill="FFFFFF"/>
        </w:rPr>
        <w:t>ы ООО</w:t>
      </w:r>
      <w:proofErr w:type="gramEnd"/>
      <w:r w:rsidRPr="002632D7">
        <w:rPr>
          <w:shd w:val="clear" w:color="auto" w:fill="FFFFFF"/>
        </w:rPr>
        <w:t xml:space="preserve"> «</w:t>
      </w:r>
      <w:r w:rsidR="00EF4221" w:rsidRPr="002632D7">
        <w:rPr>
          <w:shd w:val="clear" w:color="auto" w:fill="FFFFFF"/>
        </w:rPr>
        <w:t>ИнжГазСтрой</w:t>
      </w:r>
      <w:r w:rsidRPr="002632D7">
        <w:rPr>
          <w:shd w:val="clear" w:color="auto" w:fill="FFFFFF"/>
        </w:rPr>
        <w:t>»</w:t>
      </w:r>
      <w:bookmarkEnd w:id="10"/>
    </w:p>
    <w:p w:rsidR="002A6449" w:rsidRPr="002632D7" w:rsidRDefault="002A6449" w:rsidP="002632D7"/>
    <w:p w:rsidR="00CB2577" w:rsidRPr="002632D7" w:rsidRDefault="00CB2577" w:rsidP="002632D7">
      <w:pPr>
        <w:widowControl w:val="0"/>
        <w:autoSpaceDE w:val="0"/>
        <w:autoSpaceDN w:val="0"/>
        <w:adjustRightInd w:val="0"/>
        <w:spacing w:line="360" w:lineRule="auto"/>
        <w:ind w:firstLine="709"/>
        <w:jc w:val="both"/>
        <w:rPr>
          <w:rFonts w:ascii="Times New Roman CYR" w:hAnsi="Times New Roman CYR" w:cs="Times New Roman CYR"/>
          <w:sz w:val="28"/>
          <w:szCs w:val="28"/>
        </w:rPr>
      </w:pPr>
      <w:r w:rsidRPr="002632D7">
        <w:rPr>
          <w:rFonts w:ascii="Times New Roman CYR" w:hAnsi="Times New Roman CYR" w:cs="Times New Roman CYR"/>
          <w:sz w:val="28"/>
          <w:szCs w:val="28"/>
        </w:rPr>
        <w:t xml:space="preserve">Руководство </w:t>
      </w:r>
      <w:r w:rsidR="00E61D56">
        <w:rPr>
          <w:rFonts w:ascii="Times New Roman CYR" w:hAnsi="Times New Roman CYR" w:cs="Times New Roman CYR"/>
          <w:sz w:val="28"/>
          <w:szCs w:val="28"/>
        </w:rPr>
        <w:t>компании очень ясно</w:t>
      </w:r>
      <w:r w:rsidRPr="002632D7">
        <w:rPr>
          <w:rFonts w:ascii="Times New Roman CYR" w:hAnsi="Times New Roman CYR" w:cs="Times New Roman CYR"/>
          <w:sz w:val="28"/>
          <w:szCs w:val="28"/>
        </w:rPr>
        <w:t xml:space="preserve"> понимает, что если не удовлетворять нужды потребителей также эффективно, как это делают конкуренты,</w:t>
      </w:r>
      <w:r w:rsidR="00E61D56">
        <w:rPr>
          <w:rFonts w:ascii="Times New Roman CYR" w:hAnsi="Times New Roman CYR" w:cs="Times New Roman CYR"/>
          <w:sz w:val="28"/>
          <w:szCs w:val="28"/>
        </w:rPr>
        <w:t xml:space="preserve"> и не ставить себе цель превышение показателей конкурентной продукции,</w:t>
      </w:r>
      <w:r w:rsidRPr="002632D7">
        <w:rPr>
          <w:rFonts w:ascii="Times New Roman CYR" w:hAnsi="Times New Roman CYR" w:cs="Times New Roman CYR"/>
          <w:sz w:val="28"/>
          <w:szCs w:val="28"/>
        </w:rPr>
        <w:t xml:space="preserve"> предприятию долго не продержаться на плаву. </w:t>
      </w:r>
    </w:p>
    <w:p w:rsidR="00CB2577" w:rsidRPr="002632D7" w:rsidRDefault="00E61D56" w:rsidP="002632D7">
      <w:pPr>
        <w:autoSpaceDE w:val="0"/>
        <w:autoSpaceDN w:val="0"/>
        <w:adjustRightInd w:val="0"/>
        <w:spacing w:line="360" w:lineRule="auto"/>
        <w:ind w:firstLine="709"/>
        <w:jc w:val="both"/>
        <w:rPr>
          <w:color w:val="000000"/>
          <w:sz w:val="28"/>
          <w:szCs w:val="28"/>
        </w:rPr>
      </w:pPr>
      <w:r>
        <w:rPr>
          <w:color w:val="000000"/>
          <w:sz w:val="28"/>
          <w:szCs w:val="28"/>
        </w:rPr>
        <w:t>М</w:t>
      </w:r>
      <w:r w:rsidRPr="002632D7">
        <w:rPr>
          <w:color w:val="000000"/>
          <w:sz w:val="28"/>
          <w:szCs w:val="28"/>
        </w:rPr>
        <w:t xml:space="preserve">енеджеру необходимо </w:t>
      </w:r>
      <w:r>
        <w:rPr>
          <w:color w:val="000000"/>
          <w:sz w:val="28"/>
          <w:szCs w:val="28"/>
        </w:rPr>
        <w:t>постоянно вести</w:t>
      </w:r>
      <w:r w:rsidRPr="002632D7">
        <w:rPr>
          <w:color w:val="000000"/>
          <w:sz w:val="28"/>
          <w:szCs w:val="28"/>
        </w:rPr>
        <w:t xml:space="preserve"> учет, </w:t>
      </w:r>
      <w:r>
        <w:rPr>
          <w:color w:val="000000"/>
          <w:sz w:val="28"/>
          <w:szCs w:val="28"/>
        </w:rPr>
        <w:t xml:space="preserve">как </w:t>
      </w:r>
      <w:r w:rsidRPr="002632D7">
        <w:rPr>
          <w:color w:val="000000"/>
          <w:sz w:val="28"/>
          <w:szCs w:val="28"/>
        </w:rPr>
        <w:t>фактор</w:t>
      </w:r>
      <w:r>
        <w:rPr>
          <w:color w:val="000000"/>
          <w:sz w:val="28"/>
          <w:szCs w:val="28"/>
        </w:rPr>
        <w:t>ов</w:t>
      </w:r>
      <w:r w:rsidRPr="002632D7">
        <w:rPr>
          <w:color w:val="000000"/>
          <w:sz w:val="28"/>
          <w:szCs w:val="28"/>
        </w:rPr>
        <w:t xml:space="preserve"> среды прямого </w:t>
      </w:r>
      <w:proofErr w:type="gramStart"/>
      <w:r w:rsidRPr="002632D7">
        <w:rPr>
          <w:color w:val="000000"/>
          <w:sz w:val="28"/>
          <w:szCs w:val="28"/>
        </w:rPr>
        <w:t>воздействия</w:t>
      </w:r>
      <w:proofErr w:type="gramEnd"/>
      <w:r w:rsidRPr="002632D7">
        <w:rPr>
          <w:color w:val="000000"/>
          <w:sz w:val="28"/>
          <w:szCs w:val="28"/>
        </w:rPr>
        <w:t xml:space="preserve"> так </w:t>
      </w:r>
      <w:r>
        <w:rPr>
          <w:color w:val="000000"/>
          <w:sz w:val="28"/>
          <w:szCs w:val="28"/>
        </w:rPr>
        <w:t>и косвенного. Не смотря на то, ф</w:t>
      </w:r>
      <w:r w:rsidRPr="002632D7">
        <w:rPr>
          <w:color w:val="000000"/>
          <w:sz w:val="28"/>
          <w:szCs w:val="28"/>
        </w:rPr>
        <w:t>акторы среды косвенного воздействия обычно не влияют на организацию заметно, среда косвенного воздействия обычно гораздо сложнее.</w:t>
      </w:r>
      <w:r w:rsidR="00CB2577" w:rsidRPr="002632D7">
        <w:rPr>
          <w:color w:val="000000"/>
          <w:sz w:val="28"/>
          <w:szCs w:val="28"/>
        </w:rPr>
        <w:t xml:space="preserve"> К основным факторам </w:t>
      </w:r>
      <w:r w:rsidR="00CB2577" w:rsidRPr="002632D7">
        <w:rPr>
          <w:color w:val="000000"/>
          <w:sz w:val="28"/>
          <w:szCs w:val="28"/>
        </w:rPr>
        <w:lastRenderedPageBreak/>
        <w:t xml:space="preserve">косвенного воздействия относятся: технологические, </w:t>
      </w:r>
      <w:r w:rsidR="002A6449" w:rsidRPr="002632D7">
        <w:rPr>
          <w:color w:val="000000"/>
          <w:sz w:val="28"/>
          <w:szCs w:val="28"/>
        </w:rPr>
        <w:t>экономические, социокультурные,</w:t>
      </w:r>
      <w:r w:rsidR="00CB2577" w:rsidRPr="002632D7">
        <w:rPr>
          <w:color w:val="000000"/>
          <w:sz w:val="28"/>
          <w:szCs w:val="28"/>
        </w:rPr>
        <w:t xml:space="preserve"> </w:t>
      </w:r>
      <w:proofErr w:type="spellStart"/>
      <w:r w:rsidR="00CB2577" w:rsidRPr="002632D7">
        <w:rPr>
          <w:color w:val="000000"/>
          <w:sz w:val="28"/>
          <w:szCs w:val="28"/>
        </w:rPr>
        <w:t>политико</w:t>
      </w:r>
      <w:proofErr w:type="spellEnd"/>
      <w:r w:rsidR="00CB2577" w:rsidRPr="002632D7">
        <w:rPr>
          <w:color w:val="000000"/>
          <w:sz w:val="28"/>
          <w:szCs w:val="28"/>
        </w:rPr>
        <w:t xml:space="preserve"> - правовые, а также международные изменения.</w:t>
      </w:r>
    </w:p>
    <w:p w:rsidR="004F5C9D" w:rsidRPr="002632D7" w:rsidRDefault="004F5C9D" w:rsidP="002632D7">
      <w:pPr>
        <w:spacing w:line="360" w:lineRule="auto"/>
        <w:ind w:firstLine="709"/>
        <w:jc w:val="both"/>
        <w:textAlignment w:val="baseline"/>
        <w:rPr>
          <w:sz w:val="28"/>
          <w:szCs w:val="28"/>
        </w:rPr>
      </w:pPr>
      <w:r w:rsidRPr="002632D7">
        <w:rPr>
          <w:sz w:val="28"/>
          <w:szCs w:val="28"/>
        </w:rPr>
        <w:t>Конкуренция создает условия для развития и совершенствования строительной отрасли. В условиях развития российского строительного рынка обязательными условиями работы на объектах строительства являются выполнение работ с высоким качеством, в установленные договором сроки, с соблюдением правил охраны труда и техники безопасности.</w:t>
      </w:r>
    </w:p>
    <w:p w:rsidR="004F5C9D" w:rsidRPr="002632D7" w:rsidRDefault="004F5C9D" w:rsidP="002632D7">
      <w:pPr>
        <w:spacing w:line="360" w:lineRule="auto"/>
        <w:ind w:firstLine="709"/>
        <w:jc w:val="both"/>
        <w:rPr>
          <w:sz w:val="28"/>
          <w:szCs w:val="28"/>
        </w:rPr>
      </w:pPr>
      <w:r w:rsidRPr="002632D7">
        <w:rPr>
          <w:sz w:val="28"/>
          <w:szCs w:val="28"/>
        </w:rPr>
        <w:t>Динамику развития отрасли можно проследить по числу действующих строительных организаций в Российской Федерации, представленных на рис</w:t>
      </w:r>
      <w:r w:rsidR="002A6449" w:rsidRPr="002632D7">
        <w:rPr>
          <w:sz w:val="28"/>
          <w:szCs w:val="28"/>
        </w:rPr>
        <w:t>.</w:t>
      </w:r>
      <w:r w:rsidRPr="002632D7">
        <w:rPr>
          <w:sz w:val="28"/>
          <w:szCs w:val="28"/>
        </w:rPr>
        <w:t xml:space="preserve"> </w:t>
      </w:r>
      <w:r w:rsidR="002A6449" w:rsidRPr="002632D7">
        <w:rPr>
          <w:sz w:val="28"/>
          <w:szCs w:val="28"/>
        </w:rPr>
        <w:t>3</w:t>
      </w:r>
      <w:r w:rsidRPr="002632D7">
        <w:rPr>
          <w:sz w:val="28"/>
          <w:szCs w:val="28"/>
        </w:rPr>
        <w:t>.</w:t>
      </w:r>
    </w:p>
    <w:p w:rsidR="00086615" w:rsidRPr="002632D7" w:rsidRDefault="004F5C9D" w:rsidP="002632D7">
      <w:pPr>
        <w:keepNext/>
        <w:spacing w:line="360" w:lineRule="auto"/>
        <w:jc w:val="both"/>
      </w:pPr>
      <w:r w:rsidRPr="002632D7">
        <w:rPr>
          <w:noProof/>
          <w:sz w:val="28"/>
          <w:szCs w:val="28"/>
        </w:rPr>
        <w:drawing>
          <wp:inline distT="0" distB="0" distL="0" distR="0" wp14:anchorId="43FB1937" wp14:editId="13032C86">
            <wp:extent cx="6105525" cy="3552825"/>
            <wp:effectExtent l="19050" t="0" r="95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5C9D" w:rsidRPr="002632D7" w:rsidRDefault="00086615" w:rsidP="002632D7">
      <w:pPr>
        <w:pStyle w:val="af4"/>
        <w:jc w:val="center"/>
        <w:rPr>
          <w:sz w:val="24"/>
          <w:szCs w:val="24"/>
        </w:rPr>
      </w:pPr>
      <w:r w:rsidRPr="002632D7">
        <w:rPr>
          <w:sz w:val="24"/>
          <w:szCs w:val="24"/>
        </w:rPr>
        <w:t xml:space="preserve">Рисунок </w:t>
      </w:r>
      <w:r w:rsidRPr="002632D7">
        <w:rPr>
          <w:sz w:val="24"/>
          <w:szCs w:val="24"/>
        </w:rPr>
        <w:fldChar w:fldCharType="begin"/>
      </w:r>
      <w:r w:rsidRPr="002632D7">
        <w:rPr>
          <w:sz w:val="24"/>
          <w:szCs w:val="24"/>
        </w:rPr>
        <w:instrText xml:space="preserve"> SEQ Рисунок \* ARABIC </w:instrText>
      </w:r>
      <w:r w:rsidRPr="002632D7">
        <w:rPr>
          <w:sz w:val="24"/>
          <w:szCs w:val="24"/>
        </w:rPr>
        <w:fldChar w:fldCharType="separate"/>
      </w:r>
      <w:r w:rsidRPr="002632D7">
        <w:rPr>
          <w:noProof/>
          <w:sz w:val="24"/>
          <w:szCs w:val="24"/>
        </w:rPr>
        <w:t>3</w:t>
      </w:r>
      <w:r w:rsidRPr="002632D7">
        <w:rPr>
          <w:sz w:val="24"/>
          <w:szCs w:val="24"/>
        </w:rPr>
        <w:fldChar w:fldCharType="end"/>
      </w:r>
      <w:r w:rsidRPr="002632D7">
        <w:rPr>
          <w:sz w:val="24"/>
          <w:szCs w:val="24"/>
        </w:rPr>
        <w:t xml:space="preserve"> Число действующих строительных организаций в Российской Федерации</w:t>
      </w:r>
      <w:r w:rsidRPr="002632D7">
        <w:rPr>
          <w:sz w:val="24"/>
          <w:szCs w:val="24"/>
          <w:vertAlign w:val="superscript"/>
        </w:rPr>
        <w:footnoteReference w:id="1"/>
      </w:r>
    </w:p>
    <w:p w:rsidR="004F5C9D" w:rsidRPr="002632D7" w:rsidRDefault="004F5C9D" w:rsidP="002632D7">
      <w:pPr>
        <w:jc w:val="both"/>
        <w:rPr>
          <w:sz w:val="28"/>
          <w:szCs w:val="28"/>
        </w:rPr>
      </w:pPr>
    </w:p>
    <w:p w:rsidR="004F5C9D" w:rsidRPr="002632D7" w:rsidRDefault="004F5C9D" w:rsidP="002632D7">
      <w:pPr>
        <w:spacing w:line="360" w:lineRule="auto"/>
        <w:ind w:firstLine="709"/>
        <w:jc w:val="both"/>
        <w:rPr>
          <w:sz w:val="28"/>
          <w:szCs w:val="28"/>
        </w:rPr>
      </w:pPr>
      <w:r w:rsidRPr="002632D7">
        <w:rPr>
          <w:sz w:val="28"/>
          <w:szCs w:val="28"/>
        </w:rPr>
        <w:t xml:space="preserve">По данным рисунка следует отметить, что за последние 13 лет наблюдается рост числа действующих строительных организаций. Так в </w:t>
      </w:r>
      <w:r w:rsidRPr="002632D7">
        <w:rPr>
          <w:sz w:val="28"/>
          <w:szCs w:val="28"/>
        </w:rPr>
        <w:lastRenderedPageBreak/>
        <w:t xml:space="preserve">период с 2000 по 2012 года число строительных организаций увеличилось на 75735 ед., что в относительном показателе составило 58,6%. То есть за последние 13 лет количество строительных организаций увеличилось более, чем в 1,5 раза. Наибольший темп роста наблюдается с 2007 года. Снижение количества строительных организаций в 2012 году обусловлено государственной политикой и внедрением СРО, в результате чего произошло укрупнение строительных предприятий за счет их объединения. Факт роста количества строительных предприятий свидетельствует о значительном повышении интенсивности конкуренции в отрасли. </w:t>
      </w:r>
    </w:p>
    <w:p w:rsidR="004F5C9D" w:rsidRPr="002632D7" w:rsidRDefault="004F5C9D" w:rsidP="002632D7">
      <w:pPr>
        <w:spacing w:line="360" w:lineRule="auto"/>
        <w:ind w:firstLine="709"/>
        <w:jc w:val="both"/>
        <w:rPr>
          <w:sz w:val="28"/>
          <w:szCs w:val="28"/>
        </w:rPr>
      </w:pPr>
      <w:r w:rsidRPr="002632D7">
        <w:rPr>
          <w:sz w:val="28"/>
          <w:szCs w:val="28"/>
        </w:rPr>
        <w:t>Об этом свидетельствует и показатель объема работ, выполненных по виду экономической деятельности "строительство" в Российской Федерации, приведенный на рис</w:t>
      </w:r>
      <w:r w:rsidR="002A6449" w:rsidRPr="002632D7">
        <w:rPr>
          <w:sz w:val="28"/>
          <w:szCs w:val="28"/>
        </w:rPr>
        <w:t>.</w:t>
      </w:r>
      <w:r w:rsidRPr="002632D7">
        <w:rPr>
          <w:sz w:val="28"/>
          <w:szCs w:val="28"/>
        </w:rPr>
        <w:t xml:space="preserve"> </w:t>
      </w:r>
      <w:r w:rsidR="002A6449" w:rsidRPr="002632D7">
        <w:rPr>
          <w:sz w:val="28"/>
          <w:szCs w:val="28"/>
        </w:rPr>
        <w:t>4</w:t>
      </w:r>
      <w:r w:rsidRPr="002632D7">
        <w:rPr>
          <w:sz w:val="28"/>
          <w:szCs w:val="28"/>
        </w:rPr>
        <w:t>.</w:t>
      </w:r>
    </w:p>
    <w:p w:rsidR="00CF53C2" w:rsidRPr="002632D7" w:rsidRDefault="004F5C9D" w:rsidP="002632D7">
      <w:pPr>
        <w:keepNext/>
        <w:spacing w:line="360" w:lineRule="auto"/>
        <w:jc w:val="both"/>
      </w:pPr>
      <w:r w:rsidRPr="002632D7">
        <w:rPr>
          <w:noProof/>
          <w:sz w:val="28"/>
          <w:szCs w:val="28"/>
        </w:rPr>
        <w:drawing>
          <wp:inline distT="0" distB="0" distL="0" distR="0" wp14:anchorId="7BCFC67A" wp14:editId="6CFE2031">
            <wp:extent cx="5934075" cy="3076575"/>
            <wp:effectExtent l="19050" t="0" r="9525"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F5C9D" w:rsidRPr="002632D7" w:rsidRDefault="00CF53C2" w:rsidP="002632D7">
      <w:pPr>
        <w:pStyle w:val="af4"/>
        <w:jc w:val="center"/>
        <w:rPr>
          <w:sz w:val="24"/>
          <w:szCs w:val="24"/>
        </w:rPr>
      </w:pPr>
      <w:r w:rsidRPr="002632D7">
        <w:rPr>
          <w:sz w:val="24"/>
          <w:szCs w:val="24"/>
        </w:rPr>
        <w:t xml:space="preserve">Рисунок </w:t>
      </w:r>
      <w:r w:rsidRPr="002632D7">
        <w:rPr>
          <w:sz w:val="24"/>
          <w:szCs w:val="24"/>
        </w:rPr>
        <w:fldChar w:fldCharType="begin"/>
      </w:r>
      <w:r w:rsidRPr="002632D7">
        <w:rPr>
          <w:sz w:val="24"/>
          <w:szCs w:val="24"/>
        </w:rPr>
        <w:instrText xml:space="preserve"> SEQ Рисунок \* ARABIC </w:instrText>
      </w:r>
      <w:r w:rsidRPr="002632D7">
        <w:rPr>
          <w:sz w:val="24"/>
          <w:szCs w:val="24"/>
        </w:rPr>
        <w:fldChar w:fldCharType="separate"/>
      </w:r>
      <w:r w:rsidR="00086615" w:rsidRPr="002632D7">
        <w:rPr>
          <w:noProof/>
          <w:sz w:val="24"/>
          <w:szCs w:val="24"/>
        </w:rPr>
        <w:t>4</w:t>
      </w:r>
      <w:r w:rsidRPr="002632D7">
        <w:rPr>
          <w:sz w:val="24"/>
          <w:szCs w:val="24"/>
        </w:rPr>
        <w:fldChar w:fldCharType="end"/>
      </w:r>
      <w:r w:rsidRPr="002632D7">
        <w:rPr>
          <w:sz w:val="24"/>
          <w:szCs w:val="24"/>
        </w:rPr>
        <w:t xml:space="preserve"> Объем работ, выполненных по виду экономической деятельности "строительство" в РФ, млрд. </w:t>
      </w:r>
      <w:proofErr w:type="spellStart"/>
      <w:r w:rsidRPr="002632D7">
        <w:rPr>
          <w:sz w:val="24"/>
          <w:szCs w:val="24"/>
        </w:rPr>
        <w:t>руб</w:t>
      </w:r>
      <w:proofErr w:type="spellEnd"/>
    </w:p>
    <w:p w:rsidR="004F5C9D" w:rsidRPr="002632D7" w:rsidRDefault="004F5C9D" w:rsidP="002632D7">
      <w:pPr>
        <w:ind w:firstLine="709"/>
        <w:jc w:val="both"/>
        <w:rPr>
          <w:sz w:val="28"/>
          <w:szCs w:val="28"/>
        </w:rPr>
      </w:pPr>
    </w:p>
    <w:p w:rsidR="004F5C9D" w:rsidRPr="002632D7" w:rsidRDefault="004F5C9D" w:rsidP="002632D7">
      <w:pPr>
        <w:spacing w:line="360" w:lineRule="auto"/>
        <w:ind w:firstLine="709"/>
        <w:jc w:val="both"/>
        <w:rPr>
          <w:sz w:val="28"/>
          <w:szCs w:val="28"/>
        </w:rPr>
      </w:pPr>
      <w:r w:rsidRPr="002632D7">
        <w:rPr>
          <w:sz w:val="28"/>
          <w:szCs w:val="28"/>
        </w:rPr>
        <w:t xml:space="preserve">На основании данных рисунка </w:t>
      </w:r>
      <w:r w:rsidR="002A6449" w:rsidRPr="002632D7">
        <w:rPr>
          <w:sz w:val="28"/>
          <w:szCs w:val="28"/>
        </w:rPr>
        <w:t>4</w:t>
      </w:r>
      <w:r w:rsidRPr="002632D7">
        <w:rPr>
          <w:sz w:val="28"/>
          <w:szCs w:val="28"/>
        </w:rPr>
        <w:t xml:space="preserve"> следует также отметить интенсивную динамику развития отрасли. Объем работ за последние 13 лет увеличился более, чем в 10 раз. Спад в 2009 году обусловлен кризисными явлениями в экономике. После 2009 года наблюдается </w:t>
      </w:r>
      <w:r w:rsidRPr="002632D7">
        <w:rPr>
          <w:sz w:val="28"/>
          <w:szCs w:val="28"/>
        </w:rPr>
        <w:lastRenderedPageBreak/>
        <w:t xml:space="preserve">значительный рост объема работ, выполненных строительными организациями в России. </w:t>
      </w:r>
    </w:p>
    <w:p w:rsidR="004F5C9D" w:rsidRPr="002632D7" w:rsidRDefault="004F5C9D" w:rsidP="002632D7">
      <w:pPr>
        <w:spacing w:line="360" w:lineRule="auto"/>
        <w:ind w:firstLine="709"/>
        <w:jc w:val="both"/>
        <w:rPr>
          <w:sz w:val="28"/>
          <w:szCs w:val="28"/>
        </w:rPr>
      </w:pPr>
      <w:r w:rsidRPr="002632D7">
        <w:rPr>
          <w:sz w:val="28"/>
          <w:szCs w:val="28"/>
        </w:rPr>
        <w:t>Указанная динамика свидетельствует о росте доходности отрасли, что способствует росту конкуренции.</w:t>
      </w:r>
      <w:r w:rsidR="002A6449" w:rsidRPr="002632D7">
        <w:rPr>
          <w:sz w:val="28"/>
          <w:szCs w:val="28"/>
        </w:rPr>
        <w:t xml:space="preserve"> </w:t>
      </w:r>
      <w:r w:rsidRPr="002632D7">
        <w:rPr>
          <w:sz w:val="28"/>
          <w:szCs w:val="28"/>
        </w:rPr>
        <w:t xml:space="preserve">Именно этим обусловлена актуальность проблем разработки и </w:t>
      </w:r>
      <w:r w:rsidR="002A6449" w:rsidRPr="002632D7">
        <w:rPr>
          <w:sz w:val="28"/>
          <w:szCs w:val="28"/>
        </w:rPr>
        <w:t>реализации</w:t>
      </w:r>
      <w:r w:rsidRPr="002632D7">
        <w:rPr>
          <w:sz w:val="28"/>
          <w:szCs w:val="28"/>
        </w:rPr>
        <w:t xml:space="preserve"> стратегических конкурентных преимуществ.  Наиболее значимым считается этап формирования конкурентных  преимуществ, предусматривающий разработку </w:t>
      </w:r>
      <w:r w:rsidRPr="002632D7">
        <w:rPr>
          <w:i/>
          <w:sz w:val="28"/>
          <w:szCs w:val="28"/>
        </w:rPr>
        <w:t>стратегии</w:t>
      </w:r>
      <w:r w:rsidRPr="002632D7">
        <w:rPr>
          <w:sz w:val="28"/>
          <w:szCs w:val="28"/>
        </w:rPr>
        <w:t xml:space="preserve"> формирования  конкурентных преимуществ. </w:t>
      </w:r>
    </w:p>
    <w:p w:rsidR="004F5C9D" w:rsidRPr="002632D7" w:rsidRDefault="004F5C9D" w:rsidP="002632D7">
      <w:pPr>
        <w:spacing w:line="360" w:lineRule="auto"/>
        <w:ind w:firstLine="709"/>
        <w:jc w:val="both"/>
        <w:rPr>
          <w:sz w:val="28"/>
          <w:szCs w:val="28"/>
        </w:rPr>
      </w:pPr>
      <w:r w:rsidRPr="002632D7">
        <w:rPr>
          <w:sz w:val="28"/>
          <w:szCs w:val="28"/>
        </w:rPr>
        <w:t xml:space="preserve">Разработка </w:t>
      </w:r>
      <w:proofErr w:type="gramStart"/>
      <w:r w:rsidRPr="002632D7">
        <w:rPr>
          <w:sz w:val="28"/>
          <w:szCs w:val="28"/>
        </w:rPr>
        <w:t>модели создания устойчивых стратегических конкурентных преимуществ предприятий строительной отрасли</w:t>
      </w:r>
      <w:proofErr w:type="gramEnd"/>
      <w:r w:rsidRPr="002632D7">
        <w:rPr>
          <w:sz w:val="28"/>
          <w:szCs w:val="28"/>
        </w:rPr>
        <w:t xml:space="preserve"> зависит от конкретной ситуации, от времени и места, в котором находится предприятие. Все стратегии направлены на создание долговременных конкурентных преимуществ. Для  обеспечения устойчивых конкурентных преимуществ</w:t>
      </w:r>
      <w:r w:rsidR="002A6449" w:rsidRPr="002632D7">
        <w:rPr>
          <w:sz w:val="28"/>
          <w:szCs w:val="28"/>
        </w:rPr>
        <w:t>,</w:t>
      </w:r>
      <w:r w:rsidRPr="002632D7">
        <w:rPr>
          <w:sz w:val="28"/>
          <w:szCs w:val="28"/>
        </w:rPr>
        <w:t xml:space="preserve"> строительное предприятие должно обращать внимание на: обеспечение высокого качества продукции; продукцию с высокими экологическими характеристиками; снижение издержек производства; поддержание равновесия спроса и предложения производимых работ.</w:t>
      </w:r>
    </w:p>
    <w:p w:rsidR="00E83FBC" w:rsidRPr="002632D7" w:rsidRDefault="00E83FBC" w:rsidP="002632D7">
      <w:pPr>
        <w:spacing w:line="360" w:lineRule="auto"/>
        <w:ind w:firstLine="709"/>
        <w:jc w:val="both"/>
        <w:rPr>
          <w:sz w:val="28"/>
          <w:szCs w:val="28"/>
        </w:rPr>
      </w:pPr>
      <w:r w:rsidRPr="002632D7">
        <w:rPr>
          <w:sz w:val="28"/>
          <w:szCs w:val="28"/>
        </w:rPr>
        <w:t>Чтобы наглядно увидеть возможное влияние факторов внешней среды, мы провели STE</w:t>
      </w:r>
      <w:r w:rsidRPr="002632D7">
        <w:rPr>
          <w:sz w:val="28"/>
          <w:szCs w:val="28"/>
          <w:lang w:val="en-US"/>
        </w:rPr>
        <w:t>E</w:t>
      </w:r>
      <w:r w:rsidRPr="002632D7">
        <w:rPr>
          <w:sz w:val="28"/>
          <w:szCs w:val="28"/>
        </w:rPr>
        <w:t>P – анализ (табл.1). Это инструмент, предназначенный для выявления социальных (Society), технологических (Technology), экономических (Economy), экологических (</w:t>
      </w:r>
      <w:r w:rsidRPr="002632D7">
        <w:rPr>
          <w:sz w:val="28"/>
          <w:szCs w:val="28"/>
          <w:lang w:val="en-US"/>
        </w:rPr>
        <w:t>Ecology</w:t>
      </w:r>
      <w:r w:rsidRPr="002632D7">
        <w:rPr>
          <w:sz w:val="28"/>
          <w:szCs w:val="28"/>
        </w:rPr>
        <w:t>) и политических (Policy) аспектов внешней среды, которые могут повлиять на стратегию компании.</w:t>
      </w:r>
    </w:p>
    <w:p w:rsidR="00E83FBC" w:rsidRPr="002632D7" w:rsidRDefault="005C1F6F" w:rsidP="002632D7">
      <w:pPr>
        <w:spacing w:line="360" w:lineRule="auto"/>
        <w:ind w:firstLine="709"/>
        <w:jc w:val="both"/>
        <w:rPr>
          <w:sz w:val="28"/>
          <w:szCs w:val="28"/>
        </w:rPr>
      </w:pPr>
      <w:r w:rsidRPr="002632D7">
        <w:rPr>
          <w:sz w:val="28"/>
          <w:szCs w:val="28"/>
        </w:rPr>
        <w:t>Что касается политических факторов, в нашей стране нет</w:t>
      </w:r>
      <w:r w:rsidR="00E83FBC" w:rsidRPr="002632D7">
        <w:rPr>
          <w:sz w:val="28"/>
          <w:szCs w:val="28"/>
        </w:rPr>
        <w:t xml:space="preserve"> негативно</w:t>
      </w:r>
      <w:r w:rsidRPr="002632D7">
        <w:rPr>
          <w:sz w:val="28"/>
          <w:szCs w:val="28"/>
        </w:rPr>
        <w:t>го</w:t>
      </w:r>
      <w:r w:rsidR="00E83FBC" w:rsidRPr="002632D7">
        <w:rPr>
          <w:sz w:val="28"/>
          <w:szCs w:val="28"/>
        </w:rPr>
        <w:t xml:space="preserve"> политическ</w:t>
      </w:r>
      <w:r w:rsidRPr="002632D7">
        <w:rPr>
          <w:sz w:val="28"/>
          <w:szCs w:val="28"/>
        </w:rPr>
        <w:t>ого</w:t>
      </w:r>
      <w:r w:rsidR="00E83FBC" w:rsidRPr="002632D7">
        <w:rPr>
          <w:sz w:val="28"/>
          <w:szCs w:val="28"/>
        </w:rPr>
        <w:t xml:space="preserve"> влияни</w:t>
      </w:r>
      <w:r w:rsidRPr="002632D7">
        <w:rPr>
          <w:sz w:val="28"/>
          <w:szCs w:val="28"/>
        </w:rPr>
        <w:t>я</w:t>
      </w:r>
      <w:r w:rsidR="00E83FBC" w:rsidRPr="002632D7">
        <w:rPr>
          <w:sz w:val="28"/>
          <w:szCs w:val="28"/>
        </w:rPr>
        <w:t xml:space="preserve">. </w:t>
      </w:r>
      <w:r w:rsidRPr="002632D7">
        <w:rPr>
          <w:sz w:val="28"/>
          <w:szCs w:val="28"/>
        </w:rPr>
        <w:t>Но,</w:t>
      </w:r>
      <w:r w:rsidR="00E51B43">
        <w:rPr>
          <w:sz w:val="28"/>
          <w:szCs w:val="28"/>
        </w:rPr>
        <w:t xml:space="preserve"> </w:t>
      </w:r>
      <w:r w:rsidRPr="002632D7">
        <w:rPr>
          <w:sz w:val="28"/>
          <w:szCs w:val="28"/>
        </w:rPr>
        <w:t xml:space="preserve">не смотря на это существует зависимость от инспекций, надзорных служб, </w:t>
      </w:r>
      <w:r w:rsidR="00E83FBC" w:rsidRPr="002632D7">
        <w:rPr>
          <w:sz w:val="28"/>
          <w:szCs w:val="28"/>
        </w:rPr>
        <w:t xml:space="preserve">причем такого рода и силы, что требует заметных затрат – либо в виде подношений, либо (что предпочтительнее) в виде инвестиций, соответствующих их требованиям. </w:t>
      </w:r>
    </w:p>
    <w:p w:rsidR="00E83FBC" w:rsidRPr="002632D7" w:rsidRDefault="005C1F6F" w:rsidP="002632D7">
      <w:pPr>
        <w:spacing w:line="360" w:lineRule="auto"/>
        <w:ind w:firstLine="709"/>
        <w:jc w:val="both"/>
        <w:rPr>
          <w:sz w:val="28"/>
          <w:szCs w:val="28"/>
        </w:rPr>
      </w:pPr>
      <w:r w:rsidRPr="002632D7">
        <w:rPr>
          <w:sz w:val="28"/>
          <w:szCs w:val="28"/>
        </w:rPr>
        <w:t>Проявлением с</w:t>
      </w:r>
      <w:r w:rsidR="00E83FBC" w:rsidRPr="002632D7">
        <w:rPr>
          <w:sz w:val="28"/>
          <w:szCs w:val="28"/>
        </w:rPr>
        <w:t>оциальны</w:t>
      </w:r>
      <w:r w:rsidRPr="002632D7">
        <w:rPr>
          <w:sz w:val="28"/>
          <w:szCs w:val="28"/>
        </w:rPr>
        <w:t>х</w:t>
      </w:r>
      <w:r w:rsidR="00E83FBC" w:rsidRPr="002632D7">
        <w:rPr>
          <w:sz w:val="28"/>
          <w:szCs w:val="28"/>
        </w:rPr>
        <w:t xml:space="preserve"> проблем в нашей экономике </w:t>
      </w:r>
      <w:r w:rsidRPr="002632D7">
        <w:rPr>
          <w:sz w:val="28"/>
          <w:szCs w:val="28"/>
        </w:rPr>
        <w:t xml:space="preserve">можно считать безработицу, текучесть кадров, отсутствие мотивации и т.д. </w:t>
      </w:r>
    </w:p>
    <w:p w:rsidR="00E83FBC" w:rsidRPr="002632D7" w:rsidRDefault="00E83FBC" w:rsidP="002632D7">
      <w:pPr>
        <w:spacing w:line="360" w:lineRule="auto"/>
        <w:ind w:firstLine="709"/>
        <w:jc w:val="both"/>
        <w:rPr>
          <w:sz w:val="28"/>
          <w:szCs w:val="28"/>
        </w:rPr>
      </w:pPr>
      <w:r w:rsidRPr="002632D7">
        <w:rPr>
          <w:sz w:val="28"/>
          <w:szCs w:val="28"/>
        </w:rPr>
        <w:lastRenderedPageBreak/>
        <w:t xml:space="preserve">Технологический аспект, </w:t>
      </w:r>
      <w:r w:rsidR="005C1F6F" w:rsidRPr="002632D7">
        <w:rPr>
          <w:sz w:val="28"/>
          <w:szCs w:val="28"/>
        </w:rPr>
        <w:t xml:space="preserve">в строительной отрасли, </w:t>
      </w:r>
      <w:r w:rsidRPr="002632D7">
        <w:rPr>
          <w:sz w:val="28"/>
          <w:szCs w:val="28"/>
        </w:rPr>
        <w:t xml:space="preserve">конечно, </w:t>
      </w:r>
      <w:r w:rsidR="005C1F6F" w:rsidRPr="002632D7">
        <w:rPr>
          <w:sz w:val="28"/>
          <w:szCs w:val="28"/>
        </w:rPr>
        <w:t>играет большую роль. Внедрение инноваций всегда связано с большими затратами, но в долгосрочной перспективе может принести значительное снижение себестоимости или увеличение качество продукции или услуг.</w:t>
      </w:r>
    </w:p>
    <w:p w:rsidR="00E83FBC" w:rsidRPr="002632D7" w:rsidRDefault="00E83FBC" w:rsidP="002632D7">
      <w:pPr>
        <w:spacing w:line="360" w:lineRule="auto"/>
        <w:ind w:firstLine="709"/>
        <w:jc w:val="both"/>
        <w:rPr>
          <w:sz w:val="28"/>
          <w:szCs w:val="28"/>
        </w:rPr>
      </w:pPr>
      <w:r w:rsidRPr="002632D7">
        <w:rPr>
          <w:sz w:val="28"/>
          <w:szCs w:val="28"/>
        </w:rPr>
        <w:t xml:space="preserve">Экономические аспекты </w:t>
      </w:r>
      <w:r w:rsidR="005C1F6F" w:rsidRPr="002632D7">
        <w:rPr>
          <w:sz w:val="28"/>
          <w:szCs w:val="28"/>
        </w:rPr>
        <w:t>отражают</w:t>
      </w:r>
      <w:r w:rsidRPr="002632D7">
        <w:rPr>
          <w:sz w:val="28"/>
          <w:szCs w:val="28"/>
        </w:rPr>
        <w:t xml:space="preserve"> основную динамику рынка</w:t>
      </w:r>
      <w:r w:rsidR="005C1F6F" w:rsidRPr="002632D7">
        <w:rPr>
          <w:sz w:val="28"/>
          <w:szCs w:val="28"/>
        </w:rPr>
        <w:t>.</w:t>
      </w:r>
      <w:r w:rsidRPr="002632D7">
        <w:rPr>
          <w:sz w:val="28"/>
          <w:szCs w:val="28"/>
        </w:rPr>
        <w:t xml:space="preserve"> Если интересующий нас сегмент</w:t>
      </w:r>
      <w:r w:rsidR="005C1F6F" w:rsidRPr="002632D7">
        <w:rPr>
          <w:sz w:val="28"/>
          <w:szCs w:val="28"/>
        </w:rPr>
        <w:t xml:space="preserve"> достаточно привлекателен и</w:t>
      </w:r>
      <w:r w:rsidRPr="002632D7">
        <w:rPr>
          <w:sz w:val="28"/>
          <w:szCs w:val="28"/>
        </w:rPr>
        <w:t xml:space="preserve"> развивается</w:t>
      </w:r>
      <w:r w:rsidR="005C1F6F" w:rsidRPr="002632D7">
        <w:rPr>
          <w:sz w:val="28"/>
          <w:szCs w:val="28"/>
        </w:rPr>
        <w:t xml:space="preserve"> быстрым темпами</w:t>
      </w:r>
      <w:r w:rsidRPr="002632D7">
        <w:rPr>
          <w:sz w:val="28"/>
          <w:szCs w:val="28"/>
        </w:rPr>
        <w:t xml:space="preserve">, </w:t>
      </w:r>
      <w:r w:rsidR="005C1F6F" w:rsidRPr="002632D7">
        <w:rPr>
          <w:sz w:val="28"/>
          <w:szCs w:val="28"/>
        </w:rPr>
        <w:t>это становится возможностью внешней среды. Если же наоборот,</w:t>
      </w:r>
      <w:r w:rsidRPr="002632D7">
        <w:rPr>
          <w:sz w:val="28"/>
          <w:szCs w:val="28"/>
        </w:rPr>
        <w:t xml:space="preserve"> это рассматривается как приоритет</w:t>
      </w:r>
      <w:r w:rsidR="005C1F6F" w:rsidRPr="002632D7">
        <w:rPr>
          <w:sz w:val="28"/>
          <w:szCs w:val="28"/>
        </w:rPr>
        <w:t>ная проблема и требует решения.</w:t>
      </w:r>
    </w:p>
    <w:p w:rsidR="00E83FBC" w:rsidRPr="002632D7" w:rsidRDefault="00E83FBC" w:rsidP="002632D7">
      <w:pPr>
        <w:spacing w:line="360" w:lineRule="auto"/>
        <w:ind w:firstLine="709"/>
        <w:jc w:val="both"/>
        <w:rPr>
          <w:sz w:val="28"/>
          <w:szCs w:val="28"/>
        </w:rPr>
      </w:pPr>
      <w:r w:rsidRPr="002632D7">
        <w:rPr>
          <w:sz w:val="28"/>
          <w:szCs w:val="28"/>
        </w:rPr>
        <w:t xml:space="preserve">Экологические </w:t>
      </w:r>
      <w:r w:rsidR="005C1F6F" w:rsidRPr="002632D7">
        <w:rPr>
          <w:sz w:val="28"/>
          <w:szCs w:val="28"/>
        </w:rPr>
        <w:t>факторы включают в себя</w:t>
      </w:r>
      <w:r w:rsidRPr="002632D7">
        <w:rPr>
          <w:sz w:val="28"/>
          <w:szCs w:val="28"/>
        </w:rPr>
        <w:t xml:space="preserve"> всевозможны</w:t>
      </w:r>
      <w:r w:rsidR="005C1F6F" w:rsidRPr="002632D7">
        <w:rPr>
          <w:sz w:val="28"/>
          <w:szCs w:val="28"/>
        </w:rPr>
        <w:t>е</w:t>
      </w:r>
      <w:r w:rsidRPr="002632D7">
        <w:rPr>
          <w:sz w:val="28"/>
          <w:szCs w:val="28"/>
        </w:rPr>
        <w:t xml:space="preserve"> стандарт</w:t>
      </w:r>
      <w:r w:rsidR="005C1F6F" w:rsidRPr="002632D7">
        <w:rPr>
          <w:sz w:val="28"/>
          <w:szCs w:val="28"/>
        </w:rPr>
        <w:t>ы</w:t>
      </w:r>
      <w:r w:rsidRPr="002632D7">
        <w:rPr>
          <w:sz w:val="28"/>
          <w:szCs w:val="28"/>
        </w:rPr>
        <w:t>, определяющи</w:t>
      </w:r>
      <w:r w:rsidR="005C1F6F" w:rsidRPr="002632D7">
        <w:rPr>
          <w:sz w:val="28"/>
          <w:szCs w:val="28"/>
        </w:rPr>
        <w:t>е</w:t>
      </w:r>
      <w:r w:rsidRPr="002632D7">
        <w:rPr>
          <w:sz w:val="28"/>
          <w:szCs w:val="28"/>
        </w:rPr>
        <w:t xml:space="preserve"> уровень загрязнения воздуха, почвы и воды при проведении строительных работ и т.д.</w:t>
      </w:r>
    </w:p>
    <w:p w:rsidR="00CB2577" w:rsidRPr="002632D7" w:rsidRDefault="00CB2577" w:rsidP="002632D7">
      <w:pPr>
        <w:jc w:val="both"/>
        <w:rPr>
          <w:color w:val="000000"/>
          <w:sz w:val="28"/>
          <w:szCs w:val="28"/>
        </w:rPr>
      </w:pPr>
    </w:p>
    <w:p w:rsidR="0071280E" w:rsidRPr="002632D7" w:rsidRDefault="0071280E"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00CF53C2" w:rsidRPr="002632D7">
        <w:rPr>
          <w:noProof/>
          <w:sz w:val="24"/>
          <w:szCs w:val="24"/>
        </w:rPr>
        <w:t>1</w:t>
      </w:r>
      <w:r w:rsidRPr="002632D7">
        <w:rPr>
          <w:sz w:val="24"/>
          <w:szCs w:val="24"/>
        </w:rPr>
        <w:fldChar w:fldCharType="end"/>
      </w:r>
      <w:r w:rsidRPr="002632D7">
        <w:rPr>
          <w:sz w:val="24"/>
          <w:szCs w:val="24"/>
        </w:rPr>
        <w:t xml:space="preserve"> </w:t>
      </w:r>
      <w:r w:rsidRPr="002632D7">
        <w:rPr>
          <w:sz w:val="24"/>
          <w:szCs w:val="24"/>
          <w:lang w:val="en-US"/>
        </w:rPr>
        <w:t>STEEP</w:t>
      </w:r>
      <w:r w:rsidRPr="002632D7">
        <w:rPr>
          <w:sz w:val="24"/>
          <w:szCs w:val="24"/>
        </w:rPr>
        <w:t>- анализ</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118"/>
        <w:gridCol w:w="709"/>
        <w:gridCol w:w="4111"/>
      </w:tblGrid>
      <w:tr w:rsidR="00E83FBC" w:rsidRPr="00534395" w:rsidTr="005C1F6F">
        <w:tc>
          <w:tcPr>
            <w:tcW w:w="1526"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 xml:space="preserve">Группа </w:t>
            </w:r>
          </w:p>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факторов</w:t>
            </w:r>
          </w:p>
        </w:tc>
        <w:tc>
          <w:tcPr>
            <w:tcW w:w="3118"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Факторы</w:t>
            </w:r>
          </w:p>
        </w:tc>
        <w:tc>
          <w:tcPr>
            <w:tcW w:w="709" w:type="dxa"/>
          </w:tcPr>
          <w:p w:rsidR="00E83FBC" w:rsidRPr="00534395" w:rsidRDefault="005C1F6F" w:rsidP="002632D7">
            <w:pPr>
              <w:jc w:val="both"/>
              <w:rPr>
                <w:rFonts w:eastAsia="MS Mincho"/>
                <w:sz w:val="28"/>
                <w:szCs w:val="28"/>
                <w:lang w:eastAsia="ja-JP"/>
              </w:rPr>
            </w:pPr>
            <w:r w:rsidRPr="00534395">
              <w:rPr>
                <w:rFonts w:eastAsia="MS Mincho"/>
                <w:sz w:val="28"/>
                <w:szCs w:val="28"/>
                <w:lang w:eastAsia="ja-JP"/>
              </w:rPr>
              <w:t>Важность</w:t>
            </w:r>
          </w:p>
        </w:tc>
        <w:tc>
          <w:tcPr>
            <w:tcW w:w="4111"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Изменения факторов</w:t>
            </w:r>
          </w:p>
        </w:tc>
      </w:tr>
      <w:tr w:rsidR="00E83FBC" w:rsidRPr="00534395" w:rsidTr="005C1F6F">
        <w:tc>
          <w:tcPr>
            <w:tcW w:w="1526"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Социальные факторы</w:t>
            </w:r>
          </w:p>
        </w:tc>
        <w:tc>
          <w:tcPr>
            <w:tcW w:w="3118"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Демографические изменения</w:t>
            </w:r>
          </w:p>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Характер занятости</w:t>
            </w:r>
          </w:p>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Структура потребления</w:t>
            </w:r>
          </w:p>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Роли полов</w:t>
            </w:r>
          </w:p>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Структура домашних хозяйств</w:t>
            </w:r>
          </w:p>
        </w:tc>
        <w:tc>
          <w:tcPr>
            <w:tcW w:w="709" w:type="dxa"/>
            <w:vAlign w:val="center"/>
          </w:tcPr>
          <w:p w:rsidR="00E83FBC" w:rsidRPr="00534395" w:rsidRDefault="00DD5D2E" w:rsidP="002632D7">
            <w:pPr>
              <w:jc w:val="center"/>
              <w:rPr>
                <w:rFonts w:eastAsia="MS Mincho"/>
                <w:sz w:val="28"/>
                <w:szCs w:val="28"/>
                <w:lang w:eastAsia="ja-JP"/>
              </w:rPr>
            </w:pPr>
            <w:r w:rsidRPr="00534395">
              <w:rPr>
                <w:rFonts w:eastAsia="MS Mincho"/>
                <w:sz w:val="28"/>
                <w:szCs w:val="28"/>
                <w:lang w:eastAsia="ja-JP"/>
              </w:rPr>
              <w:t>3</w:t>
            </w:r>
          </w:p>
        </w:tc>
        <w:tc>
          <w:tcPr>
            <w:tcW w:w="4111" w:type="dxa"/>
            <w:shd w:val="clear" w:color="auto" w:fill="auto"/>
            <w:vAlign w:val="center"/>
          </w:tcPr>
          <w:p w:rsidR="00E83FBC" w:rsidRPr="00534395" w:rsidRDefault="00E83FBC" w:rsidP="002632D7">
            <w:pPr>
              <w:rPr>
                <w:rFonts w:eastAsia="MS Mincho"/>
                <w:sz w:val="28"/>
                <w:szCs w:val="28"/>
                <w:lang w:eastAsia="ja-JP"/>
              </w:rPr>
            </w:pPr>
            <w:r w:rsidRPr="00534395">
              <w:rPr>
                <w:rFonts w:eastAsia="MS Mincho"/>
                <w:sz w:val="28"/>
                <w:szCs w:val="28"/>
                <w:lang w:eastAsia="ja-JP"/>
              </w:rPr>
              <w:t>1. безработица, как источник рабочей силы</w:t>
            </w:r>
          </w:p>
          <w:p w:rsidR="00E83FBC" w:rsidRPr="00534395" w:rsidRDefault="00E83FBC" w:rsidP="002632D7">
            <w:pPr>
              <w:rPr>
                <w:rFonts w:eastAsia="MS Mincho"/>
                <w:sz w:val="28"/>
                <w:szCs w:val="28"/>
                <w:lang w:eastAsia="ja-JP"/>
              </w:rPr>
            </w:pPr>
            <w:r w:rsidRPr="00534395">
              <w:rPr>
                <w:rFonts w:eastAsia="MS Mincho"/>
                <w:sz w:val="28"/>
                <w:szCs w:val="28"/>
                <w:lang w:eastAsia="ja-JP"/>
              </w:rPr>
              <w:t>2. увеличение объема работ за счет развития</w:t>
            </w:r>
          </w:p>
          <w:p w:rsidR="00E83FBC" w:rsidRPr="00534395" w:rsidRDefault="00E83FBC" w:rsidP="002632D7">
            <w:pPr>
              <w:rPr>
                <w:rFonts w:eastAsia="MS Mincho"/>
                <w:sz w:val="28"/>
                <w:szCs w:val="28"/>
                <w:lang w:eastAsia="ja-JP"/>
              </w:rPr>
            </w:pPr>
            <w:r w:rsidRPr="00534395">
              <w:rPr>
                <w:rFonts w:eastAsia="MS Mincho"/>
                <w:sz w:val="28"/>
                <w:szCs w:val="28"/>
                <w:lang w:eastAsia="ja-JP"/>
              </w:rPr>
              <w:t>3. низкий уровень профессиональной подготовки в бизнесе</w:t>
            </w:r>
          </w:p>
        </w:tc>
      </w:tr>
      <w:tr w:rsidR="00E83FBC" w:rsidRPr="00534395" w:rsidTr="005C1F6F">
        <w:tc>
          <w:tcPr>
            <w:tcW w:w="1526"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Технологические факторы</w:t>
            </w:r>
          </w:p>
        </w:tc>
        <w:tc>
          <w:tcPr>
            <w:tcW w:w="3118"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 xml:space="preserve">Влияние на способы производства, стоимость продукции, </w:t>
            </w:r>
          </w:p>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процессы продажи продукции</w:t>
            </w:r>
          </w:p>
        </w:tc>
        <w:tc>
          <w:tcPr>
            <w:tcW w:w="709" w:type="dxa"/>
            <w:vAlign w:val="center"/>
          </w:tcPr>
          <w:p w:rsidR="00E83FBC" w:rsidRPr="00534395" w:rsidRDefault="00DD5D2E" w:rsidP="002632D7">
            <w:pPr>
              <w:jc w:val="center"/>
              <w:rPr>
                <w:rFonts w:eastAsia="MS Mincho"/>
                <w:sz w:val="28"/>
                <w:szCs w:val="28"/>
                <w:lang w:eastAsia="ja-JP"/>
              </w:rPr>
            </w:pPr>
            <w:r w:rsidRPr="00534395">
              <w:rPr>
                <w:rFonts w:eastAsia="MS Mincho"/>
                <w:sz w:val="28"/>
                <w:szCs w:val="28"/>
                <w:lang w:eastAsia="ja-JP"/>
              </w:rPr>
              <w:t>5</w:t>
            </w:r>
          </w:p>
        </w:tc>
        <w:tc>
          <w:tcPr>
            <w:tcW w:w="4111" w:type="dxa"/>
            <w:shd w:val="clear" w:color="auto" w:fill="auto"/>
            <w:vAlign w:val="center"/>
          </w:tcPr>
          <w:p w:rsidR="00E83FBC" w:rsidRPr="00534395" w:rsidRDefault="00E83FBC" w:rsidP="002632D7">
            <w:pPr>
              <w:rPr>
                <w:rFonts w:eastAsia="MS Mincho"/>
                <w:sz w:val="28"/>
                <w:szCs w:val="28"/>
                <w:lang w:eastAsia="ja-JP"/>
              </w:rPr>
            </w:pPr>
            <w:r w:rsidRPr="00534395">
              <w:rPr>
                <w:rFonts w:eastAsia="MS Mincho"/>
                <w:sz w:val="28"/>
                <w:szCs w:val="28"/>
                <w:lang w:eastAsia="ja-JP"/>
              </w:rPr>
              <w:t>1. внедрение конкурентами новых технологий</w:t>
            </w:r>
          </w:p>
          <w:p w:rsidR="00E83FBC" w:rsidRPr="00534395" w:rsidRDefault="00E83FBC" w:rsidP="002632D7">
            <w:pPr>
              <w:rPr>
                <w:rFonts w:eastAsia="MS Mincho"/>
                <w:sz w:val="28"/>
                <w:szCs w:val="28"/>
                <w:lang w:eastAsia="ja-JP"/>
              </w:rPr>
            </w:pPr>
            <w:r w:rsidRPr="00534395">
              <w:rPr>
                <w:rFonts w:eastAsia="MS Mincho"/>
                <w:sz w:val="28"/>
                <w:szCs w:val="28"/>
                <w:lang w:eastAsia="ja-JP"/>
              </w:rPr>
              <w:t>2. увеличение скорости обновления рынка</w:t>
            </w:r>
          </w:p>
        </w:tc>
      </w:tr>
      <w:tr w:rsidR="00E83FBC" w:rsidRPr="00534395" w:rsidTr="005C1F6F">
        <w:tc>
          <w:tcPr>
            <w:tcW w:w="1526"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Экономические факторы</w:t>
            </w:r>
          </w:p>
        </w:tc>
        <w:tc>
          <w:tcPr>
            <w:tcW w:w="3118"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Уровень безработицы.</w:t>
            </w:r>
          </w:p>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Темп инфляции.</w:t>
            </w:r>
          </w:p>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Обменные курсы.</w:t>
            </w:r>
          </w:p>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Величина государственных расходов</w:t>
            </w:r>
          </w:p>
        </w:tc>
        <w:tc>
          <w:tcPr>
            <w:tcW w:w="709" w:type="dxa"/>
            <w:vAlign w:val="center"/>
          </w:tcPr>
          <w:p w:rsidR="00E83FBC" w:rsidRPr="00534395" w:rsidRDefault="00DD5D2E" w:rsidP="002632D7">
            <w:pPr>
              <w:jc w:val="center"/>
              <w:rPr>
                <w:rFonts w:eastAsia="MS Mincho"/>
                <w:sz w:val="28"/>
                <w:szCs w:val="28"/>
                <w:lang w:eastAsia="ja-JP"/>
              </w:rPr>
            </w:pPr>
            <w:r w:rsidRPr="00534395">
              <w:rPr>
                <w:rFonts w:eastAsia="MS Mincho"/>
                <w:sz w:val="28"/>
                <w:szCs w:val="28"/>
                <w:lang w:eastAsia="ja-JP"/>
              </w:rPr>
              <w:t>4</w:t>
            </w:r>
          </w:p>
        </w:tc>
        <w:tc>
          <w:tcPr>
            <w:tcW w:w="4111" w:type="dxa"/>
            <w:shd w:val="clear" w:color="auto" w:fill="auto"/>
            <w:vAlign w:val="center"/>
          </w:tcPr>
          <w:p w:rsidR="00E83FBC" w:rsidRPr="00534395" w:rsidRDefault="00E83FBC" w:rsidP="002632D7">
            <w:pPr>
              <w:rPr>
                <w:rFonts w:eastAsia="MS Mincho"/>
                <w:sz w:val="28"/>
                <w:szCs w:val="28"/>
                <w:lang w:eastAsia="ja-JP"/>
              </w:rPr>
            </w:pPr>
            <w:r w:rsidRPr="00534395">
              <w:rPr>
                <w:rFonts w:eastAsia="MS Mincho"/>
                <w:sz w:val="28"/>
                <w:szCs w:val="28"/>
                <w:lang w:eastAsia="ja-JP"/>
              </w:rPr>
              <w:t>1. снижение конкуренции в связи с разорением предприятий из-за кризиса</w:t>
            </w:r>
          </w:p>
          <w:p w:rsidR="00E83FBC" w:rsidRPr="00534395" w:rsidRDefault="00E83FBC" w:rsidP="002632D7">
            <w:pPr>
              <w:rPr>
                <w:rFonts w:eastAsia="MS Mincho"/>
                <w:sz w:val="28"/>
                <w:szCs w:val="28"/>
                <w:lang w:eastAsia="ja-JP"/>
              </w:rPr>
            </w:pPr>
            <w:r w:rsidRPr="00534395">
              <w:rPr>
                <w:rFonts w:eastAsia="MS Mincho"/>
                <w:sz w:val="28"/>
                <w:szCs w:val="28"/>
                <w:lang w:eastAsia="ja-JP"/>
              </w:rPr>
              <w:t>2. повышение цен на энергоресурсы и топливо</w:t>
            </w:r>
          </w:p>
          <w:p w:rsidR="00E83FBC" w:rsidRPr="00534395" w:rsidRDefault="00E83FBC" w:rsidP="002632D7">
            <w:pPr>
              <w:rPr>
                <w:rFonts w:eastAsia="MS Mincho"/>
                <w:sz w:val="28"/>
                <w:szCs w:val="28"/>
                <w:lang w:eastAsia="ja-JP"/>
              </w:rPr>
            </w:pPr>
            <w:r w:rsidRPr="00534395">
              <w:rPr>
                <w:rFonts w:eastAsia="MS Mincho"/>
                <w:sz w:val="28"/>
                <w:szCs w:val="28"/>
                <w:lang w:eastAsia="ja-JP"/>
              </w:rPr>
              <w:t>3. понижение уровня инфляции</w:t>
            </w:r>
          </w:p>
        </w:tc>
      </w:tr>
      <w:tr w:rsidR="00E83FBC" w:rsidRPr="00534395" w:rsidTr="005C1F6F">
        <w:tc>
          <w:tcPr>
            <w:tcW w:w="1526"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Экологические факторы</w:t>
            </w:r>
          </w:p>
        </w:tc>
        <w:tc>
          <w:tcPr>
            <w:tcW w:w="3118"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Тесно связаны с п.1 – 3, 5.</w:t>
            </w:r>
          </w:p>
        </w:tc>
        <w:tc>
          <w:tcPr>
            <w:tcW w:w="709" w:type="dxa"/>
            <w:vAlign w:val="center"/>
          </w:tcPr>
          <w:p w:rsidR="00E83FBC" w:rsidRPr="00534395" w:rsidRDefault="00DD5D2E" w:rsidP="002632D7">
            <w:pPr>
              <w:jc w:val="center"/>
              <w:rPr>
                <w:sz w:val="28"/>
                <w:szCs w:val="28"/>
              </w:rPr>
            </w:pPr>
            <w:r w:rsidRPr="00534395">
              <w:rPr>
                <w:sz w:val="28"/>
                <w:szCs w:val="28"/>
              </w:rPr>
              <w:t>4</w:t>
            </w:r>
          </w:p>
        </w:tc>
        <w:tc>
          <w:tcPr>
            <w:tcW w:w="4111" w:type="dxa"/>
            <w:shd w:val="clear" w:color="auto" w:fill="auto"/>
          </w:tcPr>
          <w:p w:rsidR="00E83FBC" w:rsidRPr="00534395" w:rsidRDefault="00E83FBC" w:rsidP="002632D7">
            <w:pPr>
              <w:rPr>
                <w:sz w:val="28"/>
                <w:szCs w:val="28"/>
              </w:rPr>
            </w:pPr>
            <w:r w:rsidRPr="00534395">
              <w:rPr>
                <w:sz w:val="28"/>
                <w:szCs w:val="28"/>
              </w:rPr>
              <w:t xml:space="preserve">1.повышение внимания общественности к экологичности продукции и </w:t>
            </w:r>
            <w:r w:rsidRPr="00534395">
              <w:rPr>
                <w:sz w:val="28"/>
                <w:szCs w:val="28"/>
              </w:rPr>
              <w:lastRenderedPageBreak/>
              <w:t>производимых работ</w:t>
            </w:r>
          </w:p>
        </w:tc>
      </w:tr>
      <w:tr w:rsidR="00E83FBC" w:rsidRPr="00534395" w:rsidTr="005C1F6F">
        <w:trPr>
          <w:trHeight w:val="70"/>
        </w:trPr>
        <w:tc>
          <w:tcPr>
            <w:tcW w:w="1526"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lastRenderedPageBreak/>
              <w:t>Политические факторы</w:t>
            </w:r>
          </w:p>
        </w:tc>
        <w:tc>
          <w:tcPr>
            <w:tcW w:w="3118" w:type="dxa"/>
            <w:shd w:val="clear" w:color="auto" w:fill="auto"/>
            <w:vAlign w:val="center"/>
          </w:tcPr>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 xml:space="preserve">Новые законы. </w:t>
            </w:r>
          </w:p>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 xml:space="preserve">Изменения государственного политического контроля. </w:t>
            </w:r>
          </w:p>
          <w:p w:rsidR="00E83FBC" w:rsidRPr="00534395" w:rsidRDefault="00E83FBC" w:rsidP="002632D7">
            <w:pPr>
              <w:jc w:val="both"/>
              <w:rPr>
                <w:rFonts w:eastAsia="MS Mincho"/>
                <w:sz w:val="28"/>
                <w:szCs w:val="28"/>
                <w:lang w:eastAsia="ja-JP"/>
              </w:rPr>
            </w:pPr>
            <w:r w:rsidRPr="00534395">
              <w:rPr>
                <w:rFonts w:eastAsia="MS Mincho"/>
                <w:sz w:val="28"/>
                <w:szCs w:val="28"/>
                <w:lang w:eastAsia="ja-JP"/>
              </w:rPr>
              <w:t>Изменения политики в отрасли</w:t>
            </w:r>
          </w:p>
        </w:tc>
        <w:tc>
          <w:tcPr>
            <w:tcW w:w="709" w:type="dxa"/>
            <w:vAlign w:val="center"/>
          </w:tcPr>
          <w:p w:rsidR="00E83FBC" w:rsidRPr="00534395" w:rsidRDefault="00DD5D2E" w:rsidP="002632D7">
            <w:pPr>
              <w:jc w:val="center"/>
              <w:rPr>
                <w:rFonts w:eastAsia="MS Mincho"/>
                <w:sz w:val="28"/>
                <w:szCs w:val="28"/>
                <w:lang w:eastAsia="ja-JP"/>
              </w:rPr>
            </w:pPr>
            <w:r w:rsidRPr="00534395">
              <w:rPr>
                <w:rFonts w:eastAsia="MS Mincho"/>
                <w:sz w:val="28"/>
                <w:szCs w:val="28"/>
                <w:lang w:eastAsia="ja-JP"/>
              </w:rPr>
              <w:t>5</w:t>
            </w:r>
          </w:p>
        </w:tc>
        <w:tc>
          <w:tcPr>
            <w:tcW w:w="4111" w:type="dxa"/>
            <w:shd w:val="clear" w:color="auto" w:fill="auto"/>
            <w:vAlign w:val="center"/>
          </w:tcPr>
          <w:p w:rsidR="00E83FBC" w:rsidRPr="00534395" w:rsidRDefault="00E83FBC" w:rsidP="002632D7">
            <w:pPr>
              <w:rPr>
                <w:rFonts w:eastAsia="MS Mincho"/>
                <w:sz w:val="28"/>
                <w:szCs w:val="28"/>
                <w:lang w:eastAsia="ja-JP"/>
              </w:rPr>
            </w:pPr>
            <w:r w:rsidRPr="00534395">
              <w:rPr>
                <w:rFonts w:eastAsia="MS Mincho"/>
                <w:sz w:val="28"/>
                <w:szCs w:val="28"/>
                <w:lang w:eastAsia="ja-JP"/>
              </w:rPr>
              <w:t>1. повышение налога на прибыль</w:t>
            </w:r>
          </w:p>
          <w:p w:rsidR="00E83FBC" w:rsidRPr="00534395" w:rsidRDefault="00E83FBC" w:rsidP="002632D7">
            <w:pPr>
              <w:rPr>
                <w:rFonts w:eastAsia="MS Mincho"/>
                <w:sz w:val="28"/>
                <w:szCs w:val="28"/>
                <w:lang w:eastAsia="ja-JP"/>
              </w:rPr>
            </w:pPr>
            <w:r w:rsidRPr="00534395">
              <w:rPr>
                <w:rFonts w:eastAsia="MS Mincho"/>
                <w:sz w:val="28"/>
                <w:szCs w:val="28"/>
                <w:lang w:eastAsia="ja-JP"/>
              </w:rPr>
              <w:t>2. установление политической стабильности</w:t>
            </w:r>
          </w:p>
          <w:p w:rsidR="00E83FBC" w:rsidRPr="00534395" w:rsidRDefault="00E83FBC" w:rsidP="002632D7">
            <w:pPr>
              <w:rPr>
                <w:rFonts w:eastAsia="MS Mincho"/>
                <w:sz w:val="28"/>
                <w:szCs w:val="28"/>
                <w:lang w:eastAsia="ja-JP"/>
              </w:rPr>
            </w:pPr>
            <w:r w:rsidRPr="00534395">
              <w:rPr>
                <w:rFonts w:eastAsia="MS Mincho"/>
                <w:sz w:val="28"/>
                <w:szCs w:val="28"/>
                <w:lang w:eastAsia="ja-JP"/>
              </w:rPr>
              <w:t>3. понижение влияния профсоюзов</w:t>
            </w:r>
          </w:p>
        </w:tc>
      </w:tr>
    </w:tbl>
    <w:p w:rsidR="00CB2577" w:rsidRPr="002632D7" w:rsidRDefault="00CB2577" w:rsidP="002632D7">
      <w:pPr>
        <w:widowControl w:val="0"/>
        <w:spacing w:line="360" w:lineRule="auto"/>
        <w:ind w:firstLine="851"/>
        <w:jc w:val="both"/>
        <w:rPr>
          <w:sz w:val="28"/>
          <w:szCs w:val="28"/>
        </w:rPr>
      </w:pPr>
    </w:p>
    <w:p w:rsidR="00627432" w:rsidRPr="002632D7" w:rsidRDefault="00E83FBC" w:rsidP="002632D7">
      <w:pPr>
        <w:widowControl w:val="0"/>
        <w:spacing w:line="360" w:lineRule="auto"/>
        <w:ind w:firstLine="851"/>
        <w:jc w:val="both"/>
        <w:rPr>
          <w:sz w:val="28"/>
          <w:szCs w:val="28"/>
        </w:rPr>
      </w:pPr>
      <w:r w:rsidRPr="002632D7">
        <w:rPr>
          <w:sz w:val="28"/>
          <w:szCs w:val="28"/>
        </w:rPr>
        <w:t xml:space="preserve">Далее мы провели </w:t>
      </w:r>
      <w:r w:rsidR="00DD5D2E" w:rsidRPr="002632D7">
        <w:rPr>
          <w:sz w:val="28"/>
          <w:szCs w:val="28"/>
        </w:rPr>
        <w:t xml:space="preserve">стратегический анализ сильных и слабых сторон внутренней среды организации при помощи </w:t>
      </w:r>
      <w:r w:rsidR="00DD5D2E" w:rsidRPr="002632D7">
        <w:rPr>
          <w:sz w:val="28"/>
          <w:szCs w:val="28"/>
          <w:lang w:val="en-US"/>
        </w:rPr>
        <w:t>SNW</w:t>
      </w:r>
      <w:r w:rsidR="00DD5D2E" w:rsidRPr="002632D7">
        <w:rPr>
          <w:sz w:val="28"/>
          <w:szCs w:val="28"/>
        </w:rPr>
        <w:t xml:space="preserve">-анализа (Табл.2). В рамках стратегической группы мы рассматривали такие компании как:  ООО РСУ "Северные магистральные трубопроводы", </w:t>
      </w:r>
      <w:r w:rsidR="00DD5D2E" w:rsidRPr="002632D7">
        <w:rPr>
          <w:color w:val="000000"/>
          <w:sz w:val="28"/>
          <w:szCs w:val="28"/>
        </w:rPr>
        <w:t>УК «Стройгазинвест»</w:t>
      </w:r>
      <w:r w:rsidR="00DD5D2E" w:rsidRPr="002632D7">
        <w:rPr>
          <w:sz w:val="28"/>
          <w:szCs w:val="28"/>
        </w:rPr>
        <w:t xml:space="preserve">, ЗАО «АНК», ООО </w:t>
      </w:r>
      <w:r w:rsidR="00DD5D2E" w:rsidRPr="002632D7">
        <w:rPr>
          <w:color w:val="000000"/>
          <w:sz w:val="28"/>
          <w:szCs w:val="28"/>
          <w:shd w:val="clear" w:color="auto" w:fill="FFFFFF"/>
        </w:rPr>
        <w:t>«ГлавСтрой»</w:t>
      </w:r>
      <w:r w:rsidR="00DD5D2E" w:rsidRPr="002632D7">
        <w:rPr>
          <w:sz w:val="28"/>
          <w:szCs w:val="28"/>
        </w:rPr>
        <w:t>.</w:t>
      </w:r>
    </w:p>
    <w:p w:rsidR="0071280E" w:rsidRPr="002632D7" w:rsidRDefault="0071280E"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00CF53C2" w:rsidRPr="002632D7">
        <w:rPr>
          <w:noProof/>
          <w:sz w:val="24"/>
          <w:szCs w:val="24"/>
        </w:rPr>
        <w:t>2</w:t>
      </w:r>
      <w:r w:rsidRPr="002632D7">
        <w:rPr>
          <w:sz w:val="24"/>
          <w:szCs w:val="24"/>
        </w:rPr>
        <w:fldChar w:fldCharType="end"/>
      </w:r>
      <w:r w:rsidRPr="002632D7">
        <w:rPr>
          <w:sz w:val="24"/>
          <w:szCs w:val="24"/>
        </w:rPr>
        <w:t xml:space="preserve"> SNW-анализ</w:t>
      </w:r>
    </w:p>
    <w:tbl>
      <w:tblPr>
        <w:tblStyle w:val="af"/>
        <w:tblW w:w="0" w:type="auto"/>
        <w:tblInd w:w="24" w:type="dxa"/>
        <w:tblLook w:val="04A0" w:firstRow="1" w:lastRow="0" w:firstColumn="1" w:lastColumn="0" w:noHBand="0" w:noVBand="1"/>
      </w:tblPr>
      <w:tblGrid>
        <w:gridCol w:w="3483"/>
        <w:gridCol w:w="1928"/>
        <w:gridCol w:w="1925"/>
        <w:gridCol w:w="1926"/>
      </w:tblGrid>
      <w:tr w:rsidR="00DD5D2E" w:rsidRPr="002632D7" w:rsidTr="00DD5D2E">
        <w:tc>
          <w:tcPr>
            <w:tcW w:w="3532" w:type="dxa"/>
            <w:vMerge w:val="restart"/>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Наименование стратегической позиции</w:t>
            </w:r>
          </w:p>
        </w:tc>
        <w:tc>
          <w:tcPr>
            <w:tcW w:w="6015" w:type="dxa"/>
            <w:gridSpan w:val="3"/>
          </w:tcPr>
          <w:p w:rsidR="00DD5D2E" w:rsidRPr="002632D7" w:rsidRDefault="00DD5D2E" w:rsidP="002632D7">
            <w:pPr>
              <w:spacing w:before="100" w:beforeAutospacing="1" w:after="24" w:line="360" w:lineRule="atLeast"/>
              <w:jc w:val="center"/>
              <w:rPr>
                <w:color w:val="252525"/>
                <w:sz w:val="28"/>
                <w:szCs w:val="28"/>
              </w:rPr>
            </w:pPr>
            <w:r w:rsidRPr="002632D7">
              <w:rPr>
                <w:color w:val="252525"/>
                <w:sz w:val="28"/>
                <w:szCs w:val="28"/>
              </w:rPr>
              <w:t>Качественная оценка позиций</w:t>
            </w:r>
          </w:p>
        </w:tc>
      </w:tr>
      <w:tr w:rsidR="00DD5D2E" w:rsidRPr="002632D7" w:rsidTr="00DD5D2E">
        <w:tc>
          <w:tcPr>
            <w:tcW w:w="3532" w:type="dxa"/>
            <w:vMerge/>
          </w:tcPr>
          <w:p w:rsidR="00DD5D2E" w:rsidRPr="002632D7" w:rsidRDefault="00DD5D2E" w:rsidP="002632D7">
            <w:pPr>
              <w:spacing w:before="100" w:beforeAutospacing="1" w:after="24" w:line="360" w:lineRule="atLeast"/>
              <w:rPr>
                <w:color w:val="252525"/>
                <w:sz w:val="28"/>
                <w:szCs w:val="28"/>
              </w:rPr>
            </w:pPr>
          </w:p>
        </w:tc>
        <w:tc>
          <w:tcPr>
            <w:tcW w:w="2005" w:type="dxa"/>
          </w:tcPr>
          <w:p w:rsidR="00DD5D2E" w:rsidRPr="002632D7" w:rsidRDefault="00DD5D2E" w:rsidP="002632D7">
            <w:pPr>
              <w:spacing w:before="100" w:beforeAutospacing="1" w:after="24" w:line="360" w:lineRule="atLeast"/>
              <w:jc w:val="center"/>
              <w:rPr>
                <w:color w:val="252525"/>
                <w:sz w:val="28"/>
                <w:szCs w:val="28"/>
                <w:lang w:val="en-US"/>
              </w:rPr>
            </w:pPr>
            <w:r w:rsidRPr="002632D7">
              <w:rPr>
                <w:color w:val="252525"/>
                <w:sz w:val="28"/>
                <w:szCs w:val="28"/>
                <w:lang w:val="en-US"/>
              </w:rPr>
              <w:t>S</w:t>
            </w:r>
          </w:p>
        </w:tc>
        <w:tc>
          <w:tcPr>
            <w:tcW w:w="2005" w:type="dxa"/>
          </w:tcPr>
          <w:p w:rsidR="00DD5D2E" w:rsidRPr="002632D7" w:rsidRDefault="00DD5D2E" w:rsidP="002632D7">
            <w:pPr>
              <w:spacing w:before="100" w:beforeAutospacing="1" w:after="24" w:line="360" w:lineRule="atLeast"/>
              <w:jc w:val="center"/>
              <w:rPr>
                <w:color w:val="252525"/>
                <w:sz w:val="28"/>
                <w:szCs w:val="28"/>
                <w:lang w:val="en-US"/>
              </w:rPr>
            </w:pPr>
            <w:r w:rsidRPr="002632D7">
              <w:rPr>
                <w:color w:val="252525"/>
                <w:sz w:val="28"/>
                <w:szCs w:val="28"/>
                <w:lang w:val="en-US"/>
              </w:rPr>
              <w:t>N</w:t>
            </w:r>
          </w:p>
        </w:tc>
        <w:tc>
          <w:tcPr>
            <w:tcW w:w="2005" w:type="dxa"/>
          </w:tcPr>
          <w:p w:rsidR="00DD5D2E" w:rsidRPr="002632D7" w:rsidRDefault="00DD5D2E" w:rsidP="002632D7">
            <w:pPr>
              <w:spacing w:before="100" w:beforeAutospacing="1" w:after="24" w:line="360" w:lineRule="atLeast"/>
              <w:jc w:val="center"/>
              <w:rPr>
                <w:color w:val="252525"/>
                <w:sz w:val="28"/>
                <w:szCs w:val="28"/>
                <w:lang w:val="en-US"/>
              </w:rPr>
            </w:pPr>
            <w:r w:rsidRPr="002632D7">
              <w:rPr>
                <w:color w:val="252525"/>
                <w:sz w:val="28"/>
                <w:szCs w:val="28"/>
                <w:lang w:val="en-US"/>
              </w:rPr>
              <w:t>W</w:t>
            </w: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Общая</w:t>
            </w:r>
            <w:r w:rsidRPr="002632D7">
              <w:rPr>
                <w:sz w:val="28"/>
                <w:szCs w:val="28"/>
              </w:rPr>
              <w:t> </w:t>
            </w:r>
            <w:r w:rsidRPr="002632D7">
              <w:rPr>
                <w:color w:val="252525"/>
                <w:sz w:val="28"/>
                <w:szCs w:val="28"/>
              </w:rPr>
              <w:t>стратегия</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Бизнес</w:t>
            </w:r>
            <w:r w:rsidRPr="002632D7">
              <w:rPr>
                <w:sz w:val="28"/>
                <w:szCs w:val="28"/>
              </w:rPr>
              <w:t> </w:t>
            </w:r>
            <w:r w:rsidRPr="002632D7">
              <w:rPr>
                <w:color w:val="252525"/>
                <w:sz w:val="28"/>
                <w:szCs w:val="28"/>
              </w:rPr>
              <w:t>стратегии</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Оргструктура</w:t>
            </w: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B43C1E" w:rsidP="002632D7">
            <w:pPr>
              <w:spacing w:before="100" w:beforeAutospacing="1" w:after="24" w:line="360" w:lineRule="atLeast"/>
              <w:rPr>
                <w:color w:val="252525"/>
                <w:sz w:val="28"/>
                <w:szCs w:val="28"/>
              </w:rPr>
            </w:pPr>
            <w:hyperlink r:id="rId15" w:tooltip="Финансы" w:history="1">
              <w:r w:rsidR="00DD5D2E" w:rsidRPr="002632D7">
                <w:rPr>
                  <w:color w:val="252525"/>
                  <w:sz w:val="28"/>
                  <w:szCs w:val="28"/>
                </w:rPr>
                <w:t>Финансы</w:t>
              </w:r>
            </w:hyperlink>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Конкурентность продуктов</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Дистрибуция</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Информационные технологии</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Лидерство</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Уровень производства</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Уровень</w:t>
            </w:r>
            <w:r w:rsidRPr="002632D7">
              <w:rPr>
                <w:sz w:val="28"/>
                <w:szCs w:val="28"/>
              </w:rPr>
              <w:t> </w:t>
            </w:r>
            <w:r w:rsidRPr="002632D7">
              <w:rPr>
                <w:color w:val="252525"/>
                <w:sz w:val="28"/>
                <w:szCs w:val="28"/>
              </w:rPr>
              <w:t>маркетинга</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B43C1E" w:rsidP="002632D7">
            <w:pPr>
              <w:spacing w:before="100" w:beforeAutospacing="1" w:after="24" w:line="360" w:lineRule="atLeast"/>
              <w:rPr>
                <w:color w:val="252525"/>
                <w:sz w:val="28"/>
                <w:szCs w:val="28"/>
              </w:rPr>
            </w:pPr>
            <w:hyperlink r:id="rId16" w:tooltip="Торговая марка" w:history="1">
              <w:r w:rsidR="00DD5D2E" w:rsidRPr="002632D7">
                <w:rPr>
                  <w:color w:val="252525"/>
                  <w:sz w:val="28"/>
                  <w:szCs w:val="28"/>
                </w:rPr>
                <w:t>Торговая марка</w:t>
              </w:r>
            </w:hyperlink>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B43C1E" w:rsidP="002632D7">
            <w:pPr>
              <w:spacing w:before="100" w:beforeAutospacing="1" w:after="24" w:line="360" w:lineRule="atLeast"/>
              <w:rPr>
                <w:color w:val="252525"/>
                <w:sz w:val="28"/>
                <w:szCs w:val="28"/>
              </w:rPr>
            </w:pPr>
            <w:hyperlink r:id="rId17" w:tgtFrame="_blank" w:history="1">
              <w:r w:rsidR="00DD5D2E" w:rsidRPr="002632D7">
                <w:rPr>
                  <w:color w:val="252525"/>
                  <w:sz w:val="28"/>
                  <w:szCs w:val="28"/>
                </w:rPr>
                <w:t>Персонал</w:t>
              </w:r>
            </w:hyperlink>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71280E" w:rsidP="002632D7">
            <w:pPr>
              <w:spacing w:before="100" w:beforeAutospacing="1" w:after="24" w:line="360" w:lineRule="atLeast"/>
              <w:jc w:val="center"/>
              <w:rPr>
                <w:color w:val="252525"/>
                <w:sz w:val="28"/>
                <w:szCs w:val="28"/>
              </w:rPr>
            </w:pPr>
            <w:r w:rsidRPr="002632D7">
              <w:rPr>
                <w:color w:val="252525"/>
                <w:sz w:val="28"/>
                <w:szCs w:val="28"/>
              </w:rPr>
              <w:t>Х</w:t>
            </w: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Репутация на рынке</w:t>
            </w: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Отношения с</w:t>
            </w:r>
            <w:r w:rsidRPr="002632D7">
              <w:rPr>
                <w:sz w:val="28"/>
                <w:szCs w:val="28"/>
              </w:rPr>
              <w:t> </w:t>
            </w:r>
            <w:hyperlink r:id="rId18" w:tooltip="Органы государственной власти" w:history="1">
              <w:r w:rsidRPr="002632D7">
                <w:rPr>
                  <w:color w:val="252525"/>
                  <w:sz w:val="28"/>
                  <w:szCs w:val="28"/>
                </w:rPr>
                <w:t>Органами государственной власти</w:t>
              </w:r>
            </w:hyperlink>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B43C1E" w:rsidP="002632D7">
            <w:pPr>
              <w:spacing w:before="100" w:beforeAutospacing="1" w:after="24" w:line="360" w:lineRule="atLeast"/>
              <w:rPr>
                <w:color w:val="252525"/>
                <w:sz w:val="28"/>
                <w:szCs w:val="28"/>
              </w:rPr>
            </w:pPr>
            <w:hyperlink r:id="rId19" w:tooltip="Инновации" w:history="1">
              <w:r w:rsidR="00DD5D2E" w:rsidRPr="002632D7">
                <w:rPr>
                  <w:color w:val="252525"/>
                  <w:sz w:val="28"/>
                  <w:szCs w:val="28"/>
                </w:rPr>
                <w:t>Инновации</w:t>
              </w:r>
            </w:hyperlink>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Корпоративная культура</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r>
      <w:tr w:rsidR="00DD5D2E" w:rsidRPr="002632D7" w:rsidTr="00DD5D2E">
        <w:tc>
          <w:tcPr>
            <w:tcW w:w="3532" w:type="dxa"/>
          </w:tcPr>
          <w:p w:rsidR="00DD5D2E" w:rsidRPr="002632D7" w:rsidRDefault="00DD5D2E" w:rsidP="002632D7">
            <w:pPr>
              <w:spacing w:before="100" w:beforeAutospacing="1" w:after="24" w:line="360" w:lineRule="atLeast"/>
              <w:rPr>
                <w:color w:val="252525"/>
                <w:sz w:val="28"/>
                <w:szCs w:val="28"/>
              </w:rPr>
            </w:pPr>
            <w:r w:rsidRPr="002632D7">
              <w:rPr>
                <w:color w:val="252525"/>
                <w:sz w:val="28"/>
                <w:szCs w:val="28"/>
              </w:rPr>
              <w:t>Стратегические альянсы</w:t>
            </w:r>
          </w:p>
        </w:tc>
        <w:tc>
          <w:tcPr>
            <w:tcW w:w="2005" w:type="dxa"/>
          </w:tcPr>
          <w:p w:rsidR="00DD5D2E" w:rsidRPr="002632D7" w:rsidRDefault="00E56ACC" w:rsidP="002632D7">
            <w:pPr>
              <w:spacing w:before="100" w:beforeAutospacing="1" w:after="24" w:line="360" w:lineRule="atLeast"/>
              <w:jc w:val="center"/>
              <w:rPr>
                <w:color w:val="252525"/>
                <w:sz w:val="28"/>
                <w:szCs w:val="28"/>
              </w:rPr>
            </w:pPr>
            <w:r w:rsidRPr="002632D7">
              <w:rPr>
                <w:color w:val="252525"/>
                <w:sz w:val="28"/>
                <w:szCs w:val="28"/>
              </w:rPr>
              <w:t>Х</w:t>
            </w:r>
          </w:p>
        </w:tc>
        <w:tc>
          <w:tcPr>
            <w:tcW w:w="2005" w:type="dxa"/>
          </w:tcPr>
          <w:p w:rsidR="00DD5D2E" w:rsidRPr="002632D7" w:rsidRDefault="00DD5D2E" w:rsidP="002632D7">
            <w:pPr>
              <w:spacing w:before="100" w:beforeAutospacing="1" w:after="24" w:line="360" w:lineRule="atLeast"/>
              <w:jc w:val="center"/>
              <w:rPr>
                <w:color w:val="252525"/>
                <w:sz w:val="28"/>
                <w:szCs w:val="28"/>
              </w:rPr>
            </w:pPr>
          </w:p>
        </w:tc>
        <w:tc>
          <w:tcPr>
            <w:tcW w:w="2005" w:type="dxa"/>
          </w:tcPr>
          <w:p w:rsidR="00DD5D2E" w:rsidRPr="002632D7" w:rsidRDefault="00DD5D2E" w:rsidP="002632D7">
            <w:pPr>
              <w:spacing w:before="100" w:beforeAutospacing="1" w:after="24" w:line="360" w:lineRule="atLeast"/>
              <w:jc w:val="center"/>
              <w:rPr>
                <w:color w:val="252525"/>
                <w:sz w:val="28"/>
                <w:szCs w:val="28"/>
              </w:rPr>
            </w:pPr>
          </w:p>
        </w:tc>
      </w:tr>
    </w:tbl>
    <w:p w:rsidR="00627432" w:rsidRPr="002632D7" w:rsidRDefault="00627432" w:rsidP="002632D7">
      <w:pPr>
        <w:widowControl w:val="0"/>
        <w:spacing w:line="360" w:lineRule="auto"/>
        <w:ind w:firstLine="851"/>
        <w:jc w:val="both"/>
        <w:rPr>
          <w:sz w:val="28"/>
          <w:szCs w:val="28"/>
        </w:rPr>
      </w:pPr>
    </w:p>
    <w:p w:rsidR="00E56ACC" w:rsidRPr="002632D7" w:rsidRDefault="00E56ACC" w:rsidP="002632D7">
      <w:pPr>
        <w:widowControl w:val="0"/>
        <w:spacing w:line="360" w:lineRule="auto"/>
        <w:ind w:firstLine="851"/>
        <w:jc w:val="both"/>
        <w:rPr>
          <w:sz w:val="28"/>
          <w:szCs w:val="28"/>
        </w:rPr>
      </w:pPr>
      <w:r w:rsidRPr="002632D7">
        <w:rPr>
          <w:sz w:val="28"/>
          <w:szCs w:val="28"/>
        </w:rPr>
        <w:t>То есть в качестве сильных сторон компании можно выделить:</w:t>
      </w:r>
      <w:r w:rsidR="0071280E" w:rsidRPr="002632D7">
        <w:rPr>
          <w:sz w:val="28"/>
          <w:szCs w:val="28"/>
        </w:rPr>
        <w:t xml:space="preserve"> в</w:t>
      </w:r>
      <w:r w:rsidRPr="002632D7">
        <w:rPr>
          <w:color w:val="000000"/>
          <w:sz w:val="28"/>
          <w:szCs w:val="28"/>
        </w:rPr>
        <w:t>ысокий контроль качества</w:t>
      </w:r>
      <w:r w:rsidR="0071280E" w:rsidRPr="002632D7">
        <w:rPr>
          <w:color w:val="000000"/>
          <w:sz w:val="28"/>
          <w:szCs w:val="28"/>
        </w:rPr>
        <w:t>, п</w:t>
      </w:r>
      <w:r w:rsidRPr="002632D7">
        <w:rPr>
          <w:color w:val="000000"/>
          <w:sz w:val="28"/>
          <w:szCs w:val="28"/>
        </w:rPr>
        <w:t>рочное положение, широкая известность в регионах.</w:t>
      </w:r>
      <w:r w:rsidR="0071280E" w:rsidRPr="002632D7">
        <w:rPr>
          <w:color w:val="000000"/>
          <w:sz w:val="28"/>
          <w:szCs w:val="28"/>
        </w:rPr>
        <w:t xml:space="preserve"> </w:t>
      </w:r>
      <w:r w:rsidRPr="002632D7">
        <w:rPr>
          <w:color w:val="000000"/>
          <w:sz w:val="28"/>
          <w:szCs w:val="28"/>
        </w:rPr>
        <w:t>В качестве нейтральных:</w:t>
      </w:r>
      <w:r w:rsidR="0071280E" w:rsidRPr="002632D7">
        <w:rPr>
          <w:color w:val="000000"/>
          <w:sz w:val="28"/>
          <w:szCs w:val="28"/>
        </w:rPr>
        <w:t xml:space="preserve"> н</w:t>
      </w:r>
      <w:r w:rsidRPr="002632D7">
        <w:rPr>
          <w:color w:val="000000"/>
          <w:sz w:val="28"/>
          <w:szCs w:val="28"/>
        </w:rPr>
        <w:t>евысокая рентабельность</w:t>
      </w:r>
      <w:r w:rsidR="0071280E" w:rsidRPr="002632D7">
        <w:rPr>
          <w:color w:val="000000"/>
          <w:sz w:val="28"/>
          <w:szCs w:val="28"/>
        </w:rPr>
        <w:t>, с</w:t>
      </w:r>
      <w:r w:rsidRPr="002632D7">
        <w:rPr>
          <w:color w:val="000000"/>
          <w:sz w:val="28"/>
          <w:szCs w:val="28"/>
        </w:rPr>
        <w:t>держанный рост оборотных средств</w:t>
      </w:r>
      <w:r w:rsidR="0071280E" w:rsidRPr="002632D7">
        <w:rPr>
          <w:color w:val="000000"/>
          <w:sz w:val="28"/>
          <w:szCs w:val="28"/>
        </w:rPr>
        <w:t>, у</w:t>
      </w:r>
      <w:r w:rsidRPr="002632D7">
        <w:rPr>
          <w:color w:val="000000"/>
          <w:sz w:val="28"/>
          <w:szCs w:val="28"/>
        </w:rPr>
        <w:t>меренные финансовые возможности</w:t>
      </w:r>
      <w:r w:rsidR="0071280E" w:rsidRPr="002632D7">
        <w:rPr>
          <w:color w:val="000000"/>
          <w:sz w:val="28"/>
          <w:szCs w:val="28"/>
        </w:rPr>
        <w:t>, средний уровень цен, и</w:t>
      </w:r>
      <w:r w:rsidRPr="002632D7">
        <w:rPr>
          <w:color w:val="000000"/>
          <w:sz w:val="28"/>
          <w:szCs w:val="28"/>
        </w:rPr>
        <w:t>спользование современных технологий</w:t>
      </w:r>
      <w:r w:rsidR="0071280E" w:rsidRPr="002632D7">
        <w:rPr>
          <w:color w:val="000000"/>
          <w:sz w:val="28"/>
          <w:szCs w:val="28"/>
        </w:rPr>
        <w:t xml:space="preserve">. </w:t>
      </w:r>
      <w:r w:rsidR="0071280E" w:rsidRPr="002632D7">
        <w:rPr>
          <w:sz w:val="28"/>
          <w:szCs w:val="28"/>
        </w:rPr>
        <w:t>Слабыми</w:t>
      </w:r>
      <w:r w:rsidRPr="002632D7">
        <w:rPr>
          <w:sz w:val="28"/>
          <w:szCs w:val="28"/>
        </w:rPr>
        <w:t xml:space="preserve"> сторонами являются:</w:t>
      </w:r>
      <w:r w:rsidR="0071280E" w:rsidRPr="002632D7">
        <w:rPr>
          <w:color w:val="000000"/>
          <w:sz w:val="28"/>
          <w:szCs w:val="28"/>
        </w:rPr>
        <w:t xml:space="preserve"> невысокая доля квалифицированного персонала, с</w:t>
      </w:r>
      <w:r w:rsidRPr="002632D7">
        <w:rPr>
          <w:color w:val="000000"/>
          <w:sz w:val="28"/>
          <w:szCs w:val="28"/>
        </w:rPr>
        <w:t>бои в снабжении</w:t>
      </w:r>
      <w:r w:rsidR="0071280E" w:rsidRPr="002632D7">
        <w:rPr>
          <w:color w:val="000000"/>
          <w:sz w:val="28"/>
          <w:szCs w:val="28"/>
        </w:rPr>
        <w:t>, с</w:t>
      </w:r>
      <w:r w:rsidRPr="002632D7">
        <w:rPr>
          <w:color w:val="000000"/>
          <w:sz w:val="28"/>
          <w:szCs w:val="28"/>
        </w:rPr>
        <w:t>остояние основных фондов</w:t>
      </w:r>
      <w:r w:rsidR="0071280E" w:rsidRPr="002632D7">
        <w:rPr>
          <w:color w:val="000000"/>
          <w:sz w:val="28"/>
          <w:szCs w:val="28"/>
        </w:rPr>
        <w:t>.</w:t>
      </w:r>
    </w:p>
    <w:p w:rsidR="00627432" w:rsidRPr="002632D7" w:rsidRDefault="00627432" w:rsidP="002632D7">
      <w:pPr>
        <w:ind w:firstLine="709"/>
        <w:jc w:val="both"/>
        <w:rPr>
          <w:b/>
          <w:color w:val="000000"/>
          <w:sz w:val="28"/>
          <w:szCs w:val="28"/>
        </w:rPr>
      </w:pPr>
    </w:p>
    <w:p w:rsidR="000B6621" w:rsidRPr="002632D7" w:rsidRDefault="000B6621" w:rsidP="002632D7">
      <w:pPr>
        <w:widowControl w:val="0"/>
        <w:suppressAutoHyphens/>
        <w:autoSpaceDE w:val="0"/>
        <w:autoSpaceDN w:val="0"/>
        <w:adjustRightInd w:val="0"/>
        <w:spacing w:line="360" w:lineRule="auto"/>
        <w:ind w:firstLine="709"/>
        <w:jc w:val="both"/>
        <w:rPr>
          <w:rFonts w:eastAsia="Calibri"/>
          <w:color w:val="000000"/>
          <w:sz w:val="28"/>
          <w:szCs w:val="28"/>
          <w:lang w:eastAsia="en-US"/>
        </w:rPr>
      </w:pPr>
      <w:r w:rsidRPr="002632D7">
        <w:rPr>
          <w:rFonts w:eastAsia="Calibri"/>
          <w:color w:val="000000"/>
          <w:sz w:val="28"/>
          <w:szCs w:val="28"/>
          <w:lang w:eastAsia="en-US"/>
        </w:rPr>
        <w:t>Для достижения поставленных целей и эффективности деятельности в ООО «</w:t>
      </w:r>
      <w:r w:rsidR="00EF4221" w:rsidRPr="002632D7">
        <w:rPr>
          <w:rFonts w:eastAsia="Calibri"/>
          <w:color w:val="000000"/>
          <w:sz w:val="28"/>
          <w:szCs w:val="28"/>
          <w:lang w:eastAsia="en-US"/>
        </w:rPr>
        <w:t>ИнжГазСтрой</w:t>
      </w:r>
      <w:r w:rsidRPr="002632D7">
        <w:rPr>
          <w:rFonts w:eastAsia="Calibri"/>
          <w:color w:val="000000"/>
          <w:sz w:val="28"/>
          <w:szCs w:val="28"/>
          <w:lang w:eastAsia="en-US"/>
        </w:rPr>
        <w:t>» сформулирована миссия, определяющая эти цели, задачи и стремление создать эффективное управление на всех организационно-струк</w:t>
      </w:r>
      <w:r w:rsidR="0071280E" w:rsidRPr="002632D7">
        <w:rPr>
          <w:rFonts w:eastAsia="Calibri"/>
          <w:color w:val="000000"/>
          <w:sz w:val="28"/>
          <w:szCs w:val="28"/>
          <w:lang w:eastAsia="en-US"/>
        </w:rPr>
        <w:t xml:space="preserve">турных уровнях. Важным фактором, </w:t>
      </w:r>
      <w:r w:rsidRPr="002632D7">
        <w:rPr>
          <w:rFonts w:eastAsia="Calibri"/>
          <w:color w:val="000000"/>
          <w:sz w:val="28"/>
          <w:szCs w:val="28"/>
          <w:lang w:eastAsia="en-US"/>
        </w:rPr>
        <w:t>демонстрирующ</w:t>
      </w:r>
      <w:r w:rsidR="0071280E" w:rsidRPr="002632D7">
        <w:rPr>
          <w:rFonts w:eastAsia="Calibri"/>
          <w:color w:val="000000"/>
          <w:sz w:val="28"/>
          <w:szCs w:val="28"/>
          <w:lang w:eastAsia="en-US"/>
        </w:rPr>
        <w:t>и</w:t>
      </w:r>
      <w:r w:rsidRPr="002632D7">
        <w:rPr>
          <w:rFonts w:eastAsia="Calibri"/>
          <w:color w:val="000000"/>
          <w:sz w:val="28"/>
          <w:szCs w:val="28"/>
          <w:lang w:eastAsia="en-US"/>
        </w:rPr>
        <w:t>м эффективность управл</w:t>
      </w:r>
      <w:r w:rsidR="0071280E" w:rsidRPr="002632D7">
        <w:rPr>
          <w:rFonts w:eastAsia="Calibri"/>
          <w:color w:val="000000"/>
          <w:sz w:val="28"/>
          <w:szCs w:val="28"/>
          <w:lang w:eastAsia="en-US"/>
        </w:rPr>
        <w:t xml:space="preserve">ения </w:t>
      </w:r>
      <w:r w:rsidRPr="002632D7">
        <w:rPr>
          <w:rFonts w:eastAsia="Calibri"/>
          <w:color w:val="000000"/>
          <w:sz w:val="28"/>
          <w:szCs w:val="28"/>
          <w:lang w:eastAsia="en-US"/>
        </w:rPr>
        <w:t>компанией</w:t>
      </w:r>
      <w:r w:rsidR="0071280E" w:rsidRPr="002632D7">
        <w:rPr>
          <w:rFonts w:eastAsia="Calibri"/>
          <w:color w:val="000000"/>
          <w:sz w:val="28"/>
          <w:szCs w:val="28"/>
          <w:lang w:eastAsia="en-US"/>
        </w:rPr>
        <w:t>,</w:t>
      </w:r>
      <w:r w:rsidRPr="002632D7">
        <w:rPr>
          <w:rFonts w:eastAsia="Calibri"/>
          <w:color w:val="000000"/>
          <w:sz w:val="28"/>
          <w:szCs w:val="28"/>
          <w:lang w:eastAsia="en-US"/>
        </w:rPr>
        <w:t xml:space="preserve"> является взаимосвязь миссии, целей и задач. </w:t>
      </w:r>
    </w:p>
    <w:p w:rsidR="000B6621" w:rsidRPr="002632D7" w:rsidRDefault="000B6621" w:rsidP="002632D7">
      <w:pPr>
        <w:widowControl w:val="0"/>
        <w:suppressAutoHyphens/>
        <w:autoSpaceDE w:val="0"/>
        <w:autoSpaceDN w:val="0"/>
        <w:adjustRightInd w:val="0"/>
        <w:spacing w:line="360" w:lineRule="auto"/>
        <w:ind w:firstLine="709"/>
        <w:jc w:val="both"/>
        <w:rPr>
          <w:rFonts w:eastAsia="Calibri"/>
          <w:color w:val="000000"/>
          <w:sz w:val="28"/>
          <w:szCs w:val="28"/>
          <w:lang w:eastAsia="en-US"/>
        </w:rPr>
      </w:pPr>
      <w:r w:rsidRPr="002632D7">
        <w:rPr>
          <w:rFonts w:eastAsia="Calibri"/>
          <w:color w:val="000000"/>
          <w:sz w:val="28"/>
          <w:szCs w:val="28"/>
          <w:lang w:eastAsia="en-US"/>
        </w:rPr>
        <w:t>ООО «</w:t>
      </w:r>
      <w:r w:rsidR="00EF4221" w:rsidRPr="002632D7">
        <w:rPr>
          <w:rFonts w:eastAsia="Calibri"/>
          <w:color w:val="000000"/>
          <w:sz w:val="28"/>
          <w:szCs w:val="28"/>
          <w:lang w:eastAsia="en-US"/>
        </w:rPr>
        <w:t>ИнжГазСтрой</w:t>
      </w:r>
      <w:r w:rsidRPr="002632D7">
        <w:rPr>
          <w:rFonts w:eastAsia="Calibri"/>
          <w:color w:val="000000"/>
          <w:sz w:val="28"/>
          <w:szCs w:val="28"/>
          <w:lang w:eastAsia="en-US"/>
        </w:rPr>
        <w:t xml:space="preserve">» комплексно подходит ко всем сферам: производства, управления и конкурентоспособности и т.д. Помимо этого имеется связь целей и миссии компании, что важно для реализации и позволяет судить о грамотности и продуманности управленческой деятельности руководства акционерного общества. </w:t>
      </w:r>
    </w:p>
    <w:p w:rsidR="000B6621" w:rsidRPr="002632D7" w:rsidRDefault="000B6621" w:rsidP="002632D7">
      <w:pPr>
        <w:spacing w:line="360" w:lineRule="auto"/>
        <w:ind w:firstLine="709"/>
        <w:jc w:val="both"/>
        <w:rPr>
          <w:rFonts w:eastAsia="Calibri"/>
          <w:sz w:val="28"/>
          <w:szCs w:val="28"/>
          <w:lang w:eastAsia="en-US"/>
        </w:rPr>
      </w:pPr>
      <w:r w:rsidRPr="002632D7">
        <w:rPr>
          <w:rFonts w:eastAsia="Calibri"/>
          <w:sz w:val="28"/>
          <w:szCs w:val="28"/>
          <w:lang w:eastAsia="en-US"/>
        </w:rPr>
        <w:t>Рассмотрим кадровую составляющую внутренней среды.</w:t>
      </w:r>
    </w:p>
    <w:p w:rsidR="00CB2577" w:rsidRPr="002632D7" w:rsidRDefault="00CB2577" w:rsidP="002632D7">
      <w:pPr>
        <w:spacing w:line="360" w:lineRule="auto"/>
        <w:ind w:firstLine="709"/>
        <w:jc w:val="both"/>
        <w:rPr>
          <w:rFonts w:eastAsia="Calibri"/>
          <w:sz w:val="28"/>
          <w:szCs w:val="28"/>
          <w:lang w:eastAsia="en-US"/>
        </w:rPr>
      </w:pPr>
      <w:r w:rsidRPr="002632D7">
        <w:rPr>
          <w:rFonts w:eastAsia="Calibri"/>
          <w:sz w:val="28"/>
          <w:szCs w:val="28"/>
          <w:lang w:eastAsia="en-US"/>
        </w:rPr>
        <w:t>Штатная численность сотрудников составляет – 297 ед., в т.ч.: Москва: 40 ед. ИТР и служащих;</w:t>
      </w:r>
      <w:r w:rsidR="00BB5EB5" w:rsidRPr="002632D7">
        <w:rPr>
          <w:rFonts w:eastAsia="Calibri"/>
          <w:sz w:val="28"/>
          <w:szCs w:val="28"/>
          <w:lang w:eastAsia="en-US"/>
        </w:rPr>
        <w:t xml:space="preserve"> </w:t>
      </w:r>
      <w:r w:rsidRPr="002632D7">
        <w:rPr>
          <w:rFonts w:eastAsia="Calibri"/>
          <w:sz w:val="28"/>
          <w:szCs w:val="28"/>
          <w:lang w:eastAsia="en-US"/>
        </w:rPr>
        <w:t>Самара: 180 ед., из них: 49 ИТР и служащих, 131 рабочих; Ухта: 77 ед., из них: 9 ИТР и служащих, 68 рабочих.</w:t>
      </w:r>
    </w:p>
    <w:p w:rsidR="00CB2577" w:rsidRPr="002632D7" w:rsidRDefault="00CB2577" w:rsidP="002632D7">
      <w:pPr>
        <w:spacing w:line="360" w:lineRule="auto"/>
        <w:ind w:firstLine="709"/>
        <w:jc w:val="both"/>
        <w:rPr>
          <w:sz w:val="28"/>
          <w:szCs w:val="28"/>
          <w:lang w:eastAsia="en-US"/>
        </w:rPr>
      </w:pPr>
      <w:r w:rsidRPr="002632D7">
        <w:rPr>
          <w:sz w:val="28"/>
          <w:szCs w:val="28"/>
          <w:lang w:eastAsia="en-US"/>
        </w:rPr>
        <w:t>Проведем анализ кадрового состава по категориям</w:t>
      </w:r>
      <w:r w:rsidR="00534395">
        <w:rPr>
          <w:sz w:val="28"/>
          <w:szCs w:val="28"/>
          <w:lang w:eastAsia="en-US"/>
        </w:rPr>
        <w:t xml:space="preserve"> (табл.3)</w:t>
      </w:r>
      <w:r w:rsidRPr="002632D7">
        <w:rPr>
          <w:sz w:val="28"/>
          <w:szCs w:val="28"/>
          <w:lang w:eastAsia="en-US"/>
        </w:rPr>
        <w:t>.</w:t>
      </w:r>
    </w:p>
    <w:p w:rsidR="00CB2577" w:rsidRPr="002632D7" w:rsidRDefault="00CB2577" w:rsidP="002632D7">
      <w:pPr>
        <w:spacing w:line="360" w:lineRule="auto"/>
        <w:ind w:firstLine="709"/>
        <w:jc w:val="both"/>
        <w:rPr>
          <w:sz w:val="28"/>
          <w:szCs w:val="28"/>
          <w:lang w:eastAsia="en-US"/>
        </w:rPr>
      </w:pPr>
    </w:p>
    <w:p w:rsidR="000E3DF6" w:rsidRPr="002632D7" w:rsidRDefault="000E3DF6"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00CF53C2" w:rsidRPr="002632D7">
        <w:rPr>
          <w:noProof/>
          <w:sz w:val="24"/>
          <w:szCs w:val="24"/>
        </w:rPr>
        <w:t>3</w:t>
      </w:r>
      <w:r w:rsidRPr="002632D7">
        <w:rPr>
          <w:sz w:val="24"/>
          <w:szCs w:val="24"/>
        </w:rPr>
        <w:fldChar w:fldCharType="end"/>
      </w:r>
      <w:r w:rsidRPr="002632D7">
        <w:rPr>
          <w:sz w:val="24"/>
          <w:szCs w:val="24"/>
        </w:rPr>
        <w:t xml:space="preserve"> Анализ кадрового состава по категориям</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134"/>
        <w:gridCol w:w="1134"/>
        <w:gridCol w:w="1559"/>
        <w:gridCol w:w="1134"/>
        <w:gridCol w:w="992"/>
        <w:gridCol w:w="1559"/>
      </w:tblGrid>
      <w:tr w:rsidR="00CB2577" w:rsidRPr="00534395" w:rsidTr="00B43C1E">
        <w:tc>
          <w:tcPr>
            <w:tcW w:w="1560" w:type="dxa"/>
          </w:tcPr>
          <w:p w:rsidR="00CB2577" w:rsidRPr="00534395" w:rsidRDefault="00CB2577" w:rsidP="002632D7">
            <w:pPr>
              <w:jc w:val="both"/>
              <w:rPr>
                <w:sz w:val="28"/>
                <w:szCs w:val="28"/>
              </w:rPr>
            </w:pPr>
            <w:r w:rsidRPr="00534395">
              <w:rPr>
                <w:sz w:val="28"/>
                <w:szCs w:val="28"/>
              </w:rPr>
              <w:t xml:space="preserve">Категории </w:t>
            </w:r>
            <w:r w:rsidRPr="00534395">
              <w:rPr>
                <w:sz w:val="28"/>
                <w:szCs w:val="28"/>
              </w:rPr>
              <w:lastRenderedPageBreak/>
              <w:t>персонала</w:t>
            </w:r>
          </w:p>
        </w:tc>
        <w:tc>
          <w:tcPr>
            <w:tcW w:w="3827" w:type="dxa"/>
            <w:gridSpan w:val="3"/>
            <w:vAlign w:val="center"/>
          </w:tcPr>
          <w:p w:rsidR="00CB2577" w:rsidRPr="00534395" w:rsidRDefault="00CB2577" w:rsidP="002632D7">
            <w:pPr>
              <w:jc w:val="both"/>
              <w:rPr>
                <w:sz w:val="28"/>
                <w:szCs w:val="28"/>
              </w:rPr>
            </w:pPr>
            <w:r w:rsidRPr="00534395">
              <w:rPr>
                <w:sz w:val="28"/>
                <w:szCs w:val="28"/>
              </w:rPr>
              <w:lastRenderedPageBreak/>
              <w:t>Численность, чел.</w:t>
            </w:r>
          </w:p>
        </w:tc>
        <w:tc>
          <w:tcPr>
            <w:tcW w:w="3685" w:type="dxa"/>
            <w:gridSpan w:val="3"/>
            <w:vAlign w:val="center"/>
          </w:tcPr>
          <w:p w:rsidR="00CB2577" w:rsidRPr="00534395" w:rsidRDefault="00CB2577" w:rsidP="002632D7">
            <w:pPr>
              <w:jc w:val="both"/>
              <w:rPr>
                <w:sz w:val="28"/>
                <w:szCs w:val="28"/>
              </w:rPr>
            </w:pPr>
            <w:r w:rsidRPr="00534395">
              <w:rPr>
                <w:sz w:val="28"/>
                <w:szCs w:val="28"/>
              </w:rPr>
              <w:t>Структура, %</w:t>
            </w:r>
          </w:p>
        </w:tc>
      </w:tr>
      <w:tr w:rsidR="00CB2577" w:rsidRPr="00534395" w:rsidTr="00B43C1E">
        <w:trPr>
          <w:trHeight w:val="213"/>
        </w:trPr>
        <w:tc>
          <w:tcPr>
            <w:tcW w:w="1560" w:type="dxa"/>
          </w:tcPr>
          <w:p w:rsidR="00CB2577" w:rsidRPr="00534395" w:rsidRDefault="00CB2577" w:rsidP="002632D7">
            <w:pPr>
              <w:jc w:val="both"/>
              <w:rPr>
                <w:sz w:val="28"/>
                <w:szCs w:val="28"/>
              </w:rPr>
            </w:pPr>
          </w:p>
        </w:tc>
        <w:tc>
          <w:tcPr>
            <w:tcW w:w="1134" w:type="dxa"/>
          </w:tcPr>
          <w:p w:rsidR="00CB2577" w:rsidRPr="00534395" w:rsidRDefault="00CB2577" w:rsidP="002632D7">
            <w:pPr>
              <w:jc w:val="both"/>
              <w:rPr>
                <w:sz w:val="28"/>
                <w:szCs w:val="28"/>
              </w:rPr>
            </w:pPr>
            <w:r w:rsidRPr="00534395">
              <w:rPr>
                <w:sz w:val="28"/>
                <w:szCs w:val="28"/>
              </w:rPr>
              <w:t>2012 г.</w:t>
            </w:r>
          </w:p>
        </w:tc>
        <w:tc>
          <w:tcPr>
            <w:tcW w:w="1134" w:type="dxa"/>
          </w:tcPr>
          <w:p w:rsidR="00CB2577" w:rsidRPr="00534395" w:rsidRDefault="00CB2577" w:rsidP="002632D7">
            <w:pPr>
              <w:jc w:val="both"/>
              <w:rPr>
                <w:sz w:val="28"/>
                <w:szCs w:val="28"/>
              </w:rPr>
            </w:pPr>
            <w:r w:rsidRPr="00534395">
              <w:rPr>
                <w:sz w:val="28"/>
                <w:szCs w:val="28"/>
              </w:rPr>
              <w:t>2013 г.</w:t>
            </w:r>
          </w:p>
        </w:tc>
        <w:tc>
          <w:tcPr>
            <w:tcW w:w="1559" w:type="dxa"/>
          </w:tcPr>
          <w:p w:rsidR="00CB2577" w:rsidRPr="00534395" w:rsidRDefault="00CB2577" w:rsidP="002632D7">
            <w:pPr>
              <w:jc w:val="both"/>
              <w:rPr>
                <w:sz w:val="28"/>
                <w:szCs w:val="28"/>
              </w:rPr>
            </w:pPr>
            <w:r w:rsidRPr="00534395">
              <w:rPr>
                <w:sz w:val="28"/>
                <w:szCs w:val="28"/>
              </w:rPr>
              <w:t>Изменения</w:t>
            </w:r>
          </w:p>
        </w:tc>
        <w:tc>
          <w:tcPr>
            <w:tcW w:w="1134" w:type="dxa"/>
          </w:tcPr>
          <w:p w:rsidR="00CB2577" w:rsidRPr="00534395" w:rsidRDefault="00CB2577" w:rsidP="002632D7">
            <w:pPr>
              <w:jc w:val="both"/>
              <w:rPr>
                <w:sz w:val="28"/>
                <w:szCs w:val="28"/>
              </w:rPr>
            </w:pPr>
            <w:r w:rsidRPr="00534395">
              <w:rPr>
                <w:sz w:val="28"/>
                <w:szCs w:val="28"/>
              </w:rPr>
              <w:t>2012 г.</w:t>
            </w:r>
          </w:p>
        </w:tc>
        <w:tc>
          <w:tcPr>
            <w:tcW w:w="992" w:type="dxa"/>
          </w:tcPr>
          <w:p w:rsidR="00CB2577" w:rsidRPr="00534395" w:rsidRDefault="00CB2577" w:rsidP="002632D7">
            <w:pPr>
              <w:jc w:val="both"/>
              <w:rPr>
                <w:sz w:val="28"/>
                <w:szCs w:val="28"/>
              </w:rPr>
            </w:pPr>
            <w:r w:rsidRPr="00534395">
              <w:rPr>
                <w:sz w:val="28"/>
                <w:szCs w:val="28"/>
              </w:rPr>
              <w:t>2013 г.</w:t>
            </w:r>
          </w:p>
        </w:tc>
        <w:tc>
          <w:tcPr>
            <w:tcW w:w="1559" w:type="dxa"/>
          </w:tcPr>
          <w:p w:rsidR="00CB2577" w:rsidRPr="00534395" w:rsidRDefault="00CB2577" w:rsidP="002632D7">
            <w:pPr>
              <w:jc w:val="both"/>
              <w:rPr>
                <w:sz w:val="28"/>
                <w:szCs w:val="28"/>
              </w:rPr>
            </w:pPr>
            <w:r w:rsidRPr="00534395">
              <w:rPr>
                <w:sz w:val="28"/>
                <w:szCs w:val="28"/>
              </w:rPr>
              <w:t>Изменения</w:t>
            </w:r>
          </w:p>
        </w:tc>
      </w:tr>
      <w:tr w:rsidR="00CB2577" w:rsidRPr="00534395" w:rsidTr="00B43C1E">
        <w:tc>
          <w:tcPr>
            <w:tcW w:w="1560" w:type="dxa"/>
          </w:tcPr>
          <w:p w:rsidR="00CB2577" w:rsidRPr="00534395" w:rsidRDefault="00CB2577" w:rsidP="002632D7">
            <w:pPr>
              <w:jc w:val="both"/>
              <w:rPr>
                <w:sz w:val="28"/>
                <w:szCs w:val="28"/>
              </w:rPr>
            </w:pPr>
            <w:r w:rsidRPr="00534395">
              <w:rPr>
                <w:sz w:val="28"/>
                <w:szCs w:val="28"/>
              </w:rPr>
              <w:t>Служащие</w:t>
            </w:r>
          </w:p>
        </w:tc>
        <w:tc>
          <w:tcPr>
            <w:tcW w:w="1134" w:type="dxa"/>
          </w:tcPr>
          <w:p w:rsidR="00CB2577" w:rsidRPr="00534395" w:rsidRDefault="00CB2577" w:rsidP="00534395">
            <w:pPr>
              <w:jc w:val="center"/>
              <w:rPr>
                <w:color w:val="000000"/>
                <w:sz w:val="28"/>
                <w:szCs w:val="28"/>
              </w:rPr>
            </w:pPr>
            <w:r w:rsidRPr="00534395">
              <w:rPr>
                <w:color w:val="000000"/>
                <w:sz w:val="28"/>
                <w:szCs w:val="28"/>
              </w:rPr>
              <w:t>93</w:t>
            </w:r>
          </w:p>
        </w:tc>
        <w:tc>
          <w:tcPr>
            <w:tcW w:w="1134" w:type="dxa"/>
          </w:tcPr>
          <w:p w:rsidR="00CB2577" w:rsidRPr="00534395" w:rsidRDefault="00CB2577" w:rsidP="00534395">
            <w:pPr>
              <w:jc w:val="center"/>
              <w:rPr>
                <w:color w:val="000000"/>
                <w:sz w:val="28"/>
                <w:szCs w:val="28"/>
              </w:rPr>
            </w:pPr>
            <w:r w:rsidRPr="00534395">
              <w:rPr>
                <w:color w:val="000000"/>
                <w:sz w:val="28"/>
                <w:szCs w:val="28"/>
              </w:rPr>
              <w:t>98</w:t>
            </w:r>
          </w:p>
        </w:tc>
        <w:tc>
          <w:tcPr>
            <w:tcW w:w="1559" w:type="dxa"/>
          </w:tcPr>
          <w:p w:rsidR="00CB2577" w:rsidRPr="00534395" w:rsidRDefault="00CB2577" w:rsidP="00534395">
            <w:pPr>
              <w:jc w:val="center"/>
              <w:rPr>
                <w:sz w:val="28"/>
                <w:szCs w:val="28"/>
              </w:rPr>
            </w:pPr>
            <w:r w:rsidRPr="00534395">
              <w:rPr>
                <w:sz w:val="28"/>
                <w:szCs w:val="28"/>
              </w:rPr>
              <w:t>+5</w:t>
            </w:r>
          </w:p>
        </w:tc>
        <w:tc>
          <w:tcPr>
            <w:tcW w:w="1134" w:type="dxa"/>
          </w:tcPr>
          <w:p w:rsidR="00CB2577" w:rsidRPr="00534395" w:rsidRDefault="00CB2577" w:rsidP="00534395">
            <w:pPr>
              <w:jc w:val="center"/>
              <w:rPr>
                <w:color w:val="000000"/>
                <w:sz w:val="28"/>
                <w:szCs w:val="28"/>
              </w:rPr>
            </w:pPr>
            <w:r w:rsidRPr="00534395">
              <w:rPr>
                <w:color w:val="000000"/>
                <w:sz w:val="28"/>
                <w:szCs w:val="28"/>
              </w:rPr>
              <w:t>32,5</w:t>
            </w:r>
          </w:p>
        </w:tc>
        <w:tc>
          <w:tcPr>
            <w:tcW w:w="992" w:type="dxa"/>
          </w:tcPr>
          <w:p w:rsidR="00CB2577" w:rsidRPr="00534395" w:rsidRDefault="00CB2577" w:rsidP="00534395">
            <w:pPr>
              <w:jc w:val="center"/>
              <w:rPr>
                <w:color w:val="000000"/>
                <w:sz w:val="28"/>
                <w:szCs w:val="28"/>
              </w:rPr>
            </w:pPr>
            <w:r w:rsidRPr="00534395">
              <w:rPr>
                <w:color w:val="000000"/>
                <w:sz w:val="28"/>
                <w:szCs w:val="28"/>
              </w:rPr>
              <w:t>33</w:t>
            </w:r>
          </w:p>
        </w:tc>
        <w:tc>
          <w:tcPr>
            <w:tcW w:w="1559" w:type="dxa"/>
          </w:tcPr>
          <w:p w:rsidR="00CB2577" w:rsidRPr="00534395" w:rsidRDefault="00CB2577" w:rsidP="00534395">
            <w:pPr>
              <w:jc w:val="center"/>
              <w:rPr>
                <w:sz w:val="28"/>
                <w:szCs w:val="28"/>
              </w:rPr>
            </w:pPr>
            <w:r w:rsidRPr="00534395">
              <w:rPr>
                <w:sz w:val="28"/>
                <w:szCs w:val="28"/>
              </w:rPr>
              <w:t>+0,5</w:t>
            </w:r>
          </w:p>
        </w:tc>
      </w:tr>
      <w:tr w:rsidR="00CB2577" w:rsidRPr="00534395" w:rsidTr="00B43C1E">
        <w:tc>
          <w:tcPr>
            <w:tcW w:w="1560" w:type="dxa"/>
          </w:tcPr>
          <w:p w:rsidR="00CB2577" w:rsidRPr="00534395" w:rsidRDefault="00CB2577" w:rsidP="002632D7">
            <w:pPr>
              <w:jc w:val="both"/>
              <w:rPr>
                <w:sz w:val="28"/>
                <w:szCs w:val="28"/>
              </w:rPr>
            </w:pPr>
            <w:r w:rsidRPr="00534395">
              <w:rPr>
                <w:sz w:val="28"/>
                <w:szCs w:val="28"/>
              </w:rPr>
              <w:t>Рабочие</w:t>
            </w:r>
          </w:p>
        </w:tc>
        <w:tc>
          <w:tcPr>
            <w:tcW w:w="1134" w:type="dxa"/>
          </w:tcPr>
          <w:p w:rsidR="00CB2577" w:rsidRPr="00534395" w:rsidRDefault="00CB2577" w:rsidP="00534395">
            <w:pPr>
              <w:jc w:val="center"/>
              <w:rPr>
                <w:color w:val="000000"/>
                <w:sz w:val="28"/>
                <w:szCs w:val="28"/>
              </w:rPr>
            </w:pPr>
            <w:r w:rsidRPr="00534395">
              <w:rPr>
                <w:color w:val="000000"/>
                <w:sz w:val="28"/>
                <w:szCs w:val="28"/>
              </w:rPr>
              <w:t>193</w:t>
            </w:r>
          </w:p>
        </w:tc>
        <w:tc>
          <w:tcPr>
            <w:tcW w:w="1134" w:type="dxa"/>
          </w:tcPr>
          <w:p w:rsidR="00CB2577" w:rsidRPr="00534395" w:rsidRDefault="00CB2577" w:rsidP="00534395">
            <w:pPr>
              <w:jc w:val="center"/>
              <w:rPr>
                <w:color w:val="000000"/>
                <w:sz w:val="28"/>
                <w:szCs w:val="28"/>
              </w:rPr>
            </w:pPr>
            <w:r w:rsidRPr="00534395">
              <w:rPr>
                <w:color w:val="000000"/>
                <w:sz w:val="28"/>
                <w:szCs w:val="28"/>
              </w:rPr>
              <w:t>199</w:t>
            </w:r>
          </w:p>
        </w:tc>
        <w:tc>
          <w:tcPr>
            <w:tcW w:w="1559" w:type="dxa"/>
          </w:tcPr>
          <w:p w:rsidR="00CB2577" w:rsidRPr="00534395" w:rsidRDefault="00CB2577" w:rsidP="00534395">
            <w:pPr>
              <w:jc w:val="center"/>
              <w:rPr>
                <w:sz w:val="28"/>
                <w:szCs w:val="28"/>
              </w:rPr>
            </w:pPr>
            <w:r w:rsidRPr="00534395">
              <w:rPr>
                <w:sz w:val="28"/>
                <w:szCs w:val="28"/>
              </w:rPr>
              <w:t>+6</w:t>
            </w:r>
          </w:p>
        </w:tc>
        <w:tc>
          <w:tcPr>
            <w:tcW w:w="1134" w:type="dxa"/>
          </w:tcPr>
          <w:p w:rsidR="00CB2577" w:rsidRPr="00534395" w:rsidRDefault="00CB2577" w:rsidP="00534395">
            <w:pPr>
              <w:jc w:val="center"/>
              <w:rPr>
                <w:color w:val="000000"/>
                <w:sz w:val="28"/>
                <w:szCs w:val="28"/>
              </w:rPr>
            </w:pPr>
            <w:r w:rsidRPr="00534395">
              <w:rPr>
                <w:color w:val="000000"/>
                <w:sz w:val="28"/>
                <w:szCs w:val="28"/>
              </w:rPr>
              <w:t>67,5</w:t>
            </w:r>
          </w:p>
        </w:tc>
        <w:tc>
          <w:tcPr>
            <w:tcW w:w="992" w:type="dxa"/>
          </w:tcPr>
          <w:p w:rsidR="00CB2577" w:rsidRPr="00534395" w:rsidRDefault="00CB2577" w:rsidP="00534395">
            <w:pPr>
              <w:jc w:val="center"/>
              <w:rPr>
                <w:color w:val="000000"/>
                <w:sz w:val="28"/>
                <w:szCs w:val="28"/>
              </w:rPr>
            </w:pPr>
            <w:r w:rsidRPr="00534395">
              <w:rPr>
                <w:color w:val="000000"/>
                <w:sz w:val="28"/>
                <w:szCs w:val="28"/>
              </w:rPr>
              <w:t>67</w:t>
            </w:r>
          </w:p>
        </w:tc>
        <w:tc>
          <w:tcPr>
            <w:tcW w:w="1559" w:type="dxa"/>
          </w:tcPr>
          <w:p w:rsidR="00CB2577" w:rsidRPr="00534395" w:rsidRDefault="00CB2577" w:rsidP="00534395">
            <w:pPr>
              <w:jc w:val="center"/>
              <w:rPr>
                <w:sz w:val="28"/>
                <w:szCs w:val="28"/>
              </w:rPr>
            </w:pPr>
            <w:r w:rsidRPr="00534395">
              <w:rPr>
                <w:sz w:val="28"/>
                <w:szCs w:val="28"/>
              </w:rPr>
              <w:t>-0,5</w:t>
            </w:r>
          </w:p>
        </w:tc>
      </w:tr>
      <w:tr w:rsidR="00CB2577" w:rsidRPr="00534395" w:rsidTr="00B43C1E">
        <w:trPr>
          <w:trHeight w:val="257"/>
        </w:trPr>
        <w:tc>
          <w:tcPr>
            <w:tcW w:w="1560" w:type="dxa"/>
          </w:tcPr>
          <w:p w:rsidR="00CB2577" w:rsidRPr="00534395" w:rsidRDefault="00CB2577" w:rsidP="002632D7">
            <w:pPr>
              <w:jc w:val="both"/>
              <w:rPr>
                <w:sz w:val="28"/>
                <w:szCs w:val="28"/>
              </w:rPr>
            </w:pPr>
            <w:r w:rsidRPr="00534395">
              <w:rPr>
                <w:sz w:val="28"/>
                <w:szCs w:val="28"/>
              </w:rPr>
              <w:t>Итого</w:t>
            </w:r>
          </w:p>
        </w:tc>
        <w:tc>
          <w:tcPr>
            <w:tcW w:w="1134" w:type="dxa"/>
          </w:tcPr>
          <w:p w:rsidR="00CB2577" w:rsidRPr="00534395" w:rsidRDefault="00CB2577" w:rsidP="00534395">
            <w:pPr>
              <w:jc w:val="center"/>
              <w:rPr>
                <w:color w:val="000000"/>
                <w:sz w:val="28"/>
                <w:szCs w:val="28"/>
              </w:rPr>
            </w:pPr>
            <w:r w:rsidRPr="00534395">
              <w:rPr>
                <w:color w:val="000000"/>
                <w:sz w:val="28"/>
                <w:szCs w:val="28"/>
              </w:rPr>
              <w:t>286</w:t>
            </w:r>
          </w:p>
        </w:tc>
        <w:tc>
          <w:tcPr>
            <w:tcW w:w="1134" w:type="dxa"/>
          </w:tcPr>
          <w:p w:rsidR="00CB2577" w:rsidRPr="00534395" w:rsidRDefault="00CB2577" w:rsidP="00534395">
            <w:pPr>
              <w:jc w:val="center"/>
              <w:rPr>
                <w:color w:val="000000"/>
                <w:sz w:val="28"/>
                <w:szCs w:val="28"/>
              </w:rPr>
            </w:pPr>
            <w:r w:rsidRPr="00534395">
              <w:rPr>
                <w:color w:val="000000"/>
                <w:sz w:val="28"/>
                <w:szCs w:val="28"/>
              </w:rPr>
              <w:t>297</w:t>
            </w:r>
          </w:p>
        </w:tc>
        <w:tc>
          <w:tcPr>
            <w:tcW w:w="1559" w:type="dxa"/>
          </w:tcPr>
          <w:p w:rsidR="00CB2577" w:rsidRPr="00534395" w:rsidRDefault="00CB2577" w:rsidP="00534395">
            <w:pPr>
              <w:jc w:val="center"/>
              <w:rPr>
                <w:sz w:val="28"/>
                <w:szCs w:val="28"/>
              </w:rPr>
            </w:pPr>
            <w:r w:rsidRPr="00534395">
              <w:rPr>
                <w:sz w:val="28"/>
                <w:szCs w:val="28"/>
              </w:rPr>
              <w:t>+11</w:t>
            </w:r>
          </w:p>
        </w:tc>
        <w:tc>
          <w:tcPr>
            <w:tcW w:w="1134" w:type="dxa"/>
          </w:tcPr>
          <w:p w:rsidR="00CB2577" w:rsidRPr="00534395" w:rsidRDefault="00CB2577" w:rsidP="00534395">
            <w:pPr>
              <w:jc w:val="center"/>
              <w:rPr>
                <w:color w:val="000000"/>
                <w:sz w:val="28"/>
                <w:szCs w:val="28"/>
              </w:rPr>
            </w:pPr>
            <w:r w:rsidRPr="00534395">
              <w:rPr>
                <w:color w:val="000000"/>
                <w:sz w:val="28"/>
                <w:szCs w:val="28"/>
              </w:rPr>
              <w:t>100</w:t>
            </w:r>
          </w:p>
        </w:tc>
        <w:tc>
          <w:tcPr>
            <w:tcW w:w="992" w:type="dxa"/>
          </w:tcPr>
          <w:p w:rsidR="00CB2577" w:rsidRPr="00534395" w:rsidRDefault="00CB2577" w:rsidP="00534395">
            <w:pPr>
              <w:jc w:val="center"/>
              <w:rPr>
                <w:color w:val="000000"/>
                <w:sz w:val="28"/>
                <w:szCs w:val="28"/>
              </w:rPr>
            </w:pPr>
            <w:r w:rsidRPr="00534395">
              <w:rPr>
                <w:color w:val="000000"/>
                <w:sz w:val="28"/>
                <w:szCs w:val="28"/>
              </w:rPr>
              <w:t>100</w:t>
            </w:r>
          </w:p>
        </w:tc>
        <w:tc>
          <w:tcPr>
            <w:tcW w:w="1559" w:type="dxa"/>
          </w:tcPr>
          <w:p w:rsidR="00CB2577" w:rsidRPr="00534395" w:rsidRDefault="00CB2577" w:rsidP="00534395">
            <w:pPr>
              <w:jc w:val="center"/>
              <w:rPr>
                <w:sz w:val="28"/>
                <w:szCs w:val="28"/>
              </w:rPr>
            </w:pPr>
          </w:p>
        </w:tc>
      </w:tr>
    </w:tbl>
    <w:p w:rsidR="00CB2577" w:rsidRPr="002632D7" w:rsidRDefault="00CB2577" w:rsidP="002632D7">
      <w:pPr>
        <w:spacing w:line="360" w:lineRule="auto"/>
        <w:ind w:firstLine="709"/>
        <w:jc w:val="both"/>
        <w:rPr>
          <w:sz w:val="28"/>
          <w:szCs w:val="28"/>
          <w:lang w:eastAsia="en-US"/>
        </w:rPr>
      </w:pPr>
    </w:p>
    <w:p w:rsidR="00CB2577" w:rsidRPr="002632D7" w:rsidRDefault="00CB2577" w:rsidP="002632D7">
      <w:pPr>
        <w:spacing w:line="360" w:lineRule="auto"/>
        <w:ind w:firstLine="709"/>
        <w:jc w:val="both"/>
        <w:rPr>
          <w:sz w:val="28"/>
          <w:szCs w:val="28"/>
          <w:lang w:eastAsia="en-US"/>
        </w:rPr>
      </w:pPr>
      <w:r w:rsidRPr="002632D7">
        <w:rPr>
          <w:sz w:val="28"/>
          <w:szCs w:val="28"/>
          <w:lang w:eastAsia="en-US"/>
        </w:rPr>
        <w:t>В структуре персонала организации наибольший удельный вес составляет категория рабочих</w:t>
      </w:r>
      <w:r w:rsidR="00534395">
        <w:rPr>
          <w:sz w:val="28"/>
          <w:szCs w:val="28"/>
          <w:lang w:eastAsia="en-US"/>
        </w:rPr>
        <w:t xml:space="preserve"> (табл.4)</w:t>
      </w:r>
      <w:r w:rsidRPr="002632D7">
        <w:rPr>
          <w:sz w:val="28"/>
          <w:szCs w:val="28"/>
          <w:lang w:eastAsia="en-US"/>
        </w:rPr>
        <w:t>.</w:t>
      </w:r>
    </w:p>
    <w:p w:rsidR="00CB2577" w:rsidRPr="002632D7" w:rsidRDefault="00CB2577" w:rsidP="002632D7">
      <w:pPr>
        <w:spacing w:line="360" w:lineRule="auto"/>
        <w:jc w:val="both"/>
        <w:rPr>
          <w:sz w:val="28"/>
          <w:szCs w:val="28"/>
          <w:lang w:eastAsia="en-US"/>
        </w:rPr>
      </w:pPr>
    </w:p>
    <w:p w:rsidR="000E3DF6" w:rsidRPr="002632D7" w:rsidRDefault="000E3DF6"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00CF53C2" w:rsidRPr="002632D7">
        <w:rPr>
          <w:noProof/>
          <w:sz w:val="24"/>
          <w:szCs w:val="24"/>
        </w:rPr>
        <w:t>4</w:t>
      </w:r>
      <w:r w:rsidRPr="002632D7">
        <w:rPr>
          <w:sz w:val="24"/>
          <w:szCs w:val="24"/>
        </w:rPr>
        <w:fldChar w:fldCharType="end"/>
      </w:r>
      <w:r w:rsidRPr="002632D7">
        <w:rPr>
          <w:sz w:val="24"/>
          <w:szCs w:val="24"/>
        </w:rPr>
        <w:t xml:space="preserve"> Анализ состава персонала по уровню образования</w:t>
      </w:r>
    </w:p>
    <w:tbl>
      <w:tblPr>
        <w:tblW w:w="94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7"/>
        <w:gridCol w:w="1134"/>
        <w:gridCol w:w="1134"/>
        <w:gridCol w:w="1134"/>
        <w:gridCol w:w="1417"/>
        <w:gridCol w:w="1080"/>
        <w:gridCol w:w="1046"/>
      </w:tblGrid>
      <w:tr w:rsidR="00CB2577" w:rsidRPr="00534395" w:rsidTr="00B43C1E">
        <w:tc>
          <w:tcPr>
            <w:tcW w:w="2487" w:type="dxa"/>
          </w:tcPr>
          <w:p w:rsidR="00CB2577" w:rsidRPr="00534395" w:rsidRDefault="00CB2577" w:rsidP="002632D7">
            <w:pPr>
              <w:jc w:val="both"/>
              <w:rPr>
                <w:sz w:val="28"/>
                <w:szCs w:val="28"/>
              </w:rPr>
            </w:pPr>
            <w:r w:rsidRPr="00534395">
              <w:rPr>
                <w:sz w:val="28"/>
                <w:szCs w:val="28"/>
              </w:rPr>
              <w:t>Образование</w:t>
            </w:r>
          </w:p>
        </w:tc>
        <w:tc>
          <w:tcPr>
            <w:tcW w:w="3402" w:type="dxa"/>
            <w:gridSpan w:val="3"/>
            <w:vAlign w:val="center"/>
          </w:tcPr>
          <w:p w:rsidR="00CB2577" w:rsidRPr="00534395" w:rsidRDefault="00CB2577" w:rsidP="002632D7">
            <w:pPr>
              <w:ind w:firstLine="709"/>
              <w:jc w:val="both"/>
              <w:rPr>
                <w:sz w:val="28"/>
                <w:szCs w:val="28"/>
              </w:rPr>
            </w:pPr>
            <w:r w:rsidRPr="00534395">
              <w:rPr>
                <w:sz w:val="28"/>
                <w:szCs w:val="28"/>
              </w:rPr>
              <w:t xml:space="preserve"> Численность, чел.</w:t>
            </w:r>
          </w:p>
        </w:tc>
        <w:tc>
          <w:tcPr>
            <w:tcW w:w="3543" w:type="dxa"/>
            <w:gridSpan w:val="3"/>
            <w:vAlign w:val="center"/>
          </w:tcPr>
          <w:p w:rsidR="00CB2577" w:rsidRPr="00534395" w:rsidRDefault="00CB2577" w:rsidP="002632D7">
            <w:pPr>
              <w:ind w:firstLine="709"/>
              <w:jc w:val="both"/>
              <w:rPr>
                <w:sz w:val="28"/>
                <w:szCs w:val="28"/>
              </w:rPr>
            </w:pPr>
            <w:r w:rsidRPr="00534395">
              <w:rPr>
                <w:sz w:val="28"/>
                <w:szCs w:val="28"/>
              </w:rPr>
              <w:t xml:space="preserve">  Структура, %</w:t>
            </w:r>
          </w:p>
        </w:tc>
      </w:tr>
      <w:tr w:rsidR="00CB2577" w:rsidRPr="00534395" w:rsidTr="00B43C1E">
        <w:tc>
          <w:tcPr>
            <w:tcW w:w="2487" w:type="dxa"/>
          </w:tcPr>
          <w:p w:rsidR="00CB2577" w:rsidRPr="00534395" w:rsidRDefault="00CB2577" w:rsidP="002632D7">
            <w:pPr>
              <w:ind w:firstLine="709"/>
              <w:jc w:val="both"/>
              <w:rPr>
                <w:sz w:val="28"/>
                <w:szCs w:val="28"/>
              </w:rPr>
            </w:pPr>
          </w:p>
        </w:tc>
        <w:tc>
          <w:tcPr>
            <w:tcW w:w="1134" w:type="dxa"/>
          </w:tcPr>
          <w:p w:rsidR="00CB2577" w:rsidRPr="00534395" w:rsidRDefault="00CB2577" w:rsidP="002632D7">
            <w:pPr>
              <w:jc w:val="both"/>
              <w:rPr>
                <w:sz w:val="28"/>
                <w:szCs w:val="28"/>
              </w:rPr>
            </w:pPr>
            <w:r w:rsidRPr="00534395">
              <w:rPr>
                <w:sz w:val="28"/>
                <w:szCs w:val="28"/>
              </w:rPr>
              <w:t>2012 г.</w:t>
            </w:r>
          </w:p>
        </w:tc>
        <w:tc>
          <w:tcPr>
            <w:tcW w:w="1134" w:type="dxa"/>
          </w:tcPr>
          <w:p w:rsidR="00CB2577" w:rsidRPr="00534395" w:rsidRDefault="00CB2577" w:rsidP="002632D7">
            <w:pPr>
              <w:jc w:val="both"/>
              <w:rPr>
                <w:sz w:val="28"/>
                <w:szCs w:val="28"/>
              </w:rPr>
            </w:pPr>
            <w:r w:rsidRPr="00534395">
              <w:rPr>
                <w:sz w:val="28"/>
                <w:szCs w:val="28"/>
              </w:rPr>
              <w:t>2013 г.</w:t>
            </w:r>
          </w:p>
        </w:tc>
        <w:tc>
          <w:tcPr>
            <w:tcW w:w="1134" w:type="dxa"/>
          </w:tcPr>
          <w:p w:rsidR="00CB2577" w:rsidRPr="00534395" w:rsidRDefault="00CB2577" w:rsidP="002632D7">
            <w:pPr>
              <w:jc w:val="both"/>
              <w:rPr>
                <w:sz w:val="28"/>
                <w:szCs w:val="28"/>
              </w:rPr>
            </w:pPr>
            <w:r w:rsidRPr="00534395">
              <w:rPr>
                <w:sz w:val="28"/>
                <w:szCs w:val="28"/>
              </w:rPr>
              <w:t>Изменения</w:t>
            </w:r>
          </w:p>
        </w:tc>
        <w:tc>
          <w:tcPr>
            <w:tcW w:w="1417" w:type="dxa"/>
          </w:tcPr>
          <w:p w:rsidR="00CB2577" w:rsidRPr="00534395" w:rsidRDefault="00CB2577" w:rsidP="002632D7">
            <w:pPr>
              <w:jc w:val="both"/>
              <w:rPr>
                <w:sz w:val="28"/>
                <w:szCs w:val="28"/>
              </w:rPr>
            </w:pPr>
            <w:r w:rsidRPr="00534395">
              <w:rPr>
                <w:sz w:val="28"/>
                <w:szCs w:val="28"/>
              </w:rPr>
              <w:t>2012 г.</w:t>
            </w:r>
          </w:p>
        </w:tc>
        <w:tc>
          <w:tcPr>
            <w:tcW w:w="1080" w:type="dxa"/>
          </w:tcPr>
          <w:p w:rsidR="00CB2577" w:rsidRPr="00534395" w:rsidRDefault="00CB2577" w:rsidP="002632D7">
            <w:pPr>
              <w:jc w:val="both"/>
              <w:rPr>
                <w:sz w:val="28"/>
                <w:szCs w:val="28"/>
              </w:rPr>
            </w:pPr>
            <w:r w:rsidRPr="00534395">
              <w:rPr>
                <w:sz w:val="28"/>
                <w:szCs w:val="28"/>
              </w:rPr>
              <w:t>2013 г.</w:t>
            </w:r>
          </w:p>
        </w:tc>
        <w:tc>
          <w:tcPr>
            <w:tcW w:w="1046" w:type="dxa"/>
          </w:tcPr>
          <w:p w:rsidR="00CB2577" w:rsidRPr="00534395" w:rsidRDefault="00CB2577" w:rsidP="002632D7">
            <w:pPr>
              <w:jc w:val="both"/>
              <w:rPr>
                <w:sz w:val="28"/>
                <w:szCs w:val="28"/>
              </w:rPr>
            </w:pPr>
            <w:r w:rsidRPr="00534395">
              <w:rPr>
                <w:sz w:val="28"/>
                <w:szCs w:val="28"/>
              </w:rPr>
              <w:t>Изменения</w:t>
            </w:r>
          </w:p>
        </w:tc>
      </w:tr>
      <w:tr w:rsidR="00CB2577" w:rsidRPr="00534395" w:rsidTr="00B43C1E">
        <w:tc>
          <w:tcPr>
            <w:tcW w:w="2487" w:type="dxa"/>
          </w:tcPr>
          <w:p w:rsidR="00CB2577" w:rsidRPr="00534395" w:rsidRDefault="00CB2577" w:rsidP="002632D7">
            <w:pPr>
              <w:jc w:val="both"/>
              <w:rPr>
                <w:sz w:val="28"/>
                <w:szCs w:val="28"/>
              </w:rPr>
            </w:pPr>
            <w:r w:rsidRPr="00534395">
              <w:rPr>
                <w:sz w:val="28"/>
                <w:szCs w:val="28"/>
              </w:rPr>
              <w:t>Высшее</w:t>
            </w:r>
          </w:p>
        </w:tc>
        <w:tc>
          <w:tcPr>
            <w:tcW w:w="1134"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rPr>
            </w:pPr>
            <w:r w:rsidRPr="00534395">
              <w:rPr>
                <w:rFonts w:eastAsia="Calibri"/>
                <w:color w:val="000000"/>
                <w:sz w:val="28"/>
                <w:szCs w:val="28"/>
                <w:lang w:eastAsia="en-US"/>
              </w:rPr>
              <w:t>56</w:t>
            </w:r>
          </w:p>
        </w:tc>
        <w:tc>
          <w:tcPr>
            <w:tcW w:w="1134"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59</w:t>
            </w:r>
          </w:p>
        </w:tc>
        <w:tc>
          <w:tcPr>
            <w:tcW w:w="1134"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3</w:t>
            </w:r>
          </w:p>
        </w:tc>
        <w:tc>
          <w:tcPr>
            <w:tcW w:w="1417"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19,58%</w:t>
            </w:r>
          </w:p>
        </w:tc>
        <w:tc>
          <w:tcPr>
            <w:tcW w:w="1080"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19,87%</w:t>
            </w:r>
          </w:p>
        </w:tc>
        <w:tc>
          <w:tcPr>
            <w:tcW w:w="1046"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0,28%</w:t>
            </w:r>
          </w:p>
        </w:tc>
      </w:tr>
      <w:tr w:rsidR="00CB2577" w:rsidRPr="00534395" w:rsidTr="00B43C1E">
        <w:tc>
          <w:tcPr>
            <w:tcW w:w="2487" w:type="dxa"/>
          </w:tcPr>
          <w:p w:rsidR="00CB2577" w:rsidRPr="00534395" w:rsidRDefault="00CB2577" w:rsidP="002632D7">
            <w:pPr>
              <w:jc w:val="both"/>
              <w:rPr>
                <w:sz w:val="28"/>
                <w:szCs w:val="28"/>
              </w:rPr>
            </w:pPr>
            <w:r w:rsidRPr="00534395">
              <w:rPr>
                <w:sz w:val="28"/>
                <w:szCs w:val="28"/>
              </w:rPr>
              <w:t>Среднее профессиональное</w:t>
            </w:r>
          </w:p>
        </w:tc>
        <w:tc>
          <w:tcPr>
            <w:tcW w:w="1134"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191</w:t>
            </w:r>
          </w:p>
        </w:tc>
        <w:tc>
          <w:tcPr>
            <w:tcW w:w="1134"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201</w:t>
            </w:r>
          </w:p>
        </w:tc>
        <w:tc>
          <w:tcPr>
            <w:tcW w:w="1134"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10</w:t>
            </w:r>
          </w:p>
        </w:tc>
        <w:tc>
          <w:tcPr>
            <w:tcW w:w="1417"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66,78%</w:t>
            </w:r>
          </w:p>
        </w:tc>
        <w:tc>
          <w:tcPr>
            <w:tcW w:w="1080"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67,68%</w:t>
            </w:r>
          </w:p>
        </w:tc>
        <w:tc>
          <w:tcPr>
            <w:tcW w:w="1046"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0,89%</w:t>
            </w:r>
          </w:p>
        </w:tc>
      </w:tr>
      <w:tr w:rsidR="00CB2577" w:rsidRPr="00534395" w:rsidTr="00B43C1E">
        <w:tc>
          <w:tcPr>
            <w:tcW w:w="2487" w:type="dxa"/>
          </w:tcPr>
          <w:p w:rsidR="00CB2577" w:rsidRPr="00534395" w:rsidRDefault="00CB2577" w:rsidP="002632D7">
            <w:pPr>
              <w:jc w:val="both"/>
              <w:rPr>
                <w:sz w:val="28"/>
                <w:szCs w:val="28"/>
              </w:rPr>
            </w:pPr>
            <w:r w:rsidRPr="00534395">
              <w:rPr>
                <w:sz w:val="28"/>
                <w:szCs w:val="28"/>
              </w:rPr>
              <w:t>Среднее</w:t>
            </w:r>
          </w:p>
        </w:tc>
        <w:tc>
          <w:tcPr>
            <w:tcW w:w="1134"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39</w:t>
            </w:r>
          </w:p>
        </w:tc>
        <w:tc>
          <w:tcPr>
            <w:tcW w:w="1134"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37</w:t>
            </w:r>
          </w:p>
        </w:tc>
        <w:tc>
          <w:tcPr>
            <w:tcW w:w="1134"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-2</w:t>
            </w:r>
          </w:p>
        </w:tc>
        <w:tc>
          <w:tcPr>
            <w:tcW w:w="1417"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13,64%</w:t>
            </w:r>
          </w:p>
        </w:tc>
        <w:tc>
          <w:tcPr>
            <w:tcW w:w="1080"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12,46%</w:t>
            </w:r>
          </w:p>
        </w:tc>
        <w:tc>
          <w:tcPr>
            <w:tcW w:w="1046"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-1,18%</w:t>
            </w:r>
          </w:p>
        </w:tc>
      </w:tr>
      <w:tr w:rsidR="00CB2577" w:rsidRPr="00534395" w:rsidTr="00B43C1E">
        <w:tc>
          <w:tcPr>
            <w:tcW w:w="2487" w:type="dxa"/>
          </w:tcPr>
          <w:p w:rsidR="00CB2577" w:rsidRPr="00534395" w:rsidRDefault="00CB2577" w:rsidP="002632D7">
            <w:pPr>
              <w:jc w:val="both"/>
              <w:rPr>
                <w:sz w:val="28"/>
                <w:szCs w:val="28"/>
              </w:rPr>
            </w:pPr>
            <w:r w:rsidRPr="00534395">
              <w:rPr>
                <w:sz w:val="28"/>
                <w:szCs w:val="28"/>
              </w:rPr>
              <w:t>Итого</w:t>
            </w:r>
          </w:p>
        </w:tc>
        <w:tc>
          <w:tcPr>
            <w:tcW w:w="1134"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286</w:t>
            </w:r>
          </w:p>
        </w:tc>
        <w:tc>
          <w:tcPr>
            <w:tcW w:w="1134"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297</w:t>
            </w:r>
          </w:p>
        </w:tc>
        <w:tc>
          <w:tcPr>
            <w:tcW w:w="1134"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11</w:t>
            </w:r>
          </w:p>
        </w:tc>
        <w:tc>
          <w:tcPr>
            <w:tcW w:w="1417"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100,00%</w:t>
            </w:r>
          </w:p>
        </w:tc>
        <w:tc>
          <w:tcPr>
            <w:tcW w:w="1080"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100,00%</w:t>
            </w:r>
          </w:p>
        </w:tc>
        <w:tc>
          <w:tcPr>
            <w:tcW w:w="1046" w:type="dxa"/>
            <w:tcBorders>
              <w:top w:val="nil"/>
              <w:left w:val="nil"/>
              <w:bottom w:val="single" w:sz="8" w:space="0" w:color="auto"/>
              <w:right w:val="single" w:sz="8" w:space="0" w:color="auto"/>
            </w:tcBorders>
            <w:shd w:val="clear" w:color="auto" w:fill="auto"/>
            <w:vAlign w:val="center"/>
          </w:tcPr>
          <w:p w:rsidR="00CB2577" w:rsidRPr="00534395" w:rsidRDefault="00CB2577" w:rsidP="002632D7">
            <w:pPr>
              <w:jc w:val="both"/>
              <w:rPr>
                <w:rFonts w:eastAsia="Calibri"/>
                <w:color w:val="000000"/>
                <w:sz w:val="28"/>
                <w:szCs w:val="28"/>
                <w:lang w:eastAsia="en-US"/>
              </w:rPr>
            </w:pPr>
            <w:r w:rsidRPr="00534395">
              <w:rPr>
                <w:rFonts w:eastAsia="Calibri"/>
                <w:color w:val="000000"/>
                <w:sz w:val="28"/>
                <w:szCs w:val="28"/>
                <w:lang w:eastAsia="en-US"/>
              </w:rPr>
              <w:t>0,00%</w:t>
            </w:r>
          </w:p>
        </w:tc>
      </w:tr>
    </w:tbl>
    <w:p w:rsidR="00CB2577" w:rsidRPr="002632D7" w:rsidRDefault="00CB2577" w:rsidP="002632D7">
      <w:pPr>
        <w:spacing w:line="360" w:lineRule="auto"/>
        <w:ind w:firstLine="709"/>
        <w:jc w:val="both"/>
        <w:rPr>
          <w:noProof/>
          <w:sz w:val="28"/>
          <w:szCs w:val="28"/>
        </w:rPr>
      </w:pPr>
    </w:p>
    <w:p w:rsidR="00CB2577" w:rsidRPr="002632D7" w:rsidRDefault="00CB2577" w:rsidP="002632D7">
      <w:pPr>
        <w:spacing w:line="360" w:lineRule="auto"/>
        <w:ind w:left="-360" w:firstLine="709"/>
        <w:jc w:val="both"/>
        <w:rPr>
          <w:sz w:val="28"/>
          <w:szCs w:val="28"/>
          <w:lang w:eastAsia="en-US"/>
        </w:rPr>
      </w:pPr>
      <w:r w:rsidRPr="002632D7">
        <w:rPr>
          <w:sz w:val="28"/>
          <w:szCs w:val="28"/>
          <w:lang w:eastAsia="en-US"/>
        </w:rPr>
        <w:t>Вывод: большинство сотрудников, работающих на предприятии, имеют среднее профессиональное образование.</w:t>
      </w:r>
    </w:p>
    <w:p w:rsidR="00CB2577" w:rsidRPr="002632D7" w:rsidRDefault="00CB2577" w:rsidP="002632D7">
      <w:pPr>
        <w:spacing w:line="360" w:lineRule="auto"/>
        <w:ind w:firstLine="709"/>
        <w:jc w:val="both"/>
        <w:rPr>
          <w:sz w:val="28"/>
          <w:szCs w:val="28"/>
          <w:lang w:eastAsia="en-US"/>
        </w:rPr>
      </w:pPr>
    </w:p>
    <w:p w:rsidR="000E3DF6" w:rsidRPr="002632D7" w:rsidRDefault="000E3DF6"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00CF53C2" w:rsidRPr="002632D7">
        <w:rPr>
          <w:noProof/>
          <w:sz w:val="24"/>
          <w:szCs w:val="24"/>
        </w:rPr>
        <w:t>5</w:t>
      </w:r>
      <w:r w:rsidRPr="002632D7">
        <w:rPr>
          <w:sz w:val="24"/>
          <w:szCs w:val="24"/>
        </w:rPr>
        <w:fldChar w:fldCharType="end"/>
      </w:r>
      <w:r w:rsidRPr="002632D7">
        <w:rPr>
          <w:sz w:val="24"/>
          <w:szCs w:val="24"/>
        </w:rPr>
        <w:t xml:space="preserve"> Анализ состава персонала по стажу</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938"/>
        <w:gridCol w:w="905"/>
        <w:gridCol w:w="1533"/>
        <w:gridCol w:w="1220"/>
        <w:gridCol w:w="1330"/>
        <w:gridCol w:w="1533"/>
      </w:tblGrid>
      <w:tr w:rsidR="00CB2577" w:rsidRPr="00534395" w:rsidTr="004F5C9D">
        <w:trPr>
          <w:trHeight w:val="330"/>
        </w:trPr>
        <w:tc>
          <w:tcPr>
            <w:tcW w:w="1951"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Стаж, лет</w:t>
            </w:r>
          </w:p>
        </w:tc>
        <w:tc>
          <w:tcPr>
            <w:tcW w:w="3286" w:type="dxa"/>
            <w:gridSpan w:val="3"/>
            <w:shd w:val="clear" w:color="auto" w:fill="auto"/>
            <w:hideMark/>
          </w:tcPr>
          <w:p w:rsidR="00CB2577" w:rsidRPr="00534395" w:rsidRDefault="00CB2577" w:rsidP="00534395">
            <w:pPr>
              <w:jc w:val="center"/>
              <w:rPr>
                <w:color w:val="000000"/>
                <w:sz w:val="28"/>
                <w:szCs w:val="28"/>
              </w:rPr>
            </w:pPr>
            <w:r w:rsidRPr="00534395">
              <w:rPr>
                <w:color w:val="000000"/>
                <w:sz w:val="28"/>
                <w:szCs w:val="28"/>
              </w:rPr>
              <w:t>Численность, чел.</w:t>
            </w:r>
          </w:p>
        </w:tc>
        <w:tc>
          <w:tcPr>
            <w:tcW w:w="3949" w:type="dxa"/>
            <w:gridSpan w:val="3"/>
            <w:shd w:val="clear" w:color="auto" w:fill="auto"/>
            <w:hideMark/>
          </w:tcPr>
          <w:p w:rsidR="00CB2577" w:rsidRPr="00534395" w:rsidRDefault="00CB2577" w:rsidP="00534395">
            <w:pPr>
              <w:jc w:val="center"/>
              <w:rPr>
                <w:color w:val="000000"/>
                <w:sz w:val="28"/>
                <w:szCs w:val="28"/>
              </w:rPr>
            </w:pPr>
            <w:r w:rsidRPr="00534395">
              <w:rPr>
                <w:color w:val="000000"/>
                <w:sz w:val="28"/>
                <w:szCs w:val="28"/>
              </w:rPr>
              <w:t>Структура, %</w:t>
            </w:r>
          </w:p>
        </w:tc>
      </w:tr>
      <w:tr w:rsidR="00CB2577" w:rsidRPr="00534395" w:rsidTr="00534395">
        <w:trPr>
          <w:trHeight w:val="645"/>
        </w:trPr>
        <w:tc>
          <w:tcPr>
            <w:tcW w:w="1951"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 </w:t>
            </w:r>
          </w:p>
        </w:tc>
        <w:tc>
          <w:tcPr>
            <w:tcW w:w="992" w:type="dxa"/>
            <w:shd w:val="clear" w:color="auto" w:fill="auto"/>
            <w:vAlign w:val="center"/>
            <w:hideMark/>
          </w:tcPr>
          <w:p w:rsidR="00CB2577" w:rsidRPr="00534395" w:rsidRDefault="00CB2577" w:rsidP="00534395">
            <w:pPr>
              <w:jc w:val="center"/>
              <w:rPr>
                <w:color w:val="000000"/>
                <w:sz w:val="28"/>
                <w:szCs w:val="28"/>
              </w:rPr>
            </w:pPr>
            <w:r w:rsidRPr="00534395">
              <w:rPr>
                <w:color w:val="000000"/>
                <w:sz w:val="28"/>
                <w:szCs w:val="28"/>
              </w:rPr>
              <w:t>2012 г.</w:t>
            </w:r>
          </w:p>
        </w:tc>
        <w:tc>
          <w:tcPr>
            <w:tcW w:w="949" w:type="dxa"/>
            <w:shd w:val="clear" w:color="auto" w:fill="auto"/>
            <w:vAlign w:val="center"/>
            <w:hideMark/>
          </w:tcPr>
          <w:p w:rsidR="00CB2577" w:rsidRPr="00534395" w:rsidRDefault="00CB2577" w:rsidP="00534395">
            <w:pPr>
              <w:jc w:val="center"/>
              <w:rPr>
                <w:color w:val="000000"/>
                <w:sz w:val="28"/>
                <w:szCs w:val="28"/>
              </w:rPr>
            </w:pPr>
            <w:r w:rsidRPr="00534395">
              <w:rPr>
                <w:color w:val="000000"/>
                <w:sz w:val="28"/>
                <w:szCs w:val="28"/>
              </w:rPr>
              <w:t>2013 г.</w:t>
            </w:r>
          </w:p>
        </w:tc>
        <w:tc>
          <w:tcPr>
            <w:tcW w:w="1345" w:type="dxa"/>
            <w:shd w:val="clear" w:color="auto" w:fill="auto"/>
            <w:vAlign w:val="center"/>
            <w:hideMark/>
          </w:tcPr>
          <w:p w:rsidR="00CB2577" w:rsidRPr="00534395" w:rsidRDefault="00CB2577" w:rsidP="00534395">
            <w:pPr>
              <w:jc w:val="center"/>
              <w:rPr>
                <w:color w:val="000000"/>
                <w:sz w:val="28"/>
                <w:szCs w:val="28"/>
              </w:rPr>
            </w:pPr>
            <w:r w:rsidRPr="00534395">
              <w:rPr>
                <w:color w:val="000000"/>
                <w:sz w:val="28"/>
                <w:szCs w:val="28"/>
              </w:rPr>
              <w:t>Изменения</w:t>
            </w:r>
          </w:p>
        </w:tc>
        <w:tc>
          <w:tcPr>
            <w:tcW w:w="1108" w:type="dxa"/>
            <w:shd w:val="clear" w:color="auto" w:fill="auto"/>
            <w:vAlign w:val="center"/>
            <w:hideMark/>
          </w:tcPr>
          <w:p w:rsidR="00CB2577" w:rsidRPr="00534395" w:rsidRDefault="00CB2577" w:rsidP="00534395">
            <w:pPr>
              <w:jc w:val="center"/>
              <w:rPr>
                <w:color w:val="000000"/>
                <w:sz w:val="28"/>
                <w:szCs w:val="28"/>
              </w:rPr>
            </w:pPr>
            <w:r w:rsidRPr="00534395">
              <w:rPr>
                <w:color w:val="000000"/>
                <w:sz w:val="28"/>
                <w:szCs w:val="28"/>
              </w:rPr>
              <w:t>2012 г.</w:t>
            </w:r>
          </w:p>
        </w:tc>
        <w:tc>
          <w:tcPr>
            <w:tcW w:w="1367" w:type="dxa"/>
            <w:shd w:val="clear" w:color="auto" w:fill="auto"/>
            <w:vAlign w:val="center"/>
            <w:hideMark/>
          </w:tcPr>
          <w:p w:rsidR="00CB2577" w:rsidRPr="00534395" w:rsidRDefault="00CB2577" w:rsidP="00534395">
            <w:pPr>
              <w:jc w:val="center"/>
              <w:rPr>
                <w:color w:val="000000"/>
                <w:sz w:val="28"/>
                <w:szCs w:val="28"/>
              </w:rPr>
            </w:pPr>
            <w:r w:rsidRPr="00534395">
              <w:rPr>
                <w:color w:val="000000"/>
                <w:sz w:val="28"/>
                <w:szCs w:val="28"/>
              </w:rPr>
              <w:t>2013 г.</w:t>
            </w:r>
          </w:p>
        </w:tc>
        <w:tc>
          <w:tcPr>
            <w:tcW w:w="1474" w:type="dxa"/>
            <w:shd w:val="clear" w:color="auto" w:fill="auto"/>
            <w:vAlign w:val="center"/>
            <w:hideMark/>
          </w:tcPr>
          <w:p w:rsidR="00CB2577" w:rsidRPr="00534395" w:rsidRDefault="00CB2577" w:rsidP="00534395">
            <w:pPr>
              <w:jc w:val="center"/>
              <w:rPr>
                <w:color w:val="000000"/>
                <w:sz w:val="28"/>
                <w:szCs w:val="28"/>
              </w:rPr>
            </w:pPr>
            <w:r w:rsidRPr="00534395">
              <w:rPr>
                <w:color w:val="000000"/>
                <w:sz w:val="28"/>
                <w:szCs w:val="28"/>
              </w:rPr>
              <w:t>Изменения</w:t>
            </w:r>
          </w:p>
        </w:tc>
      </w:tr>
      <w:tr w:rsidR="00CB2577" w:rsidRPr="00534395" w:rsidTr="004F5C9D">
        <w:trPr>
          <w:trHeight w:val="330"/>
        </w:trPr>
        <w:tc>
          <w:tcPr>
            <w:tcW w:w="1951"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 xml:space="preserve"> До 1 года</w:t>
            </w:r>
          </w:p>
        </w:tc>
        <w:tc>
          <w:tcPr>
            <w:tcW w:w="992"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86</w:t>
            </w:r>
          </w:p>
        </w:tc>
        <w:tc>
          <w:tcPr>
            <w:tcW w:w="949"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75</w:t>
            </w:r>
          </w:p>
        </w:tc>
        <w:tc>
          <w:tcPr>
            <w:tcW w:w="1345"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-11</w:t>
            </w:r>
          </w:p>
        </w:tc>
        <w:tc>
          <w:tcPr>
            <w:tcW w:w="1108"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30,07%</w:t>
            </w:r>
          </w:p>
        </w:tc>
        <w:tc>
          <w:tcPr>
            <w:tcW w:w="1367"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25,25%</w:t>
            </w:r>
          </w:p>
        </w:tc>
        <w:tc>
          <w:tcPr>
            <w:tcW w:w="1474"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-4,82%</w:t>
            </w:r>
          </w:p>
        </w:tc>
      </w:tr>
      <w:tr w:rsidR="00CB2577" w:rsidRPr="00534395" w:rsidTr="004F5C9D">
        <w:trPr>
          <w:trHeight w:val="330"/>
        </w:trPr>
        <w:tc>
          <w:tcPr>
            <w:tcW w:w="1951"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 xml:space="preserve"> От 1 до 3 лет</w:t>
            </w:r>
          </w:p>
        </w:tc>
        <w:tc>
          <w:tcPr>
            <w:tcW w:w="992"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97</w:t>
            </w:r>
          </w:p>
        </w:tc>
        <w:tc>
          <w:tcPr>
            <w:tcW w:w="949"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80</w:t>
            </w:r>
          </w:p>
        </w:tc>
        <w:tc>
          <w:tcPr>
            <w:tcW w:w="1345"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-17</w:t>
            </w:r>
          </w:p>
        </w:tc>
        <w:tc>
          <w:tcPr>
            <w:tcW w:w="1108"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33,92%</w:t>
            </w:r>
          </w:p>
        </w:tc>
        <w:tc>
          <w:tcPr>
            <w:tcW w:w="1367"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26,94%</w:t>
            </w:r>
          </w:p>
        </w:tc>
        <w:tc>
          <w:tcPr>
            <w:tcW w:w="1474"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-6,98%</w:t>
            </w:r>
          </w:p>
        </w:tc>
      </w:tr>
      <w:tr w:rsidR="00CB2577" w:rsidRPr="00534395" w:rsidTr="004F5C9D">
        <w:trPr>
          <w:trHeight w:val="330"/>
        </w:trPr>
        <w:tc>
          <w:tcPr>
            <w:tcW w:w="1951"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 xml:space="preserve"> От 3 до 5 лет</w:t>
            </w:r>
          </w:p>
        </w:tc>
        <w:tc>
          <w:tcPr>
            <w:tcW w:w="992"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79</w:t>
            </w:r>
          </w:p>
        </w:tc>
        <w:tc>
          <w:tcPr>
            <w:tcW w:w="949"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110</w:t>
            </w:r>
          </w:p>
        </w:tc>
        <w:tc>
          <w:tcPr>
            <w:tcW w:w="1345"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31</w:t>
            </w:r>
          </w:p>
        </w:tc>
        <w:tc>
          <w:tcPr>
            <w:tcW w:w="1108"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27,62%</w:t>
            </w:r>
          </w:p>
        </w:tc>
        <w:tc>
          <w:tcPr>
            <w:tcW w:w="1367"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37,04%</w:t>
            </w:r>
          </w:p>
        </w:tc>
        <w:tc>
          <w:tcPr>
            <w:tcW w:w="1474"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9,41%</w:t>
            </w:r>
          </w:p>
        </w:tc>
      </w:tr>
      <w:tr w:rsidR="00CB2577" w:rsidRPr="00534395" w:rsidTr="004F5C9D">
        <w:trPr>
          <w:trHeight w:val="330"/>
        </w:trPr>
        <w:tc>
          <w:tcPr>
            <w:tcW w:w="1951"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 xml:space="preserve"> Свыше 5 лет</w:t>
            </w:r>
          </w:p>
        </w:tc>
        <w:tc>
          <w:tcPr>
            <w:tcW w:w="992"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24</w:t>
            </w:r>
          </w:p>
        </w:tc>
        <w:tc>
          <w:tcPr>
            <w:tcW w:w="949"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32</w:t>
            </w:r>
          </w:p>
        </w:tc>
        <w:tc>
          <w:tcPr>
            <w:tcW w:w="1345"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8</w:t>
            </w:r>
          </w:p>
        </w:tc>
        <w:tc>
          <w:tcPr>
            <w:tcW w:w="1108"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8,39%</w:t>
            </w:r>
          </w:p>
        </w:tc>
        <w:tc>
          <w:tcPr>
            <w:tcW w:w="1367"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10,77%</w:t>
            </w:r>
          </w:p>
        </w:tc>
        <w:tc>
          <w:tcPr>
            <w:tcW w:w="1474"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2,38%</w:t>
            </w:r>
          </w:p>
        </w:tc>
      </w:tr>
      <w:tr w:rsidR="00CB2577" w:rsidRPr="00534395" w:rsidTr="004F5C9D">
        <w:trPr>
          <w:trHeight w:val="330"/>
        </w:trPr>
        <w:tc>
          <w:tcPr>
            <w:tcW w:w="1951"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 xml:space="preserve">  Итого</w:t>
            </w:r>
          </w:p>
        </w:tc>
        <w:tc>
          <w:tcPr>
            <w:tcW w:w="992"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286</w:t>
            </w:r>
          </w:p>
        </w:tc>
        <w:tc>
          <w:tcPr>
            <w:tcW w:w="949"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297</w:t>
            </w:r>
          </w:p>
        </w:tc>
        <w:tc>
          <w:tcPr>
            <w:tcW w:w="1345"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11</w:t>
            </w:r>
          </w:p>
        </w:tc>
        <w:tc>
          <w:tcPr>
            <w:tcW w:w="1108"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100,00%</w:t>
            </w:r>
          </w:p>
        </w:tc>
        <w:tc>
          <w:tcPr>
            <w:tcW w:w="1367"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100,00%</w:t>
            </w:r>
          </w:p>
        </w:tc>
        <w:tc>
          <w:tcPr>
            <w:tcW w:w="1474"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0,00%</w:t>
            </w:r>
          </w:p>
        </w:tc>
      </w:tr>
    </w:tbl>
    <w:p w:rsidR="00CB2577" w:rsidRPr="002632D7" w:rsidRDefault="00CB2577" w:rsidP="002632D7">
      <w:pPr>
        <w:spacing w:line="360" w:lineRule="auto"/>
        <w:ind w:firstLine="709"/>
        <w:jc w:val="both"/>
        <w:rPr>
          <w:sz w:val="28"/>
          <w:szCs w:val="28"/>
          <w:lang w:eastAsia="en-US"/>
        </w:rPr>
      </w:pPr>
    </w:p>
    <w:p w:rsidR="00CB2577" w:rsidRPr="002632D7" w:rsidRDefault="00CB2577" w:rsidP="002632D7">
      <w:pPr>
        <w:spacing w:line="360" w:lineRule="auto"/>
        <w:ind w:firstLine="709"/>
        <w:jc w:val="both"/>
        <w:rPr>
          <w:sz w:val="28"/>
          <w:szCs w:val="28"/>
          <w:lang w:eastAsia="en-US"/>
        </w:rPr>
      </w:pPr>
      <w:r w:rsidRPr="002632D7">
        <w:rPr>
          <w:sz w:val="28"/>
          <w:szCs w:val="28"/>
          <w:lang w:eastAsia="en-US"/>
        </w:rPr>
        <w:lastRenderedPageBreak/>
        <w:t>Таким образом, состав персонала претерпевает небольшие изменения по стажу работы в компан</w:t>
      </w:r>
      <w:r w:rsidR="000E3DF6" w:rsidRPr="002632D7">
        <w:rPr>
          <w:sz w:val="28"/>
          <w:szCs w:val="28"/>
          <w:lang w:eastAsia="en-US"/>
        </w:rPr>
        <w:t>ии в сравнении 2012 и 2013 г</w:t>
      </w:r>
      <w:r w:rsidR="00EF4221" w:rsidRPr="002632D7">
        <w:rPr>
          <w:sz w:val="28"/>
          <w:szCs w:val="28"/>
          <w:lang w:eastAsia="en-US"/>
        </w:rPr>
        <w:t>г</w:t>
      </w:r>
      <w:r w:rsidRPr="002632D7">
        <w:rPr>
          <w:sz w:val="28"/>
          <w:szCs w:val="28"/>
          <w:lang w:eastAsia="en-US"/>
        </w:rPr>
        <w:t>. Отметим, что наибольшее количество персонала имеют стаж работы в компании до 3 лет.</w:t>
      </w:r>
    </w:p>
    <w:p w:rsidR="00CB2577" w:rsidRPr="002632D7" w:rsidRDefault="00CB2577" w:rsidP="002632D7">
      <w:pPr>
        <w:spacing w:line="360" w:lineRule="auto"/>
        <w:ind w:firstLine="709"/>
        <w:jc w:val="both"/>
        <w:rPr>
          <w:noProof/>
          <w:sz w:val="28"/>
          <w:szCs w:val="28"/>
        </w:rPr>
      </w:pPr>
    </w:p>
    <w:p w:rsidR="000E3DF6" w:rsidRPr="002632D7" w:rsidRDefault="000E3DF6"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00CF53C2" w:rsidRPr="002632D7">
        <w:rPr>
          <w:noProof/>
          <w:sz w:val="24"/>
          <w:szCs w:val="24"/>
        </w:rPr>
        <w:t>6</w:t>
      </w:r>
      <w:r w:rsidRPr="002632D7">
        <w:rPr>
          <w:sz w:val="24"/>
          <w:szCs w:val="24"/>
        </w:rPr>
        <w:fldChar w:fldCharType="end"/>
      </w:r>
      <w:r w:rsidRPr="002632D7">
        <w:rPr>
          <w:sz w:val="24"/>
          <w:szCs w:val="24"/>
        </w:rPr>
        <w:t xml:space="preserve"> Анализ движения персонала</w:t>
      </w: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7"/>
        <w:gridCol w:w="1340"/>
        <w:gridCol w:w="1340"/>
        <w:gridCol w:w="1533"/>
      </w:tblGrid>
      <w:tr w:rsidR="00CB2577" w:rsidRPr="00534395" w:rsidTr="004F5C9D">
        <w:trPr>
          <w:trHeight w:val="85"/>
        </w:trPr>
        <w:tc>
          <w:tcPr>
            <w:tcW w:w="424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Показатели</w:t>
            </w:r>
          </w:p>
        </w:tc>
        <w:tc>
          <w:tcPr>
            <w:tcW w:w="138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 xml:space="preserve"> 2012 г.</w:t>
            </w:r>
          </w:p>
        </w:tc>
        <w:tc>
          <w:tcPr>
            <w:tcW w:w="138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 xml:space="preserve"> 2013 г.</w:t>
            </w:r>
          </w:p>
        </w:tc>
        <w:tc>
          <w:tcPr>
            <w:tcW w:w="1380" w:type="dxa"/>
            <w:shd w:val="clear" w:color="auto" w:fill="auto"/>
            <w:hideMark/>
          </w:tcPr>
          <w:p w:rsidR="00CB2577" w:rsidRPr="00534395" w:rsidRDefault="004F5C9D" w:rsidP="002632D7">
            <w:pPr>
              <w:jc w:val="both"/>
              <w:rPr>
                <w:color w:val="000000"/>
                <w:sz w:val="28"/>
                <w:szCs w:val="28"/>
              </w:rPr>
            </w:pPr>
            <w:r w:rsidRPr="00534395">
              <w:rPr>
                <w:color w:val="000000"/>
                <w:sz w:val="28"/>
                <w:szCs w:val="28"/>
              </w:rPr>
              <w:t>И</w:t>
            </w:r>
            <w:r w:rsidR="00CB2577" w:rsidRPr="00534395">
              <w:rPr>
                <w:color w:val="000000"/>
                <w:sz w:val="28"/>
                <w:szCs w:val="28"/>
              </w:rPr>
              <w:t>зменения</w:t>
            </w:r>
          </w:p>
        </w:tc>
      </w:tr>
      <w:tr w:rsidR="00CB2577" w:rsidRPr="00534395" w:rsidTr="004F5C9D">
        <w:trPr>
          <w:trHeight w:val="330"/>
        </w:trPr>
        <w:tc>
          <w:tcPr>
            <w:tcW w:w="424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1.Среднесписочная численность, чел.</w:t>
            </w:r>
          </w:p>
        </w:tc>
        <w:tc>
          <w:tcPr>
            <w:tcW w:w="1380"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286</w:t>
            </w:r>
          </w:p>
        </w:tc>
        <w:tc>
          <w:tcPr>
            <w:tcW w:w="1380"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297</w:t>
            </w:r>
          </w:p>
        </w:tc>
        <w:tc>
          <w:tcPr>
            <w:tcW w:w="1380"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11</w:t>
            </w:r>
          </w:p>
        </w:tc>
      </w:tr>
      <w:tr w:rsidR="00CB2577" w:rsidRPr="00534395" w:rsidTr="004F5C9D">
        <w:trPr>
          <w:trHeight w:val="330"/>
        </w:trPr>
        <w:tc>
          <w:tcPr>
            <w:tcW w:w="424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2. Число принятых, чел.</w:t>
            </w:r>
          </w:p>
        </w:tc>
        <w:tc>
          <w:tcPr>
            <w:tcW w:w="1380"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12</w:t>
            </w:r>
          </w:p>
        </w:tc>
        <w:tc>
          <w:tcPr>
            <w:tcW w:w="1380"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24</w:t>
            </w:r>
          </w:p>
        </w:tc>
        <w:tc>
          <w:tcPr>
            <w:tcW w:w="1380"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12</w:t>
            </w:r>
          </w:p>
        </w:tc>
      </w:tr>
      <w:tr w:rsidR="00CB2577" w:rsidRPr="00534395" w:rsidTr="004F5C9D">
        <w:trPr>
          <w:trHeight w:val="315"/>
        </w:trPr>
        <w:tc>
          <w:tcPr>
            <w:tcW w:w="424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 xml:space="preserve">3. Число уволенных, чел. </w:t>
            </w:r>
          </w:p>
        </w:tc>
        <w:tc>
          <w:tcPr>
            <w:tcW w:w="1380" w:type="dxa"/>
            <w:shd w:val="clear" w:color="auto" w:fill="auto"/>
            <w:hideMark/>
          </w:tcPr>
          <w:p w:rsidR="00CB2577" w:rsidRPr="00534395" w:rsidRDefault="00CB2577" w:rsidP="00534395">
            <w:pPr>
              <w:jc w:val="center"/>
              <w:rPr>
                <w:color w:val="000000"/>
                <w:sz w:val="28"/>
                <w:szCs w:val="28"/>
              </w:rPr>
            </w:pPr>
          </w:p>
        </w:tc>
        <w:tc>
          <w:tcPr>
            <w:tcW w:w="1380" w:type="dxa"/>
            <w:shd w:val="clear" w:color="auto" w:fill="auto"/>
            <w:hideMark/>
          </w:tcPr>
          <w:p w:rsidR="00CB2577" w:rsidRPr="00534395" w:rsidRDefault="00CB2577" w:rsidP="00534395">
            <w:pPr>
              <w:jc w:val="center"/>
              <w:rPr>
                <w:color w:val="000000"/>
                <w:sz w:val="28"/>
                <w:szCs w:val="28"/>
              </w:rPr>
            </w:pPr>
          </w:p>
        </w:tc>
        <w:tc>
          <w:tcPr>
            <w:tcW w:w="1380" w:type="dxa"/>
            <w:shd w:val="clear" w:color="auto" w:fill="auto"/>
            <w:hideMark/>
          </w:tcPr>
          <w:p w:rsidR="00CB2577" w:rsidRPr="00534395" w:rsidRDefault="00CB2577" w:rsidP="00534395">
            <w:pPr>
              <w:jc w:val="center"/>
              <w:rPr>
                <w:color w:val="000000"/>
                <w:sz w:val="28"/>
                <w:szCs w:val="28"/>
              </w:rPr>
            </w:pPr>
          </w:p>
        </w:tc>
      </w:tr>
      <w:tr w:rsidR="00CB2577" w:rsidRPr="00534395" w:rsidTr="004F5C9D">
        <w:trPr>
          <w:trHeight w:val="315"/>
        </w:trPr>
        <w:tc>
          <w:tcPr>
            <w:tcW w:w="424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 xml:space="preserve"> в том числе:</w:t>
            </w:r>
          </w:p>
        </w:tc>
        <w:tc>
          <w:tcPr>
            <w:tcW w:w="1380"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6</w:t>
            </w:r>
          </w:p>
        </w:tc>
        <w:tc>
          <w:tcPr>
            <w:tcW w:w="1380"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18</w:t>
            </w:r>
          </w:p>
        </w:tc>
        <w:tc>
          <w:tcPr>
            <w:tcW w:w="1380"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12</w:t>
            </w:r>
          </w:p>
        </w:tc>
      </w:tr>
      <w:tr w:rsidR="00CB2577" w:rsidRPr="00534395" w:rsidTr="004F5C9D">
        <w:trPr>
          <w:trHeight w:val="315"/>
        </w:trPr>
        <w:tc>
          <w:tcPr>
            <w:tcW w:w="424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По собственному желанию</w:t>
            </w:r>
          </w:p>
        </w:tc>
        <w:tc>
          <w:tcPr>
            <w:tcW w:w="1380"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4</w:t>
            </w:r>
          </w:p>
        </w:tc>
        <w:tc>
          <w:tcPr>
            <w:tcW w:w="1380"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16</w:t>
            </w:r>
          </w:p>
        </w:tc>
        <w:tc>
          <w:tcPr>
            <w:tcW w:w="1380" w:type="dxa"/>
            <w:shd w:val="clear" w:color="auto" w:fill="auto"/>
            <w:hideMark/>
          </w:tcPr>
          <w:p w:rsidR="00CB2577" w:rsidRPr="00534395" w:rsidRDefault="00CB2577" w:rsidP="00534395">
            <w:pPr>
              <w:jc w:val="center"/>
              <w:rPr>
                <w:color w:val="000000"/>
                <w:sz w:val="28"/>
                <w:szCs w:val="28"/>
              </w:rPr>
            </w:pPr>
            <w:r w:rsidRPr="00534395">
              <w:rPr>
                <w:color w:val="000000"/>
                <w:sz w:val="28"/>
                <w:szCs w:val="28"/>
              </w:rPr>
              <w:t>12</w:t>
            </w:r>
          </w:p>
        </w:tc>
      </w:tr>
      <w:tr w:rsidR="00CB2577" w:rsidRPr="00534395" w:rsidTr="004F5C9D">
        <w:trPr>
          <w:trHeight w:val="315"/>
        </w:trPr>
        <w:tc>
          <w:tcPr>
            <w:tcW w:w="424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За наруш.труд.дисциплины</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0</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1</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1</w:t>
            </w:r>
          </w:p>
        </w:tc>
      </w:tr>
      <w:tr w:rsidR="00CB2577" w:rsidRPr="00534395" w:rsidTr="004F5C9D">
        <w:trPr>
          <w:trHeight w:val="315"/>
        </w:trPr>
        <w:tc>
          <w:tcPr>
            <w:tcW w:w="424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По сокращению штата</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0</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0</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0</w:t>
            </w:r>
          </w:p>
        </w:tc>
      </w:tr>
      <w:tr w:rsidR="00CB2577" w:rsidRPr="00534395" w:rsidTr="004F5C9D">
        <w:trPr>
          <w:trHeight w:val="330"/>
        </w:trPr>
        <w:tc>
          <w:tcPr>
            <w:tcW w:w="424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С уходом на пенсию</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2</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1</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-1</w:t>
            </w:r>
          </w:p>
        </w:tc>
      </w:tr>
      <w:tr w:rsidR="00CB2577" w:rsidRPr="00534395" w:rsidTr="004F5C9D">
        <w:trPr>
          <w:trHeight w:val="330"/>
        </w:trPr>
        <w:tc>
          <w:tcPr>
            <w:tcW w:w="424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4. Коэф.оборота по приему</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0,04</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0,08</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0,04</w:t>
            </w:r>
          </w:p>
        </w:tc>
      </w:tr>
      <w:tr w:rsidR="00CB2577" w:rsidRPr="00534395" w:rsidTr="004F5C9D">
        <w:trPr>
          <w:trHeight w:val="330"/>
        </w:trPr>
        <w:tc>
          <w:tcPr>
            <w:tcW w:w="4240" w:type="dxa"/>
            <w:shd w:val="clear" w:color="auto" w:fill="auto"/>
            <w:hideMark/>
          </w:tcPr>
          <w:p w:rsidR="00CB2577" w:rsidRPr="00534395" w:rsidRDefault="00CB2577" w:rsidP="002632D7">
            <w:pPr>
              <w:jc w:val="both"/>
              <w:rPr>
                <w:color w:val="000000"/>
                <w:sz w:val="28"/>
                <w:szCs w:val="28"/>
              </w:rPr>
            </w:pPr>
            <w:r w:rsidRPr="00534395">
              <w:rPr>
                <w:color w:val="000000"/>
                <w:sz w:val="28"/>
                <w:szCs w:val="28"/>
              </w:rPr>
              <w:t>5.Коэф.текучести кадров</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0,02</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0,06</w:t>
            </w:r>
          </w:p>
        </w:tc>
        <w:tc>
          <w:tcPr>
            <w:tcW w:w="1380" w:type="dxa"/>
            <w:shd w:val="clear" w:color="auto" w:fill="auto"/>
            <w:hideMark/>
          </w:tcPr>
          <w:p w:rsidR="00CB2577" w:rsidRPr="00534395" w:rsidRDefault="00CB2577" w:rsidP="00E51B43">
            <w:pPr>
              <w:jc w:val="center"/>
              <w:rPr>
                <w:color w:val="000000"/>
                <w:sz w:val="28"/>
                <w:szCs w:val="28"/>
              </w:rPr>
            </w:pPr>
            <w:r w:rsidRPr="00534395">
              <w:rPr>
                <w:color w:val="000000"/>
                <w:sz w:val="28"/>
                <w:szCs w:val="28"/>
              </w:rPr>
              <w:t>0,04</w:t>
            </w:r>
          </w:p>
        </w:tc>
      </w:tr>
    </w:tbl>
    <w:p w:rsidR="00CB2577" w:rsidRPr="002632D7" w:rsidRDefault="00CB2577" w:rsidP="002632D7">
      <w:pPr>
        <w:spacing w:line="360" w:lineRule="auto"/>
        <w:ind w:firstLine="709"/>
        <w:jc w:val="both"/>
        <w:rPr>
          <w:sz w:val="28"/>
          <w:szCs w:val="28"/>
          <w:lang w:eastAsia="en-US"/>
        </w:rPr>
      </w:pPr>
    </w:p>
    <w:p w:rsidR="00CB2577" w:rsidRPr="002632D7" w:rsidRDefault="00CB2577" w:rsidP="002632D7">
      <w:pPr>
        <w:spacing w:line="360" w:lineRule="auto"/>
        <w:ind w:firstLine="709"/>
        <w:jc w:val="both"/>
        <w:rPr>
          <w:sz w:val="28"/>
          <w:szCs w:val="28"/>
          <w:lang w:eastAsia="en-US"/>
        </w:rPr>
      </w:pPr>
      <w:r w:rsidRPr="002632D7">
        <w:rPr>
          <w:sz w:val="28"/>
          <w:szCs w:val="28"/>
          <w:lang w:eastAsia="en-US"/>
        </w:rPr>
        <w:t>Вывод: как видно из данной аналитической таблицы, среднесписочная численность персонала увеличилась в 2013 г. по сравнению с 2012 г. Число увольнений увеличилось</w:t>
      </w:r>
      <w:r w:rsidR="000E3DF6" w:rsidRPr="002632D7">
        <w:rPr>
          <w:sz w:val="28"/>
          <w:szCs w:val="28"/>
          <w:lang w:eastAsia="en-US"/>
        </w:rPr>
        <w:t>, то есть наблюдается не большая, но стабильная текучка кадров.</w:t>
      </w:r>
    </w:p>
    <w:p w:rsidR="000E3DF6" w:rsidRPr="002632D7" w:rsidRDefault="000E3DF6" w:rsidP="002632D7">
      <w:pPr>
        <w:widowControl w:val="0"/>
        <w:suppressAutoHyphens/>
        <w:autoSpaceDE w:val="0"/>
        <w:autoSpaceDN w:val="0"/>
        <w:adjustRightInd w:val="0"/>
        <w:spacing w:line="360" w:lineRule="auto"/>
        <w:ind w:firstLine="709"/>
        <w:jc w:val="both"/>
        <w:rPr>
          <w:rFonts w:eastAsia="Calibri"/>
          <w:sz w:val="28"/>
          <w:szCs w:val="20"/>
          <w:lang w:eastAsia="en-US"/>
        </w:rPr>
      </w:pPr>
    </w:p>
    <w:p w:rsidR="004F5C9D" w:rsidRPr="002632D7" w:rsidRDefault="004F5C9D" w:rsidP="002632D7">
      <w:pPr>
        <w:widowControl w:val="0"/>
        <w:suppressAutoHyphens/>
        <w:autoSpaceDE w:val="0"/>
        <w:autoSpaceDN w:val="0"/>
        <w:adjustRightInd w:val="0"/>
        <w:spacing w:line="360" w:lineRule="auto"/>
        <w:ind w:firstLine="709"/>
        <w:jc w:val="both"/>
        <w:rPr>
          <w:rFonts w:eastAsia="Calibri"/>
          <w:sz w:val="28"/>
          <w:szCs w:val="20"/>
          <w:lang w:eastAsia="en-US"/>
        </w:rPr>
      </w:pPr>
      <w:r w:rsidRPr="002632D7">
        <w:rPr>
          <w:rFonts w:eastAsia="Calibri"/>
          <w:sz w:val="28"/>
          <w:szCs w:val="20"/>
          <w:lang w:eastAsia="en-US"/>
        </w:rPr>
        <w:t xml:space="preserve">По данным бухгалтерского баланса за 2011-2013гг. </w:t>
      </w:r>
      <w:r w:rsidRPr="002632D7">
        <w:rPr>
          <w:rFonts w:eastAsia="Calibri"/>
          <w:sz w:val="28"/>
          <w:szCs w:val="28"/>
          <w:lang w:eastAsia="en-US"/>
        </w:rPr>
        <w:t xml:space="preserve">проведем </w:t>
      </w:r>
      <w:r w:rsidRPr="002632D7">
        <w:rPr>
          <w:rFonts w:eastAsia="Calibri"/>
          <w:sz w:val="28"/>
          <w:szCs w:val="20"/>
          <w:lang w:eastAsia="en-US"/>
        </w:rPr>
        <w:t>анал</w:t>
      </w:r>
      <w:r w:rsidR="000B6621" w:rsidRPr="002632D7">
        <w:rPr>
          <w:rFonts w:eastAsia="Calibri"/>
          <w:sz w:val="28"/>
          <w:szCs w:val="20"/>
          <w:lang w:eastAsia="en-US"/>
        </w:rPr>
        <w:t>из динамики и структуры баланса.</w:t>
      </w:r>
    </w:p>
    <w:p w:rsidR="000B6621" w:rsidRPr="002632D7" w:rsidRDefault="000B6621" w:rsidP="002632D7">
      <w:pPr>
        <w:widowControl w:val="0"/>
        <w:suppressAutoHyphens/>
        <w:autoSpaceDE w:val="0"/>
        <w:autoSpaceDN w:val="0"/>
        <w:adjustRightInd w:val="0"/>
        <w:spacing w:line="360" w:lineRule="auto"/>
        <w:ind w:firstLine="709"/>
        <w:jc w:val="both"/>
        <w:rPr>
          <w:rFonts w:eastAsia="Calibri"/>
          <w:sz w:val="28"/>
          <w:szCs w:val="20"/>
          <w:lang w:eastAsia="en-US"/>
        </w:rPr>
      </w:pPr>
    </w:p>
    <w:p w:rsidR="000E3DF6" w:rsidRPr="002632D7" w:rsidRDefault="000E3DF6"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00CF53C2" w:rsidRPr="002632D7">
        <w:rPr>
          <w:noProof/>
          <w:sz w:val="24"/>
          <w:szCs w:val="24"/>
        </w:rPr>
        <w:t>7</w:t>
      </w:r>
      <w:r w:rsidRPr="002632D7">
        <w:rPr>
          <w:sz w:val="24"/>
          <w:szCs w:val="24"/>
        </w:rPr>
        <w:fldChar w:fldCharType="end"/>
      </w:r>
      <w:r w:rsidRPr="002632D7">
        <w:rPr>
          <w:sz w:val="24"/>
          <w:szCs w:val="24"/>
        </w:rPr>
        <w:t xml:space="preserve"> Аналитический баланс по разделам в абсолютных величинах за 2011-2013гг., тыс.руб.</w:t>
      </w:r>
    </w:p>
    <w:tbl>
      <w:tblPr>
        <w:tblW w:w="9746" w:type="dxa"/>
        <w:jc w:val="right"/>
        <w:tblLayout w:type="fixed"/>
        <w:tblLook w:val="01E0" w:firstRow="1" w:lastRow="1" w:firstColumn="1" w:lastColumn="1" w:noHBand="0" w:noVBand="0"/>
      </w:tblPr>
      <w:tblGrid>
        <w:gridCol w:w="3120"/>
        <w:gridCol w:w="1276"/>
        <w:gridCol w:w="1287"/>
        <w:gridCol w:w="1264"/>
        <w:gridCol w:w="1616"/>
        <w:gridCol w:w="1183"/>
      </w:tblGrid>
      <w:tr w:rsidR="004F5C9D" w:rsidRPr="00534395" w:rsidTr="00534395">
        <w:trPr>
          <w:trHeight w:val="50"/>
          <w:jc w:val="right"/>
        </w:trPr>
        <w:tc>
          <w:tcPr>
            <w:tcW w:w="312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Разделы баланса</w:t>
            </w:r>
          </w:p>
        </w:tc>
        <w:tc>
          <w:tcPr>
            <w:tcW w:w="1276"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На 31.12.11</w:t>
            </w:r>
          </w:p>
        </w:tc>
        <w:tc>
          <w:tcPr>
            <w:tcW w:w="1287"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На 31.12.12</w:t>
            </w:r>
          </w:p>
        </w:tc>
        <w:tc>
          <w:tcPr>
            <w:tcW w:w="1264"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center"/>
              <w:rPr>
                <w:rFonts w:eastAsia="Calibri"/>
                <w:sz w:val="28"/>
                <w:szCs w:val="28"/>
                <w:lang w:val="tt-RU" w:eastAsia="en-US"/>
              </w:rPr>
            </w:pPr>
            <w:r w:rsidRPr="00534395">
              <w:rPr>
                <w:rFonts w:eastAsia="Calibri"/>
                <w:sz w:val="28"/>
                <w:szCs w:val="28"/>
                <w:lang w:eastAsia="en-US"/>
              </w:rPr>
              <w:t>На</w:t>
            </w:r>
          </w:p>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31.12.13</w:t>
            </w:r>
          </w:p>
        </w:tc>
        <w:tc>
          <w:tcPr>
            <w:tcW w:w="1616"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center"/>
              <w:rPr>
                <w:rFonts w:eastAsia="Calibri"/>
                <w:sz w:val="28"/>
                <w:szCs w:val="28"/>
                <w:lang w:val="tt-RU" w:eastAsia="en-US"/>
              </w:rPr>
            </w:pPr>
            <w:r w:rsidRPr="00534395">
              <w:rPr>
                <w:rFonts w:eastAsia="Calibri"/>
                <w:sz w:val="28"/>
                <w:szCs w:val="28"/>
                <w:lang w:val="tt-RU" w:eastAsia="en-US"/>
              </w:rPr>
              <w:t>Измен. за 2011 -2013гг., +, -</w:t>
            </w:r>
          </w:p>
        </w:tc>
        <w:tc>
          <w:tcPr>
            <w:tcW w:w="1183"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center"/>
              <w:rPr>
                <w:rFonts w:eastAsia="Calibri"/>
                <w:sz w:val="28"/>
                <w:szCs w:val="28"/>
                <w:lang w:val="tt-RU" w:eastAsia="en-US"/>
              </w:rPr>
            </w:pPr>
            <w:r w:rsidRPr="00534395">
              <w:rPr>
                <w:rFonts w:eastAsia="Calibri"/>
                <w:sz w:val="28"/>
                <w:szCs w:val="28"/>
                <w:lang w:val="tt-RU" w:eastAsia="en-US"/>
              </w:rPr>
              <w:t>Темп роста, %</w:t>
            </w:r>
          </w:p>
        </w:tc>
      </w:tr>
      <w:tr w:rsidR="004F5C9D" w:rsidRPr="00534395" w:rsidTr="00534395">
        <w:trPr>
          <w:jc w:val="right"/>
        </w:trPr>
        <w:tc>
          <w:tcPr>
            <w:tcW w:w="312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rPr>
                <w:rFonts w:eastAsia="Calibri"/>
                <w:sz w:val="28"/>
                <w:szCs w:val="28"/>
                <w:lang w:eastAsia="en-US"/>
              </w:rPr>
            </w:pPr>
            <w:r w:rsidRPr="00534395">
              <w:rPr>
                <w:rFonts w:eastAsia="Calibri"/>
                <w:sz w:val="28"/>
                <w:szCs w:val="28"/>
                <w:lang w:eastAsia="en-US"/>
              </w:rPr>
              <w:t xml:space="preserve">АКТИВ </w:t>
            </w:r>
          </w:p>
          <w:p w:rsidR="004F5C9D" w:rsidRPr="00534395" w:rsidRDefault="004F5C9D" w:rsidP="002632D7">
            <w:pPr>
              <w:widowControl w:val="0"/>
              <w:rPr>
                <w:rFonts w:eastAsia="Calibri"/>
                <w:sz w:val="28"/>
                <w:szCs w:val="28"/>
                <w:lang w:val="tt-RU" w:eastAsia="en-US"/>
              </w:rPr>
            </w:pPr>
            <w:r w:rsidRPr="00534395">
              <w:rPr>
                <w:rFonts w:eastAsia="Calibri"/>
                <w:sz w:val="28"/>
                <w:szCs w:val="28"/>
                <w:lang w:eastAsia="en-US"/>
              </w:rPr>
              <w:t>1. Внеоборотные активы</w:t>
            </w:r>
          </w:p>
        </w:tc>
        <w:tc>
          <w:tcPr>
            <w:tcW w:w="1276"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center"/>
              <w:rPr>
                <w:rFonts w:eastAsia="Calibri"/>
                <w:sz w:val="28"/>
                <w:szCs w:val="28"/>
                <w:lang w:eastAsia="en-US"/>
              </w:rPr>
            </w:pPr>
          </w:p>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459690</w:t>
            </w:r>
          </w:p>
        </w:tc>
        <w:tc>
          <w:tcPr>
            <w:tcW w:w="1287"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center"/>
              <w:rPr>
                <w:rFonts w:eastAsia="Calibri"/>
                <w:sz w:val="28"/>
                <w:szCs w:val="28"/>
                <w:lang w:eastAsia="en-US"/>
              </w:rPr>
            </w:pPr>
          </w:p>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468545</w:t>
            </w:r>
          </w:p>
        </w:tc>
        <w:tc>
          <w:tcPr>
            <w:tcW w:w="1264"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center"/>
              <w:rPr>
                <w:rFonts w:eastAsia="Calibri"/>
                <w:sz w:val="28"/>
                <w:szCs w:val="28"/>
                <w:lang w:eastAsia="en-US"/>
              </w:rPr>
            </w:pPr>
          </w:p>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461230</w:t>
            </w:r>
          </w:p>
        </w:tc>
        <w:tc>
          <w:tcPr>
            <w:tcW w:w="1616"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center"/>
              <w:rPr>
                <w:rFonts w:eastAsia="Calibri"/>
                <w:sz w:val="28"/>
                <w:szCs w:val="28"/>
                <w:lang w:eastAsia="en-US"/>
              </w:rPr>
            </w:pPr>
          </w:p>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+1540</w:t>
            </w:r>
          </w:p>
        </w:tc>
        <w:tc>
          <w:tcPr>
            <w:tcW w:w="1183"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center"/>
              <w:rPr>
                <w:rFonts w:eastAsia="Calibri"/>
                <w:sz w:val="28"/>
                <w:szCs w:val="28"/>
                <w:lang w:eastAsia="en-US"/>
              </w:rPr>
            </w:pPr>
          </w:p>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100,34</w:t>
            </w:r>
          </w:p>
        </w:tc>
      </w:tr>
      <w:tr w:rsidR="004F5C9D" w:rsidRPr="00534395" w:rsidTr="00534395">
        <w:trPr>
          <w:jc w:val="right"/>
        </w:trPr>
        <w:tc>
          <w:tcPr>
            <w:tcW w:w="312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rPr>
                <w:rFonts w:eastAsia="Calibri"/>
                <w:sz w:val="28"/>
                <w:szCs w:val="28"/>
                <w:lang w:eastAsia="en-US"/>
              </w:rPr>
            </w:pPr>
            <w:r w:rsidRPr="00534395">
              <w:rPr>
                <w:rFonts w:eastAsia="Calibri"/>
                <w:sz w:val="28"/>
                <w:szCs w:val="28"/>
                <w:lang w:eastAsia="en-US"/>
              </w:rPr>
              <w:t>2. Оборотные активы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883960</w:t>
            </w:r>
          </w:p>
        </w:tc>
        <w:tc>
          <w:tcPr>
            <w:tcW w:w="1287"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944020</w:t>
            </w:r>
          </w:p>
        </w:tc>
        <w:tc>
          <w:tcPr>
            <w:tcW w:w="1264"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951720</w:t>
            </w:r>
          </w:p>
        </w:tc>
        <w:tc>
          <w:tcPr>
            <w:tcW w:w="1616"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+67760</w:t>
            </w:r>
          </w:p>
        </w:tc>
        <w:tc>
          <w:tcPr>
            <w:tcW w:w="1183"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107,67</w:t>
            </w:r>
          </w:p>
        </w:tc>
      </w:tr>
      <w:tr w:rsidR="004F5C9D" w:rsidRPr="00534395" w:rsidTr="00534395">
        <w:trPr>
          <w:jc w:val="right"/>
        </w:trPr>
        <w:tc>
          <w:tcPr>
            <w:tcW w:w="312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rPr>
                <w:rFonts w:eastAsia="Calibri"/>
                <w:sz w:val="28"/>
                <w:szCs w:val="28"/>
                <w:lang w:eastAsia="en-US"/>
              </w:rPr>
            </w:pPr>
            <w:r w:rsidRPr="00534395">
              <w:rPr>
                <w:rFonts w:eastAsia="Calibri"/>
                <w:sz w:val="28"/>
                <w:szCs w:val="28"/>
                <w:lang w:eastAsia="en-US"/>
              </w:rPr>
              <w:lastRenderedPageBreak/>
              <w:t>Всего активы</w:t>
            </w:r>
          </w:p>
        </w:tc>
        <w:tc>
          <w:tcPr>
            <w:tcW w:w="1276"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1343650</w:t>
            </w:r>
          </w:p>
        </w:tc>
        <w:tc>
          <w:tcPr>
            <w:tcW w:w="1287"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1412565</w:t>
            </w:r>
          </w:p>
        </w:tc>
        <w:tc>
          <w:tcPr>
            <w:tcW w:w="1264"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1412950</w:t>
            </w:r>
          </w:p>
        </w:tc>
        <w:tc>
          <w:tcPr>
            <w:tcW w:w="1616"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+69300</w:t>
            </w:r>
          </w:p>
        </w:tc>
        <w:tc>
          <w:tcPr>
            <w:tcW w:w="1183"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105,16</w:t>
            </w:r>
          </w:p>
        </w:tc>
      </w:tr>
      <w:tr w:rsidR="004F5C9D" w:rsidRPr="00534395" w:rsidTr="00534395">
        <w:trPr>
          <w:jc w:val="right"/>
        </w:trPr>
        <w:tc>
          <w:tcPr>
            <w:tcW w:w="312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rPr>
                <w:rFonts w:eastAsia="Calibri"/>
                <w:sz w:val="28"/>
                <w:szCs w:val="28"/>
                <w:lang w:eastAsia="en-US"/>
              </w:rPr>
            </w:pPr>
            <w:r w:rsidRPr="00534395">
              <w:rPr>
                <w:rFonts w:eastAsia="Calibri"/>
                <w:sz w:val="28"/>
                <w:szCs w:val="28"/>
                <w:lang w:eastAsia="en-US"/>
              </w:rPr>
              <w:t xml:space="preserve">ПАССИВ </w:t>
            </w:r>
          </w:p>
          <w:p w:rsidR="004F5C9D" w:rsidRPr="00534395" w:rsidRDefault="004F5C9D" w:rsidP="002632D7">
            <w:pPr>
              <w:widowControl w:val="0"/>
              <w:rPr>
                <w:rFonts w:eastAsia="Calibri"/>
                <w:sz w:val="28"/>
                <w:szCs w:val="28"/>
                <w:lang w:val="tt-RU" w:eastAsia="en-US"/>
              </w:rPr>
            </w:pPr>
            <w:r w:rsidRPr="00534395">
              <w:rPr>
                <w:rFonts w:eastAsia="Calibri"/>
                <w:sz w:val="28"/>
                <w:szCs w:val="28"/>
                <w:lang w:eastAsia="en-US"/>
              </w:rPr>
              <w:t>3. Капитал и резервы</w:t>
            </w:r>
          </w:p>
        </w:tc>
        <w:tc>
          <w:tcPr>
            <w:tcW w:w="1276"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center"/>
              <w:rPr>
                <w:rFonts w:eastAsia="Calibri"/>
                <w:sz w:val="28"/>
                <w:szCs w:val="28"/>
                <w:lang w:eastAsia="en-US"/>
              </w:rPr>
            </w:pPr>
          </w:p>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607915</w:t>
            </w:r>
          </w:p>
        </w:tc>
        <w:tc>
          <w:tcPr>
            <w:tcW w:w="1287"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center"/>
              <w:rPr>
                <w:rFonts w:eastAsia="Calibri"/>
                <w:sz w:val="28"/>
                <w:szCs w:val="28"/>
                <w:lang w:eastAsia="en-US"/>
              </w:rPr>
            </w:pPr>
          </w:p>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622930</w:t>
            </w:r>
          </w:p>
        </w:tc>
        <w:tc>
          <w:tcPr>
            <w:tcW w:w="1264"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center"/>
              <w:rPr>
                <w:rFonts w:eastAsia="Calibri"/>
                <w:sz w:val="28"/>
                <w:szCs w:val="28"/>
                <w:lang w:eastAsia="en-US"/>
              </w:rPr>
            </w:pPr>
          </w:p>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651035</w:t>
            </w:r>
          </w:p>
        </w:tc>
        <w:tc>
          <w:tcPr>
            <w:tcW w:w="1616"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center"/>
              <w:rPr>
                <w:rFonts w:eastAsia="Calibri"/>
                <w:sz w:val="28"/>
                <w:szCs w:val="28"/>
                <w:lang w:eastAsia="en-US"/>
              </w:rPr>
            </w:pPr>
          </w:p>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+43120</w:t>
            </w:r>
          </w:p>
        </w:tc>
        <w:tc>
          <w:tcPr>
            <w:tcW w:w="1183"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center"/>
              <w:rPr>
                <w:rFonts w:eastAsia="Calibri"/>
                <w:sz w:val="28"/>
                <w:szCs w:val="28"/>
                <w:lang w:eastAsia="en-US"/>
              </w:rPr>
            </w:pPr>
          </w:p>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107,09</w:t>
            </w:r>
          </w:p>
        </w:tc>
      </w:tr>
      <w:tr w:rsidR="004F5C9D" w:rsidRPr="00534395" w:rsidTr="00534395">
        <w:trPr>
          <w:trHeight w:val="61"/>
          <w:jc w:val="right"/>
        </w:trPr>
        <w:tc>
          <w:tcPr>
            <w:tcW w:w="312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rPr>
                <w:rFonts w:eastAsia="Calibri"/>
                <w:sz w:val="28"/>
                <w:szCs w:val="28"/>
                <w:lang w:val="tt-RU" w:eastAsia="en-US"/>
              </w:rPr>
            </w:pPr>
            <w:r w:rsidRPr="00534395">
              <w:rPr>
                <w:rFonts w:eastAsia="Calibri"/>
                <w:sz w:val="28"/>
                <w:szCs w:val="28"/>
                <w:lang w:eastAsia="en-US"/>
              </w:rPr>
              <w:t>4. Долгосрочные обязательств</w:t>
            </w:r>
            <w:r w:rsidRPr="00534395">
              <w:rPr>
                <w:rFonts w:eastAsia="Calibri"/>
                <w:sz w:val="28"/>
                <w:szCs w:val="28"/>
                <w:lang w:val="tt-RU" w:eastAsia="en-US"/>
              </w:rPr>
              <w:t>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0</w:t>
            </w:r>
          </w:p>
        </w:tc>
        <w:tc>
          <w:tcPr>
            <w:tcW w:w="1287"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0</w:t>
            </w:r>
          </w:p>
        </w:tc>
        <w:tc>
          <w:tcPr>
            <w:tcW w:w="1264"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0</w:t>
            </w:r>
          </w:p>
        </w:tc>
        <w:tc>
          <w:tcPr>
            <w:tcW w:w="1616"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w:t>
            </w:r>
          </w:p>
        </w:tc>
        <w:tc>
          <w:tcPr>
            <w:tcW w:w="1183"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w:t>
            </w:r>
          </w:p>
        </w:tc>
      </w:tr>
      <w:tr w:rsidR="004F5C9D" w:rsidRPr="00534395" w:rsidTr="00534395">
        <w:trPr>
          <w:jc w:val="right"/>
        </w:trPr>
        <w:tc>
          <w:tcPr>
            <w:tcW w:w="312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rPr>
                <w:rFonts w:eastAsia="Calibri"/>
                <w:sz w:val="28"/>
                <w:szCs w:val="28"/>
                <w:lang w:eastAsia="en-US"/>
              </w:rPr>
            </w:pPr>
            <w:r w:rsidRPr="00534395">
              <w:rPr>
                <w:rFonts w:eastAsia="Calibri"/>
                <w:sz w:val="28"/>
                <w:szCs w:val="28"/>
                <w:lang w:eastAsia="en-US"/>
              </w:rPr>
              <w:t>5. Краткосрочные обязательства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735735</w:t>
            </w:r>
          </w:p>
        </w:tc>
        <w:tc>
          <w:tcPr>
            <w:tcW w:w="1287"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789635</w:t>
            </w:r>
          </w:p>
        </w:tc>
        <w:tc>
          <w:tcPr>
            <w:tcW w:w="1264"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761915</w:t>
            </w:r>
          </w:p>
        </w:tc>
        <w:tc>
          <w:tcPr>
            <w:tcW w:w="1616"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+26180</w:t>
            </w:r>
          </w:p>
        </w:tc>
        <w:tc>
          <w:tcPr>
            <w:tcW w:w="1183"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103,56</w:t>
            </w:r>
          </w:p>
        </w:tc>
      </w:tr>
      <w:tr w:rsidR="004F5C9D" w:rsidRPr="00534395" w:rsidTr="00534395">
        <w:trPr>
          <w:jc w:val="right"/>
        </w:trPr>
        <w:tc>
          <w:tcPr>
            <w:tcW w:w="312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rPr>
                <w:rFonts w:eastAsia="Calibri"/>
                <w:sz w:val="28"/>
                <w:szCs w:val="28"/>
                <w:lang w:eastAsia="en-US"/>
              </w:rPr>
            </w:pPr>
            <w:r w:rsidRPr="00534395">
              <w:rPr>
                <w:rFonts w:eastAsia="Calibri"/>
                <w:sz w:val="28"/>
                <w:szCs w:val="28"/>
                <w:lang w:eastAsia="en-US"/>
              </w:rPr>
              <w:t>Всего пассивы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1343650</w:t>
            </w:r>
          </w:p>
        </w:tc>
        <w:tc>
          <w:tcPr>
            <w:tcW w:w="1287"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1412565</w:t>
            </w:r>
          </w:p>
        </w:tc>
        <w:tc>
          <w:tcPr>
            <w:tcW w:w="1264"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1412950</w:t>
            </w:r>
          </w:p>
        </w:tc>
        <w:tc>
          <w:tcPr>
            <w:tcW w:w="1616"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+69300</w:t>
            </w:r>
          </w:p>
        </w:tc>
        <w:tc>
          <w:tcPr>
            <w:tcW w:w="1183"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center"/>
              <w:rPr>
                <w:rFonts w:eastAsia="Calibri"/>
                <w:sz w:val="28"/>
                <w:szCs w:val="28"/>
                <w:lang w:eastAsia="en-US"/>
              </w:rPr>
            </w:pPr>
            <w:r w:rsidRPr="00534395">
              <w:rPr>
                <w:rFonts w:eastAsia="Calibri"/>
                <w:sz w:val="28"/>
                <w:szCs w:val="28"/>
                <w:lang w:eastAsia="en-US"/>
              </w:rPr>
              <w:t>105,16</w:t>
            </w:r>
          </w:p>
        </w:tc>
      </w:tr>
    </w:tbl>
    <w:p w:rsidR="004F5C9D" w:rsidRPr="002632D7" w:rsidRDefault="004F5C9D" w:rsidP="002632D7">
      <w:pPr>
        <w:widowControl w:val="0"/>
        <w:suppressAutoHyphens/>
        <w:spacing w:line="360" w:lineRule="auto"/>
        <w:ind w:firstLine="709"/>
        <w:jc w:val="both"/>
        <w:rPr>
          <w:rFonts w:eastAsia="Calibri"/>
          <w:sz w:val="28"/>
          <w:szCs w:val="20"/>
          <w:lang w:eastAsia="en-US"/>
        </w:rPr>
      </w:pPr>
    </w:p>
    <w:p w:rsidR="004F5C9D" w:rsidRPr="002632D7" w:rsidRDefault="004F5C9D" w:rsidP="002632D7">
      <w:pPr>
        <w:widowControl w:val="0"/>
        <w:suppressAutoHyphens/>
        <w:spacing w:line="360" w:lineRule="auto"/>
        <w:ind w:firstLine="709"/>
        <w:jc w:val="both"/>
        <w:rPr>
          <w:rFonts w:eastAsia="Calibri"/>
          <w:sz w:val="28"/>
          <w:szCs w:val="20"/>
          <w:lang w:eastAsia="en-US"/>
        </w:rPr>
      </w:pPr>
      <w:proofErr w:type="gramStart"/>
      <w:r w:rsidRPr="002632D7">
        <w:rPr>
          <w:rFonts w:eastAsia="Calibri"/>
          <w:sz w:val="28"/>
          <w:szCs w:val="20"/>
          <w:lang w:eastAsia="en-US"/>
        </w:rPr>
        <w:t xml:space="preserve">Из таблицы </w:t>
      </w:r>
      <w:r w:rsidR="00627432" w:rsidRPr="002632D7">
        <w:rPr>
          <w:rFonts w:eastAsia="Calibri"/>
          <w:sz w:val="28"/>
          <w:szCs w:val="20"/>
          <w:lang w:eastAsia="en-US"/>
        </w:rPr>
        <w:t>7</w:t>
      </w:r>
      <w:r w:rsidRPr="002632D7">
        <w:rPr>
          <w:rFonts w:eastAsia="Calibri"/>
          <w:sz w:val="28"/>
          <w:szCs w:val="20"/>
          <w:lang w:eastAsia="en-US"/>
        </w:rPr>
        <w:t xml:space="preserve"> и рисунка </w:t>
      </w:r>
      <w:r w:rsidR="00534395">
        <w:rPr>
          <w:rFonts w:eastAsia="Calibri"/>
          <w:sz w:val="28"/>
          <w:szCs w:val="20"/>
          <w:lang w:eastAsia="en-US"/>
        </w:rPr>
        <w:t>5</w:t>
      </w:r>
      <w:r w:rsidR="00E51B43">
        <w:rPr>
          <w:rFonts w:eastAsia="Calibri"/>
          <w:sz w:val="28"/>
          <w:szCs w:val="20"/>
          <w:lang w:eastAsia="en-US"/>
        </w:rPr>
        <w:t xml:space="preserve"> видно</w:t>
      </w:r>
      <w:r w:rsidRPr="002632D7">
        <w:rPr>
          <w:rFonts w:eastAsia="Calibri"/>
          <w:sz w:val="28"/>
          <w:szCs w:val="20"/>
          <w:lang w:eastAsia="en-US"/>
        </w:rPr>
        <w:t>, что за 2011-2013гг. валюта баланса увеличилась на 69300 тыс.</w:t>
      </w:r>
      <w:r w:rsidR="00E51B43">
        <w:rPr>
          <w:rFonts w:eastAsia="Calibri"/>
          <w:sz w:val="28"/>
          <w:szCs w:val="20"/>
          <w:lang w:eastAsia="en-US"/>
        </w:rPr>
        <w:t xml:space="preserve"> </w:t>
      </w:r>
      <w:r w:rsidRPr="002632D7">
        <w:rPr>
          <w:rFonts w:eastAsia="Calibri"/>
          <w:sz w:val="28"/>
          <w:szCs w:val="20"/>
          <w:lang w:eastAsia="en-US"/>
        </w:rPr>
        <w:t>руб. или на 5,16%. Рост активов произошел, в основном, за счет увеличения стоимости оборотных активов на 67760 тыс.</w:t>
      </w:r>
      <w:r w:rsidR="00E51B43">
        <w:rPr>
          <w:rFonts w:eastAsia="Calibri"/>
          <w:sz w:val="28"/>
          <w:szCs w:val="20"/>
          <w:lang w:eastAsia="en-US"/>
        </w:rPr>
        <w:t xml:space="preserve"> </w:t>
      </w:r>
      <w:r w:rsidRPr="002632D7">
        <w:rPr>
          <w:rFonts w:eastAsia="Calibri"/>
          <w:sz w:val="28"/>
          <w:szCs w:val="20"/>
          <w:lang w:eastAsia="en-US"/>
        </w:rPr>
        <w:t xml:space="preserve">руб. или на 7,67%. </w:t>
      </w:r>
      <w:r w:rsidR="00E51B43">
        <w:rPr>
          <w:rFonts w:eastAsia="Calibri"/>
          <w:sz w:val="28"/>
          <w:szCs w:val="20"/>
          <w:lang w:eastAsia="en-US"/>
        </w:rPr>
        <w:t>З</w:t>
      </w:r>
      <w:r w:rsidR="00E51B43" w:rsidRPr="002632D7">
        <w:rPr>
          <w:rFonts w:eastAsia="Calibri"/>
          <w:sz w:val="28"/>
          <w:szCs w:val="20"/>
          <w:lang w:eastAsia="en-US"/>
        </w:rPr>
        <w:t xml:space="preserve">а этот период </w:t>
      </w:r>
      <w:r w:rsidR="00E51B43">
        <w:rPr>
          <w:rFonts w:eastAsia="Calibri"/>
          <w:sz w:val="28"/>
          <w:szCs w:val="20"/>
          <w:lang w:eastAsia="en-US"/>
        </w:rPr>
        <w:t>наблюдался небольшой р</w:t>
      </w:r>
      <w:r w:rsidRPr="002632D7">
        <w:rPr>
          <w:rFonts w:eastAsia="Calibri"/>
          <w:sz w:val="28"/>
          <w:szCs w:val="20"/>
          <w:lang w:eastAsia="en-US"/>
        </w:rPr>
        <w:t>ост ст</w:t>
      </w:r>
      <w:r w:rsidR="00E51B43">
        <w:rPr>
          <w:rFonts w:eastAsia="Calibri"/>
          <w:sz w:val="28"/>
          <w:szCs w:val="20"/>
          <w:lang w:eastAsia="en-US"/>
        </w:rPr>
        <w:t xml:space="preserve">оимости </w:t>
      </w:r>
      <w:proofErr w:type="spellStart"/>
      <w:r w:rsidR="00E51B43">
        <w:rPr>
          <w:rFonts w:eastAsia="Calibri"/>
          <w:sz w:val="28"/>
          <w:szCs w:val="20"/>
          <w:lang w:eastAsia="en-US"/>
        </w:rPr>
        <w:t>внеоборотных</w:t>
      </w:r>
      <w:proofErr w:type="spellEnd"/>
      <w:r w:rsidR="00E51B43">
        <w:rPr>
          <w:rFonts w:eastAsia="Calibri"/>
          <w:sz w:val="28"/>
          <w:szCs w:val="20"/>
          <w:lang w:eastAsia="en-US"/>
        </w:rPr>
        <w:t xml:space="preserve"> активов </w:t>
      </w:r>
      <w:r w:rsidRPr="002632D7">
        <w:rPr>
          <w:rFonts w:eastAsia="Calibri"/>
          <w:sz w:val="28"/>
          <w:szCs w:val="20"/>
          <w:lang w:eastAsia="en-US"/>
        </w:rPr>
        <w:t>– всего на 1540 тыс.</w:t>
      </w:r>
      <w:r w:rsidR="00E51B43">
        <w:rPr>
          <w:rFonts w:eastAsia="Calibri"/>
          <w:sz w:val="28"/>
          <w:szCs w:val="20"/>
          <w:lang w:eastAsia="en-US"/>
        </w:rPr>
        <w:t xml:space="preserve"> </w:t>
      </w:r>
      <w:r w:rsidRPr="002632D7">
        <w:rPr>
          <w:rFonts w:eastAsia="Calibri"/>
          <w:sz w:val="28"/>
          <w:szCs w:val="20"/>
          <w:lang w:eastAsia="en-US"/>
        </w:rPr>
        <w:t xml:space="preserve">руб. или на 0,34%. </w:t>
      </w:r>
      <w:proofErr w:type="gramEnd"/>
    </w:p>
    <w:p w:rsidR="004F5C9D" w:rsidRPr="002632D7" w:rsidRDefault="004F5C9D" w:rsidP="002632D7">
      <w:pPr>
        <w:widowControl w:val="0"/>
        <w:suppressAutoHyphens/>
        <w:spacing w:line="360" w:lineRule="auto"/>
        <w:ind w:firstLine="709"/>
        <w:jc w:val="both"/>
        <w:rPr>
          <w:rFonts w:eastAsia="Calibri"/>
          <w:sz w:val="28"/>
          <w:szCs w:val="20"/>
          <w:lang w:eastAsia="en-US"/>
        </w:rPr>
      </w:pPr>
      <w:r w:rsidRPr="002632D7">
        <w:rPr>
          <w:rFonts w:eastAsia="Calibri"/>
          <w:sz w:val="28"/>
          <w:szCs w:val="20"/>
          <w:lang w:eastAsia="en-US"/>
        </w:rPr>
        <w:t>Вместе с активами, увеличились, конечно и пассивы предприятия на 5,16% или на 69300 тыс</w:t>
      </w:r>
      <w:proofErr w:type="gramStart"/>
      <w:r w:rsidRPr="002632D7">
        <w:rPr>
          <w:rFonts w:eastAsia="Calibri"/>
          <w:sz w:val="28"/>
          <w:szCs w:val="20"/>
          <w:lang w:eastAsia="en-US"/>
        </w:rPr>
        <w:t>.р</w:t>
      </w:r>
      <w:proofErr w:type="gramEnd"/>
      <w:r w:rsidRPr="002632D7">
        <w:rPr>
          <w:rFonts w:eastAsia="Calibri"/>
          <w:sz w:val="28"/>
          <w:szCs w:val="20"/>
          <w:lang w:eastAsia="en-US"/>
        </w:rPr>
        <w:t xml:space="preserve">уб., в том числе за счет роста собственного капитала на 43120 тыс.руб. или на 7,09%, также за счет роста краткосрочных обязательств на 26180 тыс.руб. или на 3,56%. А вот долгосрочных обязательств у </w:t>
      </w:r>
      <w:r w:rsidR="000B6621" w:rsidRPr="002632D7">
        <w:rPr>
          <w:rFonts w:eastAsia="Calibri"/>
          <w:sz w:val="28"/>
          <w:szCs w:val="28"/>
          <w:lang w:eastAsia="en-US"/>
        </w:rPr>
        <w:t>ООО «</w:t>
      </w:r>
      <w:r w:rsidR="00EF4221" w:rsidRPr="002632D7">
        <w:rPr>
          <w:rFonts w:eastAsia="Calibri"/>
          <w:sz w:val="28"/>
          <w:szCs w:val="28"/>
          <w:lang w:eastAsia="en-US"/>
        </w:rPr>
        <w:t>ИнжГазСтрой</w:t>
      </w:r>
      <w:r w:rsidR="000B6621" w:rsidRPr="002632D7">
        <w:rPr>
          <w:rFonts w:eastAsia="Calibri"/>
          <w:sz w:val="28"/>
          <w:szCs w:val="28"/>
          <w:lang w:eastAsia="en-US"/>
        </w:rPr>
        <w:t>»</w:t>
      </w:r>
      <w:r w:rsidRPr="002632D7">
        <w:rPr>
          <w:rFonts w:eastAsia="Calibri"/>
          <w:sz w:val="28"/>
          <w:szCs w:val="28"/>
          <w:lang w:eastAsia="en-US"/>
        </w:rPr>
        <w:t xml:space="preserve"> не было за весь анализируемый период. </w:t>
      </w:r>
    </w:p>
    <w:p w:rsidR="004F5C9D" w:rsidRPr="002632D7" w:rsidRDefault="004F5C9D" w:rsidP="002632D7">
      <w:pPr>
        <w:widowControl w:val="0"/>
        <w:suppressAutoHyphens/>
        <w:spacing w:line="360" w:lineRule="auto"/>
        <w:jc w:val="both"/>
        <w:rPr>
          <w:rFonts w:eastAsia="Calibri"/>
          <w:sz w:val="28"/>
          <w:szCs w:val="20"/>
          <w:lang w:eastAsia="en-US"/>
        </w:rPr>
      </w:pPr>
    </w:p>
    <w:p w:rsidR="00086615" w:rsidRPr="002632D7" w:rsidRDefault="004F5C9D" w:rsidP="002632D7">
      <w:pPr>
        <w:keepNext/>
        <w:widowControl w:val="0"/>
        <w:suppressAutoHyphens/>
        <w:spacing w:line="360" w:lineRule="auto"/>
        <w:jc w:val="both"/>
      </w:pPr>
      <w:r w:rsidRPr="002632D7">
        <w:rPr>
          <w:rFonts w:eastAsia="Calibri"/>
          <w:noProof/>
          <w:sz w:val="28"/>
          <w:szCs w:val="20"/>
        </w:rPr>
        <w:drawing>
          <wp:inline distT="0" distB="0" distL="0" distR="0" wp14:anchorId="6C25EAF7" wp14:editId="05B3E69E">
            <wp:extent cx="5500048" cy="2866030"/>
            <wp:effectExtent l="0" t="0" r="5715" b="1079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5C9D" w:rsidRPr="002632D7" w:rsidRDefault="00086615" w:rsidP="002632D7">
      <w:pPr>
        <w:pStyle w:val="af4"/>
        <w:jc w:val="center"/>
        <w:rPr>
          <w:rFonts w:eastAsia="Calibri"/>
          <w:sz w:val="24"/>
          <w:szCs w:val="24"/>
          <w:lang w:eastAsia="en-US"/>
        </w:rPr>
      </w:pPr>
      <w:r w:rsidRPr="002632D7">
        <w:rPr>
          <w:sz w:val="24"/>
          <w:szCs w:val="24"/>
        </w:rPr>
        <w:t xml:space="preserve">Рисунок </w:t>
      </w:r>
      <w:r w:rsidRPr="002632D7">
        <w:rPr>
          <w:sz w:val="24"/>
          <w:szCs w:val="24"/>
        </w:rPr>
        <w:fldChar w:fldCharType="begin"/>
      </w:r>
      <w:r w:rsidRPr="002632D7">
        <w:rPr>
          <w:sz w:val="24"/>
          <w:szCs w:val="24"/>
        </w:rPr>
        <w:instrText xml:space="preserve"> SEQ Рисунок \* ARABIC </w:instrText>
      </w:r>
      <w:r w:rsidRPr="002632D7">
        <w:rPr>
          <w:sz w:val="24"/>
          <w:szCs w:val="24"/>
        </w:rPr>
        <w:fldChar w:fldCharType="separate"/>
      </w:r>
      <w:r w:rsidRPr="002632D7">
        <w:rPr>
          <w:noProof/>
          <w:sz w:val="24"/>
          <w:szCs w:val="24"/>
        </w:rPr>
        <w:t>5</w:t>
      </w:r>
      <w:r w:rsidRPr="002632D7">
        <w:rPr>
          <w:sz w:val="24"/>
          <w:szCs w:val="24"/>
        </w:rPr>
        <w:fldChar w:fldCharType="end"/>
      </w:r>
      <w:r w:rsidRPr="002632D7">
        <w:rPr>
          <w:sz w:val="24"/>
          <w:szCs w:val="24"/>
        </w:rPr>
        <w:t xml:space="preserve"> Аналитический баланс по разделам в абсолютных величинах за 2011-2013гг. ООО «</w:t>
      </w:r>
      <w:proofErr w:type="spellStart"/>
      <w:r w:rsidRPr="002632D7">
        <w:rPr>
          <w:sz w:val="24"/>
          <w:szCs w:val="24"/>
        </w:rPr>
        <w:t>ИнжГазСтрой</w:t>
      </w:r>
      <w:proofErr w:type="spellEnd"/>
      <w:r w:rsidRPr="002632D7">
        <w:rPr>
          <w:sz w:val="24"/>
          <w:szCs w:val="24"/>
        </w:rPr>
        <w:t xml:space="preserve">», </w:t>
      </w:r>
      <w:proofErr w:type="spellStart"/>
      <w:r w:rsidRPr="002632D7">
        <w:rPr>
          <w:sz w:val="24"/>
          <w:szCs w:val="24"/>
        </w:rPr>
        <w:t>тыс</w:t>
      </w:r>
      <w:proofErr w:type="gramStart"/>
      <w:r w:rsidRPr="002632D7">
        <w:rPr>
          <w:sz w:val="24"/>
          <w:szCs w:val="24"/>
        </w:rPr>
        <w:t>.р</w:t>
      </w:r>
      <w:proofErr w:type="gramEnd"/>
      <w:r w:rsidRPr="002632D7">
        <w:rPr>
          <w:sz w:val="24"/>
          <w:szCs w:val="24"/>
        </w:rPr>
        <w:t>уб</w:t>
      </w:r>
      <w:proofErr w:type="spellEnd"/>
      <w:r w:rsidRPr="002632D7">
        <w:rPr>
          <w:sz w:val="24"/>
          <w:szCs w:val="24"/>
        </w:rPr>
        <w:t>.</w:t>
      </w:r>
    </w:p>
    <w:p w:rsidR="004F5C9D" w:rsidRPr="002632D7" w:rsidRDefault="004F5C9D" w:rsidP="002632D7">
      <w:pPr>
        <w:widowControl w:val="0"/>
        <w:suppressAutoHyphens/>
        <w:spacing w:line="360" w:lineRule="auto"/>
        <w:ind w:firstLine="709"/>
        <w:jc w:val="both"/>
        <w:rPr>
          <w:rFonts w:eastAsia="Calibri"/>
          <w:sz w:val="28"/>
          <w:szCs w:val="28"/>
          <w:lang w:eastAsia="en-US"/>
        </w:rPr>
      </w:pPr>
    </w:p>
    <w:p w:rsidR="004F5C9D" w:rsidRPr="002632D7" w:rsidRDefault="004F5C9D" w:rsidP="002632D7">
      <w:pPr>
        <w:widowControl w:val="0"/>
        <w:suppressAutoHyphens/>
        <w:spacing w:line="360" w:lineRule="auto"/>
        <w:ind w:firstLine="709"/>
        <w:jc w:val="both"/>
        <w:rPr>
          <w:rFonts w:eastAsia="Calibri"/>
          <w:sz w:val="28"/>
          <w:szCs w:val="28"/>
          <w:lang w:eastAsia="en-US"/>
        </w:rPr>
      </w:pPr>
      <w:r w:rsidRPr="002632D7">
        <w:rPr>
          <w:rFonts w:eastAsia="Calibri"/>
          <w:sz w:val="28"/>
          <w:szCs w:val="28"/>
          <w:lang w:eastAsia="en-US"/>
        </w:rPr>
        <w:t>Анализируя структуру баланса на 31.12.2013г.</w:t>
      </w:r>
      <w:r w:rsidR="000E3DF6" w:rsidRPr="002632D7">
        <w:rPr>
          <w:rFonts w:eastAsia="Calibri"/>
          <w:sz w:val="28"/>
          <w:szCs w:val="28"/>
          <w:lang w:eastAsia="en-US"/>
        </w:rPr>
        <w:t>,</w:t>
      </w:r>
      <w:r w:rsidRPr="002632D7">
        <w:rPr>
          <w:rFonts w:eastAsia="Calibri"/>
          <w:sz w:val="28"/>
          <w:szCs w:val="28"/>
          <w:lang w:eastAsia="en-US"/>
        </w:rPr>
        <w:t xml:space="preserve"> можно отметить снижение удельного веса </w:t>
      </w:r>
      <w:proofErr w:type="spellStart"/>
      <w:r w:rsidRPr="002632D7">
        <w:rPr>
          <w:rFonts w:eastAsia="Calibri"/>
          <w:sz w:val="28"/>
          <w:szCs w:val="28"/>
          <w:lang w:eastAsia="en-US"/>
        </w:rPr>
        <w:t>внеоборотных</w:t>
      </w:r>
      <w:proofErr w:type="spellEnd"/>
      <w:r w:rsidRPr="002632D7">
        <w:rPr>
          <w:rFonts w:eastAsia="Calibri"/>
          <w:sz w:val="28"/>
          <w:szCs w:val="28"/>
          <w:lang w:eastAsia="en-US"/>
        </w:rPr>
        <w:t xml:space="preserve"> активов в общей сумме активов на 1,57%, и одновременный рост удельного веса оборотных активов на 1,57%.</w:t>
      </w:r>
    </w:p>
    <w:p w:rsidR="004F5C9D" w:rsidRPr="002632D7" w:rsidRDefault="004F5C9D" w:rsidP="002632D7">
      <w:pPr>
        <w:widowControl w:val="0"/>
        <w:suppressAutoHyphens/>
        <w:spacing w:line="360" w:lineRule="auto"/>
        <w:ind w:firstLine="708"/>
        <w:jc w:val="both"/>
        <w:rPr>
          <w:rFonts w:eastAsia="Calibri"/>
          <w:sz w:val="28"/>
          <w:szCs w:val="28"/>
          <w:lang w:eastAsia="en-US"/>
        </w:rPr>
      </w:pPr>
      <w:r w:rsidRPr="002632D7">
        <w:rPr>
          <w:rFonts w:eastAsia="Calibri"/>
          <w:sz w:val="28"/>
          <w:szCs w:val="28"/>
          <w:lang w:eastAsia="en-US"/>
        </w:rPr>
        <w:t>В структуре пассивов баланса произошел рост удельного веса капитала и резервов на 0,84%, и снижение удельного веса краткосрочных обязательств на 0,84% по сравнению с 2011 годом.</w:t>
      </w:r>
    </w:p>
    <w:p w:rsidR="000E3DF6" w:rsidRPr="002632D7" w:rsidRDefault="000E3DF6"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00CF53C2" w:rsidRPr="002632D7">
        <w:rPr>
          <w:noProof/>
          <w:sz w:val="24"/>
          <w:szCs w:val="24"/>
        </w:rPr>
        <w:t>8</w:t>
      </w:r>
      <w:r w:rsidRPr="002632D7">
        <w:rPr>
          <w:sz w:val="24"/>
          <w:szCs w:val="24"/>
        </w:rPr>
        <w:fldChar w:fldCharType="end"/>
      </w:r>
      <w:r w:rsidRPr="002632D7">
        <w:rPr>
          <w:sz w:val="24"/>
          <w:szCs w:val="24"/>
        </w:rPr>
        <w:t xml:space="preserve"> Аналитический баланс по разделам в относительных величинах за 2011-2013гг. ООО «ИнжГазСтрой», в процентах</w:t>
      </w:r>
    </w:p>
    <w:tbl>
      <w:tblPr>
        <w:tblW w:w="9750" w:type="dxa"/>
        <w:jc w:val="right"/>
        <w:tblLayout w:type="fixed"/>
        <w:tblLook w:val="01E0" w:firstRow="1" w:lastRow="1" w:firstColumn="1" w:lastColumn="1" w:noHBand="0" w:noVBand="0"/>
      </w:tblPr>
      <w:tblGrid>
        <w:gridCol w:w="4529"/>
        <w:gridCol w:w="1080"/>
        <w:gridCol w:w="1080"/>
        <w:gridCol w:w="1080"/>
        <w:gridCol w:w="1981"/>
      </w:tblGrid>
      <w:tr w:rsidR="004F5C9D" w:rsidRPr="00534395" w:rsidTr="000E3DF6">
        <w:trPr>
          <w:jc w:val="right"/>
        </w:trPr>
        <w:tc>
          <w:tcPr>
            <w:tcW w:w="4529"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Разделы баланса</w:t>
            </w:r>
          </w:p>
        </w:tc>
        <w:tc>
          <w:tcPr>
            <w:tcW w:w="108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На 31.12.11</w:t>
            </w:r>
          </w:p>
        </w:tc>
        <w:tc>
          <w:tcPr>
            <w:tcW w:w="108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На 31.12.12</w:t>
            </w:r>
          </w:p>
        </w:tc>
        <w:tc>
          <w:tcPr>
            <w:tcW w:w="108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val="tt-RU" w:eastAsia="en-US"/>
              </w:rPr>
            </w:pPr>
            <w:r w:rsidRPr="00534395">
              <w:rPr>
                <w:rFonts w:eastAsia="Calibri"/>
                <w:sz w:val="28"/>
                <w:szCs w:val="28"/>
                <w:lang w:eastAsia="en-US"/>
              </w:rPr>
              <w:t xml:space="preserve">На </w:t>
            </w:r>
          </w:p>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31.12.13</w:t>
            </w:r>
          </w:p>
        </w:tc>
        <w:tc>
          <w:tcPr>
            <w:tcW w:w="1981"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val="tt-RU" w:eastAsia="en-US"/>
              </w:rPr>
            </w:pPr>
            <w:r w:rsidRPr="00534395">
              <w:rPr>
                <w:rFonts w:eastAsia="Calibri"/>
                <w:sz w:val="28"/>
                <w:szCs w:val="28"/>
                <w:lang w:val="tt-RU" w:eastAsia="en-US"/>
              </w:rPr>
              <w:t>Изменение за 2011-2013гг., +, -</w:t>
            </w:r>
          </w:p>
        </w:tc>
      </w:tr>
      <w:tr w:rsidR="004F5C9D" w:rsidRPr="00534395" w:rsidTr="000E3DF6">
        <w:trPr>
          <w:jc w:val="right"/>
        </w:trPr>
        <w:tc>
          <w:tcPr>
            <w:tcW w:w="4529"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 xml:space="preserve">АКТИВ </w:t>
            </w:r>
          </w:p>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 xml:space="preserve">1. </w:t>
            </w:r>
            <w:proofErr w:type="spellStart"/>
            <w:r w:rsidRPr="00534395">
              <w:rPr>
                <w:rFonts w:eastAsia="Calibri"/>
                <w:sz w:val="28"/>
                <w:szCs w:val="28"/>
                <w:lang w:eastAsia="en-US"/>
              </w:rPr>
              <w:t>Внеоборотные</w:t>
            </w:r>
            <w:proofErr w:type="spellEnd"/>
            <w:r w:rsidRPr="00534395">
              <w:rPr>
                <w:rFonts w:eastAsia="Calibri"/>
                <w:sz w:val="28"/>
                <w:szCs w:val="28"/>
                <w:lang w:eastAsia="en-US"/>
              </w:rPr>
              <w:t xml:space="preserve"> активы</w:t>
            </w:r>
          </w:p>
        </w:tc>
        <w:tc>
          <w:tcPr>
            <w:tcW w:w="1080"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both"/>
              <w:rPr>
                <w:rFonts w:eastAsia="Calibri"/>
                <w:sz w:val="28"/>
                <w:szCs w:val="28"/>
                <w:lang w:eastAsia="en-US"/>
              </w:rPr>
            </w:pPr>
          </w:p>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34,21</w:t>
            </w:r>
          </w:p>
        </w:tc>
        <w:tc>
          <w:tcPr>
            <w:tcW w:w="1080"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both"/>
              <w:rPr>
                <w:rFonts w:eastAsia="Calibri"/>
                <w:sz w:val="28"/>
                <w:szCs w:val="28"/>
                <w:lang w:eastAsia="en-US"/>
              </w:rPr>
            </w:pPr>
          </w:p>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33,17</w:t>
            </w:r>
          </w:p>
        </w:tc>
        <w:tc>
          <w:tcPr>
            <w:tcW w:w="1080"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both"/>
              <w:rPr>
                <w:rFonts w:eastAsia="Calibri"/>
                <w:sz w:val="28"/>
                <w:szCs w:val="28"/>
                <w:lang w:eastAsia="en-US"/>
              </w:rPr>
            </w:pPr>
          </w:p>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32,64</w:t>
            </w:r>
          </w:p>
        </w:tc>
        <w:tc>
          <w:tcPr>
            <w:tcW w:w="1981"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both"/>
              <w:rPr>
                <w:rFonts w:eastAsia="Calibri"/>
                <w:sz w:val="28"/>
                <w:szCs w:val="28"/>
                <w:lang w:eastAsia="en-US"/>
              </w:rPr>
            </w:pPr>
          </w:p>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-1,57</w:t>
            </w:r>
          </w:p>
        </w:tc>
      </w:tr>
      <w:tr w:rsidR="004F5C9D" w:rsidRPr="00534395" w:rsidTr="000E3DF6">
        <w:trPr>
          <w:jc w:val="right"/>
        </w:trPr>
        <w:tc>
          <w:tcPr>
            <w:tcW w:w="4529"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2. Оборотные активы</w:t>
            </w:r>
          </w:p>
        </w:tc>
        <w:tc>
          <w:tcPr>
            <w:tcW w:w="108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65,79</w:t>
            </w:r>
          </w:p>
        </w:tc>
        <w:tc>
          <w:tcPr>
            <w:tcW w:w="108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66,83</w:t>
            </w:r>
          </w:p>
        </w:tc>
        <w:tc>
          <w:tcPr>
            <w:tcW w:w="108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67,36</w:t>
            </w:r>
          </w:p>
        </w:tc>
        <w:tc>
          <w:tcPr>
            <w:tcW w:w="1981"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+1,57</w:t>
            </w:r>
          </w:p>
        </w:tc>
      </w:tr>
      <w:tr w:rsidR="004F5C9D" w:rsidRPr="00534395" w:rsidTr="000E3DF6">
        <w:trPr>
          <w:jc w:val="right"/>
        </w:trPr>
        <w:tc>
          <w:tcPr>
            <w:tcW w:w="4529"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Всего активы</w:t>
            </w:r>
          </w:p>
        </w:tc>
        <w:tc>
          <w:tcPr>
            <w:tcW w:w="108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100,00</w:t>
            </w:r>
          </w:p>
        </w:tc>
        <w:tc>
          <w:tcPr>
            <w:tcW w:w="108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eastAsia="en-US"/>
              </w:rPr>
            </w:pPr>
            <w:r w:rsidRPr="00534395">
              <w:rPr>
                <w:rFonts w:eastAsia="Calibri"/>
                <w:bCs/>
                <w:sz w:val="28"/>
                <w:szCs w:val="28"/>
                <w:lang w:eastAsia="en-US"/>
              </w:rPr>
              <w:t>100,00</w:t>
            </w:r>
          </w:p>
        </w:tc>
        <w:tc>
          <w:tcPr>
            <w:tcW w:w="1080"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eastAsia="en-US"/>
              </w:rPr>
            </w:pPr>
            <w:r w:rsidRPr="00534395">
              <w:rPr>
                <w:rFonts w:eastAsia="Calibri"/>
                <w:bCs/>
                <w:sz w:val="28"/>
                <w:szCs w:val="28"/>
                <w:lang w:eastAsia="en-US"/>
              </w:rPr>
              <w:t>100,00</w:t>
            </w:r>
          </w:p>
        </w:tc>
        <w:tc>
          <w:tcPr>
            <w:tcW w:w="1981"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w:t>
            </w:r>
          </w:p>
        </w:tc>
      </w:tr>
      <w:tr w:rsidR="004F5C9D" w:rsidRPr="00534395" w:rsidTr="000E3DF6">
        <w:trPr>
          <w:jc w:val="right"/>
        </w:trPr>
        <w:tc>
          <w:tcPr>
            <w:tcW w:w="4529"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 xml:space="preserve">ПАССИВ </w:t>
            </w:r>
          </w:p>
          <w:p w:rsidR="004F5C9D" w:rsidRPr="00534395" w:rsidRDefault="004F5C9D" w:rsidP="002632D7">
            <w:pPr>
              <w:widowControl w:val="0"/>
              <w:jc w:val="both"/>
              <w:rPr>
                <w:rFonts w:eastAsia="Calibri"/>
                <w:sz w:val="28"/>
                <w:szCs w:val="28"/>
                <w:lang w:val="tt-RU" w:eastAsia="en-US"/>
              </w:rPr>
            </w:pPr>
            <w:r w:rsidRPr="00534395">
              <w:rPr>
                <w:rFonts w:eastAsia="Calibri"/>
                <w:sz w:val="28"/>
                <w:szCs w:val="28"/>
                <w:lang w:eastAsia="en-US"/>
              </w:rPr>
              <w:t>3. Капитал и резервы</w:t>
            </w:r>
          </w:p>
        </w:tc>
        <w:tc>
          <w:tcPr>
            <w:tcW w:w="1080"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both"/>
              <w:rPr>
                <w:rFonts w:eastAsia="Calibri"/>
                <w:sz w:val="28"/>
                <w:szCs w:val="28"/>
                <w:lang w:eastAsia="en-US"/>
              </w:rPr>
            </w:pPr>
          </w:p>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45,24</w:t>
            </w:r>
          </w:p>
        </w:tc>
        <w:tc>
          <w:tcPr>
            <w:tcW w:w="1080"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both"/>
              <w:rPr>
                <w:rFonts w:eastAsia="Calibri"/>
                <w:sz w:val="28"/>
                <w:szCs w:val="28"/>
                <w:lang w:eastAsia="en-US"/>
              </w:rPr>
            </w:pPr>
          </w:p>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44,10</w:t>
            </w:r>
          </w:p>
        </w:tc>
        <w:tc>
          <w:tcPr>
            <w:tcW w:w="1080"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both"/>
              <w:rPr>
                <w:rFonts w:eastAsia="Calibri"/>
                <w:sz w:val="28"/>
                <w:szCs w:val="28"/>
                <w:lang w:eastAsia="en-US"/>
              </w:rPr>
            </w:pPr>
          </w:p>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46,08</w:t>
            </w:r>
          </w:p>
        </w:tc>
        <w:tc>
          <w:tcPr>
            <w:tcW w:w="1981" w:type="dxa"/>
            <w:tcBorders>
              <w:top w:val="single" w:sz="4" w:space="0" w:color="auto"/>
              <w:left w:val="single" w:sz="4" w:space="0" w:color="auto"/>
              <w:bottom w:val="single" w:sz="4" w:space="0" w:color="auto"/>
              <w:right w:val="single" w:sz="4" w:space="0" w:color="auto"/>
            </w:tcBorders>
            <w:vAlign w:val="center"/>
          </w:tcPr>
          <w:p w:rsidR="004F5C9D" w:rsidRPr="00534395" w:rsidRDefault="004F5C9D" w:rsidP="002632D7">
            <w:pPr>
              <w:widowControl w:val="0"/>
              <w:jc w:val="both"/>
              <w:rPr>
                <w:rFonts w:eastAsia="Calibri"/>
                <w:sz w:val="28"/>
                <w:szCs w:val="28"/>
                <w:lang w:eastAsia="en-US"/>
              </w:rPr>
            </w:pPr>
          </w:p>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+0,84</w:t>
            </w:r>
          </w:p>
        </w:tc>
      </w:tr>
      <w:tr w:rsidR="004F5C9D" w:rsidRPr="00534395" w:rsidTr="000E3DF6">
        <w:trPr>
          <w:trHeight w:val="61"/>
          <w:jc w:val="right"/>
        </w:trPr>
        <w:tc>
          <w:tcPr>
            <w:tcW w:w="4529"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val="tt-RU" w:eastAsia="en-US"/>
              </w:rPr>
            </w:pPr>
            <w:r w:rsidRPr="00534395">
              <w:rPr>
                <w:rFonts w:eastAsia="Calibri"/>
                <w:sz w:val="28"/>
                <w:szCs w:val="28"/>
                <w:lang w:eastAsia="en-US"/>
              </w:rPr>
              <w:t>4. Долгосрочные обязательства</w:t>
            </w:r>
            <w:r w:rsidRPr="00534395">
              <w:rPr>
                <w:rFonts w:eastAsia="Calibri"/>
                <w:sz w:val="28"/>
                <w:szCs w:val="28"/>
                <w:lang w:val="tt-RU" w:eastAsia="en-US"/>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0,00</w:t>
            </w:r>
          </w:p>
        </w:tc>
        <w:tc>
          <w:tcPr>
            <w:tcW w:w="1981"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w:t>
            </w:r>
          </w:p>
        </w:tc>
      </w:tr>
      <w:tr w:rsidR="004F5C9D" w:rsidRPr="00534395" w:rsidTr="000E3DF6">
        <w:trPr>
          <w:trHeight w:val="48"/>
          <w:jc w:val="right"/>
        </w:trPr>
        <w:tc>
          <w:tcPr>
            <w:tcW w:w="4529"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5. Краткосрочные обязательства</w:t>
            </w:r>
          </w:p>
        </w:tc>
        <w:tc>
          <w:tcPr>
            <w:tcW w:w="108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54,76</w:t>
            </w:r>
          </w:p>
        </w:tc>
        <w:tc>
          <w:tcPr>
            <w:tcW w:w="108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55,90</w:t>
            </w:r>
          </w:p>
        </w:tc>
        <w:tc>
          <w:tcPr>
            <w:tcW w:w="108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53,92</w:t>
            </w:r>
          </w:p>
        </w:tc>
        <w:tc>
          <w:tcPr>
            <w:tcW w:w="1981"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-0,84</w:t>
            </w:r>
          </w:p>
        </w:tc>
      </w:tr>
      <w:tr w:rsidR="004F5C9D" w:rsidRPr="00534395" w:rsidTr="000E3DF6">
        <w:trPr>
          <w:jc w:val="right"/>
        </w:trPr>
        <w:tc>
          <w:tcPr>
            <w:tcW w:w="4529" w:type="dxa"/>
            <w:tcBorders>
              <w:top w:val="single" w:sz="4" w:space="0" w:color="auto"/>
              <w:left w:val="single" w:sz="4" w:space="0" w:color="auto"/>
              <w:bottom w:val="single" w:sz="4" w:space="0" w:color="auto"/>
              <w:right w:val="single" w:sz="4" w:space="0" w:color="auto"/>
            </w:tcBorders>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Всего пассивы</w:t>
            </w:r>
          </w:p>
        </w:tc>
        <w:tc>
          <w:tcPr>
            <w:tcW w:w="108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bCs/>
                <w:sz w:val="28"/>
                <w:szCs w:val="28"/>
                <w:lang w:eastAsia="en-US"/>
              </w:rPr>
              <w:t>100,00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bCs/>
                <w:sz w:val="28"/>
                <w:szCs w:val="28"/>
                <w:lang w:eastAsia="en-US"/>
              </w:rPr>
              <w:t>100,00</w:t>
            </w:r>
          </w:p>
        </w:tc>
        <w:tc>
          <w:tcPr>
            <w:tcW w:w="1981" w:type="dxa"/>
            <w:tcBorders>
              <w:top w:val="single" w:sz="4" w:space="0" w:color="auto"/>
              <w:left w:val="single" w:sz="4" w:space="0" w:color="auto"/>
              <w:bottom w:val="single" w:sz="4" w:space="0" w:color="auto"/>
              <w:right w:val="single" w:sz="4" w:space="0" w:color="auto"/>
            </w:tcBorders>
            <w:vAlign w:val="center"/>
            <w:hideMark/>
          </w:tcPr>
          <w:p w:rsidR="004F5C9D" w:rsidRPr="00534395" w:rsidRDefault="004F5C9D" w:rsidP="002632D7">
            <w:pPr>
              <w:widowControl w:val="0"/>
              <w:jc w:val="both"/>
              <w:rPr>
                <w:rFonts w:eastAsia="Calibri"/>
                <w:sz w:val="28"/>
                <w:szCs w:val="28"/>
                <w:lang w:eastAsia="en-US"/>
              </w:rPr>
            </w:pPr>
            <w:r w:rsidRPr="00534395">
              <w:rPr>
                <w:rFonts w:eastAsia="Calibri"/>
                <w:sz w:val="28"/>
                <w:szCs w:val="28"/>
                <w:lang w:eastAsia="en-US"/>
              </w:rPr>
              <w:t>-</w:t>
            </w:r>
          </w:p>
        </w:tc>
      </w:tr>
    </w:tbl>
    <w:p w:rsidR="004F5C9D" w:rsidRPr="002632D7" w:rsidRDefault="004F5C9D" w:rsidP="002632D7">
      <w:pPr>
        <w:widowControl w:val="0"/>
        <w:suppressAutoHyphens/>
        <w:spacing w:line="360" w:lineRule="auto"/>
        <w:ind w:firstLine="709"/>
        <w:jc w:val="both"/>
        <w:rPr>
          <w:rFonts w:eastAsia="Calibri"/>
          <w:sz w:val="28"/>
          <w:szCs w:val="28"/>
          <w:lang w:eastAsia="en-US"/>
        </w:rPr>
      </w:pPr>
    </w:p>
    <w:p w:rsidR="004F5C9D" w:rsidRPr="002632D7" w:rsidRDefault="004F5C9D" w:rsidP="002632D7">
      <w:pPr>
        <w:widowControl w:val="0"/>
        <w:suppressAutoHyphens/>
        <w:spacing w:line="360" w:lineRule="auto"/>
        <w:ind w:firstLine="709"/>
        <w:jc w:val="both"/>
        <w:rPr>
          <w:rFonts w:eastAsia="Calibri"/>
          <w:sz w:val="28"/>
          <w:szCs w:val="28"/>
          <w:lang w:eastAsia="en-US"/>
        </w:rPr>
      </w:pPr>
      <w:r w:rsidRPr="002632D7">
        <w:rPr>
          <w:rFonts w:eastAsia="Calibri"/>
          <w:sz w:val="28"/>
          <w:szCs w:val="28"/>
          <w:lang w:eastAsia="en-US"/>
        </w:rPr>
        <w:t xml:space="preserve">В целом, структура баланса за 2011-2013гг. не сильно изменилась, за весь анализируемый период в активе баланса основную долю занимали оборотные активы, им принадлежало от 65,79% до 67,36%, то есть намного больше половины, и примерно в два раза больше чем </w:t>
      </w:r>
      <w:proofErr w:type="spellStart"/>
      <w:r w:rsidRPr="002632D7">
        <w:rPr>
          <w:rFonts w:eastAsia="Calibri"/>
          <w:sz w:val="28"/>
          <w:szCs w:val="28"/>
          <w:lang w:eastAsia="en-US"/>
        </w:rPr>
        <w:t>внеоборотным</w:t>
      </w:r>
      <w:proofErr w:type="spellEnd"/>
      <w:r w:rsidRPr="002632D7">
        <w:rPr>
          <w:rFonts w:eastAsia="Calibri"/>
          <w:sz w:val="28"/>
          <w:szCs w:val="28"/>
          <w:lang w:eastAsia="en-US"/>
        </w:rPr>
        <w:t xml:space="preserve"> активам. В структуре пассивов немного больше половины, а именно около 54-55% принадлежало заемным источникам средств, в нашем случае краткосрочным обязательствам. Собственным источникам средств оставалось чуть меньше 50%, то есть половины, а если быть точнее от 45,24% до 46,08%. </w:t>
      </w:r>
    </w:p>
    <w:p w:rsidR="000E3DF6" w:rsidRPr="002632D7" w:rsidRDefault="000E3DF6" w:rsidP="002632D7">
      <w:pPr>
        <w:widowControl w:val="0"/>
        <w:tabs>
          <w:tab w:val="left" w:pos="993"/>
        </w:tabs>
        <w:spacing w:line="360" w:lineRule="auto"/>
        <w:ind w:firstLine="709"/>
        <w:jc w:val="both"/>
        <w:rPr>
          <w:sz w:val="28"/>
          <w:szCs w:val="28"/>
        </w:rPr>
      </w:pPr>
      <w:r w:rsidRPr="002632D7">
        <w:rPr>
          <w:sz w:val="28"/>
          <w:szCs w:val="28"/>
        </w:rPr>
        <w:t xml:space="preserve">По данным оперативного (управленческого) учета произведем анализ фактического состояния дебиторской задолженности (табл. </w:t>
      </w:r>
      <w:r w:rsidR="00E41764" w:rsidRPr="002632D7">
        <w:rPr>
          <w:sz w:val="28"/>
          <w:szCs w:val="28"/>
        </w:rPr>
        <w:t>9</w:t>
      </w:r>
      <w:r w:rsidRPr="002632D7">
        <w:rPr>
          <w:sz w:val="28"/>
          <w:szCs w:val="28"/>
        </w:rPr>
        <w:t xml:space="preserve">). </w:t>
      </w:r>
    </w:p>
    <w:p w:rsidR="000E3DF6" w:rsidRPr="002632D7" w:rsidRDefault="000E3DF6" w:rsidP="002632D7">
      <w:pPr>
        <w:widowControl w:val="0"/>
        <w:tabs>
          <w:tab w:val="left" w:pos="993"/>
        </w:tabs>
        <w:spacing w:line="360" w:lineRule="auto"/>
        <w:ind w:firstLine="709"/>
        <w:jc w:val="both"/>
        <w:rPr>
          <w:sz w:val="28"/>
          <w:szCs w:val="28"/>
        </w:rPr>
      </w:pPr>
    </w:p>
    <w:p w:rsidR="00E41764" w:rsidRPr="002632D7" w:rsidRDefault="00E41764" w:rsidP="002632D7">
      <w:pPr>
        <w:pStyle w:val="af4"/>
        <w:keepNext/>
        <w:jc w:val="right"/>
        <w:rPr>
          <w:sz w:val="24"/>
          <w:szCs w:val="24"/>
        </w:rPr>
      </w:pPr>
      <w:r w:rsidRPr="002632D7">
        <w:rPr>
          <w:sz w:val="24"/>
          <w:szCs w:val="24"/>
        </w:rPr>
        <w:lastRenderedPageBreak/>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00CF53C2" w:rsidRPr="002632D7">
        <w:rPr>
          <w:noProof/>
          <w:sz w:val="24"/>
          <w:szCs w:val="24"/>
        </w:rPr>
        <w:t>9</w:t>
      </w:r>
      <w:r w:rsidRPr="002632D7">
        <w:rPr>
          <w:sz w:val="24"/>
          <w:szCs w:val="24"/>
        </w:rPr>
        <w:fldChar w:fldCharType="end"/>
      </w:r>
      <w:r w:rsidRPr="002632D7">
        <w:rPr>
          <w:sz w:val="24"/>
          <w:szCs w:val="24"/>
        </w:rPr>
        <w:t xml:space="preserve"> Оценка реального состояния дебиторской задолженност</w:t>
      </w:r>
      <w:proofErr w:type="gramStart"/>
      <w:r w:rsidRPr="002632D7">
        <w:rPr>
          <w:sz w:val="24"/>
          <w:szCs w:val="24"/>
        </w:rPr>
        <w:t>и ООО</w:t>
      </w:r>
      <w:proofErr w:type="gramEnd"/>
      <w:r w:rsidRPr="002632D7">
        <w:rPr>
          <w:sz w:val="24"/>
          <w:szCs w:val="24"/>
        </w:rPr>
        <w:t xml:space="preserve"> «ИнжГазСтрой»</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1120"/>
        <w:gridCol w:w="1366"/>
        <w:gridCol w:w="1583"/>
        <w:gridCol w:w="1585"/>
        <w:gridCol w:w="1186"/>
      </w:tblGrid>
      <w:tr w:rsidR="000E3DF6" w:rsidRPr="002632D7" w:rsidTr="000B72DF">
        <w:tc>
          <w:tcPr>
            <w:tcW w:w="2520" w:type="dxa"/>
          </w:tcPr>
          <w:p w:rsidR="000E3DF6" w:rsidRPr="002632D7" w:rsidRDefault="000E3DF6" w:rsidP="002632D7">
            <w:pPr>
              <w:widowControl w:val="0"/>
              <w:jc w:val="both"/>
              <w:rPr>
                <w:sz w:val="28"/>
                <w:szCs w:val="28"/>
              </w:rPr>
            </w:pPr>
            <w:r w:rsidRPr="002632D7">
              <w:rPr>
                <w:sz w:val="28"/>
                <w:szCs w:val="28"/>
              </w:rPr>
              <w:t>Классификация дебиторов по срокам возникновения ДЗ</w:t>
            </w:r>
          </w:p>
        </w:tc>
        <w:tc>
          <w:tcPr>
            <w:tcW w:w="1120" w:type="dxa"/>
          </w:tcPr>
          <w:p w:rsidR="000E3DF6" w:rsidRPr="002632D7" w:rsidRDefault="000E3DF6" w:rsidP="002632D7">
            <w:pPr>
              <w:widowControl w:val="0"/>
              <w:jc w:val="both"/>
              <w:rPr>
                <w:sz w:val="28"/>
                <w:szCs w:val="28"/>
              </w:rPr>
            </w:pPr>
            <w:r w:rsidRPr="002632D7">
              <w:rPr>
                <w:sz w:val="28"/>
                <w:szCs w:val="28"/>
              </w:rPr>
              <w:t>Сумма ДЗ, тыс</w:t>
            </w:r>
            <w:proofErr w:type="gramStart"/>
            <w:r w:rsidRPr="002632D7">
              <w:rPr>
                <w:sz w:val="28"/>
                <w:szCs w:val="28"/>
              </w:rPr>
              <w:t>.р</w:t>
            </w:r>
            <w:proofErr w:type="gramEnd"/>
            <w:r w:rsidRPr="002632D7">
              <w:rPr>
                <w:sz w:val="28"/>
                <w:szCs w:val="28"/>
              </w:rPr>
              <w:t>уб.</w:t>
            </w:r>
          </w:p>
        </w:tc>
        <w:tc>
          <w:tcPr>
            <w:tcW w:w="1366" w:type="dxa"/>
          </w:tcPr>
          <w:p w:rsidR="000E3DF6" w:rsidRPr="002632D7" w:rsidRDefault="000E3DF6" w:rsidP="002632D7">
            <w:pPr>
              <w:widowControl w:val="0"/>
              <w:jc w:val="both"/>
              <w:rPr>
                <w:sz w:val="28"/>
                <w:szCs w:val="28"/>
              </w:rPr>
            </w:pPr>
            <w:r w:rsidRPr="002632D7">
              <w:rPr>
                <w:sz w:val="28"/>
                <w:szCs w:val="28"/>
              </w:rPr>
              <w:t>Структура ДЗ, %</w:t>
            </w:r>
          </w:p>
        </w:tc>
        <w:tc>
          <w:tcPr>
            <w:tcW w:w="1583" w:type="dxa"/>
          </w:tcPr>
          <w:p w:rsidR="000E3DF6" w:rsidRPr="002632D7" w:rsidRDefault="000E3DF6" w:rsidP="002632D7">
            <w:pPr>
              <w:widowControl w:val="0"/>
              <w:jc w:val="both"/>
              <w:rPr>
                <w:sz w:val="28"/>
                <w:szCs w:val="28"/>
              </w:rPr>
            </w:pPr>
            <w:r w:rsidRPr="002632D7">
              <w:rPr>
                <w:sz w:val="28"/>
                <w:szCs w:val="28"/>
              </w:rPr>
              <w:t>Вероятность безнадёжных долгов, %</w:t>
            </w:r>
          </w:p>
        </w:tc>
        <w:tc>
          <w:tcPr>
            <w:tcW w:w="1585" w:type="dxa"/>
          </w:tcPr>
          <w:p w:rsidR="000E3DF6" w:rsidRPr="002632D7" w:rsidRDefault="000E3DF6" w:rsidP="002632D7">
            <w:pPr>
              <w:widowControl w:val="0"/>
              <w:jc w:val="both"/>
              <w:rPr>
                <w:sz w:val="28"/>
                <w:szCs w:val="28"/>
              </w:rPr>
            </w:pPr>
            <w:r w:rsidRPr="002632D7">
              <w:rPr>
                <w:sz w:val="28"/>
                <w:szCs w:val="28"/>
              </w:rPr>
              <w:t>Безнадёжные долги, тыс. руб.</w:t>
            </w:r>
          </w:p>
        </w:tc>
        <w:tc>
          <w:tcPr>
            <w:tcW w:w="1186" w:type="dxa"/>
          </w:tcPr>
          <w:p w:rsidR="000E3DF6" w:rsidRPr="002632D7" w:rsidRDefault="000E3DF6" w:rsidP="002632D7">
            <w:pPr>
              <w:widowControl w:val="0"/>
              <w:jc w:val="both"/>
              <w:rPr>
                <w:sz w:val="28"/>
                <w:szCs w:val="28"/>
              </w:rPr>
            </w:pPr>
            <w:r w:rsidRPr="002632D7">
              <w:rPr>
                <w:sz w:val="28"/>
                <w:szCs w:val="28"/>
              </w:rPr>
              <w:t>Реальная величина ДЗ, тыс</w:t>
            </w:r>
            <w:proofErr w:type="gramStart"/>
            <w:r w:rsidRPr="002632D7">
              <w:rPr>
                <w:sz w:val="28"/>
                <w:szCs w:val="28"/>
              </w:rPr>
              <w:t>.р</w:t>
            </w:r>
            <w:proofErr w:type="gramEnd"/>
            <w:r w:rsidRPr="002632D7">
              <w:rPr>
                <w:sz w:val="28"/>
                <w:szCs w:val="28"/>
              </w:rPr>
              <w:t>уб.</w:t>
            </w:r>
          </w:p>
        </w:tc>
      </w:tr>
      <w:tr w:rsidR="000E3DF6" w:rsidRPr="002632D7" w:rsidTr="000B72DF">
        <w:tc>
          <w:tcPr>
            <w:tcW w:w="2520" w:type="dxa"/>
          </w:tcPr>
          <w:p w:rsidR="000E3DF6" w:rsidRPr="002632D7" w:rsidRDefault="000E3DF6" w:rsidP="002632D7">
            <w:pPr>
              <w:widowControl w:val="0"/>
              <w:jc w:val="both"/>
              <w:rPr>
                <w:sz w:val="28"/>
                <w:szCs w:val="28"/>
              </w:rPr>
            </w:pPr>
            <w:r w:rsidRPr="002632D7">
              <w:rPr>
                <w:sz w:val="28"/>
                <w:szCs w:val="28"/>
              </w:rPr>
              <w:t>1</w:t>
            </w:r>
          </w:p>
        </w:tc>
        <w:tc>
          <w:tcPr>
            <w:tcW w:w="1120" w:type="dxa"/>
          </w:tcPr>
          <w:p w:rsidR="000E3DF6" w:rsidRPr="002632D7" w:rsidRDefault="000E3DF6" w:rsidP="002632D7">
            <w:pPr>
              <w:widowControl w:val="0"/>
              <w:jc w:val="both"/>
              <w:rPr>
                <w:sz w:val="28"/>
                <w:szCs w:val="28"/>
              </w:rPr>
            </w:pPr>
            <w:r w:rsidRPr="002632D7">
              <w:rPr>
                <w:sz w:val="28"/>
                <w:szCs w:val="28"/>
              </w:rPr>
              <w:t>2</w:t>
            </w:r>
          </w:p>
        </w:tc>
        <w:tc>
          <w:tcPr>
            <w:tcW w:w="1366" w:type="dxa"/>
          </w:tcPr>
          <w:p w:rsidR="000E3DF6" w:rsidRPr="002632D7" w:rsidRDefault="000E3DF6" w:rsidP="002632D7">
            <w:pPr>
              <w:widowControl w:val="0"/>
              <w:jc w:val="both"/>
              <w:rPr>
                <w:sz w:val="28"/>
                <w:szCs w:val="28"/>
              </w:rPr>
            </w:pPr>
            <w:r w:rsidRPr="002632D7">
              <w:rPr>
                <w:sz w:val="28"/>
                <w:szCs w:val="28"/>
              </w:rPr>
              <w:t>3</w:t>
            </w:r>
          </w:p>
        </w:tc>
        <w:tc>
          <w:tcPr>
            <w:tcW w:w="1583" w:type="dxa"/>
          </w:tcPr>
          <w:p w:rsidR="000E3DF6" w:rsidRPr="002632D7" w:rsidRDefault="000E3DF6" w:rsidP="002632D7">
            <w:pPr>
              <w:widowControl w:val="0"/>
              <w:jc w:val="both"/>
              <w:rPr>
                <w:sz w:val="28"/>
                <w:szCs w:val="28"/>
              </w:rPr>
            </w:pPr>
            <w:r w:rsidRPr="002632D7">
              <w:rPr>
                <w:sz w:val="28"/>
                <w:szCs w:val="28"/>
              </w:rPr>
              <w:t>4</w:t>
            </w:r>
          </w:p>
        </w:tc>
        <w:tc>
          <w:tcPr>
            <w:tcW w:w="1585" w:type="dxa"/>
          </w:tcPr>
          <w:p w:rsidR="000E3DF6" w:rsidRPr="002632D7" w:rsidRDefault="000E3DF6" w:rsidP="002632D7">
            <w:pPr>
              <w:widowControl w:val="0"/>
              <w:jc w:val="both"/>
              <w:rPr>
                <w:sz w:val="28"/>
                <w:szCs w:val="28"/>
              </w:rPr>
            </w:pPr>
            <w:r w:rsidRPr="002632D7">
              <w:rPr>
                <w:sz w:val="28"/>
                <w:szCs w:val="28"/>
              </w:rPr>
              <w:t>5</w:t>
            </w:r>
          </w:p>
        </w:tc>
        <w:tc>
          <w:tcPr>
            <w:tcW w:w="1186" w:type="dxa"/>
          </w:tcPr>
          <w:p w:rsidR="000E3DF6" w:rsidRPr="002632D7" w:rsidRDefault="000E3DF6" w:rsidP="002632D7">
            <w:pPr>
              <w:widowControl w:val="0"/>
              <w:jc w:val="both"/>
              <w:rPr>
                <w:sz w:val="28"/>
                <w:szCs w:val="28"/>
              </w:rPr>
            </w:pPr>
            <w:r w:rsidRPr="002632D7">
              <w:rPr>
                <w:sz w:val="28"/>
                <w:szCs w:val="28"/>
              </w:rPr>
              <w:t>6</w:t>
            </w:r>
          </w:p>
        </w:tc>
      </w:tr>
      <w:tr w:rsidR="000E3DF6" w:rsidRPr="002632D7" w:rsidTr="000B72DF">
        <w:tc>
          <w:tcPr>
            <w:tcW w:w="2520" w:type="dxa"/>
          </w:tcPr>
          <w:p w:rsidR="000E3DF6" w:rsidRPr="002632D7" w:rsidRDefault="000E3DF6" w:rsidP="002632D7">
            <w:pPr>
              <w:widowControl w:val="0"/>
              <w:jc w:val="both"/>
              <w:rPr>
                <w:sz w:val="28"/>
                <w:szCs w:val="28"/>
              </w:rPr>
            </w:pPr>
            <w:r w:rsidRPr="002632D7">
              <w:rPr>
                <w:sz w:val="28"/>
                <w:szCs w:val="28"/>
              </w:rPr>
              <w:t>до 30 дней</w:t>
            </w:r>
          </w:p>
        </w:tc>
        <w:tc>
          <w:tcPr>
            <w:tcW w:w="1120" w:type="dxa"/>
            <w:vAlign w:val="bottom"/>
          </w:tcPr>
          <w:p w:rsidR="000E3DF6" w:rsidRPr="002632D7" w:rsidRDefault="000E3DF6" w:rsidP="002632D7">
            <w:pPr>
              <w:widowControl w:val="0"/>
              <w:jc w:val="both"/>
              <w:rPr>
                <w:sz w:val="28"/>
                <w:szCs w:val="28"/>
              </w:rPr>
            </w:pPr>
            <w:r w:rsidRPr="002632D7">
              <w:rPr>
                <w:sz w:val="28"/>
                <w:szCs w:val="28"/>
              </w:rPr>
              <w:t>83637</w:t>
            </w:r>
          </w:p>
        </w:tc>
        <w:tc>
          <w:tcPr>
            <w:tcW w:w="1366" w:type="dxa"/>
            <w:vAlign w:val="bottom"/>
          </w:tcPr>
          <w:p w:rsidR="000E3DF6" w:rsidRPr="002632D7" w:rsidRDefault="000E3DF6" w:rsidP="002632D7">
            <w:pPr>
              <w:widowControl w:val="0"/>
              <w:jc w:val="both"/>
              <w:rPr>
                <w:sz w:val="28"/>
                <w:szCs w:val="28"/>
              </w:rPr>
            </w:pPr>
            <w:r w:rsidRPr="002632D7">
              <w:rPr>
                <w:sz w:val="28"/>
                <w:szCs w:val="28"/>
              </w:rPr>
              <w:t>34,2</w:t>
            </w:r>
          </w:p>
        </w:tc>
        <w:tc>
          <w:tcPr>
            <w:tcW w:w="1583" w:type="dxa"/>
            <w:vAlign w:val="bottom"/>
          </w:tcPr>
          <w:p w:rsidR="000E3DF6" w:rsidRPr="002632D7" w:rsidRDefault="000E3DF6" w:rsidP="002632D7">
            <w:pPr>
              <w:widowControl w:val="0"/>
              <w:jc w:val="both"/>
              <w:rPr>
                <w:sz w:val="28"/>
                <w:szCs w:val="28"/>
              </w:rPr>
            </w:pPr>
            <w:r w:rsidRPr="002632D7">
              <w:rPr>
                <w:sz w:val="28"/>
                <w:szCs w:val="28"/>
              </w:rPr>
              <w:t>2</w:t>
            </w:r>
          </w:p>
        </w:tc>
        <w:tc>
          <w:tcPr>
            <w:tcW w:w="1585" w:type="dxa"/>
            <w:vAlign w:val="bottom"/>
          </w:tcPr>
          <w:p w:rsidR="000E3DF6" w:rsidRPr="002632D7" w:rsidRDefault="000E3DF6" w:rsidP="002632D7">
            <w:pPr>
              <w:widowControl w:val="0"/>
              <w:jc w:val="both"/>
              <w:rPr>
                <w:sz w:val="28"/>
                <w:szCs w:val="28"/>
              </w:rPr>
            </w:pPr>
            <w:r w:rsidRPr="002632D7">
              <w:rPr>
                <w:sz w:val="28"/>
                <w:szCs w:val="28"/>
              </w:rPr>
              <w:t>1673</w:t>
            </w:r>
          </w:p>
        </w:tc>
        <w:tc>
          <w:tcPr>
            <w:tcW w:w="1186" w:type="dxa"/>
            <w:vAlign w:val="bottom"/>
          </w:tcPr>
          <w:p w:rsidR="000E3DF6" w:rsidRPr="002632D7" w:rsidRDefault="000E3DF6" w:rsidP="002632D7">
            <w:pPr>
              <w:widowControl w:val="0"/>
              <w:jc w:val="both"/>
              <w:rPr>
                <w:sz w:val="28"/>
                <w:szCs w:val="28"/>
              </w:rPr>
            </w:pPr>
            <w:r w:rsidRPr="002632D7">
              <w:rPr>
                <w:sz w:val="28"/>
                <w:szCs w:val="28"/>
              </w:rPr>
              <w:t>81965</w:t>
            </w:r>
          </w:p>
        </w:tc>
      </w:tr>
      <w:tr w:rsidR="000E3DF6" w:rsidRPr="002632D7" w:rsidTr="000B72DF">
        <w:tc>
          <w:tcPr>
            <w:tcW w:w="2520" w:type="dxa"/>
          </w:tcPr>
          <w:p w:rsidR="000E3DF6" w:rsidRPr="002632D7" w:rsidRDefault="000E3DF6" w:rsidP="002632D7">
            <w:pPr>
              <w:widowControl w:val="0"/>
              <w:jc w:val="both"/>
              <w:rPr>
                <w:sz w:val="28"/>
                <w:szCs w:val="28"/>
              </w:rPr>
            </w:pPr>
            <w:r w:rsidRPr="002632D7">
              <w:rPr>
                <w:sz w:val="28"/>
                <w:szCs w:val="28"/>
              </w:rPr>
              <w:t>30-60 дней</w:t>
            </w:r>
          </w:p>
        </w:tc>
        <w:tc>
          <w:tcPr>
            <w:tcW w:w="1120" w:type="dxa"/>
            <w:vAlign w:val="bottom"/>
          </w:tcPr>
          <w:p w:rsidR="000E3DF6" w:rsidRPr="002632D7" w:rsidRDefault="000E3DF6" w:rsidP="002632D7">
            <w:pPr>
              <w:widowControl w:val="0"/>
              <w:jc w:val="both"/>
              <w:rPr>
                <w:sz w:val="28"/>
                <w:szCs w:val="28"/>
              </w:rPr>
            </w:pPr>
            <w:r w:rsidRPr="002632D7">
              <w:rPr>
                <w:sz w:val="28"/>
                <w:szCs w:val="28"/>
              </w:rPr>
              <w:t>69942</w:t>
            </w:r>
          </w:p>
        </w:tc>
        <w:tc>
          <w:tcPr>
            <w:tcW w:w="1366" w:type="dxa"/>
            <w:vAlign w:val="bottom"/>
          </w:tcPr>
          <w:p w:rsidR="000E3DF6" w:rsidRPr="002632D7" w:rsidRDefault="000E3DF6" w:rsidP="002632D7">
            <w:pPr>
              <w:widowControl w:val="0"/>
              <w:jc w:val="both"/>
              <w:rPr>
                <w:sz w:val="28"/>
                <w:szCs w:val="28"/>
              </w:rPr>
            </w:pPr>
            <w:r w:rsidRPr="002632D7">
              <w:rPr>
                <w:sz w:val="28"/>
                <w:szCs w:val="28"/>
              </w:rPr>
              <w:t>28,6</w:t>
            </w:r>
          </w:p>
        </w:tc>
        <w:tc>
          <w:tcPr>
            <w:tcW w:w="1583" w:type="dxa"/>
            <w:vAlign w:val="bottom"/>
          </w:tcPr>
          <w:p w:rsidR="000E3DF6" w:rsidRPr="002632D7" w:rsidRDefault="000E3DF6" w:rsidP="002632D7">
            <w:pPr>
              <w:widowControl w:val="0"/>
              <w:jc w:val="both"/>
              <w:rPr>
                <w:sz w:val="28"/>
                <w:szCs w:val="28"/>
              </w:rPr>
            </w:pPr>
            <w:r w:rsidRPr="002632D7">
              <w:rPr>
                <w:sz w:val="28"/>
                <w:szCs w:val="28"/>
              </w:rPr>
              <w:t>4</w:t>
            </w:r>
          </w:p>
        </w:tc>
        <w:tc>
          <w:tcPr>
            <w:tcW w:w="1585" w:type="dxa"/>
            <w:vAlign w:val="bottom"/>
          </w:tcPr>
          <w:p w:rsidR="000E3DF6" w:rsidRPr="002632D7" w:rsidRDefault="000E3DF6" w:rsidP="002632D7">
            <w:pPr>
              <w:widowControl w:val="0"/>
              <w:jc w:val="both"/>
              <w:rPr>
                <w:sz w:val="28"/>
                <w:szCs w:val="28"/>
              </w:rPr>
            </w:pPr>
            <w:r w:rsidRPr="002632D7">
              <w:rPr>
                <w:sz w:val="28"/>
                <w:szCs w:val="28"/>
              </w:rPr>
              <w:t>2798</w:t>
            </w:r>
          </w:p>
        </w:tc>
        <w:tc>
          <w:tcPr>
            <w:tcW w:w="1186" w:type="dxa"/>
            <w:vAlign w:val="bottom"/>
          </w:tcPr>
          <w:p w:rsidR="000E3DF6" w:rsidRPr="002632D7" w:rsidRDefault="000E3DF6" w:rsidP="002632D7">
            <w:pPr>
              <w:widowControl w:val="0"/>
              <w:jc w:val="both"/>
              <w:rPr>
                <w:sz w:val="28"/>
                <w:szCs w:val="28"/>
              </w:rPr>
            </w:pPr>
            <w:r w:rsidRPr="002632D7">
              <w:rPr>
                <w:sz w:val="28"/>
                <w:szCs w:val="28"/>
              </w:rPr>
              <w:t>67145</w:t>
            </w:r>
          </w:p>
        </w:tc>
      </w:tr>
      <w:tr w:rsidR="000E3DF6" w:rsidRPr="002632D7" w:rsidTr="000B72DF">
        <w:tc>
          <w:tcPr>
            <w:tcW w:w="2520" w:type="dxa"/>
          </w:tcPr>
          <w:p w:rsidR="000E3DF6" w:rsidRPr="002632D7" w:rsidRDefault="000E3DF6" w:rsidP="002632D7">
            <w:pPr>
              <w:widowControl w:val="0"/>
              <w:jc w:val="both"/>
              <w:rPr>
                <w:sz w:val="28"/>
                <w:szCs w:val="28"/>
              </w:rPr>
            </w:pPr>
            <w:r w:rsidRPr="002632D7">
              <w:rPr>
                <w:sz w:val="28"/>
                <w:szCs w:val="28"/>
              </w:rPr>
              <w:t>60-90 дней</w:t>
            </w:r>
          </w:p>
        </w:tc>
        <w:tc>
          <w:tcPr>
            <w:tcW w:w="1120" w:type="dxa"/>
            <w:vAlign w:val="bottom"/>
          </w:tcPr>
          <w:p w:rsidR="000E3DF6" w:rsidRPr="002632D7" w:rsidRDefault="000E3DF6" w:rsidP="002632D7">
            <w:pPr>
              <w:widowControl w:val="0"/>
              <w:jc w:val="both"/>
              <w:rPr>
                <w:sz w:val="28"/>
                <w:szCs w:val="28"/>
              </w:rPr>
            </w:pPr>
            <w:r w:rsidRPr="002632D7">
              <w:rPr>
                <w:sz w:val="28"/>
                <w:szCs w:val="28"/>
              </w:rPr>
              <w:t>35216</w:t>
            </w:r>
          </w:p>
        </w:tc>
        <w:tc>
          <w:tcPr>
            <w:tcW w:w="1366" w:type="dxa"/>
            <w:vAlign w:val="bottom"/>
          </w:tcPr>
          <w:p w:rsidR="000E3DF6" w:rsidRPr="002632D7" w:rsidRDefault="000E3DF6" w:rsidP="002632D7">
            <w:pPr>
              <w:widowControl w:val="0"/>
              <w:jc w:val="both"/>
              <w:rPr>
                <w:sz w:val="28"/>
                <w:szCs w:val="28"/>
              </w:rPr>
            </w:pPr>
            <w:r w:rsidRPr="002632D7">
              <w:rPr>
                <w:sz w:val="28"/>
                <w:szCs w:val="28"/>
              </w:rPr>
              <w:t>14,4</w:t>
            </w:r>
          </w:p>
        </w:tc>
        <w:tc>
          <w:tcPr>
            <w:tcW w:w="1583" w:type="dxa"/>
            <w:vAlign w:val="bottom"/>
          </w:tcPr>
          <w:p w:rsidR="000E3DF6" w:rsidRPr="002632D7" w:rsidRDefault="000E3DF6" w:rsidP="002632D7">
            <w:pPr>
              <w:widowControl w:val="0"/>
              <w:jc w:val="both"/>
              <w:rPr>
                <w:sz w:val="28"/>
                <w:szCs w:val="28"/>
              </w:rPr>
            </w:pPr>
            <w:r w:rsidRPr="002632D7">
              <w:rPr>
                <w:sz w:val="28"/>
                <w:szCs w:val="28"/>
              </w:rPr>
              <w:t>7</w:t>
            </w:r>
          </w:p>
        </w:tc>
        <w:tc>
          <w:tcPr>
            <w:tcW w:w="1585" w:type="dxa"/>
            <w:vAlign w:val="bottom"/>
          </w:tcPr>
          <w:p w:rsidR="000E3DF6" w:rsidRPr="002632D7" w:rsidRDefault="000E3DF6" w:rsidP="002632D7">
            <w:pPr>
              <w:widowControl w:val="0"/>
              <w:jc w:val="both"/>
              <w:rPr>
                <w:sz w:val="28"/>
                <w:szCs w:val="28"/>
              </w:rPr>
            </w:pPr>
            <w:r w:rsidRPr="002632D7">
              <w:rPr>
                <w:sz w:val="28"/>
                <w:szCs w:val="28"/>
              </w:rPr>
              <w:t>2465</w:t>
            </w:r>
          </w:p>
        </w:tc>
        <w:tc>
          <w:tcPr>
            <w:tcW w:w="1186" w:type="dxa"/>
            <w:vAlign w:val="bottom"/>
          </w:tcPr>
          <w:p w:rsidR="000E3DF6" w:rsidRPr="002632D7" w:rsidRDefault="000E3DF6" w:rsidP="002632D7">
            <w:pPr>
              <w:widowControl w:val="0"/>
              <w:jc w:val="both"/>
              <w:rPr>
                <w:sz w:val="28"/>
                <w:szCs w:val="28"/>
              </w:rPr>
            </w:pPr>
            <w:r w:rsidRPr="002632D7">
              <w:rPr>
                <w:sz w:val="28"/>
                <w:szCs w:val="28"/>
              </w:rPr>
              <w:t>32751</w:t>
            </w:r>
          </w:p>
        </w:tc>
      </w:tr>
      <w:tr w:rsidR="000E3DF6" w:rsidRPr="002632D7" w:rsidTr="000B72DF">
        <w:tc>
          <w:tcPr>
            <w:tcW w:w="2520" w:type="dxa"/>
          </w:tcPr>
          <w:p w:rsidR="000E3DF6" w:rsidRPr="002632D7" w:rsidRDefault="000E3DF6" w:rsidP="002632D7">
            <w:pPr>
              <w:widowControl w:val="0"/>
              <w:jc w:val="both"/>
              <w:rPr>
                <w:sz w:val="28"/>
                <w:szCs w:val="28"/>
              </w:rPr>
            </w:pPr>
            <w:r w:rsidRPr="002632D7">
              <w:rPr>
                <w:sz w:val="28"/>
                <w:szCs w:val="28"/>
              </w:rPr>
              <w:t>90-120 дней</w:t>
            </w:r>
          </w:p>
        </w:tc>
        <w:tc>
          <w:tcPr>
            <w:tcW w:w="1120" w:type="dxa"/>
            <w:vAlign w:val="bottom"/>
          </w:tcPr>
          <w:p w:rsidR="000E3DF6" w:rsidRPr="002632D7" w:rsidRDefault="000E3DF6" w:rsidP="002632D7">
            <w:pPr>
              <w:widowControl w:val="0"/>
              <w:jc w:val="both"/>
              <w:rPr>
                <w:sz w:val="28"/>
                <w:szCs w:val="28"/>
              </w:rPr>
            </w:pPr>
            <w:r w:rsidRPr="002632D7">
              <w:rPr>
                <w:sz w:val="28"/>
                <w:szCs w:val="28"/>
              </w:rPr>
              <w:t>27390</w:t>
            </w:r>
          </w:p>
        </w:tc>
        <w:tc>
          <w:tcPr>
            <w:tcW w:w="1366" w:type="dxa"/>
            <w:vAlign w:val="bottom"/>
          </w:tcPr>
          <w:p w:rsidR="000E3DF6" w:rsidRPr="002632D7" w:rsidRDefault="000E3DF6" w:rsidP="002632D7">
            <w:pPr>
              <w:widowControl w:val="0"/>
              <w:jc w:val="both"/>
              <w:rPr>
                <w:sz w:val="28"/>
                <w:szCs w:val="28"/>
              </w:rPr>
            </w:pPr>
            <w:r w:rsidRPr="002632D7">
              <w:rPr>
                <w:sz w:val="28"/>
                <w:szCs w:val="28"/>
              </w:rPr>
              <w:t>11,2</w:t>
            </w:r>
          </w:p>
        </w:tc>
        <w:tc>
          <w:tcPr>
            <w:tcW w:w="1583" w:type="dxa"/>
            <w:vAlign w:val="bottom"/>
          </w:tcPr>
          <w:p w:rsidR="000E3DF6" w:rsidRPr="002632D7" w:rsidRDefault="000E3DF6" w:rsidP="002632D7">
            <w:pPr>
              <w:widowControl w:val="0"/>
              <w:jc w:val="both"/>
              <w:rPr>
                <w:sz w:val="28"/>
                <w:szCs w:val="28"/>
              </w:rPr>
            </w:pPr>
            <w:r w:rsidRPr="002632D7">
              <w:rPr>
                <w:sz w:val="28"/>
                <w:szCs w:val="28"/>
              </w:rPr>
              <w:t>15</w:t>
            </w:r>
          </w:p>
        </w:tc>
        <w:tc>
          <w:tcPr>
            <w:tcW w:w="1585" w:type="dxa"/>
            <w:vAlign w:val="bottom"/>
          </w:tcPr>
          <w:p w:rsidR="000E3DF6" w:rsidRPr="002632D7" w:rsidRDefault="000E3DF6" w:rsidP="002632D7">
            <w:pPr>
              <w:widowControl w:val="0"/>
              <w:jc w:val="both"/>
              <w:rPr>
                <w:sz w:val="28"/>
                <w:szCs w:val="28"/>
              </w:rPr>
            </w:pPr>
            <w:r w:rsidRPr="002632D7">
              <w:rPr>
                <w:sz w:val="28"/>
                <w:szCs w:val="28"/>
              </w:rPr>
              <w:t>4109</w:t>
            </w:r>
          </w:p>
        </w:tc>
        <w:tc>
          <w:tcPr>
            <w:tcW w:w="1186" w:type="dxa"/>
            <w:vAlign w:val="bottom"/>
          </w:tcPr>
          <w:p w:rsidR="000E3DF6" w:rsidRPr="002632D7" w:rsidRDefault="000E3DF6" w:rsidP="002632D7">
            <w:pPr>
              <w:widowControl w:val="0"/>
              <w:jc w:val="both"/>
              <w:rPr>
                <w:sz w:val="28"/>
                <w:szCs w:val="28"/>
              </w:rPr>
            </w:pPr>
            <w:r w:rsidRPr="002632D7">
              <w:rPr>
                <w:sz w:val="28"/>
                <w:szCs w:val="28"/>
              </w:rPr>
              <w:t>23282</w:t>
            </w:r>
          </w:p>
        </w:tc>
      </w:tr>
      <w:tr w:rsidR="000E3DF6" w:rsidRPr="002632D7" w:rsidTr="000B72DF">
        <w:tc>
          <w:tcPr>
            <w:tcW w:w="2520" w:type="dxa"/>
          </w:tcPr>
          <w:p w:rsidR="000E3DF6" w:rsidRPr="002632D7" w:rsidRDefault="000E3DF6" w:rsidP="002632D7">
            <w:pPr>
              <w:widowControl w:val="0"/>
              <w:jc w:val="both"/>
              <w:rPr>
                <w:sz w:val="28"/>
                <w:szCs w:val="28"/>
              </w:rPr>
            </w:pPr>
            <w:r w:rsidRPr="002632D7">
              <w:rPr>
                <w:sz w:val="28"/>
                <w:szCs w:val="28"/>
              </w:rPr>
              <w:t>120-150 дней</w:t>
            </w:r>
          </w:p>
        </w:tc>
        <w:tc>
          <w:tcPr>
            <w:tcW w:w="1120" w:type="dxa"/>
            <w:vAlign w:val="bottom"/>
          </w:tcPr>
          <w:p w:rsidR="000E3DF6" w:rsidRPr="002632D7" w:rsidRDefault="000E3DF6" w:rsidP="002632D7">
            <w:pPr>
              <w:widowControl w:val="0"/>
              <w:jc w:val="both"/>
              <w:rPr>
                <w:sz w:val="28"/>
                <w:szCs w:val="28"/>
              </w:rPr>
            </w:pPr>
            <w:r w:rsidRPr="002632D7">
              <w:rPr>
                <w:sz w:val="28"/>
                <w:szCs w:val="28"/>
              </w:rPr>
              <w:t>16297</w:t>
            </w:r>
          </w:p>
        </w:tc>
        <w:tc>
          <w:tcPr>
            <w:tcW w:w="1366" w:type="dxa"/>
            <w:vAlign w:val="bottom"/>
          </w:tcPr>
          <w:p w:rsidR="000E3DF6" w:rsidRPr="002632D7" w:rsidRDefault="000E3DF6" w:rsidP="002632D7">
            <w:pPr>
              <w:widowControl w:val="0"/>
              <w:jc w:val="both"/>
              <w:rPr>
                <w:sz w:val="28"/>
                <w:szCs w:val="28"/>
              </w:rPr>
            </w:pPr>
            <w:r w:rsidRPr="002632D7">
              <w:rPr>
                <w:sz w:val="28"/>
                <w:szCs w:val="28"/>
              </w:rPr>
              <w:t>6,8</w:t>
            </w:r>
          </w:p>
        </w:tc>
        <w:tc>
          <w:tcPr>
            <w:tcW w:w="1583" w:type="dxa"/>
            <w:vAlign w:val="bottom"/>
          </w:tcPr>
          <w:p w:rsidR="000E3DF6" w:rsidRPr="002632D7" w:rsidRDefault="000E3DF6" w:rsidP="002632D7">
            <w:pPr>
              <w:widowControl w:val="0"/>
              <w:jc w:val="both"/>
              <w:rPr>
                <w:sz w:val="28"/>
                <w:szCs w:val="28"/>
              </w:rPr>
            </w:pPr>
            <w:r w:rsidRPr="002632D7">
              <w:rPr>
                <w:sz w:val="28"/>
                <w:szCs w:val="28"/>
              </w:rPr>
              <w:t>25</w:t>
            </w:r>
          </w:p>
        </w:tc>
        <w:tc>
          <w:tcPr>
            <w:tcW w:w="1585" w:type="dxa"/>
            <w:vAlign w:val="bottom"/>
          </w:tcPr>
          <w:p w:rsidR="000E3DF6" w:rsidRPr="002632D7" w:rsidRDefault="000E3DF6" w:rsidP="002632D7">
            <w:pPr>
              <w:widowControl w:val="0"/>
              <w:jc w:val="both"/>
              <w:rPr>
                <w:sz w:val="28"/>
                <w:szCs w:val="28"/>
              </w:rPr>
            </w:pPr>
            <w:r w:rsidRPr="002632D7">
              <w:rPr>
                <w:sz w:val="28"/>
                <w:szCs w:val="28"/>
              </w:rPr>
              <w:t>4074</w:t>
            </w:r>
          </w:p>
        </w:tc>
        <w:tc>
          <w:tcPr>
            <w:tcW w:w="1186" w:type="dxa"/>
            <w:vAlign w:val="bottom"/>
          </w:tcPr>
          <w:p w:rsidR="000E3DF6" w:rsidRPr="002632D7" w:rsidRDefault="000E3DF6" w:rsidP="002632D7">
            <w:pPr>
              <w:widowControl w:val="0"/>
              <w:jc w:val="both"/>
              <w:rPr>
                <w:sz w:val="28"/>
                <w:szCs w:val="28"/>
              </w:rPr>
            </w:pPr>
            <w:r w:rsidRPr="002632D7">
              <w:rPr>
                <w:sz w:val="28"/>
                <w:szCs w:val="28"/>
              </w:rPr>
              <w:t>12223</w:t>
            </w:r>
          </w:p>
        </w:tc>
      </w:tr>
      <w:tr w:rsidR="000E3DF6" w:rsidRPr="002632D7" w:rsidTr="000B72DF">
        <w:tc>
          <w:tcPr>
            <w:tcW w:w="2520" w:type="dxa"/>
          </w:tcPr>
          <w:p w:rsidR="000E3DF6" w:rsidRPr="002632D7" w:rsidRDefault="000E3DF6" w:rsidP="002632D7">
            <w:pPr>
              <w:widowControl w:val="0"/>
              <w:jc w:val="both"/>
              <w:rPr>
                <w:sz w:val="28"/>
                <w:szCs w:val="28"/>
              </w:rPr>
            </w:pPr>
            <w:r w:rsidRPr="002632D7">
              <w:rPr>
                <w:sz w:val="28"/>
                <w:szCs w:val="28"/>
              </w:rPr>
              <w:t>150-180 дней</w:t>
            </w:r>
          </w:p>
        </w:tc>
        <w:tc>
          <w:tcPr>
            <w:tcW w:w="1120" w:type="dxa"/>
            <w:vAlign w:val="bottom"/>
          </w:tcPr>
          <w:p w:rsidR="000E3DF6" w:rsidRPr="002632D7" w:rsidRDefault="000E3DF6" w:rsidP="002632D7">
            <w:pPr>
              <w:widowControl w:val="0"/>
              <w:jc w:val="both"/>
              <w:rPr>
                <w:sz w:val="28"/>
                <w:szCs w:val="28"/>
              </w:rPr>
            </w:pPr>
            <w:r w:rsidRPr="002632D7">
              <w:rPr>
                <w:sz w:val="28"/>
                <w:szCs w:val="28"/>
              </w:rPr>
              <w:t>8804</w:t>
            </w:r>
          </w:p>
        </w:tc>
        <w:tc>
          <w:tcPr>
            <w:tcW w:w="1366" w:type="dxa"/>
            <w:vAlign w:val="bottom"/>
          </w:tcPr>
          <w:p w:rsidR="000E3DF6" w:rsidRPr="002632D7" w:rsidRDefault="000E3DF6" w:rsidP="002632D7">
            <w:pPr>
              <w:widowControl w:val="0"/>
              <w:jc w:val="both"/>
              <w:rPr>
                <w:sz w:val="28"/>
                <w:szCs w:val="28"/>
              </w:rPr>
            </w:pPr>
            <w:r w:rsidRPr="002632D7">
              <w:rPr>
                <w:sz w:val="28"/>
                <w:szCs w:val="28"/>
              </w:rPr>
              <w:t>3,6</w:t>
            </w:r>
          </w:p>
        </w:tc>
        <w:tc>
          <w:tcPr>
            <w:tcW w:w="1583" w:type="dxa"/>
            <w:vAlign w:val="bottom"/>
          </w:tcPr>
          <w:p w:rsidR="000E3DF6" w:rsidRPr="002632D7" w:rsidRDefault="000E3DF6" w:rsidP="002632D7">
            <w:pPr>
              <w:widowControl w:val="0"/>
              <w:jc w:val="both"/>
              <w:rPr>
                <w:sz w:val="28"/>
                <w:szCs w:val="28"/>
              </w:rPr>
            </w:pPr>
            <w:r w:rsidRPr="002632D7">
              <w:rPr>
                <w:sz w:val="28"/>
                <w:szCs w:val="28"/>
              </w:rPr>
              <w:t>50</w:t>
            </w:r>
          </w:p>
        </w:tc>
        <w:tc>
          <w:tcPr>
            <w:tcW w:w="1585" w:type="dxa"/>
            <w:vAlign w:val="bottom"/>
          </w:tcPr>
          <w:p w:rsidR="000E3DF6" w:rsidRPr="002632D7" w:rsidRDefault="000E3DF6" w:rsidP="002632D7">
            <w:pPr>
              <w:widowControl w:val="0"/>
              <w:jc w:val="both"/>
              <w:rPr>
                <w:sz w:val="28"/>
                <w:szCs w:val="28"/>
              </w:rPr>
            </w:pPr>
            <w:r w:rsidRPr="002632D7">
              <w:rPr>
                <w:sz w:val="28"/>
                <w:szCs w:val="28"/>
              </w:rPr>
              <w:t>4402</w:t>
            </w:r>
          </w:p>
        </w:tc>
        <w:tc>
          <w:tcPr>
            <w:tcW w:w="1186" w:type="dxa"/>
            <w:vAlign w:val="bottom"/>
          </w:tcPr>
          <w:p w:rsidR="000E3DF6" w:rsidRPr="002632D7" w:rsidRDefault="000E3DF6" w:rsidP="002632D7">
            <w:pPr>
              <w:widowControl w:val="0"/>
              <w:jc w:val="both"/>
              <w:rPr>
                <w:sz w:val="28"/>
                <w:szCs w:val="28"/>
              </w:rPr>
            </w:pPr>
            <w:r w:rsidRPr="002632D7">
              <w:rPr>
                <w:sz w:val="28"/>
                <w:szCs w:val="28"/>
              </w:rPr>
              <w:t>4402</w:t>
            </w:r>
          </w:p>
        </w:tc>
      </w:tr>
      <w:tr w:rsidR="000E3DF6" w:rsidRPr="002632D7" w:rsidTr="000B72DF">
        <w:tc>
          <w:tcPr>
            <w:tcW w:w="2520" w:type="dxa"/>
          </w:tcPr>
          <w:p w:rsidR="000E3DF6" w:rsidRPr="002632D7" w:rsidRDefault="000E3DF6" w:rsidP="002632D7">
            <w:pPr>
              <w:widowControl w:val="0"/>
              <w:jc w:val="both"/>
              <w:rPr>
                <w:sz w:val="28"/>
                <w:szCs w:val="28"/>
              </w:rPr>
            </w:pPr>
            <w:r w:rsidRPr="002632D7">
              <w:rPr>
                <w:sz w:val="28"/>
                <w:szCs w:val="28"/>
              </w:rPr>
              <w:t>180-360 дней</w:t>
            </w:r>
          </w:p>
        </w:tc>
        <w:tc>
          <w:tcPr>
            <w:tcW w:w="1120" w:type="dxa"/>
            <w:vAlign w:val="bottom"/>
          </w:tcPr>
          <w:p w:rsidR="000E3DF6" w:rsidRPr="002632D7" w:rsidRDefault="000E3DF6" w:rsidP="002632D7">
            <w:pPr>
              <w:widowControl w:val="0"/>
              <w:jc w:val="both"/>
              <w:rPr>
                <w:sz w:val="28"/>
                <w:szCs w:val="28"/>
              </w:rPr>
            </w:pPr>
            <w:r w:rsidRPr="002632D7">
              <w:rPr>
                <w:sz w:val="28"/>
                <w:szCs w:val="28"/>
              </w:rPr>
              <w:t>2935</w:t>
            </w:r>
          </w:p>
        </w:tc>
        <w:tc>
          <w:tcPr>
            <w:tcW w:w="1366" w:type="dxa"/>
            <w:vAlign w:val="bottom"/>
          </w:tcPr>
          <w:p w:rsidR="000E3DF6" w:rsidRPr="002632D7" w:rsidRDefault="000E3DF6" w:rsidP="002632D7">
            <w:pPr>
              <w:widowControl w:val="0"/>
              <w:jc w:val="both"/>
              <w:rPr>
                <w:sz w:val="28"/>
                <w:szCs w:val="28"/>
              </w:rPr>
            </w:pPr>
            <w:r w:rsidRPr="002632D7">
              <w:rPr>
                <w:sz w:val="28"/>
                <w:szCs w:val="28"/>
              </w:rPr>
              <w:t>1,2</w:t>
            </w:r>
          </w:p>
        </w:tc>
        <w:tc>
          <w:tcPr>
            <w:tcW w:w="1583" w:type="dxa"/>
            <w:vAlign w:val="bottom"/>
          </w:tcPr>
          <w:p w:rsidR="000E3DF6" w:rsidRPr="002632D7" w:rsidRDefault="000E3DF6" w:rsidP="002632D7">
            <w:pPr>
              <w:widowControl w:val="0"/>
              <w:jc w:val="both"/>
              <w:rPr>
                <w:sz w:val="28"/>
                <w:szCs w:val="28"/>
              </w:rPr>
            </w:pPr>
            <w:r w:rsidRPr="002632D7">
              <w:rPr>
                <w:sz w:val="28"/>
                <w:szCs w:val="28"/>
              </w:rPr>
              <w:t>75</w:t>
            </w:r>
          </w:p>
        </w:tc>
        <w:tc>
          <w:tcPr>
            <w:tcW w:w="1585" w:type="dxa"/>
            <w:vAlign w:val="bottom"/>
          </w:tcPr>
          <w:p w:rsidR="000E3DF6" w:rsidRPr="002632D7" w:rsidRDefault="000E3DF6" w:rsidP="002632D7">
            <w:pPr>
              <w:widowControl w:val="0"/>
              <w:jc w:val="both"/>
              <w:rPr>
                <w:sz w:val="28"/>
                <w:szCs w:val="28"/>
              </w:rPr>
            </w:pPr>
            <w:r w:rsidRPr="002632D7">
              <w:rPr>
                <w:sz w:val="28"/>
                <w:szCs w:val="28"/>
              </w:rPr>
              <w:t>2201</w:t>
            </w:r>
          </w:p>
        </w:tc>
        <w:tc>
          <w:tcPr>
            <w:tcW w:w="1186" w:type="dxa"/>
            <w:vAlign w:val="bottom"/>
          </w:tcPr>
          <w:p w:rsidR="000E3DF6" w:rsidRPr="002632D7" w:rsidRDefault="000E3DF6" w:rsidP="002632D7">
            <w:pPr>
              <w:widowControl w:val="0"/>
              <w:jc w:val="both"/>
              <w:rPr>
                <w:sz w:val="28"/>
                <w:szCs w:val="28"/>
              </w:rPr>
            </w:pPr>
            <w:r w:rsidRPr="002632D7">
              <w:rPr>
                <w:sz w:val="28"/>
                <w:szCs w:val="28"/>
              </w:rPr>
              <w:t>734</w:t>
            </w:r>
          </w:p>
        </w:tc>
      </w:tr>
      <w:tr w:rsidR="000E3DF6" w:rsidRPr="002632D7" w:rsidTr="000B72DF">
        <w:tc>
          <w:tcPr>
            <w:tcW w:w="2520" w:type="dxa"/>
          </w:tcPr>
          <w:p w:rsidR="000E3DF6" w:rsidRPr="002632D7" w:rsidRDefault="000E3DF6" w:rsidP="002632D7">
            <w:pPr>
              <w:widowControl w:val="0"/>
              <w:jc w:val="both"/>
              <w:rPr>
                <w:sz w:val="28"/>
                <w:szCs w:val="28"/>
              </w:rPr>
            </w:pPr>
            <w:r w:rsidRPr="002632D7">
              <w:rPr>
                <w:sz w:val="28"/>
                <w:szCs w:val="28"/>
              </w:rPr>
              <w:t xml:space="preserve">Итого краткосрочная ДЗ (А240) </w:t>
            </w:r>
          </w:p>
        </w:tc>
        <w:tc>
          <w:tcPr>
            <w:tcW w:w="1120" w:type="dxa"/>
          </w:tcPr>
          <w:p w:rsidR="000E3DF6" w:rsidRPr="002632D7" w:rsidRDefault="000E3DF6" w:rsidP="002632D7">
            <w:pPr>
              <w:widowControl w:val="0"/>
              <w:jc w:val="both"/>
              <w:rPr>
                <w:sz w:val="28"/>
                <w:szCs w:val="28"/>
              </w:rPr>
            </w:pPr>
          </w:p>
          <w:p w:rsidR="000E3DF6" w:rsidRPr="002632D7" w:rsidRDefault="000E3DF6" w:rsidP="002632D7">
            <w:pPr>
              <w:widowControl w:val="0"/>
              <w:jc w:val="both"/>
              <w:rPr>
                <w:sz w:val="28"/>
                <w:szCs w:val="28"/>
              </w:rPr>
            </w:pPr>
            <w:r w:rsidRPr="002632D7">
              <w:rPr>
                <w:sz w:val="28"/>
                <w:szCs w:val="28"/>
              </w:rPr>
              <w:t>244554</w:t>
            </w:r>
          </w:p>
        </w:tc>
        <w:tc>
          <w:tcPr>
            <w:tcW w:w="1366" w:type="dxa"/>
          </w:tcPr>
          <w:p w:rsidR="000E3DF6" w:rsidRPr="002632D7" w:rsidRDefault="000E3DF6" w:rsidP="002632D7">
            <w:pPr>
              <w:widowControl w:val="0"/>
              <w:jc w:val="both"/>
              <w:rPr>
                <w:sz w:val="28"/>
                <w:szCs w:val="28"/>
              </w:rPr>
            </w:pPr>
          </w:p>
          <w:p w:rsidR="000E3DF6" w:rsidRPr="002632D7" w:rsidRDefault="000E3DF6" w:rsidP="002632D7">
            <w:pPr>
              <w:widowControl w:val="0"/>
              <w:jc w:val="both"/>
              <w:rPr>
                <w:sz w:val="28"/>
                <w:szCs w:val="28"/>
              </w:rPr>
            </w:pPr>
            <w:r w:rsidRPr="002632D7">
              <w:rPr>
                <w:sz w:val="28"/>
                <w:szCs w:val="28"/>
              </w:rPr>
              <w:t>100</w:t>
            </w:r>
          </w:p>
        </w:tc>
        <w:tc>
          <w:tcPr>
            <w:tcW w:w="1583" w:type="dxa"/>
          </w:tcPr>
          <w:p w:rsidR="000E3DF6" w:rsidRPr="002632D7" w:rsidRDefault="000E3DF6" w:rsidP="002632D7">
            <w:pPr>
              <w:widowControl w:val="0"/>
              <w:jc w:val="both"/>
              <w:rPr>
                <w:sz w:val="28"/>
                <w:szCs w:val="28"/>
              </w:rPr>
            </w:pPr>
          </w:p>
          <w:p w:rsidR="000E3DF6" w:rsidRPr="002632D7" w:rsidRDefault="000E3DF6" w:rsidP="002632D7">
            <w:pPr>
              <w:widowControl w:val="0"/>
              <w:jc w:val="both"/>
              <w:rPr>
                <w:sz w:val="28"/>
                <w:szCs w:val="28"/>
              </w:rPr>
            </w:pPr>
            <w:r w:rsidRPr="002632D7">
              <w:rPr>
                <w:sz w:val="28"/>
                <w:szCs w:val="28"/>
              </w:rPr>
              <w:t>8,88</w:t>
            </w:r>
          </w:p>
        </w:tc>
        <w:tc>
          <w:tcPr>
            <w:tcW w:w="1585" w:type="dxa"/>
          </w:tcPr>
          <w:p w:rsidR="000E3DF6" w:rsidRPr="002632D7" w:rsidRDefault="000E3DF6" w:rsidP="002632D7">
            <w:pPr>
              <w:widowControl w:val="0"/>
              <w:jc w:val="both"/>
              <w:rPr>
                <w:sz w:val="28"/>
                <w:szCs w:val="28"/>
              </w:rPr>
            </w:pPr>
          </w:p>
          <w:p w:rsidR="000E3DF6" w:rsidRPr="002632D7" w:rsidRDefault="000E3DF6" w:rsidP="002632D7">
            <w:pPr>
              <w:widowControl w:val="0"/>
              <w:jc w:val="both"/>
              <w:rPr>
                <w:sz w:val="28"/>
                <w:szCs w:val="28"/>
              </w:rPr>
            </w:pPr>
            <w:r w:rsidRPr="002632D7">
              <w:rPr>
                <w:sz w:val="28"/>
                <w:szCs w:val="28"/>
              </w:rPr>
              <w:t>21722</w:t>
            </w:r>
          </w:p>
        </w:tc>
        <w:tc>
          <w:tcPr>
            <w:tcW w:w="1186" w:type="dxa"/>
          </w:tcPr>
          <w:p w:rsidR="000E3DF6" w:rsidRPr="002632D7" w:rsidRDefault="000E3DF6" w:rsidP="002632D7">
            <w:pPr>
              <w:widowControl w:val="0"/>
              <w:jc w:val="both"/>
              <w:rPr>
                <w:sz w:val="28"/>
                <w:szCs w:val="28"/>
              </w:rPr>
            </w:pPr>
          </w:p>
          <w:p w:rsidR="000E3DF6" w:rsidRPr="002632D7" w:rsidRDefault="000E3DF6" w:rsidP="002632D7">
            <w:pPr>
              <w:widowControl w:val="0"/>
              <w:jc w:val="both"/>
              <w:rPr>
                <w:sz w:val="28"/>
                <w:szCs w:val="28"/>
              </w:rPr>
            </w:pPr>
            <w:r w:rsidRPr="002632D7">
              <w:rPr>
                <w:sz w:val="28"/>
                <w:szCs w:val="28"/>
              </w:rPr>
              <w:t>222450</w:t>
            </w:r>
          </w:p>
        </w:tc>
      </w:tr>
      <w:tr w:rsidR="000E3DF6" w:rsidRPr="002632D7" w:rsidTr="000B72DF">
        <w:tc>
          <w:tcPr>
            <w:tcW w:w="2520" w:type="dxa"/>
          </w:tcPr>
          <w:p w:rsidR="000E3DF6" w:rsidRPr="002632D7" w:rsidRDefault="000E3DF6" w:rsidP="002632D7">
            <w:pPr>
              <w:widowControl w:val="0"/>
              <w:jc w:val="both"/>
              <w:rPr>
                <w:sz w:val="28"/>
                <w:szCs w:val="28"/>
              </w:rPr>
            </w:pPr>
            <w:r w:rsidRPr="002632D7">
              <w:rPr>
                <w:sz w:val="28"/>
                <w:szCs w:val="28"/>
              </w:rPr>
              <w:t>Всего ДЗ (А230+А240)</w:t>
            </w:r>
          </w:p>
        </w:tc>
        <w:tc>
          <w:tcPr>
            <w:tcW w:w="1120" w:type="dxa"/>
          </w:tcPr>
          <w:p w:rsidR="000E3DF6" w:rsidRPr="002632D7" w:rsidRDefault="000E3DF6" w:rsidP="002632D7">
            <w:pPr>
              <w:widowControl w:val="0"/>
              <w:jc w:val="both"/>
              <w:rPr>
                <w:sz w:val="28"/>
                <w:szCs w:val="28"/>
              </w:rPr>
            </w:pPr>
            <w:r w:rsidRPr="002632D7">
              <w:rPr>
                <w:sz w:val="28"/>
                <w:szCs w:val="28"/>
              </w:rPr>
              <w:t>244554</w:t>
            </w:r>
          </w:p>
        </w:tc>
        <w:tc>
          <w:tcPr>
            <w:tcW w:w="1366" w:type="dxa"/>
          </w:tcPr>
          <w:p w:rsidR="000E3DF6" w:rsidRPr="002632D7" w:rsidRDefault="000E3DF6" w:rsidP="002632D7">
            <w:pPr>
              <w:widowControl w:val="0"/>
              <w:jc w:val="both"/>
              <w:rPr>
                <w:sz w:val="28"/>
                <w:szCs w:val="28"/>
              </w:rPr>
            </w:pPr>
            <w:r w:rsidRPr="002632D7">
              <w:rPr>
                <w:sz w:val="28"/>
                <w:szCs w:val="28"/>
              </w:rPr>
              <w:t>100</w:t>
            </w:r>
          </w:p>
        </w:tc>
        <w:tc>
          <w:tcPr>
            <w:tcW w:w="1583" w:type="dxa"/>
          </w:tcPr>
          <w:p w:rsidR="000E3DF6" w:rsidRPr="002632D7" w:rsidRDefault="000E3DF6" w:rsidP="002632D7">
            <w:pPr>
              <w:widowControl w:val="0"/>
              <w:jc w:val="both"/>
              <w:rPr>
                <w:sz w:val="28"/>
                <w:szCs w:val="28"/>
              </w:rPr>
            </w:pPr>
            <w:r w:rsidRPr="002632D7">
              <w:rPr>
                <w:sz w:val="28"/>
                <w:szCs w:val="28"/>
              </w:rPr>
              <w:t>8,88</w:t>
            </w:r>
          </w:p>
        </w:tc>
        <w:tc>
          <w:tcPr>
            <w:tcW w:w="1585" w:type="dxa"/>
          </w:tcPr>
          <w:p w:rsidR="000E3DF6" w:rsidRPr="002632D7" w:rsidRDefault="000E3DF6" w:rsidP="002632D7">
            <w:pPr>
              <w:widowControl w:val="0"/>
              <w:jc w:val="both"/>
              <w:rPr>
                <w:sz w:val="28"/>
                <w:szCs w:val="28"/>
              </w:rPr>
            </w:pPr>
            <w:r w:rsidRPr="002632D7">
              <w:rPr>
                <w:sz w:val="28"/>
                <w:szCs w:val="28"/>
              </w:rPr>
              <w:t>21722</w:t>
            </w:r>
          </w:p>
        </w:tc>
        <w:tc>
          <w:tcPr>
            <w:tcW w:w="1186" w:type="dxa"/>
          </w:tcPr>
          <w:p w:rsidR="000E3DF6" w:rsidRPr="002632D7" w:rsidRDefault="000E3DF6" w:rsidP="002632D7">
            <w:pPr>
              <w:widowControl w:val="0"/>
              <w:jc w:val="both"/>
              <w:rPr>
                <w:sz w:val="28"/>
                <w:szCs w:val="28"/>
              </w:rPr>
            </w:pPr>
            <w:r w:rsidRPr="002632D7">
              <w:rPr>
                <w:sz w:val="28"/>
                <w:szCs w:val="28"/>
              </w:rPr>
              <w:t>222450</w:t>
            </w:r>
          </w:p>
        </w:tc>
      </w:tr>
    </w:tbl>
    <w:p w:rsidR="000E3DF6" w:rsidRPr="002632D7" w:rsidRDefault="000E3DF6" w:rsidP="002632D7">
      <w:pPr>
        <w:spacing w:line="360" w:lineRule="auto"/>
        <w:ind w:firstLine="709"/>
        <w:jc w:val="both"/>
        <w:rPr>
          <w:sz w:val="28"/>
          <w:szCs w:val="28"/>
        </w:rPr>
      </w:pPr>
    </w:p>
    <w:p w:rsidR="000E3DF6" w:rsidRPr="002632D7" w:rsidRDefault="000E3DF6" w:rsidP="002632D7">
      <w:pPr>
        <w:widowControl w:val="0"/>
        <w:tabs>
          <w:tab w:val="left" w:pos="993"/>
        </w:tabs>
        <w:spacing w:line="360" w:lineRule="auto"/>
        <w:ind w:firstLine="709"/>
        <w:jc w:val="both"/>
        <w:rPr>
          <w:sz w:val="28"/>
          <w:szCs w:val="28"/>
        </w:rPr>
      </w:pPr>
    </w:p>
    <w:p w:rsidR="000E3DF6" w:rsidRPr="002632D7" w:rsidRDefault="001B6807" w:rsidP="002632D7">
      <w:pPr>
        <w:widowControl w:val="0"/>
        <w:spacing w:line="360" w:lineRule="auto"/>
        <w:ind w:firstLine="709"/>
        <w:jc w:val="both"/>
        <w:rPr>
          <w:sz w:val="28"/>
          <w:szCs w:val="28"/>
        </w:rPr>
      </w:pPr>
      <w:r w:rsidRPr="002632D7">
        <w:rPr>
          <w:sz w:val="28"/>
          <w:szCs w:val="28"/>
        </w:rPr>
        <w:t>Итак, по данным табл. 9</w:t>
      </w:r>
      <w:r w:rsidR="000E3DF6" w:rsidRPr="002632D7">
        <w:rPr>
          <w:sz w:val="28"/>
          <w:szCs w:val="28"/>
        </w:rPr>
        <w:t xml:space="preserve">, наибольшая вероятность безнадежных долгов (75%) приходится на дебиторскую задолженность со сроком возникновения от 180 до 360 дней. Эта задолженность составляет 2935 тыс. руб., из них безнадежные долги, по оценке, 2201 тыс. руб. </w:t>
      </w:r>
    </w:p>
    <w:p w:rsidR="000E3DF6" w:rsidRPr="002632D7" w:rsidRDefault="000E3DF6" w:rsidP="002632D7">
      <w:pPr>
        <w:widowControl w:val="0"/>
        <w:spacing w:line="360" w:lineRule="auto"/>
        <w:ind w:firstLine="709"/>
        <w:jc w:val="both"/>
        <w:rPr>
          <w:sz w:val="28"/>
          <w:szCs w:val="28"/>
        </w:rPr>
      </w:pPr>
      <w:r w:rsidRPr="002632D7">
        <w:rPr>
          <w:sz w:val="28"/>
          <w:szCs w:val="28"/>
        </w:rPr>
        <w:t xml:space="preserve">На втором месте по величине вероятности безнадежных долгов находится дебиторская задолженность со сроком от 150 до 180 дней, по этому виду безнадежные долги составляют 4402 тыс. руб., или 50% от общей величины дебиторской задолженности. </w:t>
      </w:r>
    </w:p>
    <w:p w:rsidR="000E3DF6" w:rsidRPr="002632D7" w:rsidRDefault="000E3DF6" w:rsidP="002632D7">
      <w:pPr>
        <w:widowControl w:val="0"/>
        <w:spacing w:line="360" w:lineRule="auto"/>
        <w:ind w:firstLine="709"/>
        <w:jc w:val="both"/>
        <w:rPr>
          <w:sz w:val="28"/>
          <w:szCs w:val="28"/>
        </w:rPr>
      </w:pPr>
      <w:r w:rsidRPr="002632D7">
        <w:rPr>
          <w:sz w:val="28"/>
          <w:szCs w:val="28"/>
        </w:rPr>
        <w:t xml:space="preserve">На третьем месте по величине вероятности безнадежных долгов находится дебиторская задолженность со сроком от 120 до 150 дней; безнадежные долги по этой группе равны 4074 млн. руб., что составляет 25% от общей величины дебиторской задолженности по данной группе. </w:t>
      </w:r>
    </w:p>
    <w:p w:rsidR="004F5C9D" w:rsidRPr="002632D7" w:rsidRDefault="000E3DF6" w:rsidP="002632D7">
      <w:pPr>
        <w:widowControl w:val="0"/>
        <w:spacing w:line="360" w:lineRule="auto"/>
        <w:ind w:firstLine="709"/>
        <w:jc w:val="both"/>
        <w:rPr>
          <w:rFonts w:eastAsia="Calibri"/>
          <w:sz w:val="28"/>
          <w:szCs w:val="28"/>
          <w:lang w:eastAsia="en-US"/>
        </w:rPr>
      </w:pPr>
      <w:r w:rsidRPr="002632D7">
        <w:rPr>
          <w:rFonts w:eastAsia="Calibri"/>
          <w:sz w:val="28"/>
          <w:szCs w:val="28"/>
          <w:lang w:eastAsia="en-US"/>
        </w:rPr>
        <w:t>Таким образом</w:t>
      </w:r>
      <w:r w:rsidR="004F5C9D" w:rsidRPr="002632D7">
        <w:rPr>
          <w:rFonts w:eastAsia="Calibri"/>
          <w:sz w:val="28"/>
          <w:szCs w:val="28"/>
          <w:lang w:eastAsia="en-US"/>
        </w:rPr>
        <w:t xml:space="preserve">, в целом на предприятии увеличились и собственный </w:t>
      </w:r>
      <w:r w:rsidR="004F5C9D" w:rsidRPr="002632D7">
        <w:rPr>
          <w:rFonts w:eastAsia="Calibri"/>
          <w:sz w:val="28"/>
          <w:szCs w:val="28"/>
          <w:lang w:eastAsia="en-US"/>
        </w:rPr>
        <w:lastRenderedPageBreak/>
        <w:t xml:space="preserve">капитал, и </w:t>
      </w:r>
      <w:proofErr w:type="spellStart"/>
      <w:r w:rsidR="004F5C9D" w:rsidRPr="002632D7">
        <w:rPr>
          <w:rFonts w:eastAsia="Calibri"/>
          <w:sz w:val="28"/>
          <w:szCs w:val="28"/>
          <w:lang w:eastAsia="en-US"/>
        </w:rPr>
        <w:t>внеоборотные</w:t>
      </w:r>
      <w:proofErr w:type="spellEnd"/>
      <w:r w:rsidR="004F5C9D" w:rsidRPr="002632D7">
        <w:rPr>
          <w:rFonts w:eastAsia="Calibri"/>
          <w:sz w:val="28"/>
          <w:szCs w:val="28"/>
          <w:lang w:eastAsia="en-US"/>
        </w:rPr>
        <w:t xml:space="preserve"> активы, и собственные оборотные средства, и функционирующий капитал, и общая величина источников</w:t>
      </w:r>
      <w:r w:rsidRPr="002632D7">
        <w:rPr>
          <w:rFonts w:eastAsia="Calibri"/>
          <w:sz w:val="28"/>
          <w:szCs w:val="28"/>
          <w:lang w:eastAsia="en-US"/>
        </w:rPr>
        <w:t>, но величина дебиторской задолженности настолько велика, что необходимо принять меры.</w:t>
      </w:r>
      <w:r w:rsidR="004F5C9D" w:rsidRPr="002632D7">
        <w:rPr>
          <w:rFonts w:eastAsia="Calibri"/>
          <w:sz w:val="28"/>
          <w:szCs w:val="28"/>
          <w:lang w:eastAsia="en-US"/>
        </w:rPr>
        <w:t xml:space="preserve"> </w:t>
      </w:r>
    </w:p>
    <w:p w:rsidR="00BB5EB5" w:rsidRPr="002632D7" w:rsidRDefault="00BB5EB5" w:rsidP="002632D7">
      <w:pPr>
        <w:suppressAutoHyphens/>
        <w:spacing w:line="360" w:lineRule="auto"/>
        <w:ind w:left="567"/>
        <w:jc w:val="both"/>
        <w:rPr>
          <w:sz w:val="28"/>
          <w:szCs w:val="30"/>
          <w:shd w:val="clear" w:color="auto" w:fill="FFFFFF"/>
        </w:rPr>
      </w:pPr>
    </w:p>
    <w:p w:rsidR="004F5C9D" w:rsidRPr="002632D7" w:rsidRDefault="004F5C9D" w:rsidP="002632D7">
      <w:pPr>
        <w:suppressAutoHyphens/>
        <w:spacing w:line="360" w:lineRule="auto"/>
        <w:ind w:left="567"/>
        <w:jc w:val="both"/>
        <w:rPr>
          <w:sz w:val="28"/>
          <w:szCs w:val="30"/>
          <w:shd w:val="clear" w:color="auto" w:fill="FFFFFF"/>
        </w:rPr>
      </w:pPr>
    </w:p>
    <w:p w:rsidR="002C46BC" w:rsidRPr="002632D7" w:rsidRDefault="002C46BC" w:rsidP="002632D7">
      <w:pPr>
        <w:pStyle w:val="1"/>
        <w:rPr>
          <w:shd w:val="clear" w:color="auto" w:fill="FFFFFF"/>
        </w:rPr>
      </w:pPr>
      <w:bookmarkStart w:id="11" w:name="_Toc390049088"/>
      <w:r w:rsidRPr="002632D7">
        <w:rPr>
          <w:shd w:val="clear" w:color="auto" w:fill="FFFFFF"/>
        </w:rPr>
        <w:t xml:space="preserve">2.3. Анализ стратегических конкурентных преимуществ </w:t>
      </w:r>
      <w:r w:rsidR="00CB2577" w:rsidRPr="002632D7">
        <w:rPr>
          <w:shd w:val="clear" w:color="auto" w:fill="FFFFFF"/>
        </w:rPr>
        <w:t xml:space="preserve">ООО </w:t>
      </w:r>
      <w:r w:rsidRPr="002632D7">
        <w:rPr>
          <w:shd w:val="clear" w:color="auto" w:fill="FFFFFF"/>
        </w:rPr>
        <w:t>«</w:t>
      </w:r>
      <w:r w:rsidR="00EF4221" w:rsidRPr="002632D7">
        <w:rPr>
          <w:shd w:val="clear" w:color="auto" w:fill="FFFFFF"/>
        </w:rPr>
        <w:t>ИнжГазСтрой</w:t>
      </w:r>
      <w:r w:rsidRPr="002632D7">
        <w:rPr>
          <w:shd w:val="clear" w:color="auto" w:fill="FFFFFF"/>
        </w:rPr>
        <w:t>»</w:t>
      </w:r>
      <w:bookmarkEnd w:id="11"/>
    </w:p>
    <w:p w:rsidR="001B6807" w:rsidRPr="002632D7" w:rsidRDefault="001B6807" w:rsidP="002632D7"/>
    <w:p w:rsidR="00CC58AF" w:rsidRPr="002632D7" w:rsidRDefault="00CC58AF" w:rsidP="002632D7">
      <w:pPr>
        <w:spacing w:line="360" w:lineRule="auto"/>
        <w:ind w:firstLine="851"/>
        <w:jc w:val="both"/>
        <w:rPr>
          <w:sz w:val="28"/>
          <w:szCs w:val="28"/>
        </w:rPr>
      </w:pPr>
      <w:r w:rsidRPr="002632D7">
        <w:rPr>
          <w:sz w:val="28"/>
          <w:szCs w:val="28"/>
        </w:rPr>
        <w:t>На сегодняшний день доля ООО «</w:t>
      </w:r>
      <w:r w:rsidR="00EF4221" w:rsidRPr="002632D7">
        <w:rPr>
          <w:sz w:val="28"/>
          <w:szCs w:val="28"/>
        </w:rPr>
        <w:t>ИнжГазСтрой</w:t>
      </w:r>
      <w:r w:rsidRPr="002632D7">
        <w:rPr>
          <w:sz w:val="28"/>
          <w:szCs w:val="28"/>
        </w:rPr>
        <w:t xml:space="preserve">» на региональном рынке </w:t>
      </w:r>
      <w:r w:rsidR="00EF4221" w:rsidRPr="002632D7">
        <w:rPr>
          <w:sz w:val="28"/>
          <w:szCs w:val="28"/>
        </w:rPr>
        <w:t xml:space="preserve">республики Коми </w:t>
      </w:r>
      <w:r w:rsidRPr="002632D7">
        <w:rPr>
          <w:sz w:val="28"/>
          <w:szCs w:val="28"/>
        </w:rPr>
        <w:t xml:space="preserve">составляет около 20%, остальные 80% приходятся на </w:t>
      </w:r>
      <w:r w:rsidR="00596F2F" w:rsidRPr="002632D7">
        <w:rPr>
          <w:sz w:val="28"/>
          <w:szCs w:val="28"/>
        </w:rPr>
        <w:t>4</w:t>
      </w:r>
      <w:r w:rsidRPr="002632D7">
        <w:rPr>
          <w:sz w:val="28"/>
          <w:szCs w:val="28"/>
        </w:rPr>
        <w:t xml:space="preserve"> компани</w:t>
      </w:r>
      <w:r w:rsidR="00596F2F" w:rsidRPr="002632D7">
        <w:rPr>
          <w:sz w:val="28"/>
          <w:szCs w:val="28"/>
        </w:rPr>
        <w:t>и</w:t>
      </w:r>
      <w:r w:rsidRPr="002632D7">
        <w:rPr>
          <w:sz w:val="28"/>
          <w:szCs w:val="28"/>
        </w:rPr>
        <w:t>. Лидерами в отрасли являются: ООО РСУ "Северные магистральные трубопроводы"</w:t>
      </w:r>
      <w:r w:rsidR="00785CD5" w:rsidRPr="002632D7">
        <w:rPr>
          <w:sz w:val="28"/>
          <w:szCs w:val="28"/>
        </w:rPr>
        <w:t xml:space="preserve">, </w:t>
      </w:r>
      <w:r w:rsidR="00EF4221" w:rsidRPr="002632D7">
        <w:rPr>
          <w:color w:val="000000"/>
          <w:sz w:val="28"/>
          <w:szCs w:val="28"/>
        </w:rPr>
        <w:t>УК «</w:t>
      </w:r>
      <w:proofErr w:type="spellStart"/>
      <w:r w:rsidR="00EF4221" w:rsidRPr="002632D7">
        <w:rPr>
          <w:color w:val="000000"/>
          <w:sz w:val="28"/>
          <w:szCs w:val="28"/>
        </w:rPr>
        <w:t>Стройгазинвест</w:t>
      </w:r>
      <w:proofErr w:type="spellEnd"/>
      <w:r w:rsidR="00EF4221" w:rsidRPr="002632D7">
        <w:rPr>
          <w:color w:val="000000"/>
          <w:sz w:val="28"/>
          <w:szCs w:val="28"/>
        </w:rPr>
        <w:t>»</w:t>
      </w:r>
      <w:r w:rsidR="00785CD5" w:rsidRPr="002632D7">
        <w:rPr>
          <w:sz w:val="28"/>
          <w:szCs w:val="28"/>
        </w:rPr>
        <w:t xml:space="preserve">, </w:t>
      </w:r>
      <w:r w:rsidR="00EF4221" w:rsidRPr="002632D7">
        <w:rPr>
          <w:sz w:val="28"/>
          <w:szCs w:val="28"/>
        </w:rPr>
        <w:t>ЗАО «АНК»,</w:t>
      </w:r>
      <w:r w:rsidR="00785CD5" w:rsidRPr="002632D7">
        <w:rPr>
          <w:sz w:val="28"/>
          <w:szCs w:val="28"/>
        </w:rPr>
        <w:t xml:space="preserve"> ООО</w:t>
      </w:r>
      <w:r w:rsidR="00EF4221" w:rsidRPr="002632D7">
        <w:rPr>
          <w:sz w:val="28"/>
          <w:szCs w:val="28"/>
        </w:rPr>
        <w:t xml:space="preserve"> </w:t>
      </w:r>
      <w:r w:rsidR="00EF4221" w:rsidRPr="002632D7">
        <w:rPr>
          <w:color w:val="000000"/>
          <w:sz w:val="28"/>
          <w:szCs w:val="28"/>
          <w:shd w:val="clear" w:color="auto" w:fill="FFFFFF"/>
        </w:rPr>
        <w:t>«</w:t>
      </w:r>
      <w:proofErr w:type="spellStart"/>
      <w:r w:rsidR="00EF4221" w:rsidRPr="002632D7">
        <w:rPr>
          <w:color w:val="000000"/>
          <w:sz w:val="28"/>
          <w:szCs w:val="28"/>
          <w:shd w:val="clear" w:color="auto" w:fill="FFFFFF"/>
        </w:rPr>
        <w:t>ГлавСтрой</w:t>
      </w:r>
      <w:proofErr w:type="spellEnd"/>
      <w:r w:rsidR="00EF4221" w:rsidRPr="002632D7">
        <w:rPr>
          <w:color w:val="000000"/>
          <w:sz w:val="28"/>
          <w:szCs w:val="28"/>
          <w:shd w:val="clear" w:color="auto" w:fill="FFFFFF"/>
        </w:rPr>
        <w:t>»</w:t>
      </w:r>
      <w:proofErr w:type="gramStart"/>
      <w:r w:rsidR="00785CD5" w:rsidRPr="002632D7">
        <w:rPr>
          <w:sz w:val="28"/>
          <w:szCs w:val="28"/>
        </w:rPr>
        <w:t xml:space="preserve"> .</w:t>
      </w:r>
      <w:proofErr w:type="gramEnd"/>
    </w:p>
    <w:p w:rsidR="00CC58AF" w:rsidRPr="002632D7" w:rsidRDefault="00CC58AF" w:rsidP="002632D7">
      <w:pPr>
        <w:spacing w:line="360" w:lineRule="auto"/>
        <w:ind w:firstLine="851"/>
        <w:jc w:val="both"/>
        <w:rPr>
          <w:sz w:val="28"/>
          <w:szCs w:val="28"/>
        </w:rPr>
      </w:pPr>
      <w:r w:rsidRPr="002632D7">
        <w:rPr>
          <w:sz w:val="28"/>
          <w:szCs w:val="28"/>
        </w:rPr>
        <w:t>Несмотря на то, чт</w:t>
      </w:r>
      <w:proofErr w:type="gramStart"/>
      <w:r w:rsidRPr="002632D7">
        <w:rPr>
          <w:sz w:val="28"/>
          <w:szCs w:val="28"/>
        </w:rPr>
        <w:t>о ООО</w:t>
      </w:r>
      <w:proofErr w:type="gramEnd"/>
      <w:r w:rsidRPr="002632D7">
        <w:rPr>
          <w:sz w:val="28"/>
          <w:szCs w:val="28"/>
        </w:rPr>
        <w:t xml:space="preserve"> «</w:t>
      </w:r>
      <w:r w:rsidR="00EF4221" w:rsidRPr="002632D7">
        <w:rPr>
          <w:sz w:val="28"/>
          <w:szCs w:val="28"/>
        </w:rPr>
        <w:t>ИнжГазСтрой</w:t>
      </w:r>
      <w:r w:rsidRPr="002632D7">
        <w:rPr>
          <w:sz w:val="28"/>
          <w:szCs w:val="28"/>
        </w:rPr>
        <w:t>» функционирует в отрасли сравнительно недавно доля на рынке по основным видам продукции довольно высокая (по сравнению с конкурентами).</w:t>
      </w:r>
    </w:p>
    <w:p w:rsidR="00CC58AF" w:rsidRPr="002632D7" w:rsidRDefault="00CC58AF" w:rsidP="002632D7">
      <w:pPr>
        <w:spacing w:line="360" w:lineRule="auto"/>
        <w:ind w:firstLine="851"/>
        <w:jc w:val="both"/>
        <w:rPr>
          <w:sz w:val="28"/>
          <w:szCs w:val="28"/>
        </w:rPr>
      </w:pPr>
    </w:p>
    <w:p w:rsidR="00E41764" w:rsidRPr="002632D7" w:rsidRDefault="00E41764"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00CF53C2" w:rsidRPr="002632D7">
        <w:rPr>
          <w:noProof/>
          <w:sz w:val="24"/>
          <w:szCs w:val="24"/>
        </w:rPr>
        <w:t>10</w:t>
      </w:r>
      <w:r w:rsidRPr="002632D7">
        <w:rPr>
          <w:sz w:val="24"/>
          <w:szCs w:val="24"/>
        </w:rPr>
        <w:fldChar w:fldCharType="end"/>
      </w:r>
      <w:r w:rsidRPr="002632D7">
        <w:rPr>
          <w:sz w:val="24"/>
          <w:szCs w:val="24"/>
        </w:rPr>
        <w:t xml:space="preserve"> Доля на рынке ООО «ИнжГазСтрой» по основным видам оказанных услуг в 2013 г.</w:t>
      </w:r>
    </w:p>
    <w:tbl>
      <w:tblPr>
        <w:tblStyle w:val="af"/>
        <w:tblW w:w="9285" w:type="dxa"/>
        <w:tblInd w:w="108" w:type="dxa"/>
        <w:tblLook w:val="01E0" w:firstRow="1" w:lastRow="1" w:firstColumn="1" w:lastColumn="1" w:noHBand="0" w:noVBand="0"/>
      </w:tblPr>
      <w:tblGrid>
        <w:gridCol w:w="7797"/>
        <w:gridCol w:w="1488"/>
      </w:tblGrid>
      <w:tr w:rsidR="00785CD5" w:rsidRPr="00534395" w:rsidTr="00534395">
        <w:tc>
          <w:tcPr>
            <w:tcW w:w="7797" w:type="dxa"/>
            <w:vAlign w:val="bottom"/>
          </w:tcPr>
          <w:p w:rsidR="00785CD5" w:rsidRPr="00534395" w:rsidRDefault="00785CD5" w:rsidP="002632D7">
            <w:pPr>
              <w:jc w:val="both"/>
              <w:rPr>
                <w:bCs/>
                <w:sz w:val="28"/>
                <w:szCs w:val="28"/>
              </w:rPr>
            </w:pPr>
            <w:r w:rsidRPr="00534395">
              <w:rPr>
                <w:bCs/>
                <w:sz w:val="28"/>
                <w:szCs w:val="28"/>
              </w:rPr>
              <w:t>Наименование</w:t>
            </w:r>
          </w:p>
        </w:tc>
        <w:tc>
          <w:tcPr>
            <w:tcW w:w="1488" w:type="dxa"/>
            <w:vAlign w:val="bottom"/>
          </w:tcPr>
          <w:p w:rsidR="00785CD5" w:rsidRPr="00534395" w:rsidRDefault="00785CD5" w:rsidP="00534395">
            <w:pPr>
              <w:jc w:val="center"/>
              <w:rPr>
                <w:bCs/>
                <w:sz w:val="28"/>
                <w:szCs w:val="28"/>
              </w:rPr>
            </w:pPr>
            <w:r w:rsidRPr="00534395">
              <w:rPr>
                <w:bCs/>
                <w:sz w:val="28"/>
                <w:szCs w:val="28"/>
              </w:rPr>
              <w:t>%</w:t>
            </w:r>
          </w:p>
        </w:tc>
      </w:tr>
      <w:tr w:rsidR="00785CD5" w:rsidRPr="00534395" w:rsidTr="00534395">
        <w:tc>
          <w:tcPr>
            <w:tcW w:w="7797" w:type="dxa"/>
          </w:tcPr>
          <w:p w:rsidR="00785CD5" w:rsidRPr="00534395" w:rsidRDefault="00785CD5" w:rsidP="002632D7">
            <w:pPr>
              <w:spacing w:line="312" w:lineRule="atLeast"/>
              <w:jc w:val="both"/>
              <w:rPr>
                <w:sz w:val="28"/>
                <w:szCs w:val="28"/>
              </w:rPr>
            </w:pPr>
            <w:r w:rsidRPr="00534395">
              <w:rPr>
                <w:sz w:val="28"/>
                <w:szCs w:val="28"/>
              </w:rPr>
              <w:t>выполнение геодезических работ на строительных площадках</w:t>
            </w:r>
          </w:p>
        </w:tc>
        <w:tc>
          <w:tcPr>
            <w:tcW w:w="1488" w:type="dxa"/>
            <w:vAlign w:val="bottom"/>
          </w:tcPr>
          <w:p w:rsidR="00785CD5" w:rsidRPr="00534395" w:rsidRDefault="00785CD5" w:rsidP="00534395">
            <w:pPr>
              <w:jc w:val="center"/>
              <w:rPr>
                <w:sz w:val="28"/>
                <w:szCs w:val="28"/>
              </w:rPr>
            </w:pPr>
            <w:r w:rsidRPr="00534395">
              <w:rPr>
                <w:sz w:val="28"/>
                <w:szCs w:val="28"/>
              </w:rPr>
              <w:t>24,6</w:t>
            </w:r>
          </w:p>
        </w:tc>
      </w:tr>
      <w:tr w:rsidR="00785CD5" w:rsidRPr="00534395" w:rsidTr="00534395">
        <w:tc>
          <w:tcPr>
            <w:tcW w:w="7797" w:type="dxa"/>
          </w:tcPr>
          <w:p w:rsidR="00785CD5" w:rsidRPr="00534395" w:rsidRDefault="00785CD5" w:rsidP="002632D7">
            <w:pPr>
              <w:spacing w:line="312" w:lineRule="atLeast"/>
              <w:jc w:val="both"/>
              <w:rPr>
                <w:sz w:val="28"/>
                <w:szCs w:val="28"/>
              </w:rPr>
            </w:pPr>
            <w:r w:rsidRPr="00534395">
              <w:rPr>
                <w:sz w:val="28"/>
                <w:szCs w:val="28"/>
              </w:rPr>
              <w:t>подготовительные работы</w:t>
            </w:r>
          </w:p>
        </w:tc>
        <w:tc>
          <w:tcPr>
            <w:tcW w:w="1488" w:type="dxa"/>
            <w:vAlign w:val="bottom"/>
          </w:tcPr>
          <w:p w:rsidR="00785CD5" w:rsidRPr="00534395" w:rsidRDefault="00785CD5" w:rsidP="00534395">
            <w:pPr>
              <w:jc w:val="center"/>
              <w:rPr>
                <w:sz w:val="28"/>
                <w:szCs w:val="28"/>
              </w:rPr>
            </w:pPr>
            <w:r w:rsidRPr="00534395">
              <w:rPr>
                <w:sz w:val="28"/>
                <w:szCs w:val="28"/>
              </w:rPr>
              <w:t>21,5</w:t>
            </w:r>
          </w:p>
        </w:tc>
      </w:tr>
      <w:tr w:rsidR="00785CD5" w:rsidRPr="00534395" w:rsidTr="00534395">
        <w:tc>
          <w:tcPr>
            <w:tcW w:w="7797" w:type="dxa"/>
          </w:tcPr>
          <w:p w:rsidR="00785CD5" w:rsidRPr="00534395" w:rsidRDefault="00785CD5" w:rsidP="002632D7">
            <w:pPr>
              <w:spacing w:line="312" w:lineRule="atLeast"/>
              <w:jc w:val="both"/>
              <w:rPr>
                <w:sz w:val="28"/>
                <w:szCs w:val="28"/>
              </w:rPr>
            </w:pPr>
            <w:r w:rsidRPr="00534395">
              <w:rPr>
                <w:sz w:val="28"/>
                <w:szCs w:val="28"/>
              </w:rPr>
              <w:t>земляные работы</w:t>
            </w:r>
          </w:p>
        </w:tc>
        <w:tc>
          <w:tcPr>
            <w:tcW w:w="1488" w:type="dxa"/>
            <w:vAlign w:val="bottom"/>
          </w:tcPr>
          <w:p w:rsidR="00785CD5" w:rsidRPr="00534395" w:rsidRDefault="00785CD5" w:rsidP="00534395">
            <w:pPr>
              <w:jc w:val="center"/>
              <w:rPr>
                <w:sz w:val="28"/>
                <w:szCs w:val="28"/>
              </w:rPr>
            </w:pPr>
            <w:r w:rsidRPr="00534395">
              <w:rPr>
                <w:sz w:val="28"/>
                <w:szCs w:val="28"/>
              </w:rPr>
              <w:t>21,5</w:t>
            </w:r>
          </w:p>
        </w:tc>
      </w:tr>
      <w:tr w:rsidR="00785CD5" w:rsidRPr="00534395" w:rsidTr="00534395">
        <w:tc>
          <w:tcPr>
            <w:tcW w:w="7797" w:type="dxa"/>
          </w:tcPr>
          <w:p w:rsidR="00785CD5" w:rsidRPr="00534395" w:rsidRDefault="00785CD5" w:rsidP="002632D7">
            <w:pPr>
              <w:spacing w:line="312" w:lineRule="atLeast"/>
              <w:jc w:val="both"/>
              <w:rPr>
                <w:sz w:val="28"/>
                <w:szCs w:val="28"/>
              </w:rPr>
            </w:pPr>
            <w:r w:rsidRPr="00534395">
              <w:rPr>
                <w:sz w:val="28"/>
                <w:szCs w:val="28"/>
              </w:rPr>
              <w:t>устройство и монтаж</w:t>
            </w:r>
            <w:r w:rsidR="00596F2F" w:rsidRPr="00534395">
              <w:rPr>
                <w:sz w:val="28"/>
                <w:szCs w:val="28"/>
              </w:rPr>
              <w:t xml:space="preserve"> </w:t>
            </w:r>
            <w:r w:rsidRPr="00534395">
              <w:rPr>
                <w:sz w:val="28"/>
                <w:szCs w:val="28"/>
              </w:rPr>
              <w:t>бетонных и железобетонных монолитных конструкций</w:t>
            </w:r>
          </w:p>
        </w:tc>
        <w:tc>
          <w:tcPr>
            <w:tcW w:w="1488" w:type="dxa"/>
            <w:vAlign w:val="bottom"/>
          </w:tcPr>
          <w:p w:rsidR="00785CD5" w:rsidRPr="00534395" w:rsidRDefault="00785CD5" w:rsidP="00534395">
            <w:pPr>
              <w:jc w:val="center"/>
              <w:rPr>
                <w:sz w:val="28"/>
                <w:szCs w:val="28"/>
              </w:rPr>
            </w:pPr>
            <w:r w:rsidRPr="00534395">
              <w:rPr>
                <w:sz w:val="28"/>
                <w:szCs w:val="28"/>
              </w:rPr>
              <w:t>34,6</w:t>
            </w:r>
          </w:p>
        </w:tc>
      </w:tr>
      <w:tr w:rsidR="00785CD5" w:rsidRPr="00534395" w:rsidTr="00534395">
        <w:tc>
          <w:tcPr>
            <w:tcW w:w="7797" w:type="dxa"/>
          </w:tcPr>
          <w:p w:rsidR="00785CD5" w:rsidRPr="00534395" w:rsidRDefault="00785CD5" w:rsidP="002632D7">
            <w:pPr>
              <w:spacing w:line="312" w:lineRule="atLeast"/>
              <w:jc w:val="both"/>
              <w:rPr>
                <w:sz w:val="28"/>
                <w:szCs w:val="28"/>
              </w:rPr>
            </w:pPr>
            <w:r w:rsidRPr="00534395">
              <w:rPr>
                <w:sz w:val="28"/>
                <w:szCs w:val="28"/>
              </w:rPr>
              <w:t>монтаж металлических и деревянных конструкций; монтаж технологических, магистральных трубопроводов и сопутствующих сооружений;</w:t>
            </w:r>
          </w:p>
        </w:tc>
        <w:tc>
          <w:tcPr>
            <w:tcW w:w="1488" w:type="dxa"/>
            <w:vAlign w:val="bottom"/>
          </w:tcPr>
          <w:p w:rsidR="00785CD5" w:rsidRPr="00534395" w:rsidRDefault="00785CD5" w:rsidP="00534395">
            <w:pPr>
              <w:jc w:val="center"/>
              <w:rPr>
                <w:sz w:val="28"/>
                <w:szCs w:val="28"/>
              </w:rPr>
            </w:pPr>
            <w:r w:rsidRPr="00534395">
              <w:rPr>
                <w:sz w:val="28"/>
                <w:szCs w:val="28"/>
              </w:rPr>
              <w:t>27,6</w:t>
            </w:r>
          </w:p>
        </w:tc>
      </w:tr>
      <w:tr w:rsidR="00785CD5" w:rsidRPr="00534395" w:rsidTr="00534395">
        <w:tc>
          <w:tcPr>
            <w:tcW w:w="7797" w:type="dxa"/>
          </w:tcPr>
          <w:p w:rsidR="00785CD5" w:rsidRPr="00534395" w:rsidRDefault="00785CD5" w:rsidP="002632D7">
            <w:pPr>
              <w:spacing w:line="312" w:lineRule="atLeast"/>
              <w:jc w:val="both"/>
              <w:rPr>
                <w:sz w:val="28"/>
                <w:szCs w:val="28"/>
              </w:rPr>
            </w:pPr>
            <w:r w:rsidRPr="00534395">
              <w:rPr>
                <w:sz w:val="28"/>
                <w:szCs w:val="28"/>
              </w:rPr>
              <w:t>выполнение монтажных и пусконаладочных работ</w:t>
            </w:r>
            <w:r w:rsidR="00B21AD3" w:rsidRPr="00534395">
              <w:rPr>
                <w:sz w:val="28"/>
                <w:szCs w:val="28"/>
              </w:rPr>
              <w:t>;</w:t>
            </w:r>
          </w:p>
        </w:tc>
        <w:tc>
          <w:tcPr>
            <w:tcW w:w="1488" w:type="dxa"/>
            <w:vAlign w:val="bottom"/>
          </w:tcPr>
          <w:p w:rsidR="00785CD5" w:rsidRPr="00534395" w:rsidRDefault="00785CD5" w:rsidP="00534395">
            <w:pPr>
              <w:jc w:val="center"/>
              <w:rPr>
                <w:sz w:val="28"/>
                <w:szCs w:val="28"/>
              </w:rPr>
            </w:pPr>
            <w:r w:rsidRPr="00534395">
              <w:rPr>
                <w:sz w:val="28"/>
                <w:szCs w:val="28"/>
              </w:rPr>
              <w:t>30</w:t>
            </w:r>
          </w:p>
        </w:tc>
      </w:tr>
      <w:tr w:rsidR="00785CD5" w:rsidRPr="00534395" w:rsidTr="00534395">
        <w:tc>
          <w:tcPr>
            <w:tcW w:w="7797" w:type="dxa"/>
          </w:tcPr>
          <w:p w:rsidR="00785CD5" w:rsidRPr="00534395" w:rsidRDefault="00785CD5" w:rsidP="002632D7">
            <w:pPr>
              <w:spacing w:line="312" w:lineRule="atLeast"/>
              <w:jc w:val="both"/>
              <w:rPr>
                <w:sz w:val="28"/>
                <w:szCs w:val="28"/>
              </w:rPr>
            </w:pPr>
            <w:r w:rsidRPr="00534395">
              <w:rPr>
                <w:sz w:val="28"/>
                <w:szCs w:val="28"/>
              </w:rPr>
              <w:t>работы по закреплению грунтов</w:t>
            </w:r>
          </w:p>
        </w:tc>
        <w:tc>
          <w:tcPr>
            <w:tcW w:w="1488" w:type="dxa"/>
            <w:vAlign w:val="bottom"/>
          </w:tcPr>
          <w:p w:rsidR="00785CD5" w:rsidRPr="00534395" w:rsidRDefault="00785CD5" w:rsidP="00534395">
            <w:pPr>
              <w:jc w:val="center"/>
              <w:rPr>
                <w:sz w:val="28"/>
                <w:szCs w:val="28"/>
              </w:rPr>
            </w:pPr>
            <w:r w:rsidRPr="00534395">
              <w:rPr>
                <w:sz w:val="28"/>
                <w:szCs w:val="28"/>
              </w:rPr>
              <w:t>22</w:t>
            </w:r>
          </w:p>
        </w:tc>
      </w:tr>
    </w:tbl>
    <w:p w:rsidR="00B21AD3" w:rsidRPr="002632D7" w:rsidRDefault="00B21AD3" w:rsidP="002632D7">
      <w:pPr>
        <w:spacing w:line="360" w:lineRule="auto"/>
        <w:ind w:firstLine="720"/>
        <w:jc w:val="both"/>
        <w:rPr>
          <w:sz w:val="28"/>
          <w:szCs w:val="28"/>
        </w:rPr>
      </w:pPr>
    </w:p>
    <w:p w:rsidR="00EF4221" w:rsidRPr="002632D7" w:rsidRDefault="00EF4221" w:rsidP="002632D7">
      <w:pPr>
        <w:autoSpaceDE w:val="0"/>
        <w:autoSpaceDN w:val="0"/>
        <w:adjustRightInd w:val="0"/>
        <w:spacing w:line="360" w:lineRule="auto"/>
        <w:ind w:firstLine="709"/>
        <w:jc w:val="both"/>
        <w:rPr>
          <w:color w:val="000000"/>
          <w:sz w:val="28"/>
          <w:szCs w:val="28"/>
        </w:rPr>
      </w:pPr>
      <w:r w:rsidRPr="002632D7">
        <w:rPr>
          <w:color w:val="000000"/>
          <w:sz w:val="28"/>
          <w:szCs w:val="28"/>
        </w:rPr>
        <w:t>Для определения конкурентоспособност</w:t>
      </w:r>
      <w:proofErr w:type="gramStart"/>
      <w:r w:rsidRPr="002632D7">
        <w:rPr>
          <w:color w:val="000000"/>
          <w:sz w:val="28"/>
          <w:szCs w:val="28"/>
        </w:rPr>
        <w:t>и ООО</w:t>
      </w:r>
      <w:proofErr w:type="gramEnd"/>
      <w:r w:rsidRPr="002632D7">
        <w:rPr>
          <w:color w:val="000000"/>
          <w:sz w:val="28"/>
          <w:szCs w:val="28"/>
        </w:rPr>
        <w:t xml:space="preserve"> «</w:t>
      </w:r>
      <w:proofErr w:type="spellStart"/>
      <w:r w:rsidRPr="002632D7">
        <w:rPr>
          <w:color w:val="000000"/>
          <w:sz w:val="28"/>
          <w:szCs w:val="28"/>
        </w:rPr>
        <w:t>Инжгазстрой</w:t>
      </w:r>
      <w:proofErr w:type="spellEnd"/>
      <w:r w:rsidRPr="002632D7">
        <w:rPr>
          <w:color w:val="000000"/>
          <w:sz w:val="28"/>
          <w:szCs w:val="28"/>
        </w:rPr>
        <w:t xml:space="preserve">» сравним следующие параметры: уровень цен, широта ассортимента и </w:t>
      </w:r>
      <w:r w:rsidRPr="002632D7">
        <w:rPr>
          <w:color w:val="000000"/>
          <w:sz w:val="28"/>
          <w:szCs w:val="28"/>
        </w:rPr>
        <w:lastRenderedPageBreak/>
        <w:t>качество предоставляемых услуг, удобство расположения, предложение дополнительных услуг</w:t>
      </w:r>
      <w:r w:rsidR="00534395">
        <w:rPr>
          <w:color w:val="000000"/>
          <w:sz w:val="28"/>
          <w:szCs w:val="28"/>
        </w:rPr>
        <w:t xml:space="preserve"> (табл. 11)</w:t>
      </w:r>
      <w:r w:rsidRPr="002632D7">
        <w:rPr>
          <w:color w:val="000000"/>
          <w:sz w:val="28"/>
          <w:szCs w:val="28"/>
        </w:rPr>
        <w:t>.</w:t>
      </w:r>
    </w:p>
    <w:p w:rsidR="00EF4221" w:rsidRPr="002632D7" w:rsidRDefault="00EF4221" w:rsidP="002632D7">
      <w:pPr>
        <w:autoSpaceDE w:val="0"/>
        <w:autoSpaceDN w:val="0"/>
        <w:adjustRightInd w:val="0"/>
        <w:spacing w:line="360" w:lineRule="auto"/>
        <w:ind w:firstLine="709"/>
        <w:jc w:val="both"/>
        <w:rPr>
          <w:color w:val="000000"/>
          <w:sz w:val="28"/>
          <w:szCs w:val="28"/>
        </w:rPr>
      </w:pPr>
    </w:p>
    <w:p w:rsidR="00E41764" w:rsidRPr="002632D7" w:rsidRDefault="00E41764"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00CF53C2" w:rsidRPr="002632D7">
        <w:rPr>
          <w:noProof/>
          <w:sz w:val="24"/>
          <w:szCs w:val="24"/>
        </w:rPr>
        <w:t>11</w:t>
      </w:r>
      <w:r w:rsidRPr="002632D7">
        <w:rPr>
          <w:sz w:val="24"/>
          <w:szCs w:val="24"/>
        </w:rPr>
        <w:fldChar w:fldCharType="end"/>
      </w:r>
      <w:r w:rsidRPr="002632D7">
        <w:rPr>
          <w:sz w:val="24"/>
          <w:szCs w:val="24"/>
        </w:rPr>
        <w:t xml:space="preserve"> Оценка конкурентоспособност</w:t>
      </w:r>
      <w:proofErr w:type="gramStart"/>
      <w:r w:rsidRPr="002632D7">
        <w:rPr>
          <w:sz w:val="24"/>
          <w:szCs w:val="24"/>
        </w:rPr>
        <w:t>и ООО</w:t>
      </w:r>
      <w:proofErr w:type="gramEnd"/>
      <w:r w:rsidRPr="002632D7">
        <w:rPr>
          <w:sz w:val="24"/>
          <w:szCs w:val="24"/>
        </w:rPr>
        <w:t xml:space="preserve"> «</w:t>
      </w:r>
      <w:proofErr w:type="spellStart"/>
      <w:r w:rsidRPr="002632D7">
        <w:rPr>
          <w:sz w:val="24"/>
          <w:szCs w:val="24"/>
        </w:rPr>
        <w:t>Инжгазстрой</w:t>
      </w:r>
      <w:proofErr w:type="spellEnd"/>
      <w:r w:rsidRPr="002632D7">
        <w:rPr>
          <w:sz w:val="24"/>
          <w:szCs w:val="24"/>
        </w:rPr>
        <w:t>»</w:t>
      </w:r>
    </w:p>
    <w:tbl>
      <w:tblPr>
        <w:tblStyle w:val="14"/>
        <w:tblW w:w="9835" w:type="dxa"/>
        <w:jc w:val="center"/>
        <w:tblLayout w:type="fixed"/>
        <w:tblLook w:val="0000" w:firstRow="0" w:lastRow="0" w:firstColumn="0" w:lastColumn="0" w:noHBand="0" w:noVBand="0"/>
      </w:tblPr>
      <w:tblGrid>
        <w:gridCol w:w="2095"/>
        <w:gridCol w:w="2260"/>
        <w:gridCol w:w="2506"/>
        <w:gridCol w:w="1133"/>
        <w:gridCol w:w="1841"/>
      </w:tblGrid>
      <w:tr w:rsidR="00596F2F" w:rsidRPr="002632D7" w:rsidTr="00467C73">
        <w:trPr>
          <w:cantSplit/>
          <w:trHeight w:val="330"/>
          <w:jc w:val="center"/>
        </w:trPr>
        <w:tc>
          <w:tcPr>
            <w:tcW w:w="1065" w:type="pct"/>
            <w:vMerge w:val="restart"/>
            <w:vAlign w:val="center"/>
          </w:tcPr>
          <w:p w:rsidR="00596F2F" w:rsidRPr="002632D7" w:rsidRDefault="00596F2F" w:rsidP="002632D7">
            <w:pPr>
              <w:autoSpaceDE w:val="0"/>
              <w:autoSpaceDN w:val="0"/>
              <w:adjustRightInd w:val="0"/>
              <w:jc w:val="both"/>
              <w:rPr>
                <w:color w:val="000000"/>
                <w:sz w:val="28"/>
                <w:szCs w:val="28"/>
              </w:rPr>
            </w:pPr>
            <w:r w:rsidRPr="002632D7">
              <w:rPr>
                <w:color w:val="000000"/>
                <w:sz w:val="28"/>
                <w:szCs w:val="28"/>
              </w:rPr>
              <w:t>Параметры</w:t>
            </w:r>
          </w:p>
        </w:tc>
        <w:tc>
          <w:tcPr>
            <w:tcW w:w="1149" w:type="pct"/>
            <w:vMerge w:val="restar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ООО «Инж</w:t>
            </w:r>
            <w:r w:rsidR="00467C73" w:rsidRPr="002632D7">
              <w:rPr>
                <w:color w:val="000000"/>
                <w:sz w:val="28"/>
                <w:szCs w:val="28"/>
              </w:rPr>
              <w:t>Г</w:t>
            </w:r>
            <w:r w:rsidRPr="002632D7">
              <w:rPr>
                <w:color w:val="000000"/>
                <w:sz w:val="28"/>
                <w:szCs w:val="28"/>
              </w:rPr>
              <w:t>аз</w:t>
            </w:r>
            <w:r w:rsidR="00467C73" w:rsidRPr="002632D7">
              <w:rPr>
                <w:color w:val="000000"/>
                <w:sz w:val="28"/>
                <w:szCs w:val="28"/>
              </w:rPr>
              <w:t>С</w:t>
            </w:r>
            <w:r w:rsidRPr="002632D7">
              <w:rPr>
                <w:color w:val="000000"/>
                <w:sz w:val="28"/>
                <w:szCs w:val="28"/>
              </w:rPr>
              <w:t>трой»</w:t>
            </w:r>
          </w:p>
        </w:tc>
        <w:tc>
          <w:tcPr>
            <w:tcW w:w="2786" w:type="pct"/>
            <w:gridSpan w:val="3"/>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Предприятия – конкуренты</w:t>
            </w:r>
          </w:p>
        </w:tc>
      </w:tr>
      <w:tr w:rsidR="00467C73" w:rsidRPr="002632D7" w:rsidTr="00467C73">
        <w:trPr>
          <w:cantSplit/>
          <w:trHeight w:val="375"/>
          <w:jc w:val="center"/>
        </w:trPr>
        <w:tc>
          <w:tcPr>
            <w:tcW w:w="1065" w:type="pct"/>
            <w:vMerge/>
            <w:vAlign w:val="center"/>
          </w:tcPr>
          <w:p w:rsidR="00596F2F" w:rsidRPr="002632D7" w:rsidRDefault="00596F2F" w:rsidP="002632D7">
            <w:pPr>
              <w:autoSpaceDE w:val="0"/>
              <w:autoSpaceDN w:val="0"/>
              <w:adjustRightInd w:val="0"/>
              <w:jc w:val="both"/>
              <w:rPr>
                <w:color w:val="000000"/>
                <w:sz w:val="28"/>
                <w:szCs w:val="28"/>
              </w:rPr>
            </w:pPr>
          </w:p>
        </w:tc>
        <w:tc>
          <w:tcPr>
            <w:tcW w:w="1149" w:type="pct"/>
            <w:vMerge/>
            <w:vAlign w:val="center"/>
          </w:tcPr>
          <w:p w:rsidR="00596F2F" w:rsidRPr="002632D7" w:rsidRDefault="00596F2F" w:rsidP="002632D7">
            <w:pPr>
              <w:autoSpaceDE w:val="0"/>
              <w:autoSpaceDN w:val="0"/>
              <w:adjustRightInd w:val="0"/>
              <w:jc w:val="center"/>
              <w:rPr>
                <w:color w:val="000000"/>
                <w:sz w:val="28"/>
                <w:szCs w:val="28"/>
              </w:rPr>
            </w:pPr>
          </w:p>
        </w:tc>
        <w:tc>
          <w:tcPr>
            <w:tcW w:w="1274"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УК «</w:t>
            </w:r>
            <w:proofErr w:type="spellStart"/>
            <w:r w:rsidRPr="002632D7">
              <w:rPr>
                <w:color w:val="000000"/>
                <w:sz w:val="28"/>
                <w:szCs w:val="28"/>
              </w:rPr>
              <w:t>Стройгазинвест</w:t>
            </w:r>
            <w:proofErr w:type="spellEnd"/>
            <w:r w:rsidRPr="002632D7">
              <w:rPr>
                <w:color w:val="000000"/>
                <w:sz w:val="28"/>
                <w:szCs w:val="28"/>
              </w:rPr>
              <w:t>»</w:t>
            </w:r>
          </w:p>
        </w:tc>
        <w:tc>
          <w:tcPr>
            <w:tcW w:w="576" w:type="pct"/>
            <w:vAlign w:val="center"/>
          </w:tcPr>
          <w:p w:rsidR="00596F2F" w:rsidRPr="002632D7" w:rsidRDefault="00596F2F" w:rsidP="002632D7">
            <w:pPr>
              <w:autoSpaceDE w:val="0"/>
              <w:autoSpaceDN w:val="0"/>
              <w:adjustRightInd w:val="0"/>
              <w:jc w:val="center"/>
              <w:rPr>
                <w:color w:val="000000"/>
                <w:sz w:val="28"/>
                <w:szCs w:val="28"/>
              </w:rPr>
            </w:pPr>
            <w:r w:rsidRPr="002632D7">
              <w:rPr>
                <w:sz w:val="28"/>
                <w:szCs w:val="28"/>
              </w:rPr>
              <w:t>ЗАО «АНК»</w:t>
            </w:r>
          </w:p>
        </w:tc>
        <w:tc>
          <w:tcPr>
            <w:tcW w:w="936" w:type="pct"/>
            <w:vAlign w:val="center"/>
          </w:tcPr>
          <w:p w:rsidR="00596F2F" w:rsidRPr="002632D7" w:rsidRDefault="00596F2F" w:rsidP="002632D7">
            <w:pPr>
              <w:autoSpaceDE w:val="0"/>
              <w:autoSpaceDN w:val="0"/>
              <w:adjustRightInd w:val="0"/>
              <w:jc w:val="center"/>
              <w:rPr>
                <w:kern w:val="36"/>
                <w:sz w:val="28"/>
                <w:szCs w:val="28"/>
              </w:rPr>
            </w:pPr>
            <w:r w:rsidRPr="002632D7">
              <w:rPr>
                <w:sz w:val="28"/>
                <w:szCs w:val="28"/>
              </w:rPr>
              <w:t xml:space="preserve">ООО </w:t>
            </w:r>
            <w:r w:rsidRPr="002632D7">
              <w:rPr>
                <w:color w:val="000000"/>
                <w:sz w:val="28"/>
                <w:szCs w:val="28"/>
                <w:shd w:val="clear" w:color="auto" w:fill="FFFFFF"/>
              </w:rPr>
              <w:t>«</w:t>
            </w:r>
            <w:proofErr w:type="spellStart"/>
            <w:r w:rsidRPr="002632D7">
              <w:rPr>
                <w:color w:val="000000"/>
                <w:sz w:val="28"/>
                <w:szCs w:val="28"/>
                <w:shd w:val="clear" w:color="auto" w:fill="FFFFFF"/>
              </w:rPr>
              <w:t>ГлавСтрой</w:t>
            </w:r>
            <w:proofErr w:type="spellEnd"/>
            <w:r w:rsidRPr="002632D7">
              <w:rPr>
                <w:color w:val="000000"/>
                <w:sz w:val="28"/>
                <w:szCs w:val="28"/>
                <w:shd w:val="clear" w:color="auto" w:fill="FFFFFF"/>
              </w:rPr>
              <w:t>»</w:t>
            </w:r>
          </w:p>
        </w:tc>
      </w:tr>
      <w:tr w:rsidR="00467C73" w:rsidRPr="002632D7" w:rsidTr="00467C73">
        <w:trPr>
          <w:cantSplit/>
          <w:trHeight w:val="179"/>
          <w:jc w:val="center"/>
        </w:trPr>
        <w:tc>
          <w:tcPr>
            <w:tcW w:w="1065" w:type="pct"/>
            <w:vAlign w:val="center"/>
          </w:tcPr>
          <w:p w:rsidR="00596F2F" w:rsidRPr="002632D7" w:rsidRDefault="00596F2F" w:rsidP="00534395">
            <w:pPr>
              <w:autoSpaceDE w:val="0"/>
              <w:autoSpaceDN w:val="0"/>
              <w:adjustRightInd w:val="0"/>
              <w:rPr>
                <w:color w:val="000000"/>
                <w:sz w:val="28"/>
                <w:szCs w:val="28"/>
              </w:rPr>
            </w:pPr>
            <w:r w:rsidRPr="002632D7">
              <w:rPr>
                <w:color w:val="000000"/>
                <w:sz w:val="28"/>
                <w:szCs w:val="28"/>
              </w:rPr>
              <w:t>1. Уровень цен</w:t>
            </w:r>
          </w:p>
        </w:tc>
        <w:tc>
          <w:tcPr>
            <w:tcW w:w="1149"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5</w:t>
            </w:r>
          </w:p>
        </w:tc>
        <w:tc>
          <w:tcPr>
            <w:tcW w:w="1274"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4</w:t>
            </w:r>
          </w:p>
        </w:tc>
        <w:tc>
          <w:tcPr>
            <w:tcW w:w="576"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5</w:t>
            </w:r>
          </w:p>
        </w:tc>
        <w:tc>
          <w:tcPr>
            <w:tcW w:w="936"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4</w:t>
            </w:r>
          </w:p>
        </w:tc>
      </w:tr>
      <w:tr w:rsidR="00467C73" w:rsidRPr="002632D7" w:rsidTr="00467C73">
        <w:trPr>
          <w:cantSplit/>
          <w:trHeight w:val="151"/>
          <w:jc w:val="center"/>
        </w:trPr>
        <w:tc>
          <w:tcPr>
            <w:tcW w:w="1065" w:type="pct"/>
            <w:vAlign w:val="center"/>
          </w:tcPr>
          <w:p w:rsidR="00596F2F" w:rsidRPr="002632D7" w:rsidRDefault="00596F2F" w:rsidP="00534395">
            <w:pPr>
              <w:autoSpaceDE w:val="0"/>
              <w:autoSpaceDN w:val="0"/>
              <w:adjustRightInd w:val="0"/>
              <w:rPr>
                <w:color w:val="000000"/>
                <w:sz w:val="28"/>
                <w:szCs w:val="28"/>
              </w:rPr>
            </w:pPr>
            <w:r w:rsidRPr="002632D7">
              <w:rPr>
                <w:color w:val="000000"/>
                <w:sz w:val="28"/>
                <w:szCs w:val="28"/>
              </w:rPr>
              <w:t>2. Широта ассортимента услуг</w:t>
            </w:r>
          </w:p>
        </w:tc>
        <w:tc>
          <w:tcPr>
            <w:tcW w:w="1149"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3</w:t>
            </w:r>
          </w:p>
        </w:tc>
        <w:tc>
          <w:tcPr>
            <w:tcW w:w="1274"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4</w:t>
            </w:r>
          </w:p>
        </w:tc>
        <w:tc>
          <w:tcPr>
            <w:tcW w:w="576"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4</w:t>
            </w:r>
          </w:p>
        </w:tc>
        <w:tc>
          <w:tcPr>
            <w:tcW w:w="936"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3</w:t>
            </w:r>
          </w:p>
        </w:tc>
      </w:tr>
      <w:tr w:rsidR="00467C73" w:rsidRPr="002632D7" w:rsidTr="00467C73">
        <w:trPr>
          <w:cantSplit/>
          <w:trHeight w:val="267"/>
          <w:jc w:val="center"/>
        </w:trPr>
        <w:tc>
          <w:tcPr>
            <w:tcW w:w="1065" w:type="pct"/>
            <w:vAlign w:val="center"/>
          </w:tcPr>
          <w:p w:rsidR="00596F2F" w:rsidRPr="002632D7" w:rsidRDefault="00596F2F" w:rsidP="00534395">
            <w:pPr>
              <w:autoSpaceDE w:val="0"/>
              <w:autoSpaceDN w:val="0"/>
              <w:adjustRightInd w:val="0"/>
              <w:rPr>
                <w:color w:val="000000"/>
                <w:sz w:val="28"/>
                <w:szCs w:val="28"/>
              </w:rPr>
            </w:pPr>
            <w:r w:rsidRPr="002632D7">
              <w:rPr>
                <w:color w:val="000000"/>
                <w:sz w:val="28"/>
                <w:szCs w:val="28"/>
              </w:rPr>
              <w:t>3. Качество реализуемых услуг</w:t>
            </w:r>
          </w:p>
        </w:tc>
        <w:tc>
          <w:tcPr>
            <w:tcW w:w="1149"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5</w:t>
            </w:r>
          </w:p>
        </w:tc>
        <w:tc>
          <w:tcPr>
            <w:tcW w:w="1274"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5</w:t>
            </w:r>
          </w:p>
        </w:tc>
        <w:tc>
          <w:tcPr>
            <w:tcW w:w="576"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4</w:t>
            </w:r>
          </w:p>
        </w:tc>
        <w:tc>
          <w:tcPr>
            <w:tcW w:w="936"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5</w:t>
            </w:r>
          </w:p>
        </w:tc>
      </w:tr>
      <w:tr w:rsidR="00467C73" w:rsidRPr="002632D7" w:rsidTr="00467C73">
        <w:trPr>
          <w:cantSplit/>
          <w:trHeight w:val="101"/>
          <w:jc w:val="center"/>
        </w:trPr>
        <w:tc>
          <w:tcPr>
            <w:tcW w:w="1065" w:type="pct"/>
            <w:vAlign w:val="center"/>
          </w:tcPr>
          <w:p w:rsidR="00596F2F" w:rsidRPr="002632D7" w:rsidRDefault="00596F2F" w:rsidP="00534395">
            <w:pPr>
              <w:autoSpaceDE w:val="0"/>
              <w:autoSpaceDN w:val="0"/>
              <w:adjustRightInd w:val="0"/>
              <w:rPr>
                <w:color w:val="000000"/>
                <w:sz w:val="28"/>
                <w:szCs w:val="28"/>
              </w:rPr>
            </w:pPr>
            <w:r w:rsidRPr="002632D7">
              <w:rPr>
                <w:color w:val="000000"/>
                <w:sz w:val="28"/>
                <w:szCs w:val="28"/>
              </w:rPr>
              <w:t>4. Расположение</w:t>
            </w:r>
          </w:p>
        </w:tc>
        <w:tc>
          <w:tcPr>
            <w:tcW w:w="1149"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5</w:t>
            </w:r>
          </w:p>
        </w:tc>
        <w:tc>
          <w:tcPr>
            <w:tcW w:w="1274"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5</w:t>
            </w:r>
          </w:p>
        </w:tc>
        <w:tc>
          <w:tcPr>
            <w:tcW w:w="576"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4</w:t>
            </w:r>
          </w:p>
        </w:tc>
        <w:tc>
          <w:tcPr>
            <w:tcW w:w="936"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5</w:t>
            </w:r>
          </w:p>
        </w:tc>
      </w:tr>
      <w:tr w:rsidR="00467C73" w:rsidRPr="002632D7" w:rsidTr="00467C73">
        <w:trPr>
          <w:cantSplit/>
          <w:trHeight w:val="237"/>
          <w:jc w:val="center"/>
        </w:trPr>
        <w:tc>
          <w:tcPr>
            <w:tcW w:w="1065" w:type="pct"/>
            <w:vAlign w:val="center"/>
          </w:tcPr>
          <w:p w:rsidR="00596F2F" w:rsidRPr="002632D7" w:rsidRDefault="00596F2F" w:rsidP="00534395">
            <w:pPr>
              <w:autoSpaceDE w:val="0"/>
              <w:autoSpaceDN w:val="0"/>
              <w:adjustRightInd w:val="0"/>
              <w:rPr>
                <w:color w:val="000000"/>
                <w:sz w:val="28"/>
                <w:szCs w:val="28"/>
              </w:rPr>
            </w:pPr>
            <w:r w:rsidRPr="002632D7">
              <w:rPr>
                <w:color w:val="000000"/>
                <w:sz w:val="28"/>
                <w:szCs w:val="28"/>
              </w:rPr>
              <w:t>5.Оказание дополнительных услуг</w:t>
            </w:r>
          </w:p>
        </w:tc>
        <w:tc>
          <w:tcPr>
            <w:tcW w:w="1149"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3</w:t>
            </w:r>
          </w:p>
        </w:tc>
        <w:tc>
          <w:tcPr>
            <w:tcW w:w="1274"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5</w:t>
            </w:r>
          </w:p>
        </w:tc>
        <w:tc>
          <w:tcPr>
            <w:tcW w:w="576"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4</w:t>
            </w:r>
          </w:p>
        </w:tc>
        <w:tc>
          <w:tcPr>
            <w:tcW w:w="936" w:type="pct"/>
            <w:vAlign w:val="center"/>
          </w:tcPr>
          <w:p w:rsidR="00596F2F" w:rsidRPr="002632D7" w:rsidRDefault="00596F2F" w:rsidP="002632D7">
            <w:pPr>
              <w:autoSpaceDE w:val="0"/>
              <w:autoSpaceDN w:val="0"/>
              <w:adjustRightInd w:val="0"/>
              <w:jc w:val="center"/>
              <w:rPr>
                <w:color w:val="000000"/>
                <w:sz w:val="28"/>
                <w:szCs w:val="28"/>
              </w:rPr>
            </w:pPr>
            <w:r w:rsidRPr="002632D7">
              <w:rPr>
                <w:color w:val="000000"/>
                <w:sz w:val="28"/>
                <w:szCs w:val="28"/>
              </w:rPr>
              <w:t>4</w:t>
            </w:r>
          </w:p>
        </w:tc>
      </w:tr>
    </w:tbl>
    <w:p w:rsidR="00EF4221" w:rsidRPr="002632D7" w:rsidRDefault="00EF4221" w:rsidP="002632D7">
      <w:pPr>
        <w:spacing w:line="360" w:lineRule="auto"/>
        <w:jc w:val="both"/>
        <w:rPr>
          <w:color w:val="000000"/>
          <w:sz w:val="28"/>
          <w:szCs w:val="28"/>
        </w:rPr>
      </w:pPr>
    </w:p>
    <w:p w:rsidR="00086615" w:rsidRPr="002632D7" w:rsidRDefault="00467C73" w:rsidP="002632D7">
      <w:pPr>
        <w:keepNext/>
        <w:spacing w:line="360" w:lineRule="auto"/>
        <w:jc w:val="both"/>
      </w:pPr>
      <w:r w:rsidRPr="002632D7">
        <w:rPr>
          <w:noProof/>
          <w:color w:val="000000"/>
          <w:sz w:val="28"/>
          <w:szCs w:val="28"/>
        </w:rPr>
        <w:drawing>
          <wp:inline distT="0" distB="0" distL="0" distR="0" wp14:anchorId="61A2E9A1" wp14:editId="41E9A21A">
            <wp:extent cx="5940425" cy="4104530"/>
            <wp:effectExtent l="19050" t="0" r="22225"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7C73" w:rsidRPr="002632D7" w:rsidRDefault="00086615" w:rsidP="002632D7">
      <w:pPr>
        <w:pStyle w:val="af4"/>
        <w:jc w:val="center"/>
        <w:rPr>
          <w:color w:val="000000"/>
          <w:sz w:val="24"/>
          <w:szCs w:val="24"/>
        </w:rPr>
      </w:pPr>
      <w:r w:rsidRPr="002632D7">
        <w:rPr>
          <w:sz w:val="24"/>
          <w:szCs w:val="24"/>
        </w:rPr>
        <w:t xml:space="preserve">Рисунок </w:t>
      </w:r>
      <w:r w:rsidRPr="002632D7">
        <w:rPr>
          <w:sz w:val="24"/>
          <w:szCs w:val="24"/>
        </w:rPr>
        <w:fldChar w:fldCharType="begin"/>
      </w:r>
      <w:r w:rsidRPr="002632D7">
        <w:rPr>
          <w:sz w:val="24"/>
          <w:szCs w:val="24"/>
        </w:rPr>
        <w:instrText xml:space="preserve"> SEQ Рисунок \* ARABIC </w:instrText>
      </w:r>
      <w:r w:rsidRPr="002632D7">
        <w:rPr>
          <w:sz w:val="24"/>
          <w:szCs w:val="24"/>
        </w:rPr>
        <w:fldChar w:fldCharType="separate"/>
      </w:r>
      <w:r w:rsidRPr="002632D7">
        <w:rPr>
          <w:noProof/>
          <w:sz w:val="24"/>
          <w:szCs w:val="24"/>
        </w:rPr>
        <w:t>6</w:t>
      </w:r>
      <w:r w:rsidRPr="002632D7">
        <w:rPr>
          <w:sz w:val="24"/>
          <w:szCs w:val="24"/>
        </w:rPr>
        <w:fldChar w:fldCharType="end"/>
      </w:r>
      <w:r w:rsidRPr="002632D7">
        <w:rPr>
          <w:sz w:val="24"/>
          <w:szCs w:val="24"/>
        </w:rPr>
        <w:t xml:space="preserve"> Уровень конкурентоспособности предприятий</w:t>
      </w:r>
    </w:p>
    <w:p w:rsidR="00CC58AF" w:rsidRPr="002632D7" w:rsidRDefault="00CC58AF" w:rsidP="002632D7">
      <w:pPr>
        <w:autoSpaceDE w:val="0"/>
        <w:autoSpaceDN w:val="0"/>
        <w:adjustRightInd w:val="0"/>
        <w:spacing w:line="360" w:lineRule="auto"/>
        <w:ind w:firstLine="709"/>
        <w:jc w:val="both"/>
        <w:rPr>
          <w:color w:val="000000"/>
          <w:sz w:val="28"/>
          <w:szCs w:val="28"/>
        </w:rPr>
      </w:pPr>
    </w:p>
    <w:p w:rsidR="00CC58AF" w:rsidRPr="002632D7" w:rsidRDefault="00CC58AF" w:rsidP="002632D7">
      <w:pPr>
        <w:autoSpaceDE w:val="0"/>
        <w:autoSpaceDN w:val="0"/>
        <w:adjustRightInd w:val="0"/>
        <w:spacing w:line="360" w:lineRule="auto"/>
        <w:ind w:firstLine="709"/>
        <w:jc w:val="both"/>
        <w:rPr>
          <w:color w:val="000000"/>
          <w:sz w:val="28"/>
          <w:szCs w:val="28"/>
        </w:rPr>
      </w:pPr>
      <w:r w:rsidRPr="002632D7">
        <w:rPr>
          <w:color w:val="000000"/>
          <w:sz w:val="28"/>
          <w:szCs w:val="28"/>
        </w:rPr>
        <w:t>С помощью диаграммы наглядно в</w:t>
      </w:r>
      <w:r w:rsidR="00467C73" w:rsidRPr="002632D7">
        <w:rPr>
          <w:color w:val="000000"/>
          <w:sz w:val="28"/>
          <w:szCs w:val="28"/>
        </w:rPr>
        <w:t xml:space="preserve">идим слабые стороны организации, </w:t>
      </w:r>
      <w:r w:rsidRPr="002632D7">
        <w:rPr>
          <w:color w:val="000000"/>
          <w:sz w:val="28"/>
          <w:szCs w:val="28"/>
        </w:rPr>
        <w:t>над которыми ей следует работать.</w:t>
      </w:r>
    </w:p>
    <w:p w:rsidR="00CC58AF" w:rsidRPr="002632D7" w:rsidRDefault="00CC58AF" w:rsidP="002632D7">
      <w:pPr>
        <w:widowControl w:val="0"/>
        <w:spacing w:line="360" w:lineRule="auto"/>
        <w:ind w:firstLine="851"/>
        <w:jc w:val="both"/>
        <w:rPr>
          <w:sz w:val="28"/>
          <w:szCs w:val="28"/>
        </w:rPr>
      </w:pPr>
      <w:r w:rsidRPr="002632D7">
        <w:rPr>
          <w:sz w:val="28"/>
          <w:szCs w:val="28"/>
        </w:rPr>
        <w:t>Для предприятия стратегически важно усиливать свою конкурентоспособность. Проводя конкурентный анализ, помимо анализа внешней среды необходимо оценить сильные и слабые стороны в области его внутренней среды.</w:t>
      </w:r>
    </w:p>
    <w:p w:rsidR="00BB5EB5" w:rsidRPr="002632D7" w:rsidRDefault="00BB5EB5" w:rsidP="002632D7">
      <w:pPr>
        <w:widowControl w:val="0"/>
        <w:spacing w:line="360" w:lineRule="auto"/>
        <w:ind w:firstLine="851"/>
        <w:jc w:val="both"/>
        <w:rPr>
          <w:sz w:val="28"/>
          <w:szCs w:val="28"/>
        </w:rPr>
      </w:pPr>
    </w:p>
    <w:p w:rsidR="00CF53C2" w:rsidRPr="002632D7" w:rsidRDefault="00CF53C2"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Pr="002632D7">
        <w:rPr>
          <w:noProof/>
          <w:sz w:val="24"/>
          <w:szCs w:val="24"/>
        </w:rPr>
        <w:t>12</w:t>
      </w:r>
      <w:r w:rsidRPr="002632D7">
        <w:rPr>
          <w:sz w:val="24"/>
          <w:szCs w:val="24"/>
        </w:rPr>
        <w:fldChar w:fldCharType="end"/>
      </w:r>
      <w:r w:rsidRPr="002632D7">
        <w:rPr>
          <w:sz w:val="24"/>
          <w:szCs w:val="24"/>
        </w:rPr>
        <w:t xml:space="preserve"> Сильные и слабые стороны предприятия</w:t>
      </w:r>
    </w:p>
    <w:tbl>
      <w:tblPr>
        <w:tblW w:w="911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8"/>
        <w:gridCol w:w="3714"/>
        <w:gridCol w:w="3373"/>
      </w:tblGrid>
      <w:tr w:rsidR="00CC58AF" w:rsidRPr="00534395" w:rsidTr="00B43C1E">
        <w:trPr>
          <w:trHeight w:val="207"/>
        </w:trPr>
        <w:tc>
          <w:tcPr>
            <w:tcW w:w="2028" w:type="dxa"/>
          </w:tcPr>
          <w:p w:rsidR="00CC58AF" w:rsidRPr="00534395" w:rsidRDefault="00CC58AF" w:rsidP="002632D7">
            <w:pPr>
              <w:widowControl w:val="0"/>
              <w:jc w:val="both"/>
              <w:rPr>
                <w:sz w:val="28"/>
                <w:szCs w:val="28"/>
              </w:rPr>
            </w:pPr>
            <w:r w:rsidRPr="00534395">
              <w:rPr>
                <w:sz w:val="28"/>
                <w:szCs w:val="28"/>
              </w:rPr>
              <w:t>Область деятельности</w:t>
            </w:r>
          </w:p>
        </w:tc>
        <w:tc>
          <w:tcPr>
            <w:tcW w:w="3714" w:type="dxa"/>
          </w:tcPr>
          <w:p w:rsidR="00CC58AF" w:rsidRPr="00534395" w:rsidRDefault="00CC58AF" w:rsidP="002632D7">
            <w:pPr>
              <w:widowControl w:val="0"/>
              <w:jc w:val="both"/>
              <w:rPr>
                <w:sz w:val="28"/>
                <w:szCs w:val="28"/>
              </w:rPr>
            </w:pPr>
            <w:r w:rsidRPr="00534395">
              <w:rPr>
                <w:sz w:val="28"/>
                <w:szCs w:val="28"/>
              </w:rPr>
              <w:t>СИЛЬНЫЕ СТОРОНЫ</w:t>
            </w:r>
          </w:p>
        </w:tc>
        <w:tc>
          <w:tcPr>
            <w:tcW w:w="3373" w:type="dxa"/>
          </w:tcPr>
          <w:p w:rsidR="00CC58AF" w:rsidRPr="00534395" w:rsidRDefault="00CC58AF" w:rsidP="002632D7">
            <w:pPr>
              <w:widowControl w:val="0"/>
              <w:jc w:val="both"/>
              <w:rPr>
                <w:sz w:val="28"/>
                <w:szCs w:val="28"/>
              </w:rPr>
            </w:pPr>
            <w:r w:rsidRPr="00534395">
              <w:rPr>
                <w:sz w:val="28"/>
                <w:szCs w:val="28"/>
              </w:rPr>
              <w:t>СЛАБЫЕ СТОРОНЫ</w:t>
            </w:r>
          </w:p>
        </w:tc>
      </w:tr>
      <w:tr w:rsidR="00CC58AF" w:rsidRPr="00534395" w:rsidTr="00B43C1E">
        <w:trPr>
          <w:trHeight w:val="1066"/>
        </w:trPr>
        <w:tc>
          <w:tcPr>
            <w:tcW w:w="2028" w:type="dxa"/>
          </w:tcPr>
          <w:p w:rsidR="00CC58AF" w:rsidRPr="00534395" w:rsidRDefault="00CC58AF" w:rsidP="002632D7">
            <w:pPr>
              <w:widowControl w:val="0"/>
              <w:rPr>
                <w:sz w:val="28"/>
                <w:szCs w:val="28"/>
              </w:rPr>
            </w:pPr>
          </w:p>
          <w:p w:rsidR="00CC58AF" w:rsidRPr="00534395" w:rsidRDefault="00CC58AF" w:rsidP="002632D7">
            <w:pPr>
              <w:widowControl w:val="0"/>
              <w:rPr>
                <w:sz w:val="28"/>
                <w:szCs w:val="28"/>
              </w:rPr>
            </w:pPr>
            <w:r w:rsidRPr="00534395">
              <w:rPr>
                <w:sz w:val="28"/>
                <w:szCs w:val="28"/>
              </w:rPr>
              <w:t>ТЕХНОЛОГИЯ</w:t>
            </w:r>
          </w:p>
        </w:tc>
        <w:tc>
          <w:tcPr>
            <w:tcW w:w="3714" w:type="dxa"/>
          </w:tcPr>
          <w:p w:rsidR="00CC58AF" w:rsidRPr="00534395" w:rsidRDefault="00CC58AF" w:rsidP="002632D7">
            <w:pPr>
              <w:widowControl w:val="0"/>
              <w:tabs>
                <w:tab w:val="left" w:pos="207"/>
              </w:tabs>
              <w:rPr>
                <w:sz w:val="28"/>
                <w:szCs w:val="28"/>
              </w:rPr>
            </w:pPr>
            <w:r w:rsidRPr="00534395">
              <w:rPr>
                <w:sz w:val="28"/>
                <w:szCs w:val="28"/>
              </w:rPr>
              <w:t>1. Наличие высокой технологии оказания услуг;</w:t>
            </w:r>
          </w:p>
          <w:p w:rsidR="00CC58AF" w:rsidRPr="00534395" w:rsidRDefault="00CC58AF" w:rsidP="002632D7">
            <w:pPr>
              <w:widowControl w:val="0"/>
              <w:tabs>
                <w:tab w:val="left" w:pos="207"/>
              </w:tabs>
              <w:rPr>
                <w:sz w:val="28"/>
                <w:szCs w:val="28"/>
              </w:rPr>
            </w:pPr>
            <w:r w:rsidRPr="00534395">
              <w:rPr>
                <w:sz w:val="28"/>
                <w:szCs w:val="28"/>
              </w:rPr>
              <w:t>2. Опытный коллектив;</w:t>
            </w:r>
          </w:p>
          <w:p w:rsidR="00CC58AF" w:rsidRPr="00534395" w:rsidRDefault="00CC58AF" w:rsidP="002632D7">
            <w:pPr>
              <w:widowControl w:val="0"/>
              <w:tabs>
                <w:tab w:val="left" w:pos="207"/>
              </w:tabs>
              <w:rPr>
                <w:sz w:val="28"/>
                <w:szCs w:val="28"/>
              </w:rPr>
            </w:pPr>
            <w:r w:rsidRPr="00534395">
              <w:rPr>
                <w:sz w:val="28"/>
                <w:szCs w:val="28"/>
              </w:rPr>
              <w:t>3. Широкие возможности в области расширения оказываемых услуг.</w:t>
            </w:r>
          </w:p>
        </w:tc>
        <w:tc>
          <w:tcPr>
            <w:tcW w:w="3373" w:type="dxa"/>
          </w:tcPr>
          <w:p w:rsidR="00CC58AF" w:rsidRPr="00534395" w:rsidRDefault="00CC58AF" w:rsidP="002632D7">
            <w:pPr>
              <w:widowControl w:val="0"/>
              <w:rPr>
                <w:sz w:val="28"/>
                <w:szCs w:val="28"/>
              </w:rPr>
            </w:pPr>
            <w:r w:rsidRPr="00534395">
              <w:rPr>
                <w:sz w:val="28"/>
                <w:szCs w:val="28"/>
              </w:rPr>
              <w:t>1. Нехватка свободных денежных средств на расширение деятельности.</w:t>
            </w:r>
          </w:p>
        </w:tc>
      </w:tr>
      <w:tr w:rsidR="00CC58AF" w:rsidRPr="00534395" w:rsidTr="00B43C1E">
        <w:trPr>
          <w:trHeight w:val="1066"/>
        </w:trPr>
        <w:tc>
          <w:tcPr>
            <w:tcW w:w="2028" w:type="dxa"/>
          </w:tcPr>
          <w:p w:rsidR="00CC58AF" w:rsidRPr="00534395" w:rsidRDefault="00CC58AF" w:rsidP="002632D7">
            <w:pPr>
              <w:widowControl w:val="0"/>
              <w:rPr>
                <w:sz w:val="28"/>
                <w:szCs w:val="28"/>
              </w:rPr>
            </w:pPr>
            <w:r w:rsidRPr="00534395">
              <w:rPr>
                <w:sz w:val="28"/>
                <w:szCs w:val="28"/>
              </w:rPr>
              <w:t>ОРГАНИЗАЦИЯ</w:t>
            </w:r>
          </w:p>
        </w:tc>
        <w:tc>
          <w:tcPr>
            <w:tcW w:w="3714" w:type="dxa"/>
          </w:tcPr>
          <w:p w:rsidR="00CC58AF" w:rsidRPr="00534395" w:rsidRDefault="004A1A52" w:rsidP="002632D7">
            <w:pPr>
              <w:widowControl w:val="0"/>
              <w:tabs>
                <w:tab w:val="left" w:pos="207"/>
              </w:tabs>
              <w:rPr>
                <w:sz w:val="28"/>
                <w:szCs w:val="28"/>
              </w:rPr>
            </w:pPr>
            <w:r w:rsidRPr="00534395">
              <w:rPr>
                <w:sz w:val="28"/>
                <w:szCs w:val="28"/>
              </w:rPr>
              <w:t>1.</w:t>
            </w:r>
            <w:r w:rsidR="003E094E" w:rsidRPr="00534395">
              <w:rPr>
                <w:sz w:val="28"/>
                <w:szCs w:val="28"/>
              </w:rPr>
              <w:t>Отлаженные</w:t>
            </w:r>
            <w:r w:rsidR="00CC58AF" w:rsidRPr="00534395">
              <w:rPr>
                <w:sz w:val="28"/>
                <w:szCs w:val="28"/>
              </w:rPr>
              <w:t xml:space="preserve"> механизм</w:t>
            </w:r>
            <w:r w:rsidR="003E094E" w:rsidRPr="00534395">
              <w:rPr>
                <w:sz w:val="28"/>
                <w:szCs w:val="28"/>
              </w:rPr>
              <w:t>ы</w:t>
            </w:r>
            <w:r w:rsidR="00CC58AF" w:rsidRPr="00534395">
              <w:rPr>
                <w:sz w:val="28"/>
                <w:szCs w:val="28"/>
              </w:rPr>
              <w:t xml:space="preserve"> управления;</w:t>
            </w:r>
          </w:p>
          <w:p w:rsidR="00CC58AF" w:rsidRPr="00534395" w:rsidRDefault="00CC58AF" w:rsidP="003E094E">
            <w:pPr>
              <w:widowControl w:val="0"/>
              <w:tabs>
                <w:tab w:val="left" w:pos="207"/>
              </w:tabs>
              <w:rPr>
                <w:sz w:val="28"/>
                <w:szCs w:val="28"/>
              </w:rPr>
            </w:pPr>
            <w:r w:rsidRPr="00534395">
              <w:rPr>
                <w:sz w:val="28"/>
                <w:szCs w:val="28"/>
              </w:rPr>
              <w:t xml:space="preserve">2. Эффективное распределение должностных </w:t>
            </w:r>
            <w:r w:rsidR="003E094E" w:rsidRPr="00534395">
              <w:rPr>
                <w:sz w:val="28"/>
                <w:szCs w:val="28"/>
              </w:rPr>
              <w:t>полномочий</w:t>
            </w:r>
            <w:r w:rsidRPr="00534395">
              <w:rPr>
                <w:sz w:val="28"/>
                <w:szCs w:val="28"/>
              </w:rPr>
              <w:t xml:space="preserve"> между </w:t>
            </w:r>
            <w:r w:rsidR="003E094E" w:rsidRPr="00534395">
              <w:rPr>
                <w:sz w:val="28"/>
                <w:szCs w:val="28"/>
              </w:rPr>
              <w:t>менеджерами</w:t>
            </w:r>
            <w:r w:rsidRPr="00534395">
              <w:rPr>
                <w:sz w:val="28"/>
                <w:szCs w:val="28"/>
              </w:rPr>
              <w:t>.</w:t>
            </w:r>
          </w:p>
        </w:tc>
        <w:tc>
          <w:tcPr>
            <w:tcW w:w="3373" w:type="dxa"/>
          </w:tcPr>
          <w:p w:rsidR="00CC58AF" w:rsidRPr="00534395" w:rsidRDefault="00CC58AF" w:rsidP="003E094E">
            <w:pPr>
              <w:widowControl w:val="0"/>
              <w:rPr>
                <w:sz w:val="28"/>
                <w:szCs w:val="28"/>
              </w:rPr>
            </w:pPr>
          </w:p>
        </w:tc>
      </w:tr>
      <w:tr w:rsidR="00CC58AF" w:rsidRPr="00534395" w:rsidTr="00B43C1E">
        <w:trPr>
          <w:trHeight w:val="903"/>
        </w:trPr>
        <w:tc>
          <w:tcPr>
            <w:tcW w:w="2028" w:type="dxa"/>
          </w:tcPr>
          <w:p w:rsidR="00CC58AF" w:rsidRPr="00534395" w:rsidRDefault="00CC58AF" w:rsidP="002632D7">
            <w:pPr>
              <w:widowControl w:val="0"/>
              <w:rPr>
                <w:sz w:val="28"/>
                <w:szCs w:val="28"/>
              </w:rPr>
            </w:pPr>
            <w:r w:rsidRPr="00534395">
              <w:rPr>
                <w:sz w:val="28"/>
                <w:szCs w:val="28"/>
              </w:rPr>
              <w:t>ПЕРСОНАЛ</w:t>
            </w:r>
          </w:p>
        </w:tc>
        <w:tc>
          <w:tcPr>
            <w:tcW w:w="3714" w:type="dxa"/>
          </w:tcPr>
          <w:p w:rsidR="00CC58AF" w:rsidRPr="00534395" w:rsidRDefault="004A1A52" w:rsidP="003E094E">
            <w:pPr>
              <w:widowControl w:val="0"/>
              <w:tabs>
                <w:tab w:val="left" w:pos="207"/>
              </w:tabs>
              <w:rPr>
                <w:sz w:val="28"/>
                <w:szCs w:val="28"/>
              </w:rPr>
            </w:pPr>
            <w:r w:rsidRPr="00534395">
              <w:rPr>
                <w:sz w:val="28"/>
                <w:szCs w:val="28"/>
              </w:rPr>
              <w:t>1.</w:t>
            </w:r>
            <w:r w:rsidR="003E094E" w:rsidRPr="00534395">
              <w:rPr>
                <w:sz w:val="28"/>
                <w:szCs w:val="28"/>
              </w:rPr>
              <w:t xml:space="preserve">В коллективе есть </w:t>
            </w:r>
            <w:r w:rsidR="00CC58AF" w:rsidRPr="00534395">
              <w:rPr>
                <w:sz w:val="28"/>
                <w:szCs w:val="28"/>
              </w:rPr>
              <w:t>высококвалифицированны</w:t>
            </w:r>
            <w:r w:rsidR="003E094E" w:rsidRPr="00534395">
              <w:rPr>
                <w:sz w:val="28"/>
                <w:szCs w:val="28"/>
              </w:rPr>
              <w:t>е</w:t>
            </w:r>
            <w:r w:rsidR="00CC58AF" w:rsidRPr="00534395">
              <w:rPr>
                <w:sz w:val="28"/>
                <w:szCs w:val="28"/>
              </w:rPr>
              <w:t xml:space="preserve"> </w:t>
            </w:r>
            <w:r w:rsidR="003E094E" w:rsidRPr="00534395">
              <w:rPr>
                <w:sz w:val="28"/>
                <w:szCs w:val="28"/>
              </w:rPr>
              <w:t>работники</w:t>
            </w:r>
            <w:r w:rsidR="00CC58AF" w:rsidRPr="00534395">
              <w:rPr>
                <w:sz w:val="28"/>
                <w:szCs w:val="28"/>
              </w:rPr>
              <w:t>.</w:t>
            </w:r>
          </w:p>
        </w:tc>
        <w:tc>
          <w:tcPr>
            <w:tcW w:w="3373" w:type="dxa"/>
          </w:tcPr>
          <w:p w:rsidR="00CC58AF" w:rsidRPr="00534395" w:rsidRDefault="00CC58AF" w:rsidP="002632D7">
            <w:pPr>
              <w:widowControl w:val="0"/>
              <w:rPr>
                <w:sz w:val="28"/>
                <w:szCs w:val="28"/>
              </w:rPr>
            </w:pPr>
            <w:r w:rsidRPr="00534395">
              <w:rPr>
                <w:sz w:val="28"/>
                <w:szCs w:val="28"/>
              </w:rPr>
              <w:t>1.Незначительный удельный вес молодых специалистов;</w:t>
            </w:r>
          </w:p>
          <w:p w:rsidR="00CC58AF" w:rsidRPr="00534395" w:rsidRDefault="00CC58AF" w:rsidP="002632D7">
            <w:pPr>
              <w:widowControl w:val="0"/>
              <w:rPr>
                <w:sz w:val="28"/>
                <w:szCs w:val="28"/>
              </w:rPr>
            </w:pPr>
            <w:r w:rsidRPr="00534395">
              <w:rPr>
                <w:sz w:val="28"/>
                <w:szCs w:val="28"/>
              </w:rPr>
              <w:t>2. Прекращение программы повышения квалификации работников.</w:t>
            </w:r>
          </w:p>
          <w:p w:rsidR="003E094E" w:rsidRPr="00534395" w:rsidRDefault="003E094E" w:rsidP="002632D7">
            <w:pPr>
              <w:widowControl w:val="0"/>
              <w:rPr>
                <w:sz w:val="28"/>
                <w:szCs w:val="28"/>
              </w:rPr>
            </w:pPr>
            <w:r w:rsidRPr="00534395">
              <w:rPr>
                <w:sz w:val="28"/>
                <w:szCs w:val="28"/>
              </w:rPr>
              <w:t>3. Высокая текучесть ка</w:t>
            </w:r>
          </w:p>
        </w:tc>
      </w:tr>
      <w:tr w:rsidR="00CC58AF" w:rsidRPr="00534395" w:rsidTr="00B43C1E">
        <w:trPr>
          <w:trHeight w:val="798"/>
        </w:trPr>
        <w:tc>
          <w:tcPr>
            <w:tcW w:w="2028" w:type="dxa"/>
          </w:tcPr>
          <w:p w:rsidR="00CC58AF" w:rsidRPr="00534395" w:rsidRDefault="00CC58AF" w:rsidP="002632D7">
            <w:pPr>
              <w:widowControl w:val="0"/>
              <w:rPr>
                <w:sz w:val="28"/>
                <w:szCs w:val="28"/>
              </w:rPr>
            </w:pPr>
            <w:r w:rsidRPr="00534395">
              <w:rPr>
                <w:sz w:val="28"/>
                <w:szCs w:val="28"/>
              </w:rPr>
              <w:t>МАРКЕТИНГ</w:t>
            </w:r>
          </w:p>
        </w:tc>
        <w:tc>
          <w:tcPr>
            <w:tcW w:w="3714" w:type="dxa"/>
          </w:tcPr>
          <w:p w:rsidR="00CC58AF" w:rsidRPr="00534395" w:rsidRDefault="004A1A52" w:rsidP="002632D7">
            <w:pPr>
              <w:widowControl w:val="0"/>
              <w:tabs>
                <w:tab w:val="left" w:pos="207"/>
              </w:tabs>
              <w:rPr>
                <w:sz w:val="28"/>
                <w:szCs w:val="28"/>
              </w:rPr>
            </w:pPr>
            <w:r w:rsidRPr="00534395">
              <w:rPr>
                <w:sz w:val="28"/>
                <w:szCs w:val="28"/>
              </w:rPr>
              <w:t xml:space="preserve">1.Высокая </w:t>
            </w:r>
            <w:r w:rsidR="00CC58AF" w:rsidRPr="00534395">
              <w:rPr>
                <w:sz w:val="28"/>
                <w:szCs w:val="28"/>
              </w:rPr>
              <w:t xml:space="preserve">репутация предприятия в области </w:t>
            </w:r>
            <w:r w:rsidR="003E094E" w:rsidRPr="00534395">
              <w:rPr>
                <w:sz w:val="28"/>
                <w:szCs w:val="28"/>
              </w:rPr>
              <w:t>обслуживания предприятий нефтяной и газовой промышленности.</w:t>
            </w:r>
          </w:p>
          <w:p w:rsidR="00CC58AF" w:rsidRPr="00534395" w:rsidRDefault="00CC58AF" w:rsidP="003E094E">
            <w:pPr>
              <w:widowControl w:val="0"/>
              <w:tabs>
                <w:tab w:val="left" w:pos="207"/>
              </w:tabs>
              <w:rPr>
                <w:sz w:val="28"/>
                <w:szCs w:val="28"/>
              </w:rPr>
            </w:pPr>
            <w:r w:rsidRPr="00534395">
              <w:rPr>
                <w:sz w:val="28"/>
                <w:szCs w:val="28"/>
              </w:rPr>
              <w:t xml:space="preserve">2. </w:t>
            </w:r>
            <w:r w:rsidR="003E094E" w:rsidRPr="00534395">
              <w:rPr>
                <w:sz w:val="28"/>
                <w:szCs w:val="28"/>
              </w:rPr>
              <w:t xml:space="preserve">Цена, </w:t>
            </w:r>
            <w:r w:rsidR="005E30E9" w:rsidRPr="00534395">
              <w:rPr>
                <w:sz w:val="28"/>
                <w:szCs w:val="28"/>
              </w:rPr>
              <w:t>сравнимая</w:t>
            </w:r>
            <w:r w:rsidRPr="00534395">
              <w:rPr>
                <w:sz w:val="28"/>
                <w:szCs w:val="28"/>
              </w:rPr>
              <w:t xml:space="preserve"> со средней ценой конкурентов.</w:t>
            </w:r>
          </w:p>
        </w:tc>
        <w:tc>
          <w:tcPr>
            <w:tcW w:w="3373" w:type="dxa"/>
          </w:tcPr>
          <w:p w:rsidR="00CC58AF" w:rsidRPr="00534395" w:rsidRDefault="00CC58AF" w:rsidP="002632D7">
            <w:pPr>
              <w:widowControl w:val="0"/>
              <w:rPr>
                <w:sz w:val="28"/>
                <w:szCs w:val="28"/>
              </w:rPr>
            </w:pPr>
            <w:r w:rsidRPr="00534395">
              <w:rPr>
                <w:sz w:val="28"/>
                <w:szCs w:val="28"/>
              </w:rPr>
              <w:t>1. Отсутствие программы маркетинга.</w:t>
            </w:r>
          </w:p>
        </w:tc>
      </w:tr>
      <w:tr w:rsidR="00CC58AF" w:rsidRPr="00534395" w:rsidTr="00B43C1E">
        <w:trPr>
          <w:trHeight w:val="1134"/>
        </w:trPr>
        <w:tc>
          <w:tcPr>
            <w:tcW w:w="2028" w:type="dxa"/>
          </w:tcPr>
          <w:p w:rsidR="00CC58AF" w:rsidRPr="00534395" w:rsidRDefault="00CC58AF" w:rsidP="002632D7">
            <w:pPr>
              <w:widowControl w:val="0"/>
              <w:rPr>
                <w:sz w:val="28"/>
                <w:szCs w:val="28"/>
              </w:rPr>
            </w:pPr>
            <w:r w:rsidRPr="00534395">
              <w:rPr>
                <w:sz w:val="28"/>
                <w:szCs w:val="28"/>
              </w:rPr>
              <w:lastRenderedPageBreak/>
              <w:t>ФИНАНСЫ</w:t>
            </w:r>
          </w:p>
        </w:tc>
        <w:tc>
          <w:tcPr>
            <w:tcW w:w="3714" w:type="dxa"/>
          </w:tcPr>
          <w:p w:rsidR="00CC58AF" w:rsidRPr="00534395" w:rsidRDefault="00CC58AF" w:rsidP="002632D7">
            <w:pPr>
              <w:widowControl w:val="0"/>
              <w:tabs>
                <w:tab w:val="left" w:pos="207"/>
              </w:tabs>
              <w:rPr>
                <w:sz w:val="28"/>
                <w:szCs w:val="28"/>
              </w:rPr>
            </w:pPr>
            <w:r w:rsidRPr="00534395">
              <w:rPr>
                <w:sz w:val="28"/>
                <w:szCs w:val="28"/>
              </w:rPr>
              <w:t>1. Финансовая независимость от кредиторов, предоставляющих кредит под процент.</w:t>
            </w:r>
          </w:p>
        </w:tc>
        <w:tc>
          <w:tcPr>
            <w:tcW w:w="3373" w:type="dxa"/>
          </w:tcPr>
          <w:p w:rsidR="00CC58AF" w:rsidRPr="00534395" w:rsidRDefault="00CF53C2" w:rsidP="002632D7">
            <w:pPr>
              <w:widowControl w:val="0"/>
              <w:rPr>
                <w:sz w:val="28"/>
                <w:szCs w:val="28"/>
              </w:rPr>
            </w:pPr>
            <w:r w:rsidRPr="00534395">
              <w:rPr>
                <w:sz w:val="28"/>
                <w:szCs w:val="28"/>
              </w:rPr>
              <w:t>1.</w:t>
            </w:r>
            <w:r w:rsidR="00CC58AF" w:rsidRPr="00534395">
              <w:rPr>
                <w:sz w:val="28"/>
                <w:szCs w:val="28"/>
              </w:rPr>
              <w:t>Критическая нехватка собственных оборотных средств;</w:t>
            </w:r>
          </w:p>
          <w:p w:rsidR="00CC58AF" w:rsidRPr="00534395" w:rsidRDefault="00CC58AF" w:rsidP="002632D7">
            <w:pPr>
              <w:widowControl w:val="0"/>
              <w:rPr>
                <w:sz w:val="28"/>
                <w:szCs w:val="28"/>
              </w:rPr>
            </w:pPr>
            <w:r w:rsidRPr="00534395">
              <w:rPr>
                <w:sz w:val="28"/>
                <w:szCs w:val="28"/>
              </w:rPr>
              <w:t>2. Низкие темпы оборачиваемости активов.</w:t>
            </w:r>
          </w:p>
          <w:p w:rsidR="005E30E9" w:rsidRPr="00534395" w:rsidRDefault="005E30E9" w:rsidP="002632D7">
            <w:pPr>
              <w:widowControl w:val="0"/>
              <w:rPr>
                <w:sz w:val="28"/>
                <w:szCs w:val="28"/>
              </w:rPr>
            </w:pPr>
            <w:r w:rsidRPr="00534395">
              <w:rPr>
                <w:sz w:val="28"/>
                <w:szCs w:val="28"/>
              </w:rPr>
              <w:t>3. Огромные дебиторские задолженности</w:t>
            </w:r>
          </w:p>
        </w:tc>
      </w:tr>
    </w:tbl>
    <w:p w:rsidR="00CC58AF" w:rsidRPr="002632D7" w:rsidRDefault="00CC58AF" w:rsidP="002632D7">
      <w:pPr>
        <w:widowControl w:val="0"/>
        <w:ind w:firstLine="720"/>
        <w:jc w:val="both"/>
        <w:rPr>
          <w:sz w:val="28"/>
          <w:szCs w:val="28"/>
        </w:rPr>
      </w:pPr>
    </w:p>
    <w:p w:rsidR="00CC58AF" w:rsidRPr="002632D7" w:rsidRDefault="00CC58AF" w:rsidP="002632D7">
      <w:pPr>
        <w:spacing w:line="360" w:lineRule="auto"/>
        <w:ind w:firstLine="851"/>
        <w:jc w:val="both"/>
        <w:rPr>
          <w:sz w:val="28"/>
          <w:szCs w:val="28"/>
        </w:rPr>
      </w:pPr>
      <w:r w:rsidRPr="002632D7">
        <w:rPr>
          <w:sz w:val="28"/>
          <w:szCs w:val="28"/>
        </w:rPr>
        <w:t>Таким образом, перед предприятием стоит задача дальнейшего изучения цен конкурентов, расширение рекламных кампании, расширение ассортимента оказываемых услуг, улучшение сервиса, обеспечение больших конкурентных преимуществ.</w:t>
      </w:r>
    </w:p>
    <w:p w:rsidR="00627432" w:rsidRPr="002632D7" w:rsidRDefault="00627432" w:rsidP="002632D7">
      <w:pPr>
        <w:spacing w:line="360" w:lineRule="auto"/>
        <w:ind w:firstLine="567"/>
        <w:jc w:val="both"/>
        <w:rPr>
          <w:sz w:val="28"/>
          <w:szCs w:val="28"/>
        </w:rPr>
      </w:pPr>
      <w:r w:rsidRPr="002632D7">
        <w:rPr>
          <w:color w:val="000000"/>
          <w:sz w:val="28"/>
          <w:szCs w:val="28"/>
        </w:rPr>
        <w:t xml:space="preserve">Проведем </w:t>
      </w:r>
      <w:r w:rsidRPr="002632D7">
        <w:rPr>
          <w:color w:val="000000"/>
          <w:sz w:val="28"/>
          <w:szCs w:val="28"/>
          <w:lang w:val="en-US"/>
        </w:rPr>
        <w:t>SWOT</w:t>
      </w:r>
      <w:r w:rsidRPr="002632D7">
        <w:rPr>
          <w:color w:val="000000"/>
          <w:sz w:val="28"/>
          <w:szCs w:val="28"/>
        </w:rPr>
        <w:t>-анализ для ООО «</w:t>
      </w:r>
      <w:r w:rsidR="00EF4221" w:rsidRPr="002632D7">
        <w:rPr>
          <w:color w:val="000000"/>
          <w:sz w:val="28"/>
          <w:szCs w:val="28"/>
        </w:rPr>
        <w:t>ИнжГазСтрой</w:t>
      </w:r>
      <w:r w:rsidRPr="002632D7">
        <w:rPr>
          <w:color w:val="000000"/>
          <w:sz w:val="28"/>
          <w:szCs w:val="28"/>
        </w:rPr>
        <w:t xml:space="preserve">». </w:t>
      </w:r>
      <w:r w:rsidRPr="002632D7">
        <w:rPr>
          <w:sz w:val="28"/>
          <w:szCs w:val="28"/>
        </w:rPr>
        <w:t>Сильные и слабые стороны, рыночные возможности и угроз</w:t>
      </w:r>
      <w:proofErr w:type="gramStart"/>
      <w:r w:rsidRPr="002632D7">
        <w:rPr>
          <w:sz w:val="28"/>
          <w:szCs w:val="28"/>
        </w:rPr>
        <w:t>ы ООО</w:t>
      </w:r>
      <w:proofErr w:type="gramEnd"/>
      <w:r w:rsidRPr="002632D7">
        <w:rPr>
          <w:sz w:val="28"/>
          <w:szCs w:val="28"/>
        </w:rPr>
        <w:t xml:space="preserve"> «</w:t>
      </w:r>
      <w:r w:rsidR="00EF4221" w:rsidRPr="002632D7">
        <w:rPr>
          <w:sz w:val="28"/>
          <w:szCs w:val="28"/>
        </w:rPr>
        <w:t>ИнжГазСтрой</w:t>
      </w:r>
      <w:r w:rsidRPr="002632D7">
        <w:rPr>
          <w:sz w:val="28"/>
          <w:szCs w:val="28"/>
        </w:rPr>
        <w:t xml:space="preserve">» представлены в Приложении </w:t>
      </w:r>
      <w:r w:rsidR="00E41764" w:rsidRPr="002632D7">
        <w:rPr>
          <w:sz w:val="28"/>
          <w:szCs w:val="28"/>
        </w:rPr>
        <w:t>2</w:t>
      </w:r>
      <w:r w:rsidRPr="002632D7">
        <w:rPr>
          <w:sz w:val="28"/>
          <w:szCs w:val="28"/>
        </w:rPr>
        <w:t>.</w:t>
      </w:r>
    </w:p>
    <w:p w:rsidR="00095AD0" w:rsidRPr="002632D7" w:rsidRDefault="00095AD0" w:rsidP="002632D7">
      <w:pPr>
        <w:suppressAutoHyphens/>
        <w:spacing w:line="360" w:lineRule="auto"/>
        <w:ind w:firstLine="709"/>
        <w:jc w:val="both"/>
        <w:rPr>
          <w:sz w:val="28"/>
          <w:szCs w:val="30"/>
          <w:shd w:val="clear" w:color="auto" w:fill="FFFFFF"/>
        </w:rPr>
      </w:pPr>
      <w:r w:rsidRPr="002632D7">
        <w:rPr>
          <w:sz w:val="28"/>
          <w:szCs w:val="30"/>
          <w:shd w:val="clear" w:color="auto" w:fill="FFFFFF"/>
        </w:rPr>
        <w:t>Таким образом, перспективными для развития ООО «</w:t>
      </w:r>
      <w:r w:rsidR="00EF4221" w:rsidRPr="002632D7">
        <w:rPr>
          <w:sz w:val="28"/>
          <w:szCs w:val="30"/>
          <w:shd w:val="clear" w:color="auto" w:fill="FFFFFF"/>
        </w:rPr>
        <w:t>ИнжГазСтрой</w:t>
      </w:r>
      <w:r w:rsidRPr="002632D7">
        <w:rPr>
          <w:sz w:val="28"/>
          <w:szCs w:val="30"/>
          <w:shd w:val="clear" w:color="auto" w:fill="FFFFFF"/>
        </w:rPr>
        <w:t>» являются стратегии:</w:t>
      </w:r>
    </w:p>
    <w:p w:rsidR="00095AD0" w:rsidRPr="002632D7" w:rsidRDefault="00095AD0" w:rsidP="002632D7">
      <w:pPr>
        <w:suppressAutoHyphens/>
        <w:spacing w:line="360" w:lineRule="auto"/>
        <w:ind w:firstLine="709"/>
        <w:jc w:val="both"/>
        <w:rPr>
          <w:sz w:val="28"/>
          <w:szCs w:val="30"/>
          <w:shd w:val="clear" w:color="auto" w:fill="FFFFFF"/>
        </w:rPr>
      </w:pPr>
      <w:r w:rsidRPr="002632D7">
        <w:rPr>
          <w:sz w:val="28"/>
          <w:szCs w:val="30"/>
          <w:shd w:val="clear" w:color="auto" w:fill="FFFFFF"/>
        </w:rPr>
        <w:t>1. Наступательная стратегия.</w:t>
      </w:r>
    </w:p>
    <w:p w:rsidR="00095AD0" w:rsidRPr="002632D7" w:rsidRDefault="00095AD0" w:rsidP="002632D7">
      <w:pPr>
        <w:suppressAutoHyphens/>
        <w:spacing w:line="360" w:lineRule="auto"/>
        <w:ind w:firstLine="709"/>
        <w:jc w:val="both"/>
        <w:rPr>
          <w:sz w:val="28"/>
          <w:szCs w:val="30"/>
          <w:shd w:val="clear" w:color="auto" w:fill="FFFFFF"/>
        </w:rPr>
      </w:pPr>
      <w:r w:rsidRPr="002632D7">
        <w:rPr>
          <w:sz w:val="28"/>
          <w:szCs w:val="30"/>
          <w:shd w:val="clear" w:color="auto" w:fill="FFFFFF"/>
        </w:rPr>
        <w:t>Создание конкурентного преимуществ</w:t>
      </w:r>
      <w:proofErr w:type="gramStart"/>
      <w:r w:rsidRPr="002632D7">
        <w:rPr>
          <w:sz w:val="28"/>
          <w:szCs w:val="30"/>
          <w:shd w:val="clear" w:color="auto" w:fill="FFFFFF"/>
        </w:rPr>
        <w:t>а ООО</w:t>
      </w:r>
      <w:proofErr w:type="gramEnd"/>
      <w:r w:rsidRPr="002632D7">
        <w:rPr>
          <w:sz w:val="28"/>
          <w:szCs w:val="30"/>
          <w:shd w:val="clear" w:color="auto" w:fill="FFFFFF"/>
        </w:rPr>
        <w:t xml:space="preserve"> «</w:t>
      </w:r>
      <w:r w:rsidR="00EF4221" w:rsidRPr="002632D7">
        <w:rPr>
          <w:sz w:val="28"/>
          <w:szCs w:val="30"/>
          <w:shd w:val="clear" w:color="auto" w:fill="FFFFFF"/>
        </w:rPr>
        <w:t>ИнжГазСтрой</w:t>
      </w:r>
      <w:r w:rsidRPr="002632D7">
        <w:rPr>
          <w:sz w:val="28"/>
          <w:szCs w:val="30"/>
          <w:shd w:val="clear" w:color="auto" w:fill="FFFFFF"/>
        </w:rPr>
        <w:t>» по издержкам, ресурсам или за счет дифференциации может быть результатом успешных действий наступательной стратегии. Наступательная стратегия компании может вызвать ответные действия конкурентов, обладающих достаточной компетенцией и ресурсами, поэтому не стоит надеяться, что они отдадут свою долю рынка без борьбы. Чтобы не отстать от конкурентов, организация может направить свои усилия на нейтрализацию или достижение превосходства над ними.</w:t>
      </w:r>
    </w:p>
    <w:p w:rsidR="00095AD0" w:rsidRPr="002632D7" w:rsidRDefault="00095AD0" w:rsidP="002632D7">
      <w:pPr>
        <w:suppressAutoHyphens/>
        <w:spacing w:line="360" w:lineRule="auto"/>
        <w:ind w:firstLine="709"/>
        <w:jc w:val="both"/>
        <w:rPr>
          <w:sz w:val="28"/>
          <w:szCs w:val="30"/>
          <w:shd w:val="clear" w:color="auto" w:fill="FFFFFF"/>
        </w:rPr>
      </w:pPr>
      <w:r w:rsidRPr="002632D7">
        <w:rPr>
          <w:sz w:val="28"/>
          <w:szCs w:val="30"/>
          <w:shd w:val="clear" w:color="auto" w:fill="FFFFFF"/>
        </w:rPr>
        <w:t>2. Общая стратегия М. Портера: лидерство в снижении издержек.</w:t>
      </w:r>
    </w:p>
    <w:p w:rsidR="00095AD0" w:rsidRPr="002632D7" w:rsidRDefault="00095AD0" w:rsidP="002632D7">
      <w:pPr>
        <w:suppressAutoHyphens/>
        <w:spacing w:line="360" w:lineRule="auto"/>
        <w:ind w:firstLine="709"/>
        <w:jc w:val="both"/>
        <w:rPr>
          <w:sz w:val="28"/>
          <w:szCs w:val="30"/>
          <w:shd w:val="clear" w:color="auto" w:fill="FFFFFF"/>
        </w:rPr>
      </w:pPr>
      <w:r w:rsidRPr="002632D7">
        <w:rPr>
          <w:sz w:val="28"/>
          <w:szCs w:val="30"/>
          <w:shd w:val="clear" w:color="auto" w:fill="FFFFFF"/>
        </w:rPr>
        <w:t>ООО «</w:t>
      </w:r>
      <w:r w:rsidR="00EF4221" w:rsidRPr="002632D7">
        <w:rPr>
          <w:sz w:val="28"/>
          <w:szCs w:val="30"/>
          <w:shd w:val="clear" w:color="auto" w:fill="FFFFFF"/>
        </w:rPr>
        <w:t>ИнжГазСтрой</w:t>
      </w:r>
      <w:r w:rsidRPr="002632D7">
        <w:rPr>
          <w:sz w:val="28"/>
          <w:szCs w:val="30"/>
          <w:shd w:val="clear" w:color="auto" w:fill="FFFFFF"/>
        </w:rPr>
        <w:t xml:space="preserve">» должно стремиться стать производителем с низкими издержками, за счет использования новых технологий при строительстве, реконструкции, сервисном обслуживании объектов добычи и транспортировки нефти и газа. </w:t>
      </w:r>
    </w:p>
    <w:p w:rsidR="00095AD0" w:rsidRPr="002632D7" w:rsidRDefault="00095AD0" w:rsidP="002632D7">
      <w:pPr>
        <w:suppressAutoHyphens/>
        <w:spacing w:line="360" w:lineRule="auto"/>
        <w:ind w:firstLine="709"/>
        <w:jc w:val="both"/>
        <w:rPr>
          <w:sz w:val="28"/>
          <w:szCs w:val="30"/>
          <w:shd w:val="clear" w:color="auto" w:fill="FFFFFF"/>
        </w:rPr>
      </w:pPr>
      <w:r w:rsidRPr="002632D7">
        <w:rPr>
          <w:sz w:val="28"/>
          <w:szCs w:val="30"/>
          <w:shd w:val="clear" w:color="auto" w:fill="FFFFFF"/>
        </w:rPr>
        <w:t>3. Поддерживающая стратегия.</w:t>
      </w:r>
    </w:p>
    <w:p w:rsidR="00095AD0" w:rsidRPr="002632D7" w:rsidRDefault="00095AD0" w:rsidP="002632D7">
      <w:pPr>
        <w:suppressAutoHyphens/>
        <w:spacing w:line="360" w:lineRule="auto"/>
        <w:ind w:firstLine="709"/>
        <w:jc w:val="both"/>
        <w:rPr>
          <w:sz w:val="28"/>
          <w:szCs w:val="30"/>
          <w:shd w:val="clear" w:color="auto" w:fill="FFFFFF"/>
        </w:rPr>
      </w:pPr>
      <w:r w:rsidRPr="002632D7">
        <w:rPr>
          <w:sz w:val="28"/>
          <w:szCs w:val="30"/>
          <w:shd w:val="clear" w:color="auto" w:fill="FFFFFF"/>
        </w:rPr>
        <w:lastRenderedPageBreak/>
        <w:t>ООО «</w:t>
      </w:r>
      <w:r w:rsidR="00EF4221" w:rsidRPr="002632D7">
        <w:rPr>
          <w:sz w:val="28"/>
          <w:szCs w:val="30"/>
          <w:shd w:val="clear" w:color="auto" w:fill="FFFFFF"/>
        </w:rPr>
        <w:t>ИнжГазСтрой</w:t>
      </w:r>
      <w:r w:rsidRPr="002632D7">
        <w:rPr>
          <w:sz w:val="28"/>
          <w:szCs w:val="30"/>
          <w:shd w:val="clear" w:color="auto" w:fill="FFFFFF"/>
        </w:rPr>
        <w:t>» занимает лидирующее положение на строительном рынке, а именно в строительстве объектов добычи и транспортировки нефти и газа. Поддерживающая стратегия должна быть направлена на удержание лидирующих позиций на данном рынке, сохранение высоких темпов развития предприятия, быстрое реагирование на изменение мировых цен и налогового законодательства.</w:t>
      </w:r>
    </w:p>
    <w:p w:rsidR="00095AD0" w:rsidRPr="002632D7" w:rsidRDefault="00095AD0" w:rsidP="002632D7">
      <w:pPr>
        <w:suppressAutoHyphens/>
        <w:spacing w:line="360" w:lineRule="auto"/>
        <w:ind w:firstLine="709"/>
        <w:jc w:val="both"/>
        <w:rPr>
          <w:sz w:val="28"/>
          <w:szCs w:val="30"/>
          <w:shd w:val="clear" w:color="auto" w:fill="FFFFFF"/>
        </w:rPr>
      </w:pPr>
      <w:r w:rsidRPr="002632D7">
        <w:rPr>
          <w:sz w:val="28"/>
          <w:szCs w:val="30"/>
          <w:shd w:val="clear" w:color="auto" w:fill="FFFFFF"/>
        </w:rPr>
        <w:t>4. Стратегия нововведений.</w:t>
      </w:r>
    </w:p>
    <w:p w:rsidR="00095AD0" w:rsidRPr="002632D7" w:rsidRDefault="00095AD0" w:rsidP="002632D7">
      <w:pPr>
        <w:suppressAutoHyphens/>
        <w:spacing w:line="360" w:lineRule="auto"/>
        <w:ind w:firstLine="709"/>
        <w:jc w:val="both"/>
        <w:rPr>
          <w:sz w:val="28"/>
          <w:szCs w:val="30"/>
          <w:shd w:val="clear" w:color="auto" w:fill="FFFFFF"/>
        </w:rPr>
      </w:pPr>
      <w:r w:rsidRPr="002632D7">
        <w:rPr>
          <w:sz w:val="28"/>
          <w:szCs w:val="30"/>
          <w:shd w:val="clear" w:color="auto" w:fill="FFFFFF"/>
        </w:rPr>
        <w:t>Для того чтобы удержать лидирующее место на рынке, сохранить высокие темпы развития предприятия, снизить свои издержки и всегда идти на шаг вперед с конкурирующими компаниями, ООО «</w:t>
      </w:r>
      <w:r w:rsidR="00EF4221" w:rsidRPr="002632D7">
        <w:rPr>
          <w:sz w:val="28"/>
          <w:szCs w:val="30"/>
          <w:shd w:val="clear" w:color="auto" w:fill="FFFFFF"/>
        </w:rPr>
        <w:t>ИнжГазСтрой</w:t>
      </w:r>
      <w:r w:rsidRPr="002632D7">
        <w:rPr>
          <w:sz w:val="28"/>
          <w:szCs w:val="30"/>
          <w:shd w:val="clear" w:color="auto" w:fill="FFFFFF"/>
        </w:rPr>
        <w:t>» необходимо использовать новые технологии при строительстве объектов добычи и транспортировки нефти и газа, такие как:</w:t>
      </w:r>
    </w:p>
    <w:p w:rsidR="00095AD0" w:rsidRPr="002632D7" w:rsidRDefault="00CA71E5" w:rsidP="002632D7">
      <w:pPr>
        <w:suppressAutoHyphens/>
        <w:spacing w:line="360" w:lineRule="auto"/>
        <w:ind w:firstLine="709"/>
        <w:jc w:val="both"/>
        <w:rPr>
          <w:sz w:val="28"/>
          <w:szCs w:val="30"/>
          <w:shd w:val="clear" w:color="auto" w:fill="FFFFFF"/>
        </w:rPr>
      </w:pPr>
      <w:r>
        <w:rPr>
          <w:sz w:val="28"/>
          <w:szCs w:val="30"/>
          <w:shd w:val="clear" w:color="auto" w:fill="FFFFFF"/>
        </w:rPr>
        <w:t xml:space="preserve">- </w:t>
      </w:r>
      <w:r w:rsidR="00095AD0" w:rsidRPr="002632D7">
        <w:rPr>
          <w:sz w:val="28"/>
          <w:szCs w:val="30"/>
          <w:shd w:val="clear" w:color="auto" w:fill="FFFFFF"/>
        </w:rPr>
        <w:t>применение полуавтоматической сварки в среде защитных газов;</w:t>
      </w:r>
    </w:p>
    <w:p w:rsidR="00095AD0" w:rsidRPr="002632D7" w:rsidRDefault="00095AD0" w:rsidP="002632D7">
      <w:pPr>
        <w:suppressAutoHyphens/>
        <w:spacing w:line="360" w:lineRule="auto"/>
        <w:ind w:firstLine="709"/>
        <w:jc w:val="both"/>
        <w:rPr>
          <w:sz w:val="28"/>
          <w:szCs w:val="30"/>
          <w:shd w:val="clear" w:color="auto" w:fill="FFFFFF"/>
        </w:rPr>
      </w:pPr>
      <w:r w:rsidRPr="002632D7">
        <w:rPr>
          <w:sz w:val="28"/>
          <w:szCs w:val="30"/>
          <w:shd w:val="clear" w:color="auto" w:fill="FFFFFF"/>
        </w:rPr>
        <w:t xml:space="preserve">- применение легких закрепляющих анкерных устройств (ЛЗАУ) для закрепления </w:t>
      </w:r>
      <w:proofErr w:type="spellStart"/>
      <w:r w:rsidRPr="002632D7">
        <w:rPr>
          <w:sz w:val="28"/>
          <w:szCs w:val="30"/>
          <w:shd w:val="clear" w:color="auto" w:fill="FFFFFF"/>
        </w:rPr>
        <w:t>внутрипромысловых</w:t>
      </w:r>
      <w:proofErr w:type="spellEnd"/>
      <w:r w:rsidRPr="002632D7">
        <w:rPr>
          <w:sz w:val="28"/>
          <w:szCs w:val="30"/>
          <w:shd w:val="clear" w:color="auto" w:fill="FFFFFF"/>
        </w:rPr>
        <w:t xml:space="preserve"> трубопроводов на обводненной и заболоченной местности;</w:t>
      </w:r>
    </w:p>
    <w:p w:rsidR="00095AD0" w:rsidRPr="002632D7" w:rsidRDefault="00095AD0" w:rsidP="002632D7">
      <w:pPr>
        <w:suppressAutoHyphens/>
        <w:spacing w:line="360" w:lineRule="auto"/>
        <w:ind w:firstLine="709"/>
        <w:jc w:val="both"/>
        <w:rPr>
          <w:sz w:val="28"/>
          <w:szCs w:val="30"/>
          <w:shd w:val="clear" w:color="auto" w:fill="FFFFFF"/>
        </w:rPr>
      </w:pPr>
      <w:r w:rsidRPr="002632D7">
        <w:rPr>
          <w:sz w:val="28"/>
          <w:szCs w:val="30"/>
          <w:shd w:val="clear" w:color="auto" w:fill="FFFFFF"/>
        </w:rPr>
        <w:t xml:space="preserve">- применение </w:t>
      </w:r>
      <w:proofErr w:type="spellStart"/>
      <w:r w:rsidRPr="002632D7">
        <w:rPr>
          <w:sz w:val="28"/>
          <w:szCs w:val="30"/>
          <w:shd w:val="clear" w:color="auto" w:fill="FFFFFF"/>
        </w:rPr>
        <w:t>геосетки</w:t>
      </w:r>
      <w:proofErr w:type="spellEnd"/>
      <w:r w:rsidRPr="002632D7">
        <w:rPr>
          <w:sz w:val="28"/>
          <w:szCs w:val="30"/>
          <w:shd w:val="clear" w:color="auto" w:fill="FFFFFF"/>
        </w:rPr>
        <w:t xml:space="preserve"> для строительства под</w:t>
      </w:r>
      <w:r w:rsidR="00260462" w:rsidRPr="002632D7">
        <w:rPr>
          <w:sz w:val="28"/>
          <w:szCs w:val="30"/>
          <w:shd w:val="clear" w:color="auto" w:fill="FFFFFF"/>
        </w:rPr>
        <w:t>ъездных дорог к кустам скважин</w:t>
      </w:r>
    </w:p>
    <w:p w:rsidR="00260462" w:rsidRPr="002632D7" w:rsidRDefault="00260462" w:rsidP="002632D7">
      <w:pPr>
        <w:suppressAutoHyphens/>
        <w:spacing w:line="360" w:lineRule="auto"/>
        <w:ind w:firstLine="709"/>
        <w:jc w:val="both"/>
        <w:rPr>
          <w:sz w:val="28"/>
          <w:szCs w:val="30"/>
          <w:shd w:val="clear" w:color="auto" w:fill="FFFFFF"/>
        </w:rPr>
      </w:pPr>
      <w:r w:rsidRPr="002632D7">
        <w:rPr>
          <w:sz w:val="28"/>
          <w:szCs w:val="30"/>
          <w:shd w:val="clear" w:color="auto" w:fill="FFFFFF"/>
        </w:rPr>
        <w:t>- использование пеностекла в качестве изоляционного материала.</w:t>
      </w:r>
    </w:p>
    <w:p w:rsidR="00BD78A4" w:rsidRPr="002632D7" w:rsidRDefault="00BD78A4" w:rsidP="002632D7">
      <w:pPr>
        <w:autoSpaceDE w:val="0"/>
        <w:autoSpaceDN w:val="0"/>
        <w:adjustRightInd w:val="0"/>
        <w:spacing w:line="360" w:lineRule="auto"/>
        <w:ind w:firstLine="709"/>
        <w:jc w:val="both"/>
        <w:rPr>
          <w:sz w:val="28"/>
          <w:szCs w:val="30"/>
          <w:shd w:val="clear" w:color="auto" w:fill="FFFFFF"/>
        </w:rPr>
      </w:pPr>
    </w:p>
    <w:p w:rsidR="00BD78A4" w:rsidRPr="002632D7" w:rsidRDefault="00D30DFA" w:rsidP="002632D7">
      <w:pPr>
        <w:autoSpaceDE w:val="0"/>
        <w:autoSpaceDN w:val="0"/>
        <w:adjustRightInd w:val="0"/>
        <w:spacing w:line="360" w:lineRule="auto"/>
        <w:ind w:firstLine="709"/>
        <w:jc w:val="both"/>
        <w:rPr>
          <w:color w:val="000000"/>
          <w:sz w:val="28"/>
          <w:szCs w:val="28"/>
        </w:rPr>
      </w:pPr>
      <w:r w:rsidRPr="002632D7">
        <w:rPr>
          <w:sz w:val="28"/>
          <w:szCs w:val="30"/>
          <w:shd w:val="clear" w:color="auto" w:fill="FFFFFF"/>
        </w:rPr>
        <w:t>Таким образом, на основании анализа деятельности компании «ИнжГазСтрой», можно выделить три направления, в отношении кото</w:t>
      </w:r>
      <w:r w:rsidR="00BD78A4" w:rsidRPr="002632D7">
        <w:rPr>
          <w:sz w:val="28"/>
          <w:szCs w:val="30"/>
          <w:shd w:val="clear" w:color="auto" w:fill="FFFFFF"/>
        </w:rPr>
        <w:t xml:space="preserve">рых можно улучшить показатели </w:t>
      </w:r>
      <w:r w:rsidRPr="002632D7">
        <w:rPr>
          <w:sz w:val="28"/>
          <w:szCs w:val="30"/>
          <w:shd w:val="clear" w:color="auto" w:fill="FFFFFF"/>
        </w:rPr>
        <w:t>деятельност</w:t>
      </w:r>
      <w:r w:rsidR="00BD78A4" w:rsidRPr="002632D7">
        <w:rPr>
          <w:sz w:val="28"/>
          <w:szCs w:val="30"/>
          <w:shd w:val="clear" w:color="auto" w:fill="FFFFFF"/>
        </w:rPr>
        <w:t>и</w:t>
      </w:r>
      <w:r w:rsidRPr="002632D7">
        <w:rPr>
          <w:sz w:val="28"/>
          <w:szCs w:val="30"/>
          <w:shd w:val="clear" w:color="auto" w:fill="FFFFFF"/>
        </w:rPr>
        <w:t xml:space="preserve">. Во-первых, необходим комплексный подход к пониманию конкурентоспособности организации, который будет затрагивать все сферы внутренней </w:t>
      </w:r>
      <w:r w:rsidR="00BD78A4" w:rsidRPr="002632D7">
        <w:rPr>
          <w:sz w:val="28"/>
          <w:szCs w:val="30"/>
          <w:shd w:val="clear" w:color="auto" w:fill="FFFFFF"/>
        </w:rPr>
        <w:t>среды</w:t>
      </w:r>
      <w:r w:rsidRPr="002632D7">
        <w:rPr>
          <w:sz w:val="28"/>
          <w:szCs w:val="30"/>
          <w:shd w:val="clear" w:color="auto" w:fill="FFFFFF"/>
        </w:rPr>
        <w:t xml:space="preserve"> организации, от управления и набора квалифицированного персонала до внедрения инновационных технологий в строительство объектов нефтяной и газовой </w:t>
      </w:r>
      <w:r w:rsidR="00BD78A4" w:rsidRPr="002632D7">
        <w:rPr>
          <w:sz w:val="28"/>
          <w:szCs w:val="30"/>
          <w:shd w:val="clear" w:color="auto" w:fill="FFFFFF"/>
        </w:rPr>
        <w:t>промышленности</w:t>
      </w:r>
      <w:r w:rsidRPr="002632D7">
        <w:rPr>
          <w:sz w:val="28"/>
          <w:szCs w:val="30"/>
          <w:shd w:val="clear" w:color="auto" w:fill="FFFFFF"/>
        </w:rPr>
        <w:t xml:space="preserve">. Во-вторых, необходимо </w:t>
      </w:r>
      <w:r w:rsidRPr="002632D7">
        <w:rPr>
          <w:sz w:val="28"/>
          <w:szCs w:val="28"/>
        </w:rPr>
        <w:t xml:space="preserve">реструктурировать дебиторскую задолженность с целью сокращения безнадежных долгов, </w:t>
      </w:r>
      <w:r w:rsidRPr="002632D7">
        <w:rPr>
          <w:sz w:val="28"/>
          <w:szCs w:val="28"/>
        </w:rPr>
        <w:lastRenderedPageBreak/>
        <w:t xml:space="preserve">которые скрывают в себе излишние текущие финансовые потребности. И наконец, необходимо найти такое решение, которое бы позволило </w:t>
      </w:r>
      <w:r w:rsidR="00BD78A4" w:rsidRPr="002632D7">
        <w:rPr>
          <w:sz w:val="28"/>
          <w:szCs w:val="28"/>
        </w:rPr>
        <w:t xml:space="preserve">понизить </w:t>
      </w:r>
      <w:r w:rsidR="00BD78A4" w:rsidRPr="002632D7">
        <w:rPr>
          <w:color w:val="000000"/>
          <w:sz w:val="28"/>
          <w:szCs w:val="28"/>
        </w:rPr>
        <w:t>уровень цен, расширить ассортимент предлагаемых услуг, повысить их качество. И одновременно использовать минимальное количество заёмных средств.</w:t>
      </w:r>
    </w:p>
    <w:p w:rsidR="00BD78A4" w:rsidRPr="002632D7" w:rsidRDefault="00BD78A4" w:rsidP="002632D7">
      <w:pPr>
        <w:spacing w:after="200" w:line="276" w:lineRule="auto"/>
        <w:jc w:val="both"/>
        <w:rPr>
          <w:sz w:val="28"/>
          <w:szCs w:val="30"/>
          <w:shd w:val="clear" w:color="auto" w:fill="FFFFFF"/>
        </w:rPr>
      </w:pPr>
      <w:r w:rsidRPr="002632D7">
        <w:rPr>
          <w:sz w:val="28"/>
          <w:szCs w:val="30"/>
          <w:shd w:val="clear" w:color="auto" w:fill="FFFFFF"/>
        </w:rPr>
        <w:br w:type="page"/>
      </w:r>
    </w:p>
    <w:p w:rsidR="002C46BC" w:rsidRPr="002632D7" w:rsidRDefault="002C46BC" w:rsidP="002632D7">
      <w:pPr>
        <w:pStyle w:val="1"/>
        <w:rPr>
          <w:shd w:val="clear" w:color="auto" w:fill="FFFFFF"/>
        </w:rPr>
      </w:pPr>
      <w:bookmarkStart w:id="12" w:name="_Toc390049089"/>
      <w:r w:rsidRPr="002632D7">
        <w:rPr>
          <w:shd w:val="clear" w:color="auto" w:fill="FFFFFF"/>
        </w:rPr>
        <w:lastRenderedPageBreak/>
        <w:t>Глава 3. Разработка мероприятий по совершенствованию стратегических конкурентных преимуществ ООО «</w:t>
      </w:r>
      <w:r w:rsidR="00EF4221" w:rsidRPr="002632D7">
        <w:rPr>
          <w:shd w:val="clear" w:color="auto" w:fill="FFFFFF"/>
        </w:rPr>
        <w:t>ИнжГазСтрой</w:t>
      </w:r>
      <w:r w:rsidRPr="002632D7">
        <w:rPr>
          <w:shd w:val="clear" w:color="auto" w:fill="FFFFFF"/>
        </w:rPr>
        <w:t>»</w:t>
      </w:r>
      <w:bookmarkEnd w:id="12"/>
    </w:p>
    <w:p w:rsidR="002C46BC" w:rsidRPr="002632D7" w:rsidRDefault="002C46BC" w:rsidP="002632D7">
      <w:pPr>
        <w:pStyle w:val="1"/>
        <w:rPr>
          <w:shd w:val="clear" w:color="auto" w:fill="FFFFFF"/>
        </w:rPr>
      </w:pPr>
      <w:bookmarkStart w:id="13" w:name="_Toc390049090"/>
      <w:r w:rsidRPr="002632D7">
        <w:rPr>
          <w:shd w:val="clear" w:color="auto" w:fill="FFFFFF"/>
        </w:rPr>
        <w:t xml:space="preserve">3.1. Совершенствование стратегии развития </w:t>
      </w:r>
      <w:r w:rsidR="00A155EA" w:rsidRPr="002632D7">
        <w:rPr>
          <w:shd w:val="clear" w:color="auto" w:fill="FFFFFF"/>
        </w:rPr>
        <w:t>к</w:t>
      </w:r>
      <w:r w:rsidRPr="002632D7">
        <w:rPr>
          <w:shd w:val="clear" w:color="auto" w:fill="FFFFFF"/>
        </w:rPr>
        <w:t>онкурентоспособност</w:t>
      </w:r>
      <w:proofErr w:type="gramStart"/>
      <w:r w:rsidRPr="002632D7">
        <w:rPr>
          <w:shd w:val="clear" w:color="auto" w:fill="FFFFFF"/>
        </w:rPr>
        <w:t>и ООО</w:t>
      </w:r>
      <w:proofErr w:type="gramEnd"/>
      <w:r w:rsidRPr="002632D7">
        <w:rPr>
          <w:shd w:val="clear" w:color="auto" w:fill="FFFFFF"/>
        </w:rPr>
        <w:t xml:space="preserve"> «</w:t>
      </w:r>
      <w:r w:rsidR="00EF4221" w:rsidRPr="002632D7">
        <w:rPr>
          <w:shd w:val="clear" w:color="auto" w:fill="FFFFFF"/>
        </w:rPr>
        <w:t>ИнжГазСтрой</w:t>
      </w:r>
      <w:r w:rsidRPr="002632D7">
        <w:rPr>
          <w:shd w:val="clear" w:color="auto" w:fill="FFFFFF"/>
        </w:rPr>
        <w:t>»</w:t>
      </w:r>
      <w:bookmarkEnd w:id="13"/>
    </w:p>
    <w:p w:rsidR="00A155EA" w:rsidRPr="002632D7" w:rsidRDefault="00A155EA" w:rsidP="002632D7"/>
    <w:p w:rsidR="00F368F8" w:rsidRPr="002632D7" w:rsidRDefault="00BD78A4" w:rsidP="002632D7">
      <w:pPr>
        <w:spacing w:line="360" w:lineRule="auto"/>
        <w:ind w:firstLine="708"/>
        <w:jc w:val="both"/>
        <w:rPr>
          <w:sz w:val="28"/>
          <w:szCs w:val="28"/>
        </w:rPr>
      </w:pPr>
      <w:r w:rsidRPr="002632D7">
        <w:rPr>
          <w:sz w:val="28"/>
          <w:szCs w:val="28"/>
        </w:rPr>
        <w:t>Все</w:t>
      </w:r>
      <w:r w:rsidR="00F368F8" w:rsidRPr="002632D7">
        <w:rPr>
          <w:sz w:val="28"/>
          <w:szCs w:val="28"/>
        </w:rPr>
        <w:t xml:space="preserve"> уже привыкли к тому, что стандарты ИСО серии 9000 — самые распространенные в мире. По опубликованным в прошлом году Международной организацией по стандартизации данным на 2013 г. было сертифицировано на соответствие этим стандартам более 1 млн систем менеджмента качества (СМК). Но сертификаты есть, а качества во многих случаях нет.</w:t>
      </w:r>
    </w:p>
    <w:p w:rsidR="00EA0C0C" w:rsidRPr="002632D7" w:rsidRDefault="00F368F8" w:rsidP="002632D7">
      <w:pPr>
        <w:spacing w:line="360" w:lineRule="auto"/>
        <w:ind w:firstLine="708"/>
        <w:jc w:val="both"/>
        <w:rPr>
          <w:sz w:val="28"/>
          <w:szCs w:val="28"/>
        </w:rPr>
      </w:pPr>
      <w:r w:rsidRPr="002632D7">
        <w:rPr>
          <w:sz w:val="28"/>
          <w:szCs w:val="28"/>
        </w:rPr>
        <w:t xml:space="preserve">Для того чтобы </w:t>
      </w:r>
      <w:r w:rsidR="00696FF6" w:rsidRPr="002632D7">
        <w:rPr>
          <w:sz w:val="28"/>
          <w:szCs w:val="28"/>
        </w:rPr>
        <w:t xml:space="preserve">оставаться лидеров в гонке за </w:t>
      </w:r>
      <w:r w:rsidRPr="002632D7">
        <w:rPr>
          <w:sz w:val="28"/>
          <w:szCs w:val="28"/>
        </w:rPr>
        <w:t>конкурен</w:t>
      </w:r>
      <w:r w:rsidR="00696FF6" w:rsidRPr="002632D7">
        <w:rPr>
          <w:sz w:val="28"/>
          <w:szCs w:val="28"/>
        </w:rPr>
        <w:t>цию, необходимо постоянно совершенствовать показатели своей деятельности, становиться лучше и производить товары и услуги быстрее, дешевле и качественнее, чем конкуренты.</w:t>
      </w:r>
      <w:r w:rsidRPr="002632D7">
        <w:rPr>
          <w:sz w:val="28"/>
          <w:szCs w:val="28"/>
        </w:rPr>
        <w:t xml:space="preserve"> </w:t>
      </w:r>
      <w:r w:rsidR="00696FF6" w:rsidRPr="002632D7">
        <w:rPr>
          <w:sz w:val="28"/>
          <w:szCs w:val="28"/>
        </w:rPr>
        <w:t xml:space="preserve">Для этих целей было создано много методик </w:t>
      </w:r>
      <w:r w:rsidR="00EA0C0C" w:rsidRPr="002632D7">
        <w:rPr>
          <w:bCs/>
          <w:sz w:val="28"/>
          <w:szCs w:val="28"/>
        </w:rPr>
        <w:t xml:space="preserve">организации и управления производством, среди которых 5S (Упорядочение), TPM, и </w:t>
      </w:r>
      <w:r w:rsidR="00696FF6" w:rsidRPr="002632D7">
        <w:rPr>
          <w:bCs/>
          <w:sz w:val="28"/>
          <w:szCs w:val="28"/>
        </w:rPr>
        <w:t>др</w:t>
      </w:r>
      <w:r w:rsidR="00EA0C0C" w:rsidRPr="002632D7">
        <w:rPr>
          <w:bCs/>
          <w:sz w:val="28"/>
          <w:szCs w:val="28"/>
        </w:rPr>
        <w:t xml:space="preserve">. Однако при использовании всего одной методики </w:t>
      </w:r>
      <w:r w:rsidR="00696FF6" w:rsidRPr="002632D7">
        <w:rPr>
          <w:bCs/>
          <w:sz w:val="28"/>
          <w:szCs w:val="28"/>
        </w:rPr>
        <w:t>сложно</w:t>
      </w:r>
      <w:r w:rsidR="00EA0C0C" w:rsidRPr="002632D7">
        <w:rPr>
          <w:bCs/>
          <w:sz w:val="28"/>
          <w:szCs w:val="28"/>
        </w:rPr>
        <w:t xml:space="preserve"> добиться необходим</w:t>
      </w:r>
      <w:r w:rsidR="00696FF6" w:rsidRPr="002632D7">
        <w:rPr>
          <w:bCs/>
          <w:sz w:val="28"/>
          <w:szCs w:val="28"/>
        </w:rPr>
        <w:t>ых</w:t>
      </w:r>
      <w:r w:rsidR="00EA0C0C" w:rsidRPr="002632D7">
        <w:rPr>
          <w:bCs/>
          <w:sz w:val="28"/>
          <w:szCs w:val="28"/>
        </w:rPr>
        <w:t xml:space="preserve"> конкурентн</w:t>
      </w:r>
      <w:r w:rsidR="00696FF6" w:rsidRPr="002632D7">
        <w:rPr>
          <w:bCs/>
          <w:sz w:val="28"/>
          <w:szCs w:val="28"/>
        </w:rPr>
        <w:t>ых</w:t>
      </w:r>
      <w:r w:rsidR="00EA0C0C" w:rsidRPr="002632D7">
        <w:rPr>
          <w:bCs/>
          <w:sz w:val="28"/>
          <w:szCs w:val="28"/>
        </w:rPr>
        <w:t xml:space="preserve"> п</w:t>
      </w:r>
      <w:r w:rsidR="00696FF6" w:rsidRPr="002632D7">
        <w:rPr>
          <w:bCs/>
          <w:sz w:val="28"/>
          <w:szCs w:val="28"/>
        </w:rPr>
        <w:t>оказателей</w:t>
      </w:r>
      <w:r w:rsidR="00EA0C0C" w:rsidRPr="002632D7">
        <w:rPr>
          <w:bCs/>
          <w:sz w:val="28"/>
          <w:szCs w:val="28"/>
        </w:rPr>
        <w:t xml:space="preserve">, и только при </w:t>
      </w:r>
      <w:r w:rsidR="00696FF6" w:rsidRPr="002632D7">
        <w:rPr>
          <w:bCs/>
          <w:sz w:val="28"/>
          <w:szCs w:val="28"/>
        </w:rPr>
        <w:t>систематичном</w:t>
      </w:r>
      <w:r w:rsidR="00EA0C0C" w:rsidRPr="002632D7">
        <w:rPr>
          <w:bCs/>
          <w:sz w:val="28"/>
          <w:szCs w:val="28"/>
        </w:rPr>
        <w:t xml:space="preserve"> применении нескольких методик компания в состоянии до</w:t>
      </w:r>
      <w:r w:rsidR="00696FF6" w:rsidRPr="002632D7">
        <w:rPr>
          <w:bCs/>
          <w:sz w:val="28"/>
          <w:szCs w:val="28"/>
        </w:rPr>
        <w:t>биться</w:t>
      </w:r>
      <w:r w:rsidR="00EA0C0C" w:rsidRPr="002632D7">
        <w:rPr>
          <w:bCs/>
          <w:sz w:val="28"/>
          <w:szCs w:val="28"/>
        </w:rPr>
        <w:t xml:space="preserve"> намеченных целей. </w:t>
      </w:r>
      <w:r w:rsidR="00696FF6" w:rsidRPr="002632D7">
        <w:rPr>
          <w:bCs/>
          <w:sz w:val="28"/>
          <w:szCs w:val="28"/>
        </w:rPr>
        <w:t xml:space="preserve">Японским профессор </w:t>
      </w:r>
      <w:proofErr w:type="spellStart"/>
      <w:r w:rsidR="00696FF6" w:rsidRPr="002632D7">
        <w:rPr>
          <w:bCs/>
          <w:sz w:val="28"/>
          <w:szCs w:val="28"/>
        </w:rPr>
        <w:t>Ивао</w:t>
      </w:r>
      <w:proofErr w:type="spellEnd"/>
      <w:r w:rsidR="00696FF6" w:rsidRPr="002632D7">
        <w:rPr>
          <w:bCs/>
          <w:sz w:val="28"/>
          <w:szCs w:val="28"/>
        </w:rPr>
        <w:t xml:space="preserve"> </w:t>
      </w:r>
      <w:proofErr w:type="spellStart"/>
      <w:r w:rsidR="00696FF6" w:rsidRPr="002632D7">
        <w:rPr>
          <w:bCs/>
          <w:sz w:val="28"/>
          <w:szCs w:val="28"/>
        </w:rPr>
        <w:t>Кобаяси</w:t>
      </w:r>
      <w:proofErr w:type="spellEnd"/>
      <w:r w:rsidR="00696FF6" w:rsidRPr="002632D7">
        <w:rPr>
          <w:bCs/>
          <w:sz w:val="28"/>
          <w:szCs w:val="28"/>
        </w:rPr>
        <w:t xml:space="preserve"> с</w:t>
      </w:r>
      <w:r w:rsidR="00EA0C0C" w:rsidRPr="002632D7">
        <w:rPr>
          <w:bCs/>
          <w:sz w:val="28"/>
          <w:szCs w:val="28"/>
        </w:rPr>
        <w:t>озда</w:t>
      </w:r>
      <w:r w:rsidR="00696FF6" w:rsidRPr="002632D7">
        <w:rPr>
          <w:bCs/>
          <w:sz w:val="28"/>
          <w:szCs w:val="28"/>
        </w:rPr>
        <w:t>л</w:t>
      </w:r>
      <w:r w:rsidR="00EA0C0C" w:rsidRPr="002632D7">
        <w:rPr>
          <w:bCs/>
          <w:sz w:val="28"/>
          <w:szCs w:val="28"/>
        </w:rPr>
        <w:t xml:space="preserve"> практическ</w:t>
      </w:r>
      <w:r w:rsidR="00696FF6" w:rsidRPr="002632D7">
        <w:rPr>
          <w:bCs/>
          <w:sz w:val="28"/>
          <w:szCs w:val="28"/>
        </w:rPr>
        <w:t>ую</w:t>
      </w:r>
      <w:r w:rsidR="00EA0C0C" w:rsidRPr="002632D7">
        <w:rPr>
          <w:bCs/>
          <w:sz w:val="28"/>
          <w:szCs w:val="28"/>
        </w:rPr>
        <w:t xml:space="preserve"> программ</w:t>
      </w:r>
      <w:r w:rsidR="00696FF6" w:rsidRPr="002632D7">
        <w:rPr>
          <w:bCs/>
          <w:sz w:val="28"/>
          <w:szCs w:val="28"/>
        </w:rPr>
        <w:t>у</w:t>
      </w:r>
      <w:r w:rsidR="00EA0C0C" w:rsidRPr="002632D7">
        <w:rPr>
          <w:bCs/>
          <w:sz w:val="28"/>
          <w:szCs w:val="28"/>
        </w:rPr>
        <w:t xml:space="preserve"> революционных преобразований на предприятии или </w:t>
      </w:r>
      <w:hyperlink r:id="rId22" w:history="1">
        <w:r w:rsidR="00EA0C0C" w:rsidRPr="002632D7">
          <w:rPr>
            <w:bCs/>
            <w:sz w:val="28"/>
            <w:szCs w:val="28"/>
          </w:rPr>
          <w:t>«Система 20 ключей»</w:t>
        </w:r>
      </w:hyperlink>
      <w:r w:rsidR="00EA0C0C" w:rsidRPr="002632D7">
        <w:rPr>
          <w:bCs/>
          <w:sz w:val="28"/>
          <w:szCs w:val="28"/>
        </w:rPr>
        <w:t>,</w:t>
      </w:r>
      <w:r w:rsidR="00696FF6" w:rsidRPr="002632D7">
        <w:rPr>
          <w:bCs/>
          <w:sz w:val="28"/>
          <w:szCs w:val="28"/>
        </w:rPr>
        <w:t xml:space="preserve"> которая</w:t>
      </w:r>
      <w:r w:rsidR="00EA0C0C" w:rsidRPr="002632D7">
        <w:rPr>
          <w:bCs/>
          <w:sz w:val="28"/>
          <w:szCs w:val="28"/>
        </w:rPr>
        <w:t xml:space="preserve">, объединила все существующие методики, позволяющие повысить производительность и качество, в единую интегрированную систему. Именно поэтому данный подход к комплексной трансформации был выбран для дальнейшего обеспечения конкурентных преимуществ компании </w:t>
      </w:r>
      <w:r w:rsidR="00EF4221" w:rsidRPr="002632D7">
        <w:rPr>
          <w:bCs/>
          <w:sz w:val="28"/>
          <w:szCs w:val="28"/>
        </w:rPr>
        <w:t>ИнжГазСтрой</w:t>
      </w:r>
      <w:r w:rsidR="00EA0C0C" w:rsidRPr="002632D7">
        <w:rPr>
          <w:bCs/>
          <w:sz w:val="28"/>
          <w:szCs w:val="28"/>
        </w:rPr>
        <w:t>.</w:t>
      </w:r>
      <w:r w:rsidR="00EA0C0C" w:rsidRPr="002632D7">
        <w:rPr>
          <w:sz w:val="28"/>
          <w:szCs w:val="28"/>
        </w:rPr>
        <w:t xml:space="preserve"> Эта программа явилась результатом анализа и обобщений многочисленных примеров, взятых из практики работы различных предприятий, и основывается на личном опыте автора, который он приобрел за много лет консультаций множества предприятий. </w:t>
      </w:r>
    </w:p>
    <w:p w:rsidR="00EA0C0C" w:rsidRPr="002632D7" w:rsidRDefault="00EA0C0C" w:rsidP="002632D7">
      <w:pPr>
        <w:spacing w:line="360" w:lineRule="auto"/>
        <w:ind w:firstLine="708"/>
        <w:jc w:val="both"/>
        <w:rPr>
          <w:sz w:val="28"/>
          <w:szCs w:val="28"/>
        </w:rPr>
      </w:pPr>
      <w:r w:rsidRPr="002632D7">
        <w:rPr>
          <w:sz w:val="28"/>
          <w:szCs w:val="28"/>
        </w:rPr>
        <w:lastRenderedPageBreak/>
        <w:t xml:space="preserve">Практический опыт показывает, что в результате внедрения программы «20 ключей» возрастает производительность, снижаются затраты и повышается качество, что в итоге приводит к повышению конкурентоспособности продукции компании на рынке. Сотни компаний малого и среднего бизнеса, а также </w:t>
      </w:r>
      <w:proofErr w:type="spellStart"/>
      <w:r w:rsidRPr="002632D7">
        <w:rPr>
          <w:sz w:val="28"/>
          <w:szCs w:val="28"/>
        </w:rPr>
        <w:t>мультинациональные</w:t>
      </w:r>
      <w:proofErr w:type="spellEnd"/>
      <w:r w:rsidRPr="002632D7">
        <w:rPr>
          <w:sz w:val="28"/>
          <w:szCs w:val="28"/>
        </w:rPr>
        <w:t xml:space="preserve"> корпорации получили конкурентные преимущества в результате использования данной программы. Среди</w:t>
      </w:r>
      <w:r w:rsidRPr="002632D7">
        <w:rPr>
          <w:sz w:val="28"/>
          <w:szCs w:val="28"/>
          <w:lang w:val="en-US"/>
        </w:rPr>
        <w:t xml:space="preserve"> </w:t>
      </w:r>
      <w:r w:rsidRPr="002632D7">
        <w:rPr>
          <w:sz w:val="28"/>
          <w:szCs w:val="28"/>
        </w:rPr>
        <w:t>них</w:t>
      </w:r>
      <w:r w:rsidRPr="002632D7">
        <w:rPr>
          <w:sz w:val="28"/>
          <w:szCs w:val="28"/>
          <w:lang w:val="en-US"/>
        </w:rPr>
        <w:t xml:space="preserve"> «Cadbury», «Gillette», «Siemens», «</w:t>
      </w:r>
      <w:proofErr w:type="spellStart"/>
      <w:r w:rsidRPr="002632D7">
        <w:rPr>
          <w:sz w:val="28"/>
          <w:szCs w:val="28"/>
          <w:lang w:val="en-US"/>
        </w:rPr>
        <w:t>Gorenje</w:t>
      </w:r>
      <w:proofErr w:type="spellEnd"/>
      <w:r w:rsidRPr="002632D7">
        <w:rPr>
          <w:sz w:val="28"/>
          <w:szCs w:val="28"/>
          <w:lang w:val="en-US"/>
        </w:rPr>
        <w:t xml:space="preserve">», «Sanyo», «Mitsubishi Electric» </w:t>
      </w:r>
      <w:r w:rsidRPr="002632D7">
        <w:rPr>
          <w:sz w:val="28"/>
          <w:szCs w:val="28"/>
        </w:rPr>
        <w:t>и</w:t>
      </w:r>
      <w:r w:rsidRPr="002632D7">
        <w:rPr>
          <w:sz w:val="28"/>
          <w:szCs w:val="28"/>
          <w:lang w:val="en-US"/>
        </w:rPr>
        <w:t xml:space="preserve"> «Seiko Instruments». </w:t>
      </w:r>
      <w:r w:rsidRPr="002632D7">
        <w:rPr>
          <w:sz w:val="28"/>
          <w:szCs w:val="28"/>
        </w:rPr>
        <w:t>Так, компания «</w:t>
      </w:r>
      <w:proofErr w:type="spellStart"/>
      <w:r w:rsidRPr="002632D7">
        <w:rPr>
          <w:sz w:val="28"/>
          <w:szCs w:val="28"/>
        </w:rPr>
        <w:t>Молдагротехника</w:t>
      </w:r>
      <w:proofErr w:type="spellEnd"/>
      <w:r w:rsidRPr="002632D7">
        <w:rPr>
          <w:sz w:val="28"/>
          <w:szCs w:val="28"/>
        </w:rPr>
        <w:t xml:space="preserve">»  за 6 лет внедрения программы «20 ключей» сумела добиться увеличения объемов продаж на 4,5 млн. $ в год (1,7 млн. $ до внедрения, 6,2 млн. $ после). Показатель производительности на одного сотрудника повысился с 4’650$ до 16’900$. Удельные потери от брака и рекламаций уменьшились с 1% до 0,23%. Эффективность использования рабочего времени превысила 90%. Уменьшились циклы производства серийной продукции, межоперационные заделы. Снизилось количество незавершенной продукции и запасов материалов, комплектаций и готовой продукции на складах. Увеличился оборот денежной массы, и повысилась культура производства. </w:t>
      </w:r>
    </w:p>
    <w:p w:rsidR="00EA0C0C" w:rsidRPr="002632D7" w:rsidRDefault="00EA0C0C" w:rsidP="002632D7">
      <w:pPr>
        <w:spacing w:line="360" w:lineRule="auto"/>
        <w:ind w:firstLine="708"/>
        <w:jc w:val="both"/>
        <w:rPr>
          <w:sz w:val="28"/>
          <w:szCs w:val="28"/>
        </w:rPr>
      </w:pPr>
      <w:r w:rsidRPr="002632D7">
        <w:rPr>
          <w:sz w:val="28"/>
          <w:szCs w:val="28"/>
        </w:rPr>
        <w:t>Эти, несомненно, высокие показатели эффективности внедрения данной программы и её комплексность обусловили выбор именно этой программы.</w:t>
      </w:r>
    </w:p>
    <w:p w:rsidR="00F368F8" w:rsidRPr="002632D7" w:rsidRDefault="00F368F8" w:rsidP="002632D7">
      <w:pPr>
        <w:spacing w:line="360" w:lineRule="auto"/>
        <w:ind w:firstLine="708"/>
        <w:jc w:val="both"/>
        <w:rPr>
          <w:sz w:val="28"/>
          <w:szCs w:val="28"/>
        </w:rPr>
      </w:pPr>
      <w:r w:rsidRPr="002632D7">
        <w:rPr>
          <w:sz w:val="28"/>
          <w:szCs w:val="28"/>
        </w:rPr>
        <w:t xml:space="preserve">Главная цель системы – выявление и избавление от всех видов деятельности, не добавляющих ценность при помощи 20 взаимосвязанных между собой, практичных методов. Согласно этой системе вся деятельность компании разделяется на двадцать областей, которые имеют важнейшее значение для конкурентоспособности и рентабельности. Затем каждая область оценивается по 5-бальной системе и, таким образом, выявляются слабые места. После этого компания реализует определенные мероприятия по усовершенствованию и развитию выявленных слабых направлений. </w:t>
      </w:r>
    </w:p>
    <w:p w:rsidR="00F368F8" w:rsidRPr="002632D7" w:rsidRDefault="00F368F8" w:rsidP="002632D7">
      <w:pPr>
        <w:spacing w:line="360" w:lineRule="auto"/>
        <w:ind w:firstLine="708"/>
        <w:jc w:val="both"/>
        <w:rPr>
          <w:sz w:val="28"/>
          <w:szCs w:val="28"/>
        </w:rPr>
      </w:pPr>
      <w:r w:rsidRPr="002632D7">
        <w:rPr>
          <w:sz w:val="28"/>
          <w:szCs w:val="28"/>
        </w:rPr>
        <w:lastRenderedPageBreak/>
        <w:t xml:space="preserve">Основная особенность системы в том, что помимо предоставления совокупности практичных методов по усовершенствованию, она обеспечивает их интеграцию в одно целое. То есть усовершенствование в одной из сфер автоматически приводит к усовершенствованию к другой сфере. </w:t>
      </w:r>
    </w:p>
    <w:p w:rsidR="00EA0C0C" w:rsidRPr="002632D7" w:rsidRDefault="00EA0C0C" w:rsidP="002632D7">
      <w:pPr>
        <w:spacing w:line="360" w:lineRule="auto"/>
        <w:ind w:firstLine="708"/>
        <w:jc w:val="both"/>
        <w:rPr>
          <w:sz w:val="28"/>
          <w:szCs w:val="28"/>
        </w:rPr>
      </w:pPr>
      <w:r w:rsidRPr="002632D7">
        <w:rPr>
          <w:sz w:val="28"/>
          <w:szCs w:val="28"/>
        </w:rPr>
        <w:t xml:space="preserve">20 ключей-составляющих выбранной программы и их взаимосвязь представлены на рис. </w:t>
      </w:r>
      <w:r w:rsidR="00534395">
        <w:rPr>
          <w:sz w:val="28"/>
          <w:szCs w:val="28"/>
        </w:rPr>
        <w:t>7</w:t>
      </w:r>
      <w:r w:rsidRPr="002632D7">
        <w:rPr>
          <w:sz w:val="28"/>
          <w:szCs w:val="28"/>
        </w:rPr>
        <w:t>.</w:t>
      </w:r>
    </w:p>
    <w:p w:rsidR="00EA0C0C" w:rsidRPr="002632D7" w:rsidRDefault="00EA0C0C" w:rsidP="002632D7">
      <w:pPr>
        <w:spacing w:line="360" w:lineRule="auto"/>
        <w:ind w:firstLine="708"/>
        <w:jc w:val="both"/>
        <w:rPr>
          <w:sz w:val="28"/>
          <w:szCs w:val="28"/>
        </w:rPr>
      </w:pPr>
    </w:p>
    <w:p w:rsidR="00086615" w:rsidRPr="002632D7" w:rsidRDefault="00EA0C0C" w:rsidP="002632D7">
      <w:pPr>
        <w:keepNext/>
        <w:spacing w:line="360" w:lineRule="auto"/>
        <w:jc w:val="both"/>
        <w:outlineLvl w:val="0"/>
      </w:pPr>
      <w:r w:rsidRPr="002632D7">
        <w:rPr>
          <w:noProof/>
        </w:rPr>
        <w:drawing>
          <wp:inline distT="0" distB="0" distL="0" distR="0" wp14:anchorId="3AFC8667" wp14:editId="04BCF7C9">
            <wp:extent cx="5718175" cy="5759450"/>
            <wp:effectExtent l="19050" t="0" r="0" b="0"/>
            <wp:docPr id="11" name="Рисунок 1" descr="C:\учеба\диплом\20keyDia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учеба\диплом\20keyDiagr.gif"/>
                    <pic:cNvPicPr>
                      <a:picLocks noChangeAspect="1" noChangeArrowheads="1"/>
                    </pic:cNvPicPr>
                  </pic:nvPicPr>
                  <pic:blipFill>
                    <a:blip r:embed="rId23" cstate="print"/>
                    <a:srcRect/>
                    <a:stretch>
                      <a:fillRect/>
                    </a:stretch>
                  </pic:blipFill>
                  <pic:spPr bwMode="auto">
                    <a:xfrm>
                      <a:off x="0" y="0"/>
                      <a:ext cx="5718175" cy="5759450"/>
                    </a:xfrm>
                    <a:prstGeom prst="rect">
                      <a:avLst/>
                    </a:prstGeom>
                    <a:noFill/>
                    <a:ln w="9525">
                      <a:noFill/>
                      <a:miter lim="800000"/>
                      <a:headEnd/>
                      <a:tailEnd/>
                    </a:ln>
                  </pic:spPr>
                </pic:pic>
              </a:graphicData>
            </a:graphic>
          </wp:inline>
        </w:drawing>
      </w:r>
    </w:p>
    <w:p w:rsidR="00F368F8" w:rsidRPr="002632D7" w:rsidRDefault="00086615" w:rsidP="002632D7">
      <w:pPr>
        <w:pStyle w:val="af4"/>
        <w:jc w:val="center"/>
        <w:rPr>
          <w:noProof/>
          <w:sz w:val="24"/>
          <w:szCs w:val="24"/>
        </w:rPr>
      </w:pPr>
      <w:r w:rsidRPr="002632D7">
        <w:rPr>
          <w:sz w:val="24"/>
          <w:szCs w:val="24"/>
        </w:rPr>
        <w:t xml:space="preserve">Рисунок </w:t>
      </w:r>
      <w:r w:rsidRPr="002632D7">
        <w:rPr>
          <w:sz w:val="24"/>
          <w:szCs w:val="24"/>
        </w:rPr>
        <w:fldChar w:fldCharType="begin"/>
      </w:r>
      <w:r w:rsidRPr="002632D7">
        <w:rPr>
          <w:sz w:val="24"/>
          <w:szCs w:val="24"/>
        </w:rPr>
        <w:instrText xml:space="preserve"> SEQ Рисунок \* ARABIC </w:instrText>
      </w:r>
      <w:r w:rsidRPr="002632D7">
        <w:rPr>
          <w:sz w:val="24"/>
          <w:szCs w:val="24"/>
        </w:rPr>
        <w:fldChar w:fldCharType="separate"/>
      </w:r>
      <w:r w:rsidRPr="002632D7">
        <w:rPr>
          <w:noProof/>
          <w:sz w:val="24"/>
          <w:szCs w:val="24"/>
        </w:rPr>
        <w:t>7</w:t>
      </w:r>
      <w:r w:rsidRPr="002632D7">
        <w:rPr>
          <w:sz w:val="24"/>
          <w:szCs w:val="24"/>
        </w:rPr>
        <w:fldChar w:fldCharType="end"/>
      </w:r>
      <w:r w:rsidRPr="002632D7">
        <w:rPr>
          <w:sz w:val="24"/>
          <w:szCs w:val="24"/>
        </w:rPr>
        <w:t xml:space="preserve"> Взаимосвязь 20 ключей к совершенствованию компании</w:t>
      </w:r>
    </w:p>
    <w:p w:rsidR="00534395" w:rsidRDefault="00534395" w:rsidP="002632D7">
      <w:pPr>
        <w:spacing w:line="360" w:lineRule="auto"/>
        <w:ind w:firstLine="851"/>
        <w:rPr>
          <w:kern w:val="36"/>
          <w:sz w:val="28"/>
          <w:szCs w:val="28"/>
        </w:rPr>
      </w:pPr>
    </w:p>
    <w:p w:rsidR="00534395" w:rsidRDefault="00534395" w:rsidP="002632D7">
      <w:pPr>
        <w:spacing w:line="360" w:lineRule="auto"/>
        <w:ind w:firstLine="851"/>
        <w:rPr>
          <w:kern w:val="36"/>
          <w:sz w:val="28"/>
          <w:szCs w:val="28"/>
        </w:rPr>
      </w:pPr>
    </w:p>
    <w:p w:rsidR="00F368F8" w:rsidRPr="002632D7" w:rsidRDefault="00F368F8" w:rsidP="002632D7">
      <w:pPr>
        <w:spacing w:line="360" w:lineRule="auto"/>
        <w:ind w:firstLine="851"/>
        <w:rPr>
          <w:kern w:val="36"/>
          <w:sz w:val="28"/>
          <w:szCs w:val="28"/>
        </w:rPr>
      </w:pPr>
      <w:r w:rsidRPr="002632D7">
        <w:rPr>
          <w:kern w:val="36"/>
          <w:sz w:val="28"/>
          <w:szCs w:val="28"/>
        </w:rPr>
        <w:lastRenderedPageBreak/>
        <w:t>Преимущества Программы «20 КЛЮЧЕЙ®»</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Согласование целей всех подразделений с единой корпоративной целью</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Вовлечение всего персонала в реализацию программы по совершенствованию деятельности предприятия</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Простота и доходчивость положений программы для работников различного уровня</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 xml:space="preserve">Визуализация уровней достижения совершенства с помощью понятных каждому работнику рисунков </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 xml:space="preserve">Преимущество одностраничных документов перед многотомной документацией </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Целенаправленный поиск потерь</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Резкий рост инициативных предложений и возможность управления ими с помощью менеджмента идей</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Неформальный подход к реализации программы работниками различных уровней</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Измерение успеха посредством системы эталонной оценки</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 xml:space="preserve">Возможность проведения самооценки любого подразделения и любого предприятия и использование ее результата для проведения как внутреннего, так и внешнего </w:t>
      </w:r>
      <w:proofErr w:type="spellStart"/>
      <w:r w:rsidRPr="002632D7">
        <w:rPr>
          <w:sz w:val="28"/>
          <w:szCs w:val="28"/>
        </w:rPr>
        <w:t>бенчмаркинга</w:t>
      </w:r>
      <w:proofErr w:type="spellEnd"/>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 xml:space="preserve">Создание в каждом подразделении центров накопления и передачи опыта </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Стандартизированный процесс обмена опытом</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 xml:space="preserve">Глубокая методическая проработка документов программы, помогающая под наблюдением </w:t>
      </w:r>
      <w:proofErr w:type="spellStart"/>
      <w:r w:rsidRPr="002632D7">
        <w:rPr>
          <w:sz w:val="28"/>
          <w:szCs w:val="28"/>
        </w:rPr>
        <w:t>коуча</w:t>
      </w:r>
      <w:proofErr w:type="spellEnd"/>
      <w:r w:rsidRPr="002632D7">
        <w:rPr>
          <w:sz w:val="28"/>
          <w:szCs w:val="28"/>
        </w:rPr>
        <w:t xml:space="preserve"> быстрее достичь намеченных целей </w:t>
      </w:r>
    </w:p>
    <w:p w:rsidR="00F368F8" w:rsidRPr="002632D7" w:rsidRDefault="00F368F8" w:rsidP="002632D7">
      <w:pPr>
        <w:numPr>
          <w:ilvl w:val="0"/>
          <w:numId w:val="3"/>
        </w:numPr>
        <w:tabs>
          <w:tab w:val="num" w:pos="851"/>
        </w:tabs>
        <w:spacing w:line="360" w:lineRule="auto"/>
        <w:ind w:left="0" w:firstLine="708"/>
        <w:jc w:val="both"/>
        <w:rPr>
          <w:sz w:val="28"/>
          <w:szCs w:val="28"/>
        </w:rPr>
      </w:pPr>
      <w:r w:rsidRPr="002632D7">
        <w:rPr>
          <w:sz w:val="28"/>
          <w:szCs w:val="28"/>
        </w:rPr>
        <w:t>Создание базы совокупных знаний, являющейся основой для формирования собственной системы менеджмента совершенствования предприятия.</w:t>
      </w:r>
    </w:p>
    <w:p w:rsidR="00F368F8" w:rsidRPr="002632D7" w:rsidRDefault="00EA0C0C" w:rsidP="002632D7">
      <w:pPr>
        <w:spacing w:line="360" w:lineRule="auto"/>
        <w:ind w:firstLine="708"/>
        <w:jc w:val="both"/>
        <w:rPr>
          <w:sz w:val="28"/>
          <w:szCs w:val="28"/>
        </w:rPr>
      </w:pPr>
      <w:r w:rsidRPr="002632D7">
        <w:rPr>
          <w:sz w:val="28"/>
          <w:szCs w:val="28"/>
        </w:rPr>
        <w:lastRenderedPageBreak/>
        <w:t>Внедрение данной программы – трудоемкий, длительный, поэтапный процесс. Поэтому, д</w:t>
      </w:r>
      <w:r w:rsidR="00F368F8" w:rsidRPr="002632D7">
        <w:rPr>
          <w:sz w:val="28"/>
          <w:szCs w:val="28"/>
        </w:rPr>
        <w:t>ля внедрения данной системы предлагаем воспользоваться услугами</w:t>
      </w:r>
      <w:r w:rsidRPr="002632D7">
        <w:rPr>
          <w:sz w:val="28"/>
          <w:szCs w:val="28"/>
        </w:rPr>
        <w:t xml:space="preserve"> специалистов из</w:t>
      </w:r>
      <w:r w:rsidR="00F368F8" w:rsidRPr="002632D7">
        <w:rPr>
          <w:sz w:val="28"/>
          <w:szCs w:val="28"/>
        </w:rPr>
        <w:t xml:space="preserve"> ООО «Деловое совершенство».</w:t>
      </w:r>
    </w:p>
    <w:p w:rsidR="00EA0C0C" w:rsidRPr="002632D7" w:rsidRDefault="00EA0C0C" w:rsidP="002632D7">
      <w:pPr>
        <w:spacing w:line="360" w:lineRule="auto"/>
        <w:ind w:firstLine="709"/>
        <w:rPr>
          <w:sz w:val="28"/>
          <w:szCs w:val="28"/>
        </w:rPr>
      </w:pPr>
      <w:r w:rsidRPr="002632D7">
        <w:rPr>
          <w:sz w:val="28"/>
          <w:szCs w:val="28"/>
        </w:rPr>
        <w:t>Для того чтобы успешно внедрить программу, необходимо провести следующие работы:</w:t>
      </w:r>
    </w:p>
    <w:p w:rsidR="00F368F8" w:rsidRPr="002632D7" w:rsidRDefault="00F368F8" w:rsidP="002632D7">
      <w:pPr>
        <w:numPr>
          <w:ilvl w:val="0"/>
          <w:numId w:val="4"/>
        </w:numPr>
        <w:tabs>
          <w:tab w:val="num" w:pos="993"/>
        </w:tabs>
        <w:spacing w:line="360" w:lineRule="auto"/>
        <w:ind w:left="0" w:firstLine="708"/>
        <w:jc w:val="both"/>
        <w:rPr>
          <w:sz w:val="28"/>
          <w:szCs w:val="28"/>
        </w:rPr>
      </w:pPr>
      <w:r w:rsidRPr="002632D7">
        <w:rPr>
          <w:sz w:val="28"/>
          <w:szCs w:val="28"/>
        </w:rPr>
        <w:t>Проведение вводного информационного семинара для руководителей.</w:t>
      </w:r>
    </w:p>
    <w:p w:rsidR="00F368F8" w:rsidRPr="002632D7" w:rsidRDefault="00F368F8" w:rsidP="002632D7">
      <w:pPr>
        <w:numPr>
          <w:ilvl w:val="0"/>
          <w:numId w:val="4"/>
        </w:numPr>
        <w:tabs>
          <w:tab w:val="num" w:pos="993"/>
        </w:tabs>
        <w:spacing w:line="360" w:lineRule="auto"/>
        <w:ind w:left="0" w:firstLine="708"/>
        <w:jc w:val="both"/>
        <w:rPr>
          <w:sz w:val="28"/>
          <w:szCs w:val="28"/>
        </w:rPr>
      </w:pPr>
      <w:r w:rsidRPr="002632D7">
        <w:rPr>
          <w:sz w:val="28"/>
          <w:szCs w:val="28"/>
        </w:rPr>
        <w:t>Выявление узких мест на предприятии (диагностика) для определения стратегических целей и разработки конкретных мероприятий по их устранению в соответствии с Программой «20 Ключей».</w:t>
      </w:r>
    </w:p>
    <w:p w:rsidR="00F368F8" w:rsidRPr="002632D7" w:rsidRDefault="00F368F8" w:rsidP="002632D7">
      <w:pPr>
        <w:numPr>
          <w:ilvl w:val="0"/>
          <w:numId w:val="4"/>
        </w:numPr>
        <w:tabs>
          <w:tab w:val="num" w:pos="993"/>
        </w:tabs>
        <w:spacing w:line="360" w:lineRule="auto"/>
        <w:ind w:left="0" w:firstLine="708"/>
        <w:jc w:val="both"/>
        <w:rPr>
          <w:sz w:val="28"/>
          <w:szCs w:val="28"/>
        </w:rPr>
      </w:pPr>
      <w:r w:rsidRPr="002632D7">
        <w:rPr>
          <w:sz w:val="28"/>
          <w:szCs w:val="28"/>
        </w:rPr>
        <w:t>Разработка и согласование стратегических целей на предприятии вместе с генеральным директором и руководителем проекта на предприятии.</w:t>
      </w:r>
    </w:p>
    <w:p w:rsidR="00F368F8" w:rsidRPr="002632D7" w:rsidRDefault="00F368F8" w:rsidP="002632D7">
      <w:pPr>
        <w:numPr>
          <w:ilvl w:val="0"/>
          <w:numId w:val="4"/>
        </w:numPr>
        <w:tabs>
          <w:tab w:val="num" w:pos="993"/>
        </w:tabs>
        <w:spacing w:line="360" w:lineRule="auto"/>
        <w:ind w:left="0" w:firstLine="708"/>
        <w:jc w:val="both"/>
        <w:rPr>
          <w:sz w:val="28"/>
          <w:szCs w:val="28"/>
        </w:rPr>
      </w:pPr>
      <w:r w:rsidRPr="002632D7">
        <w:rPr>
          <w:sz w:val="28"/>
          <w:szCs w:val="28"/>
        </w:rPr>
        <w:t>Разработка и согласование генерального плана внедрения «20 Ключей» на предприятии вместе с рабочей группой, сформированной на предприятии.</w:t>
      </w:r>
    </w:p>
    <w:p w:rsidR="00F368F8" w:rsidRPr="002632D7" w:rsidRDefault="00F368F8" w:rsidP="002632D7">
      <w:pPr>
        <w:numPr>
          <w:ilvl w:val="0"/>
          <w:numId w:val="4"/>
        </w:numPr>
        <w:tabs>
          <w:tab w:val="num" w:pos="993"/>
        </w:tabs>
        <w:spacing w:line="360" w:lineRule="auto"/>
        <w:ind w:left="0" w:firstLine="708"/>
        <w:jc w:val="both"/>
        <w:rPr>
          <w:sz w:val="28"/>
          <w:szCs w:val="28"/>
        </w:rPr>
      </w:pPr>
      <w:r w:rsidRPr="002632D7">
        <w:rPr>
          <w:sz w:val="28"/>
          <w:szCs w:val="28"/>
        </w:rPr>
        <w:t>Обучение лидеров в рамках «20 Ключей» и формирование групп внедрения.</w:t>
      </w:r>
    </w:p>
    <w:p w:rsidR="00F368F8" w:rsidRPr="002632D7" w:rsidRDefault="00F368F8" w:rsidP="002632D7">
      <w:pPr>
        <w:numPr>
          <w:ilvl w:val="0"/>
          <w:numId w:val="4"/>
        </w:numPr>
        <w:tabs>
          <w:tab w:val="num" w:pos="993"/>
        </w:tabs>
        <w:spacing w:line="360" w:lineRule="auto"/>
        <w:ind w:left="0" w:firstLine="708"/>
        <w:jc w:val="both"/>
        <w:rPr>
          <w:sz w:val="28"/>
          <w:szCs w:val="28"/>
        </w:rPr>
      </w:pPr>
      <w:r w:rsidRPr="002632D7">
        <w:rPr>
          <w:sz w:val="28"/>
          <w:szCs w:val="28"/>
        </w:rPr>
        <w:t>Развитие мотивации персонала.</w:t>
      </w:r>
    </w:p>
    <w:p w:rsidR="00F368F8" w:rsidRPr="002632D7" w:rsidRDefault="00F368F8" w:rsidP="002632D7">
      <w:pPr>
        <w:numPr>
          <w:ilvl w:val="0"/>
          <w:numId w:val="4"/>
        </w:numPr>
        <w:tabs>
          <w:tab w:val="num" w:pos="993"/>
        </w:tabs>
        <w:spacing w:line="360" w:lineRule="auto"/>
        <w:ind w:left="0" w:firstLine="708"/>
        <w:jc w:val="both"/>
        <w:rPr>
          <w:sz w:val="28"/>
          <w:szCs w:val="28"/>
        </w:rPr>
      </w:pPr>
      <w:r w:rsidRPr="002632D7">
        <w:rPr>
          <w:sz w:val="28"/>
          <w:szCs w:val="28"/>
        </w:rPr>
        <w:t>Разработка показателей эффективности деятельности предприятия и основных его подразделений в соответствии с Программой «20 Ключей».</w:t>
      </w:r>
    </w:p>
    <w:p w:rsidR="00F368F8" w:rsidRPr="002632D7" w:rsidRDefault="00F368F8" w:rsidP="002632D7">
      <w:pPr>
        <w:numPr>
          <w:ilvl w:val="0"/>
          <w:numId w:val="4"/>
        </w:numPr>
        <w:tabs>
          <w:tab w:val="num" w:pos="993"/>
        </w:tabs>
        <w:spacing w:line="360" w:lineRule="auto"/>
        <w:ind w:left="0" w:firstLine="708"/>
        <w:jc w:val="both"/>
        <w:rPr>
          <w:sz w:val="28"/>
          <w:szCs w:val="28"/>
        </w:rPr>
      </w:pPr>
      <w:r w:rsidRPr="002632D7">
        <w:rPr>
          <w:sz w:val="28"/>
          <w:szCs w:val="28"/>
        </w:rPr>
        <w:t xml:space="preserve">Создание единого центра по реализации Программы и уголков качества для каждого производственного подразделения, позволяющих накапливать информационную интеллектуальную базу по Программе «20 Ключей», </w:t>
      </w:r>
      <w:r w:rsidR="00EA0C0C" w:rsidRPr="002632D7">
        <w:rPr>
          <w:sz w:val="28"/>
          <w:szCs w:val="28"/>
        </w:rPr>
        <w:t xml:space="preserve"> </w:t>
      </w:r>
      <w:r w:rsidRPr="002632D7">
        <w:rPr>
          <w:sz w:val="28"/>
          <w:szCs w:val="28"/>
        </w:rPr>
        <w:t>проведение сравнительного анализа результатов её развёртывания с учётом особенностей предприятия.</w:t>
      </w:r>
    </w:p>
    <w:p w:rsidR="00F368F8" w:rsidRPr="002632D7" w:rsidRDefault="00F368F8" w:rsidP="002632D7">
      <w:pPr>
        <w:spacing w:line="360" w:lineRule="auto"/>
        <w:ind w:firstLine="708"/>
        <w:jc w:val="both"/>
        <w:rPr>
          <w:sz w:val="28"/>
          <w:szCs w:val="28"/>
        </w:rPr>
      </w:pPr>
      <w:r w:rsidRPr="002632D7">
        <w:rPr>
          <w:sz w:val="28"/>
          <w:szCs w:val="28"/>
        </w:rPr>
        <w:t>Оценка предприятия и подведение итогов работ проводятся ежемесячно, ежеквартально и ежегодно.</w:t>
      </w:r>
    </w:p>
    <w:p w:rsidR="00F368F8" w:rsidRPr="002632D7" w:rsidRDefault="00F368F8" w:rsidP="002632D7">
      <w:pPr>
        <w:spacing w:line="360" w:lineRule="auto"/>
        <w:ind w:firstLine="708"/>
        <w:jc w:val="both"/>
        <w:rPr>
          <w:sz w:val="28"/>
          <w:szCs w:val="28"/>
        </w:rPr>
      </w:pPr>
      <w:r w:rsidRPr="002632D7">
        <w:rPr>
          <w:sz w:val="28"/>
          <w:szCs w:val="28"/>
        </w:rPr>
        <w:t xml:space="preserve">Подготовка предприятия к внедрению и внедрение планируется в соответствии с подписанным договором, что предполагает выдачу </w:t>
      </w:r>
      <w:r w:rsidRPr="002632D7">
        <w:rPr>
          <w:sz w:val="28"/>
          <w:szCs w:val="28"/>
        </w:rPr>
        <w:lastRenderedPageBreak/>
        <w:t>лицензии и лицензионных методических материалов. Вся работа проводится по техническому заданию, которое разрабатывается совместно с командой менеджеров компании и является приложением к договору. Для этого будет необходимо спланировать стартовую неделю и планы по обучению сотрудников каждого подразделения предприятия, мероприятия по запуску программы. Расчет стоимости производится дополнительно исходя из количества сотрудников на предприятии и годового оборота компании.</w:t>
      </w:r>
    </w:p>
    <w:p w:rsidR="00F368F8" w:rsidRPr="002632D7" w:rsidRDefault="00F368F8" w:rsidP="002632D7">
      <w:pPr>
        <w:spacing w:line="360" w:lineRule="auto"/>
        <w:ind w:firstLine="708"/>
        <w:jc w:val="both"/>
        <w:rPr>
          <w:sz w:val="28"/>
          <w:szCs w:val="28"/>
        </w:rPr>
      </w:pPr>
      <w:r w:rsidRPr="002632D7">
        <w:rPr>
          <w:sz w:val="28"/>
          <w:szCs w:val="28"/>
        </w:rPr>
        <w:t>В процессе развёртывания Программы на предприятии все сотрудники, в той или иной форме, пройдут обучение по Программе и получат все необходимые навыки и знания для самостоятельной работы с таким расчетом, чтобы самим сформировать свою собственную команду консультантов в соответствии с ролями по Программе.</w:t>
      </w:r>
    </w:p>
    <w:p w:rsidR="00F368F8" w:rsidRPr="002632D7" w:rsidRDefault="00EA0C0C" w:rsidP="002632D7">
      <w:pPr>
        <w:spacing w:line="360" w:lineRule="auto"/>
        <w:ind w:firstLine="708"/>
        <w:jc w:val="both"/>
        <w:rPr>
          <w:rFonts w:eastAsia="Calibri"/>
          <w:sz w:val="28"/>
          <w:szCs w:val="28"/>
          <w:lang w:eastAsia="en-US"/>
        </w:rPr>
      </w:pPr>
      <w:proofErr w:type="gramStart"/>
      <w:r w:rsidRPr="002632D7">
        <w:rPr>
          <w:rFonts w:eastAsia="Calibri"/>
          <w:sz w:val="28"/>
          <w:szCs w:val="28"/>
          <w:lang w:eastAsia="en-US"/>
        </w:rPr>
        <w:t>Планируемые с</w:t>
      </w:r>
      <w:r w:rsidR="00F368F8" w:rsidRPr="002632D7">
        <w:rPr>
          <w:rFonts w:eastAsia="Calibri"/>
          <w:sz w:val="28"/>
          <w:szCs w:val="28"/>
          <w:lang w:eastAsia="en-US"/>
        </w:rPr>
        <w:t xml:space="preserve">уммарные затраты проекта составят </w:t>
      </w:r>
      <w:r w:rsidR="00260462" w:rsidRPr="002632D7">
        <w:rPr>
          <w:rFonts w:eastAsia="Calibri"/>
          <w:sz w:val="28"/>
          <w:szCs w:val="28"/>
          <w:lang w:eastAsia="en-US"/>
        </w:rPr>
        <w:t>1000</w:t>
      </w:r>
      <w:r w:rsidRPr="002632D7">
        <w:rPr>
          <w:rFonts w:eastAsia="Calibri"/>
          <w:sz w:val="28"/>
          <w:szCs w:val="28"/>
          <w:lang w:eastAsia="en-US"/>
        </w:rPr>
        <w:t xml:space="preserve"> тыс</w:t>
      </w:r>
      <w:r w:rsidR="00F368F8" w:rsidRPr="002632D7">
        <w:rPr>
          <w:rFonts w:eastAsia="Calibri"/>
          <w:sz w:val="28"/>
          <w:szCs w:val="28"/>
          <w:lang w:eastAsia="en-US"/>
        </w:rPr>
        <w:t xml:space="preserve">. руб., в том числе: </w:t>
      </w:r>
      <w:r w:rsidRPr="002632D7">
        <w:rPr>
          <w:rFonts w:eastAsia="Calibri"/>
          <w:sz w:val="28"/>
          <w:szCs w:val="28"/>
          <w:lang w:eastAsia="en-US"/>
        </w:rPr>
        <w:t xml:space="preserve">затраты на </w:t>
      </w:r>
      <w:r w:rsidR="00F368F8" w:rsidRPr="002632D7">
        <w:rPr>
          <w:rFonts w:eastAsia="Calibri"/>
          <w:sz w:val="28"/>
          <w:szCs w:val="28"/>
          <w:lang w:eastAsia="en-US"/>
        </w:rPr>
        <w:t>кадровые ресурсы – 400 тыс. руб., материально-технические</w:t>
      </w:r>
      <w:r w:rsidRPr="002632D7">
        <w:rPr>
          <w:rFonts w:eastAsia="Calibri"/>
          <w:sz w:val="28"/>
          <w:szCs w:val="28"/>
          <w:lang w:eastAsia="en-US"/>
        </w:rPr>
        <w:t xml:space="preserve"> затраты</w:t>
      </w:r>
      <w:r w:rsidR="00F368F8" w:rsidRPr="002632D7">
        <w:rPr>
          <w:rFonts w:eastAsia="Calibri"/>
          <w:sz w:val="28"/>
          <w:szCs w:val="28"/>
          <w:lang w:eastAsia="en-US"/>
        </w:rPr>
        <w:t xml:space="preserve"> – 350 тыс. руб., информационно-технологические – </w:t>
      </w:r>
      <w:r w:rsidR="00260462" w:rsidRPr="002632D7">
        <w:rPr>
          <w:rFonts w:eastAsia="Calibri"/>
          <w:sz w:val="28"/>
          <w:szCs w:val="28"/>
          <w:lang w:eastAsia="en-US"/>
        </w:rPr>
        <w:t>2</w:t>
      </w:r>
      <w:r w:rsidR="00F368F8" w:rsidRPr="002632D7">
        <w:rPr>
          <w:rFonts w:eastAsia="Calibri"/>
          <w:sz w:val="28"/>
          <w:szCs w:val="28"/>
          <w:lang w:eastAsia="en-US"/>
        </w:rPr>
        <w:t>50 тыс. руб.</w:t>
      </w:r>
      <w:proofErr w:type="gramEnd"/>
    </w:p>
    <w:p w:rsidR="00F368F8" w:rsidRPr="002632D7" w:rsidRDefault="00F368F8" w:rsidP="002632D7">
      <w:pPr>
        <w:spacing w:line="360" w:lineRule="auto"/>
        <w:ind w:firstLine="708"/>
        <w:jc w:val="both"/>
        <w:rPr>
          <w:rFonts w:eastAsia="Calibri"/>
          <w:sz w:val="28"/>
          <w:szCs w:val="28"/>
          <w:lang w:eastAsia="en-US"/>
        </w:rPr>
      </w:pPr>
      <w:r w:rsidRPr="002632D7">
        <w:rPr>
          <w:rFonts w:eastAsia="Calibri"/>
          <w:sz w:val="28"/>
          <w:szCs w:val="28"/>
          <w:lang w:eastAsia="en-US"/>
        </w:rPr>
        <w:t>Для расчета экономического эффекта за год была использована следующая формула:</w:t>
      </w:r>
    </w:p>
    <w:p w:rsidR="00F368F8" w:rsidRPr="002632D7" w:rsidRDefault="00F368F8" w:rsidP="002632D7">
      <w:pPr>
        <w:spacing w:line="360" w:lineRule="auto"/>
        <w:ind w:firstLine="708"/>
        <w:jc w:val="both"/>
        <w:rPr>
          <w:rFonts w:eastAsia="Calibri"/>
          <w:sz w:val="28"/>
          <w:szCs w:val="28"/>
          <w:lang w:eastAsia="en-US"/>
        </w:rPr>
      </w:pPr>
    </w:p>
    <w:p w:rsidR="00F368F8" w:rsidRPr="002632D7" w:rsidRDefault="00F368F8" w:rsidP="002632D7">
      <w:pPr>
        <w:spacing w:line="360" w:lineRule="auto"/>
        <w:ind w:firstLine="708"/>
        <w:jc w:val="both"/>
        <w:rPr>
          <w:rFonts w:eastAsia="Calibri"/>
          <w:sz w:val="28"/>
          <w:szCs w:val="28"/>
          <w:lang w:eastAsia="en-US"/>
        </w:rPr>
      </w:pPr>
      <w:proofErr w:type="spellStart"/>
      <w:r w:rsidRPr="002632D7">
        <w:rPr>
          <w:rFonts w:eastAsia="Calibri"/>
          <w:sz w:val="28"/>
          <w:szCs w:val="28"/>
          <w:lang w:eastAsia="en-US"/>
        </w:rPr>
        <w:t>ЭЭгод</w:t>
      </w:r>
      <w:proofErr w:type="spellEnd"/>
      <w:r w:rsidRPr="002632D7">
        <w:rPr>
          <w:rFonts w:eastAsia="Calibri"/>
          <w:sz w:val="28"/>
          <w:szCs w:val="28"/>
          <w:lang w:eastAsia="en-US"/>
        </w:rPr>
        <w:t xml:space="preserve"> = </w:t>
      </w:r>
      <w:proofErr w:type="spellStart"/>
      <w:r w:rsidRPr="002632D7">
        <w:rPr>
          <w:rFonts w:eastAsia="Calibri"/>
          <w:sz w:val="28"/>
          <w:szCs w:val="28"/>
          <w:lang w:eastAsia="en-US"/>
        </w:rPr>
        <w:t>Эгод</w:t>
      </w:r>
      <w:proofErr w:type="spellEnd"/>
      <w:r w:rsidRPr="002632D7">
        <w:rPr>
          <w:rFonts w:eastAsia="Calibri"/>
          <w:sz w:val="28"/>
          <w:szCs w:val="28"/>
          <w:lang w:eastAsia="en-US"/>
        </w:rPr>
        <w:t xml:space="preserve"> – </w:t>
      </w:r>
      <w:proofErr w:type="spellStart"/>
      <w:r w:rsidRPr="002632D7">
        <w:rPr>
          <w:rFonts w:eastAsia="Calibri"/>
          <w:sz w:val="28"/>
          <w:szCs w:val="28"/>
          <w:lang w:eastAsia="en-US"/>
        </w:rPr>
        <w:t>Ен</w:t>
      </w:r>
      <w:proofErr w:type="spellEnd"/>
      <w:r w:rsidRPr="002632D7">
        <w:rPr>
          <w:rFonts w:eastAsia="Calibri"/>
          <w:sz w:val="28"/>
          <w:szCs w:val="28"/>
          <w:lang w:eastAsia="en-US"/>
        </w:rPr>
        <w:t xml:space="preserve"> * С</w:t>
      </w:r>
    </w:p>
    <w:p w:rsidR="00F368F8" w:rsidRPr="002632D7" w:rsidRDefault="00F368F8" w:rsidP="002632D7">
      <w:pPr>
        <w:spacing w:line="360" w:lineRule="auto"/>
        <w:ind w:firstLine="708"/>
        <w:jc w:val="both"/>
        <w:rPr>
          <w:rFonts w:eastAsia="Calibri"/>
          <w:sz w:val="28"/>
          <w:szCs w:val="28"/>
          <w:lang w:eastAsia="en-US"/>
        </w:rPr>
      </w:pPr>
      <w:r w:rsidRPr="002632D7">
        <w:rPr>
          <w:rFonts w:eastAsia="Calibri"/>
          <w:sz w:val="28"/>
          <w:szCs w:val="28"/>
          <w:lang w:eastAsia="en-US"/>
        </w:rPr>
        <w:t xml:space="preserve">где </w:t>
      </w:r>
      <w:proofErr w:type="spellStart"/>
      <w:r w:rsidRPr="002632D7">
        <w:rPr>
          <w:rFonts w:eastAsia="Calibri"/>
          <w:sz w:val="28"/>
          <w:szCs w:val="28"/>
          <w:lang w:eastAsia="en-US"/>
        </w:rPr>
        <w:t>Эгод</w:t>
      </w:r>
      <w:proofErr w:type="spellEnd"/>
      <w:r w:rsidRPr="002632D7">
        <w:rPr>
          <w:rFonts w:eastAsia="Calibri"/>
          <w:sz w:val="28"/>
          <w:szCs w:val="28"/>
          <w:lang w:eastAsia="en-US"/>
        </w:rPr>
        <w:t xml:space="preserve"> - годовая экономия либо результаты, которые достигаются в результате автоматизации </w:t>
      </w:r>
      <w:proofErr w:type="spellStart"/>
      <w:r w:rsidRPr="002632D7">
        <w:rPr>
          <w:rFonts w:eastAsia="Calibri"/>
          <w:sz w:val="28"/>
          <w:szCs w:val="28"/>
          <w:lang w:eastAsia="en-US"/>
        </w:rPr>
        <w:t>докуметооброта</w:t>
      </w:r>
      <w:proofErr w:type="spellEnd"/>
      <w:r w:rsidRPr="002632D7">
        <w:rPr>
          <w:rFonts w:eastAsia="Calibri"/>
          <w:sz w:val="28"/>
          <w:szCs w:val="28"/>
          <w:lang w:eastAsia="en-US"/>
        </w:rPr>
        <w:t>;</w:t>
      </w:r>
    </w:p>
    <w:p w:rsidR="00F368F8" w:rsidRPr="002632D7" w:rsidRDefault="00F368F8" w:rsidP="002632D7">
      <w:pPr>
        <w:spacing w:line="360" w:lineRule="auto"/>
        <w:ind w:firstLine="708"/>
        <w:jc w:val="both"/>
        <w:rPr>
          <w:rFonts w:eastAsia="Calibri"/>
          <w:sz w:val="28"/>
          <w:szCs w:val="28"/>
          <w:lang w:eastAsia="en-US"/>
        </w:rPr>
      </w:pPr>
      <w:proofErr w:type="spellStart"/>
      <w:r w:rsidRPr="002632D7">
        <w:rPr>
          <w:rFonts w:eastAsia="Calibri"/>
          <w:sz w:val="28"/>
          <w:szCs w:val="28"/>
          <w:lang w:eastAsia="en-US"/>
        </w:rPr>
        <w:t>Ен</w:t>
      </w:r>
      <w:proofErr w:type="spellEnd"/>
      <w:r w:rsidRPr="002632D7">
        <w:rPr>
          <w:rFonts w:eastAsia="Calibri"/>
          <w:sz w:val="28"/>
          <w:szCs w:val="28"/>
          <w:lang w:eastAsia="en-US"/>
        </w:rPr>
        <w:t xml:space="preserve"> - нормативный коэффициент эффективности; постоянная величина, которая зависит от конкретной сферы деятельности;</w:t>
      </w:r>
    </w:p>
    <w:p w:rsidR="00F368F8" w:rsidRPr="002632D7" w:rsidRDefault="00F368F8" w:rsidP="002632D7">
      <w:pPr>
        <w:spacing w:line="360" w:lineRule="auto"/>
        <w:ind w:firstLine="851"/>
        <w:jc w:val="both"/>
        <w:rPr>
          <w:rFonts w:eastAsia="Calibri"/>
          <w:sz w:val="28"/>
          <w:szCs w:val="28"/>
          <w:lang w:eastAsia="en-US"/>
        </w:rPr>
      </w:pPr>
      <w:r w:rsidRPr="002632D7">
        <w:rPr>
          <w:rFonts w:eastAsia="Calibri"/>
          <w:sz w:val="28"/>
          <w:szCs w:val="28"/>
          <w:lang w:eastAsia="en-US"/>
        </w:rPr>
        <w:t>С – затраты на конкретную деятельность, для которой подсчитывается экономический эффект.</w:t>
      </w:r>
    </w:p>
    <w:p w:rsidR="00F368F8" w:rsidRPr="002632D7" w:rsidRDefault="00F368F8" w:rsidP="002632D7">
      <w:pPr>
        <w:spacing w:line="360" w:lineRule="auto"/>
        <w:ind w:firstLine="851"/>
        <w:jc w:val="both"/>
        <w:rPr>
          <w:rFonts w:eastAsia="Calibri"/>
          <w:sz w:val="28"/>
          <w:szCs w:val="28"/>
          <w:lang w:eastAsia="en-US"/>
        </w:rPr>
      </w:pPr>
    </w:p>
    <w:p w:rsidR="00F368F8" w:rsidRPr="002632D7" w:rsidRDefault="00F368F8" w:rsidP="002632D7">
      <w:pPr>
        <w:spacing w:line="360" w:lineRule="auto"/>
        <w:ind w:firstLine="851"/>
        <w:jc w:val="both"/>
        <w:rPr>
          <w:rFonts w:eastAsia="Calibri"/>
          <w:sz w:val="28"/>
          <w:szCs w:val="28"/>
          <w:lang w:eastAsia="en-US"/>
        </w:rPr>
      </w:pPr>
      <w:r w:rsidRPr="002632D7">
        <w:rPr>
          <w:rFonts w:eastAsia="Calibri"/>
          <w:sz w:val="28"/>
          <w:szCs w:val="28"/>
          <w:lang w:eastAsia="en-US"/>
        </w:rPr>
        <w:t>Подставим прогнозные значения в данную формулу:</w:t>
      </w:r>
    </w:p>
    <w:p w:rsidR="00F368F8" w:rsidRPr="002632D7" w:rsidRDefault="00F368F8" w:rsidP="002632D7">
      <w:pPr>
        <w:spacing w:line="360" w:lineRule="auto"/>
        <w:ind w:firstLine="851"/>
        <w:jc w:val="both"/>
        <w:rPr>
          <w:rFonts w:eastAsia="Calibri"/>
          <w:sz w:val="28"/>
          <w:szCs w:val="28"/>
          <w:lang w:eastAsia="en-US"/>
        </w:rPr>
      </w:pPr>
      <w:proofErr w:type="spellStart"/>
      <w:r w:rsidRPr="002632D7">
        <w:rPr>
          <w:rFonts w:eastAsia="Calibri"/>
          <w:sz w:val="28"/>
          <w:szCs w:val="28"/>
          <w:lang w:eastAsia="en-US"/>
        </w:rPr>
        <w:t>ЭЭгод</w:t>
      </w:r>
      <w:proofErr w:type="spellEnd"/>
      <w:r w:rsidRPr="002632D7">
        <w:rPr>
          <w:rFonts w:eastAsia="Calibri"/>
          <w:sz w:val="28"/>
          <w:szCs w:val="28"/>
          <w:lang w:eastAsia="en-US"/>
        </w:rPr>
        <w:t xml:space="preserve"> = 1500 – 1,2*</w:t>
      </w:r>
      <w:r w:rsidR="00260462" w:rsidRPr="002632D7">
        <w:rPr>
          <w:rFonts w:eastAsia="Calibri"/>
          <w:sz w:val="28"/>
          <w:szCs w:val="28"/>
          <w:lang w:eastAsia="en-US"/>
        </w:rPr>
        <w:t>1000</w:t>
      </w:r>
    </w:p>
    <w:p w:rsidR="00F368F8" w:rsidRPr="002632D7" w:rsidRDefault="00F368F8" w:rsidP="002632D7">
      <w:pPr>
        <w:spacing w:line="360" w:lineRule="auto"/>
        <w:ind w:firstLine="851"/>
        <w:jc w:val="both"/>
        <w:rPr>
          <w:rFonts w:eastAsia="Calibri"/>
          <w:sz w:val="28"/>
          <w:szCs w:val="28"/>
          <w:lang w:eastAsia="en-US"/>
        </w:rPr>
      </w:pPr>
    </w:p>
    <w:p w:rsidR="00F368F8" w:rsidRPr="002632D7" w:rsidRDefault="00F368F8" w:rsidP="002632D7">
      <w:pPr>
        <w:spacing w:line="360" w:lineRule="auto"/>
        <w:ind w:firstLine="851"/>
        <w:jc w:val="both"/>
        <w:rPr>
          <w:rFonts w:eastAsia="Calibri"/>
          <w:sz w:val="28"/>
          <w:szCs w:val="28"/>
          <w:lang w:eastAsia="en-US"/>
        </w:rPr>
      </w:pPr>
      <w:r w:rsidRPr="002632D7">
        <w:rPr>
          <w:rFonts w:eastAsia="Calibri"/>
          <w:sz w:val="28"/>
          <w:szCs w:val="28"/>
          <w:lang w:eastAsia="en-US"/>
        </w:rPr>
        <w:t xml:space="preserve">Предполагаемый экономический эффект от внедрения предложенных мероприятий составит </w:t>
      </w:r>
      <w:r w:rsidR="00260462" w:rsidRPr="002632D7">
        <w:rPr>
          <w:rFonts w:eastAsia="Calibri"/>
          <w:sz w:val="28"/>
          <w:szCs w:val="28"/>
          <w:lang w:eastAsia="en-US"/>
        </w:rPr>
        <w:t>300</w:t>
      </w:r>
      <w:r w:rsidRPr="002632D7">
        <w:rPr>
          <w:rFonts w:eastAsia="Calibri"/>
          <w:sz w:val="28"/>
          <w:szCs w:val="28"/>
          <w:lang w:eastAsia="en-US"/>
        </w:rPr>
        <w:t xml:space="preserve"> тыс. руб.</w:t>
      </w:r>
    </w:p>
    <w:p w:rsidR="00F368F8" w:rsidRPr="002632D7" w:rsidRDefault="00F368F8" w:rsidP="002632D7">
      <w:pPr>
        <w:spacing w:line="360" w:lineRule="auto"/>
        <w:ind w:firstLine="851"/>
        <w:jc w:val="both"/>
        <w:rPr>
          <w:rFonts w:eastAsia="Calibri"/>
          <w:sz w:val="28"/>
          <w:szCs w:val="28"/>
          <w:lang w:eastAsia="en-US"/>
        </w:rPr>
      </w:pPr>
      <w:r w:rsidRPr="002632D7">
        <w:rPr>
          <w:rFonts w:eastAsia="Calibri"/>
          <w:sz w:val="28"/>
          <w:szCs w:val="28"/>
          <w:lang w:eastAsia="en-US"/>
        </w:rPr>
        <w:t xml:space="preserve">Расчет срока окупаемости проекта произведен по формуле расчета простого срока окупаемости инвестиций, который позволяет определить продолжительность периода от начального момента до момента окупаемости. </w:t>
      </w:r>
    </w:p>
    <w:p w:rsidR="00F368F8" w:rsidRPr="002632D7" w:rsidRDefault="00F368F8" w:rsidP="002632D7">
      <w:pPr>
        <w:spacing w:line="360" w:lineRule="auto"/>
        <w:ind w:firstLine="851"/>
        <w:jc w:val="both"/>
        <w:rPr>
          <w:rFonts w:eastAsia="Calibri"/>
          <w:sz w:val="28"/>
          <w:szCs w:val="28"/>
          <w:lang w:eastAsia="en-US"/>
        </w:rPr>
      </w:pPr>
      <w:r w:rsidRPr="002632D7">
        <w:rPr>
          <w:rFonts w:eastAsia="Calibri"/>
          <w:sz w:val="28"/>
          <w:szCs w:val="28"/>
          <w:lang w:eastAsia="en-US"/>
        </w:rPr>
        <w:t>Метод расчета срока окупаемости РР инвестиций состоит в определении того срока, который понадобится для возмещения суммы первоначальных инвестиций. Срок окупаемости проекта составляет 1 год.</w:t>
      </w:r>
    </w:p>
    <w:p w:rsidR="006E7977" w:rsidRPr="002632D7" w:rsidRDefault="006E7977" w:rsidP="002632D7">
      <w:pPr>
        <w:spacing w:line="360" w:lineRule="auto"/>
        <w:ind w:firstLine="851"/>
        <w:jc w:val="both"/>
        <w:rPr>
          <w:rFonts w:eastAsia="Calibri"/>
          <w:b/>
          <w:sz w:val="28"/>
          <w:szCs w:val="28"/>
          <w:lang w:eastAsia="en-US"/>
        </w:rPr>
      </w:pPr>
    </w:p>
    <w:p w:rsidR="006E7977" w:rsidRPr="002632D7" w:rsidRDefault="006E7977" w:rsidP="002632D7">
      <w:pPr>
        <w:pStyle w:val="1"/>
        <w:rPr>
          <w:rFonts w:eastAsia="Calibri"/>
          <w:lang w:eastAsia="en-US"/>
        </w:rPr>
      </w:pPr>
      <w:bookmarkStart w:id="14" w:name="_Toc390049091"/>
      <w:r w:rsidRPr="002632D7">
        <w:rPr>
          <w:rFonts w:eastAsia="Calibri"/>
          <w:lang w:eastAsia="en-US"/>
        </w:rPr>
        <w:t>3.2 Мероприятия, обеспечивающие устойчивое финансовое состояние и высокий уровень развития организации</w:t>
      </w:r>
      <w:bookmarkEnd w:id="14"/>
    </w:p>
    <w:p w:rsidR="00F65B11" w:rsidRPr="002632D7" w:rsidRDefault="00F65B11" w:rsidP="002632D7">
      <w:pPr>
        <w:pStyle w:val="1"/>
        <w:rPr>
          <w:rFonts w:eastAsia="Calibri"/>
          <w:lang w:eastAsia="en-US"/>
        </w:rPr>
      </w:pPr>
      <w:bookmarkStart w:id="15" w:name="_Toc390049092"/>
      <w:r w:rsidRPr="002632D7">
        <w:rPr>
          <w:rFonts w:eastAsia="Calibri"/>
          <w:lang w:eastAsia="en-US"/>
        </w:rPr>
        <w:t>3.2.1 Списание безнадежной дебиторской задолженности</w:t>
      </w:r>
      <w:bookmarkEnd w:id="15"/>
    </w:p>
    <w:p w:rsidR="00A155EA" w:rsidRPr="002632D7" w:rsidRDefault="00A155EA" w:rsidP="002632D7">
      <w:pPr>
        <w:rPr>
          <w:rFonts w:eastAsia="Calibri"/>
          <w:lang w:eastAsia="en-US"/>
        </w:rPr>
      </w:pPr>
    </w:p>
    <w:p w:rsidR="00613315" w:rsidRPr="002632D7" w:rsidRDefault="00A215F0" w:rsidP="002632D7">
      <w:pPr>
        <w:widowControl w:val="0"/>
        <w:tabs>
          <w:tab w:val="left" w:pos="993"/>
        </w:tabs>
        <w:spacing w:line="360" w:lineRule="auto"/>
        <w:ind w:firstLine="709"/>
        <w:jc w:val="both"/>
        <w:rPr>
          <w:sz w:val="28"/>
          <w:szCs w:val="28"/>
        </w:rPr>
      </w:pPr>
      <w:r w:rsidRPr="002632D7">
        <w:rPr>
          <w:sz w:val="28"/>
          <w:szCs w:val="28"/>
        </w:rPr>
        <w:t xml:space="preserve">Обращаясь к анализу, нами было </w:t>
      </w:r>
      <w:r w:rsidR="00695123" w:rsidRPr="002632D7">
        <w:rPr>
          <w:sz w:val="28"/>
          <w:szCs w:val="28"/>
        </w:rPr>
        <w:t xml:space="preserve">выявлено, что у компании имеются большие </w:t>
      </w:r>
      <w:r w:rsidR="00613315" w:rsidRPr="002632D7">
        <w:rPr>
          <w:sz w:val="28"/>
          <w:szCs w:val="28"/>
        </w:rPr>
        <w:t>дебиторские задолженности. Дебиторская задолженность представляет собой с</w:t>
      </w:r>
      <w:r w:rsidR="006E7977" w:rsidRPr="002632D7">
        <w:rPr>
          <w:sz w:val="28"/>
          <w:szCs w:val="28"/>
        </w:rPr>
        <w:t>умм</w:t>
      </w:r>
      <w:r w:rsidR="00613315" w:rsidRPr="002632D7">
        <w:rPr>
          <w:sz w:val="28"/>
          <w:szCs w:val="28"/>
        </w:rPr>
        <w:t>у</w:t>
      </w:r>
      <w:r w:rsidR="006E7977" w:rsidRPr="002632D7">
        <w:rPr>
          <w:sz w:val="28"/>
          <w:szCs w:val="28"/>
        </w:rPr>
        <w:t xml:space="preserve"> долгов, причитающихся предприятию со стороны других предприятий, фирм, а также граждан, являю</w:t>
      </w:r>
      <w:r w:rsidR="00260462" w:rsidRPr="002632D7">
        <w:rPr>
          <w:sz w:val="28"/>
          <w:szCs w:val="28"/>
        </w:rPr>
        <w:t>щихся их должниками, дебиторами</w:t>
      </w:r>
      <w:r w:rsidR="006E7977" w:rsidRPr="002632D7">
        <w:rPr>
          <w:sz w:val="28"/>
          <w:szCs w:val="28"/>
        </w:rPr>
        <w:t>. Иными словами, это выведенные из оборота активы предприятия. Данное обстоятельство, особенно с учетом инфляции, отрицательно сказывается финансово-хозяйственной деятельности</w:t>
      </w:r>
      <w:r w:rsidR="00613315" w:rsidRPr="002632D7">
        <w:rPr>
          <w:sz w:val="28"/>
          <w:szCs w:val="28"/>
        </w:rPr>
        <w:t xml:space="preserve"> компании</w:t>
      </w:r>
      <w:r w:rsidR="006E7977" w:rsidRPr="002632D7">
        <w:rPr>
          <w:sz w:val="28"/>
          <w:szCs w:val="28"/>
        </w:rPr>
        <w:t xml:space="preserve"> и усугубляется, если дебиторскую задолженность н</w:t>
      </w:r>
      <w:r w:rsidR="00613315" w:rsidRPr="002632D7">
        <w:rPr>
          <w:sz w:val="28"/>
          <w:szCs w:val="28"/>
        </w:rPr>
        <w:t xml:space="preserve">евозможно взыскать с должников. </w:t>
      </w:r>
    </w:p>
    <w:p w:rsidR="00613315" w:rsidRPr="002632D7" w:rsidRDefault="00613315" w:rsidP="002632D7">
      <w:pPr>
        <w:widowControl w:val="0"/>
        <w:tabs>
          <w:tab w:val="left" w:pos="993"/>
        </w:tabs>
        <w:spacing w:line="360" w:lineRule="auto"/>
        <w:ind w:firstLine="709"/>
        <w:jc w:val="both"/>
        <w:rPr>
          <w:sz w:val="28"/>
          <w:szCs w:val="28"/>
        </w:rPr>
      </w:pPr>
      <w:r w:rsidRPr="002632D7">
        <w:rPr>
          <w:sz w:val="28"/>
          <w:szCs w:val="28"/>
        </w:rPr>
        <w:t>По данным оперативного (управленческого) учета произведем анализ фактического состояния дебиторской задолженности (табл. 1</w:t>
      </w:r>
      <w:r w:rsidR="00534395">
        <w:rPr>
          <w:sz w:val="28"/>
          <w:szCs w:val="28"/>
        </w:rPr>
        <w:t>3</w:t>
      </w:r>
      <w:r w:rsidRPr="002632D7">
        <w:rPr>
          <w:sz w:val="28"/>
          <w:szCs w:val="28"/>
        </w:rPr>
        <w:t xml:space="preserve">). </w:t>
      </w:r>
    </w:p>
    <w:p w:rsidR="00613315" w:rsidRPr="002632D7" w:rsidRDefault="00613315" w:rsidP="002632D7">
      <w:pPr>
        <w:widowControl w:val="0"/>
        <w:tabs>
          <w:tab w:val="left" w:pos="993"/>
        </w:tabs>
        <w:spacing w:line="360" w:lineRule="auto"/>
        <w:ind w:firstLine="709"/>
        <w:jc w:val="both"/>
        <w:rPr>
          <w:sz w:val="28"/>
          <w:szCs w:val="28"/>
        </w:rPr>
      </w:pPr>
    </w:p>
    <w:p w:rsidR="00CF53C2" w:rsidRPr="002632D7" w:rsidRDefault="00CF53C2"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Pr="002632D7">
        <w:rPr>
          <w:noProof/>
          <w:sz w:val="24"/>
          <w:szCs w:val="24"/>
        </w:rPr>
        <w:t>13</w:t>
      </w:r>
      <w:r w:rsidRPr="002632D7">
        <w:rPr>
          <w:sz w:val="24"/>
          <w:szCs w:val="24"/>
        </w:rPr>
        <w:fldChar w:fldCharType="end"/>
      </w:r>
      <w:r w:rsidRPr="002632D7">
        <w:rPr>
          <w:sz w:val="24"/>
          <w:szCs w:val="24"/>
        </w:rPr>
        <w:t xml:space="preserve"> Оценка реального состояния дебиторской задолженности</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1120"/>
        <w:gridCol w:w="1366"/>
        <w:gridCol w:w="1583"/>
        <w:gridCol w:w="1585"/>
        <w:gridCol w:w="1186"/>
      </w:tblGrid>
      <w:tr w:rsidR="00613315" w:rsidRPr="002632D7" w:rsidTr="00DD5D2E">
        <w:tc>
          <w:tcPr>
            <w:tcW w:w="2520" w:type="dxa"/>
          </w:tcPr>
          <w:p w:rsidR="00613315" w:rsidRPr="002632D7" w:rsidRDefault="00613315" w:rsidP="002632D7">
            <w:pPr>
              <w:widowControl w:val="0"/>
              <w:jc w:val="both"/>
              <w:rPr>
                <w:sz w:val="28"/>
                <w:szCs w:val="28"/>
              </w:rPr>
            </w:pPr>
            <w:r w:rsidRPr="002632D7">
              <w:rPr>
                <w:sz w:val="28"/>
                <w:szCs w:val="28"/>
              </w:rPr>
              <w:t xml:space="preserve">Классификация </w:t>
            </w:r>
            <w:r w:rsidRPr="002632D7">
              <w:rPr>
                <w:sz w:val="28"/>
                <w:szCs w:val="28"/>
              </w:rPr>
              <w:lastRenderedPageBreak/>
              <w:t>дебиторов по срокам возникновения ДЗ</w:t>
            </w:r>
          </w:p>
        </w:tc>
        <w:tc>
          <w:tcPr>
            <w:tcW w:w="1120" w:type="dxa"/>
          </w:tcPr>
          <w:p w:rsidR="00613315" w:rsidRPr="002632D7" w:rsidRDefault="00613315" w:rsidP="002632D7">
            <w:pPr>
              <w:widowControl w:val="0"/>
              <w:jc w:val="both"/>
              <w:rPr>
                <w:sz w:val="28"/>
                <w:szCs w:val="28"/>
              </w:rPr>
            </w:pPr>
            <w:r w:rsidRPr="002632D7">
              <w:rPr>
                <w:sz w:val="28"/>
                <w:szCs w:val="28"/>
              </w:rPr>
              <w:lastRenderedPageBreak/>
              <w:t xml:space="preserve">Сумма </w:t>
            </w:r>
            <w:r w:rsidRPr="002632D7">
              <w:rPr>
                <w:sz w:val="28"/>
                <w:szCs w:val="28"/>
              </w:rPr>
              <w:lastRenderedPageBreak/>
              <w:t>ДЗ, тыс.руб.</w:t>
            </w:r>
          </w:p>
        </w:tc>
        <w:tc>
          <w:tcPr>
            <w:tcW w:w="1366" w:type="dxa"/>
          </w:tcPr>
          <w:p w:rsidR="00613315" w:rsidRPr="002632D7" w:rsidRDefault="00613315" w:rsidP="002632D7">
            <w:pPr>
              <w:widowControl w:val="0"/>
              <w:jc w:val="both"/>
              <w:rPr>
                <w:sz w:val="28"/>
                <w:szCs w:val="28"/>
              </w:rPr>
            </w:pPr>
            <w:r w:rsidRPr="002632D7">
              <w:rPr>
                <w:sz w:val="28"/>
                <w:szCs w:val="28"/>
              </w:rPr>
              <w:lastRenderedPageBreak/>
              <w:t>Структур</w:t>
            </w:r>
            <w:r w:rsidRPr="002632D7">
              <w:rPr>
                <w:sz w:val="28"/>
                <w:szCs w:val="28"/>
              </w:rPr>
              <w:lastRenderedPageBreak/>
              <w:t>а ДЗ, %</w:t>
            </w:r>
          </w:p>
        </w:tc>
        <w:tc>
          <w:tcPr>
            <w:tcW w:w="1583" w:type="dxa"/>
          </w:tcPr>
          <w:p w:rsidR="00613315" w:rsidRPr="002632D7" w:rsidRDefault="00613315" w:rsidP="002632D7">
            <w:pPr>
              <w:widowControl w:val="0"/>
              <w:jc w:val="both"/>
              <w:rPr>
                <w:sz w:val="28"/>
                <w:szCs w:val="28"/>
              </w:rPr>
            </w:pPr>
            <w:r w:rsidRPr="002632D7">
              <w:rPr>
                <w:sz w:val="28"/>
                <w:szCs w:val="28"/>
              </w:rPr>
              <w:lastRenderedPageBreak/>
              <w:t>Вероятнос</w:t>
            </w:r>
            <w:r w:rsidRPr="002632D7">
              <w:rPr>
                <w:sz w:val="28"/>
                <w:szCs w:val="28"/>
              </w:rPr>
              <w:lastRenderedPageBreak/>
              <w:t>ть безнадёжных долгов, %</w:t>
            </w:r>
          </w:p>
        </w:tc>
        <w:tc>
          <w:tcPr>
            <w:tcW w:w="1585" w:type="dxa"/>
          </w:tcPr>
          <w:p w:rsidR="00613315" w:rsidRPr="002632D7" w:rsidRDefault="00613315" w:rsidP="002632D7">
            <w:pPr>
              <w:widowControl w:val="0"/>
              <w:jc w:val="both"/>
              <w:rPr>
                <w:sz w:val="28"/>
                <w:szCs w:val="28"/>
              </w:rPr>
            </w:pPr>
            <w:r w:rsidRPr="002632D7">
              <w:rPr>
                <w:sz w:val="28"/>
                <w:szCs w:val="28"/>
              </w:rPr>
              <w:lastRenderedPageBreak/>
              <w:t>Безнадёжн</w:t>
            </w:r>
            <w:r w:rsidRPr="002632D7">
              <w:rPr>
                <w:sz w:val="28"/>
                <w:szCs w:val="28"/>
              </w:rPr>
              <w:lastRenderedPageBreak/>
              <w:t>ые долги, тыс. руб.</w:t>
            </w:r>
          </w:p>
        </w:tc>
        <w:tc>
          <w:tcPr>
            <w:tcW w:w="1186" w:type="dxa"/>
          </w:tcPr>
          <w:p w:rsidR="00613315" w:rsidRPr="002632D7" w:rsidRDefault="00613315" w:rsidP="002632D7">
            <w:pPr>
              <w:widowControl w:val="0"/>
              <w:jc w:val="both"/>
              <w:rPr>
                <w:sz w:val="28"/>
                <w:szCs w:val="28"/>
              </w:rPr>
            </w:pPr>
            <w:r w:rsidRPr="002632D7">
              <w:rPr>
                <w:sz w:val="28"/>
                <w:szCs w:val="28"/>
              </w:rPr>
              <w:lastRenderedPageBreak/>
              <w:t>Реальна</w:t>
            </w:r>
            <w:r w:rsidRPr="002632D7">
              <w:rPr>
                <w:sz w:val="28"/>
                <w:szCs w:val="28"/>
              </w:rPr>
              <w:lastRenderedPageBreak/>
              <w:t>я величина ДЗ, тыс.руб.</w:t>
            </w:r>
          </w:p>
        </w:tc>
      </w:tr>
      <w:tr w:rsidR="00613315" w:rsidRPr="002632D7" w:rsidTr="00DD5D2E">
        <w:tc>
          <w:tcPr>
            <w:tcW w:w="2520" w:type="dxa"/>
          </w:tcPr>
          <w:p w:rsidR="00613315" w:rsidRPr="002632D7" w:rsidRDefault="00613315" w:rsidP="002632D7">
            <w:pPr>
              <w:widowControl w:val="0"/>
              <w:jc w:val="both"/>
              <w:rPr>
                <w:sz w:val="28"/>
                <w:szCs w:val="28"/>
              </w:rPr>
            </w:pPr>
            <w:r w:rsidRPr="002632D7">
              <w:rPr>
                <w:sz w:val="28"/>
                <w:szCs w:val="28"/>
              </w:rPr>
              <w:lastRenderedPageBreak/>
              <w:t>1</w:t>
            </w:r>
          </w:p>
        </w:tc>
        <w:tc>
          <w:tcPr>
            <w:tcW w:w="1120" w:type="dxa"/>
          </w:tcPr>
          <w:p w:rsidR="00613315" w:rsidRPr="002632D7" w:rsidRDefault="00613315" w:rsidP="002632D7">
            <w:pPr>
              <w:widowControl w:val="0"/>
              <w:jc w:val="both"/>
              <w:rPr>
                <w:sz w:val="28"/>
                <w:szCs w:val="28"/>
              </w:rPr>
            </w:pPr>
            <w:r w:rsidRPr="002632D7">
              <w:rPr>
                <w:sz w:val="28"/>
                <w:szCs w:val="28"/>
              </w:rPr>
              <w:t>2</w:t>
            </w:r>
          </w:p>
        </w:tc>
        <w:tc>
          <w:tcPr>
            <w:tcW w:w="1366" w:type="dxa"/>
          </w:tcPr>
          <w:p w:rsidR="00613315" w:rsidRPr="002632D7" w:rsidRDefault="00613315" w:rsidP="002632D7">
            <w:pPr>
              <w:widowControl w:val="0"/>
              <w:jc w:val="both"/>
              <w:rPr>
                <w:sz w:val="28"/>
                <w:szCs w:val="28"/>
              </w:rPr>
            </w:pPr>
            <w:r w:rsidRPr="002632D7">
              <w:rPr>
                <w:sz w:val="28"/>
                <w:szCs w:val="28"/>
              </w:rPr>
              <w:t>3</w:t>
            </w:r>
          </w:p>
        </w:tc>
        <w:tc>
          <w:tcPr>
            <w:tcW w:w="1583" w:type="dxa"/>
          </w:tcPr>
          <w:p w:rsidR="00613315" w:rsidRPr="002632D7" w:rsidRDefault="00613315" w:rsidP="002632D7">
            <w:pPr>
              <w:widowControl w:val="0"/>
              <w:jc w:val="both"/>
              <w:rPr>
                <w:sz w:val="28"/>
                <w:szCs w:val="28"/>
              </w:rPr>
            </w:pPr>
            <w:r w:rsidRPr="002632D7">
              <w:rPr>
                <w:sz w:val="28"/>
                <w:szCs w:val="28"/>
              </w:rPr>
              <w:t>4</w:t>
            </w:r>
          </w:p>
        </w:tc>
        <w:tc>
          <w:tcPr>
            <w:tcW w:w="1585" w:type="dxa"/>
          </w:tcPr>
          <w:p w:rsidR="00613315" w:rsidRPr="002632D7" w:rsidRDefault="00613315" w:rsidP="002632D7">
            <w:pPr>
              <w:widowControl w:val="0"/>
              <w:jc w:val="both"/>
              <w:rPr>
                <w:sz w:val="28"/>
                <w:szCs w:val="28"/>
              </w:rPr>
            </w:pPr>
            <w:r w:rsidRPr="002632D7">
              <w:rPr>
                <w:sz w:val="28"/>
                <w:szCs w:val="28"/>
              </w:rPr>
              <w:t>5</w:t>
            </w:r>
          </w:p>
        </w:tc>
        <w:tc>
          <w:tcPr>
            <w:tcW w:w="1186" w:type="dxa"/>
          </w:tcPr>
          <w:p w:rsidR="00613315" w:rsidRPr="002632D7" w:rsidRDefault="00613315" w:rsidP="002632D7">
            <w:pPr>
              <w:widowControl w:val="0"/>
              <w:jc w:val="both"/>
              <w:rPr>
                <w:sz w:val="28"/>
                <w:szCs w:val="28"/>
              </w:rPr>
            </w:pPr>
            <w:r w:rsidRPr="002632D7">
              <w:rPr>
                <w:sz w:val="28"/>
                <w:szCs w:val="28"/>
              </w:rPr>
              <w:t>6</w:t>
            </w:r>
          </w:p>
        </w:tc>
      </w:tr>
      <w:tr w:rsidR="00613315" w:rsidRPr="002632D7" w:rsidTr="00DD5D2E">
        <w:tc>
          <w:tcPr>
            <w:tcW w:w="2520" w:type="dxa"/>
          </w:tcPr>
          <w:p w:rsidR="00613315" w:rsidRPr="002632D7" w:rsidRDefault="00613315" w:rsidP="002632D7">
            <w:pPr>
              <w:widowControl w:val="0"/>
              <w:jc w:val="both"/>
              <w:rPr>
                <w:sz w:val="28"/>
                <w:szCs w:val="28"/>
              </w:rPr>
            </w:pPr>
            <w:r w:rsidRPr="002632D7">
              <w:rPr>
                <w:sz w:val="28"/>
                <w:szCs w:val="28"/>
              </w:rPr>
              <w:t>до 30 дней</w:t>
            </w:r>
          </w:p>
        </w:tc>
        <w:tc>
          <w:tcPr>
            <w:tcW w:w="1120" w:type="dxa"/>
            <w:vAlign w:val="bottom"/>
          </w:tcPr>
          <w:p w:rsidR="00613315" w:rsidRPr="002632D7" w:rsidRDefault="00613315" w:rsidP="002632D7">
            <w:pPr>
              <w:widowControl w:val="0"/>
              <w:jc w:val="both"/>
              <w:rPr>
                <w:sz w:val="28"/>
                <w:szCs w:val="28"/>
              </w:rPr>
            </w:pPr>
            <w:r w:rsidRPr="002632D7">
              <w:rPr>
                <w:sz w:val="28"/>
                <w:szCs w:val="28"/>
              </w:rPr>
              <w:t>83637</w:t>
            </w:r>
          </w:p>
        </w:tc>
        <w:tc>
          <w:tcPr>
            <w:tcW w:w="1366" w:type="dxa"/>
            <w:vAlign w:val="bottom"/>
          </w:tcPr>
          <w:p w:rsidR="00613315" w:rsidRPr="002632D7" w:rsidRDefault="00613315" w:rsidP="002632D7">
            <w:pPr>
              <w:widowControl w:val="0"/>
              <w:jc w:val="both"/>
              <w:rPr>
                <w:sz w:val="28"/>
                <w:szCs w:val="28"/>
              </w:rPr>
            </w:pPr>
            <w:r w:rsidRPr="002632D7">
              <w:rPr>
                <w:sz w:val="28"/>
                <w:szCs w:val="28"/>
              </w:rPr>
              <w:t>34,2</w:t>
            </w:r>
          </w:p>
        </w:tc>
        <w:tc>
          <w:tcPr>
            <w:tcW w:w="1583" w:type="dxa"/>
            <w:vAlign w:val="bottom"/>
          </w:tcPr>
          <w:p w:rsidR="00613315" w:rsidRPr="002632D7" w:rsidRDefault="00613315" w:rsidP="002632D7">
            <w:pPr>
              <w:widowControl w:val="0"/>
              <w:jc w:val="both"/>
              <w:rPr>
                <w:sz w:val="28"/>
                <w:szCs w:val="28"/>
              </w:rPr>
            </w:pPr>
            <w:r w:rsidRPr="002632D7">
              <w:rPr>
                <w:sz w:val="28"/>
                <w:szCs w:val="28"/>
              </w:rPr>
              <w:t>2</w:t>
            </w:r>
          </w:p>
        </w:tc>
        <w:tc>
          <w:tcPr>
            <w:tcW w:w="1585" w:type="dxa"/>
            <w:vAlign w:val="bottom"/>
          </w:tcPr>
          <w:p w:rsidR="00613315" w:rsidRPr="002632D7" w:rsidRDefault="00613315" w:rsidP="002632D7">
            <w:pPr>
              <w:widowControl w:val="0"/>
              <w:jc w:val="both"/>
              <w:rPr>
                <w:sz w:val="28"/>
                <w:szCs w:val="28"/>
              </w:rPr>
            </w:pPr>
            <w:r w:rsidRPr="002632D7">
              <w:rPr>
                <w:sz w:val="28"/>
                <w:szCs w:val="28"/>
              </w:rPr>
              <w:t>1673</w:t>
            </w:r>
          </w:p>
        </w:tc>
        <w:tc>
          <w:tcPr>
            <w:tcW w:w="1186" w:type="dxa"/>
            <w:vAlign w:val="bottom"/>
          </w:tcPr>
          <w:p w:rsidR="00613315" w:rsidRPr="002632D7" w:rsidRDefault="00613315" w:rsidP="002632D7">
            <w:pPr>
              <w:widowControl w:val="0"/>
              <w:jc w:val="both"/>
              <w:rPr>
                <w:sz w:val="28"/>
                <w:szCs w:val="28"/>
              </w:rPr>
            </w:pPr>
            <w:r w:rsidRPr="002632D7">
              <w:rPr>
                <w:sz w:val="28"/>
                <w:szCs w:val="28"/>
              </w:rPr>
              <w:t>81965</w:t>
            </w:r>
          </w:p>
        </w:tc>
      </w:tr>
      <w:tr w:rsidR="00613315" w:rsidRPr="002632D7" w:rsidTr="00DD5D2E">
        <w:tc>
          <w:tcPr>
            <w:tcW w:w="2520" w:type="dxa"/>
          </w:tcPr>
          <w:p w:rsidR="00613315" w:rsidRPr="002632D7" w:rsidRDefault="00613315" w:rsidP="002632D7">
            <w:pPr>
              <w:widowControl w:val="0"/>
              <w:jc w:val="both"/>
              <w:rPr>
                <w:sz w:val="28"/>
                <w:szCs w:val="28"/>
              </w:rPr>
            </w:pPr>
            <w:r w:rsidRPr="002632D7">
              <w:rPr>
                <w:sz w:val="28"/>
                <w:szCs w:val="28"/>
              </w:rPr>
              <w:t>30-60 дней</w:t>
            </w:r>
          </w:p>
        </w:tc>
        <w:tc>
          <w:tcPr>
            <w:tcW w:w="1120" w:type="dxa"/>
            <w:vAlign w:val="bottom"/>
          </w:tcPr>
          <w:p w:rsidR="00613315" w:rsidRPr="002632D7" w:rsidRDefault="00613315" w:rsidP="002632D7">
            <w:pPr>
              <w:widowControl w:val="0"/>
              <w:jc w:val="both"/>
              <w:rPr>
                <w:sz w:val="28"/>
                <w:szCs w:val="28"/>
              </w:rPr>
            </w:pPr>
            <w:r w:rsidRPr="002632D7">
              <w:rPr>
                <w:sz w:val="28"/>
                <w:szCs w:val="28"/>
              </w:rPr>
              <w:t>69942</w:t>
            </w:r>
          </w:p>
        </w:tc>
        <w:tc>
          <w:tcPr>
            <w:tcW w:w="1366" w:type="dxa"/>
            <w:vAlign w:val="bottom"/>
          </w:tcPr>
          <w:p w:rsidR="00613315" w:rsidRPr="002632D7" w:rsidRDefault="00613315" w:rsidP="002632D7">
            <w:pPr>
              <w:widowControl w:val="0"/>
              <w:jc w:val="both"/>
              <w:rPr>
                <w:sz w:val="28"/>
                <w:szCs w:val="28"/>
              </w:rPr>
            </w:pPr>
            <w:r w:rsidRPr="002632D7">
              <w:rPr>
                <w:sz w:val="28"/>
                <w:szCs w:val="28"/>
              </w:rPr>
              <w:t>28,6</w:t>
            </w:r>
          </w:p>
        </w:tc>
        <w:tc>
          <w:tcPr>
            <w:tcW w:w="1583" w:type="dxa"/>
            <w:vAlign w:val="bottom"/>
          </w:tcPr>
          <w:p w:rsidR="00613315" w:rsidRPr="002632D7" w:rsidRDefault="00613315" w:rsidP="002632D7">
            <w:pPr>
              <w:widowControl w:val="0"/>
              <w:jc w:val="both"/>
              <w:rPr>
                <w:sz w:val="28"/>
                <w:szCs w:val="28"/>
              </w:rPr>
            </w:pPr>
            <w:r w:rsidRPr="002632D7">
              <w:rPr>
                <w:sz w:val="28"/>
                <w:szCs w:val="28"/>
              </w:rPr>
              <w:t>4</w:t>
            </w:r>
          </w:p>
        </w:tc>
        <w:tc>
          <w:tcPr>
            <w:tcW w:w="1585" w:type="dxa"/>
            <w:vAlign w:val="bottom"/>
          </w:tcPr>
          <w:p w:rsidR="00613315" w:rsidRPr="002632D7" w:rsidRDefault="00613315" w:rsidP="002632D7">
            <w:pPr>
              <w:widowControl w:val="0"/>
              <w:jc w:val="both"/>
              <w:rPr>
                <w:sz w:val="28"/>
                <w:szCs w:val="28"/>
              </w:rPr>
            </w:pPr>
            <w:r w:rsidRPr="002632D7">
              <w:rPr>
                <w:sz w:val="28"/>
                <w:szCs w:val="28"/>
              </w:rPr>
              <w:t>2798</w:t>
            </w:r>
          </w:p>
        </w:tc>
        <w:tc>
          <w:tcPr>
            <w:tcW w:w="1186" w:type="dxa"/>
            <w:vAlign w:val="bottom"/>
          </w:tcPr>
          <w:p w:rsidR="00613315" w:rsidRPr="002632D7" w:rsidRDefault="00613315" w:rsidP="002632D7">
            <w:pPr>
              <w:widowControl w:val="0"/>
              <w:jc w:val="both"/>
              <w:rPr>
                <w:sz w:val="28"/>
                <w:szCs w:val="28"/>
              </w:rPr>
            </w:pPr>
            <w:r w:rsidRPr="002632D7">
              <w:rPr>
                <w:sz w:val="28"/>
                <w:szCs w:val="28"/>
              </w:rPr>
              <w:t>67145</w:t>
            </w:r>
          </w:p>
        </w:tc>
      </w:tr>
      <w:tr w:rsidR="00613315" w:rsidRPr="002632D7" w:rsidTr="00DD5D2E">
        <w:tc>
          <w:tcPr>
            <w:tcW w:w="2520" w:type="dxa"/>
          </w:tcPr>
          <w:p w:rsidR="00613315" w:rsidRPr="002632D7" w:rsidRDefault="00613315" w:rsidP="002632D7">
            <w:pPr>
              <w:widowControl w:val="0"/>
              <w:jc w:val="both"/>
              <w:rPr>
                <w:sz w:val="28"/>
                <w:szCs w:val="28"/>
              </w:rPr>
            </w:pPr>
            <w:r w:rsidRPr="002632D7">
              <w:rPr>
                <w:sz w:val="28"/>
                <w:szCs w:val="28"/>
              </w:rPr>
              <w:t>60-90 дней</w:t>
            </w:r>
          </w:p>
        </w:tc>
        <w:tc>
          <w:tcPr>
            <w:tcW w:w="1120" w:type="dxa"/>
            <w:vAlign w:val="bottom"/>
          </w:tcPr>
          <w:p w:rsidR="00613315" w:rsidRPr="002632D7" w:rsidRDefault="00613315" w:rsidP="002632D7">
            <w:pPr>
              <w:widowControl w:val="0"/>
              <w:jc w:val="both"/>
              <w:rPr>
                <w:sz w:val="28"/>
                <w:szCs w:val="28"/>
              </w:rPr>
            </w:pPr>
            <w:r w:rsidRPr="002632D7">
              <w:rPr>
                <w:sz w:val="28"/>
                <w:szCs w:val="28"/>
              </w:rPr>
              <w:t>35216</w:t>
            </w:r>
          </w:p>
        </w:tc>
        <w:tc>
          <w:tcPr>
            <w:tcW w:w="1366" w:type="dxa"/>
            <w:vAlign w:val="bottom"/>
          </w:tcPr>
          <w:p w:rsidR="00613315" w:rsidRPr="002632D7" w:rsidRDefault="00613315" w:rsidP="002632D7">
            <w:pPr>
              <w:widowControl w:val="0"/>
              <w:jc w:val="both"/>
              <w:rPr>
                <w:sz w:val="28"/>
                <w:szCs w:val="28"/>
              </w:rPr>
            </w:pPr>
            <w:r w:rsidRPr="002632D7">
              <w:rPr>
                <w:sz w:val="28"/>
                <w:szCs w:val="28"/>
              </w:rPr>
              <w:t>14,4</w:t>
            </w:r>
          </w:p>
        </w:tc>
        <w:tc>
          <w:tcPr>
            <w:tcW w:w="1583" w:type="dxa"/>
            <w:vAlign w:val="bottom"/>
          </w:tcPr>
          <w:p w:rsidR="00613315" w:rsidRPr="002632D7" w:rsidRDefault="00613315" w:rsidP="002632D7">
            <w:pPr>
              <w:widowControl w:val="0"/>
              <w:jc w:val="both"/>
              <w:rPr>
                <w:sz w:val="28"/>
                <w:szCs w:val="28"/>
              </w:rPr>
            </w:pPr>
            <w:r w:rsidRPr="002632D7">
              <w:rPr>
                <w:sz w:val="28"/>
                <w:szCs w:val="28"/>
              </w:rPr>
              <w:t>7</w:t>
            </w:r>
          </w:p>
        </w:tc>
        <w:tc>
          <w:tcPr>
            <w:tcW w:w="1585" w:type="dxa"/>
            <w:vAlign w:val="bottom"/>
          </w:tcPr>
          <w:p w:rsidR="00613315" w:rsidRPr="002632D7" w:rsidRDefault="00613315" w:rsidP="002632D7">
            <w:pPr>
              <w:widowControl w:val="0"/>
              <w:jc w:val="both"/>
              <w:rPr>
                <w:sz w:val="28"/>
                <w:szCs w:val="28"/>
              </w:rPr>
            </w:pPr>
            <w:r w:rsidRPr="002632D7">
              <w:rPr>
                <w:sz w:val="28"/>
                <w:szCs w:val="28"/>
              </w:rPr>
              <w:t>2465</w:t>
            </w:r>
          </w:p>
        </w:tc>
        <w:tc>
          <w:tcPr>
            <w:tcW w:w="1186" w:type="dxa"/>
            <w:vAlign w:val="bottom"/>
          </w:tcPr>
          <w:p w:rsidR="00613315" w:rsidRPr="002632D7" w:rsidRDefault="00613315" w:rsidP="002632D7">
            <w:pPr>
              <w:widowControl w:val="0"/>
              <w:jc w:val="both"/>
              <w:rPr>
                <w:sz w:val="28"/>
                <w:szCs w:val="28"/>
              </w:rPr>
            </w:pPr>
            <w:r w:rsidRPr="002632D7">
              <w:rPr>
                <w:sz w:val="28"/>
                <w:szCs w:val="28"/>
              </w:rPr>
              <w:t>32751</w:t>
            </w:r>
          </w:p>
        </w:tc>
      </w:tr>
      <w:tr w:rsidR="00613315" w:rsidRPr="002632D7" w:rsidTr="00DD5D2E">
        <w:tc>
          <w:tcPr>
            <w:tcW w:w="2520" w:type="dxa"/>
          </w:tcPr>
          <w:p w:rsidR="00613315" w:rsidRPr="002632D7" w:rsidRDefault="00613315" w:rsidP="002632D7">
            <w:pPr>
              <w:widowControl w:val="0"/>
              <w:jc w:val="both"/>
              <w:rPr>
                <w:sz w:val="28"/>
                <w:szCs w:val="28"/>
              </w:rPr>
            </w:pPr>
            <w:r w:rsidRPr="002632D7">
              <w:rPr>
                <w:sz w:val="28"/>
                <w:szCs w:val="28"/>
              </w:rPr>
              <w:t>90-120 дней</w:t>
            </w:r>
          </w:p>
        </w:tc>
        <w:tc>
          <w:tcPr>
            <w:tcW w:w="1120" w:type="dxa"/>
            <w:vAlign w:val="bottom"/>
          </w:tcPr>
          <w:p w:rsidR="00613315" w:rsidRPr="002632D7" w:rsidRDefault="00613315" w:rsidP="002632D7">
            <w:pPr>
              <w:widowControl w:val="0"/>
              <w:jc w:val="both"/>
              <w:rPr>
                <w:sz w:val="28"/>
                <w:szCs w:val="28"/>
              </w:rPr>
            </w:pPr>
            <w:r w:rsidRPr="002632D7">
              <w:rPr>
                <w:sz w:val="28"/>
                <w:szCs w:val="28"/>
              </w:rPr>
              <w:t>27390</w:t>
            </w:r>
          </w:p>
        </w:tc>
        <w:tc>
          <w:tcPr>
            <w:tcW w:w="1366" w:type="dxa"/>
            <w:vAlign w:val="bottom"/>
          </w:tcPr>
          <w:p w:rsidR="00613315" w:rsidRPr="002632D7" w:rsidRDefault="00613315" w:rsidP="002632D7">
            <w:pPr>
              <w:widowControl w:val="0"/>
              <w:jc w:val="both"/>
              <w:rPr>
                <w:sz w:val="28"/>
                <w:szCs w:val="28"/>
              </w:rPr>
            </w:pPr>
            <w:r w:rsidRPr="002632D7">
              <w:rPr>
                <w:sz w:val="28"/>
                <w:szCs w:val="28"/>
              </w:rPr>
              <w:t>11,2</w:t>
            </w:r>
          </w:p>
        </w:tc>
        <w:tc>
          <w:tcPr>
            <w:tcW w:w="1583" w:type="dxa"/>
            <w:vAlign w:val="bottom"/>
          </w:tcPr>
          <w:p w:rsidR="00613315" w:rsidRPr="002632D7" w:rsidRDefault="00613315" w:rsidP="002632D7">
            <w:pPr>
              <w:widowControl w:val="0"/>
              <w:jc w:val="both"/>
              <w:rPr>
                <w:sz w:val="28"/>
                <w:szCs w:val="28"/>
              </w:rPr>
            </w:pPr>
            <w:r w:rsidRPr="002632D7">
              <w:rPr>
                <w:sz w:val="28"/>
                <w:szCs w:val="28"/>
              </w:rPr>
              <w:t>15</w:t>
            </w:r>
          </w:p>
        </w:tc>
        <w:tc>
          <w:tcPr>
            <w:tcW w:w="1585" w:type="dxa"/>
            <w:vAlign w:val="bottom"/>
          </w:tcPr>
          <w:p w:rsidR="00613315" w:rsidRPr="002632D7" w:rsidRDefault="00613315" w:rsidP="002632D7">
            <w:pPr>
              <w:widowControl w:val="0"/>
              <w:jc w:val="both"/>
              <w:rPr>
                <w:sz w:val="28"/>
                <w:szCs w:val="28"/>
              </w:rPr>
            </w:pPr>
            <w:r w:rsidRPr="002632D7">
              <w:rPr>
                <w:sz w:val="28"/>
                <w:szCs w:val="28"/>
              </w:rPr>
              <w:t>4109</w:t>
            </w:r>
          </w:p>
        </w:tc>
        <w:tc>
          <w:tcPr>
            <w:tcW w:w="1186" w:type="dxa"/>
            <w:vAlign w:val="bottom"/>
          </w:tcPr>
          <w:p w:rsidR="00613315" w:rsidRPr="002632D7" w:rsidRDefault="00613315" w:rsidP="002632D7">
            <w:pPr>
              <w:widowControl w:val="0"/>
              <w:jc w:val="both"/>
              <w:rPr>
                <w:sz w:val="28"/>
                <w:szCs w:val="28"/>
              </w:rPr>
            </w:pPr>
            <w:r w:rsidRPr="002632D7">
              <w:rPr>
                <w:sz w:val="28"/>
                <w:szCs w:val="28"/>
              </w:rPr>
              <w:t>23282</w:t>
            </w:r>
          </w:p>
        </w:tc>
      </w:tr>
      <w:tr w:rsidR="00613315" w:rsidRPr="002632D7" w:rsidTr="00DD5D2E">
        <w:tc>
          <w:tcPr>
            <w:tcW w:w="2520" w:type="dxa"/>
          </w:tcPr>
          <w:p w:rsidR="00613315" w:rsidRPr="002632D7" w:rsidRDefault="00613315" w:rsidP="002632D7">
            <w:pPr>
              <w:widowControl w:val="0"/>
              <w:jc w:val="both"/>
              <w:rPr>
                <w:sz w:val="28"/>
                <w:szCs w:val="28"/>
              </w:rPr>
            </w:pPr>
            <w:r w:rsidRPr="002632D7">
              <w:rPr>
                <w:sz w:val="28"/>
                <w:szCs w:val="28"/>
              </w:rPr>
              <w:t>120-150 дней</w:t>
            </w:r>
          </w:p>
        </w:tc>
        <w:tc>
          <w:tcPr>
            <w:tcW w:w="1120" w:type="dxa"/>
            <w:vAlign w:val="bottom"/>
          </w:tcPr>
          <w:p w:rsidR="00613315" w:rsidRPr="002632D7" w:rsidRDefault="00613315" w:rsidP="002632D7">
            <w:pPr>
              <w:widowControl w:val="0"/>
              <w:jc w:val="both"/>
              <w:rPr>
                <w:sz w:val="28"/>
                <w:szCs w:val="28"/>
              </w:rPr>
            </w:pPr>
            <w:r w:rsidRPr="002632D7">
              <w:rPr>
                <w:sz w:val="28"/>
                <w:szCs w:val="28"/>
              </w:rPr>
              <w:t>16297</w:t>
            </w:r>
          </w:p>
        </w:tc>
        <w:tc>
          <w:tcPr>
            <w:tcW w:w="1366" w:type="dxa"/>
            <w:vAlign w:val="bottom"/>
          </w:tcPr>
          <w:p w:rsidR="00613315" w:rsidRPr="002632D7" w:rsidRDefault="00613315" w:rsidP="002632D7">
            <w:pPr>
              <w:widowControl w:val="0"/>
              <w:jc w:val="both"/>
              <w:rPr>
                <w:sz w:val="28"/>
                <w:szCs w:val="28"/>
              </w:rPr>
            </w:pPr>
            <w:r w:rsidRPr="002632D7">
              <w:rPr>
                <w:sz w:val="28"/>
                <w:szCs w:val="28"/>
              </w:rPr>
              <w:t>6,8</w:t>
            </w:r>
          </w:p>
        </w:tc>
        <w:tc>
          <w:tcPr>
            <w:tcW w:w="1583" w:type="dxa"/>
            <w:vAlign w:val="bottom"/>
          </w:tcPr>
          <w:p w:rsidR="00613315" w:rsidRPr="002632D7" w:rsidRDefault="00613315" w:rsidP="002632D7">
            <w:pPr>
              <w:widowControl w:val="0"/>
              <w:jc w:val="both"/>
              <w:rPr>
                <w:sz w:val="28"/>
                <w:szCs w:val="28"/>
              </w:rPr>
            </w:pPr>
            <w:r w:rsidRPr="002632D7">
              <w:rPr>
                <w:sz w:val="28"/>
                <w:szCs w:val="28"/>
              </w:rPr>
              <w:t>25</w:t>
            </w:r>
          </w:p>
        </w:tc>
        <w:tc>
          <w:tcPr>
            <w:tcW w:w="1585" w:type="dxa"/>
            <w:vAlign w:val="bottom"/>
          </w:tcPr>
          <w:p w:rsidR="00613315" w:rsidRPr="002632D7" w:rsidRDefault="00613315" w:rsidP="002632D7">
            <w:pPr>
              <w:widowControl w:val="0"/>
              <w:jc w:val="both"/>
              <w:rPr>
                <w:sz w:val="28"/>
                <w:szCs w:val="28"/>
              </w:rPr>
            </w:pPr>
            <w:r w:rsidRPr="002632D7">
              <w:rPr>
                <w:sz w:val="28"/>
                <w:szCs w:val="28"/>
              </w:rPr>
              <w:t>4074</w:t>
            </w:r>
          </w:p>
        </w:tc>
        <w:tc>
          <w:tcPr>
            <w:tcW w:w="1186" w:type="dxa"/>
            <w:vAlign w:val="bottom"/>
          </w:tcPr>
          <w:p w:rsidR="00613315" w:rsidRPr="002632D7" w:rsidRDefault="00613315" w:rsidP="002632D7">
            <w:pPr>
              <w:widowControl w:val="0"/>
              <w:jc w:val="both"/>
              <w:rPr>
                <w:sz w:val="28"/>
                <w:szCs w:val="28"/>
              </w:rPr>
            </w:pPr>
            <w:r w:rsidRPr="002632D7">
              <w:rPr>
                <w:sz w:val="28"/>
                <w:szCs w:val="28"/>
              </w:rPr>
              <w:t>12223</w:t>
            </w:r>
          </w:p>
        </w:tc>
      </w:tr>
      <w:tr w:rsidR="00613315" w:rsidRPr="002632D7" w:rsidTr="00DD5D2E">
        <w:tc>
          <w:tcPr>
            <w:tcW w:w="2520" w:type="dxa"/>
          </w:tcPr>
          <w:p w:rsidR="00613315" w:rsidRPr="002632D7" w:rsidRDefault="00613315" w:rsidP="002632D7">
            <w:pPr>
              <w:widowControl w:val="0"/>
              <w:jc w:val="both"/>
              <w:rPr>
                <w:sz w:val="28"/>
                <w:szCs w:val="28"/>
              </w:rPr>
            </w:pPr>
            <w:r w:rsidRPr="002632D7">
              <w:rPr>
                <w:sz w:val="28"/>
                <w:szCs w:val="28"/>
              </w:rPr>
              <w:t>150-180 дней</w:t>
            </w:r>
          </w:p>
        </w:tc>
        <w:tc>
          <w:tcPr>
            <w:tcW w:w="1120" w:type="dxa"/>
            <w:vAlign w:val="bottom"/>
          </w:tcPr>
          <w:p w:rsidR="00613315" w:rsidRPr="002632D7" w:rsidRDefault="00613315" w:rsidP="002632D7">
            <w:pPr>
              <w:widowControl w:val="0"/>
              <w:jc w:val="both"/>
              <w:rPr>
                <w:sz w:val="28"/>
                <w:szCs w:val="28"/>
              </w:rPr>
            </w:pPr>
            <w:r w:rsidRPr="002632D7">
              <w:rPr>
                <w:sz w:val="28"/>
                <w:szCs w:val="28"/>
              </w:rPr>
              <w:t>8804</w:t>
            </w:r>
          </w:p>
        </w:tc>
        <w:tc>
          <w:tcPr>
            <w:tcW w:w="1366" w:type="dxa"/>
            <w:vAlign w:val="bottom"/>
          </w:tcPr>
          <w:p w:rsidR="00613315" w:rsidRPr="002632D7" w:rsidRDefault="00613315" w:rsidP="002632D7">
            <w:pPr>
              <w:widowControl w:val="0"/>
              <w:jc w:val="both"/>
              <w:rPr>
                <w:sz w:val="28"/>
                <w:szCs w:val="28"/>
              </w:rPr>
            </w:pPr>
            <w:r w:rsidRPr="002632D7">
              <w:rPr>
                <w:sz w:val="28"/>
                <w:szCs w:val="28"/>
              </w:rPr>
              <w:t>3,6</w:t>
            </w:r>
          </w:p>
        </w:tc>
        <w:tc>
          <w:tcPr>
            <w:tcW w:w="1583" w:type="dxa"/>
            <w:vAlign w:val="bottom"/>
          </w:tcPr>
          <w:p w:rsidR="00613315" w:rsidRPr="002632D7" w:rsidRDefault="00613315" w:rsidP="002632D7">
            <w:pPr>
              <w:widowControl w:val="0"/>
              <w:jc w:val="both"/>
              <w:rPr>
                <w:sz w:val="28"/>
                <w:szCs w:val="28"/>
              </w:rPr>
            </w:pPr>
            <w:r w:rsidRPr="002632D7">
              <w:rPr>
                <w:sz w:val="28"/>
                <w:szCs w:val="28"/>
              </w:rPr>
              <w:t>50</w:t>
            </w:r>
          </w:p>
        </w:tc>
        <w:tc>
          <w:tcPr>
            <w:tcW w:w="1585" w:type="dxa"/>
            <w:vAlign w:val="bottom"/>
          </w:tcPr>
          <w:p w:rsidR="00613315" w:rsidRPr="002632D7" w:rsidRDefault="00613315" w:rsidP="002632D7">
            <w:pPr>
              <w:widowControl w:val="0"/>
              <w:jc w:val="both"/>
              <w:rPr>
                <w:sz w:val="28"/>
                <w:szCs w:val="28"/>
              </w:rPr>
            </w:pPr>
            <w:r w:rsidRPr="002632D7">
              <w:rPr>
                <w:sz w:val="28"/>
                <w:szCs w:val="28"/>
              </w:rPr>
              <w:t>4402</w:t>
            </w:r>
          </w:p>
        </w:tc>
        <w:tc>
          <w:tcPr>
            <w:tcW w:w="1186" w:type="dxa"/>
            <w:vAlign w:val="bottom"/>
          </w:tcPr>
          <w:p w:rsidR="00613315" w:rsidRPr="002632D7" w:rsidRDefault="00613315" w:rsidP="002632D7">
            <w:pPr>
              <w:widowControl w:val="0"/>
              <w:jc w:val="both"/>
              <w:rPr>
                <w:sz w:val="28"/>
                <w:szCs w:val="28"/>
              </w:rPr>
            </w:pPr>
            <w:r w:rsidRPr="002632D7">
              <w:rPr>
                <w:sz w:val="28"/>
                <w:szCs w:val="28"/>
              </w:rPr>
              <w:t>4402</w:t>
            </w:r>
          </w:p>
        </w:tc>
      </w:tr>
      <w:tr w:rsidR="00613315" w:rsidRPr="002632D7" w:rsidTr="00DD5D2E">
        <w:tc>
          <w:tcPr>
            <w:tcW w:w="2520" w:type="dxa"/>
          </w:tcPr>
          <w:p w:rsidR="00613315" w:rsidRPr="002632D7" w:rsidRDefault="00613315" w:rsidP="002632D7">
            <w:pPr>
              <w:widowControl w:val="0"/>
              <w:jc w:val="both"/>
              <w:rPr>
                <w:sz w:val="28"/>
                <w:szCs w:val="28"/>
              </w:rPr>
            </w:pPr>
            <w:r w:rsidRPr="002632D7">
              <w:rPr>
                <w:sz w:val="28"/>
                <w:szCs w:val="28"/>
              </w:rPr>
              <w:t>180-360 дней</w:t>
            </w:r>
          </w:p>
        </w:tc>
        <w:tc>
          <w:tcPr>
            <w:tcW w:w="1120" w:type="dxa"/>
            <w:vAlign w:val="bottom"/>
          </w:tcPr>
          <w:p w:rsidR="00613315" w:rsidRPr="002632D7" w:rsidRDefault="00613315" w:rsidP="002632D7">
            <w:pPr>
              <w:widowControl w:val="0"/>
              <w:jc w:val="both"/>
              <w:rPr>
                <w:sz w:val="28"/>
                <w:szCs w:val="28"/>
              </w:rPr>
            </w:pPr>
            <w:r w:rsidRPr="002632D7">
              <w:rPr>
                <w:sz w:val="28"/>
                <w:szCs w:val="28"/>
              </w:rPr>
              <w:t>2935</w:t>
            </w:r>
          </w:p>
        </w:tc>
        <w:tc>
          <w:tcPr>
            <w:tcW w:w="1366" w:type="dxa"/>
            <w:vAlign w:val="bottom"/>
          </w:tcPr>
          <w:p w:rsidR="00613315" w:rsidRPr="002632D7" w:rsidRDefault="00613315" w:rsidP="002632D7">
            <w:pPr>
              <w:widowControl w:val="0"/>
              <w:jc w:val="both"/>
              <w:rPr>
                <w:sz w:val="28"/>
                <w:szCs w:val="28"/>
              </w:rPr>
            </w:pPr>
            <w:r w:rsidRPr="002632D7">
              <w:rPr>
                <w:sz w:val="28"/>
                <w:szCs w:val="28"/>
              </w:rPr>
              <w:t>1,2</w:t>
            </w:r>
          </w:p>
        </w:tc>
        <w:tc>
          <w:tcPr>
            <w:tcW w:w="1583" w:type="dxa"/>
            <w:vAlign w:val="bottom"/>
          </w:tcPr>
          <w:p w:rsidR="00613315" w:rsidRPr="002632D7" w:rsidRDefault="00613315" w:rsidP="002632D7">
            <w:pPr>
              <w:widowControl w:val="0"/>
              <w:jc w:val="both"/>
              <w:rPr>
                <w:sz w:val="28"/>
                <w:szCs w:val="28"/>
              </w:rPr>
            </w:pPr>
            <w:r w:rsidRPr="002632D7">
              <w:rPr>
                <w:sz w:val="28"/>
                <w:szCs w:val="28"/>
              </w:rPr>
              <w:t>75</w:t>
            </w:r>
          </w:p>
        </w:tc>
        <w:tc>
          <w:tcPr>
            <w:tcW w:w="1585" w:type="dxa"/>
            <w:vAlign w:val="bottom"/>
          </w:tcPr>
          <w:p w:rsidR="00613315" w:rsidRPr="002632D7" w:rsidRDefault="00613315" w:rsidP="002632D7">
            <w:pPr>
              <w:widowControl w:val="0"/>
              <w:jc w:val="both"/>
              <w:rPr>
                <w:sz w:val="28"/>
                <w:szCs w:val="28"/>
              </w:rPr>
            </w:pPr>
            <w:r w:rsidRPr="002632D7">
              <w:rPr>
                <w:sz w:val="28"/>
                <w:szCs w:val="28"/>
              </w:rPr>
              <w:t>2201</w:t>
            </w:r>
          </w:p>
        </w:tc>
        <w:tc>
          <w:tcPr>
            <w:tcW w:w="1186" w:type="dxa"/>
            <w:vAlign w:val="bottom"/>
          </w:tcPr>
          <w:p w:rsidR="00613315" w:rsidRPr="002632D7" w:rsidRDefault="00613315" w:rsidP="002632D7">
            <w:pPr>
              <w:widowControl w:val="0"/>
              <w:jc w:val="both"/>
              <w:rPr>
                <w:sz w:val="28"/>
                <w:szCs w:val="28"/>
              </w:rPr>
            </w:pPr>
            <w:r w:rsidRPr="002632D7">
              <w:rPr>
                <w:sz w:val="28"/>
                <w:szCs w:val="28"/>
              </w:rPr>
              <w:t>734</w:t>
            </w:r>
          </w:p>
        </w:tc>
      </w:tr>
      <w:tr w:rsidR="00613315" w:rsidRPr="002632D7" w:rsidTr="00DD5D2E">
        <w:tc>
          <w:tcPr>
            <w:tcW w:w="2520" w:type="dxa"/>
          </w:tcPr>
          <w:p w:rsidR="00613315" w:rsidRPr="002632D7" w:rsidRDefault="00613315" w:rsidP="002632D7">
            <w:pPr>
              <w:widowControl w:val="0"/>
              <w:jc w:val="both"/>
              <w:rPr>
                <w:sz w:val="28"/>
                <w:szCs w:val="28"/>
              </w:rPr>
            </w:pPr>
            <w:r w:rsidRPr="002632D7">
              <w:rPr>
                <w:sz w:val="28"/>
                <w:szCs w:val="28"/>
              </w:rPr>
              <w:t xml:space="preserve">Итого краткосрочная ДЗ (А240) </w:t>
            </w:r>
          </w:p>
        </w:tc>
        <w:tc>
          <w:tcPr>
            <w:tcW w:w="1120" w:type="dxa"/>
          </w:tcPr>
          <w:p w:rsidR="00613315" w:rsidRPr="002632D7" w:rsidRDefault="00613315" w:rsidP="002632D7">
            <w:pPr>
              <w:widowControl w:val="0"/>
              <w:jc w:val="both"/>
              <w:rPr>
                <w:sz w:val="28"/>
                <w:szCs w:val="28"/>
              </w:rPr>
            </w:pPr>
          </w:p>
          <w:p w:rsidR="00613315" w:rsidRPr="002632D7" w:rsidRDefault="00613315" w:rsidP="002632D7">
            <w:pPr>
              <w:widowControl w:val="0"/>
              <w:jc w:val="both"/>
              <w:rPr>
                <w:sz w:val="28"/>
                <w:szCs w:val="28"/>
              </w:rPr>
            </w:pPr>
            <w:r w:rsidRPr="002632D7">
              <w:rPr>
                <w:sz w:val="28"/>
                <w:szCs w:val="28"/>
              </w:rPr>
              <w:t>244554</w:t>
            </w:r>
          </w:p>
        </w:tc>
        <w:tc>
          <w:tcPr>
            <w:tcW w:w="1366" w:type="dxa"/>
          </w:tcPr>
          <w:p w:rsidR="00613315" w:rsidRPr="002632D7" w:rsidRDefault="00613315" w:rsidP="002632D7">
            <w:pPr>
              <w:widowControl w:val="0"/>
              <w:jc w:val="both"/>
              <w:rPr>
                <w:sz w:val="28"/>
                <w:szCs w:val="28"/>
              </w:rPr>
            </w:pPr>
          </w:p>
          <w:p w:rsidR="00613315" w:rsidRPr="002632D7" w:rsidRDefault="00613315" w:rsidP="002632D7">
            <w:pPr>
              <w:widowControl w:val="0"/>
              <w:jc w:val="both"/>
              <w:rPr>
                <w:sz w:val="28"/>
                <w:szCs w:val="28"/>
              </w:rPr>
            </w:pPr>
            <w:r w:rsidRPr="002632D7">
              <w:rPr>
                <w:sz w:val="28"/>
                <w:szCs w:val="28"/>
              </w:rPr>
              <w:t>100</w:t>
            </w:r>
          </w:p>
        </w:tc>
        <w:tc>
          <w:tcPr>
            <w:tcW w:w="1583" w:type="dxa"/>
          </w:tcPr>
          <w:p w:rsidR="00613315" w:rsidRPr="002632D7" w:rsidRDefault="00613315" w:rsidP="002632D7">
            <w:pPr>
              <w:widowControl w:val="0"/>
              <w:jc w:val="both"/>
              <w:rPr>
                <w:sz w:val="28"/>
                <w:szCs w:val="28"/>
              </w:rPr>
            </w:pPr>
          </w:p>
          <w:p w:rsidR="00613315" w:rsidRPr="002632D7" w:rsidRDefault="00613315" w:rsidP="002632D7">
            <w:pPr>
              <w:widowControl w:val="0"/>
              <w:jc w:val="both"/>
              <w:rPr>
                <w:sz w:val="28"/>
                <w:szCs w:val="28"/>
              </w:rPr>
            </w:pPr>
            <w:r w:rsidRPr="002632D7">
              <w:rPr>
                <w:sz w:val="28"/>
                <w:szCs w:val="28"/>
              </w:rPr>
              <w:t>8,88</w:t>
            </w:r>
          </w:p>
        </w:tc>
        <w:tc>
          <w:tcPr>
            <w:tcW w:w="1585" w:type="dxa"/>
          </w:tcPr>
          <w:p w:rsidR="00613315" w:rsidRPr="002632D7" w:rsidRDefault="00613315" w:rsidP="002632D7">
            <w:pPr>
              <w:widowControl w:val="0"/>
              <w:jc w:val="both"/>
              <w:rPr>
                <w:sz w:val="28"/>
                <w:szCs w:val="28"/>
              </w:rPr>
            </w:pPr>
          </w:p>
          <w:p w:rsidR="00613315" w:rsidRPr="002632D7" w:rsidRDefault="00613315" w:rsidP="002632D7">
            <w:pPr>
              <w:widowControl w:val="0"/>
              <w:jc w:val="both"/>
              <w:rPr>
                <w:sz w:val="28"/>
                <w:szCs w:val="28"/>
              </w:rPr>
            </w:pPr>
            <w:r w:rsidRPr="002632D7">
              <w:rPr>
                <w:sz w:val="28"/>
                <w:szCs w:val="28"/>
              </w:rPr>
              <w:t>21722</w:t>
            </w:r>
          </w:p>
        </w:tc>
        <w:tc>
          <w:tcPr>
            <w:tcW w:w="1186" w:type="dxa"/>
          </w:tcPr>
          <w:p w:rsidR="00613315" w:rsidRPr="002632D7" w:rsidRDefault="00613315" w:rsidP="002632D7">
            <w:pPr>
              <w:widowControl w:val="0"/>
              <w:jc w:val="both"/>
              <w:rPr>
                <w:sz w:val="28"/>
                <w:szCs w:val="28"/>
              </w:rPr>
            </w:pPr>
          </w:p>
          <w:p w:rsidR="00613315" w:rsidRPr="002632D7" w:rsidRDefault="00613315" w:rsidP="002632D7">
            <w:pPr>
              <w:widowControl w:val="0"/>
              <w:jc w:val="both"/>
              <w:rPr>
                <w:sz w:val="28"/>
                <w:szCs w:val="28"/>
              </w:rPr>
            </w:pPr>
            <w:r w:rsidRPr="002632D7">
              <w:rPr>
                <w:sz w:val="28"/>
                <w:szCs w:val="28"/>
              </w:rPr>
              <w:t>222450</w:t>
            </w:r>
          </w:p>
        </w:tc>
      </w:tr>
      <w:tr w:rsidR="00613315" w:rsidRPr="002632D7" w:rsidTr="00DD5D2E">
        <w:tc>
          <w:tcPr>
            <w:tcW w:w="2520" w:type="dxa"/>
          </w:tcPr>
          <w:p w:rsidR="00613315" w:rsidRPr="002632D7" w:rsidRDefault="00613315" w:rsidP="002632D7">
            <w:pPr>
              <w:widowControl w:val="0"/>
              <w:jc w:val="both"/>
              <w:rPr>
                <w:sz w:val="28"/>
                <w:szCs w:val="28"/>
              </w:rPr>
            </w:pPr>
            <w:r w:rsidRPr="002632D7">
              <w:rPr>
                <w:sz w:val="28"/>
                <w:szCs w:val="28"/>
              </w:rPr>
              <w:t>Всего ДЗ (А230+А240)</w:t>
            </w:r>
          </w:p>
        </w:tc>
        <w:tc>
          <w:tcPr>
            <w:tcW w:w="1120" w:type="dxa"/>
          </w:tcPr>
          <w:p w:rsidR="00613315" w:rsidRPr="002632D7" w:rsidRDefault="00613315" w:rsidP="002632D7">
            <w:pPr>
              <w:widowControl w:val="0"/>
              <w:jc w:val="both"/>
              <w:rPr>
                <w:sz w:val="28"/>
                <w:szCs w:val="28"/>
              </w:rPr>
            </w:pPr>
            <w:r w:rsidRPr="002632D7">
              <w:rPr>
                <w:sz w:val="28"/>
                <w:szCs w:val="28"/>
              </w:rPr>
              <w:t>244554</w:t>
            </w:r>
          </w:p>
        </w:tc>
        <w:tc>
          <w:tcPr>
            <w:tcW w:w="1366" w:type="dxa"/>
          </w:tcPr>
          <w:p w:rsidR="00613315" w:rsidRPr="002632D7" w:rsidRDefault="00613315" w:rsidP="002632D7">
            <w:pPr>
              <w:widowControl w:val="0"/>
              <w:jc w:val="both"/>
              <w:rPr>
                <w:sz w:val="28"/>
                <w:szCs w:val="28"/>
              </w:rPr>
            </w:pPr>
            <w:r w:rsidRPr="002632D7">
              <w:rPr>
                <w:sz w:val="28"/>
                <w:szCs w:val="28"/>
              </w:rPr>
              <w:t>100</w:t>
            </w:r>
          </w:p>
        </w:tc>
        <w:tc>
          <w:tcPr>
            <w:tcW w:w="1583" w:type="dxa"/>
          </w:tcPr>
          <w:p w:rsidR="00613315" w:rsidRPr="002632D7" w:rsidRDefault="00613315" w:rsidP="002632D7">
            <w:pPr>
              <w:widowControl w:val="0"/>
              <w:jc w:val="both"/>
              <w:rPr>
                <w:sz w:val="28"/>
                <w:szCs w:val="28"/>
              </w:rPr>
            </w:pPr>
            <w:r w:rsidRPr="002632D7">
              <w:rPr>
                <w:sz w:val="28"/>
                <w:szCs w:val="28"/>
              </w:rPr>
              <w:t>8,88</w:t>
            </w:r>
          </w:p>
        </w:tc>
        <w:tc>
          <w:tcPr>
            <w:tcW w:w="1585" w:type="dxa"/>
          </w:tcPr>
          <w:p w:rsidR="00613315" w:rsidRPr="002632D7" w:rsidRDefault="00613315" w:rsidP="002632D7">
            <w:pPr>
              <w:widowControl w:val="0"/>
              <w:jc w:val="both"/>
              <w:rPr>
                <w:sz w:val="28"/>
                <w:szCs w:val="28"/>
              </w:rPr>
            </w:pPr>
            <w:r w:rsidRPr="002632D7">
              <w:rPr>
                <w:sz w:val="28"/>
                <w:szCs w:val="28"/>
              </w:rPr>
              <w:t>21722</w:t>
            </w:r>
          </w:p>
        </w:tc>
        <w:tc>
          <w:tcPr>
            <w:tcW w:w="1186" w:type="dxa"/>
          </w:tcPr>
          <w:p w:rsidR="00613315" w:rsidRPr="002632D7" w:rsidRDefault="00613315" w:rsidP="002632D7">
            <w:pPr>
              <w:widowControl w:val="0"/>
              <w:jc w:val="both"/>
              <w:rPr>
                <w:sz w:val="28"/>
                <w:szCs w:val="28"/>
              </w:rPr>
            </w:pPr>
            <w:r w:rsidRPr="002632D7">
              <w:rPr>
                <w:sz w:val="28"/>
                <w:szCs w:val="28"/>
              </w:rPr>
              <w:t>222450</w:t>
            </w:r>
          </w:p>
        </w:tc>
      </w:tr>
    </w:tbl>
    <w:p w:rsidR="00613315" w:rsidRPr="002632D7" w:rsidRDefault="00613315" w:rsidP="002632D7">
      <w:pPr>
        <w:spacing w:line="360" w:lineRule="auto"/>
        <w:ind w:firstLine="709"/>
        <w:jc w:val="both"/>
        <w:rPr>
          <w:sz w:val="28"/>
          <w:szCs w:val="28"/>
        </w:rPr>
      </w:pPr>
    </w:p>
    <w:p w:rsidR="006E7977" w:rsidRPr="002632D7" w:rsidRDefault="006E7977" w:rsidP="002632D7">
      <w:pPr>
        <w:widowControl w:val="0"/>
        <w:tabs>
          <w:tab w:val="left" w:pos="993"/>
        </w:tabs>
        <w:spacing w:line="360" w:lineRule="auto"/>
        <w:ind w:firstLine="709"/>
        <w:jc w:val="both"/>
        <w:rPr>
          <w:sz w:val="28"/>
          <w:szCs w:val="28"/>
        </w:rPr>
      </w:pPr>
    </w:p>
    <w:p w:rsidR="006E7977" w:rsidRPr="002632D7" w:rsidRDefault="006E7977" w:rsidP="002632D7">
      <w:pPr>
        <w:widowControl w:val="0"/>
        <w:spacing w:line="360" w:lineRule="auto"/>
        <w:ind w:firstLine="709"/>
        <w:jc w:val="both"/>
        <w:rPr>
          <w:sz w:val="28"/>
          <w:szCs w:val="28"/>
        </w:rPr>
      </w:pPr>
      <w:r w:rsidRPr="002632D7">
        <w:rPr>
          <w:sz w:val="28"/>
          <w:szCs w:val="28"/>
        </w:rPr>
        <w:t xml:space="preserve">Итак, по данным табл. </w:t>
      </w:r>
      <w:r w:rsidR="00CA71E5">
        <w:rPr>
          <w:sz w:val="28"/>
          <w:szCs w:val="28"/>
        </w:rPr>
        <w:t>13</w:t>
      </w:r>
      <w:r w:rsidRPr="002632D7">
        <w:rPr>
          <w:sz w:val="28"/>
          <w:szCs w:val="28"/>
        </w:rPr>
        <w:t>, наибольшая вероятность безнадежных долгов (75%) приходится</w:t>
      </w:r>
      <w:r w:rsidR="00F65B11" w:rsidRPr="002632D7">
        <w:rPr>
          <w:sz w:val="28"/>
          <w:szCs w:val="28"/>
        </w:rPr>
        <w:t xml:space="preserve"> на дебиторскую задолженность со сроком возникновения </w:t>
      </w:r>
      <w:r w:rsidRPr="002632D7">
        <w:rPr>
          <w:sz w:val="28"/>
          <w:szCs w:val="28"/>
        </w:rPr>
        <w:t xml:space="preserve">от 180 до 360 дней. Эта задолженность составляет 2935 тыс. руб., из них безнадежные долги, по оценке, 2201 тыс. руб. </w:t>
      </w:r>
    </w:p>
    <w:p w:rsidR="006E7977" w:rsidRPr="002632D7" w:rsidRDefault="006E7977" w:rsidP="002632D7">
      <w:pPr>
        <w:widowControl w:val="0"/>
        <w:spacing w:line="360" w:lineRule="auto"/>
        <w:ind w:firstLine="709"/>
        <w:jc w:val="both"/>
        <w:rPr>
          <w:sz w:val="28"/>
          <w:szCs w:val="28"/>
        </w:rPr>
      </w:pPr>
      <w:r w:rsidRPr="002632D7">
        <w:rPr>
          <w:sz w:val="28"/>
          <w:szCs w:val="28"/>
        </w:rPr>
        <w:t>На втором месте по величине вероятности безнадежных долгов находится дебито</w:t>
      </w:r>
      <w:r w:rsidR="00F65B11" w:rsidRPr="002632D7">
        <w:rPr>
          <w:sz w:val="28"/>
          <w:szCs w:val="28"/>
        </w:rPr>
        <w:t>рская задолженность со сроком</w:t>
      </w:r>
      <w:r w:rsidRPr="002632D7">
        <w:rPr>
          <w:sz w:val="28"/>
          <w:szCs w:val="28"/>
        </w:rPr>
        <w:t xml:space="preserve"> от 150 до 180 дней, по этому виду безнадежные долги составляют 4402 тыс. руб., или 50% от общей величины дебиторской задолженности. </w:t>
      </w:r>
    </w:p>
    <w:p w:rsidR="00613315" w:rsidRPr="002632D7" w:rsidRDefault="006E7977" w:rsidP="002632D7">
      <w:pPr>
        <w:widowControl w:val="0"/>
        <w:spacing w:line="360" w:lineRule="auto"/>
        <w:ind w:firstLine="709"/>
        <w:jc w:val="both"/>
        <w:rPr>
          <w:sz w:val="28"/>
          <w:szCs w:val="28"/>
        </w:rPr>
      </w:pPr>
      <w:r w:rsidRPr="002632D7">
        <w:rPr>
          <w:sz w:val="28"/>
          <w:szCs w:val="28"/>
        </w:rPr>
        <w:t xml:space="preserve">На третьем месте по величине вероятности безнадежных долгов находится дебиторская задолженность со сроком </w:t>
      </w:r>
      <w:r w:rsidR="00F65B11" w:rsidRPr="002632D7">
        <w:rPr>
          <w:sz w:val="28"/>
          <w:szCs w:val="28"/>
        </w:rPr>
        <w:t xml:space="preserve">от 120 до </w:t>
      </w:r>
      <w:r w:rsidRPr="002632D7">
        <w:rPr>
          <w:sz w:val="28"/>
          <w:szCs w:val="28"/>
        </w:rPr>
        <w:t xml:space="preserve">150 дней; безнадежные долги по этой группе равны 4074 млн. руб., что составляет 25% от общей величины дебиторской задолженности по данной группе. </w:t>
      </w:r>
    </w:p>
    <w:p w:rsidR="00613315" w:rsidRPr="002632D7" w:rsidRDefault="00613315" w:rsidP="002632D7">
      <w:pPr>
        <w:spacing w:line="360" w:lineRule="auto"/>
        <w:ind w:firstLine="709"/>
        <w:jc w:val="both"/>
        <w:rPr>
          <w:sz w:val="28"/>
          <w:szCs w:val="28"/>
        </w:rPr>
      </w:pPr>
      <w:r w:rsidRPr="002632D7">
        <w:rPr>
          <w:sz w:val="28"/>
          <w:szCs w:val="28"/>
        </w:rPr>
        <w:t>Таким образом, с</w:t>
      </w:r>
      <w:r w:rsidR="006E7977" w:rsidRPr="002632D7">
        <w:rPr>
          <w:sz w:val="28"/>
          <w:szCs w:val="28"/>
        </w:rPr>
        <w:t xml:space="preserve">умма безнадежной задолженности составляет 21 722 тыс. руб., а  фактическая дебиторская задолженность может быть </w:t>
      </w:r>
      <w:r w:rsidR="006E7977" w:rsidRPr="002632D7">
        <w:rPr>
          <w:sz w:val="28"/>
          <w:szCs w:val="28"/>
        </w:rPr>
        <w:lastRenderedPageBreak/>
        <w:t xml:space="preserve">оценена в 222 450 тыс. руб. </w:t>
      </w:r>
      <w:r w:rsidR="000E3DF6" w:rsidRPr="002632D7">
        <w:rPr>
          <w:sz w:val="28"/>
          <w:szCs w:val="28"/>
        </w:rPr>
        <w:t>В</w:t>
      </w:r>
      <w:r w:rsidR="006E7977" w:rsidRPr="002632D7">
        <w:rPr>
          <w:sz w:val="28"/>
          <w:szCs w:val="28"/>
        </w:rPr>
        <w:t xml:space="preserve"> процентном отношении безнадежные долги составляют 9,67% от общей вели</w:t>
      </w:r>
      <w:r w:rsidRPr="002632D7">
        <w:rPr>
          <w:sz w:val="28"/>
          <w:szCs w:val="28"/>
        </w:rPr>
        <w:t>чины дебиторской задолженности.</w:t>
      </w:r>
    </w:p>
    <w:p w:rsidR="0035381B" w:rsidRPr="002632D7" w:rsidRDefault="00181C63" w:rsidP="002632D7">
      <w:pPr>
        <w:widowControl w:val="0"/>
        <w:spacing w:line="360" w:lineRule="auto"/>
        <w:ind w:firstLine="709"/>
        <w:jc w:val="both"/>
        <w:rPr>
          <w:sz w:val="28"/>
          <w:szCs w:val="28"/>
        </w:rPr>
      </w:pPr>
      <w:r w:rsidRPr="002632D7">
        <w:rPr>
          <w:sz w:val="28"/>
          <w:szCs w:val="28"/>
        </w:rPr>
        <w:t>Чтобы понять, каким образом возникла такая сумма в графе дебиторская задолженность, было проведенного интервью с экспертом-менеджером компании. Он объяснил, что в рамках одного из региональных проектов компания выступала подрядчиком и обратилась к другой компании «</w:t>
      </w:r>
      <w:r w:rsidRPr="002632D7">
        <w:rPr>
          <w:sz w:val="28"/>
          <w:szCs w:val="28"/>
          <w:lang w:val="en-US"/>
        </w:rPr>
        <w:t>N</w:t>
      </w:r>
      <w:r w:rsidRPr="002632D7">
        <w:rPr>
          <w:sz w:val="28"/>
          <w:szCs w:val="28"/>
        </w:rPr>
        <w:t>» с заказом на строительство, перевела ей все необходимые средства для осуществления заказа. Компания «</w:t>
      </w:r>
      <w:r w:rsidRPr="002632D7">
        <w:rPr>
          <w:sz w:val="28"/>
          <w:szCs w:val="28"/>
          <w:lang w:val="en-US"/>
        </w:rPr>
        <w:t>N</w:t>
      </w:r>
      <w:r w:rsidRPr="002632D7">
        <w:rPr>
          <w:sz w:val="28"/>
          <w:szCs w:val="28"/>
        </w:rPr>
        <w:t>» в свою очередь, наняла еще множество мелких подрядчиков. Таким образом</w:t>
      </w:r>
      <w:r w:rsidR="0035381B" w:rsidRPr="002632D7">
        <w:rPr>
          <w:sz w:val="28"/>
          <w:szCs w:val="28"/>
        </w:rPr>
        <w:t>,</w:t>
      </w:r>
      <w:r w:rsidRPr="002632D7">
        <w:rPr>
          <w:sz w:val="28"/>
          <w:szCs w:val="28"/>
        </w:rPr>
        <w:t xml:space="preserve"> весомая сумма</w:t>
      </w:r>
      <w:r w:rsidR="0035381B" w:rsidRPr="002632D7">
        <w:rPr>
          <w:sz w:val="28"/>
          <w:szCs w:val="28"/>
        </w:rPr>
        <w:t xml:space="preserve"> в 22 млн. руб. распределилась по</w:t>
      </w:r>
      <w:r w:rsidRPr="002632D7">
        <w:rPr>
          <w:sz w:val="28"/>
          <w:szCs w:val="28"/>
        </w:rPr>
        <w:t xml:space="preserve"> счет</w:t>
      </w:r>
      <w:r w:rsidR="0035381B" w:rsidRPr="002632D7">
        <w:rPr>
          <w:sz w:val="28"/>
          <w:szCs w:val="28"/>
        </w:rPr>
        <w:t>ам</w:t>
      </w:r>
      <w:r w:rsidRPr="002632D7">
        <w:rPr>
          <w:sz w:val="28"/>
          <w:szCs w:val="28"/>
        </w:rPr>
        <w:t xml:space="preserve"> </w:t>
      </w:r>
      <w:proofErr w:type="gramStart"/>
      <w:r w:rsidRPr="002632D7">
        <w:rPr>
          <w:sz w:val="28"/>
          <w:szCs w:val="28"/>
        </w:rPr>
        <w:t>мелких</w:t>
      </w:r>
      <w:proofErr w:type="gramEnd"/>
      <w:r w:rsidRPr="002632D7">
        <w:rPr>
          <w:sz w:val="28"/>
          <w:szCs w:val="28"/>
        </w:rPr>
        <w:t xml:space="preserve"> организация. Сама же компания «</w:t>
      </w:r>
      <w:r w:rsidRPr="002632D7">
        <w:rPr>
          <w:sz w:val="28"/>
          <w:szCs w:val="28"/>
          <w:lang w:val="en-US"/>
        </w:rPr>
        <w:t>N</w:t>
      </w:r>
      <w:r w:rsidRPr="002632D7">
        <w:rPr>
          <w:sz w:val="28"/>
          <w:szCs w:val="28"/>
        </w:rPr>
        <w:t>» была признана банкротом. В своих активах у компании лишь офис в г</w:t>
      </w:r>
      <w:proofErr w:type="gramStart"/>
      <w:r w:rsidRPr="002632D7">
        <w:rPr>
          <w:sz w:val="28"/>
          <w:szCs w:val="28"/>
        </w:rPr>
        <w:t>.С</w:t>
      </w:r>
      <w:proofErr w:type="gramEnd"/>
      <w:r w:rsidRPr="002632D7">
        <w:rPr>
          <w:sz w:val="28"/>
          <w:szCs w:val="28"/>
        </w:rPr>
        <w:t>ыктывкар. Средств, чтобы возместить кредиторскую задолженность у компании «</w:t>
      </w:r>
      <w:r w:rsidRPr="002632D7">
        <w:rPr>
          <w:sz w:val="28"/>
          <w:szCs w:val="28"/>
          <w:lang w:val="en-US"/>
        </w:rPr>
        <w:t>N</w:t>
      </w:r>
      <w:r w:rsidRPr="002632D7">
        <w:rPr>
          <w:sz w:val="28"/>
          <w:szCs w:val="28"/>
        </w:rPr>
        <w:t xml:space="preserve">» нет. </w:t>
      </w:r>
    </w:p>
    <w:p w:rsidR="00613315" w:rsidRPr="002632D7" w:rsidRDefault="00613315" w:rsidP="002632D7">
      <w:pPr>
        <w:spacing w:line="360" w:lineRule="auto"/>
        <w:ind w:firstLine="709"/>
        <w:jc w:val="both"/>
        <w:rPr>
          <w:sz w:val="28"/>
          <w:szCs w:val="28"/>
        </w:rPr>
      </w:pPr>
      <w:r w:rsidRPr="002632D7">
        <w:rPr>
          <w:sz w:val="28"/>
          <w:szCs w:val="28"/>
        </w:rPr>
        <w:t xml:space="preserve">Законодательством РФ предусмотрено списание безнадежной дебиторской задолженности на финансовые результаты. Налоговое законодательство устанавливает следующий порядок списания дебиторской задолженности. Согласно </w:t>
      </w:r>
      <w:proofErr w:type="spellStart"/>
      <w:r w:rsidRPr="002632D7">
        <w:rPr>
          <w:sz w:val="28"/>
          <w:szCs w:val="28"/>
        </w:rPr>
        <w:t>пп</w:t>
      </w:r>
      <w:proofErr w:type="spellEnd"/>
      <w:r w:rsidRPr="002632D7">
        <w:rPr>
          <w:sz w:val="28"/>
          <w:szCs w:val="28"/>
        </w:rPr>
        <w:t>. 2 п. 2 ст. 265 НК РФ в целях налогообложения прибыли к внереализационным расходам приравниваются убытки, полученные налогоплательщиком в отчетном (налоговом) периоде, в частности суммы безнадежных долгов, а если налогоплательщик принял решение о создании резерва по сомнительным долгам, - суммы безнадежных долгов, не покрытые за счет средств резерва.</w:t>
      </w:r>
    </w:p>
    <w:p w:rsidR="00613315" w:rsidRPr="002632D7" w:rsidRDefault="00613315" w:rsidP="002632D7">
      <w:pPr>
        <w:spacing w:line="360" w:lineRule="auto"/>
        <w:ind w:firstLine="709"/>
        <w:jc w:val="both"/>
        <w:rPr>
          <w:sz w:val="28"/>
          <w:szCs w:val="28"/>
        </w:rPr>
      </w:pPr>
      <w:r w:rsidRPr="002632D7">
        <w:rPr>
          <w:sz w:val="28"/>
          <w:szCs w:val="28"/>
        </w:rPr>
        <w:t>В силу п. 2 ст. 266 НК РФ (см. также Письмо Минфина РФ от 06.02.2007 N 03-03-07/2) в целях налогообложения прибыли предусмотрено только четыре основания признания дебиторской задолженности безнадежной - это долги, по которым (в соответствии с гражданским законодательством):</w:t>
      </w:r>
    </w:p>
    <w:p w:rsidR="00613315" w:rsidRPr="002632D7" w:rsidRDefault="00613315" w:rsidP="002632D7">
      <w:pPr>
        <w:spacing w:line="360" w:lineRule="auto"/>
        <w:ind w:firstLine="709"/>
        <w:jc w:val="both"/>
        <w:rPr>
          <w:sz w:val="28"/>
          <w:szCs w:val="28"/>
        </w:rPr>
      </w:pPr>
      <w:r w:rsidRPr="002632D7">
        <w:rPr>
          <w:sz w:val="28"/>
          <w:szCs w:val="28"/>
        </w:rPr>
        <w:t>- истек установленный срок исковой давности (ст. 196 ГК РФ);</w:t>
      </w:r>
    </w:p>
    <w:p w:rsidR="00613315" w:rsidRPr="002632D7" w:rsidRDefault="00613315" w:rsidP="002632D7">
      <w:pPr>
        <w:spacing w:line="360" w:lineRule="auto"/>
        <w:ind w:firstLine="709"/>
        <w:jc w:val="both"/>
        <w:rPr>
          <w:sz w:val="28"/>
          <w:szCs w:val="28"/>
        </w:rPr>
      </w:pPr>
      <w:r w:rsidRPr="002632D7">
        <w:rPr>
          <w:sz w:val="28"/>
          <w:szCs w:val="28"/>
        </w:rPr>
        <w:t>- обязательство прекращено вследствие невозможности его исполнения (ст. 416 ГК РФ);</w:t>
      </w:r>
    </w:p>
    <w:p w:rsidR="00613315" w:rsidRPr="002632D7" w:rsidRDefault="00613315" w:rsidP="002632D7">
      <w:pPr>
        <w:spacing w:line="360" w:lineRule="auto"/>
        <w:ind w:firstLine="709"/>
        <w:jc w:val="both"/>
        <w:rPr>
          <w:sz w:val="28"/>
          <w:szCs w:val="28"/>
        </w:rPr>
      </w:pPr>
      <w:r w:rsidRPr="002632D7">
        <w:rPr>
          <w:sz w:val="28"/>
          <w:szCs w:val="28"/>
        </w:rPr>
        <w:lastRenderedPageBreak/>
        <w:t>- обязательство прекращено на основании акта государственного органа (ст. 417 ГК РФ);</w:t>
      </w:r>
    </w:p>
    <w:p w:rsidR="00613315" w:rsidRPr="002632D7" w:rsidRDefault="00613315" w:rsidP="002632D7">
      <w:pPr>
        <w:spacing w:line="360" w:lineRule="auto"/>
        <w:ind w:firstLine="709"/>
        <w:jc w:val="both"/>
        <w:rPr>
          <w:sz w:val="28"/>
          <w:szCs w:val="28"/>
        </w:rPr>
      </w:pPr>
      <w:r w:rsidRPr="002632D7">
        <w:rPr>
          <w:sz w:val="28"/>
          <w:szCs w:val="28"/>
        </w:rPr>
        <w:t>- обязательство прекращено ликвидацией организации (ст. 419 ГК РФ).</w:t>
      </w:r>
    </w:p>
    <w:p w:rsidR="006E7977" w:rsidRPr="002632D7" w:rsidRDefault="006E7977" w:rsidP="002632D7">
      <w:pPr>
        <w:widowControl w:val="0"/>
        <w:spacing w:line="360" w:lineRule="auto"/>
        <w:ind w:firstLine="709"/>
        <w:jc w:val="both"/>
        <w:rPr>
          <w:sz w:val="28"/>
          <w:szCs w:val="28"/>
        </w:rPr>
      </w:pPr>
    </w:p>
    <w:p w:rsidR="006E7977" w:rsidRPr="002632D7" w:rsidRDefault="006E7977" w:rsidP="002632D7">
      <w:pPr>
        <w:widowControl w:val="0"/>
        <w:spacing w:line="360" w:lineRule="auto"/>
        <w:ind w:firstLine="709"/>
        <w:jc w:val="both"/>
        <w:rPr>
          <w:sz w:val="28"/>
          <w:szCs w:val="28"/>
        </w:rPr>
      </w:pPr>
      <w:r w:rsidRPr="002632D7">
        <w:rPr>
          <w:sz w:val="28"/>
          <w:szCs w:val="28"/>
        </w:rPr>
        <w:t>По сделанным расчетам, из указанной суммы (21722 тыс. руб.) будет возвращено 6 937 тыс. руб. (31,94%), т.е. 15 188 тыс. руб., или  68,06% – это средства, которые никогда не будут возвращены предприятию. Согласно текущему законодательству, предприятие имеет возможность произвести списание такой задолженности путем ее отнесения на внереализационные расходы.</w:t>
      </w:r>
    </w:p>
    <w:p w:rsidR="006E7977" w:rsidRPr="002632D7" w:rsidRDefault="006E7977" w:rsidP="002632D7">
      <w:pPr>
        <w:widowControl w:val="0"/>
        <w:spacing w:line="360" w:lineRule="auto"/>
        <w:ind w:firstLine="709"/>
        <w:jc w:val="both"/>
        <w:rPr>
          <w:sz w:val="28"/>
          <w:szCs w:val="28"/>
        </w:rPr>
      </w:pPr>
      <w:r w:rsidRPr="002632D7">
        <w:rPr>
          <w:sz w:val="28"/>
          <w:szCs w:val="28"/>
        </w:rPr>
        <w:t>Резюмируя вышеизложенное, можно сказать, что снижение дебиторской задолженности на 9,67 % дает возможность сократить текущие финансовые потребности на  15 188 тыс. руб.</w:t>
      </w:r>
    </w:p>
    <w:p w:rsidR="00F65B11" w:rsidRPr="002632D7" w:rsidRDefault="00F65B11" w:rsidP="002632D7">
      <w:pPr>
        <w:widowControl w:val="0"/>
        <w:tabs>
          <w:tab w:val="left" w:pos="993"/>
        </w:tabs>
        <w:spacing w:line="360" w:lineRule="auto"/>
        <w:ind w:firstLine="709"/>
        <w:jc w:val="both"/>
        <w:rPr>
          <w:sz w:val="28"/>
          <w:szCs w:val="28"/>
        </w:rPr>
      </w:pPr>
      <w:bookmarkStart w:id="16" w:name="_Toc208458108"/>
    </w:p>
    <w:p w:rsidR="00F65B11" w:rsidRPr="002632D7" w:rsidRDefault="00F65B11" w:rsidP="002632D7">
      <w:pPr>
        <w:pStyle w:val="1"/>
        <w:rPr>
          <w:rFonts w:eastAsia="Calibri"/>
          <w:lang w:eastAsia="en-US"/>
        </w:rPr>
      </w:pPr>
      <w:bookmarkStart w:id="17" w:name="_Toc390049093"/>
      <w:r w:rsidRPr="002632D7">
        <w:rPr>
          <w:rFonts w:eastAsia="Calibri"/>
          <w:lang w:eastAsia="en-US"/>
        </w:rPr>
        <w:t>3.2.2 Лизинг</w:t>
      </w:r>
      <w:bookmarkEnd w:id="17"/>
    </w:p>
    <w:p w:rsidR="00A155EA" w:rsidRPr="002632D7" w:rsidRDefault="00A155EA" w:rsidP="002632D7">
      <w:pPr>
        <w:rPr>
          <w:rFonts w:eastAsia="Calibri"/>
          <w:lang w:eastAsia="en-US"/>
        </w:rPr>
      </w:pPr>
    </w:p>
    <w:p w:rsidR="006E7977" w:rsidRPr="002632D7" w:rsidRDefault="006E7977" w:rsidP="002632D7">
      <w:pPr>
        <w:widowControl w:val="0"/>
        <w:tabs>
          <w:tab w:val="left" w:pos="993"/>
        </w:tabs>
        <w:spacing w:line="360" w:lineRule="auto"/>
        <w:ind w:firstLine="709"/>
        <w:jc w:val="both"/>
        <w:rPr>
          <w:sz w:val="28"/>
          <w:szCs w:val="28"/>
        </w:rPr>
      </w:pPr>
      <w:r w:rsidRPr="002632D7">
        <w:rPr>
          <w:sz w:val="28"/>
          <w:szCs w:val="28"/>
        </w:rPr>
        <w:t xml:space="preserve">Для улучшения финансового состояния предприятия предлагается использовать лизинг вместо кредитования. Таким образом, произойдет уменьшение расходов </w:t>
      </w:r>
      <w:bookmarkEnd w:id="16"/>
      <w:r w:rsidRPr="002632D7">
        <w:rPr>
          <w:sz w:val="28"/>
          <w:szCs w:val="28"/>
        </w:rPr>
        <w:t>за использование заёмных средств.</w:t>
      </w:r>
    </w:p>
    <w:p w:rsidR="006E7977" w:rsidRPr="002632D7" w:rsidRDefault="006E7977" w:rsidP="002632D7">
      <w:pPr>
        <w:widowControl w:val="0"/>
        <w:tabs>
          <w:tab w:val="left" w:pos="993"/>
        </w:tabs>
        <w:spacing w:line="360" w:lineRule="auto"/>
        <w:ind w:firstLine="709"/>
        <w:jc w:val="both"/>
        <w:rPr>
          <w:sz w:val="28"/>
          <w:szCs w:val="28"/>
          <w:lang w:eastAsia="en-US"/>
        </w:rPr>
      </w:pPr>
      <w:r w:rsidRPr="002632D7">
        <w:rPr>
          <w:sz w:val="28"/>
          <w:szCs w:val="28"/>
          <w:lang w:eastAsia="en-US"/>
        </w:rPr>
        <w:t>Лизинг – это вид инвестиционной деятельности по приобретению имущества и передаче его на основании договора лизинга физическим и юридическим лицам за определённую плату, на определённый срок и на определённых условиях, обусловленных договором, с правом выкупа имущества лизингополучателем.</w:t>
      </w:r>
    </w:p>
    <w:p w:rsidR="006E7977" w:rsidRPr="002632D7" w:rsidRDefault="006E7977" w:rsidP="002632D7">
      <w:pPr>
        <w:widowControl w:val="0"/>
        <w:tabs>
          <w:tab w:val="left" w:pos="993"/>
        </w:tabs>
        <w:spacing w:line="360" w:lineRule="auto"/>
        <w:ind w:firstLine="709"/>
        <w:jc w:val="both"/>
        <w:rPr>
          <w:sz w:val="28"/>
          <w:szCs w:val="28"/>
          <w:lang w:eastAsia="en-US"/>
        </w:rPr>
      </w:pPr>
      <w:r w:rsidRPr="002632D7">
        <w:rPr>
          <w:sz w:val="28"/>
          <w:szCs w:val="28"/>
          <w:lang w:eastAsia="en-US"/>
        </w:rPr>
        <w:t>Финансовую аренду (лизинг) регулируют Гражданский кодекс РФ (ст. 665, 666), Федеральный закон от 29 октября 1998 года «О финансовой аренде (лизинге)», а также многочисленные подзаконные акты.</w:t>
      </w:r>
    </w:p>
    <w:p w:rsidR="006E7977" w:rsidRPr="002632D7" w:rsidRDefault="006E7977" w:rsidP="002632D7">
      <w:pPr>
        <w:widowControl w:val="0"/>
        <w:tabs>
          <w:tab w:val="left" w:pos="993"/>
        </w:tabs>
        <w:spacing w:line="360" w:lineRule="auto"/>
        <w:ind w:left="283" w:firstLine="426"/>
        <w:jc w:val="both"/>
        <w:rPr>
          <w:sz w:val="28"/>
          <w:szCs w:val="28"/>
          <w:lang w:eastAsia="en-US"/>
        </w:rPr>
      </w:pPr>
      <w:r w:rsidRPr="002632D7">
        <w:rPr>
          <w:sz w:val="28"/>
          <w:szCs w:val="28"/>
          <w:lang w:eastAsia="en-US"/>
        </w:rPr>
        <w:t>Существенные условия договора лизинга:</w:t>
      </w:r>
    </w:p>
    <w:p w:rsidR="006E7977" w:rsidRPr="002632D7" w:rsidRDefault="006E7977" w:rsidP="002632D7">
      <w:pPr>
        <w:pStyle w:val="a7"/>
        <w:widowControl w:val="0"/>
        <w:numPr>
          <w:ilvl w:val="0"/>
          <w:numId w:val="16"/>
        </w:numPr>
        <w:tabs>
          <w:tab w:val="left" w:pos="1418"/>
        </w:tabs>
        <w:spacing w:line="360" w:lineRule="auto"/>
        <w:ind w:left="0" w:firstLine="993"/>
        <w:jc w:val="both"/>
        <w:rPr>
          <w:sz w:val="28"/>
          <w:szCs w:val="28"/>
          <w:lang w:eastAsia="en-US"/>
        </w:rPr>
      </w:pPr>
      <w:r w:rsidRPr="002632D7">
        <w:rPr>
          <w:sz w:val="28"/>
          <w:szCs w:val="28"/>
          <w:lang w:eastAsia="en-US"/>
        </w:rPr>
        <w:lastRenderedPageBreak/>
        <w:t>Условие о предмете лизинга;</w:t>
      </w:r>
    </w:p>
    <w:p w:rsidR="006E7977" w:rsidRPr="002632D7" w:rsidRDefault="006E7977" w:rsidP="002632D7">
      <w:pPr>
        <w:pStyle w:val="a7"/>
        <w:widowControl w:val="0"/>
        <w:numPr>
          <w:ilvl w:val="0"/>
          <w:numId w:val="16"/>
        </w:numPr>
        <w:tabs>
          <w:tab w:val="left" w:pos="1418"/>
        </w:tabs>
        <w:spacing w:line="360" w:lineRule="auto"/>
        <w:ind w:left="0" w:firstLine="993"/>
        <w:jc w:val="both"/>
        <w:rPr>
          <w:sz w:val="28"/>
          <w:szCs w:val="28"/>
          <w:lang w:eastAsia="en-US"/>
        </w:rPr>
      </w:pPr>
      <w:r w:rsidRPr="002632D7">
        <w:rPr>
          <w:sz w:val="28"/>
          <w:szCs w:val="28"/>
          <w:lang w:eastAsia="en-US"/>
        </w:rPr>
        <w:t>Условие о продавце предмета лизинга или о том, что выбор продавца осуществляет лизингополучатель;</w:t>
      </w:r>
    </w:p>
    <w:p w:rsidR="006E7977" w:rsidRPr="002632D7" w:rsidRDefault="006E7977" w:rsidP="002632D7">
      <w:pPr>
        <w:pStyle w:val="a7"/>
        <w:widowControl w:val="0"/>
        <w:numPr>
          <w:ilvl w:val="0"/>
          <w:numId w:val="16"/>
        </w:numPr>
        <w:tabs>
          <w:tab w:val="left" w:pos="1418"/>
        </w:tabs>
        <w:spacing w:line="360" w:lineRule="auto"/>
        <w:ind w:left="0" w:firstLine="993"/>
        <w:jc w:val="both"/>
        <w:rPr>
          <w:sz w:val="28"/>
          <w:szCs w:val="28"/>
          <w:lang w:eastAsia="en-US"/>
        </w:rPr>
      </w:pPr>
      <w:r w:rsidRPr="002632D7">
        <w:rPr>
          <w:sz w:val="28"/>
          <w:szCs w:val="28"/>
          <w:lang w:eastAsia="en-US"/>
        </w:rPr>
        <w:t>Условие о сроке лизинга;</w:t>
      </w:r>
    </w:p>
    <w:p w:rsidR="006E7977" w:rsidRPr="002632D7" w:rsidRDefault="006E7977" w:rsidP="002632D7">
      <w:pPr>
        <w:pStyle w:val="a7"/>
        <w:widowControl w:val="0"/>
        <w:numPr>
          <w:ilvl w:val="0"/>
          <w:numId w:val="16"/>
        </w:numPr>
        <w:tabs>
          <w:tab w:val="left" w:pos="1418"/>
        </w:tabs>
        <w:spacing w:line="360" w:lineRule="auto"/>
        <w:ind w:left="0" w:firstLine="993"/>
        <w:jc w:val="both"/>
        <w:rPr>
          <w:sz w:val="28"/>
          <w:szCs w:val="28"/>
          <w:lang w:eastAsia="en-US"/>
        </w:rPr>
      </w:pPr>
      <w:r w:rsidRPr="002632D7">
        <w:rPr>
          <w:sz w:val="28"/>
          <w:szCs w:val="28"/>
          <w:lang w:eastAsia="en-US"/>
        </w:rPr>
        <w:t>Условие о цене (размере лизинговых платежей).</w:t>
      </w:r>
    </w:p>
    <w:p w:rsidR="006E7977" w:rsidRPr="002632D7" w:rsidRDefault="006E7977" w:rsidP="002632D7">
      <w:pPr>
        <w:widowControl w:val="0"/>
        <w:tabs>
          <w:tab w:val="left" w:pos="993"/>
        </w:tabs>
        <w:spacing w:line="360" w:lineRule="auto"/>
        <w:ind w:firstLine="709"/>
        <w:jc w:val="both"/>
        <w:rPr>
          <w:sz w:val="28"/>
          <w:szCs w:val="28"/>
          <w:lang w:eastAsia="en-US"/>
        </w:rPr>
      </w:pPr>
      <w:r w:rsidRPr="002632D7">
        <w:rPr>
          <w:sz w:val="28"/>
          <w:szCs w:val="28"/>
          <w:lang w:eastAsia="en-US"/>
        </w:rPr>
        <w:t>В случае отсутствия данных условий в тексте договора он будет считаться незаключённым.</w:t>
      </w:r>
    </w:p>
    <w:p w:rsidR="006E7977" w:rsidRPr="002632D7" w:rsidRDefault="006E7977" w:rsidP="002632D7">
      <w:pPr>
        <w:widowControl w:val="0"/>
        <w:tabs>
          <w:tab w:val="left" w:pos="993"/>
        </w:tabs>
        <w:spacing w:line="360" w:lineRule="auto"/>
        <w:ind w:firstLine="709"/>
        <w:jc w:val="both"/>
        <w:rPr>
          <w:sz w:val="28"/>
          <w:szCs w:val="28"/>
          <w:lang w:eastAsia="en-US"/>
        </w:rPr>
      </w:pPr>
      <w:r w:rsidRPr="002632D7">
        <w:rPr>
          <w:sz w:val="28"/>
          <w:szCs w:val="28"/>
          <w:lang w:eastAsia="en-US"/>
        </w:rPr>
        <w:t>В настоящее время лизинг является одним из основных финансовых инструментов, позволяющих осуществлять крупномасштабные капитальные вложения в развитие материально-технической базы любого производства. Перспективность лизинга и его производственная функция обуславливается всё возрастающей потребностью предприятий в обновлении основных производственных фондов, развитии мощностей предприятия, проведении технического перевооружения. Лизинг позволяет  частично решить перечисленные задачи без больших первоначальных вложений с гораздо меньшими издержками по сравнению с использованием кредита.</w:t>
      </w:r>
    </w:p>
    <w:p w:rsidR="006E7977" w:rsidRPr="002632D7" w:rsidRDefault="006E7977" w:rsidP="002632D7">
      <w:pPr>
        <w:widowControl w:val="0"/>
        <w:tabs>
          <w:tab w:val="left" w:pos="993"/>
        </w:tabs>
        <w:spacing w:line="360" w:lineRule="auto"/>
        <w:ind w:firstLine="709"/>
        <w:jc w:val="both"/>
        <w:rPr>
          <w:sz w:val="28"/>
          <w:szCs w:val="28"/>
        </w:rPr>
      </w:pPr>
      <w:r w:rsidRPr="002632D7">
        <w:rPr>
          <w:sz w:val="28"/>
          <w:szCs w:val="28"/>
        </w:rPr>
        <w:t>В последнее время лизинг становится одним из наиболее распространённых методов материально-технического обеспечения производства, который открывает возможность использовать в производственной деятельности не только отдельные виды оборудования, но и целые укомплектованные технологии. Он создаёт условия для применения наиболее передовой техники в условиях её быстрого старения и острого дефицита финансовых средств, их перемещения с рынка ценных бумаг на инвестиции в развитие производства.</w:t>
      </w:r>
    </w:p>
    <w:p w:rsidR="006E7977" w:rsidRPr="002632D7" w:rsidRDefault="006E7977" w:rsidP="002632D7">
      <w:pPr>
        <w:widowControl w:val="0"/>
        <w:tabs>
          <w:tab w:val="left" w:pos="993"/>
        </w:tabs>
        <w:spacing w:line="360" w:lineRule="auto"/>
        <w:ind w:firstLine="709"/>
        <w:jc w:val="both"/>
        <w:rPr>
          <w:sz w:val="28"/>
          <w:szCs w:val="28"/>
        </w:rPr>
      </w:pPr>
      <w:r w:rsidRPr="002632D7">
        <w:rPr>
          <w:sz w:val="28"/>
          <w:szCs w:val="28"/>
        </w:rPr>
        <w:t>Поскольку деятельность лизинговых компаний, в отличие от банков, не подлежит жёсткому регулированию, процедура предоставления оборудования в лизинг организационно проще, чем процедура привлечения кредита.</w:t>
      </w:r>
    </w:p>
    <w:p w:rsidR="006E7977" w:rsidRPr="002632D7" w:rsidRDefault="006E7977" w:rsidP="002632D7">
      <w:pPr>
        <w:widowControl w:val="0"/>
        <w:tabs>
          <w:tab w:val="left" w:pos="993"/>
        </w:tabs>
        <w:spacing w:line="360" w:lineRule="auto"/>
        <w:ind w:firstLine="709"/>
        <w:jc w:val="both"/>
        <w:rPr>
          <w:sz w:val="28"/>
          <w:szCs w:val="28"/>
        </w:rPr>
      </w:pPr>
      <w:r w:rsidRPr="002632D7">
        <w:rPr>
          <w:sz w:val="28"/>
          <w:szCs w:val="28"/>
        </w:rPr>
        <w:lastRenderedPageBreak/>
        <w:t>В ООО «</w:t>
      </w:r>
      <w:r w:rsidR="00EF4221" w:rsidRPr="002632D7">
        <w:rPr>
          <w:sz w:val="28"/>
          <w:szCs w:val="28"/>
        </w:rPr>
        <w:t>ИнжГазСтрой</w:t>
      </w:r>
      <w:r w:rsidRPr="002632D7">
        <w:rPr>
          <w:sz w:val="28"/>
          <w:szCs w:val="28"/>
        </w:rPr>
        <w:t>» оборудовани</w:t>
      </w:r>
      <w:r w:rsidR="0021052B" w:rsidRPr="002632D7">
        <w:rPr>
          <w:sz w:val="28"/>
          <w:szCs w:val="28"/>
        </w:rPr>
        <w:t>е</w:t>
      </w:r>
      <w:r w:rsidRPr="002632D7">
        <w:rPr>
          <w:sz w:val="28"/>
          <w:szCs w:val="28"/>
        </w:rPr>
        <w:t xml:space="preserve"> </w:t>
      </w:r>
      <w:r w:rsidR="0021052B" w:rsidRPr="002632D7">
        <w:rPr>
          <w:sz w:val="28"/>
          <w:szCs w:val="28"/>
        </w:rPr>
        <w:t xml:space="preserve">все </w:t>
      </w:r>
      <w:r w:rsidRPr="002632D7">
        <w:rPr>
          <w:sz w:val="28"/>
          <w:szCs w:val="28"/>
        </w:rPr>
        <w:t>ещё закупается с привлечением долгосрочного кредитования. В качестве меры для экономии денежных средств рассмотрим вариант полной замены долг</w:t>
      </w:r>
      <w:r w:rsidR="0021052B" w:rsidRPr="002632D7">
        <w:rPr>
          <w:sz w:val="28"/>
          <w:szCs w:val="28"/>
        </w:rPr>
        <w:t xml:space="preserve">осрочного кредитования </w:t>
      </w:r>
      <w:proofErr w:type="gramStart"/>
      <w:r w:rsidR="0021052B" w:rsidRPr="002632D7">
        <w:rPr>
          <w:sz w:val="28"/>
          <w:szCs w:val="28"/>
        </w:rPr>
        <w:t>лизингом</w:t>
      </w:r>
      <w:proofErr w:type="gramEnd"/>
      <w:r w:rsidR="0021052B" w:rsidRPr="002632D7">
        <w:rPr>
          <w:sz w:val="28"/>
          <w:szCs w:val="28"/>
        </w:rPr>
        <w:t xml:space="preserve"> а так же сдачу в аренду неиспользуемых складских помещений и собственного оборудования.</w:t>
      </w:r>
    </w:p>
    <w:p w:rsidR="006E7977" w:rsidRPr="002632D7" w:rsidRDefault="006E7977" w:rsidP="002632D7">
      <w:pPr>
        <w:widowControl w:val="0"/>
        <w:tabs>
          <w:tab w:val="left" w:pos="993"/>
        </w:tabs>
        <w:spacing w:line="360" w:lineRule="auto"/>
        <w:ind w:firstLine="709"/>
        <w:jc w:val="both"/>
        <w:rPr>
          <w:sz w:val="28"/>
          <w:szCs w:val="28"/>
        </w:rPr>
      </w:pPr>
      <w:r w:rsidRPr="002632D7">
        <w:rPr>
          <w:sz w:val="28"/>
          <w:szCs w:val="28"/>
        </w:rPr>
        <w:t>Согласно плану технического развития ООО «</w:t>
      </w:r>
      <w:r w:rsidR="00EF4221" w:rsidRPr="002632D7">
        <w:rPr>
          <w:sz w:val="28"/>
          <w:szCs w:val="28"/>
        </w:rPr>
        <w:t>ИнжГазСтрой</w:t>
      </w:r>
      <w:r w:rsidRPr="002632D7">
        <w:rPr>
          <w:sz w:val="28"/>
          <w:szCs w:val="28"/>
        </w:rPr>
        <w:t xml:space="preserve">» на 2014 год предприятие планирует в текущем году закупку технологического оборудования (табл. </w:t>
      </w:r>
      <w:r w:rsidR="00534395">
        <w:rPr>
          <w:sz w:val="28"/>
          <w:szCs w:val="28"/>
        </w:rPr>
        <w:t>14</w:t>
      </w:r>
      <w:r w:rsidRPr="002632D7">
        <w:rPr>
          <w:sz w:val="28"/>
          <w:szCs w:val="28"/>
        </w:rPr>
        <w:t>).</w:t>
      </w:r>
    </w:p>
    <w:p w:rsidR="006E7977" w:rsidRPr="002632D7" w:rsidRDefault="006E7977" w:rsidP="002632D7">
      <w:pPr>
        <w:widowControl w:val="0"/>
        <w:tabs>
          <w:tab w:val="left" w:pos="993"/>
        </w:tabs>
        <w:spacing w:line="360" w:lineRule="auto"/>
        <w:ind w:firstLine="709"/>
        <w:jc w:val="both"/>
        <w:rPr>
          <w:sz w:val="28"/>
          <w:szCs w:val="28"/>
        </w:rPr>
      </w:pPr>
    </w:p>
    <w:p w:rsidR="00CF53C2" w:rsidRPr="002632D7" w:rsidRDefault="00CF53C2" w:rsidP="002632D7">
      <w:pPr>
        <w:pStyle w:val="af4"/>
        <w:keepNext/>
        <w:jc w:val="right"/>
        <w:rPr>
          <w:sz w:val="24"/>
          <w:szCs w:val="24"/>
        </w:rPr>
      </w:pPr>
      <w:r w:rsidRPr="002632D7">
        <w:rPr>
          <w:sz w:val="24"/>
          <w:szCs w:val="24"/>
        </w:rPr>
        <w:t xml:space="preserve">Таблица </w:t>
      </w:r>
      <w:r w:rsidRPr="002632D7">
        <w:rPr>
          <w:sz w:val="24"/>
          <w:szCs w:val="24"/>
        </w:rPr>
        <w:fldChar w:fldCharType="begin"/>
      </w:r>
      <w:r w:rsidRPr="002632D7">
        <w:rPr>
          <w:sz w:val="24"/>
          <w:szCs w:val="24"/>
        </w:rPr>
        <w:instrText xml:space="preserve"> SEQ Таблица \* ARABIC </w:instrText>
      </w:r>
      <w:r w:rsidRPr="002632D7">
        <w:rPr>
          <w:sz w:val="24"/>
          <w:szCs w:val="24"/>
        </w:rPr>
        <w:fldChar w:fldCharType="separate"/>
      </w:r>
      <w:r w:rsidRPr="002632D7">
        <w:rPr>
          <w:noProof/>
          <w:sz w:val="24"/>
          <w:szCs w:val="24"/>
        </w:rPr>
        <w:t>14</w:t>
      </w:r>
      <w:r w:rsidRPr="002632D7">
        <w:rPr>
          <w:sz w:val="24"/>
          <w:szCs w:val="24"/>
        </w:rPr>
        <w:fldChar w:fldCharType="end"/>
      </w:r>
      <w:r w:rsidRPr="002632D7">
        <w:rPr>
          <w:sz w:val="24"/>
          <w:szCs w:val="24"/>
          <w:lang w:val="en-US"/>
        </w:rPr>
        <w:t xml:space="preserve"> </w:t>
      </w:r>
      <w:proofErr w:type="spellStart"/>
      <w:r w:rsidRPr="002632D7">
        <w:rPr>
          <w:sz w:val="24"/>
          <w:szCs w:val="24"/>
          <w:lang w:val="en-US"/>
        </w:rPr>
        <w:t>Планируемое</w:t>
      </w:r>
      <w:proofErr w:type="spellEnd"/>
      <w:r w:rsidRPr="002632D7">
        <w:rPr>
          <w:sz w:val="24"/>
          <w:szCs w:val="24"/>
          <w:lang w:val="en-US"/>
        </w:rPr>
        <w:t xml:space="preserve"> к </w:t>
      </w:r>
      <w:proofErr w:type="spellStart"/>
      <w:r w:rsidRPr="002632D7">
        <w:rPr>
          <w:sz w:val="24"/>
          <w:szCs w:val="24"/>
          <w:lang w:val="en-US"/>
        </w:rPr>
        <w:t>приобретению</w:t>
      </w:r>
      <w:proofErr w:type="spellEnd"/>
      <w:r w:rsidRPr="002632D7">
        <w:rPr>
          <w:sz w:val="24"/>
          <w:szCs w:val="24"/>
          <w:lang w:val="en-US"/>
        </w:rPr>
        <w:t xml:space="preserve"> </w:t>
      </w:r>
      <w:proofErr w:type="spellStart"/>
      <w:r w:rsidRPr="002632D7">
        <w:rPr>
          <w:sz w:val="24"/>
          <w:szCs w:val="24"/>
          <w:lang w:val="en-US"/>
        </w:rPr>
        <w:t>оборудование</w:t>
      </w:r>
      <w:proofErr w:type="spellEnd"/>
    </w:p>
    <w:p w:rsidR="006E7977" w:rsidRPr="002632D7" w:rsidRDefault="00CF53C2" w:rsidP="002632D7">
      <w:pPr>
        <w:widowControl w:val="0"/>
        <w:tabs>
          <w:tab w:val="left" w:pos="993"/>
        </w:tabs>
        <w:spacing w:line="360" w:lineRule="auto"/>
        <w:jc w:val="both"/>
        <w:rPr>
          <w:sz w:val="28"/>
          <w:szCs w:val="28"/>
        </w:rPr>
      </w:pPr>
      <w:r w:rsidRPr="002632D7">
        <w:rPr>
          <w:noProof/>
        </w:rPr>
        <w:drawing>
          <wp:inline distT="0" distB="0" distL="0" distR="0" wp14:anchorId="607A8FBE" wp14:editId="58E94EED">
            <wp:extent cx="5863135" cy="3097689"/>
            <wp:effectExtent l="19050" t="0" r="4265" b="0"/>
            <wp:docPr id="17" name="Рисунок 2" descr="C:\учеба\диплом\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учеба\диплом\Безымянный.jpg"/>
                    <pic:cNvPicPr>
                      <a:picLocks noChangeAspect="1" noChangeArrowheads="1"/>
                    </pic:cNvPicPr>
                  </pic:nvPicPr>
                  <pic:blipFill>
                    <a:blip r:embed="rId24" cstate="print"/>
                    <a:srcRect/>
                    <a:stretch>
                      <a:fillRect/>
                    </a:stretch>
                  </pic:blipFill>
                  <pic:spPr bwMode="auto">
                    <a:xfrm>
                      <a:off x="0" y="0"/>
                      <a:ext cx="5871170" cy="3101934"/>
                    </a:xfrm>
                    <a:prstGeom prst="rect">
                      <a:avLst/>
                    </a:prstGeom>
                    <a:noFill/>
                    <a:ln w="9525">
                      <a:noFill/>
                      <a:miter lim="800000"/>
                      <a:headEnd/>
                      <a:tailEnd/>
                    </a:ln>
                  </pic:spPr>
                </pic:pic>
              </a:graphicData>
            </a:graphic>
          </wp:inline>
        </w:drawing>
      </w:r>
    </w:p>
    <w:p w:rsidR="006E7977" w:rsidRPr="002632D7" w:rsidRDefault="006E7977" w:rsidP="002632D7">
      <w:pPr>
        <w:widowControl w:val="0"/>
        <w:tabs>
          <w:tab w:val="left" w:pos="993"/>
        </w:tabs>
        <w:spacing w:line="360" w:lineRule="auto"/>
        <w:ind w:firstLine="709"/>
        <w:jc w:val="both"/>
        <w:rPr>
          <w:sz w:val="28"/>
          <w:szCs w:val="28"/>
        </w:rPr>
      </w:pPr>
      <w:r w:rsidRPr="002632D7">
        <w:rPr>
          <w:sz w:val="28"/>
          <w:szCs w:val="28"/>
        </w:rPr>
        <w:t>Произведем расчет сравнительной эффективности приобретения оборудования через использование лизинга и путем краткосрочного кредитования</w:t>
      </w:r>
      <w:r w:rsidR="0021052B" w:rsidRPr="002632D7">
        <w:rPr>
          <w:sz w:val="28"/>
          <w:szCs w:val="28"/>
        </w:rPr>
        <w:t>.</w:t>
      </w:r>
      <w:r w:rsidRPr="002632D7">
        <w:rPr>
          <w:sz w:val="28"/>
          <w:szCs w:val="28"/>
        </w:rPr>
        <w:t xml:space="preserve"> Расчёт произведён с допущением, что всё указанное оборудование приобретается одновременно. Также учитывается, что стоимость оборудования по лизингу увеличивается на величину лизинговых платежей. Учитывается показатель снижения выплат НДС за счет его возмещения, а также величина налога на прибыль. Кроме этого, полученный экономический эффект рассчитывается с учётом реинвестирования за срок по</w:t>
      </w:r>
      <w:r w:rsidR="00AB24FD" w:rsidRPr="002632D7">
        <w:rPr>
          <w:sz w:val="28"/>
          <w:szCs w:val="28"/>
        </w:rPr>
        <w:t>лезного использования.</w:t>
      </w:r>
    </w:p>
    <w:p w:rsidR="006E7977" w:rsidRPr="002632D7" w:rsidRDefault="006E7977" w:rsidP="002632D7">
      <w:pPr>
        <w:widowControl w:val="0"/>
        <w:tabs>
          <w:tab w:val="left" w:pos="993"/>
        </w:tabs>
        <w:spacing w:line="379" w:lineRule="auto"/>
        <w:ind w:firstLine="709"/>
        <w:jc w:val="both"/>
        <w:rPr>
          <w:sz w:val="28"/>
          <w:szCs w:val="28"/>
        </w:rPr>
      </w:pPr>
      <w:r w:rsidRPr="002632D7">
        <w:rPr>
          <w:sz w:val="28"/>
          <w:szCs w:val="28"/>
        </w:rPr>
        <w:lastRenderedPageBreak/>
        <w:t>Таким образом, общая экономия денежных средств при использовании лизинга с учётом дисконтирования и реинвестирования составила:</w:t>
      </w:r>
    </w:p>
    <w:p w:rsidR="006E7977" w:rsidRPr="002632D7" w:rsidRDefault="006E7977" w:rsidP="002632D7">
      <w:pPr>
        <w:widowControl w:val="0"/>
        <w:tabs>
          <w:tab w:val="left" w:pos="993"/>
        </w:tabs>
        <w:spacing w:line="379" w:lineRule="auto"/>
        <w:ind w:firstLine="709"/>
        <w:jc w:val="both"/>
        <w:rPr>
          <w:sz w:val="28"/>
          <w:szCs w:val="28"/>
        </w:rPr>
      </w:pPr>
      <w:r w:rsidRPr="002632D7">
        <w:rPr>
          <w:sz w:val="28"/>
          <w:szCs w:val="28"/>
        </w:rPr>
        <w:t>- за срок полезного использования: 1 200, 231 тыс. руб.</w:t>
      </w:r>
    </w:p>
    <w:p w:rsidR="006E7977" w:rsidRPr="002632D7" w:rsidRDefault="006E7977" w:rsidP="002632D7">
      <w:pPr>
        <w:widowControl w:val="0"/>
        <w:tabs>
          <w:tab w:val="left" w:pos="993"/>
        </w:tabs>
        <w:spacing w:line="379" w:lineRule="auto"/>
        <w:ind w:firstLine="709"/>
        <w:jc w:val="both"/>
        <w:rPr>
          <w:sz w:val="28"/>
          <w:szCs w:val="28"/>
        </w:rPr>
      </w:pPr>
      <w:r w:rsidRPr="002632D7">
        <w:rPr>
          <w:sz w:val="28"/>
          <w:szCs w:val="28"/>
        </w:rPr>
        <w:t>- за срок лизинга: 3 051, 45 тыс.  руб.</w:t>
      </w:r>
    </w:p>
    <w:p w:rsidR="00086615" w:rsidRPr="002632D7" w:rsidRDefault="006E7977" w:rsidP="002632D7">
      <w:pPr>
        <w:keepNext/>
        <w:widowControl w:val="0"/>
        <w:tabs>
          <w:tab w:val="left" w:pos="993"/>
        </w:tabs>
        <w:spacing w:line="379" w:lineRule="auto"/>
        <w:jc w:val="both"/>
      </w:pPr>
      <w:r w:rsidRPr="002632D7">
        <w:rPr>
          <w:noProof/>
          <w:sz w:val="28"/>
          <w:szCs w:val="28"/>
        </w:rPr>
        <w:drawing>
          <wp:inline distT="0" distB="0" distL="0" distR="0" wp14:anchorId="0985D150" wp14:editId="6DBB9D29">
            <wp:extent cx="6364628" cy="30900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70004" cy="3092652"/>
                    </a:xfrm>
                    <a:prstGeom prst="rect">
                      <a:avLst/>
                    </a:prstGeom>
                    <a:noFill/>
                    <a:ln>
                      <a:noFill/>
                    </a:ln>
                  </pic:spPr>
                </pic:pic>
              </a:graphicData>
            </a:graphic>
          </wp:inline>
        </w:drawing>
      </w:r>
    </w:p>
    <w:p w:rsidR="006E7977" w:rsidRPr="002632D7" w:rsidRDefault="006E7977" w:rsidP="002632D7">
      <w:pPr>
        <w:widowControl w:val="0"/>
        <w:tabs>
          <w:tab w:val="left" w:pos="993"/>
        </w:tabs>
        <w:spacing w:line="379" w:lineRule="auto"/>
        <w:ind w:firstLine="709"/>
        <w:jc w:val="both"/>
        <w:rPr>
          <w:sz w:val="28"/>
          <w:szCs w:val="28"/>
        </w:rPr>
      </w:pPr>
      <w:r w:rsidRPr="002632D7">
        <w:rPr>
          <w:sz w:val="28"/>
          <w:szCs w:val="28"/>
        </w:rPr>
        <w:t xml:space="preserve">                                       кредитование                                      лизинг </w:t>
      </w:r>
    </w:p>
    <w:p w:rsidR="00086615" w:rsidRPr="002632D7" w:rsidRDefault="00086615" w:rsidP="002632D7">
      <w:pPr>
        <w:pStyle w:val="af4"/>
        <w:jc w:val="center"/>
        <w:rPr>
          <w:sz w:val="24"/>
          <w:szCs w:val="24"/>
        </w:rPr>
      </w:pPr>
      <w:r w:rsidRPr="002632D7">
        <w:rPr>
          <w:sz w:val="24"/>
          <w:szCs w:val="24"/>
        </w:rPr>
        <w:t xml:space="preserve">Рисунок </w:t>
      </w:r>
      <w:r w:rsidRPr="002632D7">
        <w:rPr>
          <w:sz w:val="24"/>
          <w:szCs w:val="24"/>
        </w:rPr>
        <w:fldChar w:fldCharType="begin"/>
      </w:r>
      <w:r w:rsidRPr="002632D7">
        <w:rPr>
          <w:sz w:val="24"/>
          <w:szCs w:val="24"/>
        </w:rPr>
        <w:instrText xml:space="preserve"> SEQ Рисунок \* ARABIC </w:instrText>
      </w:r>
      <w:r w:rsidRPr="002632D7">
        <w:rPr>
          <w:sz w:val="24"/>
          <w:szCs w:val="24"/>
        </w:rPr>
        <w:fldChar w:fldCharType="separate"/>
      </w:r>
      <w:r w:rsidRPr="002632D7">
        <w:rPr>
          <w:noProof/>
          <w:sz w:val="24"/>
          <w:szCs w:val="24"/>
        </w:rPr>
        <w:t>8</w:t>
      </w:r>
      <w:r w:rsidRPr="002632D7">
        <w:rPr>
          <w:sz w:val="24"/>
          <w:szCs w:val="24"/>
        </w:rPr>
        <w:fldChar w:fldCharType="end"/>
      </w:r>
      <w:r w:rsidRPr="002632D7">
        <w:rPr>
          <w:sz w:val="24"/>
          <w:szCs w:val="24"/>
        </w:rPr>
        <w:t xml:space="preserve"> Затраты при использовании кредитования и лизинговой схемы (дисконтированные) за срок полезного использования, руб.</w:t>
      </w:r>
    </w:p>
    <w:p w:rsidR="0014288D" w:rsidRPr="002632D7" w:rsidRDefault="0014288D" w:rsidP="002632D7">
      <w:pPr>
        <w:jc w:val="both"/>
        <w:rPr>
          <w:sz w:val="28"/>
          <w:szCs w:val="28"/>
        </w:rPr>
      </w:pPr>
    </w:p>
    <w:p w:rsidR="0021052B" w:rsidRPr="002632D7" w:rsidRDefault="0021052B" w:rsidP="002632D7">
      <w:pPr>
        <w:widowControl w:val="0"/>
        <w:tabs>
          <w:tab w:val="left" w:pos="993"/>
        </w:tabs>
        <w:spacing w:line="360" w:lineRule="auto"/>
        <w:ind w:firstLine="709"/>
        <w:jc w:val="both"/>
        <w:rPr>
          <w:sz w:val="28"/>
          <w:szCs w:val="28"/>
        </w:rPr>
      </w:pPr>
      <w:r w:rsidRPr="002632D7">
        <w:rPr>
          <w:sz w:val="28"/>
          <w:szCs w:val="28"/>
        </w:rPr>
        <w:t>Таким образом, общий годовой эффект от продажи неликвидных запасов, сдачи в аренду неиспользуемых складской и административной площади и неиспользуемого оборудования, а также списания безнадежной задолженности составит:</w:t>
      </w:r>
    </w:p>
    <w:p w:rsidR="0021052B" w:rsidRPr="002632D7" w:rsidRDefault="0021052B" w:rsidP="002632D7">
      <w:pPr>
        <w:widowControl w:val="0"/>
        <w:tabs>
          <w:tab w:val="left" w:pos="993"/>
          <w:tab w:val="left" w:pos="2940"/>
        </w:tabs>
        <w:spacing w:line="360" w:lineRule="auto"/>
        <w:ind w:firstLine="709"/>
        <w:jc w:val="both"/>
        <w:rPr>
          <w:sz w:val="28"/>
          <w:szCs w:val="28"/>
        </w:rPr>
      </w:pPr>
      <w:r w:rsidRPr="002632D7">
        <w:rPr>
          <w:sz w:val="28"/>
          <w:szCs w:val="28"/>
        </w:rPr>
        <w:t>214 267,2 + 8 503, 92 +5166+15188=  243 125,12 тыс. руб.</w:t>
      </w:r>
    </w:p>
    <w:p w:rsidR="0021052B" w:rsidRPr="002632D7" w:rsidRDefault="0021052B" w:rsidP="002632D7">
      <w:pPr>
        <w:widowControl w:val="0"/>
        <w:tabs>
          <w:tab w:val="left" w:pos="993"/>
        </w:tabs>
        <w:spacing w:line="360" w:lineRule="auto"/>
        <w:ind w:firstLine="709"/>
        <w:jc w:val="both"/>
        <w:rPr>
          <w:sz w:val="28"/>
          <w:szCs w:val="28"/>
        </w:rPr>
      </w:pPr>
      <w:r w:rsidRPr="002632D7">
        <w:rPr>
          <w:sz w:val="28"/>
          <w:szCs w:val="28"/>
        </w:rPr>
        <w:t>Вырученная сумма позволит увеличить объём реализации продукции, расширить производственные мощности путем приобретения нового наиболее эффективного оборудования, либо модернизации старого, но еще активно используемого, а так же сократить текущие финансовые потребност</w:t>
      </w:r>
      <w:proofErr w:type="gramStart"/>
      <w:r w:rsidRPr="002632D7">
        <w:rPr>
          <w:sz w:val="28"/>
          <w:szCs w:val="28"/>
        </w:rPr>
        <w:t>и ООО</w:t>
      </w:r>
      <w:proofErr w:type="gramEnd"/>
      <w:r w:rsidRPr="002632D7">
        <w:rPr>
          <w:sz w:val="28"/>
          <w:szCs w:val="28"/>
        </w:rPr>
        <w:t xml:space="preserve"> «ИнжГазСтрой».</w:t>
      </w:r>
    </w:p>
    <w:p w:rsidR="0014288D" w:rsidRPr="002632D7" w:rsidRDefault="0014288D" w:rsidP="002632D7">
      <w:pPr>
        <w:jc w:val="both"/>
        <w:rPr>
          <w:sz w:val="28"/>
          <w:szCs w:val="28"/>
        </w:rPr>
      </w:pPr>
    </w:p>
    <w:p w:rsidR="0014288D" w:rsidRPr="002632D7" w:rsidRDefault="0014288D" w:rsidP="002632D7">
      <w:pPr>
        <w:pStyle w:val="1"/>
      </w:pPr>
      <w:bookmarkStart w:id="18" w:name="_Toc390049094"/>
      <w:r w:rsidRPr="002632D7">
        <w:lastRenderedPageBreak/>
        <w:t>Заключение</w:t>
      </w:r>
      <w:bookmarkEnd w:id="18"/>
    </w:p>
    <w:p w:rsidR="0014288D" w:rsidRPr="002632D7" w:rsidRDefault="0014288D" w:rsidP="002632D7">
      <w:pPr>
        <w:jc w:val="both"/>
        <w:rPr>
          <w:sz w:val="28"/>
          <w:szCs w:val="28"/>
        </w:rPr>
      </w:pPr>
    </w:p>
    <w:p w:rsidR="000B72DF" w:rsidRPr="002632D7" w:rsidRDefault="000B72DF" w:rsidP="002632D7">
      <w:pPr>
        <w:suppressAutoHyphens/>
        <w:spacing w:line="360" w:lineRule="auto"/>
        <w:ind w:firstLine="709"/>
        <w:jc w:val="both"/>
        <w:rPr>
          <w:sz w:val="28"/>
          <w:szCs w:val="30"/>
          <w:shd w:val="clear" w:color="auto" w:fill="FFFFFF"/>
        </w:rPr>
      </w:pPr>
      <w:r w:rsidRPr="002632D7">
        <w:rPr>
          <w:sz w:val="28"/>
          <w:szCs w:val="28"/>
        </w:rPr>
        <w:t>Конкурентоспособность является основной характеристикой деятельности предприятия на рынке. Конкурентоспособность компании – относительный показатель, базой для сравнения которого выступают аналогичные показатели конкурентов либо идеальных (эталонных) компаний. Кроме того, конкурентоспособность является динамичным показателем, изменяющимся под воздействием как внешних, так и внутренних факторов. Для строительных предприятий повышение конкурентоспособности я</w:t>
      </w:r>
      <w:r w:rsidR="001B6807" w:rsidRPr="002632D7">
        <w:rPr>
          <w:sz w:val="28"/>
          <w:szCs w:val="28"/>
        </w:rPr>
        <w:t xml:space="preserve">вляется стратегической задачей. </w:t>
      </w:r>
      <w:r w:rsidR="001B6807" w:rsidRPr="002632D7">
        <w:rPr>
          <w:sz w:val="28"/>
          <w:szCs w:val="30"/>
          <w:shd w:val="clear" w:color="auto" w:fill="FFFFFF"/>
        </w:rPr>
        <w:t>Для того чтобы удержать лидирующие позиции на рынке, сохранить высокие темпы развития предприятия, снизить свои издержки и всегда идти на шаг вперед конкурирующих компаний</w:t>
      </w:r>
      <w:r w:rsidR="001B6807" w:rsidRPr="002632D7">
        <w:rPr>
          <w:sz w:val="28"/>
          <w:szCs w:val="28"/>
        </w:rPr>
        <w:t xml:space="preserve"> необходимо постоянного анализировать</w:t>
      </w:r>
      <w:r w:rsidRPr="002632D7">
        <w:rPr>
          <w:sz w:val="28"/>
          <w:szCs w:val="28"/>
        </w:rPr>
        <w:t xml:space="preserve"> и оцен</w:t>
      </w:r>
      <w:r w:rsidR="001B6807" w:rsidRPr="002632D7">
        <w:rPr>
          <w:sz w:val="28"/>
          <w:szCs w:val="28"/>
        </w:rPr>
        <w:t>ивать свою</w:t>
      </w:r>
      <w:r w:rsidRPr="002632D7">
        <w:rPr>
          <w:sz w:val="28"/>
          <w:szCs w:val="28"/>
        </w:rPr>
        <w:t xml:space="preserve"> конкурентоспособност</w:t>
      </w:r>
      <w:r w:rsidR="001B6807" w:rsidRPr="002632D7">
        <w:rPr>
          <w:sz w:val="28"/>
          <w:szCs w:val="28"/>
        </w:rPr>
        <w:t>ь</w:t>
      </w:r>
      <w:r w:rsidRPr="002632D7">
        <w:rPr>
          <w:sz w:val="28"/>
          <w:szCs w:val="28"/>
        </w:rPr>
        <w:t>, разраб</w:t>
      </w:r>
      <w:r w:rsidR="001B6807" w:rsidRPr="002632D7">
        <w:rPr>
          <w:sz w:val="28"/>
          <w:szCs w:val="28"/>
        </w:rPr>
        <w:t>атывать</w:t>
      </w:r>
      <w:r w:rsidRPr="002632D7">
        <w:rPr>
          <w:sz w:val="28"/>
          <w:szCs w:val="28"/>
        </w:rPr>
        <w:t xml:space="preserve"> действенн</w:t>
      </w:r>
      <w:r w:rsidR="001B6807" w:rsidRPr="002632D7">
        <w:rPr>
          <w:sz w:val="28"/>
          <w:szCs w:val="28"/>
        </w:rPr>
        <w:t>ую</w:t>
      </w:r>
      <w:r w:rsidRPr="002632D7">
        <w:rPr>
          <w:sz w:val="28"/>
          <w:szCs w:val="28"/>
        </w:rPr>
        <w:t xml:space="preserve"> конкурентн</w:t>
      </w:r>
      <w:r w:rsidR="001B6807" w:rsidRPr="002632D7">
        <w:rPr>
          <w:sz w:val="28"/>
          <w:szCs w:val="28"/>
        </w:rPr>
        <w:t>ую</w:t>
      </w:r>
      <w:r w:rsidRPr="002632D7">
        <w:rPr>
          <w:sz w:val="28"/>
          <w:szCs w:val="28"/>
        </w:rPr>
        <w:t xml:space="preserve"> стратеги</w:t>
      </w:r>
      <w:r w:rsidR="001B6807" w:rsidRPr="002632D7">
        <w:rPr>
          <w:sz w:val="28"/>
          <w:szCs w:val="28"/>
        </w:rPr>
        <w:t xml:space="preserve">ю и </w:t>
      </w:r>
      <w:r w:rsidRPr="002632D7">
        <w:rPr>
          <w:sz w:val="28"/>
          <w:szCs w:val="28"/>
        </w:rPr>
        <w:t xml:space="preserve">активно </w:t>
      </w:r>
      <w:r w:rsidR="001B6807" w:rsidRPr="002632D7">
        <w:rPr>
          <w:sz w:val="28"/>
          <w:szCs w:val="28"/>
        </w:rPr>
        <w:t>искать</w:t>
      </w:r>
      <w:r w:rsidRPr="002632D7">
        <w:rPr>
          <w:sz w:val="28"/>
          <w:szCs w:val="28"/>
        </w:rPr>
        <w:t xml:space="preserve"> резерв</w:t>
      </w:r>
      <w:r w:rsidR="001B6807" w:rsidRPr="002632D7">
        <w:rPr>
          <w:sz w:val="28"/>
          <w:szCs w:val="28"/>
        </w:rPr>
        <w:t>ы</w:t>
      </w:r>
      <w:r w:rsidRPr="002632D7">
        <w:rPr>
          <w:sz w:val="28"/>
          <w:szCs w:val="28"/>
        </w:rPr>
        <w:t xml:space="preserve"> повышения конкурентоспособности</w:t>
      </w:r>
      <w:r w:rsidR="001B6807" w:rsidRPr="002632D7">
        <w:rPr>
          <w:sz w:val="28"/>
          <w:szCs w:val="28"/>
        </w:rPr>
        <w:t>.</w:t>
      </w:r>
    </w:p>
    <w:p w:rsidR="000B72DF" w:rsidRPr="002632D7" w:rsidRDefault="000B72DF" w:rsidP="002632D7">
      <w:pPr>
        <w:spacing w:line="360" w:lineRule="auto"/>
        <w:ind w:firstLine="709"/>
        <w:jc w:val="both"/>
      </w:pPr>
      <w:r w:rsidRPr="002632D7">
        <w:rPr>
          <w:rFonts w:eastAsia="MS Mincho"/>
          <w:sz w:val="28"/>
          <w:szCs w:val="28"/>
        </w:rPr>
        <w:t>На основе анализа существующих подходов к оценке конкурентоспособности можно сделать вывод, что в современных условиях наиболее подходит методика количественной оценки конкурентоспособности, включающая элементы комплексной сравнительной рейтинговой оценки финансового состояния и деловой активности. Таким образом, конкурентоспособность – это характеристика, которую нельзя выразить односложно, в виде одного показателя. Основу ее составляют многочисленные факторы. Причем каждый из них в отдельности не дает полного представления о данном явлении. Поэтому в рыночном механизме управления необходимо использовать систему показателей, учитывающих особенности рыночной ситуации, специфику хозяйствующего субъекта как элемента рынка.</w:t>
      </w:r>
    </w:p>
    <w:p w:rsidR="0014288D" w:rsidRPr="002632D7" w:rsidRDefault="0014288D" w:rsidP="002632D7">
      <w:pPr>
        <w:spacing w:line="360" w:lineRule="auto"/>
        <w:jc w:val="both"/>
        <w:rPr>
          <w:sz w:val="28"/>
          <w:szCs w:val="28"/>
        </w:rPr>
      </w:pPr>
    </w:p>
    <w:p w:rsidR="004E3AC8" w:rsidRPr="002632D7" w:rsidRDefault="000B72DF" w:rsidP="002632D7">
      <w:pPr>
        <w:widowControl w:val="0"/>
        <w:tabs>
          <w:tab w:val="left" w:pos="0"/>
          <w:tab w:val="left" w:pos="561"/>
          <w:tab w:val="left" w:pos="1134"/>
        </w:tabs>
        <w:spacing w:line="360" w:lineRule="auto"/>
        <w:ind w:firstLine="851"/>
        <w:jc w:val="both"/>
        <w:rPr>
          <w:sz w:val="28"/>
          <w:szCs w:val="28"/>
        </w:rPr>
      </w:pPr>
      <w:r w:rsidRPr="002632D7">
        <w:rPr>
          <w:sz w:val="28"/>
          <w:szCs w:val="28"/>
        </w:rPr>
        <w:t>Таким образом, в</w:t>
      </w:r>
      <w:r w:rsidR="00086615" w:rsidRPr="002632D7">
        <w:rPr>
          <w:sz w:val="28"/>
          <w:szCs w:val="28"/>
        </w:rPr>
        <w:t xml:space="preserve">о второй </w:t>
      </w:r>
      <w:r w:rsidRPr="002632D7">
        <w:rPr>
          <w:sz w:val="28"/>
          <w:szCs w:val="28"/>
        </w:rPr>
        <w:t xml:space="preserve">аналитической </w:t>
      </w:r>
      <w:r w:rsidR="00086615" w:rsidRPr="002632D7">
        <w:rPr>
          <w:sz w:val="28"/>
          <w:szCs w:val="28"/>
        </w:rPr>
        <w:t xml:space="preserve">главе проведена оценка </w:t>
      </w:r>
      <w:r w:rsidR="00086615" w:rsidRPr="002632D7">
        <w:rPr>
          <w:sz w:val="28"/>
          <w:szCs w:val="28"/>
        </w:rPr>
        <w:lastRenderedPageBreak/>
        <w:t>конкурентоспособност</w:t>
      </w:r>
      <w:proofErr w:type="gramStart"/>
      <w:r w:rsidR="00086615" w:rsidRPr="002632D7">
        <w:rPr>
          <w:sz w:val="28"/>
          <w:szCs w:val="28"/>
        </w:rPr>
        <w:t>и ООО</w:t>
      </w:r>
      <w:proofErr w:type="gramEnd"/>
      <w:r w:rsidR="00086615" w:rsidRPr="002632D7">
        <w:rPr>
          <w:sz w:val="28"/>
          <w:szCs w:val="28"/>
        </w:rPr>
        <w:t xml:space="preserve"> «Ин</w:t>
      </w:r>
      <w:r w:rsidRPr="002632D7">
        <w:rPr>
          <w:sz w:val="28"/>
          <w:szCs w:val="28"/>
        </w:rPr>
        <w:t>жГазСтрой</w:t>
      </w:r>
      <w:r w:rsidR="00086615" w:rsidRPr="002632D7">
        <w:rPr>
          <w:sz w:val="28"/>
          <w:szCs w:val="28"/>
        </w:rPr>
        <w:t>»</w:t>
      </w:r>
      <w:r w:rsidR="00086615" w:rsidRPr="002632D7">
        <w:rPr>
          <w:bCs/>
          <w:sz w:val="28"/>
        </w:rPr>
        <w:t>. Для этого дана  организационно-экономическая характеристика</w:t>
      </w:r>
      <w:r w:rsidRPr="002632D7">
        <w:rPr>
          <w:bCs/>
          <w:sz w:val="28"/>
        </w:rPr>
        <w:t xml:space="preserve"> предприятия</w:t>
      </w:r>
      <w:r w:rsidR="00086615" w:rsidRPr="002632D7">
        <w:rPr>
          <w:bCs/>
          <w:sz w:val="28"/>
        </w:rPr>
        <w:t>, рассмотрены основные результаты финан</w:t>
      </w:r>
      <w:r w:rsidRPr="002632D7">
        <w:rPr>
          <w:bCs/>
          <w:sz w:val="28"/>
        </w:rPr>
        <w:t>сово-хозяйственной деятельности,</w:t>
      </w:r>
      <w:r w:rsidR="00086615" w:rsidRPr="002632D7">
        <w:rPr>
          <w:bCs/>
          <w:sz w:val="28"/>
        </w:rPr>
        <w:t xml:space="preserve"> проведен  анализ внешней и внутренней среды </w:t>
      </w:r>
      <w:r w:rsidRPr="002632D7">
        <w:rPr>
          <w:bCs/>
          <w:sz w:val="28"/>
        </w:rPr>
        <w:t xml:space="preserve">с использованием таких инструментов как: </w:t>
      </w:r>
      <w:proofErr w:type="gramStart"/>
      <w:r w:rsidR="005C1F6F" w:rsidRPr="002632D7">
        <w:rPr>
          <w:bCs/>
          <w:sz w:val="28"/>
          <w:lang w:val="en-US"/>
        </w:rPr>
        <w:t>STEEP</w:t>
      </w:r>
      <w:r w:rsidRPr="002632D7">
        <w:rPr>
          <w:bCs/>
          <w:sz w:val="28"/>
        </w:rPr>
        <w:t xml:space="preserve">, </w:t>
      </w:r>
      <w:r w:rsidRPr="002632D7">
        <w:rPr>
          <w:bCs/>
          <w:sz w:val="28"/>
          <w:lang w:val="en-US"/>
        </w:rPr>
        <w:t>SNW</w:t>
      </w:r>
      <w:r w:rsidRPr="002632D7">
        <w:rPr>
          <w:bCs/>
          <w:sz w:val="28"/>
        </w:rPr>
        <w:t xml:space="preserve">, </w:t>
      </w:r>
      <w:r w:rsidRPr="002632D7">
        <w:rPr>
          <w:bCs/>
          <w:sz w:val="28"/>
          <w:lang w:val="en-US"/>
        </w:rPr>
        <w:t>SWOT</w:t>
      </w:r>
      <w:r w:rsidRPr="002632D7">
        <w:rPr>
          <w:bCs/>
          <w:sz w:val="28"/>
        </w:rPr>
        <w:t xml:space="preserve"> анализы.</w:t>
      </w:r>
      <w:proofErr w:type="gramEnd"/>
      <w:r w:rsidRPr="002632D7">
        <w:rPr>
          <w:bCs/>
          <w:sz w:val="28"/>
        </w:rPr>
        <w:t xml:space="preserve"> </w:t>
      </w:r>
      <w:r w:rsidRPr="002632D7">
        <w:rPr>
          <w:sz w:val="28"/>
          <w:szCs w:val="28"/>
        </w:rPr>
        <w:t>Так же были выявлены сильные и слабые стороны компании в сравнении с основными конкурентами в стратегической группе.</w:t>
      </w:r>
      <w:r w:rsidR="00086615" w:rsidRPr="002632D7">
        <w:rPr>
          <w:sz w:val="28"/>
        </w:rPr>
        <w:t xml:space="preserve"> </w:t>
      </w:r>
    </w:p>
    <w:p w:rsidR="004E3AC8" w:rsidRPr="002632D7" w:rsidRDefault="000B72DF" w:rsidP="002632D7">
      <w:pPr>
        <w:spacing w:line="360" w:lineRule="auto"/>
        <w:jc w:val="both"/>
        <w:rPr>
          <w:sz w:val="28"/>
          <w:szCs w:val="28"/>
        </w:rPr>
      </w:pPr>
      <w:r w:rsidRPr="002632D7">
        <w:rPr>
          <w:sz w:val="28"/>
          <w:szCs w:val="28"/>
        </w:rPr>
        <w:t xml:space="preserve">На основе этих данных были предложены следующие рекомендации по формированию стратегических конкурентных преимуществ компании «ИнжГазСтрой». </w:t>
      </w:r>
      <w:r w:rsidR="001B6807" w:rsidRPr="002632D7">
        <w:rPr>
          <w:sz w:val="28"/>
          <w:szCs w:val="28"/>
        </w:rPr>
        <w:t xml:space="preserve"> </w:t>
      </w:r>
      <w:r w:rsidR="001B6807" w:rsidRPr="002632D7">
        <w:rPr>
          <w:sz w:val="28"/>
          <w:szCs w:val="30"/>
          <w:shd w:val="clear" w:color="auto" w:fill="FFFFFF"/>
        </w:rPr>
        <w:t xml:space="preserve">Во-первых, необходимо внедрить комплексный подход к пониманию конкурентоспособности организации, например программу 20 ключей, которая является синтезов большинства существующих подходов и показывает высокий уровень эффективности. Во-вторых, необходимо </w:t>
      </w:r>
      <w:r w:rsidR="001B6807" w:rsidRPr="002632D7">
        <w:rPr>
          <w:sz w:val="28"/>
          <w:szCs w:val="28"/>
        </w:rPr>
        <w:t xml:space="preserve">списать безнадежную дебиторскую задолженность с целью сокращения  долгов, которые скрывают в себе излишние текущие финансовые потребности. И наконец, необходимо использовать лизинг вместо кредитования, сдавать пустующие помещения и оборудование в аренду. Это позволит компании понизить </w:t>
      </w:r>
      <w:r w:rsidR="001B6807" w:rsidRPr="002632D7">
        <w:rPr>
          <w:color w:val="000000"/>
          <w:sz w:val="28"/>
          <w:szCs w:val="28"/>
        </w:rPr>
        <w:t>уровень цен, расширить ассортимент предлагаемых услуг, повысить их качество. И одновременно использовать минимальное количество заёмных средств.</w:t>
      </w:r>
    </w:p>
    <w:p w:rsidR="004E3AC8" w:rsidRPr="002632D7" w:rsidRDefault="004E3AC8" w:rsidP="002632D7">
      <w:pPr>
        <w:jc w:val="both"/>
        <w:rPr>
          <w:sz w:val="28"/>
          <w:szCs w:val="28"/>
        </w:rPr>
      </w:pPr>
    </w:p>
    <w:p w:rsidR="004E3AC8" w:rsidRPr="002632D7" w:rsidRDefault="004E3AC8" w:rsidP="002632D7">
      <w:pPr>
        <w:jc w:val="both"/>
        <w:rPr>
          <w:sz w:val="28"/>
          <w:szCs w:val="28"/>
        </w:rPr>
      </w:pPr>
    </w:p>
    <w:p w:rsidR="004E3AC8" w:rsidRPr="002632D7" w:rsidRDefault="004E3AC8" w:rsidP="002632D7">
      <w:pPr>
        <w:jc w:val="both"/>
        <w:rPr>
          <w:sz w:val="28"/>
          <w:szCs w:val="28"/>
        </w:rPr>
      </w:pPr>
    </w:p>
    <w:p w:rsidR="004E3AC8" w:rsidRPr="002632D7" w:rsidRDefault="004E3AC8" w:rsidP="002632D7">
      <w:pPr>
        <w:jc w:val="both"/>
        <w:rPr>
          <w:sz w:val="28"/>
          <w:szCs w:val="28"/>
        </w:rPr>
      </w:pPr>
    </w:p>
    <w:p w:rsidR="004E3AC8" w:rsidRPr="002632D7" w:rsidRDefault="004E3AC8" w:rsidP="002632D7">
      <w:pPr>
        <w:jc w:val="both"/>
        <w:rPr>
          <w:sz w:val="28"/>
          <w:szCs w:val="28"/>
        </w:rPr>
      </w:pPr>
    </w:p>
    <w:p w:rsidR="004E3AC8" w:rsidRPr="002632D7" w:rsidRDefault="004E3AC8" w:rsidP="002632D7">
      <w:pPr>
        <w:jc w:val="both"/>
        <w:rPr>
          <w:sz w:val="28"/>
          <w:szCs w:val="28"/>
        </w:rPr>
      </w:pPr>
    </w:p>
    <w:p w:rsidR="004E3AC8" w:rsidRPr="002632D7" w:rsidRDefault="004E3AC8" w:rsidP="002632D7">
      <w:pPr>
        <w:jc w:val="both"/>
        <w:rPr>
          <w:sz w:val="28"/>
          <w:szCs w:val="28"/>
        </w:rPr>
      </w:pPr>
    </w:p>
    <w:p w:rsidR="004E3AC8" w:rsidRPr="002632D7" w:rsidRDefault="004E3AC8" w:rsidP="002632D7">
      <w:pPr>
        <w:jc w:val="both"/>
        <w:rPr>
          <w:sz w:val="28"/>
          <w:szCs w:val="28"/>
        </w:rPr>
      </w:pPr>
    </w:p>
    <w:p w:rsidR="004E3AC8" w:rsidRPr="002632D7" w:rsidRDefault="004E3AC8" w:rsidP="002632D7">
      <w:pPr>
        <w:jc w:val="both"/>
        <w:rPr>
          <w:sz w:val="28"/>
          <w:szCs w:val="28"/>
        </w:rPr>
      </w:pPr>
    </w:p>
    <w:p w:rsidR="004E3AC8" w:rsidRPr="002632D7" w:rsidRDefault="004E3AC8" w:rsidP="002632D7">
      <w:pPr>
        <w:jc w:val="both"/>
        <w:rPr>
          <w:sz w:val="28"/>
          <w:szCs w:val="28"/>
        </w:rPr>
      </w:pPr>
    </w:p>
    <w:p w:rsidR="004E3AC8" w:rsidRPr="002632D7" w:rsidRDefault="004E3AC8" w:rsidP="002632D7">
      <w:pPr>
        <w:jc w:val="both"/>
        <w:rPr>
          <w:sz w:val="28"/>
          <w:szCs w:val="28"/>
        </w:rPr>
      </w:pPr>
    </w:p>
    <w:p w:rsidR="004E3AC8" w:rsidRPr="002632D7" w:rsidRDefault="004E3AC8" w:rsidP="002632D7">
      <w:pPr>
        <w:jc w:val="both"/>
        <w:rPr>
          <w:sz w:val="28"/>
          <w:szCs w:val="28"/>
        </w:rPr>
      </w:pPr>
    </w:p>
    <w:p w:rsidR="004E3AC8" w:rsidRPr="002632D7" w:rsidRDefault="004E3AC8" w:rsidP="002632D7">
      <w:pPr>
        <w:jc w:val="both"/>
        <w:rPr>
          <w:sz w:val="28"/>
          <w:szCs w:val="28"/>
        </w:rPr>
      </w:pPr>
    </w:p>
    <w:p w:rsidR="00362F57" w:rsidRPr="002632D7" w:rsidRDefault="00362F57" w:rsidP="002632D7">
      <w:pPr>
        <w:pStyle w:val="1"/>
        <w:rPr>
          <w:lang w:eastAsia="en-US"/>
        </w:rPr>
      </w:pPr>
      <w:bookmarkStart w:id="19" w:name="_Toc356843454"/>
      <w:bookmarkStart w:id="20" w:name="_Toc390049095"/>
      <w:r w:rsidRPr="002632D7">
        <w:rPr>
          <w:lang w:eastAsia="en-US"/>
        </w:rPr>
        <w:lastRenderedPageBreak/>
        <w:t>Список использованной литературы</w:t>
      </w:r>
      <w:bookmarkEnd w:id="19"/>
      <w:bookmarkEnd w:id="20"/>
    </w:p>
    <w:p w:rsidR="00086615" w:rsidRPr="002632D7" w:rsidRDefault="00086615" w:rsidP="002632D7">
      <w:pPr>
        <w:rPr>
          <w:lang w:eastAsia="en-US"/>
        </w:rPr>
      </w:pP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r w:rsidRPr="002632D7">
        <w:rPr>
          <w:rFonts w:eastAsia="Calibri"/>
          <w:sz w:val="28"/>
          <w:szCs w:val="28"/>
          <w:lang w:eastAsia="en-US"/>
        </w:rPr>
        <w:t xml:space="preserve">Александрова Ю. Ю. Современное содержание механизма конкуренции // Проблемы современной экономики. – 2011. – № 1. – С. 93-97.   </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r w:rsidRPr="002632D7">
        <w:rPr>
          <w:rFonts w:eastAsia="Calibri"/>
          <w:sz w:val="28"/>
          <w:szCs w:val="28"/>
          <w:lang w:eastAsia="en-US"/>
        </w:rPr>
        <w:t xml:space="preserve">Алещенко В. В. </w:t>
      </w:r>
      <w:proofErr w:type="spellStart"/>
      <w:r w:rsidRPr="002632D7">
        <w:rPr>
          <w:rFonts w:eastAsia="Calibri"/>
          <w:sz w:val="28"/>
          <w:szCs w:val="28"/>
          <w:lang w:eastAsia="en-US"/>
        </w:rPr>
        <w:t>Теоретико</w:t>
      </w:r>
      <w:proofErr w:type="spellEnd"/>
      <w:r w:rsidRPr="002632D7">
        <w:rPr>
          <w:rFonts w:eastAsia="Calibri"/>
          <w:sz w:val="28"/>
          <w:szCs w:val="28"/>
          <w:lang w:eastAsia="en-US"/>
        </w:rPr>
        <w:t xml:space="preserve"> – методологические вопросы конкурентоспособности экономической системы // Маркетинг в России и за рубежом. – 2010. – №1. – С. 107-111.</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r w:rsidRPr="002632D7">
        <w:rPr>
          <w:rFonts w:eastAsia="Calibri"/>
          <w:sz w:val="28"/>
          <w:szCs w:val="28"/>
          <w:lang w:eastAsia="en-US"/>
        </w:rPr>
        <w:t>Аристов О. В. Управление качеством: Учебник. – М.: ИНФРА - М, 2007. – 240 с.</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r w:rsidRPr="002632D7">
        <w:rPr>
          <w:rFonts w:eastAsia="Calibri"/>
          <w:sz w:val="28"/>
          <w:szCs w:val="28"/>
          <w:lang w:eastAsia="en-US"/>
        </w:rPr>
        <w:t>Богомолова И. П., Хохлов Е. В. Анализ формирования категории конкурентоспособности как фактор рыночного превосходства экономических субъектов // Маркетинг в России и за рубежом. – 2009. – №1. – С. 119-124.</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proofErr w:type="spellStart"/>
      <w:r w:rsidRPr="002632D7">
        <w:rPr>
          <w:rFonts w:eastAsia="Calibri"/>
          <w:sz w:val="28"/>
          <w:szCs w:val="28"/>
          <w:lang w:eastAsia="en-US"/>
        </w:rPr>
        <w:t>Бухалков</w:t>
      </w:r>
      <w:proofErr w:type="spellEnd"/>
      <w:r w:rsidRPr="002632D7">
        <w:rPr>
          <w:rFonts w:eastAsia="Calibri"/>
          <w:sz w:val="28"/>
          <w:szCs w:val="28"/>
          <w:lang w:eastAsia="en-US"/>
        </w:rPr>
        <w:t xml:space="preserve"> М.И. Внутрифирменное планирование: Учебник. - М.: ИНФРА-М, 2010. - с. 392. </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proofErr w:type="spellStart"/>
      <w:r w:rsidRPr="002632D7">
        <w:rPr>
          <w:rFonts w:eastAsia="Calibri"/>
          <w:sz w:val="28"/>
          <w:szCs w:val="28"/>
          <w:lang w:eastAsia="en-US"/>
        </w:rPr>
        <w:t>Вайцеховская</w:t>
      </w:r>
      <w:proofErr w:type="spellEnd"/>
      <w:r w:rsidRPr="002632D7">
        <w:rPr>
          <w:rFonts w:eastAsia="Calibri"/>
          <w:sz w:val="28"/>
          <w:szCs w:val="28"/>
          <w:lang w:eastAsia="en-US"/>
        </w:rPr>
        <w:t xml:space="preserve"> И. А. Потенциал предприятия как основа его конкурентоспособности // Проблемы современной экономики. – 2010. – №1. – С. 67-71.</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proofErr w:type="spellStart"/>
      <w:r w:rsidRPr="002632D7">
        <w:rPr>
          <w:rFonts w:eastAsia="Calibri"/>
          <w:sz w:val="28"/>
          <w:szCs w:val="28"/>
          <w:lang w:eastAsia="en-US"/>
        </w:rPr>
        <w:t>Ведин</w:t>
      </w:r>
      <w:proofErr w:type="spellEnd"/>
      <w:r w:rsidRPr="002632D7">
        <w:rPr>
          <w:rFonts w:eastAsia="Calibri"/>
          <w:sz w:val="28"/>
          <w:szCs w:val="28"/>
          <w:lang w:eastAsia="en-US"/>
        </w:rPr>
        <w:t xml:space="preserve"> Н. В. Фирма в глобальной экономике: эволюция и конкурентоспособность // Проблемы современной экономики. – 2012. – №1. – С. 97-105.</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proofErr w:type="spellStart"/>
      <w:r w:rsidRPr="002632D7">
        <w:rPr>
          <w:rFonts w:eastAsia="Calibri"/>
          <w:sz w:val="28"/>
          <w:szCs w:val="28"/>
          <w:lang w:eastAsia="en-US"/>
        </w:rPr>
        <w:t>Вихорева</w:t>
      </w:r>
      <w:proofErr w:type="spellEnd"/>
      <w:r w:rsidRPr="002632D7">
        <w:rPr>
          <w:rFonts w:eastAsia="Calibri"/>
          <w:sz w:val="28"/>
          <w:szCs w:val="28"/>
          <w:lang w:eastAsia="en-US"/>
        </w:rPr>
        <w:t xml:space="preserve"> О. М., </w:t>
      </w:r>
      <w:proofErr w:type="spellStart"/>
      <w:r w:rsidRPr="002632D7">
        <w:rPr>
          <w:rFonts w:eastAsia="Calibri"/>
          <w:sz w:val="28"/>
          <w:szCs w:val="28"/>
          <w:lang w:eastAsia="en-US"/>
        </w:rPr>
        <w:t>Карловская</w:t>
      </w:r>
      <w:proofErr w:type="spellEnd"/>
      <w:r w:rsidRPr="002632D7">
        <w:rPr>
          <w:rFonts w:eastAsia="Calibri"/>
          <w:sz w:val="28"/>
          <w:szCs w:val="28"/>
          <w:lang w:eastAsia="en-US"/>
        </w:rPr>
        <w:t xml:space="preserve"> С. Б. Международная конкурентоспособность России // </w:t>
      </w:r>
      <w:proofErr w:type="spellStart"/>
      <w:r w:rsidRPr="002632D7">
        <w:rPr>
          <w:rFonts w:eastAsia="Calibri"/>
          <w:sz w:val="28"/>
          <w:szCs w:val="28"/>
          <w:lang w:eastAsia="en-US"/>
        </w:rPr>
        <w:t>Вестн</w:t>
      </w:r>
      <w:proofErr w:type="spellEnd"/>
      <w:r w:rsidRPr="002632D7">
        <w:rPr>
          <w:rFonts w:eastAsia="Calibri"/>
          <w:sz w:val="28"/>
          <w:szCs w:val="28"/>
          <w:lang w:eastAsia="en-US"/>
        </w:rPr>
        <w:t xml:space="preserve">. </w:t>
      </w:r>
      <w:proofErr w:type="spellStart"/>
      <w:r w:rsidRPr="002632D7">
        <w:rPr>
          <w:rFonts w:eastAsia="Calibri"/>
          <w:sz w:val="28"/>
          <w:szCs w:val="28"/>
          <w:lang w:eastAsia="en-US"/>
        </w:rPr>
        <w:t>Моск</w:t>
      </w:r>
      <w:proofErr w:type="spellEnd"/>
      <w:r w:rsidRPr="002632D7">
        <w:rPr>
          <w:rFonts w:eastAsia="Calibri"/>
          <w:sz w:val="28"/>
          <w:szCs w:val="28"/>
          <w:lang w:eastAsia="en-US"/>
        </w:rPr>
        <w:t>. ун-та. Сер. 6. Экономика. – 2010. - № 2. – С. 118-122.</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r w:rsidRPr="002632D7">
        <w:rPr>
          <w:rFonts w:eastAsia="Calibri"/>
          <w:sz w:val="28"/>
          <w:szCs w:val="28"/>
          <w:lang w:eastAsia="en-US"/>
        </w:rPr>
        <w:t xml:space="preserve">Георги Д., </w:t>
      </w:r>
      <w:proofErr w:type="spellStart"/>
      <w:r w:rsidRPr="002632D7">
        <w:rPr>
          <w:rFonts w:eastAsia="Calibri"/>
          <w:sz w:val="28"/>
          <w:szCs w:val="28"/>
          <w:lang w:eastAsia="en-US"/>
        </w:rPr>
        <w:t>Брун</w:t>
      </w:r>
      <w:proofErr w:type="spellEnd"/>
      <w:r w:rsidRPr="002632D7">
        <w:rPr>
          <w:rFonts w:eastAsia="Calibri"/>
          <w:sz w:val="28"/>
          <w:szCs w:val="28"/>
          <w:lang w:eastAsia="en-US"/>
        </w:rPr>
        <w:t xml:space="preserve"> М. Управление качеством: затраты и выгоды // Стандарты и качество. – 2010. – № 7-8. – С. 75-80.</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proofErr w:type="spellStart"/>
      <w:r w:rsidRPr="002632D7">
        <w:rPr>
          <w:rFonts w:eastAsia="Calibri"/>
          <w:sz w:val="28"/>
          <w:szCs w:val="28"/>
          <w:lang w:eastAsia="en-US"/>
        </w:rPr>
        <w:t>Герчиков</w:t>
      </w:r>
      <w:proofErr w:type="spellEnd"/>
      <w:r w:rsidRPr="002632D7">
        <w:rPr>
          <w:rFonts w:eastAsia="Calibri"/>
          <w:sz w:val="28"/>
          <w:szCs w:val="28"/>
          <w:lang w:eastAsia="en-US"/>
        </w:rPr>
        <w:t xml:space="preserve"> В.И. Миссия организации и особенности политики управления персоналом // ЭКО, 2010. - №8, с.43-57</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r w:rsidRPr="002632D7">
        <w:rPr>
          <w:rFonts w:eastAsia="Calibri"/>
          <w:sz w:val="28"/>
          <w:szCs w:val="28"/>
          <w:lang w:eastAsia="en-US"/>
        </w:rPr>
        <w:lastRenderedPageBreak/>
        <w:t>Долинская М. Г., Соловьев И. А. Маркетинг и конкурентоспособность промышленной продукции. – М.: Издательство стандартов, 2003. – 347 с.</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r w:rsidRPr="002632D7">
        <w:rPr>
          <w:rFonts w:eastAsia="Calibri"/>
          <w:sz w:val="28"/>
          <w:szCs w:val="28"/>
          <w:lang w:eastAsia="en-US"/>
        </w:rPr>
        <w:t>Емельянов С. Международная конкурентоспособность производителей: факторы, определяющие положение на рынках и конкурентные преимущества // Маркетинг в России и за рубежом. – 2012. – №3. – С.108-111.</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r w:rsidRPr="002632D7">
        <w:rPr>
          <w:rFonts w:eastAsia="Calibri"/>
          <w:sz w:val="28"/>
          <w:szCs w:val="28"/>
          <w:lang w:eastAsia="en-US"/>
        </w:rPr>
        <w:t>Иванов В.В. Подходы к формированию систем эффективного менеджмента // Менеджмент в России и за рубежом. – 2010. – № 5. – С. 20-30.</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r w:rsidRPr="002632D7">
        <w:rPr>
          <w:rFonts w:eastAsia="Calibri"/>
          <w:sz w:val="28"/>
          <w:szCs w:val="28"/>
          <w:lang w:eastAsia="en-US"/>
        </w:rPr>
        <w:t>Петухова И. В., Петухова Н. В. Прогнозирование емкости рынка отдельных групп товаров и услуг //  Маркетинг в России и за рубежом. – 2011. – №5. – С.28-43.</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r w:rsidRPr="002632D7">
        <w:rPr>
          <w:rFonts w:eastAsia="Calibri"/>
          <w:sz w:val="28"/>
          <w:szCs w:val="28"/>
          <w:lang w:eastAsia="en-US"/>
        </w:rPr>
        <w:t>Портер М. Международная конкуренция. Конкурентные преимущества отрасли. – М.: Международные отношения, 2005. – 640 с.</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proofErr w:type="spellStart"/>
      <w:r w:rsidRPr="002632D7">
        <w:rPr>
          <w:rFonts w:eastAsia="Calibri"/>
          <w:sz w:val="28"/>
          <w:szCs w:val="28"/>
          <w:lang w:eastAsia="en-US"/>
        </w:rPr>
        <w:t>Прахова</w:t>
      </w:r>
      <w:proofErr w:type="spellEnd"/>
      <w:r w:rsidRPr="002632D7">
        <w:rPr>
          <w:rFonts w:eastAsia="Calibri"/>
          <w:sz w:val="28"/>
          <w:szCs w:val="28"/>
          <w:lang w:eastAsia="en-US"/>
        </w:rPr>
        <w:t xml:space="preserve"> Т. С. Понятие и сущность конкурентоспособности // Проблемы современной экономики. – 2011.  –  № 3-4. – С. 14-18.</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proofErr w:type="spellStart"/>
      <w:r w:rsidRPr="002632D7">
        <w:rPr>
          <w:rFonts w:eastAsia="Calibri"/>
          <w:sz w:val="28"/>
          <w:szCs w:val="28"/>
          <w:lang w:eastAsia="en-US"/>
        </w:rPr>
        <w:t>Прибылов</w:t>
      </w:r>
      <w:proofErr w:type="spellEnd"/>
      <w:r w:rsidRPr="002632D7">
        <w:rPr>
          <w:rFonts w:eastAsia="Calibri"/>
          <w:sz w:val="28"/>
          <w:szCs w:val="28"/>
          <w:lang w:eastAsia="en-US"/>
        </w:rPr>
        <w:t xml:space="preserve"> А. Н. Конкурентоспособность и внутрифирменное стратегическое планирование // Проблемы современной экономики. – 2010. – №3-4. – С. 67-75.</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r w:rsidRPr="002632D7">
        <w:rPr>
          <w:rFonts w:eastAsia="Calibri"/>
          <w:sz w:val="28"/>
          <w:szCs w:val="28"/>
          <w:lang w:eastAsia="en-US"/>
        </w:rPr>
        <w:t>Спиридонов И. А. Пути повышения конкурентоспособности предприятия: Учебное пособие. – М.: Инфра-М, 2005. – 320 с.</w:t>
      </w:r>
    </w:p>
    <w:p w:rsidR="00362F57" w:rsidRPr="002632D7" w:rsidRDefault="00362F57" w:rsidP="002632D7">
      <w:pPr>
        <w:numPr>
          <w:ilvl w:val="0"/>
          <w:numId w:val="10"/>
        </w:numPr>
        <w:tabs>
          <w:tab w:val="left" w:pos="993"/>
        </w:tabs>
        <w:spacing w:line="360" w:lineRule="auto"/>
        <w:ind w:left="0" w:firstLine="567"/>
        <w:contextualSpacing/>
        <w:jc w:val="both"/>
        <w:rPr>
          <w:rFonts w:eastAsia="Calibri"/>
          <w:sz w:val="28"/>
          <w:szCs w:val="28"/>
          <w:lang w:eastAsia="en-US"/>
        </w:rPr>
      </w:pPr>
      <w:proofErr w:type="spellStart"/>
      <w:r w:rsidRPr="002632D7">
        <w:rPr>
          <w:rFonts w:eastAsia="Calibri"/>
          <w:sz w:val="28"/>
          <w:szCs w:val="28"/>
          <w:lang w:eastAsia="en-US"/>
        </w:rPr>
        <w:t>Филонова</w:t>
      </w:r>
      <w:proofErr w:type="spellEnd"/>
      <w:r w:rsidRPr="002632D7">
        <w:rPr>
          <w:rFonts w:eastAsia="Calibri"/>
          <w:sz w:val="28"/>
          <w:szCs w:val="28"/>
          <w:lang w:eastAsia="en-US"/>
        </w:rPr>
        <w:t xml:space="preserve"> О. В. Планирование мероприятий по продвижению, интеграция в комплекс маркетинговой деятельности // Проблемы современной экономики. – 2010.  –  № 3-4. – С. 23-29.</w:t>
      </w:r>
    </w:p>
    <w:p w:rsidR="007223AD" w:rsidRPr="002632D7" w:rsidRDefault="00C053C1" w:rsidP="002632D7">
      <w:pPr>
        <w:numPr>
          <w:ilvl w:val="0"/>
          <w:numId w:val="10"/>
        </w:numPr>
        <w:tabs>
          <w:tab w:val="left" w:pos="993"/>
        </w:tabs>
        <w:spacing w:line="360" w:lineRule="auto"/>
        <w:ind w:left="0" w:firstLine="567"/>
        <w:contextualSpacing/>
        <w:jc w:val="both"/>
        <w:rPr>
          <w:sz w:val="28"/>
          <w:szCs w:val="28"/>
          <w:lang w:val="en-US"/>
        </w:rPr>
      </w:pPr>
      <w:proofErr w:type="spellStart"/>
      <w:r w:rsidRPr="002632D7">
        <w:rPr>
          <w:sz w:val="28"/>
          <w:szCs w:val="28"/>
          <w:lang w:val="en-US"/>
        </w:rPr>
        <w:t>Adiesis</w:t>
      </w:r>
      <w:proofErr w:type="spellEnd"/>
      <w:r w:rsidRPr="002632D7">
        <w:rPr>
          <w:sz w:val="28"/>
          <w:szCs w:val="28"/>
          <w:lang w:val="en-US"/>
        </w:rPr>
        <w:t xml:space="preserve"> I. Corporate Lifecycles: how and why corporations grow and die and what to do about it. /1. </w:t>
      </w:r>
      <w:proofErr w:type="spellStart"/>
      <w:r w:rsidRPr="002632D7">
        <w:rPr>
          <w:sz w:val="28"/>
          <w:szCs w:val="28"/>
          <w:lang w:val="en-US"/>
        </w:rPr>
        <w:t>Adiesis</w:t>
      </w:r>
      <w:proofErr w:type="spellEnd"/>
      <w:r w:rsidRPr="002632D7">
        <w:rPr>
          <w:sz w:val="28"/>
          <w:szCs w:val="28"/>
          <w:lang w:val="en-US"/>
        </w:rPr>
        <w:t>. Englewood Cliffs. N.J.: Prentice Hall, 2008.</w:t>
      </w:r>
    </w:p>
    <w:p w:rsidR="007223AD" w:rsidRPr="002632D7" w:rsidRDefault="00C053C1" w:rsidP="002632D7">
      <w:pPr>
        <w:numPr>
          <w:ilvl w:val="0"/>
          <w:numId w:val="10"/>
        </w:numPr>
        <w:tabs>
          <w:tab w:val="left" w:pos="993"/>
        </w:tabs>
        <w:spacing w:line="360" w:lineRule="auto"/>
        <w:ind w:left="0" w:firstLine="567"/>
        <w:contextualSpacing/>
        <w:jc w:val="both"/>
        <w:rPr>
          <w:sz w:val="28"/>
          <w:szCs w:val="28"/>
          <w:lang w:val="en-US"/>
        </w:rPr>
      </w:pPr>
      <w:proofErr w:type="spellStart"/>
      <w:r w:rsidRPr="002632D7">
        <w:rPr>
          <w:sz w:val="28"/>
          <w:szCs w:val="28"/>
          <w:lang w:val="en-US"/>
        </w:rPr>
        <w:lastRenderedPageBreak/>
        <w:t>Hinnings</w:t>
      </w:r>
      <w:proofErr w:type="spellEnd"/>
      <w:r w:rsidRPr="002632D7">
        <w:rPr>
          <w:sz w:val="28"/>
          <w:szCs w:val="28"/>
          <w:lang w:val="en-US"/>
        </w:rPr>
        <w:t xml:space="preserve"> C.R. Structural Condition of Intra-organizational Power / C. R. </w:t>
      </w:r>
      <w:proofErr w:type="spellStart"/>
      <w:r w:rsidRPr="002632D7">
        <w:rPr>
          <w:sz w:val="28"/>
          <w:szCs w:val="28"/>
          <w:lang w:val="en-US"/>
        </w:rPr>
        <w:t>Hinnings</w:t>
      </w:r>
      <w:proofErr w:type="spellEnd"/>
      <w:r w:rsidRPr="002632D7">
        <w:rPr>
          <w:sz w:val="28"/>
          <w:szCs w:val="28"/>
          <w:lang w:val="en-US"/>
        </w:rPr>
        <w:t xml:space="preserve">, D. J. </w:t>
      </w:r>
      <w:proofErr w:type="spellStart"/>
      <w:r w:rsidRPr="002632D7">
        <w:rPr>
          <w:sz w:val="28"/>
          <w:szCs w:val="28"/>
          <w:lang w:val="en-US"/>
        </w:rPr>
        <w:t>Hickson</w:t>
      </w:r>
      <w:proofErr w:type="spellEnd"/>
      <w:r w:rsidRPr="002632D7">
        <w:rPr>
          <w:sz w:val="28"/>
          <w:szCs w:val="28"/>
          <w:lang w:val="en-US"/>
        </w:rPr>
        <w:t xml:space="preserve">, J. M. </w:t>
      </w:r>
      <w:proofErr w:type="spellStart"/>
      <w:r w:rsidRPr="002632D7">
        <w:rPr>
          <w:sz w:val="28"/>
          <w:szCs w:val="28"/>
          <w:lang w:val="en-US"/>
        </w:rPr>
        <w:t>Pennings</w:t>
      </w:r>
      <w:proofErr w:type="spellEnd"/>
      <w:r w:rsidRPr="002632D7">
        <w:rPr>
          <w:sz w:val="28"/>
          <w:szCs w:val="28"/>
          <w:lang w:val="en-US"/>
        </w:rPr>
        <w:t xml:space="preserve">, R. E. </w:t>
      </w:r>
      <w:proofErr w:type="spellStart"/>
      <w:r w:rsidRPr="002632D7">
        <w:rPr>
          <w:sz w:val="28"/>
          <w:szCs w:val="28"/>
          <w:lang w:val="en-US"/>
        </w:rPr>
        <w:t>Schneck</w:t>
      </w:r>
      <w:proofErr w:type="spellEnd"/>
      <w:r w:rsidRPr="002632D7">
        <w:rPr>
          <w:sz w:val="28"/>
          <w:szCs w:val="28"/>
          <w:lang w:val="en-US"/>
        </w:rPr>
        <w:t xml:space="preserve"> // Administrative Science Quarterly. </w:t>
      </w:r>
      <w:r w:rsidR="007223AD" w:rsidRPr="002632D7">
        <w:rPr>
          <w:sz w:val="28"/>
          <w:szCs w:val="28"/>
          <w:lang w:val="en-US"/>
        </w:rPr>
        <w:t>2011</w:t>
      </w:r>
      <w:r w:rsidRPr="002632D7">
        <w:rPr>
          <w:sz w:val="28"/>
          <w:szCs w:val="28"/>
          <w:lang w:val="en-US"/>
        </w:rPr>
        <w:t>. - March. - P. 22 - 44.</w:t>
      </w:r>
    </w:p>
    <w:p w:rsidR="007223AD" w:rsidRPr="002632D7" w:rsidRDefault="00C053C1" w:rsidP="002632D7">
      <w:pPr>
        <w:numPr>
          <w:ilvl w:val="0"/>
          <w:numId w:val="10"/>
        </w:numPr>
        <w:tabs>
          <w:tab w:val="left" w:pos="993"/>
        </w:tabs>
        <w:spacing w:line="360" w:lineRule="auto"/>
        <w:ind w:left="0" w:firstLine="567"/>
        <w:contextualSpacing/>
        <w:jc w:val="both"/>
        <w:rPr>
          <w:sz w:val="28"/>
          <w:szCs w:val="28"/>
          <w:lang w:val="en-US"/>
        </w:rPr>
      </w:pPr>
      <w:proofErr w:type="spellStart"/>
      <w:r w:rsidRPr="002632D7">
        <w:rPr>
          <w:sz w:val="28"/>
          <w:szCs w:val="28"/>
          <w:lang w:val="en-US"/>
        </w:rPr>
        <w:t>Hickson</w:t>
      </w:r>
      <w:proofErr w:type="spellEnd"/>
      <w:r w:rsidRPr="002632D7">
        <w:rPr>
          <w:sz w:val="28"/>
          <w:szCs w:val="28"/>
          <w:lang w:val="en-US"/>
        </w:rPr>
        <w:t xml:space="preserve"> D.J A Strategic Contingency Theory of Intra-organizational Power / D. J. </w:t>
      </w:r>
      <w:proofErr w:type="spellStart"/>
      <w:r w:rsidRPr="002632D7">
        <w:rPr>
          <w:sz w:val="28"/>
          <w:szCs w:val="28"/>
          <w:lang w:val="en-US"/>
        </w:rPr>
        <w:t>Hickson</w:t>
      </w:r>
      <w:proofErr w:type="spellEnd"/>
      <w:r w:rsidRPr="002632D7">
        <w:rPr>
          <w:sz w:val="28"/>
          <w:szCs w:val="28"/>
          <w:lang w:val="en-US"/>
        </w:rPr>
        <w:t xml:space="preserve">, C. R. </w:t>
      </w:r>
      <w:proofErr w:type="spellStart"/>
      <w:r w:rsidRPr="002632D7">
        <w:rPr>
          <w:sz w:val="28"/>
          <w:szCs w:val="28"/>
          <w:lang w:val="en-US"/>
        </w:rPr>
        <w:t>Hinnings</w:t>
      </w:r>
      <w:proofErr w:type="spellEnd"/>
      <w:r w:rsidRPr="002632D7">
        <w:rPr>
          <w:sz w:val="28"/>
          <w:szCs w:val="28"/>
          <w:lang w:val="en-US"/>
        </w:rPr>
        <w:t xml:space="preserve">, C. A. Lee, R. E. </w:t>
      </w:r>
      <w:proofErr w:type="spellStart"/>
      <w:r w:rsidRPr="002632D7">
        <w:rPr>
          <w:sz w:val="28"/>
          <w:szCs w:val="28"/>
          <w:lang w:val="en-US"/>
        </w:rPr>
        <w:t>Schneck</w:t>
      </w:r>
      <w:proofErr w:type="spellEnd"/>
      <w:r w:rsidRPr="002632D7">
        <w:rPr>
          <w:sz w:val="28"/>
          <w:szCs w:val="28"/>
          <w:lang w:val="en-US"/>
        </w:rPr>
        <w:t xml:space="preserve">, J. M. </w:t>
      </w:r>
      <w:proofErr w:type="spellStart"/>
      <w:r w:rsidRPr="002632D7">
        <w:rPr>
          <w:sz w:val="28"/>
          <w:szCs w:val="28"/>
          <w:lang w:val="en-US"/>
        </w:rPr>
        <w:t>Pennings</w:t>
      </w:r>
      <w:proofErr w:type="spellEnd"/>
      <w:r w:rsidRPr="002632D7">
        <w:rPr>
          <w:sz w:val="28"/>
          <w:szCs w:val="28"/>
          <w:lang w:val="en-US"/>
        </w:rPr>
        <w:t xml:space="preserve">. // Administrative Science Quarterly. </w:t>
      </w:r>
      <w:r w:rsidR="007223AD" w:rsidRPr="002632D7">
        <w:rPr>
          <w:sz w:val="28"/>
          <w:szCs w:val="28"/>
          <w:lang w:val="en-US"/>
        </w:rPr>
        <w:t>201</w:t>
      </w:r>
      <w:r w:rsidRPr="002632D7">
        <w:rPr>
          <w:sz w:val="28"/>
          <w:szCs w:val="28"/>
          <w:lang w:val="en-US"/>
        </w:rPr>
        <w:t xml:space="preserve">1. - June. - P. 216 </w:t>
      </w:r>
      <w:r w:rsidR="007223AD" w:rsidRPr="002632D7">
        <w:rPr>
          <w:sz w:val="28"/>
          <w:szCs w:val="28"/>
          <w:lang w:val="en-US"/>
        </w:rPr>
        <w:t>–</w:t>
      </w:r>
      <w:r w:rsidRPr="002632D7">
        <w:rPr>
          <w:sz w:val="28"/>
          <w:szCs w:val="28"/>
          <w:lang w:val="en-US"/>
        </w:rPr>
        <w:t xml:space="preserve"> 229</w:t>
      </w:r>
    </w:p>
    <w:p w:rsidR="007223AD" w:rsidRPr="002632D7" w:rsidRDefault="00C053C1" w:rsidP="002632D7">
      <w:pPr>
        <w:numPr>
          <w:ilvl w:val="0"/>
          <w:numId w:val="10"/>
        </w:numPr>
        <w:tabs>
          <w:tab w:val="left" w:pos="993"/>
        </w:tabs>
        <w:spacing w:line="360" w:lineRule="auto"/>
        <w:ind w:left="0" w:firstLine="567"/>
        <w:contextualSpacing/>
        <w:jc w:val="both"/>
        <w:rPr>
          <w:sz w:val="28"/>
          <w:szCs w:val="28"/>
          <w:lang w:val="en-US"/>
        </w:rPr>
      </w:pPr>
      <w:r w:rsidRPr="002632D7">
        <w:rPr>
          <w:sz w:val="28"/>
          <w:szCs w:val="28"/>
          <w:lang w:val="en-US"/>
        </w:rPr>
        <w:t>Greiner L. Evolution and Revolution as Organization Grow / L. Greiner // Harvard Business Review. № 4.</w:t>
      </w:r>
    </w:p>
    <w:p w:rsidR="002B0778" w:rsidRPr="002632D7" w:rsidRDefault="00C053C1" w:rsidP="002632D7">
      <w:pPr>
        <w:numPr>
          <w:ilvl w:val="0"/>
          <w:numId w:val="10"/>
        </w:numPr>
        <w:tabs>
          <w:tab w:val="left" w:pos="993"/>
        </w:tabs>
        <w:spacing w:line="360" w:lineRule="auto"/>
        <w:ind w:left="0" w:firstLine="567"/>
        <w:contextualSpacing/>
        <w:jc w:val="both"/>
        <w:rPr>
          <w:sz w:val="28"/>
          <w:szCs w:val="28"/>
          <w:lang w:val="en-US"/>
        </w:rPr>
      </w:pPr>
      <w:r w:rsidRPr="002632D7">
        <w:rPr>
          <w:sz w:val="28"/>
          <w:szCs w:val="28"/>
          <w:lang w:val="en-US"/>
        </w:rPr>
        <w:t xml:space="preserve">Greiner L.E. Consulting to management. / L. E. Greiner, R. O. Metzger-Englewood Cliffs, N.J., Prentice Hall, </w:t>
      </w:r>
      <w:r w:rsidR="007223AD" w:rsidRPr="002632D7">
        <w:rPr>
          <w:sz w:val="28"/>
          <w:szCs w:val="28"/>
          <w:lang w:val="en-US"/>
        </w:rPr>
        <w:t>2013</w:t>
      </w:r>
      <w:r w:rsidRPr="002632D7">
        <w:rPr>
          <w:sz w:val="28"/>
          <w:szCs w:val="28"/>
          <w:lang w:val="en-US"/>
        </w:rPr>
        <w:t>. 368 p.</w:t>
      </w:r>
      <w:r w:rsidR="00E63EC6" w:rsidRPr="002632D7">
        <w:rPr>
          <w:rFonts w:eastAsia="Calibri"/>
          <w:sz w:val="28"/>
          <w:szCs w:val="28"/>
          <w:lang w:val="en-US" w:eastAsia="en-US"/>
        </w:rPr>
        <w:t xml:space="preserve"> </w:t>
      </w:r>
    </w:p>
    <w:p w:rsidR="00E63EC6" w:rsidRPr="002632D7" w:rsidRDefault="00E63EC6" w:rsidP="002632D7">
      <w:pPr>
        <w:numPr>
          <w:ilvl w:val="0"/>
          <w:numId w:val="10"/>
        </w:numPr>
        <w:tabs>
          <w:tab w:val="left" w:pos="993"/>
        </w:tabs>
        <w:spacing w:line="360" w:lineRule="auto"/>
        <w:ind w:left="0" w:firstLine="567"/>
        <w:contextualSpacing/>
        <w:jc w:val="both"/>
        <w:rPr>
          <w:sz w:val="28"/>
          <w:szCs w:val="28"/>
          <w:lang w:val="en-US"/>
        </w:rPr>
      </w:pPr>
      <w:proofErr w:type="spellStart"/>
      <w:r w:rsidRPr="002632D7">
        <w:rPr>
          <w:rFonts w:eastAsia="Calibri"/>
          <w:sz w:val="28"/>
          <w:szCs w:val="28"/>
          <w:lang w:val="en-US" w:eastAsia="en-US"/>
        </w:rPr>
        <w:t>Krugman</w:t>
      </w:r>
      <w:proofErr w:type="spellEnd"/>
      <w:r w:rsidRPr="002632D7">
        <w:rPr>
          <w:rFonts w:eastAsia="Calibri"/>
          <w:sz w:val="28"/>
          <w:szCs w:val="28"/>
          <w:lang w:val="en-US" w:eastAsia="en-US"/>
        </w:rPr>
        <w:t xml:space="preserve"> P. Competitiveness: a Dangerous obsession. // In: Competitiveness. An International Economics Reader. — N.Y.: Foreign Affairs, 1994.</w:t>
      </w:r>
    </w:p>
    <w:p w:rsidR="007223AD" w:rsidRPr="002632D7" w:rsidRDefault="00C053C1" w:rsidP="002632D7">
      <w:pPr>
        <w:numPr>
          <w:ilvl w:val="0"/>
          <w:numId w:val="10"/>
        </w:numPr>
        <w:tabs>
          <w:tab w:val="left" w:pos="993"/>
        </w:tabs>
        <w:spacing w:line="360" w:lineRule="auto"/>
        <w:ind w:left="0" w:firstLine="567"/>
        <w:contextualSpacing/>
        <w:jc w:val="both"/>
        <w:rPr>
          <w:sz w:val="28"/>
          <w:szCs w:val="28"/>
          <w:lang w:val="en-US"/>
        </w:rPr>
      </w:pPr>
      <w:proofErr w:type="spellStart"/>
      <w:r w:rsidRPr="002632D7">
        <w:rPr>
          <w:sz w:val="28"/>
          <w:szCs w:val="28"/>
          <w:lang w:val="en-US"/>
        </w:rPr>
        <w:t>Likert</w:t>
      </w:r>
      <w:proofErr w:type="spellEnd"/>
      <w:r w:rsidRPr="002632D7">
        <w:rPr>
          <w:sz w:val="28"/>
          <w:szCs w:val="28"/>
          <w:lang w:val="en-US"/>
        </w:rPr>
        <w:t xml:space="preserve"> R. The Human Organization. / R. </w:t>
      </w:r>
      <w:proofErr w:type="spellStart"/>
      <w:r w:rsidRPr="002632D7">
        <w:rPr>
          <w:sz w:val="28"/>
          <w:szCs w:val="28"/>
          <w:lang w:val="en-US"/>
        </w:rPr>
        <w:t>Likert</w:t>
      </w:r>
      <w:proofErr w:type="spellEnd"/>
      <w:r w:rsidRPr="002632D7">
        <w:rPr>
          <w:sz w:val="28"/>
          <w:szCs w:val="28"/>
          <w:lang w:val="en-US"/>
        </w:rPr>
        <w:t>. -N.Y</w:t>
      </w:r>
      <w:proofErr w:type="gramStart"/>
      <w:r w:rsidRPr="002632D7">
        <w:rPr>
          <w:sz w:val="28"/>
          <w:szCs w:val="28"/>
          <w:lang w:val="en-US"/>
        </w:rPr>
        <w:t>. :</w:t>
      </w:r>
      <w:proofErr w:type="gramEnd"/>
      <w:r w:rsidRPr="002632D7">
        <w:rPr>
          <w:sz w:val="28"/>
          <w:szCs w:val="28"/>
          <w:lang w:val="en-US"/>
        </w:rPr>
        <w:t xml:space="preserve"> McGraw-Hill, </w:t>
      </w:r>
      <w:r w:rsidR="007223AD" w:rsidRPr="002632D7">
        <w:rPr>
          <w:sz w:val="28"/>
          <w:szCs w:val="28"/>
          <w:lang w:val="en-US"/>
        </w:rPr>
        <w:t>2007</w:t>
      </w:r>
      <w:r w:rsidRPr="002632D7">
        <w:rPr>
          <w:sz w:val="28"/>
          <w:szCs w:val="28"/>
          <w:lang w:val="en-US"/>
        </w:rPr>
        <w:t>.</w:t>
      </w:r>
    </w:p>
    <w:p w:rsidR="002B0778" w:rsidRPr="002632D7" w:rsidRDefault="002B0778" w:rsidP="002632D7">
      <w:pPr>
        <w:numPr>
          <w:ilvl w:val="0"/>
          <w:numId w:val="10"/>
        </w:numPr>
        <w:tabs>
          <w:tab w:val="left" w:pos="993"/>
        </w:tabs>
        <w:spacing w:line="360" w:lineRule="auto"/>
        <w:ind w:left="0" w:firstLine="567"/>
        <w:contextualSpacing/>
        <w:jc w:val="both"/>
        <w:rPr>
          <w:rFonts w:eastAsia="Calibri"/>
          <w:sz w:val="28"/>
          <w:szCs w:val="28"/>
          <w:lang w:val="en-US" w:eastAsia="en-US"/>
        </w:rPr>
      </w:pPr>
      <w:proofErr w:type="spellStart"/>
      <w:r w:rsidRPr="002632D7">
        <w:rPr>
          <w:color w:val="333333"/>
          <w:sz w:val="28"/>
          <w:szCs w:val="28"/>
          <w:shd w:val="clear" w:color="auto" w:fill="FFFFFF"/>
          <w:lang w:val="en-US"/>
        </w:rPr>
        <w:t>Melitz</w:t>
      </w:r>
      <w:proofErr w:type="spellEnd"/>
      <w:r w:rsidRPr="002632D7">
        <w:rPr>
          <w:color w:val="333333"/>
          <w:sz w:val="28"/>
          <w:szCs w:val="28"/>
          <w:shd w:val="clear" w:color="auto" w:fill="FFFFFF"/>
          <w:lang w:val="en-US"/>
        </w:rPr>
        <w:t xml:space="preserve"> M. (2003), “The Impact of Trade on Intra-Industry Reallocations and Aggregate Industry Productivity</w:t>
      </w:r>
      <w:proofErr w:type="gramStart"/>
      <w:r w:rsidRPr="002632D7">
        <w:rPr>
          <w:color w:val="333333"/>
          <w:sz w:val="28"/>
          <w:szCs w:val="28"/>
          <w:shd w:val="clear" w:color="auto" w:fill="FFFFFF"/>
          <w:lang w:val="en-US"/>
        </w:rPr>
        <w:t>, ”</w:t>
      </w:r>
      <w:proofErr w:type="gramEnd"/>
      <w:r w:rsidRPr="002632D7">
        <w:rPr>
          <w:color w:val="333333"/>
          <w:sz w:val="28"/>
          <w:szCs w:val="28"/>
          <w:shd w:val="clear" w:color="auto" w:fill="FFFFFF"/>
          <w:lang w:val="en-US"/>
        </w:rPr>
        <w:t xml:space="preserve"> </w:t>
      </w:r>
      <w:proofErr w:type="spellStart"/>
      <w:r w:rsidRPr="002632D7">
        <w:rPr>
          <w:color w:val="333333"/>
          <w:sz w:val="28"/>
          <w:szCs w:val="28"/>
          <w:shd w:val="clear" w:color="auto" w:fill="FFFFFF"/>
          <w:lang w:val="en-US"/>
        </w:rPr>
        <w:t>Econometrica</w:t>
      </w:r>
      <w:proofErr w:type="spellEnd"/>
      <w:r w:rsidRPr="002632D7">
        <w:rPr>
          <w:color w:val="333333"/>
          <w:sz w:val="28"/>
          <w:szCs w:val="28"/>
          <w:shd w:val="clear" w:color="auto" w:fill="FFFFFF"/>
          <w:lang w:val="en-US"/>
        </w:rPr>
        <w:t xml:space="preserve"> 71, pp. 1695–1725.</w:t>
      </w:r>
    </w:p>
    <w:p w:rsidR="007223AD" w:rsidRPr="002632D7" w:rsidRDefault="00C053C1" w:rsidP="002632D7">
      <w:pPr>
        <w:numPr>
          <w:ilvl w:val="0"/>
          <w:numId w:val="10"/>
        </w:numPr>
        <w:tabs>
          <w:tab w:val="left" w:pos="993"/>
        </w:tabs>
        <w:spacing w:line="360" w:lineRule="auto"/>
        <w:ind w:left="0" w:firstLine="567"/>
        <w:contextualSpacing/>
        <w:jc w:val="both"/>
        <w:rPr>
          <w:sz w:val="28"/>
          <w:szCs w:val="28"/>
          <w:lang w:val="en-US"/>
        </w:rPr>
      </w:pPr>
      <w:r w:rsidRPr="002632D7">
        <w:rPr>
          <w:sz w:val="28"/>
          <w:szCs w:val="28"/>
          <w:lang w:val="en-US"/>
        </w:rPr>
        <w:t xml:space="preserve">Nelson Ph. Advertising as Information / Ph. Nelson // Journal of Political Economy. </w:t>
      </w:r>
      <w:r w:rsidR="007223AD" w:rsidRPr="002632D7">
        <w:rPr>
          <w:sz w:val="28"/>
          <w:szCs w:val="28"/>
          <w:lang w:val="en-US"/>
        </w:rPr>
        <w:t>201</w:t>
      </w:r>
      <w:r w:rsidRPr="002632D7">
        <w:rPr>
          <w:sz w:val="28"/>
          <w:szCs w:val="28"/>
          <w:lang w:val="en-US"/>
        </w:rPr>
        <w:t>4. - vol. 82. - № 4. - P 719-759.</w:t>
      </w:r>
    </w:p>
    <w:p w:rsidR="002B0778" w:rsidRPr="002632D7" w:rsidRDefault="003D3EE2" w:rsidP="002632D7">
      <w:pPr>
        <w:numPr>
          <w:ilvl w:val="0"/>
          <w:numId w:val="10"/>
        </w:numPr>
        <w:tabs>
          <w:tab w:val="left" w:pos="993"/>
        </w:tabs>
        <w:spacing w:line="360" w:lineRule="auto"/>
        <w:ind w:left="0" w:firstLine="567"/>
        <w:contextualSpacing/>
        <w:jc w:val="both"/>
        <w:rPr>
          <w:sz w:val="28"/>
          <w:szCs w:val="28"/>
          <w:lang w:val="en-US"/>
        </w:rPr>
      </w:pPr>
      <w:r w:rsidRPr="002632D7">
        <w:rPr>
          <w:sz w:val="28"/>
          <w:szCs w:val="28"/>
          <w:lang w:val="en-US"/>
        </w:rPr>
        <w:t>Michael E. Porter. "The Five Competitive Forces that Shape Strategy",</w:t>
      </w:r>
      <w:r w:rsidRPr="002632D7">
        <w:rPr>
          <w:lang w:val="en-US"/>
        </w:rPr>
        <w:t> </w:t>
      </w:r>
      <w:r w:rsidRPr="002632D7">
        <w:rPr>
          <w:sz w:val="28"/>
          <w:szCs w:val="28"/>
          <w:lang w:val="en-US"/>
        </w:rPr>
        <w:t>Harvard Business Review, January, 2008, p.86.</w:t>
      </w:r>
      <w:r w:rsidR="002B0778" w:rsidRPr="002632D7">
        <w:rPr>
          <w:sz w:val="28"/>
          <w:szCs w:val="28"/>
          <w:lang w:val="en-US"/>
        </w:rPr>
        <w:t xml:space="preserve"> </w:t>
      </w:r>
    </w:p>
    <w:p w:rsidR="002B0778" w:rsidRPr="002632D7" w:rsidRDefault="002B0778" w:rsidP="002632D7">
      <w:pPr>
        <w:numPr>
          <w:ilvl w:val="0"/>
          <w:numId w:val="10"/>
        </w:numPr>
        <w:tabs>
          <w:tab w:val="left" w:pos="993"/>
        </w:tabs>
        <w:spacing w:line="360" w:lineRule="auto"/>
        <w:ind w:left="0" w:firstLine="567"/>
        <w:contextualSpacing/>
        <w:jc w:val="both"/>
        <w:rPr>
          <w:sz w:val="28"/>
          <w:szCs w:val="28"/>
          <w:lang w:val="en-US"/>
        </w:rPr>
      </w:pPr>
      <w:r w:rsidRPr="002632D7">
        <w:rPr>
          <w:sz w:val="28"/>
          <w:szCs w:val="28"/>
          <w:lang w:val="en-US"/>
        </w:rPr>
        <w:t>Weber M. The Theory of Social and Economic Organization. / M. Weber. -N.Y.: Oxford University Press, 2007. 388 p.</w:t>
      </w:r>
    </w:p>
    <w:p w:rsidR="002B0778" w:rsidRPr="002632D7" w:rsidRDefault="002B0778" w:rsidP="002632D7">
      <w:pPr>
        <w:numPr>
          <w:ilvl w:val="0"/>
          <w:numId w:val="10"/>
        </w:numPr>
        <w:tabs>
          <w:tab w:val="left" w:pos="993"/>
        </w:tabs>
        <w:spacing w:line="360" w:lineRule="auto"/>
        <w:ind w:left="0" w:firstLine="567"/>
        <w:contextualSpacing/>
        <w:jc w:val="both"/>
        <w:rPr>
          <w:sz w:val="28"/>
          <w:szCs w:val="28"/>
          <w:lang w:val="en-US"/>
        </w:rPr>
      </w:pPr>
      <w:r w:rsidRPr="002632D7">
        <w:rPr>
          <w:sz w:val="28"/>
          <w:szCs w:val="28"/>
          <w:lang w:val="en-US"/>
        </w:rPr>
        <w:t>White W. H. The Organization Man. / W. H. White. N.Y</w:t>
      </w:r>
      <w:proofErr w:type="gramStart"/>
      <w:r w:rsidRPr="002632D7">
        <w:rPr>
          <w:sz w:val="28"/>
          <w:szCs w:val="28"/>
          <w:lang w:val="en-US"/>
        </w:rPr>
        <w:t>. :</w:t>
      </w:r>
      <w:proofErr w:type="gramEnd"/>
      <w:r w:rsidRPr="002632D7">
        <w:rPr>
          <w:sz w:val="28"/>
          <w:szCs w:val="28"/>
          <w:lang w:val="en-US"/>
        </w:rPr>
        <w:t xml:space="preserve"> Simon and Schuster Publishers, 2006. - 432 p.</w:t>
      </w:r>
    </w:p>
    <w:p w:rsidR="002B0778" w:rsidRPr="002632D7" w:rsidRDefault="002B0778" w:rsidP="002632D7">
      <w:pPr>
        <w:numPr>
          <w:ilvl w:val="0"/>
          <w:numId w:val="10"/>
        </w:numPr>
        <w:tabs>
          <w:tab w:val="left" w:pos="993"/>
        </w:tabs>
        <w:spacing w:line="360" w:lineRule="auto"/>
        <w:ind w:left="0" w:firstLine="567"/>
        <w:contextualSpacing/>
        <w:jc w:val="both"/>
        <w:rPr>
          <w:rFonts w:eastAsia="Calibri"/>
          <w:sz w:val="28"/>
          <w:szCs w:val="28"/>
          <w:lang w:eastAsia="en-US"/>
        </w:rPr>
      </w:pPr>
      <w:r w:rsidRPr="002632D7">
        <w:rPr>
          <w:rFonts w:eastAsia="Calibri"/>
          <w:sz w:val="28"/>
          <w:szCs w:val="28"/>
          <w:lang w:eastAsia="en-US"/>
        </w:rPr>
        <w:t xml:space="preserve">Официальный сайт Федеральной службы государственной статистики: </w:t>
      </w:r>
      <w:r w:rsidRPr="002632D7">
        <w:rPr>
          <w:rFonts w:eastAsia="Calibri"/>
          <w:sz w:val="28"/>
          <w:szCs w:val="28"/>
          <w:bdr w:val="none" w:sz="0" w:space="0" w:color="auto" w:frame="1"/>
          <w:lang w:eastAsia="en-US"/>
        </w:rPr>
        <w:t>www.gks.ru</w:t>
      </w:r>
      <w:r w:rsidRPr="002632D7">
        <w:rPr>
          <w:rFonts w:eastAsia="Calibri"/>
          <w:sz w:val="28"/>
          <w:szCs w:val="28"/>
          <w:lang w:eastAsia="en-US"/>
        </w:rPr>
        <w:t>.</w:t>
      </w:r>
    </w:p>
    <w:p w:rsidR="002B0778" w:rsidRPr="002632D7" w:rsidRDefault="002B0778" w:rsidP="002632D7">
      <w:pPr>
        <w:numPr>
          <w:ilvl w:val="0"/>
          <w:numId w:val="10"/>
        </w:numPr>
        <w:tabs>
          <w:tab w:val="left" w:pos="993"/>
        </w:tabs>
        <w:spacing w:line="360" w:lineRule="auto"/>
        <w:ind w:left="0" w:firstLine="567"/>
        <w:contextualSpacing/>
        <w:jc w:val="both"/>
        <w:rPr>
          <w:rFonts w:eastAsia="Calibri"/>
          <w:sz w:val="28"/>
          <w:szCs w:val="28"/>
          <w:lang w:val="en-US" w:eastAsia="en-US"/>
        </w:rPr>
      </w:pPr>
      <w:r w:rsidRPr="002632D7">
        <w:rPr>
          <w:rFonts w:eastAsia="Calibri"/>
          <w:sz w:val="28"/>
          <w:szCs w:val="28"/>
          <w:lang w:eastAsia="en-US"/>
        </w:rPr>
        <w:t xml:space="preserve">Официальный сайт Федеральной службы государственной статистики. </w:t>
      </w:r>
      <w:r w:rsidRPr="002632D7">
        <w:rPr>
          <w:rFonts w:eastAsia="Calibri"/>
          <w:sz w:val="28"/>
          <w:szCs w:val="28"/>
          <w:lang w:val="en-US" w:eastAsia="en-US"/>
        </w:rPr>
        <w:t xml:space="preserve">URL: </w:t>
      </w:r>
      <w:r w:rsidRPr="002632D7">
        <w:rPr>
          <w:rFonts w:eastAsia="Calibri"/>
          <w:sz w:val="28"/>
          <w:szCs w:val="28"/>
          <w:lang w:val="en-US" w:eastAsia="en-US"/>
        </w:rPr>
        <w:lastRenderedPageBreak/>
        <w:t>http://www.gks.ru/wps/wcm/connect/rosstat_main/rosstat/ru/statistics/enterprise/building/#</w:t>
      </w:r>
    </w:p>
    <w:p w:rsidR="002B0778" w:rsidRPr="002632D7" w:rsidRDefault="002B0778" w:rsidP="002632D7">
      <w:pPr>
        <w:numPr>
          <w:ilvl w:val="0"/>
          <w:numId w:val="10"/>
        </w:numPr>
        <w:tabs>
          <w:tab w:val="left" w:pos="993"/>
        </w:tabs>
        <w:spacing w:line="360" w:lineRule="auto"/>
        <w:ind w:left="0" w:firstLine="567"/>
        <w:contextualSpacing/>
        <w:jc w:val="both"/>
        <w:rPr>
          <w:rFonts w:eastAsia="Calibri"/>
          <w:sz w:val="28"/>
          <w:szCs w:val="28"/>
          <w:lang w:val="en-US" w:eastAsia="en-US"/>
        </w:rPr>
      </w:pPr>
      <w:r w:rsidRPr="002632D7">
        <w:rPr>
          <w:rFonts w:eastAsia="Calibri"/>
          <w:sz w:val="28"/>
          <w:szCs w:val="28"/>
          <w:lang w:eastAsia="en-US"/>
        </w:rPr>
        <w:t xml:space="preserve">Официальный сайт Федеральной службы государственной статистики. </w:t>
      </w:r>
      <w:r w:rsidRPr="002632D7">
        <w:rPr>
          <w:rFonts w:eastAsia="Calibri"/>
          <w:sz w:val="28"/>
          <w:szCs w:val="28"/>
          <w:lang w:val="en-US" w:eastAsia="en-US"/>
        </w:rPr>
        <w:t>URL: http://www.gks.ru/wps/wcm/connect/rosstat_main/rosstat/ru/statistics/enterprise/building/#</w:t>
      </w:r>
    </w:p>
    <w:p w:rsidR="0014288D" w:rsidRPr="002632D7" w:rsidRDefault="005B7550" w:rsidP="002632D7">
      <w:pPr>
        <w:pStyle w:val="a7"/>
        <w:spacing w:line="360" w:lineRule="auto"/>
        <w:ind w:left="567"/>
        <w:jc w:val="both"/>
        <w:rPr>
          <w:rFonts w:eastAsia="Calibri"/>
          <w:sz w:val="28"/>
          <w:szCs w:val="28"/>
          <w:lang w:val="en-US" w:eastAsia="en-US"/>
        </w:rPr>
      </w:pPr>
      <w:r w:rsidRPr="002632D7">
        <w:rPr>
          <w:color w:val="333333"/>
          <w:sz w:val="28"/>
          <w:szCs w:val="28"/>
          <w:shd w:val="clear" w:color="auto" w:fill="FFFFFF"/>
          <w:lang w:val="en-US"/>
        </w:rPr>
        <w:br/>
      </w:r>
    </w:p>
    <w:p w:rsidR="0014288D" w:rsidRPr="002632D7" w:rsidRDefault="0014288D" w:rsidP="002632D7">
      <w:pPr>
        <w:spacing w:line="276" w:lineRule="auto"/>
        <w:ind w:firstLine="567"/>
        <w:jc w:val="both"/>
        <w:rPr>
          <w:rFonts w:eastAsia="Calibri"/>
          <w:sz w:val="28"/>
          <w:szCs w:val="28"/>
          <w:lang w:val="en-US" w:eastAsia="en-US"/>
        </w:rPr>
      </w:pPr>
    </w:p>
    <w:p w:rsidR="0014288D" w:rsidRPr="002632D7" w:rsidRDefault="0014288D" w:rsidP="002632D7">
      <w:pPr>
        <w:spacing w:line="276" w:lineRule="auto"/>
        <w:ind w:firstLine="567"/>
        <w:jc w:val="both"/>
        <w:rPr>
          <w:rFonts w:eastAsia="Calibri"/>
          <w:sz w:val="28"/>
          <w:szCs w:val="28"/>
          <w:lang w:val="en-US" w:eastAsia="en-US"/>
        </w:rPr>
      </w:pPr>
    </w:p>
    <w:p w:rsidR="0014288D" w:rsidRPr="002632D7" w:rsidRDefault="0014288D" w:rsidP="002632D7">
      <w:pPr>
        <w:spacing w:line="276" w:lineRule="auto"/>
        <w:jc w:val="both"/>
        <w:rPr>
          <w:rFonts w:ascii="Calibri" w:eastAsia="Calibri" w:hAnsi="Calibri"/>
          <w:sz w:val="22"/>
          <w:szCs w:val="22"/>
          <w:lang w:val="en-US" w:eastAsia="en-US"/>
        </w:rPr>
      </w:pPr>
    </w:p>
    <w:p w:rsidR="0014288D" w:rsidRPr="002632D7" w:rsidRDefault="0014288D" w:rsidP="002632D7">
      <w:pPr>
        <w:spacing w:line="276" w:lineRule="auto"/>
        <w:jc w:val="both"/>
        <w:rPr>
          <w:rFonts w:ascii="Calibri" w:eastAsia="Calibri" w:hAnsi="Calibri"/>
          <w:sz w:val="22"/>
          <w:szCs w:val="22"/>
          <w:lang w:val="en-US" w:eastAsia="en-US"/>
        </w:rPr>
      </w:pPr>
    </w:p>
    <w:p w:rsidR="0014288D" w:rsidRPr="002632D7" w:rsidRDefault="0014288D" w:rsidP="002632D7">
      <w:pPr>
        <w:spacing w:line="276" w:lineRule="auto"/>
        <w:jc w:val="both"/>
        <w:rPr>
          <w:rFonts w:ascii="Calibri" w:eastAsia="Calibri" w:hAnsi="Calibri"/>
          <w:sz w:val="22"/>
          <w:szCs w:val="22"/>
          <w:lang w:val="en-US" w:eastAsia="en-US"/>
        </w:rPr>
      </w:pPr>
    </w:p>
    <w:p w:rsidR="0014288D" w:rsidRPr="002632D7" w:rsidRDefault="0014288D" w:rsidP="002632D7">
      <w:pPr>
        <w:spacing w:line="276" w:lineRule="auto"/>
        <w:jc w:val="both"/>
        <w:rPr>
          <w:rFonts w:ascii="Calibri" w:eastAsia="Calibri" w:hAnsi="Calibri"/>
          <w:sz w:val="22"/>
          <w:szCs w:val="22"/>
          <w:lang w:val="en-US" w:eastAsia="en-US"/>
        </w:rPr>
      </w:pPr>
    </w:p>
    <w:p w:rsidR="0014288D" w:rsidRPr="002632D7" w:rsidRDefault="0014288D" w:rsidP="002632D7">
      <w:pPr>
        <w:spacing w:line="276" w:lineRule="auto"/>
        <w:jc w:val="both"/>
        <w:rPr>
          <w:rFonts w:ascii="Calibri" w:eastAsia="Calibri" w:hAnsi="Calibri"/>
          <w:sz w:val="22"/>
          <w:szCs w:val="22"/>
          <w:lang w:val="en-US" w:eastAsia="en-US"/>
        </w:rPr>
      </w:pPr>
    </w:p>
    <w:p w:rsidR="0014288D" w:rsidRPr="002632D7" w:rsidRDefault="0014288D" w:rsidP="002632D7">
      <w:pPr>
        <w:spacing w:line="276" w:lineRule="auto"/>
        <w:jc w:val="both"/>
        <w:rPr>
          <w:rFonts w:ascii="Calibri" w:eastAsia="Calibri" w:hAnsi="Calibri"/>
          <w:sz w:val="22"/>
          <w:szCs w:val="22"/>
          <w:lang w:val="en-US" w:eastAsia="en-US"/>
        </w:rPr>
      </w:pPr>
    </w:p>
    <w:p w:rsidR="0014288D" w:rsidRPr="002632D7" w:rsidRDefault="0014288D" w:rsidP="002632D7">
      <w:pPr>
        <w:spacing w:line="276" w:lineRule="auto"/>
        <w:jc w:val="both"/>
        <w:rPr>
          <w:rFonts w:ascii="Calibri" w:eastAsia="Calibri" w:hAnsi="Calibri"/>
          <w:sz w:val="22"/>
          <w:szCs w:val="22"/>
          <w:lang w:val="en-US" w:eastAsia="en-US"/>
        </w:rPr>
      </w:pPr>
    </w:p>
    <w:p w:rsidR="0014288D" w:rsidRPr="002632D7" w:rsidRDefault="0014288D" w:rsidP="002632D7">
      <w:pPr>
        <w:spacing w:line="276" w:lineRule="auto"/>
        <w:jc w:val="both"/>
        <w:rPr>
          <w:rFonts w:ascii="Calibri" w:eastAsia="Calibri" w:hAnsi="Calibri"/>
          <w:sz w:val="22"/>
          <w:szCs w:val="22"/>
          <w:lang w:val="en-US" w:eastAsia="en-US"/>
        </w:rPr>
      </w:pPr>
    </w:p>
    <w:p w:rsidR="0014288D" w:rsidRPr="002632D7" w:rsidRDefault="0014288D" w:rsidP="002632D7">
      <w:pPr>
        <w:spacing w:line="276" w:lineRule="auto"/>
        <w:jc w:val="both"/>
        <w:rPr>
          <w:rFonts w:ascii="Calibri" w:eastAsia="Calibri" w:hAnsi="Calibri"/>
          <w:sz w:val="22"/>
          <w:szCs w:val="22"/>
          <w:lang w:val="en-US" w:eastAsia="en-US"/>
        </w:rPr>
      </w:pPr>
    </w:p>
    <w:p w:rsidR="0014288D" w:rsidRPr="002632D7" w:rsidRDefault="0014288D" w:rsidP="002632D7">
      <w:pPr>
        <w:spacing w:line="276" w:lineRule="auto"/>
        <w:jc w:val="both"/>
        <w:rPr>
          <w:rFonts w:ascii="Calibri" w:eastAsia="Calibri" w:hAnsi="Calibri"/>
          <w:sz w:val="22"/>
          <w:szCs w:val="22"/>
          <w:lang w:val="en-US" w:eastAsia="en-US"/>
        </w:rPr>
      </w:pPr>
    </w:p>
    <w:p w:rsidR="0014288D" w:rsidRPr="002632D7" w:rsidRDefault="0014288D" w:rsidP="002632D7">
      <w:pPr>
        <w:spacing w:line="276" w:lineRule="auto"/>
        <w:jc w:val="both"/>
        <w:rPr>
          <w:rFonts w:ascii="Calibri" w:eastAsia="Calibri" w:hAnsi="Calibri"/>
          <w:sz w:val="22"/>
          <w:szCs w:val="22"/>
          <w:lang w:val="en-US" w:eastAsia="en-US"/>
        </w:rPr>
      </w:pPr>
    </w:p>
    <w:p w:rsidR="0014288D" w:rsidRPr="002632D7" w:rsidRDefault="0014288D" w:rsidP="002632D7">
      <w:pPr>
        <w:spacing w:line="276" w:lineRule="auto"/>
        <w:jc w:val="both"/>
        <w:rPr>
          <w:rFonts w:ascii="Calibri" w:eastAsia="Calibri" w:hAnsi="Calibri"/>
          <w:sz w:val="22"/>
          <w:szCs w:val="22"/>
          <w:lang w:val="en-US" w:eastAsia="en-US"/>
        </w:rPr>
      </w:pPr>
    </w:p>
    <w:p w:rsidR="006E7977" w:rsidRPr="002632D7" w:rsidRDefault="006E7977" w:rsidP="002632D7">
      <w:pPr>
        <w:jc w:val="both"/>
        <w:rPr>
          <w:sz w:val="28"/>
          <w:szCs w:val="28"/>
          <w:lang w:val="en-US"/>
        </w:rPr>
        <w:sectPr w:rsidR="006E7977" w:rsidRPr="002632D7" w:rsidSect="004E3711">
          <w:pgSz w:w="11906" w:h="16838"/>
          <w:pgMar w:top="1191" w:right="851" w:bottom="1191" w:left="1985" w:header="709" w:footer="709" w:gutter="0"/>
          <w:cols w:space="708"/>
          <w:docGrid w:linePitch="360"/>
        </w:sectPr>
      </w:pPr>
    </w:p>
    <w:p w:rsidR="00CB2577" w:rsidRPr="002632D7" w:rsidRDefault="00B43C1E" w:rsidP="002632D7">
      <w:pPr>
        <w:pStyle w:val="1"/>
        <w:rPr>
          <w:rFonts w:eastAsia="Calibri"/>
          <w:lang w:eastAsia="en-US"/>
        </w:rPr>
        <w:sectPr w:rsidR="00CB2577" w:rsidRPr="002632D7" w:rsidSect="002B0778">
          <w:pgSz w:w="16840" w:h="11907" w:orient="landscape" w:code="9"/>
          <w:pgMar w:top="1191" w:right="851" w:bottom="1191" w:left="1985" w:header="0" w:footer="0" w:gutter="0"/>
          <w:cols w:space="708"/>
          <w:docGrid w:linePitch="360"/>
        </w:sectPr>
      </w:pPr>
      <w:bookmarkStart w:id="21" w:name="_Toc390049096"/>
      <w:r w:rsidRPr="002632D7">
        <w:rPr>
          <w:noProof/>
          <w:color w:val="000000"/>
        </w:rPr>
        <w:lastRenderedPageBreak/>
        <w:drawing>
          <wp:anchor distT="0" distB="0" distL="114300" distR="114300" simplePos="0" relativeHeight="251658240" behindDoc="1" locked="0" layoutInCell="1" allowOverlap="1" wp14:anchorId="51892973" wp14:editId="16080EDA">
            <wp:simplePos x="0" y="0"/>
            <wp:positionH relativeFrom="column">
              <wp:posOffset>68595</wp:posOffset>
            </wp:positionH>
            <wp:positionV relativeFrom="paragraph">
              <wp:posOffset>94320</wp:posOffset>
            </wp:positionV>
            <wp:extent cx="8899451" cy="6279242"/>
            <wp:effectExtent l="0" t="0" r="0" b="0"/>
            <wp:wrapNone/>
            <wp:docPr id="1" name="Рисунок 1" descr="org_strukt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_struktura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99451" cy="6279242"/>
                    </a:xfrm>
                    <a:prstGeom prst="rect">
                      <a:avLst/>
                    </a:prstGeom>
                    <a:noFill/>
                    <a:ln>
                      <a:noFill/>
                    </a:ln>
                  </pic:spPr>
                </pic:pic>
              </a:graphicData>
            </a:graphic>
            <wp14:sizeRelH relativeFrom="page">
              <wp14:pctWidth>0</wp14:pctWidth>
            </wp14:sizeRelH>
            <wp14:sizeRelV relativeFrom="page">
              <wp14:pctHeight>0</wp14:pctHeight>
            </wp14:sizeRelV>
          </wp:anchor>
        </w:drawing>
      </w:r>
      <w:r w:rsidR="00CB2577" w:rsidRPr="002632D7">
        <w:rPr>
          <w:rFonts w:eastAsia="Calibri"/>
          <w:lang w:eastAsia="en-US"/>
        </w:rPr>
        <w:t>Приложение</w:t>
      </w:r>
      <w:r w:rsidR="001D162D" w:rsidRPr="002632D7">
        <w:rPr>
          <w:rFonts w:eastAsia="Calibri"/>
          <w:lang w:eastAsia="en-US"/>
        </w:rPr>
        <w:t xml:space="preserve"> 1</w:t>
      </w:r>
      <w:bookmarkEnd w:id="21"/>
      <w:r w:rsidR="00CB2577" w:rsidRPr="002632D7">
        <w:rPr>
          <w:rFonts w:eastAsia="Calibri"/>
          <w:lang w:eastAsia="en-US"/>
        </w:rPr>
        <w:t xml:space="preserve"> </w:t>
      </w:r>
    </w:p>
    <w:p w:rsidR="00CB2577" w:rsidRPr="002632D7" w:rsidRDefault="00CB2577" w:rsidP="002632D7">
      <w:pPr>
        <w:spacing w:line="276" w:lineRule="auto"/>
        <w:jc w:val="center"/>
        <w:rPr>
          <w:rFonts w:eastAsia="Calibri"/>
          <w:sz w:val="28"/>
          <w:szCs w:val="28"/>
          <w:lang w:eastAsia="en-US"/>
        </w:rPr>
      </w:pPr>
    </w:p>
    <w:p w:rsidR="00B43C1E" w:rsidRDefault="00B43C1E">
      <w:pPr>
        <w:spacing w:after="200" w:line="276" w:lineRule="auto"/>
        <w:rPr>
          <w:rFonts w:asciiTheme="majorHAnsi" w:eastAsiaTheme="majorEastAsia" w:hAnsiTheme="majorHAnsi" w:cstheme="majorBidi"/>
          <w:b/>
          <w:bCs/>
          <w:color w:val="365F91" w:themeColor="accent1" w:themeShade="BF"/>
          <w:sz w:val="28"/>
          <w:szCs w:val="28"/>
          <w:lang w:val="en-US"/>
        </w:rPr>
      </w:pPr>
      <w:bookmarkStart w:id="22" w:name="_Toc390049097"/>
      <w:r>
        <w:rPr>
          <w:lang w:val="en-US"/>
        </w:rPr>
        <w:br w:type="page"/>
      </w:r>
    </w:p>
    <w:p w:rsidR="004D67E8" w:rsidRPr="002632D7" w:rsidRDefault="00BB5EB5" w:rsidP="002632D7">
      <w:pPr>
        <w:pStyle w:val="1"/>
      </w:pPr>
      <w:r w:rsidRPr="002632D7">
        <w:lastRenderedPageBreak/>
        <w:t xml:space="preserve">Приложение </w:t>
      </w:r>
      <w:r w:rsidR="00A155EA" w:rsidRPr="002632D7">
        <w:t>2</w:t>
      </w:r>
      <w:bookmarkEnd w:id="22"/>
    </w:p>
    <w:tbl>
      <w:tblPr>
        <w:tblStyle w:val="14"/>
        <w:tblW w:w="14425" w:type="dxa"/>
        <w:tblLayout w:type="fixed"/>
        <w:tblLook w:val="00A0" w:firstRow="1" w:lastRow="0" w:firstColumn="1" w:lastColumn="0" w:noHBand="0" w:noVBand="0"/>
      </w:tblPr>
      <w:tblGrid>
        <w:gridCol w:w="844"/>
        <w:gridCol w:w="4793"/>
        <w:gridCol w:w="833"/>
        <w:gridCol w:w="1041"/>
        <w:gridCol w:w="709"/>
        <w:gridCol w:w="819"/>
        <w:gridCol w:w="850"/>
        <w:gridCol w:w="851"/>
        <w:gridCol w:w="737"/>
        <w:gridCol w:w="821"/>
        <w:gridCol w:w="1133"/>
        <w:gridCol w:w="994"/>
      </w:tblGrid>
      <w:tr w:rsidR="00462ACD" w:rsidRPr="002632D7" w:rsidTr="00B43C1E">
        <w:trPr>
          <w:trHeight w:val="346"/>
        </w:trPr>
        <w:tc>
          <w:tcPr>
            <w:tcW w:w="844" w:type="dxa"/>
            <w:noWrap/>
          </w:tcPr>
          <w:p w:rsidR="00BB5EB5" w:rsidRPr="002632D7" w:rsidRDefault="00BB5EB5" w:rsidP="002632D7">
            <w:pPr>
              <w:ind w:firstLine="567"/>
              <w:jc w:val="both"/>
            </w:pPr>
          </w:p>
        </w:tc>
        <w:tc>
          <w:tcPr>
            <w:tcW w:w="4793" w:type="dxa"/>
            <w:noWrap/>
          </w:tcPr>
          <w:p w:rsidR="00BB5EB5" w:rsidRPr="002632D7" w:rsidRDefault="00BB5EB5" w:rsidP="002632D7">
            <w:pPr>
              <w:ind w:firstLine="567"/>
              <w:jc w:val="both"/>
            </w:pPr>
          </w:p>
        </w:tc>
        <w:tc>
          <w:tcPr>
            <w:tcW w:w="4252" w:type="dxa"/>
            <w:gridSpan w:val="5"/>
            <w:hideMark/>
          </w:tcPr>
          <w:p w:rsidR="00BB5EB5" w:rsidRPr="002632D7" w:rsidRDefault="00BB5EB5" w:rsidP="002632D7">
            <w:pPr>
              <w:ind w:firstLine="567"/>
              <w:jc w:val="both"/>
              <w:rPr>
                <w:b/>
              </w:rPr>
            </w:pPr>
            <w:r w:rsidRPr="002632D7">
              <w:rPr>
                <w:b/>
              </w:rPr>
              <w:t>ВОЗМОЖНОСТИ</w:t>
            </w:r>
          </w:p>
        </w:tc>
        <w:tc>
          <w:tcPr>
            <w:tcW w:w="4536" w:type="dxa"/>
            <w:gridSpan w:val="5"/>
            <w:hideMark/>
          </w:tcPr>
          <w:p w:rsidR="00BB5EB5" w:rsidRPr="002632D7" w:rsidRDefault="00BB5EB5" w:rsidP="002632D7">
            <w:pPr>
              <w:ind w:firstLine="567"/>
              <w:jc w:val="both"/>
              <w:rPr>
                <w:b/>
              </w:rPr>
            </w:pPr>
            <w:r w:rsidRPr="002632D7">
              <w:rPr>
                <w:b/>
              </w:rPr>
              <w:t>УГРОЗЫ</w:t>
            </w:r>
          </w:p>
        </w:tc>
      </w:tr>
      <w:tr w:rsidR="00BB5EB5" w:rsidRPr="002632D7" w:rsidTr="00B43C1E">
        <w:trPr>
          <w:trHeight w:val="3274"/>
        </w:trPr>
        <w:tc>
          <w:tcPr>
            <w:tcW w:w="844" w:type="dxa"/>
            <w:noWrap/>
            <w:hideMark/>
          </w:tcPr>
          <w:p w:rsidR="00BB5EB5" w:rsidRPr="002632D7" w:rsidRDefault="00BB5EB5" w:rsidP="002632D7">
            <w:pPr>
              <w:ind w:firstLine="567"/>
              <w:jc w:val="both"/>
            </w:pPr>
            <w:r w:rsidRPr="002632D7">
              <w:t> </w:t>
            </w:r>
          </w:p>
        </w:tc>
        <w:tc>
          <w:tcPr>
            <w:tcW w:w="4793" w:type="dxa"/>
            <w:noWrap/>
            <w:hideMark/>
          </w:tcPr>
          <w:p w:rsidR="00BB5EB5" w:rsidRPr="002632D7" w:rsidRDefault="00BB5EB5" w:rsidP="002632D7">
            <w:pPr>
              <w:ind w:firstLine="567"/>
              <w:jc w:val="both"/>
            </w:pPr>
            <w:r w:rsidRPr="002632D7">
              <w:t> </w:t>
            </w:r>
          </w:p>
        </w:tc>
        <w:tc>
          <w:tcPr>
            <w:tcW w:w="833" w:type="dxa"/>
            <w:textDirection w:val="btLr"/>
            <w:hideMark/>
          </w:tcPr>
          <w:p w:rsidR="00BB5EB5" w:rsidRPr="002632D7" w:rsidRDefault="00BB5EB5" w:rsidP="002632D7">
            <w:pPr>
              <w:ind w:firstLine="567"/>
            </w:pPr>
            <w:r w:rsidRPr="002632D7">
              <w:t>1. Увеличение доли рынка</w:t>
            </w:r>
          </w:p>
        </w:tc>
        <w:tc>
          <w:tcPr>
            <w:tcW w:w="1041" w:type="dxa"/>
            <w:textDirection w:val="btLr"/>
            <w:hideMark/>
          </w:tcPr>
          <w:p w:rsidR="00BB5EB5" w:rsidRPr="002632D7" w:rsidRDefault="00BB5EB5" w:rsidP="002632D7">
            <w:pPr>
              <w:ind w:firstLine="567"/>
            </w:pPr>
            <w:r w:rsidRPr="002632D7">
              <w:t>2. Рост рынка, увеличение спроса со стороны нефтяных и других компаний</w:t>
            </w:r>
          </w:p>
        </w:tc>
        <w:tc>
          <w:tcPr>
            <w:tcW w:w="709" w:type="dxa"/>
            <w:textDirection w:val="btLr"/>
            <w:hideMark/>
          </w:tcPr>
          <w:p w:rsidR="00BB5EB5" w:rsidRPr="002632D7" w:rsidRDefault="00BB5EB5" w:rsidP="002632D7">
            <w:pPr>
              <w:ind w:firstLine="567"/>
            </w:pPr>
            <w:r w:rsidRPr="002632D7">
              <w:t xml:space="preserve">3. </w:t>
            </w:r>
            <w:r w:rsidR="00E41764" w:rsidRPr="002632D7">
              <w:t>Н</w:t>
            </w:r>
            <w:r w:rsidRPr="002632D7">
              <w:t>аличие финансовых ресурсов</w:t>
            </w:r>
            <w:r w:rsidR="000B71F7" w:rsidRPr="002632D7">
              <w:t xml:space="preserve"> (заказов, тендеров)</w:t>
            </w:r>
          </w:p>
        </w:tc>
        <w:tc>
          <w:tcPr>
            <w:tcW w:w="819" w:type="dxa"/>
            <w:textDirection w:val="btLr"/>
            <w:hideMark/>
          </w:tcPr>
          <w:p w:rsidR="00BB5EB5" w:rsidRPr="002632D7" w:rsidRDefault="00BB5EB5" w:rsidP="002632D7">
            <w:pPr>
              <w:ind w:firstLine="567"/>
            </w:pPr>
            <w:r w:rsidRPr="002632D7">
              <w:t xml:space="preserve">4. </w:t>
            </w:r>
            <w:r w:rsidR="000B71F7" w:rsidRPr="002632D7">
              <w:t>Повышение барьеров для входа в отрасль</w:t>
            </w:r>
          </w:p>
        </w:tc>
        <w:tc>
          <w:tcPr>
            <w:tcW w:w="850" w:type="dxa"/>
            <w:textDirection w:val="btLr"/>
            <w:hideMark/>
          </w:tcPr>
          <w:p w:rsidR="00BB5EB5" w:rsidRPr="002632D7" w:rsidRDefault="00BB5EB5" w:rsidP="002632D7">
            <w:pPr>
              <w:ind w:firstLine="567"/>
            </w:pPr>
            <w:r w:rsidRPr="002632D7">
              <w:t xml:space="preserve">5. </w:t>
            </w:r>
            <w:r w:rsidR="000B71F7" w:rsidRPr="002632D7">
              <w:t>Развитие науки</w:t>
            </w:r>
          </w:p>
        </w:tc>
        <w:tc>
          <w:tcPr>
            <w:tcW w:w="851" w:type="dxa"/>
            <w:textDirection w:val="btLr"/>
            <w:hideMark/>
          </w:tcPr>
          <w:p w:rsidR="00BB5EB5" w:rsidRPr="002632D7" w:rsidRDefault="00BB5EB5" w:rsidP="002632D7">
            <w:pPr>
              <w:ind w:firstLine="567"/>
            </w:pPr>
            <w:r w:rsidRPr="002632D7">
              <w:t xml:space="preserve">1. Ужесточение </w:t>
            </w:r>
            <w:proofErr w:type="spellStart"/>
            <w:r w:rsidRPr="002632D7">
              <w:t>государст</w:t>
            </w:r>
            <w:proofErr w:type="spellEnd"/>
            <w:r w:rsidRPr="002632D7">
              <w:t>. регулирования</w:t>
            </w:r>
          </w:p>
        </w:tc>
        <w:tc>
          <w:tcPr>
            <w:tcW w:w="737" w:type="dxa"/>
            <w:textDirection w:val="btLr"/>
            <w:hideMark/>
          </w:tcPr>
          <w:p w:rsidR="00BB5EB5" w:rsidRPr="002632D7" w:rsidRDefault="00BB5EB5" w:rsidP="002632D7">
            <w:pPr>
              <w:ind w:firstLine="567"/>
            </w:pPr>
            <w:r w:rsidRPr="002632D7">
              <w:t>2. Возрастание конкурентного давления</w:t>
            </w:r>
          </w:p>
        </w:tc>
        <w:tc>
          <w:tcPr>
            <w:tcW w:w="821" w:type="dxa"/>
            <w:textDirection w:val="btLr"/>
            <w:hideMark/>
          </w:tcPr>
          <w:p w:rsidR="00BB5EB5" w:rsidRPr="002632D7" w:rsidRDefault="00BB5EB5" w:rsidP="002632D7">
            <w:pPr>
              <w:ind w:firstLine="567"/>
            </w:pPr>
            <w:r w:rsidRPr="002632D7">
              <w:t>3. Возможность появления новых конкурентов</w:t>
            </w:r>
          </w:p>
        </w:tc>
        <w:tc>
          <w:tcPr>
            <w:tcW w:w="1133" w:type="dxa"/>
            <w:textDirection w:val="btLr"/>
            <w:hideMark/>
          </w:tcPr>
          <w:p w:rsidR="00BB5EB5" w:rsidRPr="002632D7" w:rsidRDefault="00BB5EB5" w:rsidP="002632D7">
            <w:pPr>
              <w:ind w:firstLine="567"/>
            </w:pPr>
            <w:r w:rsidRPr="002632D7">
              <w:t>4. Зависимость от нефтегазодобывающих компаний</w:t>
            </w:r>
          </w:p>
        </w:tc>
        <w:tc>
          <w:tcPr>
            <w:tcW w:w="994" w:type="dxa"/>
            <w:textDirection w:val="btLr"/>
            <w:hideMark/>
          </w:tcPr>
          <w:p w:rsidR="00BB5EB5" w:rsidRPr="002632D7" w:rsidRDefault="00BB5EB5" w:rsidP="002632D7">
            <w:pPr>
              <w:ind w:firstLine="567"/>
            </w:pPr>
            <w:r w:rsidRPr="002632D7">
              <w:t>5. Технологические изменения, приводящие к снижению спроса на оказываемые компанией услуги</w:t>
            </w:r>
          </w:p>
        </w:tc>
      </w:tr>
      <w:tr w:rsidR="000B71F7" w:rsidRPr="002632D7" w:rsidTr="00B43C1E">
        <w:trPr>
          <w:trHeight w:val="261"/>
        </w:trPr>
        <w:tc>
          <w:tcPr>
            <w:tcW w:w="844" w:type="dxa"/>
            <w:vMerge w:val="restart"/>
            <w:noWrap/>
            <w:textDirection w:val="btLr"/>
            <w:hideMark/>
          </w:tcPr>
          <w:p w:rsidR="000B71F7" w:rsidRPr="002632D7" w:rsidRDefault="000B71F7" w:rsidP="00B43C1E">
            <w:pPr>
              <w:ind w:firstLine="567"/>
              <w:jc w:val="center"/>
              <w:rPr>
                <w:b/>
                <w:bCs/>
              </w:rPr>
            </w:pPr>
            <w:r w:rsidRPr="002632D7">
              <w:rPr>
                <w:b/>
                <w:bCs/>
              </w:rPr>
              <w:t>СИЛЬНЫЕ СТОРОНЫ</w:t>
            </w:r>
          </w:p>
        </w:tc>
        <w:tc>
          <w:tcPr>
            <w:tcW w:w="4793" w:type="dxa"/>
            <w:hideMark/>
          </w:tcPr>
          <w:p w:rsidR="000B71F7" w:rsidRPr="002632D7" w:rsidRDefault="000B71F7" w:rsidP="002632D7">
            <w:pPr>
              <w:jc w:val="both"/>
            </w:pPr>
            <w:r w:rsidRPr="002632D7">
              <w:t>1. Высокий контроль качества</w:t>
            </w:r>
          </w:p>
        </w:tc>
        <w:tc>
          <w:tcPr>
            <w:tcW w:w="4252" w:type="dxa"/>
            <w:gridSpan w:val="5"/>
            <w:vMerge w:val="restart"/>
            <w:vAlign w:val="center"/>
          </w:tcPr>
          <w:p w:rsidR="000B71F7" w:rsidRPr="002632D7" w:rsidRDefault="000B71F7" w:rsidP="002632D7">
            <w:pPr>
              <w:jc w:val="center"/>
            </w:pPr>
            <w:r w:rsidRPr="002632D7">
              <w:t>1. Использовать опыт, кадры и позицию компании на рынке для увеличения доли.</w:t>
            </w:r>
          </w:p>
          <w:p w:rsidR="000B71F7" w:rsidRPr="002632D7" w:rsidRDefault="000B71F7" w:rsidP="002632D7">
            <w:pPr>
              <w:jc w:val="center"/>
            </w:pPr>
            <w:r w:rsidRPr="002632D7">
              <w:t>2. Использовать опыт, кадры и позицию компании на рынке для получения новых заказов и тендеров.</w:t>
            </w:r>
          </w:p>
          <w:p w:rsidR="000B71F7" w:rsidRPr="002632D7" w:rsidRDefault="000B71F7" w:rsidP="002632D7">
            <w:pPr>
              <w:jc w:val="center"/>
            </w:pPr>
          </w:p>
          <w:p w:rsidR="000B71F7" w:rsidRPr="002632D7" w:rsidRDefault="000B71F7" w:rsidP="002632D7">
            <w:pPr>
              <w:jc w:val="center"/>
            </w:pPr>
          </w:p>
          <w:p w:rsidR="000B71F7" w:rsidRPr="002632D7" w:rsidRDefault="000B71F7" w:rsidP="002632D7">
            <w:pPr>
              <w:ind w:firstLine="567"/>
              <w:jc w:val="center"/>
            </w:pPr>
          </w:p>
        </w:tc>
        <w:tc>
          <w:tcPr>
            <w:tcW w:w="4536" w:type="dxa"/>
            <w:gridSpan w:val="5"/>
            <w:vMerge w:val="restart"/>
            <w:vAlign w:val="center"/>
          </w:tcPr>
          <w:p w:rsidR="000B71F7" w:rsidRPr="002632D7" w:rsidRDefault="000B71F7" w:rsidP="002632D7">
            <w:pPr>
              <w:pStyle w:val="a7"/>
              <w:numPr>
                <w:ilvl w:val="0"/>
                <w:numId w:val="41"/>
              </w:numPr>
              <w:tabs>
                <w:tab w:val="left" w:pos="513"/>
              </w:tabs>
              <w:ind w:left="176" w:firstLine="0"/>
              <w:jc w:val="center"/>
            </w:pPr>
            <w:r w:rsidRPr="002632D7">
              <w:t>Ужесточение государственного регулирования останется не замеченным, если продолжать осуществлять высокий контроль качества.</w:t>
            </w:r>
          </w:p>
          <w:p w:rsidR="000B71F7" w:rsidRPr="002632D7" w:rsidRDefault="000B71F7" w:rsidP="002632D7">
            <w:pPr>
              <w:pStyle w:val="a7"/>
              <w:numPr>
                <w:ilvl w:val="0"/>
                <w:numId w:val="41"/>
              </w:numPr>
              <w:tabs>
                <w:tab w:val="left" w:pos="513"/>
              </w:tabs>
              <w:ind w:left="176" w:firstLine="0"/>
              <w:jc w:val="center"/>
            </w:pPr>
            <w:r w:rsidRPr="002632D7">
              <w:t>Мероприятия по снижению затрат помогут противостоять конкурентам.</w:t>
            </w:r>
          </w:p>
          <w:p w:rsidR="000B71F7" w:rsidRPr="002632D7" w:rsidRDefault="000B71F7" w:rsidP="002632D7">
            <w:pPr>
              <w:pStyle w:val="a7"/>
              <w:numPr>
                <w:ilvl w:val="0"/>
                <w:numId w:val="41"/>
              </w:numPr>
              <w:tabs>
                <w:tab w:val="left" w:pos="513"/>
              </w:tabs>
              <w:ind w:left="176" w:firstLine="0"/>
              <w:jc w:val="center"/>
            </w:pPr>
            <w:r w:rsidRPr="002632D7">
              <w:t>Репутация и деловые связи минимизируют влияние нефтегазодобывающих компаний.</w:t>
            </w:r>
          </w:p>
        </w:tc>
      </w:tr>
      <w:tr w:rsidR="000B71F7" w:rsidRPr="002632D7" w:rsidTr="00B43C1E">
        <w:trPr>
          <w:trHeight w:val="233"/>
        </w:trPr>
        <w:tc>
          <w:tcPr>
            <w:tcW w:w="844" w:type="dxa"/>
            <w:vMerge/>
            <w:hideMark/>
          </w:tcPr>
          <w:p w:rsidR="000B71F7" w:rsidRPr="002632D7" w:rsidRDefault="000B71F7" w:rsidP="00B43C1E">
            <w:pPr>
              <w:jc w:val="center"/>
              <w:rPr>
                <w:b/>
                <w:bCs/>
              </w:rPr>
            </w:pPr>
          </w:p>
        </w:tc>
        <w:tc>
          <w:tcPr>
            <w:tcW w:w="4793" w:type="dxa"/>
            <w:hideMark/>
          </w:tcPr>
          <w:p w:rsidR="000B71F7" w:rsidRPr="002632D7" w:rsidRDefault="000B71F7" w:rsidP="002632D7">
            <w:pPr>
              <w:jc w:val="both"/>
            </w:pPr>
            <w:r w:rsidRPr="002632D7">
              <w:t>2. Хорошая репутация компании у потребителей</w:t>
            </w:r>
          </w:p>
        </w:tc>
        <w:tc>
          <w:tcPr>
            <w:tcW w:w="4252" w:type="dxa"/>
            <w:gridSpan w:val="5"/>
            <w:vMerge/>
            <w:hideMark/>
          </w:tcPr>
          <w:p w:rsidR="000B71F7" w:rsidRPr="002632D7" w:rsidRDefault="000B71F7" w:rsidP="002632D7">
            <w:pPr>
              <w:ind w:firstLine="567"/>
              <w:jc w:val="both"/>
            </w:pPr>
          </w:p>
        </w:tc>
        <w:tc>
          <w:tcPr>
            <w:tcW w:w="4536" w:type="dxa"/>
            <w:gridSpan w:val="5"/>
            <w:vMerge/>
          </w:tcPr>
          <w:p w:rsidR="000B71F7" w:rsidRPr="002632D7" w:rsidRDefault="000B71F7" w:rsidP="002632D7">
            <w:pPr>
              <w:ind w:firstLine="567"/>
              <w:jc w:val="both"/>
            </w:pPr>
          </w:p>
        </w:tc>
      </w:tr>
      <w:tr w:rsidR="000B71F7" w:rsidRPr="002632D7" w:rsidTr="00B43C1E">
        <w:trPr>
          <w:trHeight w:val="375"/>
        </w:trPr>
        <w:tc>
          <w:tcPr>
            <w:tcW w:w="844" w:type="dxa"/>
            <w:vMerge/>
            <w:hideMark/>
          </w:tcPr>
          <w:p w:rsidR="000B71F7" w:rsidRPr="002632D7" w:rsidRDefault="000B71F7" w:rsidP="00B43C1E">
            <w:pPr>
              <w:jc w:val="center"/>
              <w:rPr>
                <w:b/>
                <w:bCs/>
              </w:rPr>
            </w:pPr>
          </w:p>
        </w:tc>
        <w:tc>
          <w:tcPr>
            <w:tcW w:w="4793" w:type="dxa"/>
            <w:hideMark/>
          </w:tcPr>
          <w:p w:rsidR="000B71F7" w:rsidRPr="002632D7" w:rsidRDefault="000B71F7" w:rsidP="002632D7">
            <w:pPr>
              <w:jc w:val="both"/>
            </w:pPr>
            <w:r w:rsidRPr="002632D7">
              <w:t>3. Внедрение и использование новых методов проведения экономического, фин. анализа, анализа внешней среды</w:t>
            </w:r>
          </w:p>
        </w:tc>
        <w:tc>
          <w:tcPr>
            <w:tcW w:w="4252" w:type="dxa"/>
            <w:gridSpan w:val="5"/>
            <w:vMerge/>
          </w:tcPr>
          <w:p w:rsidR="000B71F7" w:rsidRPr="002632D7" w:rsidRDefault="000B71F7" w:rsidP="002632D7">
            <w:pPr>
              <w:ind w:firstLine="567"/>
              <w:jc w:val="both"/>
            </w:pPr>
          </w:p>
        </w:tc>
        <w:tc>
          <w:tcPr>
            <w:tcW w:w="4536" w:type="dxa"/>
            <w:gridSpan w:val="5"/>
            <w:vMerge/>
          </w:tcPr>
          <w:p w:rsidR="000B71F7" w:rsidRPr="002632D7" w:rsidRDefault="000B71F7" w:rsidP="002632D7">
            <w:pPr>
              <w:ind w:firstLine="567"/>
              <w:jc w:val="both"/>
            </w:pPr>
          </w:p>
        </w:tc>
      </w:tr>
      <w:tr w:rsidR="000B71F7" w:rsidRPr="002632D7" w:rsidTr="00B43C1E">
        <w:trPr>
          <w:trHeight w:val="399"/>
        </w:trPr>
        <w:tc>
          <w:tcPr>
            <w:tcW w:w="844" w:type="dxa"/>
            <w:vMerge/>
            <w:hideMark/>
          </w:tcPr>
          <w:p w:rsidR="000B71F7" w:rsidRPr="002632D7" w:rsidRDefault="000B71F7" w:rsidP="00B43C1E">
            <w:pPr>
              <w:jc w:val="center"/>
              <w:rPr>
                <w:b/>
                <w:bCs/>
              </w:rPr>
            </w:pPr>
          </w:p>
        </w:tc>
        <w:tc>
          <w:tcPr>
            <w:tcW w:w="4793" w:type="dxa"/>
            <w:hideMark/>
          </w:tcPr>
          <w:p w:rsidR="000B71F7" w:rsidRPr="002632D7" w:rsidRDefault="000B71F7" w:rsidP="002632D7">
            <w:pPr>
              <w:jc w:val="both"/>
            </w:pPr>
            <w:r w:rsidRPr="002632D7">
              <w:t>4. Проведение мероприятий по снижению затрат</w:t>
            </w:r>
          </w:p>
        </w:tc>
        <w:tc>
          <w:tcPr>
            <w:tcW w:w="4252" w:type="dxa"/>
            <w:gridSpan w:val="5"/>
            <w:vMerge/>
          </w:tcPr>
          <w:p w:rsidR="000B71F7" w:rsidRPr="002632D7" w:rsidRDefault="000B71F7" w:rsidP="002632D7">
            <w:pPr>
              <w:ind w:firstLine="567"/>
              <w:jc w:val="both"/>
            </w:pPr>
          </w:p>
        </w:tc>
        <w:tc>
          <w:tcPr>
            <w:tcW w:w="4536" w:type="dxa"/>
            <w:gridSpan w:val="5"/>
            <w:vMerge/>
          </w:tcPr>
          <w:p w:rsidR="000B71F7" w:rsidRPr="002632D7" w:rsidRDefault="000B71F7" w:rsidP="002632D7">
            <w:pPr>
              <w:ind w:firstLine="567"/>
              <w:jc w:val="both"/>
            </w:pPr>
          </w:p>
        </w:tc>
      </w:tr>
      <w:tr w:rsidR="000B71F7" w:rsidRPr="002632D7" w:rsidTr="00B43C1E">
        <w:trPr>
          <w:trHeight w:val="270"/>
        </w:trPr>
        <w:tc>
          <w:tcPr>
            <w:tcW w:w="844" w:type="dxa"/>
            <w:vMerge/>
            <w:hideMark/>
          </w:tcPr>
          <w:p w:rsidR="000B71F7" w:rsidRPr="002632D7" w:rsidRDefault="000B71F7" w:rsidP="00B43C1E">
            <w:pPr>
              <w:jc w:val="center"/>
              <w:rPr>
                <w:b/>
                <w:bCs/>
              </w:rPr>
            </w:pPr>
          </w:p>
        </w:tc>
        <w:tc>
          <w:tcPr>
            <w:tcW w:w="4793" w:type="dxa"/>
            <w:hideMark/>
          </w:tcPr>
          <w:p w:rsidR="000B71F7" w:rsidRPr="002632D7" w:rsidRDefault="000B71F7" w:rsidP="002632D7">
            <w:pPr>
              <w:jc w:val="both"/>
            </w:pPr>
            <w:r w:rsidRPr="002632D7">
              <w:t>5. Большой технологический опыт  в предоставлении услуг по укладке трубопроводов</w:t>
            </w:r>
          </w:p>
        </w:tc>
        <w:tc>
          <w:tcPr>
            <w:tcW w:w="4252" w:type="dxa"/>
            <w:gridSpan w:val="5"/>
            <w:vMerge/>
          </w:tcPr>
          <w:p w:rsidR="000B71F7" w:rsidRPr="002632D7" w:rsidRDefault="000B71F7" w:rsidP="002632D7">
            <w:pPr>
              <w:ind w:firstLine="567"/>
              <w:jc w:val="both"/>
            </w:pPr>
          </w:p>
        </w:tc>
        <w:tc>
          <w:tcPr>
            <w:tcW w:w="4536" w:type="dxa"/>
            <w:gridSpan w:val="5"/>
            <w:vMerge/>
          </w:tcPr>
          <w:p w:rsidR="000B71F7" w:rsidRPr="002632D7" w:rsidRDefault="000B71F7" w:rsidP="002632D7">
            <w:pPr>
              <w:ind w:firstLine="567"/>
              <w:jc w:val="both"/>
            </w:pPr>
          </w:p>
        </w:tc>
      </w:tr>
      <w:tr w:rsidR="00A155EA" w:rsidRPr="002632D7" w:rsidTr="00B43C1E">
        <w:trPr>
          <w:trHeight w:val="309"/>
        </w:trPr>
        <w:tc>
          <w:tcPr>
            <w:tcW w:w="844" w:type="dxa"/>
            <w:vMerge w:val="restart"/>
            <w:noWrap/>
            <w:textDirection w:val="btLr"/>
            <w:hideMark/>
          </w:tcPr>
          <w:p w:rsidR="00A155EA" w:rsidRPr="002632D7" w:rsidRDefault="00A155EA" w:rsidP="00B43C1E">
            <w:pPr>
              <w:ind w:firstLine="567"/>
              <w:jc w:val="center"/>
              <w:rPr>
                <w:b/>
                <w:bCs/>
              </w:rPr>
            </w:pPr>
            <w:r w:rsidRPr="002632D7">
              <w:rPr>
                <w:b/>
                <w:bCs/>
              </w:rPr>
              <w:t>СЛАБЫЕ СТОРОНЫ</w:t>
            </w:r>
          </w:p>
        </w:tc>
        <w:tc>
          <w:tcPr>
            <w:tcW w:w="4793" w:type="dxa"/>
            <w:hideMark/>
          </w:tcPr>
          <w:p w:rsidR="00A155EA" w:rsidRPr="002632D7" w:rsidRDefault="00A155EA" w:rsidP="002632D7">
            <w:pPr>
              <w:jc w:val="both"/>
            </w:pPr>
            <w:r w:rsidRPr="002632D7">
              <w:t>1. Текучесть персонала</w:t>
            </w:r>
          </w:p>
        </w:tc>
        <w:tc>
          <w:tcPr>
            <w:tcW w:w="4252" w:type="dxa"/>
            <w:gridSpan w:val="5"/>
            <w:vMerge w:val="restart"/>
          </w:tcPr>
          <w:p w:rsidR="00A155EA" w:rsidRPr="002632D7" w:rsidRDefault="00A155EA" w:rsidP="002632D7">
            <w:pPr>
              <w:jc w:val="center"/>
            </w:pPr>
            <w:r w:rsidRPr="002632D7">
              <w:t>1. Получение новых заказов обеспечит приток денежных средств, за счет которых можно осуществить модернизацию оборудования.</w:t>
            </w:r>
          </w:p>
          <w:p w:rsidR="00A155EA" w:rsidRPr="002632D7" w:rsidRDefault="00A155EA" w:rsidP="002632D7">
            <w:pPr>
              <w:jc w:val="center"/>
            </w:pPr>
            <w:r w:rsidRPr="002632D7">
              <w:t>2. Инновационные технологии позволят обновить имеющееся оборудование.</w:t>
            </w:r>
          </w:p>
        </w:tc>
        <w:tc>
          <w:tcPr>
            <w:tcW w:w="4536" w:type="dxa"/>
            <w:gridSpan w:val="5"/>
            <w:vMerge w:val="restart"/>
          </w:tcPr>
          <w:p w:rsidR="00A155EA" w:rsidRPr="002632D7" w:rsidRDefault="00A155EA" w:rsidP="002632D7">
            <w:pPr>
              <w:ind w:hanging="225"/>
              <w:jc w:val="both"/>
            </w:pPr>
            <w:r w:rsidRPr="002632D7">
              <w:t>21. Необходимо мотивировать персонал, повышать его лояльность, чтобы конкуренты не могли привлечь кадры лучшими условиями труда.</w:t>
            </w:r>
          </w:p>
          <w:p w:rsidR="00A155EA" w:rsidRPr="002632D7" w:rsidRDefault="00A155EA" w:rsidP="002632D7">
            <w:pPr>
              <w:ind w:hanging="225"/>
              <w:jc w:val="both"/>
            </w:pPr>
            <w:r w:rsidRPr="002632D7">
              <w:t>22. Необходимо модернизировать оборудование и идти в ногу с прогрессом, чтобы услуги всегда оставались востребованными.</w:t>
            </w:r>
          </w:p>
          <w:p w:rsidR="00A155EA" w:rsidRPr="002632D7" w:rsidRDefault="00A155EA" w:rsidP="002632D7">
            <w:pPr>
              <w:ind w:hanging="225"/>
              <w:jc w:val="both"/>
            </w:pPr>
          </w:p>
        </w:tc>
      </w:tr>
      <w:tr w:rsidR="00A155EA" w:rsidRPr="002632D7" w:rsidTr="00B43C1E">
        <w:trPr>
          <w:trHeight w:val="522"/>
        </w:trPr>
        <w:tc>
          <w:tcPr>
            <w:tcW w:w="844" w:type="dxa"/>
            <w:vMerge/>
            <w:hideMark/>
          </w:tcPr>
          <w:p w:rsidR="00A155EA" w:rsidRPr="002632D7" w:rsidRDefault="00A155EA" w:rsidP="002632D7">
            <w:pPr>
              <w:jc w:val="both"/>
              <w:rPr>
                <w:b/>
                <w:bCs/>
              </w:rPr>
            </w:pPr>
          </w:p>
        </w:tc>
        <w:tc>
          <w:tcPr>
            <w:tcW w:w="4793" w:type="dxa"/>
            <w:hideMark/>
          </w:tcPr>
          <w:p w:rsidR="00A155EA" w:rsidRPr="002632D7" w:rsidRDefault="00A155EA" w:rsidP="002632D7">
            <w:pPr>
              <w:jc w:val="both"/>
            </w:pPr>
            <w:r w:rsidRPr="002632D7">
              <w:t>2. Компания не имеет ясных стратегических направлений</w:t>
            </w:r>
          </w:p>
        </w:tc>
        <w:tc>
          <w:tcPr>
            <w:tcW w:w="4252" w:type="dxa"/>
            <w:gridSpan w:val="5"/>
            <w:vMerge/>
          </w:tcPr>
          <w:p w:rsidR="00A155EA" w:rsidRPr="002632D7" w:rsidRDefault="00A155EA" w:rsidP="002632D7">
            <w:pPr>
              <w:jc w:val="both"/>
            </w:pPr>
          </w:p>
        </w:tc>
        <w:tc>
          <w:tcPr>
            <w:tcW w:w="4536" w:type="dxa"/>
            <w:gridSpan w:val="5"/>
            <w:vMerge/>
          </w:tcPr>
          <w:p w:rsidR="00A155EA" w:rsidRPr="002632D7" w:rsidRDefault="00A155EA" w:rsidP="002632D7">
            <w:pPr>
              <w:ind w:firstLine="567"/>
              <w:jc w:val="both"/>
            </w:pPr>
          </w:p>
        </w:tc>
      </w:tr>
      <w:tr w:rsidR="00A155EA" w:rsidRPr="00BB5EB5" w:rsidTr="00B43C1E">
        <w:trPr>
          <w:trHeight w:val="375"/>
        </w:trPr>
        <w:tc>
          <w:tcPr>
            <w:tcW w:w="844" w:type="dxa"/>
            <w:vMerge/>
            <w:tcBorders>
              <w:bottom w:val="single" w:sz="6" w:space="0" w:color="000000"/>
            </w:tcBorders>
            <w:hideMark/>
          </w:tcPr>
          <w:p w:rsidR="00A155EA" w:rsidRPr="002632D7" w:rsidRDefault="00A155EA" w:rsidP="002632D7">
            <w:pPr>
              <w:jc w:val="both"/>
              <w:rPr>
                <w:b/>
                <w:bCs/>
              </w:rPr>
            </w:pPr>
          </w:p>
        </w:tc>
        <w:tc>
          <w:tcPr>
            <w:tcW w:w="4793" w:type="dxa"/>
            <w:tcBorders>
              <w:bottom w:val="single" w:sz="6" w:space="0" w:color="000000"/>
            </w:tcBorders>
            <w:hideMark/>
          </w:tcPr>
          <w:p w:rsidR="00A155EA" w:rsidRPr="00BB5EB5" w:rsidRDefault="00A155EA" w:rsidP="002632D7">
            <w:pPr>
              <w:jc w:val="both"/>
            </w:pPr>
            <w:r w:rsidRPr="002632D7">
              <w:t>3. Высокая степень износа оборудования</w:t>
            </w:r>
          </w:p>
        </w:tc>
        <w:tc>
          <w:tcPr>
            <w:tcW w:w="4252" w:type="dxa"/>
            <w:gridSpan w:val="5"/>
            <w:vMerge/>
            <w:tcBorders>
              <w:bottom w:val="single" w:sz="6" w:space="0" w:color="000000"/>
            </w:tcBorders>
          </w:tcPr>
          <w:p w:rsidR="00A155EA" w:rsidRPr="00BB5EB5" w:rsidRDefault="00A155EA" w:rsidP="002632D7">
            <w:pPr>
              <w:jc w:val="both"/>
            </w:pPr>
          </w:p>
        </w:tc>
        <w:tc>
          <w:tcPr>
            <w:tcW w:w="4536" w:type="dxa"/>
            <w:gridSpan w:val="5"/>
            <w:vMerge/>
            <w:tcBorders>
              <w:bottom w:val="single" w:sz="6" w:space="0" w:color="000000"/>
            </w:tcBorders>
          </w:tcPr>
          <w:p w:rsidR="00A155EA" w:rsidRPr="00BB5EB5" w:rsidRDefault="00A155EA" w:rsidP="002632D7">
            <w:pPr>
              <w:ind w:firstLine="567"/>
              <w:jc w:val="both"/>
            </w:pPr>
          </w:p>
        </w:tc>
      </w:tr>
    </w:tbl>
    <w:p w:rsidR="00BB5EB5" w:rsidRPr="00CB2577" w:rsidRDefault="00BB5EB5" w:rsidP="002632D7">
      <w:pPr>
        <w:jc w:val="both"/>
        <w:rPr>
          <w:sz w:val="28"/>
          <w:szCs w:val="28"/>
        </w:rPr>
      </w:pPr>
    </w:p>
    <w:sectPr w:rsidR="00BB5EB5" w:rsidRPr="00CB2577" w:rsidSect="002B0778">
      <w:type w:val="continuous"/>
      <w:pgSz w:w="16840" w:h="11907" w:orient="landscape" w:code="9"/>
      <w:pgMar w:top="1191" w:right="851" w:bottom="1191" w:left="1985"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10C" w:rsidRDefault="0097310C" w:rsidP="002C46BC">
      <w:r>
        <w:separator/>
      </w:r>
    </w:p>
  </w:endnote>
  <w:endnote w:type="continuationSeparator" w:id="0">
    <w:p w:rsidR="0097310C" w:rsidRDefault="0097310C" w:rsidP="002C4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stral">
    <w:panose1 w:val="03090702030407020403"/>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26403"/>
      <w:docPartObj>
        <w:docPartGallery w:val="Page Numbers (Bottom of Page)"/>
        <w:docPartUnique/>
      </w:docPartObj>
    </w:sdtPr>
    <w:sdtContent>
      <w:p w:rsidR="00B43C1E" w:rsidRDefault="00B43C1E">
        <w:pPr>
          <w:pStyle w:val="aa"/>
          <w:jc w:val="right"/>
        </w:pPr>
        <w:r>
          <w:fldChar w:fldCharType="begin"/>
        </w:r>
        <w:r>
          <w:instrText xml:space="preserve"> PAGE   \* MERGEFORMAT </w:instrText>
        </w:r>
        <w:r>
          <w:fldChar w:fldCharType="separate"/>
        </w:r>
        <w:r w:rsidR="00CA49BB">
          <w:rPr>
            <w:noProof/>
          </w:rPr>
          <w:t>2</w:t>
        </w:r>
        <w:r>
          <w:rPr>
            <w:noProof/>
          </w:rPr>
          <w:fldChar w:fldCharType="end"/>
        </w:r>
      </w:p>
    </w:sdtContent>
  </w:sdt>
  <w:p w:rsidR="00B43C1E" w:rsidRDefault="00B43C1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C1E" w:rsidRDefault="00B43C1E">
    <w:pPr>
      <w:pStyle w:val="aa"/>
      <w:jc w:val="right"/>
    </w:pPr>
  </w:p>
  <w:p w:rsidR="00B43C1E" w:rsidRDefault="00B43C1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10C" w:rsidRDefault="0097310C" w:rsidP="002C46BC">
      <w:r>
        <w:separator/>
      </w:r>
    </w:p>
  </w:footnote>
  <w:footnote w:type="continuationSeparator" w:id="0">
    <w:p w:rsidR="0097310C" w:rsidRDefault="0097310C" w:rsidP="002C46BC">
      <w:r>
        <w:continuationSeparator/>
      </w:r>
    </w:p>
  </w:footnote>
  <w:footnote w:id="1">
    <w:p w:rsidR="00B43C1E" w:rsidRPr="002419C9" w:rsidRDefault="00B43C1E" w:rsidP="00086615">
      <w:pPr>
        <w:pStyle w:val="ac"/>
        <w:rPr>
          <w:sz w:val="24"/>
          <w:szCs w:val="24"/>
          <w:lang w:val="en-US"/>
        </w:rPr>
      </w:pPr>
      <w:r w:rsidRPr="002419C9">
        <w:rPr>
          <w:rStyle w:val="ae"/>
          <w:sz w:val="24"/>
          <w:szCs w:val="24"/>
        </w:rPr>
        <w:footnoteRef/>
      </w:r>
      <w:r w:rsidRPr="002419C9">
        <w:rPr>
          <w:sz w:val="24"/>
          <w:szCs w:val="24"/>
        </w:rPr>
        <w:t xml:space="preserve"> Официальный сайт Федеральной службы государственной статистики. </w:t>
      </w:r>
      <w:r w:rsidRPr="002419C9">
        <w:rPr>
          <w:sz w:val="24"/>
          <w:szCs w:val="24"/>
          <w:lang w:val="en-US"/>
        </w:rPr>
        <w:t>URL: http://www.gks.ru/wps/wcm/connect/rosstat_main/rosstat/ru/statistics/enterprise/building/#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53207"/>
    <w:multiLevelType w:val="multilevel"/>
    <w:tmpl w:val="E72E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450642"/>
    <w:multiLevelType w:val="multilevel"/>
    <w:tmpl w:val="894CC784"/>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9"/>
        <w:szCs w:val="2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1B9C77CC"/>
    <w:multiLevelType w:val="multilevel"/>
    <w:tmpl w:val="44C8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CD430E"/>
    <w:multiLevelType w:val="hybridMultilevel"/>
    <w:tmpl w:val="55866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1E043DD"/>
    <w:multiLevelType w:val="hybridMultilevel"/>
    <w:tmpl w:val="4C780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2206C9C"/>
    <w:multiLevelType w:val="hybridMultilevel"/>
    <w:tmpl w:val="E514C2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DCE65EE"/>
    <w:multiLevelType w:val="hybridMultilevel"/>
    <w:tmpl w:val="5A68A8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2B6795"/>
    <w:multiLevelType w:val="hybridMultilevel"/>
    <w:tmpl w:val="15BE92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2C74042"/>
    <w:multiLevelType w:val="hybridMultilevel"/>
    <w:tmpl w:val="B650BC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9551F30"/>
    <w:multiLevelType w:val="hybridMultilevel"/>
    <w:tmpl w:val="EE4C9C3E"/>
    <w:lvl w:ilvl="0" w:tplc="97367F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140670A"/>
    <w:multiLevelType w:val="hybridMultilevel"/>
    <w:tmpl w:val="EF341D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32512DB"/>
    <w:multiLevelType w:val="multilevel"/>
    <w:tmpl w:val="0D4A4334"/>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9"/>
        <w:szCs w:val="2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3292DB9"/>
    <w:multiLevelType w:val="multilevel"/>
    <w:tmpl w:val="B77A6BF2"/>
    <w:lvl w:ilvl="0">
      <w:start w:val="1"/>
      <w:numFmt w:val="bullet"/>
      <w:lvlText w:val=""/>
      <w:lvlJc w:val="left"/>
      <w:pPr>
        <w:tabs>
          <w:tab w:val="num" w:pos="1495"/>
        </w:tabs>
        <w:ind w:left="1495" w:hanging="360"/>
      </w:pPr>
      <w:rPr>
        <w:rFonts w:ascii="Symbol" w:hAnsi="Symbol" w:hint="default"/>
        <w:sz w:val="20"/>
      </w:rPr>
    </w:lvl>
    <w:lvl w:ilvl="1">
      <w:start w:val="1"/>
      <w:numFmt w:val="bullet"/>
      <w:lvlText w:val="o"/>
      <w:lvlJc w:val="left"/>
      <w:pPr>
        <w:tabs>
          <w:tab w:val="num" w:pos="2215"/>
        </w:tabs>
        <w:ind w:left="2215" w:hanging="360"/>
      </w:pPr>
      <w:rPr>
        <w:rFonts w:ascii="Courier New" w:hAnsi="Courier New" w:cs="Times New Roman" w:hint="default"/>
        <w:sz w:val="20"/>
      </w:rPr>
    </w:lvl>
    <w:lvl w:ilvl="2">
      <w:start w:val="1"/>
      <w:numFmt w:val="bullet"/>
      <w:lvlText w:val=""/>
      <w:lvlJc w:val="left"/>
      <w:pPr>
        <w:tabs>
          <w:tab w:val="num" w:pos="2935"/>
        </w:tabs>
        <w:ind w:left="2935" w:hanging="360"/>
      </w:pPr>
      <w:rPr>
        <w:rFonts w:ascii="Wingdings" w:hAnsi="Wingdings" w:hint="default"/>
        <w:sz w:val="20"/>
      </w:rPr>
    </w:lvl>
    <w:lvl w:ilvl="3">
      <w:start w:val="1"/>
      <w:numFmt w:val="bullet"/>
      <w:lvlText w:val=""/>
      <w:lvlJc w:val="left"/>
      <w:pPr>
        <w:tabs>
          <w:tab w:val="num" w:pos="3655"/>
        </w:tabs>
        <w:ind w:left="3655" w:hanging="360"/>
      </w:pPr>
      <w:rPr>
        <w:rFonts w:ascii="Wingdings" w:hAnsi="Wingdings" w:hint="default"/>
        <w:sz w:val="20"/>
      </w:rPr>
    </w:lvl>
    <w:lvl w:ilvl="4">
      <w:start w:val="1"/>
      <w:numFmt w:val="bullet"/>
      <w:lvlText w:val=""/>
      <w:lvlJc w:val="left"/>
      <w:pPr>
        <w:tabs>
          <w:tab w:val="num" w:pos="4375"/>
        </w:tabs>
        <w:ind w:left="4375" w:hanging="360"/>
      </w:pPr>
      <w:rPr>
        <w:rFonts w:ascii="Wingdings" w:hAnsi="Wingdings" w:hint="default"/>
        <w:sz w:val="20"/>
      </w:rPr>
    </w:lvl>
    <w:lvl w:ilvl="5">
      <w:start w:val="1"/>
      <w:numFmt w:val="bullet"/>
      <w:lvlText w:val=""/>
      <w:lvlJc w:val="left"/>
      <w:pPr>
        <w:tabs>
          <w:tab w:val="num" w:pos="5095"/>
        </w:tabs>
        <w:ind w:left="5095" w:hanging="360"/>
      </w:pPr>
      <w:rPr>
        <w:rFonts w:ascii="Wingdings" w:hAnsi="Wingdings" w:hint="default"/>
        <w:sz w:val="20"/>
      </w:rPr>
    </w:lvl>
    <w:lvl w:ilvl="6">
      <w:start w:val="1"/>
      <w:numFmt w:val="bullet"/>
      <w:lvlText w:val=""/>
      <w:lvlJc w:val="left"/>
      <w:pPr>
        <w:tabs>
          <w:tab w:val="num" w:pos="5815"/>
        </w:tabs>
        <w:ind w:left="5815" w:hanging="360"/>
      </w:pPr>
      <w:rPr>
        <w:rFonts w:ascii="Wingdings" w:hAnsi="Wingdings" w:hint="default"/>
        <w:sz w:val="20"/>
      </w:rPr>
    </w:lvl>
    <w:lvl w:ilvl="7">
      <w:start w:val="1"/>
      <w:numFmt w:val="bullet"/>
      <w:lvlText w:val=""/>
      <w:lvlJc w:val="left"/>
      <w:pPr>
        <w:tabs>
          <w:tab w:val="num" w:pos="6535"/>
        </w:tabs>
        <w:ind w:left="6535" w:hanging="360"/>
      </w:pPr>
      <w:rPr>
        <w:rFonts w:ascii="Wingdings" w:hAnsi="Wingdings" w:hint="default"/>
        <w:sz w:val="20"/>
      </w:rPr>
    </w:lvl>
    <w:lvl w:ilvl="8">
      <w:start w:val="1"/>
      <w:numFmt w:val="bullet"/>
      <w:lvlText w:val=""/>
      <w:lvlJc w:val="left"/>
      <w:pPr>
        <w:tabs>
          <w:tab w:val="num" w:pos="7255"/>
        </w:tabs>
        <w:ind w:left="7255" w:hanging="360"/>
      </w:pPr>
      <w:rPr>
        <w:rFonts w:ascii="Wingdings" w:hAnsi="Wingdings" w:hint="default"/>
        <w:sz w:val="20"/>
      </w:rPr>
    </w:lvl>
  </w:abstractNum>
  <w:abstractNum w:abstractNumId="13">
    <w:nsid w:val="455D4CAF"/>
    <w:multiLevelType w:val="multilevel"/>
    <w:tmpl w:val="1B7CBF1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EA97534"/>
    <w:multiLevelType w:val="multilevel"/>
    <w:tmpl w:val="3EBAD16E"/>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9"/>
        <w:szCs w:val="2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FC21553"/>
    <w:multiLevelType w:val="multilevel"/>
    <w:tmpl w:val="8A766B64"/>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9"/>
        <w:szCs w:val="2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510A4186"/>
    <w:multiLevelType w:val="hybridMultilevel"/>
    <w:tmpl w:val="CC521A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3005CB2"/>
    <w:multiLevelType w:val="multilevel"/>
    <w:tmpl w:val="DC30C47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4015FEF"/>
    <w:multiLevelType w:val="hybridMultilevel"/>
    <w:tmpl w:val="4A087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91B2FF6"/>
    <w:multiLevelType w:val="hybridMultilevel"/>
    <w:tmpl w:val="447EF3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92D651E"/>
    <w:multiLevelType w:val="hybridMultilevel"/>
    <w:tmpl w:val="E8D269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BB90361"/>
    <w:multiLevelType w:val="hybridMultilevel"/>
    <w:tmpl w:val="09CC13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F534290"/>
    <w:multiLevelType w:val="hybridMultilevel"/>
    <w:tmpl w:val="AF805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FF21466"/>
    <w:multiLevelType w:val="hybridMultilevel"/>
    <w:tmpl w:val="95D696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1693744"/>
    <w:multiLevelType w:val="hybridMultilevel"/>
    <w:tmpl w:val="DCAC6C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2BC13EB"/>
    <w:multiLevelType w:val="hybridMultilevel"/>
    <w:tmpl w:val="89388F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4BB372D"/>
    <w:multiLevelType w:val="hybridMultilevel"/>
    <w:tmpl w:val="0CEC28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4E57B28"/>
    <w:multiLevelType w:val="hybridMultilevel"/>
    <w:tmpl w:val="E948FE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5C44FC8"/>
    <w:multiLevelType w:val="hybridMultilevel"/>
    <w:tmpl w:val="D2F24B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66D12F82"/>
    <w:multiLevelType w:val="hybridMultilevel"/>
    <w:tmpl w:val="B6D802E0"/>
    <w:lvl w:ilvl="0" w:tplc="F3743D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695B1CF1"/>
    <w:multiLevelType w:val="hybridMultilevel"/>
    <w:tmpl w:val="1E643B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A3A0936"/>
    <w:multiLevelType w:val="hybridMultilevel"/>
    <w:tmpl w:val="040A4D4A"/>
    <w:lvl w:ilvl="0" w:tplc="585076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A6206CE"/>
    <w:multiLevelType w:val="hybridMultilevel"/>
    <w:tmpl w:val="54E066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CA308AC"/>
    <w:multiLevelType w:val="multilevel"/>
    <w:tmpl w:val="B8369A8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9"/>
        <w:szCs w:val="2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6D580B8E"/>
    <w:multiLevelType w:val="hybridMultilevel"/>
    <w:tmpl w:val="D7AA460C"/>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35">
    <w:nsid w:val="6DD850FA"/>
    <w:multiLevelType w:val="multilevel"/>
    <w:tmpl w:val="8792709C"/>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9"/>
        <w:szCs w:val="2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709C6155"/>
    <w:multiLevelType w:val="multilevel"/>
    <w:tmpl w:val="86FE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B86D9A"/>
    <w:multiLevelType w:val="hybridMultilevel"/>
    <w:tmpl w:val="D4E2A1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6B07CBF"/>
    <w:multiLevelType w:val="multilevel"/>
    <w:tmpl w:val="F8187B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7E7209E"/>
    <w:multiLevelType w:val="hybridMultilevel"/>
    <w:tmpl w:val="09CC13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A5C77AC"/>
    <w:multiLevelType w:val="hybridMultilevel"/>
    <w:tmpl w:val="8960A8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8"/>
  </w:num>
  <w:num w:numId="2">
    <w:abstractNumId w:val="17"/>
  </w:num>
  <w:num w:numId="3">
    <w:abstractNumId w:val="2"/>
  </w:num>
  <w:num w:numId="4">
    <w:abstractNumId w:val="36"/>
  </w:num>
  <w:num w:numId="5">
    <w:abstractNumId w:val="35"/>
  </w:num>
  <w:num w:numId="6">
    <w:abstractNumId w:val="1"/>
  </w:num>
  <w:num w:numId="7">
    <w:abstractNumId w:val="14"/>
  </w:num>
  <w:num w:numId="8">
    <w:abstractNumId w:val="11"/>
  </w:num>
  <w:num w:numId="9">
    <w:abstractNumId w:val="29"/>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num>
  <w:num w:numId="12">
    <w:abstractNumId w:val="15"/>
  </w:num>
  <w:num w:numId="13">
    <w:abstractNumId w:val="12"/>
  </w:num>
  <w:num w:numId="14">
    <w:abstractNumId w:val="39"/>
  </w:num>
  <w:num w:numId="15">
    <w:abstractNumId w:val="21"/>
  </w:num>
  <w:num w:numId="16">
    <w:abstractNumId w:val="34"/>
  </w:num>
  <w:num w:numId="17">
    <w:abstractNumId w:val="4"/>
  </w:num>
  <w:num w:numId="18">
    <w:abstractNumId w:val="23"/>
  </w:num>
  <w:num w:numId="19">
    <w:abstractNumId w:val="16"/>
  </w:num>
  <w:num w:numId="20">
    <w:abstractNumId w:val="20"/>
  </w:num>
  <w:num w:numId="21">
    <w:abstractNumId w:val="19"/>
  </w:num>
  <w:num w:numId="22">
    <w:abstractNumId w:val="37"/>
  </w:num>
  <w:num w:numId="23">
    <w:abstractNumId w:val="18"/>
  </w:num>
  <w:num w:numId="24">
    <w:abstractNumId w:val="24"/>
  </w:num>
  <w:num w:numId="25">
    <w:abstractNumId w:val="3"/>
  </w:num>
  <w:num w:numId="26">
    <w:abstractNumId w:val="13"/>
  </w:num>
  <w:num w:numId="27">
    <w:abstractNumId w:val="25"/>
  </w:num>
  <w:num w:numId="28">
    <w:abstractNumId w:val="27"/>
  </w:num>
  <w:num w:numId="29">
    <w:abstractNumId w:val="32"/>
  </w:num>
  <w:num w:numId="30">
    <w:abstractNumId w:val="30"/>
  </w:num>
  <w:num w:numId="31">
    <w:abstractNumId w:val="22"/>
  </w:num>
  <w:num w:numId="32">
    <w:abstractNumId w:val="26"/>
  </w:num>
  <w:num w:numId="33">
    <w:abstractNumId w:val="8"/>
  </w:num>
  <w:num w:numId="34">
    <w:abstractNumId w:val="7"/>
  </w:num>
  <w:num w:numId="35">
    <w:abstractNumId w:val="0"/>
  </w:num>
  <w:num w:numId="36">
    <w:abstractNumId w:val="28"/>
  </w:num>
  <w:num w:numId="37">
    <w:abstractNumId w:val="6"/>
  </w:num>
  <w:num w:numId="38">
    <w:abstractNumId w:val="10"/>
  </w:num>
  <w:num w:numId="39">
    <w:abstractNumId w:val="40"/>
  </w:num>
  <w:num w:numId="40">
    <w:abstractNumId w:val="9"/>
  </w:num>
  <w:num w:numId="41">
    <w:abstractNumId w:val="31"/>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00FFD"/>
    <w:rsid w:val="00027D42"/>
    <w:rsid w:val="00033863"/>
    <w:rsid w:val="0005792D"/>
    <w:rsid w:val="00065030"/>
    <w:rsid w:val="00086615"/>
    <w:rsid w:val="00095AD0"/>
    <w:rsid w:val="000B0E4C"/>
    <w:rsid w:val="000B6621"/>
    <w:rsid w:val="000B71F7"/>
    <w:rsid w:val="000B72DF"/>
    <w:rsid w:val="000E3DF6"/>
    <w:rsid w:val="00117086"/>
    <w:rsid w:val="0014288D"/>
    <w:rsid w:val="001500EB"/>
    <w:rsid w:val="00181C63"/>
    <w:rsid w:val="00183BDB"/>
    <w:rsid w:val="001B6807"/>
    <w:rsid w:val="001D162D"/>
    <w:rsid w:val="001E2E16"/>
    <w:rsid w:val="0021052B"/>
    <w:rsid w:val="002419C9"/>
    <w:rsid w:val="00260462"/>
    <w:rsid w:val="002632D7"/>
    <w:rsid w:val="00297AF8"/>
    <w:rsid w:val="002A6449"/>
    <w:rsid w:val="002B0778"/>
    <w:rsid w:val="002B3723"/>
    <w:rsid w:val="002C46BC"/>
    <w:rsid w:val="00300137"/>
    <w:rsid w:val="00300FFD"/>
    <w:rsid w:val="0035381B"/>
    <w:rsid w:val="00361A50"/>
    <w:rsid w:val="00362F57"/>
    <w:rsid w:val="003D3EE2"/>
    <w:rsid w:val="003E094E"/>
    <w:rsid w:val="00444CF7"/>
    <w:rsid w:val="00457D3E"/>
    <w:rsid w:val="004628B6"/>
    <w:rsid w:val="00462ACD"/>
    <w:rsid w:val="00467C73"/>
    <w:rsid w:val="00487908"/>
    <w:rsid w:val="004A1A52"/>
    <w:rsid w:val="004D67E8"/>
    <w:rsid w:val="004D6CCA"/>
    <w:rsid w:val="004E3711"/>
    <w:rsid w:val="004E3AC8"/>
    <w:rsid w:val="004F5C9D"/>
    <w:rsid w:val="00503A19"/>
    <w:rsid w:val="00534395"/>
    <w:rsid w:val="00566747"/>
    <w:rsid w:val="00572C2F"/>
    <w:rsid w:val="00596F2F"/>
    <w:rsid w:val="005B4609"/>
    <w:rsid w:val="005B7550"/>
    <w:rsid w:val="005C1F6F"/>
    <w:rsid w:val="005E30E9"/>
    <w:rsid w:val="00613315"/>
    <w:rsid w:val="0062095D"/>
    <w:rsid w:val="00627432"/>
    <w:rsid w:val="00653C0B"/>
    <w:rsid w:val="0069017F"/>
    <w:rsid w:val="00695123"/>
    <w:rsid w:val="00696FF6"/>
    <w:rsid w:val="006E7977"/>
    <w:rsid w:val="006F74E6"/>
    <w:rsid w:val="0071280E"/>
    <w:rsid w:val="007213EE"/>
    <w:rsid w:val="007223AD"/>
    <w:rsid w:val="007468DD"/>
    <w:rsid w:val="00785CD5"/>
    <w:rsid w:val="007A28A6"/>
    <w:rsid w:val="007C2387"/>
    <w:rsid w:val="00830430"/>
    <w:rsid w:val="009566A2"/>
    <w:rsid w:val="0097310C"/>
    <w:rsid w:val="0097494A"/>
    <w:rsid w:val="00977F5A"/>
    <w:rsid w:val="009A2E83"/>
    <w:rsid w:val="009F72C7"/>
    <w:rsid w:val="00A11BE4"/>
    <w:rsid w:val="00A155EA"/>
    <w:rsid w:val="00A215F0"/>
    <w:rsid w:val="00A37A82"/>
    <w:rsid w:val="00AA50C2"/>
    <w:rsid w:val="00AA5711"/>
    <w:rsid w:val="00AB24FD"/>
    <w:rsid w:val="00AE6B47"/>
    <w:rsid w:val="00B0683D"/>
    <w:rsid w:val="00B21AD3"/>
    <w:rsid w:val="00B43C1E"/>
    <w:rsid w:val="00B63933"/>
    <w:rsid w:val="00BB5EB5"/>
    <w:rsid w:val="00BC4363"/>
    <w:rsid w:val="00BD78A4"/>
    <w:rsid w:val="00C053C1"/>
    <w:rsid w:val="00CA1D90"/>
    <w:rsid w:val="00CA2049"/>
    <w:rsid w:val="00CA3D33"/>
    <w:rsid w:val="00CA49BB"/>
    <w:rsid w:val="00CA71E5"/>
    <w:rsid w:val="00CB2577"/>
    <w:rsid w:val="00CC58AF"/>
    <w:rsid w:val="00CD3361"/>
    <w:rsid w:val="00CF11DA"/>
    <w:rsid w:val="00CF1626"/>
    <w:rsid w:val="00CF53C2"/>
    <w:rsid w:val="00D27C04"/>
    <w:rsid w:val="00D30DFA"/>
    <w:rsid w:val="00D40903"/>
    <w:rsid w:val="00D757D7"/>
    <w:rsid w:val="00DA3F82"/>
    <w:rsid w:val="00DD5D2E"/>
    <w:rsid w:val="00DE21E6"/>
    <w:rsid w:val="00DF789D"/>
    <w:rsid w:val="00E26F8F"/>
    <w:rsid w:val="00E30086"/>
    <w:rsid w:val="00E41764"/>
    <w:rsid w:val="00E51B43"/>
    <w:rsid w:val="00E552DC"/>
    <w:rsid w:val="00E56ACC"/>
    <w:rsid w:val="00E61D56"/>
    <w:rsid w:val="00E63EC6"/>
    <w:rsid w:val="00E83FBC"/>
    <w:rsid w:val="00EA0C0C"/>
    <w:rsid w:val="00EA62E6"/>
    <w:rsid w:val="00EC3725"/>
    <w:rsid w:val="00EE7575"/>
    <w:rsid w:val="00EF4221"/>
    <w:rsid w:val="00F2526B"/>
    <w:rsid w:val="00F3185B"/>
    <w:rsid w:val="00F368F8"/>
    <w:rsid w:val="00F63F3A"/>
    <w:rsid w:val="00F65B11"/>
    <w:rsid w:val="00FB5A98"/>
    <w:rsid w:val="00FE1A29"/>
    <w:rsid w:val="00FE56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0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97A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579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qFormat/>
    <w:rsid w:val="00CA2049"/>
    <w:pPr>
      <w:keepNext/>
      <w:tabs>
        <w:tab w:val="left" w:pos="3315"/>
      </w:tabs>
      <w:spacing w:line="307" w:lineRule="auto"/>
      <w:ind w:left="360"/>
      <w:jc w:val="center"/>
      <w:outlineLvl w:val="5"/>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CA2049"/>
    <w:rPr>
      <w:rFonts w:ascii="Times New Roman" w:eastAsia="Times New Roman" w:hAnsi="Times New Roman" w:cs="Times New Roman"/>
      <w:sz w:val="28"/>
      <w:szCs w:val="24"/>
      <w:lang w:eastAsia="ru-RU"/>
    </w:rPr>
  </w:style>
  <w:style w:type="paragraph" w:styleId="a3">
    <w:name w:val="Body Text Indent"/>
    <w:basedOn w:val="a"/>
    <w:link w:val="a4"/>
    <w:uiPriority w:val="99"/>
    <w:rsid w:val="00CA2049"/>
    <w:pPr>
      <w:spacing w:line="307" w:lineRule="auto"/>
      <w:ind w:firstLine="709"/>
      <w:jc w:val="both"/>
    </w:pPr>
    <w:rPr>
      <w:sz w:val="28"/>
    </w:rPr>
  </w:style>
  <w:style w:type="character" w:customStyle="1" w:styleId="a4">
    <w:name w:val="Основной текст с отступом Знак"/>
    <w:basedOn w:val="a0"/>
    <w:link w:val="a3"/>
    <w:uiPriority w:val="99"/>
    <w:rsid w:val="00CA2049"/>
    <w:rPr>
      <w:rFonts w:ascii="Times New Roman" w:eastAsia="Times New Roman" w:hAnsi="Times New Roman" w:cs="Times New Roman"/>
      <w:sz w:val="28"/>
      <w:szCs w:val="24"/>
      <w:lang w:eastAsia="ru-RU"/>
    </w:rPr>
  </w:style>
  <w:style w:type="paragraph" w:styleId="21">
    <w:name w:val="Body Text Indent 2"/>
    <w:basedOn w:val="a"/>
    <w:link w:val="22"/>
    <w:uiPriority w:val="99"/>
    <w:rsid w:val="00CA2049"/>
    <w:pPr>
      <w:spacing w:after="120" w:line="480" w:lineRule="auto"/>
      <w:ind w:left="283"/>
    </w:pPr>
  </w:style>
  <w:style w:type="character" w:customStyle="1" w:styleId="22">
    <w:name w:val="Основной текст с отступом 2 Знак"/>
    <w:basedOn w:val="a0"/>
    <w:link w:val="21"/>
    <w:uiPriority w:val="99"/>
    <w:rsid w:val="00CA2049"/>
    <w:rPr>
      <w:rFonts w:ascii="Times New Roman" w:eastAsia="Times New Roman" w:hAnsi="Times New Roman" w:cs="Times New Roman"/>
      <w:sz w:val="24"/>
      <w:szCs w:val="24"/>
      <w:lang w:eastAsia="ru-RU"/>
    </w:rPr>
  </w:style>
  <w:style w:type="paragraph" w:styleId="a5">
    <w:name w:val="header"/>
    <w:basedOn w:val="a"/>
    <w:link w:val="a6"/>
    <w:uiPriority w:val="99"/>
    <w:rsid w:val="00CA2049"/>
    <w:pPr>
      <w:tabs>
        <w:tab w:val="center" w:pos="4677"/>
        <w:tab w:val="right" w:pos="9355"/>
      </w:tabs>
    </w:pPr>
  </w:style>
  <w:style w:type="character" w:customStyle="1" w:styleId="a6">
    <w:name w:val="Верхний колонтитул Знак"/>
    <w:basedOn w:val="a0"/>
    <w:link w:val="a5"/>
    <w:uiPriority w:val="99"/>
    <w:rsid w:val="00CA2049"/>
    <w:rPr>
      <w:rFonts w:ascii="Times New Roman" w:eastAsia="Times New Roman" w:hAnsi="Times New Roman" w:cs="Times New Roman"/>
      <w:sz w:val="24"/>
      <w:szCs w:val="24"/>
      <w:lang w:eastAsia="ru-RU"/>
    </w:rPr>
  </w:style>
  <w:style w:type="paragraph" w:customStyle="1" w:styleId="FR1">
    <w:name w:val="FR1"/>
    <w:rsid w:val="00CA2049"/>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a7">
    <w:name w:val="List Paragraph"/>
    <w:basedOn w:val="a"/>
    <w:uiPriority w:val="34"/>
    <w:qFormat/>
    <w:rsid w:val="00065030"/>
    <w:pPr>
      <w:ind w:left="720"/>
      <w:contextualSpacing/>
    </w:pPr>
  </w:style>
  <w:style w:type="paragraph" w:styleId="11">
    <w:name w:val="toc 1"/>
    <w:basedOn w:val="a"/>
    <w:next w:val="a"/>
    <w:autoRedefine/>
    <w:uiPriority w:val="39"/>
    <w:unhideWhenUsed/>
    <w:rsid w:val="00B63933"/>
    <w:rPr>
      <w:rFonts w:asciiTheme="minorHAnsi" w:eastAsiaTheme="minorEastAsia" w:hAnsiTheme="minorHAnsi" w:cstheme="minorBidi"/>
    </w:rPr>
  </w:style>
  <w:style w:type="paragraph" w:styleId="23">
    <w:name w:val="toc 2"/>
    <w:basedOn w:val="a"/>
    <w:next w:val="a"/>
    <w:autoRedefine/>
    <w:uiPriority w:val="39"/>
    <w:unhideWhenUsed/>
    <w:rsid w:val="00B63933"/>
    <w:pPr>
      <w:ind w:left="240"/>
    </w:pPr>
    <w:rPr>
      <w:rFonts w:asciiTheme="minorHAnsi" w:eastAsiaTheme="minorEastAsia" w:hAnsiTheme="minorHAnsi" w:cstheme="minorBidi"/>
    </w:rPr>
  </w:style>
  <w:style w:type="character" w:customStyle="1" w:styleId="10">
    <w:name w:val="Заголовок 1 Знак"/>
    <w:basedOn w:val="a0"/>
    <w:link w:val="1"/>
    <w:uiPriority w:val="9"/>
    <w:rsid w:val="00297AF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05792D"/>
    <w:rPr>
      <w:rFonts w:asciiTheme="majorHAnsi" w:eastAsiaTheme="majorEastAsia" w:hAnsiTheme="majorHAnsi" w:cstheme="majorBidi"/>
      <w:b/>
      <w:bCs/>
      <w:color w:val="4F81BD" w:themeColor="accent1"/>
      <w:sz w:val="26"/>
      <w:szCs w:val="26"/>
      <w:lang w:eastAsia="ru-RU"/>
    </w:rPr>
  </w:style>
  <w:style w:type="character" w:customStyle="1" w:styleId="searchtermshighlighted">
    <w:name w:val="searchtermshighlighted"/>
    <w:basedOn w:val="a0"/>
    <w:rsid w:val="0005792D"/>
  </w:style>
  <w:style w:type="character" w:styleId="a8">
    <w:name w:val="Hyperlink"/>
    <w:basedOn w:val="a0"/>
    <w:uiPriority w:val="99"/>
    <w:unhideWhenUsed/>
    <w:rsid w:val="0005792D"/>
    <w:rPr>
      <w:color w:val="0000FF"/>
      <w:u w:val="single"/>
    </w:rPr>
  </w:style>
  <w:style w:type="character" w:styleId="a9">
    <w:name w:val="FollowedHyperlink"/>
    <w:basedOn w:val="a0"/>
    <w:uiPriority w:val="99"/>
    <w:semiHidden/>
    <w:unhideWhenUsed/>
    <w:rsid w:val="002C46BC"/>
    <w:rPr>
      <w:color w:val="800080" w:themeColor="followedHyperlink"/>
      <w:u w:val="single"/>
    </w:rPr>
  </w:style>
  <w:style w:type="paragraph" w:styleId="aa">
    <w:name w:val="footer"/>
    <w:basedOn w:val="a"/>
    <w:link w:val="ab"/>
    <w:uiPriority w:val="99"/>
    <w:unhideWhenUsed/>
    <w:rsid w:val="002C46BC"/>
    <w:pPr>
      <w:tabs>
        <w:tab w:val="center" w:pos="4677"/>
        <w:tab w:val="right" w:pos="9355"/>
      </w:tabs>
    </w:pPr>
  </w:style>
  <w:style w:type="character" w:customStyle="1" w:styleId="ab">
    <w:name w:val="Нижний колонтитул Знак"/>
    <w:basedOn w:val="a0"/>
    <w:link w:val="aa"/>
    <w:uiPriority w:val="99"/>
    <w:rsid w:val="002C46BC"/>
    <w:rPr>
      <w:rFonts w:ascii="Times New Roman" w:eastAsia="Times New Roman" w:hAnsi="Times New Roman" w:cs="Times New Roman"/>
      <w:sz w:val="24"/>
      <w:szCs w:val="24"/>
      <w:lang w:eastAsia="ru-RU"/>
    </w:rPr>
  </w:style>
  <w:style w:type="paragraph" w:styleId="ac">
    <w:name w:val="footnote text"/>
    <w:basedOn w:val="a"/>
    <w:link w:val="ad"/>
    <w:semiHidden/>
    <w:rsid w:val="004F5C9D"/>
    <w:rPr>
      <w:sz w:val="20"/>
      <w:szCs w:val="20"/>
    </w:rPr>
  </w:style>
  <w:style w:type="character" w:customStyle="1" w:styleId="ad">
    <w:name w:val="Текст сноски Знак"/>
    <w:basedOn w:val="a0"/>
    <w:link w:val="ac"/>
    <w:semiHidden/>
    <w:rsid w:val="004F5C9D"/>
    <w:rPr>
      <w:rFonts w:ascii="Times New Roman" w:eastAsia="Times New Roman" w:hAnsi="Times New Roman" w:cs="Times New Roman"/>
      <w:sz w:val="20"/>
      <w:szCs w:val="20"/>
      <w:lang w:eastAsia="ru-RU"/>
    </w:rPr>
  </w:style>
  <w:style w:type="character" w:styleId="ae">
    <w:name w:val="footnote reference"/>
    <w:aliases w:val="Знак сноски-FN"/>
    <w:basedOn w:val="a0"/>
    <w:uiPriority w:val="99"/>
    <w:semiHidden/>
    <w:rsid w:val="004F5C9D"/>
    <w:rPr>
      <w:vertAlign w:val="superscript"/>
    </w:rPr>
  </w:style>
  <w:style w:type="table" w:styleId="af">
    <w:name w:val="Table Grid"/>
    <w:basedOn w:val="a1"/>
    <w:rsid w:val="00CC58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 14"/>
    <w:basedOn w:val="a1"/>
    <w:next w:val="12"/>
    <w:uiPriority w:val="99"/>
    <w:rsid w:val="00CC58A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12">
    <w:name w:val="Table Grid 1"/>
    <w:basedOn w:val="a1"/>
    <w:uiPriority w:val="99"/>
    <w:semiHidden/>
    <w:unhideWhenUsed/>
    <w:rsid w:val="00CC58AF"/>
    <w:pPr>
      <w:spacing w:after="0" w:line="24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user">
    <w:name w:val="Standard (user)"/>
    <w:rsid w:val="00095AD0"/>
    <w:pPr>
      <w:suppressAutoHyphens/>
      <w:autoSpaceDN w:val="0"/>
      <w:spacing w:after="0" w:line="240" w:lineRule="auto"/>
      <w:textAlignment w:val="baseline"/>
    </w:pPr>
    <w:rPr>
      <w:rFonts w:ascii="Times New Roman" w:eastAsia="Times New Roman" w:hAnsi="Times New Roman" w:cs="Calibri"/>
      <w:kern w:val="3"/>
      <w:sz w:val="24"/>
      <w:szCs w:val="24"/>
      <w:lang w:eastAsia="zh-CN"/>
    </w:rPr>
  </w:style>
  <w:style w:type="character" w:customStyle="1" w:styleId="apple-converted-space">
    <w:name w:val="apple-converted-space"/>
    <w:basedOn w:val="a0"/>
    <w:rsid w:val="00E26F8F"/>
  </w:style>
  <w:style w:type="character" w:styleId="af0">
    <w:name w:val="Emphasis"/>
    <w:basedOn w:val="a0"/>
    <w:uiPriority w:val="20"/>
    <w:qFormat/>
    <w:rsid w:val="00E26F8F"/>
    <w:rPr>
      <w:i/>
      <w:iCs/>
    </w:rPr>
  </w:style>
  <w:style w:type="table" w:customStyle="1" w:styleId="PlainTable2">
    <w:name w:val="Plain Table 2"/>
    <w:basedOn w:val="a1"/>
    <w:uiPriority w:val="42"/>
    <w:rsid w:val="00362F57"/>
    <w:pPr>
      <w:spacing w:after="0" w:line="240" w:lineRule="auto"/>
    </w:pPr>
    <w:rPr>
      <w:rFonts w:ascii="Calibri" w:eastAsia="Calibri" w:hAnsi="Calibri" w:cs="Times New Roma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1">
    <w:name w:val="Normal (Web)"/>
    <w:basedOn w:val="a"/>
    <w:uiPriority w:val="99"/>
    <w:unhideWhenUsed/>
    <w:rsid w:val="00E83FBC"/>
    <w:pPr>
      <w:pBdr>
        <w:top w:val="single" w:sz="12" w:space="12" w:color="CCCCCC"/>
        <w:left w:val="single" w:sz="12" w:space="12" w:color="CCCCCC"/>
        <w:bottom w:val="single" w:sz="12" w:space="12" w:color="CCCCCC"/>
        <w:right w:val="single" w:sz="12" w:space="12" w:color="CCCCCC"/>
      </w:pBdr>
      <w:shd w:val="clear" w:color="auto" w:fill="F9F9F9"/>
      <w:spacing w:before="124" w:after="124" w:line="357" w:lineRule="atLeast"/>
      <w:ind w:left="124" w:right="124"/>
    </w:pPr>
    <w:rPr>
      <w:rFonts w:ascii="Courier New" w:hAnsi="Courier New" w:cs="Courier New"/>
      <w:color w:val="000000"/>
      <w:sz w:val="30"/>
      <w:szCs w:val="30"/>
    </w:rPr>
  </w:style>
  <w:style w:type="paragraph" w:styleId="af2">
    <w:name w:val="Balloon Text"/>
    <w:basedOn w:val="a"/>
    <w:link w:val="af3"/>
    <w:uiPriority w:val="99"/>
    <w:semiHidden/>
    <w:unhideWhenUsed/>
    <w:rsid w:val="001E2E16"/>
    <w:rPr>
      <w:rFonts w:ascii="Tahoma" w:hAnsi="Tahoma" w:cs="Tahoma"/>
      <w:sz w:val="16"/>
      <w:szCs w:val="16"/>
    </w:rPr>
  </w:style>
  <w:style w:type="character" w:customStyle="1" w:styleId="af3">
    <w:name w:val="Текст выноски Знак"/>
    <w:basedOn w:val="a0"/>
    <w:link w:val="af2"/>
    <w:uiPriority w:val="99"/>
    <w:semiHidden/>
    <w:rsid w:val="001E2E16"/>
    <w:rPr>
      <w:rFonts w:ascii="Tahoma" w:eastAsia="Times New Roman" w:hAnsi="Tahoma" w:cs="Tahoma"/>
      <w:sz w:val="16"/>
      <w:szCs w:val="16"/>
      <w:lang w:eastAsia="ru-RU"/>
    </w:rPr>
  </w:style>
  <w:style w:type="paragraph" w:styleId="af4">
    <w:name w:val="caption"/>
    <w:basedOn w:val="a"/>
    <w:next w:val="a"/>
    <w:uiPriority w:val="35"/>
    <w:unhideWhenUsed/>
    <w:qFormat/>
    <w:rsid w:val="0071280E"/>
    <w:pPr>
      <w:spacing w:after="200"/>
    </w:pPr>
    <w:rPr>
      <w:b/>
      <w:bCs/>
      <w:color w:val="4F81BD" w:themeColor="accent1"/>
      <w:sz w:val="18"/>
      <w:szCs w:val="18"/>
    </w:rPr>
  </w:style>
  <w:style w:type="paragraph" w:styleId="af5">
    <w:name w:val="TOC Heading"/>
    <w:basedOn w:val="1"/>
    <w:next w:val="a"/>
    <w:uiPriority w:val="39"/>
    <w:semiHidden/>
    <w:unhideWhenUsed/>
    <w:qFormat/>
    <w:rsid w:val="001B6807"/>
    <w:pPr>
      <w:spacing w:line="276" w:lineRule="auto"/>
      <w:outlineLvl w:val="9"/>
    </w:pPr>
    <w:rPr>
      <w:lang w:eastAsia="en-US"/>
    </w:rPr>
  </w:style>
  <w:style w:type="paragraph" w:styleId="3">
    <w:name w:val="toc 3"/>
    <w:basedOn w:val="a"/>
    <w:next w:val="a"/>
    <w:autoRedefine/>
    <w:uiPriority w:val="39"/>
    <w:unhideWhenUsed/>
    <w:rsid w:val="001B6807"/>
    <w:pPr>
      <w:spacing w:after="100"/>
      <w:ind w:left="480"/>
    </w:pPr>
  </w:style>
  <w:style w:type="paragraph" w:styleId="af6">
    <w:name w:val="No Spacing"/>
    <w:link w:val="af7"/>
    <w:uiPriority w:val="1"/>
    <w:qFormat/>
    <w:rsid w:val="00361A50"/>
    <w:pPr>
      <w:spacing w:after="0" w:line="240" w:lineRule="auto"/>
    </w:pPr>
    <w:rPr>
      <w:rFonts w:eastAsiaTheme="minorEastAsia"/>
    </w:rPr>
  </w:style>
  <w:style w:type="character" w:customStyle="1" w:styleId="af7">
    <w:name w:val="Без интервала Знак"/>
    <w:basedOn w:val="a0"/>
    <w:link w:val="af6"/>
    <w:uiPriority w:val="1"/>
    <w:rsid w:val="00361A50"/>
    <w:rPr>
      <w:rFonts w:eastAsiaTheme="minorEastAsia"/>
    </w:rPr>
  </w:style>
  <w:style w:type="paragraph" w:styleId="24">
    <w:name w:val="Body Text 2"/>
    <w:basedOn w:val="a"/>
    <w:link w:val="25"/>
    <w:uiPriority w:val="99"/>
    <w:semiHidden/>
    <w:unhideWhenUsed/>
    <w:rsid w:val="00361A50"/>
    <w:pPr>
      <w:spacing w:after="120" w:line="480" w:lineRule="auto"/>
    </w:pPr>
  </w:style>
  <w:style w:type="character" w:customStyle="1" w:styleId="25">
    <w:name w:val="Основной текст 2 Знак"/>
    <w:basedOn w:val="a0"/>
    <w:link w:val="24"/>
    <w:uiPriority w:val="99"/>
    <w:semiHidden/>
    <w:rsid w:val="00361A50"/>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67116">
      <w:bodyDiv w:val="1"/>
      <w:marLeft w:val="0"/>
      <w:marRight w:val="0"/>
      <w:marTop w:val="0"/>
      <w:marBottom w:val="0"/>
      <w:divBdr>
        <w:top w:val="none" w:sz="0" w:space="0" w:color="auto"/>
        <w:left w:val="none" w:sz="0" w:space="0" w:color="auto"/>
        <w:bottom w:val="none" w:sz="0" w:space="0" w:color="auto"/>
        <w:right w:val="none" w:sz="0" w:space="0" w:color="auto"/>
      </w:divBdr>
    </w:div>
    <w:div w:id="380986146">
      <w:bodyDiv w:val="1"/>
      <w:marLeft w:val="0"/>
      <w:marRight w:val="0"/>
      <w:marTop w:val="0"/>
      <w:marBottom w:val="0"/>
      <w:divBdr>
        <w:top w:val="none" w:sz="0" w:space="0" w:color="auto"/>
        <w:left w:val="none" w:sz="0" w:space="0" w:color="auto"/>
        <w:bottom w:val="none" w:sz="0" w:space="0" w:color="auto"/>
        <w:right w:val="none" w:sz="0" w:space="0" w:color="auto"/>
      </w:divBdr>
    </w:div>
    <w:div w:id="485821990">
      <w:bodyDiv w:val="1"/>
      <w:marLeft w:val="0"/>
      <w:marRight w:val="0"/>
      <w:marTop w:val="0"/>
      <w:marBottom w:val="0"/>
      <w:divBdr>
        <w:top w:val="none" w:sz="0" w:space="0" w:color="auto"/>
        <w:left w:val="none" w:sz="0" w:space="0" w:color="auto"/>
        <w:bottom w:val="none" w:sz="0" w:space="0" w:color="auto"/>
        <w:right w:val="none" w:sz="0" w:space="0" w:color="auto"/>
      </w:divBdr>
    </w:div>
    <w:div w:id="521360588">
      <w:bodyDiv w:val="1"/>
      <w:marLeft w:val="0"/>
      <w:marRight w:val="0"/>
      <w:marTop w:val="0"/>
      <w:marBottom w:val="0"/>
      <w:divBdr>
        <w:top w:val="none" w:sz="0" w:space="0" w:color="auto"/>
        <w:left w:val="none" w:sz="0" w:space="0" w:color="auto"/>
        <w:bottom w:val="none" w:sz="0" w:space="0" w:color="auto"/>
        <w:right w:val="none" w:sz="0" w:space="0" w:color="auto"/>
      </w:divBdr>
    </w:div>
    <w:div w:id="974137714">
      <w:bodyDiv w:val="1"/>
      <w:marLeft w:val="0"/>
      <w:marRight w:val="0"/>
      <w:marTop w:val="0"/>
      <w:marBottom w:val="0"/>
      <w:divBdr>
        <w:top w:val="none" w:sz="0" w:space="0" w:color="auto"/>
        <w:left w:val="none" w:sz="0" w:space="0" w:color="auto"/>
        <w:bottom w:val="none" w:sz="0" w:space="0" w:color="auto"/>
        <w:right w:val="none" w:sz="0" w:space="0" w:color="auto"/>
      </w:divBdr>
    </w:div>
    <w:div w:id="990401361">
      <w:bodyDiv w:val="1"/>
      <w:marLeft w:val="0"/>
      <w:marRight w:val="0"/>
      <w:marTop w:val="0"/>
      <w:marBottom w:val="0"/>
      <w:divBdr>
        <w:top w:val="none" w:sz="0" w:space="0" w:color="auto"/>
        <w:left w:val="none" w:sz="0" w:space="0" w:color="auto"/>
        <w:bottom w:val="none" w:sz="0" w:space="0" w:color="auto"/>
        <w:right w:val="none" w:sz="0" w:space="0" w:color="auto"/>
      </w:divBdr>
    </w:div>
    <w:div w:id="991638621">
      <w:bodyDiv w:val="1"/>
      <w:marLeft w:val="0"/>
      <w:marRight w:val="0"/>
      <w:marTop w:val="0"/>
      <w:marBottom w:val="0"/>
      <w:divBdr>
        <w:top w:val="none" w:sz="0" w:space="0" w:color="auto"/>
        <w:left w:val="none" w:sz="0" w:space="0" w:color="auto"/>
        <w:bottom w:val="none" w:sz="0" w:space="0" w:color="auto"/>
        <w:right w:val="none" w:sz="0" w:space="0" w:color="auto"/>
      </w:divBdr>
    </w:div>
    <w:div w:id="1124154675">
      <w:bodyDiv w:val="1"/>
      <w:marLeft w:val="0"/>
      <w:marRight w:val="0"/>
      <w:marTop w:val="0"/>
      <w:marBottom w:val="0"/>
      <w:divBdr>
        <w:top w:val="none" w:sz="0" w:space="0" w:color="auto"/>
        <w:left w:val="none" w:sz="0" w:space="0" w:color="auto"/>
        <w:bottom w:val="none" w:sz="0" w:space="0" w:color="auto"/>
        <w:right w:val="none" w:sz="0" w:space="0" w:color="auto"/>
      </w:divBdr>
    </w:div>
    <w:div w:id="1541086826">
      <w:bodyDiv w:val="1"/>
      <w:marLeft w:val="0"/>
      <w:marRight w:val="0"/>
      <w:marTop w:val="0"/>
      <w:marBottom w:val="0"/>
      <w:divBdr>
        <w:top w:val="none" w:sz="0" w:space="0" w:color="auto"/>
        <w:left w:val="none" w:sz="0" w:space="0" w:color="auto"/>
        <w:bottom w:val="none" w:sz="0" w:space="0" w:color="auto"/>
        <w:right w:val="none" w:sz="0" w:space="0" w:color="auto"/>
      </w:divBdr>
    </w:div>
    <w:div w:id="1639994008">
      <w:bodyDiv w:val="1"/>
      <w:marLeft w:val="0"/>
      <w:marRight w:val="0"/>
      <w:marTop w:val="0"/>
      <w:marBottom w:val="0"/>
      <w:divBdr>
        <w:top w:val="none" w:sz="0" w:space="0" w:color="auto"/>
        <w:left w:val="none" w:sz="0" w:space="0" w:color="auto"/>
        <w:bottom w:val="none" w:sz="0" w:space="0" w:color="auto"/>
        <w:right w:val="none" w:sz="0" w:space="0" w:color="auto"/>
      </w:divBdr>
    </w:div>
    <w:div w:id="1954634922">
      <w:bodyDiv w:val="1"/>
      <w:marLeft w:val="0"/>
      <w:marRight w:val="0"/>
      <w:marTop w:val="0"/>
      <w:marBottom w:val="0"/>
      <w:divBdr>
        <w:top w:val="none" w:sz="0" w:space="0" w:color="auto"/>
        <w:left w:val="none" w:sz="0" w:space="0" w:color="auto"/>
        <w:bottom w:val="none" w:sz="0" w:space="0" w:color="auto"/>
        <w:right w:val="none" w:sz="0" w:space="0" w:color="auto"/>
      </w:divBdr>
      <w:divsChild>
        <w:div w:id="114369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ru.wikipedia.org/wiki/%D0%9E%D1%80%D0%B3%D0%B0%D0%BD%D1%8B_%D0%B3%D0%BE%D1%81%D1%83%D0%B4%D0%B0%D1%80%D1%81%D1%82%D0%B2%D0%B5%D0%BD%D0%BD%D0%BE%D0%B9_%D0%B2%D0%BB%D0%B0%D1%81%D1%82%D0%B8"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job.ru/"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ru.wikipedia.org/wiki/%D0%A2%D0%BE%D1%80%D0%B3%D0%BE%D0%B2%D0%B0%D1%8F_%D0%BC%D0%B0%D1%80%D0%BA%D0%B0" TargetMode="Externa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ru.wikipedia.org/wiki/%D0%A4%D0%B8%D0%BD%D0%B0%D0%BD%D1%81%D1%8B" TargetMode="External"/><Relationship Id="rId23" Type="http://schemas.openxmlformats.org/officeDocument/2006/relationships/image" Target="media/image3.gi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ru.wikipedia.org/wiki/%D0%98%D0%BD%D0%BD%D0%BE%D0%B2%D0%B0%D1%86%D0%B8%D0%B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www.benchmarkingclub.ru/key1.htm"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1040;&#1083;&#1105;&#1085;&#1072;\&#1052;&#1086;&#1080;%20&#1076;&#1086;&#1082;&#1091;&#1084;&#1077;&#1085;&#1090;&#1099;\Downloads\strt1.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1040;&#1083;&#1105;&#1085;&#1072;\&#1052;&#1086;&#1080;%20&#1076;&#1086;&#1082;&#1091;&#1084;&#1077;&#1085;&#1090;&#1099;\Downloads\strt3%20(2).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Лист1!$B$4:$N$4</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Лист1!$B$5:$N$5</c:f>
              <c:numCache>
                <c:formatCode>General</c:formatCode>
                <c:ptCount val="13"/>
                <c:pt idx="0">
                  <c:v>129340</c:v>
                </c:pt>
                <c:pt idx="1">
                  <c:v>118374</c:v>
                </c:pt>
                <c:pt idx="2">
                  <c:v>113082</c:v>
                </c:pt>
                <c:pt idx="3">
                  <c:v>113720</c:v>
                </c:pt>
                <c:pt idx="4">
                  <c:v>114705</c:v>
                </c:pt>
                <c:pt idx="5">
                  <c:v>112846</c:v>
                </c:pt>
                <c:pt idx="6">
                  <c:v>122598</c:v>
                </c:pt>
                <c:pt idx="7">
                  <c:v>131394</c:v>
                </c:pt>
                <c:pt idx="8">
                  <c:v>155036</c:v>
                </c:pt>
                <c:pt idx="9">
                  <c:v>175817</c:v>
                </c:pt>
                <c:pt idx="10">
                  <c:v>196234</c:v>
                </c:pt>
                <c:pt idx="11">
                  <c:v>209185</c:v>
                </c:pt>
                <c:pt idx="12">
                  <c:v>205075</c:v>
                </c:pt>
              </c:numCache>
            </c:numRef>
          </c:val>
        </c:ser>
        <c:dLbls>
          <c:showLegendKey val="0"/>
          <c:showVal val="1"/>
          <c:showCatName val="0"/>
          <c:showSerName val="0"/>
          <c:showPercent val="0"/>
          <c:showBubbleSize val="0"/>
        </c:dLbls>
        <c:gapWidth val="150"/>
        <c:shape val="cylinder"/>
        <c:axId val="75006720"/>
        <c:axId val="75501568"/>
        <c:axId val="0"/>
      </c:bar3DChart>
      <c:catAx>
        <c:axId val="75006720"/>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75501568"/>
        <c:crosses val="autoZero"/>
        <c:auto val="1"/>
        <c:lblAlgn val="ctr"/>
        <c:lblOffset val="100"/>
        <c:noMultiLvlLbl val="0"/>
      </c:catAx>
      <c:valAx>
        <c:axId val="75501568"/>
        <c:scaling>
          <c:orientation val="minMax"/>
        </c:scaling>
        <c:delete val="0"/>
        <c:axPos val="l"/>
        <c:majorGridlines/>
        <c:title>
          <c:tx>
            <c:rich>
              <a:bodyPr rot="-5400000" vert="horz"/>
              <a:lstStyle/>
              <a:p>
                <a:pPr>
                  <a:defRPr sz="1200" b="0"/>
                </a:pPr>
                <a:r>
                  <a:rPr lang="ru-RU" sz="1200" b="0"/>
                  <a:t>число строительных организаций, ед.</a:t>
                </a:r>
              </a:p>
            </c:rich>
          </c:tx>
          <c:overlay val="0"/>
        </c:title>
        <c:numFmt formatCode="General" sourceLinked="1"/>
        <c:majorTickMark val="out"/>
        <c:minorTickMark val="none"/>
        <c:tickLblPos val="nextTo"/>
        <c:crossAx val="75006720"/>
        <c:crosses val="autoZero"/>
        <c:crossBetween val="between"/>
      </c:valAx>
    </c:plotArea>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Лист1!$B$21:$N$21</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Лист1!$B$25:$N$25</c:f>
              <c:numCache>
                <c:formatCode>General</c:formatCode>
                <c:ptCount val="13"/>
                <c:pt idx="0">
                  <c:v>503.8</c:v>
                </c:pt>
                <c:pt idx="1">
                  <c:v>703.8</c:v>
                </c:pt>
                <c:pt idx="2">
                  <c:v>831</c:v>
                </c:pt>
                <c:pt idx="3">
                  <c:v>1042.7</c:v>
                </c:pt>
                <c:pt idx="4">
                  <c:v>1313.6</c:v>
                </c:pt>
                <c:pt idx="5">
                  <c:v>1754.4</c:v>
                </c:pt>
                <c:pt idx="6">
                  <c:v>2350.8000000000002</c:v>
                </c:pt>
                <c:pt idx="7">
                  <c:v>3293.3</c:v>
                </c:pt>
                <c:pt idx="8">
                  <c:v>4528.1000000000004</c:v>
                </c:pt>
                <c:pt idx="9">
                  <c:v>3998.3</c:v>
                </c:pt>
                <c:pt idx="10">
                  <c:v>4454.1000000000004</c:v>
                </c:pt>
                <c:pt idx="11">
                  <c:v>5140.3</c:v>
                </c:pt>
                <c:pt idx="12">
                  <c:v>5711.8</c:v>
                </c:pt>
              </c:numCache>
            </c:numRef>
          </c:val>
        </c:ser>
        <c:dLbls>
          <c:showLegendKey val="0"/>
          <c:showVal val="1"/>
          <c:showCatName val="0"/>
          <c:showSerName val="0"/>
          <c:showPercent val="0"/>
          <c:showBubbleSize val="0"/>
        </c:dLbls>
        <c:gapWidth val="150"/>
        <c:shape val="box"/>
        <c:axId val="119269248"/>
        <c:axId val="119281152"/>
        <c:axId val="0"/>
      </c:bar3DChart>
      <c:catAx>
        <c:axId val="119269248"/>
        <c:scaling>
          <c:orientation val="minMax"/>
        </c:scaling>
        <c:delete val="0"/>
        <c:axPos val="b"/>
        <c:title>
          <c:tx>
            <c:rich>
              <a:bodyPr/>
              <a:lstStyle/>
              <a:p>
                <a:pPr>
                  <a:defRPr/>
                </a:pPr>
                <a:r>
                  <a:rPr lang="ru-RU"/>
                  <a:t>годы</a:t>
                </a:r>
              </a:p>
            </c:rich>
          </c:tx>
          <c:overlay val="0"/>
        </c:title>
        <c:numFmt formatCode="General" sourceLinked="1"/>
        <c:majorTickMark val="out"/>
        <c:minorTickMark val="none"/>
        <c:tickLblPos val="nextTo"/>
        <c:crossAx val="119281152"/>
        <c:crosses val="autoZero"/>
        <c:auto val="1"/>
        <c:lblAlgn val="ctr"/>
        <c:lblOffset val="100"/>
        <c:noMultiLvlLbl val="0"/>
      </c:catAx>
      <c:valAx>
        <c:axId val="119281152"/>
        <c:scaling>
          <c:orientation val="minMax"/>
        </c:scaling>
        <c:delete val="0"/>
        <c:axPos val="l"/>
        <c:majorGridlines/>
        <c:title>
          <c:tx>
            <c:rich>
              <a:bodyPr rot="-5400000" vert="horz"/>
              <a:lstStyle/>
              <a:p>
                <a:pPr>
                  <a:defRPr sz="1200" b="0"/>
                </a:pPr>
                <a:r>
                  <a:rPr lang="ru-RU" sz="1200" b="0"/>
                  <a:t>млрд.руб.</a:t>
                </a:r>
              </a:p>
            </c:rich>
          </c:tx>
          <c:overlay val="0"/>
        </c:title>
        <c:numFmt formatCode="General" sourceLinked="1"/>
        <c:majorTickMark val="out"/>
        <c:minorTickMark val="none"/>
        <c:tickLblPos val="nextTo"/>
        <c:crossAx val="11926924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4247418538205864E-2"/>
          <c:y val="4.4014255422027013E-2"/>
          <c:w val="0.89052710427051651"/>
          <c:h val="0.71369633658635823"/>
        </c:manualLayout>
      </c:layout>
      <c:bar3DChart>
        <c:barDir val="col"/>
        <c:grouping val="clustered"/>
        <c:varyColors val="0"/>
        <c:ser>
          <c:idx val="0"/>
          <c:order val="0"/>
          <c:tx>
            <c:strRef>
              <c:f>Лист1!$B$1</c:f>
              <c:strCache>
                <c:ptCount val="1"/>
                <c:pt idx="0">
                  <c:v>внеоборотные активы</c:v>
                </c:pt>
              </c:strCache>
            </c:strRef>
          </c:tx>
          <c:spPr>
            <a:solidFill>
              <a:srgbClr val="0070C0"/>
            </a:solidFill>
          </c:spPr>
          <c:invertIfNegative val="0"/>
          <c:dLbls>
            <c:spPr>
              <a:noFill/>
              <a:ln w="25368">
                <a:noFill/>
              </a:ln>
            </c:spPr>
            <c:txPr>
              <a:bodyPr/>
              <a:lstStyle/>
              <a:p>
                <a:pPr>
                  <a:defRPr sz="1099" b="0" i="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31.12.2011г</c:v>
                </c:pt>
                <c:pt idx="1">
                  <c:v>на 31.12.2012г</c:v>
                </c:pt>
                <c:pt idx="2">
                  <c:v>на 31.12.2013г</c:v>
                </c:pt>
              </c:strCache>
            </c:strRef>
          </c:cat>
          <c:val>
            <c:numRef>
              <c:f>Лист1!$B$2:$B$4</c:f>
              <c:numCache>
                <c:formatCode>General</c:formatCode>
                <c:ptCount val="3"/>
                <c:pt idx="0">
                  <c:v>459690</c:v>
                </c:pt>
                <c:pt idx="1">
                  <c:v>468545</c:v>
                </c:pt>
                <c:pt idx="2">
                  <c:v>461230</c:v>
                </c:pt>
              </c:numCache>
            </c:numRef>
          </c:val>
        </c:ser>
        <c:ser>
          <c:idx val="1"/>
          <c:order val="1"/>
          <c:tx>
            <c:strRef>
              <c:f>Лист1!$C$1</c:f>
              <c:strCache>
                <c:ptCount val="1"/>
                <c:pt idx="0">
                  <c:v>оборотные активы</c:v>
                </c:pt>
              </c:strCache>
            </c:strRef>
          </c:tx>
          <c:spPr>
            <a:solidFill>
              <a:srgbClr val="FFC000"/>
            </a:solidFill>
          </c:spPr>
          <c:invertIfNegative val="0"/>
          <c:dLbls>
            <c:spPr>
              <a:noFill/>
              <a:ln w="25368">
                <a:noFill/>
              </a:ln>
            </c:spPr>
            <c:txPr>
              <a:bodyPr/>
              <a:lstStyle/>
              <a:p>
                <a:pPr>
                  <a:defRPr sz="1099"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31.12.2011г</c:v>
                </c:pt>
                <c:pt idx="1">
                  <c:v>на 31.12.2012г</c:v>
                </c:pt>
                <c:pt idx="2">
                  <c:v>на 31.12.2013г</c:v>
                </c:pt>
              </c:strCache>
            </c:strRef>
          </c:cat>
          <c:val>
            <c:numRef>
              <c:f>Лист1!$C$2:$C$4</c:f>
              <c:numCache>
                <c:formatCode>General</c:formatCode>
                <c:ptCount val="3"/>
                <c:pt idx="0">
                  <c:v>883960</c:v>
                </c:pt>
                <c:pt idx="1">
                  <c:v>944020</c:v>
                </c:pt>
                <c:pt idx="2">
                  <c:v>951720</c:v>
                </c:pt>
              </c:numCache>
            </c:numRef>
          </c:val>
        </c:ser>
        <c:ser>
          <c:idx val="2"/>
          <c:order val="2"/>
          <c:tx>
            <c:strRef>
              <c:f>Лист1!$D$1</c:f>
              <c:strCache>
                <c:ptCount val="1"/>
                <c:pt idx="0">
                  <c:v>капитал и резервы</c:v>
                </c:pt>
              </c:strCache>
            </c:strRef>
          </c:tx>
          <c:spPr>
            <a:solidFill>
              <a:srgbClr val="FF0000"/>
            </a:solidFill>
          </c:spPr>
          <c:invertIfNegative val="0"/>
          <c:dLbls>
            <c:spPr>
              <a:noFill/>
              <a:ln w="25368">
                <a:noFill/>
              </a:ln>
            </c:spPr>
            <c:txPr>
              <a:bodyPr/>
              <a:lstStyle/>
              <a:p>
                <a:pPr>
                  <a:defRPr sz="1099"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31.12.2011г</c:v>
                </c:pt>
                <c:pt idx="1">
                  <c:v>на 31.12.2012г</c:v>
                </c:pt>
                <c:pt idx="2">
                  <c:v>на 31.12.2013г</c:v>
                </c:pt>
              </c:strCache>
            </c:strRef>
          </c:cat>
          <c:val>
            <c:numRef>
              <c:f>Лист1!$D$2:$D$4</c:f>
              <c:numCache>
                <c:formatCode>General</c:formatCode>
                <c:ptCount val="3"/>
                <c:pt idx="0">
                  <c:v>607915</c:v>
                </c:pt>
                <c:pt idx="1">
                  <c:v>622930</c:v>
                </c:pt>
                <c:pt idx="2">
                  <c:v>651035</c:v>
                </c:pt>
              </c:numCache>
            </c:numRef>
          </c:val>
        </c:ser>
        <c:ser>
          <c:idx val="3"/>
          <c:order val="3"/>
          <c:tx>
            <c:strRef>
              <c:f>Лист1!$E$1</c:f>
              <c:strCache>
                <c:ptCount val="1"/>
                <c:pt idx="0">
                  <c:v>краткосрочные обязательства</c:v>
                </c:pt>
              </c:strCache>
            </c:strRef>
          </c:tx>
          <c:spPr>
            <a:solidFill>
              <a:srgbClr val="00B0F0"/>
            </a:solidFill>
          </c:spPr>
          <c:invertIfNegative val="0"/>
          <c:dPt>
            <c:idx val="0"/>
            <c:invertIfNegative val="0"/>
            <c:bubble3D val="0"/>
            <c:spPr>
              <a:solidFill>
                <a:srgbClr val="92D050"/>
              </a:solidFill>
            </c:spPr>
          </c:dPt>
          <c:dLbls>
            <c:spPr>
              <a:noFill/>
              <a:ln w="25368">
                <a:noFill/>
              </a:ln>
            </c:spPr>
            <c:txPr>
              <a:bodyPr/>
              <a:lstStyle/>
              <a:p>
                <a:pPr>
                  <a:defRPr sz="1099"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 31.12.2011г</c:v>
                </c:pt>
                <c:pt idx="1">
                  <c:v>на 31.12.2012г</c:v>
                </c:pt>
                <c:pt idx="2">
                  <c:v>на 31.12.2013г</c:v>
                </c:pt>
              </c:strCache>
            </c:strRef>
          </c:cat>
          <c:val>
            <c:numRef>
              <c:f>Лист1!$E$2:$E$4</c:f>
              <c:numCache>
                <c:formatCode>General</c:formatCode>
                <c:ptCount val="3"/>
                <c:pt idx="0">
                  <c:v>735735</c:v>
                </c:pt>
                <c:pt idx="1">
                  <c:v>789635</c:v>
                </c:pt>
                <c:pt idx="2">
                  <c:v>761915</c:v>
                </c:pt>
              </c:numCache>
            </c:numRef>
          </c:val>
        </c:ser>
        <c:dLbls>
          <c:showLegendKey val="0"/>
          <c:showVal val="0"/>
          <c:showCatName val="0"/>
          <c:showSerName val="0"/>
          <c:showPercent val="0"/>
          <c:showBubbleSize val="0"/>
        </c:dLbls>
        <c:gapWidth val="150"/>
        <c:shape val="box"/>
        <c:axId val="119462528"/>
        <c:axId val="119882112"/>
        <c:axId val="0"/>
      </c:bar3DChart>
      <c:catAx>
        <c:axId val="119462528"/>
        <c:scaling>
          <c:orientation val="minMax"/>
        </c:scaling>
        <c:delete val="0"/>
        <c:axPos val="b"/>
        <c:numFmt formatCode="General" sourceLinked="0"/>
        <c:majorTickMark val="out"/>
        <c:minorTickMark val="none"/>
        <c:tickLblPos val="nextTo"/>
        <c:txPr>
          <a:bodyPr/>
          <a:lstStyle/>
          <a:p>
            <a:pPr>
              <a:defRPr sz="1198" b="0"/>
            </a:pPr>
            <a:endParaRPr lang="ru-RU"/>
          </a:p>
        </c:txPr>
        <c:crossAx val="119882112"/>
        <c:crosses val="autoZero"/>
        <c:auto val="1"/>
        <c:lblAlgn val="ctr"/>
        <c:lblOffset val="100"/>
        <c:noMultiLvlLbl val="0"/>
      </c:catAx>
      <c:valAx>
        <c:axId val="119882112"/>
        <c:scaling>
          <c:orientation val="minMax"/>
        </c:scaling>
        <c:delete val="0"/>
        <c:axPos val="l"/>
        <c:majorGridlines/>
        <c:numFmt formatCode="General" sourceLinked="1"/>
        <c:majorTickMark val="out"/>
        <c:minorTickMark val="none"/>
        <c:tickLblPos val="nextTo"/>
        <c:txPr>
          <a:bodyPr/>
          <a:lstStyle/>
          <a:p>
            <a:pPr>
              <a:defRPr b="0"/>
            </a:pPr>
            <a:endParaRPr lang="ru-RU"/>
          </a:p>
        </c:txPr>
        <c:crossAx val="119462528"/>
        <c:crosses val="autoZero"/>
        <c:crossBetween val="between"/>
      </c:valAx>
      <c:spPr>
        <a:noFill/>
        <a:ln w="25368">
          <a:noFill/>
        </a:ln>
      </c:spPr>
    </c:plotArea>
    <c:legend>
      <c:legendPos val="r"/>
      <c:layout>
        <c:manualLayout>
          <c:xMode val="edge"/>
          <c:yMode val="edge"/>
          <c:x val="0.18096234309623535"/>
          <c:y val="0.83587786259542218"/>
          <c:w val="0.63807531380753313"/>
          <c:h val="0.13931297709923671"/>
        </c:manualLayout>
      </c:layout>
      <c:overlay val="0"/>
      <c:txPr>
        <a:bodyPr/>
        <a:lstStyle/>
        <a:p>
          <a:pPr>
            <a:defRPr sz="1099" b="0"/>
          </a:pPr>
          <a:endParaRPr lang="ru-RU"/>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59352678517965"/>
          <c:y val="7.9358373204374444E-2"/>
          <c:w val="0.41010758886146986"/>
          <c:h val="0.62906808100179079"/>
        </c:manualLayout>
      </c:layout>
      <c:radarChart>
        <c:radarStyle val="marker"/>
        <c:varyColors val="0"/>
        <c:ser>
          <c:idx val="0"/>
          <c:order val="0"/>
          <c:tx>
            <c:strRef>
              <c:f>'[Диаграмма в Microsoft Office Word]Лист1'!$B$1</c:f>
              <c:strCache>
                <c:ptCount val="1"/>
                <c:pt idx="0">
                  <c:v>ООО «Инжгазстрой»</c:v>
                </c:pt>
              </c:strCache>
            </c:strRef>
          </c:tx>
          <c:spPr>
            <a:ln w="28575" cap="rnd">
              <a:solidFill>
                <a:schemeClr val="accent1"/>
              </a:solidFill>
              <a:round/>
            </a:ln>
            <a:effectLst/>
          </c:spPr>
          <c:marker>
            <c:symbol val="none"/>
          </c:marker>
          <c:cat>
            <c:strRef>
              <c:f>'[Диаграмма в Microsoft Office Word]Лист1'!$A$2:$A$6</c:f>
              <c:strCache>
                <c:ptCount val="5"/>
                <c:pt idx="0">
                  <c:v>1. Уровень цен</c:v>
                </c:pt>
                <c:pt idx="1">
                  <c:v>2. Широта ассортимента услуг</c:v>
                </c:pt>
                <c:pt idx="2">
                  <c:v>3. Качество реализуемых услуг</c:v>
                </c:pt>
                <c:pt idx="3">
                  <c:v>4. Расположение</c:v>
                </c:pt>
                <c:pt idx="4">
                  <c:v>5. Оказание дополнительных услуг</c:v>
                </c:pt>
              </c:strCache>
            </c:strRef>
          </c:cat>
          <c:val>
            <c:numRef>
              <c:f>'[Диаграмма в Microsoft Office Word]Лист1'!$B$2:$B$6</c:f>
              <c:numCache>
                <c:formatCode>General</c:formatCode>
                <c:ptCount val="5"/>
                <c:pt idx="0">
                  <c:v>5</c:v>
                </c:pt>
                <c:pt idx="1">
                  <c:v>3</c:v>
                </c:pt>
                <c:pt idx="2">
                  <c:v>5</c:v>
                </c:pt>
                <c:pt idx="3">
                  <c:v>5</c:v>
                </c:pt>
                <c:pt idx="4">
                  <c:v>3</c:v>
                </c:pt>
              </c:numCache>
            </c:numRef>
          </c:val>
        </c:ser>
        <c:ser>
          <c:idx val="1"/>
          <c:order val="1"/>
          <c:tx>
            <c:strRef>
              <c:f>'[Диаграмма в Microsoft Office Word]Лист1'!$C$1</c:f>
              <c:strCache>
                <c:ptCount val="1"/>
                <c:pt idx="0">
                  <c:v>УК «Стройгазинвест»</c:v>
                </c:pt>
              </c:strCache>
            </c:strRef>
          </c:tx>
          <c:spPr>
            <a:ln w="28575" cap="rnd">
              <a:solidFill>
                <a:schemeClr val="accent2"/>
              </a:solidFill>
              <a:round/>
            </a:ln>
            <a:effectLst/>
          </c:spPr>
          <c:marker>
            <c:symbol val="none"/>
          </c:marker>
          <c:cat>
            <c:strRef>
              <c:f>'[Диаграмма в Microsoft Office Word]Лист1'!$A$2:$A$6</c:f>
              <c:strCache>
                <c:ptCount val="5"/>
                <c:pt idx="0">
                  <c:v>1. Уровень цен</c:v>
                </c:pt>
                <c:pt idx="1">
                  <c:v>2. Широта ассортимента услуг</c:v>
                </c:pt>
                <c:pt idx="2">
                  <c:v>3. Качество реализуемых услуг</c:v>
                </c:pt>
                <c:pt idx="3">
                  <c:v>4. Расположение</c:v>
                </c:pt>
                <c:pt idx="4">
                  <c:v>5. Оказание дополнительных услуг</c:v>
                </c:pt>
              </c:strCache>
            </c:strRef>
          </c:cat>
          <c:val>
            <c:numRef>
              <c:f>'[Диаграмма в Microsoft Office Word]Лист1'!$C$2:$C$6</c:f>
              <c:numCache>
                <c:formatCode>General</c:formatCode>
                <c:ptCount val="5"/>
                <c:pt idx="0">
                  <c:v>4</c:v>
                </c:pt>
                <c:pt idx="1">
                  <c:v>4</c:v>
                </c:pt>
                <c:pt idx="2">
                  <c:v>5</c:v>
                </c:pt>
                <c:pt idx="3">
                  <c:v>5</c:v>
                </c:pt>
                <c:pt idx="4">
                  <c:v>5</c:v>
                </c:pt>
              </c:numCache>
            </c:numRef>
          </c:val>
        </c:ser>
        <c:ser>
          <c:idx val="2"/>
          <c:order val="2"/>
          <c:tx>
            <c:strRef>
              <c:f>'[Диаграмма в Microsoft Office Word]Лист1'!$D$1</c:f>
              <c:strCache>
                <c:ptCount val="1"/>
                <c:pt idx="0">
                  <c:v>ЗАО «АНК»</c:v>
                </c:pt>
              </c:strCache>
            </c:strRef>
          </c:tx>
          <c:spPr>
            <a:ln w="28575" cap="rnd">
              <a:solidFill>
                <a:schemeClr val="accent3"/>
              </a:solidFill>
              <a:round/>
            </a:ln>
            <a:effectLst/>
          </c:spPr>
          <c:marker>
            <c:symbol val="none"/>
          </c:marker>
          <c:cat>
            <c:strRef>
              <c:f>'[Диаграмма в Microsoft Office Word]Лист1'!$A$2:$A$6</c:f>
              <c:strCache>
                <c:ptCount val="5"/>
                <c:pt idx="0">
                  <c:v>1. Уровень цен</c:v>
                </c:pt>
                <c:pt idx="1">
                  <c:v>2. Широта ассортимента услуг</c:v>
                </c:pt>
                <c:pt idx="2">
                  <c:v>3. Качество реализуемых услуг</c:v>
                </c:pt>
                <c:pt idx="3">
                  <c:v>4. Расположение</c:v>
                </c:pt>
                <c:pt idx="4">
                  <c:v>5. Оказание дополнительных услуг</c:v>
                </c:pt>
              </c:strCache>
            </c:strRef>
          </c:cat>
          <c:val>
            <c:numRef>
              <c:f>'[Диаграмма в Microsoft Office Word]Лист1'!$D$2:$D$6</c:f>
              <c:numCache>
                <c:formatCode>General</c:formatCode>
                <c:ptCount val="5"/>
                <c:pt idx="0">
                  <c:v>5</c:v>
                </c:pt>
                <c:pt idx="1">
                  <c:v>4</c:v>
                </c:pt>
                <c:pt idx="2">
                  <c:v>4</c:v>
                </c:pt>
                <c:pt idx="3">
                  <c:v>4</c:v>
                </c:pt>
                <c:pt idx="4">
                  <c:v>4</c:v>
                </c:pt>
              </c:numCache>
            </c:numRef>
          </c:val>
        </c:ser>
        <c:ser>
          <c:idx val="3"/>
          <c:order val="3"/>
          <c:tx>
            <c:strRef>
              <c:f>'[Диаграмма в Microsoft Office Word]Лист1'!$E$1</c:f>
              <c:strCache>
                <c:ptCount val="1"/>
                <c:pt idx="0">
                  <c:v>ООО «ГлавСтрой»</c:v>
                </c:pt>
              </c:strCache>
            </c:strRef>
          </c:tx>
          <c:marker>
            <c:symbol val="none"/>
          </c:marker>
          <c:cat>
            <c:strRef>
              <c:f>'[Диаграмма в Microsoft Office Word]Лист1'!$A$2:$A$6</c:f>
              <c:strCache>
                <c:ptCount val="5"/>
                <c:pt idx="0">
                  <c:v>1. Уровень цен</c:v>
                </c:pt>
                <c:pt idx="1">
                  <c:v>2. Широта ассортимента услуг</c:v>
                </c:pt>
                <c:pt idx="2">
                  <c:v>3. Качество реализуемых услуг</c:v>
                </c:pt>
                <c:pt idx="3">
                  <c:v>4. Расположение</c:v>
                </c:pt>
                <c:pt idx="4">
                  <c:v>5. Оказание дополнительных услуг</c:v>
                </c:pt>
              </c:strCache>
            </c:strRef>
          </c:cat>
          <c:val>
            <c:numRef>
              <c:f>'[Диаграмма в Microsoft Office Word]Лист1'!$E$2:$E$6</c:f>
              <c:numCache>
                <c:formatCode>General</c:formatCode>
                <c:ptCount val="5"/>
                <c:pt idx="0">
                  <c:v>4</c:v>
                </c:pt>
                <c:pt idx="1">
                  <c:v>3</c:v>
                </c:pt>
                <c:pt idx="2">
                  <c:v>5</c:v>
                </c:pt>
                <c:pt idx="3">
                  <c:v>5</c:v>
                </c:pt>
                <c:pt idx="4">
                  <c:v>4</c:v>
                </c:pt>
              </c:numCache>
            </c:numRef>
          </c:val>
        </c:ser>
        <c:dLbls>
          <c:showLegendKey val="0"/>
          <c:showVal val="0"/>
          <c:showCatName val="0"/>
          <c:showSerName val="0"/>
          <c:showPercent val="0"/>
          <c:showBubbleSize val="0"/>
        </c:dLbls>
        <c:axId val="146003072"/>
        <c:axId val="147526784"/>
      </c:radarChart>
      <c:catAx>
        <c:axId val="14600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7526784"/>
        <c:crosses val="autoZero"/>
        <c:auto val="1"/>
        <c:lblAlgn val="ctr"/>
        <c:lblOffset val="100"/>
        <c:noMultiLvlLbl val="0"/>
      </c:catAx>
      <c:valAx>
        <c:axId val="14752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146003072"/>
        <c:crosses val="autoZero"/>
        <c:crossBetween val="between"/>
      </c:valAx>
      <c:spPr>
        <a:noFill/>
        <a:ln>
          <a:noFill/>
        </a:ln>
        <a:effectLst/>
      </c:spPr>
    </c:plotArea>
    <c:legend>
      <c:legendPos val="l"/>
      <c:layout>
        <c:manualLayout>
          <c:xMode val="edge"/>
          <c:yMode val="edge"/>
          <c:x val="0.26012970452450795"/>
          <c:y val="0.74118376525448715"/>
          <c:w val="0.52250436627009011"/>
          <c:h val="0.2585136603577192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7499C-708B-4EAB-91E5-1DCADFCC7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71</Pages>
  <Words>14657</Words>
  <Characters>83550</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98011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ЗАРИНА</dc:creator>
  <cp:lastModifiedBy>Компьютерный класс НИУ ВШЭ</cp:lastModifiedBy>
  <cp:revision>16</cp:revision>
  <dcterms:created xsi:type="dcterms:W3CDTF">2014-06-08T15:23:00Z</dcterms:created>
  <dcterms:modified xsi:type="dcterms:W3CDTF">2014-06-10T11:16:00Z</dcterms:modified>
</cp:coreProperties>
</file>