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B38" w:rsidRPr="0076748F" w:rsidRDefault="00E94B84" w:rsidP="0074276F">
      <w:pPr>
        <w:jc w:val="center"/>
        <w:rPr>
          <w:b/>
          <w:sz w:val="28"/>
          <w:szCs w:val="28"/>
        </w:rPr>
      </w:pPr>
      <w:bookmarkStart w:id="0" w:name="_Toc52865915"/>
      <w:bookmarkStart w:id="1" w:name="_Toc52960228"/>
      <w:bookmarkStart w:id="2" w:name="_Toc56494182"/>
      <w:r>
        <w:rPr>
          <w:b/>
          <w:sz w:val="28"/>
          <w:szCs w:val="28"/>
        </w:rPr>
        <w:t xml:space="preserve"> </w:t>
      </w:r>
      <w:r w:rsidR="00D96B38" w:rsidRPr="0076748F">
        <w:rPr>
          <w:b/>
          <w:sz w:val="28"/>
          <w:szCs w:val="28"/>
        </w:rPr>
        <w:t>Правительство Российской Федерации</w:t>
      </w:r>
    </w:p>
    <w:p w:rsidR="00D96B38" w:rsidRPr="0076748F" w:rsidRDefault="00D96B38" w:rsidP="0074276F">
      <w:pPr>
        <w:jc w:val="center"/>
        <w:rPr>
          <w:b/>
          <w:sz w:val="28"/>
          <w:szCs w:val="28"/>
        </w:rPr>
      </w:pPr>
    </w:p>
    <w:p w:rsidR="00D96B38" w:rsidRPr="0076748F" w:rsidRDefault="00D96B38" w:rsidP="0074276F">
      <w:pPr>
        <w:jc w:val="center"/>
        <w:rPr>
          <w:b/>
          <w:bCs/>
          <w:sz w:val="28"/>
          <w:szCs w:val="28"/>
        </w:rPr>
      </w:pPr>
      <w:r w:rsidRPr="0076748F">
        <w:rPr>
          <w:b/>
          <w:bCs/>
          <w:sz w:val="28"/>
          <w:szCs w:val="28"/>
        </w:rPr>
        <w:t xml:space="preserve">Федеральное государственное автономное образовательное учреждение высшего профессионального образования </w:t>
      </w:r>
      <w:r w:rsidRPr="0076748F">
        <w:rPr>
          <w:b/>
          <w:bCs/>
          <w:sz w:val="28"/>
          <w:szCs w:val="28"/>
        </w:rPr>
        <w:br/>
      </w:r>
      <w:r w:rsidR="00C935E1">
        <w:rPr>
          <w:b/>
          <w:bCs/>
          <w:sz w:val="28"/>
          <w:szCs w:val="28"/>
        </w:rPr>
        <w:t>«</w:t>
      </w:r>
      <w:r w:rsidRPr="0076748F">
        <w:rPr>
          <w:b/>
          <w:bCs/>
          <w:sz w:val="28"/>
          <w:szCs w:val="28"/>
        </w:rPr>
        <w:t xml:space="preserve">Национальный исследовательский университет </w:t>
      </w:r>
      <w:r w:rsidRPr="0076748F">
        <w:rPr>
          <w:b/>
          <w:bCs/>
          <w:sz w:val="28"/>
          <w:szCs w:val="28"/>
        </w:rPr>
        <w:br/>
      </w:r>
      <w:r w:rsidR="00C935E1">
        <w:rPr>
          <w:b/>
          <w:bCs/>
          <w:sz w:val="28"/>
          <w:szCs w:val="28"/>
        </w:rPr>
        <w:t>«</w:t>
      </w:r>
      <w:r w:rsidRPr="0076748F">
        <w:rPr>
          <w:b/>
          <w:bCs/>
          <w:sz w:val="28"/>
          <w:szCs w:val="28"/>
        </w:rPr>
        <w:t>Высшая школа экономики</w:t>
      </w:r>
      <w:r w:rsidR="00C935E1">
        <w:rPr>
          <w:b/>
          <w:bCs/>
          <w:sz w:val="28"/>
          <w:szCs w:val="28"/>
        </w:rPr>
        <w:t>»</w:t>
      </w:r>
    </w:p>
    <w:p w:rsidR="00D96B38" w:rsidRPr="0076748F" w:rsidRDefault="00D96B38" w:rsidP="0038211E">
      <w:pPr>
        <w:jc w:val="center"/>
        <w:rPr>
          <w:b/>
          <w:sz w:val="28"/>
          <w:szCs w:val="28"/>
        </w:rPr>
      </w:pPr>
    </w:p>
    <w:p w:rsidR="00D96B38" w:rsidRPr="0076748F" w:rsidRDefault="00D96B38" w:rsidP="0038211E">
      <w:pPr>
        <w:jc w:val="center"/>
        <w:rPr>
          <w:b/>
          <w:sz w:val="28"/>
          <w:szCs w:val="28"/>
        </w:rPr>
      </w:pPr>
      <w:r w:rsidRPr="0076748F">
        <w:rPr>
          <w:b/>
          <w:sz w:val="28"/>
          <w:szCs w:val="28"/>
        </w:rPr>
        <w:t>Институт развития образования</w:t>
      </w:r>
    </w:p>
    <w:p w:rsidR="00D96B38" w:rsidRPr="0076748F" w:rsidRDefault="00D96B38" w:rsidP="0038211E">
      <w:pPr>
        <w:widowControl w:val="0"/>
      </w:pPr>
    </w:p>
    <w:p w:rsidR="00D96B38" w:rsidRPr="0076748F" w:rsidRDefault="00D96B38" w:rsidP="0038211E">
      <w:pPr>
        <w:pStyle w:val="a6"/>
        <w:jc w:val="center"/>
        <w:rPr>
          <w:szCs w:val="24"/>
        </w:rPr>
      </w:pPr>
    </w:p>
    <w:p w:rsidR="00D96B38" w:rsidRPr="0076748F" w:rsidRDefault="00D96B38" w:rsidP="0074276F">
      <w:pPr>
        <w:pStyle w:val="a6"/>
        <w:jc w:val="center"/>
        <w:rPr>
          <w:szCs w:val="24"/>
        </w:rPr>
      </w:pPr>
      <w:r w:rsidRPr="0076748F">
        <w:rPr>
          <w:b/>
          <w:szCs w:val="24"/>
        </w:rPr>
        <w:t>Программа дисциплины</w:t>
      </w:r>
      <w:r w:rsidRPr="0076748F">
        <w:rPr>
          <w:szCs w:val="24"/>
        </w:rPr>
        <w:t xml:space="preserve"> </w:t>
      </w:r>
    </w:p>
    <w:p w:rsidR="00D96B38" w:rsidRPr="0076748F" w:rsidRDefault="00D96B38" w:rsidP="0074276F">
      <w:pPr>
        <w:pStyle w:val="a6"/>
        <w:jc w:val="center"/>
        <w:rPr>
          <w:szCs w:val="24"/>
        </w:rPr>
      </w:pPr>
      <w:r w:rsidRPr="0076748F">
        <w:rPr>
          <w:szCs w:val="24"/>
        </w:rPr>
        <w:t>«</w:t>
      </w:r>
      <w:r w:rsidR="00C266C7">
        <w:t>Информационная открытость и развитие современной школы</w:t>
      </w:r>
      <w:r w:rsidRPr="0076748F">
        <w:rPr>
          <w:szCs w:val="24"/>
        </w:rPr>
        <w:t>»</w:t>
      </w:r>
    </w:p>
    <w:p w:rsidR="00D96B38" w:rsidRPr="0076748F" w:rsidRDefault="00D96B38" w:rsidP="0074276F"/>
    <w:p w:rsidR="00D96B38" w:rsidRPr="0076748F" w:rsidRDefault="00C73453" w:rsidP="0074276F">
      <w:r w:rsidRPr="0076748F">
        <w:fldChar w:fldCharType="begin"/>
      </w:r>
      <w:r w:rsidR="00D96B38" w:rsidRPr="0076748F">
        <w:instrText xml:space="preserve"> AUTOTEXT  " Простая надпись" </w:instrText>
      </w:r>
      <w:r w:rsidRPr="0076748F">
        <w:fldChar w:fldCharType="end"/>
      </w:r>
    </w:p>
    <w:p w:rsidR="00D96B38" w:rsidRPr="0076748F" w:rsidRDefault="00D96B38" w:rsidP="0074276F">
      <w:pPr>
        <w:jc w:val="center"/>
        <w:rPr>
          <w:b/>
        </w:rPr>
      </w:pPr>
      <w:r w:rsidRPr="0076748F">
        <w:t xml:space="preserve">для направления </w:t>
      </w:r>
      <w:r w:rsidRPr="0076748F">
        <w:rPr>
          <w:rFonts w:ascii="Times New Roman CYR" w:hAnsi="Times New Roman CYR" w:cs="Times New Roman CYR"/>
          <w:bCs/>
        </w:rPr>
        <w:t xml:space="preserve">081100.68  "Государственное и муниципальное управление" </w:t>
      </w:r>
      <w:r w:rsidRPr="0076748F">
        <w:t>подготовки магистра магистерской программы</w:t>
      </w:r>
      <w:r w:rsidRPr="0076748F">
        <w:rPr>
          <w:b/>
        </w:rPr>
        <w:t xml:space="preserve"> «Управление образованием»</w:t>
      </w:r>
    </w:p>
    <w:p w:rsidR="00D96B38" w:rsidRPr="0076748F" w:rsidRDefault="00D96B38" w:rsidP="0038211E">
      <w:pPr>
        <w:pStyle w:val="a6"/>
        <w:jc w:val="center"/>
        <w:rPr>
          <w:szCs w:val="24"/>
        </w:rPr>
      </w:pPr>
    </w:p>
    <w:p w:rsidR="00D96B38" w:rsidRPr="0076748F" w:rsidRDefault="00D96B38" w:rsidP="0038211E">
      <w:pPr>
        <w:pStyle w:val="a6"/>
        <w:jc w:val="center"/>
        <w:rPr>
          <w:szCs w:val="24"/>
        </w:rPr>
      </w:pPr>
    </w:p>
    <w:p w:rsidR="00D96B38" w:rsidRPr="0076748F" w:rsidRDefault="00D96B38" w:rsidP="0038211E">
      <w:pPr>
        <w:pStyle w:val="a6"/>
        <w:jc w:val="center"/>
        <w:rPr>
          <w:szCs w:val="24"/>
        </w:rPr>
      </w:pPr>
    </w:p>
    <w:p w:rsidR="00D96B38" w:rsidRPr="0076748F" w:rsidRDefault="00D96B38" w:rsidP="0074276F">
      <w:r w:rsidRPr="0076748F">
        <w:t>Автор программы:</w:t>
      </w:r>
      <w:r w:rsidR="006D5F1D">
        <w:rPr>
          <w:b/>
          <w:bCs/>
        </w:rPr>
        <w:t xml:space="preserve"> </w:t>
      </w:r>
      <w:r w:rsidR="000A445B">
        <w:rPr>
          <w:b/>
          <w:bCs/>
        </w:rPr>
        <w:t>Вальдман И.А</w:t>
      </w:r>
      <w:r w:rsidR="006D5F1D">
        <w:rPr>
          <w:b/>
          <w:bCs/>
        </w:rPr>
        <w:t>., к.п.н.</w:t>
      </w:r>
      <w:r w:rsidRPr="0076748F">
        <w:rPr>
          <w:b/>
          <w:bCs/>
        </w:rPr>
        <w:t xml:space="preserve"> </w:t>
      </w:r>
      <w:r w:rsidRPr="0076748F">
        <w:rPr>
          <w:b/>
          <w:bCs/>
          <w:lang w:val="en-US"/>
        </w:rPr>
        <w:t>E</w:t>
      </w:r>
      <w:r w:rsidRPr="0076748F">
        <w:rPr>
          <w:b/>
          <w:bCs/>
        </w:rPr>
        <w:t>-</w:t>
      </w:r>
      <w:r w:rsidRPr="0076748F">
        <w:rPr>
          <w:b/>
          <w:bCs/>
          <w:lang w:val="en-US"/>
        </w:rPr>
        <w:t>mail</w:t>
      </w:r>
      <w:r w:rsidRPr="0076748F">
        <w:rPr>
          <w:b/>
          <w:bCs/>
        </w:rPr>
        <w:t xml:space="preserve">: </w:t>
      </w:r>
      <w:r w:rsidR="00C266C7">
        <w:rPr>
          <w:b/>
          <w:bCs/>
          <w:lang w:val="en-US"/>
        </w:rPr>
        <w:t>iavaldman</w:t>
      </w:r>
      <w:r w:rsidRPr="0076748F">
        <w:rPr>
          <w:b/>
          <w:bCs/>
        </w:rPr>
        <w:t>@</w:t>
      </w:r>
      <w:r w:rsidR="00C266C7">
        <w:rPr>
          <w:b/>
          <w:bCs/>
          <w:lang w:val="en-US"/>
        </w:rPr>
        <w:t>gmail</w:t>
      </w:r>
      <w:r w:rsidR="00C266C7" w:rsidRPr="00C266C7">
        <w:rPr>
          <w:b/>
          <w:bCs/>
        </w:rPr>
        <w:t>.</w:t>
      </w:r>
      <w:r w:rsidR="00C266C7">
        <w:rPr>
          <w:b/>
          <w:bCs/>
          <w:lang w:val="en-US"/>
        </w:rPr>
        <w:t>com</w:t>
      </w:r>
    </w:p>
    <w:p w:rsidR="00D96B38" w:rsidRPr="0076748F" w:rsidRDefault="00D96B38" w:rsidP="0074276F"/>
    <w:p w:rsidR="00D96B38" w:rsidRPr="0076748F" w:rsidRDefault="00D96B38" w:rsidP="0074276F"/>
    <w:p w:rsidR="00D96B38" w:rsidRPr="0076748F" w:rsidRDefault="00D96B38" w:rsidP="0074276F">
      <w:r w:rsidRPr="0076748F">
        <w:t xml:space="preserve">Одобрена на заседании кафедры </w:t>
      </w:r>
      <w:fldSimple w:instr=" FILLIN   \* MERGEFORMAT ">
        <w:r w:rsidRPr="0076748F">
          <w:t>[Введите название кафедры]</w:t>
        </w:r>
      </w:fldSimple>
      <w:r w:rsidRPr="0076748F">
        <w:t xml:space="preserve"> «___»____________ 2012 г</w:t>
      </w:r>
    </w:p>
    <w:p w:rsidR="00D96B38" w:rsidRPr="0076748F" w:rsidRDefault="00D96B38" w:rsidP="0074276F">
      <w:r w:rsidRPr="0076748F">
        <w:t xml:space="preserve">Зав. кафедрой </w:t>
      </w:r>
      <w:fldSimple w:instr=" FILLIN   \* MERGEFORMAT ">
        <w:r w:rsidRPr="0076748F">
          <w:t>[Введите И.О. Фамилия]</w:t>
        </w:r>
      </w:fldSimple>
    </w:p>
    <w:p w:rsidR="00D96B38" w:rsidRPr="0076748F" w:rsidRDefault="00D96B38" w:rsidP="0074276F"/>
    <w:p w:rsidR="00D96B38" w:rsidRPr="0076748F" w:rsidRDefault="00D96B38" w:rsidP="0074276F">
      <w:r w:rsidRPr="0076748F">
        <w:t xml:space="preserve">Рекомендована секцией УМС </w:t>
      </w:r>
      <w:fldSimple w:instr=" FILLIN   \* MERGEFORMAT ">
        <w:r w:rsidRPr="0076748F">
          <w:t>[Введите название секции УМС]</w:t>
        </w:r>
      </w:fldSimple>
      <w:r w:rsidRPr="0076748F">
        <w:t xml:space="preserve"> «___»____________ 2012 г</w:t>
      </w:r>
    </w:p>
    <w:p w:rsidR="00D96B38" w:rsidRPr="0076748F" w:rsidRDefault="00D96B38" w:rsidP="0074276F">
      <w:r w:rsidRPr="0076748F">
        <w:t xml:space="preserve">Председатель </w:t>
      </w:r>
      <w:fldSimple w:instr=" FILLIN   \* MERGEFORMAT ">
        <w:r w:rsidRPr="0076748F">
          <w:t>[Введите И.О. Фамилия]</w:t>
        </w:r>
      </w:fldSimple>
    </w:p>
    <w:p w:rsidR="00D96B38" w:rsidRPr="0076748F" w:rsidRDefault="00D96B38" w:rsidP="0074276F"/>
    <w:p w:rsidR="00D96B38" w:rsidRPr="0076748F" w:rsidRDefault="00D96B38" w:rsidP="0074276F">
      <w:r w:rsidRPr="0076748F">
        <w:t xml:space="preserve">Утверждена УС факультета </w:t>
      </w:r>
      <w:fldSimple w:instr=" FILLIN   \* MERGEFORMAT ">
        <w:r w:rsidRPr="0076748F">
          <w:t>[Введите название факультета]</w:t>
        </w:r>
      </w:fldSimple>
      <w:r w:rsidRPr="0076748F">
        <w:t xml:space="preserve"> «___»_____________2012 г.</w:t>
      </w:r>
    </w:p>
    <w:p w:rsidR="00D96B38" w:rsidRPr="0076748F" w:rsidRDefault="00D96B38" w:rsidP="0074276F">
      <w:r w:rsidRPr="0076748F">
        <w:t xml:space="preserve">Ученый секретарь </w:t>
      </w:r>
      <w:fldSimple w:instr=" FILLIN   \* MERGEFORMAT ">
        <w:r w:rsidRPr="0076748F">
          <w:t>[Введите И.О. Фамилия]</w:t>
        </w:r>
      </w:fldSimple>
      <w:r w:rsidRPr="0076748F">
        <w:t xml:space="preserve"> ________________________ </w:t>
      </w:r>
      <w:fldSimple w:instr=" FILLIN   \* MERGEFORMAT ">
        <w:r w:rsidRPr="0076748F">
          <w:t>[подпись]</w:t>
        </w:r>
      </w:fldSimple>
    </w:p>
    <w:p w:rsidR="00D96B38" w:rsidRPr="0076748F" w:rsidRDefault="00D96B38" w:rsidP="0074276F"/>
    <w:p w:rsidR="00D96B38" w:rsidRPr="0076748F" w:rsidRDefault="00D96B38" w:rsidP="0038211E">
      <w:pPr>
        <w:pStyle w:val="a6"/>
        <w:jc w:val="center"/>
        <w:rPr>
          <w:szCs w:val="24"/>
        </w:rPr>
      </w:pPr>
    </w:p>
    <w:p w:rsidR="00D96B38" w:rsidRPr="0076748F" w:rsidRDefault="00D96B38" w:rsidP="0038211E">
      <w:pPr>
        <w:pStyle w:val="a6"/>
        <w:jc w:val="center"/>
        <w:rPr>
          <w:szCs w:val="24"/>
        </w:rPr>
      </w:pPr>
    </w:p>
    <w:p w:rsidR="00D96B38" w:rsidRPr="0076748F" w:rsidRDefault="00D96B38" w:rsidP="0038211E">
      <w:pPr>
        <w:pStyle w:val="a6"/>
        <w:jc w:val="center"/>
        <w:rPr>
          <w:szCs w:val="24"/>
        </w:rPr>
      </w:pPr>
    </w:p>
    <w:p w:rsidR="00D96B38" w:rsidRPr="0076748F" w:rsidRDefault="00D96B38" w:rsidP="0038211E">
      <w:pPr>
        <w:pStyle w:val="a6"/>
        <w:jc w:val="center"/>
        <w:rPr>
          <w:szCs w:val="24"/>
        </w:rPr>
      </w:pPr>
    </w:p>
    <w:p w:rsidR="00D96B38" w:rsidRPr="0076748F" w:rsidRDefault="00D96B38" w:rsidP="0038211E">
      <w:pPr>
        <w:widowControl w:val="0"/>
        <w:spacing w:line="360" w:lineRule="auto"/>
        <w:ind w:firstLine="709"/>
        <w:jc w:val="right"/>
      </w:pPr>
    </w:p>
    <w:p w:rsidR="00D96B38" w:rsidRDefault="00D96B38" w:rsidP="0038211E">
      <w:pPr>
        <w:widowControl w:val="0"/>
        <w:spacing w:line="360" w:lineRule="auto"/>
        <w:ind w:firstLine="709"/>
        <w:jc w:val="right"/>
      </w:pPr>
    </w:p>
    <w:p w:rsidR="00D228C4" w:rsidRDefault="00D228C4" w:rsidP="0038211E">
      <w:pPr>
        <w:widowControl w:val="0"/>
        <w:spacing w:line="360" w:lineRule="auto"/>
        <w:ind w:firstLine="709"/>
        <w:jc w:val="right"/>
      </w:pPr>
    </w:p>
    <w:p w:rsidR="00D228C4" w:rsidRDefault="00D228C4" w:rsidP="0038211E">
      <w:pPr>
        <w:widowControl w:val="0"/>
        <w:spacing w:line="360" w:lineRule="auto"/>
        <w:ind w:firstLine="709"/>
        <w:jc w:val="right"/>
      </w:pPr>
    </w:p>
    <w:p w:rsidR="00D228C4" w:rsidRPr="0076748F" w:rsidRDefault="00D228C4" w:rsidP="0038211E">
      <w:pPr>
        <w:widowControl w:val="0"/>
        <w:spacing w:line="360" w:lineRule="auto"/>
        <w:ind w:firstLine="709"/>
        <w:jc w:val="right"/>
      </w:pPr>
    </w:p>
    <w:p w:rsidR="00D96B38" w:rsidRPr="0076748F" w:rsidRDefault="00D96B38" w:rsidP="0038211E">
      <w:pPr>
        <w:widowControl w:val="0"/>
        <w:spacing w:line="360" w:lineRule="auto"/>
        <w:ind w:firstLine="709"/>
        <w:jc w:val="right"/>
      </w:pPr>
    </w:p>
    <w:p w:rsidR="00D96B38" w:rsidRPr="0076748F" w:rsidRDefault="00D96B38" w:rsidP="0038211E">
      <w:pPr>
        <w:widowControl w:val="0"/>
        <w:spacing w:line="360" w:lineRule="auto"/>
        <w:ind w:firstLine="709"/>
        <w:jc w:val="center"/>
      </w:pPr>
      <w:r w:rsidRPr="0076748F">
        <w:t>Москва, 2012</w:t>
      </w:r>
    </w:p>
    <w:p w:rsidR="00D96B38" w:rsidRPr="0076748F" w:rsidRDefault="00D96B38" w:rsidP="0074276F">
      <w:pPr>
        <w:jc w:val="center"/>
        <w:rPr>
          <w:i/>
        </w:rPr>
      </w:pPr>
      <w:r w:rsidRPr="0076748F">
        <w:rPr>
          <w:i/>
        </w:rPr>
        <w:lastRenderedPageBreak/>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D96B38" w:rsidRDefault="00D96B38" w:rsidP="0038211E">
      <w:pPr>
        <w:pStyle w:val="a6"/>
        <w:rPr>
          <w:color w:val="548DD4"/>
          <w:szCs w:val="24"/>
        </w:rPr>
      </w:pPr>
    </w:p>
    <w:p w:rsidR="00D228C4" w:rsidRDefault="00D228C4" w:rsidP="0038211E">
      <w:pPr>
        <w:pStyle w:val="a6"/>
        <w:rPr>
          <w:color w:val="548DD4"/>
          <w:szCs w:val="24"/>
        </w:rPr>
      </w:pPr>
    </w:p>
    <w:p w:rsidR="00D228C4" w:rsidRPr="0076748F" w:rsidRDefault="00D228C4" w:rsidP="0038211E">
      <w:pPr>
        <w:pStyle w:val="a6"/>
        <w:rPr>
          <w:color w:val="548DD4"/>
          <w:szCs w:val="24"/>
        </w:rPr>
      </w:pPr>
    </w:p>
    <w:p w:rsidR="00D96B38" w:rsidRPr="0076748F" w:rsidRDefault="00D96B38" w:rsidP="00A77A84">
      <w:pPr>
        <w:pStyle w:val="1"/>
        <w:spacing w:before="240" w:after="120"/>
        <w:ind w:left="432" w:hanging="432"/>
        <w:jc w:val="left"/>
        <w:rPr>
          <w:sz w:val="24"/>
        </w:rPr>
      </w:pPr>
      <w:r w:rsidRPr="0076748F">
        <w:rPr>
          <w:sz w:val="24"/>
        </w:rPr>
        <w:t>1. Область применения и нормативные ссылки</w:t>
      </w:r>
    </w:p>
    <w:p w:rsidR="00D96B38" w:rsidRPr="0076748F" w:rsidRDefault="00D96B38" w:rsidP="00170A37">
      <w:pPr>
        <w:ind w:firstLine="709"/>
        <w:jc w:val="both"/>
      </w:pPr>
      <w:r w:rsidRPr="0076748F">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D96B38" w:rsidRPr="0076748F" w:rsidRDefault="00D96B38" w:rsidP="00170A37">
      <w:pPr>
        <w:ind w:firstLine="709"/>
        <w:jc w:val="both"/>
      </w:pPr>
      <w:r w:rsidRPr="0076748F">
        <w:t>Программа предназначена для преподавателей, ведущих данную дисциплину, учебных ассистентов и студентов направления подготовки 081100.68 «Государственное и муниципальное управление», обучающихся по магистерской программе «Управление образованием», изучающих дисциплину «</w:t>
      </w:r>
      <w:r w:rsidR="00A92338">
        <w:t>Информационная открытость и развитие современной школы</w:t>
      </w:r>
      <w:r w:rsidRPr="0076748F">
        <w:t>».</w:t>
      </w:r>
    </w:p>
    <w:p w:rsidR="00D96B38" w:rsidRPr="0076748F" w:rsidRDefault="00D96B38" w:rsidP="00170A37">
      <w:pPr>
        <w:ind w:firstLine="709"/>
        <w:jc w:val="both"/>
      </w:pPr>
      <w:r w:rsidRPr="0076748F">
        <w:t>Программа разработана в соответствии с:</w:t>
      </w:r>
    </w:p>
    <w:p w:rsidR="00D96B38" w:rsidRPr="0076748F" w:rsidRDefault="00D96B38" w:rsidP="00170A37">
      <w:pPr>
        <w:pStyle w:val="a1"/>
        <w:ind w:left="0" w:firstLine="709"/>
        <w:jc w:val="both"/>
        <w:rPr>
          <w:szCs w:val="24"/>
        </w:rPr>
      </w:pPr>
      <w:r w:rsidRPr="0076748F">
        <w:rPr>
          <w:szCs w:val="24"/>
        </w:rPr>
        <w:t xml:space="preserve">ФГОС ВПО </w:t>
      </w:r>
      <w:hyperlink r:id="rId7" w:history="1">
        <w:r w:rsidRPr="0076748F">
          <w:rPr>
            <w:rStyle w:val="ac"/>
            <w:szCs w:val="24"/>
          </w:rPr>
          <w:t>http://www.edu.ru/db/mo/Data/d_10/m123.html</w:t>
        </w:r>
      </w:hyperlink>
      <w:r w:rsidRPr="0076748F">
        <w:rPr>
          <w:szCs w:val="24"/>
        </w:rPr>
        <w:t>;</w:t>
      </w:r>
    </w:p>
    <w:p w:rsidR="00D96B38" w:rsidRPr="0076748F" w:rsidRDefault="00D96B38" w:rsidP="00170A37">
      <w:pPr>
        <w:pStyle w:val="a1"/>
        <w:ind w:left="0" w:firstLine="709"/>
        <w:jc w:val="both"/>
        <w:rPr>
          <w:szCs w:val="24"/>
        </w:rPr>
      </w:pPr>
      <w:r w:rsidRPr="0076748F">
        <w:rPr>
          <w:szCs w:val="24"/>
        </w:rPr>
        <w:t xml:space="preserve">Образовательной программой подготовки магистров по направлению </w:t>
      </w:r>
      <w:bookmarkStart w:id="3" w:name="OLE_LINK1"/>
      <w:bookmarkStart w:id="4" w:name="OLE_LINK2"/>
      <w:r w:rsidRPr="0076748F">
        <w:rPr>
          <w:szCs w:val="24"/>
        </w:rPr>
        <w:t>081100.68 «Государственное и муниципальное управление»</w:t>
      </w:r>
      <w:bookmarkEnd w:id="3"/>
      <w:bookmarkEnd w:id="4"/>
      <w:r w:rsidRPr="0076748F">
        <w:rPr>
          <w:szCs w:val="24"/>
        </w:rPr>
        <w:t>.</w:t>
      </w:r>
    </w:p>
    <w:p w:rsidR="00D96B38" w:rsidRPr="0076748F" w:rsidRDefault="00D96B38" w:rsidP="00170A37">
      <w:pPr>
        <w:pStyle w:val="a1"/>
        <w:ind w:left="0" w:firstLine="709"/>
        <w:jc w:val="both"/>
        <w:rPr>
          <w:szCs w:val="24"/>
        </w:rPr>
      </w:pPr>
      <w:r w:rsidRPr="0076748F">
        <w:rPr>
          <w:szCs w:val="24"/>
        </w:rPr>
        <w:t>Базовым учебным планом университета подготовки магистра по магистерской программе «Управление образованием»», утвержденным в  2011г.</w:t>
      </w:r>
    </w:p>
    <w:p w:rsidR="00D96B38" w:rsidRPr="0076748F" w:rsidRDefault="00D96B38" w:rsidP="000F69E0">
      <w:pPr>
        <w:pStyle w:val="1"/>
        <w:spacing w:before="240" w:after="120"/>
        <w:ind w:left="432" w:hanging="432"/>
        <w:jc w:val="left"/>
        <w:rPr>
          <w:sz w:val="24"/>
        </w:rPr>
      </w:pPr>
      <w:r w:rsidRPr="0076748F">
        <w:rPr>
          <w:sz w:val="24"/>
        </w:rPr>
        <w:t>2. Цели освоения дисциплины</w:t>
      </w:r>
    </w:p>
    <w:p w:rsidR="005C5DE5" w:rsidRPr="005C5DE5" w:rsidRDefault="005C5DE5" w:rsidP="00181009">
      <w:pPr>
        <w:jc w:val="both"/>
      </w:pPr>
    </w:p>
    <w:p w:rsidR="005C5DE5" w:rsidRDefault="005C5DE5" w:rsidP="005C5DE5">
      <w:pPr>
        <w:jc w:val="both"/>
      </w:pPr>
      <w:r w:rsidRPr="005C5DE5">
        <w:t>Целями освоения дисциплины «Информационная открытость и развитие современной школы» явля</w:t>
      </w:r>
      <w:r>
        <w:t>ю</w:t>
      </w:r>
      <w:r w:rsidR="00427110">
        <w:t>тся:</w:t>
      </w:r>
    </w:p>
    <w:p w:rsidR="00427110" w:rsidRPr="005C5DE5" w:rsidRDefault="00427110" w:rsidP="005C5DE5">
      <w:pPr>
        <w:jc w:val="both"/>
      </w:pPr>
    </w:p>
    <w:p w:rsidR="009E753D" w:rsidRDefault="005C5DE5" w:rsidP="005C5DE5">
      <w:pPr>
        <w:ind w:left="426" w:hanging="426"/>
        <w:jc w:val="both"/>
      </w:pPr>
      <w:r w:rsidRPr="005C5DE5">
        <w:t>•</w:t>
      </w:r>
      <w:r w:rsidRPr="005C5DE5">
        <w:tab/>
        <w:t xml:space="preserve">ознакомление </w:t>
      </w:r>
      <w:r>
        <w:t>слушателей</w:t>
      </w:r>
      <w:r w:rsidRPr="005C5DE5">
        <w:t xml:space="preserve"> со знаниями в области </w:t>
      </w:r>
      <w:r w:rsidR="00837877">
        <w:t xml:space="preserve">теории и практики </w:t>
      </w:r>
      <w:r w:rsidR="00427110">
        <w:t>обеспечения информационной открытости общеобразовательного учреждения</w:t>
      </w:r>
      <w:r w:rsidRPr="005C5DE5">
        <w:t>, действующего в этой сфере законодательства</w:t>
      </w:r>
      <w:r w:rsidR="00837877">
        <w:t>,</w:t>
      </w:r>
      <w:r w:rsidRPr="005C5DE5">
        <w:t xml:space="preserve"> </w:t>
      </w:r>
      <w:r w:rsidR="00837877">
        <w:t>влияния</w:t>
      </w:r>
      <w:r w:rsidR="009E753D">
        <w:t xml:space="preserve"> информационной открытости</w:t>
      </w:r>
      <w:r w:rsidR="00837877">
        <w:t xml:space="preserve"> </w:t>
      </w:r>
      <w:r w:rsidR="009E753D">
        <w:t>на изменения характера деятельности современной школы.</w:t>
      </w:r>
    </w:p>
    <w:p w:rsidR="005C5DE5" w:rsidRPr="005C5DE5" w:rsidRDefault="005C5DE5" w:rsidP="005C5DE5">
      <w:pPr>
        <w:ind w:left="426" w:hanging="426"/>
        <w:jc w:val="both"/>
      </w:pPr>
      <w:r w:rsidRPr="005C5DE5">
        <w:t>•</w:t>
      </w:r>
      <w:r w:rsidRPr="005C5DE5">
        <w:tab/>
        <w:t xml:space="preserve">овладение студентами знаниями о </w:t>
      </w:r>
      <w:r w:rsidR="00E008BF" w:rsidRPr="00E008BF">
        <w:t>форм</w:t>
      </w:r>
      <w:r w:rsidR="00E008BF">
        <w:t>ах</w:t>
      </w:r>
      <w:r w:rsidR="00E008BF" w:rsidRPr="00E008BF">
        <w:t xml:space="preserve"> и метод</w:t>
      </w:r>
      <w:r w:rsidR="00E008BF">
        <w:t>ах</w:t>
      </w:r>
      <w:r w:rsidR="00E008BF" w:rsidRPr="00E008BF">
        <w:t xml:space="preserve"> организации информационного взаимодействия школы и социума для обеспечения информационной открытости общеобразовательного учреждения</w:t>
      </w:r>
      <w:r w:rsidRPr="005C5DE5">
        <w:t>;</w:t>
      </w:r>
    </w:p>
    <w:p w:rsidR="005C5DE5" w:rsidRPr="005C5DE5" w:rsidRDefault="005C5DE5" w:rsidP="005C5DE5">
      <w:pPr>
        <w:ind w:left="426" w:hanging="426"/>
        <w:jc w:val="both"/>
      </w:pPr>
      <w:r w:rsidRPr="005C5DE5">
        <w:t>•</w:t>
      </w:r>
      <w:r w:rsidRPr="005C5DE5">
        <w:tab/>
        <w:t xml:space="preserve">формирование у слушателей </w:t>
      </w:r>
      <w:r w:rsidR="000466CA">
        <w:t>критического и</w:t>
      </w:r>
      <w:r w:rsidRPr="005C5DE5">
        <w:t xml:space="preserve"> аргументированного взгляда на развитие </w:t>
      </w:r>
      <w:r w:rsidR="000466CA">
        <w:t>обще</w:t>
      </w:r>
      <w:r w:rsidRPr="005C5DE5">
        <w:t xml:space="preserve">образовательных организаций и </w:t>
      </w:r>
      <w:r w:rsidR="000466CA">
        <w:t xml:space="preserve">их </w:t>
      </w:r>
      <w:r w:rsidRPr="005C5DE5">
        <w:t xml:space="preserve">систем в условиях </w:t>
      </w:r>
      <w:r w:rsidR="00E008BF">
        <w:t>формирования</w:t>
      </w:r>
      <w:r w:rsidR="00E008BF" w:rsidRPr="00E008BF">
        <w:t xml:space="preserve"> демократических отношений в образовании</w:t>
      </w:r>
      <w:r w:rsidR="00E008BF">
        <w:t xml:space="preserve"> и </w:t>
      </w:r>
      <w:r w:rsidR="00837877">
        <w:t>обсечения открытости деятельности образовательных учреждений</w:t>
      </w:r>
      <w:r w:rsidRPr="005C5DE5">
        <w:t>;</w:t>
      </w:r>
    </w:p>
    <w:p w:rsidR="00427110" w:rsidRPr="005C5DE5" w:rsidRDefault="00427110" w:rsidP="00427110">
      <w:pPr>
        <w:ind w:left="426" w:hanging="426"/>
        <w:jc w:val="both"/>
      </w:pPr>
      <w:r w:rsidRPr="00427110">
        <w:t>•</w:t>
      </w:r>
      <w:r w:rsidRPr="00427110">
        <w:tab/>
      </w:r>
      <w:r w:rsidRPr="005C5DE5">
        <w:t xml:space="preserve">формирование у слушателей навыков </w:t>
      </w:r>
      <w:r w:rsidR="009E753D">
        <w:t xml:space="preserve">разработки и </w:t>
      </w:r>
      <w:r w:rsidRPr="00427110">
        <w:t>использовани</w:t>
      </w:r>
      <w:r>
        <w:t>я</w:t>
      </w:r>
      <w:r w:rsidRPr="00427110">
        <w:t xml:space="preserve"> методов и инструментов информационного взаимодействия школы и социума</w:t>
      </w:r>
      <w:r>
        <w:t>;</w:t>
      </w:r>
    </w:p>
    <w:p w:rsidR="005C5DE5" w:rsidRDefault="005C5DE5" w:rsidP="005C5DE5">
      <w:pPr>
        <w:ind w:left="426" w:hanging="426"/>
        <w:jc w:val="both"/>
      </w:pPr>
      <w:r w:rsidRPr="005C5DE5">
        <w:t>•</w:t>
      </w:r>
      <w:r w:rsidRPr="005C5DE5">
        <w:tab/>
        <w:t>формирование и совершенствование личностных, социальных и профессиональных компетенций.</w:t>
      </w:r>
    </w:p>
    <w:p w:rsidR="005C5DE5" w:rsidRDefault="005C5DE5" w:rsidP="005C5DE5">
      <w:pPr>
        <w:jc w:val="both"/>
      </w:pPr>
    </w:p>
    <w:p w:rsidR="00D96B38" w:rsidRPr="0076748F" w:rsidRDefault="00D96B38" w:rsidP="000F69E0">
      <w:pPr>
        <w:pStyle w:val="1"/>
        <w:spacing w:before="240" w:after="120"/>
        <w:ind w:left="432" w:hanging="432"/>
        <w:jc w:val="left"/>
        <w:rPr>
          <w:sz w:val="24"/>
        </w:rPr>
      </w:pPr>
      <w:r w:rsidRPr="0076748F">
        <w:rPr>
          <w:sz w:val="24"/>
        </w:rPr>
        <w:t>3. Компетенции обучающегося, формируемые в результате освоения дисциплины</w:t>
      </w:r>
    </w:p>
    <w:p w:rsidR="00D96B38" w:rsidRPr="0076748F" w:rsidRDefault="00D96B38" w:rsidP="00170A37">
      <w:pPr>
        <w:ind w:firstLine="709"/>
        <w:jc w:val="both"/>
      </w:pPr>
      <w:r w:rsidRPr="0076748F">
        <w:t>В результате освоения дисциплины студент должен:</w:t>
      </w:r>
    </w:p>
    <w:p w:rsidR="00D96B38" w:rsidRPr="0076748F" w:rsidRDefault="00D96B38" w:rsidP="00170A37">
      <w:pPr>
        <w:pStyle w:val="a1"/>
        <w:numPr>
          <w:ilvl w:val="0"/>
          <w:numId w:val="0"/>
        </w:numPr>
        <w:ind w:left="709"/>
        <w:rPr>
          <w:szCs w:val="24"/>
        </w:rPr>
      </w:pPr>
      <w:r w:rsidRPr="0076748F">
        <w:rPr>
          <w:szCs w:val="24"/>
        </w:rPr>
        <w:t>Знать:</w:t>
      </w:r>
    </w:p>
    <w:p w:rsidR="00D96B38" w:rsidRPr="0076748F" w:rsidRDefault="00D96B38" w:rsidP="001A6061">
      <w:pPr>
        <w:pStyle w:val="a1"/>
        <w:numPr>
          <w:ilvl w:val="0"/>
          <w:numId w:val="12"/>
        </w:numPr>
        <w:jc w:val="both"/>
        <w:rPr>
          <w:szCs w:val="24"/>
        </w:rPr>
      </w:pPr>
      <w:r w:rsidRPr="0076748F">
        <w:rPr>
          <w:szCs w:val="24"/>
        </w:rPr>
        <w:lastRenderedPageBreak/>
        <w:t xml:space="preserve">содержание теорий, концепций и современных подходов к </w:t>
      </w:r>
      <w:r w:rsidR="007B1830">
        <w:rPr>
          <w:szCs w:val="24"/>
        </w:rPr>
        <w:t>обеспечению открытости деятельности общеобразовательной</w:t>
      </w:r>
      <w:r w:rsidR="00181009">
        <w:rPr>
          <w:szCs w:val="24"/>
        </w:rPr>
        <w:t xml:space="preserve"> организации</w:t>
      </w:r>
      <w:r w:rsidRPr="0076748F">
        <w:rPr>
          <w:szCs w:val="24"/>
        </w:rPr>
        <w:t>;</w:t>
      </w:r>
    </w:p>
    <w:p w:rsidR="00D96B38" w:rsidRDefault="00D96B38" w:rsidP="001A6061">
      <w:pPr>
        <w:pStyle w:val="a1"/>
        <w:numPr>
          <w:ilvl w:val="0"/>
          <w:numId w:val="12"/>
        </w:numPr>
        <w:jc w:val="both"/>
        <w:rPr>
          <w:szCs w:val="24"/>
        </w:rPr>
      </w:pPr>
      <w:r w:rsidRPr="0076748F">
        <w:rPr>
          <w:szCs w:val="24"/>
        </w:rPr>
        <w:t xml:space="preserve">содержание основных управленческих технологий, используемых </w:t>
      </w:r>
      <w:r w:rsidR="00285284">
        <w:rPr>
          <w:szCs w:val="24"/>
        </w:rPr>
        <w:t xml:space="preserve">общеобразовательным учреждением при организации </w:t>
      </w:r>
      <w:r w:rsidR="00285284" w:rsidRPr="00285284">
        <w:rPr>
          <w:szCs w:val="24"/>
        </w:rPr>
        <w:t>информационного взаимодействия школы и социума</w:t>
      </w:r>
      <w:r w:rsidR="007B1830">
        <w:rPr>
          <w:szCs w:val="24"/>
        </w:rPr>
        <w:t>;</w:t>
      </w:r>
    </w:p>
    <w:p w:rsidR="007B1830" w:rsidRDefault="007B1830" w:rsidP="001A6061">
      <w:pPr>
        <w:pStyle w:val="a1"/>
        <w:numPr>
          <w:ilvl w:val="0"/>
          <w:numId w:val="12"/>
        </w:numPr>
        <w:jc w:val="both"/>
        <w:rPr>
          <w:szCs w:val="24"/>
        </w:rPr>
      </w:pPr>
      <w:r w:rsidRPr="007B1830">
        <w:rPr>
          <w:szCs w:val="24"/>
        </w:rPr>
        <w:t>место</w:t>
      </w:r>
      <w:r>
        <w:rPr>
          <w:szCs w:val="24"/>
        </w:rPr>
        <w:t xml:space="preserve"> и роль</w:t>
      </w:r>
      <w:r w:rsidRPr="007B1830">
        <w:rPr>
          <w:szCs w:val="24"/>
        </w:rPr>
        <w:t xml:space="preserve"> информационной политики школы в обеспечении её открытости перед обществом</w:t>
      </w:r>
      <w:r>
        <w:rPr>
          <w:szCs w:val="24"/>
        </w:rPr>
        <w:t>;</w:t>
      </w:r>
    </w:p>
    <w:p w:rsidR="00285284" w:rsidRPr="0076748F" w:rsidRDefault="00285284" w:rsidP="001A6061">
      <w:pPr>
        <w:pStyle w:val="a1"/>
        <w:numPr>
          <w:ilvl w:val="0"/>
          <w:numId w:val="12"/>
        </w:numPr>
        <w:jc w:val="both"/>
        <w:rPr>
          <w:szCs w:val="24"/>
        </w:rPr>
      </w:pPr>
      <w:r w:rsidRPr="00285284">
        <w:rPr>
          <w:szCs w:val="24"/>
        </w:rPr>
        <w:t>основные методы и способы информирования потребителей о деятельности школы, их возможности и ограничения</w:t>
      </w:r>
      <w:r>
        <w:rPr>
          <w:szCs w:val="24"/>
        </w:rPr>
        <w:t>;</w:t>
      </w:r>
    </w:p>
    <w:p w:rsidR="00D96B38" w:rsidRPr="0076748F" w:rsidRDefault="00D96B38" w:rsidP="001A6061">
      <w:pPr>
        <w:numPr>
          <w:ilvl w:val="0"/>
          <w:numId w:val="12"/>
        </w:numPr>
        <w:jc w:val="both"/>
      </w:pPr>
      <w:r w:rsidRPr="0076748F">
        <w:t xml:space="preserve">особенности управления </w:t>
      </w:r>
      <w:r w:rsidR="00181009">
        <w:t xml:space="preserve">развитием </w:t>
      </w:r>
      <w:r w:rsidR="007B1830">
        <w:t>обще</w:t>
      </w:r>
      <w:r w:rsidR="00181009">
        <w:t>образовательной организации</w:t>
      </w:r>
      <w:r w:rsidR="007B1830">
        <w:t xml:space="preserve"> в современных условиях</w:t>
      </w:r>
      <w:r w:rsidRPr="0076748F">
        <w:t>;</w:t>
      </w:r>
    </w:p>
    <w:p w:rsidR="00550DCA" w:rsidRDefault="00D96B38" w:rsidP="001A6061">
      <w:pPr>
        <w:numPr>
          <w:ilvl w:val="0"/>
          <w:numId w:val="12"/>
        </w:numPr>
        <w:jc w:val="both"/>
      </w:pPr>
      <w:r w:rsidRPr="0076748F">
        <w:t xml:space="preserve">сущность и причины существующих проблем в </w:t>
      </w:r>
      <w:r w:rsidR="006F5AD1">
        <w:t xml:space="preserve">организации эффективного </w:t>
      </w:r>
      <w:r w:rsidR="00181009">
        <w:t xml:space="preserve"> </w:t>
      </w:r>
      <w:r w:rsidR="00550DCA">
        <w:t>информационного взаимодействия школы и социума.</w:t>
      </w:r>
    </w:p>
    <w:p w:rsidR="00D96B38" w:rsidRPr="0076748F" w:rsidRDefault="00D96B38" w:rsidP="000F69E0">
      <w:pPr>
        <w:pStyle w:val="a1"/>
        <w:numPr>
          <w:ilvl w:val="0"/>
          <w:numId w:val="0"/>
        </w:numPr>
        <w:ind w:left="1429" w:hanging="360"/>
        <w:jc w:val="both"/>
        <w:rPr>
          <w:szCs w:val="24"/>
        </w:rPr>
      </w:pPr>
    </w:p>
    <w:p w:rsidR="00D96B38" w:rsidRPr="0076748F" w:rsidRDefault="00D96B38" w:rsidP="00170A37">
      <w:pPr>
        <w:pStyle w:val="a1"/>
        <w:numPr>
          <w:ilvl w:val="0"/>
          <w:numId w:val="0"/>
        </w:numPr>
        <w:ind w:left="709"/>
        <w:rPr>
          <w:szCs w:val="24"/>
        </w:rPr>
      </w:pPr>
      <w:r w:rsidRPr="0076748F">
        <w:rPr>
          <w:szCs w:val="24"/>
        </w:rPr>
        <w:t>Уметь</w:t>
      </w:r>
      <w:r w:rsidRPr="0076748F">
        <w:rPr>
          <w:szCs w:val="24"/>
          <w:lang w:val="en-US"/>
        </w:rPr>
        <w:t>:</w:t>
      </w:r>
    </w:p>
    <w:p w:rsidR="00285284" w:rsidRDefault="00285284" w:rsidP="001A6061">
      <w:pPr>
        <w:pStyle w:val="a1"/>
        <w:numPr>
          <w:ilvl w:val="0"/>
          <w:numId w:val="11"/>
        </w:numPr>
        <w:jc w:val="both"/>
        <w:rPr>
          <w:szCs w:val="24"/>
        </w:rPr>
      </w:pPr>
      <w:r w:rsidRPr="00285284">
        <w:rPr>
          <w:szCs w:val="24"/>
        </w:rPr>
        <w:t>осмысливать собственную практику, а также связь теории и практики в области информационной открытости образовательных учреждений и образовательных систем</w:t>
      </w:r>
      <w:r>
        <w:rPr>
          <w:szCs w:val="24"/>
        </w:rPr>
        <w:t>;</w:t>
      </w:r>
    </w:p>
    <w:p w:rsidR="00285284" w:rsidRDefault="00285284" w:rsidP="001A6061">
      <w:pPr>
        <w:pStyle w:val="a1"/>
        <w:numPr>
          <w:ilvl w:val="0"/>
          <w:numId w:val="11"/>
        </w:numPr>
        <w:jc w:val="both"/>
        <w:rPr>
          <w:szCs w:val="24"/>
        </w:rPr>
      </w:pPr>
      <w:r w:rsidRPr="00285284">
        <w:rPr>
          <w:szCs w:val="24"/>
        </w:rPr>
        <w:t>идентифицировать потребителей информации о деятельности школы и их информационные потребности</w:t>
      </w:r>
      <w:r>
        <w:rPr>
          <w:szCs w:val="24"/>
        </w:rPr>
        <w:t>;</w:t>
      </w:r>
    </w:p>
    <w:p w:rsidR="00D96B38" w:rsidRPr="0076748F" w:rsidRDefault="00285284" w:rsidP="001A6061">
      <w:pPr>
        <w:pStyle w:val="a1"/>
        <w:numPr>
          <w:ilvl w:val="0"/>
          <w:numId w:val="11"/>
        </w:numPr>
        <w:jc w:val="both"/>
        <w:rPr>
          <w:szCs w:val="24"/>
        </w:rPr>
      </w:pPr>
      <w:r w:rsidRPr="0076748F">
        <w:rPr>
          <w:szCs w:val="24"/>
        </w:rPr>
        <w:t>критически</w:t>
      </w:r>
      <w:r w:rsidRPr="00285284">
        <w:rPr>
          <w:szCs w:val="24"/>
        </w:rPr>
        <w:t xml:space="preserve"> </w:t>
      </w:r>
      <w:r w:rsidR="00D96B38" w:rsidRPr="0076748F">
        <w:rPr>
          <w:szCs w:val="24"/>
        </w:rPr>
        <w:t>оцени</w:t>
      </w:r>
      <w:r>
        <w:rPr>
          <w:szCs w:val="24"/>
        </w:rPr>
        <w:t>ва</w:t>
      </w:r>
      <w:r w:rsidR="00D96B38" w:rsidRPr="0076748F">
        <w:rPr>
          <w:szCs w:val="24"/>
        </w:rPr>
        <w:t xml:space="preserve">ть </w:t>
      </w:r>
      <w:r w:rsidR="001D3013">
        <w:rPr>
          <w:szCs w:val="24"/>
        </w:rPr>
        <w:t>актуальное состояние образовательной организации</w:t>
      </w:r>
      <w:r w:rsidR="00D96B38" w:rsidRPr="0076748F">
        <w:rPr>
          <w:szCs w:val="24"/>
        </w:rPr>
        <w:t>;</w:t>
      </w:r>
    </w:p>
    <w:p w:rsidR="00D96B38" w:rsidRPr="0076748F" w:rsidRDefault="00D96B38" w:rsidP="001A6061">
      <w:pPr>
        <w:numPr>
          <w:ilvl w:val="0"/>
          <w:numId w:val="11"/>
        </w:numPr>
        <w:jc w:val="both"/>
      </w:pPr>
      <w:r w:rsidRPr="0076748F">
        <w:t xml:space="preserve">определять и формулировать </w:t>
      </w:r>
      <w:r w:rsidR="00512CA2">
        <w:t>информационную политику общеобразовательной организации</w:t>
      </w:r>
      <w:r w:rsidRPr="0076748F">
        <w:t>;</w:t>
      </w:r>
    </w:p>
    <w:p w:rsidR="00D96B38" w:rsidRDefault="0041349B" w:rsidP="001A6061">
      <w:pPr>
        <w:numPr>
          <w:ilvl w:val="0"/>
          <w:numId w:val="11"/>
        </w:numPr>
        <w:jc w:val="both"/>
      </w:pPr>
      <w:r>
        <w:t>анализировать и проектировать с</w:t>
      </w:r>
      <w:r w:rsidR="00512CA2" w:rsidRPr="00512CA2">
        <w:t>труктур</w:t>
      </w:r>
      <w:r>
        <w:t>у</w:t>
      </w:r>
      <w:r w:rsidR="00512CA2" w:rsidRPr="00512CA2">
        <w:t xml:space="preserve"> и содержание информационных потоков на уровне школы</w:t>
      </w:r>
      <w:r>
        <w:t>;</w:t>
      </w:r>
    </w:p>
    <w:p w:rsidR="00285284" w:rsidRPr="0076748F" w:rsidRDefault="00285284" w:rsidP="001A6061">
      <w:pPr>
        <w:numPr>
          <w:ilvl w:val="0"/>
          <w:numId w:val="11"/>
        </w:numPr>
        <w:jc w:val="both"/>
      </w:pPr>
      <w:r w:rsidRPr="00285284">
        <w:t xml:space="preserve">использовать аналитические и экспертные методы при определении существующих проблем </w:t>
      </w:r>
      <w:r>
        <w:t>информационного взаимодействия школы и социума.</w:t>
      </w:r>
    </w:p>
    <w:p w:rsidR="00D96B38" w:rsidRPr="0076748F" w:rsidRDefault="00D96B38" w:rsidP="000F69E0">
      <w:pPr>
        <w:pStyle w:val="a1"/>
        <w:numPr>
          <w:ilvl w:val="0"/>
          <w:numId w:val="0"/>
        </w:numPr>
        <w:ind w:left="1069"/>
        <w:jc w:val="both"/>
        <w:rPr>
          <w:szCs w:val="24"/>
        </w:rPr>
      </w:pPr>
    </w:p>
    <w:p w:rsidR="00D96B38" w:rsidRPr="0076748F" w:rsidRDefault="00D96B38" w:rsidP="00170A37">
      <w:pPr>
        <w:pStyle w:val="a1"/>
        <w:numPr>
          <w:ilvl w:val="0"/>
          <w:numId w:val="0"/>
        </w:numPr>
        <w:ind w:left="709"/>
        <w:rPr>
          <w:szCs w:val="24"/>
        </w:rPr>
      </w:pPr>
      <w:r w:rsidRPr="0076748F">
        <w:rPr>
          <w:szCs w:val="24"/>
        </w:rPr>
        <w:t>Иметь навыки (приобрести опыт):</w:t>
      </w:r>
    </w:p>
    <w:p w:rsidR="00512CA2" w:rsidRDefault="00285284" w:rsidP="0041349B">
      <w:pPr>
        <w:pStyle w:val="a1"/>
        <w:numPr>
          <w:ilvl w:val="0"/>
          <w:numId w:val="10"/>
        </w:numPr>
        <w:jc w:val="both"/>
        <w:rPr>
          <w:szCs w:val="24"/>
        </w:rPr>
      </w:pPr>
      <w:r w:rsidRPr="00285284">
        <w:rPr>
          <w:szCs w:val="24"/>
        </w:rPr>
        <w:t xml:space="preserve">разработки и использования методов </w:t>
      </w:r>
      <w:r w:rsidR="0041349B">
        <w:t xml:space="preserve">и инструментов </w:t>
      </w:r>
      <w:r w:rsidRPr="00285284">
        <w:rPr>
          <w:szCs w:val="24"/>
        </w:rPr>
        <w:t>информирования потребителей образовательных услуг и общественности о деятельности школы</w:t>
      </w:r>
      <w:r>
        <w:rPr>
          <w:szCs w:val="24"/>
        </w:rPr>
        <w:t>;</w:t>
      </w:r>
    </w:p>
    <w:p w:rsidR="0041349B" w:rsidRPr="0041349B" w:rsidRDefault="0041349B" w:rsidP="0041349B">
      <w:pPr>
        <w:pStyle w:val="a1"/>
        <w:numPr>
          <w:ilvl w:val="0"/>
          <w:numId w:val="10"/>
        </w:numPr>
        <w:jc w:val="both"/>
        <w:rPr>
          <w:szCs w:val="24"/>
        </w:rPr>
      </w:pPr>
      <w:r>
        <w:rPr>
          <w:szCs w:val="24"/>
        </w:rPr>
        <w:t xml:space="preserve">создания </w:t>
      </w:r>
      <w:r>
        <w:t>информационных продуктов, ориентированных на различные группы пользователей, и план действий по их подготовке и продвижению;</w:t>
      </w:r>
    </w:p>
    <w:p w:rsidR="00512CA2" w:rsidRDefault="00512CA2" w:rsidP="001A6061">
      <w:pPr>
        <w:pStyle w:val="a1"/>
        <w:numPr>
          <w:ilvl w:val="0"/>
          <w:numId w:val="10"/>
        </w:numPr>
        <w:jc w:val="both"/>
        <w:rPr>
          <w:szCs w:val="24"/>
        </w:rPr>
      </w:pPr>
      <w:r>
        <w:t xml:space="preserve">формирования стратегии </w:t>
      </w:r>
      <w:r w:rsidR="004B42CF">
        <w:t xml:space="preserve">распространение информации на уровне </w:t>
      </w:r>
      <w:r w:rsidR="0041349B">
        <w:t xml:space="preserve">школы </w:t>
      </w:r>
      <w:r>
        <w:t xml:space="preserve">при сообщении результатов оценки качества образовательных достижений </w:t>
      </w:r>
      <w:r w:rsidR="0041349B">
        <w:t>учащихся</w:t>
      </w:r>
      <w:r>
        <w:t>;</w:t>
      </w:r>
    </w:p>
    <w:p w:rsidR="00D96B38" w:rsidRDefault="00512CA2" w:rsidP="001A6061">
      <w:pPr>
        <w:pStyle w:val="a1"/>
        <w:numPr>
          <w:ilvl w:val="0"/>
          <w:numId w:val="10"/>
        </w:numPr>
        <w:jc w:val="both"/>
        <w:rPr>
          <w:szCs w:val="24"/>
        </w:rPr>
      </w:pPr>
      <w:r>
        <w:rPr>
          <w:szCs w:val="24"/>
        </w:rPr>
        <w:t>презентации публичного доклада школы</w:t>
      </w:r>
      <w:r w:rsidR="00D96B38" w:rsidRPr="0076748F">
        <w:rPr>
          <w:szCs w:val="24"/>
        </w:rPr>
        <w:t>;</w:t>
      </w:r>
    </w:p>
    <w:p w:rsidR="00512CA2" w:rsidRPr="0076748F" w:rsidRDefault="00512CA2" w:rsidP="001A6061">
      <w:pPr>
        <w:pStyle w:val="a1"/>
        <w:numPr>
          <w:ilvl w:val="0"/>
          <w:numId w:val="10"/>
        </w:numPr>
        <w:jc w:val="both"/>
        <w:rPr>
          <w:szCs w:val="24"/>
        </w:rPr>
      </w:pPr>
      <w:r>
        <w:rPr>
          <w:szCs w:val="24"/>
        </w:rPr>
        <w:t>проведения критического анализа структуры и содержания сайта школы на предмет их соответствия информационным потребностям представителей социума;</w:t>
      </w:r>
    </w:p>
    <w:p w:rsidR="00D96B38" w:rsidRPr="0076748F" w:rsidRDefault="00D96B38" w:rsidP="001A6061">
      <w:pPr>
        <w:pStyle w:val="a1"/>
        <w:numPr>
          <w:ilvl w:val="0"/>
          <w:numId w:val="10"/>
        </w:numPr>
        <w:jc w:val="both"/>
        <w:rPr>
          <w:szCs w:val="24"/>
        </w:rPr>
      </w:pPr>
      <w:r w:rsidRPr="0076748F">
        <w:rPr>
          <w:szCs w:val="24"/>
        </w:rPr>
        <w:t xml:space="preserve">поиска, обработки и анализа информации, необходимой для подготовки и обоснования управленческих решений, </w:t>
      </w:r>
      <w:r w:rsidR="001D3013">
        <w:rPr>
          <w:szCs w:val="24"/>
        </w:rPr>
        <w:t xml:space="preserve">связанных с </w:t>
      </w:r>
      <w:r w:rsidR="0041349B">
        <w:t>обеспечение информационной открытости деятельности школы.</w:t>
      </w:r>
    </w:p>
    <w:p w:rsidR="00512CA2" w:rsidRPr="0076748F" w:rsidRDefault="00512CA2" w:rsidP="000F69E0"/>
    <w:p w:rsidR="00D96B38" w:rsidRPr="0076748F" w:rsidRDefault="00D96B38" w:rsidP="00170A37">
      <w:pPr>
        <w:jc w:val="both"/>
      </w:pPr>
      <w:r w:rsidRPr="0076748F">
        <w:lastRenderedPageBreak/>
        <w:tab/>
        <w:t>В результате освоения дисциплины студент осваивает следующие компетенции (знаком * выделены компетенции обязательные для усвоения в соответствии с образовательным стандартом федерального государственного автономного образовательного учреждения высшего профессионального образования «Национального исследовательского университета «Высшая школа экономики» (далее – НИУ ВШЭ): по направлению подготовки 081100.68 Государственное и муниципальное управление, уровень подготовки: магистр):</w:t>
      </w:r>
    </w:p>
    <w:p w:rsidR="00D96B38" w:rsidRPr="0076748F" w:rsidRDefault="00D96B38" w:rsidP="000F69E0"/>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2"/>
        <w:gridCol w:w="850"/>
        <w:gridCol w:w="3544"/>
        <w:gridCol w:w="2976"/>
      </w:tblGrid>
      <w:tr w:rsidR="00D96B38" w:rsidRPr="0076748F" w:rsidTr="003758C5">
        <w:trPr>
          <w:cantSplit/>
          <w:tblHeader/>
        </w:trPr>
        <w:tc>
          <w:tcPr>
            <w:tcW w:w="2802" w:type="dxa"/>
            <w:vAlign w:val="center"/>
          </w:tcPr>
          <w:p w:rsidR="00D96B38" w:rsidRPr="0076748F" w:rsidRDefault="00D96B38" w:rsidP="00E15273">
            <w:pPr>
              <w:jc w:val="center"/>
              <w:rPr>
                <w:b/>
              </w:rPr>
            </w:pPr>
            <w:r w:rsidRPr="0076748F">
              <w:rPr>
                <w:b/>
              </w:rPr>
              <w:t>Компетенция</w:t>
            </w:r>
          </w:p>
        </w:tc>
        <w:tc>
          <w:tcPr>
            <w:tcW w:w="850" w:type="dxa"/>
            <w:vAlign w:val="center"/>
          </w:tcPr>
          <w:p w:rsidR="00D96B38" w:rsidRPr="0076748F" w:rsidRDefault="00D96B38" w:rsidP="00E15273">
            <w:pPr>
              <w:jc w:val="center"/>
              <w:rPr>
                <w:b/>
              </w:rPr>
            </w:pPr>
            <w:r w:rsidRPr="0076748F">
              <w:rPr>
                <w:b/>
              </w:rPr>
              <w:t>Код по ФГОС/ НИУ</w:t>
            </w:r>
          </w:p>
        </w:tc>
        <w:tc>
          <w:tcPr>
            <w:tcW w:w="3544" w:type="dxa"/>
            <w:vAlign w:val="center"/>
          </w:tcPr>
          <w:p w:rsidR="00D96B38" w:rsidRPr="0076748F" w:rsidRDefault="00D96B38" w:rsidP="00E15273">
            <w:pPr>
              <w:jc w:val="center"/>
              <w:rPr>
                <w:b/>
              </w:rPr>
            </w:pPr>
            <w:r w:rsidRPr="0076748F">
              <w:rPr>
                <w:b/>
              </w:rPr>
              <w:t>Дескрипторы – основные признаки освоения (показатели достижения результата)</w:t>
            </w:r>
          </w:p>
        </w:tc>
        <w:tc>
          <w:tcPr>
            <w:tcW w:w="2976" w:type="dxa"/>
            <w:vAlign w:val="center"/>
          </w:tcPr>
          <w:p w:rsidR="00D96B38" w:rsidRPr="0076748F" w:rsidRDefault="00D96B38" w:rsidP="00E15273">
            <w:pPr>
              <w:jc w:val="center"/>
              <w:rPr>
                <w:b/>
              </w:rPr>
            </w:pPr>
            <w:r w:rsidRPr="0076748F">
              <w:rPr>
                <w:b/>
              </w:rPr>
              <w:t>Формы и методы обучения, способствующие формированию и развитию компетенции</w:t>
            </w:r>
          </w:p>
        </w:tc>
      </w:tr>
      <w:tr w:rsidR="00A248C4" w:rsidRPr="0076748F" w:rsidTr="003758C5">
        <w:tc>
          <w:tcPr>
            <w:tcW w:w="2802" w:type="dxa"/>
          </w:tcPr>
          <w:p w:rsidR="00A248C4" w:rsidRPr="005A1180" w:rsidRDefault="00A248C4" w:rsidP="006C1628">
            <w:r w:rsidRPr="005A1180">
              <w:t xml:space="preserve">Компетенция конструктивного взаимодействия с гражданами и институтами гражданского общества, другими организациями.* </w:t>
            </w:r>
          </w:p>
        </w:tc>
        <w:tc>
          <w:tcPr>
            <w:tcW w:w="850" w:type="dxa"/>
          </w:tcPr>
          <w:p w:rsidR="00A248C4" w:rsidRPr="005A1180" w:rsidRDefault="00A248C4" w:rsidP="006C1628">
            <w:r w:rsidRPr="005A1180">
              <w:t>ОК-3</w:t>
            </w:r>
          </w:p>
        </w:tc>
        <w:tc>
          <w:tcPr>
            <w:tcW w:w="3544" w:type="dxa"/>
          </w:tcPr>
          <w:p w:rsidR="00A248C4" w:rsidRDefault="00A248C4" w:rsidP="005906FA">
            <w:pPr>
              <w:pStyle w:val="ab"/>
              <w:numPr>
                <w:ilvl w:val="0"/>
                <w:numId w:val="37"/>
              </w:numPr>
              <w:ind w:left="34" w:firstLine="23"/>
              <w:jc w:val="both"/>
            </w:pPr>
            <w:r>
              <w:t>Демонстрирует</w:t>
            </w:r>
          </w:p>
          <w:p w:rsidR="00A248C4" w:rsidRDefault="00A248C4" w:rsidP="005906FA">
            <w:pPr>
              <w:pStyle w:val="ab"/>
              <w:numPr>
                <w:ilvl w:val="0"/>
                <w:numId w:val="37"/>
              </w:numPr>
              <w:ind w:left="34" w:firstLine="23"/>
              <w:jc w:val="both"/>
            </w:pPr>
            <w:r>
              <w:t>понимание места диалогов в общем контексте общественного развития;</w:t>
            </w:r>
          </w:p>
          <w:p w:rsidR="00A248C4" w:rsidRDefault="00A248C4" w:rsidP="005906FA">
            <w:pPr>
              <w:pStyle w:val="ab"/>
              <w:numPr>
                <w:ilvl w:val="0"/>
                <w:numId w:val="37"/>
              </w:numPr>
              <w:ind w:left="34" w:firstLine="23"/>
              <w:jc w:val="both"/>
            </w:pPr>
            <w:r>
              <w:t>понимание задачи и возможности диалогов, как способа согласования интересов;</w:t>
            </w:r>
          </w:p>
          <w:p w:rsidR="00A248C4" w:rsidRPr="005A1180" w:rsidRDefault="00A248C4" w:rsidP="005906FA">
            <w:pPr>
              <w:pStyle w:val="ab"/>
              <w:numPr>
                <w:ilvl w:val="0"/>
                <w:numId w:val="37"/>
              </w:numPr>
              <w:ind w:left="34" w:firstLine="23"/>
              <w:jc w:val="both"/>
            </w:pPr>
            <w:r>
              <w:t>готовность  к компромиссам для достижения результата.</w:t>
            </w:r>
          </w:p>
        </w:tc>
        <w:tc>
          <w:tcPr>
            <w:tcW w:w="2976" w:type="dxa"/>
          </w:tcPr>
          <w:p w:rsidR="00A248C4" w:rsidRPr="005A1180" w:rsidRDefault="00A248C4" w:rsidP="00A248C4">
            <w:pPr>
              <w:jc w:val="both"/>
            </w:pPr>
            <w:r w:rsidRPr="00A248C4">
              <w:t>Групповые дискуссии  и проекты, анализ деловых ситуа</w:t>
            </w:r>
            <w:r>
              <w:t>ций на основе кейсов</w:t>
            </w:r>
            <w:r w:rsidRPr="00A248C4">
              <w:t>, ролевые.</w:t>
            </w:r>
          </w:p>
        </w:tc>
      </w:tr>
      <w:tr w:rsidR="00D96B38" w:rsidRPr="0076748F" w:rsidTr="003758C5">
        <w:tc>
          <w:tcPr>
            <w:tcW w:w="2802" w:type="dxa"/>
          </w:tcPr>
          <w:p w:rsidR="00D96B38" w:rsidRPr="0076748F" w:rsidRDefault="000B3686" w:rsidP="000B3686">
            <w:pPr>
              <w:jc w:val="both"/>
            </w:pPr>
            <w:r>
              <w:t>Компетенция лидерства</w:t>
            </w:r>
            <w:r w:rsidR="00D96B38" w:rsidRPr="0076748F">
              <w:t>.*</w:t>
            </w:r>
          </w:p>
        </w:tc>
        <w:tc>
          <w:tcPr>
            <w:tcW w:w="850" w:type="dxa"/>
          </w:tcPr>
          <w:p w:rsidR="00D96B38" w:rsidRPr="0076748F" w:rsidRDefault="00D96B38" w:rsidP="00E15273">
            <w:pPr>
              <w:jc w:val="both"/>
            </w:pPr>
            <w:r w:rsidRPr="0076748F">
              <w:t>ОК-</w:t>
            </w:r>
            <w:r w:rsidR="00797076">
              <w:t>4</w:t>
            </w:r>
          </w:p>
        </w:tc>
        <w:tc>
          <w:tcPr>
            <w:tcW w:w="3544" w:type="dxa"/>
          </w:tcPr>
          <w:p w:rsidR="00D96B38" w:rsidRPr="0076748F" w:rsidRDefault="00D96B38" w:rsidP="00E15273">
            <w:pPr>
              <w:jc w:val="both"/>
            </w:pPr>
            <w:r w:rsidRPr="0076748F">
              <w:t>Демонстрирует понимание того, что</w:t>
            </w:r>
            <w:r w:rsidR="000B3686">
              <w:t>:</w:t>
            </w:r>
            <w:r w:rsidRPr="0076748F">
              <w:t xml:space="preserve"> </w:t>
            </w:r>
          </w:p>
          <w:p w:rsidR="00D96B38" w:rsidRPr="0076748F" w:rsidRDefault="00797076" w:rsidP="001A6061">
            <w:pPr>
              <w:numPr>
                <w:ilvl w:val="0"/>
                <w:numId w:val="3"/>
              </w:numPr>
              <w:ind w:left="0" w:firstLine="0"/>
              <w:jc w:val="both"/>
            </w:pPr>
            <w:r>
              <w:t>лидерство ситуационно</w:t>
            </w:r>
            <w:r w:rsidR="00D96B38" w:rsidRPr="0076748F">
              <w:t>;</w:t>
            </w:r>
          </w:p>
          <w:p w:rsidR="00D96B38" w:rsidRPr="0076748F" w:rsidRDefault="00797076" w:rsidP="001A6061">
            <w:pPr>
              <w:numPr>
                <w:ilvl w:val="0"/>
                <w:numId w:val="3"/>
              </w:numPr>
              <w:ind w:left="0" w:firstLine="0"/>
              <w:jc w:val="both"/>
            </w:pPr>
            <w:r>
              <w:t>лидерство определяется по наличию последователей</w:t>
            </w:r>
            <w:r w:rsidR="00D96B38" w:rsidRPr="0076748F">
              <w:t>;</w:t>
            </w:r>
          </w:p>
          <w:p w:rsidR="00D96B38" w:rsidRPr="0076748F" w:rsidRDefault="00797076" w:rsidP="001A6061">
            <w:pPr>
              <w:numPr>
                <w:ilvl w:val="0"/>
                <w:numId w:val="3"/>
              </w:numPr>
              <w:ind w:left="0" w:firstLine="0"/>
              <w:jc w:val="both"/>
            </w:pPr>
            <w:r>
              <w:t>необходимо возникновение «центров» лидерства в процессе развития организации</w:t>
            </w:r>
            <w:r w:rsidR="00D96B38" w:rsidRPr="0076748F">
              <w:t>.</w:t>
            </w:r>
          </w:p>
          <w:p w:rsidR="00D96B38" w:rsidRPr="0076748F" w:rsidRDefault="00D96B38" w:rsidP="007B438B">
            <w:pPr>
              <w:jc w:val="both"/>
            </w:pPr>
            <w:r w:rsidRPr="0076748F">
              <w:t>Демон</w:t>
            </w:r>
            <w:r w:rsidR="00797076">
              <w:t>стрирует осознание значимости лидерства при достижении целей развития организации</w:t>
            </w:r>
            <w:r w:rsidRPr="0076748F">
              <w:t>.</w:t>
            </w:r>
          </w:p>
        </w:tc>
        <w:tc>
          <w:tcPr>
            <w:tcW w:w="2976" w:type="dxa"/>
          </w:tcPr>
          <w:p w:rsidR="00D96B38" w:rsidRPr="0076748F" w:rsidRDefault="00797076" w:rsidP="00797076">
            <w:pPr>
              <w:jc w:val="both"/>
            </w:pPr>
            <w:r>
              <w:t>Групповые дискуссии</w:t>
            </w:r>
            <w:r w:rsidR="00D96B38" w:rsidRPr="0076748F">
              <w:t>, анализ деловы</w:t>
            </w:r>
            <w:r>
              <w:t>х ситуаций на основе кейсов, ролевые игры</w:t>
            </w:r>
            <w:r w:rsidR="00D96B38" w:rsidRPr="0076748F">
              <w:t>.</w:t>
            </w:r>
          </w:p>
        </w:tc>
      </w:tr>
      <w:tr w:rsidR="00D96B38" w:rsidRPr="0076748F" w:rsidTr="003758C5">
        <w:tc>
          <w:tcPr>
            <w:tcW w:w="2802" w:type="dxa"/>
          </w:tcPr>
          <w:p w:rsidR="00D96B38" w:rsidRPr="0076748F" w:rsidRDefault="00D96B38" w:rsidP="000B3686">
            <w:pPr>
              <w:jc w:val="both"/>
            </w:pPr>
            <w:r w:rsidRPr="0076748F">
              <w:t xml:space="preserve">Компетенция командной работы. </w:t>
            </w:r>
          </w:p>
        </w:tc>
        <w:tc>
          <w:tcPr>
            <w:tcW w:w="850" w:type="dxa"/>
          </w:tcPr>
          <w:p w:rsidR="00D96B38" w:rsidRPr="0076748F" w:rsidRDefault="00D96B38" w:rsidP="00E15273">
            <w:pPr>
              <w:jc w:val="both"/>
            </w:pPr>
            <w:r w:rsidRPr="0076748F">
              <w:t>ОК-5</w:t>
            </w:r>
          </w:p>
        </w:tc>
        <w:tc>
          <w:tcPr>
            <w:tcW w:w="3544" w:type="dxa"/>
          </w:tcPr>
          <w:p w:rsidR="00D96B38" w:rsidRPr="0076748F" w:rsidRDefault="00D96B38" w:rsidP="00E15273">
            <w:pPr>
              <w:jc w:val="both"/>
            </w:pPr>
            <w:r w:rsidRPr="0076748F">
              <w:t>Демонстрирует:</w:t>
            </w:r>
          </w:p>
          <w:p w:rsidR="00D96B38" w:rsidRPr="0076748F" w:rsidRDefault="00D96B38" w:rsidP="001A6061">
            <w:pPr>
              <w:numPr>
                <w:ilvl w:val="0"/>
                <w:numId w:val="3"/>
              </w:numPr>
              <w:ind w:left="0" w:firstLine="0"/>
              <w:jc w:val="both"/>
            </w:pPr>
            <w:r w:rsidRPr="0076748F">
              <w:t>готовность к диалогу;</w:t>
            </w:r>
          </w:p>
          <w:p w:rsidR="00D96B38" w:rsidRPr="0076748F" w:rsidRDefault="00D96B38" w:rsidP="001A6061">
            <w:pPr>
              <w:numPr>
                <w:ilvl w:val="0"/>
                <w:numId w:val="3"/>
              </w:numPr>
              <w:ind w:left="0" w:firstLine="0"/>
              <w:jc w:val="both"/>
            </w:pPr>
            <w:r w:rsidRPr="0076748F">
              <w:t>способность к согласованию и соотнесению своих действий с другими;</w:t>
            </w:r>
          </w:p>
          <w:p w:rsidR="00D96B38" w:rsidRPr="0076748F" w:rsidRDefault="00D96B38" w:rsidP="001A6061">
            <w:pPr>
              <w:numPr>
                <w:ilvl w:val="0"/>
                <w:numId w:val="3"/>
              </w:numPr>
              <w:ind w:left="0" w:firstLine="0"/>
              <w:jc w:val="both"/>
            </w:pPr>
            <w:r w:rsidRPr="0076748F">
              <w:t>принятию и восприимчивости другого;</w:t>
            </w:r>
          </w:p>
          <w:p w:rsidR="00D96B38" w:rsidRPr="0076748F" w:rsidRDefault="00D96B38" w:rsidP="001A6061">
            <w:pPr>
              <w:numPr>
                <w:ilvl w:val="0"/>
                <w:numId w:val="3"/>
              </w:numPr>
              <w:ind w:left="0" w:firstLine="0"/>
              <w:jc w:val="both"/>
            </w:pPr>
            <w:r w:rsidRPr="0076748F">
              <w:t xml:space="preserve">готовность к гибкому тактичному взаимодействию с другим; </w:t>
            </w:r>
          </w:p>
          <w:p w:rsidR="00D96B38" w:rsidRPr="0076748F" w:rsidRDefault="00D96B38" w:rsidP="001A6061">
            <w:pPr>
              <w:numPr>
                <w:ilvl w:val="0"/>
                <w:numId w:val="3"/>
              </w:numPr>
              <w:ind w:left="0" w:firstLine="0"/>
              <w:jc w:val="both"/>
            </w:pPr>
            <w:r w:rsidRPr="0076748F">
              <w:t xml:space="preserve">готовность к рефлексивной </w:t>
            </w:r>
            <w:r w:rsidRPr="0076748F">
              <w:lastRenderedPageBreak/>
              <w:t>деятельности</w:t>
            </w:r>
            <w:r w:rsidR="000B3686">
              <w:t>.</w:t>
            </w:r>
          </w:p>
        </w:tc>
        <w:tc>
          <w:tcPr>
            <w:tcW w:w="2976" w:type="dxa"/>
          </w:tcPr>
          <w:p w:rsidR="00D96B38" w:rsidRPr="0076748F" w:rsidRDefault="00D96B38" w:rsidP="000B3686">
            <w:pPr>
              <w:jc w:val="both"/>
            </w:pPr>
            <w:r w:rsidRPr="0076748F">
              <w:lastRenderedPageBreak/>
              <w:t>Групповая очная и заочная работа, аналитическая деятельность</w:t>
            </w:r>
            <w:r w:rsidR="000B3686">
              <w:t>.</w:t>
            </w:r>
          </w:p>
        </w:tc>
      </w:tr>
      <w:tr w:rsidR="00D96B38" w:rsidRPr="0076748F" w:rsidTr="003758C5">
        <w:tc>
          <w:tcPr>
            <w:tcW w:w="2802" w:type="dxa"/>
          </w:tcPr>
          <w:p w:rsidR="00D96B38" w:rsidRPr="0076748F" w:rsidRDefault="00D96B38" w:rsidP="00E15273">
            <w:pPr>
              <w:jc w:val="both"/>
            </w:pPr>
            <w:r w:rsidRPr="0076748F">
              <w:lastRenderedPageBreak/>
              <w:t xml:space="preserve">Компетенция профессионального взаимодействия. </w:t>
            </w:r>
          </w:p>
        </w:tc>
        <w:tc>
          <w:tcPr>
            <w:tcW w:w="850" w:type="dxa"/>
          </w:tcPr>
          <w:p w:rsidR="00D96B38" w:rsidRPr="0076748F" w:rsidRDefault="00D96B38" w:rsidP="00E15273">
            <w:pPr>
              <w:jc w:val="both"/>
            </w:pPr>
            <w:r w:rsidRPr="0076748F">
              <w:t>ОК-7</w:t>
            </w:r>
          </w:p>
        </w:tc>
        <w:tc>
          <w:tcPr>
            <w:tcW w:w="3544" w:type="dxa"/>
          </w:tcPr>
          <w:p w:rsidR="00D96B38" w:rsidRPr="0076748F" w:rsidRDefault="00D96B38" w:rsidP="00E15273">
            <w:pPr>
              <w:jc w:val="both"/>
            </w:pPr>
            <w:r w:rsidRPr="0076748F">
              <w:t>Демонстрирует способность:</w:t>
            </w:r>
          </w:p>
          <w:p w:rsidR="00D96B38" w:rsidRPr="0076748F" w:rsidRDefault="00D96B38" w:rsidP="001A6061">
            <w:pPr>
              <w:numPr>
                <w:ilvl w:val="0"/>
                <w:numId w:val="4"/>
              </w:numPr>
              <w:ind w:left="0" w:firstLine="0"/>
              <w:jc w:val="both"/>
            </w:pPr>
            <w:r w:rsidRPr="0076748F">
              <w:t>представлять результаты своей работы для других специалистов;</w:t>
            </w:r>
          </w:p>
          <w:p w:rsidR="00D96B38" w:rsidRPr="0076748F" w:rsidRDefault="00D96B38" w:rsidP="001A6061">
            <w:pPr>
              <w:numPr>
                <w:ilvl w:val="0"/>
                <w:numId w:val="4"/>
              </w:numPr>
              <w:ind w:left="0" w:firstLine="0"/>
              <w:jc w:val="both"/>
            </w:pPr>
            <w:r w:rsidRPr="0076748F">
              <w:t>отстаивать свои позиции в профессиональной среде;</w:t>
            </w:r>
          </w:p>
          <w:p w:rsidR="00D96B38" w:rsidRPr="0076748F" w:rsidRDefault="00D96B38" w:rsidP="001A6061">
            <w:pPr>
              <w:numPr>
                <w:ilvl w:val="0"/>
                <w:numId w:val="4"/>
              </w:numPr>
              <w:ind w:left="0" w:firstLine="0"/>
              <w:jc w:val="both"/>
            </w:pPr>
            <w:r w:rsidRPr="0076748F">
              <w:t>находить компромиссные и альтернативные решения.</w:t>
            </w:r>
          </w:p>
        </w:tc>
        <w:tc>
          <w:tcPr>
            <w:tcW w:w="2976" w:type="dxa"/>
          </w:tcPr>
          <w:p w:rsidR="00D96B38" w:rsidRPr="0076748F" w:rsidRDefault="000B3686" w:rsidP="000B3686">
            <w:pPr>
              <w:jc w:val="both"/>
            </w:pPr>
            <w:r>
              <w:t>Групповые дискуссии</w:t>
            </w:r>
            <w:r w:rsidR="00D96B38" w:rsidRPr="0076748F">
              <w:t>, представление собственных продуктов для публичного обсуждения, интерактивные лекции.</w:t>
            </w:r>
          </w:p>
        </w:tc>
      </w:tr>
      <w:tr w:rsidR="00D96B38" w:rsidRPr="0076748F" w:rsidTr="003758C5">
        <w:tc>
          <w:tcPr>
            <w:tcW w:w="2802" w:type="dxa"/>
          </w:tcPr>
          <w:p w:rsidR="00D96B38" w:rsidRPr="0076748F" w:rsidRDefault="00D96B38" w:rsidP="00E15273">
            <w:pPr>
              <w:jc w:val="both"/>
            </w:pPr>
            <w:r w:rsidRPr="0076748F">
              <w:t>Компетенция аналитической работы.*</w:t>
            </w:r>
          </w:p>
        </w:tc>
        <w:tc>
          <w:tcPr>
            <w:tcW w:w="850" w:type="dxa"/>
          </w:tcPr>
          <w:p w:rsidR="00D96B38" w:rsidRPr="0076748F" w:rsidRDefault="00D96B38" w:rsidP="00E15273">
            <w:pPr>
              <w:jc w:val="both"/>
            </w:pPr>
            <w:r w:rsidRPr="0076748F">
              <w:t>ОК-10</w:t>
            </w:r>
          </w:p>
        </w:tc>
        <w:tc>
          <w:tcPr>
            <w:tcW w:w="3544" w:type="dxa"/>
          </w:tcPr>
          <w:p w:rsidR="00D96B38" w:rsidRPr="0076748F" w:rsidRDefault="00D96B38" w:rsidP="00E15273">
            <w:pPr>
              <w:jc w:val="both"/>
            </w:pPr>
            <w:r w:rsidRPr="0076748F">
              <w:t>Владеет:</w:t>
            </w:r>
          </w:p>
          <w:p w:rsidR="00D96B38" w:rsidRPr="0076748F" w:rsidRDefault="00D96B38" w:rsidP="001A6061">
            <w:pPr>
              <w:numPr>
                <w:ilvl w:val="0"/>
                <w:numId w:val="3"/>
              </w:numPr>
              <w:ind w:left="0" w:firstLine="0"/>
              <w:jc w:val="both"/>
            </w:pPr>
            <w:r w:rsidRPr="0076748F">
              <w:t xml:space="preserve">методами реферирования текстов; </w:t>
            </w:r>
          </w:p>
          <w:p w:rsidR="00D96B38" w:rsidRPr="0076748F" w:rsidRDefault="00D96B38" w:rsidP="00E15273">
            <w:pPr>
              <w:jc w:val="both"/>
            </w:pPr>
            <w:r w:rsidRPr="0076748F">
              <w:t>Демонстрирует умение:</w:t>
            </w:r>
          </w:p>
          <w:p w:rsidR="00D96B38" w:rsidRPr="0076748F" w:rsidRDefault="00D96B38" w:rsidP="001A6061">
            <w:pPr>
              <w:numPr>
                <w:ilvl w:val="0"/>
                <w:numId w:val="3"/>
              </w:numPr>
              <w:ind w:left="0" w:firstLine="0"/>
              <w:jc w:val="both"/>
            </w:pPr>
            <w:r w:rsidRPr="0076748F">
              <w:t xml:space="preserve">слушать и задавать вопросы; </w:t>
            </w:r>
          </w:p>
          <w:p w:rsidR="00D96B38" w:rsidRPr="0076748F" w:rsidRDefault="00D96B38" w:rsidP="001A6061">
            <w:pPr>
              <w:numPr>
                <w:ilvl w:val="0"/>
                <w:numId w:val="3"/>
              </w:numPr>
              <w:ind w:left="0" w:firstLine="0"/>
              <w:jc w:val="both"/>
            </w:pPr>
            <w:r w:rsidRPr="0076748F">
              <w:t>структурировать информацию;</w:t>
            </w:r>
          </w:p>
          <w:p w:rsidR="00D96B38" w:rsidRPr="0076748F" w:rsidRDefault="00D96B38" w:rsidP="001A6061">
            <w:pPr>
              <w:numPr>
                <w:ilvl w:val="0"/>
                <w:numId w:val="3"/>
              </w:numPr>
              <w:ind w:left="0" w:firstLine="0"/>
              <w:jc w:val="both"/>
            </w:pPr>
            <w:r w:rsidRPr="0076748F">
              <w:t>формировать  экспертную оценку</w:t>
            </w:r>
            <w:r w:rsidR="0074397F">
              <w:t xml:space="preserve"> этапа развития образовательной организации</w:t>
            </w:r>
            <w:r w:rsidRPr="0076748F">
              <w:t>.</w:t>
            </w:r>
          </w:p>
          <w:p w:rsidR="00D96B38" w:rsidRPr="0076748F" w:rsidRDefault="00D96B38" w:rsidP="00E15273">
            <w:pPr>
              <w:jc w:val="both"/>
            </w:pPr>
          </w:p>
        </w:tc>
        <w:tc>
          <w:tcPr>
            <w:tcW w:w="2976" w:type="dxa"/>
          </w:tcPr>
          <w:p w:rsidR="00D96B38" w:rsidRPr="0076748F" w:rsidRDefault="0074397F" w:rsidP="0074397F">
            <w:pPr>
              <w:jc w:val="both"/>
            </w:pPr>
            <w:r>
              <w:t>П</w:t>
            </w:r>
            <w:r w:rsidR="00D96B38" w:rsidRPr="0076748F">
              <w:t>роектная деятельность, дискуссионные технологии, практические занятия.</w:t>
            </w:r>
          </w:p>
        </w:tc>
      </w:tr>
      <w:tr w:rsidR="006C1628" w:rsidRPr="0076748F" w:rsidTr="003758C5">
        <w:tc>
          <w:tcPr>
            <w:tcW w:w="2802" w:type="dxa"/>
          </w:tcPr>
          <w:p w:rsidR="006C1628" w:rsidRPr="0076748F" w:rsidRDefault="006C1628" w:rsidP="00E15273">
            <w:pPr>
              <w:jc w:val="both"/>
            </w:pPr>
            <w:r w:rsidRPr="006C1628">
              <w:t>Компетенция креативности.</w:t>
            </w:r>
          </w:p>
        </w:tc>
        <w:tc>
          <w:tcPr>
            <w:tcW w:w="850" w:type="dxa"/>
          </w:tcPr>
          <w:p w:rsidR="006C1628" w:rsidRPr="0076748F" w:rsidRDefault="006C1628" w:rsidP="00E15273">
            <w:pPr>
              <w:jc w:val="both"/>
            </w:pPr>
            <w:r w:rsidRPr="006C1628">
              <w:t>ОК-13.</w:t>
            </w:r>
          </w:p>
        </w:tc>
        <w:tc>
          <w:tcPr>
            <w:tcW w:w="3544" w:type="dxa"/>
          </w:tcPr>
          <w:p w:rsidR="006C1628" w:rsidRDefault="006C1628" w:rsidP="006C1628">
            <w:pPr>
              <w:jc w:val="both"/>
            </w:pPr>
            <w:r>
              <w:t xml:space="preserve">Демонстрирует </w:t>
            </w:r>
          </w:p>
          <w:p w:rsidR="006C1628" w:rsidRDefault="006C1628" w:rsidP="006C1628">
            <w:pPr>
              <w:jc w:val="both"/>
            </w:pPr>
            <w:r>
              <w:t>•</w:t>
            </w:r>
            <w:r>
              <w:tab/>
              <w:t>владение навыками самостоятельной, творческой работы;</w:t>
            </w:r>
          </w:p>
          <w:p w:rsidR="006C1628" w:rsidRDefault="006C1628" w:rsidP="006C1628">
            <w:pPr>
              <w:jc w:val="both"/>
            </w:pPr>
            <w:r>
              <w:t>•</w:t>
            </w:r>
            <w:r>
              <w:tab/>
              <w:t>умение организовать свой труд;</w:t>
            </w:r>
          </w:p>
          <w:p w:rsidR="006C1628" w:rsidRPr="0076748F" w:rsidRDefault="006C1628" w:rsidP="006C1628">
            <w:pPr>
              <w:jc w:val="both"/>
            </w:pPr>
            <w:r>
              <w:t>•</w:t>
            </w:r>
            <w:r>
              <w:tab/>
              <w:t>способность порождать новые идеи, находить подходы к их реализации.</w:t>
            </w:r>
          </w:p>
        </w:tc>
        <w:tc>
          <w:tcPr>
            <w:tcW w:w="2976" w:type="dxa"/>
          </w:tcPr>
          <w:p w:rsidR="006C1628" w:rsidRDefault="006C1628" w:rsidP="0074397F">
            <w:pPr>
              <w:jc w:val="both"/>
            </w:pPr>
            <w:r w:rsidRPr="006C1628">
              <w:t>Участие в дискуссиях и обсуждениях, представление собственных продуктов для публичного обсуждения, самостоятельная работа в межсессионный период, самостоятельная работа в дистанционном режиме.</w:t>
            </w:r>
          </w:p>
        </w:tc>
      </w:tr>
      <w:tr w:rsidR="00D96B38" w:rsidRPr="0076748F" w:rsidTr="003758C5">
        <w:tc>
          <w:tcPr>
            <w:tcW w:w="2802" w:type="dxa"/>
          </w:tcPr>
          <w:p w:rsidR="00D96B38" w:rsidRPr="0076748F" w:rsidRDefault="00D96B38" w:rsidP="00E15273">
            <w:pPr>
              <w:jc w:val="both"/>
            </w:pPr>
            <w:r w:rsidRPr="0076748F">
              <w:t xml:space="preserve">Компетенция критического анализа.* </w:t>
            </w:r>
          </w:p>
        </w:tc>
        <w:tc>
          <w:tcPr>
            <w:tcW w:w="850" w:type="dxa"/>
          </w:tcPr>
          <w:p w:rsidR="00D96B38" w:rsidRPr="0076748F" w:rsidRDefault="00D96B38" w:rsidP="00E15273">
            <w:pPr>
              <w:jc w:val="both"/>
            </w:pPr>
            <w:r w:rsidRPr="0076748F">
              <w:t>ОК-15</w:t>
            </w:r>
          </w:p>
        </w:tc>
        <w:tc>
          <w:tcPr>
            <w:tcW w:w="3544" w:type="dxa"/>
          </w:tcPr>
          <w:p w:rsidR="00D96B38" w:rsidRPr="0076748F" w:rsidRDefault="00D96B38" w:rsidP="00E15273">
            <w:pPr>
              <w:jc w:val="both"/>
            </w:pPr>
            <w:r w:rsidRPr="0076748F">
              <w:t>Демонстрирует умения:</w:t>
            </w:r>
          </w:p>
          <w:p w:rsidR="00D96B38" w:rsidRPr="0076748F" w:rsidRDefault="00D96B38" w:rsidP="001A6061">
            <w:pPr>
              <w:numPr>
                <w:ilvl w:val="0"/>
                <w:numId w:val="5"/>
              </w:numPr>
              <w:ind w:left="0" w:firstLine="0"/>
              <w:jc w:val="both"/>
            </w:pPr>
            <w:r w:rsidRPr="0076748F">
              <w:t>критически оценивать информацию;</w:t>
            </w:r>
          </w:p>
          <w:p w:rsidR="00D96B38" w:rsidRPr="0076748F" w:rsidRDefault="00D96B38" w:rsidP="001A6061">
            <w:pPr>
              <w:numPr>
                <w:ilvl w:val="0"/>
                <w:numId w:val="5"/>
              </w:numPr>
              <w:ind w:left="0" w:firstLine="0"/>
              <w:jc w:val="both"/>
            </w:pPr>
            <w:r w:rsidRPr="0076748F">
              <w:t>переоценивать накопленный опыт;</w:t>
            </w:r>
          </w:p>
          <w:p w:rsidR="00D96B38" w:rsidRPr="0076748F" w:rsidRDefault="00D96B38" w:rsidP="001A6061">
            <w:pPr>
              <w:numPr>
                <w:ilvl w:val="0"/>
                <w:numId w:val="5"/>
              </w:numPr>
              <w:ind w:left="0" w:firstLine="0"/>
              <w:jc w:val="both"/>
            </w:pPr>
            <w:r w:rsidRPr="0076748F">
              <w:t>конструктивно принимать решение на основе анализа информации.</w:t>
            </w:r>
          </w:p>
          <w:p w:rsidR="00D96B38" w:rsidRDefault="00D96B38" w:rsidP="00E15273">
            <w:pPr>
              <w:jc w:val="both"/>
            </w:pPr>
            <w:r w:rsidRPr="0076748F">
              <w:t xml:space="preserve">Показывает способность критического анализа своих </w:t>
            </w:r>
            <w:r w:rsidRPr="0076748F">
              <w:lastRenderedPageBreak/>
              <w:t>возможностей</w:t>
            </w:r>
            <w:r w:rsidR="0074397F">
              <w:t xml:space="preserve"> и возможностей образовательной организации</w:t>
            </w:r>
            <w:r w:rsidRPr="0076748F">
              <w:t>.</w:t>
            </w:r>
          </w:p>
          <w:p w:rsidR="0074397F" w:rsidRPr="0076748F" w:rsidRDefault="0074397F" w:rsidP="00E15273">
            <w:pPr>
              <w:jc w:val="both"/>
            </w:pPr>
          </w:p>
        </w:tc>
        <w:tc>
          <w:tcPr>
            <w:tcW w:w="2976" w:type="dxa"/>
          </w:tcPr>
          <w:p w:rsidR="00D96B38" w:rsidRPr="0076748F" w:rsidRDefault="0074397F" w:rsidP="0074397F">
            <w:pPr>
              <w:jc w:val="both"/>
            </w:pPr>
            <w:r>
              <w:lastRenderedPageBreak/>
              <w:t>Групповые дискуссии  и проекты</w:t>
            </w:r>
            <w:r w:rsidR="00D96B38" w:rsidRPr="0076748F">
              <w:t>, проектная деятельность, критический анализ программ и проектов, работ других слушателей.</w:t>
            </w:r>
          </w:p>
        </w:tc>
      </w:tr>
      <w:tr w:rsidR="00D96B38" w:rsidRPr="0076748F" w:rsidTr="003758C5">
        <w:tc>
          <w:tcPr>
            <w:tcW w:w="2802" w:type="dxa"/>
          </w:tcPr>
          <w:p w:rsidR="00D96B38" w:rsidRPr="0076748F" w:rsidRDefault="00D96B38" w:rsidP="00E15273">
            <w:pPr>
              <w:jc w:val="both"/>
            </w:pPr>
            <w:r w:rsidRPr="0076748F">
              <w:lastRenderedPageBreak/>
              <w:t>Обладать умениями и готовностью формировать команды для решения поставленных задач.</w:t>
            </w:r>
          </w:p>
          <w:p w:rsidR="00D96B38" w:rsidRPr="0076748F" w:rsidRDefault="00D96B38" w:rsidP="00E15273">
            <w:pPr>
              <w:jc w:val="both"/>
            </w:pPr>
          </w:p>
        </w:tc>
        <w:tc>
          <w:tcPr>
            <w:tcW w:w="850" w:type="dxa"/>
          </w:tcPr>
          <w:p w:rsidR="00D96B38" w:rsidRPr="0076748F" w:rsidRDefault="00D96B38" w:rsidP="00E15273">
            <w:pPr>
              <w:jc w:val="both"/>
            </w:pPr>
            <w:r w:rsidRPr="0076748F">
              <w:t>ПК-5.</w:t>
            </w:r>
          </w:p>
        </w:tc>
        <w:tc>
          <w:tcPr>
            <w:tcW w:w="3544" w:type="dxa"/>
          </w:tcPr>
          <w:p w:rsidR="00D96B38" w:rsidRPr="0076748F" w:rsidRDefault="00D96B38" w:rsidP="00E15273">
            <w:pPr>
              <w:jc w:val="both"/>
            </w:pPr>
            <w:r w:rsidRPr="0076748F">
              <w:t>Демонстрирует:</w:t>
            </w:r>
          </w:p>
          <w:p w:rsidR="00D96B38" w:rsidRPr="0076748F" w:rsidRDefault="00D96B38" w:rsidP="001A6061">
            <w:pPr>
              <w:numPr>
                <w:ilvl w:val="0"/>
                <w:numId w:val="6"/>
              </w:numPr>
              <w:ind w:left="0" w:firstLine="0"/>
              <w:jc w:val="both"/>
            </w:pPr>
            <w:r w:rsidRPr="0076748F">
              <w:t>способность и готовность к лидерству;</w:t>
            </w:r>
          </w:p>
          <w:p w:rsidR="00D96B38" w:rsidRPr="0076748F" w:rsidRDefault="00D96B38" w:rsidP="001A6061">
            <w:pPr>
              <w:numPr>
                <w:ilvl w:val="0"/>
                <w:numId w:val="6"/>
              </w:numPr>
              <w:ind w:left="0" w:firstLine="0"/>
              <w:jc w:val="both"/>
            </w:pPr>
            <w:r w:rsidRPr="0076748F">
              <w:t>умение организовать работу малой группы;</w:t>
            </w:r>
          </w:p>
          <w:p w:rsidR="00D96B38" w:rsidRPr="0076748F" w:rsidRDefault="00D96B38" w:rsidP="001A6061">
            <w:pPr>
              <w:numPr>
                <w:ilvl w:val="0"/>
                <w:numId w:val="6"/>
              </w:numPr>
              <w:ind w:left="0" w:firstLine="0"/>
              <w:jc w:val="both"/>
            </w:pPr>
            <w:r w:rsidRPr="0076748F">
              <w:t>убеждать в целесообразности своих предложений;</w:t>
            </w:r>
          </w:p>
          <w:p w:rsidR="00D96B38" w:rsidRPr="0076748F" w:rsidRDefault="00D96B38" w:rsidP="001A6061">
            <w:pPr>
              <w:numPr>
                <w:ilvl w:val="0"/>
                <w:numId w:val="6"/>
              </w:numPr>
              <w:ind w:left="0" w:firstLine="0"/>
              <w:jc w:val="both"/>
            </w:pPr>
            <w:r w:rsidRPr="0076748F">
              <w:t>осуществлять распределение функций, полномочий и ответственности между исполнителями;</w:t>
            </w:r>
          </w:p>
          <w:p w:rsidR="00D96B38" w:rsidRPr="0076748F" w:rsidRDefault="00D96B38" w:rsidP="001A6061">
            <w:pPr>
              <w:numPr>
                <w:ilvl w:val="0"/>
                <w:numId w:val="6"/>
              </w:numPr>
              <w:ind w:left="0" w:firstLine="0"/>
              <w:jc w:val="both"/>
            </w:pPr>
            <w:r w:rsidRPr="0076748F">
              <w:t>умение координировать совместную работу, распределять полномочия.</w:t>
            </w:r>
          </w:p>
        </w:tc>
        <w:tc>
          <w:tcPr>
            <w:tcW w:w="2976" w:type="dxa"/>
          </w:tcPr>
          <w:p w:rsidR="00D96B38" w:rsidRPr="0076748F" w:rsidRDefault="00D96B38" w:rsidP="0074397F">
            <w:pPr>
              <w:jc w:val="both"/>
            </w:pPr>
            <w:r w:rsidRPr="0076748F">
              <w:t>Групповые д</w:t>
            </w:r>
            <w:r w:rsidR="0074397F">
              <w:t>искуссии</w:t>
            </w:r>
            <w:r w:rsidRPr="0076748F">
              <w:t>, оч</w:t>
            </w:r>
            <w:r w:rsidR="0074397F">
              <w:t xml:space="preserve">ная и заочная групповая работа, </w:t>
            </w:r>
            <w:r w:rsidRPr="0076748F">
              <w:t>практические занятия.</w:t>
            </w:r>
          </w:p>
        </w:tc>
      </w:tr>
      <w:tr w:rsidR="00D85663" w:rsidRPr="0076748F" w:rsidTr="003758C5">
        <w:tc>
          <w:tcPr>
            <w:tcW w:w="2802" w:type="dxa"/>
          </w:tcPr>
          <w:p w:rsidR="00D85663" w:rsidRPr="006121CB" w:rsidRDefault="00D85663" w:rsidP="00FE791A">
            <w:r w:rsidRPr="006121CB">
              <w:t>Способность осуществлять верификацию и структуризацию информации, получаемой из разных источников.*</w:t>
            </w:r>
          </w:p>
        </w:tc>
        <w:tc>
          <w:tcPr>
            <w:tcW w:w="850" w:type="dxa"/>
          </w:tcPr>
          <w:p w:rsidR="00D85663" w:rsidRPr="006121CB" w:rsidRDefault="00D85663" w:rsidP="00FE791A">
            <w:r w:rsidRPr="006121CB">
              <w:t>ПК-13</w:t>
            </w:r>
          </w:p>
        </w:tc>
        <w:tc>
          <w:tcPr>
            <w:tcW w:w="3544" w:type="dxa"/>
          </w:tcPr>
          <w:p w:rsidR="00D85663" w:rsidRDefault="00D85663" w:rsidP="00D85663">
            <w:pPr>
              <w:jc w:val="both"/>
            </w:pPr>
            <w:r>
              <w:t>Демонстрирует умение оценивать:</w:t>
            </w:r>
          </w:p>
          <w:p w:rsidR="00D85663" w:rsidRDefault="00D85663" w:rsidP="00D85663">
            <w:pPr>
              <w:jc w:val="both"/>
            </w:pPr>
            <w:r>
              <w:t>•</w:t>
            </w:r>
            <w:r>
              <w:tab/>
              <w:t>надежность (авторитет) информационного источника;</w:t>
            </w:r>
          </w:p>
          <w:p w:rsidR="00D85663" w:rsidRDefault="00D85663" w:rsidP="00D85663">
            <w:pPr>
              <w:jc w:val="both"/>
            </w:pPr>
            <w:r>
              <w:t>•</w:t>
            </w:r>
            <w:r>
              <w:tab/>
              <w:t>достоверность (гарантию подлинности документной фиксации);</w:t>
            </w:r>
          </w:p>
          <w:p w:rsidR="00D85663" w:rsidRPr="0076748F" w:rsidRDefault="00D85663" w:rsidP="00D85663">
            <w:pPr>
              <w:jc w:val="both"/>
            </w:pPr>
            <w:r>
              <w:t>Демонстрирует умение формировать формы организации баз данных.</w:t>
            </w:r>
            <w:r>
              <w:tab/>
            </w:r>
          </w:p>
        </w:tc>
        <w:tc>
          <w:tcPr>
            <w:tcW w:w="2976" w:type="dxa"/>
          </w:tcPr>
          <w:p w:rsidR="00D85663" w:rsidRDefault="00D85663" w:rsidP="00D85663">
            <w:pPr>
              <w:jc w:val="both"/>
            </w:pPr>
            <w:r>
              <w:t>Групповые дискуссии  и проекты, дискуссионные технологии, разбор деловых ситуаций на основе кейсов, ролевые игры.</w:t>
            </w:r>
          </w:p>
        </w:tc>
      </w:tr>
      <w:tr w:rsidR="00D96B38" w:rsidRPr="0076748F" w:rsidTr="003758C5">
        <w:tc>
          <w:tcPr>
            <w:tcW w:w="2802" w:type="dxa"/>
          </w:tcPr>
          <w:p w:rsidR="00D96B38" w:rsidRPr="0076748F" w:rsidRDefault="00D96B38" w:rsidP="003758C5">
            <w:pPr>
              <w:jc w:val="both"/>
            </w:pPr>
            <w:r w:rsidRPr="0076748F">
              <w:t>Уметь использовать информационные технологии для решения различных исследовательских и административных задач.*</w:t>
            </w:r>
          </w:p>
        </w:tc>
        <w:tc>
          <w:tcPr>
            <w:tcW w:w="850" w:type="dxa"/>
          </w:tcPr>
          <w:p w:rsidR="00D96B38" w:rsidRPr="0076748F" w:rsidRDefault="00D96B38" w:rsidP="00E15273">
            <w:pPr>
              <w:jc w:val="both"/>
            </w:pPr>
            <w:r w:rsidRPr="0076748F">
              <w:t>ПК-14</w:t>
            </w:r>
          </w:p>
        </w:tc>
        <w:tc>
          <w:tcPr>
            <w:tcW w:w="3544" w:type="dxa"/>
          </w:tcPr>
          <w:p w:rsidR="00D96B38" w:rsidRPr="0076748F" w:rsidRDefault="00D96B38" w:rsidP="00E15273">
            <w:pPr>
              <w:jc w:val="both"/>
            </w:pPr>
            <w:r w:rsidRPr="0076748F">
              <w:t>Владеет информационными технологиями и использует их для решения поставленных задач.</w:t>
            </w:r>
          </w:p>
        </w:tc>
        <w:tc>
          <w:tcPr>
            <w:tcW w:w="2976" w:type="dxa"/>
          </w:tcPr>
          <w:p w:rsidR="00D96B38" w:rsidRPr="0076748F" w:rsidRDefault="0074397F" w:rsidP="00E15273">
            <w:pPr>
              <w:jc w:val="both"/>
            </w:pPr>
            <w:r>
              <w:t>Заочная работа, п</w:t>
            </w:r>
            <w:r w:rsidR="00D96B38" w:rsidRPr="0076748F">
              <w:t>рактические занятия.</w:t>
            </w:r>
          </w:p>
        </w:tc>
      </w:tr>
    </w:tbl>
    <w:p w:rsidR="00D96B38" w:rsidRPr="0076748F" w:rsidRDefault="00D96B38" w:rsidP="000F69E0"/>
    <w:p w:rsidR="00D96B38" w:rsidRPr="0076748F" w:rsidRDefault="00D96B38" w:rsidP="00F45AA9">
      <w:pPr>
        <w:pStyle w:val="1"/>
        <w:spacing w:before="240" w:after="120"/>
        <w:ind w:left="432" w:hanging="432"/>
        <w:jc w:val="left"/>
        <w:rPr>
          <w:sz w:val="24"/>
        </w:rPr>
      </w:pPr>
      <w:r w:rsidRPr="0076748F">
        <w:rPr>
          <w:sz w:val="24"/>
        </w:rPr>
        <w:t>4. Место дисциплины в структуре образовательной программы</w:t>
      </w:r>
    </w:p>
    <w:p w:rsidR="00D96B38" w:rsidRPr="0076748F" w:rsidRDefault="00D96B38" w:rsidP="00F45AA9">
      <w:pPr>
        <w:pStyle w:val="21"/>
        <w:tabs>
          <w:tab w:val="clear" w:pos="709"/>
          <w:tab w:val="left" w:pos="0"/>
          <w:tab w:val="left" w:pos="4380"/>
          <w:tab w:val="center" w:pos="4854"/>
        </w:tabs>
        <w:ind w:left="0" w:firstLine="709"/>
        <w:jc w:val="both"/>
        <w:rPr>
          <w:sz w:val="24"/>
          <w:szCs w:val="24"/>
        </w:rPr>
      </w:pPr>
      <w:r w:rsidRPr="0076748F">
        <w:rPr>
          <w:sz w:val="24"/>
          <w:szCs w:val="24"/>
        </w:rPr>
        <w:t>Настоящая дисциплина относится к блоку дисциплин, обеспеч</w:t>
      </w:r>
      <w:r w:rsidR="00AF5568">
        <w:rPr>
          <w:sz w:val="24"/>
          <w:szCs w:val="24"/>
        </w:rPr>
        <w:t>ивающих вариативную часть</w:t>
      </w:r>
      <w:r w:rsidRPr="0076748F">
        <w:rPr>
          <w:sz w:val="24"/>
          <w:szCs w:val="24"/>
        </w:rPr>
        <w:t xml:space="preserve"> подготовку для направления 081100.68 «Государственное и муниципальное управление» </w:t>
      </w:r>
      <w:r w:rsidRPr="0076748F">
        <w:rPr>
          <w:sz w:val="24"/>
          <w:szCs w:val="24"/>
        </w:rPr>
        <w:lastRenderedPageBreak/>
        <w:t xml:space="preserve">обучающихся по магистерской программе «Управление образованием». Дисциплина читается </w:t>
      </w:r>
      <w:r w:rsidRPr="008C095A">
        <w:rPr>
          <w:sz w:val="24"/>
          <w:szCs w:val="24"/>
        </w:rPr>
        <w:t>на первом</w:t>
      </w:r>
      <w:r w:rsidR="00AF5568" w:rsidRPr="008C095A">
        <w:rPr>
          <w:sz w:val="24"/>
          <w:szCs w:val="24"/>
        </w:rPr>
        <w:t xml:space="preserve"> и втором</w:t>
      </w:r>
      <w:r w:rsidRPr="008C095A">
        <w:rPr>
          <w:sz w:val="24"/>
          <w:szCs w:val="24"/>
        </w:rPr>
        <w:t xml:space="preserve"> году</w:t>
      </w:r>
      <w:r w:rsidRPr="0076748F">
        <w:rPr>
          <w:sz w:val="24"/>
          <w:szCs w:val="24"/>
        </w:rPr>
        <w:t xml:space="preserve"> </w:t>
      </w:r>
      <w:r w:rsidR="00AF5568">
        <w:rPr>
          <w:sz w:val="24"/>
          <w:szCs w:val="24"/>
        </w:rPr>
        <w:t>обучения и является</w:t>
      </w:r>
      <w:r w:rsidRPr="0076748F">
        <w:rPr>
          <w:sz w:val="24"/>
          <w:szCs w:val="24"/>
        </w:rPr>
        <w:t xml:space="preserve"> курсом</w:t>
      </w:r>
      <w:r w:rsidR="00AF5568">
        <w:rPr>
          <w:sz w:val="24"/>
          <w:szCs w:val="24"/>
        </w:rPr>
        <w:t xml:space="preserve"> по выбору</w:t>
      </w:r>
      <w:r w:rsidRPr="0076748F">
        <w:rPr>
          <w:sz w:val="24"/>
          <w:szCs w:val="24"/>
        </w:rPr>
        <w:t>.</w:t>
      </w:r>
    </w:p>
    <w:p w:rsidR="00D96B38" w:rsidRPr="0076748F" w:rsidRDefault="00D96B38" w:rsidP="00F45AA9">
      <w:pPr>
        <w:pStyle w:val="21"/>
        <w:tabs>
          <w:tab w:val="clear" w:pos="709"/>
          <w:tab w:val="left" w:pos="0"/>
          <w:tab w:val="left" w:pos="4380"/>
          <w:tab w:val="center" w:pos="4854"/>
        </w:tabs>
        <w:ind w:left="0" w:firstLine="709"/>
        <w:jc w:val="both"/>
        <w:rPr>
          <w:sz w:val="24"/>
          <w:szCs w:val="24"/>
        </w:rPr>
      </w:pPr>
    </w:p>
    <w:p w:rsidR="00D96B38" w:rsidRPr="0076748F" w:rsidRDefault="00D96B38" w:rsidP="00F45AA9">
      <w:pPr>
        <w:tabs>
          <w:tab w:val="left" w:pos="0"/>
        </w:tabs>
        <w:ind w:firstLine="709"/>
        <w:jc w:val="both"/>
      </w:pPr>
      <w:r w:rsidRPr="0076748F">
        <w:t>Основные положения дисциплины должны быть использованы в дальнейшем при изучении следующих дисциплин: «Практика анализа образовательной политики», «Образовательные теор</w:t>
      </w:r>
      <w:r w:rsidR="00AF5568">
        <w:t xml:space="preserve">ии и образовательные реформы», </w:t>
      </w:r>
      <w:r w:rsidR="00B818DA" w:rsidRPr="00B818DA">
        <w:t>«</w:t>
      </w:r>
      <w:r w:rsidR="00F034B0" w:rsidRPr="00F034B0">
        <w:t>Использование ИКТ в управлении образовательными учреждениями</w:t>
      </w:r>
      <w:r w:rsidR="004A3CCF">
        <w:t>»</w:t>
      </w:r>
      <w:r w:rsidR="00AF5568">
        <w:t>.</w:t>
      </w:r>
    </w:p>
    <w:p w:rsidR="00D96B38" w:rsidRPr="0076748F" w:rsidRDefault="00D96B38" w:rsidP="00F45AA9">
      <w:pPr>
        <w:tabs>
          <w:tab w:val="left" w:pos="0"/>
        </w:tabs>
        <w:ind w:firstLine="709"/>
        <w:jc w:val="both"/>
      </w:pPr>
    </w:p>
    <w:p w:rsidR="00D96B38" w:rsidRPr="0076748F" w:rsidRDefault="00D96B38" w:rsidP="00500FD2">
      <w:pPr>
        <w:tabs>
          <w:tab w:val="left" w:pos="0"/>
        </w:tabs>
        <w:jc w:val="both"/>
        <w:rPr>
          <w:b/>
        </w:rPr>
      </w:pPr>
      <w:r w:rsidRPr="0076748F">
        <w:rPr>
          <w:b/>
        </w:rPr>
        <w:t>5. Тематический план учебной дисциплины</w:t>
      </w:r>
    </w:p>
    <w:p w:rsidR="00D96B38" w:rsidRPr="0076748F" w:rsidRDefault="00D96B38" w:rsidP="00500FD2">
      <w:pPr>
        <w:tabs>
          <w:tab w:val="left" w:pos="0"/>
        </w:tabs>
        <w:ind w:firstLine="709"/>
        <w:jc w:val="both"/>
      </w:pPr>
      <w:r w:rsidRPr="0076748F">
        <w:t>Тематический план отражает содержание дисциплины (перечень разделов), структурированное по видам учебных занятий с указанием их объемов.</w:t>
      </w:r>
    </w:p>
    <w:p w:rsidR="00D96B38" w:rsidRPr="0076748F" w:rsidRDefault="00D96B38" w:rsidP="00500FD2">
      <w:pPr>
        <w:tabs>
          <w:tab w:val="left" w:pos="0"/>
        </w:tabs>
        <w:ind w:firstLine="709"/>
        <w:jc w:val="both"/>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4677"/>
        <w:gridCol w:w="1134"/>
        <w:gridCol w:w="1276"/>
        <w:gridCol w:w="1134"/>
        <w:gridCol w:w="1418"/>
      </w:tblGrid>
      <w:tr w:rsidR="00D96B38" w:rsidRPr="0076748F" w:rsidTr="00973EAA">
        <w:tc>
          <w:tcPr>
            <w:tcW w:w="534" w:type="dxa"/>
            <w:vMerge w:val="restart"/>
            <w:vAlign w:val="center"/>
          </w:tcPr>
          <w:p w:rsidR="00D96B38" w:rsidRPr="0076748F" w:rsidRDefault="00D96B38" w:rsidP="00692853">
            <w:pPr>
              <w:jc w:val="center"/>
            </w:pPr>
            <w:r w:rsidRPr="0076748F">
              <w:t>№</w:t>
            </w:r>
          </w:p>
        </w:tc>
        <w:tc>
          <w:tcPr>
            <w:tcW w:w="4677" w:type="dxa"/>
            <w:vMerge w:val="restart"/>
            <w:vAlign w:val="center"/>
          </w:tcPr>
          <w:p w:rsidR="00D96B38" w:rsidRPr="0076748F" w:rsidRDefault="00D96B38" w:rsidP="00692853">
            <w:pPr>
              <w:jc w:val="center"/>
            </w:pPr>
            <w:r w:rsidRPr="0076748F">
              <w:t>Название раздела</w:t>
            </w:r>
          </w:p>
        </w:tc>
        <w:tc>
          <w:tcPr>
            <w:tcW w:w="1134" w:type="dxa"/>
            <w:vMerge w:val="restart"/>
            <w:vAlign w:val="center"/>
          </w:tcPr>
          <w:p w:rsidR="00D96B38" w:rsidRPr="0076748F" w:rsidRDefault="00D96B38" w:rsidP="00692853">
            <w:pPr>
              <w:jc w:val="center"/>
            </w:pPr>
            <w:r w:rsidRPr="0076748F">
              <w:t xml:space="preserve">Всего часов </w:t>
            </w:r>
          </w:p>
        </w:tc>
        <w:tc>
          <w:tcPr>
            <w:tcW w:w="2410" w:type="dxa"/>
            <w:gridSpan w:val="2"/>
            <w:vAlign w:val="center"/>
          </w:tcPr>
          <w:p w:rsidR="00D96B38" w:rsidRPr="0076748F" w:rsidRDefault="00D96B38" w:rsidP="00692853">
            <w:pPr>
              <w:jc w:val="center"/>
            </w:pPr>
            <w:r w:rsidRPr="0076748F">
              <w:t>Аудиторные часы</w:t>
            </w:r>
          </w:p>
        </w:tc>
        <w:tc>
          <w:tcPr>
            <w:tcW w:w="1418" w:type="dxa"/>
            <w:vMerge w:val="restart"/>
            <w:vAlign w:val="center"/>
          </w:tcPr>
          <w:p w:rsidR="00D96B38" w:rsidRPr="0076748F" w:rsidRDefault="00D96B38" w:rsidP="00692853">
            <w:pPr>
              <w:jc w:val="center"/>
            </w:pPr>
            <w:r w:rsidRPr="0076748F">
              <w:t>Самостоя</w:t>
            </w:r>
            <w:r w:rsidRPr="0076748F">
              <w:softHyphen/>
              <w:t>тельная работа</w:t>
            </w:r>
          </w:p>
        </w:tc>
      </w:tr>
      <w:tr w:rsidR="00973EAA" w:rsidRPr="0076748F" w:rsidTr="00C40469">
        <w:tc>
          <w:tcPr>
            <w:tcW w:w="534" w:type="dxa"/>
            <w:vMerge/>
          </w:tcPr>
          <w:p w:rsidR="00973EAA" w:rsidRPr="0076748F" w:rsidRDefault="00973EAA" w:rsidP="00692853"/>
        </w:tc>
        <w:tc>
          <w:tcPr>
            <w:tcW w:w="4677" w:type="dxa"/>
            <w:vMerge/>
          </w:tcPr>
          <w:p w:rsidR="00973EAA" w:rsidRPr="0076748F" w:rsidRDefault="00973EAA" w:rsidP="00692853"/>
        </w:tc>
        <w:tc>
          <w:tcPr>
            <w:tcW w:w="1134" w:type="dxa"/>
            <w:vMerge/>
            <w:tcBorders>
              <w:bottom w:val="single" w:sz="4" w:space="0" w:color="000000"/>
            </w:tcBorders>
          </w:tcPr>
          <w:p w:rsidR="00973EAA" w:rsidRPr="0076748F" w:rsidRDefault="00973EAA" w:rsidP="00692853"/>
        </w:tc>
        <w:tc>
          <w:tcPr>
            <w:tcW w:w="1276" w:type="dxa"/>
            <w:tcBorders>
              <w:bottom w:val="single" w:sz="4" w:space="0" w:color="000000"/>
            </w:tcBorders>
            <w:vAlign w:val="center"/>
          </w:tcPr>
          <w:p w:rsidR="00973EAA" w:rsidRPr="0076748F" w:rsidRDefault="00973EAA" w:rsidP="00692853">
            <w:pPr>
              <w:jc w:val="center"/>
            </w:pPr>
            <w:r w:rsidRPr="0076748F">
              <w:t>Лекции</w:t>
            </w:r>
          </w:p>
        </w:tc>
        <w:tc>
          <w:tcPr>
            <w:tcW w:w="1134" w:type="dxa"/>
            <w:tcBorders>
              <w:bottom w:val="single" w:sz="4" w:space="0" w:color="000000"/>
            </w:tcBorders>
            <w:vAlign w:val="center"/>
          </w:tcPr>
          <w:p w:rsidR="00973EAA" w:rsidRPr="0076748F" w:rsidRDefault="00973EAA" w:rsidP="00692853">
            <w:pPr>
              <w:ind w:left="-107" w:right="-108"/>
              <w:jc w:val="center"/>
            </w:pPr>
            <w:r w:rsidRPr="0076748F">
              <w:t>Семинары</w:t>
            </w:r>
          </w:p>
        </w:tc>
        <w:tc>
          <w:tcPr>
            <w:tcW w:w="1418" w:type="dxa"/>
            <w:vMerge/>
            <w:tcBorders>
              <w:bottom w:val="single" w:sz="4" w:space="0" w:color="000000"/>
            </w:tcBorders>
          </w:tcPr>
          <w:p w:rsidR="00973EAA" w:rsidRPr="0076748F" w:rsidRDefault="00973EAA" w:rsidP="00692853"/>
        </w:tc>
      </w:tr>
      <w:tr w:rsidR="004A3CCF" w:rsidRPr="0076748F" w:rsidTr="004A3CCF">
        <w:tc>
          <w:tcPr>
            <w:tcW w:w="534" w:type="dxa"/>
          </w:tcPr>
          <w:p w:rsidR="004A3CCF" w:rsidRPr="0076748F" w:rsidRDefault="004A3CCF" w:rsidP="00B3225F">
            <w:r w:rsidRPr="0076748F">
              <w:t>1</w:t>
            </w:r>
          </w:p>
        </w:tc>
        <w:tc>
          <w:tcPr>
            <w:tcW w:w="4677" w:type="dxa"/>
          </w:tcPr>
          <w:p w:rsidR="004A3CCF" w:rsidRPr="00C26118" w:rsidRDefault="004A3CCF" w:rsidP="004A3CCF">
            <w:pPr>
              <w:jc w:val="both"/>
            </w:pPr>
            <w:r w:rsidRPr="00C26118">
              <w:t>Введение</w:t>
            </w:r>
            <w:r>
              <w:t>. Открытость системы образования.</w:t>
            </w:r>
          </w:p>
        </w:tc>
        <w:tc>
          <w:tcPr>
            <w:tcW w:w="1134" w:type="dxa"/>
            <w:shd w:val="clear" w:color="auto" w:fill="auto"/>
          </w:tcPr>
          <w:p w:rsidR="004A3CCF" w:rsidRPr="00C26118" w:rsidRDefault="004A3CCF" w:rsidP="004A3CCF">
            <w:pPr>
              <w:jc w:val="center"/>
            </w:pPr>
            <w:r>
              <w:t>8</w:t>
            </w:r>
          </w:p>
        </w:tc>
        <w:tc>
          <w:tcPr>
            <w:tcW w:w="1276" w:type="dxa"/>
            <w:shd w:val="clear" w:color="auto" w:fill="auto"/>
          </w:tcPr>
          <w:p w:rsidR="004A3CCF" w:rsidRPr="00C26118" w:rsidRDefault="004A3CCF" w:rsidP="004A3CCF">
            <w:pPr>
              <w:jc w:val="center"/>
            </w:pPr>
            <w:r>
              <w:t>2</w:t>
            </w:r>
          </w:p>
        </w:tc>
        <w:tc>
          <w:tcPr>
            <w:tcW w:w="1134" w:type="dxa"/>
            <w:shd w:val="clear" w:color="auto" w:fill="auto"/>
          </w:tcPr>
          <w:p w:rsidR="004A3CCF" w:rsidRPr="00C26118" w:rsidRDefault="004A3CCF" w:rsidP="004A3CCF">
            <w:pPr>
              <w:jc w:val="center"/>
            </w:pPr>
            <w:r>
              <w:t>0</w:t>
            </w:r>
          </w:p>
        </w:tc>
        <w:tc>
          <w:tcPr>
            <w:tcW w:w="1418" w:type="dxa"/>
            <w:shd w:val="clear" w:color="auto" w:fill="auto"/>
          </w:tcPr>
          <w:p w:rsidR="004A3CCF" w:rsidRPr="00C26118" w:rsidRDefault="004A3CCF" w:rsidP="004A3CCF">
            <w:pPr>
              <w:jc w:val="center"/>
            </w:pPr>
            <w:r>
              <w:t>6</w:t>
            </w:r>
          </w:p>
        </w:tc>
      </w:tr>
      <w:tr w:rsidR="004A3CCF" w:rsidRPr="0076748F" w:rsidTr="004A3CCF">
        <w:tc>
          <w:tcPr>
            <w:tcW w:w="534" w:type="dxa"/>
          </w:tcPr>
          <w:p w:rsidR="004A3CCF" w:rsidRPr="0076748F" w:rsidRDefault="004A3CCF" w:rsidP="00B3225F">
            <w:r w:rsidRPr="0076748F">
              <w:t>2</w:t>
            </w:r>
          </w:p>
        </w:tc>
        <w:tc>
          <w:tcPr>
            <w:tcW w:w="4677" w:type="dxa"/>
          </w:tcPr>
          <w:p w:rsidR="004A3CCF" w:rsidRPr="00C26118" w:rsidRDefault="004A3CCF" w:rsidP="004A3CCF">
            <w:pPr>
              <w:jc w:val="both"/>
            </w:pPr>
            <w:r>
              <w:t>Потребители информации о деятельности школы</w:t>
            </w:r>
            <w:r w:rsidRPr="00C26118">
              <w:t>.</w:t>
            </w:r>
          </w:p>
        </w:tc>
        <w:tc>
          <w:tcPr>
            <w:tcW w:w="1134" w:type="dxa"/>
            <w:shd w:val="clear" w:color="auto" w:fill="auto"/>
          </w:tcPr>
          <w:p w:rsidR="004A3CCF" w:rsidRPr="00C26118" w:rsidRDefault="004A3CCF" w:rsidP="004A3CCF">
            <w:pPr>
              <w:jc w:val="center"/>
            </w:pPr>
            <w:r>
              <w:t>14</w:t>
            </w:r>
          </w:p>
        </w:tc>
        <w:tc>
          <w:tcPr>
            <w:tcW w:w="1276" w:type="dxa"/>
            <w:shd w:val="clear" w:color="auto" w:fill="auto"/>
          </w:tcPr>
          <w:p w:rsidR="004A3CCF" w:rsidRPr="00C26118" w:rsidRDefault="004A3CCF" w:rsidP="004A3CCF">
            <w:pPr>
              <w:jc w:val="center"/>
            </w:pPr>
            <w:r>
              <w:t>2</w:t>
            </w:r>
          </w:p>
        </w:tc>
        <w:tc>
          <w:tcPr>
            <w:tcW w:w="1134" w:type="dxa"/>
            <w:shd w:val="clear" w:color="auto" w:fill="auto"/>
          </w:tcPr>
          <w:p w:rsidR="004A3CCF" w:rsidRPr="00C26118" w:rsidRDefault="004A3CCF" w:rsidP="004A3CCF">
            <w:pPr>
              <w:jc w:val="center"/>
            </w:pPr>
            <w:r>
              <w:t>4</w:t>
            </w:r>
          </w:p>
        </w:tc>
        <w:tc>
          <w:tcPr>
            <w:tcW w:w="1418" w:type="dxa"/>
            <w:shd w:val="clear" w:color="auto" w:fill="auto"/>
          </w:tcPr>
          <w:p w:rsidR="004A3CCF" w:rsidRPr="00C26118" w:rsidRDefault="004A3CCF" w:rsidP="004A3CCF">
            <w:pPr>
              <w:jc w:val="center"/>
            </w:pPr>
            <w:r>
              <w:t>8</w:t>
            </w:r>
          </w:p>
        </w:tc>
      </w:tr>
      <w:tr w:rsidR="004A3CCF" w:rsidRPr="0076748F" w:rsidTr="004A3CCF">
        <w:tc>
          <w:tcPr>
            <w:tcW w:w="534" w:type="dxa"/>
          </w:tcPr>
          <w:p w:rsidR="004A3CCF" w:rsidRPr="0076748F" w:rsidRDefault="004A3CCF" w:rsidP="00B3225F">
            <w:r w:rsidRPr="0076748F">
              <w:t>3</w:t>
            </w:r>
          </w:p>
        </w:tc>
        <w:tc>
          <w:tcPr>
            <w:tcW w:w="4677" w:type="dxa"/>
          </w:tcPr>
          <w:p w:rsidR="004A3CCF" w:rsidRPr="00C26118" w:rsidRDefault="004A3CCF" w:rsidP="004A3CCF">
            <w:pPr>
              <w:jc w:val="both"/>
              <w:rPr>
                <w:b/>
              </w:rPr>
            </w:pPr>
            <w:r>
              <w:t>Подотчётность в образовании.</w:t>
            </w:r>
          </w:p>
        </w:tc>
        <w:tc>
          <w:tcPr>
            <w:tcW w:w="1134" w:type="dxa"/>
            <w:shd w:val="clear" w:color="auto" w:fill="auto"/>
          </w:tcPr>
          <w:p w:rsidR="004A3CCF" w:rsidRPr="00C26118" w:rsidRDefault="004A3CCF" w:rsidP="004A3CCF">
            <w:pPr>
              <w:jc w:val="center"/>
            </w:pPr>
            <w:r>
              <w:t>14</w:t>
            </w:r>
          </w:p>
        </w:tc>
        <w:tc>
          <w:tcPr>
            <w:tcW w:w="1276" w:type="dxa"/>
            <w:shd w:val="clear" w:color="auto" w:fill="auto"/>
          </w:tcPr>
          <w:p w:rsidR="004A3CCF" w:rsidRPr="00C26118" w:rsidRDefault="004A3CCF" w:rsidP="004A3CCF">
            <w:pPr>
              <w:jc w:val="center"/>
            </w:pPr>
            <w:r>
              <w:t>2</w:t>
            </w:r>
          </w:p>
        </w:tc>
        <w:tc>
          <w:tcPr>
            <w:tcW w:w="1134" w:type="dxa"/>
            <w:shd w:val="clear" w:color="auto" w:fill="auto"/>
          </w:tcPr>
          <w:p w:rsidR="004A3CCF" w:rsidRPr="00C26118" w:rsidRDefault="004A3CCF" w:rsidP="004A3CCF">
            <w:pPr>
              <w:jc w:val="center"/>
            </w:pPr>
            <w:r>
              <w:t>4</w:t>
            </w:r>
          </w:p>
        </w:tc>
        <w:tc>
          <w:tcPr>
            <w:tcW w:w="1418" w:type="dxa"/>
            <w:shd w:val="clear" w:color="auto" w:fill="auto"/>
          </w:tcPr>
          <w:p w:rsidR="004A3CCF" w:rsidRPr="00C26118" w:rsidRDefault="004A3CCF" w:rsidP="004A3CCF">
            <w:pPr>
              <w:jc w:val="center"/>
            </w:pPr>
            <w:r>
              <w:t>8</w:t>
            </w:r>
          </w:p>
        </w:tc>
      </w:tr>
      <w:tr w:rsidR="004A3CCF" w:rsidRPr="0076748F" w:rsidTr="004A3CCF">
        <w:tc>
          <w:tcPr>
            <w:tcW w:w="534" w:type="dxa"/>
          </w:tcPr>
          <w:p w:rsidR="004A3CCF" w:rsidRPr="0076748F" w:rsidRDefault="004A3CCF" w:rsidP="00B3225F">
            <w:r w:rsidRPr="0076748F">
              <w:t>4</w:t>
            </w:r>
          </w:p>
        </w:tc>
        <w:tc>
          <w:tcPr>
            <w:tcW w:w="4677" w:type="dxa"/>
          </w:tcPr>
          <w:p w:rsidR="004A3CCF" w:rsidRPr="00C26118" w:rsidRDefault="004A3CCF" w:rsidP="004A3CCF">
            <w:pPr>
              <w:jc w:val="both"/>
            </w:pPr>
            <w:r>
              <w:t>Информационная открытость и информационная политика школы.</w:t>
            </w:r>
          </w:p>
        </w:tc>
        <w:tc>
          <w:tcPr>
            <w:tcW w:w="1134" w:type="dxa"/>
            <w:shd w:val="clear" w:color="auto" w:fill="auto"/>
          </w:tcPr>
          <w:p w:rsidR="004A3CCF" w:rsidRPr="00C26118" w:rsidRDefault="004A3CCF" w:rsidP="004A3CCF">
            <w:pPr>
              <w:jc w:val="center"/>
            </w:pPr>
            <w:r>
              <w:t>14</w:t>
            </w:r>
          </w:p>
        </w:tc>
        <w:tc>
          <w:tcPr>
            <w:tcW w:w="1276" w:type="dxa"/>
            <w:shd w:val="clear" w:color="auto" w:fill="auto"/>
          </w:tcPr>
          <w:p w:rsidR="004A3CCF" w:rsidRPr="00C26118" w:rsidRDefault="004A3CCF" w:rsidP="004A3CCF">
            <w:pPr>
              <w:jc w:val="center"/>
            </w:pPr>
            <w:r>
              <w:t>2</w:t>
            </w:r>
          </w:p>
        </w:tc>
        <w:tc>
          <w:tcPr>
            <w:tcW w:w="1134" w:type="dxa"/>
            <w:shd w:val="clear" w:color="auto" w:fill="auto"/>
          </w:tcPr>
          <w:p w:rsidR="004A3CCF" w:rsidRPr="00C26118" w:rsidRDefault="004A3CCF" w:rsidP="004A3CCF">
            <w:pPr>
              <w:jc w:val="center"/>
            </w:pPr>
            <w:r>
              <w:t>4</w:t>
            </w:r>
          </w:p>
        </w:tc>
        <w:tc>
          <w:tcPr>
            <w:tcW w:w="1418" w:type="dxa"/>
            <w:shd w:val="clear" w:color="auto" w:fill="auto"/>
          </w:tcPr>
          <w:p w:rsidR="004A3CCF" w:rsidRPr="00C26118" w:rsidRDefault="004A3CCF" w:rsidP="004A3CCF">
            <w:pPr>
              <w:jc w:val="center"/>
            </w:pPr>
            <w:r>
              <w:t>8</w:t>
            </w:r>
          </w:p>
        </w:tc>
      </w:tr>
      <w:tr w:rsidR="004A3CCF" w:rsidRPr="0076748F" w:rsidTr="004A3CCF">
        <w:tc>
          <w:tcPr>
            <w:tcW w:w="534" w:type="dxa"/>
          </w:tcPr>
          <w:p w:rsidR="004A3CCF" w:rsidRPr="0076748F" w:rsidRDefault="004A3CCF" w:rsidP="00B3225F">
            <w:r w:rsidRPr="0076748F">
              <w:t>5</w:t>
            </w:r>
          </w:p>
        </w:tc>
        <w:tc>
          <w:tcPr>
            <w:tcW w:w="4677" w:type="dxa"/>
          </w:tcPr>
          <w:p w:rsidR="004A3CCF" w:rsidRPr="0098761B" w:rsidRDefault="004A3CCF" w:rsidP="004A3CCF">
            <w:pPr>
              <w:jc w:val="both"/>
            </w:pPr>
            <w:r w:rsidRPr="0098761B">
              <w:rPr>
                <w:color w:val="000000"/>
              </w:rPr>
              <w:t>Информационная открытость и система государственно-общественного управления на уровне школы</w:t>
            </w:r>
            <w:r>
              <w:rPr>
                <w:color w:val="000000"/>
              </w:rPr>
              <w:t>.</w:t>
            </w:r>
          </w:p>
        </w:tc>
        <w:tc>
          <w:tcPr>
            <w:tcW w:w="1134" w:type="dxa"/>
            <w:shd w:val="clear" w:color="auto" w:fill="auto"/>
          </w:tcPr>
          <w:p w:rsidR="004A3CCF" w:rsidRPr="00C26118" w:rsidRDefault="004A3CCF" w:rsidP="004A3CCF">
            <w:pPr>
              <w:jc w:val="center"/>
            </w:pPr>
            <w:r>
              <w:t>18</w:t>
            </w:r>
          </w:p>
        </w:tc>
        <w:tc>
          <w:tcPr>
            <w:tcW w:w="1276" w:type="dxa"/>
            <w:shd w:val="clear" w:color="auto" w:fill="auto"/>
          </w:tcPr>
          <w:p w:rsidR="004A3CCF" w:rsidRPr="00C26118" w:rsidRDefault="004A3CCF" w:rsidP="004A3CCF">
            <w:pPr>
              <w:jc w:val="center"/>
            </w:pPr>
            <w:r>
              <w:t>2</w:t>
            </w:r>
          </w:p>
        </w:tc>
        <w:tc>
          <w:tcPr>
            <w:tcW w:w="1134" w:type="dxa"/>
            <w:shd w:val="clear" w:color="auto" w:fill="auto"/>
          </w:tcPr>
          <w:p w:rsidR="004A3CCF" w:rsidRPr="00C26118" w:rsidRDefault="004A3CCF" w:rsidP="004A3CCF">
            <w:pPr>
              <w:jc w:val="center"/>
            </w:pPr>
            <w:r>
              <w:t>6</w:t>
            </w:r>
          </w:p>
        </w:tc>
        <w:tc>
          <w:tcPr>
            <w:tcW w:w="1418" w:type="dxa"/>
            <w:shd w:val="clear" w:color="auto" w:fill="auto"/>
          </w:tcPr>
          <w:p w:rsidR="004A3CCF" w:rsidRPr="00C26118" w:rsidRDefault="004A3CCF" w:rsidP="004A3CCF">
            <w:pPr>
              <w:jc w:val="center"/>
            </w:pPr>
            <w:r>
              <w:t>10</w:t>
            </w:r>
          </w:p>
        </w:tc>
      </w:tr>
      <w:tr w:rsidR="004A3CCF" w:rsidRPr="0076748F" w:rsidTr="004A3CCF">
        <w:tc>
          <w:tcPr>
            <w:tcW w:w="534" w:type="dxa"/>
          </w:tcPr>
          <w:p w:rsidR="004A3CCF" w:rsidRPr="0076748F" w:rsidRDefault="004A3CCF" w:rsidP="002D72DA">
            <w:r>
              <w:t>6</w:t>
            </w:r>
          </w:p>
        </w:tc>
        <w:tc>
          <w:tcPr>
            <w:tcW w:w="4677" w:type="dxa"/>
          </w:tcPr>
          <w:p w:rsidR="004A3CCF" w:rsidRPr="00C26118" w:rsidRDefault="004A3CCF" w:rsidP="004A3CCF">
            <w:pPr>
              <w:jc w:val="both"/>
            </w:pPr>
            <w:r>
              <w:t>Представление результатов оценки учебных достижений потребителям.</w:t>
            </w:r>
          </w:p>
        </w:tc>
        <w:tc>
          <w:tcPr>
            <w:tcW w:w="1134" w:type="dxa"/>
            <w:shd w:val="clear" w:color="auto" w:fill="auto"/>
          </w:tcPr>
          <w:p w:rsidR="004A3CCF" w:rsidRPr="00C26118" w:rsidRDefault="004A3CCF" w:rsidP="004A3CCF">
            <w:pPr>
              <w:jc w:val="center"/>
            </w:pPr>
            <w:r>
              <w:t>20</w:t>
            </w:r>
          </w:p>
        </w:tc>
        <w:tc>
          <w:tcPr>
            <w:tcW w:w="1276" w:type="dxa"/>
            <w:shd w:val="clear" w:color="auto" w:fill="auto"/>
          </w:tcPr>
          <w:p w:rsidR="004A3CCF" w:rsidRPr="00C26118" w:rsidRDefault="004A3CCF" w:rsidP="004A3CCF">
            <w:pPr>
              <w:jc w:val="center"/>
            </w:pPr>
            <w:r>
              <w:t>4</w:t>
            </w:r>
          </w:p>
        </w:tc>
        <w:tc>
          <w:tcPr>
            <w:tcW w:w="1134" w:type="dxa"/>
            <w:shd w:val="clear" w:color="auto" w:fill="auto"/>
          </w:tcPr>
          <w:p w:rsidR="004A3CCF" w:rsidRPr="00C26118" w:rsidRDefault="004A3CCF" w:rsidP="004A3CCF">
            <w:pPr>
              <w:jc w:val="center"/>
            </w:pPr>
            <w:r>
              <w:t>6</w:t>
            </w:r>
          </w:p>
        </w:tc>
        <w:tc>
          <w:tcPr>
            <w:tcW w:w="1418" w:type="dxa"/>
            <w:shd w:val="clear" w:color="auto" w:fill="auto"/>
          </w:tcPr>
          <w:p w:rsidR="004A3CCF" w:rsidRPr="00C26118" w:rsidRDefault="004A3CCF" w:rsidP="004A3CCF">
            <w:pPr>
              <w:jc w:val="center"/>
            </w:pPr>
            <w:r>
              <w:t>10</w:t>
            </w:r>
          </w:p>
        </w:tc>
      </w:tr>
      <w:tr w:rsidR="004A3CCF" w:rsidRPr="0076748F" w:rsidTr="004A3CCF">
        <w:tc>
          <w:tcPr>
            <w:tcW w:w="534" w:type="dxa"/>
          </w:tcPr>
          <w:p w:rsidR="004A3CCF" w:rsidRPr="0076748F" w:rsidRDefault="004A3CCF" w:rsidP="00692853">
            <w:r>
              <w:t>7</w:t>
            </w:r>
          </w:p>
        </w:tc>
        <w:tc>
          <w:tcPr>
            <w:tcW w:w="4677" w:type="dxa"/>
          </w:tcPr>
          <w:p w:rsidR="004A3CCF" w:rsidRPr="00C26118" w:rsidRDefault="004A3CCF" w:rsidP="004A3CCF">
            <w:pPr>
              <w:jc w:val="both"/>
            </w:pPr>
            <w:r>
              <w:t>Публичный доклад школы</w:t>
            </w:r>
            <w:r>
              <w:rPr>
                <w:color w:val="000000"/>
              </w:rPr>
              <w:t>: подготовка, презентация, практика использования</w:t>
            </w:r>
          </w:p>
        </w:tc>
        <w:tc>
          <w:tcPr>
            <w:tcW w:w="1134" w:type="dxa"/>
            <w:shd w:val="clear" w:color="auto" w:fill="auto"/>
          </w:tcPr>
          <w:p w:rsidR="004A3CCF" w:rsidRPr="00C26118" w:rsidRDefault="004A3CCF" w:rsidP="004A3CCF">
            <w:pPr>
              <w:jc w:val="center"/>
            </w:pPr>
            <w:r>
              <w:t>18</w:t>
            </w:r>
          </w:p>
        </w:tc>
        <w:tc>
          <w:tcPr>
            <w:tcW w:w="1276" w:type="dxa"/>
            <w:shd w:val="clear" w:color="auto" w:fill="auto"/>
          </w:tcPr>
          <w:p w:rsidR="004A3CCF" w:rsidRPr="00C26118" w:rsidRDefault="004A3CCF" w:rsidP="004A3CCF">
            <w:pPr>
              <w:jc w:val="center"/>
            </w:pPr>
            <w:r>
              <w:t>4</w:t>
            </w:r>
          </w:p>
        </w:tc>
        <w:tc>
          <w:tcPr>
            <w:tcW w:w="1134" w:type="dxa"/>
            <w:shd w:val="clear" w:color="auto" w:fill="auto"/>
          </w:tcPr>
          <w:p w:rsidR="004A3CCF" w:rsidRPr="00C26118" w:rsidRDefault="004A3CCF" w:rsidP="004A3CCF">
            <w:pPr>
              <w:jc w:val="center"/>
            </w:pPr>
            <w:r>
              <w:t>4</w:t>
            </w:r>
          </w:p>
        </w:tc>
        <w:tc>
          <w:tcPr>
            <w:tcW w:w="1418" w:type="dxa"/>
            <w:shd w:val="clear" w:color="auto" w:fill="auto"/>
          </w:tcPr>
          <w:p w:rsidR="004A3CCF" w:rsidRPr="00C26118" w:rsidRDefault="004A3CCF" w:rsidP="004A3CCF">
            <w:pPr>
              <w:jc w:val="center"/>
            </w:pPr>
            <w:r>
              <w:t>10</w:t>
            </w:r>
          </w:p>
        </w:tc>
      </w:tr>
      <w:tr w:rsidR="004A3CCF" w:rsidRPr="0076748F" w:rsidTr="004A3CCF">
        <w:tc>
          <w:tcPr>
            <w:tcW w:w="534" w:type="dxa"/>
          </w:tcPr>
          <w:p w:rsidR="004A3CCF" w:rsidRPr="004A3CCF" w:rsidRDefault="004A3CCF" w:rsidP="00692853">
            <w:pPr>
              <w:rPr>
                <w:lang w:val="en-US"/>
              </w:rPr>
            </w:pPr>
            <w:r>
              <w:rPr>
                <w:lang w:val="en-US"/>
              </w:rPr>
              <w:t>8</w:t>
            </w:r>
          </w:p>
        </w:tc>
        <w:tc>
          <w:tcPr>
            <w:tcW w:w="4677" w:type="dxa"/>
          </w:tcPr>
          <w:p w:rsidR="004A3CCF" w:rsidRDefault="004A3CCF" w:rsidP="004A3CCF">
            <w:pPr>
              <w:jc w:val="both"/>
            </w:pPr>
            <w:r>
              <w:rPr>
                <w:color w:val="000000"/>
              </w:rPr>
              <w:t>С</w:t>
            </w:r>
            <w:r>
              <w:t xml:space="preserve">айт школы </w:t>
            </w:r>
            <w:r>
              <w:rPr>
                <w:color w:val="000000"/>
              </w:rPr>
              <w:t>как инструмент обеспечения информационной открытости ОУ.</w:t>
            </w:r>
          </w:p>
        </w:tc>
        <w:tc>
          <w:tcPr>
            <w:tcW w:w="1134" w:type="dxa"/>
            <w:shd w:val="clear" w:color="auto" w:fill="auto"/>
          </w:tcPr>
          <w:p w:rsidR="004A3CCF" w:rsidRDefault="004A3CCF" w:rsidP="004A3CCF">
            <w:pPr>
              <w:jc w:val="center"/>
            </w:pPr>
            <w:r>
              <w:t>16</w:t>
            </w:r>
          </w:p>
        </w:tc>
        <w:tc>
          <w:tcPr>
            <w:tcW w:w="1276" w:type="dxa"/>
            <w:shd w:val="clear" w:color="auto" w:fill="auto"/>
          </w:tcPr>
          <w:p w:rsidR="004A3CCF" w:rsidRDefault="004A3CCF" w:rsidP="004A3CCF">
            <w:pPr>
              <w:jc w:val="center"/>
            </w:pPr>
            <w:r>
              <w:t>2</w:t>
            </w:r>
          </w:p>
        </w:tc>
        <w:tc>
          <w:tcPr>
            <w:tcW w:w="1134" w:type="dxa"/>
            <w:shd w:val="clear" w:color="auto" w:fill="auto"/>
          </w:tcPr>
          <w:p w:rsidR="004A3CCF" w:rsidRPr="00C26118" w:rsidRDefault="004A3CCF" w:rsidP="004A3CCF">
            <w:pPr>
              <w:jc w:val="center"/>
            </w:pPr>
            <w:r>
              <w:t>4</w:t>
            </w:r>
          </w:p>
        </w:tc>
        <w:tc>
          <w:tcPr>
            <w:tcW w:w="1418" w:type="dxa"/>
            <w:shd w:val="clear" w:color="auto" w:fill="auto"/>
          </w:tcPr>
          <w:p w:rsidR="004A3CCF" w:rsidRPr="00C26118" w:rsidRDefault="004A3CCF" w:rsidP="004A3CCF">
            <w:pPr>
              <w:jc w:val="center"/>
            </w:pPr>
            <w:r>
              <w:t>10</w:t>
            </w:r>
          </w:p>
        </w:tc>
      </w:tr>
      <w:tr w:rsidR="004A3CCF" w:rsidRPr="0076748F" w:rsidTr="004A3CCF">
        <w:tc>
          <w:tcPr>
            <w:tcW w:w="534" w:type="dxa"/>
          </w:tcPr>
          <w:p w:rsidR="004A3CCF" w:rsidRPr="004A3CCF" w:rsidRDefault="004A3CCF" w:rsidP="00692853">
            <w:pPr>
              <w:rPr>
                <w:lang w:val="en-US"/>
              </w:rPr>
            </w:pPr>
            <w:r>
              <w:rPr>
                <w:lang w:val="en-US"/>
              </w:rPr>
              <w:t>9</w:t>
            </w:r>
          </w:p>
        </w:tc>
        <w:tc>
          <w:tcPr>
            <w:tcW w:w="4677" w:type="dxa"/>
          </w:tcPr>
          <w:p w:rsidR="004A3CCF" w:rsidRPr="00C26118" w:rsidRDefault="004A3CCF" w:rsidP="004A3CCF">
            <w:pPr>
              <w:jc w:val="both"/>
            </w:pPr>
            <w:r>
              <w:t>Самооценка ОУ как инструмент обеспечения открытости школы.</w:t>
            </w:r>
          </w:p>
        </w:tc>
        <w:tc>
          <w:tcPr>
            <w:tcW w:w="1134" w:type="dxa"/>
            <w:shd w:val="clear" w:color="auto" w:fill="auto"/>
          </w:tcPr>
          <w:p w:rsidR="004A3CCF" w:rsidRDefault="004A3CCF" w:rsidP="004A3CCF">
            <w:pPr>
              <w:jc w:val="center"/>
            </w:pPr>
            <w:r>
              <w:t>14</w:t>
            </w:r>
          </w:p>
        </w:tc>
        <w:tc>
          <w:tcPr>
            <w:tcW w:w="1276" w:type="dxa"/>
            <w:shd w:val="clear" w:color="auto" w:fill="auto"/>
          </w:tcPr>
          <w:p w:rsidR="004A3CCF" w:rsidRDefault="004A3CCF" w:rsidP="004A3CCF">
            <w:pPr>
              <w:jc w:val="center"/>
            </w:pPr>
            <w:r>
              <w:t>2</w:t>
            </w:r>
          </w:p>
        </w:tc>
        <w:tc>
          <w:tcPr>
            <w:tcW w:w="1134" w:type="dxa"/>
            <w:shd w:val="clear" w:color="auto" w:fill="auto"/>
          </w:tcPr>
          <w:p w:rsidR="004A3CCF" w:rsidRPr="00C26118" w:rsidRDefault="004A3CCF" w:rsidP="004A3CCF">
            <w:pPr>
              <w:jc w:val="center"/>
            </w:pPr>
            <w:r>
              <w:t>4</w:t>
            </w:r>
          </w:p>
        </w:tc>
        <w:tc>
          <w:tcPr>
            <w:tcW w:w="1418" w:type="dxa"/>
            <w:shd w:val="clear" w:color="auto" w:fill="auto"/>
          </w:tcPr>
          <w:p w:rsidR="004A3CCF" w:rsidRPr="00C26118" w:rsidRDefault="004A3CCF" w:rsidP="004A3CCF">
            <w:pPr>
              <w:jc w:val="center"/>
            </w:pPr>
            <w:r>
              <w:t>8</w:t>
            </w:r>
          </w:p>
        </w:tc>
      </w:tr>
      <w:tr w:rsidR="004A3CCF" w:rsidRPr="0076748F" w:rsidTr="004A3CCF">
        <w:tc>
          <w:tcPr>
            <w:tcW w:w="534" w:type="dxa"/>
          </w:tcPr>
          <w:p w:rsidR="004A3CCF" w:rsidRPr="004A3CCF" w:rsidRDefault="004A3CCF" w:rsidP="00692853">
            <w:pPr>
              <w:rPr>
                <w:lang w:val="en-US"/>
              </w:rPr>
            </w:pPr>
            <w:r>
              <w:rPr>
                <w:lang w:val="en-US"/>
              </w:rPr>
              <w:t>10</w:t>
            </w:r>
          </w:p>
        </w:tc>
        <w:tc>
          <w:tcPr>
            <w:tcW w:w="4677" w:type="dxa"/>
          </w:tcPr>
          <w:p w:rsidR="004A3CCF" w:rsidRPr="00C26118" w:rsidRDefault="004A3CCF" w:rsidP="004A3CCF">
            <w:pPr>
              <w:jc w:val="both"/>
            </w:pPr>
            <w:r w:rsidRPr="00C26118">
              <w:t>Подготовка итогового эссе</w:t>
            </w:r>
          </w:p>
        </w:tc>
        <w:tc>
          <w:tcPr>
            <w:tcW w:w="1134" w:type="dxa"/>
            <w:shd w:val="clear" w:color="auto" w:fill="auto"/>
          </w:tcPr>
          <w:p w:rsidR="004A3CCF" w:rsidRPr="00C26118" w:rsidRDefault="004A3CCF" w:rsidP="004A3CCF">
            <w:pPr>
              <w:jc w:val="center"/>
            </w:pPr>
            <w:r>
              <w:t>54</w:t>
            </w:r>
          </w:p>
        </w:tc>
        <w:tc>
          <w:tcPr>
            <w:tcW w:w="1276" w:type="dxa"/>
            <w:shd w:val="clear" w:color="auto" w:fill="auto"/>
          </w:tcPr>
          <w:p w:rsidR="004A3CCF" w:rsidRPr="00C26118" w:rsidRDefault="004A3CCF" w:rsidP="004A3CCF">
            <w:pPr>
              <w:jc w:val="center"/>
            </w:pPr>
            <w:r>
              <w:t>2</w:t>
            </w:r>
          </w:p>
        </w:tc>
        <w:tc>
          <w:tcPr>
            <w:tcW w:w="1134" w:type="dxa"/>
            <w:shd w:val="clear" w:color="auto" w:fill="auto"/>
          </w:tcPr>
          <w:p w:rsidR="004A3CCF" w:rsidRPr="00C26118" w:rsidRDefault="004A3CCF" w:rsidP="004A3CCF">
            <w:pPr>
              <w:jc w:val="center"/>
            </w:pPr>
            <w:r>
              <w:t>12</w:t>
            </w:r>
          </w:p>
        </w:tc>
        <w:tc>
          <w:tcPr>
            <w:tcW w:w="1418" w:type="dxa"/>
            <w:shd w:val="clear" w:color="auto" w:fill="auto"/>
          </w:tcPr>
          <w:p w:rsidR="004A3CCF" w:rsidRPr="00C26118" w:rsidRDefault="004A3CCF" w:rsidP="004A3CCF">
            <w:pPr>
              <w:jc w:val="center"/>
            </w:pPr>
            <w:r w:rsidRPr="00C26118">
              <w:t>30</w:t>
            </w:r>
          </w:p>
        </w:tc>
      </w:tr>
      <w:tr w:rsidR="004A3CCF" w:rsidRPr="0076748F" w:rsidTr="00973EAA">
        <w:tc>
          <w:tcPr>
            <w:tcW w:w="534" w:type="dxa"/>
          </w:tcPr>
          <w:p w:rsidR="004A3CCF" w:rsidRPr="0076748F" w:rsidRDefault="004A3CCF" w:rsidP="00692853"/>
        </w:tc>
        <w:tc>
          <w:tcPr>
            <w:tcW w:w="4677" w:type="dxa"/>
          </w:tcPr>
          <w:p w:rsidR="004A3CCF" w:rsidRPr="0076748F" w:rsidRDefault="004A3CCF" w:rsidP="00692853">
            <w:r w:rsidRPr="0076748F">
              <w:t>ИТОГО</w:t>
            </w:r>
          </w:p>
        </w:tc>
        <w:tc>
          <w:tcPr>
            <w:tcW w:w="1134" w:type="dxa"/>
          </w:tcPr>
          <w:p w:rsidR="004A3CCF" w:rsidRPr="00C26118" w:rsidRDefault="004A3CCF" w:rsidP="004A3CCF">
            <w:pPr>
              <w:jc w:val="center"/>
              <w:rPr>
                <w:b/>
                <w:bCs/>
              </w:rPr>
            </w:pPr>
            <w:r>
              <w:rPr>
                <w:b/>
                <w:bCs/>
              </w:rPr>
              <w:t>180</w:t>
            </w:r>
          </w:p>
        </w:tc>
        <w:tc>
          <w:tcPr>
            <w:tcW w:w="1276" w:type="dxa"/>
          </w:tcPr>
          <w:p w:rsidR="004A3CCF" w:rsidRPr="00C26118" w:rsidRDefault="004A3CCF" w:rsidP="004A3CCF">
            <w:pPr>
              <w:jc w:val="center"/>
              <w:rPr>
                <w:b/>
                <w:bCs/>
              </w:rPr>
            </w:pPr>
            <w:r w:rsidRPr="00C26118">
              <w:rPr>
                <w:b/>
                <w:bCs/>
              </w:rPr>
              <w:t>2</w:t>
            </w:r>
            <w:r>
              <w:rPr>
                <w:b/>
                <w:bCs/>
              </w:rPr>
              <w:t>4</w:t>
            </w:r>
          </w:p>
        </w:tc>
        <w:tc>
          <w:tcPr>
            <w:tcW w:w="1134" w:type="dxa"/>
          </w:tcPr>
          <w:p w:rsidR="004A3CCF" w:rsidRPr="00C26118" w:rsidRDefault="004A3CCF" w:rsidP="004A3CCF">
            <w:pPr>
              <w:jc w:val="center"/>
              <w:rPr>
                <w:b/>
                <w:bCs/>
              </w:rPr>
            </w:pPr>
            <w:r w:rsidRPr="00C26118">
              <w:rPr>
                <w:b/>
                <w:bCs/>
              </w:rPr>
              <w:t>4</w:t>
            </w:r>
            <w:r>
              <w:rPr>
                <w:b/>
                <w:bCs/>
              </w:rPr>
              <w:t>8</w:t>
            </w:r>
          </w:p>
        </w:tc>
        <w:tc>
          <w:tcPr>
            <w:tcW w:w="1418" w:type="dxa"/>
          </w:tcPr>
          <w:p w:rsidR="004A3CCF" w:rsidRPr="00C26118" w:rsidRDefault="004A3CCF" w:rsidP="004A3CCF">
            <w:pPr>
              <w:jc w:val="center"/>
              <w:rPr>
                <w:b/>
                <w:bCs/>
              </w:rPr>
            </w:pPr>
            <w:r>
              <w:rPr>
                <w:b/>
                <w:bCs/>
              </w:rPr>
              <w:t>10</w:t>
            </w:r>
            <w:r w:rsidRPr="00C26118">
              <w:rPr>
                <w:b/>
                <w:bCs/>
              </w:rPr>
              <w:t>8</w:t>
            </w:r>
          </w:p>
        </w:tc>
      </w:tr>
    </w:tbl>
    <w:p w:rsidR="00D96B38" w:rsidRPr="0076748F" w:rsidRDefault="00D96B38" w:rsidP="00500FD2">
      <w:pPr>
        <w:tabs>
          <w:tab w:val="left" w:pos="0"/>
        </w:tabs>
        <w:ind w:firstLine="709"/>
        <w:jc w:val="both"/>
      </w:pPr>
    </w:p>
    <w:bookmarkEnd w:id="0"/>
    <w:bookmarkEnd w:id="1"/>
    <w:bookmarkEnd w:id="2"/>
    <w:p w:rsidR="00D96B38" w:rsidRPr="0076748F" w:rsidRDefault="00D96B38" w:rsidP="00500FD2">
      <w:pPr>
        <w:pStyle w:val="1"/>
        <w:rPr>
          <w:sz w:val="24"/>
        </w:rPr>
      </w:pPr>
      <w:r w:rsidRPr="0076748F">
        <w:rPr>
          <w:sz w:val="24"/>
        </w:rPr>
        <w:t>6. Формы контроля знаний студентов.</w:t>
      </w:r>
    </w:p>
    <w:p w:rsidR="00D96B38" w:rsidRPr="0076748F" w:rsidRDefault="00D96B38" w:rsidP="00500FD2"/>
    <w:p w:rsidR="00D96B38" w:rsidRPr="0076748F" w:rsidRDefault="00D96B38" w:rsidP="006137E2">
      <w:pPr>
        <w:ind w:firstLine="709"/>
        <w:jc w:val="both"/>
      </w:pPr>
      <w:r w:rsidRPr="0076748F">
        <w:t xml:space="preserve">Текущий контроль осуществляется в ходе семинарских и практических занятий на основе оценки качества письменных работ слушателей по практическим заданиям к темам курса и, а также одного эссе. </w:t>
      </w:r>
    </w:p>
    <w:p w:rsidR="00D96B38" w:rsidRPr="0076748F" w:rsidRDefault="00D96B38" w:rsidP="006137E2">
      <w:pPr>
        <w:ind w:firstLine="709"/>
        <w:jc w:val="both"/>
      </w:pPr>
      <w:r w:rsidRPr="0076748F">
        <w:t>Итоговый контроль: экзамен, выполняемый слушателями в виде письменной работы (эссе) с учетом результатов текущего  контроля и активности в электронной среде поддержки обучения.</w:t>
      </w:r>
    </w:p>
    <w:p w:rsidR="00D96B38" w:rsidRPr="0076748F" w:rsidRDefault="00D96B38" w:rsidP="006137E2">
      <w:pPr>
        <w:ind w:firstLine="709"/>
        <w:jc w:val="both"/>
      </w:pPr>
      <w:r w:rsidRPr="0076748F">
        <w:lastRenderedPageBreak/>
        <w:t>Итоговая оценка формируется исходя из количества зачтенных письменных работ слушателей по практическим заданиям и активности в электронной среде поддержки обучения, оценки эссе. Итоговая оценка вычисляется как округленная средневзвешенная сумма.</w:t>
      </w:r>
    </w:p>
    <w:p w:rsidR="00D96B38" w:rsidRPr="0076748F" w:rsidRDefault="00D96B38" w:rsidP="00500FD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39"/>
        <w:gridCol w:w="2819"/>
        <w:gridCol w:w="345"/>
        <w:gridCol w:w="345"/>
        <w:gridCol w:w="5389"/>
      </w:tblGrid>
      <w:tr w:rsidR="00340FEA" w:rsidRPr="0076748F" w:rsidTr="00C1101D">
        <w:tc>
          <w:tcPr>
            <w:tcW w:w="0" w:type="auto"/>
            <w:vMerge w:val="restart"/>
          </w:tcPr>
          <w:p w:rsidR="00D96B38" w:rsidRPr="0076748F" w:rsidRDefault="00D96B38" w:rsidP="00692853">
            <w:pPr>
              <w:ind w:right="-108"/>
            </w:pPr>
            <w:r w:rsidRPr="0076748F">
              <w:t>Тип контроля</w:t>
            </w:r>
          </w:p>
        </w:tc>
        <w:tc>
          <w:tcPr>
            <w:tcW w:w="0" w:type="auto"/>
            <w:vMerge w:val="restart"/>
          </w:tcPr>
          <w:p w:rsidR="00D96B38" w:rsidRPr="0076748F" w:rsidRDefault="00D96B38" w:rsidP="00692853">
            <w:r w:rsidRPr="0076748F">
              <w:t>Форма контроля</w:t>
            </w:r>
          </w:p>
        </w:tc>
        <w:tc>
          <w:tcPr>
            <w:tcW w:w="0" w:type="auto"/>
            <w:gridSpan w:val="2"/>
          </w:tcPr>
          <w:p w:rsidR="00D96B38" w:rsidRPr="0076748F" w:rsidRDefault="00D96B38" w:rsidP="00692853">
            <w:pPr>
              <w:jc w:val="center"/>
            </w:pPr>
            <w:r w:rsidRPr="0076748F">
              <w:t>1 год</w:t>
            </w:r>
          </w:p>
        </w:tc>
        <w:tc>
          <w:tcPr>
            <w:tcW w:w="0" w:type="auto"/>
          </w:tcPr>
          <w:p w:rsidR="00D96B38" w:rsidRPr="0076748F" w:rsidRDefault="00D96B38" w:rsidP="00C935E1">
            <w:r w:rsidRPr="0076748F">
              <w:t xml:space="preserve">Параметры </w:t>
            </w:r>
          </w:p>
        </w:tc>
      </w:tr>
      <w:tr w:rsidR="00340FEA" w:rsidRPr="0076748F" w:rsidTr="00C1101D">
        <w:tc>
          <w:tcPr>
            <w:tcW w:w="0" w:type="auto"/>
            <w:vMerge/>
          </w:tcPr>
          <w:p w:rsidR="00D96B38" w:rsidRPr="0076748F" w:rsidRDefault="00D96B38" w:rsidP="00692853">
            <w:pPr>
              <w:ind w:right="-108"/>
            </w:pPr>
          </w:p>
        </w:tc>
        <w:tc>
          <w:tcPr>
            <w:tcW w:w="0" w:type="auto"/>
            <w:vMerge/>
          </w:tcPr>
          <w:p w:rsidR="00D96B38" w:rsidRPr="0076748F" w:rsidRDefault="00D96B38" w:rsidP="00692853"/>
        </w:tc>
        <w:tc>
          <w:tcPr>
            <w:tcW w:w="0" w:type="auto"/>
          </w:tcPr>
          <w:p w:rsidR="00D96B38" w:rsidRPr="0076748F" w:rsidRDefault="00D96B38" w:rsidP="00692853">
            <w:pPr>
              <w:jc w:val="center"/>
            </w:pPr>
            <w:r w:rsidRPr="0076748F">
              <w:t>1</w:t>
            </w:r>
          </w:p>
        </w:tc>
        <w:tc>
          <w:tcPr>
            <w:tcW w:w="0" w:type="auto"/>
          </w:tcPr>
          <w:p w:rsidR="00D96B38" w:rsidRPr="0076748F" w:rsidRDefault="00D96B38" w:rsidP="00692853">
            <w:pPr>
              <w:jc w:val="center"/>
            </w:pPr>
            <w:r w:rsidRPr="0076748F">
              <w:t>2</w:t>
            </w:r>
          </w:p>
        </w:tc>
        <w:tc>
          <w:tcPr>
            <w:tcW w:w="0" w:type="auto"/>
          </w:tcPr>
          <w:p w:rsidR="00D96B38" w:rsidRPr="0076748F" w:rsidRDefault="00D96B38" w:rsidP="00692853"/>
        </w:tc>
      </w:tr>
      <w:tr w:rsidR="00340FEA" w:rsidRPr="0076748F" w:rsidTr="000777FB">
        <w:tc>
          <w:tcPr>
            <w:tcW w:w="0" w:type="auto"/>
          </w:tcPr>
          <w:p w:rsidR="000B29EA" w:rsidRPr="0076748F" w:rsidRDefault="000B29EA" w:rsidP="000B29EA">
            <w:pPr>
              <w:ind w:right="-108"/>
            </w:pPr>
            <w:r w:rsidRPr="0076748F">
              <w:t>Текущий</w:t>
            </w:r>
          </w:p>
          <w:p w:rsidR="00D96B38" w:rsidRPr="0076748F" w:rsidRDefault="00D96B38" w:rsidP="00ED1E26">
            <w:pPr>
              <w:ind w:right="-108"/>
            </w:pPr>
          </w:p>
        </w:tc>
        <w:tc>
          <w:tcPr>
            <w:tcW w:w="0" w:type="auto"/>
          </w:tcPr>
          <w:p w:rsidR="00D96B38" w:rsidRPr="0076748F" w:rsidRDefault="00D96B38" w:rsidP="00ED1E26">
            <w:r w:rsidRPr="0076748F">
              <w:t>Работа на семинарских (лекционных) занятиях</w:t>
            </w:r>
          </w:p>
        </w:tc>
        <w:tc>
          <w:tcPr>
            <w:tcW w:w="0" w:type="auto"/>
            <w:shd w:val="clear" w:color="auto" w:fill="0D0D0D"/>
          </w:tcPr>
          <w:p w:rsidR="00D96B38" w:rsidRPr="0076748F" w:rsidRDefault="00D96B38" w:rsidP="00ED1E26">
            <w:pPr>
              <w:jc w:val="center"/>
            </w:pPr>
          </w:p>
        </w:tc>
        <w:tc>
          <w:tcPr>
            <w:tcW w:w="0" w:type="auto"/>
          </w:tcPr>
          <w:p w:rsidR="00D96B38" w:rsidRPr="0076748F" w:rsidRDefault="00D96B38" w:rsidP="00ED1E26">
            <w:pPr>
              <w:jc w:val="center"/>
            </w:pPr>
          </w:p>
        </w:tc>
        <w:tc>
          <w:tcPr>
            <w:tcW w:w="0" w:type="auto"/>
          </w:tcPr>
          <w:p w:rsidR="00D96B38" w:rsidRPr="0076748F" w:rsidRDefault="00D96B38" w:rsidP="00ED1E26">
            <w:r w:rsidRPr="0076748F">
              <w:t>Презентация результатов работы на семинарских занятиях. В течение учебного процесса. Устная.</w:t>
            </w:r>
          </w:p>
        </w:tc>
      </w:tr>
      <w:tr w:rsidR="00340FEA" w:rsidRPr="0076748F" w:rsidTr="000777FB">
        <w:tc>
          <w:tcPr>
            <w:tcW w:w="0" w:type="auto"/>
          </w:tcPr>
          <w:p w:rsidR="000B29EA" w:rsidRPr="0076748F" w:rsidRDefault="000B29EA" w:rsidP="000B29EA">
            <w:pPr>
              <w:ind w:right="-108"/>
            </w:pPr>
            <w:r w:rsidRPr="0076748F">
              <w:t>Текущий</w:t>
            </w:r>
          </w:p>
          <w:p w:rsidR="00D96B38" w:rsidRPr="0076748F" w:rsidRDefault="00D96B38" w:rsidP="00ED1E26">
            <w:pPr>
              <w:ind w:right="-108"/>
            </w:pPr>
          </w:p>
        </w:tc>
        <w:tc>
          <w:tcPr>
            <w:tcW w:w="0" w:type="auto"/>
          </w:tcPr>
          <w:p w:rsidR="00D96B38" w:rsidRPr="0076748F" w:rsidRDefault="000B29EA" w:rsidP="004B42CF">
            <w:r>
              <w:t>Задание в электронной образовательной среде</w:t>
            </w:r>
          </w:p>
        </w:tc>
        <w:tc>
          <w:tcPr>
            <w:tcW w:w="0" w:type="auto"/>
            <w:shd w:val="clear" w:color="auto" w:fill="0D0D0D"/>
          </w:tcPr>
          <w:p w:rsidR="00D96B38" w:rsidRPr="0076748F" w:rsidRDefault="00D96B38" w:rsidP="00ED1E26">
            <w:pPr>
              <w:jc w:val="center"/>
            </w:pPr>
          </w:p>
        </w:tc>
        <w:tc>
          <w:tcPr>
            <w:tcW w:w="0" w:type="auto"/>
          </w:tcPr>
          <w:p w:rsidR="00D96B38" w:rsidRPr="0076748F" w:rsidRDefault="00D96B38" w:rsidP="00ED1E26">
            <w:pPr>
              <w:jc w:val="center"/>
            </w:pPr>
          </w:p>
        </w:tc>
        <w:tc>
          <w:tcPr>
            <w:tcW w:w="0" w:type="auto"/>
          </w:tcPr>
          <w:p w:rsidR="00D96B38" w:rsidRPr="0076748F" w:rsidRDefault="006A2217" w:rsidP="000E61CA">
            <w:r>
              <w:t>Письменное</w:t>
            </w:r>
            <w:r w:rsidR="0058183A">
              <w:t xml:space="preserve">. </w:t>
            </w:r>
            <w:r w:rsidR="000E61CA">
              <w:t>Анализ конкретной ситуации</w:t>
            </w:r>
            <w:r w:rsidR="008513B8">
              <w:t xml:space="preserve"> -  субъекты подотчётности в образовании</w:t>
            </w:r>
            <w:r w:rsidR="0058183A">
              <w:t xml:space="preserve">. </w:t>
            </w:r>
            <w:r>
              <w:t>Объем 0.2</w:t>
            </w:r>
            <w:r w:rsidRPr="0076748F">
              <w:t xml:space="preserve"> п.л.</w:t>
            </w:r>
          </w:p>
        </w:tc>
      </w:tr>
      <w:tr w:rsidR="00340FEA" w:rsidRPr="0076748F" w:rsidTr="000B29EA">
        <w:tc>
          <w:tcPr>
            <w:tcW w:w="0" w:type="auto"/>
          </w:tcPr>
          <w:p w:rsidR="00D96B38" w:rsidRPr="0076748F" w:rsidRDefault="00D96B38" w:rsidP="007422D6">
            <w:pPr>
              <w:ind w:right="-108"/>
            </w:pPr>
            <w:r w:rsidRPr="0076748F">
              <w:t>Текущий</w:t>
            </w:r>
          </w:p>
          <w:p w:rsidR="00D96B38" w:rsidRPr="0076748F" w:rsidRDefault="00D96B38" w:rsidP="007422D6">
            <w:pPr>
              <w:ind w:right="-108"/>
            </w:pPr>
          </w:p>
        </w:tc>
        <w:tc>
          <w:tcPr>
            <w:tcW w:w="0" w:type="auto"/>
          </w:tcPr>
          <w:p w:rsidR="00D96B38" w:rsidRPr="0076748F" w:rsidRDefault="008513B8" w:rsidP="00ED1E26">
            <w:r>
              <w:t>Практическое задание.</w:t>
            </w:r>
          </w:p>
        </w:tc>
        <w:tc>
          <w:tcPr>
            <w:tcW w:w="0" w:type="auto"/>
            <w:shd w:val="clear" w:color="auto" w:fill="000000" w:themeFill="text1"/>
          </w:tcPr>
          <w:p w:rsidR="00D96B38" w:rsidRPr="0076748F" w:rsidRDefault="00D96B38" w:rsidP="00ED1E26">
            <w:pPr>
              <w:jc w:val="center"/>
            </w:pPr>
          </w:p>
        </w:tc>
        <w:tc>
          <w:tcPr>
            <w:tcW w:w="0" w:type="auto"/>
          </w:tcPr>
          <w:p w:rsidR="00D96B38" w:rsidRPr="0076748F" w:rsidRDefault="00D96B38" w:rsidP="00ED1E26">
            <w:pPr>
              <w:jc w:val="center"/>
            </w:pPr>
          </w:p>
        </w:tc>
        <w:tc>
          <w:tcPr>
            <w:tcW w:w="0" w:type="auto"/>
          </w:tcPr>
          <w:p w:rsidR="00D96B38" w:rsidRPr="0076748F" w:rsidRDefault="008513B8" w:rsidP="00340FEA">
            <w:pPr>
              <w:jc w:val="both"/>
            </w:pPr>
            <w:r>
              <w:t>Письменно</w:t>
            </w:r>
            <w:r w:rsidR="00340FEA">
              <w:t>е</w:t>
            </w:r>
            <w:r w:rsidR="000B29EA">
              <w:t xml:space="preserve">. </w:t>
            </w:r>
            <w:r>
              <w:t xml:space="preserve">Разработка </w:t>
            </w:r>
            <w:r w:rsidR="00340FEA">
              <w:t xml:space="preserve">описания </w:t>
            </w:r>
            <w:r>
              <w:t>информационных продуктов по итогам оценки учебных достижений школьников</w:t>
            </w:r>
            <w:r w:rsidR="000B29EA" w:rsidRPr="0076748F">
              <w:t>. Объем 0.</w:t>
            </w:r>
            <w:r>
              <w:t>3</w:t>
            </w:r>
            <w:r w:rsidR="000B29EA" w:rsidRPr="0076748F">
              <w:t xml:space="preserve"> п.л.</w:t>
            </w:r>
          </w:p>
        </w:tc>
      </w:tr>
      <w:tr w:rsidR="00340FEA" w:rsidRPr="0076748F" w:rsidTr="000777FB">
        <w:tc>
          <w:tcPr>
            <w:tcW w:w="0" w:type="auto"/>
          </w:tcPr>
          <w:p w:rsidR="000B29EA" w:rsidRPr="0076748F" w:rsidRDefault="000B29EA" w:rsidP="000B29EA">
            <w:pPr>
              <w:ind w:right="-108"/>
            </w:pPr>
            <w:r w:rsidRPr="0076748F">
              <w:t>Текущий</w:t>
            </w:r>
          </w:p>
          <w:p w:rsidR="00D96B38" w:rsidRPr="0076748F" w:rsidRDefault="00D96B38" w:rsidP="00ED1E26">
            <w:pPr>
              <w:ind w:right="-108"/>
            </w:pPr>
          </w:p>
        </w:tc>
        <w:tc>
          <w:tcPr>
            <w:tcW w:w="0" w:type="auto"/>
          </w:tcPr>
          <w:p w:rsidR="00D96B38" w:rsidRPr="0076748F" w:rsidRDefault="000B29EA" w:rsidP="00ED1E26">
            <w:r>
              <w:t>Задание в электронной образовательной среде</w:t>
            </w:r>
          </w:p>
        </w:tc>
        <w:tc>
          <w:tcPr>
            <w:tcW w:w="0" w:type="auto"/>
          </w:tcPr>
          <w:p w:rsidR="00D96B38" w:rsidRPr="0076748F" w:rsidRDefault="00D96B38" w:rsidP="00ED1E26">
            <w:pPr>
              <w:jc w:val="center"/>
            </w:pPr>
          </w:p>
        </w:tc>
        <w:tc>
          <w:tcPr>
            <w:tcW w:w="0" w:type="auto"/>
            <w:tcBorders>
              <w:top w:val="nil"/>
              <w:bottom w:val="nil"/>
            </w:tcBorders>
            <w:shd w:val="clear" w:color="auto" w:fill="0D0D0D"/>
          </w:tcPr>
          <w:p w:rsidR="00D96B38" w:rsidRPr="0076748F" w:rsidRDefault="00D96B38" w:rsidP="00ED1E26">
            <w:pPr>
              <w:jc w:val="center"/>
            </w:pPr>
          </w:p>
        </w:tc>
        <w:tc>
          <w:tcPr>
            <w:tcW w:w="0" w:type="auto"/>
          </w:tcPr>
          <w:p w:rsidR="00D96B38" w:rsidRPr="0076748F" w:rsidRDefault="00EB32B9" w:rsidP="00FE791A">
            <w:r>
              <w:t xml:space="preserve">Письменное. </w:t>
            </w:r>
            <w:r w:rsidR="00FE791A">
              <w:t>Подготовка экспертного заключения</w:t>
            </w:r>
            <w:r>
              <w:t>.</w:t>
            </w:r>
            <w:r w:rsidRPr="0076748F">
              <w:t xml:space="preserve"> </w:t>
            </w:r>
            <w:r>
              <w:t>Объем 0.25</w:t>
            </w:r>
            <w:r w:rsidRPr="0076748F">
              <w:t xml:space="preserve"> п.л.</w:t>
            </w:r>
          </w:p>
        </w:tc>
      </w:tr>
      <w:tr w:rsidR="00340FEA" w:rsidRPr="0076748F" w:rsidTr="000B29EA">
        <w:tc>
          <w:tcPr>
            <w:tcW w:w="0" w:type="auto"/>
          </w:tcPr>
          <w:p w:rsidR="00D96B38" w:rsidRPr="0076748F" w:rsidRDefault="00D96B38" w:rsidP="00ED1E26">
            <w:pPr>
              <w:ind w:right="-108"/>
            </w:pPr>
            <w:r w:rsidRPr="0076748F">
              <w:t>Итоговый</w:t>
            </w:r>
          </w:p>
        </w:tc>
        <w:tc>
          <w:tcPr>
            <w:tcW w:w="0" w:type="auto"/>
          </w:tcPr>
          <w:p w:rsidR="00D96B38" w:rsidRPr="0076748F" w:rsidRDefault="00912D40" w:rsidP="00ED1E26">
            <w:r>
              <w:t>Зачет</w:t>
            </w:r>
          </w:p>
          <w:p w:rsidR="00D96B38" w:rsidRPr="0076748F" w:rsidRDefault="00D96B38" w:rsidP="00ED1E26"/>
        </w:tc>
        <w:tc>
          <w:tcPr>
            <w:tcW w:w="0" w:type="auto"/>
          </w:tcPr>
          <w:p w:rsidR="00D96B38" w:rsidRPr="0076748F" w:rsidRDefault="00D96B38" w:rsidP="00ED1E26">
            <w:pPr>
              <w:jc w:val="center"/>
            </w:pPr>
          </w:p>
        </w:tc>
        <w:tc>
          <w:tcPr>
            <w:tcW w:w="0" w:type="auto"/>
            <w:shd w:val="clear" w:color="auto" w:fill="000000" w:themeFill="text1"/>
          </w:tcPr>
          <w:p w:rsidR="00D96B38" w:rsidRPr="0076748F" w:rsidRDefault="00D96B38" w:rsidP="00ED1E26">
            <w:pPr>
              <w:jc w:val="center"/>
            </w:pPr>
          </w:p>
        </w:tc>
        <w:tc>
          <w:tcPr>
            <w:tcW w:w="0" w:type="auto"/>
          </w:tcPr>
          <w:p w:rsidR="00D96B38" w:rsidRPr="0076748F" w:rsidRDefault="00D96B38" w:rsidP="000B29EA">
            <w:r w:rsidRPr="0076748F">
              <w:t xml:space="preserve">Включает оценку эссе как итоговую письменную работу. </w:t>
            </w:r>
          </w:p>
        </w:tc>
      </w:tr>
    </w:tbl>
    <w:p w:rsidR="00D96B38" w:rsidRPr="0076748F" w:rsidRDefault="00D96B38" w:rsidP="00500FD2"/>
    <w:p w:rsidR="00D96B38" w:rsidRPr="0076748F" w:rsidRDefault="00D96B38" w:rsidP="006013FC">
      <w:pPr>
        <w:pStyle w:val="2"/>
        <w:numPr>
          <w:ilvl w:val="1"/>
          <w:numId w:val="0"/>
        </w:numPr>
        <w:spacing w:before="120" w:after="60"/>
        <w:ind w:left="576" w:hanging="576"/>
        <w:jc w:val="left"/>
        <w:rPr>
          <w:sz w:val="24"/>
        </w:rPr>
      </w:pPr>
      <w:r w:rsidRPr="0076748F">
        <w:rPr>
          <w:sz w:val="24"/>
        </w:rPr>
        <w:t>6.1 Критерии оценки знаний, навыков</w:t>
      </w:r>
    </w:p>
    <w:p w:rsidR="00D96B38" w:rsidRPr="0076748F" w:rsidRDefault="00D96B38" w:rsidP="006013FC">
      <w:r w:rsidRPr="0076748F">
        <w:tab/>
        <w:t xml:space="preserve">Оценки по всем формам текущего контроля выставляются по 10-ти балльной шкале. </w:t>
      </w:r>
    </w:p>
    <w:p w:rsidR="00D96B38" w:rsidRPr="0076748F" w:rsidRDefault="00D96B38" w:rsidP="006013FC"/>
    <w:p w:rsidR="00D96B38" w:rsidRPr="00F9096F" w:rsidRDefault="00D96B38" w:rsidP="006013FC">
      <w:pPr>
        <w:jc w:val="center"/>
        <w:rPr>
          <w:b/>
        </w:rPr>
      </w:pPr>
      <w:r w:rsidRPr="00F9096F">
        <w:rPr>
          <w:b/>
        </w:rPr>
        <w:t>Критерии оценки работы на семинарских (лекционных) занятиях.</w:t>
      </w:r>
    </w:p>
    <w:p w:rsidR="00D96B38" w:rsidRPr="0076748F" w:rsidRDefault="00D96B38" w:rsidP="006013FC">
      <w:pPr>
        <w:rPr>
          <w:i/>
        </w:rPr>
      </w:pPr>
    </w:p>
    <w:p w:rsidR="00D96B38" w:rsidRPr="0076748F" w:rsidRDefault="00D96B38" w:rsidP="006013FC">
      <w:pPr>
        <w:pStyle w:val="a1"/>
        <w:ind w:left="1066" w:hanging="357"/>
        <w:rPr>
          <w:szCs w:val="24"/>
        </w:rPr>
      </w:pPr>
      <w:r w:rsidRPr="0076748F">
        <w:rPr>
          <w:szCs w:val="24"/>
        </w:rPr>
        <w:t>Уровень владения знаниями:</w:t>
      </w:r>
    </w:p>
    <w:p w:rsidR="00DC3D1F" w:rsidRPr="0076748F" w:rsidRDefault="00DC3D1F" w:rsidP="00FE791A">
      <w:pPr>
        <w:pStyle w:val="a1"/>
        <w:numPr>
          <w:ilvl w:val="1"/>
          <w:numId w:val="2"/>
        </w:numPr>
        <w:jc w:val="both"/>
        <w:rPr>
          <w:szCs w:val="24"/>
        </w:rPr>
      </w:pPr>
      <w:r>
        <w:rPr>
          <w:szCs w:val="24"/>
        </w:rPr>
        <w:t>теорий, концепций и современных подходов</w:t>
      </w:r>
      <w:r w:rsidRPr="0076748F">
        <w:rPr>
          <w:szCs w:val="24"/>
        </w:rPr>
        <w:t xml:space="preserve"> к </w:t>
      </w:r>
      <w:r w:rsidR="00FE791A" w:rsidRPr="00FE791A">
        <w:rPr>
          <w:szCs w:val="24"/>
        </w:rPr>
        <w:t>к обеспечению открытости деятельности общеобразовательной организации</w:t>
      </w:r>
      <w:r w:rsidRPr="0076748F">
        <w:rPr>
          <w:szCs w:val="24"/>
        </w:rPr>
        <w:t>;</w:t>
      </w:r>
    </w:p>
    <w:p w:rsidR="00DC3D1F" w:rsidRDefault="00DC3D1F" w:rsidP="00FE791A">
      <w:pPr>
        <w:pStyle w:val="a1"/>
        <w:numPr>
          <w:ilvl w:val="1"/>
          <w:numId w:val="2"/>
        </w:numPr>
        <w:jc w:val="both"/>
        <w:rPr>
          <w:szCs w:val="24"/>
        </w:rPr>
      </w:pPr>
      <w:r>
        <w:rPr>
          <w:szCs w:val="24"/>
        </w:rPr>
        <w:t>содержания</w:t>
      </w:r>
      <w:r w:rsidRPr="0076748F">
        <w:rPr>
          <w:szCs w:val="24"/>
        </w:rPr>
        <w:t xml:space="preserve"> основных управленческих технологий, используемых </w:t>
      </w:r>
      <w:r w:rsidR="00FE791A" w:rsidRPr="00FE791A">
        <w:rPr>
          <w:szCs w:val="24"/>
        </w:rPr>
        <w:t>общеобразовательным учреждением при организации информационного взаимодействия школы и социума</w:t>
      </w:r>
      <w:r w:rsidR="00FE791A">
        <w:rPr>
          <w:szCs w:val="24"/>
        </w:rPr>
        <w:t>;</w:t>
      </w:r>
    </w:p>
    <w:p w:rsidR="00FE791A" w:rsidRPr="0076748F" w:rsidRDefault="00FE791A" w:rsidP="00FE791A">
      <w:pPr>
        <w:pStyle w:val="a1"/>
        <w:numPr>
          <w:ilvl w:val="1"/>
          <w:numId w:val="2"/>
        </w:numPr>
        <w:jc w:val="both"/>
        <w:rPr>
          <w:szCs w:val="24"/>
        </w:rPr>
      </w:pPr>
      <w:r w:rsidRPr="00FE791A">
        <w:rPr>
          <w:szCs w:val="24"/>
        </w:rPr>
        <w:t>мест</w:t>
      </w:r>
      <w:r>
        <w:rPr>
          <w:szCs w:val="24"/>
        </w:rPr>
        <w:t>а</w:t>
      </w:r>
      <w:r w:rsidRPr="00FE791A">
        <w:rPr>
          <w:szCs w:val="24"/>
        </w:rPr>
        <w:t xml:space="preserve"> и рол</w:t>
      </w:r>
      <w:r>
        <w:rPr>
          <w:szCs w:val="24"/>
        </w:rPr>
        <w:t>и</w:t>
      </w:r>
      <w:r w:rsidRPr="00FE791A">
        <w:rPr>
          <w:szCs w:val="24"/>
        </w:rPr>
        <w:t xml:space="preserve"> информационной политики школы в обеспечении её открытости перед обществом;</w:t>
      </w:r>
    </w:p>
    <w:p w:rsidR="00DC3D1F" w:rsidRDefault="00FE791A" w:rsidP="00FE791A">
      <w:pPr>
        <w:pStyle w:val="a1"/>
        <w:numPr>
          <w:ilvl w:val="1"/>
          <w:numId w:val="2"/>
        </w:numPr>
        <w:jc w:val="both"/>
      </w:pPr>
      <w:r w:rsidRPr="00FE791A">
        <w:t>особенности управления развитием общеобразовательной организации в современных условиях</w:t>
      </w:r>
      <w:r w:rsidR="00DC3D1F">
        <w:t>.</w:t>
      </w:r>
    </w:p>
    <w:p w:rsidR="0031747B" w:rsidRPr="0076748F" w:rsidRDefault="0031747B" w:rsidP="00FE791A">
      <w:pPr>
        <w:pStyle w:val="a1"/>
        <w:numPr>
          <w:ilvl w:val="0"/>
          <w:numId w:val="0"/>
        </w:numPr>
        <w:ind w:left="2149"/>
        <w:jc w:val="both"/>
      </w:pPr>
    </w:p>
    <w:p w:rsidR="00D96B38" w:rsidRPr="0076748F" w:rsidRDefault="00D96B38" w:rsidP="00FE791A">
      <w:pPr>
        <w:pStyle w:val="a1"/>
        <w:ind w:left="1066" w:hanging="357"/>
        <w:jc w:val="both"/>
        <w:rPr>
          <w:szCs w:val="24"/>
        </w:rPr>
      </w:pPr>
      <w:r w:rsidRPr="0076748F">
        <w:rPr>
          <w:szCs w:val="24"/>
        </w:rPr>
        <w:t xml:space="preserve">Умение: </w:t>
      </w:r>
    </w:p>
    <w:p w:rsidR="00982375" w:rsidRDefault="00982375" w:rsidP="00FE791A">
      <w:pPr>
        <w:pStyle w:val="a1"/>
        <w:numPr>
          <w:ilvl w:val="1"/>
          <w:numId w:val="2"/>
        </w:numPr>
        <w:jc w:val="both"/>
      </w:pPr>
      <w:r w:rsidRPr="00982375">
        <w:t>осмысливать собственную практику, а также связь теории и практики в области информационной открытости образовательных учреждений и образовательных систем;</w:t>
      </w:r>
    </w:p>
    <w:p w:rsidR="00DC3D1F" w:rsidRDefault="00982375" w:rsidP="00FE791A">
      <w:pPr>
        <w:pStyle w:val="a1"/>
        <w:numPr>
          <w:ilvl w:val="1"/>
          <w:numId w:val="2"/>
        </w:numPr>
        <w:jc w:val="both"/>
      </w:pPr>
      <w:r w:rsidRPr="00982375">
        <w:t>идентифицировать потребителей информации о деятельности школы и их информационные потребности</w:t>
      </w:r>
      <w:r w:rsidR="00DC3D1F" w:rsidRPr="0076748F">
        <w:t>;</w:t>
      </w:r>
    </w:p>
    <w:p w:rsidR="00982375" w:rsidRPr="0076748F" w:rsidRDefault="00982375" w:rsidP="00FE791A">
      <w:pPr>
        <w:pStyle w:val="a1"/>
        <w:numPr>
          <w:ilvl w:val="1"/>
          <w:numId w:val="2"/>
        </w:numPr>
        <w:jc w:val="both"/>
      </w:pPr>
      <w:r w:rsidRPr="00982375">
        <w:t>осуществлять верификацию и структуризацию информации, получаемой из разных источников</w:t>
      </w:r>
    </w:p>
    <w:p w:rsidR="00DC3D1F" w:rsidRPr="00DC3D1F" w:rsidRDefault="00DC3D1F" w:rsidP="003C03BE">
      <w:pPr>
        <w:pStyle w:val="a1"/>
        <w:numPr>
          <w:ilvl w:val="1"/>
          <w:numId w:val="2"/>
        </w:numPr>
        <w:jc w:val="both"/>
        <w:rPr>
          <w:szCs w:val="24"/>
        </w:rPr>
      </w:pPr>
      <w:r w:rsidRPr="00DC3D1F">
        <w:rPr>
          <w:szCs w:val="24"/>
        </w:rPr>
        <w:t>анализировать и оценивать инструменты развития образовательной организации;</w:t>
      </w:r>
    </w:p>
    <w:p w:rsidR="00DC3D1F" w:rsidRPr="00DC3D1F" w:rsidRDefault="00982375" w:rsidP="003C03BE">
      <w:pPr>
        <w:pStyle w:val="a1"/>
        <w:numPr>
          <w:ilvl w:val="1"/>
          <w:numId w:val="2"/>
        </w:numPr>
        <w:jc w:val="both"/>
        <w:rPr>
          <w:szCs w:val="24"/>
        </w:rPr>
      </w:pPr>
      <w:r w:rsidRPr="00982375">
        <w:rPr>
          <w:szCs w:val="24"/>
        </w:rPr>
        <w:lastRenderedPageBreak/>
        <w:t>анализировать и проектировать структуру и содержание информационных потоков на уровне школы</w:t>
      </w:r>
      <w:r w:rsidR="00DC3D1F" w:rsidRPr="00DC3D1F">
        <w:rPr>
          <w:szCs w:val="24"/>
        </w:rPr>
        <w:t>;</w:t>
      </w:r>
    </w:p>
    <w:p w:rsidR="00DC3D1F" w:rsidRPr="0076748F" w:rsidRDefault="003C03BE" w:rsidP="003C03BE">
      <w:pPr>
        <w:pStyle w:val="a1"/>
        <w:numPr>
          <w:ilvl w:val="1"/>
          <w:numId w:val="2"/>
        </w:numPr>
        <w:jc w:val="both"/>
      </w:pPr>
      <w:r>
        <w:rPr>
          <w:szCs w:val="24"/>
        </w:rPr>
        <w:t>к</w:t>
      </w:r>
      <w:r w:rsidRPr="003C03BE">
        <w:rPr>
          <w:szCs w:val="24"/>
        </w:rPr>
        <w:t>ритически оцениват</w:t>
      </w:r>
      <w:r w:rsidR="00982375">
        <w:rPr>
          <w:szCs w:val="24"/>
        </w:rPr>
        <w:t>ь</w:t>
      </w:r>
      <w:r w:rsidRPr="003C03BE">
        <w:rPr>
          <w:szCs w:val="24"/>
        </w:rPr>
        <w:t xml:space="preserve"> достигнутые в личной практической работе результаты</w:t>
      </w:r>
      <w:r w:rsidR="00DC3D1F" w:rsidRPr="0076748F">
        <w:t>.</w:t>
      </w:r>
    </w:p>
    <w:p w:rsidR="00D96B38" w:rsidRPr="0076748F" w:rsidRDefault="00D96B38" w:rsidP="006013FC">
      <w:pPr>
        <w:pStyle w:val="a1"/>
        <w:ind w:left="1066" w:hanging="357"/>
        <w:rPr>
          <w:szCs w:val="24"/>
        </w:rPr>
      </w:pPr>
      <w:r w:rsidRPr="0076748F">
        <w:rPr>
          <w:szCs w:val="24"/>
        </w:rPr>
        <w:t>Готовность к:</w:t>
      </w:r>
    </w:p>
    <w:p w:rsidR="00D96B38" w:rsidRPr="0076748F" w:rsidRDefault="00D96B38" w:rsidP="001A6061">
      <w:pPr>
        <w:pStyle w:val="a1"/>
        <w:numPr>
          <w:ilvl w:val="1"/>
          <w:numId w:val="2"/>
        </w:numPr>
        <w:rPr>
          <w:szCs w:val="24"/>
        </w:rPr>
      </w:pPr>
      <w:r w:rsidRPr="0076748F">
        <w:rPr>
          <w:szCs w:val="24"/>
        </w:rPr>
        <w:t xml:space="preserve">гибкому тактичному взаимодействию с другими студентами; </w:t>
      </w:r>
    </w:p>
    <w:p w:rsidR="00D96B38" w:rsidRPr="0076748F" w:rsidRDefault="00D96B38" w:rsidP="001A6061">
      <w:pPr>
        <w:pStyle w:val="a1"/>
        <w:numPr>
          <w:ilvl w:val="1"/>
          <w:numId w:val="2"/>
        </w:numPr>
        <w:rPr>
          <w:szCs w:val="24"/>
        </w:rPr>
      </w:pPr>
      <w:r w:rsidRPr="0076748F">
        <w:rPr>
          <w:szCs w:val="24"/>
        </w:rPr>
        <w:t>рефлексивной деятельности;</w:t>
      </w:r>
    </w:p>
    <w:p w:rsidR="00D96B38" w:rsidRPr="0076748F" w:rsidRDefault="00D96B38" w:rsidP="001A6061">
      <w:pPr>
        <w:pStyle w:val="a1"/>
        <w:numPr>
          <w:ilvl w:val="1"/>
          <w:numId w:val="2"/>
        </w:numPr>
        <w:rPr>
          <w:szCs w:val="24"/>
        </w:rPr>
      </w:pPr>
      <w:r w:rsidRPr="0076748F">
        <w:rPr>
          <w:szCs w:val="24"/>
        </w:rPr>
        <w:t>готовность  к компромиссам для достижения результата.</w:t>
      </w:r>
    </w:p>
    <w:p w:rsidR="00D96B38" w:rsidRPr="0076748F" w:rsidRDefault="00D96B38" w:rsidP="006013FC">
      <w:pPr>
        <w:pStyle w:val="a1"/>
        <w:ind w:left="1066" w:hanging="357"/>
        <w:rPr>
          <w:szCs w:val="24"/>
        </w:rPr>
      </w:pPr>
      <w:r w:rsidRPr="0076748F">
        <w:rPr>
          <w:szCs w:val="24"/>
        </w:rPr>
        <w:t>Понимание и принятие специфики партнеров по диалогу, их интересов, позиций.</w:t>
      </w:r>
    </w:p>
    <w:p w:rsidR="00D96B38" w:rsidRDefault="00D96B38" w:rsidP="006013FC">
      <w:pPr>
        <w:pStyle w:val="a1"/>
        <w:ind w:left="1066" w:hanging="357"/>
        <w:rPr>
          <w:szCs w:val="24"/>
        </w:rPr>
      </w:pPr>
      <w:r w:rsidRPr="0076748F">
        <w:rPr>
          <w:szCs w:val="24"/>
        </w:rPr>
        <w:t>Проявление самостоятельности в ситуации выбора и умение нести ответственность за принятое решение.</w:t>
      </w:r>
    </w:p>
    <w:p w:rsidR="00DC3D1F" w:rsidRPr="0076748F" w:rsidRDefault="00DC3D1F" w:rsidP="00DC3D1F">
      <w:pPr>
        <w:pStyle w:val="a1"/>
        <w:numPr>
          <w:ilvl w:val="0"/>
          <w:numId w:val="0"/>
        </w:numPr>
        <w:ind w:left="1066"/>
        <w:rPr>
          <w:szCs w:val="24"/>
        </w:rPr>
      </w:pPr>
    </w:p>
    <w:p w:rsidR="00D96B38" w:rsidRDefault="00D96B38" w:rsidP="006013FC">
      <w:pPr>
        <w:pStyle w:val="a1"/>
        <w:numPr>
          <w:ilvl w:val="0"/>
          <w:numId w:val="0"/>
        </w:numPr>
        <w:ind w:left="709"/>
        <w:rPr>
          <w:szCs w:val="24"/>
        </w:rPr>
      </w:pPr>
    </w:p>
    <w:p w:rsidR="00894833" w:rsidRPr="00F9096F" w:rsidRDefault="00894833" w:rsidP="00894833">
      <w:pPr>
        <w:jc w:val="center"/>
        <w:rPr>
          <w:b/>
        </w:rPr>
      </w:pPr>
      <w:r w:rsidRPr="00F9096F">
        <w:rPr>
          <w:b/>
        </w:rPr>
        <w:t xml:space="preserve">Критерии оценки </w:t>
      </w:r>
      <w:r>
        <w:rPr>
          <w:b/>
        </w:rPr>
        <w:t>анализа конкретной ситуации</w:t>
      </w:r>
      <w:r w:rsidRPr="00F9096F">
        <w:rPr>
          <w:b/>
        </w:rPr>
        <w:t>.</w:t>
      </w:r>
    </w:p>
    <w:p w:rsidR="00894833" w:rsidRPr="0076748F" w:rsidRDefault="00894833" w:rsidP="00894833">
      <w:pPr>
        <w:jc w:val="center"/>
        <w:rPr>
          <w:i/>
          <w:u w:val="single"/>
        </w:rPr>
      </w:pPr>
    </w:p>
    <w:p w:rsidR="004B1903" w:rsidRPr="004B1903" w:rsidRDefault="00894833" w:rsidP="004B1903">
      <w:pPr>
        <w:pStyle w:val="a1"/>
        <w:ind w:left="1066" w:hanging="357"/>
        <w:jc w:val="both"/>
        <w:rPr>
          <w:szCs w:val="24"/>
        </w:rPr>
      </w:pPr>
      <w:r w:rsidRPr="00DC3D1F">
        <w:rPr>
          <w:szCs w:val="24"/>
        </w:rPr>
        <w:t xml:space="preserve">Наличие явно выраженной собственной позиции по </w:t>
      </w:r>
      <w:r>
        <w:rPr>
          <w:szCs w:val="24"/>
        </w:rPr>
        <w:t>предмету анализа.</w:t>
      </w:r>
    </w:p>
    <w:p w:rsidR="00894833" w:rsidRDefault="00894833" w:rsidP="00894833">
      <w:pPr>
        <w:pStyle w:val="a1"/>
        <w:ind w:left="1066" w:hanging="357"/>
        <w:jc w:val="both"/>
        <w:rPr>
          <w:szCs w:val="24"/>
        </w:rPr>
      </w:pPr>
      <w:r>
        <w:rPr>
          <w:szCs w:val="24"/>
        </w:rPr>
        <w:t>Наличие цели и вопросов для проведения анализа.</w:t>
      </w:r>
    </w:p>
    <w:p w:rsidR="00894833" w:rsidRDefault="00894833" w:rsidP="00894833">
      <w:pPr>
        <w:pStyle w:val="a1"/>
        <w:ind w:left="1066" w:hanging="357"/>
        <w:jc w:val="both"/>
        <w:rPr>
          <w:szCs w:val="24"/>
        </w:rPr>
      </w:pPr>
      <w:r>
        <w:rPr>
          <w:szCs w:val="24"/>
        </w:rPr>
        <w:t>Наличие ясных критериев для проведения анализа.</w:t>
      </w:r>
    </w:p>
    <w:p w:rsidR="00894833" w:rsidRPr="003C43D0" w:rsidRDefault="00894833" w:rsidP="00894833">
      <w:pPr>
        <w:pStyle w:val="a1"/>
        <w:ind w:left="1066" w:hanging="357"/>
        <w:jc w:val="both"/>
        <w:rPr>
          <w:szCs w:val="24"/>
        </w:rPr>
      </w:pPr>
      <w:r>
        <w:rPr>
          <w:szCs w:val="24"/>
        </w:rPr>
        <w:t>Обоснованность и а</w:t>
      </w:r>
      <w:r w:rsidRPr="00DC3D1F">
        <w:rPr>
          <w:szCs w:val="24"/>
        </w:rPr>
        <w:t xml:space="preserve">ргументированность </w:t>
      </w:r>
      <w:r>
        <w:rPr>
          <w:szCs w:val="24"/>
        </w:rPr>
        <w:t>суждений и выводов, использование данных.</w:t>
      </w:r>
    </w:p>
    <w:p w:rsidR="00894833" w:rsidRDefault="00894833" w:rsidP="00894833">
      <w:pPr>
        <w:pStyle w:val="a1"/>
        <w:ind w:left="1066" w:hanging="357"/>
        <w:jc w:val="both"/>
        <w:rPr>
          <w:szCs w:val="24"/>
        </w:rPr>
      </w:pPr>
      <w:r w:rsidRPr="003C43D0">
        <w:rPr>
          <w:szCs w:val="24"/>
        </w:rPr>
        <w:t>Четкая формулировка выводов и рекомендаций</w:t>
      </w:r>
      <w:r>
        <w:rPr>
          <w:szCs w:val="24"/>
        </w:rPr>
        <w:t>, их операциональность.</w:t>
      </w:r>
    </w:p>
    <w:p w:rsidR="00894833" w:rsidRDefault="00894833" w:rsidP="00894833">
      <w:pPr>
        <w:pStyle w:val="a1"/>
        <w:ind w:left="1066" w:hanging="357"/>
        <w:jc w:val="both"/>
        <w:rPr>
          <w:szCs w:val="24"/>
        </w:rPr>
      </w:pPr>
      <w:r w:rsidRPr="00894833">
        <w:rPr>
          <w:szCs w:val="24"/>
        </w:rPr>
        <w:t xml:space="preserve">Соблюдение формата </w:t>
      </w:r>
      <w:r>
        <w:rPr>
          <w:szCs w:val="24"/>
        </w:rPr>
        <w:t>аналитической записки</w:t>
      </w:r>
      <w:r w:rsidRPr="00894833">
        <w:rPr>
          <w:szCs w:val="24"/>
        </w:rPr>
        <w:t xml:space="preserve"> (структура, объём, последовательность частей и т.п.).</w:t>
      </w:r>
    </w:p>
    <w:p w:rsidR="00894833" w:rsidRDefault="00894833" w:rsidP="006013FC">
      <w:pPr>
        <w:pStyle w:val="a1"/>
        <w:numPr>
          <w:ilvl w:val="0"/>
          <w:numId w:val="0"/>
        </w:numPr>
        <w:ind w:left="709"/>
        <w:rPr>
          <w:szCs w:val="24"/>
        </w:rPr>
      </w:pPr>
    </w:p>
    <w:p w:rsidR="00894833" w:rsidRDefault="00894833" w:rsidP="006013FC">
      <w:pPr>
        <w:pStyle w:val="a1"/>
        <w:numPr>
          <w:ilvl w:val="0"/>
          <w:numId w:val="0"/>
        </w:numPr>
        <w:ind w:left="709"/>
        <w:rPr>
          <w:szCs w:val="24"/>
        </w:rPr>
      </w:pPr>
    </w:p>
    <w:p w:rsidR="00914BBD" w:rsidRPr="00F9096F" w:rsidRDefault="00914BBD" w:rsidP="00914BBD">
      <w:pPr>
        <w:jc w:val="center"/>
        <w:rPr>
          <w:b/>
        </w:rPr>
      </w:pPr>
      <w:r w:rsidRPr="00F9096F">
        <w:rPr>
          <w:b/>
        </w:rPr>
        <w:t xml:space="preserve">Критерии оценки </w:t>
      </w:r>
      <w:r>
        <w:rPr>
          <w:b/>
        </w:rPr>
        <w:t>описания информационных продуктов</w:t>
      </w:r>
      <w:r w:rsidRPr="00F9096F">
        <w:rPr>
          <w:b/>
        </w:rPr>
        <w:t>.</w:t>
      </w:r>
    </w:p>
    <w:p w:rsidR="00914BBD" w:rsidRDefault="00914BBD" w:rsidP="00914BBD"/>
    <w:p w:rsidR="00914BBD" w:rsidRDefault="00914BBD" w:rsidP="00914BBD">
      <w:pPr>
        <w:ind w:left="709"/>
      </w:pPr>
      <w:r>
        <w:t xml:space="preserve">Наличие следующих разделов в описании: </w:t>
      </w:r>
    </w:p>
    <w:p w:rsidR="00914BBD" w:rsidRDefault="00914BBD" w:rsidP="005906FA">
      <w:pPr>
        <w:pStyle w:val="ab"/>
        <w:numPr>
          <w:ilvl w:val="0"/>
          <w:numId w:val="38"/>
        </w:numPr>
        <w:ind w:left="1134" w:hanging="420"/>
        <w:jc w:val="both"/>
      </w:pPr>
      <w:r>
        <w:t xml:space="preserve">краткая характеристика </w:t>
      </w:r>
      <w:r w:rsidR="00170B83">
        <w:t>программы оценки, для которой разрабатываются информационные продукт</w:t>
      </w:r>
      <w:r>
        <w:t xml:space="preserve"> (</w:t>
      </w:r>
      <w:r w:rsidR="00170B83">
        <w:t>название, цели оценки, кто проводит, характеристика выборки и теста, периодичность</w:t>
      </w:r>
      <w:r>
        <w:t>);</w:t>
      </w:r>
    </w:p>
    <w:p w:rsidR="00914BBD" w:rsidRDefault="00170B83" w:rsidP="005906FA">
      <w:pPr>
        <w:pStyle w:val="ab"/>
        <w:numPr>
          <w:ilvl w:val="0"/>
          <w:numId w:val="38"/>
        </w:numPr>
        <w:ind w:left="1134" w:hanging="420"/>
        <w:jc w:val="both"/>
      </w:pPr>
      <w:r>
        <w:t>потребители информации о программе оценки (краткое описание целевых групп и их информационных потребностей)</w:t>
      </w:r>
      <w:r w:rsidR="00914BBD">
        <w:t>.</w:t>
      </w:r>
    </w:p>
    <w:p w:rsidR="00170B83" w:rsidRDefault="00170B83" w:rsidP="005906FA">
      <w:pPr>
        <w:pStyle w:val="ab"/>
        <w:numPr>
          <w:ilvl w:val="0"/>
          <w:numId w:val="38"/>
        </w:numPr>
        <w:ind w:left="1134" w:hanging="420"/>
      </w:pPr>
      <w:r>
        <w:t xml:space="preserve">перечень информационных продуктов программы оценки </w:t>
      </w:r>
      <w:r w:rsidR="00914BBD">
        <w:t>(</w:t>
      </w:r>
      <w:r>
        <w:t>список возможных информационных продуктов в привязке к целевым группам</w:t>
      </w:r>
      <w:r w:rsidR="00914BBD">
        <w:t>).</w:t>
      </w:r>
    </w:p>
    <w:p w:rsidR="00170B83" w:rsidRDefault="00170B83" w:rsidP="005906FA">
      <w:pPr>
        <w:pStyle w:val="ab"/>
        <w:numPr>
          <w:ilvl w:val="0"/>
          <w:numId w:val="38"/>
        </w:numPr>
        <w:ind w:left="1134" w:hanging="420"/>
        <w:jc w:val="both"/>
      </w:pPr>
      <w:r>
        <w:t>описание конкретного информационного продукта (</w:t>
      </w:r>
      <w:r w:rsidR="000F073C">
        <w:t xml:space="preserve">цель подготовки продукта, его целевая группа, содержание, способы распространения, </w:t>
      </w:r>
      <w:r w:rsidR="00855565">
        <w:t>рекомендации по подготовке</w:t>
      </w:r>
      <w:r>
        <w:t>).</w:t>
      </w:r>
    </w:p>
    <w:p w:rsidR="00914BBD" w:rsidRDefault="00914BBD" w:rsidP="006013FC">
      <w:pPr>
        <w:pStyle w:val="a1"/>
        <w:numPr>
          <w:ilvl w:val="0"/>
          <w:numId w:val="0"/>
        </w:numPr>
        <w:ind w:left="709"/>
        <w:rPr>
          <w:szCs w:val="24"/>
        </w:rPr>
      </w:pPr>
    </w:p>
    <w:p w:rsidR="003C43D0" w:rsidRPr="00F9096F" w:rsidRDefault="003C43D0" w:rsidP="003C43D0">
      <w:pPr>
        <w:jc w:val="center"/>
        <w:rPr>
          <w:b/>
        </w:rPr>
      </w:pPr>
      <w:r w:rsidRPr="00F9096F">
        <w:rPr>
          <w:b/>
        </w:rPr>
        <w:t xml:space="preserve">Критерии оценки </w:t>
      </w:r>
      <w:r>
        <w:rPr>
          <w:b/>
        </w:rPr>
        <w:t>экспертного заключения</w:t>
      </w:r>
      <w:r w:rsidRPr="00F9096F">
        <w:rPr>
          <w:b/>
        </w:rPr>
        <w:t>.</w:t>
      </w:r>
    </w:p>
    <w:p w:rsidR="003C43D0" w:rsidRPr="0076748F" w:rsidRDefault="003C43D0" w:rsidP="003C43D0">
      <w:pPr>
        <w:jc w:val="center"/>
        <w:rPr>
          <w:i/>
          <w:u w:val="single"/>
        </w:rPr>
      </w:pPr>
    </w:p>
    <w:p w:rsidR="003C43D0" w:rsidRDefault="003C43D0" w:rsidP="003C43D0">
      <w:pPr>
        <w:pStyle w:val="a1"/>
        <w:ind w:left="1066" w:hanging="357"/>
        <w:rPr>
          <w:szCs w:val="24"/>
        </w:rPr>
      </w:pPr>
      <w:r w:rsidRPr="00DC3D1F">
        <w:rPr>
          <w:szCs w:val="24"/>
        </w:rPr>
        <w:t xml:space="preserve">Наличие явно выраженной собственной позиции по </w:t>
      </w:r>
      <w:r>
        <w:rPr>
          <w:szCs w:val="24"/>
        </w:rPr>
        <w:t>предмету экспертизы.</w:t>
      </w:r>
    </w:p>
    <w:p w:rsidR="003C43D0" w:rsidRDefault="003C43D0" w:rsidP="003C43D0">
      <w:pPr>
        <w:pStyle w:val="a1"/>
        <w:ind w:left="1066" w:hanging="357"/>
        <w:rPr>
          <w:szCs w:val="24"/>
        </w:rPr>
      </w:pPr>
      <w:r>
        <w:rPr>
          <w:szCs w:val="24"/>
        </w:rPr>
        <w:t>Наличие ясных критериев для проведения экспертизы.</w:t>
      </w:r>
    </w:p>
    <w:p w:rsidR="003C43D0" w:rsidRPr="003C43D0" w:rsidRDefault="003C43D0" w:rsidP="003C43D0">
      <w:pPr>
        <w:pStyle w:val="a1"/>
        <w:ind w:left="1066" w:hanging="357"/>
        <w:rPr>
          <w:szCs w:val="24"/>
        </w:rPr>
      </w:pPr>
      <w:r>
        <w:rPr>
          <w:szCs w:val="24"/>
        </w:rPr>
        <w:t>Обоснованность и а</w:t>
      </w:r>
      <w:r w:rsidRPr="00DC3D1F">
        <w:rPr>
          <w:szCs w:val="24"/>
        </w:rPr>
        <w:t xml:space="preserve">ргументированность </w:t>
      </w:r>
      <w:r>
        <w:rPr>
          <w:szCs w:val="24"/>
        </w:rPr>
        <w:t>суждений и выводов, использование данных.</w:t>
      </w:r>
    </w:p>
    <w:p w:rsidR="003C43D0" w:rsidRDefault="003C43D0" w:rsidP="003C43D0">
      <w:pPr>
        <w:pStyle w:val="a1"/>
        <w:ind w:left="1066" w:hanging="357"/>
        <w:rPr>
          <w:szCs w:val="24"/>
        </w:rPr>
      </w:pPr>
      <w:r w:rsidRPr="003C43D0">
        <w:rPr>
          <w:szCs w:val="24"/>
        </w:rPr>
        <w:t>Четкая формулировка выводов и рекомендаций</w:t>
      </w:r>
      <w:r>
        <w:rPr>
          <w:szCs w:val="24"/>
        </w:rPr>
        <w:t>, их операциональность.</w:t>
      </w:r>
    </w:p>
    <w:p w:rsidR="003C43D0" w:rsidRDefault="00E73A40" w:rsidP="00E73A40">
      <w:pPr>
        <w:pStyle w:val="a1"/>
        <w:ind w:left="1066" w:hanging="357"/>
        <w:jc w:val="both"/>
        <w:rPr>
          <w:szCs w:val="24"/>
        </w:rPr>
      </w:pPr>
      <w:r>
        <w:rPr>
          <w:szCs w:val="24"/>
        </w:rPr>
        <w:t>Соблюдение формата экспертного заключения (структура, объём, последовательность частей и т.п.).</w:t>
      </w:r>
      <w:r w:rsidR="003C43D0">
        <w:rPr>
          <w:szCs w:val="24"/>
        </w:rPr>
        <w:t xml:space="preserve"> </w:t>
      </w:r>
    </w:p>
    <w:p w:rsidR="003C43D0" w:rsidRDefault="003C43D0" w:rsidP="006013FC">
      <w:pPr>
        <w:pStyle w:val="a1"/>
        <w:numPr>
          <w:ilvl w:val="0"/>
          <w:numId w:val="0"/>
        </w:numPr>
        <w:ind w:left="709"/>
        <w:rPr>
          <w:szCs w:val="24"/>
        </w:rPr>
      </w:pPr>
    </w:p>
    <w:p w:rsidR="00DC3D1F" w:rsidRPr="00DC3D1F" w:rsidRDefault="00DC3D1F" w:rsidP="00DC3D1F">
      <w:bookmarkStart w:id="5" w:name="_Toc52960233"/>
      <w:bookmarkStart w:id="6" w:name="_Toc56494187"/>
    </w:p>
    <w:p w:rsidR="00D96B38" w:rsidRPr="0076748F" w:rsidRDefault="00D96B38" w:rsidP="006013FC">
      <w:pPr>
        <w:pStyle w:val="1"/>
        <w:rPr>
          <w:sz w:val="24"/>
        </w:rPr>
      </w:pPr>
      <w:r w:rsidRPr="0076748F">
        <w:rPr>
          <w:sz w:val="24"/>
        </w:rPr>
        <w:t>7. Содержание дисциплины.</w:t>
      </w:r>
    </w:p>
    <w:p w:rsidR="00D96B38" w:rsidRPr="0076748F" w:rsidRDefault="00D96B38" w:rsidP="006013FC"/>
    <w:p w:rsidR="00D96B38" w:rsidRPr="0076748F" w:rsidRDefault="00D96B38" w:rsidP="004C7762">
      <w:pPr>
        <w:jc w:val="both"/>
      </w:pPr>
      <w:r w:rsidRPr="0076748F">
        <w:t xml:space="preserve">Раздел представлен в форме списка. Изложение строится по разделам и темам. </w:t>
      </w:r>
    </w:p>
    <w:p w:rsidR="00D96B38" w:rsidRPr="0076748F" w:rsidRDefault="00D96B38" w:rsidP="004C7762"/>
    <w:p w:rsidR="00D96B38" w:rsidRPr="0076748F" w:rsidRDefault="00D96B38" w:rsidP="000C3AFE">
      <w:pPr>
        <w:jc w:val="both"/>
        <w:rPr>
          <w:b/>
        </w:rPr>
      </w:pPr>
      <w:r w:rsidRPr="0076748F">
        <w:rPr>
          <w:b/>
        </w:rPr>
        <w:t>Содержание тем для лекций и семинаров:</w:t>
      </w:r>
    </w:p>
    <w:p w:rsidR="0047627C" w:rsidRPr="0047627C" w:rsidRDefault="0047627C" w:rsidP="0047627C">
      <w:pPr>
        <w:ind w:firstLine="709"/>
        <w:jc w:val="both"/>
        <w:rPr>
          <w:b/>
        </w:rPr>
      </w:pPr>
      <w:r w:rsidRPr="0047627C">
        <w:rPr>
          <w:b/>
        </w:rPr>
        <w:t xml:space="preserve">Тема 1. </w:t>
      </w:r>
      <w:r w:rsidR="00A20E38" w:rsidRPr="00C26118">
        <w:t>Введение</w:t>
      </w:r>
      <w:r w:rsidR="00A20E38">
        <w:t>. Открытость системы образования.</w:t>
      </w:r>
      <w:r w:rsidRPr="0047627C">
        <w:rPr>
          <w:b/>
        </w:rPr>
        <w:t xml:space="preserve"> </w:t>
      </w:r>
    </w:p>
    <w:p w:rsidR="0031747B" w:rsidRPr="002B407A" w:rsidRDefault="008F4B85" w:rsidP="00AC6E39">
      <w:pPr>
        <w:ind w:firstLine="709"/>
        <w:jc w:val="both"/>
      </w:pPr>
      <w:r>
        <w:t>Открытость социальных систем</w:t>
      </w:r>
      <w:r w:rsidR="0047627C" w:rsidRPr="0047627C">
        <w:t xml:space="preserve">. </w:t>
      </w:r>
      <w:r>
        <w:t xml:space="preserve">Открытое общество. </w:t>
      </w:r>
      <w:r w:rsidRPr="0047627C">
        <w:t xml:space="preserve">Проблема доверия </w:t>
      </w:r>
      <w:r>
        <w:t>и открытость общества</w:t>
      </w:r>
      <w:r w:rsidRPr="0047627C">
        <w:t>.</w:t>
      </w:r>
      <w:r>
        <w:t xml:space="preserve"> Информационные потоки в открытых и закрытых системах. Образование как открытая система</w:t>
      </w:r>
      <w:r w:rsidR="0047627C" w:rsidRPr="0047627C">
        <w:t xml:space="preserve">. </w:t>
      </w:r>
      <w:r>
        <w:t>Открытость системы образования</w:t>
      </w:r>
      <w:bookmarkStart w:id="7" w:name="_GoBack"/>
      <w:bookmarkEnd w:id="7"/>
      <w:r w:rsidR="0093244E">
        <w:t>: ключевая проблематика.</w:t>
      </w:r>
    </w:p>
    <w:p w:rsidR="002B407A" w:rsidRPr="002B407A" w:rsidRDefault="002B407A" w:rsidP="002B407A">
      <w:pPr>
        <w:jc w:val="both"/>
      </w:pPr>
    </w:p>
    <w:p w:rsidR="002B407A" w:rsidRPr="002B407A" w:rsidRDefault="002B407A" w:rsidP="002B407A">
      <w:pPr>
        <w:rPr>
          <w:b/>
        </w:rPr>
      </w:pPr>
      <w:r w:rsidRPr="002B407A">
        <w:rPr>
          <w:b/>
        </w:rPr>
        <w:t>Основная литература к теме:</w:t>
      </w:r>
    </w:p>
    <w:p w:rsidR="002B407A" w:rsidRDefault="00D010EF" w:rsidP="005906FA">
      <w:pPr>
        <w:pStyle w:val="ab"/>
        <w:numPr>
          <w:ilvl w:val="0"/>
          <w:numId w:val="18"/>
        </w:numPr>
        <w:ind w:left="426" w:hanging="421"/>
        <w:jc w:val="both"/>
      </w:pPr>
      <w:r w:rsidRPr="00D010EF">
        <w:t>Барбер М. Обучающая игра: аргументы в пользу революции в образовании. – М.: Просвещение, 2007.</w:t>
      </w:r>
    </w:p>
    <w:p w:rsidR="00D010EF" w:rsidRDefault="00D010EF" w:rsidP="005906FA">
      <w:pPr>
        <w:pStyle w:val="ab"/>
        <w:numPr>
          <w:ilvl w:val="0"/>
          <w:numId w:val="18"/>
        </w:numPr>
        <w:ind w:left="426" w:hanging="421"/>
        <w:jc w:val="both"/>
      </w:pPr>
      <w:r w:rsidRPr="00D010EF">
        <w:t>Педагогика открытости и диалога культур / И.В. Алексашенкова, В.О. Букетов, А.Л. Гавриков и др.; Под ред. М.Н. Певзнера и др.; М-во образования Рос. Федерации, Исслед. Центр проблем качества подгот. специалистов, Новгор. гос. ун-т им. Ярослава Мудрого, Ин-т непрерыв. пед. образования, Ин-т образоват. маркетинга и кадровых ресурсов. - М.: Исслед. центр проблем качества подгот. специалистов, 2000.</w:t>
      </w:r>
    </w:p>
    <w:p w:rsidR="00D010EF" w:rsidRDefault="00D010EF" w:rsidP="005906FA">
      <w:pPr>
        <w:pStyle w:val="ab"/>
        <w:numPr>
          <w:ilvl w:val="0"/>
          <w:numId w:val="18"/>
        </w:numPr>
        <w:ind w:left="426" w:hanging="421"/>
        <w:jc w:val="both"/>
      </w:pPr>
      <w:r w:rsidRPr="00D010EF">
        <w:t>Рахкошкин А.А. Открытость образовательного процесса (на примере западноевропейской педагогики) / НовГУ имени Ярослава Мудрого. – Великий Новгород, 2005. – 140с.</w:t>
      </w:r>
    </w:p>
    <w:p w:rsidR="00D010EF" w:rsidRPr="002B407A" w:rsidRDefault="00D010EF" w:rsidP="00D010EF">
      <w:pPr>
        <w:pStyle w:val="ab"/>
        <w:ind w:left="426"/>
        <w:jc w:val="both"/>
      </w:pPr>
    </w:p>
    <w:p w:rsidR="002B407A" w:rsidRPr="002B407A" w:rsidRDefault="002B407A" w:rsidP="002B407A">
      <w:pPr>
        <w:jc w:val="both"/>
        <w:rPr>
          <w:b/>
        </w:rPr>
      </w:pPr>
      <w:r w:rsidRPr="002B407A">
        <w:rPr>
          <w:b/>
        </w:rPr>
        <w:t>Дополнительная литература к теме:</w:t>
      </w:r>
    </w:p>
    <w:p w:rsidR="00803A7A" w:rsidRDefault="00803A7A" w:rsidP="005906FA">
      <w:pPr>
        <w:pStyle w:val="ab"/>
        <w:numPr>
          <w:ilvl w:val="0"/>
          <w:numId w:val="19"/>
        </w:numPr>
        <w:ind w:left="426" w:hanging="421"/>
        <w:jc w:val="both"/>
      </w:pPr>
      <w:r w:rsidRPr="00803A7A">
        <w:t>Атрашенко А.Н. Открытость и самоорганизация образовательных систем / А.Н. Атрашенко // Развитие региональной системы образования в условиях модернизации. - Томск: Том. гос. ун-т, 2006. - C.231-236.</w:t>
      </w:r>
    </w:p>
    <w:p w:rsidR="002B407A" w:rsidRDefault="00D010EF" w:rsidP="005906FA">
      <w:pPr>
        <w:pStyle w:val="ab"/>
        <w:numPr>
          <w:ilvl w:val="0"/>
          <w:numId w:val="19"/>
        </w:numPr>
        <w:ind w:left="426" w:hanging="421"/>
        <w:jc w:val="both"/>
      </w:pPr>
      <w:r w:rsidRPr="00D010EF">
        <w:t>На пути к открытому обществу. Идеи Карла Поппера и современная Россия // Отв. ред. А.Н. Чумаков. – М., Издательство «Весь Мир», 1998.</w:t>
      </w:r>
    </w:p>
    <w:p w:rsidR="00D010EF" w:rsidRPr="002B407A" w:rsidRDefault="00D010EF" w:rsidP="005906FA">
      <w:pPr>
        <w:pStyle w:val="ab"/>
        <w:numPr>
          <w:ilvl w:val="0"/>
          <w:numId w:val="19"/>
        </w:numPr>
        <w:ind w:left="426" w:hanging="421"/>
        <w:jc w:val="both"/>
      </w:pPr>
      <w:r w:rsidRPr="00D010EF">
        <w:t>Фуллан М. Новое понимание реформ в образовании. – М.: Просвещение, 2006.</w:t>
      </w:r>
    </w:p>
    <w:p w:rsidR="002B407A" w:rsidRPr="002B407A" w:rsidRDefault="002B407A" w:rsidP="002B407A">
      <w:pPr>
        <w:jc w:val="both"/>
      </w:pPr>
    </w:p>
    <w:p w:rsidR="002B407A" w:rsidRPr="002B407A" w:rsidRDefault="002B407A" w:rsidP="002B407A">
      <w:pPr>
        <w:jc w:val="both"/>
      </w:pPr>
    </w:p>
    <w:p w:rsidR="002B407A" w:rsidRPr="0093244E" w:rsidRDefault="002B407A" w:rsidP="002B407A">
      <w:pPr>
        <w:jc w:val="both"/>
        <w:rPr>
          <w:b/>
        </w:rPr>
      </w:pPr>
      <w:r w:rsidRPr="002B407A">
        <w:rPr>
          <w:b/>
        </w:rPr>
        <w:t xml:space="preserve">Тема 2. </w:t>
      </w:r>
      <w:r w:rsidR="0093244E" w:rsidRPr="0093244E">
        <w:rPr>
          <w:b/>
        </w:rPr>
        <w:t>Потребители информации о деятельности школы</w:t>
      </w:r>
    </w:p>
    <w:p w:rsidR="002B407A" w:rsidRPr="002B407A" w:rsidRDefault="0093244E" w:rsidP="002B407A">
      <w:pPr>
        <w:jc w:val="both"/>
      </w:pPr>
      <w:r>
        <w:t>Группы пользователей информации о деятельности школы</w:t>
      </w:r>
      <w:r w:rsidR="002B407A" w:rsidRPr="002B407A">
        <w:t xml:space="preserve">. </w:t>
      </w:r>
      <w:r w:rsidR="00671AF9">
        <w:t>Виды и содержание существующих информационных запросов</w:t>
      </w:r>
      <w:r w:rsidR="002B407A" w:rsidRPr="002B407A">
        <w:t xml:space="preserve">. </w:t>
      </w:r>
      <w:r w:rsidR="00671AF9">
        <w:t xml:space="preserve">Способы выявления информационных запросов. </w:t>
      </w:r>
    </w:p>
    <w:p w:rsidR="002B407A" w:rsidRPr="002B407A" w:rsidRDefault="002B407A" w:rsidP="002B407A">
      <w:pPr>
        <w:jc w:val="both"/>
        <w:rPr>
          <w:b/>
        </w:rPr>
      </w:pPr>
    </w:p>
    <w:p w:rsidR="002B407A" w:rsidRPr="002B407A" w:rsidRDefault="002B407A" w:rsidP="002B407A">
      <w:pPr>
        <w:jc w:val="both"/>
        <w:rPr>
          <w:b/>
        </w:rPr>
      </w:pPr>
      <w:r w:rsidRPr="002B407A">
        <w:rPr>
          <w:b/>
        </w:rPr>
        <w:t>Практические работы:</w:t>
      </w:r>
    </w:p>
    <w:p w:rsidR="002B407A" w:rsidRPr="002B407A" w:rsidRDefault="002B407A" w:rsidP="002B407A">
      <w:pPr>
        <w:numPr>
          <w:ilvl w:val="0"/>
          <w:numId w:val="1"/>
        </w:numPr>
        <w:jc w:val="both"/>
      </w:pPr>
      <w:r w:rsidRPr="002B407A">
        <w:t xml:space="preserve">Анализ </w:t>
      </w:r>
      <w:r w:rsidR="0077018E">
        <w:t xml:space="preserve">содержания информационных запросов конкретных </w:t>
      </w:r>
      <w:r w:rsidR="00BE5CD2">
        <w:t>групп</w:t>
      </w:r>
      <w:r w:rsidRPr="002B407A">
        <w:t xml:space="preserve"> </w:t>
      </w:r>
      <w:r w:rsidR="0077018E">
        <w:t xml:space="preserve"> пользователей </w:t>
      </w:r>
      <w:r w:rsidRPr="002B407A">
        <w:t>(групповая работа).</w:t>
      </w:r>
    </w:p>
    <w:p w:rsidR="00803A7A" w:rsidRPr="00803A7A" w:rsidRDefault="00803A7A" w:rsidP="00803A7A">
      <w:pPr>
        <w:ind w:left="720" w:hanging="720"/>
        <w:jc w:val="both"/>
        <w:rPr>
          <w:b/>
        </w:rPr>
      </w:pPr>
    </w:p>
    <w:p w:rsidR="00803A7A" w:rsidRPr="00803A7A" w:rsidRDefault="00803A7A" w:rsidP="00803A7A">
      <w:pPr>
        <w:ind w:left="720" w:hanging="720"/>
        <w:jc w:val="both"/>
        <w:rPr>
          <w:b/>
        </w:rPr>
      </w:pPr>
      <w:r w:rsidRPr="00803A7A">
        <w:rPr>
          <w:b/>
        </w:rPr>
        <w:t>Основная литература к теме:</w:t>
      </w:r>
    </w:p>
    <w:p w:rsidR="00803A7A" w:rsidRPr="00803A7A" w:rsidRDefault="00C05A45" w:rsidP="00803A7A">
      <w:pPr>
        <w:ind w:left="426" w:hanging="436"/>
        <w:jc w:val="both"/>
      </w:pPr>
      <w:r>
        <w:t>1.</w:t>
      </w:r>
      <w:r>
        <w:tab/>
      </w:r>
      <w:r w:rsidR="00803A7A" w:rsidRPr="00803A7A">
        <w:t>Лебедев О.Е. Управление образовательными системами. - М.: «Университетская книга», 2004.</w:t>
      </w:r>
    </w:p>
    <w:p w:rsidR="001B7E20" w:rsidRDefault="00803A7A" w:rsidP="001B7E20">
      <w:pPr>
        <w:ind w:left="426" w:hanging="436"/>
        <w:jc w:val="both"/>
      </w:pPr>
      <w:r w:rsidRPr="00803A7A">
        <w:t>2.</w:t>
      </w:r>
      <w:r w:rsidRPr="00803A7A">
        <w:tab/>
      </w:r>
      <w:r w:rsidR="001B7E20" w:rsidRPr="001B7E20">
        <w:t>Константиновский Д.Л., Агранович М.Л., Дымарская О.Я. От сбора статистических данных – к информационному обеспечению принятия решений. – М.: Логос, 2006.</w:t>
      </w:r>
    </w:p>
    <w:p w:rsidR="001B7E20" w:rsidRPr="00803A7A" w:rsidRDefault="001B7E20" w:rsidP="001B7E20">
      <w:pPr>
        <w:ind w:left="426" w:hanging="436"/>
        <w:jc w:val="both"/>
      </w:pPr>
      <w:r>
        <w:t>3.</w:t>
      </w:r>
      <w:r>
        <w:tab/>
      </w:r>
      <w:r w:rsidRPr="001B7E20">
        <w:t>Панкрухин А.П. Маркетинг образовательных услуг: методология, теория и практика (он-лайн версия книги). http://www.happy-student.ru.</w:t>
      </w:r>
    </w:p>
    <w:p w:rsidR="00803A7A" w:rsidRPr="00803A7A" w:rsidRDefault="00803A7A" w:rsidP="00803A7A">
      <w:pPr>
        <w:ind w:left="720" w:hanging="720"/>
        <w:jc w:val="both"/>
        <w:rPr>
          <w:b/>
        </w:rPr>
      </w:pPr>
    </w:p>
    <w:p w:rsidR="00803A7A" w:rsidRPr="00803A7A" w:rsidRDefault="00803A7A" w:rsidP="00803A7A">
      <w:pPr>
        <w:ind w:left="720" w:hanging="720"/>
        <w:jc w:val="both"/>
        <w:rPr>
          <w:b/>
        </w:rPr>
      </w:pPr>
      <w:r w:rsidRPr="00803A7A">
        <w:rPr>
          <w:b/>
        </w:rPr>
        <w:t>Дополнительная литература к теме:</w:t>
      </w:r>
    </w:p>
    <w:p w:rsidR="00CE17BD" w:rsidRDefault="00CE17BD" w:rsidP="005906FA">
      <w:pPr>
        <w:pStyle w:val="ab"/>
        <w:numPr>
          <w:ilvl w:val="0"/>
          <w:numId w:val="20"/>
        </w:numPr>
        <w:jc w:val="both"/>
      </w:pPr>
      <w:r w:rsidRPr="00CE17BD">
        <w:t>Агранович М., Константиновский Д., Логинова О. Мониторинг образования, оценка качества и статистика. - М.: МВШСЭН, 2002.</w:t>
      </w:r>
    </w:p>
    <w:p w:rsidR="00CE17BD" w:rsidRDefault="00CE17BD" w:rsidP="005906FA">
      <w:pPr>
        <w:pStyle w:val="ab"/>
        <w:numPr>
          <w:ilvl w:val="0"/>
          <w:numId w:val="20"/>
        </w:numPr>
        <w:jc w:val="both"/>
      </w:pPr>
      <w:r w:rsidRPr="00CE17BD">
        <w:t>Константиновский Д.Л., Вахштайн В.С., Куракин Д.Ю. Отчёт по исследованию «Выявление динамики запросов участников образовательного процесса как субъектов общественного договора на основе мониторинговых исследований», 2008.</w:t>
      </w:r>
    </w:p>
    <w:p w:rsidR="00971279" w:rsidRPr="00803A7A" w:rsidRDefault="00971279" w:rsidP="005906FA">
      <w:pPr>
        <w:pStyle w:val="ab"/>
        <w:numPr>
          <w:ilvl w:val="0"/>
          <w:numId w:val="20"/>
        </w:numPr>
        <w:jc w:val="both"/>
      </w:pPr>
      <w:r w:rsidRPr="00971279">
        <w:t>Методические рекомендации по разработке, публикации и распространению аналитических докладов о состоянии и развитии систем образования национального, регионального и субрегионального уровней на основе статистики / [М.Л. Агранович и др.] - М.: Аспект Пресс, 2006. – 133 c.</w:t>
      </w:r>
    </w:p>
    <w:p w:rsidR="00803A7A" w:rsidRDefault="00803A7A" w:rsidP="002B407A">
      <w:pPr>
        <w:jc w:val="both"/>
        <w:rPr>
          <w:b/>
        </w:rPr>
      </w:pPr>
    </w:p>
    <w:p w:rsidR="002B407A" w:rsidRPr="002B407A" w:rsidRDefault="002B407A" w:rsidP="002B407A">
      <w:pPr>
        <w:jc w:val="both"/>
        <w:rPr>
          <w:b/>
        </w:rPr>
      </w:pPr>
      <w:r w:rsidRPr="002B407A">
        <w:rPr>
          <w:b/>
        </w:rPr>
        <w:t xml:space="preserve">Тема 3. </w:t>
      </w:r>
      <w:r w:rsidR="0077018E">
        <w:rPr>
          <w:b/>
        </w:rPr>
        <w:t>Подотчётность в образовании</w:t>
      </w:r>
    </w:p>
    <w:p w:rsidR="002B407A" w:rsidRPr="002B407A" w:rsidRDefault="001A4FCA" w:rsidP="002B407A">
      <w:pPr>
        <w:jc w:val="both"/>
      </w:pPr>
      <w:r>
        <w:t xml:space="preserve">Децентрализация в образовании. </w:t>
      </w:r>
      <w:r w:rsidR="002B407A" w:rsidRPr="002B407A">
        <w:t xml:space="preserve">Понятие </w:t>
      </w:r>
      <w:r>
        <w:t>подотчётности в образовании</w:t>
      </w:r>
      <w:r w:rsidR="002B407A" w:rsidRPr="002B407A">
        <w:t>.</w:t>
      </w:r>
      <w:r>
        <w:t xml:space="preserve"> Автономия и подотчётность. Субъекты, включённые в процесс подотчётности. Факторы, обуславливающие слабость подотчётности в государственном образовании. Типы подотчётности в образовании. Информирование в целях подотчётности.</w:t>
      </w:r>
    </w:p>
    <w:p w:rsidR="002B407A" w:rsidRPr="002B407A" w:rsidRDefault="002B407A" w:rsidP="002B407A">
      <w:pPr>
        <w:ind w:left="720" w:firstLine="709"/>
        <w:jc w:val="both"/>
      </w:pPr>
    </w:p>
    <w:p w:rsidR="002B407A" w:rsidRPr="002B407A" w:rsidRDefault="002B407A" w:rsidP="002B407A">
      <w:pPr>
        <w:jc w:val="both"/>
        <w:rPr>
          <w:b/>
        </w:rPr>
      </w:pPr>
      <w:r w:rsidRPr="002B407A">
        <w:rPr>
          <w:b/>
        </w:rPr>
        <w:t>Практические работы:</w:t>
      </w:r>
    </w:p>
    <w:p w:rsidR="002B407A" w:rsidRPr="002B407A" w:rsidRDefault="00E462A4" w:rsidP="005906FA">
      <w:pPr>
        <w:pStyle w:val="ab"/>
        <w:numPr>
          <w:ilvl w:val="0"/>
          <w:numId w:val="16"/>
        </w:numPr>
        <w:jc w:val="both"/>
      </w:pPr>
      <w:r>
        <w:t>Анализ и составление списка субъектов подотчётности по отношению к конкретному ОУ - поиск ответа на вопрос «Ком подотчётно ваше ОУ?» (индивидуальная работа).</w:t>
      </w:r>
    </w:p>
    <w:p w:rsidR="00916041" w:rsidRDefault="00022392" w:rsidP="005906FA">
      <w:pPr>
        <w:pStyle w:val="ab"/>
        <w:numPr>
          <w:ilvl w:val="0"/>
          <w:numId w:val="16"/>
        </w:numPr>
        <w:jc w:val="both"/>
      </w:pPr>
      <w:r>
        <w:t>Анализ нормативно-правовой базы по обеспечению подотчётности в образовании (групповая работа).</w:t>
      </w:r>
    </w:p>
    <w:p w:rsidR="00916041" w:rsidRPr="002B407A" w:rsidRDefault="00916041" w:rsidP="002B407A">
      <w:pPr>
        <w:ind w:left="720" w:hanging="720"/>
        <w:jc w:val="both"/>
      </w:pPr>
    </w:p>
    <w:p w:rsidR="002B407A" w:rsidRPr="002B407A" w:rsidRDefault="002B407A" w:rsidP="002B407A">
      <w:r w:rsidRPr="002B407A">
        <w:rPr>
          <w:b/>
        </w:rPr>
        <w:t>Основная литература к теме:</w:t>
      </w:r>
    </w:p>
    <w:p w:rsidR="00156A40" w:rsidRDefault="00156A40" w:rsidP="005906FA">
      <w:pPr>
        <w:pStyle w:val="ab"/>
        <w:numPr>
          <w:ilvl w:val="0"/>
          <w:numId w:val="21"/>
        </w:numPr>
        <w:jc w:val="both"/>
      </w:pPr>
      <w:r w:rsidRPr="00156A40">
        <w:t>Барбер М. Преимущества системы ответственности и отчетности: Инаугурационная лекция в честь Эдвина Делаттра, прочитанная в Бостонском университете 4 ноября 2004 года // Вопросы образования. - 2005. - №1.</w:t>
      </w:r>
    </w:p>
    <w:p w:rsidR="00156A40" w:rsidRDefault="00156A40" w:rsidP="005906FA">
      <w:pPr>
        <w:pStyle w:val="ab"/>
        <w:numPr>
          <w:ilvl w:val="0"/>
          <w:numId w:val="21"/>
        </w:numPr>
        <w:jc w:val="both"/>
      </w:pPr>
      <w:r w:rsidRPr="00156A40">
        <w:t>Доклад о мировом развитии 2004 года. Как повысить эффективность услуг для бедного населения. М.: Весь мир, 2004.</w:t>
      </w:r>
    </w:p>
    <w:p w:rsidR="00156A40" w:rsidRDefault="00156A40" w:rsidP="005906FA">
      <w:pPr>
        <w:pStyle w:val="ab"/>
        <w:numPr>
          <w:ilvl w:val="0"/>
          <w:numId w:val="21"/>
        </w:numPr>
        <w:jc w:val="both"/>
      </w:pPr>
      <w:r>
        <w:t>Джамил С. Растущее внимание к вопросам подотчетности: прогресс или сомнительное благодеяние? // Вопросы образования. - 2009</w:t>
      </w:r>
      <w:r w:rsidRPr="00156A40">
        <w:t>. - №</w:t>
      </w:r>
      <w:r>
        <w:t>2</w:t>
      </w:r>
      <w:r w:rsidRPr="00156A40">
        <w:t>.</w:t>
      </w:r>
    </w:p>
    <w:p w:rsidR="00156A40" w:rsidRPr="002B407A" w:rsidRDefault="00156A40" w:rsidP="00156A40">
      <w:pPr>
        <w:ind w:left="-10"/>
        <w:jc w:val="both"/>
      </w:pPr>
    </w:p>
    <w:p w:rsidR="002B407A" w:rsidRPr="002B407A" w:rsidRDefault="002B407A" w:rsidP="002B407A">
      <w:pPr>
        <w:jc w:val="both"/>
        <w:rPr>
          <w:b/>
        </w:rPr>
      </w:pPr>
      <w:r w:rsidRPr="002B407A">
        <w:rPr>
          <w:b/>
        </w:rPr>
        <w:t>Дополнительная литература к теме:</w:t>
      </w:r>
    </w:p>
    <w:p w:rsidR="002B407A" w:rsidRDefault="00156A40" w:rsidP="005906FA">
      <w:pPr>
        <w:pStyle w:val="ab"/>
        <w:numPr>
          <w:ilvl w:val="0"/>
          <w:numId w:val="22"/>
        </w:numPr>
        <w:jc w:val="both"/>
      </w:pPr>
      <w:r w:rsidRPr="00156A40">
        <w:t>Барбер М. Приказано добиться результата. Как была обеспечена реализация реформ в сфере государственных услуг Великобритании. М.: Изд. дом Высшей школы экономики, 2011.</w:t>
      </w:r>
    </w:p>
    <w:p w:rsidR="00156A40" w:rsidRDefault="00156A40" w:rsidP="005906FA">
      <w:pPr>
        <w:pStyle w:val="ab"/>
        <w:numPr>
          <w:ilvl w:val="0"/>
          <w:numId w:val="22"/>
        </w:numPr>
        <w:jc w:val="both"/>
      </w:pPr>
      <w:r w:rsidRPr="00156A40">
        <w:t>Вальдман И.А. Информирование в целях подотчётности. //Муниципальное образование: инновации и эксперимент. №1, 2010, стр. 7-24.</w:t>
      </w:r>
    </w:p>
    <w:p w:rsidR="00156A40" w:rsidRPr="002B407A" w:rsidRDefault="00156A40" w:rsidP="00156A40">
      <w:pPr>
        <w:jc w:val="both"/>
      </w:pPr>
    </w:p>
    <w:p w:rsidR="002B407A" w:rsidRPr="00631C92" w:rsidRDefault="002B407A" w:rsidP="002B407A">
      <w:pPr>
        <w:ind w:hanging="11"/>
        <w:jc w:val="both"/>
        <w:rPr>
          <w:b/>
        </w:rPr>
      </w:pPr>
      <w:r w:rsidRPr="002B407A">
        <w:rPr>
          <w:b/>
        </w:rPr>
        <w:t xml:space="preserve">Тема 4.  </w:t>
      </w:r>
      <w:r w:rsidR="00631C92" w:rsidRPr="00631C92">
        <w:rPr>
          <w:b/>
        </w:rPr>
        <w:t>Информационная открытость и информационная политика школы</w:t>
      </w:r>
    </w:p>
    <w:p w:rsidR="002B407A" w:rsidRPr="002B407A" w:rsidRDefault="005C004A" w:rsidP="002B407A">
      <w:pPr>
        <w:tabs>
          <w:tab w:val="num" w:pos="720"/>
        </w:tabs>
        <w:jc w:val="both"/>
      </w:pPr>
      <w:r>
        <w:t>Обеспечение информационной открытости на уровне школы. Информационная политика школы. С</w:t>
      </w:r>
      <w:r w:rsidRPr="005C004A">
        <w:t>труктур</w:t>
      </w:r>
      <w:r>
        <w:t>а</w:t>
      </w:r>
      <w:r w:rsidRPr="005C004A">
        <w:t xml:space="preserve"> и содержани</w:t>
      </w:r>
      <w:r>
        <w:t>е</w:t>
      </w:r>
      <w:r w:rsidRPr="005C004A">
        <w:t xml:space="preserve"> информационных потоков на уровне школы</w:t>
      </w:r>
      <w:r w:rsidR="002B407A" w:rsidRPr="002B407A">
        <w:t>.</w:t>
      </w:r>
      <w:r>
        <w:t xml:space="preserve"> О</w:t>
      </w:r>
      <w:r w:rsidRPr="005C004A">
        <w:t>сновны</w:t>
      </w:r>
      <w:r>
        <w:t>е</w:t>
      </w:r>
      <w:r w:rsidRPr="005C004A">
        <w:t xml:space="preserve"> форм</w:t>
      </w:r>
      <w:r>
        <w:t>ы</w:t>
      </w:r>
      <w:r w:rsidRPr="005C004A">
        <w:t xml:space="preserve"> информирования общественности</w:t>
      </w:r>
      <w:r>
        <w:t>.</w:t>
      </w:r>
    </w:p>
    <w:p w:rsidR="00BE5CD2" w:rsidRPr="002B407A" w:rsidRDefault="00BE5CD2" w:rsidP="00421D93">
      <w:pPr>
        <w:jc w:val="both"/>
      </w:pPr>
    </w:p>
    <w:p w:rsidR="002B407A" w:rsidRPr="002B407A" w:rsidRDefault="002B407A" w:rsidP="002B407A">
      <w:pPr>
        <w:jc w:val="both"/>
        <w:rPr>
          <w:b/>
        </w:rPr>
      </w:pPr>
      <w:r w:rsidRPr="002B407A">
        <w:rPr>
          <w:b/>
        </w:rPr>
        <w:t>Практические работы:</w:t>
      </w:r>
    </w:p>
    <w:p w:rsidR="00421D93" w:rsidRDefault="00421D93" w:rsidP="005906FA">
      <w:pPr>
        <w:pStyle w:val="ab"/>
        <w:numPr>
          <w:ilvl w:val="0"/>
          <w:numId w:val="17"/>
        </w:numPr>
        <w:jc w:val="both"/>
      </w:pPr>
      <w:r w:rsidRPr="00421D93">
        <w:t>О</w:t>
      </w:r>
      <w:r>
        <w:t>пределение форм информирования представителей целевых групп</w:t>
      </w:r>
      <w:r w:rsidRPr="00421D93">
        <w:t>, которые используются в конкретном ОУ (индивидуальная работа)</w:t>
      </w:r>
    </w:p>
    <w:p w:rsidR="002B407A" w:rsidRDefault="00421D93" w:rsidP="005906FA">
      <w:pPr>
        <w:pStyle w:val="ab"/>
        <w:numPr>
          <w:ilvl w:val="0"/>
          <w:numId w:val="17"/>
        </w:numPr>
        <w:jc w:val="both"/>
      </w:pPr>
      <w:r>
        <w:lastRenderedPageBreak/>
        <w:t>Анализ стимулов, обеспечивающих информационную открытость ОУ (групповая работа).</w:t>
      </w:r>
    </w:p>
    <w:p w:rsidR="00421D93" w:rsidRPr="002B407A" w:rsidRDefault="00421D93" w:rsidP="002B407A">
      <w:pPr>
        <w:jc w:val="both"/>
      </w:pPr>
    </w:p>
    <w:p w:rsidR="002B407A" w:rsidRPr="002B407A" w:rsidRDefault="002B407A" w:rsidP="002B407A">
      <w:pPr>
        <w:jc w:val="both"/>
        <w:rPr>
          <w:b/>
        </w:rPr>
      </w:pPr>
    </w:p>
    <w:p w:rsidR="002B407A" w:rsidRPr="002B407A" w:rsidRDefault="002B407A" w:rsidP="002B407A">
      <w:pPr>
        <w:rPr>
          <w:b/>
        </w:rPr>
      </w:pPr>
      <w:r w:rsidRPr="002B407A">
        <w:rPr>
          <w:b/>
        </w:rPr>
        <w:t>Основная литература к теме:</w:t>
      </w:r>
    </w:p>
    <w:p w:rsidR="00C96473" w:rsidRDefault="00C96473" w:rsidP="005906FA">
      <w:pPr>
        <w:pStyle w:val="ab"/>
        <w:numPr>
          <w:ilvl w:val="0"/>
          <w:numId w:val="29"/>
        </w:numPr>
        <w:jc w:val="both"/>
      </w:pPr>
      <w:r w:rsidRPr="00C96473">
        <w:t>Вальдман И.А. Как обеспечить информационную открытость системы образования? Народное образование. №7, 2010. – с. 85-93.</w:t>
      </w:r>
    </w:p>
    <w:p w:rsidR="002B407A" w:rsidRDefault="00C96473" w:rsidP="005906FA">
      <w:pPr>
        <w:pStyle w:val="ab"/>
        <w:numPr>
          <w:ilvl w:val="0"/>
          <w:numId w:val="29"/>
        </w:numPr>
        <w:jc w:val="both"/>
      </w:pPr>
      <w:r w:rsidRPr="00C96473">
        <w:t>Данилова Е.Е. Информационное развитие социальных систем. – М., Изд. «РИП_холдинг», 2002.</w:t>
      </w:r>
    </w:p>
    <w:p w:rsidR="009D2D21" w:rsidRDefault="009D2D21" w:rsidP="005906FA">
      <w:pPr>
        <w:pStyle w:val="ab"/>
        <w:numPr>
          <w:ilvl w:val="0"/>
          <w:numId w:val="29"/>
        </w:numPr>
        <w:jc w:val="both"/>
      </w:pPr>
      <w:r>
        <w:t>Информационная политика образовательного учреждения: Методическое пособие/ Составитель В.М.Цывин, – СПб.: ГОУ ДПО ЦПКС СПб «Региональный центр оценки качества образования и информационных технологий», 2008. – 104 с.</w:t>
      </w:r>
    </w:p>
    <w:p w:rsidR="00C25A9E" w:rsidRPr="002B407A" w:rsidRDefault="00C25A9E" w:rsidP="002B407A"/>
    <w:p w:rsidR="002B407A" w:rsidRPr="002B407A" w:rsidRDefault="002B407A" w:rsidP="002B407A">
      <w:pPr>
        <w:jc w:val="both"/>
        <w:rPr>
          <w:b/>
        </w:rPr>
      </w:pPr>
      <w:r w:rsidRPr="002B407A">
        <w:rPr>
          <w:b/>
        </w:rPr>
        <w:t>Дополнительная литература к теме:</w:t>
      </w:r>
    </w:p>
    <w:p w:rsidR="00C96473" w:rsidRDefault="00C96473" w:rsidP="005906FA">
      <w:pPr>
        <w:pStyle w:val="ab"/>
        <w:numPr>
          <w:ilvl w:val="0"/>
          <w:numId w:val="30"/>
        </w:numPr>
        <w:jc w:val="both"/>
      </w:pPr>
      <w:r w:rsidRPr="00C96473">
        <w:t>Вальдман И.А. Информирование в целях подотчётности. //Муниципальное образование: инновации и эксперимент. №1, 2010, стр. 7-24.</w:t>
      </w:r>
    </w:p>
    <w:p w:rsidR="00C96473" w:rsidRDefault="00C96473" w:rsidP="005906FA">
      <w:pPr>
        <w:pStyle w:val="ab"/>
        <w:numPr>
          <w:ilvl w:val="0"/>
          <w:numId w:val="30"/>
        </w:numPr>
        <w:jc w:val="both"/>
      </w:pPr>
      <w:r w:rsidRPr="00C96473">
        <w:t>Журенков К.А.Открытое общество: утопия или проект? // Информационная открытость органов местного самоуправления как основа социального партнерства. М., 2006.</w:t>
      </w:r>
    </w:p>
    <w:p w:rsidR="009D2D21" w:rsidRDefault="009D2D21" w:rsidP="005906FA">
      <w:pPr>
        <w:pStyle w:val="ab"/>
        <w:numPr>
          <w:ilvl w:val="0"/>
          <w:numId w:val="30"/>
        </w:numPr>
        <w:jc w:val="both"/>
      </w:pPr>
      <w:r w:rsidRPr="00C96473">
        <w:t>Информационная политика: Учебник / Под общ. ред. В.Д.Попова. - М.: Изд-во РАГС, 2003.</w:t>
      </w:r>
    </w:p>
    <w:p w:rsidR="002B407A" w:rsidRDefault="00C96473" w:rsidP="005906FA">
      <w:pPr>
        <w:pStyle w:val="ab"/>
        <w:numPr>
          <w:ilvl w:val="0"/>
          <w:numId w:val="30"/>
        </w:numPr>
        <w:jc w:val="both"/>
      </w:pPr>
      <w:r w:rsidRPr="00C96473">
        <w:t>Кастельс М. Информационная эпоха: экономика, общество и культура. - М: Изд-во ГУ ВШЭ, 2000.</w:t>
      </w:r>
    </w:p>
    <w:p w:rsidR="00C25A9E" w:rsidRDefault="00C96473" w:rsidP="005906FA">
      <w:pPr>
        <w:pStyle w:val="ab"/>
        <w:numPr>
          <w:ilvl w:val="0"/>
          <w:numId w:val="30"/>
        </w:numPr>
      </w:pPr>
      <w:r w:rsidRPr="00C96473">
        <w:t>Константиновский Д.Л., Агранович М.Л., Дымарская О.Я. От сбора статистических данных – к информационному обеспечению принятия решений. – М.: Логос, 2006.</w:t>
      </w:r>
    </w:p>
    <w:p w:rsidR="00C96473" w:rsidRDefault="00C96473" w:rsidP="002B407A">
      <w:pPr>
        <w:jc w:val="both"/>
      </w:pPr>
    </w:p>
    <w:p w:rsidR="00C25A9E" w:rsidRDefault="00C25A9E" w:rsidP="002B407A">
      <w:pPr>
        <w:jc w:val="both"/>
        <w:rPr>
          <w:b/>
        </w:rPr>
      </w:pPr>
    </w:p>
    <w:p w:rsidR="002B407A" w:rsidRPr="002B407A" w:rsidRDefault="002B407A" w:rsidP="002B407A">
      <w:pPr>
        <w:ind w:hanging="11"/>
        <w:jc w:val="both"/>
        <w:rPr>
          <w:b/>
        </w:rPr>
      </w:pPr>
      <w:r w:rsidRPr="002B407A">
        <w:rPr>
          <w:b/>
        </w:rPr>
        <w:t xml:space="preserve">Тема 5.  </w:t>
      </w:r>
      <w:r w:rsidR="00B15A3C" w:rsidRPr="00B15A3C">
        <w:rPr>
          <w:b/>
          <w:color w:val="000000"/>
        </w:rPr>
        <w:t>Информационная открытость и система государственно-общественного управления на уровне школы</w:t>
      </w:r>
    </w:p>
    <w:p w:rsidR="002B407A" w:rsidRPr="002B407A" w:rsidRDefault="002B407A" w:rsidP="002B407A">
      <w:pPr>
        <w:ind w:hanging="11"/>
        <w:jc w:val="both"/>
        <w:rPr>
          <w:b/>
        </w:rPr>
      </w:pPr>
    </w:p>
    <w:p w:rsidR="002B407A" w:rsidRPr="002B407A" w:rsidRDefault="0017683A" w:rsidP="002B407A">
      <w:pPr>
        <w:ind w:left="-11"/>
        <w:jc w:val="both"/>
      </w:pPr>
      <w:r>
        <w:t xml:space="preserve">Открытость образования и общественное участие в образовании. </w:t>
      </w:r>
      <w:r w:rsidR="00E37484">
        <w:t>Сущность системы государственно-общественного управления (ГОУ) на уровне школы</w:t>
      </w:r>
      <w:r w:rsidR="002B407A" w:rsidRPr="002B407A">
        <w:t xml:space="preserve">. </w:t>
      </w:r>
      <w:r w:rsidR="000B1949">
        <w:t>О</w:t>
      </w:r>
      <w:r w:rsidR="000B1949" w:rsidRPr="000B1949">
        <w:t>сновны</w:t>
      </w:r>
      <w:r w:rsidR="000B1949">
        <w:t xml:space="preserve">е элементы </w:t>
      </w:r>
      <w:r w:rsidR="000B1949" w:rsidRPr="000B1949">
        <w:t xml:space="preserve">и </w:t>
      </w:r>
      <w:r w:rsidR="000B1949">
        <w:t xml:space="preserve">этапы развития </w:t>
      </w:r>
      <w:r w:rsidR="000B1949" w:rsidRPr="000B1949">
        <w:t>системы ГОУ</w:t>
      </w:r>
      <w:r w:rsidR="000B1949">
        <w:t xml:space="preserve">. </w:t>
      </w:r>
      <w:r w:rsidR="005703F0">
        <w:t xml:space="preserve">Информационная открытость школы как условие </w:t>
      </w:r>
      <w:r w:rsidR="00AD5ACC">
        <w:t>обеспечения ГОУ в образовании</w:t>
      </w:r>
      <w:r w:rsidR="005703F0">
        <w:t>.</w:t>
      </w:r>
      <w:r w:rsidR="00AD5ACC">
        <w:t xml:space="preserve"> Опыт России по развитию ГОУ: анализ прецендентов.</w:t>
      </w:r>
    </w:p>
    <w:p w:rsidR="002B407A" w:rsidRPr="002B407A" w:rsidRDefault="002B407A" w:rsidP="00AD5ACC">
      <w:pPr>
        <w:jc w:val="both"/>
      </w:pPr>
    </w:p>
    <w:p w:rsidR="002B407A" w:rsidRPr="002B407A" w:rsidRDefault="002B407A" w:rsidP="002B407A">
      <w:pPr>
        <w:jc w:val="both"/>
        <w:rPr>
          <w:b/>
        </w:rPr>
      </w:pPr>
      <w:r w:rsidRPr="002B407A">
        <w:rPr>
          <w:b/>
        </w:rPr>
        <w:t>Практические работы:</w:t>
      </w:r>
    </w:p>
    <w:p w:rsidR="002B407A" w:rsidRDefault="00242FF3" w:rsidP="001A6061">
      <w:pPr>
        <w:numPr>
          <w:ilvl w:val="0"/>
          <w:numId w:val="1"/>
        </w:numPr>
        <w:jc w:val="both"/>
      </w:pPr>
      <w:r>
        <w:t>Разработка плана</w:t>
      </w:r>
      <w:r w:rsidRPr="00242FF3">
        <w:t xml:space="preserve"> общественного обсуждения по актуальн</w:t>
      </w:r>
      <w:r>
        <w:t>ому</w:t>
      </w:r>
      <w:r w:rsidRPr="00242FF3">
        <w:t xml:space="preserve"> вопрос</w:t>
      </w:r>
      <w:r>
        <w:t>у</w:t>
      </w:r>
      <w:r w:rsidRPr="00242FF3">
        <w:t xml:space="preserve"> </w:t>
      </w:r>
      <w:r>
        <w:t>развития ОУ</w:t>
      </w:r>
      <w:r w:rsidRPr="002B407A">
        <w:t xml:space="preserve"> </w:t>
      </w:r>
      <w:r w:rsidR="002B407A" w:rsidRPr="002B407A">
        <w:t>(групповая работа).</w:t>
      </w:r>
    </w:p>
    <w:p w:rsidR="003201AD" w:rsidRPr="002B407A" w:rsidRDefault="003201AD" w:rsidP="001A6061">
      <w:pPr>
        <w:numPr>
          <w:ilvl w:val="0"/>
          <w:numId w:val="1"/>
        </w:numPr>
        <w:jc w:val="both"/>
      </w:pPr>
      <w:r>
        <w:t xml:space="preserve">Критический анализ </w:t>
      </w:r>
      <w:r w:rsidR="00640C8C">
        <w:t>проблем реализации существующих форм ГОУ (управляющие советы, договорные отношения, публичный доклад, общественная оценка качества о</w:t>
      </w:r>
      <w:r w:rsidR="005765E3">
        <w:t>бразования и др.)</w:t>
      </w:r>
      <w:r>
        <w:t>.</w:t>
      </w:r>
    </w:p>
    <w:p w:rsidR="00242FF3" w:rsidRPr="00242FF3" w:rsidRDefault="00242FF3" w:rsidP="002B407A">
      <w:pPr>
        <w:jc w:val="both"/>
      </w:pPr>
    </w:p>
    <w:p w:rsidR="002B407A" w:rsidRPr="002B407A" w:rsidRDefault="002B407A" w:rsidP="002B407A">
      <w:r w:rsidRPr="002B407A">
        <w:rPr>
          <w:b/>
        </w:rPr>
        <w:t>Основная литература к теме:</w:t>
      </w:r>
    </w:p>
    <w:p w:rsidR="009F48BB" w:rsidRDefault="009F48BB" w:rsidP="005906FA">
      <w:pPr>
        <w:pStyle w:val="ab"/>
        <w:numPr>
          <w:ilvl w:val="0"/>
          <w:numId w:val="23"/>
        </w:numPr>
        <w:jc w:val="both"/>
      </w:pPr>
      <w:r w:rsidRPr="009F48BB">
        <w:t>Бочкарев В.И. Концептуальные основы государственно-общественного управления общим образованием в России: [Разраб. специалистами Ин-та упр. образованием Рос. акад. образования] / В.И. Бочкарев // Менеджмент в образовании. -2003. - №3. - С. 9-18.</w:t>
      </w:r>
    </w:p>
    <w:p w:rsidR="00687C74" w:rsidRDefault="00687C74" w:rsidP="005906FA">
      <w:pPr>
        <w:pStyle w:val="ab"/>
        <w:numPr>
          <w:ilvl w:val="0"/>
          <w:numId w:val="23"/>
        </w:numPr>
        <w:jc w:val="both"/>
      </w:pPr>
      <w:r w:rsidRPr="00687C74">
        <w:t>Гусаров В.И. Государственно-общественное образование: Монография. - Самара: Изд-во "НТЦ", 2006. - 496 с.</w:t>
      </w:r>
    </w:p>
    <w:p w:rsidR="002B407A" w:rsidRDefault="00782E3A" w:rsidP="005906FA">
      <w:pPr>
        <w:pStyle w:val="ab"/>
        <w:numPr>
          <w:ilvl w:val="0"/>
          <w:numId w:val="23"/>
        </w:numPr>
        <w:jc w:val="both"/>
      </w:pPr>
      <w:r w:rsidRPr="00782E3A">
        <w:lastRenderedPageBreak/>
        <w:t>Гусаров В.И. Взаимодействие общества и государства в управлении школой / В. Гусаров // Управление образованием. - М.: НИИ школ. технологий : "Нар. образование". - 2008. - №4. – С.48-55.</w:t>
      </w:r>
    </w:p>
    <w:p w:rsidR="00782E3A" w:rsidRDefault="00782E3A" w:rsidP="005906FA">
      <w:pPr>
        <w:pStyle w:val="ab"/>
        <w:numPr>
          <w:ilvl w:val="0"/>
          <w:numId w:val="23"/>
        </w:numPr>
        <w:jc w:val="both"/>
      </w:pPr>
      <w:r w:rsidRPr="00782E3A">
        <w:t>Корнетов Г.Б. Становление демократической педагогики: восхождение к общественно-активной школе. М., 2009.</w:t>
      </w:r>
    </w:p>
    <w:p w:rsidR="00782E3A" w:rsidRDefault="00782E3A" w:rsidP="005906FA">
      <w:pPr>
        <w:pStyle w:val="ab"/>
        <w:numPr>
          <w:ilvl w:val="0"/>
          <w:numId w:val="23"/>
        </w:numPr>
        <w:jc w:val="both"/>
      </w:pPr>
      <w:r w:rsidRPr="00782E3A">
        <w:t>Лебедев О.Е. Управление образовательными системами. - М.: «Университетская книга», 2004.</w:t>
      </w:r>
    </w:p>
    <w:p w:rsidR="00782E3A" w:rsidRDefault="00782E3A" w:rsidP="005906FA">
      <w:pPr>
        <w:pStyle w:val="ab"/>
        <w:numPr>
          <w:ilvl w:val="0"/>
          <w:numId w:val="23"/>
        </w:numPr>
        <w:jc w:val="both"/>
      </w:pPr>
      <w:r w:rsidRPr="00782E3A">
        <w:t>Пинский А.А. Общественное участие в управлении школой: на пути к школьным управляющим советам / А.А. Пинский // Вопросы образования. - М.: ГУ-ВШЭ, 2004. - №2. - C.12-45.</w:t>
      </w:r>
    </w:p>
    <w:p w:rsidR="00782E3A" w:rsidRDefault="00782E3A" w:rsidP="005906FA">
      <w:pPr>
        <w:pStyle w:val="ab"/>
        <w:numPr>
          <w:ilvl w:val="0"/>
          <w:numId w:val="23"/>
        </w:numPr>
        <w:jc w:val="both"/>
      </w:pPr>
      <w:r w:rsidRPr="00782E3A">
        <w:t>Проблемы становления социального партнёрства и государственно-общественного управления в сфере образования. / Под ред. В.И. Слободчикова и А.М. Моисеева. –  М.: РОССПЭН, 2003.</w:t>
      </w:r>
    </w:p>
    <w:p w:rsidR="00F7514D" w:rsidRPr="002B407A" w:rsidRDefault="00F7514D" w:rsidP="002B407A">
      <w:pPr>
        <w:jc w:val="both"/>
      </w:pPr>
    </w:p>
    <w:p w:rsidR="002B407A" w:rsidRPr="002B407A" w:rsidRDefault="002B407A" w:rsidP="002B407A">
      <w:pPr>
        <w:jc w:val="both"/>
      </w:pPr>
      <w:r w:rsidRPr="002B407A">
        <w:rPr>
          <w:b/>
        </w:rPr>
        <w:t>Дополнительная</w:t>
      </w:r>
      <w:r w:rsidRPr="002B407A">
        <w:rPr>
          <w:b/>
          <w:lang w:val="en-US"/>
        </w:rPr>
        <w:t xml:space="preserve"> </w:t>
      </w:r>
      <w:r w:rsidRPr="002B407A">
        <w:rPr>
          <w:b/>
        </w:rPr>
        <w:t>литература</w:t>
      </w:r>
      <w:r w:rsidRPr="002B407A">
        <w:rPr>
          <w:b/>
          <w:lang w:val="en-US"/>
        </w:rPr>
        <w:t xml:space="preserve"> </w:t>
      </w:r>
      <w:r w:rsidRPr="002B407A">
        <w:rPr>
          <w:b/>
        </w:rPr>
        <w:t>к</w:t>
      </w:r>
      <w:r w:rsidRPr="002B407A">
        <w:rPr>
          <w:b/>
          <w:lang w:val="en-US"/>
        </w:rPr>
        <w:t xml:space="preserve"> </w:t>
      </w:r>
      <w:r w:rsidRPr="002B407A">
        <w:rPr>
          <w:b/>
        </w:rPr>
        <w:t>теме</w:t>
      </w:r>
      <w:r w:rsidRPr="002B407A">
        <w:rPr>
          <w:b/>
          <w:lang w:val="en-US"/>
        </w:rPr>
        <w:t>:</w:t>
      </w:r>
    </w:p>
    <w:p w:rsidR="00F7514D" w:rsidRDefault="00782E3A" w:rsidP="005906FA">
      <w:pPr>
        <w:pStyle w:val="ab"/>
        <w:numPr>
          <w:ilvl w:val="0"/>
          <w:numId w:val="24"/>
        </w:numPr>
        <w:jc w:val="both"/>
      </w:pPr>
      <w:r w:rsidRPr="00782E3A">
        <w:t>Бацын В.К. Расширение общественного участия в управлении образованием: / В. Бацын // Перемены. - М.: Эврика, 2009. - №1. - C.61-73.</w:t>
      </w:r>
    </w:p>
    <w:p w:rsidR="00687C74" w:rsidRDefault="00687C74" w:rsidP="005906FA">
      <w:pPr>
        <w:pStyle w:val="ab"/>
        <w:numPr>
          <w:ilvl w:val="0"/>
          <w:numId w:val="24"/>
        </w:numPr>
        <w:jc w:val="both"/>
      </w:pPr>
      <w:r w:rsidRPr="00687C74">
        <w:t>Вальдман И.А. Ключевые аспекты качества образования: обзор международных тенденций // Библиотека журнала «Методист». - 2008. - №9. - М.: АПКиППРО, 2008.</w:t>
      </w:r>
    </w:p>
    <w:p w:rsidR="00782E3A" w:rsidRDefault="009F48BB" w:rsidP="005906FA">
      <w:pPr>
        <w:pStyle w:val="ab"/>
        <w:numPr>
          <w:ilvl w:val="0"/>
          <w:numId w:val="24"/>
        </w:numPr>
        <w:jc w:val="both"/>
      </w:pPr>
      <w:r w:rsidRPr="009F48BB">
        <w:t>Курдюмова И.М. Анализ полезного зарубежного опыта в области участия гражданских институтов в экспертизе образовательной политики на разных уровнях: (на примере Великобритании) / И.М. Курдюмова // Перемены. - М.: Эврика, 2006. - №6. - C. 68-77.</w:t>
      </w:r>
    </w:p>
    <w:p w:rsidR="00F7514D" w:rsidRDefault="00F7514D" w:rsidP="002B407A">
      <w:pPr>
        <w:jc w:val="both"/>
      </w:pPr>
    </w:p>
    <w:p w:rsidR="002B407A" w:rsidRDefault="002B407A" w:rsidP="002B407A">
      <w:pPr>
        <w:jc w:val="both"/>
        <w:rPr>
          <w:b/>
        </w:rPr>
      </w:pPr>
    </w:p>
    <w:p w:rsidR="002B407A" w:rsidRPr="002B407A" w:rsidRDefault="002B407A" w:rsidP="002B407A">
      <w:pPr>
        <w:ind w:hanging="11"/>
        <w:jc w:val="both"/>
        <w:rPr>
          <w:b/>
        </w:rPr>
      </w:pPr>
      <w:r w:rsidRPr="002B407A">
        <w:rPr>
          <w:b/>
        </w:rPr>
        <w:t xml:space="preserve">Тема 6.  </w:t>
      </w:r>
      <w:r w:rsidR="00B15A3C" w:rsidRPr="00B15A3C">
        <w:rPr>
          <w:b/>
        </w:rPr>
        <w:t>Представление результатов оценки учебных достижений потребителям</w:t>
      </w:r>
    </w:p>
    <w:p w:rsidR="002B407A" w:rsidRPr="002B407A" w:rsidRDefault="002B407A" w:rsidP="002B407A">
      <w:pPr>
        <w:ind w:hanging="11"/>
        <w:jc w:val="both"/>
        <w:rPr>
          <w:b/>
        </w:rPr>
      </w:pPr>
    </w:p>
    <w:p w:rsidR="002B407A" w:rsidRPr="002B407A" w:rsidRDefault="00743DEF" w:rsidP="002B407A">
      <w:pPr>
        <w:ind w:hanging="11"/>
        <w:jc w:val="both"/>
      </w:pPr>
      <w:r>
        <w:t>Процедуры внешней и внутренней оценки учебных достижений на уровне школы</w:t>
      </w:r>
      <w:r w:rsidR="002B407A" w:rsidRPr="002B407A">
        <w:t>.</w:t>
      </w:r>
      <w:r>
        <w:t xml:space="preserve"> </w:t>
      </w:r>
      <w:r w:rsidR="002B407A" w:rsidRPr="002B407A">
        <w:t xml:space="preserve"> </w:t>
      </w:r>
      <w:r>
        <w:t>Потребители информации о результатах оценки качества образования (ОКО), их информационные запросы и техническая компетентность</w:t>
      </w:r>
      <w:r w:rsidR="002B407A" w:rsidRPr="002B407A">
        <w:t xml:space="preserve">. </w:t>
      </w:r>
      <w:r>
        <w:t>Проблемы и риски интерпретации и использования результатов ОКО. Представление результатов оценки учебных достижений для разных целевых групп: информационные продукты, специфика их подготовки и распространения.</w:t>
      </w:r>
    </w:p>
    <w:p w:rsidR="002B407A" w:rsidRPr="002B407A" w:rsidRDefault="002B407A" w:rsidP="00743DEF">
      <w:pPr>
        <w:jc w:val="both"/>
      </w:pPr>
    </w:p>
    <w:p w:rsidR="002B407A" w:rsidRPr="002B407A" w:rsidRDefault="002B407A" w:rsidP="002B407A">
      <w:pPr>
        <w:jc w:val="both"/>
        <w:rPr>
          <w:b/>
        </w:rPr>
      </w:pPr>
      <w:r w:rsidRPr="002B407A">
        <w:rPr>
          <w:b/>
        </w:rPr>
        <w:t>Практические работы:</w:t>
      </w:r>
    </w:p>
    <w:p w:rsidR="002B407A" w:rsidRPr="002B407A" w:rsidRDefault="00250F00" w:rsidP="001A6061">
      <w:pPr>
        <w:numPr>
          <w:ilvl w:val="0"/>
          <w:numId w:val="1"/>
        </w:numPr>
        <w:jc w:val="both"/>
      </w:pPr>
      <w:r>
        <w:t>Составления перечня информационных продуктов по итогам конкретной программы ОКО</w:t>
      </w:r>
      <w:r w:rsidR="00BD23B5" w:rsidRPr="00BD23B5">
        <w:t xml:space="preserve"> </w:t>
      </w:r>
      <w:r w:rsidR="002B407A" w:rsidRPr="002B407A">
        <w:t>(</w:t>
      </w:r>
      <w:r>
        <w:t>индивидуальная</w:t>
      </w:r>
      <w:r w:rsidR="002B407A" w:rsidRPr="002B407A">
        <w:t xml:space="preserve"> работа).</w:t>
      </w:r>
    </w:p>
    <w:p w:rsidR="002B407A" w:rsidRDefault="00BD23B5" w:rsidP="001A6061">
      <w:pPr>
        <w:numPr>
          <w:ilvl w:val="0"/>
          <w:numId w:val="1"/>
        </w:numPr>
        <w:jc w:val="both"/>
      </w:pPr>
      <w:r>
        <w:t>Разработка информационного продукта для конкретной целевой группы по итогам</w:t>
      </w:r>
      <w:r w:rsidR="00250F00">
        <w:t xml:space="preserve"> программы ОКО</w:t>
      </w:r>
      <w:r>
        <w:t xml:space="preserve"> </w:t>
      </w:r>
      <w:r w:rsidR="002B407A" w:rsidRPr="002B407A">
        <w:t xml:space="preserve"> (</w:t>
      </w:r>
      <w:r w:rsidR="00250F00">
        <w:t>групповая</w:t>
      </w:r>
      <w:r w:rsidR="002B407A" w:rsidRPr="002B407A">
        <w:t xml:space="preserve"> работа)</w:t>
      </w:r>
      <w:r>
        <w:t>.</w:t>
      </w:r>
    </w:p>
    <w:p w:rsidR="00BD23B5" w:rsidRPr="002B407A" w:rsidRDefault="00BD23B5" w:rsidP="001A6061">
      <w:pPr>
        <w:numPr>
          <w:ilvl w:val="0"/>
          <w:numId w:val="1"/>
        </w:numPr>
        <w:jc w:val="both"/>
      </w:pPr>
      <w:r>
        <w:t>Экспертиза конкретн</w:t>
      </w:r>
      <w:r w:rsidR="00250F00">
        <w:t>ого</w:t>
      </w:r>
      <w:r>
        <w:t xml:space="preserve"> информационн</w:t>
      </w:r>
      <w:r w:rsidR="00250F00">
        <w:t>ого продукта по итогам программы ОКО</w:t>
      </w:r>
      <w:r>
        <w:t xml:space="preserve"> (групповая работа).</w:t>
      </w:r>
    </w:p>
    <w:p w:rsidR="00BD23B5" w:rsidRPr="002B407A" w:rsidRDefault="00BD23B5" w:rsidP="002B407A">
      <w:pPr>
        <w:jc w:val="both"/>
        <w:rPr>
          <w:b/>
        </w:rPr>
      </w:pPr>
    </w:p>
    <w:p w:rsidR="002B407A" w:rsidRPr="002B407A" w:rsidRDefault="002B407A" w:rsidP="002B407A">
      <w:r w:rsidRPr="002B407A">
        <w:rPr>
          <w:b/>
        </w:rPr>
        <w:t>Основная литература к теме:</w:t>
      </w:r>
    </w:p>
    <w:p w:rsidR="00AA2EA5" w:rsidRDefault="00AA2EA5" w:rsidP="005906FA">
      <w:pPr>
        <w:pStyle w:val="ab"/>
        <w:numPr>
          <w:ilvl w:val="0"/>
          <w:numId w:val="25"/>
        </w:numPr>
        <w:jc w:val="both"/>
      </w:pPr>
      <w:r w:rsidRPr="00AA2EA5">
        <w:t>Болотов В.А., Вальдман И.А., Ковалёва Г.С., Пинская М.А.. Анализ опыта создания российской системы оценки качества образования. //Управление образованием: теория и практика. Вып. 1-2, 2011.</w:t>
      </w:r>
    </w:p>
    <w:p w:rsidR="0083151B" w:rsidRPr="00C935E1" w:rsidRDefault="0083151B" w:rsidP="005906FA">
      <w:pPr>
        <w:pStyle w:val="ab"/>
        <w:numPr>
          <w:ilvl w:val="0"/>
          <w:numId w:val="25"/>
        </w:numPr>
        <w:jc w:val="both"/>
      </w:pPr>
      <w:r w:rsidRPr="00C935E1">
        <w:t>Болотов В.А., Вальдман И.А. Информирование различных целевых групп как условие эффективного использования результатов оценки учебных достижений школьников. //Управление образованием: теория и практика. Вып. 3, 2012.</w:t>
      </w:r>
    </w:p>
    <w:p w:rsidR="002B407A" w:rsidRDefault="00AA2EA5" w:rsidP="005906FA">
      <w:pPr>
        <w:pStyle w:val="ab"/>
        <w:numPr>
          <w:ilvl w:val="0"/>
          <w:numId w:val="25"/>
        </w:numPr>
        <w:jc w:val="both"/>
      </w:pPr>
      <w:r w:rsidRPr="00AA2EA5">
        <w:lastRenderedPageBreak/>
        <w:t>Болотов В.А., Вальдман И.А. Как обеспечить эффективное использование результатов оценки образовательных достижений школьников. //Образовательная политика. №1 (57), 2012, стр. 36- 42.</w:t>
      </w:r>
    </w:p>
    <w:p w:rsidR="00AA2EA5" w:rsidRDefault="00261958" w:rsidP="005906FA">
      <w:pPr>
        <w:pStyle w:val="ab"/>
        <w:numPr>
          <w:ilvl w:val="0"/>
          <w:numId w:val="25"/>
        </w:numPr>
        <w:jc w:val="both"/>
      </w:pPr>
      <w:r w:rsidRPr="00261958">
        <w:t>Кларк М. Что является наиболее важным в системах оценки достижений учащихся: основные ориентиры.- Всемирный банк, 2012.</w:t>
      </w:r>
    </w:p>
    <w:p w:rsidR="00A4587D" w:rsidRDefault="00A4587D" w:rsidP="005906FA">
      <w:pPr>
        <w:pStyle w:val="ab"/>
        <w:numPr>
          <w:ilvl w:val="0"/>
          <w:numId w:val="25"/>
        </w:numPr>
        <w:jc w:val="both"/>
      </w:pPr>
      <w:r w:rsidRPr="007707D1">
        <w:t>Келлаганн, Томас. Использование результатов национальной оценки учебных достижений / Томас Келлаганн, Винсент Грини, Т. Скотт Мюррей; пер. с англ. С.В. Фирсовой; под. ред. В.И. Звонникова.– М.: Логос, 2011.</w:t>
      </w:r>
    </w:p>
    <w:p w:rsidR="00984BFD" w:rsidRDefault="00984BFD" w:rsidP="005906FA">
      <w:pPr>
        <w:pStyle w:val="ab"/>
        <w:numPr>
          <w:ilvl w:val="0"/>
          <w:numId w:val="25"/>
        </w:numPr>
        <w:jc w:val="both"/>
      </w:pPr>
      <w:r w:rsidRPr="00546840">
        <w:t>Неожиданная победа: российские школьники читают лучше других / под науч. ред. И.Д. Фрумина. -  М.: Изд. дом. Гос. ун-та – Высшей школы экономики, 2010.</w:t>
      </w:r>
    </w:p>
    <w:p w:rsidR="00261958" w:rsidRPr="002B407A" w:rsidRDefault="00261958" w:rsidP="002B407A"/>
    <w:p w:rsidR="002B407A" w:rsidRPr="002B407A" w:rsidRDefault="002B407A" w:rsidP="002B407A">
      <w:pPr>
        <w:jc w:val="both"/>
      </w:pPr>
      <w:r w:rsidRPr="002B407A">
        <w:rPr>
          <w:b/>
        </w:rPr>
        <w:t>Дополнительная</w:t>
      </w:r>
      <w:r w:rsidRPr="00AA2EA5">
        <w:rPr>
          <w:b/>
        </w:rPr>
        <w:t xml:space="preserve"> </w:t>
      </w:r>
      <w:r w:rsidRPr="002B407A">
        <w:rPr>
          <w:b/>
        </w:rPr>
        <w:t>литература</w:t>
      </w:r>
      <w:r w:rsidRPr="00AA2EA5">
        <w:rPr>
          <w:b/>
        </w:rPr>
        <w:t xml:space="preserve"> </w:t>
      </w:r>
      <w:r w:rsidRPr="002B407A">
        <w:rPr>
          <w:b/>
        </w:rPr>
        <w:t>к</w:t>
      </w:r>
      <w:r w:rsidRPr="00AA2EA5">
        <w:rPr>
          <w:b/>
        </w:rPr>
        <w:t xml:space="preserve"> </w:t>
      </w:r>
      <w:r w:rsidRPr="002B407A">
        <w:rPr>
          <w:b/>
        </w:rPr>
        <w:t>теме</w:t>
      </w:r>
      <w:r w:rsidRPr="00AA2EA5">
        <w:rPr>
          <w:b/>
        </w:rPr>
        <w:t>:</w:t>
      </w:r>
    </w:p>
    <w:p w:rsidR="002B407A" w:rsidRPr="00A4587D" w:rsidRDefault="00AA2EA5" w:rsidP="005906FA">
      <w:pPr>
        <w:pStyle w:val="ab"/>
        <w:numPr>
          <w:ilvl w:val="0"/>
          <w:numId w:val="26"/>
        </w:numPr>
        <w:jc w:val="both"/>
        <w:rPr>
          <w:bCs/>
        </w:rPr>
      </w:pPr>
      <w:r w:rsidRPr="00A4587D">
        <w:rPr>
          <w:bCs/>
        </w:rPr>
        <w:t>Вальдман И.А. Ключевые аспекты качества образования: уроки международного опы-та. – М.: Московский центр качества образования, 2009. – 64 с.</w:t>
      </w:r>
    </w:p>
    <w:p w:rsidR="00AA2EA5" w:rsidRPr="00A4587D" w:rsidRDefault="000F5B33" w:rsidP="005906FA">
      <w:pPr>
        <w:pStyle w:val="ab"/>
        <w:numPr>
          <w:ilvl w:val="0"/>
          <w:numId w:val="26"/>
        </w:numPr>
        <w:jc w:val="both"/>
        <w:rPr>
          <w:bCs/>
        </w:rPr>
      </w:pPr>
      <w:r w:rsidRPr="00A4587D">
        <w:rPr>
          <w:bCs/>
        </w:rPr>
        <w:t>Вальдман И.А. Пресс-релиз для СМИ по итогам проведения программы оценки учебных достижений школьников. Рекомендации по подготовке и распространению. //Управление образованием: теория и практика. Вып. 2, 2012.</w:t>
      </w:r>
    </w:p>
    <w:p w:rsidR="00546840" w:rsidRDefault="00546840" w:rsidP="005906FA">
      <w:pPr>
        <w:pStyle w:val="ab"/>
        <w:numPr>
          <w:ilvl w:val="0"/>
          <w:numId w:val="26"/>
        </w:numPr>
        <w:jc w:val="both"/>
      </w:pPr>
      <w:r w:rsidRPr="00546840">
        <w:t>Хокер Д. Системы оценки в Англии и Уэльсе – четыре вопроса и пять уроков. Журнал руководителя управления образованием. №6, 2011, стр. 47-54.</w:t>
      </w:r>
    </w:p>
    <w:p w:rsidR="00546840" w:rsidRDefault="00546840" w:rsidP="005906FA">
      <w:pPr>
        <w:pStyle w:val="ab"/>
        <w:numPr>
          <w:ilvl w:val="0"/>
          <w:numId w:val="26"/>
        </w:numPr>
        <w:jc w:val="both"/>
      </w:pPr>
      <w:r w:rsidRPr="00546840">
        <w:t>Цукерман Г.А., Ковалёва Г.С., Кузнецова М.И. Хорошо ли читают российские школьники? // Вопросы образования. 2007. №4. С. 240-267.</w:t>
      </w:r>
    </w:p>
    <w:p w:rsidR="00546840" w:rsidRPr="007707D1" w:rsidRDefault="00546840" w:rsidP="002B407A">
      <w:pPr>
        <w:jc w:val="both"/>
      </w:pPr>
    </w:p>
    <w:p w:rsidR="002B407A" w:rsidRPr="002B407A" w:rsidRDefault="002B407A" w:rsidP="002B407A">
      <w:pPr>
        <w:ind w:left="720" w:hanging="720"/>
        <w:jc w:val="both"/>
        <w:rPr>
          <w:b/>
        </w:rPr>
      </w:pPr>
    </w:p>
    <w:p w:rsidR="002B407A" w:rsidRPr="002B407A" w:rsidRDefault="002B407A" w:rsidP="002B407A">
      <w:pPr>
        <w:ind w:hanging="11"/>
        <w:jc w:val="both"/>
        <w:rPr>
          <w:b/>
        </w:rPr>
      </w:pPr>
      <w:r w:rsidRPr="002B407A">
        <w:rPr>
          <w:b/>
        </w:rPr>
        <w:t xml:space="preserve">Тема 7.  </w:t>
      </w:r>
      <w:r w:rsidR="007821E5" w:rsidRPr="007821E5">
        <w:rPr>
          <w:b/>
        </w:rPr>
        <w:t>Публичный доклад школы</w:t>
      </w:r>
      <w:r w:rsidR="007821E5" w:rsidRPr="007821E5">
        <w:rPr>
          <w:b/>
          <w:color w:val="000000"/>
        </w:rPr>
        <w:t>: подготовка, презентация, практика использования</w:t>
      </w:r>
    </w:p>
    <w:p w:rsidR="002B407A" w:rsidRPr="002B407A" w:rsidRDefault="002B407A" w:rsidP="002B407A">
      <w:pPr>
        <w:ind w:hanging="11"/>
        <w:jc w:val="both"/>
        <w:rPr>
          <w:b/>
        </w:rPr>
      </w:pPr>
    </w:p>
    <w:p w:rsidR="002B407A" w:rsidRPr="002B407A" w:rsidRDefault="003B2D2F" w:rsidP="002B407A">
      <w:pPr>
        <w:ind w:hanging="11"/>
        <w:jc w:val="both"/>
      </w:pPr>
      <w:r>
        <w:t>Публичный доклад и его целевые группы</w:t>
      </w:r>
      <w:r w:rsidR="002B407A" w:rsidRPr="002B407A">
        <w:t>.</w:t>
      </w:r>
      <w:r>
        <w:t xml:space="preserve"> Информационная основа публичного доклада (ПД).</w:t>
      </w:r>
      <w:r w:rsidR="002B407A" w:rsidRPr="002B407A">
        <w:t xml:space="preserve"> </w:t>
      </w:r>
      <w:r w:rsidR="00C52415">
        <w:t xml:space="preserve">Основные принципы и проблемные вопросы подготовки и презентации публичного доклада. Варианты использования публичного доклада. </w:t>
      </w:r>
      <w:r>
        <w:t>Анализ практики подготовки и использования публичных докладов школ.</w:t>
      </w:r>
    </w:p>
    <w:p w:rsidR="002B407A" w:rsidRPr="002B407A" w:rsidRDefault="002B407A" w:rsidP="00C52415">
      <w:pPr>
        <w:jc w:val="both"/>
      </w:pPr>
    </w:p>
    <w:p w:rsidR="002B407A" w:rsidRPr="002B407A" w:rsidRDefault="002B407A" w:rsidP="002B407A">
      <w:pPr>
        <w:jc w:val="both"/>
        <w:rPr>
          <w:b/>
        </w:rPr>
      </w:pPr>
      <w:r w:rsidRPr="002B407A">
        <w:rPr>
          <w:b/>
        </w:rPr>
        <w:t>Практические работы:</w:t>
      </w:r>
    </w:p>
    <w:p w:rsidR="004D2AE8" w:rsidRDefault="004D2AE8" w:rsidP="005906FA">
      <w:pPr>
        <w:pStyle w:val="ab"/>
        <w:numPr>
          <w:ilvl w:val="0"/>
          <w:numId w:val="15"/>
        </w:numPr>
        <w:jc w:val="both"/>
      </w:pPr>
      <w:r w:rsidRPr="004D2AE8">
        <w:t>Критический анализ структуры</w:t>
      </w:r>
      <w:r>
        <w:t xml:space="preserve"> и </w:t>
      </w:r>
      <w:r w:rsidRPr="004D2AE8">
        <w:t xml:space="preserve">содержания </w:t>
      </w:r>
      <w:r>
        <w:t xml:space="preserve">нескольких разделов </w:t>
      </w:r>
      <w:r w:rsidRPr="004D2AE8">
        <w:t>публичного доклада ОУ</w:t>
      </w:r>
      <w:r>
        <w:t>, в котором работает  слушатель курса</w:t>
      </w:r>
      <w:r w:rsidR="00F768D4">
        <w:t xml:space="preserve"> </w:t>
      </w:r>
      <w:r w:rsidR="00F768D4" w:rsidRPr="00F768D4">
        <w:t>(</w:t>
      </w:r>
      <w:r w:rsidR="00F768D4">
        <w:t>индивидуальная</w:t>
      </w:r>
      <w:r w:rsidR="00F768D4" w:rsidRPr="00F768D4">
        <w:t xml:space="preserve"> работа)</w:t>
      </w:r>
      <w:r>
        <w:t>.</w:t>
      </w:r>
    </w:p>
    <w:p w:rsidR="004D2AE8" w:rsidRDefault="004D2AE8" w:rsidP="005906FA">
      <w:pPr>
        <w:pStyle w:val="ab"/>
        <w:numPr>
          <w:ilvl w:val="0"/>
          <w:numId w:val="15"/>
        </w:numPr>
        <w:jc w:val="both"/>
      </w:pPr>
      <w:r>
        <w:t>Экспертиза текста публичного доклада конкретной школы (групповая работа).</w:t>
      </w:r>
    </w:p>
    <w:p w:rsidR="004D2AE8" w:rsidRDefault="004D2AE8" w:rsidP="005906FA">
      <w:pPr>
        <w:pStyle w:val="ab"/>
        <w:numPr>
          <w:ilvl w:val="0"/>
          <w:numId w:val="15"/>
        </w:numPr>
        <w:jc w:val="both"/>
      </w:pPr>
      <w:r w:rsidRPr="004D2AE8">
        <w:t>Разработка плана</w:t>
      </w:r>
      <w:r>
        <w:t xml:space="preserve"> презентации доклада и подготовки сопутс</w:t>
      </w:r>
      <w:r w:rsidR="00F768D4">
        <w:t>т</w:t>
      </w:r>
      <w:r>
        <w:t>вующих информационных продуктов.</w:t>
      </w:r>
    </w:p>
    <w:p w:rsidR="004D2AE8" w:rsidRPr="002B407A" w:rsidRDefault="004D2AE8" w:rsidP="004D2AE8">
      <w:pPr>
        <w:jc w:val="both"/>
      </w:pPr>
    </w:p>
    <w:p w:rsidR="002B407A" w:rsidRPr="002B407A" w:rsidRDefault="002B407A" w:rsidP="002B407A">
      <w:r w:rsidRPr="002B407A">
        <w:rPr>
          <w:b/>
        </w:rPr>
        <w:t>Основная литература к теме:</w:t>
      </w:r>
    </w:p>
    <w:p w:rsidR="005765E3" w:rsidRDefault="005765E3" w:rsidP="005906FA">
      <w:pPr>
        <w:pStyle w:val="ab"/>
        <w:numPr>
          <w:ilvl w:val="0"/>
          <w:numId w:val="27"/>
        </w:numPr>
        <w:jc w:val="both"/>
      </w:pPr>
      <w:r w:rsidRPr="005765E3">
        <w:t>Публичный доклад школы. Практическое руководство/ И. А. Вальдман, С. Г. Косарецкий, Т. А.  Мерцалова.; под ред. И. А. Вальдмана — М.: Просвещение, 2012.</w:t>
      </w:r>
    </w:p>
    <w:p w:rsidR="004D0CAD" w:rsidRDefault="004D0CAD" w:rsidP="005906FA">
      <w:pPr>
        <w:pStyle w:val="ab"/>
        <w:numPr>
          <w:ilvl w:val="0"/>
          <w:numId w:val="27"/>
        </w:numPr>
        <w:jc w:val="both"/>
      </w:pPr>
      <w:r>
        <w:t>Вальдман И.А., С.Г. Косарецкий, Т.А. Мерцалова. Рекомендации, направленные на повышение качества публичных докладов. // Муниципальное образование: инновации и эксперимент. – 2009. – №5. – С. 43-51.</w:t>
      </w:r>
    </w:p>
    <w:p w:rsidR="002B407A" w:rsidRDefault="004D0CAD" w:rsidP="005906FA">
      <w:pPr>
        <w:pStyle w:val="ab"/>
        <w:numPr>
          <w:ilvl w:val="0"/>
          <w:numId w:val="27"/>
        </w:numPr>
        <w:jc w:val="both"/>
      </w:pPr>
      <w:r>
        <w:t>Вальдман И.А., С.Г. Косарецкий, Т.А. Мерцалова. Что нам мешает говорить на одном языке: трудности подготовки публичных докладов школы. // Муниципальное образование: инновации и эксперимент. – 2009. – №4. – С.11-17.</w:t>
      </w:r>
    </w:p>
    <w:p w:rsidR="00DF7710" w:rsidRDefault="00DF7710" w:rsidP="005906FA">
      <w:pPr>
        <w:pStyle w:val="ab"/>
        <w:numPr>
          <w:ilvl w:val="0"/>
          <w:numId w:val="27"/>
        </w:numPr>
        <w:jc w:val="both"/>
      </w:pPr>
      <w:r>
        <w:lastRenderedPageBreak/>
        <w:t>Косарецкий С.Г., Мерцалова Т.А. Организация подготовки и презентации публичного доклада образовательного учреждения. Пособие. – М.: Вердана, 2007. – 64 с.</w:t>
      </w:r>
    </w:p>
    <w:p w:rsidR="004D0CAD" w:rsidRDefault="00DF7710" w:rsidP="005906FA">
      <w:pPr>
        <w:pStyle w:val="ab"/>
        <w:numPr>
          <w:ilvl w:val="0"/>
          <w:numId w:val="27"/>
        </w:numPr>
        <w:jc w:val="both"/>
      </w:pPr>
      <w:r>
        <w:t>Моисеев А.М., Косарецкий С.Г., Мерцалова Т.А. Публичный доклад школы: от инновации - к массовому внедрению // Народное образование. - М.: [б. и.], 2007. -№10. - C.82-89.</w:t>
      </w:r>
    </w:p>
    <w:p w:rsidR="00AB2D08" w:rsidRPr="002B407A" w:rsidRDefault="00AB2D08" w:rsidP="002B407A"/>
    <w:p w:rsidR="002B407A" w:rsidRPr="002B407A" w:rsidRDefault="002B407A" w:rsidP="002B407A">
      <w:pPr>
        <w:jc w:val="both"/>
      </w:pPr>
      <w:r w:rsidRPr="002B407A">
        <w:rPr>
          <w:b/>
        </w:rPr>
        <w:t>Дополнительная литература к теме:</w:t>
      </w:r>
    </w:p>
    <w:p w:rsidR="0083151B" w:rsidRDefault="0083151B" w:rsidP="005906FA">
      <w:pPr>
        <w:pStyle w:val="ab"/>
        <w:numPr>
          <w:ilvl w:val="0"/>
          <w:numId w:val="28"/>
        </w:numPr>
        <w:jc w:val="both"/>
      </w:pPr>
      <w:r w:rsidRPr="0083151B">
        <w:t>Вальдман</w:t>
      </w:r>
      <w:r>
        <w:t xml:space="preserve"> И. А</w:t>
      </w:r>
      <w:r w:rsidRPr="0083151B">
        <w:t>. Информационная открытость системы образования: международный опыт информирования потребителей образовательных услуг. // Методические реко-мендации по составлению публичного отчёта образовательного учреждения перед об-щественностью: Сборник материалов / Отв. Ред. Л.Е. Курнешова. – М.: Московский центр качества образования, 2009, с.5-26.</w:t>
      </w:r>
    </w:p>
    <w:p w:rsidR="00443ADE" w:rsidRDefault="00443ADE" w:rsidP="005906FA">
      <w:pPr>
        <w:pStyle w:val="ab"/>
        <w:numPr>
          <w:ilvl w:val="0"/>
          <w:numId w:val="28"/>
        </w:numPr>
        <w:jc w:val="both"/>
      </w:pPr>
      <w:r w:rsidRPr="004D0CAD">
        <w:t>Информационный доклад школы: Методическое пособие для руководителей учреждений образования / Под. ред. И.В. Гришиной. – СПб.: КАРО, 2007.</w:t>
      </w:r>
    </w:p>
    <w:p w:rsidR="00443ADE" w:rsidRDefault="00443ADE" w:rsidP="005906FA">
      <w:pPr>
        <w:pStyle w:val="ab"/>
        <w:numPr>
          <w:ilvl w:val="0"/>
          <w:numId w:val="28"/>
        </w:numPr>
        <w:jc w:val="both"/>
      </w:pPr>
      <w:r>
        <w:t>Методические рекомендации по разработке, публикации и распространению аналитических докладов о состоянии и развитии систем образования национального, регионального и субрегионального уровней на основе статистики / [М.Л. Агранович и др.] - М.: Аспект Пресс, 2006. – 133 c.</w:t>
      </w:r>
    </w:p>
    <w:p w:rsidR="00AB2D08" w:rsidRDefault="00AB2D08" w:rsidP="007821E5">
      <w:pPr>
        <w:jc w:val="both"/>
      </w:pPr>
    </w:p>
    <w:p w:rsidR="00AB2D08" w:rsidRDefault="00AB2D08" w:rsidP="007821E5">
      <w:pPr>
        <w:jc w:val="both"/>
        <w:rPr>
          <w:b/>
        </w:rPr>
      </w:pPr>
    </w:p>
    <w:p w:rsidR="007821E5" w:rsidRPr="007821E5" w:rsidRDefault="007821E5" w:rsidP="007821E5">
      <w:pPr>
        <w:jc w:val="both"/>
        <w:rPr>
          <w:b/>
        </w:rPr>
      </w:pPr>
      <w:r w:rsidRPr="007821E5">
        <w:rPr>
          <w:b/>
        </w:rPr>
        <w:t xml:space="preserve">Тема 8. </w:t>
      </w:r>
      <w:r w:rsidRPr="007821E5">
        <w:rPr>
          <w:b/>
          <w:color w:val="000000"/>
        </w:rPr>
        <w:t>С</w:t>
      </w:r>
      <w:r w:rsidRPr="007821E5">
        <w:rPr>
          <w:b/>
        </w:rPr>
        <w:t xml:space="preserve">айт школы </w:t>
      </w:r>
      <w:r w:rsidRPr="007821E5">
        <w:rPr>
          <w:b/>
          <w:color w:val="000000"/>
        </w:rPr>
        <w:t>как инструмент обеспечения информационной открытости ОУ</w:t>
      </w:r>
    </w:p>
    <w:p w:rsidR="007821E5" w:rsidRPr="002B407A" w:rsidRDefault="00717B90" w:rsidP="007821E5">
      <w:pPr>
        <w:jc w:val="both"/>
      </w:pPr>
      <w:r>
        <w:t>Место сайта школы в информационной политике общеобразовательного учреждения</w:t>
      </w:r>
      <w:r w:rsidR="007821E5">
        <w:t>.</w:t>
      </w:r>
      <w:r>
        <w:t xml:space="preserve"> Структура и наполнение сайта: как обеспечить удовлетворение информационных запросов общественности. Требование к содержанию информации на сайте школы. Качественный анализ содержания школьных сайтов.</w:t>
      </w:r>
    </w:p>
    <w:p w:rsidR="007821E5" w:rsidRPr="002B407A" w:rsidRDefault="007821E5" w:rsidP="007821E5">
      <w:pPr>
        <w:ind w:left="720" w:firstLine="709"/>
        <w:jc w:val="both"/>
      </w:pPr>
    </w:p>
    <w:p w:rsidR="007821E5" w:rsidRPr="002B407A" w:rsidRDefault="007821E5" w:rsidP="007821E5">
      <w:pPr>
        <w:jc w:val="both"/>
        <w:rPr>
          <w:b/>
        </w:rPr>
      </w:pPr>
      <w:r w:rsidRPr="002B407A">
        <w:rPr>
          <w:b/>
        </w:rPr>
        <w:t>Практические работы:</w:t>
      </w:r>
    </w:p>
    <w:p w:rsidR="007821E5" w:rsidRPr="002B407A" w:rsidRDefault="005C0B62" w:rsidP="005906FA">
      <w:pPr>
        <w:pStyle w:val="ab"/>
        <w:numPr>
          <w:ilvl w:val="0"/>
          <w:numId w:val="14"/>
        </w:numPr>
        <w:jc w:val="both"/>
      </w:pPr>
      <w:r>
        <w:t>Анализ структуры, содержания и сервисов сайта ОУ слушателя курса</w:t>
      </w:r>
      <w:r w:rsidR="007821E5" w:rsidRPr="002B407A">
        <w:t xml:space="preserve"> (</w:t>
      </w:r>
      <w:r>
        <w:t>индивидуальная работа</w:t>
      </w:r>
      <w:r w:rsidR="007821E5" w:rsidRPr="002B407A">
        <w:t>)</w:t>
      </w:r>
      <w:r>
        <w:t>.</w:t>
      </w:r>
    </w:p>
    <w:p w:rsidR="007821E5" w:rsidRPr="002B407A" w:rsidRDefault="005C0B62" w:rsidP="005906FA">
      <w:pPr>
        <w:pStyle w:val="ab"/>
        <w:numPr>
          <w:ilvl w:val="0"/>
          <w:numId w:val="14"/>
        </w:numPr>
        <w:jc w:val="both"/>
      </w:pPr>
      <w:r>
        <w:t>Проведение микроисследования «Качественный анализ информационного наполнения сайтов на выборке школ" (групповая работа в дистанционном режиме).</w:t>
      </w:r>
    </w:p>
    <w:p w:rsidR="007821E5" w:rsidRPr="002B407A" w:rsidRDefault="007821E5" w:rsidP="007821E5">
      <w:pPr>
        <w:ind w:left="720" w:hanging="720"/>
        <w:jc w:val="both"/>
      </w:pPr>
    </w:p>
    <w:p w:rsidR="007821E5" w:rsidRPr="002B407A" w:rsidRDefault="007821E5" w:rsidP="007821E5">
      <w:r w:rsidRPr="002B407A">
        <w:rPr>
          <w:b/>
        </w:rPr>
        <w:t>Основная литература к теме:</w:t>
      </w:r>
    </w:p>
    <w:p w:rsidR="00786713" w:rsidRDefault="00786713" w:rsidP="005906FA">
      <w:pPr>
        <w:pStyle w:val="ab"/>
        <w:numPr>
          <w:ilvl w:val="0"/>
          <w:numId w:val="32"/>
        </w:numPr>
        <w:jc w:val="both"/>
      </w:pPr>
      <w:r w:rsidRPr="00786713">
        <w:t>Асмолов А.Г., Семенов А.Л., Уваров А.Ю. Российская школа и новые информационные технологии: взгляд в следующее десятилетие, - М.: Изд-во «НексПринт», 2010</w:t>
      </w:r>
      <w:r w:rsidR="00245A05">
        <w:t>.</w:t>
      </w:r>
    </w:p>
    <w:p w:rsidR="00245A05" w:rsidRDefault="00245A05" w:rsidP="005906FA">
      <w:pPr>
        <w:pStyle w:val="ab"/>
        <w:numPr>
          <w:ilvl w:val="0"/>
          <w:numId w:val="32"/>
        </w:numPr>
        <w:jc w:val="both"/>
      </w:pPr>
      <w:r w:rsidRPr="00245A05">
        <w:t>Вальдман И.А. Сайт школы как инструмент для обеспечения общественного участия в образовании. // Вопросы образования.  – 2009. – №3. –  С. 129-144.</w:t>
      </w:r>
    </w:p>
    <w:p w:rsidR="00A104E2" w:rsidRDefault="00A104E2" w:rsidP="005906FA">
      <w:pPr>
        <w:pStyle w:val="ab"/>
        <w:numPr>
          <w:ilvl w:val="0"/>
          <w:numId w:val="32"/>
        </w:numPr>
        <w:jc w:val="both"/>
      </w:pPr>
      <w:r w:rsidRPr="00A104E2">
        <w:t>Информационная политика образовательного учреждения: Методическое пособие/ Составитель В.М.Цывин, – СПб.: ГОУ ДПО ЦПКС СПб «Региональный центр оценки качества образования и информационных технологий», 2008. – 104 с.</w:t>
      </w:r>
    </w:p>
    <w:p w:rsidR="00F361A6" w:rsidRPr="002B407A" w:rsidRDefault="00F361A6" w:rsidP="00F361A6">
      <w:pPr>
        <w:jc w:val="both"/>
      </w:pPr>
    </w:p>
    <w:p w:rsidR="007821E5" w:rsidRPr="002B407A" w:rsidRDefault="007821E5" w:rsidP="007821E5">
      <w:pPr>
        <w:jc w:val="both"/>
        <w:rPr>
          <w:b/>
        </w:rPr>
      </w:pPr>
      <w:r w:rsidRPr="002B407A">
        <w:rPr>
          <w:b/>
        </w:rPr>
        <w:t>Дополнительная литература к теме:</w:t>
      </w:r>
    </w:p>
    <w:p w:rsidR="007821E5" w:rsidRDefault="00F34625" w:rsidP="005906FA">
      <w:pPr>
        <w:pStyle w:val="ab"/>
        <w:numPr>
          <w:ilvl w:val="0"/>
          <w:numId w:val="31"/>
        </w:numPr>
        <w:jc w:val="both"/>
      </w:pPr>
      <w:r w:rsidRPr="00F34625">
        <w:t>Вальдман</w:t>
      </w:r>
      <w:r>
        <w:t xml:space="preserve"> И.А.</w:t>
      </w:r>
      <w:r w:rsidRPr="00F34625">
        <w:t xml:space="preserve"> Реалии общественного участия в образовании: что нам говорят сайты школ. В сб. «Тенденции развития образования: 20 лет реформ, что дальше?». Материа-лы VI Международной научно-практической конференции. – М.: Университетская книга, 2009, с. 194-200.</w:t>
      </w:r>
    </w:p>
    <w:p w:rsidR="00F361A6" w:rsidRDefault="002F135D" w:rsidP="005906FA">
      <w:pPr>
        <w:pStyle w:val="ab"/>
        <w:numPr>
          <w:ilvl w:val="0"/>
          <w:numId w:val="31"/>
        </w:numPr>
        <w:jc w:val="both"/>
      </w:pPr>
      <w:r w:rsidRPr="002F135D">
        <w:t>Общероссийский рейтинг школьных сайтов 2.0 (http://rating.rosnou.ru)</w:t>
      </w:r>
    </w:p>
    <w:p w:rsidR="00F361A6" w:rsidRDefault="00F361A6" w:rsidP="007821E5">
      <w:pPr>
        <w:jc w:val="both"/>
        <w:rPr>
          <w:b/>
        </w:rPr>
      </w:pPr>
    </w:p>
    <w:p w:rsidR="007821E5" w:rsidRPr="007821E5" w:rsidRDefault="007821E5" w:rsidP="007821E5">
      <w:pPr>
        <w:jc w:val="both"/>
        <w:rPr>
          <w:b/>
        </w:rPr>
      </w:pPr>
      <w:r w:rsidRPr="007821E5">
        <w:rPr>
          <w:b/>
        </w:rPr>
        <w:lastRenderedPageBreak/>
        <w:t xml:space="preserve">Тема </w:t>
      </w:r>
      <w:r>
        <w:rPr>
          <w:b/>
        </w:rPr>
        <w:t>9</w:t>
      </w:r>
      <w:r w:rsidRPr="007821E5">
        <w:rPr>
          <w:b/>
        </w:rPr>
        <w:t>. Самооценка ОУ как инструмент обеспечения открытости школы</w:t>
      </w:r>
    </w:p>
    <w:p w:rsidR="007821E5" w:rsidRPr="002B407A" w:rsidRDefault="00B75104" w:rsidP="007821E5">
      <w:pPr>
        <w:jc w:val="both"/>
      </w:pPr>
      <w:r>
        <w:t>Самооценка школы как процедура внутренней оценки деятельности ОУ</w:t>
      </w:r>
      <w:r w:rsidR="007821E5">
        <w:t>.</w:t>
      </w:r>
      <w:r>
        <w:t xml:space="preserve"> Международный опыт проведения самооценки. Информационная основа самооценки. Формы представления результатов самооценки. Варианты использования результатов самооценки.</w:t>
      </w:r>
    </w:p>
    <w:p w:rsidR="007821E5" w:rsidRPr="002B407A" w:rsidRDefault="007821E5" w:rsidP="007821E5">
      <w:pPr>
        <w:ind w:left="720" w:firstLine="709"/>
        <w:jc w:val="both"/>
      </w:pPr>
    </w:p>
    <w:p w:rsidR="007821E5" w:rsidRPr="002B407A" w:rsidRDefault="007821E5" w:rsidP="007821E5">
      <w:pPr>
        <w:jc w:val="both"/>
        <w:rPr>
          <w:b/>
        </w:rPr>
      </w:pPr>
      <w:r w:rsidRPr="002B407A">
        <w:rPr>
          <w:b/>
        </w:rPr>
        <w:t>Практические работы:</w:t>
      </w:r>
    </w:p>
    <w:p w:rsidR="00CB714D" w:rsidRDefault="00CB714D" w:rsidP="005906FA">
      <w:pPr>
        <w:pStyle w:val="ab"/>
        <w:numPr>
          <w:ilvl w:val="0"/>
          <w:numId w:val="13"/>
        </w:numPr>
        <w:jc w:val="both"/>
      </w:pPr>
      <w:r>
        <w:t>Разработка</w:t>
      </w:r>
      <w:r w:rsidRPr="00CB714D">
        <w:t xml:space="preserve"> системы индикаторов </w:t>
      </w:r>
      <w:r>
        <w:t xml:space="preserve">и определение источников данных </w:t>
      </w:r>
      <w:r w:rsidRPr="00CB714D">
        <w:t>для проведения самооценки по конкретному направлению работы школы (групповая работа)</w:t>
      </w:r>
      <w:r w:rsidR="005E4FE4">
        <w:t>.</w:t>
      </w:r>
    </w:p>
    <w:p w:rsidR="007821E5" w:rsidRPr="002B407A" w:rsidRDefault="00CB714D" w:rsidP="005906FA">
      <w:pPr>
        <w:pStyle w:val="ab"/>
        <w:numPr>
          <w:ilvl w:val="0"/>
          <w:numId w:val="13"/>
        </w:numPr>
        <w:jc w:val="both"/>
      </w:pPr>
      <w:r>
        <w:t>Экспертиза системы индикаторов для проведения самооценки по конкретному направлению работы школы</w:t>
      </w:r>
      <w:r w:rsidR="007821E5" w:rsidRPr="002B407A">
        <w:t xml:space="preserve"> (</w:t>
      </w:r>
      <w:r>
        <w:t>групповая работа</w:t>
      </w:r>
      <w:r w:rsidR="007821E5" w:rsidRPr="002B407A">
        <w:t>)</w:t>
      </w:r>
      <w:r>
        <w:t>.</w:t>
      </w:r>
    </w:p>
    <w:p w:rsidR="007821E5" w:rsidRPr="002B407A" w:rsidRDefault="007821E5" w:rsidP="007821E5">
      <w:pPr>
        <w:ind w:left="720" w:hanging="720"/>
        <w:jc w:val="both"/>
      </w:pPr>
    </w:p>
    <w:p w:rsidR="007821E5" w:rsidRPr="002B407A" w:rsidRDefault="007821E5" w:rsidP="007821E5">
      <w:r w:rsidRPr="002B407A">
        <w:rPr>
          <w:b/>
        </w:rPr>
        <w:t>Основная литература к теме:</w:t>
      </w:r>
    </w:p>
    <w:p w:rsidR="002E5E93" w:rsidRPr="003912F6" w:rsidRDefault="00FA67E2" w:rsidP="005906FA">
      <w:pPr>
        <w:pStyle w:val="ab"/>
        <w:numPr>
          <w:ilvl w:val="0"/>
          <w:numId w:val="33"/>
        </w:numPr>
        <w:jc w:val="both"/>
        <w:rPr>
          <w:bCs/>
          <w:iCs/>
        </w:rPr>
      </w:pPr>
      <w:r w:rsidRPr="003912F6">
        <w:rPr>
          <w:bCs/>
          <w:iCs/>
        </w:rPr>
        <w:t xml:space="preserve">Вальдман И.А. Самооценка школы: основные понятия. [Электронный ресурс] / И.А. Вальдман // Проблемы современного образования. – 2012. – № 2. – С.115-124. – Режим доступа:  </w:t>
      </w:r>
      <w:hyperlink r:id="rId8" w:history="1">
        <w:r w:rsidR="003912F6" w:rsidRPr="003912F6">
          <w:rPr>
            <w:rStyle w:val="ac"/>
            <w:bCs/>
            <w:iCs/>
          </w:rPr>
          <w:t>http://www.pmedu.ru/res/2012_2_11.pdf</w:t>
        </w:r>
      </w:hyperlink>
      <w:r w:rsidRPr="003912F6">
        <w:rPr>
          <w:bCs/>
          <w:iCs/>
        </w:rPr>
        <w:t>.</w:t>
      </w:r>
    </w:p>
    <w:p w:rsidR="003912F6" w:rsidRDefault="003912F6" w:rsidP="005906FA">
      <w:pPr>
        <w:pStyle w:val="ab"/>
        <w:numPr>
          <w:ilvl w:val="0"/>
          <w:numId w:val="33"/>
        </w:numPr>
        <w:jc w:val="both"/>
      </w:pPr>
      <w:r w:rsidRPr="003912F6">
        <w:t>Горшков А.А.Самооценка в школе как управление качеством ее деятельности. -  Ленинградский областной институт развития образования, 2010.</w:t>
      </w:r>
    </w:p>
    <w:p w:rsidR="003912F6" w:rsidRDefault="003912F6" w:rsidP="005906FA">
      <w:pPr>
        <w:pStyle w:val="ab"/>
        <w:numPr>
          <w:ilvl w:val="0"/>
          <w:numId w:val="33"/>
        </w:numPr>
        <w:jc w:val="both"/>
      </w:pPr>
      <w:r w:rsidRPr="003912F6">
        <w:t>Гришина И.В., Волков В.Н., Курцева Е.Г. Самооценка деятельности общеобразовательного учреждения по критериям модели Total Quality Management как новый ресурс управления / «Академический вестник СПб АППО», выпуск 2 (7), 2009.</w:t>
      </w:r>
    </w:p>
    <w:p w:rsidR="003912F6" w:rsidRDefault="003912F6" w:rsidP="005906FA">
      <w:pPr>
        <w:pStyle w:val="ab"/>
        <w:numPr>
          <w:ilvl w:val="0"/>
          <w:numId w:val="33"/>
        </w:numPr>
        <w:jc w:val="both"/>
      </w:pPr>
      <w:r w:rsidRPr="003912F6">
        <w:t>Самооценка образовательных учреждений. Методическая разработка по материалам международного проекта / Под ред. Аветовой Т.Ю. — СПб.: Северо-западное агентство международных программ, 2006. — 72 с.</w:t>
      </w:r>
    </w:p>
    <w:p w:rsidR="002E5E93" w:rsidRDefault="003912F6" w:rsidP="005906FA">
      <w:pPr>
        <w:pStyle w:val="ab"/>
        <w:numPr>
          <w:ilvl w:val="0"/>
          <w:numId w:val="33"/>
        </w:numPr>
        <w:jc w:val="both"/>
      </w:pPr>
      <w:r w:rsidRPr="003912F6">
        <w:t>Формирование отчета о самооценке общеобразовательного учреждения: руководство для администраторов и педагогических коллективов общеобразовательных учреждений / Степанова Е.О. – Ярославль: ГОУ ЯО ИРО, 2009. – 82 с.</w:t>
      </w:r>
    </w:p>
    <w:p w:rsidR="00FA67E2" w:rsidRDefault="00FA67E2" w:rsidP="007821E5">
      <w:pPr>
        <w:jc w:val="both"/>
      </w:pPr>
    </w:p>
    <w:p w:rsidR="007821E5" w:rsidRPr="002B407A" w:rsidRDefault="007821E5" w:rsidP="007821E5">
      <w:pPr>
        <w:jc w:val="both"/>
        <w:rPr>
          <w:b/>
        </w:rPr>
      </w:pPr>
      <w:r w:rsidRPr="002B407A">
        <w:rPr>
          <w:b/>
        </w:rPr>
        <w:t>Дополнительная литература к теме:</w:t>
      </w:r>
    </w:p>
    <w:p w:rsidR="00FA67E2" w:rsidRDefault="00FA67E2" w:rsidP="005906FA">
      <w:pPr>
        <w:pStyle w:val="ab"/>
        <w:numPr>
          <w:ilvl w:val="0"/>
          <w:numId w:val="34"/>
        </w:numPr>
        <w:jc w:val="both"/>
      </w:pPr>
      <w:r w:rsidRPr="00FA67E2">
        <w:t>Вальдман И.А. Ключевые аспекты качества образования: уроки международного опыта. – М.: Московский центр качества образования, 2009.</w:t>
      </w:r>
    </w:p>
    <w:p w:rsidR="007821E5" w:rsidRDefault="00FA67E2" w:rsidP="005906FA">
      <w:pPr>
        <w:pStyle w:val="ab"/>
        <w:numPr>
          <w:ilvl w:val="0"/>
          <w:numId w:val="34"/>
        </w:numPr>
        <w:jc w:val="both"/>
      </w:pPr>
      <w:r w:rsidRPr="00FA67E2">
        <w:t>Политика, основанная на знании: опыт Англии и Шотландии / под ред. И.А. Вальдмана. – М.: Университетская книга, 2006.</w:t>
      </w:r>
    </w:p>
    <w:p w:rsidR="003912F6" w:rsidRDefault="003912F6" w:rsidP="005906FA">
      <w:pPr>
        <w:pStyle w:val="ab"/>
        <w:numPr>
          <w:ilvl w:val="0"/>
          <w:numId w:val="34"/>
        </w:numPr>
        <w:jc w:val="both"/>
      </w:pPr>
      <w:r w:rsidRPr="003912F6">
        <w:t>Степанова Е.О. Оптимизация управления образованием путем использования методики самооценки ОУ. // Журнала руководителя управления образованием. №2, 2010.</w:t>
      </w:r>
    </w:p>
    <w:p w:rsidR="007821E5" w:rsidRPr="0076748F" w:rsidRDefault="007821E5" w:rsidP="007821E5">
      <w:pPr>
        <w:jc w:val="both"/>
        <w:rPr>
          <w:b/>
        </w:rPr>
      </w:pPr>
    </w:p>
    <w:p w:rsidR="00D96B38" w:rsidRDefault="00D96B38" w:rsidP="0065531A">
      <w:pPr>
        <w:ind w:firstLine="426"/>
        <w:jc w:val="both"/>
        <w:rPr>
          <w:b/>
        </w:rPr>
      </w:pPr>
      <w:r w:rsidRPr="0076748F">
        <w:rPr>
          <w:b/>
        </w:rPr>
        <w:t>Формы и мето</w:t>
      </w:r>
      <w:r w:rsidR="002B407A">
        <w:rPr>
          <w:b/>
        </w:rPr>
        <w:t>ды проведения занятий по темам.</w:t>
      </w:r>
    </w:p>
    <w:p w:rsidR="00A4189D" w:rsidRPr="0076748F" w:rsidRDefault="00A4189D" w:rsidP="0065531A">
      <w:pPr>
        <w:ind w:firstLine="426"/>
        <w:jc w:val="both"/>
        <w:rPr>
          <w:b/>
        </w:rPr>
      </w:pPr>
    </w:p>
    <w:p w:rsidR="00D96B38" w:rsidRPr="0076748F" w:rsidRDefault="00D96B38" w:rsidP="0065531A">
      <w:pPr>
        <w:ind w:firstLine="426"/>
        <w:jc w:val="both"/>
      </w:pPr>
      <w:r w:rsidRPr="0076748F">
        <w:t xml:space="preserve">Учебная работа по разделу сочетает в себе лекционные, семинарские и практические занятия, а также самостоятельную работу слушателей в соответствии с графиком работы по курсу. </w:t>
      </w:r>
    </w:p>
    <w:p w:rsidR="00A4189D" w:rsidRDefault="00D96B38" w:rsidP="00A4189D">
      <w:pPr>
        <w:ind w:firstLine="426"/>
        <w:jc w:val="both"/>
      </w:pPr>
      <w:r w:rsidRPr="0076748F">
        <w:t xml:space="preserve">Для освоения раздела предусмотрено проведение деловых игр, дискуссий, мастер-классов, решение задач на семинарах, анализ документов и материалов исследований, экспертиза документов, </w:t>
      </w:r>
      <w:r w:rsidR="00A4189D">
        <w:t xml:space="preserve">анализ конкретных ситуаций, </w:t>
      </w:r>
      <w:r w:rsidRPr="0076748F">
        <w:t>разработка и анализ проектов. Эти виды деятельности, в свою очередь, моделируют современные мето</w:t>
      </w:r>
      <w:r w:rsidR="00A4189D">
        <w:t>ды управленческой деятельности.</w:t>
      </w:r>
    </w:p>
    <w:p w:rsidR="00D96B38" w:rsidRPr="0076748F" w:rsidRDefault="00D96B38" w:rsidP="00A4189D">
      <w:pPr>
        <w:ind w:firstLine="426"/>
        <w:jc w:val="both"/>
      </w:pPr>
      <w:r w:rsidRPr="0076748F">
        <w:t xml:space="preserve">В промежутках между сессиями будет организована обучение в электронной образовательной среде. Работая в ней самостоятельно или под руководством преподавателей, студенты будут осваивать программу в спланированном и заданном режиме. Поддерживать </w:t>
      </w:r>
      <w:r w:rsidRPr="0076748F">
        <w:lastRenderedPageBreak/>
        <w:t xml:space="preserve">процесс обучения будут не только преподаватели, которые будут проверять работы студентов, организовывать дискуссии, давать консультации, проводить  теле- и видеоконференции, но и учебные материалы, разработанные по данному учебному курсу. </w:t>
      </w:r>
    </w:p>
    <w:p w:rsidR="00D96B38" w:rsidRDefault="00D96B38" w:rsidP="0065531A">
      <w:pPr>
        <w:ind w:left="360"/>
        <w:jc w:val="both"/>
      </w:pPr>
    </w:p>
    <w:p w:rsidR="00A4189D" w:rsidRPr="0076748F" w:rsidRDefault="00A4189D" w:rsidP="0065531A">
      <w:pPr>
        <w:ind w:left="360"/>
        <w:jc w:val="both"/>
      </w:pPr>
    </w:p>
    <w:p w:rsidR="00D96B38" w:rsidRDefault="00D96B38" w:rsidP="006137E2">
      <w:pPr>
        <w:pStyle w:val="1"/>
        <w:rPr>
          <w:sz w:val="24"/>
        </w:rPr>
      </w:pPr>
      <w:bookmarkStart w:id="8" w:name="_Toc52865917"/>
      <w:bookmarkStart w:id="9" w:name="_Toc52960236"/>
      <w:bookmarkStart w:id="10" w:name="_Toc56494190"/>
      <w:bookmarkEnd w:id="5"/>
      <w:bookmarkEnd w:id="6"/>
      <w:r w:rsidRPr="0076748F">
        <w:rPr>
          <w:sz w:val="24"/>
        </w:rPr>
        <w:t>8. Образовательные технологии</w:t>
      </w:r>
    </w:p>
    <w:p w:rsidR="0058172F" w:rsidRPr="0058172F" w:rsidRDefault="0058172F" w:rsidP="0058172F"/>
    <w:p w:rsidR="0058172F" w:rsidRPr="0058172F" w:rsidRDefault="0058172F" w:rsidP="0058172F">
      <w:pPr>
        <w:jc w:val="both"/>
      </w:pPr>
      <w:r w:rsidRPr="0058172F">
        <w:t>Основным методом обучения по курсу является метод исследования себя и своей организации</w:t>
      </w:r>
      <w:r w:rsidR="003E0EA3">
        <w:t xml:space="preserve"> в области обеспечения информационной открытости общеобразовательной организации</w:t>
      </w:r>
      <w:r w:rsidRPr="0058172F">
        <w:t>. Р</w:t>
      </w:r>
      <w:r>
        <w:t xml:space="preserve">абота по учебной дисциплине </w:t>
      </w:r>
      <w:r w:rsidRPr="0058172F">
        <w:t xml:space="preserve"> полностью опирается на опыт слушателя. Она основана на его ассоциативном мышлении, на анализе привычных рабочих ситуаций. Слушатель получает возможность подтвердить правильность своих действий или, наоборот, увидеть ситуацию под другим, иногда неожиданным, углом зрения.</w:t>
      </w:r>
    </w:p>
    <w:p w:rsidR="0058172F" w:rsidRPr="0058172F" w:rsidRDefault="0058172F" w:rsidP="0058172F">
      <w:pPr>
        <w:jc w:val="both"/>
      </w:pPr>
    </w:p>
    <w:p w:rsidR="003E0EA3" w:rsidRDefault="0058172F" w:rsidP="0058172F">
      <w:pPr>
        <w:jc w:val="both"/>
      </w:pPr>
      <w:r w:rsidRPr="0058172F">
        <w:t xml:space="preserve">С точки зрения форм обучения в курсе преобладают практические занятия (проведение дискуссии, анализ материалов исследований, групповая работа, экспертиза документов, анализ управленческих ситуаций и др.). </w:t>
      </w:r>
    </w:p>
    <w:p w:rsidR="003E0EA3" w:rsidRDefault="003E0EA3" w:rsidP="003E0EA3">
      <w:pPr>
        <w:jc w:val="both"/>
      </w:pPr>
      <w:r>
        <w:t>Кроме этого образовательными технологиями курса будут:</w:t>
      </w:r>
    </w:p>
    <w:p w:rsidR="003E0EA3" w:rsidRDefault="003E0EA3" w:rsidP="00A65C97">
      <w:pPr>
        <w:jc w:val="both"/>
      </w:pPr>
    </w:p>
    <w:p w:rsidR="003E0EA3" w:rsidRDefault="003E0EA3" w:rsidP="0082635D">
      <w:pPr>
        <w:ind w:left="567" w:hanging="567"/>
        <w:jc w:val="both"/>
      </w:pPr>
      <w:r>
        <w:t>•</w:t>
      </w:r>
      <w:r>
        <w:tab/>
      </w:r>
      <w:r w:rsidR="00A65C97">
        <w:t>семинары</w:t>
      </w:r>
      <w:r>
        <w:t xml:space="preserve">, предполагающие  обсуждение и анализ  явлений и процессов, происходящих в сфере образования, дискуссий с обсуждением  индивидуальных исследовательских проектов и\или прикладных исследований; </w:t>
      </w:r>
    </w:p>
    <w:p w:rsidR="003E0EA3" w:rsidRDefault="003E0EA3" w:rsidP="0023110D">
      <w:pPr>
        <w:ind w:left="567" w:hanging="567"/>
        <w:jc w:val="both"/>
      </w:pPr>
      <w:r>
        <w:t>•</w:t>
      </w:r>
      <w:r>
        <w:tab/>
        <w:t xml:space="preserve">исследовательские  индивидуальные и групповые </w:t>
      </w:r>
      <w:r w:rsidR="0023110D">
        <w:t xml:space="preserve">практические работы и проекты; </w:t>
      </w:r>
      <w:r>
        <w:t xml:space="preserve"> </w:t>
      </w:r>
    </w:p>
    <w:p w:rsidR="0082635D" w:rsidRDefault="003E0EA3" w:rsidP="0082635D">
      <w:pPr>
        <w:ind w:left="567" w:hanging="567"/>
        <w:jc w:val="both"/>
      </w:pPr>
      <w:r>
        <w:t>•</w:t>
      </w:r>
      <w:r>
        <w:tab/>
        <w:t xml:space="preserve">самостоятельная </w:t>
      </w:r>
      <w:r w:rsidR="0082635D">
        <w:t xml:space="preserve">работа слушателей  по изучению и </w:t>
      </w:r>
      <w:r>
        <w:t>освоению теоретического и практического учебного материала; работа с литературой, нор</w:t>
      </w:r>
      <w:r w:rsidR="006E2BF3">
        <w:t>мативно-</w:t>
      </w:r>
      <w:r w:rsidR="0082635D">
        <w:t>правовыми документами;</w:t>
      </w:r>
    </w:p>
    <w:p w:rsidR="003E0EA3" w:rsidRDefault="003E0EA3" w:rsidP="005906FA">
      <w:pPr>
        <w:pStyle w:val="ab"/>
        <w:numPr>
          <w:ilvl w:val="0"/>
          <w:numId w:val="43"/>
        </w:numPr>
        <w:ind w:left="567" w:hanging="567"/>
        <w:jc w:val="both"/>
      </w:pPr>
      <w:r>
        <w:t xml:space="preserve">экспертиза документов и материалов в </w:t>
      </w:r>
      <w:r w:rsidR="006E2BF3">
        <w:t>области</w:t>
      </w:r>
      <w:r>
        <w:t xml:space="preserve"> анализа</w:t>
      </w:r>
      <w:r w:rsidR="006E2BF3">
        <w:t xml:space="preserve"> информационной открытости современной школы</w:t>
      </w:r>
      <w:r>
        <w:t>;</w:t>
      </w:r>
    </w:p>
    <w:p w:rsidR="003E0EA3" w:rsidRDefault="003E0EA3" w:rsidP="0082635D">
      <w:pPr>
        <w:ind w:left="567" w:hanging="567"/>
        <w:jc w:val="both"/>
      </w:pPr>
      <w:r>
        <w:t>•</w:t>
      </w:r>
      <w:r>
        <w:tab/>
        <w:t>консультации преподавател</w:t>
      </w:r>
      <w:r w:rsidR="0082635D">
        <w:t>ей</w:t>
      </w:r>
      <w:r>
        <w:t xml:space="preserve"> как в очной так и в дистантной форме с целью оказания  помощи в освоении  </w:t>
      </w:r>
      <w:r w:rsidR="0082635D">
        <w:t>программы курса и подготовки эссе</w:t>
      </w:r>
      <w:r>
        <w:t>;</w:t>
      </w:r>
    </w:p>
    <w:p w:rsidR="003E0EA3" w:rsidRDefault="003E0EA3" w:rsidP="0082635D">
      <w:pPr>
        <w:ind w:left="567" w:hanging="567"/>
        <w:jc w:val="both"/>
      </w:pPr>
      <w:r>
        <w:t>•</w:t>
      </w:r>
      <w:r>
        <w:tab/>
      </w:r>
      <w:r w:rsidR="000124A2" w:rsidRPr="0058172F">
        <w:t xml:space="preserve">работа слушателей  в </w:t>
      </w:r>
      <w:r w:rsidR="000124A2">
        <w:t>электронной образовательной</w:t>
      </w:r>
      <w:r w:rsidR="000124A2" w:rsidRPr="0058172F">
        <w:t xml:space="preserve"> учебной среде</w:t>
      </w:r>
      <w:r w:rsidR="000124A2">
        <w:t>;</w:t>
      </w:r>
    </w:p>
    <w:p w:rsidR="003E0EA3" w:rsidRDefault="006E2BF3" w:rsidP="0082635D">
      <w:pPr>
        <w:ind w:left="567" w:hanging="567"/>
        <w:jc w:val="both"/>
      </w:pPr>
      <w:r>
        <w:t>•</w:t>
      </w:r>
      <w:r>
        <w:tab/>
      </w:r>
      <w:r w:rsidR="003E0EA3">
        <w:t xml:space="preserve">межсессионное самостоятельное освоение учебной программы по подготовленным </w:t>
      </w:r>
      <w:r w:rsidR="000124A2">
        <w:t>учебно-</w:t>
      </w:r>
      <w:r w:rsidR="003E0EA3">
        <w:t xml:space="preserve">методическим </w:t>
      </w:r>
      <w:r w:rsidR="000124A2">
        <w:t>материалам,</w:t>
      </w:r>
      <w:r w:rsidR="003E0EA3">
        <w:t xml:space="preserve"> в т.ч. электронном формате.</w:t>
      </w:r>
    </w:p>
    <w:p w:rsidR="00D96B38" w:rsidRPr="0076748F" w:rsidRDefault="00D96B38" w:rsidP="00E14EB0">
      <w:pPr>
        <w:rPr>
          <w:b/>
        </w:rPr>
      </w:pPr>
    </w:p>
    <w:p w:rsidR="00D96B38" w:rsidRDefault="00D96B38" w:rsidP="00BF0C5F">
      <w:pPr>
        <w:pStyle w:val="1"/>
        <w:spacing w:before="240" w:after="120"/>
        <w:ind w:left="432" w:hanging="432"/>
        <w:jc w:val="both"/>
        <w:rPr>
          <w:sz w:val="24"/>
        </w:rPr>
      </w:pPr>
      <w:r w:rsidRPr="0076748F">
        <w:rPr>
          <w:sz w:val="24"/>
        </w:rPr>
        <w:t>9. Оценочные средства для текущего контроля и аттестации студента</w:t>
      </w:r>
    </w:p>
    <w:p w:rsidR="00F9096F" w:rsidRPr="00F9096F" w:rsidRDefault="00F9096F" w:rsidP="00F9096F"/>
    <w:p w:rsidR="00F9096F" w:rsidRPr="00F9096F" w:rsidRDefault="00F9096F" w:rsidP="00F9096F">
      <w:pPr>
        <w:jc w:val="both"/>
        <w:rPr>
          <w:b/>
        </w:rPr>
      </w:pPr>
      <w:r w:rsidRPr="00F9096F">
        <w:rPr>
          <w:b/>
        </w:rPr>
        <w:t>Возможный перечень тем эссе:</w:t>
      </w:r>
    </w:p>
    <w:p w:rsidR="00F9096F" w:rsidRDefault="00F9096F" w:rsidP="00F9096F">
      <w:pPr>
        <w:jc w:val="both"/>
      </w:pPr>
    </w:p>
    <w:p w:rsidR="00BF23BA" w:rsidRDefault="00BF23BA" w:rsidP="00BF23BA">
      <w:pPr>
        <w:jc w:val="both"/>
      </w:pPr>
      <w:r>
        <w:t>1.</w:t>
      </w:r>
      <w:r>
        <w:tab/>
        <w:t>Выявление и анализ основных групп потребителей информации о деятельности школы.</w:t>
      </w:r>
    </w:p>
    <w:p w:rsidR="004D2AE8" w:rsidRPr="004D2AE8" w:rsidRDefault="004D2AE8" w:rsidP="00BF23BA">
      <w:pPr>
        <w:jc w:val="both"/>
        <w:rPr>
          <w:i/>
        </w:rPr>
      </w:pPr>
      <w:r w:rsidRPr="004D2AE8">
        <w:rPr>
          <w:i/>
        </w:rPr>
        <w:t>Возможное содержание темы.</w:t>
      </w:r>
    </w:p>
    <w:p w:rsidR="00BF23BA" w:rsidRDefault="00BF23BA" w:rsidP="00BF23BA">
      <w:pPr>
        <w:jc w:val="both"/>
      </w:pPr>
      <w:r>
        <w:t>Выявление и анализ основных групп потребителей информации о деятельности школы. Определение их информационных потребностей и вариантов использования информации. Предложения по перечню и содержанию основных информационных продуктов и способов информирования для разных целевых групп. Проблемы и риски, возникающие в процессе информирования представителей социума.</w:t>
      </w:r>
    </w:p>
    <w:p w:rsidR="00BF23BA" w:rsidRDefault="00BF23BA" w:rsidP="00BF23BA">
      <w:pPr>
        <w:jc w:val="both"/>
      </w:pPr>
    </w:p>
    <w:p w:rsidR="00BF23BA" w:rsidRDefault="00BF23BA" w:rsidP="00BF23BA">
      <w:pPr>
        <w:jc w:val="both"/>
      </w:pPr>
      <w:r>
        <w:lastRenderedPageBreak/>
        <w:t>2.</w:t>
      </w:r>
      <w:r>
        <w:tab/>
        <w:t>Анализ проблем информационного взаимодействия школы и социума.</w:t>
      </w:r>
    </w:p>
    <w:p w:rsidR="004D2AE8" w:rsidRPr="004D2AE8" w:rsidRDefault="004D2AE8" w:rsidP="00BF23BA">
      <w:pPr>
        <w:jc w:val="both"/>
        <w:rPr>
          <w:i/>
        </w:rPr>
      </w:pPr>
      <w:r w:rsidRPr="004D2AE8">
        <w:rPr>
          <w:i/>
        </w:rPr>
        <w:t>Возможное содержание темы.</w:t>
      </w:r>
    </w:p>
    <w:p w:rsidR="00BF23BA" w:rsidRDefault="00BF23BA" w:rsidP="00BF23BA">
      <w:pPr>
        <w:jc w:val="both"/>
      </w:pPr>
      <w:r>
        <w:t>Разработка методики и проведение исследования по анализу проблем информационной открытости школы и информационного взаимодействия школы и социума. Анализ проблем у представителей разных целевых групп. Разработка рекомендаций по преодолению существующих проблем.</w:t>
      </w:r>
    </w:p>
    <w:p w:rsidR="00BF23BA" w:rsidRDefault="00BF23BA" w:rsidP="00BF23BA">
      <w:pPr>
        <w:jc w:val="both"/>
      </w:pPr>
    </w:p>
    <w:p w:rsidR="00BF23BA" w:rsidRDefault="00BF23BA" w:rsidP="00BF23BA">
      <w:pPr>
        <w:jc w:val="both"/>
      </w:pPr>
      <w:r>
        <w:t>3.</w:t>
      </w:r>
      <w:r>
        <w:tab/>
        <w:t>Организация общественного обсуждения по актуальным вопросам деятельности школы.</w:t>
      </w:r>
    </w:p>
    <w:p w:rsidR="004D2AE8" w:rsidRPr="004D2AE8" w:rsidRDefault="004D2AE8" w:rsidP="00BF23BA">
      <w:pPr>
        <w:jc w:val="both"/>
        <w:rPr>
          <w:i/>
        </w:rPr>
      </w:pPr>
      <w:r w:rsidRPr="004D2AE8">
        <w:rPr>
          <w:i/>
        </w:rPr>
        <w:t>Возможное содержание темы.</w:t>
      </w:r>
    </w:p>
    <w:p w:rsidR="00BF23BA" w:rsidRDefault="00BF23BA" w:rsidP="00BF23BA">
      <w:pPr>
        <w:jc w:val="both"/>
      </w:pPr>
      <w:r>
        <w:t>Разработка методики и проведение общественного обсуждения (ОО) по актуальным вопросам работы школы (по выбору студента). Участники ОО. Как обеспечить мотивацию к участию в ОО. Формы проведения ОО. Работа с результатами ОО. Разработка плана действий школы по итогам обсуждения.</w:t>
      </w:r>
    </w:p>
    <w:p w:rsidR="00BF23BA" w:rsidRDefault="00BF23BA" w:rsidP="00BF23BA">
      <w:pPr>
        <w:jc w:val="both"/>
      </w:pPr>
    </w:p>
    <w:p w:rsidR="00BF23BA" w:rsidRDefault="00BF23BA" w:rsidP="00BF23BA">
      <w:pPr>
        <w:jc w:val="both"/>
      </w:pPr>
      <w:r>
        <w:t>4.</w:t>
      </w:r>
      <w:r>
        <w:tab/>
        <w:t>Разработка коммуникационной стратегии школы по итогам проведения процедуры оценки учебных достижений школьников.</w:t>
      </w:r>
    </w:p>
    <w:p w:rsidR="004D2AE8" w:rsidRPr="004D2AE8" w:rsidRDefault="004D2AE8" w:rsidP="00BF23BA">
      <w:pPr>
        <w:jc w:val="both"/>
        <w:rPr>
          <w:i/>
        </w:rPr>
      </w:pPr>
      <w:r w:rsidRPr="004D2AE8">
        <w:rPr>
          <w:i/>
        </w:rPr>
        <w:t>Возможное содержание темы.</w:t>
      </w:r>
    </w:p>
    <w:p w:rsidR="00BF23BA" w:rsidRDefault="00BF23BA" w:rsidP="00BF23BA">
      <w:pPr>
        <w:jc w:val="both"/>
      </w:pPr>
      <w:r>
        <w:t>Разработка коммуникационной стратегии и плана распространения информационных продуктов. Определение основных групп потребителей информации и анализ их информационных запросов.  Составление перечня информационных продуктов и их подготовка (можно ограничиться одной целевой группой). Разработка форм представления данных с результатами оценки для разных пользователей. Выбор и обоснование методов распространения информационных продуктов.</w:t>
      </w:r>
    </w:p>
    <w:p w:rsidR="00BF23BA" w:rsidRDefault="00BF23BA" w:rsidP="00BF23BA">
      <w:pPr>
        <w:jc w:val="both"/>
      </w:pPr>
      <w:r w:rsidRPr="004D2AE8">
        <w:rPr>
          <w:u w:val="single"/>
        </w:rPr>
        <w:t>Комментарий</w:t>
      </w:r>
      <w:r>
        <w:t>. Вместо процедур оценки учебных достижений может быть выбрано другое акту</w:t>
      </w:r>
      <w:r w:rsidR="004D2AE8">
        <w:t>а</w:t>
      </w:r>
      <w:r>
        <w:t>льное направление работы школы или школьный проект.</w:t>
      </w:r>
    </w:p>
    <w:p w:rsidR="00BF23BA" w:rsidRDefault="00BF23BA" w:rsidP="00BF23BA">
      <w:pPr>
        <w:jc w:val="both"/>
      </w:pPr>
    </w:p>
    <w:p w:rsidR="00BF23BA" w:rsidRDefault="00BF23BA" w:rsidP="00BF23BA">
      <w:pPr>
        <w:jc w:val="both"/>
      </w:pPr>
      <w:r>
        <w:t>5.</w:t>
      </w:r>
      <w:r>
        <w:tab/>
        <w:t xml:space="preserve">Анализ информационной открытости школ определённого кластера (на основании </w:t>
      </w:r>
      <w:r w:rsidR="0037007A">
        <w:t>информации, представленной на сайтах</w:t>
      </w:r>
      <w:r>
        <w:t xml:space="preserve"> ОУ).</w:t>
      </w:r>
    </w:p>
    <w:p w:rsidR="004D2AE8" w:rsidRPr="004D2AE8" w:rsidRDefault="004D2AE8" w:rsidP="00BF23BA">
      <w:pPr>
        <w:jc w:val="both"/>
        <w:rPr>
          <w:i/>
        </w:rPr>
      </w:pPr>
      <w:r w:rsidRPr="004D2AE8">
        <w:rPr>
          <w:i/>
        </w:rPr>
        <w:t>Возможное содержание темы.</w:t>
      </w:r>
    </w:p>
    <w:p w:rsidR="00BF23BA" w:rsidRDefault="00BF23BA" w:rsidP="00BF23BA">
      <w:pPr>
        <w:jc w:val="both"/>
      </w:pPr>
      <w:r>
        <w:t>Разработка и поведения исследования информационной открытости школ. Выбор цели и определение задач исследования. Адаптация существующей методики анализа сайтов школ под цель исследования. Формирования выборки школ исследования. Проведение исследования и описание основных результатов. Анализ основных проблем информационного наполнения сайтов школ. Разработка проекта рекомендаций в адрес ОУ и ОУО по повышению инф. открытости на основе сайтов школ.</w:t>
      </w:r>
    </w:p>
    <w:p w:rsidR="00BF23BA" w:rsidRDefault="00BF23BA" w:rsidP="00BF23BA">
      <w:pPr>
        <w:jc w:val="both"/>
      </w:pPr>
      <w:r>
        <w:t>Комментарий. Это задание не будет дублировать вводное практическое задание по анализу сайта своего образовательного учреждения.</w:t>
      </w:r>
    </w:p>
    <w:p w:rsidR="00BF23BA" w:rsidRDefault="00BF23BA" w:rsidP="00BF23BA">
      <w:pPr>
        <w:jc w:val="both"/>
      </w:pPr>
    </w:p>
    <w:p w:rsidR="00BF23BA" w:rsidRDefault="0037007A" w:rsidP="00BF23BA">
      <w:pPr>
        <w:jc w:val="both"/>
      </w:pPr>
      <w:r>
        <w:t>6.</w:t>
      </w:r>
      <w:r>
        <w:tab/>
        <w:t>Публичный доклад</w:t>
      </w:r>
      <w:r w:rsidR="00BF23BA">
        <w:t xml:space="preserve"> школы: критическая оценка и разработка рекомендаций по его подготовке, презентации и использованию.</w:t>
      </w:r>
    </w:p>
    <w:p w:rsidR="004D2AE8" w:rsidRPr="004D2AE8" w:rsidRDefault="004D2AE8" w:rsidP="00BF23BA">
      <w:pPr>
        <w:jc w:val="both"/>
        <w:rPr>
          <w:i/>
        </w:rPr>
      </w:pPr>
      <w:r w:rsidRPr="004D2AE8">
        <w:rPr>
          <w:i/>
        </w:rPr>
        <w:t>Возможное содержание темы.</w:t>
      </w:r>
    </w:p>
    <w:p w:rsidR="00BF23BA" w:rsidRDefault="00BF23BA" w:rsidP="00BF23BA">
      <w:pPr>
        <w:jc w:val="both"/>
      </w:pPr>
      <w:r>
        <w:t>Критический анализ структуры, содержания и презентации публичного доклада школы (ОУ, в котором работает студент программы), процесса его подготовки, презентации и использования. Составления перечня основных проблем. Разработка предложений по совершенствованию. Разработка коммуникационного плана.</w:t>
      </w:r>
    </w:p>
    <w:p w:rsidR="00BF23BA" w:rsidRDefault="00BF23BA" w:rsidP="00F9096F">
      <w:pPr>
        <w:jc w:val="both"/>
      </w:pPr>
    </w:p>
    <w:p w:rsidR="00F9096F" w:rsidRDefault="00F9096F" w:rsidP="00F9096F">
      <w:pPr>
        <w:jc w:val="both"/>
        <w:rPr>
          <w:b/>
        </w:rPr>
      </w:pPr>
      <w:r w:rsidRPr="00F9096F">
        <w:rPr>
          <w:b/>
        </w:rPr>
        <w:t xml:space="preserve">Требования к написанию эссе. </w:t>
      </w:r>
    </w:p>
    <w:p w:rsidR="00E92DD2" w:rsidRPr="00F9096F" w:rsidRDefault="00E92DD2" w:rsidP="00F9096F">
      <w:pPr>
        <w:jc w:val="both"/>
        <w:rPr>
          <w:b/>
        </w:rPr>
      </w:pPr>
    </w:p>
    <w:p w:rsidR="00F9096F" w:rsidRPr="00F9096F" w:rsidRDefault="00F9096F" w:rsidP="00F9096F">
      <w:pPr>
        <w:jc w:val="both"/>
      </w:pPr>
      <w:r w:rsidRPr="00F9096F">
        <w:t xml:space="preserve">В эссе </w:t>
      </w:r>
      <w:r>
        <w:t>д</w:t>
      </w:r>
      <w:r w:rsidRPr="00F9096F">
        <w:t>олжны найти отражение следующие умения и навыки слушателя:</w:t>
      </w:r>
    </w:p>
    <w:p w:rsidR="00F9096F" w:rsidRPr="00F9096F" w:rsidRDefault="00F9096F" w:rsidP="005906FA">
      <w:pPr>
        <w:pStyle w:val="ab"/>
        <w:numPr>
          <w:ilvl w:val="0"/>
          <w:numId w:val="42"/>
        </w:numPr>
        <w:jc w:val="both"/>
      </w:pPr>
      <w:r w:rsidRPr="00F9096F">
        <w:t xml:space="preserve">Анализировать и критически оценивать теоретические и практические работы в области </w:t>
      </w:r>
      <w:r w:rsidR="00CD2923" w:rsidRPr="00CD2923">
        <w:t>информационной открытости образовательных учреждений и образовательных систем</w:t>
      </w:r>
      <w:r w:rsidRPr="00F9096F">
        <w:t>.</w:t>
      </w:r>
    </w:p>
    <w:p w:rsidR="00F9096F" w:rsidRDefault="00F9096F" w:rsidP="005906FA">
      <w:pPr>
        <w:pStyle w:val="ab"/>
        <w:numPr>
          <w:ilvl w:val="0"/>
          <w:numId w:val="42"/>
        </w:numPr>
        <w:jc w:val="both"/>
      </w:pPr>
      <w:r w:rsidRPr="00F9096F">
        <w:t xml:space="preserve">Применять </w:t>
      </w:r>
      <w:r w:rsidR="001872AB" w:rsidRPr="001872AB">
        <w:t>метод</w:t>
      </w:r>
      <w:r w:rsidR="001872AB">
        <w:t>ы</w:t>
      </w:r>
      <w:r w:rsidR="001872AB" w:rsidRPr="001872AB">
        <w:t xml:space="preserve"> и инструмент</w:t>
      </w:r>
      <w:r w:rsidR="001872AB">
        <w:t>ы</w:t>
      </w:r>
      <w:r w:rsidR="001872AB" w:rsidRPr="001872AB">
        <w:t xml:space="preserve"> информирования потребителей образовательных услуг и общественности о деятельности школы</w:t>
      </w:r>
      <w:r w:rsidRPr="00F9096F">
        <w:t>.</w:t>
      </w:r>
    </w:p>
    <w:p w:rsidR="001872AB" w:rsidRPr="00F9096F" w:rsidRDefault="001872AB" w:rsidP="005906FA">
      <w:pPr>
        <w:pStyle w:val="ab"/>
        <w:numPr>
          <w:ilvl w:val="0"/>
          <w:numId w:val="42"/>
        </w:numPr>
        <w:jc w:val="both"/>
      </w:pPr>
      <w:r>
        <w:t>А</w:t>
      </w:r>
      <w:r w:rsidRPr="001872AB">
        <w:t>нализировать и проектировать структуру и содержание информационных потоков на уровне школы</w:t>
      </w:r>
    </w:p>
    <w:p w:rsidR="00F9096F" w:rsidRPr="00F9096F" w:rsidRDefault="00F9096F" w:rsidP="005906FA">
      <w:pPr>
        <w:pStyle w:val="ab"/>
        <w:numPr>
          <w:ilvl w:val="0"/>
          <w:numId w:val="42"/>
        </w:numPr>
        <w:jc w:val="both"/>
      </w:pPr>
      <w:r w:rsidRPr="00F9096F">
        <w:t>Осмысливать собственную практику в контексте принятия управленческих решений.</w:t>
      </w:r>
    </w:p>
    <w:p w:rsidR="00F9096F" w:rsidRPr="00F9096F" w:rsidRDefault="00F9096F" w:rsidP="005906FA">
      <w:pPr>
        <w:pStyle w:val="ab"/>
        <w:numPr>
          <w:ilvl w:val="0"/>
          <w:numId w:val="42"/>
        </w:numPr>
        <w:jc w:val="both"/>
      </w:pPr>
      <w:r w:rsidRPr="00F9096F">
        <w:t>Интерпретировать и применять результаты исследований при разработке и реализации образовательной политики.</w:t>
      </w:r>
    </w:p>
    <w:p w:rsidR="00F9096F" w:rsidRPr="001872AB" w:rsidRDefault="00F9096F" w:rsidP="005906FA">
      <w:pPr>
        <w:pStyle w:val="ab"/>
        <w:numPr>
          <w:ilvl w:val="0"/>
          <w:numId w:val="42"/>
        </w:numPr>
        <w:jc w:val="both"/>
      </w:pPr>
      <w:r w:rsidRPr="00F9096F">
        <w:t>Определять собственные сильные и слабые стороны, а также сферы дальнейшего профессионального и личностного развития.</w:t>
      </w:r>
    </w:p>
    <w:p w:rsidR="00DC6674" w:rsidRPr="001872AB" w:rsidRDefault="00DC6674" w:rsidP="00F9096F">
      <w:pPr>
        <w:jc w:val="both"/>
      </w:pPr>
    </w:p>
    <w:p w:rsidR="00DC6674" w:rsidRPr="00DC6674" w:rsidRDefault="00DC6674" w:rsidP="00F9096F">
      <w:pPr>
        <w:jc w:val="both"/>
      </w:pPr>
      <w:r w:rsidRPr="00DC6674">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инструментария, рассматриваемого в рамках дисциплины, обобщающие выводы, авторскую позицию по поставленной проблеме.</w:t>
      </w:r>
    </w:p>
    <w:p w:rsidR="00595B22" w:rsidRDefault="00595B22" w:rsidP="00BF0C5F">
      <w:pPr>
        <w:pStyle w:val="1"/>
        <w:spacing w:before="240" w:after="120"/>
        <w:ind w:left="432" w:hanging="432"/>
        <w:jc w:val="left"/>
        <w:rPr>
          <w:sz w:val="24"/>
        </w:rPr>
      </w:pPr>
    </w:p>
    <w:p w:rsidR="00D96B38" w:rsidRPr="0076748F" w:rsidRDefault="00D96B38" w:rsidP="00BF0C5F">
      <w:pPr>
        <w:pStyle w:val="1"/>
        <w:spacing w:before="240" w:after="120"/>
        <w:ind w:left="432" w:hanging="432"/>
        <w:jc w:val="left"/>
        <w:rPr>
          <w:sz w:val="24"/>
        </w:rPr>
      </w:pPr>
      <w:r w:rsidRPr="0076748F">
        <w:rPr>
          <w:sz w:val="24"/>
        </w:rPr>
        <w:t xml:space="preserve">10. Порядок формирования оценок по дисциплине </w:t>
      </w:r>
    </w:p>
    <w:p w:rsidR="00D96B38" w:rsidRPr="0076748F" w:rsidRDefault="00D96B38" w:rsidP="00E45BED"/>
    <w:p w:rsidR="009D35AE" w:rsidRPr="009D35AE" w:rsidRDefault="009D35AE" w:rsidP="009D35AE">
      <w:pPr>
        <w:jc w:val="both"/>
        <w:rPr>
          <w:b/>
        </w:rPr>
      </w:pPr>
      <w:r w:rsidRPr="009D35AE">
        <w:rPr>
          <w:b/>
        </w:rPr>
        <w:t>Критерии оценки работы на семинарских (лекционных) занятиях.</w:t>
      </w:r>
    </w:p>
    <w:p w:rsidR="009D35AE" w:rsidRPr="009D35AE" w:rsidRDefault="009D35AE" w:rsidP="009D35AE">
      <w:pPr>
        <w:jc w:val="both"/>
        <w:rPr>
          <w:b/>
        </w:rPr>
      </w:pPr>
    </w:p>
    <w:p w:rsidR="009D35AE" w:rsidRPr="009D35AE" w:rsidRDefault="009D35AE" w:rsidP="009D35AE">
      <w:pPr>
        <w:ind w:left="567" w:hanging="567"/>
        <w:jc w:val="both"/>
      </w:pPr>
      <w:r w:rsidRPr="009D35AE">
        <w:t>•</w:t>
      </w:r>
      <w:r w:rsidRPr="009D35AE">
        <w:tab/>
        <w:t>Уровень владения знаниями:</w:t>
      </w:r>
    </w:p>
    <w:p w:rsidR="009D35AE" w:rsidRPr="009D35AE" w:rsidRDefault="009D35AE" w:rsidP="005906FA">
      <w:pPr>
        <w:pStyle w:val="ab"/>
        <w:numPr>
          <w:ilvl w:val="0"/>
          <w:numId w:val="41"/>
        </w:numPr>
        <w:ind w:left="1134"/>
        <w:jc w:val="both"/>
      </w:pPr>
      <w:r w:rsidRPr="009D35AE">
        <w:t>теорий, концепций и современных подходов к к обеспечению открытости деятельности общеобразовательной организации;</w:t>
      </w:r>
    </w:p>
    <w:p w:rsidR="009D35AE" w:rsidRPr="009D35AE" w:rsidRDefault="009D35AE" w:rsidP="005906FA">
      <w:pPr>
        <w:pStyle w:val="ab"/>
        <w:numPr>
          <w:ilvl w:val="0"/>
          <w:numId w:val="41"/>
        </w:numPr>
        <w:ind w:left="1134"/>
        <w:jc w:val="both"/>
      </w:pPr>
      <w:r w:rsidRPr="009D35AE">
        <w:t>содержания основных управленческих технологий, используемых общеобразовательным учреждением при организации информационного взаимодействия школы и социума;</w:t>
      </w:r>
    </w:p>
    <w:p w:rsidR="009D35AE" w:rsidRPr="009D35AE" w:rsidRDefault="009D35AE" w:rsidP="005906FA">
      <w:pPr>
        <w:pStyle w:val="ab"/>
        <w:numPr>
          <w:ilvl w:val="0"/>
          <w:numId w:val="41"/>
        </w:numPr>
        <w:ind w:left="1134"/>
        <w:jc w:val="both"/>
      </w:pPr>
      <w:r w:rsidRPr="009D35AE">
        <w:t>места и роли информационной политики школы в обеспечении её открытости перед обществом;</w:t>
      </w:r>
    </w:p>
    <w:p w:rsidR="009D35AE" w:rsidRPr="009D35AE" w:rsidRDefault="009D35AE" w:rsidP="005906FA">
      <w:pPr>
        <w:pStyle w:val="ab"/>
        <w:numPr>
          <w:ilvl w:val="0"/>
          <w:numId w:val="41"/>
        </w:numPr>
        <w:ind w:left="1134"/>
        <w:jc w:val="both"/>
      </w:pPr>
      <w:r w:rsidRPr="009D35AE">
        <w:t>особенности управления развитием общеобразовательной организации в современных условиях.</w:t>
      </w:r>
    </w:p>
    <w:p w:rsidR="009D35AE" w:rsidRPr="009D35AE" w:rsidRDefault="009D35AE" w:rsidP="009D35AE">
      <w:pPr>
        <w:jc w:val="both"/>
      </w:pPr>
    </w:p>
    <w:p w:rsidR="009D35AE" w:rsidRPr="009D35AE" w:rsidRDefault="009D35AE" w:rsidP="009D35AE">
      <w:pPr>
        <w:ind w:left="567" w:hanging="567"/>
        <w:jc w:val="both"/>
      </w:pPr>
      <w:r w:rsidRPr="009D35AE">
        <w:t>•</w:t>
      </w:r>
      <w:r w:rsidRPr="009D35AE">
        <w:tab/>
        <w:t xml:space="preserve">Умение: </w:t>
      </w:r>
    </w:p>
    <w:p w:rsidR="009D35AE" w:rsidRPr="009D35AE" w:rsidRDefault="009D35AE" w:rsidP="005906FA">
      <w:pPr>
        <w:pStyle w:val="ab"/>
        <w:numPr>
          <w:ilvl w:val="0"/>
          <w:numId w:val="40"/>
        </w:numPr>
        <w:ind w:left="1134"/>
        <w:jc w:val="both"/>
      </w:pPr>
      <w:r w:rsidRPr="009D35AE">
        <w:t>осмысливать собственную практику, а также связь теории и практики в области информационной открытости образовательных учреждений и образовательных систем;</w:t>
      </w:r>
    </w:p>
    <w:p w:rsidR="009D35AE" w:rsidRPr="009D35AE" w:rsidRDefault="009D35AE" w:rsidP="005906FA">
      <w:pPr>
        <w:pStyle w:val="ab"/>
        <w:numPr>
          <w:ilvl w:val="0"/>
          <w:numId w:val="40"/>
        </w:numPr>
        <w:ind w:left="1134"/>
        <w:jc w:val="both"/>
      </w:pPr>
      <w:r w:rsidRPr="009D35AE">
        <w:t>идентифицировать потребителей информации о деятельности школы и их информационные потребности;</w:t>
      </w:r>
    </w:p>
    <w:p w:rsidR="009D35AE" w:rsidRPr="009D35AE" w:rsidRDefault="009D35AE" w:rsidP="005906FA">
      <w:pPr>
        <w:pStyle w:val="ab"/>
        <w:numPr>
          <w:ilvl w:val="0"/>
          <w:numId w:val="40"/>
        </w:numPr>
        <w:ind w:left="1134"/>
        <w:jc w:val="both"/>
      </w:pPr>
      <w:r w:rsidRPr="009D35AE">
        <w:t>осуществлять верификацию и структуризацию информации, получаемой из разных источников</w:t>
      </w:r>
    </w:p>
    <w:p w:rsidR="009D35AE" w:rsidRPr="009D35AE" w:rsidRDefault="009D35AE" w:rsidP="005906FA">
      <w:pPr>
        <w:pStyle w:val="ab"/>
        <w:numPr>
          <w:ilvl w:val="0"/>
          <w:numId w:val="40"/>
        </w:numPr>
        <w:ind w:left="1134"/>
        <w:jc w:val="both"/>
      </w:pPr>
      <w:r w:rsidRPr="009D35AE">
        <w:t>анализировать и оценивать инструменты развития образовательной организации;</w:t>
      </w:r>
    </w:p>
    <w:p w:rsidR="009D35AE" w:rsidRPr="009D35AE" w:rsidRDefault="009D35AE" w:rsidP="005906FA">
      <w:pPr>
        <w:pStyle w:val="ab"/>
        <w:numPr>
          <w:ilvl w:val="0"/>
          <w:numId w:val="40"/>
        </w:numPr>
        <w:ind w:left="1134"/>
        <w:jc w:val="both"/>
      </w:pPr>
      <w:r w:rsidRPr="009D35AE">
        <w:t>анализировать и проектировать структуру и содержание информационных потоков на уровне школы;</w:t>
      </w:r>
    </w:p>
    <w:p w:rsidR="009D35AE" w:rsidRPr="009D35AE" w:rsidRDefault="009D35AE" w:rsidP="005906FA">
      <w:pPr>
        <w:pStyle w:val="ab"/>
        <w:numPr>
          <w:ilvl w:val="0"/>
          <w:numId w:val="40"/>
        </w:numPr>
        <w:ind w:left="1134"/>
        <w:jc w:val="both"/>
      </w:pPr>
      <w:r w:rsidRPr="009D35AE">
        <w:lastRenderedPageBreak/>
        <w:t>критически оценивать достигнутые в личной практической работе результаты.</w:t>
      </w:r>
    </w:p>
    <w:p w:rsidR="009D35AE" w:rsidRPr="009D35AE" w:rsidRDefault="009D35AE" w:rsidP="009D35AE">
      <w:pPr>
        <w:ind w:left="567" w:hanging="567"/>
        <w:jc w:val="both"/>
      </w:pPr>
      <w:r w:rsidRPr="009D35AE">
        <w:t>•</w:t>
      </w:r>
      <w:r w:rsidRPr="009D35AE">
        <w:tab/>
        <w:t>Готовность к:</w:t>
      </w:r>
    </w:p>
    <w:p w:rsidR="009D35AE" w:rsidRPr="009D35AE" w:rsidRDefault="009D35AE" w:rsidP="005906FA">
      <w:pPr>
        <w:pStyle w:val="ab"/>
        <w:numPr>
          <w:ilvl w:val="0"/>
          <w:numId w:val="39"/>
        </w:numPr>
        <w:ind w:left="1134" w:hanging="436"/>
        <w:jc w:val="both"/>
      </w:pPr>
      <w:r w:rsidRPr="009D35AE">
        <w:t xml:space="preserve">гибкому тактичному взаимодействию с другими студентами; </w:t>
      </w:r>
    </w:p>
    <w:p w:rsidR="009D35AE" w:rsidRPr="009D35AE" w:rsidRDefault="009D35AE" w:rsidP="005906FA">
      <w:pPr>
        <w:pStyle w:val="ab"/>
        <w:numPr>
          <w:ilvl w:val="0"/>
          <w:numId w:val="39"/>
        </w:numPr>
        <w:ind w:left="1134" w:hanging="436"/>
        <w:jc w:val="both"/>
      </w:pPr>
      <w:r w:rsidRPr="009D35AE">
        <w:t>рефлексивной деятельности;</w:t>
      </w:r>
    </w:p>
    <w:p w:rsidR="009D35AE" w:rsidRPr="009D35AE" w:rsidRDefault="009D35AE" w:rsidP="005906FA">
      <w:pPr>
        <w:pStyle w:val="ab"/>
        <w:numPr>
          <w:ilvl w:val="0"/>
          <w:numId w:val="39"/>
        </w:numPr>
        <w:ind w:left="1134" w:hanging="436"/>
        <w:jc w:val="both"/>
      </w:pPr>
      <w:r w:rsidRPr="009D35AE">
        <w:t>готовность  к компромиссам для достижения результата.</w:t>
      </w:r>
    </w:p>
    <w:p w:rsidR="009D35AE" w:rsidRPr="009D35AE" w:rsidRDefault="009D35AE" w:rsidP="009D35AE">
      <w:pPr>
        <w:ind w:left="567" w:hanging="567"/>
        <w:jc w:val="both"/>
      </w:pPr>
      <w:r w:rsidRPr="009D35AE">
        <w:t>•</w:t>
      </w:r>
      <w:r w:rsidRPr="009D35AE">
        <w:tab/>
        <w:t>Понимание и принятие специфики партнеров по диалогу, их интересов, позиций.</w:t>
      </w:r>
    </w:p>
    <w:p w:rsidR="009D35AE" w:rsidRPr="009D35AE" w:rsidRDefault="009D35AE" w:rsidP="00BD36FC">
      <w:pPr>
        <w:ind w:left="567" w:hanging="567"/>
        <w:jc w:val="both"/>
      </w:pPr>
      <w:r w:rsidRPr="009D35AE">
        <w:t>•</w:t>
      </w:r>
      <w:r w:rsidRPr="009D35AE">
        <w:tab/>
        <w:t>Проявление самостоятельности в ситуации выбора и умение нести ответственность за принятое решение.</w:t>
      </w:r>
    </w:p>
    <w:p w:rsidR="009D35AE" w:rsidRPr="009D35AE" w:rsidRDefault="009D35AE" w:rsidP="009D35AE">
      <w:pPr>
        <w:jc w:val="both"/>
      </w:pPr>
    </w:p>
    <w:p w:rsidR="009D35AE" w:rsidRPr="009D35AE" w:rsidRDefault="009D35AE" w:rsidP="009D35AE">
      <w:pPr>
        <w:jc w:val="both"/>
        <w:rPr>
          <w:b/>
        </w:rPr>
      </w:pPr>
      <w:r w:rsidRPr="009D35AE">
        <w:rPr>
          <w:b/>
        </w:rPr>
        <w:t>Критерии оценки анализа конкретной ситуации.</w:t>
      </w:r>
    </w:p>
    <w:p w:rsidR="009D35AE" w:rsidRPr="009D35AE" w:rsidRDefault="009D35AE" w:rsidP="009D35AE">
      <w:pPr>
        <w:jc w:val="both"/>
      </w:pPr>
    </w:p>
    <w:p w:rsidR="009D35AE" w:rsidRPr="009D35AE" w:rsidRDefault="009D35AE" w:rsidP="009D35AE">
      <w:pPr>
        <w:ind w:left="567" w:hanging="567"/>
        <w:jc w:val="both"/>
      </w:pPr>
      <w:r w:rsidRPr="009D35AE">
        <w:t>•</w:t>
      </w:r>
      <w:r w:rsidRPr="009D35AE">
        <w:tab/>
        <w:t>Наличие явно выраженной собственной позиции по предмету анализа.</w:t>
      </w:r>
    </w:p>
    <w:p w:rsidR="009D35AE" w:rsidRPr="009D35AE" w:rsidRDefault="009D35AE" w:rsidP="009D35AE">
      <w:pPr>
        <w:ind w:left="567" w:hanging="567"/>
        <w:jc w:val="both"/>
      </w:pPr>
      <w:r w:rsidRPr="009D35AE">
        <w:t>•</w:t>
      </w:r>
      <w:r w:rsidRPr="009D35AE">
        <w:tab/>
        <w:t>Наличие цели и вопросов для проведения анализа.</w:t>
      </w:r>
    </w:p>
    <w:p w:rsidR="009D35AE" w:rsidRPr="009D35AE" w:rsidRDefault="009D35AE" w:rsidP="009D35AE">
      <w:pPr>
        <w:ind w:left="567" w:hanging="567"/>
        <w:jc w:val="both"/>
      </w:pPr>
      <w:r w:rsidRPr="009D35AE">
        <w:t>•</w:t>
      </w:r>
      <w:r w:rsidRPr="009D35AE">
        <w:tab/>
        <w:t>Наличие ясных критериев для проведения анализа.</w:t>
      </w:r>
    </w:p>
    <w:p w:rsidR="009D35AE" w:rsidRPr="009D35AE" w:rsidRDefault="009D35AE" w:rsidP="009D35AE">
      <w:pPr>
        <w:ind w:left="567" w:hanging="567"/>
        <w:jc w:val="both"/>
      </w:pPr>
      <w:r w:rsidRPr="009D35AE">
        <w:t>•</w:t>
      </w:r>
      <w:r w:rsidRPr="009D35AE">
        <w:tab/>
        <w:t>Обоснованность и аргументированность суждений и выводов, использование данных.</w:t>
      </w:r>
    </w:p>
    <w:p w:rsidR="009D35AE" w:rsidRPr="009D35AE" w:rsidRDefault="009D35AE" w:rsidP="009D35AE">
      <w:pPr>
        <w:ind w:left="567" w:hanging="567"/>
        <w:jc w:val="both"/>
      </w:pPr>
      <w:r w:rsidRPr="009D35AE">
        <w:t>•</w:t>
      </w:r>
      <w:r w:rsidRPr="009D35AE">
        <w:tab/>
        <w:t>Четкая формулировка выводов и рекомендаций, их операциональность.</w:t>
      </w:r>
    </w:p>
    <w:p w:rsidR="009D35AE" w:rsidRPr="009D35AE" w:rsidRDefault="009D35AE" w:rsidP="009D35AE">
      <w:pPr>
        <w:ind w:left="567" w:hanging="567"/>
        <w:jc w:val="both"/>
      </w:pPr>
      <w:r w:rsidRPr="009D35AE">
        <w:t>•</w:t>
      </w:r>
      <w:r w:rsidRPr="009D35AE">
        <w:tab/>
        <w:t>Соблюдение формата аналитической записки (структура, объём, последовательность частей и т.п.).</w:t>
      </w:r>
    </w:p>
    <w:p w:rsidR="009D35AE" w:rsidRPr="009D35AE" w:rsidRDefault="009D35AE" w:rsidP="009D35AE">
      <w:pPr>
        <w:jc w:val="both"/>
      </w:pPr>
    </w:p>
    <w:p w:rsidR="009D35AE" w:rsidRPr="009D35AE" w:rsidRDefault="009D35AE" w:rsidP="009D35AE">
      <w:pPr>
        <w:jc w:val="both"/>
      </w:pPr>
    </w:p>
    <w:p w:rsidR="009D35AE" w:rsidRPr="009D35AE" w:rsidRDefault="009D35AE" w:rsidP="009D35AE">
      <w:pPr>
        <w:jc w:val="both"/>
        <w:rPr>
          <w:b/>
        </w:rPr>
      </w:pPr>
      <w:r w:rsidRPr="009D35AE">
        <w:rPr>
          <w:b/>
        </w:rPr>
        <w:t>Критерии оценки описания информационных продуктов.</w:t>
      </w:r>
    </w:p>
    <w:p w:rsidR="009D35AE" w:rsidRPr="009D35AE" w:rsidRDefault="009D35AE" w:rsidP="009D35AE">
      <w:pPr>
        <w:jc w:val="both"/>
      </w:pPr>
    </w:p>
    <w:p w:rsidR="009D35AE" w:rsidRPr="009D35AE" w:rsidRDefault="009D35AE" w:rsidP="009D35AE">
      <w:pPr>
        <w:jc w:val="both"/>
      </w:pPr>
      <w:r w:rsidRPr="009D35AE">
        <w:t xml:space="preserve">Наличие следующих разделов в описании: </w:t>
      </w:r>
    </w:p>
    <w:p w:rsidR="009D35AE" w:rsidRPr="009D35AE" w:rsidRDefault="009D35AE" w:rsidP="009D35AE">
      <w:pPr>
        <w:ind w:left="567" w:hanging="567"/>
        <w:jc w:val="both"/>
      </w:pPr>
      <w:r w:rsidRPr="009D35AE">
        <w:t>•</w:t>
      </w:r>
      <w:r w:rsidRPr="009D35AE">
        <w:tab/>
        <w:t>краткая характеристика программы оценки, для которой разрабатываются информационные продукт (название, цели оценки, кто проводит, характеристика выборки и теста, периодичность);</w:t>
      </w:r>
    </w:p>
    <w:p w:rsidR="009D35AE" w:rsidRPr="009D35AE" w:rsidRDefault="009D35AE" w:rsidP="009D35AE">
      <w:pPr>
        <w:ind w:left="567" w:hanging="567"/>
        <w:jc w:val="both"/>
      </w:pPr>
      <w:r w:rsidRPr="009D35AE">
        <w:t>•</w:t>
      </w:r>
      <w:r w:rsidRPr="009D35AE">
        <w:tab/>
        <w:t>потребители информации о программе оценки (краткое описание целевых групп и их информационных потребностей).</w:t>
      </w:r>
    </w:p>
    <w:p w:rsidR="009D35AE" w:rsidRPr="009D35AE" w:rsidRDefault="009D35AE" w:rsidP="009D35AE">
      <w:pPr>
        <w:ind w:left="567" w:hanging="567"/>
        <w:jc w:val="both"/>
      </w:pPr>
      <w:r w:rsidRPr="009D35AE">
        <w:t>•</w:t>
      </w:r>
      <w:r w:rsidRPr="009D35AE">
        <w:tab/>
        <w:t>перечень информационных продуктов программы оценки (список возможных информационных продуктов в привязке к целевым группам).</w:t>
      </w:r>
    </w:p>
    <w:p w:rsidR="009D35AE" w:rsidRPr="009D35AE" w:rsidRDefault="009D35AE" w:rsidP="009D35AE">
      <w:pPr>
        <w:ind w:left="567" w:hanging="567"/>
        <w:jc w:val="both"/>
      </w:pPr>
      <w:r w:rsidRPr="009D35AE">
        <w:t>•</w:t>
      </w:r>
      <w:r w:rsidRPr="009D35AE">
        <w:tab/>
        <w:t>описание конкретного информационного продукта (цель подготовки продукта, его целевая группа, содержание, способы распространения, рекомендации по подготовке).</w:t>
      </w:r>
    </w:p>
    <w:p w:rsidR="009D35AE" w:rsidRPr="009D35AE" w:rsidRDefault="009D35AE" w:rsidP="009D35AE">
      <w:pPr>
        <w:jc w:val="both"/>
      </w:pPr>
    </w:p>
    <w:p w:rsidR="009D35AE" w:rsidRPr="009D35AE" w:rsidRDefault="009D35AE" w:rsidP="009D35AE">
      <w:pPr>
        <w:jc w:val="both"/>
        <w:rPr>
          <w:b/>
        </w:rPr>
      </w:pPr>
      <w:r w:rsidRPr="009D35AE">
        <w:rPr>
          <w:b/>
        </w:rPr>
        <w:t>Критерии оценки экспертного заключения.</w:t>
      </w:r>
    </w:p>
    <w:p w:rsidR="009D35AE" w:rsidRPr="009D35AE" w:rsidRDefault="009D35AE" w:rsidP="009D35AE">
      <w:pPr>
        <w:jc w:val="both"/>
      </w:pPr>
    </w:p>
    <w:p w:rsidR="009D35AE" w:rsidRPr="009D35AE" w:rsidRDefault="009D35AE" w:rsidP="009D35AE">
      <w:pPr>
        <w:ind w:left="567" w:hanging="567"/>
        <w:jc w:val="both"/>
      </w:pPr>
      <w:r w:rsidRPr="009D35AE">
        <w:t>•</w:t>
      </w:r>
      <w:r w:rsidRPr="009D35AE">
        <w:tab/>
        <w:t>Наличие явно выраженной собственной позиции по предмету экспертизы.</w:t>
      </w:r>
    </w:p>
    <w:p w:rsidR="009D35AE" w:rsidRPr="009D35AE" w:rsidRDefault="009D35AE" w:rsidP="009D35AE">
      <w:pPr>
        <w:ind w:left="567" w:hanging="567"/>
        <w:jc w:val="both"/>
      </w:pPr>
      <w:r w:rsidRPr="009D35AE">
        <w:t>•</w:t>
      </w:r>
      <w:r w:rsidRPr="009D35AE">
        <w:tab/>
        <w:t>Наличие ясных критериев для проведения экспертизы.</w:t>
      </w:r>
    </w:p>
    <w:p w:rsidR="009D35AE" w:rsidRPr="009D35AE" w:rsidRDefault="009D35AE" w:rsidP="009D35AE">
      <w:pPr>
        <w:ind w:left="567" w:hanging="567"/>
        <w:jc w:val="both"/>
      </w:pPr>
      <w:r w:rsidRPr="009D35AE">
        <w:t>•</w:t>
      </w:r>
      <w:r w:rsidRPr="009D35AE">
        <w:tab/>
        <w:t>Обоснованность и аргументированность суждений и выводов, использование данных.</w:t>
      </w:r>
    </w:p>
    <w:p w:rsidR="009D35AE" w:rsidRPr="009D35AE" w:rsidRDefault="009D35AE" w:rsidP="009D35AE">
      <w:pPr>
        <w:ind w:left="567" w:hanging="567"/>
        <w:jc w:val="both"/>
      </w:pPr>
      <w:r w:rsidRPr="009D35AE">
        <w:t>•</w:t>
      </w:r>
      <w:r w:rsidRPr="009D35AE">
        <w:tab/>
        <w:t>Четкая формулировка выводов и рекомендаций, их операциональность.</w:t>
      </w:r>
    </w:p>
    <w:p w:rsidR="009D35AE" w:rsidRPr="009D35AE" w:rsidRDefault="009D35AE" w:rsidP="009D35AE">
      <w:pPr>
        <w:ind w:left="567" w:hanging="567"/>
        <w:jc w:val="both"/>
      </w:pPr>
      <w:r w:rsidRPr="009D35AE">
        <w:t>•</w:t>
      </w:r>
      <w:r w:rsidRPr="009D35AE">
        <w:tab/>
        <w:t xml:space="preserve">Соблюдение формата экспертного заключения (структура, объём, последовательность частей и т.п.). </w:t>
      </w:r>
    </w:p>
    <w:p w:rsidR="00D96B38" w:rsidRPr="0076748F" w:rsidRDefault="00D96B38" w:rsidP="00BF0C5F">
      <w:pPr>
        <w:jc w:val="both"/>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21"/>
        <w:gridCol w:w="1499"/>
      </w:tblGrid>
      <w:tr w:rsidR="00D96B38" w:rsidRPr="0076748F" w:rsidTr="003F0616">
        <w:tc>
          <w:tcPr>
            <w:tcW w:w="7821" w:type="dxa"/>
          </w:tcPr>
          <w:p w:rsidR="00D96B38" w:rsidRPr="0076748F" w:rsidRDefault="00D96B38" w:rsidP="00A54498">
            <w:pPr>
              <w:jc w:val="center"/>
              <w:rPr>
                <w:b/>
              </w:rPr>
            </w:pPr>
            <w:r w:rsidRPr="0076748F">
              <w:rPr>
                <w:b/>
              </w:rPr>
              <w:t>Вид промежуточной оценки</w:t>
            </w:r>
          </w:p>
        </w:tc>
        <w:tc>
          <w:tcPr>
            <w:tcW w:w="1499" w:type="dxa"/>
          </w:tcPr>
          <w:p w:rsidR="00D96B38" w:rsidRPr="0076748F" w:rsidRDefault="00D96B38" w:rsidP="00A54498">
            <w:pPr>
              <w:jc w:val="center"/>
              <w:rPr>
                <w:b/>
              </w:rPr>
            </w:pPr>
            <w:r w:rsidRPr="0076748F">
              <w:rPr>
                <w:b/>
              </w:rPr>
              <w:t>Количество баллов</w:t>
            </w:r>
          </w:p>
        </w:tc>
      </w:tr>
      <w:tr w:rsidR="00D96B38" w:rsidRPr="0076748F" w:rsidTr="003F0616">
        <w:tc>
          <w:tcPr>
            <w:tcW w:w="7821" w:type="dxa"/>
          </w:tcPr>
          <w:p w:rsidR="00D96B38" w:rsidRPr="0076748F" w:rsidRDefault="00D96B38" w:rsidP="001A6061">
            <w:pPr>
              <w:numPr>
                <w:ilvl w:val="0"/>
                <w:numId w:val="8"/>
              </w:numPr>
            </w:pPr>
            <w:r w:rsidRPr="0076748F">
              <w:t xml:space="preserve">Презентация результатов работы на семинарских занятиях. </w:t>
            </w:r>
          </w:p>
        </w:tc>
        <w:tc>
          <w:tcPr>
            <w:tcW w:w="1499" w:type="dxa"/>
          </w:tcPr>
          <w:p w:rsidR="00D96B38" w:rsidRPr="0076748F" w:rsidRDefault="00D96B38" w:rsidP="00E575B0">
            <w:r w:rsidRPr="0076748F">
              <w:t>10</w:t>
            </w:r>
          </w:p>
        </w:tc>
      </w:tr>
      <w:tr w:rsidR="00D96B38" w:rsidRPr="0076748F" w:rsidTr="003F0616">
        <w:tc>
          <w:tcPr>
            <w:tcW w:w="7821" w:type="dxa"/>
          </w:tcPr>
          <w:p w:rsidR="00D96B38" w:rsidRPr="0076748F" w:rsidRDefault="009D35AE" w:rsidP="001A6061">
            <w:pPr>
              <w:numPr>
                <w:ilvl w:val="0"/>
                <w:numId w:val="8"/>
              </w:numPr>
            </w:pPr>
            <w:r>
              <w:t>Анализ конкретной ситуации</w:t>
            </w:r>
            <w:r w:rsidR="0031747B">
              <w:t>.</w:t>
            </w:r>
          </w:p>
        </w:tc>
        <w:tc>
          <w:tcPr>
            <w:tcW w:w="1499" w:type="dxa"/>
          </w:tcPr>
          <w:p w:rsidR="00D96B38" w:rsidRPr="0076748F" w:rsidRDefault="00D96B38" w:rsidP="00E575B0">
            <w:r w:rsidRPr="0076748F">
              <w:t>10</w:t>
            </w:r>
          </w:p>
        </w:tc>
      </w:tr>
      <w:tr w:rsidR="00D96B38" w:rsidRPr="0076748F" w:rsidTr="003F0616">
        <w:tc>
          <w:tcPr>
            <w:tcW w:w="7821" w:type="dxa"/>
          </w:tcPr>
          <w:p w:rsidR="00D96B38" w:rsidRPr="0076748F" w:rsidRDefault="009D35AE" w:rsidP="001A6061">
            <w:pPr>
              <w:numPr>
                <w:ilvl w:val="0"/>
                <w:numId w:val="8"/>
              </w:numPr>
            </w:pPr>
            <w:r>
              <w:t>Описание информационного продукта</w:t>
            </w:r>
            <w:r w:rsidR="0031747B">
              <w:t>.</w:t>
            </w:r>
          </w:p>
        </w:tc>
        <w:tc>
          <w:tcPr>
            <w:tcW w:w="1499" w:type="dxa"/>
          </w:tcPr>
          <w:p w:rsidR="00D96B38" w:rsidRPr="0076748F" w:rsidRDefault="00D96B38" w:rsidP="00E575B0">
            <w:r w:rsidRPr="0076748F">
              <w:t>10</w:t>
            </w:r>
          </w:p>
        </w:tc>
      </w:tr>
      <w:tr w:rsidR="00D96B38" w:rsidRPr="0076748F" w:rsidTr="003F0616">
        <w:tc>
          <w:tcPr>
            <w:tcW w:w="7821" w:type="dxa"/>
          </w:tcPr>
          <w:p w:rsidR="00D96B38" w:rsidRPr="0076748F" w:rsidRDefault="009D35AE" w:rsidP="001A6061">
            <w:pPr>
              <w:numPr>
                <w:ilvl w:val="0"/>
                <w:numId w:val="8"/>
              </w:numPr>
            </w:pPr>
            <w:r>
              <w:lastRenderedPageBreak/>
              <w:t>Экспертное заключение</w:t>
            </w:r>
            <w:r w:rsidR="00FC619F">
              <w:t>.</w:t>
            </w:r>
          </w:p>
        </w:tc>
        <w:tc>
          <w:tcPr>
            <w:tcW w:w="1499" w:type="dxa"/>
          </w:tcPr>
          <w:p w:rsidR="00D96B38" w:rsidRPr="0076748F" w:rsidRDefault="00D96B38" w:rsidP="00E575B0">
            <w:r w:rsidRPr="0076748F">
              <w:t>10</w:t>
            </w:r>
          </w:p>
        </w:tc>
      </w:tr>
      <w:tr w:rsidR="00D96B38" w:rsidRPr="0076748F" w:rsidTr="003F0616">
        <w:tc>
          <w:tcPr>
            <w:tcW w:w="7821" w:type="dxa"/>
          </w:tcPr>
          <w:p w:rsidR="00D96B38" w:rsidRPr="0076748F" w:rsidRDefault="00D96B38" w:rsidP="00DA6F53">
            <w:pPr>
              <w:ind w:left="360"/>
            </w:pPr>
            <w:r w:rsidRPr="0076748F">
              <w:t>Максимум</w:t>
            </w:r>
          </w:p>
        </w:tc>
        <w:tc>
          <w:tcPr>
            <w:tcW w:w="1499" w:type="dxa"/>
          </w:tcPr>
          <w:p w:rsidR="00D96B38" w:rsidRPr="0076748F" w:rsidRDefault="00FC619F" w:rsidP="00E575B0">
            <w:r>
              <w:t>40</w:t>
            </w:r>
          </w:p>
        </w:tc>
      </w:tr>
    </w:tbl>
    <w:p w:rsidR="00D96B38" w:rsidRPr="0076748F" w:rsidRDefault="00D96B38" w:rsidP="00BF0C5F">
      <w:pPr>
        <w:jc w:val="both"/>
      </w:pPr>
    </w:p>
    <w:p w:rsidR="00D96B38" w:rsidRPr="0076748F" w:rsidRDefault="00D96B38" w:rsidP="00BF0C5F">
      <w:pPr>
        <w:jc w:val="both"/>
      </w:pPr>
    </w:p>
    <w:p w:rsidR="00C935E1" w:rsidRPr="00653F13" w:rsidRDefault="00C935E1" w:rsidP="00C935E1">
      <w:pPr>
        <w:ind w:left="360"/>
        <w:jc w:val="both"/>
        <w:rPr>
          <w:color w:val="000000" w:themeColor="text1"/>
        </w:rPr>
      </w:pPr>
      <w:r w:rsidRPr="00653F13">
        <w:rPr>
          <w:color w:val="000000" w:themeColor="text1"/>
        </w:rPr>
        <w:t xml:space="preserve">Оценки по всем формам текущего контроля выставляются по 10-ти балльной шкале. </w:t>
      </w:r>
    </w:p>
    <w:p w:rsidR="00C935E1" w:rsidRPr="00653F13" w:rsidRDefault="00C935E1" w:rsidP="00C935E1">
      <w:pPr>
        <w:ind w:left="360"/>
        <w:jc w:val="both"/>
        <w:rPr>
          <w:color w:val="000000" w:themeColor="text1"/>
        </w:rPr>
      </w:pPr>
      <w:r w:rsidRPr="00653F13">
        <w:rPr>
          <w:color w:val="000000" w:themeColor="text1"/>
        </w:rPr>
        <w:t xml:space="preserve">Накопленная оценка за текущий контроль учитывает результаты студента по текущему контролю следующим образом: </w:t>
      </w:r>
    </w:p>
    <w:p w:rsidR="00C935E1" w:rsidRPr="00653F13" w:rsidRDefault="00C935E1" w:rsidP="00C935E1">
      <w:pPr>
        <w:ind w:left="360"/>
        <w:jc w:val="center"/>
        <w:rPr>
          <w:color w:val="000000" w:themeColor="text1"/>
        </w:rPr>
      </w:pPr>
      <w:r w:rsidRPr="00653F13">
        <w:rPr>
          <w:color w:val="000000" w:themeColor="text1"/>
        </w:rPr>
        <w:t>О</w:t>
      </w:r>
      <w:r w:rsidRPr="00653F13">
        <w:rPr>
          <w:i/>
          <w:color w:val="000000" w:themeColor="text1"/>
          <w:vertAlign w:val="subscript"/>
        </w:rPr>
        <w:t>накопленная</w:t>
      </w:r>
      <w:r w:rsidRPr="00653F13">
        <w:rPr>
          <w:color w:val="000000" w:themeColor="text1"/>
        </w:rPr>
        <w:t xml:space="preserve">= </w:t>
      </w:r>
      <m:oMath>
        <m:f>
          <m:fPr>
            <m:ctrlPr>
              <w:rPr>
                <w:rFonts w:ascii="Cambria Math" w:hAnsi="Cambria Math"/>
                <w:i/>
                <w:color w:val="000000" w:themeColor="text1"/>
              </w:rPr>
            </m:ctrlPr>
          </m:fPr>
          <m:num>
            <m:nary>
              <m:naryPr>
                <m:chr m:val="∑"/>
                <m:limLoc m:val="undOvr"/>
                <m:ctrlPr>
                  <w:rPr>
                    <w:rFonts w:ascii="Cambria Math" w:hAnsi="Cambria Math"/>
                    <w:i/>
                    <w:color w:val="000000" w:themeColor="text1"/>
                  </w:rPr>
                </m:ctrlPr>
              </m:naryPr>
              <m:sub>
                <m:r>
                  <w:rPr>
                    <w:rFonts w:ascii="Cambria Math"/>
                    <w:color w:val="000000" w:themeColor="text1"/>
                  </w:rPr>
                  <m:t>1</m:t>
                </m:r>
              </m:sub>
              <m:sup>
                <m:r>
                  <w:rPr>
                    <w:rFonts w:ascii="Cambria Math" w:hAnsi="Cambria Math"/>
                    <w:color w:val="000000" w:themeColor="text1"/>
                    <w:lang w:val="en-US"/>
                  </w:rPr>
                  <m:t>n</m:t>
                </m:r>
              </m:sup>
              <m:e>
                <m:r>
                  <w:rPr>
                    <w:rFonts w:ascii="Cambria Math" w:hAnsi="Cambria Math"/>
                    <w:color w:val="000000" w:themeColor="text1"/>
                  </w:rPr>
                  <m:t>On</m:t>
                </m:r>
              </m:e>
            </m:nary>
          </m:num>
          <m:den>
            <m:r>
              <w:rPr>
                <w:rFonts w:ascii="Cambria Math" w:hAnsi="Cambria Math"/>
                <w:color w:val="000000" w:themeColor="text1"/>
                <w:lang w:val="en-US"/>
              </w:rPr>
              <m:t>n</m:t>
            </m:r>
          </m:den>
        </m:f>
      </m:oMath>
      <w:r w:rsidRPr="00653F13">
        <w:rPr>
          <w:color w:val="000000" w:themeColor="text1"/>
        </w:rPr>
        <w:t>, где О</w:t>
      </w:r>
      <w:r w:rsidRPr="00653F13">
        <w:rPr>
          <w:color w:val="000000" w:themeColor="text1"/>
          <w:lang w:val="en-US"/>
        </w:rPr>
        <w:t>n</w:t>
      </w:r>
      <w:r w:rsidRPr="00653F13">
        <w:rPr>
          <w:color w:val="000000" w:themeColor="text1"/>
        </w:rPr>
        <w:t xml:space="preserve"> – оценка за каждый вид текущего контроля.</w:t>
      </w:r>
    </w:p>
    <w:p w:rsidR="00C935E1" w:rsidRPr="00653F13" w:rsidRDefault="00C935E1" w:rsidP="00C935E1">
      <w:pPr>
        <w:ind w:left="360"/>
        <w:rPr>
          <w:color w:val="000000" w:themeColor="text1"/>
        </w:rPr>
      </w:pPr>
      <w:r w:rsidRPr="00653F13">
        <w:rPr>
          <w:color w:val="000000" w:themeColor="text1"/>
        </w:rPr>
        <w:t>Способ округления накопленной оценки промежуточного контроля, в пользу студента.</w:t>
      </w:r>
    </w:p>
    <w:p w:rsidR="00C935E1" w:rsidRPr="00653F13" w:rsidRDefault="00C935E1" w:rsidP="00C935E1">
      <w:pPr>
        <w:ind w:left="360"/>
        <w:rPr>
          <w:color w:val="000000" w:themeColor="text1"/>
        </w:rPr>
      </w:pPr>
    </w:p>
    <w:p w:rsidR="00C935E1" w:rsidRPr="00653F13" w:rsidRDefault="00C935E1" w:rsidP="00C935E1">
      <w:pPr>
        <w:ind w:left="360"/>
        <w:jc w:val="both"/>
        <w:rPr>
          <w:b/>
          <w:color w:val="000000" w:themeColor="text1"/>
        </w:rPr>
      </w:pPr>
      <w:r w:rsidRPr="00653F13">
        <w:rPr>
          <w:b/>
          <w:color w:val="000000" w:themeColor="text1"/>
        </w:rPr>
        <w:t>Итоговый контроль</w:t>
      </w:r>
    </w:p>
    <w:p w:rsidR="00C935E1" w:rsidRPr="00653F13" w:rsidRDefault="00C935E1" w:rsidP="00C935E1">
      <w:pPr>
        <w:ind w:left="360"/>
        <w:rPr>
          <w:color w:val="000000" w:themeColor="text1"/>
        </w:rPr>
      </w:pPr>
      <w:r w:rsidRPr="00653F13">
        <w:rPr>
          <w:color w:val="000000" w:themeColor="text1"/>
        </w:rPr>
        <w:t>Итоговый контроль предполагает зачетную оценку за эссе как итоговую письменную работу- О</w:t>
      </w:r>
      <w:r w:rsidRPr="00653F13">
        <w:rPr>
          <w:color w:val="000000" w:themeColor="text1"/>
          <w:vertAlign w:val="subscript"/>
        </w:rPr>
        <w:t>зач</w:t>
      </w:r>
      <w:r w:rsidRPr="00653F13">
        <w:rPr>
          <w:color w:val="000000" w:themeColor="text1"/>
        </w:rPr>
        <w:t xml:space="preserve">. Оценка результатов дается в течение 7 дней. </w:t>
      </w:r>
    </w:p>
    <w:p w:rsidR="00C935E1" w:rsidRPr="00653F13" w:rsidRDefault="00C935E1" w:rsidP="00C935E1">
      <w:pPr>
        <w:ind w:left="360"/>
        <w:rPr>
          <w:b/>
          <w:color w:val="000000" w:themeColor="text1"/>
        </w:rPr>
      </w:pPr>
    </w:p>
    <w:p w:rsidR="00C935E1" w:rsidRPr="00653F13" w:rsidRDefault="00C935E1" w:rsidP="00C935E1">
      <w:pPr>
        <w:ind w:left="360"/>
        <w:rPr>
          <w:color w:val="000000" w:themeColor="text1"/>
        </w:rPr>
      </w:pPr>
      <w:r w:rsidRPr="00653F13">
        <w:rPr>
          <w:b/>
          <w:color w:val="000000" w:themeColor="text1"/>
        </w:rPr>
        <w:t xml:space="preserve">Результирующая оценка за дисциплину </w:t>
      </w:r>
      <w:r w:rsidRPr="00653F13">
        <w:rPr>
          <w:color w:val="000000" w:themeColor="text1"/>
        </w:rPr>
        <w:t>рассчитывается следующим образом:</w:t>
      </w:r>
    </w:p>
    <w:p w:rsidR="00C935E1" w:rsidRPr="00653F13" w:rsidRDefault="00C935E1" w:rsidP="00C935E1">
      <w:pPr>
        <w:ind w:left="360"/>
        <w:jc w:val="center"/>
        <w:rPr>
          <w:i/>
          <w:color w:val="000000" w:themeColor="text1"/>
          <w:vertAlign w:val="subscript"/>
        </w:rPr>
      </w:pPr>
      <w:r w:rsidRPr="00653F13">
        <w:rPr>
          <w:i/>
          <w:color w:val="000000" w:themeColor="text1"/>
        </w:rPr>
        <w:t>О</w:t>
      </w:r>
      <w:r w:rsidRPr="00653F13">
        <w:rPr>
          <w:i/>
          <w:color w:val="000000" w:themeColor="text1"/>
          <w:vertAlign w:val="subscript"/>
        </w:rPr>
        <w:t>результ</w:t>
      </w:r>
      <w:r w:rsidRPr="00653F13">
        <w:rPr>
          <w:i/>
          <w:color w:val="000000" w:themeColor="text1"/>
        </w:rPr>
        <w:t xml:space="preserve"> = 0.6* </w:t>
      </w:r>
      <w:r w:rsidRPr="00653F13">
        <w:rPr>
          <w:color w:val="000000" w:themeColor="text1"/>
        </w:rPr>
        <w:t>О</w:t>
      </w:r>
      <w:r w:rsidRPr="00653F13">
        <w:rPr>
          <w:i/>
          <w:color w:val="000000" w:themeColor="text1"/>
          <w:vertAlign w:val="subscript"/>
        </w:rPr>
        <w:t>накопленная</w:t>
      </w:r>
      <w:r w:rsidRPr="00653F13">
        <w:rPr>
          <w:i/>
          <w:color w:val="000000" w:themeColor="text1"/>
        </w:rPr>
        <w:t xml:space="preserve"> + 0.4 *О</w:t>
      </w:r>
      <w:r w:rsidRPr="00653F13">
        <w:rPr>
          <w:i/>
          <w:color w:val="000000" w:themeColor="text1"/>
          <w:vertAlign w:val="subscript"/>
        </w:rPr>
        <w:t>зач</w:t>
      </w:r>
    </w:p>
    <w:p w:rsidR="00C935E1" w:rsidRPr="00653F13" w:rsidRDefault="00C73453" w:rsidP="00C935E1">
      <w:pPr>
        <w:ind w:left="360"/>
        <w:jc w:val="both"/>
        <w:rPr>
          <w:color w:val="000000" w:themeColor="text1"/>
        </w:rPr>
      </w:pPr>
      <w:fldSimple w:instr=" FILLIN   \* MERGEFORMAT ">
        <w:r w:rsidR="00C935E1" w:rsidRPr="00653F13">
          <w:rPr>
            <w:color w:val="000000" w:themeColor="text1"/>
          </w:rPr>
          <w:t xml:space="preserve">Студент имеет возможность пересдать низкие результаты за текущий контроль или работу на занятиях, получив самостоятельную работу. </w:t>
        </w:r>
      </w:fldSimple>
      <w:r w:rsidR="00C935E1" w:rsidRPr="00653F13">
        <w:rPr>
          <w:color w:val="000000" w:themeColor="text1"/>
        </w:rPr>
        <w:t>На пересдаче студенту предоставляется возможность получить дополнительный балл для компенсации оценки за текущий контроль.</w:t>
      </w:r>
    </w:p>
    <w:p w:rsidR="00C935E1" w:rsidRPr="00653F13" w:rsidRDefault="00C935E1" w:rsidP="00C935E1">
      <w:pPr>
        <w:ind w:left="360"/>
        <w:jc w:val="both"/>
        <w:rPr>
          <w:color w:val="000000" w:themeColor="text1"/>
        </w:rPr>
      </w:pPr>
      <w:r w:rsidRPr="00653F13">
        <w:rPr>
          <w:color w:val="000000" w:themeColor="text1"/>
        </w:rPr>
        <w:t xml:space="preserve">Оценка за итоговый контроль </w:t>
      </w:r>
      <w:r w:rsidRPr="00653F13">
        <w:rPr>
          <w:b/>
          <w:color w:val="000000" w:themeColor="text1"/>
        </w:rPr>
        <w:t xml:space="preserve">блокирующая, </w:t>
      </w:r>
      <w:r w:rsidRPr="00653F13">
        <w:rPr>
          <w:color w:val="000000" w:themeColor="text1"/>
        </w:rPr>
        <w:t>при неудовлетворительной итоговой оценке она равна результирующей.</w:t>
      </w:r>
    </w:p>
    <w:p w:rsidR="002402B9" w:rsidRPr="003F0616" w:rsidRDefault="002402B9" w:rsidP="00BF0C5F">
      <w:pPr>
        <w:spacing w:before="240"/>
        <w:jc w:val="both"/>
        <w:rPr>
          <w:color w:val="FF0000"/>
        </w:rPr>
      </w:pPr>
    </w:p>
    <w:p w:rsidR="00D96B38" w:rsidRPr="0076748F" w:rsidRDefault="00D96B38" w:rsidP="00BF0C5F">
      <w:pPr>
        <w:pStyle w:val="1"/>
        <w:spacing w:before="240" w:after="120"/>
        <w:ind w:left="432" w:hanging="432"/>
        <w:jc w:val="left"/>
        <w:rPr>
          <w:sz w:val="24"/>
        </w:rPr>
      </w:pPr>
      <w:r w:rsidRPr="0076748F">
        <w:rPr>
          <w:sz w:val="24"/>
        </w:rPr>
        <w:t>11. Учебно-методическое и информационное обеспечение дисциплины</w:t>
      </w:r>
    </w:p>
    <w:p w:rsidR="00D96B38" w:rsidRPr="0076748F" w:rsidRDefault="00D96B38" w:rsidP="00BF0C5F">
      <w:pPr>
        <w:pStyle w:val="2"/>
        <w:numPr>
          <w:ilvl w:val="1"/>
          <w:numId w:val="0"/>
        </w:numPr>
        <w:spacing w:before="240" w:after="60"/>
        <w:ind w:left="576" w:hanging="576"/>
        <w:jc w:val="left"/>
        <w:rPr>
          <w:sz w:val="24"/>
        </w:rPr>
      </w:pPr>
      <w:r w:rsidRPr="0076748F">
        <w:rPr>
          <w:sz w:val="24"/>
        </w:rPr>
        <w:t>11.1 Базовый учебник</w:t>
      </w:r>
    </w:p>
    <w:p w:rsidR="003F0616" w:rsidRDefault="00FB2C61" w:rsidP="001A6061">
      <w:pPr>
        <w:numPr>
          <w:ilvl w:val="0"/>
          <w:numId w:val="9"/>
        </w:numPr>
        <w:overflowPunct w:val="0"/>
        <w:autoSpaceDE w:val="0"/>
        <w:autoSpaceDN w:val="0"/>
        <w:adjustRightInd w:val="0"/>
        <w:jc w:val="both"/>
        <w:rPr>
          <w:sz w:val="28"/>
          <w:szCs w:val="28"/>
        </w:rPr>
      </w:pPr>
      <w:r w:rsidRPr="00FB2C61">
        <w:t>Лебедев О.Е. Управление образовательными системами. - М.: «Университетская книга», 2004.</w:t>
      </w:r>
    </w:p>
    <w:p w:rsidR="003F0616" w:rsidRDefault="003F0616" w:rsidP="003F0616">
      <w:pPr>
        <w:overflowPunct w:val="0"/>
        <w:autoSpaceDE w:val="0"/>
        <w:autoSpaceDN w:val="0"/>
        <w:adjustRightInd w:val="0"/>
        <w:ind w:left="720"/>
        <w:jc w:val="both"/>
      </w:pPr>
    </w:p>
    <w:p w:rsidR="00D96B38" w:rsidRPr="0076748F" w:rsidRDefault="00D96B38" w:rsidP="00A7210D">
      <w:pPr>
        <w:pStyle w:val="ab"/>
        <w:ind w:left="0"/>
        <w:rPr>
          <w:b/>
        </w:rPr>
      </w:pPr>
      <w:r w:rsidRPr="0076748F">
        <w:rPr>
          <w:b/>
        </w:rPr>
        <w:t>11.2.Основная литература</w:t>
      </w:r>
    </w:p>
    <w:p w:rsidR="002402B9" w:rsidRDefault="002402B9" w:rsidP="00FB2C61">
      <w:pPr>
        <w:pStyle w:val="ab"/>
        <w:numPr>
          <w:ilvl w:val="0"/>
          <w:numId w:val="9"/>
        </w:numPr>
        <w:jc w:val="both"/>
      </w:pPr>
      <w:r w:rsidRPr="002402B9">
        <w:t>Асмолов А.Г., Семенов А.Л., Уваров А.Ю. Российская школа и новые информационные технологии: взгляд в следующее десятилетие, - М.: Изд-во «НексПринт», 2010.</w:t>
      </w:r>
    </w:p>
    <w:p w:rsidR="00FB2C61" w:rsidRDefault="00FB2C61" w:rsidP="00FB2C61">
      <w:pPr>
        <w:pStyle w:val="ab"/>
        <w:numPr>
          <w:ilvl w:val="0"/>
          <w:numId w:val="9"/>
        </w:numPr>
        <w:jc w:val="both"/>
      </w:pPr>
      <w:r>
        <w:t>Барбер М. Обучающая игра: аргументы в пользу революции в образовании. – М.: Просвещение, 2007.</w:t>
      </w:r>
    </w:p>
    <w:p w:rsidR="00FB2C61" w:rsidRDefault="00FB2C61" w:rsidP="00FB2C61">
      <w:pPr>
        <w:pStyle w:val="ab"/>
        <w:numPr>
          <w:ilvl w:val="0"/>
          <w:numId w:val="9"/>
        </w:numPr>
        <w:jc w:val="both"/>
      </w:pPr>
      <w:r>
        <w:t>Барбер М. Преимущества системы ответственности и отчетности : Инаугурационная лекция в честь Эдвина Делаттра, прочитанная в Бостонском университете 4 ноября 2004 года // Вопросы образования. - 2005. - №1.</w:t>
      </w:r>
    </w:p>
    <w:p w:rsidR="00FB2C61" w:rsidRDefault="00FB2C61" w:rsidP="00FB2C61">
      <w:pPr>
        <w:pStyle w:val="ab"/>
        <w:numPr>
          <w:ilvl w:val="0"/>
          <w:numId w:val="9"/>
        </w:numPr>
        <w:jc w:val="both"/>
      </w:pPr>
      <w:r>
        <w:t>Барбер М. Приказано добиться результата. Как была обеспечена реализация реформ в сфере государственных услуг Великобритании. М.: Изд. дом Высшей школы экономики, 2011.</w:t>
      </w:r>
    </w:p>
    <w:p w:rsidR="00FB2C61" w:rsidRDefault="00FB2C61" w:rsidP="00FB2C61">
      <w:pPr>
        <w:pStyle w:val="ab"/>
        <w:numPr>
          <w:ilvl w:val="0"/>
          <w:numId w:val="9"/>
        </w:numPr>
        <w:jc w:val="both"/>
      </w:pPr>
      <w:r>
        <w:t>Бочкарев В.И. Концептуальные основы государственно-общественного управления общим образованием в России: [Разраб. специалистами Ин-та упр. образованием Рос. акад. образования] / В.И. Бочкарев // Менеджмент в образовании. -2003. - №3. - С. 9-18.</w:t>
      </w:r>
    </w:p>
    <w:p w:rsidR="00FB2C61" w:rsidRDefault="00FB2C61" w:rsidP="00FB2C61">
      <w:pPr>
        <w:pStyle w:val="ab"/>
        <w:numPr>
          <w:ilvl w:val="0"/>
          <w:numId w:val="9"/>
        </w:numPr>
        <w:jc w:val="both"/>
      </w:pPr>
      <w:r>
        <w:lastRenderedPageBreak/>
        <w:t>Гусаров В.И. Взаимодействие общества и государства в управлении школой / В. Гусаров // Управление образованием. - М.: НИИ школ. технологий : "Нар. образование". - 2008. - №4. – С.48-55.</w:t>
      </w:r>
    </w:p>
    <w:p w:rsidR="00FB2C61" w:rsidRDefault="00FB2C61" w:rsidP="00FB2C61">
      <w:pPr>
        <w:pStyle w:val="ab"/>
        <w:numPr>
          <w:ilvl w:val="0"/>
          <w:numId w:val="9"/>
        </w:numPr>
        <w:jc w:val="both"/>
      </w:pPr>
      <w:r>
        <w:t>Данилова Е.Е. Информационное развитие социальных систем. – М., Изд. «РИП_холдинг», 2002.</w:t>
      </w:r>
    </w:p>
    <w:p w:rsidR="00FB2C61" w:rsidRDefault="00FB2C61" w:rsidP="00FB2C61">
      <w:pPr>
        <w:pStyle w:val="ab"/>
        <w:numPr>
          <w:ilvl w:val="0"/>
          <w:numId w:val="9"/>
        </w:numPr>
        <w:jc w:val="both"/>
      </w:pPr>
      <w:r>
        <w:t>Доклад о мировом развитии 2004 года. Как повысить эффективность услуг для бедного населения. М.: Весь мир, 2004.</w:t>
      </w:r>
    </w:p>
    <w:p w:rsidR="002402B9" w:rsidRDefault="002402B9" w:rsidP="00FB2C61">
      <w:pPr>
        <w:pStyle w:val="ab"/>
        <w:numPr>
          <w:ilvl w:val="0"/>
          <w:numId w:val="9"/>
        </w:numPr>
        <w:jc w:val="both"/>
      </w:pPr>
      <w:r w:rsidRPr="002402B9">
        <w:t>Информационная политика образовательного учреждения: Методическое пособие/ Составитель В.М.Цывин, – СПб.: ГОУ ДПО ЦПКС СПб «Региональный центр оценки качества образования и информационных технологий», 2008. – 104 с.</w:t>
      </w:r>
    </w:p>
    <w:p w:rsidR="00FB2C61" w:rsidRDefault="00FB2C61" w:rsidP="00FB2C61">
      <w:pPr>
        <w:pStyle w:val="ab"/>
        <w:numPr>
          <w:ilvl w:val="0"/>
          <w:numId w:val="9"/>
        </w:numPr>
        <w:jc w:val="both"/>
      </w:pPr>
      <w:r>
        <w:t>Информационная политика: Учебник / Под общ. ред. В.Д.Попова. - М.: Изд-во РАГС, 2003.</w:t>
      </w:r>
    </w:p>
    <w:p w:rsidR="00FB2C61" w:rsidRDefault="00FB2C61" w:rsidP="00FB2C61">
      <w:pPr>
        <w:pStyle w:val="ab"/>
        <w:numPr>
          <w:ilvl w:val="0"/>
          <w:numId w:val="9"/>
        </w:numPr>
        <w:jc w:val="both"/>
      </w:pPr>
      <w:r>
        <w:t>Кастельс М. Информационная эпоха: экономика, общество и культура. - М: Изд-во ГУ ВШЭ, 2000.</w:t>
      </w:r>
    </w:p>
    <w:p w:rsidR="00F1787C" w:rsidRDefault="00F1787C" w:rsidP="00FB2C61">
      <w:pPr>
        <w:pStyle w:val="ab"/>
        <w:numPr>
          <w:ilvl w:val="0"/>
          <w:numId w:val="9"/>
        </w:numPr>
        <w:jc w:val="both"/>
      </w:pPr>
      <w:r w:rsidRPr="00F1787C">
        <w:t>Кларк М. Что является наиболее важным в системах оценки достижений учащихся: основные ориентиры.- Всемирный банк, 2012.</w:t>
      </w:r>
    </w:p>
    <w:p w:rsidR="00FB2C61" w:rsidRDefault="00FB2C61" w:rsidP="00FB2C61">
      <w:pPr>
        <w:pStyle w:val="ab"/>
        <w:numPr>
          <w:ilvl w:val="0"/>
          <w:numId w:val="9"/>
        </w:numPr>
        <w:jc w:val="both"/>
      </w:pPr>
      <w:r>
        <w:t>Константиновский Д.Л., Агранович М.Л., Дымарская О.Я. От сбора статистических данных – к информационному обеспечению принятия решений. – М.: Логос, 2006.</w:t>
      </w:r>
    </w:p>
    <w:p w:rsidR="00FB2C61" w:rsidRDefault="00FB2C61" w:rsidP="00FB2C61">
      <w:pPr>
        <w:pStyle w:val="ab"/>
        <w:numPr>
          <w:ilvl w:val="0"/>
          <w:numId w:val="9"/>
        </w:numPr>
        <w:jc w:val="both"/>
      </w:pPr>
      <w:r>
        <w:t>Корнетов Г.Б. Становление демократической педагогики: восхождение к общественно-активной школе. М., 2009.</w:t>
      </w:r>
    </w:p>
    <w:p w:rsidR="00FB2C61" w:rsidRDefault="00FB2C61" w:rsidP="00FB2C61">
      <w:pPr>
        <w:pStyle w:val="ab"/>
        <w:numPr>
          <w:ilvl w:val="0"/>
          <w:numId w:val="9"/>
        </w:numPr>
        <w:jc w:val="both"/>
      </w:pPr>
      <w:r>
        <w:t>Косарецкий С.Г., Седельников А.А.. Управляющий совет и оценка качества образования. Публичный доклад школы. - М.: Вердана, 2008.</w:t>
      </w:r>
    </w:p>
    <w:p w:rsidR="00FB2C61" w:rsidRDefault="00FB2C61" w:rsidP="00FB2C61">
      <w:pPr>
        <w:pStyle w:val="ab"/>
        <w:numPr>
          <w:ilvl w:val="0"/>
          <w:numId w:val="9"/>
        </w:numPr>
        <w:jc w:val="both"/>
      </w:pPr>
      <w:r>
        <w:t>На пути к открытому обществу. Идеи Карла Поппера и современная Россия // Отв. ред. А.Н. Чумаков. – М., Издательство «Весь Мир», 1998.</w:t>
      </w:r>
    </w:p>
    <w:p w:rsidR="00FB2C61" w:rsidRDefault="00FB2C61" w:rsidP="00FB2C61">
      <w:pPr>
        <w:pStyle w:val="ab"/>
        <w:numPr>
          <w:ilvl w:val="0"/>
          <w:numId w:val="9"/>
        </w:numPr>
        <w:jc w:val="both"/>
      </w:pPr>
      <w:r>
        <w:t>Панкрухин А.П. Маркетинг образовательных услуг: методология, теория и практика (он-лайн версия книги). http://www.happy-student.ru.</w:t>
      </w:r>
    </w:p>
    <w:p w:rsidR="00FB2C61" w:rsidRDefault="00FB2C61" w:rsidP="00FB2C61">
      <w:pPr>
        <w:pStyle w:val="ab"/>
        <w:numPr>
          <w:ilvl w:val="0"/>
          <w:numId w:val="9"/>
        </w:numPr>
        <w:jc w:val="both"/>
      </w:pPr>
      <w:r>
        <w:t>Педагогика открытости и диалога культур / И.В. Алексашенкова, В.О. Букетов, А.Л. Гавриков и др.; Под ред. М.Н. Певзнера и др.; М-во образования Рос. Федерации, Исслед. Центр проблем качества подгот. специалистов, Новгор. гос. ун-т им. Ярослава Мудрого, Ин-т непрерыв. пед. образования, Ин-т образоват. маркетинга и кадровых ресурсов. - М.: Исслед. центр проблем качества подгот. специалистов, 2000.</w:t>
      </w:r>
    </w:p>
    <w:p w:rsidR="00FB2C61" w:rsidRDefault="00FB2C61" w:rsidP="00FB2C61">
      <w:pPr>
        <w:pStyle w:val="ab"/>
        <w:numPr>
          <w:ilvl w:val="0"/>
          <w:numId w:val="9"/>
        </w:numPr>
        <w:jc w:val="both"/>
      </w:pPr>
      <w:r>
        <w:t>Пинский А.А. Общественное участие в управлении школой: на пути к школьным управляющим советам / А.А. Пинский // Вопросы образования. - М.: ГУ-ВШЭ, 2004. - №2. - C.12-45.</w:t>
      </w:r>
    </w:p>
    <w:p w:rsidR="00FB2C61" w:rsidRDefault="00FB2C61" w:rsidP="00FB2C61">
      <w:pPr>
        <w:pStyle w:val="ab"/>
        <w:numPr>
          <w:ilvl w:val="0"/>
          <w:numId w:val="9"/>
        </w:numPr>
        <w:jc w:val="both"/>
      </w:pPr>
      <w:r>
        <w:t>Политика, основанная на знании: опыт Англии и Шотландии / под ред. И.А. Вальдмана. – М.: Университетская книга, 2006.</w:t>
      </w:r>
    </w:p>
    <w:p w:rsidR="00FB2C61" w:rsidRDefault="00FB2C61" w:rsidP="00FB2C61">
      <w:pPr>
        <w:pStyle w:val="ab"/>
        <w:numPr>
          <w:ilvl w:val="0"/>
          <w:numId w:val="9"/>
        </w:numPr>
        <w:jc w:val="both"/>
      </w:pPr>
      <w:r>
        <w:t>Проблемы становления социального партнёрства и государственно-общественного управления в сфере образования. / Под ред. В.И. Слободчикова и А.М. Моисеева. –  М.: РОССПЭН, 2003.</w:t>
      </w:r>
    </w:p>
    <w:p w:rsidR="00FB2C61" w:rsidRDefault="00FB2C61" w:rsidP="00FB2C61">
      <w:pPr>
        <w:pStyle w:val="ab"/>
        <w:numPr>
          <w:ilvl w:val="0"/>
          <w:numId w:val="9"/>
        </w:numPr>
        <w:jc w:val="both"/>
      </w:pPr>
      <w:r>
        <w:t>Рахкошкин А.А. Открытость образовательного процесса (на примере западноевропейской педагогики) / НовГУ имени Ярослава Мудрого. – Великий Новгород, 2005. – 140с.</w:t>
      </w:r>
    </w:p>
    <w:p w:rsidR="000A0A10" w:rsidRDefault="000A0A10" w:rsidP="00FB2C61">
      <w:pPr>
        <w:pStyle w:val="ab"/>
        <w:numPr>
          <w:ilvl w:val="0"/>
          <w:numId w:val="9"/>
        </w:numPr>
        <w:jc w:val="both"/>
      </w:pPr>
      <w:r w:rsidRPr="000A0A10">
        <w:t>Формирование отчета о самооценке общеобразовательного учреждения: руководство для администраторов и педагогических коллективов общеобразовательных учреждений / Степанова Е.О. – Ярославль: ГОУ ЯО ИРО, 2009. – 82 с.</w:t>
      </w:r>
    </w:p>
    <w:p w:rsidR="00FB2C61" w:rsidRDefault="00FB2C61" w:rsidP="00FB2C61">
      <w:pPr>
        <w:pStyle w:val="ab"/>
        <w:numPr>
          <w:ilvl w:val="0"/>
          <w:numId w:val="9"/>
        </w:numPr>
        <w:jc w:val="both"/>
      </w:pPr>
      <w:r>
        <w:lastRenderedPageBreak/>
        <w:t>Фрэнк Уэбстер. Теории информационного общества // Под. ред. Е.Л. Ватановой. – М.: Аспект-Пресс, 2004.</w:t>
      </w:r>
    </w:p>
    <w:p w:rsidR="003F0616" w:rsidRDefault="00FB2C61" w:rsidP="00FB2C61">
      <w:pPr>
        <w:pStyle w:val="ab"/>
        <w:numPr>
          <w:ilvl w:val="0"/>
          <w:numId w:val="9"/>
        </w:numPr>
        <w:jc w:val="both"/>
      </w:pPr>
      <w:r>
        <w:t>Фуллан М. Новое понимание реформ в образовании. – М.: Просвещение, 2006.</w:t>
      </w:r>
      <w:r w:rsidR="00915595">
        <w:t>.</w:t>
      </w:r>
    </w:p>
    <w:p w:rsidR="003F0616" w:rsidRPr="003F0616" w:rsidRDefault="003F0616" w:rsidP="003F0616">
      <w:pPr>
        <w:ind w:left="360"/>
        <w:jc w:val="both"/>
      </w:pPr>
    </w:p>
    <w:p w:rsidR="00D96B38" w:rsidRPr="0076748F" w:rsidRDefault="008946C8" w:rsidP="00F05060">
      <w:pPr>
        <w:pStyle w:val="ab"/>
        <w:ind w:left="0"/>
        <w:rPr>
          <w:b/>
        </w:rPr>
      </w:pPr>
      <w:r>
        <w:rPr>
          <w:b/>
        </w:rPr>
        <w:t>11.3</w:t>
      </w:r>
      <w:r w:rsidR="00D96B38" w:rsidRPr="0076748F">
        <w:rPr>
          <w:b/>
        </w:rPr>
        <w:t>.Дополнительная литература.</w:t>
      </w:r>
    </w:p>
    <w:p w:rsidR="00915595" w:rsidRDefault="00915595" w:rsidP="00915595"/>
    <w:p w:rsidR="00FB2C61" w:rsidRDefault="00FB2C61" w:rsidP="005906FA">
      <w:pPr>
        <w:pStyle w:val="ab"/>
        <w:numPr>
          <w:ilvl w:val="0"/>
          <w:numId w:val="35"/>
        </w:numPr>
        <w:tabs>
          <w:tab w:val="num" w:pos="720"/>
        </w:tabs>
        <w:jc w:val="both"/>
      </w:pPr>
      <w:r>
        <w:t>Атрашенко А.Н. Открытость и самоорганизация образовательных систем / А.Н. Атрашенко // Развитие региональной системы образования в условиях модернизации. - Томск: Том. гос. ун-т, 2006. - C.231-236.</w:t>
      </w:r>
    </w:p>
    <w:p w:rsidR="00FB2C61" w:rsidRDefault="00FB2C61" w:rsidP="005906FA">
      <w:pPr>
        <w:pStyle w:val="ab"/>
        <w:numPr>
          <w:ilvl w:val="0"/>
          <w:numId w:val="35"/>
        </w:numPr>
        <w:tabs>
          <w:tab w:val="num" w:pos="720"/>
        </w:tabs>
        <w:jc w:val="both"/>
      </w:pPr>
      <w:r>
        <w:t>Бацын В.К. Расширение общественного участия в управлении образованием: / В. Бацын // Перемены. - М.: Эврика, 2009. - №1. - C.61-73.</w:t>
      </w:r>
    </w:p>
    <w:p w:rsidR="00F1787C" w:rsidRDefault="00F1787C" w:rsidP="005906FA">
      <w:pPr>
        <w:pStyle w:val="ab"/>
        <w:numPr>
          <w:ilvl w:val="0"/>
          <w:numId w:val="35"/>
        </w:numPr>
        <w:tabs>
          <w:tab w:val="num" w:pos="720"/>
        </w:tabs>
        <w:jc w:val="both"/>
      </w:pPr>
      <w:r w:rsidRPr="00F1787C">
        <w:t>Болотов В.А., Вальдман И.А. Информирование различных целевых групп как условие эффективного использования результатов оценки учебных достижений школьников. //</w:t>
      </w:r>
      <w:r w:rsidRPr="00F1787C">
        <w:rPr>
          <w:highlight w:val="yellow"/>
        </w:rPr>
        <w:t>Управление образованием: теория и практика. Вып. 3, 2012</w:t>
      </w:r>
      <w:r w:rsidRPr="00F1787C">
        <w:t>.</w:t>
      </w:r>
    </w:p>
    <w:p w:rsidR="00BD4B55" w:rsidRDefault="00BD4B55" w:rsidP="005906FA">
      <w:pPr>
        <w:pStyle w:val="ab"/>
        <w:numPr>
          <w:ilvl w:val="0"/>
          <w:numId w:val="35"/>
        </w:numPr>
        <w:tabs>
          <w:tab w:val="num" w:pos="720"/>
        </w:tabs>
        <w:jc w:val="both"/>
      </w:pPr>
      <w:r w:rsidRPr="00BD4B55">
        <w:t>Болотов В.А., Вальдман И.А. Как обеспечить эффективное использование результатов оценки образовательных достижений школьников. //Образовательная политика. №1 (57), 2012, стр. 36- 42.</w:t>
      </w:r>
    </w:p>
    <w:p w:rsidR="00BD4B55" w:rsidRDefault="00BD4B55" w:rsidP="005906FA">
      <w:pPr>
        <w:pStyle w:val="ab"/>
        <w:numPr>
          <w:ilvl w:val="0"/>
          <w:numId w:val="35"/>
        </w:numPr>
        <w:tabs>
          <w:tab w:val="num" w:pos="720"/>
        </w:tabs>
        <w:jc w:val="both"/>
      </w:pPr>
      <w:r w:rsidRPr="00BD4B55">
        <w:t>Болотов В.А., Вальдман И.А., Ковалёва Г.С., Пинская М.А.. Анализ опыта создания российской системы оценки качества образования. //Управление образованием: теория и практика. Вып. 1-2, 2011.</w:t>
      </w:r>
    </w:p>
    <w:p w:rsidR="00FB2C61" w:rsidRDefault="00FB2C61" w:rsidP="005906FA">
      <w:pPr>
        <w:pStyle w:val="ab"/>
        <w:numPr>
          <w:ilvl w:val="0"/>
          <w:numId w:val="35"/>
        </w:numPr>
        <w:tabs>
          <w:tab w:val="num" w:pos="720"/>
        </w:tabs>
        <w:jc w:val="both"/>
      </w:pPr>
      <w:r>
        <w:t>Вальдман И.А. Информирование в целях подотчётности. //Муниципальное образование: инновации и эксперимент. №1, 2010, стр. 7-24.</w:t>
      </w:r>
    </w:p>
    <w:p w:rsidR="000A0A10" w:rsidRDefault="000A0A10" w:rsidP="005906FA">
      <w:pPr>
        <w:pStyle w:val="ab"/>
        <w:numPr>
          <w:ilvl w:val="0"/>
          <w:numId w:val="35"/>
        </w:numPr>
        <w:tabs>
          <w:tab w:val="num" w:pos="720"/>
        </w:tabs>
        <w:jc w:val="both"/>
      </w:pPr>
      <w:r>
        <w:t>Вальдман И.А. Как обеспечить информационную открытость системы образования? Народное образование. №7, 2010. – с. 85-93.</w:t>
      </w:r>
    </w:p>
    <w:p w:rsidR="000A0A10" w:rsidRDefault="000A0A10" w:rsidP="005906FA">
      <w:pPr>
        <w:pStyle w:val="ab"/>
        <w:numPr>
          <w:ilvl w:val="0"/>
          <w:numId w:val="35"/>
        </w:numPr>
        <w:tabs>
          <w:tab w:val="num" w:pos="720"/>
        </w:tabs>
        <w:jc w:val="both"/>
      </w:pPr>
      <w:r>
        <w:t>Вальдман И.А. Ключевые аспекты качества образования: уроки международного опыта. – М.: Московский центр качества образования, 2009.</w:t>
      </w:r>
    </w:p>
    <w:p w:rsidR="00FB2C61" w:rsidRDefault="00FB2C61" w:rsidP="005906FA">
      <w:pPr>
        <w:pStyle w:val="ab"/>
        <w:numPr>
          <w:ilvl w:val="0"/>
          <w:numId w:val="35"/>
        </w:numPr>
        <w:tabs>
          <w:tab w:val="num" w:pos="720"/>
        </w:tabs>
        <w:jc w:val="both"/>
      </w:pPr>
      <w:r>
        <w:t>Вальдман И.А. Сайт школы как инструмент для обеспечения общественного участия в образовании. // Вопросы образования.  – 2009. – №3. –  С. 129-144.</w:t>
      </w:r>
    </w:p>
    <w:p w:rsidR="000A0A10" w:rsidRDefault="000A0A10" w:rsidP="005906FA">
      <w:pPr>
        <w:pStyle w:val="ab"/>
        <w:numPr>
          <w:ilvl w:val="0"/>
          <w:numId w:val="35"/>
        </w:numPr>
        <w:tabs>
          <w:tab w:val="num" w:pos="720"/>
        </w:tabs>
        <w:jc w:val="both"/>
      </w:pPr>
      <w:r w:rsidRPr="000A0A10">
        <w:t>Вальдман И.А. Самооценка школы: основные понятия. [Электронный ресурс] / И.А. Вальдман // Проблемы современного образования. – 2012. – № 2. – С.115-124. – Режим доступа:  http://www.pmedu.ru/res/2012_2_11.pdf</w:t>
      </w:r>
    </w:p>
    <w:p w:rsidR="00FB2C61" w:rsidRDefault="00FB2C61" w:rsidP="005906FA">
      <w:pPr>
        <w:pStyle w:val="ab"/>
        <w:numPr>
          <w:ilvl w:val="0"/>
          <w:numId w:val="35"/>
        </w:numPr>
        <w:tabs>
          <w:tab w:val="num" w:pos="720"/>
        </w:tabs>
        <w:jc w:val="both"/>
      </w:pPr>
      <w:r>
        <w:t>Вальдман И.А., С.Г. Косарецкий, Т.А. Мерцалова. Рекомендации, направленные на повышение качества публичных докладов. // Муниципальное образование: инновации и эксперимент. – 2009. – №5. – С. 43-51.</w:t>
      </w:r>
    </w:p>
    <w:p w:rsidR="00FB2C61" w:rsidRDefault="00FB2C61" w:rsidP="005906FA">
      <w:pPr>
        <w:pStyle w:val="ab"/>
        <w:numPr>
          <w:ilvl w:val="0"/>
          <w:numId w:val="35"/>
        </w:numPr>
        <w:tabs>
          <w:tab w:val="num" w:pos="720"/>
        </w:tabs>
        <w:jc w:val="both"/>
      </w:pPr>
      <w:r>
        <w:t>Вальдман И.А., С.Г. Косарецкий, Т.А. Мерцалова. Что нам мешает говорить на одном языке: трудности подготовки публичных докладов школы. // Муниципальное образование: инновации и эксперимент. – 2009. – №4. – С.11-17.</w:t>
      </w:r>
    </w:p>
    <w:p w:rsidR="000A0A10" w:rsidRDefault="000A0A10" w:rsidP="005906FA">
      <w:pPr>
        <w:pStyle w:val="ab"/>
        <w:numPr>
          <w:ilvl w:val="0"/>
          <w:numId w:val="35"/>
        </w:numPr>
        <w:tabs>
          <w:tab w:val="num" w:pos="720"/>
        </w:tabs>
        <w:jc w:val="both"/>
      </w:pPr>
      <w:r w:rsidRPr="000A0A10">
        <w:t>Горшков А.А.Самооценка в школе как управление качеством ее деятельности. -  Ленинградский областной институт развития образования, 2010.</w:t>
      </w:r>
    </w:p>
    <w:p w:rsidR="00FA6BA2" w:rsidRDefault="00FA6BA2" w:rsidP="005906FA">
      <w:pPr>
        <w:pStyle w:val="ab"/>
        <w:numPr>
          <w:ilvl w:val="0"/>
          <w:numId w:val="35"/>
        </w:numPr>
        <w:tabs>
          <w:tab w:val="num" w:pos="720"/>
        </w:tabs>
        <w:jc w:val="both"/>
      </w:pPr>
      <w:r w:rsidRPr="00FA6BA2">
        <w:t>Джамил С. Растущее внимание к вопросам подотчетности: прогресс или сомнительное благодеяние? // Вопросы образования. - 2009. - №2.</w:t>
      </w:r>
    </w:p>
    <w:p w:rsidR="00FB2C61" w:rsidRDefault="00FB2C61" w:rsidP="005906FA">
      <w:pPr>
        <w:pStyle w:val="ab"/>
        <w:numPr>
          <w:ilvl w:val="0"/>
          <w:numId w:val="35"/>
        </w:numPr>
        <w:tabs>
          <w:tab w:val="num" w:pos="720"/>
        </w:tabs>
        <w:jc w:val="both"/>
      </w:pPr>
      <w:r>
        <w:t>Журенков К.А.Открытое общество: утопия или проект? // Информационная открытость органов местного самоуправления как основа социального партнерства. М., 2006.</w:t>
      </w:r>
    </w:p>
    <w:p w:rsidR="00FB2C61" w:rsidRDefault="00FB2C61" w:rsidP="005906FA">
      <w:pPr>
        <w:pStyle w:val="ab"/>
        <w:numPr>
          <w:ilvl w:val="0"/>
          <w:numId w:val="35"/>
        </w:numPr>
        <w:tabs>
          <w:tab w:val="num" w:pos="720"/>
        </w:tabs>
        <w:jc w:val="both"/>
      </w:pPr>
      <w:r>
        <w:t>Информационный доклад школы: Методическое пособие для руководителей учреждений образования / Под. ред. И.В. Гришиной. – СПб.: КАРО, 2007.</w:t>
      </w:r>
    </w:p>
    <w:p w:rsidR="00F1787C" w:rsidRDefault="00F1787C" w:rsidP="005906FA">
      <w:pPr>
        <w:pStyle w:val="ab"/>
        <w:numPr>
          <w:ilvl w:val="0"/>
          <w:numId w:val="35"/>
        </w:numPr>
        <w:tabs>
          <w:tab w:val="num" w:pos="720"/>
        </w:tabs>
        <w:jc w:val="both"/>
      </w:pPr>
      <w:r w:rsidRPr="00F1787C">
        <w:lastRenderedPageBreak/>
        <w:t>Келлаганн, Томас. Использование результатов национальной оценки учебных достижений / Томас Келлаганн, Винсент Грини, Т. Скотт Мюррей; пер. с англ. С.В. Фирсовой; под. ред. В.И. Звонникова.– М.: Логос, 2011.</w:t>
      </w:r>
    </w:p>
    <w:p w:rsidR="00FB2C61" w:rsidRDefault="00FB2C61" w:rsidP="005906FA">
      <w:pPr>
        <w:pStyle w:val="ab"/>
        <w:numPr>
          <w:ilvl w:val="0"/>
          <w:numId w:val="35"/>
        </w:numPr>
        <w:tabs>
          <w:tab w:val="num" w:pos="720"/>
        </w:tabs>
        <w:jc w:val="both"/>
      </w:pPr>
      <w:r>
        <w:t>Курдюмова И.М. Анализ полезного зарубежного опыта в области участия гражданских институтов в экспертизе образовательной политики на разных уровнях: (на примере Великобритании) / И.М. Курдюмова // Перемены. - М.: Эврика, 2006. - №6. - C. 68-77.</w:t>
      </w:r>
    </w:p>
    <w:p w:rsidR="00FB2C61" w:rsidRDefault="00FB2C61" w:rsidP="005906FA">
      <w:pPr>
        <w:pStyle w:val="ab"/>
        <w:numPr>
          <w:ilvl w:val="0"/>
          <w:numId w:val="35"/>
        </w:numPr>
        <w:tabs>
          <w:tab w:val="num" w:pos="720"/>
        </w:tabs>
        <w:jc w:val="both"/>
      </w:pPr>
      <w:r>
        <w:t>Косарецкий С.Г., Мерцалова Т.А. Организация подготовки и презентации публичного доклада образовательного учреждения. Пособие. – М.: Вердана, 2007. – 64 с.</w:t>
      </w:r>
    </w:p>
    <w:p w:rsidR="00FB2C61" w:rsidRDefault="00FB2C61" w:rsidP="005906FA">
      <w:pPr>
        <w:pStyle w:val="ab"/>
        <w:numPr>
          <w:ilvl w:val="0"/>
          <w:numId w:val="35"/>
        </w:numPr>
        <w:tabs>
          <w:tab w:val="num" w:pos="720"/>
        </w:tabs>
        <w:jc w:val="both"/>
      </w:pPr>
      <w:r>
        <w:t>Методические рекомендации по разработке, публикации и распространению аналитических докладов о состоянии и развитии систем образования национального, регионального и субрегионального уровней на основе статистики / [М.Л. Агранович и др.] - М.: Аспект Пресс, 2006. – 133 c.</w:t>
      </w:r>
    </w:p>
    <w:p w:rsidR="00FA6BA2" w:rsidRDefault="00FB2C61" w:rsidP="005906FA">
      <w:pPr>
        <w:pStyle w:val="ab"/>
        <w:numPr>
          <w:ilvl w:val="0"/>
          <w:numId w:val="35"/>
        </w:numPr>
        <w:tabs>
          <w:tab w:val="num" w:pos="720"/>
        </w:tabs>
        <w:jc w:val="both"/>
      </w:pPr>
      <w:r>
        <w:t>Моисеев А.М., Косарецкий С.Г., Мерцалова Т.А. Публичный доклад школы: от инновации - к массовому внедрению // Народное образование. - М.: [б. и.], 2007. -№10. - C.82-89.</w:t>
      </w:r>
    </w:p>
    <w:p w:rsidR="000A0A10" w:rsidRDefault="000A0A10" w:rsidP="005906FA">
      <w:pPr>
        <w:pStyle w:val="ab"/>
        <w:numPr>
          <w:ilvl w:val="0"/>
          <w:numId w:val="35"/>
        </w:numPr>
        <w:tabs>
          <w:tab w:val="num" w:pos="720"/>
        </w:tabs>
        <w:jc w:val="both"/>
      </w:pPr>
      <w:r w:rsidRPr="000A0A10">
        <w:t>Самооценка образовательных учреждений. Методическая разработка по материалам международного проекта / Под ред. Аветовой Т.Ю. — СПб.: Северо-западное агентство международных программ, 2006. — 72 с.</w:t>
      </w:r>
    </w:p>
    <w:p w:rsidR="006A4560" w:rsidRDefault="006A4560" w:rsidP="005906FA">
      <w:pPr>
        <w:pStyle w:val="ab"/>
        <w:numPr>
          <w:ilvl w:val="0"/>
          <w:numId w:val="35"/>
        </w:numPr>
        <w:tabs>
          <w:tab w:val="num" w:pos="720"/>
        </w:tabs>
        <w:jc w:val="both"/>
      </w:pPr>
      <w:r w:rsidRPr="006A4560">
        <w:t>Степанова Е.О. Оптимизация управления образованием путем использования методики самооценки ОУ. // Журнала руководителя управления образованием. №2, 2010.</w:t>
      </w:r>
    </w:p>
    <w:p w:rsidR="00BD4B55" w:rsidRDefault="00BD4B55" w:rsidP="005906FA">
      <w:pPr>
        <w:pStyle w:val="ab"/>
        <w:numPr>
          <w:ilvl w:val="0"/>
          <w:numId w:val="35"/>
        </w:numPr>
        <w:tabs>
          <w:tab w:val="num" w:pos="720"/>
        </w:tabs>
        <w:jc w:val="both"/>
      </w:pPr>
      <w:r w:rsidRPr="00BD4B55">
        <w:t>Хокер Д. Системы оценки в Англии и Уэльсе – четыре вопроса и пять уроков. Журнал руководителя управления образованием. №6, 2011, стр. 47-54.</w:t>
      </w:r>
    </w:p>
    <w:p w:rsidR="00BD4B55" w:rsidRDefault="00BD4B55" w:rsidP="00FB2C61">
      <w:pPr>
        <w:tabs>
          <w:tab w:val="num" w:pos="720"/>
        </w:tabs>
      </w:pPr>
    </w:p>
    <w:p w:rsidR="000A0A10" w:rsidRPr="00FB2C61" w:rsidRDefault="000A0A10" w:rsidP="00FB2C61">
      <w:pPr>
        <w:tabs>
          <w:tab w:val="num" w:pos="720"/>
        </w:tabs>
      </w:pPr>
    </w:p>
    <w:p w:rsidR="00D96B38" w:rsidRPr="0076748F" w:rsidRDefault="008946C8" w:rsidP="00BF0C5F">
      <w:pPr>
        <w:rPr>
          <w:b/>
        </w:rPr>
      </w:pPr>
      <w:r>
        <w:rPr>
          <w:b/>
        </w:rPr>
        <w:t xml:space="preserve">11.4 </w:t>
      </w:r>
      <w:r w:rsidR="00D96B38" w:rsidRPr="0076748F">
        <w:rPr>
          <w:b/>
        </w:rPr>
        <w:t> Журналы</w:t>
      </w:r>
    </w:p>
    <w:p w:rsidR="00D96B38" w:rsidRPr="0076748F" w:rsidRDefault="008946C8" w:rsidP="005906FA">
      <w:pPr>
        <w:pStyle w:val="ab"/>
        <w:numPr>
          <w:ilvl w:val="0"/>
          <w:numId w:val="36"/>
        </w:numPr>
      </w:pPr>
      <w:r>
        <w:t>«Директор школы</w:t>
      </w:r>
      <w:r w:rsidR="00D96B38" w:rsidRPr="0076748F">
        <w:t>».</w:t>
      </w:r>
    </w:p>
    <w:p w:rsidR="00D96B38" w:rsidRPr="0076748F" w:rsidRDefault="008946C8" w:rsidP="005906FA">
      <w:pPr>
        <w:pStyle w:val="ab"/>
        <w:numPr>
          <w:ilvl w:val="0"/>
          <w:numId w:val="36"/>
        </w:numPr>
      </w:pPr>
      <w:r>
        <w:t>«Журнал руководителя управления образованием</w:t>
      </w:r>
      <w:r w:rsidR="00D96B38" w:rsidRPr="0076748F">
        <w:t>».</w:t>
      </w:r>
    </w:p>
    <w:p w:rsidR="00D96B38" w:rsidRDefault="00D96B38" w:rsidP="005906FA">
      <w:pPr>
        <w:pStyle w:val="ab"/>
        <w:numPr>
          <w:ilvl w:val="0"/>
          <w:numId w:val="36"/>
        </w:numPr>
      </w:pPr>
      <w:r w:rsidRPr="0076748F">
        <w:t>«</w:t>
      </w:r>
      <w:r w:rsidR="00A3372E">
        <w:t>Вопросы образования</w:t>
      </w:r>
      <w:r w:rsidRPr="0076748F">
        <w:t>».</w:t>
      </w:r>
    </w:p>
    <w:p w:rsidR="000A0A10" w:rsidRPr="0076748F" w:rsidRDefault="000A0A10" w:rsidP="005906FA">
      <w:pPr>
        <w:pStyle w:val="ab"/>
        <w:numPr>
          <w:ilvl w:val="0"/>
          <w:numId w:val="36"/>
        </w:numPr>
      </w:pPr>
      <w:r>
        <w:t>«Образовательная политика».</w:t>
      </w:r>
    </w:p>
    <w:p w:rsidR="00D96B38" w:rsidRPr="0076748F" w:rsidRDefault="00D96B38" w:rsidP="000A0A10"/>
    <w:p w:rsidR="00D96B38" w:rsidRPr="0076748F" w:rsidRDefault="00D96B38" w:rsidP="00BF0C5F">
      <w:pPr>
        <w:pStyle w:val="2"/>
        <w:numPr>
          <w:ilvl w:val="1"/>
          <w:numId w:val="0"/>
        </w:numPr>
        <w:spacing w:before="120" w:after="60"/>
        <w:ind w:left="576" w:hanging="576"/>
        <w:jc w:val="left"/>
        <w:rPr>
          <w:sz w:val="24"/>
        </w:rPr>
      </w:pPr>
      <w:r w:rsidRPr="0076748F">
        <w:rPr>
          <w:sz w:val="24"/>
        </w:rPr>
        <w:t>11.5 Дистанционная поддержка дисциплины</w:t>
      </w:r>
    </w:p>
    <w:p w:rsidR="00D96B38" w:rsidRPr="0076748F" w:rsidRDefault="00C73453" w:rsidP="00BF0C5F">
      <w:pPr>
        <w:jc w:val="both"/>
      </w:pPr>
      <w:r w:rsidRPr="0076748F">
        <w:fldChar w:fldCharType="begin"/>
      </w:r>
      <w:r w:rsidR="00D96B38" w:rsidRPr="0076748F">
        <w:instrText xml:space="preserve"> FILLIN   \* MERGEFORMAT </w:instrText>
      </w:r>
      <w:r w:rsidRPr="0076748F">
        <w:fldChar w:fldCharType="separate"/>
      </w:r>
      <w:r w:rsidR="00D96B38" w:rsidRPr="0076748F">
        <w:t xml:space="preserve">Предусмотрена дистанционная поддержка курса,  для проработки отдельных тем, выполнения заданий, обмена информацией с преподавателем для подготовки заданий используют среду дистанционного обучения </w:t>
      </w:r>
      <w:r w:rsidR="00D96B38" w:rsidRPr="0076748F">
        <w:rPr>
          <w:lang w:val="en-US"/>
        </w:rPr>
        <w:t>LMS</w:t>
      </w:r>
      <w:r w:rsidR="00D96B38" w:rsidRPr="0076748F">
        <w:t>, доступ к которой студенты получат централизованно.</w:t>
      </w:r>
    </w:p>
    <w:p w:rsidR="00D96B38" w:rsidRPr="0076748F" w:rsidRDefault="00C73453" w:rsidP="00BF0C5F">
      <w:pPr>
        <w:jc w:val="both"/>
      </w:pPr>
      <w:r w:rsidRPr="0076748F">
        <w:fldChar w:fldCharType="end"/>
      </w:r>
    </w:p>
    <w:p w:rsidR="00D96B38" w:rsidRPr="0076748F" w:rsidRDefault="00D96B38" w:rsidP="00BF0C5F">
      <w:pPr>
        <w:pStyle w:val="1"/>
        <w:spacing w:before="240" w:after="120"/>
        <w:ind w:left="432" w:hanging="432"/>
        <w:jc w:val="left"/>
        <w:rPr>
          <w:sz w:val="24"/>
        </w:rPr>
      </w:pPr>
      <w:r w:rsidRPr="0076748F">
        <w:rPr>
          <w:sz w:val="24"/>
        </w:rPr>
        <w:t>12. Материально-техническое обеспечение дисциплины</w:t>
      </w:r>
    </w:p>
    <w:p w:rsidR="00D96B38" w:rsidRPr="0076748F" w:rsidRDefault="00D96B38" w:rsidP="001D10EC">
      <w:pPr>
        <w:jc w:val="both"/>
      </w:pPr>
      <w:r w:rsidRPr="0076748F">
        <w:t>При проведении лекционных занятий преподавателем и презентации студентами результатов работы над проектом используется мультимедийный проектор, компьютер</w:t>
      </w:r>
      <w:r w:rsidR="00281709">
        <w:t xml:space="preserve"> с доступом в Интернет, учебная доска, флип</w:t>
      </w:r>
      <w:r w:rsidRPr="0076748F">
        <w:t xml:space="preserve">чарт. </w:t>
      </w:r>
      <w:r w:rsidR="00AD0CE0">
        <w:t xml:space="preserve"> </w:t>
      </w:r>
      <w:r w:rsidRPr="0076748F">
        <w:t>При использовании на занятиях групповой работы используется раздаточный материал.</w:t>
      </w:r>
    </w:p>
    <w:bookmarkEnd w:id="8"/>
    <w:bookmarkEnd w:id="9"/>
    <w:bookmarkEnd w:id="10"/>
    <w:p w:rsidR="00D96B38" w:rsidRPr="0076748F" w:rsidRDefault="00D96B38" w:rsidP="00BF0C5F">
      <w:pPr>
        <w:jc w:val="both"/>
      </w:pPr>
    </w:p>
    <w:sectPr w:rsidR="00D96B38" w:rsidRPr="0076748F" w:rsidSect="00F05060">
      <w:headerReference w:type="default" r:id="rId9"/>
      <w:footerReference w:type="default" r:id="rId10"/>
      <w:headerReference w:type="first" r:id="rId11"/>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85A" w:rsidRDefault="002F485A">
      <w:r>
        <w:separator/>
      </w:r>
    </w:p>
  </w:endnote>
  <w:endnote w:type="continuationSeparator" w:id="1">
    <w:p w:rsidR="002F485A" w:rsidRDefault="002F4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ltica">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1A" w:rsidRDefault="00C73453">
    <w:pPr>
      <w:pStyle w:val="af3"/>
    </w:pPr>
    <w:r>
      <w:fldChar w:fldCharType="begin"/>
    </w:r>
    <w:r w:rsidR="00FE791A">
      <w:instrText>PAGE   \* MERGEFORMAT</w:instrText>
    </w:r>
    <w:r>
      <w:fldChar w:fldCharType="separate"/>
    </w:r>
    <w:r w:rsidR="00013455">
      <w:rPr>
        <w:noProof/>
      </w:rPr>
      <w:t>2</w:t>
    </w:r>
    <w:r>
      <w:fldChar w:fldCharType="end"/>
    </w:r>
  </w:p>
  <w:p w:rsidR="00FE791A" w:rsidRDefault="00FE791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85A" w:rsidRDefault="002F485A">
      <w:r>
        <w:separator/>
      </w:r>
    </w:p>
  </w:footnote>
  <w:footnote w:type="continuationSeparator" w:id="1">
    <w:p w:rsidR="002F485A" w:rsidRDefault="002F4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D1A" w:rsidRDefault="005D2D1A">
    <w:pPr>
      <w:pStyle w:val="af1"/>
    </w:pPr>
  </w:p>
  <w:tbl>
    <w:tblPr>
      <w:tblW w:w="10314" w:type="dxa"/>
      <w:tblBorders>
        <w:top w:val="single" w:sz="4" w:space="0" w:color="A6A6A6"/>
        <w:left w:val="single" w:sz="4" w:space="0" w:color="A6A6A6"/>
        <w:bottom w:val="single" w:sz="4" w:space="0" w:color="A6A6A6"/>
        <w:right w:val="single" w:sz="4" w:space="0" w:color="A6A6A6"/>
      </w:tblBorders>
      <w:tblLook w:val="04A0"/>
    </w:tblPr>
    <w:tblGrid>
      <w:gridCol w:w="906"/>
      <w:gridCol w:w="9408"/>
    </w:tblGrid>
    <w:tr w:rsidR="005D2D1A" w:rsidRPr="00060113" w:rsidTr="000A3E3A">
      <w:tc>
        <w:tcPr>
          <w:tcW w:w="872" w:type="dxa"/>
        </w:tcPr>
        <w:p w:rsidR="005D2D1A" w:rsidRPr="00D61C5F" w:rsidRDefault="005D2D1A" w:rsidP="000A3E3A">
          <w:pPr>
            <w:pStyle w:val="af1"/>
            <w:ind w:firstLine="0"/>
          </w:pPr>
          <w:r>
            <w:rPr>
              <w:rFonts w:ascii="Tahoma" w:hAnsi="Tahoma" w:cs="Tahoma"/>
              <w:noProof/>
              <w:sz w:val="20"/>
              <w:szCs w:val="20"/>
              <w:lang w:eastAsia="ru-RU"/>
            </w:rPr>
            <w:drawing>
              <wp:inline distT="0" distB="0" distL="0" distR="0">
                <wp:extent cx="413385" cy="453390"/>
                <wp:effectExtent l="19050" t="0" r="5715" b="0"/>
                <wp:docPr id="2"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3385" cy="453390"/>
                        </a:xfrm>
                        <a:prstGeom prst="rect">
                          <a:avLst/>
                        </a:prstGeom>
                        <a:noFill/>
                        <a:ln w="9525">
                          <a:noFill/>
                          <a:miter lim="800000"/>
                          <a:headEnd/>
                          <a:tailEnd/>
                        </a:ln>
                      </pic:spPr>
                    </pic:pic>
                  </a:graphicData>
                </a:graphic>
              </wp:inline>
            </w:drawing>
          </w:r>
        </w:p>
      </w:tc>
      <w:tc>
        <w:tcPr>
          <w:tcW w:w="9442" w:type="dxa"/>
        </w:tcPr>
        <w:p w:rsidR="005D2D1A" w:rsidRDefault="005D2D1A" w:rsidP="000A3E3A">
          <w:pPr>
            <w:jc w:val="center"/>
            <w:rPr>
              <w:sz w:val="20"/>
              <w:szCs w:val="20"/>
            </w:rPr>
          </w:pPr>
          <w:r>
            <w:rPr>
              <w:sz w:val="20"/>
              <w:szCs w:val="20"/>
            </w:rPr>
            <w:t xml:space="preserve">Институт развития образования НИУ ВШЭ </w:t>
          </w:r>
        </w:p>
        <w:p w:rsidR="005D2D1A" w:rsidRDefault="005D2D1A" w:rsidP="000A3E3A">
          <w:pPr>
            <w:ind w:firstLine="262"/>
            <w:jc w:val="center"/>
            <w:rPr>
              <w:sz w:val="20"/>
              <w:szCs w:val="20"/>
            </w:rPr>
          </w:pPr>
          <w:r w:rsidRPr="00060113">
            <w:rPr>
              <w:sz w:val="20"/>
              <w:szCs w:val="20"/>
            </w:rPr>
            <w:t>Программа дисциплины</w:t>
          </w:r>
          <w:r>
            <w:rPr>
              <w:sz w:val="20"/>
              <w:szCs w:val="20"/>
            </w:rPr>
            <w:t xml:space="preserve"> </w:t>
          </w:r>
          <w:r w:rsidRPr="005D2D1A">
            <w:rPr>
              <w:sz w:val="20"/>
              <w:szCs w:val="20"/>
            </w:rPr>
            <w:t>«Информационная открытость и развитие современной школы»</w:t>
          </w:r>
          <w:r>
            <w:rPr>
              <w:sz w:val="20"/>
              <w:szCs w:val="20"/>
            </w:rPr>
            <w:t xml:space="preserve"> </w:t>
          </w:r>
        </w:p>
        <w:p w:rsidR="005D2D1A" w:rsidRPr="00A8061D" w:rsidRDefault="005D2D1A" w:rsidP="000A3E3A">
          <w:pPr>
            <w:jc w:val="center"/>
            <w:rPr>
              <w:sz w:val="20"/>
              <w:szCs w:val="20"/>
            </w:rPr>
          </w:pPr>
          <w:r w:rsidRPr="00A8061D">
            <w:rPr>
              <w:sz w:val="20"/>
              <w:szCs w:val="20"/>
            </w:rPr>
            <w:t xml:space="preserve">для магистерской программы «Управление образованием» </w:t>
          </w:r>
        </w:p>
        <w:p w:rsidR="005D2D1A" w:rsidRPr="00060113" w:rsidRDefault="005D2D1A" w:rsidP="000A3E3A">
          <w:pPr>
            <w:jc w:val="center"/>
            <w:rPr>
              <w:sz w:val="20"/>
              <w:szCs w:val="20"/>
            </w:rPr>
          </w:pPr>
          <w:r w:rsidRPr="00A8061D">
            <w:rPr>
              <w:sz w:val="20"/>
              <w:szCs w:val="20"/>
            </w:rPr>
            <w:t>по направлению 081100.68 «Государственное и муниципальное управление»</w:t>
          </w:r>
        </w:p>
      </w:tc>
    </w:tr>
  </w:tbl>
  <w:p w:rsidR="005D2D1A" w:rsidRDefault="005D2D1A">
    <w:pPr>
      <w:pStyle w:val="af1"/>
    </w:pPr>
  </w:p>
  <w:p w:rsidR="005D2D1A" w:rsidRDefault="005D2D1A">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top w:val="single" w:sz="4" w:space="0" w:color="A6A6A6"/>
        <w:left w:val="single" w:sz="4" w:space="0" w:color="A6A6A6"/>
        <w:bottom w:val="single" w:sz="4" w:space="0" w:color="A6A6A6"/>
        <w:right w:val="single" w:sz="4" w:space="0" w:color="A6A6A6"/>
      </w:tblBorders>
      <w:tblLook w:val="00A0"/>
    </w:tblPr>
    <w:tblGrid>
      <w:gridCol w:w="876"/>
      <w:gridCol w:w="9438"/>
    </w:tblGrid>
    <w:tr w:rsidR="00FE791A" w:rsidTr="00692853">
      <w:tc>
        <w:tcPr>
          <w:tcW w:w="872" w:type="dxa"/>
          <w:tcBorders>
            <w:top w:val="single" w:sz="4" w:space="0" w:color="A6A6A6"/>
            <w:bottom w:val="single" w:sz="4" w:space="0" w:color="A6A6A6"/>
          </w:tcBorders>
        </w:tcPr>
        <w:p w:rsidR="00FE791A" w:rsidRPr="00532893" w:rsidRDefault="00FE791A" w:rsidP="00692853">
          <w:pPr>
            <w:pStyle w:val="af1"/>
            <w:ind w:firstLine="0"/>
            <w:rPr>
              <w:sz w:val="22"/>
            </w:rPr>
          </w:pPr>
          <w:r>
            <w:rPr>
              <w:rFonts w:ascii="Tahoma" w:hAnsi="Tahoma" w:cs="Tahoma"/>
              <w:noProof/>
              <w:sz w:val="20"/>
              <w:szCs w:val="20"/>
              <w:lang w:eastAsia="ru-RU"/>
            </w:rPr>
            <w:drawing>
              <wp:inline distT="0" distB="0" distL="0" distR="0">
                <wp:extent cx="409575" cy="447675"/>
                <wp:effectExtent l="0" t="0" r="9525" b="9525"/>
                <wp:docPr id="1" name="Рисунок 2"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 ">
                          <a:hlinkClick r:id="rId1"/>
                        </pic:cNvPr>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447675"/>
                        </a:xfrm>
                        <a:prstGeom prst="rect">
                          <a:avLst/>
                        </a:prstGeom>
                        <a:noFill/>
                        <a:ln>
                          <a:noFill/>
                        </a:ln>
                      </pic:spPr>
                    </pic:pic>
                  </a:graphicData>
                </a:graphic>
              </wp:inline>
            </w:drawing>
          </w:r>
        </w:p>
      </w:tc>
      <w:tc>
        <w:tcPr>
          <w:tcW w:w="9442" w:type="dxa"/>
          <w:tcBorders>
            <w:top w:val="single" w:sz="4" w:space="0" w:color="A6A6A6"/>
            <w:bottom w:val="single" w:sz="4" w:space="0" w:color="A6A6A6"/>
          </w:tcBorders>
        </w:tcPr>
        <w:p w:rsidR="00FE791A" w:rsidRPr="00060113" w:rsidRDefault="00FE791A" w:rsidP="00692853">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 xml:space="preserve">Программа дисциплины </w:t>
          </w:r>
          <w:fldSimple w:instr=" FILLIN   \* MERGEFORMAT ">
            <w:r w:rsidRPr="0031747B">
              <w:rPr>
                <w:sz w:val="20"/>
                <w:szCs w:val="20"/>
              </w:rPr>
              <w:t>[Введите название дисциплины]</w:t>
            </w:r>
          </w:fldSimple>
          <w:r w:rsidRPr="00060113">
            <w:rPr>
              <w:sz w:val="20"/>
              <w:szCs w:val="20"/>
            </w:rPr>
            <w:t xml:space="preserve"> для направления/ специальности </w:t>
          </w:r>
          <w:fldSimple w:instr=" FILLIN   \* MERGEFORMAT ">
            <w:r w:rsidRPr="0031747B">
              <w:rPr>
                <w:sz w:val="20"/>
                <w:szCs w:val="20"/>
              </w:rPr>
              <w:t>[код направления подготовки и «Название направления подготовки» ]</w:t>
            </w:r>
          </w:fldSimple>
          <w:r w:rsidRPr="00060113">
            <w:rPr>
              <w:sz w:val="20"/>
              <w:szCs w:val="20"/>
            </w:rPr>
            <w:t xml:space="preserve"> подготовки бакалавра/ магистра/ специалиста</w:t>
          </w:r>
        </w:p>
      </w:tc>
    </w:tr>
  </w:tbl>
  <w:p w:rsidR="00FE791A" w:rsidRPr="0068711A" w:rsidRDefault="00FE791A">
    <w:pPr>
      <w:pStyle w:val="af1"/>
      <w:rPr>
        <w:sz w:val="12"/>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602D6D6"/>
    <w:lvl w:ilvl="0">
      <w:numFmt w:val="decimal"/>
      <w:pStyle w:val="a"/>
      <w:lvlText w:val="*"/>
      <w:lvlJc w:val="left"/>
      <w:rPr>
        <w:rFonts w:cs="Times New Roman"/>
      </w:rPr>
    </w:lvl>
  </w:abstractNum>
  <w:abstractNum w:abstractNumId="1">
    <w:nsid w:val="0075354E"/>
    <w:multiLevelType w:val="hybridMultilevel"/>
    <w:tmpl w:val="496C3E64"/>
    <w:lvl w:ilvl="0" w:tplc="5A607736">
      <w:start w:val="1"/>
      <w:numFmt w:val="decimal"/>
      <w:lvlText w:val="%1."/>
      <w:lvlJc w:val="left"/>
      <w:pPr>
        <w:ind w:left="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F0E3F"/>
    <w:multiLevelType w:val="hybridMultilevel"/>
    <w:tmpl w:val="748A73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055FAB"/>
    <w:multiLevelType w:val="hybridMultilevel"/>
    <w:tmpl w:val="BD46D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106FEB"/>
    <w:multiLevelType w:val="hybridMultilevel"/>
    <w:tmpl w:val="CC4AEB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735D7"/>
    <w:multiLevelType w:val="hybridMultilevel"/>
    <w:tmpl w:val="D0B0700E"/>
    <w:lvl w:ilvl="0" w:tplc="6D6C3BF8">
      <w:start w:val="1"/>
      <w:numFmt w:val="decimal"/>
      <w:pStyle w:val="a0"/>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78E5089"/>
    <w:multiLevelType w:val="hybridMultilevel"/>
    <w:tmpl w:val="CD4C6C22"/>
    <w:lvl w:ilvl="0" w:tplc="5A607736">
      <w:start w:val="1"/>
      <w:numFmt w:val="decimal"/>
      <w:lvlText w:val="%1."/>
      <w:lvlJc w:val="left"/>
      <w:pPr>
        <w:ind w:left="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DF2383"/>
    <w:multiLevelType w:val="hybridMultilevel"/>
    <w:tmpl w:val="0CC2E33E"/>
    <w:lvl w:ilvl="0" w:tplc="5A607736">
      <w:start w:val="1"/>
      <w:numFmt w:val="decimal"/>
      <w:lvlText w:val="%1."/>
      <w:lvlJc w:val="left"/>
      <w:pPr>
        <w:ind w:left="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7D175A"/>
    <w:multiLevelType w:val="hybridMultilevel"/>
    <w:tmpl w:val="2BF4843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220719A7"/>
    <w:multiLevelType w:val="hybridMultilevel"/>
    <w:tmpl w:val="B4325AB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264610F8"/>
    <w:multiLevelType w:val="hybridMultilevel"/>
    <w:tmpl w:val="57B425CC"/>
    <w:lvl w:ilvl="0" w:tplc="5A607736">
      <w:start w:val="1"/>
      <w:numFmt w:val="decimal"/>
      <w:lvlText w:val="%1."/>
      <w:lvlJc w:val="left"/>
      <w:pPr>
        <w:ind w:left="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64657D"/>
    <w:multiLevelType w:val="hybridMultilevel"/>
    <w:tmpl w:val="26DC4EFA"/>
    <w:lvl w:ilvl="0" w:tplc="4FCC9BF2">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BDB336D"/>
    <w:multiLevelType w:val="hybridMultilevel"/>
    <w:tmpl w:val="19623200"/>
    <w:lvl w:ilvl="0" w:tplc="5A607736">
      <w:start w:val="1"/>
      <w:numFmt w:val="decimal"/>
      <w:lvlText w:val="%1."/>
      <w:lvlJc w:val="left"/>
      <w:pPr>
        <w:ind w:left="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DB3229"/>
    <w:multiLevelType w:val="hybridMultilevel"/>
    <w:tmpl w:val="1CAAF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EB2A12"/>
    <w:multiLevelType w:val="hybridMultilevel"/>
    <w:tmpl w:val="54C230FE"/>
    <w:lvl w:ilvl="0" w:tplc="5A607736">
      <w:start w:val="1"/>
      <w:numFmt w:val="decimal"/>
      <w:lvlText w:val="%1."/>
      <w:lvlJc w:val="left"/>
      <w:pPr>
        <w:ind w:left="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F56B29"/>
    <w:multiLevelType w:val="hybridMultilevel"/>
    <w:tmpl w:val="AC5E46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80674A5"/>
    <w:multiLevelType w:val="hybridMultilevel"/>
    <w:tmpl w:val="500AF2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AF90F3B"/>
    <w:multiLevelType w:val="hybridMultilevel"/>
    <w:tmpl w:val="D8245E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BC23228"/>
    <w:multiLevelType w:val="hybridMultilevel"/>
    <w:tmpl w:val="D50A62C6"/>
    <w:lvl w:ilvl="0" w:tplc="5D026DF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F77078"/>
    <w:multiLevelType w:val="hybridMultilevel"/>
    <w:tmpl w:val="0C009F28"/>
    <w:lvl w:ilvl="0" w:tplc="5D026DF2">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780E88"/>
    <w:multiLevelType w:val="hybridMultilevel"/>
    <w:tmpl w:val="3E9897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1017AD7"/>
    <w:multiLevelType w:val="hybridMultilevel"/>
    <w:tmpl w:val="D51C19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2BE24F6"/>
    <w:multiLevelType w:val="hybridMultilevel"/>
    <w:tmpl w:val="0E8A0386"/>
    <w:lvl w:ilvl="0" w:tplc="04190001">
      <w:start w:val="1"/>
      <w:numFmt w:val="bullet"/>
      <w:lvlText w:val=""/>
      <w:lvlJc w:val="left"/>
      <w:pPr>
        <w:ind w:left="720" w:hanging="360"/>
      </w:pPr>
      <w:rPr>
        <w:rFonts w:ascii="Symbol" w:hAnsi="Symbol" w:hint="default"/>
      </w:rPr>
    </w:lvl>
    <w:lvl w:ilvl="1" w:tplc="DA1AAB60">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2854F9"/>
    <w:multiLevelType w:val="hybridMultilevel"/>
    <w:tmpl w:val="4C2E0EE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4">
    <w:nsid w:val="4E10745A"/>
    <w:multiLevelType w:val="hybridMultilevel"/>
    <w:tmpl w:val="B860C3D8"/>
    <w:lvl w:ilvl="0" w:tplc="5A607736">
      <w:start w:val="1"/>
      <w:numFmt w:val="decimal"/>
      <w:lvlText w:val="%1."/>
      <w:lvlJc w:val="left"/>
      <w:pPr>
        <w:ind w:left="350" w:hanging="360"/>
      </w:pPr>
      <w:rPr>
        <w:rFonts w:hint="default"/>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25">
    <w:nsid w:val="52217F23"/>
    <w:multiLevelType w:val="hybridMultilevel"/>
    <w:tmpl w:val="47DC2010"/>
    <w:lvl w:ilvl="0" w:tplc="04190003">
      <w:start w:val="1"/>
      <w:numFmt w:val="bullet"/>
      <w:lvlText w:val="o"/>
      <w:lvlJc w:val="left"/>
      <w:pPr>
        <w:ind w:left="927" w:hanging="360"/>
      </w:pPr>
      <w:rPr>
        <w:rFonts w:ascii="Courier New" w:hAnsi="Courier New" w:cs="Courier New"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58092966"/>
    <w:multiLevelType w:val="hybridMultilevel"/>
    <w:tmpl w:val="AA04C776"/>
    <w:lvl w:ilvl="0" w:tplc="0419000F">
      <w:start w:val="1"/>
      <w:numFmt w:val="decimal"/>
      <w:lvlText w:val="%1."/>
      <w:lvlJc w:val="left"/>
      <w:pPr>
        <w:ind w:left="360" w:hanging="360"/>
      </w:pPr>
    </w:lvl>
    <w:lvl w:ilvl="1" w:tplc="AF40CA5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AAF47DB"/>
    <w:multiLevelType w:val="hybridMultilevel"/>
    <w:tmpl w:val="9FE2407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5CA330C7"/>
    <w:multiLevelType w:val="hybridMultilevel"/>
    <w:tmpl w:val="EC7857F8"/>
    <w:lvl w:ilvl="0" w:tplc="51A0C2C8">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502035"/>
    <w:multiLevelType w:val="hybridMultilevel"/>
    <w:tmpl w:val="A7A6FF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EA945FD"/>
    <w:multiLevelType w:val="hybridMultilevel"/>
    <w:tmpl w:val="6EC27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A9388E"/>
    <w:multiLevelType w:val="hybridMultilevel"/>
    <w:tmpl w:val="6FC45132"/>
    <w:lvl w:ilvl="0" w:tplc="5D026DF2">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ED575A"/>
    <w:multiLevelType w:val="hybridMultilevel"/>
    <w:tmpl w:val="D4262D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A132A98"/>
    <w:multiLevelType w:val="hybridMultilevel"/>
    <w:tmpl w:val="6A2237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A227087"/>
    <w:multiLevelType w:val="hybridMultilevel"/>
    <w:tmpl w:val="7DDAA1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A7A22A8"/>
    <w:multiLevelType w:val="hybridMultilevel"/>
    <w:tmpl w:val="5D18E4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BBE34C5"/>
    <w:multiLevelType w:val="hybridMultilevel"/>
    <w:tmpl w:val="2E1A1DD8"/>
    <w:lvl w:ilvl="0" w:tplc="5A607736">
      <w:start w:val="1"/>
      <w:numFmt w:val="decimal"/>
      <w:lvlText w:val="%1."/>
      <w:lvlJc w:val="left"/>
      <w:pPr>
        <w:ind w:left="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D3652B"/>
    <w:multiLevelType w:val="hybridMultilevel"/>
    <w:tmpl w:val="D4C64816"/>
    <w:lvl w:ilvl="0" w:tplc="5A607736">
      <w:start w:val="1"/>
      <w:numFmt w:val="decimal"/>
      <w:lvlText w:val="%1."/>
      <w:lvlJc w:val="left"/>
      <w:pPr>
        <w:ind w:left="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20584D"/>
    <w:multiLevelType w:val="hybridMultilevel"/>
    <w:tmpl w:val="864CAB9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0222282"/>
    <w:multiLevelType w:val="hybridMultilevel"/>
    <w:tmpl w:val="0F9ACE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4D55C36"/>
    <w:multiLevelType w:val="hybridMultilevel"/>
    <w:tmpl w:val="649E6A3C"/>
    <w:lvl w:ilvl="0" w:tplc="5D026DF2">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3406D5"/>
    <w:multiLevelType w:val="hybridMultilevel"/>
    <w:tmpl w:val="85DE2F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ABD724A"/>
    <w:multiLevelType w:val="hybridMultilevel"/>
    <w:tmpl w:val="8B06FF66"/>
    <w:lvl w:ilvl="0" w:tplc="4FCC9BF2">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1"/>
        <w:numFmt w:val="bullet"/>
        <w:pStyle w:val="a"/>
        <w:lvlText w:val=""/>
        <w:legacy w:legacy="1" w:legacySpace="0" w:legacyIndent="283"/>
        <w:lvlJc w:val="left"/>
        <w:pPr>
          <w:ind w:left="283" w:hanging="283"/>
        </w:pPr>
        <w:rPr>
          <w:rFonts w:ascii="Symbol" w:hAnsi="Symbol" w:hint="default"/>
        </w:rPr>
      </w:lvl>
    </w:lvlOverride>
  </w:num>
  <w:num w:numId="2">
    <w:abstractNumId w:val="28"/>
  </w:num>
  <w:num w:numId="3">
    <w:abstractNumId w:val="27"/>
  </w:num>
  <w:num w:numId="4">
    <w:abstractNumId w:val="3"/>
  </w:num>
  <w:num w:numId="5">
    <w:abstractNumId w:val="30"/>
  </w:num>
  <w:num w:numId="6">
    <w:abstractNumId w:val="31"/>
  </w:num>
  <w:num w:numId="7">
    <w:abstractNumId w:val="5"/>
  </w:num>
  <w:num w:numId="8">
    <w:abstractNumId w:val="17"/>
  </w:num>
  <w:num w:numId="9">
    <w:abstractNumId w:val="35"/>
  </w:num>
  <w:num w:numId="10">
    <w:abstractNumId w:val="8"/>
  </w:num>
  <w:num w:numId="11">
    <w:abstractNumId w:val="23"/>
  </w:num>
  <w:num w:numId="12">
    <w:abstractNumId w:val="9"/>
  </w:num>
  <w:num w:numId="13">
    <w:abstractNumId w:val="33"/>
  </w:num>
  <w:num w:numId="14">
    <w:abstractNumId w:val="15"/>
  </w:num>
  <w:num w:numId="15">
    <w:abstractNumId w:val="13"/>
  </w:num>
  <w:num w:numId="16">
    <w:abstractNumId w:val="41"/>
  </w:num>
  <w:num w:numId="17">
    <w:abstractNumId w:val="32"/>
  </w:num>
  <w:num w:numId="18">
    <w:abstractNumId w:val="11"/>
  </w:num>
  <w:num w:numId="19">
    <w:abstractNumId w:val="42"/>
  </w:num>
  <w:num w:numId="20">
    <w:abstractNumId w:val="24"/>
  </w:num>
  <w:num w:numId="21">
    <w:abstractNumId w:val="36"/>
  </w:num>
  <w:num w:numId="22">
    <w:abstractNumId w:val="37"/>
  </w:num>
  <w:num w:numId="23">
    <w:abstractNumId w:val="6"/>
  </w:num>
  <w:num w:numId="24">
    <w:abstractNumId w:val="1"/>
  </w:num>
  <w:num w:numId="25">
    <w:abstractNumId w:val="7"/>
  </w:num>
  <w:num w:numId="26">
    <w:abstractNumId w:val="14"/>
  </w:num>
  <w:num w:numId="27">
    <w:abstractNumId w:val="10"/>
  </w:num>
  <w:num w:numId="28">
    <w:abstractNumId w:val="12"/>
  </w:num>
  <w:num w:numId="29">
    <w:abstractNumId w:val="39"/>
  </w:num>
  <w:num w:numId="30">
    <w:abstractNumId w:val="21"/>
  </w:num>
  <w:num w:numId="31">
    <w:abstractNumId w:val="16"/>
  </w:num>
  <w:num w:numId="32">
    <w:abstractNumId w:val="20"/>
  </w:num>
  <w:num w:numId="33">
    <w:abstractNumId w:val="26"/>
  </w:num>
  <w:num w:numId="34">
    <w:abstractNumId w:val="29"/>
  </w:num>
  <w:num w:numId="35">
    <w:abstractNumId w:val="4"/>
  </w:num>
  <w:num w:numId="36">
    <w:abstractNumId w:val="19"/>
  </w:num>
  <w:num w:numId="37">
    <w:abstractNumId w:val="22"/>
  </w:num>
  <w:num w:numId="38">
    <w:abstractNumId w:val="40"/>
  </w:num>
  <w:num w:numId="39">
    <w:abstractNumId w:val="38"/>
  </w:num>
  <w:num w:numId="40">
    <w:abstractNumId w:val="2"/>
  </w:num>
  <w:num w:numId="41">
    <w:abstractNumId w:val="25"/>
  </w:num>
  <w:num w:numId="42">
    <w:abstractNumId w:val="34"/>
  </w:num>
  <w:num w:numId="43">
    <w:abstractNumId w:val="1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708"/>
  <w:drawingGridHorizontalSpacing w:val="120"/>
  <w:displayHorizontalDrawingGridEvery w:val="2"/>
  <w:characterSpacingControl w:val="doNotCompress"/>
  <w:hdrShapeDefaults>
    <o:shapedefaults v:ext="edit" spidmax="55298"/>
  </w:hdrShapeDefaults>
  <w:footnotePr>
    <w:footnote w:id="0"/>
    <w:footnote w:id="1"/>
  </w:footnotePr>
  <w:endnotePr>
    <w:endnote w:id="0"/>
    <w:endnote w:id="1"/>
  </w:endnotePr>
  <w:compat/>
  <w:rsids>
    <w:rsidRoot w:val="00992BD4"/>
    <w:rsid w:val="00005C4C"/>
    <w:rsid w:val="00011A28"/>
    <w:rsid w:val="00011C74"/>
    <w:rsid w:val="000124A2"/>
    <w:rsid w:val="00013455"/>
    <w:rsid w:val="00015206"/>
    <w:rsid w:val="00015C76"/>
    <w:rsid w:val="00021597"/>
    <w:rsid w:val="00022392"/>
    <w:rsid w:val="0002550B"/>
    <w:rsid w:val="00030FE4"/>
    <w:rsid w:val="000313E6"/>
    <w:rsid w:val="000347F8"/>
    <w:rsid w:val="00035638"/>
    <w:rsid w:val="00037498"/>
    <w:rsid w:val="000419F8"/>
    <w:rsid w:val="000421E3"/>
    <w:rsid w:val="000454C4"/>
    <w:rsid w:val="000466CA"/>
    <w:rsid w:val="0005507C"/>
    <w:rsid w:val="00060113"/>
    <w:rsid w:val="00061655"/>
    <w:rsid w:val="00063DB0"/>
    <w:rsid w:val="00064F72"/>
    <w:rsid w:val="00067FBD"/>
    <w:rsid w:val="000777FB"/>
    <w:rsid w:val="0008272C"/>
    <w:rsid w:val="00084067"/>
    <w:rsid w:val="00086862"/>
    <w:rsid w:val="000A0A10"/>
    <w:rsid w:val="000A293E"/>
    <w:rsid w:val="000A445B"/>
    <w:rsid w:val="000B1949"/>
    <w:rsid w:val="000B29EA"/>
    <w:rsid w:val="000B3686"/>
    <w:rsid w:val="000B77FF"/>
    <w:rsid w:val="000C3AFE"/>
    <w:rsid w:val="000D01EA"/>
    <w:rsid w:val="000D6E4E"/>
    <w:rsid w:val="000E5CFA"/>
    <w:rsid w:val="000E61CA"/>
    <w:rsid w:val="000F073C"/>
    <w:rsid w:val="000F17E2"/>
    <w:rsid w:val="000F37CE"/>
    <w:rsid w:val="000F3C26"/>
    <w:rsid w:val="000F5B33"/>
    <w:rsid w:val="000F69E0"/>
    <w:rsid w:val="00100537"/>
    <w:rsid w:val="00122E34"/>
    <w:rsid w:val="00123A4E"/>
    <w:rsid w:val="0014170C"/>
    <w:rsid w:val="00141CF5"/>
    <w:rsid w:val="0015014E"/>
    <w:rsid w:val="00152171"/>
    <w:rsid w:val="00155857"/>
    <w:rsid w:val="00156A40"/>
    <w:rsid w:val="001616BE"/>
    <w:rsid w:val="0016627E"/>
    <w:rsid w:val="00170A10"/>
    <w:rsid w:val="00170A37"/>
    <w:rsid w:val="00170B83"/>
    <w:rsid w:val="00172F1F"/>
    <w:rsid w:val="0017683A"/>
    <w:rsid w:val="00181009"/>
    <w:rsid w:val="001841A3"/>
    <w:rsid w:val="00184EDD"/>
    <w:rsid w:val="001872AB"/>
    <w:rsid w:val="00190D0C"/>
    <w:rsid w:val="0019287D"/>
    <w:rsid w:val="00195019"/>
    <w:rsid w:val="001A07B9"/>
    <w:rsid w:val="001A4FCA"/>
    <w:rsid w:val="001A5F84"/>
    <w:rsid w:val="001A6061"/>
    <w:rsid w:val="001B0DEA"/>
    <w:rsid w:val="001B4DD9"/>
    <w:rsid w:val="001B7E20"/>
    <w:rsid w:val="001C17BF"/>
    <w:rsid w:val="001C365E"/>
    <w:rsid w:val="001D10EC"/>
    <w:rsid w:val="001D3013"/>
    <w:rsid w:val="001E3282"/>
    <w:rsid w:val="001E3486"/>
    <w:rsid w:val="001E7327"/>
    <w:rsid w:val="001F0FD4"/>
    <w:rsid w:val="001F374D"/>
    <w:rsid w:val="00202A0D"/>
    <w:rsid w:val="00210BBC"/>
    <w:rsid w:val="0023110D"/>
    <w:rsid w:val="002362C0"/>
    <w:rsid w:val="002402B9"/>
    <w:rsid w:val="00241CB3"/>
    <w:rsid w:val="00242FF3"/>
    <w:rsid w:val="00243070"/>
    <w:rsid w:val="0024357B"/>
    <w:rsid w:val="00244A18"/>
    <w:rsid w:val="0024554B"/>
    <w:rsid w:val="00245A05"/>
    <w:rsid w:val="00250F00"/>
    <w:rsid w:val="00254674"/>
    <w:rsid w:val="002568B9"/>
    <w:rsid w:val="00261958"/>
    <w:rsid w:val="00263459"/>
    <w:rsid w:val="002638AF"/>
    <w:rsid w:val="00265E6B"/>
    <w:rsid w:val="002808EA"/>
    <w:rsid w:val="00281709"/>
    <w:rsid w:val="00285284"/>
    <w:rsid w:val="00287899"/>
    <w:rsid w:val="00297453"/>
    <w:rsid w:val="00297587"/>
    <w:rsid w:val="002A3DDE"/>
    <w:rsid w:val="002B407A"/>
    <w:rsid w:val="002B55CD"/>
    <w:rsid w:val="002C7614"/>
    <w:rsid w:val="002C7E61"/>
    <w:rsid w:val="002D3F6C"/>
    <w:rsid w:val="002D72DA"/>
    <w:rsid w:val="002E5A59"/>
    <w:rsid w:val="002E5E93"/>
    <w:rsid w:val="002F063E"/>
    <w:rsid w:val="002F135D"/>
    <w:rsid w:val="002F3825"/>
    <w:rsid w:val="002F485A"/>
    <w:rsid w:val="00302A48"/>
    <w:rsid w:val="00312A47"/>
    <w:rsid w:val="0031747B"/>
    <w:rsid w:val="003201AD"/>
    <w:rsid w:val="00326287"/>
    <w:rsid w:val="00334E32"/>
    <w:rsid w:val="00337785"/>
    <w:rsid w:val="00340D4C"/>
    <w:rsid w:val="00340FEA"/>
    <w:rsid w:val="00343DB0"/>
    <w:rsid w:val="0034729F"/>
    <w:rsid w:val="00363F86"/>
    <w:rsid w:val="0037007A"/>
    <w:rsid w:val="003758C5"/>
    <w:rsid w:val="00377C99"/>
    <w:rsid w:val="00381121"/>
    <w:rsid w:val="0038211E"/>
    <w:rsid w:val="00383754"/>
    <w:rsid w:val="00383E16"/>
    <w:rsid w:val="0038641E"/>
    <w:rsid w:val="00391070"/>
    <w:rsid w:val="003912F6"/>
    <w:rsid w:val="00393569"/>
    <w:rsid w:val="003A1091"/>
    <w:rsid w:val="003A4355"/>
    <w:rsid w:val="003B027C"/>
    <w:rsid w:val="003B2D2F"/>
    <w:rsid w:val="003B3762"/>
    <w:rsid w:val="003B5E04"/>
    <w:rsid w:val="003B64C6"/>
    <w:rsid w:val="003C03BE"/>
    <w:rsid w:val="003C0F43"/>
    <w:rsid w:val="003C328C"/>
    <w:rsid w:val="003C4152"/>
    <w:rsid w:val="003C43D0"/>
    <w:rsid w:val="003C4D8B"/>
    <w:rsid w:val="003C7313"/>
    <w:rsid w:val="003E0EA3"/>
    <w:rsid w:val="003E60C6"/>
    <w:rsid w:val="003E7B80"/>
    <w:rsid w:val="003F0616"/>
    <w:rsid w:val="003F1F9B"/>
    <w:rsid w:val="003F7076"/>
    <w:rsid w:val="004009C7"/>
    <w:rsid w:val="00404EA0"/>
    <w:rsid w:val="004102CC"/>
    <w:rsid w:val="0041188F"/>
    <w:rsid w:val="0041349B"/>
    <w:rsid w:val="00420630"/>
    <w:rsid w:val="00421C36"/>
    <w:rsid w:val="00421D93"/>
    <w:rsid w:val="00421DD9"/>
    <w:rsid w:val="00422C02"/>
    <w:rsid w:val="004247EE"/>
    <w:rsid w:val="00426B84"/>
    <w:rsid w:val="00427110"/>
    <w:rsid w:val="004274AB"/>
    <w:rsid w:val="00430AE4"/>
    <w:rsid w:val="00435F7D"/>
    <w:rsid w:val="00443ADE"/>
    <w:rsid w:val="00452067"/>
    <w:rsid w:val="00455ADF"/>
    <w:rsid w:val="00461ED4"/>
    <w:rsid w:val="0046415E"/>
    <w:rsid w:val="0046503D"/>
    <w:rsid w:val="00474AB5"/>
    <w:rsid w:val="0047627C"/>
    <w:rsid w:val="004766E2"/>
    <w:rsid w:val="0049192A"/>
    <w:rsid w:val="004A2065"/>
    <w:rsid w:val="004A2ED5"/>
    <w:rsid w:val="004A3CCF"/>
    <w:rsid w:val="004A7379"/>
    <w:rsid w:val="004B1903"/>
    <w:rsid w:val="004B42CF"/>
    <w:rsid w:val="004B636C"/>
    <w:rsid w:val="004C1FC7"/>
    <w:rsid w:val="004C2216"/>
    <w:rsid w:val="004C41DD"/>
    <w:rsid w:val="004C7762"/>
    <w:rsid w:val="004C7894"/>
    <w:rsid w:val="004D0CAD"/>
    <w:rsid w:val="004D2AE8"/>
    <w:rsid w:val="004E4DBA"/>
    <w:rsid w:val="004F0392"/>
    <w:rsid w:val="004F0E83"/>
    <w:rsid w:val="00500FD2"/>
    <w:rsid w:val="00502B2A"/>
    <w:rsid w:val="005034CD"/>
    <w:rsid w:val="00512CA2"/>
    <w:rsid w:val="00532893"/>
    <w:rsid w:val="00533A77"/>
    <w:rsid w:val="00535F27"/>
    <w:rsid w:val="00546840"/>
    <w:rsid w:val="00550DCA"/>
    <w:rsid w:val="00550E73"/>
    <w:rsid w:val="00552396"/>
    <w:rsid w:val="00554E50"/>
    <w:rsid w:val="005566C0"/>
    <w:rsid w:val="005633C2"/>
    <w:rsid w:val="005703F0"/>
    <w:rsid w:val="005722A7"/>
    <w:rsid w:val="00573D33"/>
    <w:rsid w:val="0057419F"/>
    <w:rsid w:val="00575F72"/>
    <w:rsid w:val="005765E3"/>
    <w:rsid w:val="005779C3"/>
    <w:rsid w:val="0058172F"/>
    <w:rsid w:val="0058183A"/>
    <w:rsid w:val="005844E2"/>
    <w:rsid w:val="00585FBD"/>
    <w:rsid w:val="00587C26"/>
    <w:rsid w:val="00587E3D"/>
    <w:rsid w:val="005906FA"/>
    <w:rsid w:val="005954BC"/>
    <w:rsid w:val="00595B22"/>
    <w:rsid w:val="005A1B7E"/>
    <w:rsid w:val="005A24EE"/>
    <w:rsid w:val="005A62F8"/>
    <w:rsid w:val="005B0035"/>
    <w:rsid w:val="005C004A"/>
    <w:rsid w:val="005C0B62"/>
    <w:rsid w:val="005C17ED"/>
    <w:rsid w:val="005C2659"/>
    <w:rsid w:val="005C2CAE"/>
    <w:rsid w:val="005C5DE5"/>
    <w:rsid w:val="005D0457"/>
    <w:rsid w:val="005D11F1"/>
    <w:rsid w:val="005D2D1A"/>
    <w:rsid w:val="005D6283"/>
    <w:rsid w:val="005E3F6D"/>
    <w:rsid w:val="005E4FE4"/>
    <w:rsid w:val="005F0D1F"/>
    <w:rsid w:val="005F2040"/>
    <w:rsid w:val="005F50AA"/>
    <w:rsid w:val="005F5408"/>
    <w:rsid w:val="006013FC"/>
    <w:rsid w:val="00604C20"/>
    <w:rsid w:val="006137E2"/>
    <w:rsid w:val="00631C92"/>
    <w:rsid w:val="00635566"/>
    <w:rsid w:val="00636B9E"/>
    <w:rsid w:val="006403C8"/>
    <w:rsid w:val="00640C8C"/>
    <w:rsid w:val="00641099"/>
    <w:rsid w:val="00643726"/>
    <w:rsid w:val="00643B92"/>
    <w:rsid w:val="00646879"/>
    <w:rsid w:val="0065531A"/>
    <w:rsid w:val="00662749"/>
    <w:rsid w:val="00666FAC"/>
    <w:rsid w:val="00670437"/>
    <w:rsid w:val="00671AF9"/>
    <w:rsid w:val="00676715"/>
    <w:rsid w:val="00676AF9"/>
    <w:rsid w:val="00684D85"/>
    <w:rsid w:val="00684F28"/>
    <w:rsid w:val="00685575"/>
    <w:rsid w:val="0068711A"/>
    <w:rsid w:val="006872A3"/>
    <w:rsid w:val="00687C74"/>
    <w:rsid w:val="006915D0"/>
    <w:rsid w:val="00692853"/>
    <w:rsid w:val="00693CD7"/>
    <w:rsid w:val="006956C8"/>
    <w:rsid w:val="00696A8A"/>
    <w:rsid w:val="006A2217"/>
    <w:rsid w:val="006A3316"/>
    <w:rsid w:val="006A4560"/>
    <w:rsid w:val="006A6268"/>
    <w:rsid w:val="006A6D91"/>
    <w:rsid w:val="006B4A85"/>
    <w:rsid w:val="006B7ACA"/>
    <w:rsid w:val="006C148D"/>
    <w:rsid w:val="006C1628"/>
    <w:rsid w:val="006C76D0"/>
    <w:rsid w:val="006C77C7"/>
    <w:rsid w:val="006D55A2"/>
    <w:rsid w:val="006D5F1D"/>
    <w:rsid w:val="006E2BF3"/>
    <w:rsid w:val="006F194B"/>
    <w:rsid w:val="006F229A"/>
    <w:rsid w:val="006F337C"/>
    <w:rsid w:val="006F3AFD"/>
    <w:rsid w:val="006F5AD1"/>
    <w:rsid w:val="00706165"/>
    <w:rsid w:val="00710C3B"/>
    <w:rsid w:val="00710F67"/>
    <w:rsid w:val="0071276B"/>
    <w:rsid w:val="00715E5D"/>
    <w:rsid w:val="00717B90"/>
    <w:rsid w:val="007242F3"/>
    <w:rsid w:val="007249C5"/>
    <w:rsid w:val="007422D6"/>
    <w:rsid w:val="0074276F"/>
    <w:rsid w:val="0074397F"/>
    <w:rsid w:val="00743DEF"/>
    <w:rsid w:val="0074508D"/>
    <w:rsid w:val="00756011"/>
    <w:rsid w:val="007576D6"/>
    <w:rsid w:val="00757F23"/>
    <w:rsid w:val="00757F4B"/>
    <w:rsid w:val="0076748F"/>
    <w:rsid w:val="0077018E"/>
    <w:rsid w:val="007707D1"/>
    <w:rsid w:val="0077205D"/>
    <w:rsid w:val="00773164"/>
    <w:rsid w:val="007740F3"/>
    <w:rsid w:val="00775C50"/>
    <w:rsid w:val="0078205B"/>
    <w:rsid w:val="007821E5"/>
    <w:rsid w:val="00782E3A"/>
    <w:rsid w:val="00786713"/>
    <w:rsid w:val="0079129C"/>
    <w:rsid w:val="007914F0"/>
    <w:rsid w:val="00797076"/>
    <w:rsid w:val="007A400E"/>
    <w:rsid w:val="007A7BA5"/>
    <w:rsid w:val="007B1830"/>
    <w:rsid w:val="007B438B"/>
    <w:rsid w:val="007C0021"/>
    <w:rsid w:val="007C7B0C"/>
    <w:rsid w:val="007E19F9"/>
    <w:rsid w:val="007E335B"/>
    <w:rsid w:val="007E44B6"/>
    <w:rsid w:val="007E46B7"/>
    <w:rsid w:val="007E5791"/>
    <w:rsid w:val="007E65ED"/>
    <w:rsid w:val="007F6C6D"/>
    <w:rsid w:val="00803A7A"/>
    <w:rsid w:val="00811900"/>
    <w:rsid w:val="0082635D"/>
    <w:rsid w:val="0083038D"/>
    <w:rsid w:val="00830B20"/>
    <w:rsid w:val="0083151B"/>
    <w:rsid w:val="00837877"/>
    <w:rsid w:val="008505E7"/>
    <w:rsid w:val="0085111B"/>
    <w:rsid w:val="008513B8"/>
    <w:rsid w:val="00853063"/>
    <w:rsid w:val="00855565"/>
    <w:rsid w:val="00864613"/>
    <w:rsid w:val="00866C9C"/>
    <w:rsid w:val="008722E5"/>
    <w:rsid w:val="00877162"/>
    <w:rsid w:val="0088127A"/>
    <w:rsid w:val="008822AF"/>
    <w:rsid w:val="00883E5D"/>
    <w:rsid w:val="00884859"/>
    <w:rsid w:val="0088494A"/>
    <w:rsid w:val="008946C8"/>
    <w:rsid w:val="00894833"/>
    <w:rsid w:val="008A4D91"/>
    <w:rsid w:val="008A52CC"/>
    <w:rsid w:val="008B19CF"/>
    <w:rsid w:val="008B3680"/>
    <w:rsid w:val="008B7AD8"/>
    <w:rsid w:val="008B7DC7"/>
    <w:rsid w:val="008B7F20"/>
    <w:rsid w:val="008C0456"/>
    <w:rsid w:val="008C095A"/>
    <w:rsid w:val="008C527B"/>
    <w:rsid w:val="008C6263"/>
    <w:rsid w:val="008D1BC7"/>
    <w:rsid w:val="008E10A8"/>
    <w:rsid w:val="008E3132"/>
    <w:rsid w:val="008E4408"/>
    <w:rsid w:val="008E6ADD"/>
    <w:rsid w:val="008F1C3A"/>
    <w:rsid w:val="008F4B85"/>
    <w:rsid w:val="008F5FD2"/>
    <w:rsid w:val="00901BB6"/>
    <w:rsid w:val="0090359B"/>
    <w:rsid w:val="00903A5A"/>
    <w:rsid w:val="00912D40"/>
    <w:rsid w:val="00914985"/>
    <w:rsid w:val="00914BBD"/>
    <w:rsid w:val="00915595"/>
    <w:rsid w:val="00916041"/>
    <w:rsid w:val="00921DDB"/>
    <w:rsid w:val="009237AF"/>
    <w:rsid w:val="00927B67"/>
    <w:rsid w:val="009305E3"/>
    <w:rsid w:val="0093244E"/>
    <w:rsid w:val="009327C1"/>
    <w:rsid w:val="00934D70"/>
    <w:rsid w:val="009354E6"/>
    <w:rsid w:val="00936679"/>
    <w:rsid w:val="00936FF2"/>
    <w:rsid w:val="009405F6"/>
    <w:rsid w:val="0094108F"/>
    <w:rsid w:val="00945F91"/>
    <w:rsid w:val="00950FAE"/>
    <w:rsid w:val="009513B8"/>
    <w:rsid w:val="00951A4D"/>
    <w:rsid w:val="00951C88"/>
    <w:rsid w:val="00952E22"/>
    <w:rsid w:val="00962F19"/>
    <w:rsid w:val="00966195"/>
    <w:rsid w:val="00970C25"/>
    <w:rsid w:val="00971279"/>
    <w:rsid w:val="00971E86"/>
    <w:rsid w:val="00973EAA"/>
    <w:rsid w:val="00982375"/>
    <w:rsid w:val="0098448D"/>
    <w:rsid w:val="00984BFD"/>
    <w:rsid w:val="00984D19"/>
    <w:rsid w:val="0098583B"/>
    <w:rsid w:val="00986CB7"/>
    <w:rsid w:val="00992BD4"/>
    <w:rsid w:val="009935E0"/>
    <w:rsid w:val="00993C1F"/>
    <w:rsid w:val="009A6358"/>
    <w:rsid w:val="009A6EAA"/>
    <w:rsid w:val="009A780D"/>
    <w:rsid w:val="009B6D2F"/>
    <w:rsid w:val="009B73AA"/>
    <w:rsid w:val="009C5762"/>
    <w:rsid w:val="009D0D76"/>
    <w:rsid w:val="009D2A5E"/>
    <w:rsid w:val="009D2D21"/>
    <w:rsid w:val="009D35AE"/>
    <w:rsid w:val="009E753D"/>
    <w:rsid w:val="009F0438"/>
    <w:rsid w:val="009F0472"/>
    <w:rsid w:val="009F22B9"/>
    <w:rsid w:val="009F48BB"/>
    <w:rsid w:val="009F752B"/>
    <w:rsid w:val="009F7BBB"/>
    <w:rsid w:val="00A104E2"/>
    <w:rsid w:val="00A120C4"/>
    <w:rsid w:val="00A16B79"/>
    <w:rsid w:val="00A20E38"/>
    <w:rsid w:val="00A210A8"/>
    <w:rsid w:val="00A225EC"/>
    <w:rsid w:val="00A248C4"/>
    <w:rsid w:val="00A24AC1"/>
    <w:rsid w:val="00A3372E"/>
    <w:rsid w:val="00A370D7"/>
    <w:rsid w:val="00A4189D"/>
    <w:rsid w:val="00A4470A"/>
    <w:rsid w:val="00A44D8D"/>
    <w:rsid w:val="00A4587D"/>
    <w:rsid w:val="00A5276C"/>
    <w:rsid w:val="00A535EF"/>
    <w:rsid w:val="00A54498"/>
    <w:rsid w:val="00A55159"/>
    <w:rsid w:val="00A56A76"/>
    <w:rsid w:val="00A62615"/>
    <w:rsid w:val="00A65C97"/>
    <w:rsid w:val="00A672BF"/>
    <w:rsid w:val="00A700FB"/>
    <w:rsid w:val="00A70CEA"/>
    <w:rsid w:val="00A7210D"/>
    <w:rsid w:val="00A77A84"/>
    <w:rsid w:val="00A80962"/>
    <w:rsid w:val="00A86F97"/>
    <w:rsid w:val="00A90DCE"/>
    <w:rsid w:val="00A92338"/>
    <w:rsid w:val="00A926BA"/>
    <w:rsid w:val="00A94D97"/>
    <w:rsid w:val="00AA2EA5"/>
    <w:rsid w:val="00AA72E5"/>
    <w:rsid w:val="00AB2016"/>
    <w:rsid w:val="00AB201B"/>
    <w:rsid w:val="00AB2D08"/>
    <w:rsid w:val="00AB6EC0"/>
    <w:rsid w:val="00AC51B3"/>
    <w:rsid w:val="00AC6E39"/>
    <w:rsid w:val="00AD0CE0"/>
    <w:rsid w:val="00AD3676"/>
    <w:rsid w:val="00AD5ACC"/>
    <w:rsid w:val="00AD62CB"/>
    <w:rsid w:val="00AD66C0"/>
    <w:rsid w:val="00AD7D30"/>
    <w:rsid w:val="00AE2B96"/>
    <w:rsid w:val="00AF4866"/>
    <w:rsid w:val="00AF5568"/>
    <w:rsid w:val="00B034BA"/>
    <w:rsid w:val="00B0759F"/>
    <w:rsid w:val="00B14D2C"/>
    <w:rsid w:val="00B15A3C"/>
    <w:rsid w:val="00B228F6"/>
    <w:rsid w:val="00B2748D"/>
    <w:rsid w:val="00B27710"/>
    <w:rsid w:val="00B321AF"/>
    <w:rsid w:val="00B3225F"/>
    <w:rsid w:val="00B35E4F"/>
    <w:rsid w:val="00B37485"/>
    <w:rsid w:val="00B405C1"/>
    <w:rsid w:val="00B4644A"/>
    <w:rsid w:val="00B46B4D"/>
    <w:rsid w:val="00B51C9E"/>
    <w:rsid w:val="00B529A4"/>
    <w:rsid w:val="00B60708"/>
    <w:rsid w:val="00B64B8C"/>
    <w:rsid w:val="00B64DE0"/>
    <w:rsid w:val="00B65981"/>
    <w:rsid w:val="00B75104"/>
    <w:rsid w:val="00B818DA"/>
    <w:rsid w:val="00B8670A"/>
    <w:rsid w:val="00B91DC4"/>
    <w:rsid w:val="00BA4FE7"/>
    <w:rsid w:val="00BA6BEA"/>
    <w:rsid w:val="00BB3739"/>
    <w:rsid w:val="00BB4EE5"/>
    <w:rsid w:val="00BB7C8E"/>
    <w:rsid w:val="00BC3E01"/>
    <w:rsid w:val="00BC7BDE"/>
    <w:rsid w:val="00BD23B5"/>
    <w:rsid w:val="00BD36FC"/>
    <w:rsid w:val="00BD4B55"/>
    <w:rsid w:val="00BD620B"/>
    <w:rsid w:val="00BD7415"/>
    <w:rsid w:val="00BE3582"/>
    <w:rsid w:val="00BE5CD2"/>
    <w:rsid w:val="00BF0C5F"/>
    <w:rsid w:val="00BF1E05"/>
    <w:rsid w:val="00BF23BA"/>
    <w:rsid w:val="00BF3B67"/>
    <w:rsid w:val="00BF7CD6"/>
    <w:rsid w:val="00C00C7C"/>
    <w:rsid w:val="00C00F8F"/>
    <w:rsid w:val="00C02560"/>
    <w:rsid w:val="00C0263A"/>
    <w:rsid w:val="00C05A45"/>
    <w:rsid w:val="00C1101D"/>
    <w:rsid w:val="00C136B5"/>
    <w:rsid w:val="00C142E7"/>
    <w:rsid w:val="00C219AA"/>
    <w:rsid w:val="00C23123"/>
    <w:rsid w:val="00C25A9E"/>
    <w:rsid w:val="00C266C7"/>
    <w:rsid w:val="00C274EE"/>
    <w:rsid w:val="00C27AC7"/>
    <w:rsid w:val="00C35B22"/>
    <w:rsid w:val="00C36549"/>
    <w:rsid w:val="00C372C6"/>
    <w:rsid w:val="00C40469"/>
    <w:rsid w:val="00C40925"/>
    <w:rsid w:val="00C429F3"/>
    <w:rsid w:val="00C46991"/>
    <w:rsid w:val="00C52415"/>
    <w:rsid w:val="00C5283F"/>
    <w:rsid w:val="00C6468F"/>
    <w:rsid w:val="00C73453"/>
    <w:rsid w:val="00C74D9A"/>
    <w:rsid w:val="00C77764"/>
    <w:rsid w:val="00C818A8"/>
    <w:rsid w:val="00C8196D"/>
    <w:rsid w:val="00C90E2F"/>
    <w:rsid w:val="00C9139D"/>
    <w:rsid w:val="00C91514"/>
    <w:rsid w:val="00C935E1"/>
    <w:rsid w:val="00C96473"/>
    <w:rsid w:val="00CA0F78"/>
    <w:rsid w:val="00CA3733"/>
    <w:rsid w:val="00CA440A"/>
    <w:rsid w:val="00CA45FA"/>
    <w:rsid w:val="00CA64FB"/>
    <w:rsid w:val="00CB0577"/>
    <w:rsid w:val="00CB4D8A"/>
    <w:rsid w:val="00CB714D"/>
    <w:rsid w:val="00CB7E21"/>
    <w:rsid w:val="00CC39A8"/>
    <w:rsid w:val="00CD00EA"/>
    <w:rsid w:val="00CD2923"/>
    <w:rsid w:val="00CD2E57"/>
    <w:rsid w:val="00CD31E4"/>
    <w:rsid w:val="00CD3E0A"/>
    <w:rsid w:val="00CD4838"/>
    <w:rsid w:val="00CD6054"/>
    <w:rsid w:val="00CD7071"/>
    <w:rsid w:val="00CE17BD"/>
    <w:rsid w:val="00CE381B"/>
    <w:rsid w:val="00CF4E51"/>
    <w:rsid w:val="00CF4FE5"/>
    <w:rsid w:val="00CF54D5"/>
    <w:rsid w:val="00CF5EEA"/>
    <w:rsid w:val="00D010EF"/>
    <w:rsid w:val="00D01929"/>
    <w:rsid w:val="00D01957"/>
    <w:rsid w:val="00D0461F"/>
    <w:rsid w:val="00D068D0"/>
    <w:rsid w:val="00D17C6F"/>
    <w:rsid w:val="00D20F2E"/>
    <w:rsid w:val="00D228C4"/>
    <w:rsid w:val="00D2627D"/>
    <w:rsid w:val="00D3053E"/>
    <w:rsid w:val="00D31598"/>
    <w:rsid w:val="00D439B4"/>
    <w:rsid w:val="00D464F2"/>
    <w:rsid w:val="00D63502"/>
    <w:rsid w:val="00D657AF"/>
    <w:rsid w:val="00D71CE6"/>
    <w:rsid w:val="00D75F13"/>
    <w:rsid w:val="00D85663"/>
    <w:rsid w:val="00D911F9"/>
    <w:rsid w:val="00D921C4"/>
    <w:rsid w:val="00D9231B"/>
    <w:rsid w:val="00D96B38"/>
    <w:rsid w:val="00D96D02"/>
    <w:rsid w:val="00D97A94"/>
    <w:rsid w:val="00DA19F6"/>
    <w:rsid w:val="00DA2CC3"/>
    <w:rsid w:val="00DA4214"/>
    <w:rsid w:val="00DA573B"/>
    <w:rsid w:val="00DA67FE"/>
    <w:rsid w:val="00DA6F53"/>
    <w:rsid w:val="00DB0BEA"/>
    <w:rsid w:val="00DB48A1"/>
    <w:rsid w:val="00DC3006"/>
    <w:rsid w:val="00DC3D1F"/>
    <w:rsid w:val="00DC6674"/>
    <w:rsid w:val="00DC775C"/>
    <w:rsid w:val="00DD4CA0"/>
    <w:rsid w:val="00DE7411"/>
    <w:rsid w:val="00DF22DB"/>
    <w:rsid w:val="00DF4BD8"/>
    <w:rsid w:val="00DF5F3C"/>
    <w:rsid w:val="00DF7710"/>
    <w:rsid w:val="00DF7D1C"/>
    <w:rsid w:val="00E008BF"/>
    <w:rsid w:val="00E014AA"/>
    <w:rsid w:val="00E02C72"/>
    <w:rsid w:val="00E03207"/>
    <w:rsid w:val="00E05E01"/>
    <w:rsid w:val="00E14EB0"/>
    <w:rsid w:val="00E15273"/>
    <w:rsid w:val="00E17636"/>
    <w:rsid w:val="00E23AD7"/>
    <w:rsid w:val="00E267D8"/>
    <w:rsid w:val="00E27A2F"/>
    <w:rsid w:val="00E3607F"/>
    <w:rsid w:val="00E37484"/>
    <w:rsid w:val="00E446F9"/>
    <w:rsid w:val="00E45BED"/>
    <w:rsid w:val="00E462A4"/>
    <w:rsid w:val="00E47C27"/>
    <w:rsid w:val="00E51790"/>
    <w:rsid w:val="00E5316B"/>
    <w:rsid w:val="00E575B0"/>
    <w:rsid w:val="00E57A85"/>
    <w:rsid w:val="00E600E3"/>
    <w:rsid w:val="00E63088"/>
    <w:rsid w:val="00E64DFC"/>
    <w:rsid w:val="00E66731"/>
    <w:rsid w:val="00E73A40"/>
    <w:rsid w:val="00E740D7"/>
    <w:rsid w:val="00E756B4"/>
    <w:rsid w:val="00E86FD3"/>
    <w:rsid w:val="00E92DD2"/>
    <w:rsid w:val="00E94B84"/>
    <w:rsid w:val="00EA46C5"/>
    <w:rsid w:val="00EA5BE4"/>
    <w:rsid w:val="00EA6730"/>
    <w:rsid w:val="00EB2D51"/>
    <w:rsid w:val="00EB32B9"/>
    <w:rsid w:val="00EB41E2"/>
    <w:rsid w:val="00EB52A4"/>
    <w:rsid w:val="00EC438E"/>
    <w:rsid w:val="00EC6A0A"/>
    <w:rsid w:val="00ED1E26"/>
    <w:rsid w:val="00ED4B4F"/>
    <w:rsid w:val="00ED79AF"/>
    <w:rsid w:val="00EE51FA"/>
    <w:rsid w:val="00EE6394"/>
    <w:rsid w:val="00F034B0"/>
    <w:rsid w:val="00F05060"/>
    <w:rsid w:val="00F117D9"/>
    <w:rsid w:val="00F15235"/>
    <w:rsid w:val="00F1787C"/>
    <w:rsid w:val="00F259A5"/>
    <w:rsid w:val="00F25A0D"/>
    <w:rsid w:val="00F30B72"/>
    <w:rsid w:val="00F34625"/>
    <w:rsid w:val="00F349C0"/>
    <w:rsid w:val="00F361A6"/>
    <w:rsid w:val="00F408DA"/>
    <w:rsid w:val="00F45AA9"/>
    <w:rsid w:val="00F5394A"/>
    <w:rsid w:val="00F54CED"/>
    <w:rsid w:val="00F54EC7"/>
    <w:rsid w:val="00F559C7"/>
    <w:rsid w:val="00F7514D"/>
    <w:rsid w:val="00F768D4"/>
    <w:rsid w:val="00F76949"/>
    <w:rsid w:val="00F869EB"/>
    <w:rsid w:val="00F9096F"/>
    <w:rsid w:val="00F92104"/>
    <w:rsid w:val="00F94BBE"/>
    <w:rsid w:val="00F963B3"/>
    <w:rsid w:val="00FA368D"/>
    <w:rsid w:val="00FA67E2"/>
    <w:rsid w:val="00FA6BA2"/>
    <w:rsid w:val="00FB2C61"/>
    <w:rsid w:val="00FB405B"/>
    <w:rsid w:val="00FB6E5D"/>
    <w:rsid w:val="00FB7B49"/>
    <w:rsid w:val="00FC619F"/>
    <w:rsid w:val="00FD51A5"/>
    <w:rsid w:val="00FD5374"/>
    <w:rsid w:val="00FD7905"/>
    <w:rsid w:val="00FE5A67"/>
    <w:rsid w:val="00FE791A"/>
    <w:rsid w:val="00FF0E92"/>
    <w:rsid w:val="00FF3C5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0A293E"/>
    <w:rPr>
      <w:sz w:val="24"/>
      <w:szCs w:val="24"/>
    </w:rPr>
  </w:style>
  <w:style w:type="paragraph" w:styleId="1">
    <w:name w:val="heading 1"/>
    <w:basedOn w:val="a2"/>
    <w:next w:val="a2"/>
    <w:link w:val="10"/>
    <w:uiPriority w:val="99"/>
    <w:qFormat/>
    <w:rsid w:val="00992BD4"/>
    <w:pPr>
      <w:keepNext/>
      <w:jc w:val="center"/>
      <w:outlineLvl w:val="0"/>
    </w:pPr>
    <w:rPr>
      <w:b/>
      <w:bCs/>
      <w:sz w:val="32"/>
    </w:rPr>
  </w:style>
  <w:style w:type="paragraph" w:styleId="2">
    <w:name w:val="heading 2"/>
    <w:basedOn w:val="a2"/>
    <w:next w:val="a2"/>
    <w:link w:val="20"/>
    <w:uiPriority w:val="99"/>
    <w:qFormat/>
    <w:rsid w:val="00992BD4"/>
    <w:pPr>
      <w:keepNext/>
      <w:jc w:val="center"/>
      <w:outlineLvl w:val="1"/>
    </w:pPr>
    <w:rPr>
      <w:b/>
      <w:bCs/>
      <w:sz w:val="28"/>
    </w:rPr>
  </w:style>
  <w:style w:type="paragraph" w:styleId="3">
    <w:name w:val="heading 3"/>
    <w:basedOn w:val="a2"/>
    <w:next w:val="a2"/>
    <w:link w:val="30"/>
    <w:uiPriority w:val="99"/>
    <w:qFormat/>
    <w:rsid w:val="00992BD4"/>
    <w:pPr>
      <w:keepNext/>
      <w:jc w:val="both"/>
      <w:outlineLvl w:val="2"/>
    </w:pPr>
    <w:rPr>
      <w:sz w:val="28"/>
    </w:rPr>
  </w:style>
  <w:style w:type="paragraph" w:styleId="4">
    <w:name w:val="heading 4"/>
    <w:basedOn w:val="a2"/>
    <w:next w:val="a2"/>
    <w:link w:val="40"/>
    <w:uiPriority w:val="99"/>
    <w:qFormat/>
    <w:rsid w:val="004A7379"/>
    <w:pPr>
      <w:keepNext/>
      <w:spacing w:before="240" w:after="60"/>
      <w:outlineLvl w:val="3"/>
    </w:pPr>
    <w:rPr>
      <w:rFonts w:ascii="Calibri" w:hAnsi="Calibri"/>
      <w:b/>
      <w:bCs/>
      <w:sz w:val="28"/>
      <w:szCs w:val="28"/>
    </w:rPr>
  </w:style>
  <w:style w:type="paragraph" w:styleId="5">
    <w:name w:val="heading 5"/>
    <w:basedOn w:val="a2"/>
    <w:next w:val="a2"/>
    <w:link w:val="50"/>
    <w:uiPriority w:val="99"/>
    <w:qFormat/>
    <w:rsid w:val="00AB201B"/>
    <w:pPr>
      <w:spacing w:before="240" w:after="60"/>
      <w:outlineLvl w:val="4"/>
    </w:pPr>
    <w:rPr>
      <w:rFonts w:ascii="Calibri" w:hAnsi="Calibri"/>
      <w:b/>
      <w:bCs/>
      <w:i/>
      <w:iCs/>
      <w:sz w:val="26"/>
      <w:szCs w:val="26"/>
    </w:rPr>
  </w:style>
  <w:style w:type="paragraph" w:styleId="6">
    <w:name w:val="heading 6"/>
    <w:basedOn w:val="a2"/>
    <w:next w:val="a2"/>
    <w:link w:val="60"/>
    <w:uiPriority w:val="99"/>
    <w:qFormat/>
    <w:rsid w:val="009F7BBB"/>
    <w:pPr>
      <w:keepNext/>
      <w:keepLines/>
      <w:spacing w:before="200"/>
      <w:outlineLvl w:val="5"/>
    </w:pPr>
    <w:rPr>
      <w:rFonts w:ascii="Cambria" w:hAnsi="Cambria"/>
      <w:i/>
      <w:iCs/>
      <w:color w:val="243F60"/>
    </w:rPr>
  </w:style>
  <w:style w:type="paragraph" w:styleId="7">
    <w:name w:val="heading 7"/>
    <w:basedOn w:val="a2"/>
    <w:next w:val="a2"/>
    <w:link w:val="70"/>
    <w:uiPriority w:val="99"/>
    <w:qFormat/>
    <w:rsid w:val="00FD5374"/>
    <w:pPr>
      <w:spacing w:before="240" w:after="60"/>
      <w:outlineLvl w:val="6"/>
    </w:pPr>
  </w:style>
  <w:style w:type="paragraph" w:styleId="8">
    <w:name w:val="heading 8"/>
    <w:basedOn w:val="a2"/>
    <w:next w:val="a2"/>
    <w:link w:val="80"/>
    <w:uiPriority w:val="99"/>
    <w:qFormat/>
    <w:rsid w:val="00FD5374"/>
    <w:pPr>
      <w:spacing w:before="240" w:after="60"/>
      <w:outlineLvl w:val="7"/>
    </w:pPr>
    <w:rPr>
      <w:i/>
      <w:iCs/>
    </w:rPr>
  </w:style>
  <w:style w:type="paragraph" w:styleId="9">
    <w:name w:val="heading 9"/>
    <w:basedOn w:val="a2"/>
    <w:next w:val="a2"/>
    <w:link w:val="90"/>
    <w:uiPriority w:val="99"/>
    <w:qFormat/>
    <w:rsid w:val="009F7BBB"/>
    <w:pPr>
      <w:keepNext/>
      <w:keepLines/>
      <w:spacing w:before="200"/>
      <w:outlineLvl w:val="8"/>
    </w:pPr>
    <w:rPr>
      <w:rFonts w:ascii="Cambria" w:hAnsi="Cambr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646879"/>
    <w:rPr>
      <w:rFonts w:ascii="Cambria" w:hAnsi="Cambria" w:cs="Times New Roman"/>
      <w:b/>
      <w:bCs/>
      <w:kern w:val="32"/>
      <w:sz w:val="32"/>
      <w:szCs w:val="32"/>
    </w:rPr>
  </w:style>
  <w:style w:type="character" w:customStyle="1" w:styleId="20">
    <w:name w:val="Заголовок 2 Знак"/>
    <w:basedOn w:val="a3"/>
    <w:link w:val="2"/>
    <w:uiPriority w:val="99"/>
    <w:semiHidden/>
    <w:locked/>
    <w:rsid w:val="00646879"/>
    <w:rPr>
      <w:rFonts w:ascii="Cambria" w:hAnsi="Cambria" w:cs="Times New Roman"/>
      <w:b/>
      <w:bCs/>
      <w:i/>
      <w:iCs/>
      <w:sz w:val="28"/>
      <w:szCs w:val="28"/>
    </w:rPr>
  </w:style>
  <w:style w:type="character" w:customStyle="1" w:styleId="30">
    <w:name w:val="Заголовок 3 Знак"/>
    <w:basedOn w:val="a3"/>
    <w:link w:val="3"/>
    <w:uiPriority w:val="99"/>
    <w:locked/>
    <w:rsid w:val="00C372C6"/>
    <w:rPr>
      <w:rFonts w:cs="Times New Roman"/>
      <w:sz w:val="24"/>
      <w:szCs w:val="24"/>
    </w:rPr>
  </w:style>
  <w:style w:type="character" w:customStyle="1" w:styleId="40">
    <w:name w:val="Заголовок 4 Знак"/>
    <w:basedOn w:val="a3"/>
    <w:link w:val="4"/>
    <w:uiPriority w:val="99"/>
    <w:semiHidden/>
    <w:locked/>
    <w:rsid w:val="004A7379"/>
    <w:rPr>
      <w:rFonts w:ascii="Calibri" w:hAnsi="Calibri" w:cs="Times New Roman"/>
      <w:b/>
      <w:bCs/>
      <w:sz w:val="28"/>
      <w:szCs w:val="28"/>
    </w:rPr>
  </w:style>
  <w:style w:type="character" w:customStyle="1" w:styleId="50">
    <w:name w:val="Заголовок 5 Знак"/>
    <w:basedOn w:val="a3"/>
    <w:link w:val="5"/>
    <w:uiPriority w:val="99"/>
    <w:semiHidden/>
    <w:locked/>
    <w:rsid w:val="00AB201B"/>
    <w:rPr>
      <w:rFonts w:ascii="Calibri" w:hAnsi="Calibri" w:cs="Times New Roman"/>
      <w:b/>
      <w:bCs/>
      <w:i/>
      <w:iCs/>
      <w:sz w:val="26"/>
      <w:szCs w:val="26"/>
    </w:rPr>
  </w:style>
  <w:style w:type="character" w:customStyle="1" w:styleId="60">
    <w:name w:val="Заголовок 6 Знак"/>
    <w:basedOn w:val="a3"/>
    <w:link w:val="6"/>
    <w:uiPriority w:val="99"/>
    <w:semiHidden/>
    <w:locked/>
    <w:rsid w:val="009F7BBB"/>
    <w:rPr>
      <w:rFonts w:ascii="Cambria" w:hAnsi="Cambria" w:cs="Times New Roman"/>
      <w:i/>
      <w:iCs/>
      <w:color w:val="243F60"/>
      <w:sz w:val="24"/>
      <w:szCs w:val="24"/>
    </w:rPr>
  </w:style>
  <w:style w:type="character" w:customStyle="1" w:styleId="70">
    <w:name w:val="Заголовок 7 Знак"/>
    <w:basedOn w:val="a3"/>
    <w:link w:val="7"/>
    <w:uiPriority w:val="99"/>
    <w:semiHidden/>
    <w:locked/>
    <w:rsid w:val="00646879"/>
    <w:rPr>
      <w:rFonts w:ascii="Calibri" w:hAnsi="Calibri" w:cs="Times New Roman"/>
      <w:sz w:val="24"/>
      <w:szCs w:val="24"/>
    </w:rPr>
  </w:style>
  <w:style w:type="character" w:customStyle="1" w:styleId="80">
    <w:name w:val="Заголовок 8 Знак"/>
    <w:basedOn w:val="a3"/>
    <w:link w:val="8"/>
    <w:uiPriority w:val="99"/>
    <w:semiHidden/>
    <w:locked/>
    <w:rsid w:val="00646879"/>
    <w:rPr>
      <w:rFonts w:ascii="Calibri" w:hAnsi="Calibri" w:cs="Times New Roman"/>
      <w:i/>
      <w:iCs/>
      <w:sz w:val="24"/>
      <w:szCs w:val="24"/>
    </w:rPr>
  </w:style>
  <w:style w:type="character" w:customStyle="1" w:styleId="90">
    <w:name w:val="Заголовок 9 Знак"/>
    <w:basedOn w:val="a3"/>
    <w:link w:val="9"/>
    <w:uiPriority w:val="99"/>
    <w:semiHidden/>
    <w:locked/>
    <w:rsid w:val="009F7BBB"/>
    <w:rPr>
      <w:rFonts w:ascii="Cambria" w:hAnsi="Cambria" w:cs="Times New Roman"/>
      <w:i/>
      <w:iCs/>
      <w:color w:val="404040"/>
    </w:rPr>
  </w:style>
  <w:style w:type="paragraph" w:styleId="a">
    <w:name w:val="List Bullet"/>
    <w:basedOn w:val="a2"/>
    <w:autoRedefine/>
    <w:rsid w:val="00992BD4"/>
    <w:pPr>
      <w:numPr>
        <w:numId w:val="1"/>
      </w:numPr>
      <w:tabs>
        <w:tab w:val="left" w:pos="851"/>
        <w:tab w:val="left" w:pos="1191"/>
        <w:tab w:val="left" w:pos="1531"/>
      </w:tabs>
      <w:spacing w:after="240"/>
      <w:ind w:left="720" w:right="-5" w:hanging="360"/>
      <w:jc w:val="both"/>
    </w:pPr>
    <w:rPr>
      <w:sz w:val="28"/>
      <w:szCs w:val="20"/>
    </w:rPr>
  </w:style>
  <w:style w:type="paragraph" w:styleId="a6">
    <w:name w:val="Body Text"/>
    <w:basedOn w:val="a2"/>
    <w:link w:val="a7"/>
    <w:uiPriority w:val="99"/>
    <w:rsid w:val="00FD5374"/>
    <w:pPr>
      <w:jc w:val="both"/>
    </w:pPr>
    <w:rPr>
      <w:szCs w:val="20"/>
    </w:rPr>
  </w:style>
  <w:style w:type="character" w:customStyle="1" w:styleId="a7">
    <w:name w:val="Основной текст Знак"/>
    <w:basedOn w:val="a3"/>
    <w:link w:val="a6"/>
    <w:uiPriority w:val="99"/>
    <w:semiHidden/>
    <w:locked/>
    <w:rsid w:val="00646879"/>
    <w:rPr>
      <w:rFonts w:cs="Times New Roman"/>
      <w:sz w:val="24"/>
      <w:szCs w:val="24"/>
    </w:rPr>
  </w:style>
  <w:style w:type="paragraph" w:styleId="21">
    <w:name w:val="Body Text Indent 2"/>
    <w:basedOn w:val="a2"/>
    <w:link w:val="22"/>
    <w:uiPriority w:val="99"/>
    <w:rsid w:val="00FD5374"/>
    <w:pPr>
      <w:tabs>
        <w:tab w:val="left" w:pos="709"/>
        <w:tab w:val="left" w:pos="8452"/>
      </w:tabs>
      <w:ind w:left="709"/>
    </w:pPr>
    <w:rPr>
      <w:sz w:val="26"/>
      <w:szCs w:val="20"/>
    </w:rPr>
  </w:style>
  <w:style w:type="character" w:customStyle="1" w:styleId="22">
    <w:name w:val="Основной текст с отступом 2 Знак"/>
    <w:basedOn w:val="a3"/>
    <w:link w:val="21"/>
    <w:uiPriority w:val="99"/>
    <w:semiHidden/>
    <w:locked/>
    <w:rsid w:val="00646879"/>
    <w:rPr>
      <w:rFonts w:cs="Times New Roman"/>
      <w:sz w:val="24"/>
      <w:szCs w:val="24"/>
    </w:rPr>
  </w:style>
  <w:style w:type="paragraph" w:styleId="a8">
    <w:name w:val="Block Text"/>
    <w:basedOn w:val="a2"/>
    <w:uiPriority w:val="99"/>
    <w:rsid w:val="00FD5374"/>
    <w:pPr>
      <w:ind w:left="4678" w:right="-1043"/>
    </w:pPr>
    <w:rPr>
      <w:sz w:val="28"/>
      <w:szCs w:val="20"/>
    </w:rPr>
  </w:style>
  <w:style w:type="paragraph" w:styleId="a9">
    <w:name w:val="footnote text"/>
    <w:aliases w:val="Table_Footnote_last,Текст сноски-FN,Текст сноски Знак,Oaeno niinee-FN,Oaeno niinee Ciae,Footnote Text Char Знак Знак,Footnote Text Char Знак"/>
    <w:basedOn w:val="a2"/>
    <w:link w:val="11"/>
    <w:uiPriority w:val="99"/>
    <w:semiHidden/>
    <w:rsid w:val="00FD5374"/>
    <w:rPr>
      <w:sz w:val="20"/>
      <w:szCs w:val="20"/>
    </w:rPr>
  </w:style>
  <w:style w:type="character" w:customStyle="1" w:styleId="11">
    <w:name w:val="Текст сноски Знак1"/>
    <w:aliases w:val="Table_Footnote_last Знак,Текст сноски-FN Знак,Текст сноски Знак Знак,Oaeno niinee-FN Знак,Oaeno niinee Ciae Знак,Footnote Text Char Знак Знак Знак,Footnote Text Char Знак Знак1"/>
    <w:basedOn w:val="a3"/>
    <w:link w:val="a9"/>
    <w:uiPriority w:val="99"/>
    <w:semiHidden/>
    <w:locked/>
    <w:rsid w:val="00646879"/>
    <w:rPr>
      <w:rFonts w:cs="Times New Roman"/>
      <w:sz w:val="20"/>
      <w:szCs w:val="20"/>
    </w:rPr>
  </w:style>
  <w:style w:type="character" w:styleId="aa">
    <w:name w:val="footnote reference"/>
    <w:aliases w:val="Знак сноски 1,Знак сноски-FN,Ciae niinee-FN,Ciae niinee 1"/>
    <w:basedOn w:val="a3"/>
    <w:uiPriority w:val="99"/>
    <w:semiHidden/>
    <w:rsid w:val="00FD5374"/>
    <w:rPr>
      <w:rFonts w:cs="Times New Roman"/>
      <w:vertAlign w:val="superscript"/>
    </w:rPr>
  </w:style>
  <w:style w:type="paragraph" w:styleId="ab">
    <w:name w:val="List Paragraph"/>
    <w:basedOn w:val="a2"/>
    <w:uiPriority w:val="99"/>
    <w:qFormat/>
    <w:rsid w:val="00021597"/>
    <w:pPr>
      <w:ind w:left="708"/>
    </w:pPr>
  </w:style>
  <w:style w:type="paragraph" w:styleId="23">
    <w:name w:val="Body Text 2"/>
    <w:basedOn w:val="a2"/>
    <w:link w:val="24"/>
    <w:uiPriority w:val="99"/>
    <w:rsid w:val="00AB201B"/>
    <w:pPr>
      <w:spacing w:after="120" w:line="480" w:lineRule="auto"/>
    </w:pPr>
    <w:rPr>
      <w:rFonts w:ascii="Baltica" w:hAnsi="Baltica"/>
      <w:szCs w:val="20"/>
    </w:rPr>
  </w:style>
  <w:style w:type="character" w:customStyle="1" w:styleId="24">
    <w:name w:val="Основной текст 2 Знак"/>
    <w:basedOn w:val="a3"/>
    <w:link w:val="23"/>
    <w:uiPriority w:val="99"/>
    <w:locked/>
    <w:rsid w:val="00AB201B"/>
    <w:rPr>
      <w:rFonts w:ascii="Baltica" w:hAnsi="Baltica" w:cs="Times New Roman"/>
      <w:sz w:val="24"/>
    </w:rPr>
  </w:style>
  <w:style w:type="character" w:styleId="ac">
    <w:name w:val="Hyperlink"/>
    <w:basedOn w:val="a3"/>
    <w:uiPriority w:val="99"/>
    <w:rsid w:val="00E64DFC"/>
    <w:rPr>
      <w:rFonts w:cs="Times New Roman"/>
      <w:color w:val="0000FF"/>
      <w:u w:val="single"/>
    </w:rPr>
  </w:style>
  <w:style w:type="paragraph" w:customStyle="1" w:styleId="a1">
    <w:name w:val="Маркированный."/>
    <w:basedOn w:val="a2"/>
    <w:uiPriority w:val="99"/>
    <w:rsid w:val="00AD3676"/>
    <w:pPr>
      <w:numPr>
        <w:numId w:val="2"/>
      </w:numPr>
    </w:pPr>
    <w:rPr>
      <w:szCs w:val="22"/>
      <w:lang w:eastAsia="en-US"/>
    </w:rPr>
  </w:style>
  <w:style w:type="paragraph" w:customStyle="1" w:styleId="ad">
    <w:name w:val="Основной"/>
    <w:basedOn w:val="a2"/>
    <w:uiPriority w:val="99"/>
    <w:rsid w:val="006F194B"/>
    <w:pPr>
      <w:overflowPunct w:val="0"/>
      <w:autoSpaceDE w:val="0"/>
      <w:autoSpaceDN w:val="0"/>
      <w:adjustRightInd w:val="0"/>
      <w:ind w:firstLine="426"/>
      <w:jc w:val="both"/>
      <w:textAlignment w:val="baseline"/>
    </w:pPr>
    <w:rPr>
      <w:sz w:val="26"/>
      <w:szCs w:val="20"/>
    </w:rPr>
  </w:style>
  <w:style w:type="paragraph" w:styleId="ae">
    <w:name w:val="Normal (Web)"/>
    <w:basedOn w:val="a2"/>
    <w:uiPriority w:val="99"/>
    <w:rsid w:val="0098583B"/>
    <w:pPr>
      <w:spacing w:before="100" w:beforeAutospacing="1" w:after="100" w:afterAutospacing="1"/>
    </w:pPr>
    <w:rPr>
      <w:rFonts w:ascii="Arial Unicode MS" w:eastAsia="Arial Unicode MS" w:hAnsi="Arial Unicode MS" w:cs="Arial Unicode MS"/>
      <w:color w:val="000000"/>
    </w:rPr>
  </w:style>
  <w:style w:type="paragraph" w:customStyle="1" w:styleId="af">
    <w:name w:val="Знак Знак Знак Знак"/>
    <w:basedOn w:val="a2"/>
    <w:uiPriority w:val="99"/>
    <w:rsid w:val="00A70CEA"/>
    <w:pPr>
      <w:tabs>
        <w:tab w:val="num" w:pos="643"/>
      </w:tabs>
      <w:spacing w:after="160" w:line="240" w:lineRule="exact"/>
    </w:pPr>
    <w:rPr>
      <w:rFonts w:ascii="Verdana" w:hAnsi="Verdana" w:cs="Verdana"/>
      <w:sz w:val="20"/>
      <w:szCs w:val="20"/>
      <w:lang w:val="en-US" w:eastAsia="en-US"/>
    </w:rPr>
  </w:style>
  <w:style w:type="paragraph" w:customStyle="1" w:styleId="a0">
    <w:name w:val="нумерованный содержание"/>
    <w:basedOn w:val="a2"/>
    <w:uiPriority w:val="99"/>
    <w:rsid w:val="006013FC"/>
    <w:pPr>
      <w:numPr>
        <w:numId w:val="7"/>
      </w:numPr>
    </w:pPr>
    <w:rPr>
      <w:szCs w:val="22"/>
      <w:lang w:eastAsia="en-US"/>
    </w:rPr>
  </w:style>
  <w:style w:type="paragraph" w:customStyle="1" w:styleId="af0">
    <w:name w:val="нумерованный"/>
    <w:basedOn w:val="a2"/>
    <w:uiPriority w:val="99"/>
    <w:rsid w:val="00BF0C5F"/>
    <w:pPr>
      <w:tabs>
        <w:tab w:val="num" w:pos="1429"/>
      </w:tabs>
      <w:ind w:left="1066" w:hanging="357"/>
    </w:pPr>
    <w:rPr>
      <w:szCs w:val="22"/>
      <w:lang w:eastAsia="en-US"/>
    </w:rPr>
  </w:style>
  <w:style w:type="paragraph" w:styleId="af1">
    <w:name w:val="header"/>
    <w:basedOn w:val="a2"/>
    <w:link w:val="af2"/>
    <w:uiPriority w:val="99"/>
    <w:rsid w:val="00BF0C5F"/>
    <w:pPr>
      <w:tabs>
        <w:tab w:val="center" w:pos="4677"/>
        <w:tab w:val="right" w:pos="9355"/>
      </w:tabs>
      <w:ind w:firstLine="709"/>
    </w:pPr>
    <w:rPr>
      <w:szCs w:val="22"/>
      <w:lang w:eastAsia="en-US"/>
    </w:rPr>
  </w:style>
  <w:style w:type="character" w:customStyle="1" w:styleId="af2">
    <w:name w:val="Верхний колонтитул Знак"/>
    <w:basedOn w:val="a3"/>
    <w:link w:val="af1"/>
    <w:uiPriority w:val="99"/>
    <w:locked/>
    <w:rsid w:val="00BF0C5F"/>
    <w:rPr>
      <w:rFonts w:eastAsia="Times New Roman" w:cs="Times New Roman"/>
      <w:sz w:val="22"/>
      <w:szCs w:val="22"/>
      <w:lang w:eastAsia="en-US"/>
    </w:rPr>
  </w:style>
  <w:style w:type="paragraph" w:styleId="af3">
    <w:name w:val="footer"/>
    <w:basedOn w:val="a2"/>
    <w:link w:val="af4"/>
    <w:uiPriority w:val="99"/>
    <w:rsid w:val="00903A5A"/>
    <w:pPr>
      <w:tabs>
        <w:tab w:val="center" w:pos="4677"/>
        <w:tab w:val="right" w:pos="9355"/>
      </w:tabs>
    </w:pPr>
  </w:style>
  <w:style w:type="character" w:customStyle="1" w:styleId="af4">
    <w:name w:val="Нижний колонтитул Знак"/>
    <w:basedOn w:val="a3"/>
    <w:link w:val="af3"/>
    <w:uiPriority w:val="99"/>
    <w:locked/>
    <w:rsid w:val="00903A5A"/>
    <w:rPr>
      <w:rFonts w:cs="Times New Roman"/>
      <w:sz w:val="24"/>
      <w:szCs w:val="24"/>
    </w:rPr>
  </w:style>
  <w:style w:type="paragraph" w:styleId="af5">
    <w:name w:val="Balloon Text"/>
    <w:basedOn w:val="a2"/>
    <w:link w:val="af6"/>
    <w:uiPriority w:val="99"/>
    <w:rsid w:val="00CD4838"/>
    <w:rPr>
      <w:rFonts w:ascii="Tahoma" w:hAnsi="Tahoma" w:cs="Tahoma"/>
      <w:sz w:val="16"/>
      <w:szCs w:val="16"/>
    </w:rPr>
  </w:style>
  <w:style w:type="character" w:customStyle="1" w:styleId="af6">
    <w:name w:val="Текст выноски Знак"/>
    <w:basedOn w:val="a3"/>
    <w:link w:val="af5"/>
    <w:uiPriority w:val="99"/>
    <w:locked/>
    <w:rsid w:val="00CD4838"/>
    <w:rPr>
      <w:rFonts w:ascii="Tahoma" w:hAnsi="Tahoma" w:cs="Tahoma"/>
      <w:sz w:val="16"/>
      <w:szCs w:val="16"/>
    </w:rPr>
  </w:style>
  <w:style w:type="table" w:styleId="af7">
    <w:name w:val="Table Grid"/>
    <w:basedOn w:val="a4"/>
    <w:uiPriority w:val="99"/>
    <w:rsid w:val="00D63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Indent"/>
    <w:basedOn w:val="a2"/>
    <w:link w:val="af9"/>
    <w:uiPriority w:val="99"/>
    <w:rsid w:val="009F7BBB"/>
    <w:pPr>
      <w:spacing w:after="120"/>
      <w:ind w:left="283"/>
    </w:pPr>
  </w:style>
  <w:style w:type="character" w:customStyle="1" w:styleId="af9">
    <w:name w:val="Основной текст с отступом Знак"/>
    <w:basedOn w:val="a3"/>
    <w:link w:val="af8"/>
    <w:uiPriority w:val="99"/>
    <w:locked/>
    <w:rsid w:val="009F7BBB"/>
    <w:rPr>
      <w:rFonts w:cs="Times New Roman"/>
      <w:sz w:val="24"/>
      <w:szCs w:val="24"/>
    </w:rPr>
  </w:style>
  <w:style w:type="paragraph" w:customStyle="1" w:styleId="12">
    <w:name w:val="Знак Знак Знак Знак1"/>
    <w:basedOn w:val="a2"/>
    <w:rsid w:val="00797076"/>
    <w:pPr>
      <w:tabs>
        <w:tab w:val="num" w:pos="643"/>
      </w:tabs>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0A293E"/>
    <w:rPr>
      <w:sz w:val="24"/>
      <w:szCs w:val="24"/>
    </w:rPr>
  </w:style>
  <w:style w:type="paragraph" w:styleId="1">
    <w:name w:val="heading 1"/>
    <w:basedOn w:val="a2"/>
    <w:next w:val="a2"/>
    <w:link w:val="10"/>
    <w:uiPriority w:val="99"/>
    <w:qFormat/>
    <w:rsid w:val="00992BD4"/>
    <w:pPr>
      <w:keepNext/>
      <w:jc w:val="center"/>
      <w:outlineLvl w:val="0"/>
    </w:pPr>
    <w:rPr>
      <w:b/>
      <w:bCs/>
      <w:sz w:val="32"/>
    </w:rPr>
  </w:style>
  <w:style w:type="paragraph" w:styleId="2">
    <w:name w:val="heading 2"/>
    <w:basedOn w:val="a2"/>
    <w:next w:val="a2"/>
    <w:link w:val="20"/>
    <w:uiPriority w:val="99"/>
    <w:qFormat/>
    <w:rsid w:val="00992BD4"/>
    <w:pPr>
      <w:keepNext/>
      <w:jc w:val="center"/>
      <w:outlineLvl w:val="1"/>
    </w:pPr>
    <w:rPr>
      <w:b/>
      <w:bCs/>
      <w:sz w:val="28"/>
    </w:rPr>
  </w:style>
  <w:style w:type="paragraph" w:styleId="3">
    <w:name w:val="heading 3"/>
    <w:basedOn w:val="a2"/>
    <w:next w:val="a2"/>
    <w:link w:val="30"/>
    <w:uiPriority w:val="99"/>
    <w:qFormat/>
    <w:rsid w:val="00992BD4"/>
    <w:pPr>
      <w:keepNext/>
      <w:jc w:val="both"/>
      <w:outlineLvl w:val="2"/>
    </w:pPr>
    <w:rPr>
      <w:sz w:val="28"/>
    </w:rPr>
  </w:style>
  <w:style w:type="paragraph" w:styleId="4">
    <w:name w:val="heading 4"/>
    <w:basedOn w:val="a2"/>
    <w:next w:val="a2"/>
    <w:link w:val="40"/>
    <w:uiPriority w:val="99"/>
    <w:qFormat/>
    <w:rsid w:val="004A7379"/>
    <w:pPr>
      <w:keepNext/>
      <w:spacing w:before="240" w:after="60"/>
      <w:outlineLvl w:val="3"/>
    </w:pPr>
    <w:rPr>
      <w:rFonts w:ascii="Calibri" w:hAnsi="Calibri"/>
      <w:b/>
      <w:bCs/>
      <w:sz w:val="28"/>
      <w:szCs w:val="28"/>
    </w:rPr>
  </w:style>
  <w:style w:type="paragraph" w:styleId="5">
    <w:name w:val="heading 5"/>
    <w:basedOn w:val="a2"/>
    <w:next w:val="a2"/>
    <w:link w:val="50"/>
    <w:uiPriority w:val="99"/>
    <w:qFormat/>
    <w:rsid w:val="00AB201B"/>
    <w:pPr>
      <w:spacing w:before="240" w:after="60"/>
      <w:outlineLvl w:val="4"/>
    </w:pPr>
    <w:rPr>
      <w:rFonts w:ascii="Calibri" w:hAnsi="Calibri"/>
      <w:b/>
      <w:bCs/>
      <w:i/>
      <w:iCs/>
      <w:sz w:val="26"/>
      <w:szCs w:val="26"/>
    </w:rPr>
  </w:style>
  <w:style w:type="paragraph" w:styleId="6">
    <w:name w:val="heading 6"/>
    <w:basedOn w:val="a2"/>
    <w:next w:val="a2"/>
    <w:link w:val="60"/>
    <w:uiPriority w:val="99"/>
    <w:qFormat/>
    <w:rsid w:val="009F7BBB"/>
    <w:pPr>
      <w:keepNext/>
      <w:keepLines/>
      <w:spacing w:before="200"/>
      <w:outlineLvl w:val="5"/>
    </w:pPr>
    <w:rPr>
      <w:rFonts w:ascii="Cambria" w:hAnsi="Cambria"/>
      <w:i/>
      <w:iCs/>
      <w:color w:val="243F60"/>
    </w:rPr>
  </w:style>
  <w:style w:type="paragraph" w:styleId="7">
    <w:name w:val="heading 7"/>
    <w:basedOn w:val="a2"/>
    <w:next w:val="a2"/>
    <w:link w:val="70"/>
    <w:uiPriority w:val="99"/>
    <w:qFormat/>
    <w:rsid w:val="00FD5374"/>
    <w:pPr>
      <w:spacing w:before="240" w:after="60"/>
      <w:outlineLvl w:val="6"/>
    </w:pPr>
  </w:style>
  <w:style w:type="paragraph" w:styleId="8">
    <w:name w:val="heading 8"/>
    <w:basedOn w:val="a2"/>
    <w:next w:val="a2"/>
    <w:link w:val="80"/>
    <w:uiPriority w:val="99"/>
    <w:qFormat/>
    <w:rsid w:val="00FD5374"/>
    <w:pPr>
      <w:spacing w:before="240" w:after="60"/>
      <w:outlineLvl w:val="7"/>
    </w:pPr>
    <w:rPr>
      <w:i/>
      <w:iCs/>
    </w:rPr>
  </w:style>
  <w:style w:type="paragraph" w:styleId="9">
    <w:name w:val="heading 9"/>
    <w:basedOn w:val="a2"/>
    <w:next w:val="a2"/>
    <w:link w:val="90"/>
    <w:uiPriority w:val="99"/>
    <w:qFormat/>
    <w:rsid w:val="009F7BBB"/>
    <w:pPr>
      <w:keepNext/>
      <w:keepLines/>
      <w:spacing w:before="200"/>
      <w:outlineLvl w:val="8"/>
    </w:pPr>
    <w:rPr>
      <w:rFonts w:ascii="Cambria" w:hAnsi="Cambr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646879"/>
    <w:rPr>
      <w:rFonts w:ascii="Cambria" w:hAnsi="Cambria" w:cs="Times New Roman"/>
      <w:b/>
      <w:bCs/>
      <w:kern w:val="32"/>
      <w:sz w:val="32"/>
      <w:szCs w:val="32"/>
    </w:rPr>
  </w:style>
  <w:style w:type="character" w:customStyle="1" w:styleId="20">
    <w:name w:val="Заголовок 2 Знак"/>
    <w:basedOn w:val="a3"/>
    <w:link w:val="2"/>
    <w:uiPriority w:val="99"/>
    <w:semiHidden/>
    <w:locked/>
    <w:rsid w:val="00646879"/>
    <w:rPr>
      <w:rFonts w:ascii="Cambria" w:hAnsi="Cambria" w:cs="Times New Roman"/>
      <w:b/>
      <w:bCs/>
      <w:i/>
      <w:iCs/>
      <w:sz w:val="28"/>
      <w:szCs w:val="28"/>
    </w:rPr>
  </w:style>
  <w:style w:type="character" w:customStyle="1" w:styleId="30">
    <w:name w:val="Заголовок 3 Знак"/>
    <w:basedOn w:val="a3"/>
    <w:link w:val="3"/>
    <w:uiPriority w:val="99"/>
    <w:locked/>
    <w:rsid w:val="00C372C6"/>
    <w:rPr>
      <w:rFonts w:cs="Times New Roman"/>
      <w:sz w:val="24"/>
      <w:szCs w:val="24"/>
    </w:rPr>
  </w:style>
  <w:style w:type="character" w:customStyle="1" w:styleId="40">
    <w:name w:val="Заголовок 4 Знак"/>
    <w:basedOn w:val="a3"/>
    <w:link w:val="4"/>
    <w:uiPriority w:val="99"/>
    <w:semiHidden/>
    <w:locked/>
    <w:rsid w:val="004A7379"/>
    <w:rPr>
      <w:rFonts w:ascii="Calibri" w:hAnsi="Calibri" w:cs="Times New Roman"/>
      <w:b/>
      <w:bCs/>
      <w:sz w:val="28"/>
      <w:szCs w:val="28"/>
    </w:rPr>
  </w:style>
  <w:style w:type="character" w:customStyle="1" w:styleId="50">
    <w:name w:val="Заголовок 5 Знак"/>
    <w:basedOn w:val="a3"/>
    <w:link w:val="5"/>
    <w:uiPriority w:val="99"/>
    <w:semiHidden/>
    <w:locked/>
    <w:rsid w:val="00AB201B"/>
    <w:rPr>
      <w:rFonts w:ascii="Calibri" w:hAnsi="Calibri" w:cs="Times New Roman"/>
      <w:b/>
      <w:bCs/>
      <w:i/>
      <w:iCs/>
      <w:sz w:val="26"/>
      <w:szCs w:val="26"/>
    </w:rPr>
  </w:style>
  <w:style w:type="character" w:customStyle="1" w:styleId="60">
    <w:name w:val="Заголовок 6 Знак"/>
    <w:basedOn w:val="a3"/>
    <w:link w:val="6"/>
    <w:uiPriority w:val="99"/>
    <w:semiHidden/>
    <w:locked/>
    <w:rsid w:val="009F7BBB"/>
    <w:rPr>
      <w:rFonts w:ascii="Cambria" w:hAnsi="Cambria" w:cs="Times New Roman"/>
      <w:i/>
      <w:iCs/>
      <w:color w:val="243F60"/>
      <w:sz w:val="24"/>
      <w:szCs w:val="24"/>
    </w:rPr>
  </w:style>
  <w:style w:type="character" w:customStyle="1" w:styleId="70">
    <w:name w:val="Заголовок 7 Знак"/>
    <w:basedOn w:val="a3"/>
    <w:link w:val="7"/>
    <w:uiPriority w:val="99"/>
    <w:semiHidden/>
    <w:locked/>
    <w:rsid w:val="00646879"/>
    <w:rPr>
      <w:rFonts w:ascii="Calibri" w:hAnsi="Calibri" w:cs="Times New Roman"/>
      <w:sz w:val="24"/>
      <w:szCs w:val="24"/>
    </w:rPr>
  </w:style>
  <w:style w:type="character" w:customStyle="1" w:styleId="80">
    <w:name w:val="Заголовок 8 Знак"/>
    <w:basedOn w:val="a3"/>
    <w:link w:val="8"/>
    <w:uiPriority w:val="99"/>
    <w:semiHidden/>
    <w:locked/>
    <w:rsid w:val="00646879"/>
    <w:rPr>
      <w:rFonts w:ascii="Calibri" w:hAnsi="Calibri" w:cs="Times New Roman"/>
      <w:i/>
      <w:iCs/>
      <w:sz w:val="24"/>
      <w:szCs w:val="24"/>
    </w:rPr>
  </w:style>
  <w:style w:type="character" w:customStyle="1" w:styleId="90">
    <w:name w:val="Заголовок 9 Знак"/>
    <w:basedOn w:val="a3"/>
    <w:link w:val="9"/>
    <w:uiPriority w:val="99"/>
    <w:semiHidden/>
    <w:locked/>
    <w:rsid w:val="009F7BBB"/>
    <w:rPr>
      <w:rFonts w:ascii="Cambria" w:hAnsi="Cambria" w:cs="Times New Roman"/>
      <w:i/>
      <w:iCs/>
      <w:color w:val="404040"/>
    </w:rPr>
  </w:style>
  <w:style w:type="paragraph" w:styleId="a">
    <w:name w:val="List Bullet"/>
    <w:basedOn w:val="a2"/>
    <w:autoRedefine/>
    <w:rsid w:val="00992BD4"/>
    <w:pPr>
      <w:numPr>
        <w:numId w:val="1"/>
      </w:numPr>
      <w:tabs>
        <w:tab w:val="left" w:pos="851"/>
        <w:tab w:val="left" w:pos="1191"/>
        <w:tab w:val="left" w:pos="1531"/>
      </w:tabs>
      <w:spacing w:after="240"/>
      <w:ind w:left="720" w:right="-5" w:hanging="360"/>
      <w:jc w:val="both"/>
    </w:pPr>
    <w:rPr>
      <w:sz w:val="28"/>
      <w:szCs w:val="20"/>
    </w:rPr>
  </w:style>
  <w:style w:type="paragraph" w:styleId="a6">
    <w:name w:val="Body Text"/>
    <w:basedOn w:val="a2"/>
    <w:link w:val="a7"/>
    <w:uiPriority w:val="99"/>
    <w:rsid w:val="00FD5374"/>
    <w:pPr>
      <w:jc w:val="both"/>
    </w:pPr>
    <w:rPr>
      <w:szCs w:val="20"/>
    </w:rPr>
  </w:style>
  <w:style w:type="character" w:customStyle="1" w:styleId="a7">
    <w:name w:val="Основной текст Знак"/>
    <w:basedOn w:val="a3"/>
    <w:link w:val="a6"/>
    <w:uiPriority w:val="99"/>
    <w:semiHidden/>
    <w:locked/>
    <w:rsid w:val="00646879"/>
    <w:rPr>
      <w:rFonts w:cs="Times New Roman"/>
      <w:sz w:val="24"/>
      <w:szCs w:val="24"/>
    </w:rPr>
  </w:style>
  <w:style w:type="paragraph" w:styleId="21">
    <w:name w:val="Body Text Indent 2"/>
    <w:basedOn w:val="a2"/>
    <w:link w:val="22"/>
    <w:uiPriority w:val="99"/>
    <w:rsid w:val="00FD5374"/>
    <w:pPr>
      <w:tabs>
        <w:tab w:val="left" w:pos="709"/>
        <w:tab w:val="left" w:pos="8452"/>
      </w:tabs>
      <w:ind w:left="709"/>
    </w:pPr>
    <w:rPr>
      <w:sz w:val="26"/>
      <w:szCs w:val="20"/>
    </w:rPr>
  </w:style>
  <w:style w:type="character" w:customStyle="1" w:styleId="22">
    <w:name w:val="Основной текст с отступом 2 Знак"/>
    <w:basedOn w:val="a3"/>
    <w:link w:val="21"/>
    <w:uiPriority w:val="99"/>
    <w:semiHidden/>
    <w:locked/>
    <w:rsid w:val="00646879"/>
    <w:rPr>
      <w:rFonts w:cs="Times New Roman"/>
      <w:sz w:val="24"/>
      <w:szCs w:val="24"/>
    </w:rPr>
  </w:style>
  <w:style w:type="paragraph" w:styleId="a8">
    <w:name w:val="Block Text"/>
    <w:basedOn w:val="a2"/>
    <w:uiPriority w:val="99"/>
    <w:rsid w:val="00FD5374"/>
    <w:pPr>
      <w:ind w:left="4678" w:right="-1043"/>
    </w:pPr>
    <w:rPr>
      <w:sz w:val="28"/>
      <w:szCs w:val="20"/>
    </w:rPr>
  </w:style>
  <w:style w:type="paragraph" w:styleId="a9">
    <w:name w:val="footnote text"/>
    <w:aliases w:val="Table_Footnote_last,Текст сноски-FN,Текст сноски Знак,Oaeno niinee-FN,Oaeno niinee Ciae,Footnote Text Char Знак Знак,Footnote Text Char Знак"/>
    <w:basedOn w:val="a2"/>
    <w:link w:val="11"/>
    <w:uiPriority w:val="99"/>
    <w:semiHidden/>
    <w:rsid w:val="00FD5374"/>
    <w:rPr>
      <w:sz w:val="20"/>
      <w:szCs w:val="20"/>
    </w:rPr>
  </w:style>
  <w:style w:type="character" w:customStyle="1" w:styleId="11">
    <w:name w:val="Текст сноски Знак1"/>
    <w:aliases w:val="Table_Footnote_last Знак,Текст сноски-FN Знак,Текст сноски Знак Знак,Oaeno niinee-FN Знак,Oaeno niinee Ciae Знак,Footnote Text Char Знак Знак Знак,Footnote Text Char Знак Знак1"/>
    <w:basedOn w:val="a3"/>
    <w:link w:val="a9"/>
    <w:uiPriority w:val="99"/>
    <w:semiHidden/>
    <w:locked/>
    <w:rsid w:val="00646879"/>
    <w:rPr>
      <w:rFonts w:cs="Times New Roman"/>
      <w:sz w:val="20"/>
      <w:szCs w:val="20"/>
    </w:rPr>
  </w:style>
  <w:style w:type="character" w:styleId="aa">
    <w:name w:val="footnote reference"/>
    <w:aliases w:val="Знак сноски 1,Знак сноски-FN,Ciae niinee-FN,Ciae niinee 1"/>
    <w:basedOn w:val="a3"/>
    <w:uiPriority w:val="99"/>
    <w:semiHidden/>
    <w:rsid w:val="00FD5374"/>
    <w:rPr>
      <w:rFonts w:cs="Times New Roman"/>
      <w:vertAlign w:val="superscript"/>
    </w:rPr>
  </w:style>
  <w:style w:type="paragraph" w:styleId="ab">
    <w:name w:val="List Paragraph"/>
    <w:basedOn w:val="a2"/>
    <w:uiPriority w:val="99"/>
    <w:qFormat/>
    <w:rsid w:val="00021597"/>
    <w:pPr>
      <w:ind w:left="708"/>
    </w:pPr>
  </w:style>
  <w:style w:type="paragraph" w:styleId="23">
    <w:name w:val="Body Text 2"/>
    <w:basedOn w:val="a2"/>
    <w:link w:val="24"/>
    <w:uiPriority w:val="99"/>
    <w:rsid w:val="00AB201B"/>
    <w:pPr>
      <w:spacing w:after="120" w:line="480" w:lineRule="auto"/>
    </w:pPr>
    <w:rPr>
      <w:rFonts w:ascii="Baltica" w:hAnsi="Baltica"/>
      <w:szCs w:val="20"/>
    </w:rPr>
  </w:style>
  <w:style w:type="character" w:customStyle="1" w:styleId="24">
    <w:name w:val="Основной текст 2 Знак"/>
    <w:basedOn w:val="a3"/>
    <w:link w:val="23"/>
    <w:uiPriority w:val="99"/>
    <w:locked/>
    <w:rsid w:val="00AB201B"/>
    <w:rPr>
      <w:rFonts w:ascii="Baltica" w:hAnsi="Baltica" w:cs="Times New Roman"/>
      <w:sz w:val="24"/>
    </w:rPr>
  </w:style>
  <w:style w:type="character" w:styleId="ac">
    <w:name w:val="Hyperlink"/>
    <w:basedOn w:val="a3"/>
    <w:uiPriority w:val="99"/>
    <w:rsid w:val="00E64DFC"/>
    <w:rPr>
      <w:rFonts w:cs="Times New Roman"/>
      <w:color w:val="0000FF"/>
      <w:u w:val="single"/>
    </w:rPr>
  </w:style>
  <w:style w:type="paragraph" w:customStyle="1" w:styleId="a1">
    <w:name w:val="Маркированный."/>
    <w:basedOn w:val="a2"/>
    <w:uiPriority w:val="99"/>
    <w:rsid w:val="00AD3676"/>
    <w:pPr>
      <w:numPr>
        <w:numId w:val="2"/>
      </w:numPr>
    </w:pPr>
    <w:rPr>
      <w:szCs w:val="22"/>
      <w:lang w:eastAsia="en-US"/>
    </w:rPr>
  </w:style>
  <w:style w:type="paragraph" w:customStyle="1" w:styleId="ad">
    <w:name w:val="Основной"/>
    <w:basedOn w:val="a2"/>
    <w:uiPriority w:val="99"/>
    <w:rsid w:val="006F194B"/>
    <w:pPr>
      <w:overflowPunct w:val="0"/>
      <w:autoSpaceDE w:val="0"/>
      <w:autoSpaceDN w:val="0"/>
      <w:adjustRightInd w:val="0"/>
      <w:ind w:firstLine="426"/>
      <w:jc w:val="both"/>
      <w:textAlignment w:val="baseline"/>
    </w:pPr>
    <w:rPr>
      <w:sz w:val="26"/>
      <w:szCs w:val="20"/>
    </w:rPr>
  </w:style>
  <w:style w:type="paragraph" w:styleId="ae">
    <w:name w:val="Normal (Web)"/>
    <w:basedOn w:val="a2"/>
    <w:uiPriority w:val="99"/>
    <w:rsid w:val="0098583B"/>
    <w:pPr>
      <w:spacing w:before="100" w:beforeAutospacing="1" w:after="100" w:afterAutospacing="1"/>
    </w:pPr>
    <w:rPr>
      <w:rFonts w:ascii="Arial Unicode MS" w:eastAsia="Arial Unicode MS" w:hAnsi="Arial Unicode MS" w:cs="Arial Unicode MS"/>
      <w:color w:val="000000"/>
    </w:rPr>
  </w:style>
  <w:style w:type="paragraph" w:customStyle="1" w:styleId="af">
    <w:name w:val="Знак Знак Знак Знак"/>
    <w:basedOn w:val="a2"/>
    <w:uiPriority w:val="99"/>
    <w:rsid w:val="00A70CEA"/>
    <w:pPr>
      <w:tabs>
        <w:tab w:val="num" w:pos="643"/>
      </w:tabs>
      <w:spacing w:after="160" w:line="240" w:lineRule="exact"/>
    </w:pPr>
    <w:rPr>
      <w:rFonts w:ascii="Verdana" w:hAnsi="Verdana" w:cs="Verdana"/>
      <w:sz w:val="20"/>
      <w:szCs w:val="20"/>
      <w:lang w:val="en-US" w:eastAsia="en-US"/>
    </w:rPr>
  </w:style>
  <w:style w:type="paragraph" w:customStyle="1" w:styleId="a0">
    <w:name w:val="нумерованный содержание"/>
    <w:basedOn w:val="a2"/>
    <w:uiPriority w:val="99"/>
    <w:rsid w:val="006013FC"/>
    <w:pPr>
      <w:numPr>
        <w:numId w:val="7"/>
      </w:numPr>
    </w:pPr>
    <w:rPr>
      <w:szCs w:val="22"/>
      <w:lang w:eastAsia="en-US"/>
    </w:rPr>
  </w:style>
  <w:style w:type="paragraph" w:customStyle="1" w:styleId="af0">
    <w:name w:val="нумерованный"/>
    <w:basedOn w:val="a2"/>
    <w:uiPriority w:val="99"/>
    <w:rsid w:val="00BF0C5F"/>
    <w:pPr>
      <w:tabs>
        <w:tab w:val="num" w:pos="1429"/>
      </w:tabs>
      <w:ind w:left="1066" w:hanging="357"/>
    </w:pPr>
    <w:rPr>
      <w:szCs w:val="22"/>
      <w:lang w:eastAsia="en-US"/>
    </w:rPr>
  </w:style>
  <w:style w:type="paragraph" w:styleId="af1">
    <w:name w:val="header"/>
    <w:basedOn w:val="a2"/>
    <w:link w:val="af2"/>
    <w:uiPriority w:val="99"/>
    <w:rsid w:val="00BF0C5F"/>
    <w:pPr>
      <w:tabs>
        <w:tab w:val="center" w:pos="4677"/>
        <w:tab w:val="right" w:pos="9355"/>
      </w:tabs>
      <w:ind w:firstLine="709"/>
    </w:pPr>
    <w:rPr>
      <w:szCs w:val="22"/>
      <w:lang w:eastAsia="en-US"/>
    </w:rPr>
  </w:style>
  <w:style w:type="character" w:customStyle="1" w:styleId="af2">
    <w:name w:val="Верхний колонтитул Знак"/>
    <w:basedOn w:val="a3"/>
    <w:link w:val="af1"/>
    <w:uiPriority w:val="99"/>
    <w:locked/>
    <w:rsid w:val="00BF0C5F"/>
    <w:rPr>
      <w:rFonts w:eastAsia="Times New Roman" w:cs="Times New Roman"/>
      <w:sz w:val="22"/>
      <w:szCs w:val="22"/>
      <w:lang w:eastAsia="en-US"/>
    </w:rPr>
  </w:style>
  <w:style w:type="paragraph" w:styleId="af3">
    <w:name w:val="footer"/>
    <w:basedOn w:val="a2"/>
    <w:link w:val="af4"/>
    <w:uiPriority w:val="99"/>
    <w:rsid w:val="00903A5A"/>
    <w:pPr>
      <w:tabs>
        <w:tab w:val="center" w:pos="4677"/>
        <w:tab w:val="right" w:pos="9355"/>
      </w:tabs>
    </w:pPr>
  </w:style>
  <w:style w:type="character" w:customStyle="1" w:styleId="af4">
    <w:name w:val="Нижний колонтитул Знак"/>
    <w:basedOn w:val="a3"/>
    <w:link w:val="af3"/>
    <w:uiPriority w:val="99"/>
    <w:locked/>
    <w:rsid w:val="00903A5A"/>
    <w:rPr>
      <w:rFonts w:cs="Times New Roman"/>
      <w:sz w:val="24"/>
      <w:szCs w:val="24"/>
    </w:rPr>
  </w:style>
  <w:style w:type="paragraph" w:styleId="af5">
    <w:name w:val="Balloon Text"/>
    <w:basedOn w:val="a2"/>
    <w:link w:val="af6"/>
    <w:uiPriority w:val="99"/>
    <w:rsid w:val="00CD4838"/>
    <w:rPr>
      <w:rFonts w:ascii="Tahoma" w:hAnsi="Tahoma" w:cs="Tahoma"/>
      <w:sz w:val="16"/>
      <w:szCs w:val="16"/>
    </w:rPr>
  </w:style>
  <w:style w:type="character" w:customStyle="1" w:styleId="af6">
    <w:name w:val="Текст выноски Знак"/>
    <w:basedOn w:val="a3"/>
    <w:link w:val="af5"/>
    <w:uiPriority w:val="99"/>
    <w:locked/>
    <w:rsid w:val="00CD4838"/>
    <w:rPr>
      <w:rFonts w:ascii="Tahoma" w:hAnsi="Tahoma" w:cs="Tahoma"/>
      <w:sz w:val="16"/>
      <w:szCs w:val="16"/>
    </w:rPr>
  </w:style>
  <w:style w:type="table" w:styleId="af7">
    <w:name w:val="Table Grid"/>
    <w:basedOn w:val="a4"/>
    <w:uiPriority w:val="99"/>
    <w:rsid w:val="00D63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Indent"/>
    <w:basedOn w:val="a2"/>
    <w:link w:val="af9"/>
    <w:uiPriority w:val="99"/>
    <w:rsid w:val="009F7BBB"/>
    <w:pPr>
      <w:spacing w:after="120"/>
      <w:ind w:left="283"/>
    </w:pPr>
  </w:style>
  <w:style w:type="character" w:customStyle="1" w:styleId="af9">
    <w:name w:val="Основной текст с отступом Знак"/>
    <w:basedOn w:val="a3"/>
    <w:link w:val="af8"/>
    <w:uiPriority w:val="99"/>
    <w:locked/>
    <w:rsid w:val="009F7BBB"/>
    <w:rPr>
      <w:rFonts w:cs="Times New Roman"/>
      <w:sz w:val="24"/>
      <w:szCs w:val="24"/>
    </w:rPr>
  </w:style>
  <w:style w:type="paragraph" w:customStyle="1" w:styleId="12">
    <w:name w:val="Знак Знак Знак Знак1"/>
    <w:basedOn w:val="a2"/>
    <w:rsid w:val="00797076"/>
    <w:pPr>
      <w:tabs>
        <w:tab w:val="num" w:pos="643"/>
      </w:tabs>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33481797">
      <w:bodyDiv w:val="1"/>
      <w:marLeft w:val="0"/>
      <w:marRight w:val="0"/>
      <w:marTop w:val="0"/>
      <w:marBottom w:val="0"/>
      <w:divBdr>
        <w:top w:val="none" w:sz="0" w:space="0" w:color="auto"/>
        <w:left w:val="none" w:sz="0" w:space="0" w:color="auto"/>
        <w:bottom w:val="none" w:sz="0" w:space="0" w:color="auto"/>
        <w:right w:val="none" w:sz="0" w:space="0" w:color="auto"/>
      </w:divBdr>
    </w:div>
    <w:div w:id="664207532">
      <w:marLeft w:val="0"/>
      <w:marRight w:val="0"/>
      <w:marTop w:val="0"/>
      <w:marBottom w:val="0"/>
      <w:divBdr>
        <w:top w:val="none" w:sz="0" w:space="0" w:color="auto"/>
        <w:left w:val="none" w:sz="0" w:space="0" w:color="auto"/>
        <w:bottom w:val="none" w:sz="0" w:space="0" w:color="auto"/>
        <w:right w:val="none" w:sz="0" w:space="0" w:color="auto"/>
      </w:divBdr>
    </w:div>
    <w:div w:id="664207533">
      <w:marLeft w:val="0"/>
      <w:marRight w:val="0"/>
      <w:marTop w:val="0"/>
      <w:marBottom w:val="0"/>
      <w:divBdr>
        <w:top w:val="none" w:sz="0" w:space="0" w:color="auto"/>
        <w:left w:val="none" w:sz="0" w:space="0" w:color="auto"/>
        <w:bottom w:val="none" w:sz="0" w:space="0" w:color="auto"/>
        <w:right w:val="none" w:sz="0" w:space="0" w:color="auto"/>
      </w:divBdr>
    </w:div>
    <w:div w:id="664207535">
      <w:marLeft w:val="0"/>
      <w:marRight w:val="0"/>
      <w:marTop w:val="0"/>
      <w:marBottom w:val="0"/>
      <w:divBdr>
        <w:top w:val="none" w:sz="0" w:space="0" w:color="auto"/>
        <w:left w:val="none" w:sz="0" w:space="0" w:color="auto"/>
        <w:bottom w:val="none" w:sz="0" w:space="0" w:color="auto"/>
        <w:right w:val="none" w:sz="0" w:space="0" w:color="auto"/>
      </w:divBdr>
    </w:div>
    <w:div w:id="664207536">
      <w:marLeft w:val="0"/>
      <w:marRight w:val="0"/>
      <w:marTop w:val="0"/>
      <w:marBottom w:val="0"/>
      <w:divBdr>
        <w:top w:val="none" w:sz="0" w:space="0" w:color="auto"/>
        <w:left w:val="none" w:sz="0" w:space="0" w:color="auto"/>
        <w:bottom w:val="none" w:sz="0" w:space="0" w:color="auto"/>
        <w:right w:val="none" w:sz="0" w:space="0" w:color="auto"/>
      </w:divBdr>
    </w:div>
    <w:div w:id="664207537">
      <w:marLeft w:val="0"/>
      <w:marRight w:val="0"/>
      <w:marTop w:val="0"/>
      <w:marBottom w:val="0"/>
      <w:divBdr>
        <w:top w:val="none" w:sz="0" w:space="0" w:color="auto"/>
        <w:left w:val="none" w:sz="0" w:space="0" w:color="auto"/>
        <w:bottom w:val="none" w:sz="0" w:space="0" w:color="auto"/>
        <w:right w:val="none" w:sz="0" w:space="0" w:color="auto"/>
      </w:divBdr>
      <w:divsChild>
        <w:div w:id="664207530">
          <w:marLeft w:val="0"/>
          <w:marRight w:val="0"/>
          <w:marTop w:val="0"/>
          <w:marBottom w:val="0"/>
          <w:divBdr>
            <w:top w:val="none" w:sz="0" w:space="0" w:color="auto"/>
            <w:left w:val="none" w:sz="0" w:space="0" w:color="auto"/>
            <w:bottom w:val="none" w:sz="0" w:space="0" w:color="auto"/>
            <w:right w:val="none" w:sz="0" w:space="0" w:color="auto"/>
          </w:divBdr>
        </w:div>
        <w:div w:id="664207531">
          <w:marLeft w:val="0"/>
          <w:marRight w:val="0"/>
          <w:marTop w:val="0"/>
          <w:marBottom w:val="0"/>
          <w:divBdr>
            <w:top w:val="none" w:sz="0" w:space="0" w:color="auto"/>
            <w:left w:val="none" w:sz="0" w:space="0" w:color="auto"/>
            <w:bottom w:val="none" w:sz="0" w:space="0" w:color="auto"/>
            <w:right w:val="none" w:sz="0" w:space="0" w:color="auto"/>
          </w:divBdr>
        </w:div>
        <w:div w:id="664207534">
          <w:marLeft w:val="0"/>
          <w:marRight w:val="0"/>
          <w:marTop w:val="0"/>
          <w:marBottom w:val="0"/>
          <w:divBdr>
            <w:top w:val="none" w:sz="0" w:space="0" w:color="auto"/>
            <w:left w:val="none" w:sz="0" w:space="0" w:color="auto"/>
            <w:bottom w:val="none" w:sz="0" w:space="0" w:color="auto"/>
            <w:right w:val="none" w:sz="0" w:space="0" w:color="auto"/>
          </w:divBdr>
        </w:div>
      </w:divsChild>
    </w:div>
    <w:div w:id="6642075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edu.ru/res/2012_2_1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u.ru/db/mo/Data/d_10/m123.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1660</TotalTime>
  <Pages>24</Pages>
  <Words>7950</Words>
  <Characters>45315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Hewlett-Packard</Company>
  <LinksUpToDate>false</LinksUpToDate>
  <CharactersWithSpaces>53159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Katerina Polivanova</dc:creator>
  <cp:lastModifiedBy>Сергей</cp:lastModifiedBy>
  <cp:revision>121</cp:revision>
  <cp:lastPrinted>2012-04-25T12:53:00Z</cp:lastPrinted>
  <dcterms:created xsi:type="dcterms:W3CDTF">2012-03-29T11:44:00Z</dcterms:created>
  <dcterms:modified xsi:type="dcterms:W3CDTF">2012-12-03T15:08:00Z</dcterms:modified>
</cp:coreProperties>
</file>