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1CBAF" w14:textId="4D48BFDD" w:rsidR="00457543" w:rsidRPr="009D257F" w:rsidRDefault="00457543" w:rsidP="00750D67">
      <w:pPr>
        <w:pStyle w:val="Heading1"/>
        <w:rPr>
          <w:lang w:val="ru-RU"/>
        </w:rPr>
      </w:pPr>
      <w:r w:rsidRPr="009D257F">
        <w:rPr>
          <w:lang w:val="ru-RU"/>
        </w:rPr>
        <w:t>База данных, содержащая информацию о частотности различных грамматических характеристик и окончаний у русских существительных</w:t>
      </w:r>
      <w:r w:rsidR="00A74CA7" w:rsidRPr="009D257F">
        <w:rPr>
          <w:rStyle w:val="FootnoteReference"/>
          <w:lang w:val="ru-RU"/>
        </w:rPr>
        <w:footnoteReference w:id="1"/>
      </w:r>
    </w:p>
    <w:p w14:paraId="0C4D67B0" w14:textId="77777777" w:rsidR="00457543" w:rsidRPr="009D257F" w:rsidRDefault="00457543" w:rsidP="00750D67">
      <w:pPr>
        <w:jc w:val="both"/>
        <w:rPr>
          <w:color w:val="000000"/>
          <w:sz w:val="22"/>
          <w:szCs w:val="22"/>
          <w:lang w:eastAsia="ja-JP"/>
        </w:rPr>
      </w:pPr>
    </w:p>
    <w:p w14:paraId="2BC96FE0" w14:textId="436B73FC" w:rsidR="00457543" w:rsidRPr="009D257F" w:rsidRDefault="00457543" w:rsidP="00750D67">
      <w:pPr>
        <w:jc w:val="both"/>
        <w:rPr>
          <w:color w:val="000000"/>
          <w:sz w:val="22"/>
          <w:szCs w:val="22"/>
          <w:lang w:eastAsia="ja-JP"/>
        </w:rPr>
      </w:pPr>
      <w:r w:rsidRPr="009D257F">
        <w:rPr>
          <w:color w:val="000000"/>
          <w:sz w:val="22"/>
          <w:szCs w:val="22"/>
          <w:lang w:eastAsia="ja-JP"/>
        </w:rPr>
        <w:t>Наталия Слюсарь, НИУ ВШЭ, Москва, и СПбГУ, slioussar@gmail.com</w:t>
      </w:r>
    </w:p>
    <w:p w14:paraId="520937C9" w14:textId="1B9C0325" w:rsidR="00457543" w:rsidRPr="009D257F" w:rsidRDefault="00457543" w:rsidP="00750D67">
      <w:pPr>
        <w:spacing w:after="120"/>
        <w:jc w:val="both"/>
        <w:rPr>
          <w:color w:val="000000"/>
          <w:sz w:val="22"/>
          <w:szCs w:val="22"/>
          <w:lang w:eastAsia="ja-JP"/>
        </w:rPr>
      </w:pPr>
      <w:r w:rsidRPr="009D257F">
        <w:rPr>
          <w:color w:val="000000"/>
          <w:sz w:val="22"/>
          <w:szCs w:val="22"/>
          <w:lang w:eastAsia="ja-JP"/>
        </w:rPr>
        <w:t>Мария Самойлова, СПбГУ</w:t>
      </w:r>
    </w:p>
    <w:p w14:paraId="46374970" w14:textId="77777777" w:rsidR="00457543" w:rsidRPr="009D257F" w:rsidRDefault="00457543" w:rsidP="00750D67">
      <w:pPr>
        <w:jc w:val="both"/>
        <w:rPr>
          <w:color w:val="000000"/>
          <w:sz w:val="22"/>
          <w:szCs w:val="22"/>
          <w:lang w:eastAsia="ja-JP"/>
        </w:rPr>
      </w:pPr>
    </w:p>
    <w:p w14:paraId="444059EF" w14:textId="4682CB68" w:rsidR="00FF79C0" w:rsidRPr="009D257F" w:rsidRDefault="00FF79C0" w:rsidP="00750D67">
      <w:pPr>
        <w:pStyle w:val="Heading2"/>
      </w:pPr>
      <w:r w:rsidRPr="009D257F">
        <w:t xml:space="preserve">1. </w:t>
      </w:r>
      <w:r w:rsidR="00E1414F" w:rsidRPr="009D257F">
        <w:t>Введение</w:t>
      </w:r>
    </w:p>
    <w:p w14:paraId="457BBAD6" w14:textId="77777777" w:rsidR="007F579B" w:rsidRPr="009D257F" w:rsidRDefault="007F579B" w:rsidP="00750D67">
      <w:pPr>
        <w:jc w:val="both"/>
        <w:rPr>
          <w:color w:val="000000"/>
          <w:sz w:val="22"/>
          <w:szCs w:val="22"/>
          <w:lang w:eastAsia="ja-JP"/>
        </w:rPr>
      </w:pPr>
    </w:p>
    <w:p w14:paraId="5C589343" w14:textId="1B6788E1" w:rsidR="002D208E" w:rsidRPr="009D257F" w:rsidRDefault="00D44564" w:rsidP="00750D67">
      <w:pPr>
        <w:spacing w:after="120"/>
        <w:jc w:val="both"/>
        <w:rPr>
          <w:color w:val="000000"/>
          <w:sz w:val="22"/>
          <w:szCs w:val="22"/>
          <w:lang w:eastAsia="ja-JP"/>
        </w:rPr>
      </w:pPr>
      <w:r w:rsidRPr="009D257F">
        <w:rPr>
          <w:color w:val="000000"/>
          <w:sz w:val="22"/>
          <w:szCs w:val="22"/>
          <w:lang w:eastAsia="ja-JP"/>
        </w:rPr>
        <w:t>Цель создания этой базы данных</w:t>
      </w:r>
      <w:r w:rsidR="00EA1401" w:rsidRPr="009D257F">
        <w:rPr>
          <w:color w:val="000000"/>
          <w:sz w:val="22"/>
          <w:szCs w:val="22"/>
          <w:lang w:eastAsia="ja-JP"/>
        </w:rPr>
        <w:t xml:space="preserve"> — </w:t>
      </w:r>
      <w:r w:rsidRPr="009D257F">
        <w:rPr>
          <w:color w:val="000000"/>
          <w:sz w:val="22"/>
          <w:szCs w:val="22"/>
          <w:lang w:eastAsia="ja-JP"/>
        </w:rPr>
        <w:t>получить важные сведения о грамматических характеристиках существительных русского языка, опираясь на подкорпус Национального корпуса русского языка (НКРЯ) со снятой неоднозначностью</w:t>
      </w:r>
      <w:r w:rsidR="00457543" w:rsidRPr="009D257F">
        <w:rPr>
          <w:color w:val="000000"/>
          <w:sz w:val="22"/>
          <w:szCs w:val="22"/>
          <w:lang w:eastAsia="ja-JP"/>
        </w:rPr>
        <w:t xml:space="preserve"> (www.ruscorpora.ru)</w:t>
      </w:r>
      <w:r w:rsidRPr="009D257F">
        <w:rPr>
          <w:color w:val="000000"/>
          <w:sz w:val="22"/>
          <w:szCs w:val="22"/>
          <w:lang w:eastAsia="ja-JP"/>
        </w:rPr>
        <w:t xml:space="preserve">. Одной из задач было определить, насколько частотны формы существительных разного рода, в разных числах и падежах, одушевленных и неодушевленных, и как эти характеристики коррелируют друг с другом. Вторая задача </w:t>
      </w:r>
      <w:r w:rsidR="00457543" w:rsidRPr="009D257F">
        <w:rPr>
          <w:color w:val="000000"/>
          <w:sz w:val="22"/>
          <w:szCs w:val="22"/>
          <w:lang w:eastAsia="ja-JP"/>
        </w:rPr>
        <w:t>заключалась в том, чтобы</w:t>
      </w:r>
      <w:r w:rsidRPr="009D257F">
        <w:rPr>
          <w:color w:val="000000"/>
          <w:sz w:val="22"/>
          <w:szCs w:val="22"/>
          <w:lang w:eastAsia="ja-JP"/>
        </w:rPr>
        <w:t xml:space="preserve"> определить</w:t>
      </w:r>
      <w:r w:rsidR="00457543" w:rsidRPr="009D257F">
        <w:rPr>
          <w:color w:val="000000"/>
          <w:sz w:val="22"/>
          <w:szCs w:val="22"/>
          <w:lang w:eastAsia="ja-JP"/>
        </w:rPr>
        <w:t xml:space="preserve"> </w:t>
      </w:r>
      <w:r w:rsidRPr="009D257F">
        <w:rPr>
          <w:color w:val="000000"/>
          <w:sz w:val="22"/>
          <w:szCs w:val="22"/>
          <w:lang w:eastAsia="ja-JP"/>
        </w:rPr>
        <w:t xml:space="preserve"> частотность форм с различными окончаниями (в зависимости от падежа, числа, рода и склон</w:t>
      </w:r>
      <w:r w:rsidR="002D208E" w:rsidRPr="009D257F">
        <w:rPr>
          <w:color w:val="000000"/>
          <w:sz w:val="22"/>
          <w:szCs w:val="22"/>
          <w:lang w:eastAsia="ja-JP"/>
        </w:rPr>
        <w:t>ения и вне зависимости от них). Очевидно, что, если нужно сравнить, скажем, частотность двух падежей, несложно сделать запрос в НКРЯ, не пользуясь никакой базой. База нужна для того, чтобы получить общую картину (например, частотности интересующих падежей на фоне всех падежей), а также иметь возможность впоследствии включить в сравнение новые факторы, скажем, число или одушевленность.</w:t>
      </w:r>
    </w:p>
    <w:p w14:paraId="54FADC86" w14:textId="77E3C45B" w:rsidR="002D208E" w:rsidRPr="009D257F" w:rsidRDefault="002D208E" w:rsidP="00750D67">
      <w:pPr>
        <w:spacing w:after="120"/>
        <w:jc w:val="both"/>
        <w:rPr>
          <w:color w:val="000000"/>
          <w:sz w:val="22"/>
          <w:szCs w:val="22"/>
          <w:lang w:eastAsia="ja-JP"/>
        </w:rPr>
      </w:pPr>
      <w:r w:rsidRPr="009D257F">
        <w:rPr>
          <w:color w:val="000000"/>
          <w:sz w:val="22"/>
          <w:szCs w:val="22"/>
          <w:lang w:eastAsia="ja-JP"/>
        </w:rPr>
        <w:t>С</w:t>
      </w:r>
      <w:r w:rsidR="00D44564" w:rsidRPr="009D257F">
        <w:rPr>
          <w:color w:val="000000"/>
          <w:sz w:val="22"/>
          <w:szCs w:val="22"/>
          <w:lang w:eastAsia="ja-JP"/>
        </w:rPr>
        <w:t xml:space="preserve">ведения </w:t>
      </w:r>
      <w:r w:rsidRPr="009D257F">
        <w:rPr>
          <w:color w:val="000000"/>
          <w:sz w:val="22"/>
          <w:szCs w:val="22"/>
          <w:lang w:eastAsia="ja-JP"/>
        </w:rPr>
        <w:t xml:space="preserve">такого рода </w:t>
      </w:r>
      <w:r w:rsidR="00D44564" w:rsidRPr="009D257F">
        <w:rPr>
          <w:color w:val="000000"/>
          <w:sz w:val="22"/>
          <w:szCs w:val="22"/>
          <w:lang w:eastAsia="ja-JP"/>
        </w:rPr>
        <w:t>необходимы для целого ряда теоретических и экспериментальных лингвистических исследований, в особенности для всего спектра подходов, ориентированных на употребление</w:t>
      </w:r>
      <w:r w:rsidR="00EA3737" w:rsidRPr="009D257F">
        <w:rPr>
          <w:color w:val="000000"/>
          <w:sz w:val="22"/>
          <w:szCs w:val="22"/>
          <w:lang w:eastAsia="ja-JP"/>
        </w:rPr>
        <w:t xml:space="preserve">, т.н. </w:t>
      </w:r>
      <w:r w:rsidR="00EA3737" w:rsidRPr="009D257F">
        <w:rPr>
          <w:i/>
          <w:color w:val="000000"/>
          <w:sz w:val="22"/>
          <w:szCs w:val="22"/>
          <w:lang w:eastAsia="ja-JP"/>
        </w:rPr>
        <w:t>usage-based</w:t>
      </w:r>
      <w:r w:rsidR="00EA3737" w:rsidRPr="009D257F">
        <w:rPr>
          <w:color w:val="000000"/>
          <w:sz w:val="22"/>
          <w:szCs w:val="22"/>
          <w:lang w:eastAsia="ja-JP"/>
        </w:rPr>
        <w:t xml:space="preserve"> (Baayen 2003; Bybee 2006; Dressler 1985; Milin et al. 2009 и мн. др.)</w:t>
      </w:r>
      <w:r w:rsidR="00D44564" w:rsidRPr="009D257F">
        <w:rPr>
          <w:color w:val="000000"/>
          <w:sz w:val="22"/>
          <w:szCs w:val="22"/>
          <w:lang w:eastAsia="ja-JP"/>
        </w:rPr>
        <w:t>, а также для любых моделей, описывающих ментальный лексикон носителя: к какому бы направлению они ни относились, частотность всегда играет в них ту или иную важную роль. Причем сведения подобного рода могут быть востребованы как сами по себе (например, исследуя, как представлены в ментальном лексиконе грамматические категории рода, числа, падежа, важно знать частотность различных граммем), так и для решения вспомогательных задач</w:t>
      </w:r>
      <w:r w:rsidR="00FF79C0" w:rsidRPr="009D257F">
        <w:rPr>
          <w:color w:val="000000"/>
          <w:sz w:val="22"/>
          <w:szCs w:val="22"/>
          <w:lang w:eastAsia="ja-JP"/>
        </w:rPr>
        <w:t xml:space="preserve">, </w:t>
      </w:r>
      <w:r w:rsidR="00D44564" w:rsidRPr="009D257F">
        <w:rPr>
          <w:color w:val="000000"/>
          <w:sz w:val="22"/>
          <w:szCs w:val="22"/>
          <w:lang w:eastAsia="ja-JP"/>
        </w:rPr>
        <w:t>скажем, при подборе стимулов для пси</w:t>
      </w:r>
      <w:r w:rsidR="00FF79C0" w:rsidRPr="009D257F">
        <w:rPr>
          <w:color w:val="000000"/>
          <w:sz w:val="22"/>
          <w:szCs w:val="22"/>
          <w:lang w:eastAsia="ja-JP"/>
        </w:rPr>
        <w:t>холингвистических экспериментов.</w:t>
      </w:r>
    </w:p>
    <w:p w14:paraId="02DBC5CF" w14:textId="77777777" w:rsidR="00FF79C0" w:rsidRPr="009D257F" w:rsidRDefault="00FF79C0" w:rsidP="00750D67">
      <w:pPr>
        <w:jc w:val="both"/>
        <w:rPr>
          <w:color w:val="000000"/>
          <w:sz w:val="22"/>
          <w:szCs w:val="22"/>
          <w:lang w:eastAsia="ja-JP"/>
        </w:rPr>
      </w:pPr>
    </w:p>
    <w:p w14:paraId="717B11B0" w14:textId="101B8913" w:rsidR="005A20A6" w:rsidRPr="009D257F" w:rsidRDefault="005A20A6" w:rsidP="00290347">
      <w:pPr>
        <w:pStyle w:val="Heading2"/>
      </w:pPr>
      <w:r w:rsidRPr="009D257F">
        <w:t xml:space="preserve">2. </w:t>
      </w:r>
      <w:r w:rsidR="00E1414F" w:rsidRPr="009D257F">
        <w:t>Описание базы</w:t>
      </w:r>
    </w:p>
    <w:p w14:paraId="36BB8154" w14:textId="77777777" w:rsidR="007F579B" w:rsidRPr="009D257F" w:rsidRDefault="007F579B" w:rsidP="00750D67">
      <w:pPr>
        <w:jc w:val="both"/>
        <w:rPr>
          <w:color w:val="000000"/>
          <w:sz w:val="22"/>
          <w:szCs w:val="22"/>
          <w:lang w:eastAsia="ja-JP"/>
        </w:rPr>
      </w:pPr>
    </w:p>
    <w:p w14:paraId="1FFBFFFB" w14:textId="5C650E34" w:rsidR="00C63866" w:rsidRPr="009D257F" w:rsidRDefault="00D44564" w:rsidP="00750D67">
      <w:pPr>
        <w:spacing w:after="120"/>
        <w:jc w:val="both"/>
        <w:rPr>
          <w:color w:val="000000"/>
          <w:sz w:val="22"/>
          <w:szCs w:val="22"/>
          <w:lang w:eastAsia="ja-JP"/>
        </w:rPr>
      </w:pPr>
      <w:r w:rsidRPr="009D257F">
        <w:rPr>
          <w:color w:val="000000"/>
          <w:sz w:val="22"/>
          <w:szCs w:val="22"/>
          <w:lang w:eastAsia="ja-JP"/>
        </w:rPr>
        <w:t>База данных</w:t>
      </w:r>
      <w:r w:rsidR="005A20A6" w:rsidRPr="009D257F">
        <w:rPr>
          <w:color w:val="000000"/>
          <w:sz w:val="22"/>
          <w:szCs w:val="22"/>
          <w:lang w:eastAsia="ja-JP"/>
        </w:rPr>
        <w:t xml:space="preserve"> создавалась следующим образом. </w:t>
      </w:r>
      <w:r w:rsidR="004970C9" w:rsidRPr="009D257F">
        <w:rPr>
          <w:color w:val="000000"/>
          <w:sz w:val="22"/>
          <w:szCs w:val="22"/>
          <w:lang w:eastAsia="ja-JP"/>
        </w:rPr>
        <w:t>В подкорпусе НКРЯ со снятой неоднозначностью б</w:t>
      </w:r>
      <w:r w:rsidR="005A20A6" w:rsidRPr="009D257F">
        <w:rPr>
          <w:color w:val="000000"/>
          <w:sz w:val="22"/>
          <w:szCs w:val="22"/>
          <w:lang w:eastAsia="ja-JP"/>
        </w:rPr>
        <w:t>ыли собраны сведения о частотности форм существительных с различными окончаниями. При этом учитывались такие параметры, как род, число, падеж, одушевленность и тип склонения, а также тип основы (</w:t>
      </w:r>
      <w:r w:rsidR="00E1414F" w:rsidRPr="009D257F">
        <w:rPr>
          <w:color w:val="000000"/>
          <w:sz w:val="22"/>
          <w:szCs w:val="22"/>
          <w:lang w:eastAsia="ja-JP"/>
        </w:rPr>
        <w:t xml:space="preserve">подробнее об этом рассказано в </w:t>
      </w:r>
      <w:r w:rsidR="007726D2" w:rsidRPr="009D257F">
        <w:rPr>
          <w:color w:val="000000"/>
          <w:sz w:val="22"/>
          <w:szCs w:val="22"/>
          <w:lang w:eastAsia="ja-JP"/>
        </w:rPr>
        <w:t>раздел</w:t>
      </w:r>
      <w:r w:rsidR="00E1414F" w:rsidRPr="009D257F">
        <w:rPr>
          <w:color w:val="000000"/>
          <w:sz w:val="22"/>
          <w:szCs w:val="22"/>
          <w:lang w:eastAsia="ja-JP"/>
        </w:rPr>
        <w:t>е</w:t>
      </w:r>
      <w:r w:rsidR="00E97997" w:rsidRPr="009D257F">
        <w:rPr>
          <w:color w:val="000000"/>
          <w:sz w:val="22"/>
          <w:szCs w:val="22"/>
          <w:lang w:eastAsia="ja-JP"/>
        </w:rPr>
        <w:t xml:space="preserve"> 2.2</w:t>
      </w:r>
      <w:r w:rsidR="005A20A6" w:rsidRPr="009D257F">
        <w:rPr>
          <w:color w:val="000000"/>
          <w:sz w:val="22"/>
          <w:szCs w:val="22"/>
          <w:lang w:eastAsia="ja-JP"/>
        </w:rPr>
        <w:t xml:space="preserve">). </w:t>
      </w:r>
      <w:r w:rsidR="004970C9" w:rsidRPr="009D257F">
        <w:rPr>
          <w:color w:val="000000"/>
          <w:sz w:val="22"/>
          <w:szCs w:val="22"/>
          <w:lang w:eastAsia="ja-JP"/>
        </w:rPr>
        <w:t xml:space="preserve">Вся собранная информация и сделанные затем на ее основании расчеты помещались в таблицы </w:t>
      </w:r>
      <w:r w:rsidR="00530D87" w:rsidRPr="009D257F">
        <w:rPr>
          <w:color w:val="000000"/>
          <w:sz w:val="22"/>
          <w:szCs w:val="22"/>
          <w:lang w:eastAsia="ja-JP"/>
        </w:rPr>
        <w:t>в фа</w:t>
      </w:r>
      <w:r w:rsidR="00175F31" w:rsidRPr="009D257F">
        <w:rPr>
          <w:color w:val="000000"/>
          <w:sz w:val="22"/>
          <w:szCs w:val="22"/>
          <w:lang w:eastAsia="ja-JP"/>
        </w:rPr>
        <w:t xml:space="preserve">йл </w:t>
      </w:r>
      <w:r w:rsidR="0064521A" w:rsidRPr="009D257F">
        <w:rPr>
          <w:color w:val="000000"/>
          <w:sz w:val="22"/>
          <w:szCs w:val="22"/>
          <w:lang w:eastAsia="ja-JP"/>
        </w:rPr>
        <w:t>«</w:t>
      </w:r>
      <w:r w:rsidR="00175F31" w:rsidRPr="009D257F">
        <w:rPr>
          <w:color w:val="000000"/>
          <w:sz w:val="22"/>
          <w:szCs w:val="22"/>
          <w:lang w:eastAsia="ja-JP"/>
        </w:rPr>
        <w:t>freqdatabase.xlsx</w:t>
      </w:r>
      <w:r w:rsidR="0064521A" w:rsidRPr="009D257F">
        <w:rPr>
          <w:color w:val="000000"/>
          <w:sz w:val="22"/>
          <w:szCs w:val="22"/>
          <w:lang w:eastAsia="ja-JP"/>
        </w:rPr>
        <w:t>»</w:t>
      </w:r>
      <w:r w:rsidR="004970C9" w:rsidRPr="009D257F">
        <w:rPr>
          <w:color w:val="000000"/>
          <w:sz w:val="22"/>
          <w:szCs w:val="22"/>
          <w:lang w:eastAsia="ja-JP"/>
        </w:rPr>
        <w:t xml:space="preserve">. </w:t>
      </w:r>
      <w:r w:rsidR="005A20A6" w:rsidRPr="009D257F">
        <w:rPr>
          <w:color w:val="000000"/>
          <w:sz w:val="22"/>
          <w:szCs w:val="22"/>
          <w:lang w:eastAsia="ja-JP"/>
        </w:rPr>
        <w:t xml:space="preserve">В </w:t>
      </w:r>
      <w:r w:rsidR="004970C9" w:rsidRPr="009D257F">
        <w:rPr>
          <w:color w:val="000000"/>
          <w:sz w:val="22"/>
          <w:szCs w:val="22"/>
          <w:lang w:eastAsia="ja-JP"/>
        </w:rPr>
        <w:t>базу данных</w:t>
      </w:r>
      <w:r w:rsidR="005A20A6" w:rsidRPr="009D257F">
        <w:rPr>
          <w:color w:val="000000"/>
          <w:sz w:val="22"/>
          <w:szCs w:val="22"/>
          <w:lang w:eastAsia="ja-JP"/>
        </w:rPr>
        <w:t xml:space="preserve"> не вошли аббревиатуры, неизменяемые существительные и существительные адъективного склонения</w:t>
      </w:r>
      <w:r w:rsidR="007726D2" w:rsidRPr="009D257F">
        <w:rPr>
          <w:color w:val="000000"/>
          <w:sz w:val="22"/>
          <w:szCs w:val="22"/>
          <w:lang w:eastAsia="ja-JP"/>
        </w:rPr>
        <w:t xml:space="preserve"> (их окончания совпадают с окончаниями прилагательных, поэтому становится сложно говорить о частотности окончаний)</w:t>
      </w:r>
      <w:r w:rsidR="005A20A6" w:rsidRPr="009D257F">
        <w:rPr>
          <w:color w:val="000000"/>
          <w:sz w:val="22"/>
          <w:szCs w:val="22"/>
          <w:lang w:eastAsia="ja-JP"/>
        </w:rPr>
        <w:t xml:space="preserve">. Некоторые другие исключения (всегда крайне немногочисленные) оговорены </w:t>
      </w:r>
      <w:r w:rsidR="00C63866" w:rsidRPr="009D257F">
        <w:rPr>
          <w:color w:val="000000"/>
          <w:sz w:val="22"/>
          <w:szCs w:val="22"/>
          <w:lang w:eastAsia="ja-JP"/>
        </w:rPr>
        <w:t xml:space="preserve">в разделе </w:t>
      </w:r>
      <w:r w:rsidR="00627F81" w:rsidRPr="009D257F">
        <w:rPr>
          <w:color w:val="000000"/>
          <w:sz w:val="22"/>
          <w:szCs w:val="22"/>
          <w:lang w:eastAsia="ja-JP"/>
        </w:rPr>
        <w:t>2.</w:t>
      </w:r>
      <w:r w:rsidR="00C63866" w:rsidRPr="009D257F">
        <w:rPr>
          <w:color w:val="000000"/>
          <w:sz w:val="22"/>
          <w:szCs w:val="22"/>
          <w:lang w:eastAsia="ja-JP"/>
        </w:rPr>
        <w:t xml:space="preserve">3 и, если речь о совсем частных случаях, </w:t>
      </w:r>
      <w:r w:rsidR="005A20A6" w:rsidRPr="009D257F">
        <w:rPr>
          <w:color w:val="000000"/>
          <w:sz w:val="22"/>
          <w:szCs w:val="22"/>
          <w:lang w:eastAsia="ja-JP"/>
        </w:rPr>
        <w:t>на листах</w:t>
      </w:r>
      <w:r w:rsidR="007726D2" w:rsidRPr="009D257F">
        <w:rPr>
          <w:color w:val="000000"/>
          <w:sz w:val="22"/>
          <w:szCs w:val="22"/>
          <w:lang w:eastAsia="ja-JP"/>
        </w:rPr>
        <w:t xml:space="preserve"> с исходными данными</w:t>
      </w:r>
      <w:r w:rsidR="00C63866" w:rsidRPr="009D257F">
        <w:rPr>
          <w:color w:val="000000"/>
          <w:sz w:val="22"/>
          <w:szCs w:val="22"/>
          <w:lang w:eastAsia="ja-JP"/>
        </w:rPr>
        <w:t>.</w:t>
      </w:r>
      <w:r w:rsidR="00E1414F" w:rsidRPr="009D257F">
        <w:rPr>
          <w:color w:val="000000"/>
          <w:sz w:val="22"/>
          <w:szCs w:val="22"/>
          <w:lang w:eastAsia="ja-JP"/>
        </w:rPr>
        <w:t xml:space="preserve"> </w:t>
      </w:r>
    </w:p>
    <w:p w14:paraId="668B5F25" w14:textId="77777777" w:rsidR="00290347" w:rsidRPr="009D257F" w:rsidRDefault="00290347" w:rsidP="00394A9C">
      <w:pPr>
        <w:jc w:val="both"/>
        <w:rPr>
          <w:color w:val="000000"/>
          <w:sz w:val="22"/>
          <w:szCs w:val="22"/>
          <w:lang w:eastAsia="ja-JP"/>
        </w:rPr>
      </w:pPr>
    </w:p>
    <w:p w14:paraId="19AEFFBA" w14:textId="18AC276D" w:rsidR="00290347" w:rsidRPr="009D257F" w:rsidRDefault="00290347" w:rsidP="00290347">
      <w:pPr>
        <w:pStyle w:val="Heading3"/>
      </w:pPr>
      <w:r w:rsidRPr="009D257F">
        <w:t>2.1. Несколько слов о парадигмах русских существительных</w:t>
      </w:r>
    </w:p>
    <w:p w14:paraId="69953273" w14:textId="79D2D99B" w:rsidR="00290347" w:rsidRPr="009D257F" w:rsidRDefault="00290347" w:rsidP="00290347">
      <w:pPr>
        <w:spacing w:after="120"/>
        <w:jc w:val="both"/>
        <w:rPr>
          <w:sz w:val="22"/>
          <w:szCs w:val="22"/>
        </w:rPr>
      </w:pPr>
      <w:r w:rsidRPr="009D257F">
        <w:rPr>
          <w:sz w:val="22"/>
          <w:szCs w:val="22"/>
        </w:rPr>
        <w:t xml:space="preserve">Зализняк </w:t>
      </w:r>
      <w:r w:rsidR="00920DDC" w:rsidRPr="009D257F">
        <w:rPr>
          <w:sz w:val="22"/>
          <w:szCs w:val="22"/>
        </w:rPr>
        <w:t xml:space="preserve">(1978) </w:t>
      </w:r>
      <w:r w:rsidRPr="009D257F">
        <w:rPr>
          <w:sz w:val="22"/>
          <w:szCs w:val="22"/>
        </w:rPr>
        <w:t>описывает склонение существительных так. Для каждого рода есть набор основных окончаний. По сути, для м. и ср.р. это парадигма 1 скл., для женского</w:t>
      </w:r>
      <w:r w:rsidR="00EA1401" w:rsidRPr="009D257F">
        <w:rPr>
          <w:sz w:val="22"/>
          <w:szCs w:val="22"/>
        </w:rPr>
        <w:t xml:space="preserve"> — </w:t>
      </w:r>
      <w:r w:rsidRPr="009D257F">
        <w:rPr>
          <w:sz w:val="22"/>
          <w:szCs w:val="22"/>
        </w:rPr>
        <w:t>парадигма 2 скл.</w:t>
      </w:r>
      <w:r w:rsidR="00BC5C97" w:rsidRPr="009D257F">
        <w:rPr>
          <w:rStyle w:val="FootnoteReference"/>
          <w:sz w:val="22"/>
          <w:szCs w:val="22"/>
        </w:rPr>
        <w:t xml:space="preserve"> </w:t>
      </w:r>
      <w:r w:rsidR="00BC5C97" w:rsidRPr="009D257F">
        <w:rPr>
          <w:rStyle w:val="FootnoteReference"/>
          <w:sz w:val="22"/>
          <w:szCs w:val="22"/>
        </w:rPr>
        <w:footnoteReference w:id="2"/>
      </w:r>
      <w:r w:rsidR="00BC5C97" w:rsidRPr="009D257F">
        <w:rPr>
          <w:sz w:val="22"/>
          <w:szCs w:val="22"/>
        </w:rPr>
        <w:t>.</w:t>
      </w:r>
      <w:r w:rsidRPr="009D257F">
        <w:rPr>
          <w:sz w:val="22"/>
          <w:szCs w:val="22"/>
        </w:rPr>
        <w:t xml:space="preserve"> Этот набор существует в двух вариантах: первые обычно используются для основ на </w:t>
      </w:r>
      <w:r w:rsidRPr="009D257F">
        <w:rPr>
          <w:sz w:val="22"/>
          <w:szCs w:val="22"/>
        </w:rPr>
        <w:lastRenderedPageBreak/>
        <w:t>твердые согласные, вторые</w:t>
      </w:r>
      <w:r w:rsidR="00EA1401" w:rsidRPr="009D257F">
        <w:rPr>
          <w:sz w:val="22"/>
          <w:szCs w:val="22"/>
        </w:rPr>
        <w:t xml:space="preserve"> — </w:t>
      </w:r>
      <w:r w:rsidRPr="009D257F">
        <w:rPr>
          <w:sz w:val="22"/>
          <w:szCs w:val="22"/>
        </w:rPr>
        <w:t>для основ на мягкие (см. Табл. 1-2). У слов с основами на</w:t>
      </w:r>
      <w:r w:rsidR="000238D9" w:rsidRPr="009D257F">
        <w:rPr>
          <w:sz w:val="22"/>
          <w:szCs w:val="22"/>
        </w:rPr>
        <w:t xml:space="preserve"> </w:t>
      </w:r>
      <w:r w:rsidR="000238D9" w:rsidRPr="009D257F">
        <w:rPr>
          <w:sz w:val="22"/>
          <w:szCs w:val="22"/>
        </w:rPr>
        <w:noBreakHyphen/>
      </w:r>
      <w:r w:rsidR="00472718" w:rsidRPr="009D257F">
        <w:rPr>
          <w:i/>
          <w:sz w:val="22"/>
          <w:szCs w:val="22"/>
        </w:rPr>
        <w:t>г/к/х и</w:t>
      </w:r>
      <w:r w:rsidR="000238D9" w:rsidRPr="009D257F">
        <w:rPr>
          <w:i/>
          <w:sz w:val="22"/>
          <w:szCs w:val="22"/>
        </w:rPr>
        <w:t xml:space="preserve"> </w:t>
      </w:r>
      <w:r w:rsidR="000238D9" w:rsidRPr="009D257F">
        <w:rPr>
          <w:i/>
          <w:sz w:val="22"/>
          <w:szCs w:val="22"/>
        </w:rPr>
        <w:noBreakHyphen/>
      </w:r>
      <w:r w:rsidRPr="009D257F">
        <w:rPr>
          <w:i/>
          <w:sz w:val="22"/>
          <w:szCs w:val="22"/>
        </w:rPr>
        <w:t xml:space="preserve">ш/ж/ч/щ/ц </w:t>
      </w:r>
      <w:r w:rsidRPr="009D257F">
        <w:rPr>
          <w:sz w:val="22"/>
          <w:szCs w:val="22"/>
        </w:rPr>
        <w:t xml:space="preserve">(заднеязычные, шипящие и </w:t>
      </w:r>
      <w:r w:rsidRPr="009D257F">
        <w:rPr>
          <w:i/>
          <w:sz w:val="22"/>
          <w:szCs w:val="22"/>
        </w:rPr>
        <w:t>ц</w:t>
      </w:r>
      <w:r w:rsidRPr="009D257F">
        <w:rPr>
          <w:sz w:val="22"/>
          <w:szCs w:val="22"/>
        </w:rPr>
        <w:t>) окончания «твердого» и «мягкого» варианта смешаны</w:t>
      </w:r>
      <w:r w:rsidR="006A7A04" w:rsidRPr="009D257F">
        <w:rPr>
          <w:sz w:val="22"/>
          <w:szCs w:val="22"/>
        </w:rPr>
        <w:t>, причем основы на</w:t>
      </w:r>
      <w:r w:rsidR="000238D9" w:rsidRPr="009D257F">
        <w:rPr>
          <w:sz w:val="22"/>
          <w:szCs w:val="22"/>
        </w:rPr>
        <w:t xml:space="preserve"> </w:t>
      </w:r>
      <w:r w:rsidR="000238D9" w:rsidRPr="009D257F">
        <w:rPr>
          <w:sz w:val="22"/>
          <w:szCs w:val="22"/>
        </w:rPr>
        <w:noBreakHyphen/>
      </w:r>
      <w:r w:rsidR="006A7A04" w:rsidRPr="009D257F">
        <w:rPr>
          <w:i/>
          <w:sz w:val="22"/>
          <w:szCs w:val="22"/>
        </w:rPr>
        <w:t>ц</w:t>
      </w:r>
      <w:r w:rsidR="006A7A04" w:rsidRPr="009D257F">
        <w:rPr>
          <w:sz w:val="22"/>
          <w:szCs w:val="22"/>
        </w:rPr>
        <w:t xml:space="preserve"> стоят здесь особняком, так как у них почти все окончания </w:t>
      </w:r>
      <w:r w:rsidR="002A01B5" w:rsidRPr="009D257F">
        <w:rPr>
          <w:sz w:val="22"/>
          <w:szCs w:val="22"/>
        </w:rPr>
        <w:t xml:space="preserve">из </w:t>
      </w:r>
      <w:r w:rsidR="006A7A04" w:rsidRPr="009D257F">
        <w:rPr>
          <w:sz w:val="22"/>
          <w:szCs w:val="22"/>
        </w:rPr>
        <w:t xml:space="preserve">«твердого» </w:t>
      </w:r>
      <w:r w:rsidR="008E4A88" w:rsidRPr="009D257F">
        <w:rPr>
          <w:sz w:val="22"/>
          <w:szCs w:val="22"/>
        </w:rPr>
        <w:t>набора</w:t>
      </w:r>
      <w:r w:rsidRPr="009D257F">
        <w:rPr>
          <w:sz w:val="22"/>
          <w:szCs w:val="22"/>
        </w:rPr>
        <w:t>. Имеют свои особенности и основы на</w:t>
      </w:r>
      <w:r w:rsidR="000238D9" w:rsidRPr="009D257F">
        <w:rPr>
          <w:sz w:val="22"/>
          <w:szCs w:val="22"/>
        </w:rPr>
        <w:t xml:space="preserve"> </w:t>
      </w:r>
      <w:r w:rsidR="000238D9" w:rsidRPr="009D257F">
        <w:rPr>
          <w:sz w:val="22"/>
          <w:szCs w:val="22"/>
        </w:rPr>
        <w:noBreakHyphen/>
      </w:r>
      <w:r w:rsidRPr="009D257F">
        <w:rPr>
          <w:i/>
          <w:sz w:val="22"/>
          <w:szCs w:val="22"/>
        </w:rPr>
        <w:t>й</w:t>
      </w:r>
      <w:r w:rsidRPr="009D257F">
        <w:rPr>
          <w:sz w:val="22"/>
          <w:szCs w:val="22"/>
        </w:rPr>
        <w:t>, но окончания у них из того же набора</w:t>
      </w:r>
      <w:r w:rsidR="00472718" w:rsidRPr="009D257F">
        <w:rPr>
          <w:sz w:val="22"/>
          <w:szCs w:val="22"/>
        </w:rPr>
        <w:t>, что используется для других мягких согласных</w:t>
      </w:r>
      <w:r w:rsidRPr="009D257F">
        <w:rPr>
          <w:sz w:val="22"/>
          <w:szCs w:val="22"/>
        </w:rPr>
        <w:t>. Кроме того, есть слова м.р., относящиеся ко 2 скл.</w:t>
      </w:r>
    </w:p>
    <w:p w14:paraId="1BBD423E" w14:textId="2FB38EBF" w:rsidR="00290347" w:rsidRPr="009D257F" w:rsidRDefault="00290347" w:rsidP="00290347">
      <w:pPr>
        <w:spacing w:after="120"/>
        <w:jc w:val="both"/>
        <w:rPr>
          <w:sz w:val="22"/>
          <w:szCs w:val="22"/>
        </w:rPr>
      </w:pPr>
      <w:r w:rsidRPr="009D257F">
        <w:rPr>
          <w:sz w:val="22"/>
          <w:szCs w:val="22"/>
        </w:rPr>
        <w:t>Особняком стоят слова ж.р., оканчивающиеся на</w:t>
      </w:r>
      <w:r w:rsidR="000238D9" w:rsidRPr="009D257F">
        <w:rPr>
          <w:sz w:val="22"/>
          <w:szCs w:val="22"/>
        </w:rPr>
        <w:t xml:space="preserve"> </w:t>
      </w:r>
      <w:r w:rsidR="000238D9" w:rsidRPr="009D257F">
        <w:rPr>
          <w:sz w:val="22"/>
          <w:szCs w:val="22"/>
        </w:rPr>
        <w:noBreakHyphen/>
      </w:r>
      <w:r w:rsidRPr="009D257F">
        <w:rPr>
          <w:i/>
          <w:sz w:val="22"/>
          <w:szCs w:val="22"/>
        </w:rPr>
        <w:t>ь</w:t>
      </w:r>
      <w:r w:rsidRPr="009D257F">
        <w:rPr>
          <w:sz w:val="22"/>
          <w:szCs w:val="22"/>
        </w:rPr>
        <w:t xml:space="preserve"> (3 скл.), у которых свой набор окончаний (см. Табл. 3), а также т.н. разносклоняемые: слова ср.р., оканчивающиеся на</w:t>
      </w:r>
      <w:r w:rsidR="000238D9" w:rsidRPr="009D257F">
        <w:rPr>
          <w:sz w:val="22"/>
          <w:szCs w:val="22"/>
        </w:rPr>
        <w:t xml:space="preserve"> </w:t>
      </w:r>
      <w:r w:rsidR="000238D9" w:rsidRPr="009D257F">
        <w:rPr>
          <w:sz w:val="22"/>
          <w:szCs w:val="22"/>
        </w:rPr>
        <w:noBreakHyphen/>
      </w:r>
      <w:r w:rsidRPr="009D257F">
        <w:rPr>
          <w:i/>
          <w:sz w:val="22"/>
          <w:szCs w:val="22"/>
        </w:rPr>
        <w:t>мя</w:t>
      </w:r>
      <w:r w:rsidRPr="009D257F">
        <w:rPr>
          <w:sz w:val="22"/>
          <w:szCs w:val="22"/>
        </w:rPr>
        <w:t xml:space="preserve">, и слово </w:t>
      </w:r>
      <w:r w:rsidRPr="009D257F">
        <w:rPr>
          <w:i/>
          <w:sz w:val="22"/>
          <w:szCs w:val="22"/>
        </w:rPr>
        <w:t>путь</w:t>
      </w:r>
      <w:r w:rsidRPr="009D257F">
        <w:rPr>
          <w:sz w:val="22"/>
          <w:szCs w:val="22"/>
        </w:rPr>
        <w:t xml:space="preserve">. </w:t>
      </w:r>
      <w:r w:rsidR="00B30830" w:rsidRPr="009D257F">
        <w:rPr>
          <w:color w:val="000000"/>
          <w:sz w:val="22"/>
          <w:szCs w:val="22"/>
          <w:lang w:eastAsia="ja-JP"/>
        </w:rPr>
        <w:t xml:space="preserve">В файле «freqdatabase.xlsx» они обозначены как </w:t>
      </w:r>
      <w:r w:rsidR="00B30830" w:rsidRPr="009D257F">
        <w:rPr>
          <w:i/>
          <w:color w:val="000000"/>
          <w:sz w:val="22"/>
          <w:szCs w:val="22"/>
          <w:lang w:eastAsia="ja-JP"/>
        </w:rPr>
        <w:t>irreg.</w:t>
      </w:r>
      <w:r w:rsidR="00B30830" w:rsidRPr="009D257F">
        <w:rPr>
          <w:color w:val="000000"/>
          <w:sz w:val="22"/>
          <w:szCs w:val="22"/>
          <w:lang w:eastAsia="ja-JP"/>
        </w:rPr>
        <w:t xml:space="preserve"> </w:t>
      </w:r>
      <w:r w:rsidRPr="009D257F">
        <w:rPr>
          <w:sz w:val="22"/>
          <w:szCs w:val="22"/>
        </w:rPr>
        <w:t xml:space="preserve">Также есть слова адъективного склонения. Мы </w:t>
      </w:r>
      <w:r w:rsidR="00440BFC" w:rsidRPr="009D257F">
        <w:rPr>
          <w:sz w:val="22"/>
          <w:szCs w:val="22"/>
        </w:rPr>
        <w:t>приняли решение их не учитывать</w:t>
      </w:r>
      <w:r w:rsidRPr="009D257F">
        <w:rPr>
          <w:sz w:val="22"/>
          <w:szCs w:val="22"/>
        </w:rPr>
        <w:t>.</w:t>
      </w:r>
    </w:p>
    <w:p w14:paraId="46A2FD8B" w14:textId="0FC964CA" w:rsidR="00290347" w:rsidRPr="009D257F" w:rsidRDefault="00290347" w:rsidP="00290347">
      <w:pPr>
        <w:spacing w:after="120"/>
        <w:jc w:val="both"/>
        <w:rPr>
          <w:sz w:val="22"/>
          <w:szCs w:val="22"/>
        </w:rPr>
      </w:pPr>
      <w:r w:rsidRPr="009D257F">
        <w:rPr>
          <w:sz w:val="22"/>
          <w:szCs w:val="22"/>
        </w:rPr>
        <w:t>Подавляющее большинство остальных особенностей склон</w:t>
      </w:r>
      <w:r w:rsidR="00AB712D" w:rsidRPr="009D257F">
        <w:rPr>
          <w:sz w:val="22"/>
          <w:szCs w:val="22"/>
        </w:rPr>
        <w:t xml:space="preserve">ения касается изменения основы </w:t>
      </w:r>
      <w:r w:rsidRPr="009D257F">
        <w:rPr>
          <w:sz w:val="22"/>
          <w:szCs w:val="22"/>
        </w:rPr>
        <w:t>и иногда нестандартного использовани</w:t>
      </w:r>
      <w:r w:rsidR="00AB712D" w:rsidRPr="009D257F">
        <w:rPr>
          <w:sz w:val="22"/>
          <w:szCs w:val="22"/>
        </w:rPr>
        <w:t>я окончаний из основного набора</w:t>
      </w:r>
      <w:r w:rsidRPr="009D257F">
        <w:rPr>
          <w:sz w:val="22"/>
          <w:szCs w:val="22"/>
        </w:rPr>
        <w:t xml:space="preserve">, но не использования каких-то новых окончаний. Самые частотные исключения обозначены ниже (есть еще единичные слова-исключения типа </w:t>
      </w:r>
      <w:r w:rsidRPr="009D257F">
        <w:rPr>
          <w:i/>
          <w:sz w:val="22"/>
          <w:szCs w:val="22"/>
        </w:rPr>
        <w:t xml:space="preserve">дитя </w:t>
      </w:r>
      <w:r w:rsidRPr="009D257F">
        <w:rPr>
          <w:sz w:val="22"/>
          <w:szCs w:val="22"/>
        </w:rPr>
        <w:t xml:space="preserve">и пр.). Огромный пласт </w:t>
      </w:r>
      <w:r w:rsidR="004C51D6" w:rsidRPr="009D257F">
        <w:rPr>
          <w:sz w:val="22"/>
          <w:szCs w:val="22"/>
        </w:rPr>
        <w:t xml:space="preserve">очень важной </w:t>
      </w:r>
      <w:r w:rsidRPr="009D257F">
        <w:rPr>
          <w:sz w:val="22"/>
          <w:szCs w:val="22"/>
        </w:rPr>
        <w:t xml:space="preserve">информации, которой мы никак не </w:t>
      </w:r>
      <w:r w:rsidR="00AB712D" w:rsidRPr="009D257F">
        <w:rPr>
          <w:sz w:val="22"/>
          <w:szCs w:val="22"/>
        </w:rPr>
        <w:t>касаемся</w:t>
      </w:r>
      <w:r w:rsidR="004C51D6" w:rsidRPr="009D257F">
        <w:rPr>
          <w:sz w:val="22"/>
          <w:szCs w:val="22"/>
        </w:rPr>
        <w:t>,</w:t>
      </w:r>
      <w:r w:rsidR="00EA1401" w:rsidRPr="009D257F">
        <w:rPr>
          <w:sz w:val="22"/>
          <w:szCs w:val="22"/>
        </w:rPr>
        <w:t xml:space="preserve"> — </w:t>
      </w:r>
      <w:r w:rsidRPr="009D257F">
        <w:rPr>
          <w:sz w:val="22"/>
          <w:szCs w:val="22"/>
        </w:rPr>
        <w:t>акцентные парадигмы.</w:t>
      </w:r>
      <w:r w:rsidR="004C51D6" w:rsidRPr="009D257F">
        <w:rPr>
          <w:sz w:val="22"/>
          <w:szCs w:val="22"/>
        </w:rPr>
        <w:t xml:space="preserve"> К сожалению, учесть их очень сложно.</w:t>
      </w:r>
    </w:p>
    <w:tbl>
      <w:tblPr>
        <w:tblStyle w:val="TableGrid"/>
        <w:tblW w:w="0" w:type="auto"/>
        <w:tblCellMar>
          <w:left w:w="57" w:type="dxa"/>
          <w:right w:w="57" w:type="dxa"/>
        </w:tblCellMar>
        <w:tblLook w:val="04A0" w:firstRow="1" w:lastRow="0" w:firstColumn="1" w:lastColumn="0" w:noHBand="0" w:noVBand="1"/>
      </w:tblPr>
      <w:tblGrid>
        <w:gridCol w:w="758"/>
        <w:gridCol w:w="886"/>
        <w:gridCol w:w="589"/>
        <w:gridCol w:w="844"/>
        <w:gridCol w:w="589"/>
        <w:gridCol w:w="827"/>
        <w:gridCol w:w="589"/>
        <w:gridCol w:w="827"/>
        <w:gridCol w:w="1765"/>
      </w:tblGrid>
      <w:tr w:rsidR="00290347" w:rsidRPr="009D257F" w14:paraId="6A891BE0" w14:textId="77777777" w:rsidTr="002F0005">
        <w:tc>
          <w:tcPr>
            <w:tcW w:w="0" w:type="auto"/>
            <w:gridSpan w:val="2"/>
            <w:vMerge w:val="restart"/>
          </w:tcPr>
          <w:p w14:paraId="75E5A019" w14:textId="77777777" w:rsidR="00290347" w:rsidRPr="009D257F" w:rsidRDefault="00290347" w:rsidP="0098460C">
            <w:pPr>
              <w:keepNext/>
              <w:jc w:val="both"/>
              <w:rPr>
                <w:sz w:val="22"/>
                <w:szCs w:val="22"/>
              </w:rPr>
            </w:pPr>
          </w:p>
        </w:tc>
        <w:tc>
          <w:tcPr>
            <w:tcW w:w="0" w:type="auto"/>
            <w:gridSpan w:val="2"/>
          </w:tcPr>
          <w:p w14:paraId="053BE0C9" w14:textId="77777777" w:rsidR="00290347" w:rsidRPr="009D257F" w:rsidRDefault="00290347" w:rsidP="0098460C">
            <w:pPr>
              <w:keepNext/>
              <w:jc w:val="both"/>
              <w:rPr>
                <w:sz w:val="22"/>
                <w:szCs w:val="22"/>
              </w:rPr>
            </w:pPr>
            <w:r w:rsidRPr="009D257F">
              <w:rPr>
                <w:sz w:val="22"/>
                <w:szCs w:val="22"/>
              </w:rPr>
              <w:t>М.р.</w:t>
            </w:r>
          </w:p>
        </w:tc>
        <w:tc>
          <w:tcPr>
            <w:tcW w:w="0" w:type="auto"/>
            <w:gridSpan w:val="2"/>
          </w:tcPr>
          <w:p w14:paraId="652B42AE" w14:textId="77777777" w:rsidR="00290347" w:rsidRPr="009D257F" w:rsidRDefault="00290347" w:rsidP="0098460C">
            <w:pPr>
              <w:keepNext/>
              <w:jc w:val="both"/>
              <w:rPr>
                <w:sz w:val="22"/>
                <w:szCs w:val="22"/>
              </w:rPr>
            </w:pPr>
            <w:r w:rsidRPr="009D257F">
              <w:rPr>
                <w:sz w:val="22"/>
                <w:szCs w:val="22"/>
              </w:rPr>
              <w:t>Ср.р.</w:t>
            </w:r>
          </w:p>
        </w:tc>
        <w:tc>
          <w:tcPr>
            <w:tcW w:w="0" w:type="auto"/>
            <w:gridSpan w:val="2"/>
          </w:tcPr>
          <w:p w14:paraId="47A9E7E0" w14:textId="77777777" w:rsidR="00290347" w:rsidRPr="009D257F" w:rsidRDefault="00290347" w:rsidP="0098460C">
            <w:pPr>
              <w:keepNext/>
              <w:jc w:val="both"/>
              <w:rPr>
                <w:sz w:val="22"/>
                <w:szCs w:val="22"/>
              </w:rPr>
            </w:pPr>
            <w:r w:rsidRPr="009D257F">
              <w:rPr>
                <w:sz w:val="22"/>
                <w:szCs w:val="22"/>
              </w:rPr>
              <w:t>Ж.р.</w:t>
            </w:r>
          </w:p>
        </w:tc>
        <w:tc>
          <w:tcPr>
            <w:tcW w:w="0" w:type="auto"/>
          </w:tcPr>
          <w:p w14:paraId="5C314DF8" w14:textId="77777777" w:rsidR="00290347" w:rsidRPr="009D257F" w:rsidRDefault="00290347" w:rsidP="0098460C">
            <w:pPr>
              <w:keepNext/>
              <w:jc w:val="both"/>
              <w:rPr>
                <w:sz w:val="22"/>
                <w:szCs w:val="22"/>
              </w:rPr>
            </w:pPr>
          </w:p>
        </w:tc>
      </w:tr>
      <w:tr w:rsidR="00290347" w:rsidRPr="009D257F" w14:paraId="091AF6C3" w14:textId="77777777" w:rsidTr="002F0005">
        <w:tc>
          <w:tcPr>
            <w:tcW w:w="0" w:type="auto"/>
            <w:gridSpan w:val="2"/>
            <w:vMerge/>
          </w:tcPr>
          <w:p w14:paraId="28FF5916" w14:textId="77777777" w:rsidR="00290347" w:rsidRPr="009D257F" w:rsidRDefault="00290347" w:rsidP="0098460C">
            <w:pPr>
              <w:keepNext/>
              <w:jc w:val="both"/>
              <w:rPr>
                <w:sz w:val="22"/>
                <w:szCs w:val="22"/>
              </w:rPr>
            </w:pPr>
          </w:p>
        </w:tc>
        <w:tc>
          <w:tcPr>
            <w:tcW w:w="0" w:type="auto"/>
          </w:tcPr>
          <w:p w14:paraId="67096C5E" w14:textId="77777777" w:rsidR="00290347" w:rsidRPr="009D257F" w:rsidRDefault="00290347" w:rsidP="0098460C">
            <w:pPr>
              <w:keepNext/>
              <w:jc w:val="both"/>
              <w:rPr>
                <w:sz w:val="22"/>
                <w:szCs w:val="22"/>
              </w:rPr>
            </w:pPr>
            <w:r w:rsidRPr="009D257F">
              <w:rPr>
                <w:sz w:val="22"/>
                <w:szCs w:val="22"/>
              </w:rPr>
              <w:t>«тв.»</w:t>
            </w:r>
          </w:p>
          <w:p w14:paraId="6F8F4802" w14:textId="77777777" w:rsidR="00290347" w:rsidRPr="009D257F" w:rsidRDefault="00290347" w:rsidP="0098460C">
            <w:pPr>
              <w:keepNext/>
              <w:jc w:val="both"/>
              <w:rPr>
                <w:sz w:val="22"/>
                <w:szCs w:val="22"/>
              </w:rPr>
            </w:pPr>
            <w:r w:rsidRPr="009D257F">
              <w:rPr>
                <w:sz w:val="22"/>
                <w:szCs w:val="22"/>
              </w:rPr>
              <w:t>вар.</w:t>
            </w:r>
          </w:p>
        </w:tc>
        <w:tc>
          <w:tcPr>
            <w:tcW w:w="0" w:type="auto"/>
          </w:tcPr>
          <w:p w14:paraId="66CA6A36" w14:textId="77777777" w:rsidR="00290347" w:rsidRPr="009D257F" w:rsidRDefault="00290347" w:rsidP="0098460C">
            <w:pPr>
              <w:keepNext/>
              <w:jc w:val="both"/>
              <w:rPr>
                <w:sz w:val="22"/>
                <w:szCs w:val="22"/>
              </w:rPr>
            </w:pPr>
            <w:r w:rsidRPr="009D257F">
              <w:rPr>
                <w:sz w:val="22"/>
                <w:szCs w:val="22"/>
              </w:rPr>
              <w:t>«мягк.»</w:t>
            </w:r>
          </w:p>
          <w:p w14:paraId="7E59929F" w14:textId="77777777" w:rsidR="00290347" w:rsidRPr="009D257F" w:rsidRDefault="00290347" w:rsidP="0098460C">
            <w:pPr>
              <w:keepNext/>
              <w:jc w:val="both"/>
              <w:rPr>
                <w:sz w:val="22"/>
                <w:szCs w:val="22"/>
              </w:rPr>
            </w:pPr>
            <w:r w:rsidRPr="009D257F">
              <w:rPr>
                <w:sz w:val="22"/>
                <w:szCs w:val="22"/>
              </w:rPr>
              <w:t>вар.</w:t>
            </w:r>
          </w:p>
        </w:tc>
        <w:tc>
          <w:tcPr>
            <w:tcW w:w="0" w:type="auto"/>
          </w:tcPr>
          <w:p w14:paraId="4D5AEB60" w14:textId="77777777" w:rsidR="00290347" w:rsidRPr="009D257F" w:rsidRDefault="00290347" w:rsidP="0098460C">
            <w:pPr>
              <w:keepNext/>
              <w:jc w:val="both"/>
              <w:rPr>
                <w:sz w:val="22"/>
                <w:szCs w:val="22"/>
              </w:rPr>
            </w:pPr>
            <w:r w:rsidRPr="009D257F">
              <w:rPr>
                <w:sz w:val="22"/>
                <w:szCs w:val="22"/>
              </w:rPr>
              <w:t>«тв.»</w:t>
            </w:r>
          </w:p>
          <w:p w14:paraId="3404A767" w14:textId="77777777" w:rsidR="00290347" w:rsidRPr="009D257F" w:rsidRDefault="00290347" w:rsidP="0098460C">
            <w:pPr>
              <w:keepNext/>
              <w:jc w:val="both"/>
              <w:rPr>
                <w:sz w:val="22"/>
                <w:szCs w:val="22"/>
              </w:rPr>
            </w:pPr>
            <w:r w:rsidRPr="009D257F">
              <w:rPr>
                <w:sz w:val="22"/>
                <w:szCs w:val="22"/>
              </w:rPr>
              <w:t>вар.</w:t>
            </w:r>
          </w:p>
        </w:tc>
        <w:tc>
          <w:tcPr>
            <w:tcW w:w="0" w:type="auto"/>
          </w:tcPr>
          <w:p w14:paraId="3196F8FB" w14:textId="77777777" w:rsidR="00290347" w:rsidRPr="009D257F" w:rsidRDefault="00290347" w:rsidP="0098460C">
            <w:pPr>
              <w:keepNext/>
              <w:jc w:val="both"/>
              <w:rPr>
                <w:sz w:val="22"/>
                <w:szCs w:val="22"/>
              </w:rPr>
            </w:pPr>
            <w:r w:rsidRPr="009D257F">
              <w:rPr>
                <w:sz w:val="22"/>
                <w:szCs w:val="22"/>
              </w:rPr>
              <w:t>«мягк.»</w:t>
            </w:r>
          </w:p>
          <w:p w14:paraId="07DA7181" w14:textId="77777777" w:rsidR="00290347" w:rsidRPr="009D257F" w:rsidRDefault="00290347" w:rsidP="0098460C">
            <w:pPr>
              <w:keepNext/>
              <w:jc w:val="both"/>
              <w:rPr>
                <w:sz w:val="22"/>
                <w:szCs w:val="22"/>
              </w:rPr>
            </w:pPr>
            <w:r w:rsidRPr="009D257F">
              <w:rPr>
                <w:sz w:val="22"/>
                <w:szCs w:val="22"/>
              </w:rPr>
              <w:t>вар.</w:t>
            </w:r>
          </w:p>
        </w:tc>
        <w:tc>
          <w:tcPr>
            <w:tcW w:w="0" w:type="auto"/>
          </w:tcPr>
          <w:p w14:paraId="62411DCE" w14:textId="77777777" w:rsidR="00290347" w:rsidRPr="009D257F" w:rsidRDefault="00290347" w:rsidP="0098460C">
            <w:pPr>
              <w:keepNext/>
              <w:jc w:val="both"/>
              <w:rPr>
                <w:sz w:val="22"/>
                <w:szCs w:val="22"/>
              </w:rPr>
            </w:pPr>
            <w:r w:rsidRPr="009D257F">
              <w:rPr>
                <w:sz w:val="22"/>
                <w:szCs w:val="22"/>
              </w:rPr>
              <w:t>«тв.»</w:t>
            </w:r>
          </w:p>
          <w:p w14:paraId="77214DA9" w14:textId="77777777" w:rsidR="00290347" w:rsidRPr="009D257F" w:rsidRDefault="00290347" w:rsidP="0098460C">
            <w:pPr>
              <w:keepNext/>
              <w:jc w:val="both"/>
              <w:rPr>
                <w:sz w:val="22"/>
                <w:szCs w:val="22"/>
              </w:rPr>
            </w:pPr>
            <w:r w:rsidRPr="009D257F">
              <w:rPr>
                <w:sz w:val="22"/>
                <w:szCs w:val="22"/>
              </w:rPr>
              <w:t>вар.</w:t>
            </w:r>
          </w:p>
        </w:tc>
        <w:tc>
          <w:tcPr>
            <w:tcW w:w="0" w:type="auto"/>
          </w:tcPr>
          <w:p w14:paraId="53AD46D4" w14:textId="77777777" w:rsidR="00290347" w:rsidRPr="009D257F" w:rsidRDefault="00290347" w:rsidP="0098460C">
            <w:pPr>
              <w:keepNext/>
              <w:jc w:val="both"/>
              <w:rPr>
                <w:sz w:val="22"/>
                <w:szCs w:val="22"/>
              </w:rPr>
            </w:pPr>
            <w:r w:rsidRPr="009D257F">
              <w:rPr>
                <w:sz w:val="22"/>
                <w:szCs w:val="22"/>
              </w:rPr>
              <w:t>«мягк.»</w:t>
            </w:r>
          </w:p>
          <w:p w14:paraId="3983055D" w14:textId="77777777" w:rsidR="00290347" w:rsidRPr="009D257F" w:rsidRDefault="00290347" w:rsidP="0098460C">
            <w:pPr>
              <w:keepNext/>
              <w:jc w:val="both"/>
              <w:rPr>
                <w:sz w:val="22"/>
                <w:szCs w:val="22"/>
              </w:rPr>
            </w:pPr>
            <w:r w:rsidRPr="009D257F">
              <w:rPr>
                <w:sz w:val="22"/>
                <w:szCs w:val="22"/>
              </w:rPr>
              <w:t>вар.</w:t>
            </w:r>
          </w:p>
        </w:tc>
        <w:tc>
          <w:tcPr>
            <w:tcW w:w="0" w:type="auto"/>
          </w:tcPr>
          <w:p w14:paraId="72718C29" w14:textId="77777777" w:rsidR="00290347" w:rsidRPr="009D257F" w:rsidRDefault="00290347" w:rsidP="0098460C">
            <w:pPr>
              <w:keepNext/>
              <w:jc w:val="both"/>
              <w:rPr>
                <w:sz w:val="22"/>
                <w:szCs w:val="22"/>
              </w:rPr>
            </w:pPr>
          </w:p>
        </w:tc>
      </w:tr>
      <w:tr w:rsidR="00290347" w:rsidRPr="009D257F" w14:paraId="310DC01C" w14:textId="77777777" w:rsidTr="002F0005">
        <w:tc>
          <w:tcPr>
            <w:tcW w:w="0" w:type="auto"/>
          </w:tcPr>
          <w:p w14:paraId="6A793FAC" w14:textId="77777777" w:rsidR="00290347" w:rsidRPr="009D257F" w:rsidRDefault="00290347" w:rsidP="0098460C">
            <w:pPr>
              <w:keepNext/>
              <w:jc w:val="both"/>
              <w:rPr>
                <w:sz w:val="22"/>
                <w:szCs w:val="22"/>
              </w:rPr>
            </w:pPr>
            <w:r w:rsidRPr="009D257F">
              <w:rPr>
                <w:sz w:val="22"/>
                <w:szCs w:val="22"/>
              </w:rPr>
              <w:t>Им.</w:t>
            </w:r>
          </w:p>
        </w:tc>
        <w:tc>
          <w:tcPr>
            <w:tcW w:w="0" w:type="auto"/>
          </w:tcPr>
          <w:p w14:paraId="488CA976" w14:textId="77777777" w:rsidR="00290347" w:rsidRPr="009D257F" w:rsidRDefault="00290347" w:rsidP="0098460C">
            <w:pPr>
              <w:keepNext/>
              <w:jc w:val="both"/>
              <w:rPr>
                <w:sz w:val="22"/>
                <w:szCs w:val="22"/>
              </w:rPr>
            </w:pPr>
          </w:p>
        </w:tc>
        <w:tc>
          <w:tcPr>
            <w:tcW w:w="0" w:type="auto"/>
          </w:tcPr>
          <w:p w14:paraId="574DF6FF" w14:textId="77777777" w:rsidR="00290347" w:rsidRPr="009D257F" w:rsidRDefault="00290347" w:rsidP="0098460C">
            <w:pPr>
              <w:keepNext/>
              <w:jc w:val="both"/>
              <w:rPr>
                <w:i/>
                <w:sz w:val="22"/>
                <w:szCs w:val="22"/>
              </w:rPr>
            </w:pPr>
            <w:r w:rsidRPr="009D257F">
              <w:rPr>
                <w:i/>
                <w:sz w:val="22"/>
                <w:szCs w:val="22"/>
              </w:rPr>
              <w:t>0</w:t>
            </w:r>
          </w:p>
        </w:tc>
        <w:tc>
          <w:tcPr>
            <w:tcW w:w="0" w:type="auto"/>
          </w:tcPr>
          <w:p w14:paraId="65097A63" w14:textId="77777777" w:rsidR="00290347" w:rsidRPr="009D257F" w:rsidRDefault="00290347" w:rsidP="0098460C">
            <w:pPr>
              <w:keepNext/>
              <w:jc w:val="both"/>
              <w:rPr>
                <w:i/>
                <w:sz w:val="22"/>
                <w:szCs w:val="22"/>
              </w:rPr>
            </w:pPr>
            <w:r w:rsidRPr="009D257F">
              <w:rPr>
                <w:i/>
                <w:sz w:val="22"/>
                <w:szCs w:val="22"/>
              </w:rPr>
              <w:t>0 (-ь/-й)</w:t>
            </w:r>
          </w:p>
        </w:tc>
        <w:tc>
          <w:tcPr>
            <w:tcW w:w="0" w:type="auto"/>
          </w:tcPr>
          <w:p w14:paraId="37A91B6E" w14:textId="77777777" w:rsidR="00290347" w:rsidRPr="009D257F" w:rsidRDefault="00290347" w:rsidP="0098460C">
            <w:pPr>
              <w:keepNext/>
              <w:jc w:val="both"/>
              <w:rPr>
                <w:i/>
                <w:sz w:val="22"/>
                <w:szCs w:val="22"/>
              </w:rPr>
            </w:pPr>
            <w:r w:rsidRPr="009D257F">
              <w:rPr>
                <w:i/>
                <w:sz w:val="22"/>
                <w:szCs w:val="22"/>
              </w:rPr>
              <w:t>о</w:t>
            </w:r>
          </w:p>
        </w:tc>
        <w:tc>
          <w:tcPr>
            <w:tcW w:w="0" w:type="auto"/>
          </w:tcPr>
          <w:p w14:paraId="6D8E2147" w14:textId="77777777" w:rsidR="00290347" w:rsidRPr="009D257F" w:rsidRDefault="00290347" w:rsidP="0098460C">
            <w:pPr>
              <w:keepNext/>
              <w:jc w:val="both"/>
              <w:rPr>
                <w:i/>
                <w:sz w:val="22"/>
                <w:szCs w:val="22"/>
              </w:rPr>
            </w:pPr>
            <w:r w:rsidRPr="009D257F">
              <w:rPr>
                <w:i/>
                <w:sz w:val="22"/>
                <w:szCs w:val="22"/>
              </w:rPr>
              <w:t>е</w:t>
            </w:r>
          </w:p>
        </w:tc>
        <w:tc>
          <w:tcPr>
            <w:tcW w:w="0" w:type="auto"/>
          </w:tcPr>
          <w:p w14:paraId="009F843A" w14:textId="77777777" w:rsidR="00290347" w:rsidRPr="009D257F" w:rsidRDefault="00290347" w:rsidP="0098460C">
            <w:pPr>
              <w:keepNext/>
              <w:jc w:val="both"/>
              <w:rPr>
                <w:i/>
                <w:sz w:val="22"/>
                <w:szCs w:val="22"/>
              </w:rPr>
            </w:pPr>
            <w:r w:rsidRPr="009D257F">
              <w:rPr>
                <w:i/>
                <w:sz w:val="22"/>
                <w:szCs w:val="22"/>
              </w:rPr>
              <w:t>а</w:t>
            </w:r>
          </w:p>
        </w:tc>
        <w:tc>
          <w:tcPr>
            <w:tcW w:w="0" w:type="auto"/>
          </w:tcPr>
          <w:p w14:paraId="02A05A0C" w14:textId="77777777" w:rsidR="00290347" w:rsidRPr="009D257F" w:rsidRDefault="00290347" w:rsidP="0098460C">
            <w:pPr>
              <w:keepNext/>
              <w:jc w:val="both"/>
              <w:rPr>
                <w:i/>
                <w:sz w:val="22"/>
                <w:szCs w:val="22"/>
              </w:rPr>
            </w:pPr>
            <w:r w:rsidRPr="009D257F">
              <w:rPr>
                <w:i/>
                <w:sz w:val="22"/>
                <w:szCs w:val="22"/>
              </w:rPr>
              <w:t>я</w:t>
            </w:r>
          </w:p>
        </w:tc>
        <w:tc>
          <w:tcPr>
            <w:tcW w:w="0" w:type="auto"/>
          </w:tcPr>
          <w:p w14:paraId="5CAB41F2" w14:textId="77777777" w:rsidR="00290347" w:rsidRPr="009D257F" w:rsidRDefault="00290347" w:rsidP="0098460C">
            <w:pPr>
              <w:keepNext/>
              <w:jc w:val="both"/>
              <w:rPr>
                <w:sz w:val="22"/>
                <w:szCs w:val="22"/>
              </w:rPr>
            </w:pPr>
          </w:p>
        </w:tc>
      </w:tr>
      <w:tr w:rsidR="00290347" w:rsidRPr="009D257F" w14:paraId="2151233A" w14:textId="77777777" w:rsidTr="002F0005">
        <w:tc>
          <w:tcPr>
            <w:tcW w:w="0" w:type="auto"/>
          </w:tcPr>
          <w:p w14:paraId="778FBF92" w14:textId="77777777" w:rsidR="00290347" w:rsidRPr="009D257F" w:rsidRDefault="00290347" w:rsidP="0098460C">
            <w:pPr>
              <w:keepNext/>
              <w:jc w:val="both"/>
              <w:rPr>
                <w:sz w:val="22"/>
                <w:szCs w:val="22"/>
              </w:rPr>
            </w:pPr>
            <w:r w:rsidRPr="009D257F">
              <w:rPr>
                <w:sz w:val="22"/>
                <w:szCs w:val="22"/>
              </w:rPr>
              <w:t>Род.</w:t>
            </w:r>
          </w:p>
        </w:tc>
        <w:tc>
          <w:tcPr>
            <w:tcW w:w="0" w:type="auto"/>
          </w:tcPr>
          <w:p w14:paraId="60B5363A" w14:textId="77777777" w:rsidR="00290347" w:rsidRPr="009D257F" w:rsidRDefault="00290347" w:rsidP="0098460C">
            <w:pPr>
              <w:keepNext/>
              <w:jc w:val="both"/>
              <w:rPr>
                <w:sz w:val="22"/>
                <w:szCs w:val="22"/>
              </w:rPr>
            </w:pPr>
          </w:p>
        </w:tc>
        <w:tc>
          <w:tcPr>
            <w:tcW w:w="0" w:type="auto"/>
          </w:tcPr>
          <w:p w14:paraId="22EE4862" w14:textId="77777777" w:rsidR="00290347" w:rsidRPr="009D257F" w:rsidRDefault="00290347" w:rsidP="0098460C">
            <w:pPr>
              <w:keepNext/>
              <w:jc w:val="both"/>
              <w:rPr>
                <w:i/>
                <w:sz w:val="22"/>
                <w:szCs w:val="22"/>
              </w:rPr>
            </w:pPr>
            <w:r w:rsidRPr="009D257F">
              <w:rPr>
                <w:i/>
                <w:sz w:val="22"/>
                <w:szCs w:val="22"/>
              </w:rPr>
              <w:t>а</w:t>
            </w:r>
          </w:p>
        </w:tc>
        <w:tc>
          <w:tcPr>
            <w:tcW w:w="0" w:type="auto"/>
          </w:tcPr>
          <w:p w14:paraId="2A5B8E00" w14:textId="77777777" w:rsidR="00290347" w:rsidRPr="009D257F" w:rsidRDefault="00290347" w:rsidP="0098460C">
            <w:pPr>
              <w:keepNext/>
              <w:jc w:val="both"/>
              <w:rPr>
                <w:i/>
                <w:sz w:val="22"/>
                <w:szCs w:val="22"/>
              </w:rPr>
            </w:pPr>
            <w:r w:rsidRPr="009D257F">
              <w:rPr>
                <w:i/>
                <w:sz w:val="22"/>
                <w:szCs w:val="22"/>
              </w:rPr>
              <w:t>я</w:t>
            </w:r>
          </w:p>
        </w:tc>
        <w:tc>
          <w:tcPr>
            <w:tcW w:w="0" w:type="auto"/>
          </w:tcPr>
          <w:p w14:paraId="15636AE6" w14:textId="77777777" w:rsidR="00290347" w:rsidRPr="009D257F" w:rsidRDefault="00290347" w:rsidP="0098460C">
            <w:pPr>
              <w:keepNext/>
              <w:jc w:val="both"/>
              <w:rPr>
                <w:i/>
                <w:sz w:val="22"/>
                <w:szCs w:val="22"/>
              </w:rPr>
            </w:pPr>
            <w:r w:rsidRPr="009D257F">
              <w:rPr>
                <w:i/>
                <w:sz w:val="22"/>
                <w:szCs w:val="22"/>
              </w:rPr>
              <w:t>а</w:t>
            </w:r>
          </w:p>
        </w:tc>
        <w:tc>
          <w:tcPr>
            <w:tcW w:w="0" w:type="auto"/>
          </w:tcPr>
          <w:p w14:paraId="2208A551" w14:textId="77777777" w:rsidR="00290347" w:rsidRPr="009D257F" w:rsidRDefault="00290347" w:rsidP="0098460C">
            <w:pPr>
              <w:keepNext/>
              <w:jc w:val="both"/>
              <w:rPr>
                <w:i/>
                <w:sz w:val="22"/>
                <w:szCs w:val="22"/>
              </w:rPr>
            </w:pPr>
            <w:r w:rsidRPr="009D257F">
              <w:rPr>
                <w:i/>
                <w:sz w:val="22"/>
                <w:szCs w:val="22"/>
              </w:rPr>
              <w:t>я</w:t>
            </w:r>
          </w:p>
        </w:tc>
        <w:tc>
          <w:tcPr>
            <w:tcW w:w="0" w:type="auto"/>
          </w:tcPr>
          <w:p w14:paraId="40BACAE6" w14:textId="77777777" w:rsidR="00290347" w:rsidRPr="009D257F" w:rsidRDefault="00290347" w:rsidP="0098460C">
            <w:pPr>
              <w:keepNext/>
              <w:jc w:val="both"/>
              <w:rPr>
                <w:i/>
                <w:sz w:val="22"/>
                <w:szCs w:val="22"/>
              </w:rPr>
            </w:pPr>
            <w:r w:rsidRPr="009D257F">
              <w:rPr>
                <w:i/>
                <w:sz w:val="22"/>
                <w:szCs w:val="22"/>
              </w:rPr>
              <w:t>ы</w:t>
            </w:r>
          </w:p>
        </w:tc>
        <w:tc>
          <w:tcPr>
            <w:tcW w:w="0" w:type="auto"/>
          </w:tcPr>
          <w:p w14:paraId="5906B56A" w14:textId="77777777" w:rsidR="00290347" w:rsidRPr="009D257F" w:rsidRDefault="00290347" w:rsidP="0098460C">
            <w:pPr>
              <w:keepNext/>
              <w:jc w:val="both"/>
              <w:rPr>
                <w:i/>
                <w:sz w:val="22"/>
                <w:szCs w:val="22"/>
              </w:rPr>
            </w:pPr>
            <w:r w:rsidRPr="009D257F">
              <w:rPr>
                <w:i/>
                <w:sz w:val="22"/>
                <w:szCs w:val="22"/>
              </w:rPr>
              <w:t>и</w:t>
            </w:r>
          </w:p>
        </w:tc>
        <w:tc>
          <w:tcPr>
            <w:tcW w:w="0" w:type="auto"/>
          </w:tcPr>
          <w:p w14:paraId="716A97DE" w14:textId="77777777" w:rsidR="00290347" w:rsidRPr="009D257F" w:rsidRDefault="00290347" w:rsidP="0098460C">
            <w:pPr>
              <w:keepNext/>
              <w:jc w:val="both"/>
              <w:rPr>
                <w:sz w:val="22"/>
                <w:szCs w:val="22"/>
              </w:rPr>
            </w:pPr>
          </w:p>
        </w:tc>
      </w:tr>
      <w:tr w:rsidR="00290347" w:rsidRPr="009D257F" w14:paraId="70ADC254" w14:textId="77777777" w:rsidTr="002F0005">
        <w:tc>
          <w:tcPr>
            <w:tcW w:w="0" w:type="auto"/>
          </w:tcPr>
          <w:p w14:paraId="40C11A0C" w14:textId="77777777" w:rsidR="00290347" w:rsidRPr="009D257F" w:rsidRDefault="00290347" w:rsidP="0098460C">
            <w:pPr>
              <w:keepNext/>
              <w:jc w:val="both"/>
              <w:rPr>
                <w:sz w:val="22"/>
                <w:szCs w:val="22"/>
              </w:rPr>
            </w:pPr>
            <w:r w:rsidRPr="009D257F">
              <w:rPr>
                <w:sz w:val="22"/>
                <w:szCs w:val="22"/>
              </w:rPr>
              <w:t>Дат.</w:t>
            </w:r>
          </w:p>
        </w:tc>
        <w:tc>
          <w:tcPr>
            <w:tcW w:w="0" w:type="auto"/>
          </w:tcPr>
          <w:p w14:paraId="4B111E1E" w14:textId="77777777" w:rsidR="00290347" w:rsidRPr="009D257F" w:rsidRDefault="00290347" w:rsidP="0098460C">
            <w:pPr>
              <w:keepNext/>
              <w:jc w:val="both"/>
              <w:rPr>
                <w:sz w:val="22"/>
                <w:szCs w:val="22"/>
              </w:rPr>
            </w:pPr>
          </w:p>
        </w:tc>
        <w:tc>
          <w:tcPr>
            <w:tcW w:w="0" w:type="auto"/>
          </w:tcPr>
          <w:p w14:paraId="6ABD43FB" w14:textId="77777777" w:rsidR="00290347" w:rsidRPr="009D257F" w:rsidRDefault="00290347" w:rsidP="0098460C">
            <w:pPr>
              <w:keepNext/>
              <w:jc w:val="both"/>
              <w:rPr>
                <w:i/>
                <w:sz w:val="22"/>
                <w:szCs w:val="22"/>
              </w:rPr>
            </w:pPr>
            <w:r w:rsidRPr="009D257F">
              <w:rPr>
                <w:i/>
                <w:sz w:val="22"/>
                <w:szCs w:val="22"/>
              </w:rPr>
              <w:t>у</w:t>
            </w:r>
          </w:p>
        </w:tc>
        <w:tc>
          <w:tcPr>
            <w:tcW w:w="0" w:type="auto"/>
          </w:tcPr>
          <w:p w14:paraId="79E5E147" w14:textId="77777777" w:rsidR="00290347" w:rsidRPr="009D257F" w:rsidRDefault="00290347" w:rsidP="0098460C">
            <w:pPr>
              <w:keepNext/>
              <w:jc w:val="both"/>
              <w:rPr>
                <w:i/>
                <w:sz w:val="22"/>
                <w:szCs w:val="22"/>
              </w:rPr>
            </w:pPr>
            <w:r w:rsidRPr="009D257F">
              <w:rPr>
                <w:i/>
                <w:sz w:val="22"/>
                <w:szCs w:val="22"/>
              </w:rPr>
              <w:t>ю</w:t>
            </w:r>
          </w:p>
        </w:tc>
        <w:tc>
          <w:tcPr>
            <w:tcW w:w="0" w:type="auto"/>
          </w:tcPr>
          <w:p w14:paraId="03004C9E" w14:textId="77777777" w:rsidR="00290347" w:rsidRPr="009D257F" w:rsidRDefault="00290347" w:rsidP="0098460C">
            <w:pPr>
              <w:keepNext/>
              <w:jc w:val="both"/>
              <w:rPr>
                <w:i/>
                <w:sz w:val="22"/>
                <w:szCs w:val="22"/>
              </w:rPr>
            </w:pPr>
            <w:r w:rsidRPr="009D257F">
              <w:rPr>
                <w:i/>
                <w:sz w:val="22"/>
                <w:szCs w:val="22"/>
              </w:rPr>
              <w:t>у</w:t>
            </w:r>
          </w:p>
        </w:tc>
        <w:tc>
          <w:tcPr>
            <w:tcW w:w="0" w:type="auto"/>
          </w:tcPr>
          <w:p w14:paraId="3D880B90" w14:textId="77777777" w:rsidR="00290347" w:rsidRPr="009D257F" w:rsidRDefault="00290347" w:rsidP="0098460C">
            <w:pPr>
              <w:keepNext/>
              <w:jc w:val="both"/>
              <w:rPr>
                <w:i/>
                <w:sz w:val="22"/>
                <w:szCs w:val="22"/>
              </w:rPr>
            </w:pPr>
            <w:r w:rsidRPr="009D257F">
              <w:rPr>
                <w:i/>
                <w:sz w:val="22"/>
                <w:szCs w:val="22"/>
              </w:rPr>
              <w:t>ю</w:t>
            </w:r>
          </w:p>
        </w:tc>
        <w:tc>
          <w:tcPr>
            <w:tcW w:w="0" w:type="auto"/>
          </w:tcPr>
          <w:p w14:paraId="273055B4" w14:textId="77777777" w:rsidR="00290347" w:rsidRPr="009D257F" w:rsidRDefault="00290347" w:rsidP="0098460C">
            <w:pPr>
              <w:keepNext/>
              <w:jc w:val="both"/>
              <w:rPr>
                <w:i/>
                <w:sz w:val="22"/>
                <w:szCs w:val="22"/>
              </w:rPr>
            </w:pPr>
            <w:r w:rsidRPr="009D257F">
              <w:rPr>
                <w:i/>
                <w:sz w:val="22"/>
                <w:szCs w:val="22"/>
              </w:rPr>
              <w:t>е</w:t>
            </w:r>
          </w:p>
        </w:tc>
        <w:tc>
          <w:tcPr>
            <w:tcW w:w="0" w:type="auto"/>
          </w:tcPr>
          <w:p w14:paraId="0454A253" w14:textId="77777777" w:rsidR="00290347" w:rsidRPr="009D257F" w:rsidRDefault="00290347" w:rsidP="0098460C">
            <w:pPr>
              <w:keepNext/>
              <w:jc w:val="both"/>
              <w:rPr>
                <w:i/>
                <w:sz w:val="22"/>
                <w:szCs w:val="22"/>
              </w:rPr>
            </w:pPr>
            <w:r w:rsidRPr="009D257F">
              <w:rPr>
                <w:i/>
                <w:sz w:val="22"/>
                <w:szCs w:val="22"/>
              </w:rPr>
              <w:t>е</w:t>
            </w:r>
          </w:p>
        </w:tc>
        <w:tc>
          <w:tcPr>
            <w:tcW w:w="0" w:type="auto"/>
          </w:tcPr>
          <w:p w14:paraId="3DE40C04" w14:textId="77777777" w:rsidR="00290347" w:rsidRPr="009D257F" w:rsidRDefault="00290347" w:rsidP="0098460C">
            <w:pPr>
              <w:keepNext/>
              <w:jc w:val="both"/>
              <w:rPr>
                <w:sz w:val="22"/>
                <w:szCs w:val="22"/>
              </w:rPr>
            </w:pPr>
          </w:p>
        </w:tc>
      </w:tr>
      <w:tr w:rsidR="00290347" w:rsidRPr="009D257F" w14:paraId="2449843E" w14:textId="77777777" w:rsidTr="002F0005">
        <w:tc>
          <w:tcPr>
            <w:tcW w:w="0" w:type="auto"/>
          </w:tcPr>
          <w:p w14:paraId="5504F84A" w14:textId="77777777" w:rsidR="00290347" w:rsidRPr="009D257F" w:rsidRDefault="00290347" w:rsidP="0098460C">
            <w:pPr>
              <w:keepNext/>
              <w:jc w:val="both"/>
              <w:rPr>
                <w:sz w:val="22"/>
                <w:szCs w:val="22"/>
              </w:rPr>
            </w:pPr>
            <w:r w:rsidRPr="009D257F">
              <w:rPr>
                <w:sz w:val="22"/>
                <w:szCs w:val="22"/>
              </w:rPr>
              <w:t>Вин.</w:t>
            </w:r>
          </w:p>
        </w:tc>
        <w:tc>
          <w:tcPr>
            <w:tcW w:w="0" w:type="auto"/>
          </w:tcPr>
          <w:p w14:paraId="3AB61EC0" w14:textId="77777777" w:rsidR="00290347" w:rsidRPr="009D257F" w:rsidRDefault="00290347" w:rsidP="0098460C">
            <w:pPr>
              <w:keepNext/>
              <w:jc w:val="both"/>
              <w:rPr>
                <w:sz w:val="22"/>
                <w:szCs w:val="22"/>
              </w:rPr>
            </w:pPr>
            <w:r w:rsidRPr="009D257F">
              <w:rPr>
                <w:sz w:val="22"/>
                <w:szCs w:val="22"/>
              </w:rPr>
              <w:t>одуш.</w:t>
            </w:r>
          </w:p>
        </w:tc>
        <w:tc>
          <w:tcPr>
            <w:tcW w:w="0" w:type="auto"/>
          </w:tcPr>
          <w:p w14:paraId="77C68CDB" w14:textId="77777777" w:rsidR="00290347" w:rsidRPr="009D257F" w:rsidRDefault="00290347" w:rsidP="0098460C">
            <w:pPr>
              <w:keepNext/>
              <w:jc w:val="both"/>
              <w:rPr>
                <w:i/>
                <w:sz w:val="22"/>
                <w:szCs w:val="22"/>
              </w:rPr>
            </w:pPr>
            <w:r w:rsidRPr="009D257F">
              <w:rPr>
                <w:i/>
                <w:sz w:val="22"/>
                <w:szCs w:val="22"/>
              </w:rPr>
              <w:t>а</w:t>
            </w:r>
          </w:p>
        </w:tc>
        <w:tc>
          <w:tcPr>
            <w:tcW w:w="0" w:type="auto"/>
          </w:tcPr>
          <w:p w14:paraId="171696FC" w14:textId="77777777" w:rsidR="00290347" w:rsidRPr="009D257F" w:rsidRDefault="00290347" w:rsidP="0098460C">
            <w:pPr>
              <w:keepNext/>
              <w:jc w:val="both"/>
              <w:rPr>
                <w:i/>
                <w:sz w:val="22"/>
                <w:szCs w:val="22"/>
              </w:rPr>
            </w:pPr>
            <w:r w:rsidRPr="009D257F">
              <w:rPr>
                <w:i/>
                <w:sz w:val="22"/>
                <w:szCs w:val="22"/>
              </w:rPr>
              <w:t>я</w:t>
            </w:r>
          </w:p>
        </w:tc>
        <w:tc>
          <w:tcPr>
            <w:tcW w:w="0" w:type="auto"/>
            <w:vMerge w:val="restart"/>
          </w:tcPr>
          <w:p w14:paraId="58AB0AE7" w14:textId="77777777" w:rsidR="00290347" w:rsidRPr="009D257F" w:rsidRDefault="00290347" w:rsidP="0098460C">
            <w:pPr>
              <w:keepNext/>
              <w:jc w:val="both"/>
              <w:rPr>
                <w:i/>
                <w:sz w:val="22"/>
                <w:szCs w:val="22"/>
              </w:rPr>
            </w:pPr>
            <w:r w:rsidRPr="009D257F">
              <w:rPr>
                <w:i/>
                <w:sz w:val="22"/>
                <w:szCs w:val="22"/>
              </w:rPr>
              <w:t>о</w:t>
            </w:r>
          </w:p>
        </w:tc>
        <w:tc>
          <w:tcPr>
            <w:tcW w:w="0" w:type="auto"/>
            <w:vMerge w:val="restart"/>
          </w:tcPr>
          <w:p w14:paraId="34CE1317" w14:textId="77777777" w:rsidR="00290347" w:rsidRPr="009D257F" w:rsidRDefault="00290347" w:rsidP="0098460C">
            <w:pPr>
              <w:keepNext/>
              <w:jc w:val="both"/>
              <w:rPr>
                <w:i/>
                <w:sz w:val="22"/>
                <w:szCs w:val="22"/>
              </w:rPr>
            </w:pPr>
            <w:r w:rsidRPr="009D257F">
              <w:rPr>
                <w:i/>
                <w:sz w:val="22"/>
                <w:szCs w:val="22"/>
              </w:rPr>
              <w:t>е</w:t>
            </w:r>
          </w:p>
        </w:tc>
        <w:tc>
          <w:tcPr>
            <w:tcW w:w="0" w:type="auto"/>
            <w:vMerge w:val="restart"/>
          </w:tcPr>
          <w:p w14:paraId="60BF24A8" w14:textId="77777777" w:rsidR="00290347" w:rsidRPr="009D257F" w:rsidRDefault="00290347" w:rsidP="0098460C">
            <w:pPr>
              <w:keepNext/>
              <w:jc w:val="both"/>
              <w:rPr>
                <w:i/>
                <w:sz w:val="22"/>
                <w:szCs w:val="22"/>
              </w:rPr>
            </w:pPr>
            <w:r w:rsidRPr="009D257F">
              <w:rPr>
                <w:i/>
                <w:sz w:val="22"/>
                <w:szCs w:val="22"/>
              </w:rPr>
              <w:t>у</w:t>
            </w:r>
          </w:p>
        </w:tc>
        <w:tc>
          <w:tcPr>
            <w:tcW w:w="0" w:type="auto"/>
            <w:vMerge w:val="restart"/>
          </w:tcPr>
          <w:p w14:paraId="1FEE2FED" w14:textId="77777777" w:rsidR="00290347" w:rsidRPr="009D257F" w:rsidRDefault="00290347" w:rsidP="0098460C">
            <w:pPr>
              <w:keepNext/>
              <w:jc w:val="both"/>
              <w:rPr>
                <w:i/>
                <w:sz w:val="22"/>
                <w:szCs w:val="22"/>
              </w:rPr>
            </w:pPr>
            <w:r w:rsidRPr="009D257F">
              <w:rPr>
                <w:i/>
                <w:sz w:val="22"/>
                <w:szCs w:val="22"/>
              </w:rPr>
              <w:t>ю</w:t>
            </w:r>
          </w:p>
        </w:tc>
        <w:tc>
          <w:tcPr>
            <w:tcW w:w="0" w:type="auto"/>
          </w:tcPr>
          <w:p w14:paraId="0FB16A59" w14:textId="77777777" w:rsidR="00290347" w:rsidRPr="009D257F" w:rsidRDefault="00290347" w:rsidP="0098460C">
            <w:pPr>
              <w:keepNext/>
              <w:jc w:val="both"/>
              <w:rPr>
                <w:sz w:val="22"/>
                <w:szCs w:val="22"/>
              </w:rPr>
            </w:pPr>
          </w:p>
        </w:tc>
      </w:tr>
      <w:tr w:rsidR="00290347" w:rsidRPr="009D257F" w14:paraId="7FD35C3C" w14:textId="77777777" w:rsidTr="002F0005">
        <w:tc>
          <w:tcPr>
            <w:tcW w:w="0" w:type="auto"/>
          </w:tcPr>
          <w:p w14:paraId="336302EF" w14:textId="77777777" w:rsidR="00290347" w:rsidRPr="009D257F" w:rsidRDefault="00290347" w:rsidP="0098460C">
            <w:pPr>
              <w:keepNext/>
              <w:jc w:val="both"/>
              <w:rPr>
                <w:sz w:val="22"/>
                <w:szCs w:val="22"/>
              </w:rPr>
            </w:pPr>
          </w:p>
        </w:tc>
        <w:tc>
          <w:tcPr>
            <w:tcW w:w="0" w:type="auto"/>
          </w:tcPr>
          <w:p w14:paraId="78745E71" w14:textId="77777777" w:rsidR="00290347" w:rsidRPr="009D257F" w:rsidRDefault="00290347" w:rsidP="0098460C">
            <w:pPr>
              <w:keepNext/>
              <w:jc w:val="both"/>
              <w:rPr>
                <w:sz w:val="22"/>
                <w:szCs w:val="22"/>
              </w:rPr>
            </w:pPr>
            <w:r w:rsidRPr="009D257F">
              <w:rPr>
                <w:sz w:val="22"/>
                <w:szCs w:val="22"/>
              </w:rPr>
              <w:t>неодуш.</w:t>
            </w:r>
          </w:p>
        </w:tc>
        <w:tc>
          <w:tcPr>
            <w:tcW w:w="0" w:type="auto"/>
          </w:tcPr>
          <w:p w14:paraId="23580A2A" w14:textId="77777777" w:rsidR="00290347" w:rsidRPr="009D257F" w:rsidRDefault="00290347" w:rsidP="0098460C">
            <w:pPr>
              <w:keepNext/>
              <w:jc w:val="both"/>
              <w:rPr>
                <w:i/>
                <w:sz w:val="22"/>
                <w:szCs w:val="22"/>
              </w:rPr>
            </w:pPr>
            <w:r w:rsidRPr="009D257F">
              <w:rPr>
                <w:i/>
                <w:sz w:val="22"/>
                <w:szCs w:val="22"/>
              </w:rPr>
              <w:t>0</w:t>
            </w:r>
          </w:p>
        </w:tc>
        <w:tc>
          <w:tcPr>
            <w:tcW w:w="0" w:type="auto"/>
          </w:tcPr>
          <w:p w14:paraId="038AC381" w14:textId="77777777" w:rsidR="00290347" w:rsidRPr="009D257F" w:rsidRDefault="00290347" w:rsidP="0098460C">
            <w:pPr>
              <w:keepNext/>
              <w:jc w:val="both"/>
              <w:rPr>
                <w:i/>
                <w:sz w:val="22"/>
                <w:szCs w:val="22"/>
              </w:rPr>
            </w:pPr>
            <w:r w:rsidRPr="009D257F">
              <w:rPr>
                <w:i/>
                <w:sz w:val="22"/>
                <w:szCs w:val="22"/>
              </w:rPr>
              <w:t>0 (-ь/-й)</w:t>
            </w:r>
          </w:p>
        </w:tc>
        <w:tc>
          <w:tcPr>
            <w:tcW w:w="0" w:type="auto"/>
            <w:vMerge/>
          </w:tcPr>
          <w:p w14:paraId="7D7AE1F5" w14:textId="77777777" w:rsidR="00290347" w:rsidRPr="009D257F" w:rsidRDefault="00290347" w:rsidP="0098460C">
            <w:pPr>
              <w:keepNext/>
              <w:jc w:val="both"/>
              <w:rPr>
                <w:i/>
                <w:sz w:val="22"/>
                <w:szCs w:val="22"/>
              </w:rPr>
            </w:pPr>
          </w:p>
        </w:tc>
        <w:tc>
          <w:tcPr>
            <w:tcW w:w="0" w:type="auto"/>
            <w:vMerge/>
          </w:tcPr>
          <w:p w14:paraId="6E3B79C0" w14:textId="77777777" w:rsidR="00290347" w:rsidRPr="009D257F" w:rsidRDefault="00290347" w:rsidP="0098460C">
            <w:pPr>
              <w:keepNext/>
              <w:jc w:val="both"/>
              <w:rPr>
                <w:i/>
                <w:sz w:val="22"/>
                <w:szCs w:val="22"/>
              </w:rPr>
            </w:pPr>
          </w:p>
        </w:tc>
        <w:tc>
          <w:tcPr>
            <w:tcW w:w="0" w:type="auto"/>
            <w:vMerge/>
          </w:tcPr>
          <w:p w14:paraId="7ABA9D6D" w14:textId="77777777" w:rsidR="00290347" w:rsidRPr="009D257F" w:rsidRDefault="00290347" w:rsidP="0098460C">
            <w:pPr>
              <w:keepNext/>
              <w:jc w:val="both"/>
              <w:rPr>
                <w:i/>
                <w:sz w:val="22"/>
                <w:szCs w:val="22"/>
              </w:rPr>
            </w:pPr>
          </w:p>
        </w:tc>
        <w:tc>
          <w:tcPr>
            <w:tcW w:w="0" w:type="auto"/>
            <w:vMerge/>
          </w:tcPr>
          <w:p w14:paraId="64366757" w14:textId="77777777" w:rsidR="00290347" w:rsidRPr="009D257F" w:rsidRDefault="00290347" w:rsidP="0098460C">
            <w:pPr>
              <w:keepNext/>
              <w:jc w:val="both"/>
              <w:rPr>
                <w:i/>
                <w:sz w:val="22"/>
                <w:szCs w:val="22"/>
              </w:rPr>
            </w:pPr>
          </w:p>
        </w:tc>
        <w:tc>
          <w:tcPr>
            <w:tcW w:w="0" w:type="auto"/>
          </w:tcPr>
          <w:p w14:paraId="1627617B" w14:textId="77777777" w:rsidR="00290347" w:rsidRPr="009D257F" w:rsidRDefault="00290347" w:rsidP="0098460C">
            <w:pPr>
              <w:keepNext/>
              <w:jc w:val="both"/>
              <w:rPr>
                <w:sz w:val="22"/>
                <w:szCs w:val="22"/>
              </w:rPr>
            </w:pPr>
          </w:p>
        </w:tc>
      </w:tr>
      <w:tr w:rsidR="00290347" w:rsidRPr="009D257F" w14:paraId="6A608745" w14:textId="77777777" w:rsidTr="002F0005">
        <w:tc>
          <w:tcPr>
            <w:tcW w:w="0" w:type="auto"/>
          </w:tcPr>
          <w:p w14:paraId="6A865E9C" w14:textId="77777777" w:rsidR="00290347" w:rsidRPr="009D257F" w:rsidRDefault="00290347" w:rsidP="0098460C">
            <w:pPr>
              <w:keepNext/>
              <w:jc w:val="both"/>
              <w:rPr>
                <w:sz w:val="22"/>
                <w:szCs w:val="22"/>
              </w:rPr>
            </w:pPr>
            <w:r w:rsidRPr="009D257F">
              <w:rPr>
                <w:sz w:val="22"/>
                <w:szCs w:val="22"/>
              </w:rPr>
              <w:t>Тв.</w:t>
            </w:r>
          </w:p>
        </w:tc>
        <w:tc>
          <w:tcPr>
            <w:tcW w:w="0" w:type="auto"/>
          </w:tcPr>
          <w:p w14:paraId="3FE86768" w14:textId="77777777" w:rsidR="00290347" w:rsidRPr="009D257F" w:rsidRDefault="00290347" w:rsidP="0098460C">
            <w:pPr>
              <w:keepNext/>
              <w:jc w:val="both"/>
              <w:rPr>
                <w:sz w:val="22"/>
                <w:szCs w:val="22"/>
              </w:rPr>
            </w:pPr>
          </w:p>
        </w:tc>
        <w:tc>
          <w:tcPr>
            <w:tcW w:w="0" w:type="auto"/>
          </w:tcPr>
          <w:p w14:paraId="51D3C75D" w14:textId="77777777" w:rsidR="00290347" w:rsidRPr="009D257F" w:rsidRDefault="00290347" w:rsidP="0098460C">
            <w:pPr>
              <w:keepNext/>
              <w:jc w:val="both"/>
              <w:rPr>
                <w:i/>
                <w:sz w:val="22"/>
                <w:szCs w:val="22"/>
              </w:rPr>
            </w:pPr>
            <w:r w:rsidRPr="009D257F">
              <w:rPr>
                <w:i/>
                <w:sz w:val="22"/>
                <w:szCs w:val="22"/>
              </w:rPr>
              <w:t>ом</w:t>
            </w:r>
          </w:p>
        </w:tc>
        <w:tc>
          <w:tcPr>
            <w:tcW w:w="0" w:type="auto"/>
          </w:tcPr>
          <w:p w14:paraId="449418AC" w14:textId="77777777" w:rsidR="00290347" w:rsidRPr="009D257F" w:rsidRDefault="00290347" w:rsidP="0098460C">
            <w:pPr>
              <w:keepNext/>
              <w:jc w:val="both"/>
              <w:rPr>
                <w:i/>
                <w:sz w:val="22"/>
                <w:szCs w:val="22"/>
              </w:rPr>
            </w:pPr>
            <w:r w:rsidRPr="009D257F">
              <w:rPr>
                <w:i/>
                <w:sz w:val="22"/>
                <w:szCs w:val="22"/>
              </w:rPr>
              <w:t>ем</w:t>
            </w:r>
          </w:p>
        </w:tc>
        <w:tc>
          <w:tcPr>
            <w:tcW w:w="0" w:type="auto"/>
          </w:tcPr>
          <w:p w14:paraId="008348D1" w14:textId="77777777" w:rsidR="00290347" w:rsidRPr="009D257F" w:rsidRDefault="00290347" w:rsidP="0098460C">
            <w:pPr>
              <w:keepNext/>
              <w:jc w:val="both"/>
              <w:rPr>
                <w:i/>
                <w:sz w:val="22"/>
                <w:szCs w:val="22"/>
              </w:rPr>
            </w:pPr>
            <w:r w:rsidRPr="009D257F">
              <w:rPr>
                <w:i/>
                <w:sz w:val="22"/>
                <w:szCs w:val="22"/>
              </w:rPr>
              <w:t>ом</w:t>
            </w:r>
          </w:p>
        </w:tc>
        <w:tc>
          <w:tcPr>
            <w:tcW w:w="0" w:type="auto"/>
          </w:tcPr>
          <w:p w14:paraId="478D3498" w14:textId="77777777" w:rsidR="00290347" w:rsidRPr="009D257F" w:rsidRDefault="00290347" w:rsidP="0098460C">
            <w:pPr>
              <w:keepNext/>
              <w:jc w:val="both"/>
              <w:rPr>
                <w:i/>
                <w:sz w:val="22"/>
                <w:szCs w:val="22"/>
              </w:rPr>
            </w:pPr>
            <w:r w:rsidRPr="009D257F">
              <w:rPr>
                <w:i/>
                <w:sz w:val="22"/>
                <w:szCs w:val="22"/>
              </w:rPr>
              <w:t>ем</w:t>
            </w:r>
          </w:p>
        </w:tc>
        <w:tc>
          <w:tcPr>
            <w:tcW w:w="0" w:type="auto"/>
          </w:tcPr>
          <w:p w14:paraId="0F278DAE" w14:textId="77777777" w:rsidR="00290347" w:rsidRPr="009D257F" w:rsidRDefault="00290347" w:rsidP="0098460C">
            <w:pPr>
              <w:keepNext/>
              <w:jc w:val="both"/>
              <w:rPr>
                <w:i/>
                <w:sz w:val="22"/>
                <w:szCs w:val="22"/>
              </w:rPr>
            </w:pPr>
            <w:r w:rsidRPr="009D257F">
              <w:rPr>
                <w:i/>
                <w:sz w:val="22"/>
                <w:szCs w:val="22"/>
              </w:rPr>
              <w:t>ой</w:t>
            </w:r>
          </w:p>
        </w:tc>
        <w:tc>
          <w:tcPr>
            <w:tcW w:w="0" w:type="auto"/>
          </w:tcPr>
          <w:p w14:paraId="7B72FEB6" w14:textId="77777777" w:rsidR="00290347" w:rsidRPr="009D257F" w:rsidRDefault="00290347" w:rsidP="0098460C">
            <w:pPr>
              <w:keepNext/>
              <w:jc w:val="both"/>
              <w:rPr>
                <w:i/>
                <w:sz w:val="22"/>
                <w:szCs w:val="22"/>
              </w:rPr>
            </w:pPr>
            <w:r w:rsidRPr="009D257F">
              <w:rPr>
                <w:i/>
                <w:sz w:val="22"/>
                <w:szCs w:val="22"/>
              </w:rPr>
              <w:t>ей</w:t>
            </w:r>
          </w:p>
        </w:tc>
        <w:tc>
          <w:tcPr>
            <w:tcW w:w="0" w:type="auto"/>
          </w:tcPr>
          <w:p w14:paraId="05A2764B" w14:textId="77777777" w:rsidR="00290347" w:rsidRPr="009D257F" w:rsidRDefault="00290347" w:rsidP="0098460C">
            <w:pPr>
              <w:keepNext/>
              <w:jc w:val="both"/>
              <w:rPr>
                <w:sz w:val="22"/>
                <w:szCs w:val="22"/>
              </w:rPr>
            </w:pPr>
            <w:r w:rsidRPr="009D257F">
              <w:rPr>
                <w:sz w:val="22"/>
                <w:szCs w:val="22"/>
              </w:rPr>
              <w:t>В ж.р. архаичные</w:t>
            </w:r>
          </w:p>
          <w:p w14:paraId="44A0DD8F" w14:textId="16127F93" w:rsidR="00290347" w:rsidRPr="009D257F" w:rsidRDefault="00290347" w:rsidP="0098460C">
            <w:pPr>
              <w:keepNext/>
              <w:jc w:val="both"/>
              <w:rPr>
                <w:sz w:val="22"/>
                <w:szCs w:val="22"/>
              </w:rPr>
            </w:pPr>
            <w:r w:rsidRPr="009D257F">
              <w:rPr>
                <w:sz w:val="22"/>
                <w:szCs w:val="22"/>
              </w:rPr>
              <w:t>варианты</w:t>
            </w:r>
            <w:r w:rsidR="000238D9" w:rsidRPr="009D257F">
              <w:rPr>
                <w:sz w:val="22"/>
                <w:szCs w:val="22"/>
              </w:rPr>
              <w:t xml:space="preserve"> </w:t>
            </w:r>
            <w:r w:rsidR="000238D9" w:rsidRPr="009D257F">
              <w:rPr>
                <w:sz w:val="22"/>
                <w:szCs w:val="22"/>
              </w:rPr>
              <w:noBreakHyphen/>
            </w:r>
            <w:r w:rsidRPr="009D257F">
              <w:rPr>
                <w:i/>
                <w:sz w:val="22"/>
                <w:szCs w:val="22"/>
              </w:rPr>
              <w:t>ою/ею</w:t>
            </w:r>
            <w:r w:rsidRPr="009D257F">
              <w:rPr>
                <w:sz w:val="22"/>
                <w:szCs w:val="22"/>
              </w:rPr>
              <w:t>.</w:t>
            </w:r>
          </w:p>
        </w:tc>
      </w:tr>
      <w:tr w:rsidR="00290347" w:rsidRPr="009D257F" w14:paraId="19C61B48" w14:textId="77777777" w:rsidTr="002F0005">
        <w:tc>
          <w:tcPr>
            <w:tcW w:w="0" w:type="auto"/>
          </w:tcPr>
          <w:p w14:paraId="1432577B" w14:textId="77777777" w:rsidR="00290347" w:rsidRPr="009D257F" w:rsidRDefault="00290347" w:rsidP="0098460C">
            <w:pPr>
              <w:jc w:val="both"/>
              <w:rPr>
                <w:sz w:val="22"/>
                <w:szCs w:val="22"/>
              </w:rPr>
            </w:pPr>
            <w:r w:rsidRPr="009D257F">
              <w:rPr>
                <w:sz w:val="22"/>
                <w:szCs w:val="22"/>
              </w:rPr>
              <w:t>Предл.</w:t>
            </w:r>
          </w:p>
        </w:tc>
        <w:tc>
          <w:tcPr>
            <w:tcW w:w="0" w:type="auto"/>
          </w:tcPr>
          <w:p w14:paraId="6A52D55C" w14:textId="77777777" w:rsidR="00290347" w:rsidRPr="009D257F" w:rsidRDefault="00290347" w:rsidP="0098460C">
            <w:pPr>
              <w:jc w:val="both"/>
              <w:rPr>
                <w:sz w:val="22"/>
                <w:szCs w:val="22"/>
              </w:rPr>
            </w:pPr>
          </w:p>
        </w:tc>
        <w:tc>
          <w:tcPr>
            <w:tcW w:w="0" w:type="auto"/>
          </w:tcPr>
          <w:p w14:paraId="06D015CC" w14:textId="77777777" w:rsidR="00290347" w:rsidRPr="009D257F" w:rsidRDefault="00290347" w:rsidP="0098460C">
            <w:pPr>
              <w:jc w:val="both"/>
              <w:rPr>
                <w:i/>
                <w:sz w:val="22"/>
                <w:szCs w:val="22"/>
              </w:rPr>
            </w:pPr>
            <w:r w:rsidRPr="009D257F">
              <w:rPr>
                <w:i/>
                <w:sz w:val="22"/>
                <w:szCs w:val="22"/>
              </w:rPr>
              <w:t>е</w:t>
            </w:r>
          </w:p>
        </w:tc>
        <w:tc>
          <w:tcPr>
            <w:tcW w:w="0" w:type="auto"/>
          </w:tcPr>
          <w:p w14:paraId="77E0F1BF" w14:textId="77777777" w:rsidR="00290347" w:rsidRPr="009D257F" w:rsidRDefault="00290347" w:rsidP="0098460C">
            <w:pPr>
              <w:jc w:val="both"/>
              <w:rPr>
                <w:i/>
                <w:sz w:val="22"/>
                <w:szCs w:val="22"/>
              </w:rPr>
            </w:pPr>
            <w:r w:rsidRPr="009D257F">
              <w:rPr>
                <w:i/>
                <w:sz w:val="22"/>
                <w:szCs w:val="22"/>
              </w:rPr>
              <w:t>е</w:t>
            </w:r>
          </w:p>
        </w:tc>
        <w:tc>
          <w:tcPr>
            <w:tcW w:w="0" w:type="auto"/>
          </w:tcPr>
          <w:p w14:paraId="0BA726E6" w14:textId="77777777" w:rsidR="00290347" w:rsidRPr="009D257F" w:rsidRDefault="00290347" w:rsidP="0098460C">
            <w:pPr>
              <w:jc w:val="both"/>
              <w:rPr>
                <w:i/>
                <w:sz w:val="22"/>
                <w:szCs w:val="22"/>
              </w:rPr>
            </w:pPr>
            <w:r w:rsidRPr="009D257F">
              <w:rPr>
                <w:i/>
                <w:sz w:val="22"/>
                <w:szCs w:val="22"/>
              </w:rPr>
              <w:t>е</w:t>
            </w:r>
          </w:p>
        </w:tc>
        <w:tc>
          <w:tcPr>
            <w:tcW w:w="0" w:type="auto"/>
          </w:tcPr>
          <w:p w14:paraId="268BF86F" w14:textId="77777777" w:rsidR="00290347" w:rsidRPr="009D257F" w:rsidRDefault="00290347" w:rsidP="0098460C">
            <w:pPr>
              <w:jc w:val="both"/>
              <w:rPr>
                <w:i/>
                <w:sz w:val="22"/>
                <w:szCs w:val="22"/>
              </w:rPr>
            </w:pPr>
            <w:r w:rsidRPr="009D257F">
              <w:rPr>
                <w:i/>
                <w:sz w:val="22"/>
                <w:szCs w:val="22"/>
              </w:rPr>
              <w:t>е</w:t>
            </w:r>
          </w:p>
        </w:tc>
        <w:tc>
          <w:tcPr>
            <w:tcW w:w="0" w:type="auto"/>
          </w:tcPr>
          <w:p w14:paraId="62C67A9C" w14:textId="77777777" w:rsidR="00290347" w:rsidRPr="009D257F" w:rsidRDefault="00290347" w:rsidP="0098460C">
            <w:pPr>
              <w:jc w:val="both"/>
              <w:rPr>
                <w:i/>
                <w:sz w:val="22"/>
                <w:szCs w:val="22"/>
              </w:rPr>
            </w:pPr>
            <w:r w:rsidRPr="009D257F">
              <w:rPr>
                <w:i/>
                <w:sz w:val="22"/>
                <w:szCs w:val="22"/>
              </w:rPr>
              <w:t>е</w:t>
            </w:r>
          </w:p>
        </w:tc>
        <w:tc>
          <w:tcPr>
            <w:tcW w:w="0" w:type="auto"/>
          </w:tcPr>
          <w:p w14:paraId="735AAD07" w14:textId="77777777" w:rsidR="00290347" w:rsidRPr="009D257F" w:rsidRDefault="00290347" w:rsidP="0098460C">
            <w:pPr>
              <w:jc w:val="both"/>
              <w:rPr>
                <w:i/>
                <w:sz w:val="22"/>
                <w:szCs w:val="22"/>
              </w:rPr>
            </w:pPr>
            <w:r w:rsidRPr="009D257F">
              <w:rPr>
                <w:i/>
                <w:sz w:val="22"/>
                <w:szCs w:val="22"/>
              </w:rPr>
              <w:t>е</w:t>
            </w:r>
          </w:p>
        </w:tc>
        <w:tc>
          <w:tcPr>
            <w:tcW w:w="0" w:type="auto"/>
          </w:tcPr>
          <w:p w14:paraId="78ACD722" w14:textId="77777777" w:rsidR="00290347" w:rsidRPr="009D257F" w:rsidRDefault="00290347" w:rsidP="0098460C">
            <w:pPr>
              <w:jc w:val="both"/>
              <w:rPr>
                <w:sz w:val="22"/>
                <w:szCs w:val="22"/>
              </w:rPr>
            </w:pPr>
          </w:p>
        </w:tc>
      </w:tr>
    </w:tbl>
    <w:p w14:paraId="60114A3C" w14:textId="77777777" w:rsidR="00290347" w:rsidRPr="009D257F" w:rsidRDefault="00290347" w:rsidP="00290347">
      <w:pPr>
        <w:spacing w:after="120"/>
        <w:jc w:val="both"/>
        <w:rPr>
          <w:sz w:val="22"/>
          <w:szCs w:val="22"/>
        </w:rPr>
      </w:pPr>
      <w:r w:rsidRPr="009D257F">
        <w:rPr>
          <w:sz w:val="22"/>
          <w:szCs w:val="22"/>
        </w:rPr>
        <w:t>Табл. 1. Основной набор окончаний для слов м., ж. и ср.р. в ед.ч.</w:t>
      </w:r>
    </w:p>
    <w:tbl>
      <w:tblPr>
        <w:tblStyle w:val="TableGrid"/>
        <w:tblW w:w="0" w:type="auto"/>
        <w:tblCellMar>
          <w:left w:w="57" w:type="dxa"/>
          <w:right w:w="57" w:type="dxa"/>
        </w:tblCellMar>
        <w:tblLook w:val="04A0" w:firstRow="1" w:lastRow="0" w:firstColumn="1" w:lastColumn="0" w:noHBand="0" w:noVBand="1"/>
      </w:tblPr>
      <w:tblGrid>
        <w:gridCol w:w="758"/>
        <w:gridCol w:w="886"/>
        <w:gridCol w:w="589"/>
        <w:gridCol w:w="827"/>
        <w:gridCol w:w="589"/>
        <w:gridCol w:w="844"/>
        <w:gridCol w:w="589"/>
        <w:gridCol w:w="844"/>
        <w:gridCol w:w="2845"/>
      </w:tblGrid>
      <w:tr w:rsidR="009F74B7" w:rsidRPr="009D257F" w14:paraId="730BD727" w14:textId="77777777" w:rsidTr="002F0005">
        <w:tc>
          <w:tcPr>
            <w:tcW w:w="0" w:type="auto"/>
            <w:gridSpan w:val="2"/>
            <w:vMerge w:val="restart"/>
          </w:tcPr>
          <w:p w14:paraId="1259B8AA" w14:textId="77777777" w:rsidR="009F74B7" w:rsidRPr="009D257F" w:rsidRDefault="009F74B7" w:rsidP="0098460C">
            <w:pPr>
              <w:jc w:val="both"/>
              <w:rPr>
                <w:sz w:val="22"/>
                <w:szCs w:val="22"/>
              </w:rPr>
            </w:pPr>
          </w:p>
        </w:tc>
        <w:tc>
          <w:tcPr>
            <w:tcW w:w="0" w:type="auto"/>
            <w:gridSpan w:val="2"/>
          </w:tcPr>
          <w:p w14:paraId="170E1592" w14:textId="77777777" w:rsidR="009F74B7" w:rsidRPr="009D257F" w:rsidRDefault="009F74B7" w:rsidP="0098460C">
            <w:pPr>
              <w:jc w:val="both"/>
              <w:rPr>
                <w:sz w:val="22"/>
                <w:szCs w:val="22"/>
              </w:rPr>
            </w:pPr>
            <w:r w:rsidRPr="009D257F">
              <w:rPr>
                <w:sz w:val="22"/>
                <w:szCs w:val="22"/>
              </w:rPr>
              <w:t>М.р.</w:t>
            </w:r>
          </w:p>
        </w:tc>
        <w:tc>
          <w:tcPr>
            <w:tcW w:w="0" w:type="auto"/>
            <w:gridSpan w:val="2"/>
          </w:tcPr>
          <w:p w14:paraId="125E4447" w14:textId="77777777" w:rsidR="009F74B7" w:rsidRPr="009D257F" w:rsidRDefault="009F74B7" w:rsidP="0098460C">
            <w:pPr>
              <w:jc w:val="both"/>
              <w:rPr>
                <w:sz w:val="22"/>
                <w:szCs w:val="22"/>
              </w:rPr>
            </w:pPr>
            <w:r w:rsidRPr="009D257F">
              <w:rPr>
                <w:sz w:val="22"/>
                <w:szCs w:val="22"/>
              </w:rPr>
              <w:t>Ср.р.</w:t>
            </w:r>
          </w:p>
        </w:tc>
        <w:tc>
          <w:tcPr>
            <w:tcW w:w="0" w:type="auto"/>
            <w:gridSpan w:val="2"/>
          </w:tcPr>
          <w:p w14:paraId="2CFA81FA" w14:textId="3570AA2D" w:rsidR="009F74B7" w:rsidRPr="009D257F" w:rsidRDefault="009F74B7" w:rsidP="0098460C">
            <w:pPr>
              <w:jc w:val="both"/>
              <w:rPr>
                <w:sz w:val="22"/>
                <w:szCs w:val="22"/>
              </w:rPr>
            </w:pPr>
            <w:r w:rsidRPr="009D257F">
              <w:rPr>
                <w:sz w:val="22"/>
                <w:szCs w:val="22"/>
              </w:rPr>
              <w:t>Ж.р.</w:t>
            </w:r>
          </w:p>
        </w:tc>
        <w:tc>
          <w:tcPr>
            <w:tcW w:w="2845" w:type="dxa"/>
          </w:tcPr>
          <w:p w14:paraId="21591F20" w14:textId="5D44BB67" w:rsidR="009F74B7" w:rsidRPr="009D257F" w:rsidRDefault="009F74B7" w:rsidP="0098460C">
            <w:pPr>
              <w:jc w:val="both"/>
              <w:rPr>
                <w:sz w:val="22"/>
                <w:szCs w:val="22"/>
              </w:rPr>
            </w:pPr>
            <w:r w:rsidRPr="009D257F">
              <w:rPr>
                <w:sz w:val="22"/>
                <w:szCs w:val="22"/>
              </w:rPr>
              <w:t>Особенности</w:t>
            </w:r>
          </w:p>
        </w:tc>
      </w:tr>
      <w:tr w:rsidR="00290347" w:rsidRPr="009D257F" w14:paraId="021F52CA" w14:textId="77777777" w:rsidTr="0098460C">
        <w:tc>
          <w:tcPr>
            <w:tcW w:w="0" w:type="auto"/>
            <w:gridSpan w:val="2"/>
            <w:vMerge/>
          </w:tcPr>
          <w:p w14:paraId="2849ECC7" w14:textId="77777777" w:rsidR="00290347" w:rsidRPr="009D257F" w:rsidRDefault="00290347" w:rsidP="0098460C">
            <w:pPr>
              <w:jc w:val="both"/>
              <w:rPr>
                <w:sz w:val="22"/>
                <w:szCs w:val="22"/>
              </w:rPr>
            </w:pPr>
          </w:p>
        </w:tc>
        <w:tc>
          <w:tcPr>
            <w:tcW w:w="0" w:type="auto"/>
          </w:tcPr>
          <w:p w14:paraId="370D60A4" w14:textId="77777777" w:rsidR="00290347" w:rsidRPr="009D257F" w:rsidRDefault="00290347" w:rsidP="0098460C">
            <w:pPr>
              <w:jc w:val="both"/>
              <w:rPr>
                <w:sz w:val="22"/>
                <w:szCs w:val="22"/>
              </w:rPr>
            </w:pPr>
            <w:r w:rsidRPr="009D257F">
              <w:rPr>
                <w:sz w:val="22"/>
                <w:szCs w:val="22"/>
              </w:rPr>
              <w:t>«тв.»</w:t>
            </w:r>
          </w:p>
          <w:p w14:paraId="17413EF5" w14:textId="77777777" w:rsidR="00290347" w:rsidRPr="009D257F" w:rsidRDefault="00290347" w:rsidP="0098460C">
            <w:pPr>
              <w:jc w:val="both"/>
              <w:rPr>
                <w:sz w:val="22"/>
                <w:szCs w:val="22"/>
              </w:rPr>
            </w:pPr>
            <w:r w:rsidRPr="009D257F">
              <w:rPr>
                <w:sz w:val="22"/>
                <w:szCs w:val="22"/>
              </w:rPr>
              <w:t>вар.</w:t>
            </w:r>
          </w:p>
        </w:tc>
        <w:tc>
          <w:tcPr>
            <w:tcW w:w="0" w:type="auto"/>
          </w:tcPr>
          <w:p w14:paraId="3D190C81" w14:textId="77777777" w:rsidR="00290347" w:rsidRPr="009D257F" w:rsidRDefault="00290347" w:rsidP="0098460C">
            <w:pPr>
              <w:jc w:val="both"/>
              <w:rPr>
                <w:sz w:val="22"/>
                <w:szCs w:val="22"/>
              </w:rPr>
            </w:pPr>
            <w:r w:rsidRPr="009D257F">
              <w:rPr>
                <w:sz w:val="22"/>
                <w:szCs w:val="22"/>
              </w:rPr>
              <w:t>«мягк.»</w:t>
            </w:r>
          </w:p>
          <w:p w14:paraId="05017FFE" w14:textId="77777777" w:rsidR="00290347" w:rsidRPr="009D257F" w:rsidRDefault="00290347" w:rsidP="0098460C">
            <w:pPr>
              <w:jc w:val="both"/>
              <w:rPr>
                <w:sz w:val="22"/>
                <w:szCs w:val="22"/>
              </w:rPr>
            </w:pPr>
            <w:r w:rsidRPr="009D257F">
              <w:rPr>
                <w:sz w:val="22"/>
                <w:szCs w:val="22"/>
              </w:rPr>
              <w:t>вар.</w:t>
            </w:r>
          </w:p>
        </w:tc>
        <w:tc>
          <w:tcPr>
            <w:tcW w:w="0" w:type="auto"/>
          </w:tcPr>
          <w:p w14:paraId="2597DF8F" w14:textId="77777777" w:rsidR="00290347" w:rsidRPr="009D257F" w:rsidRDefault="00290347" w:rsidP="0098460C">
            <w:pPr>
              <w:jc w:val="both"/>
              <w:rPr>
                <w:sz w:val="22"/>
                <w:szCs w:val="22"/>
              </w:rPr>
            </w:pPr>
            <w:r w:rsidRPr="009D257F">
              <w:rPr>
                <w:sz w:val="22"/>
                <w:szCs w:val="22"/>
              </w:rPr>
              <w:t>«тв.»</w:t>
            </w:r>
          </w:p>
          <w:p w14:paraId="4E6831D6" w14:textId="77777777" w:rsidR="00290347" w:rsidRPr="009D257F" w:rsidRDefault="00290347" w:rsidP="0098460C">
            <w:pPr>
              <w:jc w:val="both"/>
              <w:rPr>
                <w:sz w:val="22"/>
                <w:szCs w:val="22"/>
              </w:rPr>
            </w:pPr>
            <w:r w:rsidRPr="009D257F">
              <w:rPr>
                <w:sz w:val="22"/>
                <w:szCs w:val="22"/>
              </w:rPr>
              <w:t>вар.</w:t>
            </w:r>
          </w:p>
        </w:tc>
        <w:tc>
          <w:tcPr>
            <w:tcW w:w="0" w:type="auto"/>
          </w:tcPr>
          <w:p w14:paraId="0E4CC420" w14:textId="77777777" w:rsidR="00290347" w:rsidRPr="009D257F" w:rsidRDefault="00290347" w:rsidP="0098460C">
            <w:pPr>
              <w:jc w:val="both"/>
              <w:rPr>
                <w:sz w:val="22"/>
                <w:szCs w:val="22"/>
              </w:rPr>
            </w:pPr>
            <w:r w:rsidRPr="009D257F">
              <w:rPr>
                <w:sz w:val="22"/>
                <w:szCs w:val="22"/>
              </w:rPr>
              <w:t>«мягк.»</w:t>
            </w:r>
          </w:p>
          <w:p w14:paraId="320CA9E3" w14:textId="77777777" w:rsidR="00290347" w:rsidRPr="009D257F" w:rsidRDefault="00290347" w:rsidP="0098460C">
            <w:pPr>
              <w:jc w:val="both"/>
              <w:rPr>
                <w:sz w:val="22"/>
                <w:szCs w:val="22"/>
              </w:rPr>
            </w:pPr>
            <w:r w:rsidRPr="009D257F">
              <w:rPr>
                <w:sz w:val="22"/>
                <w:szCs w:val="22"/>
              </w:rPr>
              <w:t>вар.</w:t>
            </w:r>
          </w:p>
        </w:tc>
        <w:tc>
          <w:tcPr>
            <w:tcW w:w="0" w:type="auto"/>
          </w:tcPr>
          <w:p w14:paraId="2ADE2E07" w14:textId="77777777" w:rsidR="00290347" w:rsidRPr="009D257F" w:rsidRDefault="00290347" w:rsidP="0098460C">
            <w:pPr>
              <w:jc w:val="both"/>
              <w:rPr>
                <w:sz w:val="22"/>
                <w:szCs w:val="22"/>
              </w:rPr>
            </w:pPr>
            <w:r w:rsidRPr="009D257F">
              <w:rPr>
                <w:sz w:val="22"/>
                <w:szCs w:val="22"/>
              </w:rPr>
              <w:t>«тв.»</w:t>
            </w:r>
          </w:p>
          <w:p w14:paraId="28987DBD" w14:textId="77777777" w:rsidR="00290347" w:rsidRPr="009D257F" w:rsidRDefault="00290347" w:rsidP="0098460C">
            <w:pPr>
              <w:jc w:val="both"/>
              <w:rPr>
                <w:sz w:val="22"/>
                <w:szCs w:val="22"/>
              </w:rPr>
            </w:pPr>
            <w:r w:rsidRPr="009D257F">
              <w:rPr>
                <w:sz w:val="22"/>
                <w:szCs w:val="22"/>
              </w:rPr>
              <w:t>вар.</w:t>
            </w:r>
          </w:p>
        </w:tc>
        <w:tc>
          <w:tcPr>
            <w:tcW w:w="0" w:type="auto"/>
          </w:tcPr>
          <w:p w14:paraId="7D1C822A" w14:textId="77777777" w:rsidR="00290347" w:rsidRPr="009D257F" w:rsidRDefault="00290347" w:rsidP="0098460C">
            <w:pPr>
              <w:jc w:val="both"/>
              <w:rPr>
                <w:sz w:val="22"/>
                <w:szCs w:val="22"/>
              </w:rPr>
            </w:pPr>
            <w:r w:rsidRPr="009D257F">
              <w:rPr>
                <w:sz w:val="22"/>
                <w:szCs w:val="22"/>
              </w:rPr>
              <w:t>«мягк.»</w:t>
            </w:r>
          </w:p>
          <w:p w14:paraId="49BA828A" w14:textId="77777777" w:rsidR="00290347" w:rsidRPr="009D257F" w:rsidRDefault="00290347" w:rsidP="0098460C">
            <w:pPr>
              <w:jc w:val="both"/>
              <w:rPr>
                <w:sz w:val="22"/>
                <w:szCs w:val="22"/>
              </w:rPr>
            </w:pPr>
            <w:r w:rsidRPr="009D257F">
              <w:rPr>
                <w:sz w:val="22"/>
                <w:szCs w:val="22"/>
              </w:rPr>
              <w:t>вар.</w:t>
            </w:r>
          </w:p>
        </w:tc>
        <w:tc>
          <w:tcPr>
            <w:tcW w:w="2845" w:type="dxa"/>
          </w:tcPr>
          <w:p w14:paraId="132EB696" w14:textId="77777777" w:rsidR="00290347" w:rsidRPr="009D257F" w:rsidRDefault="00290347" w:rsidP="0098460C">
            <w:pPr>
              <w:jc w:val="both"/>
              <w:rPr>
                <w:sz w:val="22"/>
                <w:szCs w:val="22"/>
              </w:rPr>
            </w:pPr>
          </w:p>
        </w:tc>
      </w:tr>
      <w:tr w:rsidR="00290347" w:rsidRPr="009D257F" w14:paraId="794D746D" w14:textId="77777777" w:rsidTr="0098460C">
        <w:tc>
          <w:tcPr>
            <w:tcW w:w="0" w:type="auto"/>
          </w:tcPr>
          <w:p w14:paraId="06B7CF00" w14:textId="77777777" w:rsidR="00290347" w:rsidRPr="009D257F" w:rsidRDefault="00290347" w:rsidP="0098460C">
            <w:pPr>
              <w:jc w:val="both"/>
              <w:rPr>
                <w:sz w:val="22"/>
                <w:szCs w:val="22"/>
              </w:rPr>
            </w:pPr>
            <w:r w:rsidRPr="009D257F">
              <w:rPr>
                <w:sz w:val="22"/>
                <w:szCs w:val="22"/>
              </w:rPr>
              <w:t>Им.</w:t>
            </w:r>
          </w:p>
        </w:tc>
        <w:tc>
          <w:tcPr>
            <w:tcW w:w="0" w:type="auto"/>
          </w:tcPr>
          <w:p w14:paraId="548CEEA5" w14:textId="77777777" w:rsidR="00290347" w:rsidRPr="009D257F" w:rsidRDefault="00290347" w:rsidP="0098460C">
            <w:pPr>
              <w:jc w:val="both"/>
              <w:rPr>
                <w:sz w:val="22"/>
                <w:szCs w:val="22"/>
              </w:rPr>
            </w:pPr>
          </w:p>
        </w:tc>
        <w:tc>
          <w:tcPr>
            <w:tcW w:w="0" w:type="auto"/>
          </w:tcPr>
          <w:p w14:paraId="3DAC10E4" w14:textId="77777777" w:rsidR="00290347" w:rsidRPr="009D257F" w:rsidRDefault="00290347" w:rsidP="0098460C">
            <w:pPr>
              <w:jc w:val="both"/>
              <w:rPr>
                <w:i/>
                <w:sz w:val="22"/>
                <w:szCs w:val="22"/>
              </w:rPr>
            </w:pPr>
            <w:r w:rsidRPr="009D257F">
              <w:rPr>
                <w:i/>
                <w:sz w:val="22"/>
                <w:szCs w:val="22"/>
              </w:rPr>
              <w:t>ы</w:t>
            </w:r>
          </w:p>
        </w:tc>
        <w:tc>
          <w:tcPr>
            <w:tcW w:w="0" w:type="auto"/>
          </w:tcPr>
          <w:p w14:paraId="0D10C709" w14:textId="77777777" w:rsidR="00290347" w:rsidRPr="009D257F" w:rsidRDefault="00290347" w:rsidP="0098460C">
            <w:pPr>
              <w:jc w:val="both"/>
              <w:rPr>
                <w:i/>
                <w:sz w:val="22"/>
                <w:szCs w:val="22"/>
              </w:rPr>
            </w:pPr>
            <w:r w:rsidRPr="009D257F">
              <w:rPr>
                <w:i/>
                <w:sz w:val="22"/>
                <w:szCs w:val="22"/>
              </w:rPr>
              <w:t>и</w:t>
            </w:r>
          </w:p>
        </w:tc>
        <w:tc>
          <w:tcPr>
            <w:tcW w:w="0" w:type="auto"/>
          </w:tcPr>
          <w:p w14:paraId="57B04D54" w14:textId="77777777" w:rsidR="00290347" w:rsidRPr="009D257F" w:rsidRDefault="00290347" w:rsidP="0098460C">
            <w:pPr>
              <w:jc w:val="both"/>
              <w:rPr>
                <w:i/>
                <w:sz w:val="22"/>
                <w:szCs w:val="22"/>
              </w:rPr>
            </w:pPr>
            <w:r w:rsidRPr="009D257F">
              <w:rPr>
                <w:i/>
                <w:sz w:val="22"/>
                <w:szCs w:val="22"/>
              </w:rPr>
              <w:t>а</w:t>
            </w:r>
          </w:p>
        </w:tc>
        <w:tc>
          <w:tcPr>
            <w:tcW w:w="0" w:type="auto"/>
          </w:tcPr>
          <w:p w14:paraId="21937E09" w14:textId="77777777" w:rsidR="00290347" w:rsidRPr="009D257F" w:rsidRDefault="00290347" w:rsidP="0098460C">
            <w:pPr>
              <w:jc w:val="both"/>
              <w:rPr>
                <w:i/>
                <w:sz w:val="22"/>
                <w:szCs w:val="22"/>
              </w:rPr>
            </w:pPr>
            <w:r w:rsidRPr="009D257F">
              <w:rPr>
                <w:i/>
                <w:sz w:val="22"/>
                <w:szCs w:val="22"/>
              </w:rPr>
              <w:t>я</w:t>
            </w:r>
          </w:p>
        </w:tc>
        <w:tc>
          <w:tcPr>
            <w:tcW w:w="0" w:type="auto"/>
          </w:tcPr>
          <w:p w14:paraId="3256F60A" w14:textId="77777777" w:rsidR="00290347" w:rsidRPr="009D257F" w:rsidRDefault="00290347" w:rsidP="0098460C">
            <w:pPr>
              <w:jc w:val="both"/>
              <w:rPr>
                <w:i/>
                <w:sz w:val="22"/>
                <w:szCs w:val="22"/>
              </w:rPr>
            </w:pPr>
            <w:r w:rsidRPr="009D257F">
              <w:rPr>
                <w:i/>
                <w:sz w:val="22"/>
                <w:szCs w:val="22"/>
              </w:rPr>
              <w:t>ы</w:t>
            </w:r>
          </w:p>
        </w:tc>
        <w:tc>
          <w:tcPr>
            <w:tcW w:w="0" w:type="auto"/>
          </w:tcPr>
          <w:p w14:paraId="4D299E25" w14:textId="77777777" w:rsidR="00290347" w:rsidRPr="009D257F" w:rsidRDefault="00290347" w:rsidP="0098460C">
            <w:pPr>
              <w:jc w:val="both"/>
              <w:rPr>
                <w:i/>
                <w:sz w:val="22"/>
                <w:szCs w:val="22"/>
              </w:rPr>
            </w:pPr>
            <w:r w:rsidRPr="009D257F">
              <w:rPr>
                <w:i/>
                <w:sz w:val="22"/>
                <w:szCs w:val="22"/>
              </w:rPr>
              <w:t>и</w:t>
            </w:r>
          </w:p>
        </w:tc>
        <w:tc>
          <w:tcPr>
            <w:tcW w:w="2845" w:type="dxa"/>
          </w:tcPr>
          <w:p w14:paraId="5F5920D5" w14:textId="5CD4FD02" w:rsidR="00290347" w:rsidRPr="009D257F" w:rsidRDefault="00290347" w:rsidP="0098460C">
            <w:pPr>
              <w:jc w:val="both"/>
              <w:rPr>
                <w:sz w:val="22"/>
                <w:szCs w:val="22"/>
              </w:rPr>
            </w:pPr>
            <w:r w:rsidRPr="009D257F">
              <w:rPr>
                <w:sz w:val="22"/>
                <w:szCs w:val="22"/>
              </w:rPr>
              <w:t>В м.р.</w:t>
            </w:r>
            <w:r w:rsidR="000238D9" w:rsidRPr="009D257F">
              <w:rPr>
                <w:sz w:val="22"/>
                <w:szCs w:val="22"/>
              </w:rPr>
              <w:t xml:space="preserve"> </w:t>
            </w:r>
            <w:r w:rsidR="000238D9" w:rsidRPr="009D257F">
              <w:rPr>
                <w:sz w:val="22"/>
                <w:szCs w:val="22"/>
              </w:rPr>
              <w:noBreakHyphen/>
            </w:r>
            <w:r w:rsidRPr="009D257F">
              <w:rPr>
                <w:i/>
                <w:sz w:val="22"/>
                <w:szCs w:val="22"/>
              </w:rPr>
              <w:t>а/я</w:t>
            </w:r>
            <w:r w:rsidRPr="009D257F">
              <w:rPr>
                <w:sz w:val="22"/>
                <w:szCs w:val="22"/>
              </w:rPr>
              <w:t>,</w:t>
            </w:r>
            <w:r w:rsidR="000238D9" w:rsidRPr="009D257F">
              <w:rPr>
                <w:sz w:val="22"/>
                <w:szCs w:val="22"/>
              </w:rPr>
              <w:t xml:space="preserve"> </w:t>
            </w:r>
            <w:r w:rsidR="000238D9" w:rsidRPr="009D257F">
              <w:rPr>
                <w:sz w:val="22"/>
                <w:szCs w:val="22"/>
              </w:rPr>
              <w:noBreakHyphen/>
            </w:r>
            <w:r w:rsidRPr="009D257F">
              <w:rPr>
                <w:i/>
                <w:sz w:val="22"/>
                <w:szCs w:val="22"/>
              </w:rPr>
              <w:t>е</w:t>
            </w:r>
            <w:r w:rsidRPr="009D257F">
              <w:rPr>
                <w:rStyle w:val="FootnoteReference"/>
                <w:i/>
                <w:sz w:val="22"/>
                <w:szCs w:val="22"/>
              </w:rPr>
              <w:footnoteReference w:id="3"/>
            </w:r>
            <w:r w:rsidRPr="009D257F">
              <w:rPr>
                <w:sz w:val="22"/>
                <w:szCs w:val="22"/>
              </w:rPr>
              <w:t>,</w:t>
            </w:r>
            <w:r w:rsidR="00BC24DF" w:rsidRPr="009D257F">
              <w:rPr>
                <w:sz w:val="22"/>
                <w:szCs w:val="22"/>
              </w:rPr>
              <w:t xml:space="preserve"> </w:t>
            </w:r>
            <w:r w:rsidRPr="009D257F">
              <w:rPr>
                <w:sz w:val="22"/>
                <w:szCs w:val="22"/>
              </w:rPr>
              <w:t>в ср.р.</w:t>
            </w:r>
            <w:r w:rsidR="000238D9" w:rsidRPr="009D257F">
              <w:rPr>
                <w:sz w:val="22"/>
                <w:szCs w:val="22"/>
              </w:rPr>
              <w:t xml:space="preserve"> </w:t>
            </w:r>
            <w:r w:rsidR="000238D9" w:rsidRPr="009D257F">
              <w:rPr>
                <w:sz w:val="22"/>
                <w:szCs w:val="22"/>
              </w:rPr>
              <w:noBreakHyphen/>
            </w:r>
            <w:r w:rsidRPr="009D257F">
              <w:rPr>
                <w:i/>
                <w:sz w:val="22"/>
                <w:szCs w:val="22"/>
              </w:rPr>
              <w:t>и</w:t>
            </w:r>
            <w:r w:rsidRPr="009D257F">
              <w:rPr>
                <w:sz w:val="22"/>
                <w:szCs w:val="22"/>
              </w:rPr>
              <w:t>.</w:t>
            </w:r>
          </w:p>
        </w:tc>
      </w:tr>
      <w:tr w:rsidR="00290347" w:rsidRPr="009D257F" w14:paraId="765931D6" w14:textId="77777777" w:rsidTr="0098460C">
        <w:tc>
          <w:tcPr>
            <w:tcW w:w="0" w:type="auto"/>
          </w:tcPr>
          <w:p w14:paraId="2B786CC4" w14:textId="77777777" w:rsidR="00290347" w:rsidRPr="009D257F" w:rsidRDefault="00290347" w:rsidP="0098460C">
            <w:pPr>
              <w:jc w:val="both"/>
              <w:rPr>
                <w:sz w:val="22"/>
                <w:szCs w:val="22"/>
              </w:rPr>
            </w:pPr>
            <w:r w:rsidRPr="009D257F">
              <w:rPr>
                <w:sz w:val="22"/>
                <w:szCs w:val="22"/>
              </w:rPr>
              <w:t>Род.</w:t>
            </w:r>
          </w:p>
        </w:tc>
        <w:tc>
          <w:tcPr>
            <w:tcW w:w="0" w:type="auto"/>
          </w:tcPr>
          <w:p w14:paraId="45F155B9" w14:textId="77777777" w:rsidR="00290347" w:rsidRPr="009D257F" w:rsidRDefault="00290347" w:rsidP="0098460C">
            <w:pPr>
              <w:jc w:val="both"/>
              <w:rPr>
                <w:sz w:val="22"/>
                <w:szCs w:val="22"/>
              </w:rPr>
            </w:pPr>
          </w:p>
        </w:tc>
        <w:tc>
          <w:tcPr>
            <w:tcW w:w="0" w:type="auto"/>
          </w:tcPr>
          <w:p w14:paraId="56726EBA" w14:textId="77777777" w:rsidR="00290347" w:rsidRPr="009D257F" w:rsidRDefault="00290347" w:rsidP="0098460C">
            <w:pPr>
              <w:jc w:val="both"/>
              <w:rPr>
                <w:i/>
                <w:sz w:val="22"/>
                <w:szCs w:val="22"/>
              </w:rPr>
            </w:pPr>
            <w:r w:rsidRPr="009D257F">
              <w:rPr>
                <w:i/>
                <w:sz w:val="22"/>
                <w:szCs w:val="22"/>
              </w:rPr>
              <w:t>ов</w:t>
            </w:r>
          </w:p>
        </w:tc>
        <w:tc>
          <w:tcPr>
            <w:tcW w:w="0" w:type="auto"/>
          </w:tcPr>
          <w:p w14:paraId="7F0EAB36" w14:textId="77777777" w:rsidR="00290347" w:rsidRPr="009D257F" w:rsidRDefault="00290347" w:rsidP="0098460C">
            <w:pPr>
              <w:jc w:val="both"/>
              <w:rPr>
                <w:i/>
                <w:sz w:val="22"/>
                <w:szCs w:val="22"/>
              </w:rPr>
            </w:pPr>
            <w:r w:rsidRPr="009D257F">
              <w:rPr>
                <w:i/>
                <w:sz w:val="22"/>
                <w:szCs w:val="22"/>
              </w:rPr>
              <w:t>ей</w:t>
            </w:r>
          </w:p>
        </w:tc>
        <w:tc>
          <w:tcPr>
            <w:tcW w:w="0" w:type="auto"/>
          </w:tcPr>
          <w:p w14:paraId="70CB280E" w14:textId="77777777" w:rsidR="00290347" w:rsidRPr="009D257F" w:rsidRDefault="00290347" w:rsidP="0098460C">
            <w:pPr>
              <w:jc w:val="both"/>
              <w:rPr>
                <w:i/>
                <w:sz w:val="22"/>
                <w:szCs w:val="22"/>
              </w:rPr>
            </w:pPr>
            <w:r w:rsidRPr="009D257F">
              <w:rPr>
                <w:i/>
                <w:sz w:val="22"/>
                <w:szCs w:val="22"/>
              </w:rPr>
              <w:t>0</w:t>
            </w:r>
          </w:p>
        </w:tc>
        <w:tc>
          <w:tcPr>
            <w:tcW w:w="0" w:type="auto"/>
          </w:tcPr>
          <w:p w14:paraId="3CCCA197" w14:textId="77777777" w:rsidR="00290347" w:rsidRPr="009D257F" w:rsidRDefault="00290347" w:rsidP="0098460C">
            <w:pPr>
              <w:jc w:val="both"/>
              <w:rPr>
                <w:i/>
                <w:sz w:val="22"/>
                <w:szCs w:val="22"/>
              </w:rPr>
            </w:pPr>
            <w:r w:rsidRPr="009D257F">
              <w:rPr>
                <w:i/>
                <w:sz w:val="22"/>
                <w:szCs w:val="22"/>
              </w:rPr>
              <w:t>0 (-ь/-й)</w:t>
            </w:r>
          </w:p>
          <w:p w14:paraId="115FE51E" w14:textId="77777777" w:rsidR="00290347" w:rsidRPr="009D257F" w:rsidRDefault="00290347" w:rsidP="0098460C">
            <w:pPr>
              <w:jc w:val="both"/>
              <w:rPr>
                <w:i/>
                <w:sz w:val="22"/>
                <w:szCs w:val="22"/>
              </w:rPr>
            </w:pPr>
            <w:r w:rsidRPr="009D257F">
              <w:rPr>
                <w:i/>
                <w:sz w:val="22"/>
                <w:szCs w:val="22"/>
              </w:rPr>
              <w:t>// ей</w:t>
            </w:r>
          </w:p>
        </w:tc>
        <w:tc>
          <w:tcPr>
            <w:tcW w:w="0" w:type="auto"/>
          </w:tcPr>
          <w:p w14:paraId="26E55969" w14:textId="77777777" w:rsidR="00290347" w:rsidRPr="009D257F" w:rsidRDefault="00290347" w:rsidP="0098460C">
            <w:pPr>
              <w:jc w:val="both"/>
              <w:rPr>
                <w:i/>
                <w:sz w:val="22"/>
                <w:szCs w:val="22"/>
              </w:rPr>
            </w:pPr>
            <w:r w:rsidRPr="009D257F">
              <w:rPr>
                <w:i/>
                <w:sz w:val="22"/>
                <w:szCs w:val="22"/>
              </w:rPr>
              <w:t>0</w:t>
            </w:r>
          </w:p>
        </w:tc>
        <w:tc>
          <w:tcPr>
            <w:tcW w:w="0" w:type="auto"/>
          </w:tcPr>
          <w:p w14:paraId="47A3DCBF" w14:textId="77777777" w:rsidR="00290347" w:rsidRPr="009D257F" w:rsidRDefault="00290347" w:rsidP="0098460C">
            <w:pPr>
              <w:jc w:val="both"/>
              <w:rPr>
                <w:i/>
                <w:sz w:val="22"/>
                <w:szCs w:val="22"/>
              </w:rPr>
            </w:pPr>
            <w:r w:rsidRPr="009D257F">
              <w:rPr>
                <w:i/>
                <w:sz w:val="22"/>
                <w:szCs w:val="22"/>
              </w:rPr>
              <w:t>0 (-ь/-й)</w:t>
            </w:r>
          </w:p>
          <w:p w14:paraId="74586FCA" w14:textId="77777777" w:rsidR="00290347" w:rsidRPr="009D257F" w:rsidRDefault="00290347" w:rsidP="0098460C">
            <w:pPr>
              <w:jc w:val="both"/>
              <w:rPr>
                <w:i/>
                <w:sz w:val="22"/>
                <w:szCs w:val="22"/>
              </w:rPr>
            </w:pPr>
            <w:r w:rsidRPr="009D257F">
              <w:rPr>
                <w:i/>
                <w:sz w:val="22"/>
                <w:szCs w:val="22"/>
              </w:rPr>
              <w:t xml:space="preserve">// ей </w:t>
            </w:r>
          </w:p>
        </w:tc>
        <w:tc>
          <w:tcPr>
            <w:tcW w:w="2845" w:type="dxa"/>
          </w:tcPr>
          <w:p w14:paraId="22D59245" w14:textId="47858B54" w:rsidR="00290347" w:rsidRPr="009D257F" w:rsidRDefault="00290347" w:rsidP="0098460C">
            <w:pPr>
              <w:jc w:val="both"/>
              <w:rPr>
                <w:sz w:val="22"/>
                <w:szCs w:val="22"/>
              </w:rPr>
            </w:pPr>
            <w:r w:rsidRPr="009D257F">
              <w:rPr>
                <w:sz w:val="22"/>
                <w:szCs w:val="22"/>
              </w:rPr>
              <w:t>Много вариации,</w:t>
            </w:r>
            <w:r w:rsidR="0098460C" w:rsidRPr="009D257F">
              <w:rPr>
                <w:sz w:val="22"/>
                <w:szCs w:val="22"/>
              </w:rPr>
              <w:t xml:space="preserve"> </w:t>
            </w:r>
            <w:r w:rsidRPr="009D257F">
              <w:rPr>
                <w:sz w:val="22"/>
                <w:szCs w:val="22"/>
              </w:rPr>
              <w:t>но доп. окончание</w:t>
            </w:r>
            <w:r w:rsidR="0098460C" w:rsidRPr="009D257F">
              <w:rPr>
                <w:sz w:val="22"/>
                <w:szCs w:val="22"/>
              </w:rPr>
              <w:t xml:space="preserve"> </w:t>
            </w:r>
            <w:r w:rsidRPr="009D257F">
              <w:rPr>
                <w:sz w:val="22"/>
                <w:szCs w:val="22"/>
              </w:rPr>
              <w:t>одно:</w:t>
            </w:r>
            <w:r w:rsidR="000238D9" w:rsidRPr="009D257F">
              <w:rPr>
                <w:sz w:val="22"/>
                <w:szCs w:val="22"/>
              </w:rPr>
              <w:t xml:space="preserve"> </w:t>
            </w:r>
            <w:r w:rsidR="000238D9" w:rsidRPr="009D257F">
              <w:rPr>
                <w:sz w:val="22"/>
                <w:szCs w:val="22"/>
              </w:rPr>
              <w:noBreakHyphen/>
            </w:r>
            <w:r w:rsidRPr="009D257F">
              <w:rPr>
                <w:i/>
                <w:sz w:val="22"/>
                <w:szCs w:val="22"/>
              </w:rPr>
              <w:t>ев</w:t>
            </w:r>
            <w:r w:rsidRPr="009D257F">
              <w:rPr>
                <w:sz w:val="22"/>
                <w:szCs w:val="22"/>
              </w:rPr>
              <w:t>.</w:t>
            </w:r>
          </w:p>
        </w:tc>
      </w:tr>
      <w:tr w:rsidR="00290347" w:rsidRPr="009D257F" w14:paraId="7182C54C" w14:textId="77777777" w:rsidTr="0098460C">
        <w:tc>
          <w:tcPr>
            <w:tcW w:w="0" w:type="auto"/>
          </w:tcPr>
          <w:p w14:paraId="56D9D79A" w14:textId="77777777" w:rsidR="00290347" w:rsidRPr="009D257F" w:rsidRDefault="00290347" w:rsidP="0098460C">
            <w:pPr>
              <w:jc w:val="both"/>
              <w:rPr>
                <w:sz w:val="22"/>
                <w:szCs w:val="22"/>
              </w:rPr>
            </w:pPr>
            <w:r w:rsidRPr="009D257F">
              <w:rPr>
                <w:sz w:val="22"/>
                <w:szCs w:val="22"/>
              </w:rPr>
              <w:t>Дат.</w:t>
            </w:r>
          </w:p>
        </w:tc>
        <w:tc>
          <w:tcPr>
            <w:tcW w:w="0" w:type="auto"/>
          </w:tcPr>
          <w:p w14:paraId="7E310855" w14:textId="77777777" w:rsidR="00290347" w:rsidRPr="009D257F" w:rsidRDefault="00290347" w:rsidP="0098460C">
            <w:pPr>
              <w:jc w:val="both"/>
              <w:rPr>
                <w:sz w:val="22"/>
                <w:szCs w:val="22"/>
              </w:rPr>
            </w:pPr>
          </w:p>
        </w:tc>
        <w:tc>
          <w:tcPr>
            <w:tcW w:w="0" w:type="auto"/>
          </w:tcPr>
          <w:p w14:paraId="3A199978" w14:textId="77777777" w:rsidR="00290347" w:rsidRPr="009D257F" w:rsidRDefault="00290347" w:rsidP="0098460C">
            <w:pPr>
              <w:jc w:val="both"/>
              <w:rPr>
                <w:i/>
                <w:sz w:val="22"/>
                <w:szCs w:val="22"/>
              </w:rPr>
            </w:pPr>
            <w:r w:rsidRPr="009D257F">
              <w:rPr>
                <w:i/>
                <w:sz w:val="22"/>
                <w:szCs w:val="22"/>
              </w:rPr>
              <w:t>ам</w:t>
            </w:r>
          </w:p>
        </w:tc>
        <w:tc>
          <w:tcPr>
            <w:tcW w:w="0" w:type="auto"/>
          </w:tcPr>
          <w:p w14:paraId="03215C5A" w14:textId="77777777" w:rsidR="00290347" w:rsidRPr="009D257F" w:rsidRDefault="00290347" w:rsidP="0098460C">
            <w:pPr>
              <w:jc w:val="both"/>
              <w:rPr>
                <w:i/>
                <w:sz w:val="22"/>
                <w:szCs w:val="22"/>
              </w:rPr>
            </w:pPr>
            <w:r w:rsidRPr="009D257F">
              <w:rPr>
                <w:i/>
                <w:sz w:val="22"/>
                <w:szCs w:val="22"/>
              </w:rPr>
              <w:t>ям</w:t>
            </w:r>
          </w:p>
        </w:tc>
        <w:tc>
          <w:tcPr>
            <w:tcW w:w="0" w:type="auto"/>
          </w:tcPr>
          <w:p w14:paraId="31E08E4F" w14:textId="77777777" w:rsidR="00290347" w:rsidRPr="009D257F" w:rsidRDefault="00290347" w:rsidP="0098460C">
            <w:pPr>
              <w:jc w:val="both"/>
              <w:rPr>
                <w:i/>
                <w:sz w:val="22"/>
                <w:szCs w:val="22"/>
              </w:rPr>
            </w:pPr>
            <w:r w:rsidRPr="009D257F">
              <w:rPr>
                <w:i/>
                <w:sz w:val="22"/>
                <w:szCs w:val="22"/>
              </w:rPr>
              <w:t>ам</w:t>
            </w:r>
          </w:p>
        </w:tc>
        <w:tc>
          <w:tcPr>
            <w:tcW w:w="0" w:type="auto"/>
          </w:tcPr>
          <w:p w14:paraId="0EC04D96" w14:textId="77777777" w:rsidR="00290347" w:rsidRPr="009D257F" w:rsidRDefault="00290347" w:rsidP="0098460C">
            <w:pPr>
              <w:jc w:val="both"/>
              <w:rPr>
                <w:i/>
                <w:sz w:val="22"/>
                <w:szCs w:val="22"/>
              </w:rPr>
            </w:pPr>
            <w:r w:rsidRPr="009D257F">
              <w:rPr>
                <w:i/>
                <w:sz w:val="22"/>
                <w:szCs w:val="22"/>
              </w:rPr>
              <w:t>ям</w:t>
            </w:r>
          </w:p>
        </w:tc>
        <w:tc>
          <w:tcPr>
            <w:tcW w:w="0" w:type="auto"/>
          </w:tcPr>
          <w:p w14:paraId="026D38A8" w14:textId="77777777" w:rsidR="00290347" w:rsidRPr="009D257F" w:rsidRDefault="00290347" w:rsidP="0098460C">
            <w:pPr>
              <w:jc w:val="both"/>
              <w:rPr>
                <w:i/>
                <w:sz w:val="22"/>
                <w:szCs w:val="22"/>
              </w:rPr>
            </w:pPr>
            <w:r w:rsidRPr="009D257F">
              <w:rPr>
                <w:i/>
                <w:sz w:val="22"/>
                <w:szCs w:val="22"/>
              </w:rPr>
              <w:t>ам</w:t>
            </w:r>
          </w:p>
        </w:tc>
        <w:tc>
          <w:tcPr>
            <w:tcW w:w="0" w:type="auto"/>
          </w:tcPr>
          <w:p w14:paraId="33232B3F" w14:textId="77777777" w:rsidR="00290347" w:rsidRPr="009D257F" w:rsidRDefault="00290347" w:rsidP="0098460C">
            <w:pPr>
              <w:jc w:val="both"/>
              <w:rPr>
                <w:i/>
                <w:sz w:val="22"/>
                <w:szCs w:val="22"/>
              </w:rPr>
            </w:pPr>
            <w:r w:rsidRPr="009D257F">
              <w:rPr>
                <w:i/>
                <w:sz w:val="22"/>
                <w:szCs w:val="22"/>
              </w:rPr>
              <w:t>ям</w:t>
            </w:r>
          </w:p>
        </w:tc>
        <w:tc>
          <w:tcPr>
            <w:tcW w:w="2845" w:type="dxa"/>
          </w:tcPr>
          <w:p w14:paraId="673EDBCA" w14:textId="77777777" w:rsidR="00290347" w:rsidRPr="009D257F" w:rsidRDefault="00290347" w:rsidP="0098460C">
            <w:pPr>
              <w:jc w:val="both"/>
              <w:rPr>
                <w:sz w:val="22"/>
                <w:szCs w:val="22"/>
              </w:rPr>
            </w:pPr>
          </w:p>
        </w:tc>
      </w:tr>
      <w:tr w:rsidR="00290347" w:rsidRPr="009D257F" w14:paraId="54CF21EF" w14:textId="77777777" w:rsidTr="0098460C">
        <w:tc>
          <w:tcPr>
            <w:tcW w:w="0" w:type="auto"/>
          </w:tcPr>
          <w:p w14:paraId="40D7EA8C" w14:textId="77777777" w:rsidR="00290347" w:rsidRPr="009D257F" w:rsidRDefault="00290347" w:rsidP="0098460C">
            <w:pPr>
              <w:jc w:val="both"/>
              <w:rPr>
                <w:sz w:val="22"/>
                <w:szCs w:val="22"/>
              </w:rPr>
            </w:pPr>
            <w:r w:rsidRPr="009D257F">
              <w:rPr>
                <w:sz w:val="22"/>
                <w:szCs w:val="22"/>
              </w:rPr>
              <w:t>Вин.</w:t>
            </w:r>
          </w:p>
        </w:tc>
        <w:tc>
          <w:tcPr>
            <w:tcW w:w="0" w:type="auto"/>
          </w:tcPr>
          <w:p w14:paraId="364DD31A" w14:textId="77777777" w:rsidR="00290347" w:rsidRPr="009D257F" w:rsidRDefault="00290347" w:rsidP="0098460C">
            <w:pPr>
              <w:jc w:val="both"/>
              <w:rPr>
                <w:sz w:val="22"/>
                <w:szCs w:val="22"/>
              </w:rPr>
            </w:pPr>
            <w:r w:rsidRPr="009D257F">
              <w:rPr>
                <w:sz w:val="22"/>
                <w:szCs w:val="22"/>
              </w:rPr>
              <w:t>одуш.</w:t>
            </w:r>
          </w:p>
        </w:tc>
        <w:tc>
          <w:tcPr>
            <w:tcW w:w="0" w:type="auto"/>
          </w:tcPr>
          <w:p w14:paraId="62A868E8" w14:textId="77777777" w:rsidR="00290347" w:rsidRPr="009D257F" w:rsidRDefault="00290347" w:rsidP="0098460C">
            <w:pPr>
              <w:jc w:val="both"/>
              <w:rPr>
                <w:i/>
                <w:sz w:val="22"/>
                <w:szCs w:val="22"/>
              </w:rPr>
            </w:pPr>
            <w:r w:rsidRPr="009D257F">
              <w:rPr>
                <w:i/>
                <w:sz w:val="22"/>
                <w:szCs w:val="22"/>
              </w:rPr>
              <w:t>ов</w:t>
            </w:r>
          </w:p>
        </w:tc>
        <w:tc>
          <w:tcPr>
            <w:tcW w:w="0" w:type="auto"/>
          </w:tcPr>
          <w:p w14:paraId="71CD6BAA" w14:textId="77777777" w:rsidR="00290347" w:rsidRPr="009D257F" w:rsidRDefault="00290347" w:rsidP="0098460C">
            <w:pPr>
              <w:jc w:val="both"/>
              <w:rPr>
                <w:i/>
                <w:sz w:val="22"/>
                <w:szCs w:val="22"/>
              </w:rPr>
            </w:pPr>
            <w:r w:rsidRPr="009D257F">
              <w:rPr>
                <w:i/>
                <w:sz w:val="22"/>
                <w:szCs w:val="22"/>
              </w:rPr>
              <w:t>ей</w:t>
            </w:r>
          </w:p>
        </w:tc>
        <w:tc>
          <w:tcPr>
            <w:tcW w:w="0" w:type="auto"/>
          </w:tcPr>
          <w:p w14:paraId="70A83B5C" w14:textId="77777777" w:rsidR="00290347" w:rsidRPr="009D257F" w:rsidRDefault="00290347" w:rsidP="0098460C">
            <w:pPr>
              <w:jc w:val="both"/>
              <w:rPr>
                <w:i/>
                <w:sz w:val="22"/>
                <w:szCs w:val="22"/>
              </w:rPr>
            </w:pPr>
            <w:r w:rsidRPr="009D257F">
              <w:rPr>
                <w:i/>
                <w:sz w:val="22"/>
                <w:szCs w:val="22"/>
              </w:rPr>
              <w:t>0</w:t>
            </w:r>
          </w:p>
        </w:tc>
        <w:tc>
          <w:tcPr>
            <w:tcW w:w="0" w:type="auto"/>
          </w:tcPr>
          <w:p w14:paraId="00FA3A20" w14:textId="77777777" w:rsidR="00290347" w:rsidRPr="009D257F" w:rsidRDefault="00290347" w:rsidP="0098460C">
            <w:pPr>
              <w:jc w:val="both"/>
              <w:rPr>
                <w:i/>
                <w:sz w:val="22"/>
                <w:szCs w:val="22"/>
              </w:rPr>
            </w:pPr>
            <w:r w:rsidRPr="009D257F">
              <w:rPr>
                <w:i/>
                <w:sz w:val="22"/>
                <w:szCs w:val="22"/>
              </w:rPr>
              <w:t>0 (-ь/-й)</w:t>
            </w:r>
          </w:p>
          <w:p w14:paraId="1A94A14A" w14:textId="77777777" w:rsidR="00290347" w:rsidRPr="009D257F" w:rsidRDefault="00290347" w:rsidP="0098460C">
            <w:pPr>
              <w:jc w:val="both"/>
              <w:rPr>
                <w:i/>
                <w:sz w:val="22"/>
                <w:szCs w:val="22"/>
              </w:rPr>
            </w:pPr>
            <w:r w:rsidRPr="009D257F">
              <w:rPr>
                <w:i/>
                <w:sz w:val="22"/>
                <w:szCs w:val="22"/>
              </w:rPr>
              <w:t>// ей</w:t>
            </w:r>
          </w:p>
        </w:tc>
        <w:tc>
          <w:tcPr>
            <w:tcW w:w="0" w:type="auto"/>
          </w:tcPr>
          <w:p w14:paraId="52FC482F" w14:textId="77777777" w:rsidR="00290347" w:rsidRPr="009D257F" w:rsidRDefault="00290347" w:rsidP="0098460C">
            <w:pPr>
              <w:jc w:val="both"/>
              <w:rPr>
                <w:i/>
                <w:sz w:val="22"/>
                <w:szCs w:val="22"/>
              </w:rPr>
            </w:pPr>
            <w:r w:rsidRPr="009D257F">
              <w:rPr>
                <w:i/>
                <w:sz w:val="22"/>
                <w:szCs w:val="22"/>
              </w:rPr>
              <w:t>0</w:t>
            </w:r>
          </w:p>
        </w:tc>
        <w:tc>
          <w:tcPr>
            <w:tcW w:w="0" w:type="auto"/>
          </w:tcPr>
          <w:p w14:paraId="336A102C" w14:textId="77777777" w:rsidR="00290347" w:rsidRPr="009D257F" w:rsidRDefault="00290347" w:rsidP="0098460C">
            <w:pPr>
              <w:jc w:val="both"/>
              <w:rPr>
                <w:i/>
                <w:sz w:val="22"/>
                <w:szCs w:val="22"/>
              </w:rPr>
            </w:pPr>
            <w:r w:rsidRPr="009D257F">
              <w:rPr>
                <w:i/>
                <w:sz w:val="22"/>
                <w:szCs w:val="22"/>
              </w:rPr>
              <w:t>0 (-ь/-й)</w:t>
            </w:r>
          </w:p>
          <w:p w14:paraId="06FB4918" w14:textId="77777777" w:rsidR="00290347" w:rsidRPr="009D257F" w:rsidRDefault="00290347" w:rsidP="0098460C">
            <w:pPr>
              <w:jc w:val="both"/>
              <w:rPr>
                <w:i/>
                <w:sz w:val="22"/>
                <w:szCs w:val="22"/>
              </w:rPr>
            </w:pPr>
            <w:r w:rsidRPr="009D257F">
              <w:rPr>
                <w:i/>
                <w:sz w:val="22"/>
                <w:szCs w:val="22"/>
              </w:rPr>
              <w:t xml:space="preserve">// ей </w:t>
            </w:r>
          </w:p>
        </w:tc>
        <w:tc>
          <w:tcPr>
            <w:tcW w:w="2845" w:type="dxa"/>
          </w:tcPr>
          <w:p w14:paraId="712FE0C7" w14:textId="77777777" w:rsidR="00290347" w:rsidRPr="009D257F" w:rsidRDefault="00290347" w:rsidP="0098460C">
            <w:pPr>
              <w:jc w:val="both"/>
              <w:rPr>
                <w:sz w:val="22"/>
                <w:szCs w:val="22"/>
              </w:rPr>
            </w:pPr>
          </w:p>
        </w:tc>
      </w:tr>
      <w:tr w:rsidR="00290347" w:rsidRPr="009D257F" w14:paraId="3F1F9F67" w14:textId="77777777" w:rsidTr="0098460C">
        <w:tc>
          <w:tcPr>
            <w:tcW w:w="0" w:type="auto"/>
          </w:tcPr>
          <w:p w14:paraId="2955C08B" w14:textId="77777777" w:rsidR="00290347" w:rsidRPr="009D257F" w:rsidRDefault="00290347" w:rsidP="0098460C">
            <w:pPr>
              <w:jc w:val="both"/>
              <w:rPr>
                <w:sz w:val="22"/>
                <w:szCs w:val="22"/>
              </w:rPr>
            </w:pPr>
          </w:p>
        </w:tc>
        <w:tc>
          <w:tcPr>
            <w:tcW w:w="0" w:type="auto"/>
          </w:tcPr>
          <w:p w14:paraId="59C84B7E" w14:textId="77777777" w:rsidR="00290347" w:rsidRPr="009D257F" w:rsidRDefault="00290347" w:rsidP="0098460C">
            <w:pPr>
              <w:jc w:val="both"/>
              <w:rPr>
                <w:sz w:val="22"/>
                <w:szCs w:val="22"/>
              </w:rPr>
            </w:pPr>
            <w:r w:rsidRPr="009D257F">
              <w:rPr>
                <w:sz w:val="22"/>
                <w:szCs w:val="22"/>
              </w:rPr>
              <w:t>неодуш.</w:t>
            </w:r>
          </w:p>
        </w:tc>
        <w:tc>
          <w:tcPr>
            <w:tcW w:w="0" w:type="auto"/>
          </w:tcPr>
          <w:p w14:paraId="7405070C" w14:textId="77777777" w:rsidR="00290347" w:rsidRPr="009D257F" w:rsidRDefault="00290347" w:rsidP="0098460C">
            <w:pPr>
              <w:jc w:val="both"/>
              <w:rPr>
                <w:i/>
                <w:sz w:val="22"/>
                <w:szCs w:val="22"/>
              </w:rPr>
            </w:pPr>
            <w:r w:rsidRPr="009D257F">
              <w:rPr>
                <w:i/>
                <w:sz w:val="22"/>
                <w:szCs w:val="22"/>
              </w:rPr>
              <w:t>ы</w:t>
            </w:r>
          </w:p>
        </w:tc>
        <w:tc>
          <w:tcPr>
            <w:tcW w:w="0" w:type="auto"/>
          </w:tcPr>
          <w:p w14:paraId="7FEC553C" w14:textId="77777777" w:rsidR="00290347" w:rsidRPr="009D257F" w:rsidRDefault="00290347" w:rsidP="0098460C">
            <w:pPr>
              <w:jc w:val="both"/>
              <w:rPr>
                <w:i/>
                <w:sz w:val="22"/>
                <w:szCs w:val="22"/>
              </w:rPr>
            </w:pPr>
            <w:r w:rsidRPr="009D257F">
              <w:rPr>
                <w:i/>
                <w:sz w:val="22"/>
                <w:szCs w:val="22"/>
              </w:rPr>
              <w:t>и</w:t>
            </w:r>
          </w:p>
        </w:tc>
        <w:tc>
          <w:tcPr>
            <w:tcW w:w="0" w:type="auto"/>
          </w:tcPr>
          <w:p w14:paraId="288EE4FF" w14:textId="77777777" w:rsidR="00290347" w:rsidRPr="009D257F" w:rsidRDefault="00290347" w:rsidP="0098460C">
            <w:pPr>
              <w:jc w:val="both"/>
              <w:rPr>
                <w:i/>
                <w:sz w:val="22"/>
                <w:szCs w:val="22"/>
              </w:rPr>
            </w:pPr>
            <w:r w:rsidRPr="009D257F">
              <w:rPr>
                <w:i/>
                <w:sz w:val="22"/>
                <w:szCs w:val="22"/>
              </w:rPr>
              <w:t>а</w:t>
            </w:r>
          </w:p>
        </w:tc>
        <w:tc>
          <w:tcPr>
            <w:tcW w:w="0" w:type="auto"/>
          </w:tcPr>
          <w:p w14:paraId="0CF3CA67" w14:textId="77777777" w:rsidR="00290347" w:rsidRPr="009D257F" w:rsidRDefault="00290347" w:rsidP="0098460C">
            <w:pPr>
              <w:jc w:val="both"/>
              <w:rPr>
                <w:i/>
                <w:sz w:val="22"/>
                <w:szCs w:val="22"/>
              </w:rPr>
            </w:pPr>
            <w:r w:rsidRPr="009D257F">
              <w:rPr>
                <w:i/>
                <w:sz w:val="22"/>
                <w:szCs w:val="22"/>
              </w:rPr>
              <w:t>я</w:t>
            </w:r>
          </w:p>
        </w:tc>
        <w:tc>
          <w:tcPr>
            <w:tcW w:w="0" w:type="auto"/>
          </w:tcPr>
          <w:p w14:paraId="7FA89AFE" w14:textId="77777777" w:rsidR="00290347" w:rsidRPr="009D257F" w:rsidRDefault="00290347" w:rsidP="0098460C">
            <w:pPr>
              <w:jc w:val="both"/>
              <w:rPr>
                <w:i/>
                <w:sz w:val="22"/>
                <w:szCs w:val="22"/>
              </w:rPr>
            </w:pPr>
            <w:r w:rsidRPr="009D257F">
              <w:rPr>
                <w:i/>
                <w:sz w:val="22"/>
                <w:szCs w:val="22"/>
              </w:rPr>
              <w:t>ы</w:t>
            </w:r>
          </w:p>
        </w:tc>
        <w:tc>
          <w:tcPr>
            <w:tcW w:w="0" w:type="auto"/>
          </w:tcPr>
          <w:p w14:paraId="024F10B7" w14:textId="77777777" w:rsidR="00290347" w:rsidRPr="009D257F" w:rsidRDefault="00290347" w:rsidP="0098460C">
            <w:pPr>
              <w:jc w:val="both"/>
              <w:rPr>
                <w:i/>
                <w:sz w:val="22"/>
                <w:szCs w:val="22"/>
              </w:rPr>
            </w:pPr>
            <w:r w:rsidRPr="009D257F">
              <w:rPr>
                <w:i/>
                <w:sz w:val="22"/>
                <w:szCs w:val="22"/>
              </w:rPr>
              <w:t>и</w:t>
            </w:r>
          </w:p>
        </w:tc>
        <w:tc>
          <w:tcPr>
            <w:tcW w:w="2845" w:type="dxa"/>
          </w:tcPr>
          <w:p w14:paraId="0DFD07C4" w14:textId="7F99D646" w:rsidR="00290347" w:rsidRPr="009D257F" w:rsidRDefault="00290347" w:rsidP="0098460C">
            <w:pPr>
              <w:jc w:val="both"/>
              <w:rPr>
                <w:sz w:val="22"/>
                <w:szCs w:val="22"/>
              </w:rPr>
            </w:pPr>
            <w:r w:rsidRPr="009D257F">
              <w:rPr>
                <w:sz w:val="22"/>
                <w:szCs w:val="22"/>
              </w:rPr>
              <w:t>В м.р.</w:t>
            </w:r>
            <w:r w:rsidR="000238D9" w:rsidRPr="009D257F">
              <w:rPr>
                <w:sz w:val="22"/>
                <w:szCs w:val="22"/>
              </w:rPr>
              <w:t xml:space="preserve"> </w:t>
            </w:r>
            <w:r w:rsidR="000238D9" w:rsidRPr="009D257F">
              <w:rPr>
                <w:sz w:val="22"/>
                <w:szCs w:val="22"/>
              </w:rPr>
              <w:noBreakHyphen/>
            </w:r>
            <w:r w:rsidRPr="009D257F">
              <w:rPr>
                <w:i/>
                <w:sz w:val="22"/>
                <w:szCs w:val="22"/>
              </w:rPr>
              <w:t>а/я</w:t>
            </w:r>
            <w:r w:rsidRPr="009D257F">
              <w:rPr>
                <w:sz w:val="22"/>
                <w:szCs w:val="22"/>
              </w:rPr>
              <w:t>, в ср.р.</w:t>
            </w:r>
            <w:r w:rsidR="000238D9" w:rsidRPr="009D257F">
              <w:rPr>
                <w:sz w:val="22"/>
                <w:szCs w:val="22"/>
              </w:rPr>
              <w:t xml:space="preserve"> </w:t>
            </w:r>
            <w:r w:rsidR="000238D9" w:rsidRPr="009D257F">
              <w:rPr>
                <w:sz w:val="22"/>
                <w:szCs w:val="22"/>
              </w:rPr>
              <w:noBreakHyphen/>
            </w:r>
            <w:r w:rsidRPr="009D257F">
              <w:rPr>
                <w:i/>
                <w:sz w:val="22"/>
                <w:szCs w:val="22"/>
              </w:rPr>
              <w:t>и</w:t>
            </w:r>
            <w:r w:rsidRPr="009D257F">
              <w:rPr>
                <w:sz w:val="22"/>
                <w:szCs w:val="22"/>
              </w:rPr>
              <w:t>.</w:t>
            </w:r>
          </w:p>
        </w:tc>
      </w:tr>
      <w:tr w:rsidR="00290347" w:rsidRPr="009D257F" w14:paraId="4A342058" w14:textId="77777777" w:rsidTr="0098460C">
        <w:tc>
          <w:tcPr>
            <w:tcW w:w="0" w:type="auto"/>
          </w:tcPr>
          <w:p w14:paraId="3B330AE9" w14:textId="77777777" w:rsidR="00290347" w:rsidRPr="009D257F" w:rsidRDefault="00290347" w:rsidP="0098460C">
            <w:pPr>
              <w:jc w:val="both"/>
              <w:rPr>
                <w:sz w:val="22"/>
                <w:szCs w:val="22"/>
              </w:rPr>
            </w:pPr>
            <w:r w:rsidRPr="009D257F">
              <w:rPr>
                <w:sz w:val="22"/>
                <w:szCs w:val="22"/>
              </w:rPr>
              <w:t>Тв.</w:t>
            </w:r>
          </w:p>
        </w:tc>
        <w:tc>
          <w:tcPr>
            <w:tcW w:w="0" w:type="auto"/>
          </w:tcPr>
          <w:p w14:paraId="303653FA" w14:textId="77777777" w:rsidR="00290347" w:rsidRPr="009D257F" w:rsidRDefault="00290347" w:rsidP="0098460C">
            <w:pPr>
              <w:jc w:val="both"/>
              <w:rPr>
                <w:sz w:val="22"/>
                <w:szCs w:val="22"/>
              </w:rPr>
            </w:pPr>
          </w:p>
        </w:tc>
        <w:tc>
          <w:tcPr>
            <w:tcW w:w="0" w:type="auto"/>
          </w:tcPr>
          <w:p w14:paraId="2F4074AA" w14:textId="77777777" w:rsidR="00290347" w:rsidRPr="009D257F" w:rsidRDefault="00290347" w:rsidP="0098460C">
            <w:pPr>
              <w:jc w:val="both"/>
              <w:rPr>
                <w:i/>
                <w:sz w:val="22"/>
                <w:szCs w:val="22"/>
              </w:rPr>
            </w:pPr>
            <w:r w:rsidRPr="009D257F">
              <w:rPr>
                <w:i/>
                <w:sz w:val="22"/>
                <w:szCs w:val="22"/>
              </w:rPr>
              <w:t>ами</w:t>
            </w:r>
          </w:p>
        </w:tc>
        <w:tc>
          <w:tcPr>
            <w:tcW w:w="0" w:type="auto"/>
          </w:tcPr>
          <w:p w14:paraId="56C8653D" w14:textId="77777777" w:rsidR="00290347" w:rsidRPr="009D257F" w:rsidRDefault="00290347" w:rsidP="0098460C">
            <w:pPr>
              <w:jc w:val="both"/>
              <w:rPr>
                <w:i/>
                <w:sz w:val="22"/>
                <w:szCs w:val="22"/>
              </w:rPr>
            </w:pPr>
            <w:r w:rsidRPr="009D257F">
              <w:rPr>
                <w:i/>
                <w:sz w:val="22"/>
                <w:szCs w:val="22"/>
              </w:rPr>
              <w:t>ями</w:t>
            </w:r>
          </w:p>
        </w:tc>
        <w:tc>
          <w:tcPr>
            <w:tcW w:w="0" w:type="auto"/>
          </w:tcPr>
          <w:p w14:paraId="60E0B9F0" w14:textId="77777777" w:rsidR="00290347" w:rsidRPr="009D257F" w:rsidRDefault="00290347" w:rsidP="0098460C">
            <w:pPr>
              <w:jc w:val="both"/>
              <w:rPr>
                <w:i/>
                <w:sz w:val="22"/>
                <w:szCs w:val="22"/>
              </w:rPr>
            </w:pPr>
            <w:r w:rsidRPr="009D257F">
              <w:rPr>
                <w:i/>
                <w:sz w:val="22"/>
                <w:szCs w:val="22"/>
              </w:rPr>
              <w:t>ами</w:t>
            </w:r>
          </w:p>
        </w:tc>
        <w:tc>
          <w:tcPr>
            <w:tcW w:w="0" w:type="auto"/>
          </w:tcPr>
          <w:p w14:paraId="284A11CB" w14:textId="77777777" w:rsidR="00290347" w:rsidRPr="009D257F" w:rsidRDefault="00290347" w:rsidP="0098460C">
            <w:pPr>
              <w:jc w:val="both"/>
              <w:rPr>
                <w:i/>
                <w:sz w:val="22"/>
                <w:szCs w:val="22"/>
              </w:rPr>
            </w:pPr>
            <w:r w:rsidRPr="009D257F">
              <w:rPr>
                <w:i/>
                <w:sz w:val="22"/>
                <w:szCs w:val="22"/>
              </w:rPr>
              <w:t>ями</w:t>
            </w:r>
          </w:p>
        </w:tc>
        <w:tc>
          <w:tcPr>
            <w:tcW w:w="0" w:type="auto"/>
          </w:tcPr>
          <w:p w14:paraId="3C9957E9" w14:textId="77777777" w:rsidR="00290347" w:rsidRPr="009D257F" w:rsidRDefault="00290347" w:rsidP="0098460C">
            <w:pPr>
              <w:jc w:val="both"/>
              <w:rPr>
                <w:i/>
                <w:sz w:val="22"/>
                <w:szCs w:val="22"/>
              </w:rPr>
            </w:pPr>
            <w:r w:rsidRPr="009D257F">
              <w:rPr>
                <w:i/>
                <w:sz w:val="22"/>
                <w:szCs w:val="22"/>
              </w:rPr>
              <w:t>ами</w:t>
            </w:r>
          </w:p>
        </w:tc>
        <w:tc>
          <w:tcPr>
            <w:tcW w:w="0" w:type="auto"/>
          </w:tcPr>
          <w:p w14:paraId="61CE6434" w14:textId="77777777" w:rsidR="00290347" w:rsidRPr="009D257F" w:rsidRDefault="00290347" w:rsidP="0098460C">
            <w:pPr>
              <w:jc w:val="both"/>
              <w:rPr>
                <w:i/>
                <w:sz w:val="22"/>
                <w:szCs w:val="22"/>
              </w:rPr>
            </w:pPr>
            <w:r w:rsidRPr="009D257F">
              <w:rPr>
                <w:i/>
                <w:sz w:val="22"/>
                <w:szCs w:val="22"/>
              </w:rPr>
              <w:t>ями</w:t>
            </w:r>
          </w:p>
        </w:tc>
        <w:tc>
          <w:tcPr>
            <w:tcW w:w="2845" w:type="dxa"/>
          </w:tcPr>
          <w:p w14:paraId="45E70192" w14:textId="77777777" w:rsidR="00290347" w:rsidRPr="009D257F" w:rsidRDefault="00290347" w:rsidP="0098460C">
            <w:pPr>
              <w:jc w:val="both"/>
              <w:rPr>
                <w:sz w:val="22"/>
                <w:szCs w:val="22"/>
              </w:rPr>
            </w:pPr>
          </w:p>
        </w:tc>
      </w:tr>
      <w:tr w:rsidR="00290347" w:rsidRPr="009D257F" w14:paraId="0C02B2F9" w14:textId="77777777" w:rsidTr="0098460C">
        <w:tc>
          <w:tcPr>
            <w:tcW w:w="0" w:type="auto"/>
          </w:tcPr>
          <w:p w14:paraId="4CC9B5CC" w14:textId="77777777" w:rsidR="00290347" w:rsidRPr="009D257F" w:rsidRDefault="00290347" w:rsidP="0098460C">
            <w:pPr>
              <w:jc w:val="both"/>
              <w:rPr>
                <w:sz w:val="22"/>
                <w:szCs w:val="22"/>
              </w:rPr>
            </w:pPr>
            <w:r w:rsidRPr="009D257F">
              <w:rPr>
                <w:sz w:val="22"/>
                <w:szCs w:val="22"/>
              </w:rPr>
              <w:t>Предл.</w:t>
            </w:r>
          </w:p>
        </w:tc>
        <w:tc>
          <w:tcPr>
            <w:tcW w:w="0" w:type="auto"/>
          </w:tcPr>
          <w:p w14:paraId="7150272D" w14:textId="77777777" w:rsidR="00290347" w:rsidRPr="009D257F" w:rsidRDefault="00290347" w:rsidP="0098460C">
            <w:pPr>
              <w:jc w:val="both"/>
              <w:rPr>
                <w:sz w:val="22"/>
                <w:szCs w:val="22"/>
              </w:rPr>
            </w:pPr>
          </w:p>
        </w:tc>
        <w:tc>
          <w:tcPr>
            <w:tcW w:w="0" w:type="auto"/>
          </w:tcPr>
          <w:p w14:paraId="2AFBE1E9" w14:textId="77777777" w:rsidR="00290347" w:rsidRPr="009D257F" w:rsidRDefault="00290347" w:rsidP="0098460C">
            <w:pPr>
              <w:jc w:val="both"/>
              <w:rPr>
                <w:i/>
                <w:sz w:val="22"/>
                <w:szCs w:val="22"/>
              </w:rPr>
            </w:pPr>
            <w:r w:rsidRPr="009D257F">
              <w:rPr>
                <w:i/>
                <w:sz w:val="22"/>
                <w:szCs w:val="22"/>
              </w:rPr>
              <w:t>ах</w:t>
            </w:r>
          </w:p>
        </w:tc>
        <w:tc>
          <w:tcPr>
            <w:tcW w:w="0" w:type="auto"/>
          </w:tcPr>
          <w:p w14:paraId="1C16652A" w14:textId="77777777" w:rsidR="00290347" w:rsidRPr="009D257F" w:rsidRDefault="00290347" w:rsidP="0098460C">
            <w:pPr>
              <w:jc w:val="both"/>
              <w:rPr>
                <w:i/>
                <w:sz w:val="22"/>
                <w:szCs w:val="22"/>
              </w:rPr>
            </w:pPr>
            <w:r w:rsidRPr="009D257F">
              <w:rPr>
                <w:i/>
                <w:sz w:val="22"/>
                <w:szCs w:val="22"/>
              </w:rPr>
              <w:t>ях</w:t>
            </w:r>
          </w:p>
        </w:tc>
        <w:tc>
          <w:tcPr>
            <w:tcW w:w="0" w:type="auto"/>
          </w:tcPr>
          <w:p w14:paraId="2233B49B" w14:textId="77777777" w:rsidR="00290347" w:rsidRPr="009D257F" w:rsidRDefault="00290347" w:rsidP="0098460C">
            <w:pPr>
              <w:jc w:val="both"/>
              <w:rPr>
                <w:i/>
                <w:sz w:val="22"/>
                <w:szCs w:val="22"/>
              </w:rPr>
            </w:pPr>
            <w:r w:rsidRPr="009D257F">
              <w:rPr>
                <w:i/>
                <w:sz w:val="22"/>
                <w:szCs w:val="22"/>
              </w:rPr>
              <w:t>ах</w:t>
            </w:r>
          </w:p>
        </w:tc>
        <w:tc>
          <w:tcPr>
            <w:tcW w:w="0" w:type="auto"/>
          </w:tcPr>
          <w:p w14:paraId="34A46890" w14:textId="77777777" w:rsidR="00290347" w:rsidRPr="009D257F" w:rsidRDefault="00290347" w:rsidP="0098460C">
            <w:pPr>
              <w:jc w:val="both"/>
              <w:rPr>
                <w:i/>
                <w:sz w:val="22"/>
                <w:szCs w:val="22"/>
              </w:rPr>
            </w:pPr>
            <w:r w:rsidRPr="009D257F">
              <w:rPr>
                <w:i/>
                <w:sz w:val="22"/>
                <w:szCs w:val="22"/>
              </w:rPr>
              <w:t>ях</w:t>
            </w:r>
          </w:p>
        </w:tc>
        <w:tc>
          <w:tcPr>
            <w:tcW w:w="0" w:type="auto"/>
          </w:tcPr>
          <w:p w14:paraId="224C3661" w14:textId="77777777" w:rsidR="00290347" w:rsidRPr="009D257F" w:rsidRDefault="00290347" w:rsidP="0098460C">
            <w:pPr>
              <w:jc w:val="both"/>
              <w:rPr>
                <w:i/>
                <w:sz w:val="22"/>
                <w:szCs w:val="22"/>
              </w:rPr>
            </w:pPr>
            <w:r w:rsidRPr="009D257F">
              <w:rPr>
                <w:i/>
                <w:sz w:val="22"/>
                <w:szCs w:val="22"/>
              </w:rPr>
              <w:t>ах</w:t>
            </w:r>
          </w:p>
        </w:tc>
        <w:tc>
          <w:tcPr>
            <w:tcW w:w="0" w:type="auto"/>
          </w:tcPr>
          <w:p w14:paraId="60CEE773" w14:textId="77777777" w:rsidR="00290347" w:rsidRPr="009D257F" w:rsidRDefault="00290347" w:rsidP="0098460C">
            <w:pPr>
              <w:jc w:val="both"/>
              <w:rPr>
                <w:i/>
                <w:sz w:val="22"/>
                <w:szCs w:val="22"/>
              </w:rPr>
            </w:pPr>
            <w:r w:rsidRPr="009D257F">
              <w:rPr>
                <w:i/>
                <w:sz w:val="22"/>
                <w:szCs w:val="22"/>
              </w:rPr>
              <w:t>ях</w:t>
            </w:r>
          </w:p>
        </w:tc>
        <w:tc>
          <w:tcPr>
            <w:tcW w:w="2845" w:type="dxa"/>
          </w:tcPr>
          <w:p w14:paraId="7C921A2A" w14:textId="77777777" w:rsidR="00290347" w:rsidRPr="009D257F" w:rsidRDefault="00290347" w:rsidP="0098460C">
            <w:pPr>
              <w:jc w:val="both"/>
              <w:rPr>
                <w:sz w:val="22"/>
                <w:szCs w:val="22"/>
              </w:rPr>
            </w:pPr>
          </w:p>
        </w:tc>
      </w:tr>
    </w:tbl>
    <w:p w14:paraId="5E98BBB8" w14:textId="77777777" w:rsidR="00290347" w:rsidRPr="009D257F" w:rsidRDefault="00290347" w:rsidP="00290347">
      <w:pPr>
        <w:spacing w:after="120"/>
        <w:jc w:val="both"/>
        <w:rPr>
          <w:sz w:val="22"/>
          <w:szCs w:val="22"/>
        </w:rPr>
      </w:pPr>
      <w:r w:rsidRPr="009D257F">
        <w:rPr>
          <w:sz w:val="22"/>
          <w:szCs w:val="22"/>
        </w:rPr>
        <w:t>Табл. 2. Основной набор окончаний для слов м., ж. и ср.р. в мн.ч.</w:t>
      </w:r>
    </w:p>
    <w:tbl>
      <w:tblPr>
        <w:tblStyle w:val="TableGrid"/>
        <w:tblW w:w="0" w:type="auto"/>
        <w:tblCellMar>
          <w:left w:w="57" w:type="dxa"/>
          <w:right w:w="57" w:type="dxa"/>
        </w:tblCellMar>
        <w:tblLook w:val="04A0" w:firstRow="1" w:lastRow="0" w:firstColumn="1" w:lastColumn="0" w:noHBand="0" w:noVBand="1"/>
      </w:tblPr>
      <w:tblGrid>
        <w:gridCol w:w="758"/>
        <w:gridCol w:w="599"/>
        <w:gridCol w:w="889"/>
      </w:tblGrid>
      <w:tr w:rsidR="00290347" w:rsidRPr="009D257F" w14:paraId="29F043B7" w14:textId="77777777" w:rsidTr="002F0005">
        <w:tc>
          <w:tcPr>
            <w:tcW w:w="0" w:type="auto"/>
          </w:tcPr>
          <w:p w14:paraId="246663B4" w14:textId="77777777" w:rsidR="00290347" w:rsidRPr="009D257F" w:rsidRDefault="00290347" w:rsidP="001727DE">
            <w:pPr>
              <w:jc w:val="both"/>
              <w:rPr>
                <w:sz w:val="22"/>
                <w:szCs w:val="22"/>
              </w:rPr>
            </w:pPr>
          </w:p>
        </w:tc>
        <w:tc>
          <w:tcPr>
            <w:tcW w:w="0" w:type="auto"/>
          </w:tcPr>
          <w:p w14:paraId="070BAC69" w14:textId="77777777" w:rsidR="00290347" w:rsidRPr="009D257F" w:rsidRDefault="00290347" w:rsidP="001727DE">
            <w:pPr>
              <w:jc w:val="both"/>
              <w:rPr>
                <w:sz w:val="22"/>
                <w:szCs w:val="22"/>
              </w:rPr>
            </w:pPr>
            <w:r w:rsidRPr="009D257F">
              <w:rPr>
                <w:sz w:val="22"/>
                <w:szCs w:val="22"/>
              </w:rPr>
              <w:t>Ед.ч.</w:t>
            </w:r>
          </w:p>
        </w:tc>
        <w:tc>
          <w:tcPr>
            <w:tcW w:w="0" w:type="auto"/>
          </w:tcPr>
          <w:p w14:paraId="65E1FE93" w14:textId="77777777" w:rsidR="00290347" w:rsidRPr="009D257F" w:rsidRDefault="00290347" w:rsidP="001727DE">
            <w:pPr>
              <w:jc w:val="both"/>
              <w:rPr>
                <w:sz w:val="22"/>
                <w:szCs w:val="22"/>
              </w:rPr>
            </w:pPr>
            <w:r w:rsidRPr="009D257F">
              <w:rPr>
                <w:sz w:val="22"/>
                <w:szCs w:val="22"/>
              </w:rPr>
              <w:t>Мн.ч.</w:t>
            </w:r>
          </w:p>
        </w:tc>
      </w:tr>
      <w:tr w:rsidR="00290347" w:rsidRPr="009D257F" w14:paraId="2AAE0600" w14:textId="77777777" w:rsidTr="002F0005">
        <w:tc>
          <w:tcPr>
            <w:tcW w:w="0" w:type="auto"/>
          </w:tcPr>
          <w:p w14:paraId="0162960E" w14:textId="77777777" w:rsidR="00290347" w:rsidRPr="009D257F" w:rsidRDefault="00290347" w:rsidP="001727DE">
            <w:pPr>
              <w:jc w:val="both"/>
              <w:rPr>
                <w:sz w:val="22"/>
                <w:szCs w:val="22"/>
              </w:rPr>
            </w:pPr>
            <w:r w:rsidRPr="009D257F">
              <w:rPr>
                <w:sz w:val="22"/>
                <w:szCs w:val="22"/>
              </w:rPr>
              <w:t>Им.</w:t>
            </w:r>
          </w:p>
        </w:tc>
        <w:tc>
          <w:tcPr>
            <w:tcW w:w="0" w:type="auto"/>
          </w:tcPr>
          <w:p w14:paraId="3E235102" w14:textId="77777777" w:rsidR="00290347" w:rsidRPr="009D257F" w:rsidRDefault="00290347" w:rsidP="001727DE">
            <w:pPr>
              <w:jc w:val="both"/>
              <w:rPr>
                <w:i/>
                <w:sz w:val="22"/>
                <w:szCs w:val="22"/>
              </w:rPr>
            </w:pPr>
            <w:r w:rsidRPr="009D257F">
              <w:rPr>
                <w:i/>
                <w:sz w:val="22"/>
                <w:szCs w:val="22"/>
              </w:rPr>
              <w:t>0 (-ь)</w:t>
            </w:r>
          </w:p>
        </w:tc>
        <w:tc>
          <w:tcPr>
            <w:tcW w:w="0" w:type="auto"/>
          </w:tcPr>
          <w:p w14:paraId="6BE77CDC" w14:textId="77777777" w:rsidR="00290347" w:rsidRPr="009D257F" w:rsidRDefault="00290347" w:rsidP="001727DE">
            <w:pPr>
              <w:jc w:val="both"/>
              <w:rPr>
                <w:i/>
                <w:sz w:val="22"/>
                <w:szCs w:val="22"/>
              </w:rPr>
            </w:pPr>
            <w:r w:rsidRPr="009D257F">
              <w:rPr>
                <w:i/>
                <w:sz w:val="22"/>
                <w:szCs w:val="22"/>
              </w:rPr>
              <w:t>и</w:t>
            </w:r>
          </w:p>
        </w:tc>
      </w:tr>
      <w:tr w:rsidR="00290347" w:rsidRPr="009D257F" w14:paraId="35C954CA" w14:textId="77777777" w:rsidTr="002F0005">
        <w:tc>
          <w:tcPr>
            <w:tcW w:w="0" w:type="auto"/>
          </w:tcPr>
          <w:p w14:paraId="7128EE10" w14:textId="77777777" w:rsidR="00290347" w:rsidRPr="009D257F" w:rsidRDefault="00290347" w:rsidP="001727DE">
            <w:pPr>
              <w:jc w:val="both"/>
              <w:rPr>
                <w:sz w:val="22"/>
                <w:szCs w:val="22"/>
              </w:rPr>
            </w:pPr>
            <w:r w:rsidRPr="009D257F">
              <w:rPr>
                <w:sz w:val="22"/>
                <w:szCs w:val="22"/>
              </w:rPr>
              <w:t>Род.</w:t>
            </w:r>
          </w:p>
        </w:tc>
        <w:tc>
          <w:tcPr>
            <w:tcW w:w="0" w:type="auto"/>
          </w:tcPr>
          <w:p w14:paraId="4A41C144" w14:textId="77777777" w:rsidR="00290347" w:rsidRPr="009D257F" w:rsidRDefault="00290347" w:rsidP="001727DE">
            <w:pPr>
              <w:jc w:val="both"/>
              <w:rPr>
                <w:i/>
                <w:sz w:val="22"/>
                <w:szCs w:val="22"/>
              </w:rPr>
            </w:pPr>
            <w:r w:rsidRPr="009D257F">
              <w:rPr>
                <w:i/>
                <w:sz w:val="22"/>
                <w:szCs w:val="22"/>
              </w:rPr>
              <w:t>и</w:t>
            </w:r>
          </w:p>
        </w:tc>
        <w:tc>
          <w:tcPr>
            <w:tcW w:w="0" w:type="auto"/>
          </w:tcPr>
          <w:p w14:paraId="57A02571" w14:textId="77777777" w:rsidR="00290347" w:rsidRPr="009D257F" w:rsidRDefault="00290347" w:rsidP="001727DE">
            <w:pPr>
              <w:jc w:val="both"/>
              <w:rPr>
                <w:i/>
                <w:sz w:val="22"/>
                <w:szCs w:val="22"/>
              </w:rPr>
            </w:pPr>
            <w:r w:rsidRPr="009D257F">
              <w:rPr>
                <w:i/>
                <w:sz w:val="22"/>
                <w:szCs w:val="22"/>
              </w:rPr>
              <w:t>ей</w:t>
            </w:r>
          </w:p>
        </w:tc>
      </w:tr>
      <w:tr w:rsidR="00290347" w:rsidRPr="009D257F" w14:paraId="59F5534E" w14:textId="77777777" w:rsidTr="002F0005">
        <w:tc>
          <w:tcPr>
            <w:tcW w:w="0" w:type="auto"/>
          </w:tcPr>
          <w:p w14:paraId="07C6A313" w14:textId="77777777" w:rsidR="00290347" w:rsidRPr="009D257F" w:rsidRDefault="00290347" w:rsidP="001727DE">
            <w:pPr>
              <w:jc w:val="both"/>
              <w:rPr>
                <w:sz w:val="22"/>
                <w:szCs w:val="22"/>
              </w:rPr>
            </w:pPr>
            <w:r w:rsidRPr="009D257F">
              <w:rPr>
                <w:sz w:val="22"/>
                <w:szCs w:val="22"/>
              </w:rPr>
              <w:t>Дат.</w:t>
            </w:r>
          </w:p>
        </w:tc>
        <w:tc>
          <w:tcPr>
            <w:tcW w:w="0" w:type="auto"/>
          </w:tcPr>
          <w:p w14:paraId="6A6AD3A3" w14:textId="77777777" w:rsidR="00290347" w:rsidRPr="009D257F" w:rsidRDefault="00290347" w:rsidP="001727DE">
            <w:pPr>
              <w:jc w:val="both"/>
              <w:rPr>
                <w:i/>
                <w:sz w:val="22"/>
                <w:szCs w:val="22"/>
              </w:rPr>
            </w:pPr>
            <w:r w:rsidRPr="009D257F">
              <w:rPr>
                <w:i/>
                <w:sz w:val="22"/>
                <w:szCs w:val="22"/>
              </w:rPr>
              <w:t>и</w:t>
            </w:r>
          </w:p>
        </w:tc>
        <w:tc>
          <w:tcPr>
            <w:tcW w:w="0" w:type="auto"/>
          </w:tcPr>
          <w:p w14:paraId="1F45F5D9" w14:textId="77777777" w:rsidR="00290347" w:rsidRPr="009D257F" w:rsidRDefault="00290347" w:rsidP="001727DE">
            <w:pPr>
              <w:jc w:val="both"/>
              <w:rPr>
                <w:i/>
                <w:sz w:val="22"/>
                <w:szCs w:val="22"/>
              </w:rPr>
            </w:pPr>
            <w:r w:rsidRPr="009D257F">
              <w:rPr>
                <w:i/>
                <w:sz w:val="22"/>
                <w:szCs w:val="22"/>
              </w:rPr>
              <w:t>ям/ам</w:t>
            </w:r>
          </w:p>
        </w:tc>
      </w:tr>
      <w:tr w:rsidR="00290347" w:rsidRPr="009D257F" w14:paraId="70FACE3C" w14:textId="77777777" w:rsidTr="002F0005">
        <w:tc>
          <w:tcPr>
            <w:tcW w:w="0" w:type="auto"/>
          </w:tcPr>
          <w:p w14:paraId="3389D07F" w14:textId="77777777" w:rsidR="00290347" w:rsidRPr="009D257F" w:rsidRDefault="00290347" w:rsidP="001727DE">
            <w:pPr>
              <w:jc w:val="both"/>
              <w:rPr>
                <w:sz w:val="22"/>
                <w:szCs w:val="22"/>
              </w:rPr>
            </w:pPr>
            <w:r w:rsidRPr="009D257F">
              <w:rPr>
                <w:sz w:val="22"/>
                <w:szCs w:val="22"/>
              </w:rPr>
              <w:t>Вин.</w:t>
            </w:r>
          </w:p>
        </w:tc>
        <w:tc>
          <w:tcPr>
            <w:tcW w:w="0" w:type="auto"/>
          </w:tcPr>
          <w:p w14:paraId="491066F6" w14:textId="77777777" w:rsidR="00290347" w:rsidRPr="009D257F" w:rsidRDefault="00290347" w:rsidP="001727DE">
            <w:pPr>
              <w:jc w:val="both"/>
              <w:rPr>
                <w:i/>
                <w:sz w:val="22"/>
                <w:szCs w:val="22"/>
              </w:rPr>
            </w:pPr>
            <w:r w:rsidRPr="009D257F">
              <w:rPr>
                <w:i/>
                <w:sz w:val="22"/>
                <w:szCs w:val="22"/>
              </w:rPr>
              <w:t>0 (-ь)</w:t>
            </w:r>
          </w:p>
        </w:tc>
        <w:tc>
          <w:tcPr>
            <w:tcW w:w="0" w:type="auto"/>
          </w:tcPr>
          <w:p w14:paraId="154AC882" w14:textId="77777777" w:rsidR="00290347" w:rsidRPr="009D257F" w:rsidRDefault="00290347" w:rsidP="001727DE">
            <w:pPr>
              <w:jc w:val="both"/>
              <w:rPr>
                <w:i/>
                <w:sz w:val="22"/>
                <w:szCs w:val="22"/>
              </w:rPr>
            </w:pPr>
            <w:r w:rsidRPr="009D257F">
              <w:rPr>
                <w:i/>
                <w:sz w:val="22"/>
                <w:szCs w:val="22"/>
              </w:rPr>
              <w:t>и</w:t>
            </w:r>
          </w:p>
        </w:tc>
      </w:tr>
      <w:tr w:rsidR="00290347" w:rsidRPr="009D257F" w14:paraId="5B475CD8" w14:textId="77777777" w:rsidTr="002F0005">
        <w:tc>
          <w:tcPr>
            <w:tcW w:w="0" w:type="auto"/>
          </w:tcPr>
          <w:p w14:paraId="60C6B7AD" w14:textId="77777777" w:rsidR="00290347" w:rsidRPr="009D257F" w:rsidRDefault="00290347" w:rsidP="001727DE">
            <w:pPr>
              <w:jc w:val="both"/>
              <w:rPr>
                <w:sz w:val="22"/>
                <w:szCs w:val="22"/>
              </w:rPr>
            </w:pPr>
            <w:r w:rsidRPr="009D257F">
              <w:rPr>
                <w:sz w:val="22"/>
                <w:szCs w:val="22"/>
              </w:rPr>
              <w:t>Тв.</w:t>
            </w:r>
          </w:p>
        </w:tc>
        <w:tc>
          <w:tcPr>
            <w:tcW w:w="0" w:type="auto"/>
          </w:tcPr>
          <w:p w14:paraId="428146A2" w14:textId="77777777" w:rsidR="00290347" w:rsidRPr="009D257F" w:rsidRDefault="00290347" w:rsidP="001727DE">
            <w:pPr>
              <w:jc w:val="both"/>
              <w:rPr>
                <w:i/>
                <w:sz w:val="22"/>
                <w:szCs w:val="22"/>
              </w:rPr>
            </w:pPr>
            <w:r w:rsidRPr="009D257F">
              <w:rPr>
                <w:i/>
                <w:sz w:val="22"/>
                <w:szCs w:val="22"/>
              </w:rPr>
              <w:t>-ью</w:t>
            </w:r>
          </w:p>
        </w:tc>
        <w:tc>
          <w:tcPr>
            <w:tcW w:w="0" w:type="auto"/>
          </w:tcPr>
          <w:p w14:paraId="747F8612" w14:textId="77777777" w:rsidR="00290347" w:rsidRPr="009D257F" w:rsidRDefault="00290347" w:rsidP="001727DE">
            <w:pPr>
              <w:jc w:val="both"/>
              <w:rPr>
                <w:i/>
                <w:sz w:val="22"/>
                <w:szCs w:val="22"/>
              </w:rPr>
            </w:pPr>
            <w:r w:rsidRPr="009D257F">
              <w:rPr>
                <w:i/>
                <w:sz w:val="22"/>
                <w:szCs w:val="22"/>
              </w:rPr>
              <w:t>ями/ами</w:t>
            </w:r>
          </w:p>
        </w:tc>
      </w:tr>
      <w:tr w:rsidR="00290347" w:rsidRPr="009D257F" w14:paraId="4EE74CD4" w14:textId="77777777" w:rsidTr="002F0005">
        <w:tc>
          <w:tcPr>
            <w:tcW w:w="0" w:type="auto"/>
          </w:tcPr>
          <w:p w14:paraId="5BC1B17E" w14:textId="77777777" w:rsidR="00290347" w:rsidRPr="009D257F" w:rsidRDefault="00290347" w:rsidP="001727DE">
            <w:pPr>
              <w:jc w:val="both"/>
              <w:rPr>
                <w:sz w:val="22"/>
                <w:szCs w:val="22"/>
              </w:rPr>
            </w:pPr>
            <w:r w:rsidRPr="009D257F">
              <w:rPr>
                <w:sz w:val="22"/>
                <w:szCs w:val="22"/>
              </w:rPr>
              <w:t>Предл.</w:t>
            </w:r>
          </w:p>
        </w:tc>
        <w:tc>
          <w:tcPr>
            <w:tcW w:w="0" w:type="auto"/>
          </w:tcPr>
          <w:p w14:paraId="30C3259C" w14:textId="77777777" w:rsidR="00290347" w:rsidRPr="009D257F" w:rsidRDefault="00290347" w:rsidP="001727DE">
            <w:pPr>
              <w:jc w:val="both"/>
              <w:rPr>
                <w:i/>
                <w:sz w:val="22"/>
                <w:szCs w:val="22"/>
              </w:rPr>
            </w:pPr>
            <w:r w:rsidRPr="009D257F">
              <w:rPr>
                <w:i/>
                <w:sz w:val="22"/>
                <w:szCs w:val="22"/>
              </w:rPr>
              <w:t>и</w:t>
            </w:r>
          </w:p>
        </w:tc>
        <w:tc>
          <w:tcPr>
            <w:tcW w:w="0" w:type="auto"/>
          </w:tcPr>
          <w:p w14:paraId="4986AEA8" w14:textId="77777777" w:rsidR="00290347" w:rsidRPr="009D257F" w:rsidRDefault="00290347" w:rsidP="001727DE">
            <w:pPr>
              <w:jc w:val="both"/>
              <w:rPr>
                <w:i/>
                <w:sz w:val="22"/>
                <w:szCs w:val="22"/>
              </w:rPr>
            </w:pPr>
            <w:r w:rsidRPr="009D257F">
              <w:rPr>
                <w:i/>
                <w:sz w:val="22"/>
                <w:szCs w:val="22"/>
              </w:rPr>
              <w:t>ях/ах</w:t>
            </w:r>
          </w:p>
        </w:tc>
      </w:tr>
    </w:tbl>
    <w:p w14:paraId="6E52BE46" w14:textId="0FED8FD4" w:rsidR="003C51DD" w:rsidRPr="009D257F" w:rsidRDefault="00290347" w:rsidP="009F6785">
      <w:pPr>
        <w:jc w:val="both"/>
        <w:rPr>
          <w:sz w:val="22"/>
          <w:szCs w:val="22"/>
        </w:rPr>
      </w:pPr>
      <w:r w:rsidRPr="009D257F">
        <w:rPr>
          <w:sz w:val="22"/>
          <w:szCs w:val="22"/>
        </w:rPr>
        <w:t>Табл. 3. Окончания 3 скл.</w:t>
      </w:r>
    </w:p>
    <w:p w14:paraId="2B5499BF" w14:textId="77777777" w:rsidR="00C533CA" w:rsidRPr="009D257F" w:rsidRDefault="00C533CA" w:rsidP="009F6785">
      <w:pPr>
        <w:jc w:val="both"/>
        <w:rPr>
          <w:sz w:val="22"/>
          <w:szCs w:val="22"/>
        </w:rPr>
      </w:pPr>
    </w:p>
    <w:p w14:paraId="3C3EC357" w14:textId="3A39A65C" w:rsidR="00E1414F" w:rsidRPr="009D257F" w:rsidRDefault="00641133" w:rsidP="00290347">
      <w:pPr>
        <w:pStyle w:val="Heading3"/>
      </w:pPr>
      <w:r w:rsidRPr="009D257F">
        <w:lastRenderedPageBreak/>
        <w:t>2.2</w:t>
      </w:r>
      <w:r w:rsidR="007F579B" w:rsidRPr="009D257F">
        <w:t>. Как были собраны исходные данные</w:t>
      </w:r>
    </w:p>
    <w:p w14:paraId="4ED8B892" w14:textId="203EC500" w:rsidR="00E1414F" w:rsidRPr="009D257F" w:rsidRDefault="007F579B" w:rsidP="00750D67">
      <w:pPr>
        <w:spacing w:after="120"/>
        <w:jc w:val="both"/>
        <w:rPr>
          <w:color w:val="000000"/>
          <w:sz w:val="22"/>
          <w:szCs w:val="22"/>
          <w:lang w:eastAsia="ja-JP"/>
        </w:rPr>
      </w:pPr>
      <w:r w:rsidRPr="009D257F">
        <w:rPr>
          <w:color w:val="000000"/>
          <w:sz w:val="22"/>
          <w:szCs w:val="22"/>
          <w:lang w:eastAsia="ja-JP"/>
        </w:rPr>
        <w:t xml:space="preserve">В идеале нас интересует частотность тех или иных </w:t>
      </w:r>
      <w:r w:rsidR="00750D67" w:rsidRPr="009D257F">
        <w:rPr>
          <w:color w:val="000000"/>
          <w:sz w:val="22"/>
          <w:szCs w:val="22"/>
          <w:lang w:eastAsia="ja-JP"/>
        </w:rPr>
        <w:t xml:space="preserve">грамматических характеристик и окончаний в рамках определенной парадигмы. Однако у русских существительных очень много различных особенностей в склонении, и учесть их все, </w:t>
      </w:r>
      <w:r w:rsidR="00AE0CD2" w:rsidRPr="009D257F">
        <w:rPr>
          <w:color w:val="000000"/>
          <w:sz w:val="22"/>
          <w:szCs w:val="22"/>
          <w:lang w:eastAsia="ja-JP"/>
        </w:rPr>
        <w:t xml:space="preserve">т.е. посчитать всё по </w:t>
      </w:r>
      <w:r w:rsidR="00750D67" w:rsidRPr="009D257F">
        <w:rPr>
          <w:color w:val="000000"/>
          <w:sz w:val="22"/>
          <w:szCs w:val="22"/>
          <w:lang w:eastAsia="ja-JP"/>
        </w:rPr>
        <w:t>отдельности для всех возможных типов, представляется слишком сложным. Мы решили остановиться на полпути, сделав расчеты для основ на твердые, мягкие и шипящие и заднеязычные согласные.</w:t>
      </w:r>
    </w:p>
    <w:p w14:paraId="6EA535F4" w14:textId="77777777" w:rsidR="00AE0CD2" w:rsidRPr="009D257F" w:rsidRDefault="00021FD9" w:rsidP="00750D67">
      <w:pPr>
        <w:spacing w:after="120"/>
        <w:jc w:val="both"/>
        <w:rPr>
          <w:sz w:val="22"/>
          <w:szCs w:val="22"/>
        </w:rPr>
      </w:pPr>
      <w:r w:rsidRPr="009D257F">
        <w:rPr>
          <w:sz w:val="22"/>
          <w:szCs w:val="22"/>
        </w:rPr>
        <w:t xml:space="preserve">Мы обратились к </w:t>
      </w:r>
      <w:r w:rsidRPr="009D257F">
        <w:rPr>
          <w:color w:val="000000"/>
          <w:sz w:val="22"/>
          <w:szCs w:val="22"/>
          <w:lang w:eastAsia="ja-JP"/>
        </w:rPr>
        <w:t>подкорпусу НКРЯ со снятой грамматической омонимией.</w:t>
      </w:r>
      <w:r w:rsidRPr="009D257F">
        <w:rPr>
          <w:sz w:val="22"/>
          <w:szCs w:val="22"/>
        </w:rPr>
        <w:t xml:space="preserve"> </w:t>
      </w:r>
      <w:r w:rsidR="00AE0CD2" w:rsidRPr="009D257F">
        <w:rPr>
          <w:sz w:val="22"/>
          <w:szCs w:val="22"/>
        </w:rPr>
        <w:t xml:space="preserve">Первичный сбор информации осуществлялся в октябре-декабре 2013 г. В выбранный нами подкорпус </w:t>
      </w:r>
      <w:r w:rsidRPr="009D257F">
        <w:rPr>
          <w:sz w:val="22"/>
          <w:szCs w:val="22"/>
        </w:rPr>
        <w:t>входят</w:t>
      </w:r>
      <w:r w:rsidR="008451A7" w:rsidRPr="009D257F">
        <w:rPr>
          <w:sz w:val="22"/>
          <w:szCs w:val="22"/>
        </w:rPr>
        <w:t xml:space="preserve"> почти 6</w:t>
      </w:r>
      <w:r w:rsidRPr="009D257F">
        <w:rPr>
          <w:sz w:val="22"/>
          <w:szCs w:val="22"/>
        </w:rPr>
        <w:t xml:space="preserve"> миллионов</w:t>
      </w:r>
      <w:r w:rsidR="008451A7" w:rsidRPr="009D257F">
        <w:rPr>
          <w:sz w:val="22"/>
          <w:szCs w:val="22"/>
        </w:rPr>
        <w:t xml:space="preserve"> слов из примерно 230 </w:t>
      </w:r>
      <w:r w:rsidRPr="009D257F">
        <w:rPr>
          <w:sz w:val="22"/>
          <w:szCs w:val="22"/>
        </w:rPr>
        <w:t>миллионов</w:t>
      </w:r>
      <w:r w:rsidR="008451A7" w:rsidRPr="009D257F">
        <w:rPr>
          <w:sz w:val="22"/>
          <w:szCs w:val="22"/>
        </w:rPr>
        <w:t xml:space="preserve">, т.е. очень много, </w:t>
      </w:r>
      <w:r w:rsidRPr="009D257F">
        <w:rPr>
          <w:sz w:val="22"/>
          <w:szCs w:val="22"/>
        </w:rPr>
        <w:t>хотя это и небольшой</w:t>
      </w:r>
      <w:r w:rsidR="008451A7" w:rsidRPr="009D257F">
        <w:rPr>
          <w:sz w:val="22"/>
          <w:szCs w:val="22"/>
        </w:rPr>
        <w:t xml:space="preserve"> процент от всего к</w:t>
      </w:r>
      <w:r w:rsidRPr="009D257F">
        <w:rPr>
          <w:sz w:val="22"/>
          <w:szCs w:val="22"/>
        </w:rPr>
        <w:t>орпуса</w:t>
      </w:r>
      <w:r w:rsidR="00AE0CD2" w:rsidRPr="009D257F">
        <w:rPr>
          <w:sz w:val="22"/>
          <w:szCs w:val="22"/>
        </w:rPr>
        <w:t>.</w:t>
      </w:r>
    </w:p>
    <w:p w14:paraId="43D5A5C9" w14:textId="1A8C7E48" w:rsidR="005233FE" w:rsidRPr="009D257F" w:rsidRDefault="00021FD9" w:rsidP="00750D67">
      <w:pPr>
        <w:spacing w:after="120"/>
        <w:jc w:val="both"/>
        <w:rPr>
          <w:sz w:val="22"/>
          <w:szCs w:val="22"/>
        </w:rPr>
      </w:pPr>
      <w:r w:rsidRPr="009D257F">
        <w:rPr>
          <w:sz w:val="22"/>
          <w:szCs w:val="22"/>
        </w:rPr>
        <w:t xml:space="preserve">Для сбора данных использовался лексико-грамматический поиск. </w:t>
      </w:r>
      <w:r w:rsidR="00866E44" w:rsidRPr="009D257F">
        <w:rPr>
          <w:sz w:val="22"/>
          <w:szCs w:val="22"/>
        </w:rPr>
        <w:t>В графе «грамматические</w:t>
      </w:r>
      <w:r w:rsidR="008451A7" w:rsidRPr="009D257F">
        <w:rPr>
          <w:sz w:val="22"/>
          <w:szCs w:val="22"/>
        </w:rPr>
        <w:t xml:space="preserve"> признаки» </w:t>
      </w:r>
      <w:r w:rsidRPr="009D257F">
        <w:rPr>
          <w:sz w:val="22"/>
          <w:szCs w:val="22"/>
        </w:rPr>
        <w:t>мы выбирали, например</w:t>
      </w:r>
      <w:r w:rsidR="008451A7" w:rsidRPr="009D257F">
        <w:rPr>
          <w:sz w:val="22"/>
          <w:szCs w:val="22"/>
        </w:rPr>
        <w:t>: сущ., м.р., им.п., мн.ч., одуш. (последнее позволяет сравнить падежи у одушевленных и неодушевленных</w:t>
      </w:r>
      <w:r w:rsidRPr="009D257F">
        <w:rPr>
          <w:sz w:val="22"/>
          <w:szCs w:val="22"/>
        </w:rPr>
        <w:t xml:space="preserve"> существительных</w:t>
      </w:r>
      <w:r w:rsidR="008451A7" w:rsidRPr="009D257F">
        <w:rPr>
          <w:sz w:val="22"/>
          <w:szCs w:val="22"/>
        </w:rPr>
        <w:t>, не говоря уж</w:t>
      </w:r>
      <w:r w:rsidRPr="009D257F">
        <w:rPr>
          <w:sz w:val="22"/>
          <w:szCs w:val="22"/>
        </w:rPr>
        <w:t>е</w:t>
      </w:r>
      <w:r w:rsidR="008451A7" w:rsidRPr="009D257F">
        <w:rPr>
          <w:sz w:val="22"/>
          <w:szCs w:val="22"/>
        </w:rPr>
        <w:t xml:space="preserve"> о морфологической роли этой категории), </w:t>
      </w:r>
      <w:r w:rsidRPr="009D257F">
        <w:rPr>
          <w:sz w:val="22"/>
          <w:szCs w:val="22"/>
        </w:rPr>
        <w:t xml:space="preserve">затем </w:t>
      </w:r>
      <w:r w:rsidR="008451A7" w:rsidRPr="009D257F">
        <w:rPr>
          <w:sz w:val="22"/>
          <w:szCs w:val="22"/>
        </w:rPr>
        <w:t xml:space="preserve">исключали неизменяемые слова и сокращения. Запрос </w:t>
      </w:r>
      <w:r w:rsidR="005203DC" w:rsidRPr="009D257F">
        <w:rPr>
          <w:sz w:val="22"/>
          <w:szCs w:val="22"/>
        </w:rPr>
        <w:t xml:space="preserve">в результате </w:t>
      </w:r>
      <w:r w:rsidR="008451A7" w:rsidRPr="009D257F">
        <w:rPr>
          <w:sz w:val="22"/>
          <w:szCs w:val="22"/>
        </w:rPr>
        <w:t xml:space="preserve">выглядел так: </w:t>
      </w:r>
      <w:r w:rsidR="008451A7" w:rsidRPr="009D257F">
        <w:rPr>
          <w:i/>
          <w:sz w:val="22"/>
          <w:szCs w:val="22"/>
        </w:rPr>
        <w:t>S,nom,pl,m,anim</w:t>
      </w:r>
      <w:r w:rsidR="000238D9" w:rsidRPr="009D257F">
        <w:rPr>
          <w:i/>
          <w:sz w:val="22"/>
          <w:szCs w:val="22"/>
        </w:rPr>
        <w:t xml:space="preserve"> </w:t>
      </w:r>
      <w:r w:rsidR="000238D9" w:rsidRPr="009D257F">
        <w:rPr>
          <w:i/>
          <w:sz w:val="22"/>
          <w:szCs w:val="22"/>
        </w:rPr>
        <w:noBreakHyphen/>
      </w:r>
      <w:r w:rsidR="008451A7" w:rsidRPr="009D257F">
        <w:rPr>
          <w:i/>
          <w:sz w:val="22"/>
          <w:szCs w:val="22"/>
        </w:rPr>
        <w:t>abbr</w:t>
      </w:r>
      <w:r w:rsidR="000238D9" w:rsidRPr="009D257F">
        <w:rPr>
          <w:i/>
          <w:sz w:val="22"/>
          <w:szCs w:val="22"/>
        </w:rPr>
        <w:t xml:space="preserve"> </w:t>
      </w:r>
      <w:r w:rsidR="000238D9" w:rsidRPr="009D257F">
        <w:rPr>
          <w:i/>
          <w:sz w:val="22"/>
          <w:szCs w:val="22"/>
        </w:rPr>
        <w:noBreakHyphen/>
      </w:r>
      <w:r w:rsidR="008451A7" w:rsidRPr="009D257F">
        <w:rPr>
          <w:i/>
          <w:sz w:val="22"/>
          <w:szCs w:val="22"/>
        </w:rPr>
        <w:t xml:space="preserve">0. </w:t>
      </w:r>
      <w:r w:rsidR="008451A7" w:rsidRPr="009D257F">
        <w:rPr>
          <w:sz w:val="22"/>
          <w:szCs w:val="22"/>
        </w:rPr>
        <w:t>В графе «слово» ставили</w:t>
      </w:r>
      <w:r w:rsidR="005203DC" w:rsidRPr="009D257F">
        <w:rPr>
          <w:sz w:val="22"/>
          <w:szCs w:val="22"/>
        </w:rPr>
        <w:t>, например</w:t>
      </w:r>
      <w:r w:rsidR="008451A7" w:rsidRPr="009D257F">
        <w:rPr>
          <w:sz w:val="22"/>
          <w:szCs w:val="22"/>
        </w:rPr>
        <w:t xml:space="preserve">: </w:t>
      </w:r>
      <w:r w:rsidR="00C92A6E" w:rsidRPr="009D257F">
        <w:rPr>
          <w:i/>
          <w:sz w:val="22"/>
          <w:szCs w:val="22"/>
        </w:rPr>
        <w:t>("*ки"|"*ги"|"*х</w:t>
      </w:r>
      <w:r w:rsidR="00832B51" w:rsidRPr="009D257F">
        <w:rPr>
          <w:i/>
          <w:sz w:val="22"/>
          <w:szCs w:val="22"/>
        </w:rPr>
        <w:t>и"|"*ши"|"*жи"|"*чи"|"*щи")</w:t>
      </w:r>
      <w:r w:rsidR="000238D9" w:rsidRPr="009D257F">
        <w:rPr>
          <w:i/>
          <w:sz w:val="22"/>
          <w:szCs w:val="22"/>
        </w:rPr>
        <w:t xml:space="preserve"> </w:t>
      </w:r>
      <w:r w:rsidR="000238D9" w:rsidRPr="009D257F">
        <w:rPr>
          <w:i/>
          <w:sz w:val="22"/>
          <w:szCs w:val="22"/>
        </w:rPr>
        <w:noBreakHyphen/>
      </w:r>
      <w:r w:rsidR="00832B51" w:rsidRPr="009D257F">
        <w:rPr>
          <w:i/>
          <w:sz w:val="22"/>
          <w:szCs w:val="22"/>
        </w:rPr>
        <w:t>*a,</w:t>
      </w:r>
      <w:r w:rsidR="00C92A6E" w:rsidRPr="009D257F">
        <w:rPr>
          <w:sz w:val="22"/>
          <w:szCs w:val="22"/>
        </w:rPr>
        <w:t xml:space="preserve"> т.е. формы на</w:t>
      </w:r>
      <w:r w:rsidR="000238D9" w:rsidRPr="009D257F">
        <w:rPr>
          <w:sz w:val="22"/>
          <w:szCs w:val="22"/>
        </w:rPr>
        <w:t xml:space="preserve"> </w:t>
      </w:r>
      <w:r w:rsidR="000238D9" w:rsidRPr="009D257F">
        <w:rPr>
          <w:sz w:val="22"/>
          <w:szCs w:val="22"/>
        </w:rPr>
        <w:noBreakHyphen/>
      </w:r>
      <w:r w:rsidR="00C92A6E" w:rsidRPr="009D257F">
        <w:rPr>
          <w:i/>
          <w:sz w:val="22"/>
          <w:szCs w:val="22"/>
        </w:rPr>
        <w:t>ки,</w:t>
      </w:r>
      <w:r w:rsidR="00AE0CD2" w:rsidRPr="009D257F">
        <w:rPr>
          <w:i/>
          <w:sz w:val="22"/>
          <w:szCs w:val="22"/>
        </w:rPr>
        <w:t xml:space="preserve"> </w:t>
      </w:r>
      <w:r w:rsidR="000238D9" w:rsidRPr="009D257F">
        <w:rPr>
          <w:i/>
          <w:sz w:val="22"/>
          <w:szCs w:val="22"/>
        </w:rPr>
        <w:noBreakHyphen/>
      </w:r>
      <w:r w:rsidR="00C92A6E" w:rsidRPr="009D257F">
        <w:rPr>
          <w:i/>
          <w:sz w:val="22"/>
          <w:szCs w:val="22"/>
        </w:rPr>
        <w:t>ги,</w:t>
      </w:r>
      <w:r w:rsidR="000238D9" w:rsidRPr="009D257F">
        <w:rPr>
          <w:i/>
          <w:sz w:val="22"/>
          <w:szCs w:val="22"/>
        </w:rPr>
        <w:t xml:space="preserve"> </w:t>
      </w:r>
      <w:r w:rsidR="000238D9" w:rsidRPr="009D257F">
        <w:rPr>
          <w:i/>
          <w:sz w:val="22"/>
          <w:szCs w:val="22"/>
        </w:rPr>
        <w:noBreakHyphen/>
      </w:r>
      <w:r w:rsidR="00C92A6E" w:rsidRPr="009D257F">
        <w:rPr>
          <w:i/>
          <w:sz w:val="22"/>
          <w:szCs w:val="22"/>
        </w:rPr>
        <w:t>хи,</w:t>
      </w:r>
      <w:r w:rsidR="00AE0CD2" w:rsidRPr="009D257F">
        <w:rPr>
          <w:i/>
          <w:sz w:val="22"/>
          <w:szCs w:val="22"/>
        </w:rPr>
        <w:t xml:space="preserve"> </w:t>
      </w:r>
      <w:r w:rsidR="00AE0CD2" w:rsidRPr="009D257F">
        <w:rPr>
          <w:i/>
          <w:sz w:val="22"/>
          <w:szCs w:val="22"/>
        </w:rPr>
        <w:noBreakHyphen/>
      </w:r>
      <w:r w:rsidR="00C92A6E" w:rsidRPr="009D257F">
        <w:rPr>
          <w:i/>
          <w:sz w:val="22"/>
          <w:szCs w:val="22"/>
        </w:rPr>
        <w:t>ши,</w:t>
      </w:r>
      <w:r w:rsidR="00AE0CD2" w:rsidRPr="009D257F">
        <w:rPr>
          <w:i/>
          <w:color w:val="FFFFFF" w:themeColor="background1"/>
          <w:sz w:val="22"/>
          <w:szCs w:val="22"/>
        </w:rPr>
        <w:t>-</w:t>
      </w:r>
      <w:r w:rsidR="000238D9" w:rsidRPr="009D257F">
        <w:rPr>
          <w:i/>
          <w:sz w:val="22"/>
          <w:szCs w:val="22"/>
        </w:rPr>
        <w:t xml:space="preserve"> </w:t>
      </w:r>
      <w:r w:rsidR="000238D9" w:rsidRPr="009D257F">
        <w:rPr>
          <w:i/>
          <w:sz w:val="22"/>
          <w:szCs w:val="22"/>
        </w:rPr>
        <w:noBreakHyphen/>
      </w:r>
      <w:r w:rsidR="00C92A6E" w:rsidRPr="009D257F">
        <w:rPr>
          <w:i/>
          <w:sz w:val="22"/>
          <w:szCs w:val="22"/>
        </w:rPr>
        <w:t>жи,</w:t>
      </w:r>
      <w:r w:rsidR="000238D9" w:rsidRPr="009D257F">
        <w:rPr>
          <w:i/>
          <w:sz w:val="22"/>
          <w:szCs w:val="22"/>
        </w:rPr>
        <w:t xml:space="preserve"> </w:t>
      </w:r>
      <w:r w:rsidR="000238D9" w:rsidRPr="009D257F">
        <w:rPr>
          <w:i/>
          <w:sz w:val="22"/>
          <w:szCs w:val="22"/>
        </w:rPr>
        <w:noBreakHyphen/>
      </w:r>
      <w:r w:rsidR="00C92A6E" w:rsidRPr="009D257F">
        <w:rPr>
          <w:i/>
          <w:sz w:val="22"/>
          <w:szCs w:val="22"/>
        </w:rPr>
        <w:t>чи,</w:t>
      </w:r>
      <w:r w:rsidR="000238D9" w:rsidRPr="009D257F">
        <w:rPr>
          <w:i/>
          <w:sz w:val="22"/>
          <w:szCs w:val="22"/>
        </w:rPr>
        <w:t xml:space="preserve"> </w:t>
      </w:r>
      <w:r w:rsidR="000238D9" w:rsidRPr="009D257F">
        <w:rPr>
          <w:i/>
          <w:sz w:val="22"/>
          <w:szCs w:val="22"/>
        </w:rPr>
        <w:noBreakHyphen/>
      </w:r>
      <w:r w:rsidR="00C92A6E" w:rsidRPr="009D257F">
        <w:rPr>
          <w:i/>
          <w:sz w:val="22"/>
          <w:szCs w:val="22"/>
        </w:rPr>
        <w:t>щи</w:t>
      </w:r>
      <w:r w:rsidR="00C92A6E" w:rsidRPr="009D257F">
        <w:rPr>
          <w:sz w:val="22"/>
          <w:szCs w:val="22"/>
        </w:rPr>
        <w:t>, но не от слов на</w:t>
      </w:r>
      <w:r w:rsidR="000238D9" w:rsidRPr="009D257F">
        <w:rPr>
          <w:sz w:val="22"/>
          <w:szCs w:val="22"/>
        </w:rPr>
        <w:t xml:space="preserve"> </w:t>
      </w:r>
      <w:r w:rsidR="000238D9" w:rsidRPr="009D257F">
        <w:rPr>
          <w:sz w:val="22"/>
          <w:szCs w:val="22"/>
        </w:rPr>
        <w:noBreakHyphen/>
      </w:r>
      <w:r w:rsidR="00C92A6E" w:rsidRPr="009D257F">
        <w:rPr>
          <w:i/>
          <w:sz w:val="22"/>
          <w:szCs w:val="22"/>
        </w:rPr>
        <w:t>а</w:t>
      </w:r>
      <w:r w:rsidR="00C92A6E" w:rsidRPr="009D257F">
        <w:rPr>
          <w:sz w:val="22"/>
          <w:szCs w:val="22"/>
        </w:rPr>
        <w:t xml:space="preserve">. Последнее позволяет исключить слова м.р. 2 скл., например, </w:t>
      </w:r>
      <w:r w:rsidR="00C92A6E" w:rsidRPr="009D257F">
        <w:rPr>
          <w:i/>
          <w:sz w:val="22"/>
          <w:szCs w:val="22"/>
        </w:rPr>
        <w:t>юноши</w:t>
      </w:r>
      <w:r w:rsidR="00C92A6E" w:rsidRPr="009D257F">
        <w:rPr>
          <w:sz w:val="22"/>
          <w:szCs w:val="22"/>
        </w:rPr>
        <w:t xml:space="preserve"> или </w:t>
      </w:r>
      <w:r w:rsidR="002F0005" w:rsidRPr="009D257F">
        <w:rPr>
          <w:i/>
          <w:sz w:val="22"/>
          <w:szCs w:val="22"/>
        </w:rPr>
        <w:t>скряги</w:t>
      </w:r>
      <w:r w:rsidR="00B414D3" w:rsidRPr="009D257F">
        <w:rPr>
          <w:sz w:val="22"/>
          <w:szCs w:val="22"/>
        </w:rPr>
        <w:t>.</w:t>
      </w:r>
      <w:r w:rsidR="00AF6B2F" w:rsidRPr="009D257F">
        <w:rPr>
          <w:sz w:val="22"/>
          <w:szCs w:val="22"/>
        </w:rPr>
        <w:t xml:space="preserve"> </w:t>
      </w:r>
      <w:r w:rsidR="00AF6B2F" w:rsidRPr="009D257F">
        <w:rPr>
          <w:color w:val="000000"/>
          <w:sz w:val="22"/>
          <w:szCs w:val="22"/>
          <w:lang w:eastAsia="ja-JP"/>
        </w:rPr>
        <w:t>В тех падежах, где у одних и тех же основ есть два варианта окончаний (скажем,</w:t>
      </w:r>
      <w:r w:rsidR="00AF6B2F" w:rsidRPr="009D257F">
        <w:rPr>
          <w:i/>
          <w:iCs/>
          <w:color w:val="000000"/>
          <w:sz w:val="22"/>
          <w:szCs w:val="22"/>
          <w:lang w:eastAsia="ja-JP"/>
        </w:rPr>
        <w:t xml:space="preserve"> </w:t>
      </w:r>
      <w:r w:rsidR="00AF6B2F" w:rsidRPr="009D257F">
        <w:rPr>
          <w:i/>
          <w:iCs/>
          <w:color w:val="000000"/>
          <w:sz w:val="22"/>
          <w:szCs w:val="22"/>
          <w:lang w:eastAsia="ja-JP"/>
        </w:rPr>
        <w:noBreakHyphen/>
        <w:t>ой/-ей</w:t>
      </w:r>
      <w:r w:rsidR="00AF6B2F" w:rsidRPr="009D257F">
        <w:rPr>
          <w:color w:val="000000"/>
          <w:sz w:val="22"/>
          <w:szCs w:val="22"/>
          <w:lang w:eastAsia="ja-JP"/>
        </w:rPr>
        <w:t xml:space="preserve"> у основ на </w:t>
      </w:r>
      <w:r w:rsidR="00AF6B2F" w:rsidRPr="009D257F">
        <w:rPr>
          <w:color w:val="000000"/>
          <w:sz w:val="22"/>
          <w:szCs w:val="22"/>
          <w:lang w:eastAsia="ja-JP"/>
        </w:rPr>
        <w:noBreakHyphen/>
      </w:r>
      <w:r w:rsidR="00AF6B2F" w:rsidRPr="009D257F">
        <w:rPr>
          <w:i/>
          <w:iCs/>
          <w:color w:val="000000"/>
          <w:sz w:val="22"/>
          <w:szCs w:val="22"/>
          <w:lang w:eastAsia="ja-JP"/>
        </w:rPr>
        <w:t>ц</w:t>
      </w:r>
      <w:r w:rsidR="00AF6B2F" w:rsidRPr="009D257F">
        <w:rPr>
          <w:color w:val="000000"/>
          <w:sz w:val="22"/>
          <w:szCs w:val="22"/>
          <w:lang w:eastAsia="ja-JP"/>
        </w:rPr>
        <w:t xml:space="preserve"> в зависимости от ударения), оба варианта были обсчитаны отдельно, чтобы можно было посмотреть, какой частотней</w:t>
      </w:r>
      <w:r w:rsidR="005233FE" w:rsidRPr="009D257F">
        <w:rPr>
          <w:color w:val="000000"/>
          <w:sz w:val="22"/>
          <w:szCs w:val="22"/>
          <w:lang w:eastAsia="ja-JP"/>
        </w:rPr>
        <w:t xml:space="preserve">. </w:t>
      </w:r>
    </w:p>
    <w:p w14:paraId="675E2D4A" w14:textId="76A356B6" w:rsidR="00697788" w:rsidRPr="009D257F" w:rsidRDefault="00697788" w:rsidP="00750D67">
      <w:pPr>
        <w:spacing w:after="120"/>
        <w:jc w:val="both"/>
        <w:rPr>
          <w:color w:val="000000"/>
          <w:sz w:val="22"/>
          <w:szCs w:val="22"/>
          <w:lang w:eastAsia="ja-JP"/>
        </w:rPr>
      </w:pPr>
      <w:r w:rsidRPr="009D257F">
        <w:rPr>
          <w:sz w:val="22"/>
          <w:szCs w:val="22"/>
        </w:rPr>
        <w:t xml:space="preserve">На основании собранных таким образом данных были произведены все дальнейшие расчеты. Однако все исходные данные, а также информация о запросах включены в файл </w:t>
      </w:r>
      <w:r w:rsidRPr="009D257F">
        <w:rPr>
          <w:color w:val="000000"/>
          <w:sz w:val="22"/>
          <w:szCs w:val="22"/>
          <w:lang w:eastAsia="ja-JP"/>
        </w:rPr>
        <w:t>«freqdatabase.xlsx», чтобы в случае необходимости было проще произвести какие-то дополнительные вычисления или как-то иначе сгруппировать исходные данные (например, разделить основы на шипящие и заднеязычные).</w:t>
      </w:r>
      <w:r w:rsidR="00EC2EDC" w:rsidRPr="009D257F">
        <w:rPr>
          <w:color w:val="000000"/>
          <w:sz w:val="22"/>
          <w:szCs w:val="22"/>
          <w:lang w:eastAsia="ja-JP"/>
        </w:rPr>
        <w:t xml:space="preserve"> Заметим также, что некоторые запросы, в частности, приведенный выше, оказались для системы поиска в НКРЯ  слишком длинными. В таких случаях она выдает не ошибку, а ответ «Сервис временно недоступен». Мы разбивали такие запросы надвое или натрое, а потом складывали полученные числа, но в файле «freqdatabase.xlsx» этого не указывали.</w:t>
      </w:r>
    </w:p>
    <w:p w14:paraId="0E0EDCA8" w14:textId="77777777" w:rsidR="00C92A6E" w:rsidRPr="009D257F" w:rsidRDefault="00C92A6E" w:rsidP="001C6B8F">
      <w:pPr>
        <w:jc w:val="both"/>
        <w:rPr>
          <w:sz w:val="22"/>
          <w:szCs w:val="22"/>
        </w:rPr>
      </w:pPr>
    </w:p>
    <w:p w14:paraId="562A95AA" w14:textId="0C38008F" w:rsidR="008451A7" w:rsidRPr="009D257F" w:rsidRDefault="001C6B8F" w:rsidP="001C6B8F">
      <w:pPr>
        <w:pStyle w:val="Heading3"/>
      </w:pPr>
      <w:r w:rsidRPr="009D257F">
        <w:t xml:space="preserve">2.3. </w:t>
      </w:r>
      <w:r w:rsidR="008451A7" w:rsidRPr="009D257F">
        <w:t xml:space="preserve">Некоторые особенности НКРЯ и того, как мы </w:t>
      </w:r>
      <w:r w:rsidRPr="009D257F">
        <w:t>использовали</w:t>
      </w:r>
      <w:r w:rsidR="008451A7" w:rsidRPr="009D257F">
        <w:t xml:space="preserve"> представленную там информацию</w:t>
      </w:r>
    </w:p>
    <w:p w14:paraId="40610708" w14:textId="0B4FFF4A" w:rsidR="008451A7" w:rsidRPr="009D257F" w:rsidRDefault="001C6B8F" w:rsidP="000B3C6B">
      <w:pPr>
        <w:spacing w:after="120"/>
        <w:jc w:val="both"/>
        <w:rPr>
          <w:sz w:val="22"/>
          <w:szCs w:val="22"/>
        </w:rPr>
      </w:pPr>
      <w:r w:rsidRPr="009D257F">
        <w:rPr>
          <w:sz w:val="22"/>
          <w:szCs w:val="22"/>
        </w:rPr>
        <w:t>Во-первых, в</w:t>
      </w:r>
      <w:r w:rsidR="008451A7" w:rsidRPr="009D257F">
        <w:rPr>
          <w:sz w:val="22"/>
          <w:szCs w:val="22"/>
        </w:rPr>
        <w:t xml:space="preserve"> НКРЯ нет буквы </w:t>
      </w:r>
      <w:r w:rsidR="008451A7" w:rsidRPr="009D257F">
        <w:rPr>
          <w:i/>
          <w:sz w:val="22"/>
          <w:szCs w:val="22"/>
        </w:rPr>
        <w:t>ё</w:t>
      </w:r>
      <w:r w:rsidR="008451A7" w:rsidRPr="009D257F">
        <w:rPr>
          <w:sz w:val="22"/>
          <w:szCs w:val="22"/>
        </w:rPr>
        <w:t>.</w:t>
      </w:r>
      <w:r w:rsidRPr="009D257F">
        <w:rPr>
          <w:sz w:val="22"/>
          <w:szCs w:val="22"/>
        </w:rPr>
        <w:t xml:space="preserve"> Во-вторых, в</w:t>
      </w:r>
      <w:r w:rsidR="008451A7" w:rsidRPr="009D257F">
        <w:rPr>
          <w:sz w:val="22"/>
          <w:szCs w:val="22"/>
        </w:rPr>
        <w:t xml:space="preserve"> НКРЯ кроме мужского, женского и среднего вы</w:t>
      </w:r>
      <w:r w:rsidRPr="009D257F">
        <w:rPr>
          <w:sz w:val="22"/>
          <w:szCs w:val="22"/>
        </w:rPr>
        <w:t>деляется общий род (около 5 тысяч</w:t>
      </w:r>
      <w:r w:rsidR="008451A7" w:rsidRPr="009D257F">
        <w:rPr>
          <w:sz w:val="22"/>
          <w:szCs w:val="22"/>
        </w:rPr>
        <w:t xml:space="preserve"> примеров). К нему отнесены одушевленные существительные 2 скл. типа </w:t>
      </w:r>
      <w:r w:rsidR="008451A7" w:rsidRPr="009D257F">
        <w:rPr>
          <w:i/>
          <w:sz w:val="22"/>
          <w:szCs w:val="22"/>
        </w:rPr>
        <w:t xml:space="preserve">убийца </w:t>
      </w:r>
      <w:r w:rsidRPr="009D257F">
        <w:rPr>
          <w:sz w:val="22"/>
          <w:szCs w:val="22"/>
        </w:rPr>
        <w:t>(около 3,5 тысяч</w:t>
      </w:r>
      <w:r w:rsidR="008451A7" w:rsidRPr="009D257F">
        <w:rPr>
          <w:sz w:val="22"/>
          <w:szCs w:val="22"/>
        </w:rPr>
        <w:t xml:space="preserve"> примеров) и </w:t>
      </w:r>
      <w:r w:rsidRPr="009D257F">
        <w:rPr>
          <w:sz w:val="22"/>
          <w:szCs w:val="22"/>
        </w:rPr>
        <w:t xml:space="preserve">некоторые другие менее интересные для нас слова </w:t>
      </w:r>
      <w:r w:rsidR="008451A7" w:rsidRPr="009D257F">
        <w:rPr>
          <w:sz w:val="22"/>
          <w:szCs w:val="22"/>
        </w:rPr>
        <w:t>вроде неск</w:t>
      </w:r>
      <w:r w:rsidRPr="009D257F">
        <w:rPr>
          <w:sz w:val="22"/>
          <w:szCs w:val="22"/>
        </w:rPr>
        <w:t>лоняемых фамилий (около 1,5 тысяч</w:t>
      </w:r>
      <w:r w:rsidR="008451A7" w:rsidRPr="009D257F">
        <w:rPr>
          <w:sz w:val="22"/>
          <w:szCs w:val="22"/>
        </w:rPr>
        <w:t xml:space="preserve">). Мы его пока не </w:t>
      </w:r>
      <w:r w:rsidRPr="009D257F">
        <w:rPr>
          <w:sz w:val="22"/>
          <w:szCs w:val="22"/>
        </w:rPr>
        <w:t>учитывали</w:t>
      </w:r>
      <w:r w:rsidR="008451A7" w:rsidRPr="009D257F">
        <w:rPr>
          <w:sz w:val="22"/>
          <w:szCs w:val="22"/>
        </w:rPr>
        <w:t>.</w:t>
      </w:r>
      <w:r w:rsidR="000B3C6B" w:rsidRPr="009D257F">
        <w:rPr>
          <w:sz w:val="22"/>
          <w:szCs w:val="22"/>
        </w:rPr>
        <w:t xml:space="preserve"> В-третьих, к</w:t>
      </w:r>
      <w:r w:rsidR="008451A7" w:rsidRPr="009D257F">
        <w:rPr>
          <w:sz w:val="22"/>
          <w:szCs w:val="22"/>
        </w:rPr>
        <w:t xml:space="preserve">роме основных </w:t>
      </w:r>
      <w:r w:rsidR="000B3C6B" w:rsidRPr="009D257F">
        <w:rPr>
          <w:sz w:val="22"/>
          <w:szCs w:val="22"/>
        </w:rPr>
        <w:t>шести падежей в НКРЯ выделяются еще несколько, перечисленные в Табл.</w:t>
      </w:r>
      <w:r w:rsidR="006C09F1" w:rsidRPr="009D257F">
        <w:rPr>
          <w:sz w:val="22"/>
          <w:szCs w:val="22"/>
        </w:rPr>
        <w:t xml:space="preserve"> </w:t>
      </w:r>
      <w:r w:rsidR="000B3C6B" w:rsidRPr="009D257F">
        <w:rPr>
          <w:sz w:val="22"/>
          <w:szCs w:val="22"/>
        </w:rPr>
        <w:t>4.</w:t>
      </w:r>
    </w:p>
    <w:tbl>
      <w:tblPr>
        <w:tblStyle w:val="TableGrid"/>
        <w:tblW w:w="9225" w:type="dxa"/>
        <w:tblLayout w:type="fixed"/>
        <w:tblLook w:val="04A0" w:firstRow="1" w:lastRow="0" w:firstColumn="1" w:lastColumn="0" w:noHBand="0" w:noVBand="1"/>
      </w:tblPr>
      <w:tblGrid>
        <w:gridCol w:w="1728"/>
        <w:gridCol w:w="7497"/>
      </w:tblGrid>
      <w:tr w:rsidR="008451A7" w:rsidRPr="009D257F" w14:paraId="3A123CF4" w14:textId="77777777" w:rsidTr="00D678D5">
        <w:tc>
          <w:tcPr>
            <w:tcW w:w="1728" w:type="dxa"/>
          </w:tcPr>
          <w:p w14:paraId="6557A142" w14:textId="77777777" w:rsidR="008451A7" w:rsidRPr="009D257F" w:rsidRDefault="008451A7" w:rsidP="00D678D5">
            <w:pPr>
              <w:rPr>
                <w:sz w:val="22"/>
                <w:szCs w:val="22"/>
              </w:rPr>
            </w:pPr>
            <w:r w:rsidRPr="009D257F">
              <w:rPr>
                <w:sz w:val="22"/>
                <w:szCs w:val="22"/>
              </w:rPr>
              <w:fldChar w:fldCharType="begin"/>
            </w:r>
            <w:r w:rsidRPr="009D257F">
              <w:rPr>
                <w:sz w:val="22"/>
                <w:szCs w:val="22"/>
              </w:rPr>
              <w:instrText xml:space="preserve"> </w:instrText>
            </w:r>
            <w:r w:rsidRPr="009D257F">
              <w:rPr>
                <w:sz w:val="22"/>
                <w:szCs w:val="22"/>
              </w:rPr>
              <w:fldChar w:fldCharType="begin"/>
            </w:r>
            <w:r w:rsidRPr="009D257F">
              <w:rPr>
                <w:sz w:val="22"/>
                <w:szCs w:val="22"/>
              </w:rPr>
              <w:instrText xml:space="preserve"> PRIVATE "&lt;INPUT TYPE=\"checkbox\" NAME=\"c\" VALUE=\"voc\"&gt;" </w:instrText>
            </w:r>
            <w:r w:rsidRPr="009D257F">
              <w:rPr>
                <w:sz w:val="22"/>
                <w:szCs w:val="22"/>
              </w:rPr>
              <w:fldChar w:fldCharType="end"/>
            </w:r>
            <w:r w:rsidRPr="009D257F">
              <w:rPr>
                <w:sz w:val="22"/>
                <w:szCs w:val="22"/>
              </w:rPr>
              <w:instrText xml:space="preserve">MACROBUTTON HTMLDirect </w:instrText>
            </w:r>
            <w:r w:rsidRPr="009D257F">
              <w:rPr>
                <w:sz w:val="22"/>
                <w:szCs w:val="22"/>
              </w:rPr>
              <w:fldChar w:fldCharType="end"/>
            </w:r>
            <w:r w:rsidRPr="009D257F">
              <w:rPr>
                <w:sz w:val="22"/>
                <w:szCs w:val="22"/>
              </w:rPr>
              <w:t>Звательный</w:t>
            </w:r>
          </w:p>
        </w:tc>
        <w:tc>
          <w:tcPr>
            <w:tcW w:w="7497" w:type="dxa"/>
          </w:tcPr>
          <w:p w14:paraId="6DD25BA2" w14:textId="471AB76B" w:rsidR="008451A7" w:rsidRPr="009D257F" w:rsidRDefault="008451A7" w:rsidP="00D678D5">
            <w:pPr>
              <w:rPr>
                <w:sz w:val="22"/>
                <w:szCs w:val="22"/>
              </w:rPr>
            </w:pPr>
            <w:r w:rsidRPr="009D257F">
              <w:rPr>
                <w:sz w:val="22"/>
                <w:szCs w:val="22"/>
              </w:rPr>
              <w:t xml:space="preserve">Формы типа </w:t>
            </w:r>
            <w:r w:rsidRPr="009D257F">
              <w:rPr>
                <w:i/>
                <w:sz w:val="22"/>
                <w:szCs w:val="22"/>
              </w:rPr>
              <w:t xml:space="preserve">мам, боже. </w:t>
            </w:r>
            <w:r w:rsidR="006C09F1" w:rsidRPr="009D257F">
              <w:rPr>
                <w:sz w:val="22"/>
                <w:szCs w:val="22"/>
              </w:rPr>
              <w:t>659 существительных в ед.ч.: существительные м. и ж.р. 2 скл. (а также шесть</w:t>
            </w:r>
            <w:r w:rsidRPr="009D257F">
              <w:rPr>
                <w:sz w:val="22"/>
                <w:szCs w:val="22"/>
              </w:rPr>
              <w:t xml:space="preserve"> имен типа </w:t>
            </w:r>
            <w:r w:rsidRPr="009D257F">
              <w:rPr>
                <w:i/>
                <w:sz w:val="22"/>
                <w:szCs w:val="22"/>
              </w:rPr>
              <w:t>Паш</w:t>
            </w:r>
            <w:r w:rsidRPr="009D257F">
              <w:rPr>
                <w:sz w:val="22"/>
                <w:szCs w:val="22"/>
              </w:rPr>
              <w:t xml:space="preserve">, спорно отнесенных к общему роду) и архаичные формы. Пока не </w:t>
            </w:r>
            <w:r w:rsidR="002A3E7F" w:rsidRPr="009D257F">
              <w:rPr>
                <w:sz w:val="22"/>
                <w:szCs w:val="22"/>
              </w:rPr>
              <w:t>учитывали.</w:t>
            </w:r>
          </w:p>
        </w:tc>
      </w:tr>
      <w:tr w:rsidR="008451A7" w:rsidRPr="009D257F" w14:paraId="56325D83" w14:textId="77777777" w:rsidTr="00D678D5">
        <w:tc>
          <w:tcPr>
            <w:tcW w:w="1728" w:type="dxa"/>
          </w:tcPr>
          <w:p w14:paraId="68B93414" w14:textId="77777777" w:rsidR="008451A7" w:rsidRPr="009D257F" w:rsidRDefault="008451A7" w:rsidP="00D678D5">
            <w:pPr>
              <w:rPr>
                <w:sz w:val="22"/>
                <w:szCs w:val="22"/>
              </w:rPr>
            </w:pPr>
            <w:r w:rsidRPr="009D257F">
              <w:rPr>
                <w:sz w:val="22"/>
                <w:szCs w:val="22"/>
              </w:rPr>
              <w:fldChar w:fldCharType="begin"/>
            </w:r>
            <w:r w:rsidRPr="009D257F">
              <w:rPr>
                <w:sz w:val="22"/>
                <w:szCs w:val="22"/>
              </w:rPr>
              <w:instrText xml:space="preserve"> </w:instrText>
            </w:r>
            <w:r w:rsidRPr="009D257F">
              <w:rPr>
                <w:sz w:val="22"/>
                <w:szCs w:val="22"/>
              </w:rPr>
              <w:fldChar w:fldCharType="begin"/>
            </w:r>
            <w:r w:rsidRPr="009D257F">
              <w:rPr>
                <w:sz w:val="22"/>
                <w:szCs w:val="22"/>
              </w:rPr>
              <w:instrText xml:space="preserve"> PRIVATE "&lt;INPUT TYPE=\"checkbox\" NAME=\"c\" VALUE=\"gen2\"&gt;" </w:instrText>
            </w:r>
            <w:r w:rsidRPr="009D257F">
              <w:rPr>
                <w:sz w:val="22"/>
                <w:szCs w:val="22"/>
              </w:rPr>
              <w:fldChar w:fldCharType="end"/>
            </w:r>
            <w:r w:rsidRPr="009D257F">
              <w:rPr>
                <w:sz w:val="22"/>
                <w:szCs w:val="22"/>
              </w:rPr>
              <w:instrText xml:space="preserve">MACROBUTTON HTMLDirect </w:instrText>
            </w:r>
            <w:r w:rsidRPr="009D257F">
              <w:rPr>
                <w:sz w:val="22"/>
                <w:szCs w:val="22"/>
              </w:rPr>
              <w:fldChar w:fldCharType="end"/>
            </w:r>
            <w:r w:rsidRPr="009D257F">
              <w:rPr>
                <w:sz w:val="22"/>
                <w:szCs w:val="22"/>
              </w:rPr>
              <w:t>Родительный 2</w:t>
            </w:r>
          </w:p>
        </w:tc>
        <w:tc>
          <w:tcPr>
            <w:tcW w:w="7497" w:type="dxa"/>
          </w:tcPr>
          <w:p w14:paraId="1070E5F3" w14:textId="0351F27D" w:rsidR="008451A7" w:rsidRPr="009D257F" w:rsidRDefault="008451A7" w:rsidP="00D678D5">
            <w:pPr>
              <w:rPr>
                <w:sz w:val="22"/>
                <w:szCs w:val="22"/>
              </w:rPr>
            </w:pPr>
            <w:r w:rsidRPr="009D257F">
              <w:rPr>
                <w:sz w:val="22"/>
                <w:szCs w:val="22"/>
              </w:rPr>
              <w:t xml:space="preserve">Формы типа </w:t>
            </w:r>
            <w:r w:rsidRPr="009D257F">
              <w:rPr>
                <w:i/>
                <w:sz w:val="22"/>
                <w:szCs w:val="22"/>
              </w:rPr>
              <w:t xml:space="preserve">(стакан) чаю. </w:t>
            </w:r>
            <w:r w:rsidRPr="009D257F">
              <w:rPr>
                <w:sz w:val="22"/>
                <w:szCs w:val="22"/>
              </w:rPr>
              <w:t>Сущ. м.р. 1 скл. в ед.ч.</w:t>
            </w:r>
            <w:r w:rsidR="00596528" w:rsidRPr="009D257F">
              <w:rPr>
                <w:sz w:val="22"/>
                <w:szCs w:val="22"/>
              </w:rPr>
              <w:t xml:space="preserve">, а также </w:t>
            </w:r>
            <w:r w:rsidRPr="009D257F">
              <w:rPr>
                <w:sz w:val="22"/>
                <w:szCs w:val="22"/>
              </w:rPr>
              <w:t xml:space="preserve">почему-то форма </w:t>
            </w:r>
            <w:r w:rsidRPr="009D257F">
              <w:rPr>
                <w:i/>
                <w:sz w:val="22"/>
                <w:szCs w:val="22"/>
              </w:rPr>
              <w:t xml:space="preserve">пол(у)ночи </w:t>
            </w:r>
            <w:r w:rsidRPr="009D257F">
              <w:rPr>
                <w:sz w:val="22"/>
                <w:szCs w:val="22"/>
              </w:rPr>
              <w:t xml:space="preserve">(23 шт.). </w:t>
            </w:r>
          </w:p>
        </w:tc>
      </w:tr>
      <w:tr w:rsidR="008451A7" w:rsidRPr="009D257F" w14:paraId="517C4550" w14:textId="77777777" w:rsidTr="00D678D5">
        <w:tc>
          <w:tcPr>
            <w:tcW w:w="1728" w:type="dxa"/>
          </w:tcPr>
          <w:p w14:paraId="653A5A4E" w14:textId="77777777" w:rsidR="008451A7" w:rsidRPr="009D257F" w:rsidRDefault="008451A7" w:rsidP="00D678D5">
            <w:pPr>
              <w:rPr>
                <w:sz w:val="22"/>
                <w:szCs w:val="22"/>
              </w:rPr>
            </w:pPr>
            <w:r w:rsidRPr="009D257F">
              <w:rPr>
                <w:sz w:val="22"/>
                <w:szCs w:val="22"/>
              </w:rPr>
              <w:fldChar w:fldCharType="begin"/>
            </w:r>
            <w:r w:rsidRPr="009D257F">
              <w:rPr>
                <w:sz w:val="22"/>
                <w:szCs w:val="22"/>
              </w:rPr>
              <w:instrText xml:space="preserve"> </w:instrText>
            </w:r>
            <w:r w:rsidRPr="009D257F">
              <w:rPr>
                <w:sz w:val="22"/>
                <w:szCs w:val="22"/>
              </w:rPr>
              <w:fldChar w:fldCharType="begin"/>
            </w:r>
            <w:r w:rsidRPr="009D257F">
              <w:rPr>
                <w:sz w:val="22"/>
                <w:szCs w:val="22"/>
              </w:rPr>
              <w:instrText xml:space="preserve"> PRIVATE "&lt;INPUT TYPE=\"checkbox\" NAME=\"c\" VALUE=\"acc2\"&gt;" </w:instrText>
            </w:r>
            <w:r w:rsidRPr="009D257F">
              <w:rPr>
                <w:sz w:val="22"/>
                <w:szCs w:val="22"/>
              </w:rPr>
              <w:fldChar w:fldCharType="end"/>
            </w:r>
            <w:r w:rsidRPr="009D257F">
              <w:rPr>
                <w:sz w:val="22"/>
                <w:szCs w:val="22"/>
              </w:rPr>
              <w:instrText xml:space="preserve">MACROBUTTON HTMLDirect </w:instrText>
            </w:r>
            <w:r w:rsidRPr="009D257F">
              <w:rPr>
                <w:sz w:val="22"/>
                <w:szCs w:val="22"/>
              </w:rPr>
              <w:fldChar w:fldCharType="end"/>
            </w:r>
            <w:r w:rsidRPr="009D257F">
              <w:rPr>
                <w:sz w:val="22"/>
                <w:szCs w:val="22"/>
              </w:rPr>
              <w:t>Винительный 2</w:t>
            </w:r>
          </w:p>
        </w:tc>
        <w:tc>
          <w:tcPr>
            <w:tcW w:w="7497" w:type="dxa"/>
          </w:tcPr>
          <w:p w14:paraId="0AA75BE0" w14:textId="4693FE29" w:rsidR="008451A7" w:rsidRPr="009D257F" w:rsidRDefault="008451A7" w:rsidP="00D678D5">
            <w:pPr>
              <w:rPr>
                <w:sz w:val="22"/>
                <w:szCs w:val="22"/>
              </w:rPr>
            </w:pPr>
            <w:r w:rsidRPr="009D257F">
              <w:rPr>
                <w:sz w:val="22"/>
                <w:szCs w:val="22"/>
              </w:rPr>
              <w:t>Формы типа (</w:t>
            </w:r>
            <w:r w:rsidRPr="009D257F">
              <w:rPr>
                <w:i/>
                <w:sz w:val="22"/>
                <w:szCs w:val="22"/>
              </w:rPr>
              <w:t>идти в) солдаты</w:t>
            </w:r>
            <w:r w:rsidRPr="009D257F">
              <w:rPr>
                <w:sz w:val="22"/>
                <w:szCs w:val="22"/>
              </w:rPr>
              <w:t xml:space="preserve">. 565 </w:t>
            </w:r>
            <w:r w:rsidR="002A3E7F" w:rsidRPr="009D257F">
              <w:rPr>
                <w:sz w:val="22"/>
                <w:szCs w:val="22"/>
              </w:rPr>
              <w:t xml:space="preserve">существительных </w:t>
            </w:r>
            <w:r w:rsidRPr="009D257F">
              <w:rPr>
                <w:sz w:val="22"/>
                <w:szCs w:val="22"/>
              </w:rPr>
              <w:t xml:space="preserve">м., ж. и общ.р. 1, 2, 3 скл. во мн.ч. Пока не </w:t>
            </w:r>
            <w:r w:rsidR="002A3E7F" w:rsidRPr="009D257F">
              <w:rPr>
                <w:sz w:val="22"/>
                <w:szCs w:val="22"/>
              </w:rPr>
              <w:t>учитывали.</w:t>
            </w:r>
          </w:p>
        </w:tc>
      </w:tr>
      <w:tr w:rsidR="008451A7" w:rsidRPr="009D257F" w14:paraId="7EEE4416" w14:textId="77777777" w:rsidTr="00D678D5">
        <w:tc>
          <w:tcPr>
            <w:tcW w:w="1728" w:type="dxa"/>
          </w:tcPr>
          <w:p w14:paraId="277BFCF5" w14:textId="77777777" w:rsidR="008451A7" w:rsidRPr="009D257F" w:rsidRDefault="008451A7" w:rsidP="00D678D5">
            <w:pPr>
              <w:rPr>
                <w:sz w:val="22"/>
                <w:szCs w:val="22"/>
              </w:rPr>
            </w:pPr>
            <w:r w:rsidRPr="009D257F">
              <w:rPr>
                <w:sz w:val="22"/>
                <w:szCs w:val="22"/>
              </w:rPr>
              <w:fldChar w:fldCharType="begin"/>
            </w:r>
            <w:r w:rsidRPr="009D257F">
              <w:rPr>
                <w:sz w:val="22"/>
                <w:szCs w:val="22"/>
              </w:rPr>
              <w:instrText xml:space="preserve"> </w:instrText>
            </w:r>
            <w:r w:rsidRPr="009D257F">
              <w:rPr>
                <w:sz w:val="22"/>
                <w:szCs w:val="22"/>
              </w:rPr>
              <w:fldChar w:fldCharType="begin"/>
            </w:r>
            <w:r w:rsidRPr="009D257F">
              <w:rPr>
                <w:sz w:val="22"/>
                <w:szCs w:val="22"/>
              </w:rPr>
              <w:instrText xml:space="preserve"> PRIVATE "&lt;INPUT TYPE=\"checkbox\" NAME=\"c\" VALUE=\"loc2\"&gt;" </w:instrText>
            </w:r>
            <w:r w:rsidRPr="009D257F">
              <w:rPr>
                <w:sz w:val="22"/>
                <w:szCs w:val="22"/>
              </w:rPr>
              <w:fldChar w:fldCharType="end"/>
            </w:r>
            <w:r w:rsidRPr="009D257F">
              <w:rPr>
                <w:sz w:val="22"/>
                <w:szCs w:val="22"/>
              </w:rPr>
              <w:instrText xml:space="preserve">MACROBUTTON HTMLDirect </w:instrText>
            </w:r>
            <w:r w:rsidRPr="009D257F">
              <w:rPr>
                <w:sz w:val="22"/>
                <w:szCs w:val="22"/>
              </w:rPr>
              <w:fldChar w:fldCharType="end"/>
            </w:r>
            <w:r w:rsidRPr="009D257F">
              <w:rPr>
                <w:sz w:val="22"/>
                <w:szCs w:val="22"/>
              </w:rPr>
              <w:t>Предложный 2</w:t>
            </w:r>
          </w:p>
        </w:tc>
        <w:tc>
          <w:tcPr>
            <w:tcW w:w="7497" w:type="dxa"/>
          </w:tcPr>
          <w:p w14:paraId="63F66785" w14:textId="16CB074D" w:rsidR="008451A7" w:rsidRPr="009D257F" w:rsidRDefault="008451A7" w:rsidP="00D678D5">
            <w:pPr>
              <w:rPr>
                <w:sz w:val="22"/>
                <w:szCs w:val="22"/>
              </w:rPr>
            </w:pPr>
            <w:r w:rsidRPr="009D257F">
              <w:rPr>
                <w:sz w:val="22"/>
                <w:szCs w:val="22"/>
              </w:rPr>
              <w:t xml:space="preserve">Формы типа </w:t>
            </w:r>
            <w:r w:rsidRPr="009D257F">
              <w:rPr>
                <w:i/>
                <w:sz w:val="22"/>
                <w:szCs w:val="22"/>
              </w:rPr>
              <w:t>(в) лесу, (в) сет</w:t>
            </w:r>
            <w:r w:rsidR="00691A40" w:rsidRPr="009D257F">
              <w:rPr>
                <w:i/>
                <w:sz w:val="22"/>
                <w:szCs w:val="22"/>
              </w:rPr>
              <w:t>ú</w:t>
            </w:r>
            <w:r w:rsidRPr="009D257F">
              <w:rPr>
                <w:sz w:val="22"/>
                <w:szCs w:val="22"/>
              </w:rPr>
              <w:t xml:space="preserve">. </w:t>
            </w:r>
            <w:r w:rsidR="00691A40" w:rsidRPr="009D257F">
              <w:rPr>
                <w:sz w:val="22"/>
                <w:szCs w:val="22"/>
              </w:rPr>
              <w:t xml:space="preserve">Существительные </w:t>
            </w:r>
            <w:r w:rsidRPr="009D257F">
              <w:rPr>
                <w:sz w:val="22"/>
                <w:szCs w:val="22"/>
              </w:rPr>
              <w:t>м.р. 1 скл. и ж.р. 3 скл. в ед.ч.</w:t>
            </w:r>
            <w:r w:rsidR="00691A40" w:rsidRPr="009D257F">
              <w:rPr>
                <w:sz w:val="22"/>
                <w:szCs w:val="22"/>
              </w:rPr>
              <w:t xml:space="preserve">, а также почему-то </w:t>
            </w:r>
            <w:r w:rsidRPr="009D257F">
              <w:rPr>
                <w:sz w:val="22"/>
                <w:szCs w:val="22"/>
              </w:rPr>
              <w:t xml:space="preserve">аббревиатура </w:t>
            </w:r>
            <w:r w:rsidRPr="009D257F">
              <w:rPr>
                <w:i/>
                <w:sz w:val="22"/>
                <w:szCs w:val="22"/>
              </w:rPr>
              <w:t>гг.</w:t>
            </w:r>
            <w:r w:rsidRPr="009D257F">
              <w:rPr>
                <w:sz w:val="22"/>
                <w:szCs w:val="22"/>
              </w:rPr>
              <w:t xml:space="preserve"> (21 шт.).</w:t>
            </w:r>
          </w:p>
        </w:tc>
      </w:tr>
      <w:tr w:rsidR="008451A7" w:rsidRPr="009D257F" w14:paraId="5C224935" w14:textId="77777777" w:rsidTr="00D678D5">
        <w:tc>
          <w:tcPr>
            <w:tcW w:w="1728" w:type="dxa"/>
          </w:tcPr>
          <w:p w14:paraId="15B6F9FA" w14:textId="77777777" w:rsidR="008451A7" w:rsidRPr="009D257F" w:rsidRDefault="008451A7" w:rsidP="00D678D5">
            <w:pPr>
              <w:rPr>
                <w:sz w:val="22"/>
                <w:szCs w:val="22"/>
              </w:rPr>
            </w:pPr>
            <w:r w:rsidRPr="009D257F">
              <w:rPr>
                <w:sz w:val="22"/>
                <w:szCs w:val="22"/>
              </w:rPr>
              <w:fldChar w:fldCharType="begin"/>
            </w:r>
            <w:r w:rsidRPr="009D257F">
              <w:rPr>
                <w:sz w:val="22"/>
                <w:szCs w:val="22"/>
              </w:rPr>
              <w:instrText xml:space="preserve"> </w:instrText>
            </w:r>
            <w:r w:rsidRPr="009D257F">
              <w:rPr>
                <w:sz w:val="22"/>
                <w:szCs w:val="22"/>
              </w:rPr>
              <w:fldChar w:fldCharType="begin"/>
            </w:r>
            <w:r w:rsidRPr="009D257F">
              <w:rPr>
                <w:sz w:val="22"/>
                <w:szCs w:val="22"/>
              </w:rPr>
              <w:instrText xml:space="preserve"> PRIVATE "&lt;INPUT TYPE=\"checkbox\" NAME=\"c\" VALUE=\"adnum\"&gt;" </w:instrText>
            </w:r>
            <w:r w:rsidRPr="009D257F">
              <w:rPr>
                <w:sz w:val="22"/>
                <w:szCs w:val="22"/>
              </w:rPr>
              <w:fldChar w:fldCharType="end"/>
            </w:r>
            <w:r w:rsidRPr="009D257F">
              <w:rPr>
                <w:sz w:val="22"/>
                <w:szCs w:val="22"/>
              </w:rPr>
              <w:instrText xml:space="preserve">MACROBUTTON HTMLDirect </w:instrText>
            </w:r>
            <w:r w:rsidRPr="009D257F">
              <w:rPr>
                <w:sz w:val="22"/>
                <w:szCs w:val="22"/>
              </w:rPr>
              <w:fldChar w:fldCharType="end"/>
            </w:r>
            <w:r w:rsidRPr="009D257F">
              <w:rPr>
                <w:sz w:val="22"/>
                <w:szCs w:val="22"/>
              </w:rPr>
              <w:t>Счётная форма</w:t>
            </w:r>
          </w:p>
        </w:tc>
        <w:tc>
          <w:tcPr>
            <w:tcW w:w="7497" w:type="dxa"/>
          </w:tcPr>
          <w:p w14:paraId="27A0BA92" w14:textId="13388C34" w:rsidR="008451A7" w:rsidRPr="009D257F" w:rsidRDefault="008451A7" w:rsidP="00D678D5">
            <w:pPr>
              <w:rPr>
                <w:sz w:val="22"/>
                <w:szCs w:val="22"/>
              </w:rPr>
            </w:pPr>
            <w:r w:rsidRPr="009D257F">
              <w:rPr>
                <w:sz w:val="22"/>
                <w:szCs w:val="22"/>
              </w:rPr>
              <w:t xml:space="preserve">Формы типа </w:t>
            </w:r>
            <w:r w:rsidRPr="009D257F">
              <w:rPr>
                <w:i/>
                <w:sz w:val="22"/>
                <w:szCs w:val="22"/>
              </w:rPr>
              <w:t xml:space="preserve">(три) стола. </w:t>
            </w:r>
            <w:r w:rsidR="00591EAF" w:rsidRPr="009D257F">
              <w:rPr>
                <w:sz w:val="22"/>
                <w:szCs w:val="22"/>
              </w:rPr>
              <w:t>676 существительных</w:t>
            </w:r>
            <w:r w:rsidRPr="009D257F">
              <w:rPr>
                <w:sz w:val="22"/>
                <w:szCs w:val="22"/>
              </w:rPr>
              <w:t xml:space="preserve"> м.р. 1 скл. Пока не </w:t>
            </w:r>
            <w:r w:rsidR="00591EAF" w:rsidRPr="009D257F">
              <w:rPr>
                <w:sz w:val="22"/>
                <w:szCs w:val="22"/>
              </w:rPr>
              <w:t>учитывали</w:t>
            </w:r>
            <w:r w:rsidRPr="009D257F">
              <w:rPr>
                <w:sz w:val="22"/>
                <w:szCs w:val="22"/>
              </w:rPr>
              <w:t>.</w:t>
            </w:r>
          </w:p>
        </w:tc>
      </w:tr>
    </w:tbl>
    <w:p w14:paraId="2A5F4BC0" w14:textId="3571361D" w:rsidR="008451A7" w:rsidRPr="009D257F" w:rsidRDefault="00841E99" w:rsidP="00750D67">
      <w:pPr>
        <w:spacing w:after="120"/>
        <w:jc w:val="both"/>
        <w:rPr>
          <w:sz w:val="22"/>
          <w:szCs w:val="22"/>
        </w:rPr>
      </w:pPr>
      <w:r w:rsidRPr="009D257F">
        <w:rPr>
          <w:sz w:val="22"/>
          <w:szCs w:val="22"/>
        </w:rPr>
        <w:t xml:space="preserve">Табл. 4. </w:t>
      </w:r>
      <w:r w:rsidR="002B30FE" w:rsidRPr="009D257F">
        <w:rPr>
          <w:sz w:val="22"/>
          <w:szCs w:val="22"/>
        </w:rPr>
        <w:t>Падежи, выделяемые в НКРЯ в дополнение к основным шести</w:t>
      </w:r>
      <w:r w:rsidR="00A62D29" w:rsidRPr="009D257F">
        <w:rPr>
          <w:sz w:val="22"/>
          <w:szCs w:val="22"/>
        </w:rPr>
        <w:t>.</w:t>
      </w:r>
    </w:p>
    <w:p w14:paraId="38EBBE4C" w14:textId="09DE0D7C" w:rsidR="007F579B" w:rsidRPr="009D257F" w:rsidRDefault="00AE0CD2" w:rsidP="00750D67">
      <w:pPr>
        <w:spacing w:after="120"/>
        <w:jc w:val="both"/>
        <w:rPr>
          <w:color w:val="000000"/>
          <w:sz w:val="22"/>
          <w:szCs w:val="22"/>
          <w:lang w:eastAsia="ja-JP"/>
        </w:rPr>
      </w:pPr>
      <w:r w:rsidRPr="009D257F">
        <w:rPr>
          <w:color w:val="000000"/>
          <w:sz w:val="22"/>
          <w:szCs w:val="22"/>
          <w:lang w:eastAsia="ja-JP"/>
        </w:rPr>
        <w:lastRenderedPageBreak/>
        <w:t xml:space="preserve">Важно отметить, что в НКРЯ допущено некоторое количество ошибок при разметке материала. Это вносит определенную погрешность в полученные нами результаты. Однако, как мы покажем ниже на одном примере, погрешность эта очень небольшая (кроме того, следует учесть, что наши данные по определению являются приблизительными, так как получены на материале определенной корпусной выборки). </w:t>
      </w:r>
      <w:r w:rsidR="005B5AB8" w:rsidRPr="009D257F">
        <w:rPr>
          <w:color w:val="000000"/>
          <w:sz w:val="22"/>
          <w:szCs w:val="22"/>
          <w:lang w:eastAsia="ja-JP"/>
        </w:rPr>
        <w:t>Иногда, впрочем, о</w:t>
      </w:r>
      <w:r w:rsidR="005652FC" w:rsidRPr="009D257F">
        <w:rPr>
          <w:color w:val="000000"/>
          <w:sz w:val="22"/>
          <w:szCs w:val="22"/>
          <w:lang w:eastAsia="ja-JP"/>
        </w:rPr>
        <w:t xml:space="preserve">шибки начинают играть более существенную </w:t>
      </w:r>
      <w:r w:rsidR="005B5AB8" w:rsidRPr="009D257F">
        <w:rPr>
          <w:color w:val="000000"/>
          <w:sz w:val="22"/>
          <w:szCs w:val="22"/>
          <w:lang w:eastAsia="ja-JP"/>
        </w:rPr>
        <w:t xml:space="preserve">роль. </w:t>
      </w:r>
      <w:r w:rsidR="005652FC" w:rsidRPr="009D257F">
        <w:rPr>
          <w:color w:val="000000"/>
          <w:sz w:val="22"/>
          <w:szCs w:val="22"/>
          <w:lang w:eastAsia="ja-JP"/>
        </w:rPr>
        <w:t xml:space="preserve">Например, </w:t>
      </w:r>
      <w:r w:rsidR="005652FC" w:rsidRPr="009D257F">
        <w:rPr>
          <w:sz w:val="22"/>
          <w:szCs w:val="22"/>
        </w:rPr>
        <w:t xml:space="preserve">изначально мы нашли сколько-то форм, определенных как неодушевленные существительные м.р. на </w:t>
      </w:r>
      <w:r w:rsidR="005652FC" w:rsidRPr="009D257F">
        <w:rPr>
          <w:i/>
          <w:sz w:val="22"/>
          <w:szCs w:val="22"/>
        </w:rPr>
        <w:noBreakHyphen/>
        <w:t>а</w:t>
      </w:r>
      <w:r w:rsidR="005652FC" w:rsidRPr="009D257F">
        <w:rPr>
          <w:sz w:val="22"/>
          <w:szCs w:val="22"/>
        </w:rPr>
        <w:t xml:space="preserve"> и </w:t>
      </w:r>
      <w:r w:rsidR="005652FC" w:rsidRPr="009D257F">
        <w:rPr>
          <w:i/>
          <w:sz w:val="22"/>
          <w:szCs w:val="22"/>
        </w:rPr>
        <w:noBreakHyphen/>
        <w:t>я</w:t>
      </w:r>
      <w:r w:rsidR="005652FC" w:rsidRPr="009D257F">
        <w:rPr>
          <w:sz w:val="22"/>
          <w:szCs w:val="22"/>
        </w:rPr>
        <w:t>. При ближайшем рассмотрении оказалось, что все эти случаи</w:t>
      </w:r>
      <w:r w:rsidR="00EA1401" w:rsidRPr="009D257F">
        <w:rPr>
          <w:sz w:val="22"/>
          <w:szCs w:val="22"/>
        </w:rPr>
        <w:t xml:space="preserve"> — </w:t>
      </w:r>
      <w:r w:rsidR="005652FC" w:rsidRPr="009D257F">
        <w:rPr>
          <w:sz w:val="22"/>
          <w:szCs w:val="22"/>
        </w:rPr>
        <w:t xml:space="preserve">результат различных ошибок, в основном формы типа </w:t>
      </w:r>
      <w:r w:rsidR="005652FC" w:rsidRPr="009D257F">
        <w:rPr>
          <w:i/>
          <w:sz w:val="22"/>
          <w:szCs w:val="22"/>
        </w:rPr>
        <w:t>методами</w:t>
      </w:r>
      <w:r w:rsidR="005652FC" w:rsidRPr="009D257F">
        <w:rPr>
          <w:sz w:val="22"/>
          <w:szCs w:val="22"/>
        </w:rPr>
        <w:t xml:space="preserve">, которые привязаны к двум леммам: </w:t>
      </w:r>
      <w:r w:rsidR="005652FC" w:rsidRPr="009D257F">
        <w:rPr>
          <w:i/>
          <w:sz w:val="22"/>
          <w:szCs w:val="22"/>
        </w:rPr>
        <w:t>метод</w:t>
      </w:r>
      <w:r w:rsidR="005652FC" w:rsidRPr="009D257F">
        <w:rPr>
          <w:sz w:val="22"/>
          <w:szCs w:val="22"/>
        </w:rPr>
        <w:t xml:space="preserve"> (сущ. м.р.) и </w:t>
      </w:r>
      <w:r w:rsidR="005652FC" w:rsidRPr="009D257F">
        <w:rPr>
          <w:i/>
          <w:sz w:val="22"/>
          <w:szCs w:val="22"/>
        </w:rPr>
        <w:t>метода</w:t>
      </w:r>
      <w:r w:rsidR="005652FC" w:rsidRPr="009D257F">
        <w:rPr>
          <w:sz w:val="22"/>
          <w:szCs w:val="22"/>
        </w:rPr>
        <w:t xml:space="preserve"> (сущ. на </w:t>
      </w:r>
      <w:r w:rsidR="005652FC" w:rsidRPr="009D257F">
        <w:rPr>
          <w:i/>
          <w:sz w:val="22"/>
          <w:szCs w:val="22"/>
        </w:rPr>
        <w:noBreakHyphen/>
        <w:t>а</w:t>
      </w:r>
      <w:r w:rsidR="005652FC" w:rsidRPr="009D257F">
        <w:rPr>
          <w:sz w:val="22"/>
          <w:szCs w:val="22"/>
        </w:rPr>
        <w:t>).</w:t>
      </w:r>
      <w:r w:rsidR="00A31B47" w:rsidRPr="009D257F">
        <w:rPr>
          <w:sz w:val="22"/>
          <w:szCs w:val="22"/>
        </w:rPr>
        <w:t xml:space="preserve"> Мы надеемся, что нам удалось избавиться от всех проблем такого рода, но, конечно, не можем быть в этом уверенными.</w:t>
      </w:r>
    </w:p>
    <w:p w14:paraId="22EAD9E7" w14:textId="77777777" w:rsidR="00AE0CD2" w:rsidRPr="009D257F" w:rsidRDefault="00AE0CD2" w:rsidP="003F0475">
      <w:pPr>
        <w:jc w:val="both"/>
        <w:rPr>
          <w:color w:val="000000"/>
          <w:sz w:val="22"/>
          <w:szCs w:val="22"/>
          <w:lang w:eastAsia="ja-JP"/>
        </w:rPr>
      </w:pPr>
    </w:p>
    <w:p w14:paraId="4CAB885C" w14:textId="10CE1B2F" w:rsidR="00093203" w:rsidRPr="009D257F" w:rsidRDefault="00093203" w:rsidP="003F0475">
      <w:pPr>
        <w:pStyle w:val="Heading3"/>
      </w:pPr>
      <w:r w:rsidRPr="009D257F">
        <w:t xml:space="preserve">2.4. </w:t>
      </w:r>
      <w:r w:rsidR="003F0475" w:rsidRPr="009D257F">
        <w:t>«Контрольный замер»</w:t>
      </w:r>
    </w:p>
    <w:p w14:paraId="05001BA9" w14:textId="7F3B7F86" w:rsidR="004A48C1" w:rsidRPr="009D257F" w:rsidRDefault="004A48C1" w:rsidP="00750D67">
      <w:pPr>
        <w:spacing w:after="120"/>
        <w:jc w:val="both"/>
        <w:rPr>
          <w:color w:val="000000"/>
          <w:sz w:val="22"/>
          <w:szCs w:val="22"/>
          <w:lang w:eastAsia="ja-JP"/>
        </w:rPr>
      </w:pPr>
      <w:r w:rsidRPr="009D257F">
        <w:rPr>
          <w:color w:val="000000"/>
          <w:sz w:val="22"/>
          <w:szCs w:val="22"/>
          <w:lang w:eastAsia="ja-JP"/>
        </w:rPr>
        <w:t>Мы считаем важным, что все наши расчеты были произведены на одном и том же массиве данных</w:t>
      </w:r>
      <w:r w:rsidR="00EA1401" w:rsidRPr="009D257F">
        <w:rPr>
          <w:color w:val="000000"/>
          <w:sz w:val="22"/>
          <w:szCs w:val="22"/>
          <w:lang w:eastAsia="ja-JP"/>
        </w:rPr>
        <w:t xml:space="preserve"> — </w:t>
      </w:r>
      <w:r w:rsidRPr="009D257F">
        <w:rPr>
          <w:color w:val="000000"/>
          <w:sz w:val="22"/>
          <w:szCs w:val="22"/>
          <w:lang w:eastAsia="ja-JP"/>
        </w:rPr>
        <w:t>это позволяет без каких бы то ни было оговорок сравнивать их между собой. Тем не менее, мы решили провести нечто вроде «контрольного замера», посчитав частотность некоторых грамматических характеристик другим способом. В подкорпусе НКРЯ со снятой омонимией мы собрали сведения о количестве форм одушевленных и неодушевленных существительных разного рода и о количестве форм одушевленных и неодушевленных существительных в разных числах и падежах. В расчеты вошли все формы, классифицированные в НКРЯ как существительные, исключая аббревиатуры и неизменяемые, но включая адъективное склонение. Окончания, склонения и типы основ не учитывались.</w:t>
      </w:r>
    </w:p>
    <w:p w14:paraId="327832C8" w14:textId="191AFF14" w:rsidR="001A2D62" w:rsidRPr="009D257F" w:rsidRDefault="004A48C1" w:rsidP="00750D67">
      <w:pPr>
        <w:spacing w:after="120"/>
        <w:jc w:val="both"/>
        <w:rPr>
          <w:color w:val="000000"/>
          <w:sz w:val="22"/>
          <w:szCs w:val="22"/>
          <w:lang w:eastAsia="ja-JP"/>
        </w:rPr>
      </w:pPr>
      <w:r w:rsidRPr="009D257F">
        <w:rPr>
          <w:color w:val="000000"/>
          <w:sz w:val="22"/>
          <w:szCs w:val="22"/>
          <w:lang w:eastAsia="ja-JP"/>
        </w:rPr>
        <w:t xml:space="preserve">Сумма всех форм, вошедших в наши </w:t>
      </w:r>
      <w:r w:rsidRPr="009D257F">
        <w:rPr>
          <w:sz w:val="22"/>
          <w:szCs w:val="22"/>
          <w:lang w:eastAsia="ja-JP"/>
        </w:rPr>
        <w:t>основные расчеты,</w:t>
      </w:r>
      <w:r w:rsidR="00EA1401" w:rsidRPr="009D257F">
        <w:rPr>
          <w:sz w:val="22"/>
          <w:szCs w:val="22"/>
          <w:lang w:eastAsia="ja-JP"/>
        </w:rPr>
        <w:t xml:space="preserve"> — </w:t>
      </w:r>
      <w:r w:rsidRPr="009D257F">
        <w:rPr>
          <w:sz w:val="22"/>
          <w:szCs w:val="22"/>
          <w:lang w:eastAsia="ja-JP"/>
        </w:rPr>
        <w:t>1 544 051</w:t>
      </w:r>
      <w:r w:rsidR="00030874" w:rsidRPr="009D257F">
        <w:rPr>
          <w:sz w:val="22"/>
          <w:szCs w:val="22"/>
          <w:lang w:eastAsia="ja-JP"/>
        </w:rPr>
        <w:t>, а в контрольные</w:t>
      </w:r>
      <w:r w:rsidR="00EA1401" w:rsidRPr="009D257F">
        <w:rPr>
          <w:sz w:val="22"/>
          <w:szCs w:val="22"/>
          <w:lang w:eastAsia="ja-JP"/>
        </w:rPr>
        <w:t xml:space="preserve"> — </w:t>
      </w:r>
      <w:r w:rsidR="00030874" w:rsidRPr="009D257F">
        <w:rPr>
          <w:sz w:val="22"/>
          <w:szCs w:val="22"/>
          <w:lang w:eastAsia="ja-JP"/>
        </w:rPr>
        <w:t xml:space="preserve">1 646 295 </w:t>
      </w:r>
      <w:r w:rsidR="001A2D62" w:rsidRPr="009D257F">
        <w:rPr>
          <w:sz w:val="22"/>
          <w:szCs w:val="22"/>
          <w:lang w:eastAsia="ja-JP"/>
        </w:rPr>
        <w:t xml:space="preserve">(данные по роду) </w:t>
      </w:r>
      <w:r w:rsidR="00030874" w:rsidRPr="009D257F">
        <w:rPr>
          <w:sz w:val="22"/>
          <w:szCs w:val="22"/>
          <w:lang w:eastAsia="ja-JP"/>
        </w:rPr>
        <w:t>и 1 647 107</w:t>
      </w:r>
      <w:r w:rsidR="001A2D62" w:rsidRPr="009D257F">
        <w:rPr>
          <w:sz w:val="22"/>
          <w:szCs w:val="22"/>
          <w:lang w:eastAsia="ja-JP"/>
        </w:rPr>
        <w:t xml:space="preserve"> (данные по числу и падежу). При этом, как можно удостовериться в файле </w:t>
      </w:r>
      <w:r w:rsidR="001A2D62" w:rsidRPr="009D257F">
        <w:rPr>
          <w:color w:val="000000"/>
          <w:sz w:val="22"/>
          <w:szCs w:val="22"/>
          <w:lang w:eastAsia="ja-JP"/>
        </w:rPr>
        <w:t>«freqdatabase.xlsx»</w:t>
      </w:r>
      <w:r w:rsidR="001A2D62" w:rsidRPr="009D257F">
        <w:rPr>
          <w:sz w:val="22"/>
          <w:szCs w:val="22"/>
          <w:lang w:eastAsia="ja-JP"/>
        </w:rPr>
        <w:t>, распределение форм по грамматическим категориям практически совпадает. Различия между выборками связаны с тем, что в основных расчетах мы давали намного более подробную характеристику форм, и в результате было исключено некоторое их количество (как ошибки, так и подходящие формы, у которых по ошибке не проставлены те или иные характеристики). Кроме того, как было сказано в разделе 2.3, мы исключили из поиска некоторые типы форм. В результате получается, например, что, когда мы делали дополнительные расчеты по числу и падежу, мы не брали звательный падеж, а в расчеты по роду эти формы вошли. Именно поэтому нам кажется важным, что все наши основные расчеты сделаны на одной выборке.</w:t>
      </w:r>
    </w:p>
    <w:p w14:paraId="297DA266" w14:textId="2A48257D" w:rsidR="007A600A" w:rsidRPr="009D257F" w:rsidRDefault="00D44564" w:rsidP="00750D67">
      <w:pPr>
        <w:spacing w:after="120"/>
        <w:jc w:val="both"/>
        <w:rPr>
          <w:sz w:val="22"/>
          <w:szCs w:val="22"/>
          <w:lang w:eastAsia="ja-JP"/>
        </w:rPr>
      </w:pPr>
      <w:r w:rsidRPr="009D257F">
        <w:rPr>
          <w:sz w:val="22"/>
          <w:szCs w:val="22"/>
          <w:lang w:eastAsia="ja-JP"/>
        </w:rPr>
        <w:t xml:space="preserve">Единственная большая группа слов, которая не учтена в </w:t>
      </w:r>
      <w:r w:rsidR="00DA68D2" w:rsidRPr="009D257F">
        <w:rPr>
          <w:sz w:val="22"/>
          <w:szCs w:val="22"/>
          <w:lang w:eastAsia="ja-JP"/>
        </w:rPr>
        <w:t>ос</w:t>
      </w:r>
      <w:r w:rsidR="00226D6A" w:rsidRPr="009D257F">
        <w:rPr>
          <w:sz w:val="22"/>
          <w:szCs w:val="22"/>
          <w:lang w:eastAsia="ja-JP"/>
        </w:rPr>
        <w:t>новной выборке,</w:t>
      </w:r>
      <w:r w:rsidR="00EA1401" w:rsidRPr="009D257F">
        <w:rPr>
          <w:sz w:val="22"/>
          <w:szCs w:val="22"/>
          <w:lang w:eastAsia="ja-JP"/>
        </w:rPr>
        <w:t xml:space="preserve"> — </w:t>
      </w:r>
      <w:r w:rsidRPr="009D257F">
        <w:rPr>
          <w:sz w:val="22"/>
          <w:szCs w:val="22"/>
          <w:lang w:eastAsia="ja-JP"/>
        </w:rPr>
        <w:t xml:space="preserve">это существительные адъективного склонения. Судя по предварительным запросам, всего их в интересующем нас подкорпусе НКРЯ около 38 000. Решение не включать их в расчеты изначально было принято потому, что трудно рассуждать о частотности присущих этому склонению окончаний в отрыве от частотности </w:t>
      </w:r>
      <w:r w:rsidR="00226D6A" w:rsidRPr="009D257F">
        <w:rPr>
          <w:sz w:val="22"/>
          <w:szCs w:val="22"/>
          <w:lang w:eastAsia="ja-JP"/>
        </w:rPr>
        <w:t>соответствующих</w:t>
      </w:r>
      <w:r w:rsidRPr="009D257F">
        <w:rPr>
          <w:sz w:val="22"/>
          <w:szCs w:val="22"/>
          <w:lang w:eastAsia="ja-JP"/>
        </w:rPr>
        <w:t xml:space="preserve"> окончаний у прилагательных, а как именно грамотно совместить эти данные, также не вполне очевидно. </w:t>
      </w:r>
    </w:p>
    <w:p w14:paraId="02518F58" w14:textId="77777777" w:rsidR="00226D6A" w:rsidRPr="009D257F" w:rsidRDefault="00226D6A" w:rsidP="00226D6A">
      <w:pPr>
        <w:jc w:val="both"/>
        <w:rPr>
          <w:sz w:val="22"/>
          <w:szCs w:val="22"/>
          <w:lang w:eastAsia="ja-JP"/>
        </w:rPr>
      </w:pPr>
    </w:p>
    <w:p w14:paraId="0DF4C524" w14:textId="44E7A0A4" w:rsidR="00226D6A" w:rsidRPr="009D257F" w:rsidRDefault="00226D6A" w:rsidP="00226D6A">
      <w:pPr>
        <w:pStyle w:val="Heading3"/>
      </w:pPr>
      <w:r w:rsidRPr="009D257F">
        <w:t>2.5. Как устроен файл с базой данных</w:t>
      </w:r>
    </w:p>
    <w:p w14:paraId="1EB871F9" w14:textId="77777777" w:rsidR="00731208" w:rsidRPr="009D257F" w:rsidRDefault="00394A9C" w:rsidP="00394A9C">
      <w:pPr>
        <w:spacing w:after="120"/>
        <w:jc w:val="both"/>
        <w:rPr>
          <w:color w:val="000000"/>
          <w:sz w:val="22"/>
          <w:szCs w:val="22"/>
          <w:lang w:eastAsia="ja-JP"/>
        </w:rPr>
      </w:pPr>
      <w:r w:rsidRPr="009D257F">
        <w:rPr>
          <w:color w:val="000000"/>
          <w:sz w:val="22"/>
          <w:szCs w:val="22"/>
          <w:lang w:eastAsia="ja-JP"/>
        </w:rPr>
        <w:t xml:space="preserve">Листы с исходными данными в файле «freqdatabase.xlsx» </w:t>
      </w:r>
      <w:r w:rsidR="00C94EE8" w:rsidRPr="009D257F">
        <w:rPr>
          <w:color w:val="000000"/>
          <w:sz w:val="22"/>
          <w:szCs w:val="22"/>
          <w:lang w:eastAsia="ja-JP"/>
        </w:rPr>
        <w:t xml:space="preserve">помещены в конец и </w:t>
      </w:r>
      <w:r w:rsidRPr="009D257F">
        <w:rPr>
          <w:color w:val="000000"/>
          <w:sz w:val="22"/>
          <w:szCs w:val="22"/>
          <w:lang w:eastAsia="ja-JP"/>
        </w:rPr>
        <w:t>выделены серым. Листы с расчетами</w:t>
      </w:r>
      <w:r w:rsidR="00C94EE8" w:rsidRPr="009D257F">
        <w:rPr>
          <w:color w:val="000000"/>
          <w:sz w:val="22"/>
          <w:szCs w:val="22"/>
          <w:lang w:eastAsia="ja-JP"/>
        </w:rPr>
        <w:t xml:space="preserve"> выделены </w:t>
      </w:r>
      <w:r w:rsidRPr="009D257F">
        <w:rPr>
          <w:color w:val="000000"/>
          <w:sz w:val="22"/>
          <w:szCs w:val="22"/>
          <w:lang w:eastAsia="ja-JP"/>
        </w:rPr>
        <w:t xml:space="preserve">голубым (там, где расчеты сделаны с учетом склонения, </w:t>
      </w:r>
      <w:r w:rsidR="00C94EE8" w:rsidRPr="009D257F">
        <w:rPr>
          <w:color w:val="000000"/>
          <w:sz w:val="22"/>
          <w:szCs w:val="22"/>
          <w:lang w:eastAsia="ja-JP"/>
        </w:rPr>
        <w:t>использован светло-голубой</w:t>
      </w:r>
      <w:r w:rsidRPr="009D257F">
        <w:rPr>
          <w:color w:val="000000"/>
          <w:sz w:val="22"/>
          <w:szCs w:val="22"/>
          <w:lang w:eastAsia="ja-JP"/>
        </w:rPr>
        <w:t xml:space="preserve">). Зеленым отмечен лист с контрольными расчетами (см. </w:t>
      </w:r>
      <w:r w:rsidR="00577540" w:rsidRPr="009D257F">
        <w:rPr>
          <w:color w:val="000000"/>
          <w:sz w:val="22"/>
          <w:szCs w:val="22"/>
          <w:lang w:eastAsia="ja-JP"/>
        </w:rPr>
        <w:t>раздел 2.4</w:t>
      </w:r>
      <w:r w:rsidRPr="009D257F">
        <w:rPr>
          <w:color w:val="000000"/>
          <w:sz w:val="22"/>
          <w:szCs w:val="22"/>
          <w:lang w:eastAsia="ja-JP"/>
        </w:rPr>
        <w:t>).</w:t>
      </w:r>
    </w:p>
    <w:p w14:paraId="29CF2FA8" w14:textId="3BF61C06" w:rsidR="00394A9C" w:rsidRPr="009D257F" w:rsidRDefault="00C94EE8" w:rsidP="00394A9C">
      <w:pPr>
        <w:spacing w:after="120"/>
        <w:jc w:val="both"/>
        <w:rPr>
          <w:color w:val="000000"/>
          <w:sz w:val="22"/>
          <w:szCs w:val="22"/>
          <w:lang w:eastAsia="ja-JP"/>
        </w:rPr>
      </w:pPr>
      <w:r w:rsidRPr="009D257F">
        <w:rPr>
          <w:color w:val="000000"/>
          <w:sz w:val="22"/>
          <w:szCs w:val="22"/>
          <w:lang w:eastAsia="ja-JP"/>
        </w:rPr>
        <w:t>Мы будем стремиться к тому, чтобы вся информация в файле приводилась по-русски и по-английски, окончания и прочее давались кириллицей и в транслитерации.</w:t>
      </w:r>
      <w:r w:rsidR="00731208" w:rsidRPr="009D257F">
        <w:rPr>
          <w:color w:val="000000"/>
          <w:sz w:val="22"/>
          <w:szCs w:val="22"/>
          <w:lang w:eastAsia="ja-JP"/>
        </w:rPr>
        <w:t xml:space="preserve"> Однако пока английский язык и транслитерацию можно найти только на листах с основными результатами. Там, где это возможно, мы используем общеупотребительные обозначения грамматических категорий латинского происхождения.</w:t>
      </w:r>
    </w:p>
    <w:p w14:paraId="439745EE" w14:textId="77777777" w:rsidR="001B2A7D" w:rsidRPr="009D257F" w:rsidRDefault="001B2A7D" w:rsidP="00577540">
      <w:pPr>
        <w:jc w:val="both"/>
        <w:rPr>
          <w:sz w:val="22"/>
          <w:szCs w:val="22"/>
        </w:rPr>
      </w:pPr>
    </w:p>
    <w:p w14:paraId="0448C4F4" w14:textId="77777777" w:rsidR="001B2A7D" w:rsidRPr="009D257F" w:rsidRDefault="001B2A7D" w:rsidP="009D257F">
      <w:pPr>
        <w:pStyle w:val="Heading2"/>
        <w:jc w:val="both"/>
      </w:pPr>
      <w:r w:rsidRPr="009D257F">
        <w:t>Библиография</w:t>
      </w:r>
      <w:bookmarkStart w:id="0" w:name="_GoBack"/>
      <w:bookmarkEnd w:id="0"/>
    </w:p>
    <w:p w14:paraId="0148F472" w14:textId="77777777" w:rsidR="007E667C" w:rsidRPr="009D257F" w:rsidRDefault="007E667C" w:rsidP="009D257F">
      <w:pPr>
        <w:jc w:val="both"/>
        <w:rPr>
          <w:sz w:val="22"/>
          <w:szCs w:val="22"/>
        </w:rPr>
      </w:pPr>
    </w:p>
    <w:p w14:paraId="76B8702C" w14:textId="2FAE3A7F" w:rsidR="001B2A7D" w:rsidRPr="009D257F" w:rsidRDefault="001B2A7D" w:rsidP="009D257F">
      <w:pPr>
        <w:spacing w:after="120"/>
        <w:jc w:val="both"/>
        <w:rPr>
          <w:sz w:val="22"/>
          <w:szCs w:val="22"/>
        </w:rPr>
      </w:pPr>
      <w:r w:rsidRPr="009D257F">
        <w:rPr>
          <w:sz w:val="22"/>
          <w:szCs w:val="22"/>
        </w:rPr>
        <w:t>Зализняк А.А. Грамматический словарь русского языка: Словоизменение. М., 1978.</w:t>
      </w:r>
    </w:p>
    <w:p w14:paraId="74353A83" w14:textId="03B3B196" w:rsidR="00226D6A" w:rsidRPr="009D257F" w:rsidRDefault="001B2A7D" w:rsidP="009D257F">
      <w:pPr>
        <w:spacing w:after="120"/>
        <w:jc w:val="both"/>
        <w:rPr>
          <w:sz w:val="22"/>
          <w:szCs w:val="22"/>
        </w:rPr>
      </w:pPr>
      <w:r w:rsidRPr="009D257F">
        <w:rPr>
          <w:sz w:val="22"/>
          <w:szCs w:val="22"/>
        </w:rPr>
        <w:t>Русская грамматика. Под ред. Н.Ю. Шведовой. М., 1980.</w:t>
      </w:r>
    </w:p>
    <w:p w14:paraId="353CD959" w14:textId="77777777" w:rsidR="00A5424C" w:rsidRPr="009D257F" w:rsidRDefault="00A5424C" w:rsidP="009D257F">
      <w:pPr>
        <w:spacing w:after="120"/>
        <w:jc w:val="both"/>
        <w:rPr>
          <w:sz w:val="22"/>
          <w:szCs w:val="22"/>
        </w:rPr>
      </w:pPr>
      <w:r w:rsidRPr="009D257F">
        <w:rPr>
          <w:sz w:val="22"/>
          <w:szCs w:val="22"/>
        </w:rPr>
        <w:t xml:space="preserve">Baayen, R. 2003. Probabilistic approaches to morphology. In: </w:t>
      </w:r>
      <w:r w:rsidRPr="009D257F">
        <w:rPr>
          <w:i/>
          <w:sz w:val="22"/>
          <w:szCs w:val="22"/>
        </w:rPr>
        <w:t>Probability theory in linguistics.</w:t>
      </w:r>
      <w:r w:rsidRPr="009D257F">
        <w:rPr>
          <w:sz w:val="22"/>
          <w:szCs w:val="22"/>
        </w:rPr>
        <w:t xml:space="preserve"> Cambridge, MA: MIT Press, 229–287.</w:t>
      </w:r>
    </w:p>
    <w:p w14:paraId="79E3381B" w14:textId="77777777" w:rsidR="00A5424C" w:rsidRPr="009D257F" w:rsidRDefault="00A5424C" w:rsidP="009D257F">
      <w:pPr>
        <w:spacing w:after="120"/>
        <w:jc w:val="both"/>
        <w:rPr>
          <w:sz w:val="22"/>
          <w:szCs w:val="22"/>
        </w:rPr>
      </w:pPr>
      <w:r w:rsidRPr="009D257F">
        <w:rPr>
          <w:sz w:val="22"/>
          <w:szCs w:val="22"/>
        </w:rPr>
        <w:t xml:space="preserve">Bybee, J. 2006. </w:t>
      </w:r>
      <w:r w:rsidRPr="009D257F">
        <w:rPr>
          <w:i/>
          <w:iCs/>
          <w:sz w:val="22"/>
          <w:szCs w:val="22"/>
        </w:rPr>
        <w:t>Frequency of use and the organization of language.</w:t>
      </w:r>
      <w:r w:rsidRPr="009D257F">
        <w:rPr>
          <w:sz w:val="22"/>
          <w:szCs w:val="22"/>
        </w:rPr>
        <w:t xml:space="preserve"> Oxford: OUP.</w:t>
      </w:r>
    </w:p>
    <w:p w14:paraId="4D2E245C" w14:textId="77777777" w:rsidR="00A5424C" w:rsidRPr="009D257F" w:rsidRDefault="00A5424C" w:rsidP="009D257F">
      <w:pPr>
        <w:spacing w:after="120"/>
        <w:jc w:val="both"/>
        <w:rPr>
          <w:sz w:val="22"/>
          <w:szCs w:val="22"/>
        </w:rPr>
      </w:pPr>
      <w:r w:rsidRPr="009D257F">
        <w:rPr>
          <w:sz w:val="22"/>
          <w:szCs w:val="22"/>
        </w:rPr>
        <w:t xml:space="preserve">Dressler, W.U. 1985. </w:t>
      </w:r>
      <w:r w:rsidRPr="009D257F">
        <w:rPr>
          <w:i/>
          <w:sz w:val="22"/>
          <w:szCs w:val="22"/>
        </w:rPr>
        <w:t>Morphonology</w:t>
      </w:r>
      <w:r w:rsidRPr="009D257F">
        <w:rPr>
          <w:sz w:val="22"/>
          <w:szCs w:val="22"/>
        </w:rPr>
        <w:t>. Ann Arbor: Karoma Press.</w:t>
      </w:r>
    </w:p>
    <w:p w14:paraId="297BD507" w14:textId="7E35AEDE" w:rsidR="00A5424C" w:rsidRPr="009D257F" w:rsidRDefault="00A5424C" w:rsidP="009D257F">
      <w:pPr>
        <w:spacing w:after="120"/>
        <w:jc w:val="both"/>
        <w:rPr>
          <w:sz w:val="22"/>
          <w:szCs w:val="22"/>
        </w:rPr>
      </w:pPr>
      <w:r w:rsidRPr="009D257F">
        <w:rPr>
          <w:sz w:val="22"/>
          <w:szCs w:val="22"/>
        </w:rPr>
        <w:t>Milin, P., Filipovic Durdjevic, D., Moscoso del Prado Martín, F. 2009. The simultaneous effects of inflectional paradigms and classes on lexical recognition: evidence from Serbian.</w:t>
      </w:r>
      <w:r w:rsidRPr="009D257F">
        <w:rPr>
          <w:i/>
          <w:sz w:val="22"/>
          <w:szCs w:val="22"/>
        </w:rPr>
        <w:t xml:space="preserve"> Journal of Memory and Language, 60</w:t>
      </w:r>
      <w:r w:rsidRPr="009D257F">
        <w:rPr>
          <w:sz w:val="22"/>
          <w:szCs w:val="22"/>
        </w:rPr>
        <w:t>, 50–64.</w:t>
      </w:r>
    </w:p>
    <w:p w14:paraId="7D044FF1" w14:textId="77777777" w:rsidR="00A5424C" w:rsidRPr="009D257F" w:rsidRDefault="00A5424C" w:rsidP="009D257F">
      <w:pPr>
        <w:spacing w:after="120"/>
        <w:jc w:val="both"/>
        <w:rPr>
          <w:sz w:val="22"/>
          <w:szCs w:val="22"/>
        </w:rPr>
      </w:pPr>
    </w:p>
    <w:p w14:paraId="2C6205B5" w14:textId="77777777" w:rsidR="009D257F" w:rsidRPr="009D257F" w:rsidRDefault="009D257F">
      <w:pPr>
        <w:rPr>
          <w:sz w:val="20"/>
          <w:szCs w:val="20"/>
          <w:lang w:eastAsia="ja-JP"/>
        </w:rPr>
      </w:pPr>
    </w:p>
    <w:sectPr w:rsidR="009D257F" w:rsidRPr="009D257F" w:rsidSect="005C6AE5">
      <w:footerReference w:type="even" r:id="rId8"/>
      <w:footerReference w:type="default" r:id="rId9"/>
      <w:pgSz w:w="11900" w:h="16840"/>
      <w:pgMar w:top="1440" w:right="1440" w:bottom="1440" w:left="144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1B7D7" w14:textId="77777777" w:rsidR="00731208" w:rsidRDefault="00731208" w:rsidP="00C63866">
      <w:r>
        <w:separator/>
      </w:r>
    </w:p>
  </w:endnote>
  <w:endnote w:type="continuationSeparator" w:id="0">
    <w:p w14:paraId="315F9248" w14:textId="77777777" w:rsidR="00731208" w:rsidRDefault="00731208" w:rsidP="00C63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80BD5" w14:textId="77777777" w:rsidR="00731208" w:rsidRDefault="00731208" w:rsidP="00530D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67A740" w14:textId="77777777" w:rsidR="00731208" w:rsidRDefault="0073120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CC40D" w14:textId="77777777" w:rsidR="00731208" w:rsidRPr="00AE0CD2" w:rsidRDefault="00731208" w:rsidP="00530D87">
    <w:pPr>
      <w:pStyle w:val="Footer"/>
      <w:framePr w:wrap="around" w:vAnchor="text" w:hAnchor="margin" w:xAlign="center" w:y="1"/>
      <w:rPr>
        <w:rStyle w:val="PageNumber"/>
        <w:sz w:val="22"/>
        <w:szCs w:val="22"/>
      </w:rPr>
    </w:pPr>
    <w:r w:rsidRPr="00AE0CD2">
      <w:rPr>
        <w:rStyle w:val="PageNumber"/>
        <w:sz w:val="22"/>
        <w:szCs w:val="22"/>
      </w:rPr>
      <w:fldChar w:fldCharType="begin"/>
    </w:r>
    <w:r w:rsidRPr="00AE0CD2">
      <w:rPr>
        <w:rStyle w:val="PageNumber"/>
        <w:sz w:val="22"/>
        <w:szCs w:val="22"/>
      </w:rPr>
      <w:instrText xml:space="preserve">PAGE  </w:instrText>
    </w:r>
    <w:r w:rsidRPr="00AE0CD2">
      <w:rPr>
        <w:rStyle w:val="PageNumber"/>
        <w:sz w:val="22"/>
        <w:szCs w:val="22"/>
      </w:rPr>
      <w:fldChar w:fldCharType="separate"/>
    </w:r>
    <w:r w:rsidR="009D257F">
      <w:rPr>
        <w:rStyle w:val="PageNumber"/>
        <w:noProof/>
        <w:sz w:val="22"/>
        <w:szCs w:val="22"/>
      </w:rPr>
      <w:t>1</w:t>
    </w:r>
    <w:r w:rsidRPr="00AE0CD2">
      <w:rPr>
        <w:rStyle w:val="PageNumber"/>
        <w:sz w:val="22"/>
        <w:szCs w:val="22"/>
      </w:rPr>
      <w:fldChar w:fldCharType="end"/>
    </w:r>
  </w:p>
  <w:p w14:paraId="4BE8D3A8" w14:textId="77777777" w:rsidR="00731208" w:rsidRDefault="007312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262C4" w14:textId="77777777" w:rsidR="00731208" w:rsidRDefault="00731208" w:rsidP="00C63866">
      <w:r>
        <w:separator/>
      </w:r>
    </w:p>
  </w:footnote>
  <w:footnote w:type="continuationSeparator" w:id="0">
    <w:p w14:paraId="36399251" w14:textId="77777777" w:rsidR="00731208" w:rsidRDefault="00731208" w:rsidP="00C63866">
      <w:r>
        <w:continuationSeparator/>
      </w:r>
    </w:p>
  </w:footnote>
  <w:footnote w:id="1">
    <w:p w14:paraId="7AF54FE2" w14:textId="576F3962" w:rsidR="00731208" w:rsidRPr="00E90D6F" w:rsidRDefault="00731208">
      <w:pPr>
        <w:pStyle w:val="FootnoteText"/>
        <w:rPr>
          <w:sz w:val="20"/>
          <w:szCs w:val="20"/>
        </w:rPr>
      </w:pPr>
      <w:r w:rsidRPr="00E90D6F">
        <w:rPr>
          <w:rStyle w:val="FootnoteReference"/>
          <w:sz w:val="20"/>
          <w:szCs w:val="20"/>
        </w:rPr>
        <w:footnoteRef/>
      </w:r>
      <w:r w:rsidRPr="00E90D6F">
        <w:rPr>
          <w:sz w:val="20"/>
          <w:szCs w:val="20"/>
        </w:rPr>
        <w:t xml:space="preserve"> Работа была частично поддержана грантом РГНФ № </w:t>
      </w:r>
      <w:r w:rsidRPr="00E90D6F">
        <w:rPr>
          <w:bCs/>
          <w:sz w:val="20"/>
          <w:szCs w:val="20"/>
          <w:lang w:val="en-US"/>
        </w:rPr>
        <w:t>14-04-12034.</w:t>
      </w:r>
    </w:p>
  </w:footnote>
  <w:footnote w:id="2">
    <w:p w14:paraId="00C47924" w14:textId="1E4B696A" w:rsidR="00731208" w:rsidRPr="00E90D6F" w:rsidRDefault="00731208" w:rsidP="00C533CA">
      <w:pPr>
        <w:spacing w:after="120"/>
        <w:rPr>
          <w:sz w:val="20"/>
          <w:szCs w:val="20"/>
        </w:rPr>
      </w:pPr>
      <w:r w:rsidRPr="00E90D6F">
        <w:rPr>
          <w:rStyle w:val="FootnoteReference"/>
          <w:sz w:val="20"/>
          <w:szCs w:val="20"/>
        </w:rPr>
        <w:footnoteRef/>
      </w:r>
      <w:r>
        <w:rPr>
          <w:sz w:val="20"/>
          <w:szCs w:val="20"/>
        </w:rPr>
        <w:t xml:space="preserve"> Нумерация склонений дается</w:t>
      </w:r>
      <w:r w:rsidRPr="00E90D6F">
        <w:rPr>
          <w:sz w:val="20"/>
          <w:szCs w:val="20"/>
        </w:rPr>
        <w:t xml:space="preserve"> по «Русской грамматике»</w:t>
      </w:r>
      <w:r>
        <w:rPr>
          <w:sz w:val="20"/>
          <w:szCs w:val="20"/>
        </w:rPr>
        <w:t xml:space="preserve"> (1980), т.е.</w:t>
      </w:r>
      <w:r w:rsidRPr="00E90D6F">
        <w:rPr>
          <w:sz w:val="20"/>
          <w:szCs w:val="20"/>
        </w:rPr>
        <w:t xml:space="preserve"> </w:t>
      </w:r>
      <w:r>
        <w:rPr>
          <w:sz w:val="20"/>
          <w:szCs w:val="20"/>
        </w:rPr>
        <w:t xml:space="preserve">слово </w:t>
      </w:r>
      <w:r w:rsidRPr="00E90D6F">
        <w:rPr>
          <w:sz w:val="20"/>
          <w:szCs w:val="20"/>
        </w:rPr>
        <w:t>1 скл.</w:t>
      </w:r>
      <w:r>
        <w:rPr>
          <w:sz w:val="20"/>
          <w:szCs w:val="20"/>
        </w:rPr>
        <w:t xml:space="preserve"> — это, </w:t>
      </w:r>
      <w:r w:rsidRPr="00E90D6F">
        <w:rPr>
          <w:sz w:val="20"/>
          <w:szCs w:val="20"/>
        </w:rPr>
        <w:t xml:space="preserve">например, </w:t>
      </w:r>
      <w:r w:rsidRPr="00E90D6F">
        <w:rPr>
          <w:i/>
          <w:sz w:val="20"/>
          <w:szCs w:val="20"/>
        </w:rPr>
        <w:t>стол</w:t>
      </w:r>
      <w:r w:rsidRPr="00E90D6F">
        <w:rPr>
          <w:sz w:val="20"/>
          <w:szCs w:val="20"/>
        </w:rPr>
        <w:t>.</w:t>
      </w:r>
    </w:p>
  </w:footnote>
  <w:footnote w:id="3">
    <w:p w14:paraId="074B15AE" w14:textId="2BBCC5B5" w:rsidR="00731208" w:rsidRPr="00E90D6F" w:rsidRDefault="00731208" w:rsidP="00290347">
      <w:pPr>
        <w:pStyle w:val="FootnoteText"/>
        <w:rPr>
          <w:sz w:val="20"/>
          <w:szCs w:val="20"/>
        </w:rPr>
      </w:pPr>
      <w:r w:rsidRPr="00E90D6F">
        <w:rPr>
          <w:rStyle w:val="FootnoteReference"/>
          <w:sz w:val="20"/>
          <w:szCs w:val="20"/>
        </w:rPr>
        <w:footnoteRef/>
      </w:r>
      <w:r>
        <w:rPr>
          <w:sz w:val="20"/>
          <w:szCs w:val="20"/>
        </w:rPr>
        <w:t xml:space="preserve"> Только у одушевленных</w:t>
      </w:r>
      <w:r w:rsidRPr="00E90D6F">
        <w:rPr>
          <w:sz w:val="20"/>
          <w:szCs w:val="20"/>
        </w:rPr>
        <w:t xml:space="preserve"> </w:t>
      </w:r>
      <w:r>
        <w:rPr>
          <w:sz w:val="20"/>
          <w:szCs w:val="20"/>
        </w:rPr>
        <w:t>существительных</w:t>
      </w:r>
      <w:r w:rsidRPr="00E90D6F">
        <w:rPr>
          <w:sz w:val="20"/>
          <w:szCs w:val="20"/>
        </w:rPr>
        <w:t xml:space="preserve"> типа </w:t>
      </w:r>
      <w:r w:rsidRPr="00E90D6F">
        <w:rPr>
          <w:i/>
          <w:sz w:val="20"/>
          <w:szCs w:val="20"/>
        </w:rPr>
        <w:t>крестьянин-крестьяне</w:t>
      </w:r>
      <w:r w:rsidRPr="00E90D6F">
        <w:rPr>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923DA"/>
    <w:multiLevelType w:val="hybridMultilevel"/>
    <w:tmpl w:val="01B26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564"/>
    <w:rsid w:val="00021FD9"/>
    <w:rsid w:val="000238D9"/>
    <w:rsid w:val="00030874"/>
    <w:rsid w:val="00093203"/>
    <w:rsid w:val="000B3C6B"/>
    <w:rsid w:val="000E7F29"/>
    <w:rsid w:val="00126E30"/>
    <w:rsid w:val="00131FFC"/>
    <w:rsid w:val="001727DE"/>
    <w:rsid w:val="00175F31"/>
    <w:rsid w:val="00190C1F"/>
    <w:rsid w:val="00194803"/>
    <w:rsid w:val="001A0820"/>
    <w:rsid w:val="001A2D62"/>
    <w:rsid w:val="001B2A7D"/>
    <w:rsid w:val="001C6B8F"/>
    <w:rsid w:val="00226D6A"/>
    <w:rsid w:val="002603D9"/>
    <w:rsid w:val="00290347"/>
    <w:rsid w:val="002A01B5"/>
    <w:rsid w:val="002A19DD"/>
    <w:rsid w:val="002A3E7F"/>
    <w:rsid w:val="002B30FE"/>
    <w:rsid w:val="002B372B"/>
    <w:rsid w:val="002D208E"/>
    <w:rsid w:val="002F0005"/>
    <w:rsid w:val="00394A9C"/>
    <w:rsid w:val="003C51DD"/>
    <w:rsid w:val="003F0475"/>
    <w:rsid w:val="00410EFC"/>
    <w:rsid w:val="00440BFC"/>
    <w:rsid w:val="00457543"/>
    <w:rsid w:val="00472718"/>
    <w:rsid w:val="004970C9"/>
    <w:rsid w:val="004A48C1"/>
    <w:rsid w:val="004B6B44"/>
    <w:rsid w:val="004C51D6"/>
    <w:rsid w:val="005203DC"/>
    <w:rsid w:val="005233FE"/>
    <w:rsid w:val="00530D87"/>
    <w:rsid w:val="005652FC"/>
    <w:rsid w:val="00577540"/>
    <w:rsid w:val="00591EAF"/>
    <w:rsid w:val="00596528"/>
    <w:rsid w:val="005A20A6"/>
    <w:rsid w:val="005B5AB8"/>
    <w:rsid w:val="005C6AE5"/>
    <w:rsid w:val="005E38CA"/>
    <w:rsid w:val="005F3832"/>
    <w:rsid w:val="005F5260"/>
    <w:rsid w:val="00627F81"/>
    <w:rsid w:val="00631BE1"/>
    <w:rsid w:val="00641133"/>
    <w:rsid w:val="0064521A"/>
    <w:rsid w:val="006814B4"/>
    <w:rsid w:val="00691A40"/>
    <w:rsid w:val="00697788"/>
    <w:rsid w:val="006A7A04"/>
    <w:rsid w:val="006C09F1"/>
    <w:rsid w:val="00731208"/>
    <w:rsid w:val="00750D67"/>
    <w:rsid w:val="007726D2"/>
    <w:rsid w:val="007A600A"/>
    <w:rsid w:val="007E667C"/>
    <w:rsid w:val="007F579B"/>
    <w:rsid w:val="00811298"/>
    <w:rsid w:val="00832B51"/>
    <w:rsid w:val="00841E99"/>
    <w:rsid w:val="008451A7"/>
    <w:rsid w:val="00866E44"/>
    <w:rsid w:val="008E4A88"/>
    <w:rsid w:val="008E7DEC"/>
    <w:rsid w:val="00920DDC"/>
    <w:rsid w:val="00950D7F"/>
    <w:rsid w:val="00953AC9"/>
    <w:rsid w:val="0096499C"/>
    <w:rsid w:val="0098460C"/>
    <w:rsid w:val="009A3F72"/>
    <w:rsid w:val="009A6EA7"/>
    <w:rsid w:val="009C260A"/>
    <w:rsid w:val="009C7292"/>
    <w:rsid w:val="009D257F"/>
    <w:rsid w:val="009F6785"/>
    <w:rsid w:val="009F74B7"/>
    <w:rsid w:val="00A16CEB"/>
    <w:rsid w:val="00A31B47"/>
    <w:rsid w:val="00A5424C"/>
    <w:rsid w:val="00A62D29"/>
    <w:rsid w:val="00A74CA7"/>
    <w:rsid w:val="00AB712D"/>
    <w:rsid w:val="00AE0CD2"/>
    <w:rsid w:val="00AF6B2F"/>
    <w:rsid w:val="00B05575"/>
    <w:rsid w:val="00B30830"/>
    <w:rsid w:val="00B414D3"/>
    <w:rsid w:val="00BC24DF"/>
    <w:rsid w:val="00BC5C97"/>
    <w:rsid w:val="00BC6DE8"/>
    <w:rsid w:val="00C526DA"/>
    <w:rsid w:val="00C533CA"/>
    <w:rsid w:val="00C63866"/>
    <w:rsid w:val="00C92A6E"/>
    <w:rsid w:val="00C94EE8"/>
    <w:rsid w:val="00CC5759"/>
    <w:rsid w:val="00D44564"/>
    <w:rsid w:val="00D678D5"/>
    <w:rsid w:val="00DA68D2"/>
    <w:rsid w:val="00E1414F"/>
    <w:rsid w:val="00E90D6F"/>
    <w:rsid w:val="00E97997"/>
    <w:rsid w:val="00EA1401"/>
    <w:rsid w:val="00EA3737"/>
    <w:rsid w:val="00EC2EDC"/>
    <w:rsid w:val="00ED437E"/>
    <w:rsid w:val="00F37E3D"/>
    <w:rsid w:val="00FD348B"/>
    <w:rsid w:val="00FF7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5E63D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ru-RU" w:eastAsia="en-US"/>
    </w:rPr>
  </w:style>
  <w:style w:type="paragraph" w:styleId="Heading1">
    <w:name w:val="heading 1"/>
    <w:basedOn w:val="Normal"/>
    <w:next w:val="Normal"/>
    <w:link w:val="Heading1Char"/>
    <w:uiPriority w:val="9"/>
    <w:qFormat/>
    <w:rsid w:val="007F579B"/>
    <w:pPr>
      <w:keepNext/>
      <w:keepLines/>
      <w:outlineLvl w:val="0"/>
    </w:pPr>
    <w:rPr>
      <w:rFonts w:eastAsiaTheme="majorEastAsia"/>
      <w:b/>
      <w:bCs/>
      <w:sz w:val="28"/>
      <w:szCs w:val="28"/>
      <w:lang w:val="en-US" w:eastAsia="ja-JP"/>
    </w:rPr>
  </w:style>
  <w:style w:type="paragraph" w:styleId="Heading2">
    <w:name w:val="heading 2"/>
    <w:basedOn w:val="Normal"/>
    <w:next w:val="Normal"/>
    <w:link w:val="Heading2Char"/>
    <w:uiPriority w:val="9"/>
    <w:unhideWhenUsed/>
    <w:qFormat/>
    <w:rsid w:val="005A20A6"/>
    <w:pPr>
      <w:keepNext/>
      <w:keepLines/>
      <w:outlineLvl w:val="1"/>
    </w:pPr>
    <w:rPr>
      <w:rFonts w:eastAsiaTheme="majorEastAsia"/>
      <w:b/>
      <w:bCs/>
      <w:lang w:eastAsia="ja-JP"/>
    </w:rPr>
  </w:style>
  <w:style w:type="paragraph" w:styleId="Heading3">
    <w:name w:val="heading 3"/>
    <w:basedOn w:val="Normal"/>
    <w:next w:val="Normal"/>
    <w:link w:val="Heading3Char"/>
    <w:uiPriority w:val="9"/>
    <w:unhideWhenUsed/>
    <w:qFormat/>
    <w:rsid w:val="00290347"/>
    <w:pPr>
      <w:keepNext/>
      <w:keepLines/>
      <w:spacing w:after="120"/>
      <w:outlineLvl w:val="2"/>
    </w:pPr>
    <w:rPr>
      <w:rFonts w:eastAsiaTheme="majorEastAsia"/>
      <w:b/>
      <w:bCs/>
      <w:i/>
      <w:sz w:val="22"/>
      <w:szCs w:val="22"/>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9C0"/>
    <w:pPr>
      <w:ind w:left="720"/>
      <w:contextualSpacing/>
    </w:pPr>
  </w:style>
  <w:style w:type="character" w:customStyle="1" w:styleId="Heading2Char">
    <w:name w:val="Heading 2 Char"/>
    <w:basedOn w:val="DefaultParagraphFont"/>
    <w:link w:val="Heading2"/>
    <w:uiPriority w:val="9"/>
    <w:rsid w:val="005A20A6"/>
    <w:rPr>
      <w:rFonts w:eastAsiaTheme="majorEastAsia"/>
      <w:b/>
      <w:bCs/>
      <w:sz w:val="24"/>
      <w:szCs w:val="24"/>
      <w:lang w:val="ru-RU"/>
    </w:rPr>
  </w:style>
  <w:style w:type="paragraph" w:styleId="DocumentMap">
    <w:name w:val="Document Map"/>
    <w:basedOn w:val="Normal"/>
    <w:link w:val="DocumentMapChar"/>
    <w:uiPriority w:val="99"/>
    <w:semiHidden/>
    <w:unhideWhenUsed/>
    <w:rsid w:val="00FF79C0"/>
    <w:rPr>
      <w:rFonts w:ascii="Lucida Grande" w:hAnsi="Lucida Grande"/>
    </w:rPr>
  </w:style>
  <w:style w:type="character" w:customStyle="1" w:styleId="DocumentMapChar">
    <w:name w:val="Document Map Char"/>
    <w:basedOn w:val="DefaultParagraphFont"/>
    <w:link w:val="DocumentMap"/>
    <w:uiPriority w:val="99"/>
    <w:semiHidden/>
    <w:rsid w:val="00FF79C0"/>
    <w:rPr>
      <w:rFonts w:ascii="Lucida Grande" w:hAnsi="Lucida Grande"/>
      <w:sz w:val="24"/>
      <w:szCs w:val="24"/>
      <w:lang w:val="ru-RU" w:eastAsia="en-US"/>
    </w:rPr>
  </w:style>
  <w:style w:type="character" w:customStyle="1" w:styleId="Heading1Char">
    <w:name w:val="Heading 1 Char"/>
    <w:basedOn w:val="DefaultParagraphFont"/>
    <w:link w:val="Heading1"/>
    <w:uiPriority w:val="9"/>
    <w:rsid w:val="007F579B"/>
    <w:rPr>
      <w:rFonts w:eastAsiaTheme="majorEastAsia"/>
      <w:b/>
      <w:bCs/>
      <w:sz w:val="28"/>
      <w:szCs w:val="28"/>
    </w:rPr>
  </w:style>
  <w:style w:type="paragraph" w:styleId="Footer">
    <w:name w:val="footer"/>
    <w:basedOn w:val="Normal"/>
    <w:link w:val="FooterChar"/>
    <w:uiPriority w:val="99"/>
    <w:unhideWhenUsed/>
    <w:rsid w:val="00C63866"/>
    <w:pPr>
      <w:tabs>
        <w:tab w:val="center" w:pos="4320"/>
        <w:tab w:val="right" w:pos="8640"/>
      </w:tabs>
    </w:pPr>
  </w:style>
  <w:style w:type="character" w:customStyle="1" w:styleId="FooterChar">
    <w:name w:val="Footer Char"/>
    <w:basedOn w:val="DefaultParagraphFont"/>
    <w:link w:val="Footer"/>
    <w:uiPriority w:val="99"/>
    <w:rsid w:val="00C63866"/>
    <w:rPr>
      <w:sz w:val="24"/>
      <w:szCs w:val="24"/>
      <w:lang w:val="ru-RU" w:eastAsia="en-US"/>
    </w:rPr>
  </w:style>
  <w:style w:type="character" w:styleId="PageNumber">
    <w:name w:val="page number"/>
    <w:basedOn w:val="DefaultParagraphFont"/>
    <w:uiPriority w:val="99"/>
    <w:semiHidden/>
    <w:unhideWhenUsed/>
    <w:rsid w:val="00C63866"/>
  </w:style>
  <w:style w:type="table" w:styleId="TableGrid">
    <w:name w:val="Table Grid"/>
    <w:basedOn w:val="TableNormal"/>
    <w:uiPriority w:val="59"/>
    <w:rsid w:val="00845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8451A7"/>
  </w:style>
  <w:style w:type="character" w:customStyle="1" w:styleId="FootnoteTextChar">
    <w:name w:val="Footnote Text Char"/>
    <w:basedOn w:val="DefaultParagraphFont"/>
    <w:link w:val="FootnoteText"/>
    <w:uiPriority w:val="99"/>
    <w:rsid w:val="008451A7"/>
    <w:rPr>
      <w:sz w:val="24"/>
      <w:szCs w:val="24"/>
      <w:lang w:val="ru-RU" w:eastAsia="en-US"/>
    </w:rPr>
  </w:style>
  <w:style w:type="character" w:styleId="FootnoteReference">
    <w:name w:val="footnote reference"/>
    <w:basedOn w:val="DefaultParagraphFont"/>
    <w:uiPriority w:val="99"/>
    <w:unhideWhenUsed/>
    <w:rsid w:val="008451A7"/>
    <w:rPr>
      <w:vertAlign w:val="superscript"/>
    </w:rPr>
  </w:style>
  <w:style w:type="character" w:customStyle="1" w:styleId="Heading3Char">
    <w:name w:val="Heading 3 Char"/>
    <w:basedOn w:val="DefaultParagraphFont"/>
    <w:link w:val="Heading3"/>
    <w:uiPriority w:val="9"/>
    <w:rsid w:val="00290347"/>
    <w:rPr>
      <w:rFonts w:eastAsiaTheme="majorEastAsia"/>
      <w:b/>
      <w:bCs/>
      <w:i/>
      <w:sz w:val="22"/>
      <w:szCs w:val="22"/>
      <w:lang w:val="ru-RU"/>
    </w:rPr>
  </w:style>
  <w:style w:type="paragraph" w:styleId="Header">
    <w:name w:val="header"/>
    <w:basedOn w:val="Normal"/>
    <w:link w:val="HeaderChar"/>
    <w:uiPriority w:val="99"/>
    <w:unhideWhenUsed/>
    <w:rsid w:val="00AE0CD2"/>
    <w:pPr>
      <w:tabs>
        <w:tab w:val="center" w:pos="4320"/>
        <w:tab w:val="right" w:pos="8640"/>
      </w:tabs>
    </w:pPr>
  </w:style>
  <w:style w:type="character" w:customStyle="1" w:styleId="HeaderChar">
    <w:name w:val="Header Char"/>
    <w:basedOn w:val="DefaultParagraphFont"/>
    <w:link w:val="Header"/>
    <w:uiPriority w:val="99"/>
    <w:rsid w:val="00AE0CD2"/>
    <w:rPr>
      <w:sz w:val="24"/>
      <w:szCs w:val="24"/>
      <w:lang w:val="ru-R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ru-RU" w:eastAsia="en-US"/>
    </w:rPr>
  </w:style>
  <w:style w:type="paragraph" w:styleId="Heading1">
    <w:name w:val="heading 1"/>
    <w:basedOn w:val="Normal"/>
    <w:next w:val="Normal"/>
    <w:link w:val="Heading1Char"/>
    <w:uiPriority w:val="9"/>
    <w:qFormat/>
    <w:rsid w:val="007F579B"/>
    <w:pPr>
      <w:keepNext/>
      <w:keepLines/>
      <w:outlineLvl w:val="0"/>
    </w:pPr>
    <w:rPr>
      <w:rFonts w:eastAsiaTheme="majorEastAsia"/>
      <w:b/>
      <w:bCs/>
      <w:sz w:val="28"/>
      <w:szCs w:val="28"/>
      <w:lang w:val="en-US" w:eastAsia="ja-JP"/>
    </w:rPr>
  </w:style>
  <w:style w:type="paragraph" w:styleId="Heading2">
    <w:name w:val="heading 2"/>
    <w:basedOn w:val="Normal"/>
    <w:next w:val="Normal"/>
    <w:link w:val="Heading2Char"/>
    <w:uiPriority w:val="9"/>
    <w:unhideWhenUsed/>
    <w:qFormat/>
    <w:rsid w:val="005A20A6"/>
    <w:pPr>
      <w:keepNext/>
      <w:keepLines/>
      <w:outlineLvl w:val="1"/>
    </w:pPr>
    <w:rPr>
      <w:rFonts w:eastAsiaTheme="majorEastAsia"/>
      <w:b/>
      <w:bCs/>
      <w:lang w:eastAsia="ja-JP"/>
    </w:rPr>
  </w:style>
  <w:style w:type="paragraph" w:styleId="Heading3">
    <w:name w:val="heading 3"/>
    <w:basedOn w:val="Normal"/>
    <w:next w:val="Normal"/>
    <w:link w:val="Heading3Char"/>
    <w:uiPriority w:val="9"/>
    <w:unhideWhenUsed/>
    <w:qFormat/>
    <w:rsid w:val="00290347"/>
    <w:pPr>
      <w:keepNext/>
      <w:keepLines/>
      <w:spacing w:after="120"/>
      <w:outlineLvl w:val="2"/>
    </w:pPr>
    <w:rPr>
      <w:rFonts w:eastAsiaTheme="majorEastAsia"/>
      <w:b/>
      <w:bCs/>
      <w:i/>
      <w:sz w:val="22"/>
      <w:szCs w:val="22"/>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9C0"/>
    <w:pPr>
      <w:ind w:left="720"/>
      <w:contextualSpacing/>
    </w:pPr>
  </w:style>
  <w:style w:type="character" w:customStyle="1" w:styleId="Heading2Char">
    <w:name w:val="Heading 2 Char"/>
    <w:basedOn w:val="DefaultParagraphFont"/>
    <w:link w:val="Heading2"/>
    <w:uiPriority w:val="9"/>
    <w:rsid w:val="005A20A6"/>
    <w:rPr>
      <w:rFonts w:eastAsiaTheme="majorEastAsia"/>
      <w:b/>
      <w:bCs/>
      <w:sz w:val="24"/>
      <w:szCs w:val="24"/>
      <w:lang w:val="ru-RU"/>
    </w:rPr>
  </w:style>
  <w:style w:type="paragraph" w:styleId="DocumentMap">
    <w:name w:val="Document Map"/>
    <w:basedOn w:val="Normal"/>
    <w:link w:val="DocumentMapChar"/>
    <w:uiPriority w:val="99"/>
    <w:semiHidden/>
    <w:unhideWhenUsed/>
    <w:rsid w:val="00FF79C0"/>
    <w:rPr>
      <w:rFonts w:ascii="Lucida Grande" w:hAnsi="Lucida Grande"/>
    </w:rPr>
  </w:style>
  <w:style w:type="character" w:customStyle="1" w:styleId="DocumentMapChar">
    <w:name w:val="Document Map Char"/>
    <w:basedOn w:val="DefaultParagraphFont"/>
    <w:link w:val="DocumentMap"/>
    <w:uiPriority w:val="99"/>
    <w:semiHidden/>
    <w:rsid w:val="00FF79C0"/>
    <w:rPr>
      <w:rFonts w:ascii="Lucida Grande" w:hAnsi="Lucida Grande"/>
      <w:sz w:val="24"/>
      <w:szCs w:val="24"/>
      <w:lang w:val="ru-RU" w:eastAsia="en-US"/>
    </w:rPr>
  </w:style>
  <w:style w:type="character" w:customStyle="1" w:styleId="Heading1Char">
    <w:name w:val="Heading 1 Char"/>
    <w:basedOn w:val="DefaultParagraphFont"/>
    <w:link w:val="Heading1"/>
    <w:uiPriority w:val="9"/>
    <w:rsid w:val="007F579B"/>
    <w:rPr>
      <w:rFonts w:eastAsiaTheme="majorEastAsia"/>
      <w:b/>
      <w:bCs/>
      <w:sz w:val="28"/>
      <w:szCs w:val="28"/>
    </w:rPr>
  </w:style>
  <w:style w:type="paragraph" w:styleId="Footer">
    <w:name w:val="footer"/>
    <w:basedOn w:val="Normal"/>
    <w:link w:val="FooterChar"/>
    <w:uiPriority w:val="99"/>
    <w:unhideWhenUsed/>
    <w:rsid w:val="00C63866"/>
    <w:pPr>
      <w:tabs>
        <w:tab w:val="center" w:pos="4320"/>
        <w:tab w:val="right" w:pos="8640"/>
      </w:tabs>
    </w:pPr>
  </w:style>
  <w:style w:type="character" w:customStyle="1" w:styleId="FooterChar">
    <w:name w:val="Footer Char"/>
    <w:basedOn w:val="DefaultParagraphFont"/>
    <w:link w:val="Footer"/>
    <w:uiPriority w:val="99"/>
    <w:rsid w:val="00C63866"/>
    <w:rPr>
      <w:sz w:val="24"/>
      <w:szCs w:val="24"/>
      <w:lang w:val="ru-RU" w:eastAsia="en-US"/>
    </w:rPr>
  </w:style>
  <w:style w:type="character" w:styleId="PageNumber">
    <w:name w:val="page number"/>
    <w:basedOn w:val="DefaultParagraphFont"/>
    <w:uiPriority w:val="99"/>
    <w:semiHidden/>
    <w:unhideWhenUsed/>
    <w:rsid w:val="00C63866"/>
  </w:style>
  <w:style w:type="table" w:styleId="TableGrid">
    <w:name w:val="Table Grid"/>
    <w:basedOn w:val="TableNormal"/>
    <w:uiPriority w:val="59"/>
    <w:rsid w:val="00845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8451A7"/>
  </w:style>
  <w:style w:type="character" w:customStyle="1" w:styleId="FootnoteTextChar">
    <w:name w:val="Footnote Text Char"/>
    <w:basedOn w:val="DefaultParagraphFont"/>
    <w:link w:val="FootnoteText"/>
    <w:uiPriority w:val="99"/>
    <w:rsid w:val="008451A7"/>
    <w:rPr>
      <w:sz w:val="24"/>
      <w:szCs w:val="24"/>
      <w:lang w:val="ru-RU" w:eastAsia="en-US"/>
    </w:rPr>
  </w:style>
  <w:style w:type="character" w:styleId="FootnoteReference">
    <w:name w:val="footnote reference"/>
    <w:basedOn w:val="DefaultParagraphFont"/>
    <w:uiPriority w:val="99"/>
    <w:unhideWhenUsed/>
    <w:rsid w:val="008451A7"/>
    <w:rPr>
      <w:vertAlign w:val="superscript"/>
    </w:rPr>
  </w:style>
  <w:style w:type="character" w:customStyle="1" w:styleId="Heading3Char">
    <w:name w:val="Heading 3 Char"/>
    <w:basedOn w:val="DefaultParagraphFont"/>
    <w:link w:val="Heading3"/>
    <w:uiPriority w:val="9"/>
    <w:rsid w:val="00290347"/>
    <w:rPr>
      <w:rFonts w:eastAsiaTheme="majorEastAsia"/>
      <w:b/>
      <w:bCs/>
      <w:i/>
      <w:sz w:val="22"/>
      <w:szCs w:val="22"/>
      <w:lang w:val="ru-RU"/>
    </w:rPr>
  </w:style>
  <w:style w:type="paragraph" w:styleId="Header">
    <w:name w:val="header"/>
    <w:basedOn w:val="Normal"/>
    <w:link w:val="HeaderChar"/>
    <w:uiPriority w:val="99"/>
    <w:unhideWhenUsed/>
    <w:rsid w:val="00AE0CD2"/>
    <w:pPr>
      <w:tabs>
        <w:tab w:val="center" w:pos="4320"/>
        <w:tab w:val="right" w:pos="8640"/>
      </w:tabs>
    </w:pPr>
  </w:style>
  <w:style w:type="character" w:customStyle="1" w:styleId="HeaderChar">
    <w:name w:val="Header Char"/>
    <w:basedOn w:val="DefaultParagraphFont"/>
    <w:link w:val="Header"/>
    <w:uiPriority w:val="99"/>
    <w:rsid w:val="00AE0CD2"/>
    <w:rPr>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5</Pages>
  <Words>2040</Words>
  <Characters>11629</Characters>
  <Application>Microsoft Macintosh Word</Application>
  <DocSecurity>0</DocSecurity>
  <Lines>96</Lines>
  <Paragraphs>27</Paragraphs>
  <ScaleCrop>false</ScaleCrop>
  <Company/>
  <LinksUpToDate>false</LinksUpToDate>
  <CharactersWithSpaces>13642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Slioussar</dc:creator>
  <cp:keywords/>
  <dc:description/>
  <cp:lastModifiedBy>Slioussar</cp:lastModifiedBy>
  <cp:revision>105</cp:revision>
  <dcterms:created xsi:type="dcterms:W3CDTF">2014-05-06T21:24:00Z</dcterms:created>
  <dcterms:modified xsi:type="dcterms:W3CDTF">2014-05-07T13:07:00Z</dcterms:modified>
</cp:coreProperties>
</file>