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B" w:rsidRPr="00DB068B" w:rsidRDefault="00CD107B" w:rsidP="009C2B6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068B">
        <w:rPr>
          <w:b/>
          <w:bCs/>
          <w:sz w:val="28"/>
          <w:szCs w:val="28"/>
        </w:rPr>
        <w:t xml:space="preserve"> </w:t>
      </w:r>
    </w:p>
    <w:p w:rsidR="00C9186D" w:rsidRDefault="00C9186D" w:rsidP="00C9186D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Правительство Российской Федерации</w:t>
      </w:r>
    </w:p>
    <w:p w:rsidR="00C9186D" w:rsidRDefault="00C9186D" w:rsidP="00C9186D">
      <w:pPr>
        <w:jc w:val="center"/>
        <w:rPr>
          <w:rFonts w:eastAsia="Times New Roman"/>
          <w:b/>
          <w:sz w:val="28"/>
        </w:rPr>
      </w:pPr>
    </w:p>
    <w:p w:rsidR="00C9186D" w:rsidRDefault="00C9186D" w:rsidP="00C9186D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rFonts w:eastAsia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rFonts w:eastAsia="Times New Roman"/>
          <w:b/>
          <w:bCs/>
          <w:sz w:val="28"/>
          <w:szCs w:val="28"/>
        </w:rPr>
        <w:br/>
        <w:t>"Высшая школа экономики"</w:t>
      </w:r>
    </w:p>
    <w:p w:rsidR="00C9186D" w:rsidRDefault="00C9186D" w:rsidP="00C9186D">
      <w:pPr>
        <w:jc w:val="center"/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Факультет мировой экономики и мировой политики</w:t>
      </w:r>
    </w:p>
    <w:p w:rsidR="00C9186D" w:rsidRDefault="00C9186D" w:rsidP="00C9186D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Школа востоковедения</w:t>
      </w:r>
    </w:p>
    <w:p w:rsidR="00C9186D" w:rsidRDefault="00C9186D" w:rsidP="00C9186D">
      <w:pPr>
        <w:jc w:val="center"/>
        <w:rPr>
          <w:rFonts w:eastAsia="Times New Roman"/>
          <w:sz w:val="28"/>
        </w:rPr>
      </w:pPr>
    </w:p>
    <w:p w:rsidR="00C9186D" w:rsidRDefault="00C9186D" w:rsidP="00C9186D">
      <w:pPr>
        <w:jc w:val="center"/>
        <w:rPr>
          <w:rFonts w:eastAsia="Times New Roman"/>
          <w:sz w:val="28"/>
        </w:rPr>
      </w:pPr>
    </w:p>
    <w:p w:rsidR="00C9186D" w:rsidRDefault="00C9186D" w:rsidP="00C9186D">
      <w:pPr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Программа дисциплины</w:t>
      </w:r>
    </w:p>
    <w:p w:rsidR="00CD6E2C" w:rsidRPr="00AF09C9" w:rsidRDefault="00CD6E2C" w:rsidP="00CD6E2C">
      <w:pPr>
        <w:jc w:val="center"/>
        <w:rPr>
          <w:sz w:val="28"/>
          <w:szCs w:val="28"/>
        </w:rPr>
      </w:pPr>
      <w:r w:rsidRPr="00AF09C9">
        <w:rPr>
          <w:sz w:val="28"/>
          <w:szCs w:val="28"/>
        </w:rPr>
        <w:t>Визуальное искусство изучаемого региона</w:t>
      </w:r>
    </w:p>
    <w:p w:rsidR="00C9186D" w:rsidRDefault="00C9186D" w:rsidP="00C9186D">
      <w:pPr>
        <w:jc w:val="center"/>
        <w:rPr>
          <w:sz w:val="28"/>
          <w:szCs w:val="28"/>
        </w:rPr>
      </w:pPr>
    </w:p>
    <w:p w:rsidR="00C9186D" w:rsidRDefault="00C9186D" w:rsidP="00C9186D">
      <w:pPr>
        <w:jc w:val="center"/>
        <w:rPr>
          <w:sz w:val="28"/>
          <w:szCs w:val="28"/>
        </w:rPr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C9186D" w:rsidRDefault="00C9186D" w:rsidP="00C9186D">
      <w:pPr>
        <w:jc w:val="center"/>
        <w:rPr>
          <w:rFonts w:eastAsia="Times New Roman"/>
        </w:rPr>
      </w:pPr>
      <w:r>
        <w:rPr>
          <w:sz w:val="28"/>
          <w:szCs w:val="28"/>
        </w:rPr>
        <w:t xml:space="preserve">для направления/ специальности </w:t>
      </w:r>
      <w:r w:rsidRPr="00A4439D">
        <w:rPr>
          <w:sz w:val="28"/>
          <w:szCs w:val="28"/>
        </w:rPr>
        <w:t>41.03.03 «Востоковедение и африканистика»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 подготовки академического бакалавра  </w:t>
      </w:r>
    </w:p>
    <w:p w:rsidR="00C9186D" w:rsidRDefault="00C9186D" w:rsidP="00C9186D">
      <w:pPr>
        <w:jc w:val="center"/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</w:rPr>
      </w:pPr>
    </w:p>
    <w:p w:rsidR="00C9186D" w:rsidRPr="00CD6E2C" w:rsidRDefault="00C9186D" w:rsidP="00C9186D">
      <w:pPr>
        <w:rPr>
          <w:rFonts w:eastAsia="Times New Roman"/>
        </w:rPr>
      </w:pPr>
      <w:r>
        <w:rPr>
          <w:rFonts w:eastAsia="Times New Roman"/>
        </w:rPr>
        <w:t>Автор программы:</w:t>
      </w:r>
      <w:r w:rsidR="00CD6E2C" w:rsidRPr="00CD6E2C">
        <w:rPr>
          <w:rFonts w:eastAsia="Times New Roman"/>
        </w:rPr>
        <w:t xml:space="preserve"> </w:t>
      </w:r>
      <w:r w:rsidR="00CD6E2C">
        <w:t xml:space="preserve">Штейнер Е.С., доктор искусствоведения, </w:t>
      </w:r>
      <w:hyperlink r:id="rId8" w:history="1">
        <w:r w:rsidR="00CD6E2C" w:rsidRPr="00160CA1">
          <w:rPr>
            <w:rStyle w:val="Hyperlink"/>
            <w:rFonts w:eastAsiaTheme="minorEastAsia"/>
            <w:lang w:val="en-US" w:eastAsia="ja-JP"/>
          </w:rPr>
          <w:t>evenbach</w:t>
        </w:r>
        <w:r w:rsidR="00CD6E2C" w:rsidRPr="00160CA1">
          <w:rPr>
            <w:rStyle w:val="Hyperlink"/>
            <w:rFonts w:eastAsiaTheme="minorEastAsia"/>
            <w:lang w:eastAsia="ja-JP"/>
          </w:rPr>
          <w:t>@</w:t>
        </w:r>
        <w:r w:rsidR="00CD6E2C" w:rsidRPr="00160CA1">
          <w:rPr>
            <w:rStyle w:val="Hyperlink"/>
            <w:rFonts w:eastAsiaTheme="minorEastAsia"/>
            <w:lang w:val="en-US" w:eastAsia="ja-JP"/>
          </w:rPr>
          <w:t>gmail</w:t>
        </w:r>
        <w:r w:rsidR="00CD6E2C" w:rsidRPr="00160CA1">
          <w:rPr>
            <w:rStyle w:val="Hyperlink"/>
            <w:rFonts w:eastAsiaTheme="minorEastAsia"/>
            <w:lang w:eastAsia="ja-JP"/>
          </w:rPr>
          <w:t>.</w:t>
        </w:r>
        <w:r w:rsidR="00CD6E2C" w:rsidRPr="00160CA1">
          <w:rPr>
            <w:rStyle w:val="Hyperlink"/>
            <w:rFonts w:eastAsiaTheme="minorEastAsia"/>
            <w:lang w:val="en-US" w:eastAsia="ja-JP"/>
          </w:rPr>
          <w:t>com</w:t>
        </w:r>
      </w:hyperlink>
      <w:r w:rsidR="00CD6E2C" w:rsidRPr="00AA46F3">
        <w:rPr>
          <w:rFonts w:eastAsiaTheme="minorEastAsia"/>
          <w:lang w:eastAsia="ja-JP"/>
        </w:rPr>
        <w:t xml:space="preserve">, </w:t>
      </w:r>
      <w:hyperlink r:id="rId9" w:history="1">
        <w:r w:rsidR="00CD6E2C" w:rsidRPr="00AF490C">
          <w:rPr>
            <w:rStyle w:val="Hyperlink"/>
            <w:rFonts w:eastAsiaTheme="minorEastAsia"/>
            <w:lang w:val="en-US" w:eastAsia="ja-JP"/>
          </w:rPr>
          <w:t>esteiner</w:t>
        </w:r>
        <w:r w:rsidR="00CD6E2C" w:rsidRPr="00AF490C">
          <w:rPr>
            <w:rStyle w:val="Hyperlink"/>
            <w:rFonts w:eastAsiaTheme="minorEastAsia"/>
            <w:lang w:eastAsia="ja-JP"/>
          </w:rPr>
          <w:t>@</w:t>
        </w:r>
        <w:r w:rsidR="00CD6E2C" w:rsidRPr="00AF490C">
          <w:rPr>
            <w:rStyle w:val="Hyperlink"/>
            <w:rFonts w:eastAsiaTheme="minorEastAsia"/>
            <w:lang w:val="en-US" w:eastAsia="ja-JP"/>
          </w:rPr>
          <w:t>hse</w:t>
        </w:r>
        <w:r w:rsidR="00CD6E2C" w:rsidRPr="00AF490C">
          <w:rPr>
            <w:rStyle w:val="Hyperlink"/>
            <w:rFonts w:eastAsiaTheme="minorEastAsia"/>
            <w:lang w:eastAsia="ja-JP"/>
          </w:rPr>
          <w:t>.</w:t>
        </w:r>
        <w:proofErr w:type="spellStart"/>
        <w:r w:rsidR="00CD6E2C" w:rsidRPr="00AF490C">
          <w:rPr>
            <w:rStyle w:val="Hyperlink"/>
            <w:rFonts w:eastAsiaTheme="minorEastAsia"/>
            <w:lang w:val="en-US" w:eastAsia="ja-JP"/>
          </w:rPr>
          <w:t>ru</w:t>
        </w:r>
        <w:proofErr w:type="spellEnd"/>
      </w:hyperlink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  <w:proofErr w:type="gramStart"/>
      <w:r>
        <w:rPr>
          <w:rFonts w:eastAsia="Times New Roman"/>
        </w:rPr>
        <w:t>Одобрена</w:t>
      </w:r>
      <w:proofErr w:type="gramEnd"/>
      <w:r>
        <w:rPr>
          <w:rFonts w:eastAsia="Times New Roman"/>
        </w:rPr>
        <w:t xml:space="preserve"> на заседании кафедры цивилизационного развития Востока</w:t>
      </w:r>
    </w:p>
    <w:p w:rsidR="00C9186D" w:rsidRDefault="00C9186D" w:rsidP="00C9186D">
      <w:pPr>
        <w:ind w:left="5664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>«___»____________ 2014  г.</w:t>
      </w:r>
    </w:p>
    <w:p w:rsidR="00C9186D" w:rsidRDefault="00C9186D" w:rsidP="00C9186D">
      <w:pPr>
        <w:rPr>
          <w:rFonts w:eastAsia="Times New Roman"/>
        </w:rPr>
      </w:pPr>
      <w:r>
        <w:rPr>
          <w:rFonts w:eastAsia="Times New Roman"/>
        </w:rPr>
        <w:t>Зав. кафедрой проф. Маслов А.А. _______________________</w:t>
      </w: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  <w:r>
        <w:rPr>
          <w:rFonts w:eastAsia="Times New Roman"/>
        </w:rPr>
        <w:t xml:space="preserve">Рекомендована Академическим советом ОП «Востоковедение и африканистика»   </w:t>
      </w:r>
      <w:r>
        <w:rPr>
          <w:rFonts w:eastAsia="Times New Roman"/>
        </w:rPr>
        <w:tab/>
        <w:t xml:space="preserve">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«___»____________ 2014 г.</w:t>
      </w:r>
    </w:p>
    <w:p w:rsidR="00C9186D" w:rsidRDefault="00C9186D" w:rsidP="00C9186D">
      <w:pPr>
        <w:rPr>
          <w:rFonts w:eastAsia="Times New Roman"/>
        </w:rPr>
      </w:pPr>
      <w:r>
        <w:rPr>
          <w:rFonts w:eastAsia="Times New Roman"/>
        </w:rPr>
        <w:t>Председатель Худяков Д.А. _________________________</w:t>
      </w: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  <w:proofErr w:type="gramStart"/>
      <w:r>
        <w:rPr>
          <w:rFonts w:eastAsia="Times New Roman"/>
        </w:rPr>
        <w:t>Утверждена</w:t>
      </w:r>
      <w:proofErr w:type="gramEnd"/>
      <w:r>
        <w:rPr>
          <w:rFonts w:eastAsia="Times New Roman"/>
        </w:rPr>
        <w:t xml:space="preserve"> УС факультета мировой экономики и мировой политики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«___»_____________2014 г.</w:t>
      </w:r>
    </w:p>
    <w:p w:rsidR="00C9186D" w:rsidRDefault="00C9186D" w:rsidP="00C9186D">
      <w:pPr>
        <w:rPr>
          <w:rFonts w:eastAsia="Times New Roman"/>
        </w:rPr>
      </w:pPr>
      <w:r>
        <w:rPr>
          <w:rFonts w:eastAsia="Times New Roman"/>
        </w:rPr>
        <w:t xml:space="preserve">Ученый секретарь </w:t>
      </w:r>
      <w:r>
        <w:rPr>
          <w:rFonts w:eastAsia="Times New Roman"/>
          <w:szCs w:val="24"/>
        </w:rPr>
        <w:t>Коваль Т.Б.</w:t>
      </w:r>
      <w:r>
        <w:rPr>
          <w:rFonts w:eastAsia="Times New Roman"/>
        </w:rPr>
        <w:t xml:space="preserve"> ___________________</w:t>
      </w: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rPr>
          <w:rFonts w:eastAsia="Times New Roman"/>
        </w:rPr>
      </w:pPr>
    </w:p>
    <w:p w:rsidR="00C9186D" w:rsidRDefault="00C9186D" w:rsidP="00C9186D">
      <w:pPr>
        <w:jc w:val="center"/>
        <w:rPr>
          <w:rFonts w:eastAsia="Times New Roman"/>
        </w:rPr>
      </w:pPr>
      <w:r>
        <w:rPr>
          <w:rFonts w:eastAsia="Times New Roman"/>
        </w:rPr>
        <w:t>Москва, 2014</w:t>
      </w:r>
    </w:p>
    <w:p w:rsidR="00C9186D" w:rsidRDefault="00C9186D" w:rsidP="00C9186D">
      <w:pPr>
        <w:rPr>
          <w:rFonts w:eastAsia="Times New Roman"/>
          <w:i/>
        </w:rPr>
      </w:pPr>
      <w:r>
        <w:rPr>
          <w:rFonts w:eastAsia="Times New Roman"/>
        </w:rPr>
        <w:t xml:space="preserve"> </w:t>
      </w:r>
    </w:p>
    <w:p w:rsidR="00C9186D" w:rsidRPr="00AA1CBC" w:rsidRDefault="00C9186D" w:rsidP="00C9186D">
      <w:pPr>
        <w:jc w:val="center"/>
        <w:rPr>
          <w:rFonts w:eastAsia="Times New Roman"/>
        </w:rPr>
        <w:sectPr w:rsidR="00C9186D" w:rsidRPr="00AA1CBC">
          <w:pgSz w:w="11906" w:h="16838"/>
          <w:pgMar w:top="851" w:right="851" w:bottom="851" w:left="1134" w:header="720" w:footer="567" w:gutter="0"/>
          <w:cols w:space="720"/>
        </w:sectPr>
      </w:pPr>
      <w:r>
        <w:rPr>
          <w:rFonts w:eastAsia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3073E4" w:rsidRDefault="003073E4" w:rsidP="003073E4"/>
    <w:p w:rsidR="003073E4" w:rsidRPr="00B4644A" w:rsidRDefault="003073E4" w:rsidP="003073E4"/>
    <w:p w:rsidR="003073E4" w:rsidRDefault="003073E4" w:rsidP="003073E4">
      <w:pPr>
        <w:jc w:val="center"/>
      </w:pPr>
      <w:r>
        <w:t>Москва, 2013</w:t>
      </w:r>
    </w:p>
    <w:p w:rsidR="003073E4" w:rsidRPr="00B4644A" w:rsidRDefault="003073E4" w:rsidP="003073E4">
      <w:r>
        <w:t xml:space="preserve"> </w:t>
      </w:r>
    </w:p>
    <w:p w:rsidR="003073E4" w:rsidRDefault="003073E4" w:rsidP="003073E4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073E4" w:rsidRDefault="003073E4" w:rsidP="003073E4">
      <w:pPr>
        <w:jc w:val="center"/>
        <w:rPr>
          <w:i/>
        </w:rPr>
      </w:pPr>
    </w:p>
    <w:p w:rsidR="003073E4" w:rsidRDefault="003073E4" w:rsidP="003073E4">
      <w:pPr>
        <w:jc w:val="center"/>
        <w:rPr>
          <w:i/>
        </w:rPr>
      </w:pPr>
    </w:p>
    <w:p w:rsidR="003073E4" w:rsidRDefault="003073E4" w:rsidP="003073E4">
      <w:pPr>
        <w:jc w:val="center"/>
        <w:rPr>
          <w:i/>
        </w:rPr>
      </w:pPr>
    </w:p>
    <w:p w:rsidR="003073E4" w:rsidRPr="00AF09C9" w:rsidRDefault="003073E4" w:rsidP="003073E4">
      <w:pPr>
        <w:jc w:val="center"/>
        <w:rPr>
          <w:b/>
          <w:sz w:val="28"/>
          <w:szCs w:val="28"/>
        </w:rPr>
      </w:pPr>
      <w:r w:rsidRPr="00AF09C9">
        <w:rPr>
          <w:b/>
          <w:sz w:val="28"/>
          <w:szCs w:val="28"/>
        </w:rPr>
        <w:t xml:space="preserve">Программа дисциплины </w:t>
      </w:r>
    </w:p>
    <w:p w:rsidR="003073E4" w:rsidRPr="00AF09C9" w:rsidRDefault="003073E4" w:rsidP="003073E4">
      <w:pPr>
        <w:jc w:val="center"/>
        <w:rPr>
          <w:sz w:val="28"/>
          <w:szCs w:val="28"/>
        </w:rPr>
      </w:pPr>
      <w:r w:rsidRPr="00AF09C9">
        <w:rPr>
          <w:sz w:val="28"/>
          <w:szCs w:val="28"/>
        </w:rPr>
        <w:t>Визуальное искусство изучаемого региона</w:t>
      </w:r>
    </w:p>
    <w:p w:rsidR="003073E4" w:rsidRPr="00AF09C9" w:rsidRDefault="003073E4" w:rsidP="003073E4">
      <w:pPr>
        <w:jc w:val="center"/>
        <w:rPr>
          <w:szCs w:val="24"/>
        </w:rPr>
      </w:pPr>
      <w:r w:rsidRPr="00AF09C9">
        <w:rPr>
          <w:szCs w:val="24"/>
        </w:rPr>
        <w:t xml:space="preserve">для направления </w:t>
      </w:r>
      <w:r w:rsidR="004103CB" w:rsidRPr="004103CB">
        <w:rPr>
          <w:szCs w:val="24"/>
        </w:rPr>
        <w:t xml:space="preserve">41.03.03 «Востоковедение и африканистика»  подготовки академического бакалавра  </w:t>
      </w:r>
    </w:p>
    <w:p w:rsidR="003073E4" w:rsidRPr="00AF09C9" w:rsidRDefault="003073E4" w:rsidP="003073E4">
      <w:pPr>
        <w:jc w:val="center"/>
        <w:rPr>
          <w:b/>
          <w:sz w:val="28"/>
          <w:szCs w:val="28"/>
        </w:rPr>
      </w:pPr>
      <w:r w:rsidRPr="00AF09C9">
        <w:rPr>
          <w:b/>
          <w:sz w:val="28"/>
          <w:szCs w:val="28"/>
        </w:rPr>
        <w:t xml:space="preserve"> </w:t>
      </w:r>
    </w:p>
    <w:p w:rsidR="003073E4" w:rsidRDefault="003073E4" w:rsidP="003073E4">
      <w:pPr>
        <w:rPr>
          <w:b/>
          <w:sz w:val="28"/>
          <w:szCs w:val="28"/>
        </w:rPr>
      </w:pPr>
      <w:r w:rsidRPr="00AF09C9">
        <w:rPr>
          <w:b/>
          <w:sz w:val="28"/>
          <w:szCs w:val="28"/>
        </w:rPr>
        <w:t>Раздел №3: Япония</w:t>
      </w:r>
    </w:p>
    <w:p w:rsidR="003073E4" w:rsidRDefault="003073E4" w:rsidP="003073E4">
      <w:pPr>
        <w:jc w:val="center"/>
        <w:rPr>
          <w:b/>
          <w:sz w:val="28"/>
          <w:szCs w:val="28"/>
        </w:rPr>
      </w:pPr>
    </w:p>
    <w:p w:rsidR="003073E4" w:rsidRPr="0042503F" w:rsidRDefault="003073E4" w:rsidP="003073E4">
      <w:pPr>
        <w:pStyle w:val="ListParagraph"/>
        <w:numPr>
          <w:ilvl w:val="0"/>
          <w:numId w:val="37"/>
        </w:numPr>
        <w:rPr>
          <w:b/>
          <w:sz w:val="28"/>
          <w:szCs w:val="28"/>
        </w:rPr>
      </w:pPr>
      <w:r w:rsidRPr="00AF09C9">
        <w:rPr>
          <w:b/>
          <w:sz w:val="28"/>
          <w:szCs w:val="28"/>
        </w:rPr>
        <w:t>Краткое описание</w:t>
      </w:r>
    </w:p>
    <w:p w:rsidR="003073E4" w:rsidRPr="0042503F" w:rsidRDefault="003073E4" w:rsidP="003073E4">
      <w:pPr>
        <w:pStyle w:val="ListParagraph"/>
        <w:ind w:left="1069" w:firstLine="0"/>
        <w:rPr>
          <w:b/>
          <w:sz w:val="28"/>
          <w:szCs w:val="28"/>
        </w:rPr>
      </w:pPr>
    </w:p>
    <w:p w:rsidR="00B61F4E" w:rsidRPr="0042503F" w:rsidRDefault="003073E4" w:rsidP="003073E4">
      <w:pPr>
        <w:ind w:firstLine="0"/>
        <w:rPr>
          <w:sz w:val="28"/>
          <w:szCs w:val="28"/>
        </w:rPr>
      </w:pPr>
      <w:r w:rsidRPr="0042503F">
        <w:rPr>
          <w:sz w:val="28"/>
          <w:szCs w:val="28"/>
        </w:rPr>
        <w:t xml:space="preserve">Этот курс разработан с тем, чтобы служить </w:t>
      </w:r>
      <w:r w:rsidR="00B61F4E" w:rsidRPr="0042503F">
        <w:rPr>
          <w:sz w:val="28"/>
          <w:szCs w:val="28"/>
        </w:rPr>
        <w:t>продолжением курса, читавшегося студентам-японистам 3 года обучения. Подробно излагается история и анализируется проблематика искусства Японии периода Раннего Нового (эпоха Эдо) и Нового времени (с эпохи Мэйдзи до эпохи Хэйсэй)</w:t>
      </w:r>
    </w:p>
    <w:p w:rsidR="00B61F4E" w:rsidRPr="0042503F" w:rsidRDefault="003073E4" w:rsidP="003073E4">
      <w:pPr>
        <w:ind w:firstLine="0"/>
        <w:rPr>
          <w:sz w:val="28"/>
          <w:szCs w:val="28"/>
        </w:rPr>
      </w:pPr>
      <w:r w:rsidRPr="0042503F">
        <w:rPr>
          <w:sz w:val="28"/>
          <w:szCs w:val="28"/>
        </w:rPr>
        <w:t xml:space="preserve">В процессе изучения анализу подвергаются как основные теоретические вопросы (место искуства </w:t>
      </w:r>
      <w:r w:rsidR="00B61F4E" w:rsidRPr="0042503F">
        <w:rPr>
          <w:sz w:val="28"/>
          <w:szCs w:val="28"/>
        </w:rPr>
        <w:t xml:space="preserve">Нового Времени </w:t>
      </w:r>
      <w:r w:rsidRPr="0042503F">
        <w:rPr>
          <w:sz w:val="28"/>
          <w:szCs w:val="28"/>
        </w:rPr>
        <w:t>в контексте культуры, идеологические и религиозные особенности общества</w:t>
      </w:r>
      <w:r w:rsidR="00B61F4E" w:rsidRPr="0042503F">
        <w:rPr>
          <w:sz w:val="28"/>
          <w:szCs w:val="28"/>
        </w:rPr>
        <w:t xml:space="preserve"> периода Эдо</w:t>
      </w:r>
      <w:r w:rsidRPr="0042503F">
        <w:rPr>
          <w:sz w:val="28"/>
          <w:szCs w:val="28"/>
        </w:rPr>
        <w:t xml:space="preserve">, базисные эстетические категории и т.п.), так и наиболее значимые практические аспекты (материалы и техники, репертуар сюжетов и мотивов, исторический обзор стилистических инноваций и ведущих творческих тенденций). </w:t>
      </w:r>
      <w:r w:rsidR="00B61F4E" w:rsidRPr="0042503F">
        <w:rPr>
          <w:sz w:val="28"/>
          <w:szCs w:val="28"/>
        </w:rPr>
        <w:t>Особое внимание уделяется проблемам, связанным с закрытием страны в начале 17 в. (</w:t>
      </w:r>
      <w:proofErr w:type="spellStart"/>
      <w:r w:rsidR="00B61F4E" w:rsidRPr="0042503F">
        <w:rPr>
          <w:i/>
          <w:sz w:val="28"/>
          <w:szCs w:val="28"/>
        </w:rPr>
        <w:t>сакоку</w:t>
      </w:r>
      <w:proofErr w:type="spellEnd"/>
      <w:r w:rsidR="00B61F4E" w:rsidRPr="0042503F">
        <w:rPr>
          <w:sz w:val="28"/>
          <w:szCs w:val="28"/>
        </w:rPr>
        <w:t xml:space="preserve"> </w:t>
      </w:r>
      <w:proofErr w:type="spellStart"/>
      <w:r w:rsidR="00B61F4E" w:rsidRPr="0042503F">
        <w:rPr>
          <w:rFonts w:hint="eastAsia"/>
          <w:sz w:val="28"/>
          <w:szCs w:val="28"/>
        </w:rPr>
        <w:t>鎖国</w:t>
      </w:r>
      <w:proofErr w:type="spellEnd"/>
      <w:r w:rsidR="00B61F4E" w:rsidRPr="0042503F">
        <w:rPr>
          <w:sz w:val="28"/>
          <w:szCs w:val="28"/>
        </w:rPr>
        <w:t xml:space="preserve"> или </w:t>
      </w:r>
      <w:proofErr w:type="spellStart"/>
      <w:r w:rsidR="00B61F4E" w:rsidRPr="0042503F">
        <w:rPr>
          <w:i/>
          <w:sz w:val="28"/>
          <w:szCs w:val="28"/>
        </w:rPr>
        <w:t>кайкин</w:t>
      </w:r>
      <w:proofErr w:type="spellEnd"/>
      <w:r w:rsidR="00B61F4E" w:rsidRPr="0042503F">
        <w:rPr>
          <w:sz w:val="28"/>
          <w:szCs w:val="28"/>
        </w:rPr>
        <w:t xml:space="preserve"> </w:t>
      </w:r>
      <w:proofErr w:type="spellStart"/>
      <w:r w:rsidR="00B61F4E" w:rsidRPr="0042503F">
        <w:rPr>
          <w:rFonts w:hint="eastAsia"/>
          <w:sz w:val="28"/>
          <w:szCs w:val="28"/>
        </w:rPr>
        <w:t>海禁</w:t>
      </w:r>
      <w:proofErr w:type="spellEnd"/>
      <w:r w:rsidR="00B61F4E" w:rsidRPr="0042503F">
        <w:rPr>
          <w:sz w:val="28"/>
          <w:szCs w:val="28"/>
        </w:rPr>
        <w:t xml:space="preserve"> ) и резкой </w:t>
      </w:r>
      <w:proofErr w:type="spellStart"/>
      <w:r w:rsidR="00B61F4E" w:rsidRPr="0042503F">
        <w:rPr>
          <w:sz w:val="28"/>
          <w:szCs w:val="28"/>
        </w:rPr>
        <w:t>вестернизацией</w:t>
      </w:r>
      <w:proofErr w:type="spellEnd"/>
      <w:r w:rsidR="00B61F4E" w:rsidRPr="0042503F">
        <w:rPr>
          <w:sz w:val="28"/>
          <w:szCs w:val="28"/>
        </w:rPr>
        <w:t xml:space="preserve"> после открытия в 1860-е годы.</w:t>
      </w:r>
      <w:r w:rsidR="0044427B" w:rsidRPr="0042503F">
        <w:rPr>
          <w:sz w:val="28"/>
          <w:szCs w:val="28"/>
        </w:rPr>
        <w:t xml:space="preserve"> Подробному рассмотрению подлежит феномен городской культуры Эдо, и комплекс искусств, с ней связанный. </w:t>
      </w:r>
    </w:p>
    <w:p w:rsidR="003073E4" w:rsidRPr="0042503F" w:rsidRDefault="003073E4" w:rsidP="003073E4">
      <w:pPr>
        <w:ind w:firstLine="0"/>
        <w:rPr>
          <w:sz w:val="28"/>
          <w:szCs w:val="28"/>
        </w:rPr>
      </w:pPr>
      <w:r w:rsidRPr="0042503F">
        <w:rPr>
          <w:sz w:val="28"/>
          <w:szCs w:val="28"/>
        </w:rPr>
        <w:t>В ходе изложения курса сочетаются структурный подход к жа</w:t>
      </w:r>
      <w:r w:rsidR="0044427B" w:rsidRPr="0042503F">
        <w:rPr>
          <w:sz w:val="28"/>
          <w:szCs w:val="28"/>
        </w:rPr>
        <w:t>нрам и формам искусства с деталь</w:t>
      </w:r>
      <w:r w:rsidRPr="0042503F">
        <w:rPr>
          <w:sz w:val="28"/>
          <w:szCs w:val="28"/>
        </w:rPr>
        <w:t>ным анализом отдельных памятников искусства. Принцип построения курса основан на сочетании типологического (по видам и жанрам) и хронологического изложения материала гравюре на дере</w:t>
      </w:r>
      <w:r w:rsidR="006E60D8">
        <w:rPr>
          <w:sz w:val="28"/>
          <w:szCs w:val="28"/>
        </w:rPr>
        <w:t>в</w:t>
      </w:r>
      <w:r w:rsidRPr="0042503F">
        <w:rPr>
          <w:sz w:val="28"/>
          <w:szCs w:val="28"/>
        </w:rPr>
        <w:t>е и прочим формам культуры «бренного мира» (</w:t>
      </w:r>
      <w:r w:rsidRPr="00EC6280">
        <w:rPr>
          <w:i/>
          <w:sz w:val="28"/>
          <w:szCs w:val="28"/>
        </w:rPr>
        <w:t>укиё-э</w:t>
      </w:r>
      <w:r w:rsidRPr="0042503F">
        <w:rPr>
          <w:sz w:val="28"/>
          <w:szCs w:val="28"/>
        </w:rPr>
        <w:t>) – керамике, лакам, нэцкэ, изделиям из дерева, бумаги и металла. Особое внимание обращается на взаимодействие с западными формами искусства в новое время и возникновение современных художественных средств выражения.</w:t>
      </w:r>
    </w:p>
    <w:p w:rsidR="003073E4" w:rsidRPr="0042503F" w:rsidRDefault="003073E4" w:rsidP="003073E4">
      <w:pPr>
        <w:ind w:left="1069" w:firstLine="0"/>
        <w:rPr>
          <w:sz w:val="28"/>
          <w:szCs w:val="28"/>
        </w:rPr>
      </w:pPr>
    </w:p>
    <w:p w:rsidR="003073E4" w:rsidRPr="0042503F" w:rsidRDefault="003073E4" w:rsidP="003073E4">
      <w:pPr>
        <w:ind w:left="1069" w:firstLine="0"/>
        <w:rPr>
          <w:b/>
          <w:sz w:val="28"/>
          <w:szCs w:val="28"/>
        </w:rPr>
      </w:pPr>
      <w:r w:rsidRPr="0042503F">
        <w:rPr>
          <w:b/>
          <w:sz w:val="28"/>
          <w:szCs w:val="28"/>
        </w:rPr>
        <w:t>2.</w:t>
      </w:r>
      <w:r w:rsidRPr="0042503F">
        <w:rPr>
          <w:sz w:val="28"/>
          <w:szCs w:val="28"/>
        </w:rPr>
        <w:t xml:space="preserve"> </w:t>
      </w:r>
      <w:r w:rsidRPr="0042503F">
        <w:rPr>
          <w:b/>
          <w:sz w:val="28"/>
          <w:szCs w:val="28"/>
        </w:rPr>
        <w:t>Область применения и нормативные ссылки</w:t>
      </w:r>
    </w:p>
    <w:p w:rsidR="003073E4" w:rsidRPr="0042503F" w:rsidRDefault="003073E4" w:rsidP="003073E4">
      <w:pPr>
        <w:ind w:left="1069" w:firstLine="0"/>
        <w:rPr>
          <w:b/>
          <w:sz w:val="28"/>
          <w:szCs w:val="28"/>
        </w:rPr>
      </w:pP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lastRenderedPageBreak/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2207AE" w:rsidRPr="00A4439D">
        <w:rPr>
          <w:sz w:val="28"/>
          <w:szCs w:val="28"/>
        </w:rPr>
        <w:t>41.03.03 «Востоковедение и африканистика»</w:t>
      </w:r>
      <w:r w:rsidR="002207AE">
        <w:rPr>
          <w:rFonts w:ascii="Arial" w:hAnsi="Arial" w:cs="Arial"/>
          <w:sz w:val="20"/>
          <w:szCs w:val="20"/>
        </w:rPr>
        <w:t xml:space="preserve"> </w:t>
      </w:r>
      <w:r w:rsidR="002207AE">
        <w:rPr>
          <w:sz w:val="28"/>
          <w:szCs w:val="28"/>
        </w:rPr>
        <w:t xml:space="preserve"> подготовки академического бакалавра</w:t>
      </w:r>
      <w:proofErr w:type="gramStart"/>
      <w:r w:rsidR="002207AE">
        <w:rPr>
          <w:sz w:val="28"/>
          <w:szCs w:val="28"/>
        </w:rPr>
        <w:t xml:space="preserve">  </w:t>
      </w:r>
      <w:r w:rsidRPr="0042503F">
        <w:rPr>
          <w:sz w:val="28"/>
          <w:szCs w:val="28"/>
        </w:rPr>
        <w:t>,</w:t>
      </w:r>
      <w:proofErr w:type="gramEnd"/>
      <w:r w:rsidRPr="0042503F">
        <w:rPr>
          <w:sz w:val="28"/>
          <w:szCs w:val="28"/>
        </w:rPr>
        <w:t xml:space="preserve"> изучающих дисциплину «Визуальное искусство стран Востока».</w:t>
      </w:r>
    </w:p>
    <w:p w:rsidR="003073E4" w:rsidRPr="0042503F" w:rsidRDefault="003073E4" w:rsidP="003073E4">
      <w:pPr>
        <w:rPr>
          <w:sz w:val="28"/>
          <w:szCs w:val="28"/>
        </w:rPr>
      </w:pPr>
      <w:r w:rsidRPr="0042503F">
        <w:rPr>
          <w:sz w:val="28"/>
          <w:szCs w:val="28"/>
        </w:rPr>
        <w:t>Программа разработана в соответствии с:</w:t>
      </w:r>
    </w:p>
    <w:p w:rsidR="003073E4" w:rsidRPr="0042503F" w:rsidRDefault="003073E4" w:rsidP="003073E4">
      <w:pPr>
        <w:pStyle w:val="a2"/>
        <w:tabs>
          <w:tab w:val="left" w:pos="426"/>
          <w:tab w:val="left" w:pos="993"/>
        </w:tabs>
        <w:ind w:left="709" w:firstLine="0"/>
        <w:rPr>
          <w:sz w:val="28"/>
          <w:szCs w:val="28"/>
        </w:rPr>
      </w:pPr>
      <w:r w:rsidRPr="0042503F">
        <w:rPr>
          <w:sz w:val="28"/>
          <w:szCs w:val="28"/>
        </w:rPr>
        <w:fldChar w:fldCharType="begin"/>
      </w:r>
      <w:r w:rsidRPr="0042503F">
        <w:rPr>
          <w:sz w:val="28"/>
          <w:szCs w:val="28"/>
        </w:rPr>
        <w:instrText xml:space="preserve"> FILLIN   \* MERGEFORMAT </w:instrText>
      </w:r>
      <w:r w:rsidRPr="0042503F">
        <w:rPr>
          <w:sz w:val="28"/>
          <w:szCs w:val="28"/>
        </w:rPr>
        <w:fldChar w:fldCharType="separate"/>
      </w:r>
      <w:r w:rsidRPr="0042503F">
        <w:rPr>
          <w:sz w:val="28"/>
          <w:szCs w:val="28"/>
        </w:rPr>
        <w:t xml:space="preserve">образовательным стандартом НИУ ВШЭ по направлению </w:t>
      </w:r>
      <w:r w:rsidR="002207AE" w:rsidRPr="00A4439D">
        <w:rPr>
          <w:sz w:val="28"/>
          <w:szCs w:val="28"/>
        </w:rPr>
        <w:t>41.03.03 «Востоковедение и африканистика»</w:t>
      </w:r>
      <w:r w:rsidR="002207AE">
        <w:rPr>
          <w:rFonts w:ascii="Arial" w:hAnsi="Arial" w:cs="Arial"/>
          <w:sz w:val="20"/>
          <w:szCs w:val="20"/>
        </w:rPr>
        <w:t xml:space="preserve"> </w:t>
      </w:r>
      <w:r w:rsidR="002207AE">
        <w:rPr>
          <w:sz w:val="28"/>
          <w:szCs w:val="28"/>
        </w:rPr>
        <w:t xml:space="preserve"> подготовки академического бакалавра</w:t>
      </w:r>
      <w:r w:rsidR="002207AE">
        <w:rPr>
          <w:sz w:val="28"/>
          <w:szCs w:val="28"/>
        </w:rPr>
        <w:t>,</w:t>
      </w:r>
      <w:r w:rsidR="002207AE">
        <w:rPr>
          <w:sz w:val="28"/>
          <w:szCs w:val="28"/>
        </w:rPr>
        <w:t xml:space="preserve">  </w:t>
      </w:r>
      <w:r w:rsidR="002207AE">
        <w:rPr>
          <w:sz w:val="28"/>
          <w:szCs w:val="28"/>
        </w:rPr>
        <w:t xml:space="preserve"> </w:t>
      </w:r>
      <w:r w:rsidRPr="0042503F">
        <w:rPr>
          <w:sz w:val="28"/>
          <w:szCs w:val="28"/>
        </w:rPr>
        <w:t>разработанным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</w:t>
      </w:r>
      <w:r w:rsidRPr="0042503F">
        <w:rPr>
          <w:sz w:val="28"/>
          <w:szCs w:val="28"/>
        </w:rPr>
        <w:fldChar w:fldCharType="end"/>
      </w:r>
      <w:r w:rsidRPr="0042503F">
        <w:rPr>
          <w:sz w:val="28"/>
          <w:szCs w:val="28"/>
        </w:rPr>
        <w:t>;</w:t>
      </w:r>
    </w:p>
    <w:p w:rsidR="003073E4" w:rsidRPr="0042503F" w:rsidRDefault="003073E4" w:rsidP="003073E4">
      <w:pPr>
        <w:pStyle w:val="a2"/>
        <w:tabs>
          <w:tab w:val="left" w:pos="426"/>
          <w:tab w:val="left" w:pos="993"/>
        </w:tabs>
        <w:ind w:left="709" w:firstLine="0"/>
        <w:rPr>
          <w:sz w:val="28"/>
          <w:szCs w:val="28"/>
        </w:rPr>
      </w:pPr>
      <w:r w:rsidRPr="0042503F">
        <w:rPr>
          <w:sz w:val="28"/>
          <w:szCs w:val="28"/>
        </w:rPr>
        <w:t xml:space="preserve">образовательной программой </w:t>
      </w:r>
      <w:r w:rsidR="00401344" w:rsidRPr="00A4439D">
        <w:rPr>
          <w:sz w:val="28"/>
          <w:szCs w:val="28"/>
        </w:rPr>
        <w:t>41.03.03 «Востоковедение и африканистика»</w:t>
      </w:r>
      <w:r w:rsidR="00401344">
        <w:rPr>
          <w:rFonts w:ascii="Arial" w:hAnsi="Arial" w:cs="Arial"/>
          <w:sz w:val="20"/>
          <w:szCs w:val="20"/>
        </w:rPr>
        <w:t xml:space="preserve"> </w:t>
      </w:r>
      <w:r w:rsidR="00401344">
        <w:rPr>
          <w:sz w:val="28"/>
          <w:szCs w:val="28"/>
        </w:rPr>
        <w:t xml:space="preserve"> подготовки академического</w:t>
      </w:r>
      <w:r w:rsidR="00401344">
        <w:rPr>
          <w:sz w:val="28"/>
          <w:szCs w:val="28"/>
        </w:rPr>
        <w:t xml:space="preserve"> бакалавра</w:t>
      </w:r>
      <w:r w:rsidRPr="0042503F">
        <w:rPr>
          <w:sz w:val="28"/>
          <w:szCs w:val="28"/>
        </w:rPr>
        <w:t>;</w:t>
      </w:r>
    </w:p>
    <w:p w:rsidR="003073E4" w:rsidRPr="0042503F" w:rsidRDefault="003073E4" w:rsidP="003073E4">
      <w:pPr>
        <w:pStyle w:val="a2"/>
        <w:tabs>
          <w:tab w:val="left" w:pos="426"/>
          <w:tab w:val="left" w:pos="993"/>
        </w:tabs>
        <w:ind w:left="709" w:firstLine="0"/>
        <w:rPr>
          <w:sz w:val="28"/>
          <w:szCs w:val="28"/>
        </w:rPr>
      </w:pPr>
      <w:r w:rsidRPr="0042503F">
        <w:rPr>
          <w:sz w:val="28"/>
          <w:szCs w:val="28"/>
        </w:rPr>
        <w:t xml:space="preserve">рабочим учебным планом университета по направлению </w:t>
      </w:r>
      <w:r w:rsidR="00401344" w:rsidRPr="00A4439D">
        <w:rPr>
          <w:sz w:val="28"/>
          <w:szCs w:val="28"/>
        </w:rPr>
        <w:t>41.03.03 «Востоковедение и африканистика»</w:t>
      </w:r>
      <w:r w:rsidR="00401344">
        <w:rPr>
          <w:rFonts w:ascii="Arial" w:hAnsi="Arial" w:cs="Arial"/>
          <w:sz w:val="20"/>
          <w:szCs w:val="20"/>
        </w:rPr>
        <w:t xml:space="preserve"> </w:t>
      </w:r>
      <w:r w:rsidR="00401344">
        <w:rPr>
          <w:sz w:val="28"/>
          <w:szCs w:val="28"/>
        </w:rPr>
        <w:t xml:space="preserve"> подготовки академического</w:t>
      </w:r>
      <w:r w:rsidR="00401344">
        <w:rPr>
          <w:sz w:val="28"/>
          <w:szCs w:val="28"/>
        </w:rPr>
        <w:t xml:space="preserve"> бакалавра</w:t>
      </w:r>
      <w:r w:rsidRPr="0042503F">
        <w:rPr>
          <w:sz w:val="28"/>
          <w:szCs w:val="28"/>
        </w:rPr>
        <w:t>, утвержденным в 2011г.</w:t>
      </w:r>
    </w:p>
    <w:p w:rsidR="003073E4" w:rsidRPr="0042503F" w:rsidRDefault="00BB7D0F" w:rsidP="00BB7D0F">
      <w:pPr>
        <w:pStyle w:val="Heading1"/>
        <w:rPr>
          <w:szCs w:val="28"/>
        </w:rPr>
      </w:pPr>
      <w:r w:rsidRPr="0042503F">
        <w:rPr>
          <w:szCs w:val="28"/>
        </w:rPr>
        <w:t xml:space="preserve">3. </w:t>
      </w:r>
      <w:r w:rsidR="003073E4" w:rsidRPr="0042503F">
        <w:rPr>
          <w:szCs w:val="28"/>
        </w:rPr>
        <w:t>Цели освоения дисциплины</w:t>
      </w:r>
    </w:p>
    <w:p w:rsidR="003073E4" w:rsidRPr="0042503F" w:rsidRDefault="003073E4" w:rsidP="003073E4">
      <w:pPr>
        <w:rPr>
          <w:iCs/>
          <w:sz w:val="28"/>
          <w:szCs w:val="28"/>
        </w:rPr>
      </w:pPr>
      <w:proofErr w:type="gramStart"/>
      <w:r w:rsidRPr="0042503F">
        <w:rPr>
          <w:sz w:val="28"/>
          <w:szCs w:val="28"/>
        </w:rPr>
        <w:t xml:space="preserve">Целями освоения дисциплины «Визуальное искусство изучаемого региона (Япония)» в соответствии с общими целями основной образовательной программы по направлению </w:t>
      </w:r>
      <w:r w:rsidR="00401344" w:rsidRPr="00A4439D">
        <w:rPr>
          <w:sz w:val="28"/>
          <w:szCs w:val="28"/>
        </w:rPr>
        <w:t>41.03.03 «Востоковедение и африканистика»</w:t>
      </w:r>
      <w:r w:rsidR="00401344">
        <w:rPr>
          <w:rFonts w:ascii="Arial" w:hAnsi="Arial" w:cs="Arial"/>
          <w:sz w:val="20"/>
          <w:szCs w:val="20"/>
        </w:rPr>
        <w:t xml:space="preserve"> </w:t>
      </w:r>
      <w:r w:rsidR="00401344">
        <w:rPr>
          <w:sz w:val="28"/>
          <w:szCs w:val="28"/>
        </w:rPr>
        <w:t xml:space="preserve"> подготовки академического</w:t>
      </w:r>
      <w:r w:rsidR="00401344">
        <w:rPr>
          <w:sz w:val="28"/>
          <w:szCs w:val="28"/>
        </w:rPr>
        <w:t xml:space="preserve"> бакалавра, </w:t>
      </w:r>
      <w:r w:rsidRPr="0042503F">
        <w:rPr>
          <w:sz w:val="28"/>
          <w:szCs w:val="28"/>
        </w:rPr>
        <w:t xml:space="preserve">являются формирование </w:t>
      </w:r>
      <w:r w:rsidRPr="0042503F">
        <w:rPr>
          <w:iCs/>
          <w:sz w:val="28"/>
          <w:szCs w:val="28"/>
        </w:rPr>
        <w:t>универсальных и предметно-специализированных</w:t>
      </w:r>
      <w:r w:rsidRPr="0042503F">
        <w:rPr>
          <w:sz w:val="28"/>
          <w:szCs w:val="28"/>
        </w:rPr>
        <w:t xml:space="preserve"> компетенций, позволяющих </w:t>
      </w:r>
      <w:r w:rsidRPr="0042503F">
        <w:rPr>
          <w:iCs/>
          <w:sz w:val="28"/>
          <w:szCs w:val="28"/>
        </w:rPr>
        <w:t>выпускнику успешно работать в избранной сфере деятельности и способствующих его социальной мобильности и устойчивости на рынке труда, в частности, в области обучения и воспитания:</w:t>
      </w:r>
      <w:proofErr w:type="gramEnd"/>
    </w:p>
    <w:p w:rsidR="003073E4" w:rsidRPr="0042503F" w:rsidRDefault="003073E4" w:rsidP="003073E4">
      <w:pPr>
        <w:jc w:val="both"/>
        <w:rPr>
          <w:sz w:val="28"/>
          <w:szCs w:val="28"/>
          <w:highlight w:val="yellow"/>
        </w:rPr>
      </w:pPr>
      <w:r w:rsidRPr="0042503F">
        <w:rPr>
          <w:iCs/>
          <w:sz w:val="28"/>
          <w:szCs w:val="28"/>
        </w:rPr>
        <w:t xml:space="preserve">- </w:t>
      </w:r>
      <w:r w:rsidRPr="0042503F">
        <w:rPr>
          <w:sz w:val="28"/>
          <w:szCs w:val="28"/>
        </w:rPr>
        <w:t>развивать с</w:t>
      </w:r>
      <w:r w:rsidRPr="0042503F">
        <w:rPr>
          <w:bCs/>
          <w:iCs/>
          <w:sz w:val="28"/>
          <w:szCs w:val="28"/>
        </w:rPr>
        <w:t>пособность использования знания и понимания этнических и этнопсихологических проблем человека в современном мире, этнических ценностей мировой и российской культуры; сформировать представление об этнических и этнопсихологических особенностях межкультурного диалога;</w:t>
      </w:r>
    </w:p>
    <w:p w:rsidR="003073E4" w:rsidRPr="0042503F" w:rsidRDefault="003073E4" w:rsidP="003073E4">
      <w:pPr>
        <w:jc w:val="both"/>
        <w:rPr>
          <w:sz w:val="28"/>
          <w:szCs w:val="28"/>
          <w:highlight w:val="yellow"/>
        </w:rPr>
      </w:pPr>
      <w:r w:rsidRPr="0042503F">
        <w:rPr>
          <w:sz w:val="28"/>
          <w:szCs w:val="28"/>
        </w:rPr>
        <w:t>- сформировать умение использовать в профессиональной деятельности знание традиционных и современных проблем искусствоведения и культурологии изучаемого региона: художественные и этнопсихологические особенности населения Японии и их влияние на формирование ментальности, деловой культуры и этикета поведения;</w:t>
      </w:r>
    </w:p>
    <w:p w:rsidR="003073E4" w:rsidRPr="0042503F" w:rsidRDefault="003073E4" w:rsidP="003073E4">
      <w:pPr>
        <w:jc w:val="both"/>
        <w:rPr>
          <w:sz w:val="28"/>
          <w:szCs w:val="28"/>
          <w:highlight w:val="yellow"/>
        </w:rPr>
      </w:pPr>
      <w:r w:rsidRPr="0042503F">
        <w:rPr>
          <w:sz w:val="28"/>
          <w:szCs w:val="28"/>
        </w:rPr>
        <w:t xml:space="preserve">- сформировать представления об основных особенностях художественной и духовной культуры Японии; понимание роли эстетических, религиозных и религиозно-этических учений в становлении и функционировании общественных институтов; развивать умение учитывать в практической и исследовательской </w:t>
      </w:r>
      <w:r w:rsidRPr="0042503F">
        <w:rPr>
          <w:sz w:val="28"/>
          <w:szCs w:val="28"/>
        </w:rPr>
        <w:lastRenderedPageBreak/>
        <w:t>деятельности специфику, характерную для носителей соответствующих этнических культур;</w:t>
      </w:r>
    </w:p>
    <w:p w:rsidR="003073E4" w:rsidRPr="0042503F" w:rsidRDefault="003073E4" w:rsidP="003073E4">
      <w:pPr>
        <w:jc w:val="both"/>
        <w:rPr>
          <w:sz w:val="28"/>
          <w:szCs w:val="28"/>
          <w:highlight w:val="yellow"/>
        </w:rPr>
      </w:pPr>
      <w:r w:rsidRPr="0042503F">
        <w:rPr>
          <w:sz w:val="28"/>
          <w:szCs w:val="28"/>
        </w:rPr>
        <w:t>- развить у студентов навыки использования знаний художественных и эстетических особенностей Японии и их влияния на формирование духовной культуры и этикета поведения;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- сформировать и развить способность пользоваться навыками критического анализа и практического применения  знаний по актуальным проблемам развития культурных процессов в странах афро-азиатского мира, решение которых  способствует укреплению международных позиций и повышению и конкурентоспособности Российской Федерации;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- выработать и развивать способность понимания и анализа принципов составления проектов в профессиональной сфере на основе системного подхода к изучению культурных и этнопсихологических закономерностей и особенностей Японии; развивать умение строить и использовать психологические модели для описания и прогнозирования различных культурных явлений, осуществлять их качественный анализ;</w:t>
      </w:r>
    </w:p>
    <w:p w:rsidR="003073E4" w:rsidRPr="0042503F" w:rsidRDefault="003073E4" w:rsidP="003073E4">
      <w:pPr>
        <w:jc w:val="both"/>
        <w:rPr>
          <w:iCs/>
          <w:sz w:val="28"/>
          <w:szCs w:val="28"/>
        </w:rPr>
      </w:pPr>
      <w:r w:rsidRPr="0042503F">
        <w:rPr>
          <w:sz w:val="28"/>
          <w:szCs w:val="28"/>
        </w:rPr>
        <w:t>- способствовать развитию умений проводить анализ историческо-художественного развития и современного влияния эстетических категорий и этно-конфессиональных институтов.</w:t>
      </w:r>
    </w:p>
    <w:p w:rsidR="003073E4" w:rsidRPr="0042503F" w:rsidRDefault="003073E4" w:rsidP="003D1D4E">
      <w:pPr>
        <w:pStyle w:val="Heading1"/>
        <w:numPr>
          <w:ilvl w:val="0"/>
          <w:numId w:val="42"/>
        </w:numPr>
        <w:rPr>
          <w:szCs w:val="28"/>
        </w:rPr>
      </w:pPr>
      <w:r w:rsidRPr="0042503F">
        <w:rPr>
          <w:szCs w:val="28"/>
        </w:rPr>
        <w:t>Компетенции обучающегося, формируемые в результате освоения дисциплины</w:t>
      </w:r>
    </w:p>
    <w:p w:rsidR="003073E4" w:rsidRPr="0042503F" w:rsidRDefault="003073E4" w:rsidP="003073E4">
      <w:pPr>
        <w:rPr>
          <w:sz w:val="28"/>
          <w:szCs w:val="28"/>
        </w:rPr>
      </w:pPr>
      <w:r w:rsidRPr="0042503F">
        <w:rPr>
          <w:sz w:val="28"/>
          <w:szCs w:val="28"/>
        </w:rPr>
        <w:t>В результате освоения дисциплины студент должен: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Знать основные сведения о художественных, эстетических и конфессиональных особенностях Японии; о культурых различиях в традиционных обществах стран Востока; об основных чертах художественных традиций и духовной культуры; об </w:t>
      </w:r>
      <w:r w:rsidRPr="0042503F">
        <w:rPr>
          <w:sz w:val="28"/>
          <w:szCs w:val="28"/>
          <w:lang w:eastAsia="ru-RU"/>
        </w:rPr>
        <w:t>основных положениях теоретических концепций современного литературоведения в области изучения Японии;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Уметь понимать, излагать и критически анализировать информацию об истории, особенностях и закономерностях художественного и культурного развития Японии; использовать теоретические знания по культуре Японии на практике, в том числе готовить информационно-аналитические материалы и справки, реферировать и рецензировать научную литературу, использовать знания и навыки по искусству, искусствоведению и культурологии Японии в редакционно-издательской деятельности; понимать закономерности общего и особенного в развитии культуры Японии;</w:t>
      </w:r>
      <w:r w:rsidRPr="0042503F">
        <w:rPr>
          <w:i/>
          <w:sz w:val="28"/>
          <w:szCs w:val="28"/>
        </w:rPr>
        <w:t xml:space="preserve"> </w:t>
      </w:r>
      <w:r w:rsidRPr="0042503F">
        <w:rPr>
          <w:sz w:val="28"/>
          <w:szCs w:val="28"/>
        </w:rPr>
        <w:t>составлять развернутую характеристику отдельных художественных явлений, стилей и течений; анализировать влияние традиционного наследия на процессы и явления, происходящие в обществе;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Иметь навыки (приобрести опыт) </w:t>
      </w:r>
      <w:r w:rsidRPr="0042503F">
        <w:rPr>
          <w:sz w:val="28"/>
          <w:szCs w:val="28"/>
          <w:lang w:eastAsia="ru-RU"/>
        </w:rPr>
        <w:t xml:space="preserve">использования знания художественных ценностей Японии в практике культурной коммуникации; распознавания </w:t>
      </w:r>
      <w:r w:rsidRPr="0042503F">
        <w:rPr>
          <w:sz w:val="28"/>
          <w:szCs w:val="28"/>
          <w:lang w:eastAsia="ru-RU"/>
        </w:rPr>
        <w:lastRenderedPageBreak/>
        <w:t xml:space="preserve">проявлений духовных и эстетических ценностей при анализе межкультурных коммуникативных практик; </w:t>
      </w:r>
      <w:r w:rsidRPr="0042503F">
        <w:rPr>
          <w:sz w:val="28"/>
          <w:szCs w:val="28"/>
        </w:rPr>
        <w:t>квалифицированного использования терминологии для понимания текстов по искусству и искусствоведению Японии; корректного применения понятийного аппарата искусствоведческих исследований в сфере изучения культурных и религиозных традиций Японии на основе использования специально-научных и междисциплинарных методов исследования.</w:t>
      </w:r>
    </w:p>
    <w:p w:rsidR="003073E4" w:rsidRPr="0042503F" w:rsidRDefault="003073E4" w:rsidP="003073E4">
      <w:pPr>
        <w:rPr>
          <w:sz w:val="28"/>
          <w:szCs w:val="28"/>
        </w:rPr>
      </w:pPr>
    </w:p>
    <w:p w:rsidR="003073E4" w:rsidRPr="0042503F" w:rsidRDefault="003073E4" w:rsidP="003073E4">
      <w:pPr>
        <w:rPr>
          <w:sz w:val="28"/>
          <w:szCs w:val="28"/>
        </w:rPr>
      </w:pPr>
      <w:r w:rsidRPr="0042503F">
        <w:rPr>
          <w:sz w:val="28"/>
          <w:szCs w:val="28"/>
        </w:rPr>
        <w:t>В результате освоения дисциплины студент осваивает следующие компетенции: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402"/>
        <w:gridCol w:w="2693"/>
      </w:tblGrid>
      <w:tr w:rsidR="003073E4" w:rsidRPr="00BF7CD6" w:rsidTr="00BB7D0F">
        <w:trPr>
          <w:cantSplit/>
          <w:tblHeader/>
        </w:trPr>
        <w:tc>
          <w:tcPr>
            <w:tcW w:w="2977" w:type="dxa"/>
            <w:vAlign w:val="center"/>
          </w:tcPr>
          <w:p w:rsidR="003073E4" w:rsidRPr="002A2C97" w:rsidRDefault="003073E4" w:rsidP="00BB7D0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3073E4" w:rsidRPr="002A2C97" w:rsidRDefault="003073E4" w:rsidP="00BB7D0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3073E4" w:rsidRDefault="003073E4" w:rsidP="00BB7D0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  <w:p w:rsidR="003073E4" w:rsidRPr="002A2C97" w:rsidRDefault="003073E4" w:rsidP="00BB7D0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73E4" w:rsidRPr="002A2C97" w:rsidRDefault="003073E4" w:rsidP="00BB7D0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Default="003073E4" w:rsidP="00BB7D0F">
            <w:pPr>
              <w:pStyle w:val="Default"/>
            </w:pPr>
            <w:r>
              <w:rPr>
                <w:bCs/>
                <w:iCs/>
              </w:rPr>
              <w:t>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диалога.</w:t>
            </w:r>
          </w:p>
        </w:tc>
        <w:tc>
          <w:tcPr>
            <w:tcW w:w="1134" w:type="dxa"/>
          </w:tcPr>
          <w:p w:rsidR="003073E4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bCs/>
                <w:iCs/>
              </w:rPr>
              <w:t>СЛК</w:t>
            </w:r>
            <w:r w:rsidRPr="0057508C">
              <w:rPr>
                <w:bCs/>
                <w:iCs/>
              </w:rPr>
              <w:t>-</w:t>
            </w:r>
            <w:r>
              <w:rPr>
                <w:bCs/>
                <w:iCs/>
              </w:rPr>
              <w:t>6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Распознает проявление духовных и эстетических ценностей при анализе культурных коммуникативных практик. 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знание художественных ценностей Японии в практике межкультурной коммуникации.</w:t>
            </w: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проблемного изложения с элементами дискуссии (семинар)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t>У</w:t>
            </w:r>
            <w:r w:rsidRPr="00E16395">
              <w:t>мение использовать в профессиональной деятельности знание традиционных и современных проблем</w:t>
            </w:r>
            <w:r>
              <w:t xml:space="preserve"> искусствоведения и социально-культурных традиций</w:t>
            </w:r>
            <w:r w:rsidRPr="00DC38CC">
              <w:t xml:space="preserve"> изучаемого региона</w:t>
            </w:r>
            <w:r>
              <w:t>: художественные традиции  Японии и их присутствие в современной жизни общества; артистические и психологические особенности</w:t>
            </w:r>
            <w:r w:rsidRPr="00ED1DB2">
              <w:t xml:space="preserve"> на</w:t>
            </w:r>
            <w:r>
              <w:t>родов Азии и Африки и их влияние</w:t>
            </w:r>
            <w:r w:rsidRPr="00ED1DB2">
              <w:t xml:space="preserve"> на формирование деловой культуры и этикета поведения</w:t>
            </w:r>
          </w:p>
        </w:tc>
        <w:tc>
          <w:tcPr>
            <w:tcW w:w="1134" w:type="dxa"/>
          </w:tcPr>
          <w:p w:rsidR="003073E4" w:rsidRPr="00BF7CD6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Дает определение основных понятий искусства Японии. 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Воспроизводит основные положения теоретических концепции современного искусствоведения в области изучения искусства и визуальной культуры Японии.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знания закономерностей и особенностей художественного процесса в Японии.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знания художественных традиций Японии.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Распознает художественные особенности японского народа. 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Представляет причинно-следственные связи между художественными особенностями носителей разных культур стран Востока (Китая и Японии) и их </w:t>
            </w:r>
            <w:r>
              <w:rPr>
                <w:szCs w:val="24"/>
                <w:lang w:eastAsia="ru-RU"/>
              </w:rPr>
              <w:lastRenderedPageBreak/>
              <w:t xml:space="preserve">доминирующими моделями. 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Объяснительно-иллюстративный метод (лекция) с использованием </w:t>
            </w:r>
            <w:r>
              <w:t>м</w:t>
            </w:r>
            <w:r w:rsidRPr="00277BAD">
              <w:t>ультиме</w:t>
            </w:r>
            <w:r>
              <w:t>дийного проектора</w:t>
            </w:r>
            <w:r w:rsidRPr="00277BAD">
              <w:t xml:space="preserve"> </w:t>
            </w:r>
            <w:r>
              <w:t>и экрана</w:t>
            </w:r>
            <w:r w:rsidRPr="00277BAD">
              <w:t xml:space="preserve"> для </w:t>
            </w:r>
            <w:r>
              <w:t>демонстрации</w:t>
            </w:r>
            <w:r w:rsidRPr="00277BAD">
              <w:t xml:space="preserve"> аудио и видео контента на </w:t>
            </w:r>
            <w:r>
              <w:t xml:space="preserve">русском и английском </w:t>
            </w:r>
            <w:r w:rsidRPr="00277BAD">
              <w:t>языках</w:t>
            </w:r>
            <w:r>
              <w:rPr>
                <w:szCs w:val="24"/>
                <w:lang w:eastAsia="ru-RU"/>
              </w:rPr>
              <w:t>;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проблемного изложения с элементами дискуссии (семинар) с использованием учебно-наглядных пособий (артефактов визуальной и письменной культуры, репродукций и т.д.)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В</w:t>
            </w:r>
            <w:r w:rsidRPr="00AE1F12">
              <w:t xml:space="preserve">ладение информацией об основных особенностях </w:t>
            </w:r>
            <w:r>
              <w:rPr>
                <w:szCs w:val="24"/>
                <w:lang w:eastAsia="ru-RU"/>
              </w:rPr>
              <w:t>художествен</w:t>
            </w:r>
            <w:r w:rsidRPr="00AE1F12">
              <w:t xml:space="preserve">ной и духовной культуры </w:t>
            </w:r>
            <w:r>
              <w:t>Японии</w:t>
            </w:r>
            <w:r w:rsidRPr="00AE1F12">
              <w:t xml:space="preserve">, понимание роли религиозно-этических учений </w:t>
            </w:r>
            <w:r>
              <w:t xml:space="preserve">и социальных практик </w:t>
            </w:r>
            <w:r w:rsidRPr="00AE1F12">
              <w:t xml:space="preserve">в становлении и функционировании </w:t>
            </w:r>
            <w:r>
              <w:rPr>
                <w:szCs w:val="24"/>
                <w:lang w:eastAsia="ru-RU"/>
              </w:rPr>
              <w:t>художествен</w:t>
            </w:r>
            <w:r>
              <w:t>ны</w:t>
            </w:r>
            <w:r w:rsidRPr="00AE1F12">
              <w:t>х</w:t>
            </w:r>
            <w:r>
              <w:t xml:space="preserve"> стилей и</w:t>
            </w:r>
            <w:r w:rsidRPr="00AE1F12">
              <w:t xml:space="preserve"> институтов, умение учитывать в практической и исследовательской деятельности специфику, характерную для носителей </w:t>
            </w:r>
            <w:r>
              <w:t xml:space="preserve">японской </w:t>
            </w:r>
            <w:r>
              <w:rPr>
                <w:szCs w:val="24"/>
                <w:lang w:eastAsia="ru-RU"/>
              </w:rPr>
              <w:t>художествен</w:t>
            </w:r>
            <w:r>
              <w:t>ной традиции.</w:t>
            </w:r>
          </w:p>
        </w:tc>
        <w:tc>
          <w:tcPr>
            <w:tcW w:w="1134" w:type="dxa"/>
          </w:tcPr>
          <w:p w:rsidR="003073E4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ПК-19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</w:pPr>
            <w:r>
              <w:t xml:space="preserve">Воспроизводит </w:t>
            </w:r>
            <w:r w:rsidRPr="00543A85">
              <w:t xml:space="preserve">основные сведения об </w:t>
            </w:r>
            <w:r>
              <w:rPr>
                <w:szCs w:val="24"/>
                <w:lang w:eastAsia="ru-RU"/>
              </w:rPr>
              <w:t>художествен</w:t>
            </w:r>
            <w:r w:rsidRPr="00E874AF">
              <w:t>ных</w:t>
            </w:r>
            <w:r>
              <w:t xml:space="preserve">, этнопсихологических и </w:t>
            </w:r>
            <w:r w:rsidRPr="00543A85">
              <w:t xml:space="preserve">конфессиональных особенностях </w:t>
            </w:r>
            <w:r>
              <w:t>Японии.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t>Демонстрирует п</w:t>
            </w:r>
            <w:r w:rsidRPr="00543A85">
              <w:t>они</w:t>
            </w:r>
            <w:r>
              <w:t>мание</w:t>
            </w:r>
            <w:r w:rsidRPr="00543A85">
              <w:t xml:space="preserve"> закономерно</w:t>
            </w:r>
            <w:r>
              <w:t>стей общего и особенного в развитии визуальных</w:t>
            </w:r>
            <w:r w:rsidRPr="00543A85">
              <w:t xml:space="preserve"> культур </w:t>
            </w:r>
            <w:r>
              <w:t xml:space="preserve">Японии и сопредельных стран. </w:t>
            </w:r>
            <w:r>
              <w:rPr>
                <w:szCs w:val="24"/>
                <w:lang w:eastAsia="ru-RU"/>
              </w:rPr>
              <w:t>Применяет</w:t>
            </w:r>
            <w:r w:rsidRPr="00543A85">
              <w:rPr>
                <w:szCs w:val="24"/>
                <w:lang w:eastAsia="ru-RU"/>
              </w:rPr>
              <w:t xml:space="preserve"> знания </w:t>
            </w:r>
            <w:r>
              <w:rPr>
                <w:szCs w:val="24"/>
                <w:lang w:eastAsia="ru-RU"/>
              </w:rPr>
              <w:t>художествен</w:t>
            </w:r>
            <w:r w:rsidRPr="00543A85">
              <w:rPr>
                <w:szCs w:val="24"/>
                <w:lang w:eastAsia="ru-RU"/>
              </w:rPr>
              <w:t xml:space="preserve">ных ценностей </w:t>
            </w:r>
            <w:r>
              <w:rPr>
                <w:szCs w:val="24"/>
                <w:lang w:eastAsia="ru-RU"/>
              </w:rPr>
              <w:t>Японии</w:t>
            </w:r>
            <w:r w:rsidRPr="00543A85">
              <w:rPr>
                <w:szCs w:val="24"/>
                <w:lang w:eastAsia="ru-RU"/>
              </w:rPr>
              <w:t xml:space="preserve"> в практике межкультурной коммуникации</w:t>
            </w:r>
            <w:r>
              <w:rPr>
                <w:szCs w:val="24"/>
                <w:lang w:eastAsia="ru-RU"/>
              </w:rPr>
              <w:t>.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методологией распознавания проявлений </w:t>
            </w:r>
            <w:r w:rsidRPr="00543A85">
              <w:rPr>
                <w:szCs w:val="24"/>
                <w:lang w:eastAsia="ru-RU"/>
              </w:rPr>
              <w:t>духовных и эстетических ценностей при анализе межкультурных коммуникативных практик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Объяснительно-иллюстративный метод (лекция) с демонстрацией видеосюжетов и слайдов;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исследовательский, эвристический (семинар, самостоятельная работа)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Default="003073E4" w:rsidP="00BB7D0F">
            <w:pPr>
              <w:ind w:firstLine="0"/>
            </w:pPr>
            <w:r>
              <w:t>С</w:t>
            </w:r>
            <w:r w:rsidRPr="00AE1F12">
              <w:t xml:space="preserve">пособность использовать знание </w:t>
            </w:r>
            <w:r>
              <w:rPr>
                <w:szCs w:val="24"/>
                <w:lang w:eastAsia="ru-RU"/>
              </w:rPr>
              <w:t>художествен</w:t>
            </w:r>
            <w:r>
              <w:t>ных, и эстетических</w:t>
            </w:r>
            <w:r w:rsidRPr="00AE1F12">
              <w:t xml:space="preserve"> особенностей </w:t>
            </w:r>
            <w:r>
              <w:t>Японии</w:t>
            </w:r>
            <w:r w:rsidRPr="00AE1F12">
              <w:t xml:space="preserve"> и их влияния на формирование деловой культуры и этикета поведения</w:t>
            </w:r>
            <w:r>
              <w:t>.</w:t>
            </w:r>
            <w:r w:rsidRPr="00AE1F12">
              <w:t xml:space="preserve"> </w:t>
            </w:r>
          </w:p>
        </w:tc>
        <w:tc>
          <w:tcPr>
            <w:tcW w:w="1134" w:type="dxa"/>
          </w:tcPr>
          <w:p w:rsidR="003073E4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AE1F12">
              <w:rPr>
                <w:bCs/>
                <w:iCs/>
              </w:rPr>
              <w:t>ПК-20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Представляет связи между аксиологическими доминантами художественной культуры и психологическими характеристиками носителей японской культуры.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Выявляет проявление художественных особенностей в различных сферах коммуникации, в том числе в области деловой культуры. </w:t>
            </w: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Объяснительно-иллюстративный метод (лекция) с демонстрацией видеосюжетов и слайдов;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исследовательский, эвристический (семинар, самостоятельная работа)</w:t>
            </w:r>
          </w:p>
        </w:tc>
      </w:tr>
      <w:tr w:rsidR="003073E4" w:rsidRPr="00BF7CD6" w:rsidTr="00BB7D0F">
        <w:trPr>
          <w:trHeight w:val="3304"/>
        </w:trPr>
        <w:tc>
          <w:tcPr>
            <w:tcW w:w="2977" w:type="dxa"/>
          </w:tcPr>
          <w:p w:rsidR="003073E4" w:rsidRPr="00AE1F12" w:rsidRDefault="003073E4" w:rsidP="00BB7D0F">
            <w:pPr>
              <w:ind w:firstLine="0"/>
            </w:pPr>
            <w:r>
              <w:t>С</w:t>
            </w:r>
            <w:r w:rsidRPr="00AE1F12">
              <w:t xml:space="preserve">пособность пользоваться навыками критического анализа и практического применения  знаний по актуальным проблемам </w:t>
            </w:r>
            <w:r>
              <w:t xml:space="preserve">культурного наследия и </w:t>
            </w:r>
            <w:r w:rsidRPr="00AE1F12">
              <w:t xml:space="preserve">развития </w:t>
            </w:r>
            <w:r>
              <w:t>восточно-азиатского региона, в особенности Японии</w:t>
            </w:r>
            <w:r w:rsidRPr="00AE1F12">
              <w:t xml:space="preserve">, решение которых  способствует укреплению международных позиций </w:t>
            </w:r>
            <w:r w:rsidRPr="00AE1F12">
              <w:lastRenderedPageBreak/>
              <w:t xml:space="preserve">и повышению </w:t>
            </w:r>
            <w:r>
              <w:t>способности к межкультурному диалогу</w:t>
            </w:r>
            <w:r w:rsidRPr="00AE1F12">
              <w:t xml:space="preserve"> Россий</w:t>
            </w:r>
            <w:r>
              <w:t>ской Федерации.</w:t>
            </w:r>
          </w:p>
          <w:p w:rsidR="003073E4" w:rsidRDefault="003073E4" w:rsidP="00BB7D0F">
            <w:pPr>
              <w:ind w:firstLine="0"/>
            </w:pPr>
          </w:p>
        </w:tc>
        <w:tc>
          <w:tcPr>
            <w:tcW w:w="1134" w:type="dxa"/>
          </w:tcPr>
          <w:p w:rsidR="003073E4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AE1F12">
              <w:rPr>
                <w:bCs/>
                <w:iCs/>
              </w:rPr>
              <w:lastRenderedPageBreak/>
              <w:t>ПК-21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знания о процессах генезиса и функционирования художественных традиций, ассимиляции и аккультурации при анализе актуальных проблем развития японской культуры.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критического анализа различных форм проявления стереотипизации и </w:t>
            </w:r>
            <w:r>
              <w:rPr>
                <w:szCs w:val="24"/>
                <w:lang w:eastAsia="ru-RU"/>
              </w:rPr>
              <w:lastRenderedPageBreak/>
              <w:t>мифологизации в сфере межкультурного взаимодействия.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Объяснительно-иллюстративный метод (лекция) с демонстрацией видеосюжетов и слайдов;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исследовательский, эвристический (семинар, самостоятельная работа);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метод проблемного </w:t>
            </w:r>
            <w:r>
              <w:rPr>
                <w:szCs w:val="24"/>
                <w:lang w:eastAsia="ru-RU"/>
              </w:rPr>
              <w:lastRenderedPageBreak/>
              <w:t>изложения с элементами дискуссии (семинар)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С</w:t>
            </w:r>
            <w:r w:rsidRPr="002D77A5">
              <w:t xml:space="preserve">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</w:t>
            </w:r>
            <w:r>
              <w:t>текстовых практик</w:t>
            </w:r>
            <w:r w:rsidRPr="002D77A5">
              <w:t>, осуществлять их качественный и количественный анализ</w:t>
            </w:r>
            <w:r>
              <w:t>.</w:t>
            </w:r>
          </w:p>
        </w:tc>
        <w:tc>
          <w:tcPr>
            <w:tcW w:w="1134" w:type="dxa"/>
          </w:tcPr>
          <w:p w:rsidR="003073E4" w:rsidRDefault="003073E4" w:rsidP="00BB7D0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ПК-22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Осуществляет качественный анализ текстов письменной культуры.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Обосновывает правомочность применения структурного, системного и аналитического методов при решении учебных и учебно-научных задач при подготовке сообщений, докладов на семинарских занятиях по искусству и визуальной культуре Японии.</w:t>
            </w: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</w:pPr>
            <w:r>
              <w:rPr>
                <w:szCs w:val="24"/>
                <w:lang w:eastAsia="ru-RU"/>
              </w:rPr>
              <w:t xml:space="preserve">Объяснительно-иллюстративный метод (лекция) с использованием </w:t>
            </w:r>
            <w:r>
              <w:t>м</w:t>
            </w:r>
            <w:r w:rsidRPr="00277BAD">
              <w:t>ультиме</w:t>
            </w:r>
            <w:r>
              <w:t>дийного проектора</w:t>
            </w:r>
            <w:r w:rsidRPr="00277BAD">
              <w:t xml:space="preserve"> </w:t>
            </w:r>
            <w:r>
              <w:t>и экрана</w:t>
            </w:r>
            <w:r w:rsidRPr="00277BAD">
              <w:t xml:space="preserve"> для </w:t>
            </w:r>
            <w:r>
              <w:t>демонстрации</w:t>
            </w:r>
            <w:r w:rsidRPr="00277BAD">
              <w:t xml:space="preserve"> аудио и видео контента</w:t>
            </w:r>
            <w:r>
              <w:t>;</w:t>
            </w:r>
          </w:p>
          <w:p w:rsidR="003073E4" w:rsidRPr="00BF7CD6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проблемного изложения с элементами дискуссии и разбора практических задач (семинар) с использованием учебно-наглядных пособий</w:t>
            </w:r>
          </w:p>
        </w:tc>
      </w:tr>
      <w:tr w:rsidR="003073E4" w:rsidRPr="00BF7CD6" w:rsidTr="00BB7D0F">
        <w:tc>
          <w:tcPr>
            <w:tcW w:w="2977" w:type="dxa"/>
          </w:tcPr>
          <w:p w:rsidR="003073E4" w:rsidRPr="005420A7" w:rsidRDefault="003073E4" w:rsidP="00BB7D0F">
            <w:pPr>
              <w:pStyle w:val="BodyText"/>
              <w:tabs>
                <w:tab w:val="left" w:pos="285"/>
              </w:tabs>
              <w:spacing w:after="0"/>
              <w:rPr>
                <w:sz w:val="38"/>
                <w:szCs w:val="38"/>
              </w:rPr>
            </w:pPr>
            <w:r>
              <w:rPr>
                <w:szCs w:val="28"/>
              </w:rPr>
              <w:t xml:space="preserve">Способность проводить анализ исторического развития и современного влияния религиозных и социальных институтов на порождение и функционирование </w:t>
            </w:r>
            <w:r>
              <w:rPr>
                <w:lang w:eastAsia="ru-RU"/>
              </w:rPr>
              <w:t>художествен</w:t>
            </w:r>
            <w:r>
              <w:rPr>
                <w:szCs w:val="28"/>
              </w:rPr>
              <w:t xml:space="preserve">ных текстов. </w:t>
            </w:r>
          </w:p>
        </w:tc>
        <w:tc>
          <w:tcPr>
            <w:tcW w:w="1134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t>ПК-д-30</w:t>
            </w:r>
          </w:p>
        </w:tc>
        <w:tc>
          <w:tcPr>
            <w:tcW w:w="3402" w:type="dxa"/>
          </w:tcPr>
          <w:p w:rsidR="003073E4" w:rsidRDefault="003073E4" w:rsidP="00BB7D0F">
            <w:pPr>
              <w:ind w:firstLine="0"/>
              <w:rPr>
                <w:szCs w:val="28"/>
              </w:rPr>
            </w:pPr>
            <w:r>
              <w:rPr>
                <w:szCs w:val="24"/>
                <w:lang w:eastAsia="ru-RU"/>
              </w:rPr>
              <w:t xml:space="preserve">Распознает формы проявления при анализе </w:t>
            </w:r>
            <w:r>
              <w:rPr>
                <w:szCs w:val="28"/>
              </w:rPr>
              <w:t>исторического развития и современного влияния религиозных и социальныхтинститутов.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Использует системный и системно-структурный методы исследования при анализе процессов художественного развития Японии.  </w:t>
            </w:r>
          </w:p>
        </w:tc>
        <w:tc>
          <w:tcPr>
            <w:tcW w:w="2693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Объяснительно-иллюстративный метод (лекция) с демонстрацией видеосюжетов и слайдов;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исследовательский, эвристический (семинар, самостоятельная работа);</w:t>
            </w:r>
          </w:p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проблемного изложения с элементами дискуссии (семинар)</w:t>
            </w:r>
          </w:p>
        </w:tc>
      </w:tr>
    </w:tbl>
    <w:p w:rsidR="003073E4" w:rsidRPr="0042503F" w:rsidRDefault="003073E4" w:rsidP="003D1D4E">
      <w:pPr>
        <w:pStyle w:val="Heading1"/>
        <w:numPr>
          <w:ilvl w:val="0"/>
          <w:numId w:val="42"/>
        </w:numPr>
        <w:rPr>
          <w:szCs w:val="28"/>
        </w:rPr>
      </w:pPr>
      <w:r w:rsidRPr="0042503F">
        <w:rPr>
          <w:szCs w:val="28"/>
        </w:rPr>
        <w:t>Место дисциплины в структуре образовательной программы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lastRenderedPageBreak/>
        <w:t xml:space="preserve">Настоящая дисциплина относится к профессиональному циклу дисциплин </w:t>
      </w:r>
      <w:r w:rsidRPr="0042503F">
        <w:rPr>
          <w:sz w:val="28"/>
          <w:szCs w:val="28"/>
        </w:rPr>
        <w:fldChar w:fldCharType="begin"/>
      </w:r>
      <w:r w:rsidRPr="0042503F">
        <w:rPr>
          <w:sz w:val="28"/>
          <w:szCs w:val="28"/>
        </w:rPr>
        <w:instrText xml:space="preserve"> FILLIN   \* MERGEFORMAT </w:instrText>
      </w:r>
      <w:r w:rsidRPr="0042503F">
        <w:rPr>
          <w:sz w:val="28"/>
          <w:szCs w:val="28"/>
        </w:rPr>
        <w:fldChar w:fldCharType="end"/>
      </w:r>
      <w:r w:rsidRPr="0042503F">
        <w:rPr>
          <w:sz w:val="28"/>
          <w:szCs w:val="28"/>
        </w:rPr>
        <w:t>и блоку дисциплин, обеспечивающих базовую (общепрофессиональную) подготовку.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Изучение данной дисциплины базируется на следующих дисциплинах: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Введение в востоковедение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Всеобщая история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Социально-культурные традиции изучаемого региона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История изучаемого региона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Культурное развитие изучаемого региона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История религий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Религиозно-философские традиции Востока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Сравнительная история цивилизаций Азии и Африки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Для освоения учебной дисциплины студенты должны владеть следующими знаниями и компетенциями: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способностью научно анализировать художественные процессы и социально-значимые проблемы, умением использовать основные положения и методы гуманитарных, социальных и экономических наук в различных видах профессиональной и социальной деятельности (ОНК-1);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способностью использовать в познавательной и профессиональной деятельности базовые и профессионально профилированные знания естественнонаучных дисциплин, основ искусствоведения, филологии, истории, экономики, социологии и культурологии (ОНК-2);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способностью приобретать новые знания, используя современные образовательные и информационные технологии (ОНК-5).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владением культурой мышления, способностью в письменной и устной речи правильно и убедительно оформить результаты мыслительной деятельности  на родном, западном и восточном языках  (ИК-1);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умением использовать в социальной, познавательной и профессиональной сферах деятельности навыков работы с персональным компьютером, программным обеспечением, сетевыми ресурсами, умение пользоваться базами данных (ИК-2);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готовностью к сотрудничеству с коллегами, умение работать в коллективе (СЛК-1);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стремлением к саморазвитию, повышению своей квалификации и мастерства (</w:t>
      </w:r>
      <w:r w:rsidRPr="0042503F">
        <w:rPr>
          <w:bCs/>
          <w:iCs/>
          <w:sz w:val="28"/>
          <w:szCs w:val="28"/>
        </w:rPr>
        <w:t>СЛК-2);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 профессиональной деятельности (СЛК-3);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(СЛК-4);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lastRenderedPageBreak/>
        <w:t>способностью гибкой адаптации к различным ситуациям и к проявлению творческого подхода, инициативы и настойчивости в достижении целей профессиональной деятельности (СЛК-5);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умением использовать в профессиональной деятельности знание социального развития Востока: формы типологизации восточных обществ и оценка их уровня социального развития; социальный состав и его динамика на Востоке; социальные структуры, страты и группы в восточном обществе; кланово-родовые структуры; система лидерства и иерархии, этика межличностных и деловых отношений на Востоке; средства массовой информации в странах Азии и Африки  (ПК-4);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умением использовать в профессиональной деятельности знание традиционных и современных проблем религиозных, духовных и философских традиций Востока: религиозно-философская мысль Востока; конфуцианство, буддизм, даосизм, синтоизм, народные культы, традиции и верования; философско-религиозный синкретизм на Востоке; основные духовные школы и религиозные организации; современные религиозные течения и этноконфессиональные конфликты на Востоке</w:t>
      </w:r>
      <w:r w:rsidRPr="0042503F">
        <w:rPr>
          <w:sz w:val="28"/>
          <w:szCs w:val="28"/>
        </w:rPr>
        <w:tab/>
        <w:t>(ПК-5);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умением использовать в профессиональной деятельности знание традиционных и современных проблем культурного развития Азии и Африки: культурное развитие регионов Азии и Африки в различные периоды;  компаративный анализ культурных ценностей и приоритетов восточных и западных культур; развитие художественной культуры, искусства  и архитектуры; жанровое разнообразие искусства в новое и новейшее время; символизм в повседневной жизни и творчестве на Востоке; визуальная культура; театр, драма, киноискусство, народное творчество на Востоке; взаимодействие восточных и западных культур (ПК-11).</w:t>
      </w:r>
    </w:p>
    <w:p w:rsidR="003073E4" w:rsidRPr="0042503F" w:rsidRDefault="003073E4" w:rsidP="003073E4">
      <w:pPr>
        <w:pStyle w:val="a2"/>
        <w:numPr>
          <w:ilvl w:val="0"/>
          <w:numId w:val="0"/>
        </w:numPr>
        <w:ind w:left="1066"/>
        <w:jc w:val="both"/>
        <w:rPr>
          <w:sz w:val="28"/>
          <w:szCs w:val="28"/>
        </w:rPr>
      </w:pP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Культурные аспекты деятельности в изучаемой стране.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Региональные особенности религиозно-философской культуры изучаемой страны.</w:t>
      </w:r>
    </w:p>
    <w:p w:rsidR="003073E4" w:rsidRPr="0042503F" w:rsidRDefault="003073E4" w:rsidP="003073E4">
      <w:pPr>
        <w:pStyle w:val="a2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Культурный синкретизм и своеобычность в странах Восточной Азии.</w:t>
      </w:r>
    </w:p>
    <w:p w:rsidR="003073E4" w:rsidRPr="00502973" w:rsidRDefault="003073E4" w:rsidP="003073E4">
      <w:pPr>
        <w:pStyle w:val="a2"/>
        <w:numPr>
          <w:ilvl w:val="0"/>
          <w:numId w:val="0"/>
        </w:numPr>
        <w:ind w:left="1066" w:hanging="357"/>
        <w:jc w:val="both"/>
      </w:pPr>
    </w:p>
    <w:p w:rsidR="003073E4" w:rsidRDefault="003073E4" w:rsidP="003073E4">
      <w:pPr>
        <w:pStyle w:val="a2"/>
        <w:numPr>
          <w:ilvl w:val="0"/>
          <w:numId w:val="0"/>
        </w:numPr>
        <w:ind w:left="1066" w:hanging="357"/>
        <w:jc w:val="both"/>
      </w:pPr>
    </w:p>
    <w:p w:rsidR="003073E4" w:rsidRDefault="003073E4" w:rsidP="003D1D4E">
      <w:pPr>
        <w:pStyle w:val="Heading1"/>
        <w:numPr>
          <w:ilvl w:val="0"/>
          <w:numId w:val="42"/>
        </w:numPr>
      </w:pPr>
      <w:r w:rsidRPr="00CB73DB">
        <w:t>Тематический</w:t>
      </w:r>
      <w:r w:rsidRPr="00173CC5">
        <w:t xml:space="preserve"> </w:t>
      </w:r>
      <w:r w:rsidRPr="00BD2C21">
        <w:t>план учебной дисциплины</w:t>
      </w:r>
    </w:p>
    <w:p w:rsidR="003073E4" w:rsidRPr="00CB73DB" w:rsidRDefault="003073E4" w:rsidP="003073E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53"/>
        <w:gridCol w:w="993"/>
        <w:gridCol w:w="1275"/>
        <w:gridCol w:w="1418"/>
        <w:gridCol w:w="992"/>
      </w:tblGrid>
      <w:tr w:rsidR="003073E4" w:rsidRPr="0002550B" w:rsidTr="00BB7D0F">
        <w:tc>
          <w:tcPr>
            <w:tcW w:w="558" w:type="dxa"/>
            <w:vMerge w:val="restart"/>
            <w:vAlign w:val="center"/>
          </w:tcPr>
          <w:p w:rsidR="003073E4" w:rsidRPr="0002550B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53" w:type="dxa"/>
            <w:vMerge w:val="restart"/>
            <w:vAlign w:val="center"/>
          </w:tcPr>
          <w:p w:rsidR="003073E4" w:rsidRPr="0002550B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3073E4" w:rsidRPr="0002550B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3073E4" w:rsidRPr="0002550B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3073E4" w:rsidRPr="0002550B" w:rsidRDefault="003073E4" w:rsidP="00B2742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proofErr w:type="spellStart"/>
            <w:r w:rsidRPr="0002550B">
              <w:rPr>
                <w:sz w:val="22"/>
                <w:szCs w:val="20"/>
                <w:lang w:eastAsia="ru-RU"/>
              </w:rPr>
              <w:t>Самост</w:t>
            </w:r>
            <w:r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ст</w:t>
            </w:r>
            <w:proofErr w:type="spellEnd"/>
            <w:r>
              <w:rPr>
                <w:sz w:val="22"/>
                <w:szCs w:val="20"/>
                <w:lang w:eastAsia="ru-RU"/>
              </w:rPr>
              <w:t>.</w:t>
            </w:r>
            <w:r w:rsidRPr="0002550B">
              <w:rPr>
                <w:sz w:val="22"/>
                <w:szCs w:val="20"/>
                <w:lang w:eastAsia="ru-RU"/>
              </w:rPr>
              <w:t xml:space="preserve"> работа</w:t>
            </w:r>
          </w:p>
        </w:tc>
      </w:tr>
      <w:tr w:rsidR="003073E4" w:rsidRPr="0002550B" w:rsidTr="00BB7D0F">
        <w:tc>
          <w:tcPr>
            <w:tcW w:w="558" w:type="dxa"/>
            <w:vMerge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53" w:type="dxa"/>
            <w:vMerge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073E4" w:rsidRPr="0002550B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073E4" w:rsidRPr="00063DB0" w:rsidRDefault="003073E4" w:rsidP="00BB7D0F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2" w:type="dxa"/>
            <w:vMerge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073E4" w:rsidRPr="0002550B" w:rsidTr="00BB7D0F">
        <w:tc>
          <w:tcPr>
            <w:tcW w:w="558" w:type="dxa"/>
          </w:tcPr>
          <w:p w:rsidR="003073E4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3073E4" w:rsidRPr="00E41000" w:rsidRDefault="0044427B" w:rsidP="00BB7D0F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Японское искусство накануне эпохи Эдо. </w:t>
            </w:r>
            <w:r>
              <w:rPr>
                <w:szCs w:val="24"/>
              </w:rPr>
              <w:lastRenderedPageBreak/>
              <w:t>Общественная ситуация. Указ 1639 о закрытии страны.</w:t>
            </w:r>
            <w:r w:rsidR="003073E4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73E4" w:rsidRPr="005B7913" w:rsidRDefault="00757739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3073E4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073E4" w:rsidRPr="00C30C8B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073E4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2</w:t>
            </w:r>
          </w:p>
          <w:p w:rsidR="003073E4" w:rsidRPr="00063DB0" w:rsidRDefault="003073E4" w:rsidP="00BB7D0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73E4" w:rsidRPr="00C30C8B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073E4" w:rsidRPr="0002550B" w:rsidTr="00BB7D0F">
        <w:tc>
          <w:tcPr>
            <w:tcW w:w="558" w:type="dxa"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53" w:type="dxa"/>
          </w:tcPr>
          <w:p w:rsidR="003073E4" w:rsidRPr="005B7913" w:rsidRDefault="0044427B" w:rsidP="0044427B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Живопись: старые школы Тоса и Кано; возникновение и развитие новых: Римпа, бундзинга и дзэнга</w:t>
            </w:r>
          </w:p>
        </w:tc>
        <w:tc>
          <w:tcPr>
            <w:tcW w:w="993" w:type="dxa"/>
          </w:tcPr>
          <w:p w:rsidR="003073E4" w:rsidRPr="00F6581D" w:rsidRDefault="00757739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75" w:type="dxa"/>
          </w:tcPr>
          <w:p w:rsidR="003073E4" w:rsidRDefault="00FE221B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073E4" w:rsidRPr="005B7913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073E4" w:rsidRDefault="003073E4" w:rsidP="00BB7D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073E4" w:rsidRPr="0002550B" w:rsidRDefault="003073E4" w:rsidP="00BB7D0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73E4" w:rsidRPr="00C30C8B" w:rsidRDefault="00FE221B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073E4" w:rsidRPr="0002550B" w:rsidTr="00BB7D0F">
        <w:tc>
          <w:tcPr>
            <w:tcW w:w="558" w:type="dxa"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53" w:type="dxa"/>
          </w:tcPr>
          <w:p w:rsidR="00FE221B" w:rsidRDefault="00FE221B" w:rsidP="00FE221B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Мир укиё-э: гравюра и книжное искусство.</w:t>
            </w:r>
          </w:p>
          <w:p w:rsidR="003073E4" w:rsidRPr="005B7913" w:rsidRDefault="00FE221B" w:rsidP="00FE221B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Культурные истоки, техники, жанры, стили, школы, прагматическое назначение </w:t>
            </w:r>
          </w:p>
        </w:tc>
        <w:tc>
          <w:tcPr>
            <w:tcW w:w="993" w:type="dxa"/>
          </w:tcPr>
          <w:p w:rsidR="003073E4" w:rsidRPr="005B7913" w:rsidRDefault="00757739" w:rsidP="00BB7D0F">
            <w:pPr>
              <w:spacing w:before="2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5" w:type="dxa"/>
          </w:tcPr>
          <w:p w:rsidR="003073E4" w:rsidRDefault="00FE221B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3073E4" w:rsidRPr="005B7913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073E4" w:rsidRPr="0002550B" w:rsidRDefault="00FE221B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073E4" w:rsidRPr="006B4467" w:rsidRDefault="00FE221B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073E4" w:rsidRPr="0002550B" w:rsidTr="00BB7D0F">
        <w:tc>
          <w:tcPr>
            <w:tcW w:w="558" w:type="dxa"/>
          </w:tcPr>
          <w:p w:rsidR="003073E4" w:rsidRPr="0002550B" w:rsidRDefault="003073E4" w:rsidP="00BB7D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53" w:type="dxa"/>
          </w:tcPr>
          <w:p w:rsidR="003073E4" w:rsidRPr="00621D37" w:rsidRDefault="00FE221B" w:rsidP="00FE221B">
            <w:pPr>
              <w:spacing w:before="2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Декоративно-прикладное искусство: керамика, лаки, металл, бамбук</w:t>
            </w:r>
          </w:p>
        </w:tc>
        <w:tc>
          <w:tcPr>
            <w:tcW w:w="993" w:type="dxa"/>
          </w:tcPr>
          <w:p w:rsidR="003073E4" w:rsidRPr="005B7913" w:rsidRDefault="00757739" w:rsidP="00BB7D0F">
            <w:pPr>
              <w:spacing w:before="2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5" w:type="dxa"/>
          </w:tcPr>
          <w:p w:rsidR="003073E4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073E4" w:rsidRPr="005B7913" w:rsidRDefault="003073E4" w:rsidP="00BB7D0F">
            <w:pPr>
              <w:spacing w:before="2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073E4" w:rsidRDefault="003073E4" w:rsidP="00BB7D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073E4" w:rsidRPr="0002550B" w:rsidRDefault="003073E4" w:rsidP="00BB7D0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73E4" w:rsidRPr="00C30C8B" w:rsidRDefault="00FE221B" w:rsidP="00BB7D0F">
            <w:pPr>
              <w:spacing w:before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073E4" w:rsidRPr="0002550B" w:rsidTr="00BB7D0F">
        <w:trPr>
          <w:trHeight w:val="764"/>
        </w:trPr>
        <w:tc>
          <w:tcPr>
            <w:tcW w:w="558" w:type="dxa"/>
          </w:tcPr>
          <w:p w:rsidR="003073E4" w:rsidRPr="0002550B" w:rsidRDefault="00FE221B" w:rsidP="00FE221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53" w:type="dxa"/>
          </w:tcPr>
          <w:p w:rsidR="003073E4" w:rsidRPr="00C50C4C" w:rsidRDefault="003073E4" w:rsidP="00FE221B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Волны вестернизации и национализма (период Мэйдзи-ранний Сёва, 1868-1945)</w:t>
            </w:r>
          </w:p>
        </w:tc>
        <w:tc>
          <w:tcPr>
            <w:tcW w:w="993" w:type="dxa"/>
          </w:tcPr>
          <w:p w:rsidR="003073E4" w:rsidRPr="00CB73DB" w:rsidRDefault="00757739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073E4" w:rsidRPr="00C50C4C" w:rsidRDefault="003073E4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 w:rsidRPr="00C50C4C"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073E4" w:rsidRPr="00CB73DB" w:rsidRDefault="00FE221B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73E4" w:rsidRPr="00CB73DB" w:rsidRDefault="00FE221B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3073E4" w:rsidRPr="0002550B" w:rsidTr="00BB7D0F">
        <w:trPr>
          <w:trHeight w:val="764"/>
        </w:trPr>
        <w:tc>
          <w:tcPr>
            <w:tcW w:w="558" w:type="dxa"/>
          </w:tcPr>
          <w:p w:rsidR="003073E4" w:rsidRPr="0002550B" w:rsidRDefault="003D1D4E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53" w:type="dxa"/>
          </w:tcPr>
          <w:p w:rsidR="003073E4" w:rsidRPr="0009789D" w:rsidRDefault="003073E4" w:rsidP="00FE221B">
            <w:pPr>
              <w:spacing w:before="20"/>
              <w:ind w:firstLine="0"/>
              <w:rPr>
                <w:szCs w:val="24"/>
              </w:rPr>
            </w:pPr>
            <w:r>
              <w:rPr>
                <w:szCs w:val="24"/>
              </w:rPr>
              <w:t>Современное искусство и визуальная культура</w:t>
            </w:r>
          </w:p>
        </w:tc>
        <w:tc>
          <w:tcPr>
            <w:tcW w:w="993" w:type="dxa"/>
          </w:tcPr>
          <w:p w:rsidR="003073E4" w:rsidRPr="00CB73DB" w:rsidRDefault="00757739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3073E4" w:rsidRPr="00C50C4C" w:rsidRDefault="00FE221B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073E4" w:rsidRPr="00F74474" w:rsidRDefault="003073E4" w:rsidP="00BB7D0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073E4" w:rsidRPr="00CB73DB" w:rsidRDefault="00757739" w:rsidP="00BB7D0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3073E4" w:rsidTr="00BB7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09789D" w:rsidRDefault="003073E4" w:rsidP="003D1D4E">
            <w:pPr>
              <w:pStyle w:val="Heading1"/>
              <w:numPr>
                <w:ilvl w:val="0"/>
                <w:numId w:val="42"/>
              </w:numPr>
              <w:rPr>
                <w:rFonts w:eastAsia="Calibri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09789D" w:rsidRDefault="003073E4" w:rsidP="001E0AF4">
            <w:pPr>
              <w:pStyle w:val="Heading1"/>
              <w:ind w:left="720"/>
              <w:rPr>
                <w:rFonts w:eastAsia="Calibri"/>
                <w:kern w:val="0"/>
                <w:sz w:val="24"/>
              </w:rPr>
            </w:pPr>
            <w:r w:rsidRPr="00F74474"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F21EDB" w:rsidRDefault="0044427B" w:rsidP="00BB7D0F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CB73DB" w:rsidRDefault="006E60D8" w:rsidP="00BB7D0F">
            <w:pPr>
              <w:pStyle w:val="Heading1"/>
              <w:rPr>
                <w:rFonts w:eastAsia="Calibri"/>
                <w:kern w:val="0"/>
                <w:sz w:val="24"/>
              </w:rPr>
            </w:pPr>
            <w:r>
              <w:t>2</w:t>
            </w:r>
            <w:r w:rsidR="0044427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CB73DB" w:rsidRDefault="0044427B" w:rsidP="00BB7D0F">
            <w:pPr>
              <w:pStyle w:val="Heading1"/>
              <w:rPr>
                <w:rFonts w:eastAsia="Calibri"/>
                <w:kern w:val="0"/>
                <w:sz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E4" w:rsidRPr="00F21EDB" w:rsidRDefault="0044427B" w:rsidP="00BB7D0F">
            <w:pPr>
              <w:pStyle w:val="Heading1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</w:tbl>
    <w:p w:rsidR="003073E4" w:rsidRDefault="003073E4" w:rsidP="003073E4"/>
    <w:p w:rsidR="003073E4" w:rsidRPr="0042503F" w:rsidRDefault="003073E4" w:rsidP="001E0AF4">
      <w:pPr>
        <w:pStyle w:val="Heading2"/>
        <w:keepNext w:val="0"/>
        <w:widowControl w:val="0"/>
        <w:numPr>
          <w:ilvl w:val="0"/>
          <w:numId w:val="27"/>
        </w:numPr>
        <w:rPr>
          <w:sz w:val="28"/>
        </w:rPr>
      </w:pPr>
      <w:r w:rsidRPr="0042503F">
        <w:rPr>
          <w:sz w:val="28"/>
        </w:rPr>
        <w:t>Критерии оценки знаний, навыков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b/>
          <w:sz w:val="28"/>
          <w:szCs w:val="28"/>
        </w:rPr>
        <w:t>Домашнее задание</w:t>
      </w:r>
      <w:r w:rsidRPr="0042503F">
        <w:rPr>
          <w:sz w:val="28"/>
          <w:szCs w:val="28"/>
        </w:rPr>
        <w:t xml:space="preserve"> как форма представления знаний студента по изучаемой дисциплине включает в себя самостоятельно подготовленный доклад: 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Доклады должны быть представлены преподавателю в письменном виде </w:t>
      </w:r>
      <w:r w:rsidRPr="0042503F">
        <w:rPr>
          <w:iCs/>
          <w:sz w:val="28"/>
          <w:szCs w:val="28"/>
        </w:rPr>
        <w:t xml:space="preserve">(объем текста – до </w:t>
      </w:r>
      <w:r w:rsidRPr="0042503F">
        <w:rPr>
          <w:i/>
          <w:iCs/>
          <w:sz w:val="28"/>
          <w:szCs w:val="28"/>
        </w:rPr>
        <w:t>10 тыс. знаков</w:t>
      </w:r>
      <w:r w:rsidRPr="0042503F">
        <w:rPr>
          <w:iCs/>
          <w:sz w:val="28"/>
          <w:szCs w:val="28"/>
        </w:rPr>
        <w:t>)</w:t>
      </w:r>
      <w:r w:rsidRPr="0042503F">
        <w:rPr>
          <w:sz w:val="28"/>
          <w:szCs w:val="28"/>
        </w:rPr>
        <w:t xml:space="preserve">. Содержание доклада студент излагает в виде сообщения на семинаре и отвечает на вопросы. Устное сообщение, как правило, сопровождается презентацией иллюстративного материала (с использованием программы </w:t>
      </w:r>
      <w:r w:rsidRPr="0042503F">
        <w:rPr>
          <w:sz w:val="28"/>
          <w:szCs w:val="28"/>
          <w:lang w:val="en-US"/>
        </w:rPr>
        <w:t>Microsoft</w:t>
      </w:r>
      <w:r w:rsidRPr="0042503F">
        <w:rPr>
          <w:sz w:val="28"/>
          <w:szCs w:val="28"/>
        </w:rPr>
        <w:t xml:space="preserve"> </w:t>
      </w:r>
      <w:r w:rsidRPr="0042503F">
        <w:rPr>
          <w:sz w:val="28"/>
          <w:szCs w:val="28"/>
          <w:lang w:val="en-US"/>
        </w:rPr>
        <w:t>Office</w:t>
      </w:r>
      <w:r w:rsidRPr="0042503F">
        <w:rPr>
          <w:sz w:val="28"/>
          <w:szCs w:val="28"/>
        </w:rPr>
        <w:t xml:space="preserve"> </w:t>
      </w:r>
      <w:r w:rsidRPr="0042503F">
        <w:rPr>
          <w:sz w:val="28"/>
          <w:szCs w:val="28"/>
          <w:lang w:val="en-US"/>
        </w:rPr>
        <w:t>PowerPoint</w:t>
      </w:r>
      <w:r w:rsidRPr="0042503F">
        <w:rPr>
          <w:sz w:val="28"/>
          <w:szCs w:val="28"/>
        </w:rPr>
        <w:t xml:space="preserve">). Доклад должен быть подготовлен студентом </w:t>
      </w:r>
      <w:r w:rsidRPr="0042503F">
        <w:rPr>
          <w:i/>
          <w:sz w:val="28"/>
          <w:szCs w:val="28"/>
        </w:rPr>
        <w:t>своевременно</w:t>
      </w:r>
      <w:r w:rsidRPr="0042503F">
        <w:rPr>
          <w:sz w:val="28"/>
          <w:szCs w:val="28"/>
        </w:rPr>
        <w:t xml:space="preserve"> к семинару по </w:t>
      </w:r>
      <w:r w:rsidRPr="0042503F">
        <w:rPr>
          <w:i/>
          <w:sz w:val="28"/>
          <w:szCs w:val="28"/>
        </w:rPr>
        <w:t xml:space="preserve">соответствующей </w:t>
      </w:r>
      <w:r w:rsidRPr="0042503F">
        <w:rPr>
          <w:sz w:val="28"/>
          <w:szCs w:val="28"/>
        </w:rPr>
        <w:t>теме (согласно тематическому плану учебной дисциплины).</w:t>
      </w:r>
    </w:p>
    <w:p w:rsidR="003073E4" w:rsidRPr="0042503F" w:rsidRDefault="003073E4" w:rsidP="003073E4">
      <w:pPr>
        <w:ind w:firstLine="708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Домашнее задание оценивается преподавателем по следующим критериям, которые соотносятся с компетенциями, осваиваемыми студентами в ходе изучения учебной дисциплины «Визуальное искусство изучаемого региона (Япония)»:</w:t>
      </w:r>
    </w:p>
    <w:p w:rsidR="003073E4" w:rsidRPr="0042503F" w:rsidRDefault="003073E4" w:rsidP="003073E4">
      <w:pPr>
        <w:ind w:firstLine="708"/>
        <w:jc w:val="both"/>
        <w:rPr>
          <w:bCs/>
          <w:iCs/>
          <w:sz w:val="28"/>
          <w:szCs w:val="28"/>
        </w:rPr>
      </w:pPr>
      <w:r w:rsidRPr="0042503F">
        <w:rPr>
          <w:sz w:val="28"/>
          <w:szCs w:val="28"/>
        </w:rPr>
        <w:t xml:space="preserve">- </w:t>
      </w:r>
      <w:r w:rsidRPr="0042503F">
        <w:rPr>
          <w:bCs/>
          <w:iCs/>
          <w:sz w:val="28"/>
          <w:szCs w:val="28"/>
        </w:rPr>
        <w:t>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 (СЛК-6);</w:t>
      </w:r>
    </w:p>
    <w:p w:rsidR="003073E4" w:rsidRPr="0042503F" w:rsidRDefault="003073E4" w:rsidP="003073E4">
      <w:pPr>
        <w:ind w:firstLine="708"/>
        <w:jc w:val="both"/>
        <w:rPr>
          <w:sz w:val="28"/>
          <w:szCs w:val="28"/>
        </w:rPr>
      </w:pPr>
      <w:r w:rsidRPr="0042503F">
        <w:rPr>
          <w:bCs/>
          <w:iCs/>
          <w:sz w:val="28"/>
          <w:szCs w:val="28"/>
        </w:rPr>
        <w:t xml:space="preserve">- </w:t>
      </w:r>
      <w:r w:rsidRPr="0042503F">
        <w:rPr>
          <w:sz w:val="28"/>
          <w:szCs w:val="28"/>
        </w:rPr>
        <w:t>умение использовать в профессиональной деятельности знание традиционных и современных проблем филологии и социально-культурных традиций изучаемого региона: художественные традиции Японии и их присутствие в современной жизни общества; эстетические особенности народа Японии и их влияние на формирование культуры и этикета поведения</w:t>
      </w:r>
      <w:r w:rsidRPr="0042503F">
        <w:rPr>
          <w:sz w:val="28"/>
          <w:szCs w:val="28"/>
          <w:lang w:eastAsia="ru-RU"/>
        </w:rPr>
        <w:t xml:space="preserve"> (ПК-3);</w:t>
      </w:r>
      <w:r w:rsidRPr="0042503F">
        <w:rPr>
          <w:sz w:val="28"/>
          <w:szCs w:val="28"/>
        </w:rPr>
        <w:t xml:space="preserve"> </w:t>
      </w:r>
    </w:p>
    <w:p w:rsidR="003073E4" w:rsidRPr="0042503F" w:rsidRDefault="003073E4" w:rsidP="003073E4">
      <w:pPr>
        <w:ind w:firstLine="708"/>
        <w:jc w:val="both"/>
        <w:rPr>
          <w:sz w:val="28"/>
          <w:szCs w:val="28"/>
          <w:lang w:eastAsia="ru-RU"/>
        </w:rPr>
      </w:pPr>
      <w:r w:rsidRPr="0042503F">
        <w:rPr>
          <w:sz w:val="28"/>
          <w:szCs w:val="28"/>
        </w:rPr>
        <w:t xml:space="preserve">- владение информацией об основных особенностях визуальной и духовной культуры Японии, понимание роли художественных течений и религиозно-этических учений в становлении и функционировании общественных институтов, </w:t>
      </w:r>
      <w:r w:rsidRPr="0042503F">
        <w:rPr>
          <w:sz w:val="28"/>
          <w:szCs w:val="28"/>
        </w:rPr>
        <w:lastRenderedPageBreak/>
        <w:t>умение учитывать в практической и исследовательской деятельности специфику, характерную для носителей соответствующих культур</w:t>
      </w:r>
      <w:r w:rsidRPr="0042503F">
        <w:rPr>
          <w:sz w:val="28"/>
          <w:szCs w:val="28"/>
          <w:lang w:eastAsia="ru-RU"/>
        </w:rPr>
        <w:t xml:space="preserve"> (ПК-19);</w:t>
      </w:r>
    </w:p>
    <w:p w:rsidR="003073E4" w:rsidRPr="0042503F" w:rsidRDefault="003073E4" w:rsidP="003073E4">
      <w:pPr>
        <w:ind w:firstLine="708"/>
        <w:jc w:val="both"/>
        <w:rPr>
          <w:bCs/>
          <w:iCs/>
          <w:sz w:val="28"/>
          <w:szCs w:val="28"/>
        </w:rPr>
      </w:pPr>
      <w:r w:rsidRPr="0042503F">
        <w:rPr>
          <w:sz w:val="28"/>
          <w:szCs w:val="28"/>
          <w:lang w:eastAsia="ru-RU"/>
        </w:rPr>
        <w:t xml:space="preserve">- </w:t>
      </w:r>
      <w:r w:rsidRPr="0042503F">
        <w:rPr>
          <w:sz w:val="28"/>
          <w:szCs w:val="28"/>
        </w:rPr>
        <w:t>способность использовать знание художественных, лингвистических и этнопсихологических особенностей Японии и их влияния на формирование деловой культуры и этикета поведения</w:t>
      </w:r>
      <w:r w:rsidRPr="0042503F">
        <w:rPr>
          <w:bCs/>
          <w:iCs/>
          <w:sz w:val="28"/>
          <w:szCs w:val="28"/>
        </w:rPr>
        <w:t xml:space="preserve"> (ПК-20);</w:t>
      </w:r>
    </w:p>
    <w:p w:rsidR="003073E4" w:rsidRPr="0042503F" w:rsidRDefault="003073E4" w:rsidP="003073E4">
      <w:pPr>
        <w:ind w:firstLine="708"/>
        <w:jc w:val="both"/>
        <w:rPr>
          <w:bCs/>
          <w:iCs/>
          <w:sz w:val="28"/>
          <w:szCs w:val="28"/>
        </w:rPr>
      </w:pPr>
      <w:r w:rsidRPr="0042503F">
        <w:rPr>
          <w:bCs/>
          <w:iCs/>
          <w:sz w:val="28"/>
          <w:szCs w:val="28"/>
        </w:rPr>
        <w:t xml:space="preserve">- </w:t>
      </w:r>
      <w:r w:rsidRPr="0042503F">
        <w:rPr>
          <w:sz w:val="28"/>
          <w:szCs w:val="28"/>
        </w:rPr>
        <w:t>способность пользоваться навыками критического анализа и практического применения  знаний по актуальным проблемам развития афро-азиатского мира, решение которых  способствует укреплению международных позиций и повышению и конкурентоспособности Российской Федерации</w:t>
      </w:r>
      <w:r w:rsidRPr="0042503F">
        <w:rPr>
          <w:bCs/>
          <w:iCs/>
          <w:sz w:val="28"/>
          <w:szCs w:val="28"/>
        </w:rPr>
        <w:t xml:space="preserve"> (ПК-21);</w:t>
      </w:r>
    </w:p>
    <w:p w:rsidR="003073E4" w:rsidRPr="0042503F" w:rsidRDefault="003073E4" w:rsidP="003073E4">
      <w:pPr>
        <w:ind w:firstLine="708"/>
        <w:jc w:val="both"/>
        <w:rPr>
          <w:sz w:val="28"/>
          <w:szCs w:val="28"/>
          <w:lang w:eastAsia="ru-RU"/>
        </w:rPr>
      </w:pPr>
      <w:r w:rsidRPr="0042503F">
        <w:rPr>
          <w:bCs/>
          <w:iCs/>
          <w:sz w:val="28"/>
          <w:szCs w:val="28"/>
        </w:rPr>
        <w:t xml:space="preserve">- </w:t>
      </w:r>
      <w:r w:rsidRPr="0042503F">
        <w:rPr>
          <w:sz w:val="28"/>
          <w:szCs w:val="28"/>
        </w:rPr>
        <w:t>способность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</w:t>
      </w:r>
      <w:r w:rsidRPr="0042503F">
        <w:rPr>
          <w:sz w:val="28"/>
          <w:szCs w:val="28"/>
          <w:lang w:eastAsia="ru-RU"/>
        </w:rPr>
        <w:t xml:space="preserve"> (ПК-22);</w:t>
      </w:r>
    </w:p>
    <w:p w:rsidR="003073E4" w:rsidRPr="0042503F" w:rsidRDefault="003073E4" w:rsidP="003073E4">
      <w:pPr>
        <w:ind w:firstLine="708"/>
        <w:jc w:val="both"/>
        <w:rPr>
          <w:sz w:val="28"/>
          <w:szCs w:val="28"/>
        </w:rPr>
      </w:pPr>
      <w:r w:rsidRPr="0042503F">
        <w:rPr>
          <w:sz w:val="28"/>
          <w:szCs w:val="28"/>
          <w:lang w:eastAsia="ru-RU"/>
        </w:rPr>
        <w:t xml:space="preserve">- </w:t>
      </w:r>
      <w:r w:rsidRPr="0042503F">
        <w:rPr>
          <w:sz w:val="28"/>
          <w:szCs w:val="28"/>
        </w:rPr>
        <w:t>способность проводить анализ исторического развития и современного влияния религиозных и этно-конфессиональных институтов, а также зарубежных азиатских диаспор (ПК-д-30).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В ходе проведения </w:t>
      </w:r>
      <w:r w:rsidRPr="0042503F">
        <w:rPr>
          <w:b/>
          <w:sz w:val="28"/>
          <w:szCs w:val="28"/>
        </w:rPr>
        <w:t xml:space="preserve">итогового контроля </w:t>
      </w:r>
      <w:r w:rsidR="006E60D8">
        <w:rPr>
          <w:b/>
          <w:sz w:val="28"/>
          <w:szCs w:val="28"/>
        </w:rPr>
        <w:t>–</w:t>
      </w:r>
      <w:r w:rsidRPr="0042503F">
        <w:rPr>
          <w:b/>
          <w:sz w:val="28"/>
          <w:szCs w:val="28"/>
        </w:rPr>
        <w:t xml:space="preserve"> </w:t>
      </w:r>
      <w:r w:rsidR="006E60D8" w:rsidRPr="006E60D8">
        <w:rPr>
          <w:b/>
          <w:i/>
          <w:sz w:val="28"/>
          <w:szCs w:val="28"/>
        </w:rPr>
        <w:t>экзамен</w:t>
      </w:r>
      <w:r w:rsidRPr="006E60D8">
        <w:rPr>
          <w:b/>
          <w:i/>
          <w:sz w:val="28"/>
          <w:szCs w:val="28"/>
        </w:rPr>
        <w:t>а</w:t>
      </w:r>
      <w:r w:rsidRPr="0042503F">
        <w:rPr>
          <w:b/>
          <w:sz w:val="28"/>
          <w:szCs w:val="28"/>
        </w:rPr>
        <w:t xml:space="preserve"> (письменного теста)</w:t>
      </w:r>
      <w:r w:rsidRPr="0042503F">
        <w:rPr>
          <w:sz w:val="28"/>
          <w:szCs w:val="28"/>
        </w:rPr>
        <w:t xml:space="preserve"> студент должен выполнить ряд заданий открытого и закрытого типа. В заданиях открытого типа требуется самостоятельное дополнение предлагаемого текста, или заполнение пропусков в тексте, или свободное изложение собственного ответа на предлагаемый вопрос. Задания закрытого типа предполагают использование </w:t>
      </w:r>
      <w:r w:rsidRPr="0042503F">
        <w:rPr>
          <w:i/>
          <w:sz w:val="28"/>
          <w:szCs w:val="28"/>
        </w:rPr>
        <w:t>альтернативных</w:t>
      </w:r>
      <w:r w:rsidRPr="0042503F">
        <w:rPr>
          <w:sz w:val="28"/>
          <w:szCs w:val="28"/>
        </w:rPr>
        <w:t xml:space="preserve"> ответов (только два варианта ответа – </w:t>
      </w:r>
      <w:r w:rsidRPr="0042503F">
        <w:rPr>
          <w:i/>
          <w:sz w:val="28"/>
          <w:szCs w:val="28"/>
        </w:rPr>
        <w:t>да</w:t>
      </w:r>
      <w:r w:rsidRPr="0042503F">
        <w:rPr>
          <w:sz w:val="28"/>
          <w:szCs w:val="28"/>
        </w:rPr>
        <w:t xml:space="preserve"> или </w:t>
      </w:r>
      <w:r w:rsidRPr="0042503F">
        <w:rPr>
          <w:i/>
          <w:sz w:val="28"/>
          <w:szCs w:val="28"/>
        </w:rPr>
        <w:t>нет</w:t>
      </w:r>
      <w:r w:rsidRPr="0042503F">
        <w:rPr>
          <w:sz w:val="28"/>
          <w:szCs w:val="28"/>
        </w:rPr>
        <w:t xml:space="preserve">); </w:t>
      </w:r>
      <w:r w:rsidRPr="0042503F">
        <w:rPr>
          <w:i/>
          <w:sz w:val="28"/>
          <w:szCs w:val="28"/>
        </w:rPr>
        <w:t>множественного выбора</w:t>
      </w:r>
      <w:r w:rsidRPr="0042503F">
        <w:rPr>
          <w:sz w:val="28"/>
          <w:szCs w:val="28"/>
        </w:rPr>
        <w:t xml:space="preserve"> (</w:t>
      </w:r>
      <w:r w:rsidRPr="0042503F">
        <w:rPr>
          <w:rStyle w:val="apple-style-span"/>
          <w:color w:val="000000"/>
          <w:sz w:val="28"/>
          <w:szCs w:val="28"/>
        </w:rPr>
        <w:t>наличие вариативности в выборе ответа, когда студент должен выбрать один из предложенных вариантов, среди которых один (или несколько) правильных)</w:t>
      </w:r>
      <w:r w:rsidRPr="0042503F">
        <w:rPr>
          <w:sz w:val="28"/>
          <w:szCs w:val="28"/>
        </w:rPr>
        <w:t xml:space="preserve">, </w:t>
      </w:r>
      <w:r w:rsidRPr="0042503F">
        <w:rPr>
          <w:i/>
          <w:sz w:val="28"/>
          <w:szCs w:val="28"/>
        </w:rPr>
        <w:t>восстановления соответствия</w:t>
      </w:r>
      <w:r w:rsidRPr="0042503F">
        <w:rPr>
          <w:sz w:val="28"/>
          <w:szCs w:val="28"/>
        </w:rPr>
        <w:t xml:space="preserve"> (</w:t>
      </w:r>
      <w:r w:rsidRPr="0042503F">
        <w:rPr>
          <w:rStyle w:val="apple-style-span"/>
          <w:color w:val="000000"/>
          <w:sz w:val="28"/>
          <w:szCs w:val="28"/>
        </w:rPr>
        <w:t xml:space="preserve">на восстановление студентом соответствия между элементами двух списков (например, имен и дат); либо между элементами списка и набором иллюстраций; либо между иллюстрацией и списком и т.д.) </w:t>
      </w:r>
      <w:r w:rsidRPr="0042503F">
        <w:rPr>
          <w:sz w:val="28"/>
          <w:szCs w:val="28"/>
        </w:rPr>
        <w:t xml:space="preserve">и </w:t>
      </w:r>
      <w:r w:rsidRPr="0042503F">
        <w:rPr>
          <w:i/>
          <w:sz w:val="28"/>
          <w:szCs w:val="28"/>
        </w:rPr>
        <w:t>восстановления последовательности</w:t>
      </w:r>
      <w:r w:rsidRPr="0042503F">
        <w:rPr>
          <w:sz w:val="28"/>
          <w:szCs w:val="28"/>
        </w:rPr>
        <w:t xml:space="preserve"> (где требуется расположить факты, даты и т.д. в правильной последовательности). Кроме того, будет предложено около 20 слайдов для идентификации.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Результаты итогового зачета (письменного теста) оцениваются преподавателем по следующим критериям, которые соотносятся с компетенциями, осваиваемыми студентов в ходе изучения учебной дисциплины «визуальное искусство изучаемого региона (Япония)»: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bCs/>
          <w:iCs/>
          <w:sz w:val="28"/>
          <w:szCs w:val="28"/>
        </w:rPr>
        <w:t>способность использовать знание и понимание проблем человека в традиционном и современном мире, ценностей мировой и российской культуры, развитие навыков межкультурного диалога (СЛК-6)</w:t>
      </w:r>
      <w:r w:rsidRPr="0042503F">
        <w:rPr>
          <w:sz w:val="28"/>
          <w:szCs w:val="28"/>
        </w:rPr>
        <w:t xml:space="preserve">; </w:t>
      </w:r>
    </w:p>
    <w:p w:rsidR="003073E4" w:rsidRPr="0042503F" w:rsidRDefault="003073E4" w:rsidP="003073E4">
      <w:pPr>
        <w:jc w:val="both"/>
        <w:rPr>
          <w:sz w:val="28"/>
          <w:szCs w:val="28"/>
          <w:lang w:eastAsia="ru-RU"/>
        </w:rPr>
      </w:pPr>
      <w:r w:rsidRPr="0042503F">
        <w:rPr>
          <w:sz w:val="28"/>
          <w:szCs w:val="28"/>
        </w:rPr>
        <w:t>умение использовать в профессиональной деятельности знание традиционных и современных проблем филологии и социально-культурных традиций изучаемого региона: лингвистические и этнопсихологические особенности Японии и их влияние на формирование деловой культуры и этикета поведения</w:t>
      </w:r>
      <w:r w:rsidRPr="0042503F">
        <w:rPr>
          <w:sz w:val="28"/>
          <w:szCs w:val="28"/>
          <w:lang w:eastAsia="ru-RU"/>
        </w:rPr>
        <w:t xml:space="preserve"> (ПК-3); </w:t>
      </w:r>
    </w:p>
    <w:p w:rsidR="003073E4" w:rsidRPr="0042503F" w:rsidRDefault="003073E4" w:rsidP="003073E4">
      <w:pPr>
        <w:jc w:val="both"/>
        <w:rPr>
          <w:sz w:val="28"/>
          <w:szCs w:val="28"/>
          <w:lang w:eastAsia="ru-RU"/>
        </w:rPr>
      </w:pPr>
      <w:r w:rsidRPr="0042503F">
        <w:rPr>
          <w:sz w:val="28"/>
          <w:szCs w:val="28"/>
          <w:lang w:eastAsia="ru-RU"/>
        </w:rPr>
        <w:t>в</w:t>
      </w:r>
      <w:r w:rsidRPr="0042503F">
        <w:rPr>
          <w:sz w:val="28"/>
          <w:szCs w:val="28"/>
        </w:rPr>
        <w:t>ладение информацией об основных особенностях материальной и духовной культуры изучаемой страны (региона), понимание роли этно-</w:t>
      </w:r>
      <w:r w:rsidRPr="0042503F">
        <w:rPr>
          <w:sz w:val="28"/>
          <w:szCs w:val="28"/>
        </w:rPr>
        <w:lastRenderedPageBreak/>
        <w:t>религиозных и религиозно-этических учений в становлении и функционировании общественных институтов, умение учитывать в практической и исследовательской деятельности специфику, характерную для носителей соответствующих культур</w:t>
      </w:r>
      <w:r w:rsidRPr="0042503F">
        <w:rPr>
          <w:sz w:val="28"/>
          <w:szCs w:val="28"/>
          <w:lang w:eastAsia="ru-RU"/>
        </w:rPr>
        <w:t xml:space="preserve"> (ПК-19);</w:t>
      </w:r>
    </w:p>
    <w:p w:rsidR="003073E4" w:rsidRPr="0042503F" w:rsidRDefault="003073E4" w:rsidP="003073E4">
      <w:pPr>
        <w:jc w:val="both"/>
        <w:rPr>
          <w:bCs/>
          <w:iCs/>
          <w:sz w:val="28"/>
          <w:szCs w:val="28"/>
        </w:rPr>
      </w:pPr>
      <w:r w:rsidRPr="0042503F">
        <w:rPr>
          <w:sz w:val="28"/>
          <w:szCs w:val="28"/>
          <w:lang w:eastAsia="ru-RU"/>
        </w:rPr>
        <w:t>с</w:t>
      </w:r>
      <w:r w:rsidRPr="0042503F">
        <w:rPr>
          <w:sz w:val="28"/>
          <w:szCs w:val="28"/>
        </w:rPr>
        <w:t>пособность использовать знание лингвистических и этнопсихологических особенностей народа Японии и их влияния на формирование деловой культуры и этикета поведения</w:t>
      </w:r>
      <w:r w:rsidRPr="0042503F">
        <w:rPr>
          <w:bCs/>
          <w:iCs/>
          <w:sz w:val="28"/>
          <w:szCs w:val="28"/>
        </w:rPr>
        <w:t xml:space="preserve"> (ПК-20);</w:t>
      </w:r>
    </w:p>
    <w:p w:rsidR="003073E4" w:rsidRPr="0042503F" w:rsidRDefault="003073E4" w:rsidP="003073E4">
      <w:pPr>
        <w:jc w:val="both"/>
        <w:rPr>
          <w:bCs/>
          <w:iCs/>
          <w:sz w:val="28"/>
          <w:szCs w:val="28"/>
        </w:rPr>
      </w:pPr>
      <w:r w:rsidRPr="0042503F">
        <w:rPr>
          <w:bCs/>
          <w:iCs/>
          <w:sz w:val="28"/>
          <w:szCs w:val="28"/>
        </w:rPr>
        <w:t>с</w:t>
      </w:r>
      <w:r w:rsidRPr="0042503F">
        <w:rPr>
          <w:sz w:val="28"/>
          <w:szCs w:val="28"/>
        </w:rPr>
        <w:t>пособность пользоваться навыками критического анализа и практического применения  знаний по актуальным проблемам развития афро-азиатского мира, решение которых  способствует укреплению международных позиций и повышению и конкурентоспособности Российской Федерации (</w:t>
      </w:r>
      <w:r w:rsidRPr="0042503F">
        <w:rPr>
          <w:bCs/>
          <w:iCs/>
          <w:sz w:val="28"/>
          <w:szCs w:val="28"/>
        </w:rPr>
        <w:t>ПК-21);</w:t>
      </w:r>
    </w:p>
    <w:p w:rsidR="003073E4" w:rsidRPr="0042503F" w:rsidRDefault="003073E4" w:rsidP="003073E4">
      <w:pPr>
        <w:jc w:val="both"/>
        <w:rPr>
          <w:sz w:val="28"/>
          <w:szCs w:val="28"/>
          <w:lang w:eastAsia="ru-RU"/>
        </w:rPr>
      </w:pPr>
      <w:r w:rsidRPr="0042503F">
        <w:rPr>
          <w:sz w:val="28"/>
          <w:szCs w:val="28"/>
        </w:rPr>
        <w:t>способность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</w:t>
      </w:r>
      <w:r w:rsidRPr="0042503F">
        <w:rPr>
          <w:sz w:val="28"/>
          <w:szCs w:val="28"/>
          <w:lang w:eastAsia="ru-RU"/>
        </w:rPr>
        <w:t xml:space="preserve"> (ПК-22);</w:t>
      </w:r>
    </w:p>
    <w:p w:rsidR="003073E4" w:rsidRPr="0042503F" w:rsidRDefault="003073E4" w:rsidP="003073E4">
      <w:pPr>
        <w:jc w:val="both"/>
        <w:rPr>
          <w:sz w:val="28"/>
          <w:szCs w:val="28"/>
          <w:lang w:eastAsia="ru-RU"/>
        </w:rPr>
      </w:pPr>
      <w:r w:rsidRPr="0042503F">
        <w:rPr>
          <w:sz w:val="28"/>
          <w:szCs w:val="28"/>
          <w:lang w:eastAsia="ru-RU"/>
        </w:rPr>
        <w:t>с</w:t>
      </w:r>
      <w:r w:rsidRPr="0042503F">
        <w:rPr>
          <w:sz w:val="28"/>
          <w:szCs w:val="28"/>
        </w:rPr>
        <w:t>пособность проводить анализ художественного и исторического развития и современного влияния религиозных и этно-конфессиональных институтов (ПК-д-30).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Оценки по всем формам текущего и итогового контроля выставляются по 10-ти балльной шкале.</w:t>
      </w:r>
    </w:p>
    <w:p w:rsidR="003073E4" w:rsidRPr="0042503F" w:rsidRDefault="003073E4" w:rsidP="003073E4">
      <w:pPr>
        <w:pStyle w:val="BodyText2"/>
        <w:spacing w:after="0" w:line="240" w:lineRule="auto"/>
        <w:ind w:left="709" w:firstLine="0"/>
        <w:jc w:val="both"/>
        <w:rPr>
          <w:sz w:val="28"/>
          <w:szCs w:val="28"/>
          <w:lang w:val="ru-RU"/>
        </w:rPr>
      </w:pPr>
    </w:p>
    <w:p w:rsidR="001E0AF4" w:rsidRPr="0042503F" w:rsidRDefault="001E0AF4" w:rsidP="003D1D4E">
      <w:pPr>
        <w:pStyle w:val="Heading1"/>
        <w:numPr>
          <w:ilvl w:val="0"/>
          <w:numId w:val="42"/>
        </w:numPr>
        <w:rPr>
          <w:szCs w:val="28"/>
        </w:rPr>
      </w:pPr>
      <w:r w:rsidRPr="0042503F">
        <w:rPr>
          <w:szCs w:val="28"/>
        </w:rPr>
        <w:t>Образовательные технологии</w:t>
      </w:r>
    </w:p>
    <w:p w:rsidR="001E0AF4" w:rsidRPr="0042503F" w:rsidRDefault="001E0AF4" w:rsidP="001E0AF4">
      <w:pPr>
        <w:pStyle w:val="a2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При изучении искусства Японии большую роль играет освоение студентами визуальных реалий и особенностей художественной традиции японского народа. Это предполагает использование в аудиторной работе большого массива многообразного</w:t>
      </w:r>
      <w:r w:rsidRPr="0042503F">
        <w:rPr>
          <w:i/>
          <w:sz w:val="28"/>
          <w:szCs w:val="28"/>
        </w:rPr>
        <w:t xml:space="preserve"> иллюстративного</w:t>
      </w:r>
      <w:r w:rsidRPr="0042503F">
        <w:rPr>
          <w:sz w:val="28"/>
          <w:szCs w:val="28"/>
        </w:rPr>
        <w:t xml:space="preserve"> материала. Особое внимание на лекционных и семинарских занятиях уделяется использованию карт и схем, представленных в электронном и/или бумажном виде. Использование наглядности (таблиц, слайдов, артефактов, фрагментов учебных и научных фильмов и т.д.) позволяет: максимально расширить сферу представлений студентов о литературных традициях и письменной культуре Японии; активизировать внимание студентов на лекциях и семинарах; повысить их интеллектуальную активность; актуализировать непроизвольное внимание и развивать произвольное внимание; обеспечить устойчивость внимания студентов; поддерживать максимальную продолжительность внимания и высокую степени концентрации внимания студентов на изучаемом материале; пробуждать и развивать познавательную активность студентов; обеспечивать предметность, целостность и структурность зрительного восприятия студентами информации; активизировать процессы запоминания учебного материала; а также повысить продуктивность запоминания студентами учебного материала и развивать их воображение и креативность.</w:t>
      </w:r>
    </w:p>
    <w:p w:rsidR="001E0AF4" w:rsidRPr="0042503F" w:rsidRDefault="001E0AF4" w:rsidP="001E0AF4">
      <w:pPr>
        <w:pStyle w:val="a2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На семинарах по дисциплине «Визуальное искусство изучаемого региона (Япония)» используются такие образовательные технологии, как активные и интерактивные формы проведения занятий – диспуты и ролевые игры (например, </w:t>
      </w:r>
      <w:r w:rsidRPr="0042503F">
        <w:rPr>
          <w:sz w:val="28"/>
          <w:szCs w:val="28"/>
        </w:rPr>
        <w:lastRenderedPageBreak/>
        <w:t xml:space="preserve">при изучении темы составления свитков </w:t>
      </w:r>
      <w:r w:rsidRPr="0042503F">
        <w:rPr>
          <w:i/>
          <w:sz w:val="28"/>
          <w:szCs w:val="28"/>
        </w:rPr>
        <w:t>сигадзику</w:t>
      </w:r>
      <w:r w:rsidRPr="0042503F">
        <w:rPr>
          <w:sz w:val="28"/>
          <w:szCs w:val="28"/>
        </w:rPr>
        <w:t>), разбор каллиграфических надписей и т.п., представленных в электронном виде и демонстрируемых в аудитории с помощью мультимедийного проектора.</w:t>
      </w:r>
    </w:p>
    <w:p w:rsidR="001E0AF4" w:rsidRPr="0042503F" w:rsidRDefault="001E0AF4" w:rsidP="001E0AF4">
      <w:pPr>
        <w:pStyle w:val="a2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На лекциях и семинарских занятиях преподаватель также использует для демонстрации наглядного учебного материала тематические видеоподборки.</w:t>
      </w:r>
    </w:p>
    <w:p w:rsidR="001E0AF4" w:rsidRDefault="001E0AF4" w:rsidP="003073E4">
      <w:pPr>
        <w:pStyle w:val="BodyText2"/>
        <w:spacing w:after="0" w:line="240" w:lineRule="auto"/>
        <w:ind w:left="709" w:firstLine="0"/>
        <w:jc w:val="both"/>
        <w:rPr>
          <w:szCs w:val="24"/>
          <w:lang w:val="ru-RU"/>
        </w:rPr>
      </w:pPr>
    </w:p>
    <w:p w:rsidR="001E0AF4" w:rsidRDefault="001E0AF4" w:rsidP="003073E4">
      <w:pPr>
        <w:pStyle w:val="BodyText2"/>
        <w:spacing w:after="0" w:line="240" w:lineRule="auto"/>
        <w:ind w:left="709" w:firstLine="0"/>
        <w:jc w:val="both"/>
        <w:rPr>
          <w:szCs w:val="24"/>
          <w:lang w:val="ru-RU"/>
        </w:rPr>
      </w:pPr>
    </w:p>
    <w:p w:rsidR="00BB7D0F" w:rsidRPr="00AC5F26" w:rsidRDefault="00BB7D0F" w:rsidP="003D1D4E">
      <w:pPr>
        <w:pStyle w:val="Heading1"/>
        <w:numPr>
          <w:ilvl w:val="0"/>
          <w:numId w:val="42"/>
        </w:numPr>
      </w:pPr>
      <w:r w:rsidRPr="00AC5F26">
        <w:t xml:space="preserve">Формы </w:t>
      </w:r>
      <w:r w:rsidRPr="00BD2C21">
        <w:t>контроля знаний студентов</w:t>
      </w:r>
    </w:p>
    <w:p w:rsidR="00BB7D0F" w:rsidRDefault="00BB7D0F" w:rsidP="00BB7D0F"/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47"/>
        <w:gridCol w:w="1580"/>
        <w:gridCol w:w="5507"/>
      </w:tblGrid>
      <w:tr w:rsidR="00BB7D0F" w:rsidTr="00BB7D0F">
        <w:trPr>
          <w:jc w:val="center"/>
        </w:trPr>
        <w:tc>
          <w:tcPr>
            <w:tcW w:w="1313" w:type="dxa"/>
            <w:vMerge w:val="restart"/>
          </w:tcPr>
          <w:p w:rsidR="00BB7D0F" w:rsidRDefault="00BB7D0F" w:rsidP="00BB7D0F">
            <w:pPr>
              <w:ind w:right="-108" w:firstLine="0"/>
            </w:pPr>
            <w:r>
              <w:t>Тип контроля</w:t>
            </w:r>
          </w:p>
        </w:tc>
        <w:tc>
          <w:tcPr>
            <w:tcW w:w="1347" w:type="dxa"/>
            <w:vMerge w:val="restart"/>
          </w:tcPr>
          <w:p w:rsidR="00BB7D0F" w:rsidRDefault="00BB7D0F" w:rsidP="00BB7D0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</w:tcPr>
          <w:p w:rsidR="00BB7D0F" w:rsidRDefault="00BB7D0F" w:rsidP="00BB7D0F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5507" w:type="dxa"/>
            <w:vMerge w:val="restart"/>
          </w:tcPr>
          <w:p w:rsidR="00BB7D0F" w:rsidRDefault="00BB7D0F" w:rsidP="00BB7D0F">
            <w:pPr>
              <w:ind w:firstLine="0"/>
              <w:jc w:val="center"/>
            </w:pPr>
            <w:r>
              <w:t>Параметры</w:t>
            </w:r>
          </w:p>
        </w:tc>
      </w:tr>
      <w:tr w:rsidR="00BB7D0F" w:rsidTr="00BB7D0F">
        <w:trPr>
          <w:jc w:val="center"/>
        </w:trPr>
        <w:tc>
          <w:tcPr>
            <w:tcW w:w="1313" w:type="dxa"/>
            <w:vMerge/>
          </w:tcPr>
          <w:p w:rsidR="00BB7D0F" w:rsidRDefault="00BB7D0F" w:rsidP="00BB7D0F">
            <w:pPr>
              <w:ind w:right="-108" w:firstLine="0"/>
            </w:pPr>
          </w:p>
        </w:tc>
        <w:tc>
          <w:tcPr>
            <w:tcW w:w="1347" w:type="dxa"/>
            <w:vMerge/>
          </w:tcPr>
          <w:p w:rsidR="00BB7D0F" w:rsidRDefault="00BB7D0F" w:rsidP="00BB7D0F">
            <w:pPr>
              <w:ind w:firstLine="0"/>
            </w:pPr>
          </w:p>
        </w:tc>
        <w:tc>
          <w:tcPr>
            <w:tcW w:w="1580" w:type="dxa"/>
          </w:tcPr>
          <w:p w:rsidR="00BB7D0F" w:rsidRDefault="008148F2" w:rsidP="008148F2">
            <w:pPr>
              <w:ind w:firstLine="0"/>
              <w:jc w:val="center"/>
            </w:pPr>
            <w:r>
              <w:t>2-3</w:t>
            </w:r>
            <w:r w:rsidR="00BB7D0F">
              <w:t xml:space="preserve"> модули</w:t>
            </w:r>
          </w:p>
        </w:tc>
        <w:tc>
          <w:tcPr>
            <w:tcW w:w="5507" w:type="dxa"/>
            <w:vMerge/>
          </w:tcPr>
          <w:p w:rsidR="00BB7D0F" w:rsidRDefault="00BB7D0F" w:rsidP="00BB7D0F">
            <w:pPr>
              <w:ind w:firstLine="0"/>
            </w:pPr>
          </w:p>
        </w:tc>
      </w:tr>
      <w:tr w:rsidR="00757739" w:rsidTr="00BB7D0F">
        <w:trPr>
          <w:jc w:val="center"/>
        </w:trPr>
        <w:tc>
          <w:tcPr>
            <w:tcW w:w="1313" w:type="dxa"/>
          </w:tcPr>
          <w:p w:rsidR="00757739" w:rsidRDefault="00757739" w:rsidP="00BB7D0F">
            <w:pPr>
              <w:ind w:right="-108" w:firstLine="0"/>
            </w:pPr>
            <w:r>
              <w:t>Текущий</w:t>
            </w:r>
          </w:p>
        </w:tc>
        <w:tc>
          <w:tcPr>
            <w:tcW w:w="1347" w:type="dxa"/>
          </w:tcPr>
          <w:p w:rsidR="00757739" w:rsidRDefault="00757739" w:rsidP="00BB7D0F">
            <w:pPr>
              <w:ind w:firstLine="0"/>
            </w:pPr>
            <w:r>
              <w:t>Контрол. работа</w:t>
            </w:r>
          </w:p>
        </w:tc>
        <w:tc>
          <w:tcPr>
            <w:tcW w:w="1580" w:type="dxa"/>
          </w:tcPr>
          <w:p w:rsidR="00757739" w:rsidRDefault="00757739" w:rsidP="00BB7D0F">
            <w:pPr>
              <w:ind w:firstLine="0"/>
              <w:jc w:val="center"/>
            </w:pPr>
            <w:r>
              <w:t>6 или 7 неделя</w:t>
            </w:r>
          </w:p>
        </w:tc>
        <w:tc>
          <w:tcPr>
            <w:tcW w:w="5507" w:type="dxa"/>
          </w:tcPr>
          <w:p w:rsidR="00757739" w:rsidRDefault="00757739" w:rsidP="00BB7D0F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Письменная работа – ответы на короткие вопросы.</w:t>
            </w:r>
          </w:p>
          <w:p w:rsidR="00757739" w:rsidRPr="00BB34D9" w:rsidRDefault="00757739" w:rsidP="00BB7D0F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30-40 минут.</w:t>
            </w:r>
          </w:p>
        </w:tc>
      </w:tr>
      <w:tr w:rsidR="00BB7D0F" w:rsidTr="00BB7D0F">
        <w:trPr>
          <w:jc w:val="center"/>
        </w:trPr>
        <w:tc>
          <w:tcPr>
            <w:tcW w:w="1313" w:type="dxa"/>
          </w:tcPr>
          <w:p w:rsidR="00BB7D0F" w:rsidRDefault="00757739" w:rsidP="00BB7D0F">
            <w:pPr>
              <w:ind w:right="-108" w:firstLine="0"/>
            </w:pPr>
            <w:r>
              <w:t xml:space="preserve">Текущий </w:t>
            </w:r>
          </w:p>
        </w:tc>
        <w:tc>
          <w:tcPr>
            <w:tcW w:w="1347" w:type="dxa"/>
          </w:tcPr>
          <w:p w:rsidR="00BB7D0F" w:rsidRDefault="00BB7D0F" w:rsidP="00BB7D0F">
            <w:pPr>
              <w:ind w:firstLine="0"/>
            </w:pPr>
            <w:r>
              <w:t>Домашнее задание</w:t>
            </w:r>
          </w:p>
        </w:tc>
        <w:tc>
          <w:tcPr>
            <w:tcW w:w="1580" w:type="dxa"/>
          </w:tcPr>
          <w:p w:rsidR="00BB7D0F" w:rsidRDefault="00BB7D0F" w:rsidP="00BB7D0F">
            <w:pPr>
              <w:ind w:firstLine="0"/>
              <w:jc w:val="center"/>
            </w:pPr>
            <w:r>
              <w:t xml:space="preserve">3 – 10 </w:t>
            </w:r>
          </w:p>
          <w:p w:rsidR="00BB7D0F" w:rsidRDefault="00BB7D0F" w:rsidP="00BB7D0F">
            <w:pPr>
              <w:ind w:firstLine="0"/>
              <w:jc w:val="center"/>
            </w:pPr>
            <w:r>
              <w:t xml:space="preserve">недели </w:t>
            </w:r>
          </w:p>
          <w:p w:rsidR="00BB7D0F" w:rsidRDefault="00BB7D0F" w:rsidP="00BB7D0F">
            <w:pPr>
              <w:ind w:firstLine="0"/>
              <w:jc w:val="center"/>
            </w:pPr>
            <w:r>
              <w:t>модуля</w:t>
            </w:r>
          </w:p>
        </w:tc>
        <w:tc>
          <w:tcPr>
            <w:tcW w:w="5507" w:type="dxa"/>
          </w:tcPr>
          <w:p w:rsidR="00BB7D0F" w:rsidRPr="004F3069" w:rsidRDefault="00BB7D0F" w:rsidP="00BB7D0F">
            <w:pPr>
              <w:ind w:firstLine="0"/>
              <w:rPr>
                <w:iCs/>
                <w:szCs w:val="24"/>
              </w:rPr>
            </w:pPr>
            <w:r w:rsidRPr="00BB34D9">
              <w:rPr>
                <w:iCs/>
                <w:szCs w:val="24"/>
              </w:rPr>
              <w:t>1 письменная работа</w:t>
            </w:r>
            <w:r>
              <w:rPr>
                <w:iCs/>
                <w:szCs w:val="24"/>
              </w:rPr>
              <w:t xml:space="preserve"> - эссе</w:t>
            </w:r>
            <w:r w:rsidRPr="00BB34D9">
              <w:rPr>
                <w:iCs/>
                <w:szCs w:val="24"/>
              </w:rPr>
              <w:t xml:space="preserve"> (10 тыс. знаков) и подготовка 1 устного сообщения на семинарах</w:t>
            </w:r>
            <w:r>
              <w:rPr>
                <w:iCs/>
                <w:szCs w:val="24"/>
              </w:rPr>
              <w:t xml:space="preserve"> (с последующим представлением презентации)</w:t>
            </w:r>
          </w:p>
          <w:p w:rsidR="00BB7D0F" w:rsidRPr="004F3069" w:rsidRDefault="00BB7D0F" w:rsidP="00BB7D0F">
            <w:pPr>
              <w:ind w:firstLine="0"/>
              <w:rPr>
                <w:iCs/>
                <w:szCs w:val="24"/>
              </w:rPr>
            </w:pPr>
            <w:r w:rsidRPr="004F3069">
              <w:rPr>
                <w:iCs/>
                <w:szCs w:val="24"/>
              </w:rPr>
              <w:t>Время на самостоятельную подготовку одной части домашнего задания – 2 недели</w:t>
            </w:r>
          </w:p>
          <w:p w:rsidR="00BB7D0F" w:rsidRPr="004F3069" w:rsidRDefault="00BB7D0F" w:rsidP="00BB7D0F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Срок сдачи работ – предпоследняя неделя аудиторных занятий</w:t>
            </w:r>
            <w:r w:rsidRPr="004F3069">
              <w:rPr>
                <w:iCs/>
                <w:szCs w:val="24"/>
              </w:rPr>
              <w:t xml:space="preserve">. </w:t>
            </w:r>
          </w:p>
        </w:tc>
      </w:tr>
      <w:tr w:rsidR="001E0AF4" w:rsidTr="00BB7D0F">
        <w:trPr>
          <w:jc w:val="center"/>
        </w:trPr>
        <w:tc>
          <w:tcPr>
            <w:tcW w:w="1313" w:type="dxa"/>
          </w:tcPr>
          <w:p w:rsidR="001E0AF4" w:rsidRDefault="001E0AF4" w:rsidP="00BB7D0F">
            <w:pPr>
              <w:ind w:right="-108" w:firstLine="0"/>
            </w:pPr>
            <w:r>
              <w:t>Текущий</w:t>
            </w:r>
          </w:p>
        </w:tc>
        <w:tc>
          <w:tcPr>
            <w:tcW w:w="1347" w:type="dxa"/>
          </w:tcPr>
          <w:p w:rsidR="001E0AF4" w:rsidRDefault="001E0AF4" w:rsidP="00BB7D0F">
            <w:pPr>
              <w:ind w:firstLine="0"/>
            </w:pPr>
            <w:r>
              <w:t>Контрольная работа</w:t>
            </w:r>
          </w:p>
        </w:tc>
        <w:tc>
          <w:tcPr>
            <w:tcW w:w="1580" w:type="dxa"/>
          </w:tcPr>
          <w:p w:rsidR="001E0AF4" w:rsidRDefault="001E0AF4" w:rsidP="008148F2">
            <w:pPr>
              <w:ind w:firstLine="0"/>
              <w:jc w:val="center"/>
            </w:pPr>
            <w:r>
              <w:t xml:space="preserve">Конец </w:t>
            </w:r>
            <w:r w:rsidR="008148F2">
              <w:t>2</w:t>
            </w:r>
            <w:r>
              <w:t xml:space="preserve"> модуля</w:t>
            </w:r>
          </w:p>
        </w:tc>
        <w:tc>
          <w:tcPr>
            <w:tcW w:w="5507" w:type="dxa"/>
          </w:tcPr>
          <w:p w:rsidR="001E0AF4" w:rsidRPr="00BB34D9" w:rsidRDefault="001E0AF4" w:rsidP="00BB7D0F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Письменная работа в классе 30-40 минут</w:t>
            </w:r>
          </w:p>
        </w:tc>
      </w:tr>
      <w:tr w:rsidR="00BB7D0F" w:rsidTr="00BB7D0F">
        <w:trPr>
          <w:jc w:val="center"/>
        </w:trPr>
        <w:tc>
          <w:tcPr>
            <w:tcW w:w="1313" w:type="dxa"/>
          </w:tcPr>
          <w:p w:rsidR="00BB7D0F" w:rsidRDefault="00BB7D0F" w:rsidP="00BB7D0F">
            <w:pPr>
              <w:ind w:right="-108" w:firstLine="0"/>
            </w:pPr>
            <w:r>
              <w:t>Итоговый</w:t>
            </w:r>
          </w:p>
        </w:tc>
        <w:tc>
          <w:tcPr>
            <w:tcW w:w="1347" w:type="dxa"/>
          </w:tcPr>
          <w:p w:rsidR="00BB7D0F" w:rsidRDefault="00BB7D0F" w:rsidP="00BB7D0F">
            <w:pPr>
              <w:ind w:firstLine="0"/>
            </w:pPr>
            <w:r>
              <w:t>Зачет</w:t>
            </w:r>
          </w:p>
        </w:tc>
        <w:tc>
          <w:tcPr>
            <w:tcW w:w="1580" w:type="dxa"/>
          </w:tcPr>
          <w:p w:rsidR="00BB7D0F" w:rsidRDefault="00BB7D0F" w:rsidP="00BB7D0F">
            <w:pPr>
              <w:ind w:firstLine="0"/>
              <w:jc w:val="center"/>
            </w:pPr>
            <w:r>
              <w:t xml:space="preserve">11 неделя </w:t>
            </w:r>
          </w:p>
          <w:p w:rsidR="00BB7D0F" w:rsidRDefault="00BB7D0F" w:rsidP="00BB7D0F">
            <w:pPr>
              <w:ind w:firstLine="0"/>
              <w:jc w:val="center"/>
            </w:pPr>
            <w:r>
              <w:t>модуля</w:t>
            </w:r>
          </w:p>
        </w:tc>
        <w:tc>
          <w:tcPr>
            <w:tcW w:w="5507" w:type="dxa"/>
          </w:tcPr>
          <w:p w:rsidR="00BB7D0F" w:rsidRPr="004F3069" w:rsidRDefault="00BB7D0F" w:rsidP="00BB7D0F">
            <w:pPr>
              <w:ind w:firstLine="0"/>
              <w:rPr>
                <w:szCs w:val="24"/>
              </w:rPr>
            </w:pPr>
            <w:r w:rsidRPr="004F3069">
              <w:t>Тест (аудиторн</w:t>
            </w:r>
            <w:r w:rsidR="001E0AF4">
              <w:t>ая работа, письменная форма) – 8</w:t>
            </w:r>
            <w:r w:rsidRPr="004F3069">
              <w:t>0 минут</w:t>
            </w:r>
            <w:r w:rsidRPr="004F3069">
              <w:rPr>
                <w:szCs w:val="24"/>
              </w:rPr>
              <w:t xml:space="preserve"> </w:t>
            </w:r>
          </w:p>
          <w:p w:rsidR="00BB7D0F" w:rsidRPr="004F3069" w:rsidRDefault="00BB7D0F" w:rsidP="00BB7D0F">
            <w:pPr>
              <w:ind w:firstLine="0"/>
              <w:rPr>
                <w:szCs w:val="24"/>
              </w:rPr>
            </w:pPr>
            <w:r w:rsidRPr="004F3069">
              <w:rPr>
                <w:szCs w:val="24"/>
              </w:rPr>
              <w:t>Количество дней оценки результатов контроля – 4</w:t>
            </w:r>
          </w:p>
        </w:tc>
      </w:tr>
    </w:tbl>
    <w:p w:rsidR="00BB7D0F" w:rsidRDefault="00BB7D0F" w:rsidP="003073E4">
      <w:pPr>
        <w:pStyle w:val="BodyText2"/>
        <w:spacing w:after="0" w:line="240" w:lineRule="auto"/>
        <w:ind w:left="709" w:firstLine="0"/>
        <w:jc w:val="both"/>
        <w:rPr>
          <w:szCs w:val="24"/>
          <w:lang w:val="ru-RU"/>
        </w:rPr>
      </w:pPr>
    </w:p>
    <w:p w:rsidR="00BB7D0F" w:rsidRPr="007A3584" w:rsidRDefault="00BB7D0F" w:rsidP="003073E4">
      <w:pPr>
        <w:pStyle w:val="BodyText2"/>
        <w:spacing w:after="0" w:line="240" w:lineRule="auto"/>
        <w:ind w:left="709" w:firstLine="0"/>
        <w:jc w:val="both"/>
        <w:rPr>
          <w:szCs w:val="24"/>
          <w:lang w:val="ru-RU"/>
        </w:rPr>
      </w:pPr>
    </w:p>
    <w:p w:rsidR="003073E4" w:rsidRDefault="003073E4" w:rsidP="003073E4">
      <w:pPr>
        <w:pStyle w:val="a2"/>
        <w:numPr>
          <w:ilvl w:val="0"/>
          <w:numId w:val="0"/>
        </w:numPr>
        <w:ind w:firstLine="708"/>
        <w:jc w:val="both"/>
      </w:pPr>
    </w:p>
    <w:p w:rsidR="003073E4" w:rsidRPr="00C819A2" w:rsidRDefault="003073E4" w:rsidP="003D1D4E">
      <w:pPr>
        <w:pStyle w:val="Heading1"/>
        <w:numPr>
          <w:ilvl w:val="0"/>
          <w:numId w:val="42"/>
        </w:numPr>
      </w:pPr>
      <w:r w:rsidRPr="00A40846">
        <w:t>Оценочные</w:t>
      </w:r>
      <w:r w:rsidRPr="00C819A2">
        <w:t xml:space="preserve"> средства для текущего контроля и аттестации студента</w:t>
      </w:r>
    </w:p>
    <w:p w:rsidR="001E0AF4" w:rsidRPr="0042503F" w:rsidRDefault="001E0AF4" w:rsidP="003D1D4E">
      <w:pPr>
        <w:pStyle w:val="Heading2"/>
        <w:keepNext w:val="0"/>
        <w:widowControl w:val="0"/>
        <w:numPr>
          <w:ilvl w:val="1"/>
          <w:numId w:val="42"/>
        </w:numPr>
        <w:jc w:val="both"/>
        <w:rPr>
          <w:sz w:val="28"/>
        </w:rPr>
      </w:pPr>
      <w:r w:rsidRPr="0042503F">
        <w:rPr>
          <w:sz w:val="28"/>
        </w:rPr>
        <w:t xml:space="preserve"> </w:t>
      </w:r>
      <w:r w:rsidR="003073E4" w:rsidRPr="0042503F">
        <w:rPr>
          <w:sz w:val="28"/>
        </w:rPr>
        <w:t>Тематика заданий текущего контроля</w:t>
      </w:r>
    </w:p>
    <w:p w:rsidR="00757739" w:rsidRPr="0042503F" w:rsidRDefault="00757739" w:rsidP="00757739">
      <w:pPr>
        <w:rPr>
          <w:sz w:val="28"/>
          <w:szCs w:val="28"/>
        </w:rPr>
      </w:pPr>
    </w:p>
    <w:p w:rsidR="00757739" w:rsidRPr="0042503F" w:rsidRDefault="00757739" w:rsidP="00757739">
      <w:pPr>
        <w:rPr>
          <w:sz w:val="28"/>
          <w:szCs w:val="28"/>
        </w:rPr>
      </w:pPr>
      <w:proofErr w:type="gramStart"/>
      <w:r w:rsidRPr="0042503F">
        <w:rPr>
          <w:sz w:val="28"/>
          <w:szCs w:val="28"/>
          <w:lang w:val="en-US"/>
        </w:rPr>
        <w:t>I</w:t>
      </w:r>
      <w:r w:rsidRPr="0042503F">
        <w:rPr>
          <w:sz w:val="28"/>
          <w:szCs w:val="28"/>
        </w:rPr>
        <w:t>.</w:t>
      </w:r>
      <w:r w:rsidRPr="0042503F">
        <w:rPr>
          <w:sz w:val="28"/>
          <w:szCs w:val="28"/>
        </w:rPr>
        <w:tab/>
        <w:t>ИДЕНТИФИКАЦИЯ СЛАЙДОВ.</w:t>
      </w:r>
      <w:proofErr w:type="gramEnd"/>
      <w:r w:rsidRPr="0042503F">
        <w:rPr>
          <w:sz w:val="28"/>
          <w:szCs w:val="28"/>
        </w:rPr>
        <w:t xml:space="preserve"> Написать имя художника (если известно, название произведения, дату (точную или эпоху), материал, технику, локализацию. (10-12 картинок).</w:t>
      </w:r>
    </w:p>
    <w:p w:rsidR="00757739" w:rsidRPr="0042503F" w:rsidRDefault="00757739" w:rsidP="00757739">
      <w:pPr>
        <w:rPr>
          <w:b/>
          <w:sz w:val="28"/>
          <w:szCs w:val="28"/>
        </w:rPr>
      </w:pP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Как повлияло закрытие страны во второй трети 17 в. на развитие японского искусства?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Кратко опишите особенности новых школ живописи.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Художники и эстетика школы Римпа.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Что такое «живопись литераторов»? Опишите искуство основных мастеров.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Эстетика и художники школы Дзэнга.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Что означает укиё-э?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Когда, в какой среде и с какой целью возникли «картинки бренного мира»?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Как изготовлялись гравюры укиё-э?</w:t>
      </w:r>
    </w:p>
    <w:p w:rsidR="00346A62" w:rsidRPr="00C54B67" w:rsidRDefault="00346A62" w:rsidP="00346A62">
      <w:pPr>
        <w:pStyle w:val="ListParagraph"/>
        <w:numPr>
          <w:ilvl w:val="0"/>
          <w:numId w:val="39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lastRenderedPageBreak/>
        <w:t>В какую эпоху были популярны укиё-э?</w:t>
      </w:r>
    </w:p>
    <w:p w:rsidR="001E0AF4" w:rsidRPr="001E0AF4" w:rsidRDefault="001E0AF4" w:rsidP="001E0AF4"/>
    <w:p w:rsidR="003073E4" w:rsidRDefault="003073E4" w:rsidP="00346A62">
      <w:pPr>
        <w:pStyle w:val="Heading2"/>
        <w:keepNext w:val="0"/>
        <w:widowControl w:val="0"/>
        <w:numPr>
          <w:ilvl w:val="1"/>
          <w:numId w:val="40"/>
        </w:numPr>
      </w:pPr>
      <w:r w:rsidRPr="005208AC">
        <w:t>Примеры заданий итогового контроля</w:t>
      </w:r>
    </w:p>
    <w:p w:rsidR="001E0AF4" w:rsidRDefault="001E0AF4" w:rsidP="003073E4">
      <w:pPr>
        <w:pStyle w:val="ListParagraph"/>
        <w:ind w:left="360" w:firstLine="0"/>
      </w:pPr>
    </w:p>
    <w:p w:rsidR="00346A62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46A62">
        <w:rPr>
          <w:sz w:val="28"/>
          <w:szCs w:val="28"/>
        </w:rPr>
        <w:t xml:space="preserve">Опишите особенности </w:t>
      </w:r>
      <w:r w:rsidRPr="00346A62">
        <w:rPr>
          <w:i/>
          <w:sz w:val="28"/>
          <w:szCs w:val="28"/>
        </w:rPr>
        <w:t>нэцкэ</w:t>
      </w:r>
      <w:r w:rsidRPr="00346A62">
        <w:rPr>
          <w:sz w:val="28"/>
          <w:szCs w:val="28"/>
        </w:rPr>
        <w:t>: сюжеты, типы, материалы.</w:t>
      </w:r>
    </w:p>
    <w:p w:rsidR="00266990" w:rsidRPr="00346A62" w:rsidRDefault="00266990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Сюнга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особеннсти</w:t>
      </w:r>
      <w:proofErr w:type="spellEnd"/>
      <w:r>
        <w:rPr>
          <w:sz w:val="28"/>
          <w:szCs w:val="28"/>
        </w:rPr>
        <w:t xml:space="preserve"> городской культуры.</w:t>
      </w:r>
    </w:p>
    <w:p w:rsidR="00346A62" w:rsidRPr="00346A62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46A62">
        <w:rPr>
          <w:sz w:val="28"/>
          <w:szCs w:val="28"/>
        </w:rPr>
        <w:t>Нетрадиционная скульптура периода Эдо. Энку.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Перечислите наиболее популярные виды изделий из лака.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Опишите типологические особенности украмики для чайного действа.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 xml:space="preserve">В чем разница между </w:t>
      </w:r>
      <w:r w:rsidRPr="00C54B67">
        <w:rPr>
          <w:i/>
          <w:sz w:val="28"/>
          <w:szCs w:val="28"/>
        </w:rPr>
        <w:t>раку</w:t>
      </w:r>
      <w:r w:rsidRPr="00C54B67">
        <w:rPr>
          <w:sz w:val="28"/>
          <w:szCs w:val="28"/>
        </w:rPr>
        <w:t xml:space="preserve"> и </w:t>
      </w:r>
      <w:r w:rsidRPr="00C54B67">
        <w:rPr>
          <w:i/>
          <w:sz w:val="28"/>
          <w:szCs w:val="28"/>
        </w:rPr>
        <w:t>сацума</w:t>
      </w:r>
      <w:r w:rsidRPr="00C54B67">
        <w:rPr>
          <w:sz w:val="28"/>
          <w:szCs w:val="28"/>
        </w:rPr>
        <w:t>?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 xml:space="preserve">Опишите причины и особенности появления живописи </w:t>
      </w:r>
      <w:r w:rsidRPr="00C54B67">
        <w:rPr>
          <w:i/>
          <w:sz w:val="28"/>
          <w:szCs w:val="28"/>
        </w:rPr>
        <w:t>ёга</w:t>
      </w:r>
      <w:r w:rsidRPr="00C54B67">
        <w:rPr>
          <w:sz w:val="28"/>
          <w:szCs w:val="28"/>
        </w:rPr>
        <w:t>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 xml:space="preserve">В чем отличие </w:t>
      </w:r>
      <w:r w:rsidRPr="00C54B67">
        <w:rPr>
          <w:i/>
          <w:sz w:val="28"/>
          <w:szCs w:val="28"/>
        </w:rPr>
        <w:t>нихонга</w:t>
      </w:r>
      <w:r w:rsidRPr="00C54B67">
        <w:rPr>
          <w:sz w:val="28"/>
          <w:szCs w:val="28"/>
        </w:rPr>
        <w:t xml:space="preserve"> от традиционной японской живописи?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Возникновение и особенности современной манга.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Особенности новой архитектуры Японии. Метаболизм и другие.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Стилистика анимэ в контексте японких традиций и международных тенденций.</w:t>
      </w:r>
    </w:p>
    <w:p w:rsidR="00346A62" w:rsidRPr="00C54B67" w:rsidRDefault="00346A62" w:rsidP="00346A6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C54B67">
        <w:rPr>
          <w:sz w:val="28"/>
          <w:szCs w:val="28"/>
        </w:rPr>
        <w:t>Япон</w:t>
      </w:r>
      <w:r w:rsidR="008148F2">
        <w:rPr>
          <w:sz w:val="28"/>
          <w:szCs w:val="28"/>
        </w:rPr>
        <w:t>с</w:t>
      </w:r>
      <w:r w:rsidRPr="00C54B67">
        <w:rPr>
          <w:sz w:val="28"/>
          <w:szCs w:val="28"/>
        </w:rPr>
        <w:t>кий постмодерн. Что такое «</w:t>
      </w:r>
      <w:r w:rsidRPr="00C54B67">
        <w:rPr>
          <w:sz w:val="28"/>
          <w:szCs w:val="28"/>
          <w:lang w:val="en-US"/>
        </w:rPr>
        <w:t>Super</w:t>
      </w:r>
      <w:r w:rsidRPr="00C54B67">
        <w:rPr>
          <w:sz w:val="28"/>
          <w:szCs w:val="28"/>
        </w:rPr>
        <w:t xml:space="preserve"> </w:t>
      </w:r>
      <w:r w:rsidRPr="00C54B67">
        <w:rPr>
          <w:sz w:val="28"/>
          <w:szCs w:val="28"/>
          <w:lang w:val="en-US"/>
        </w:rPr>
        <w:t>Flat</w:t>
      </w:r>
      <w:r w:rsidRPr="00C54B67">
        <w:rPr>
          <w:sz w:val="28"/>
          <w:szCs w:val="28"/>
        </w:rPr>
        <w:t>»?</w:t>
      </w:r>
    </w:p>
    <w:p w:rsidR="003073E4" w:rsidRPr="0053322F" w:rsidRDefault="003073E4" w:rsidP="003073E4"/>
    <w:p w:rsidR="003073E4" w:rsidRDefault="003073E4" w:rsidP="003073E4">
      <w:pPr>
        <w:ind w:left="1399" w:firstLine="0"/>
        <w:jc w:val="both"/>
        <w:rPr>
          <w:szCs w:val="24"/>
        </w:rPr>
      </w:pPr>
    </w:p>
    <w:p w:rsidR="003073E4" w:rsidRPr="007E65ED" w:rsidRDefault="006365D2" w:rsidP="00346A62">
      <w:pPr>
        <w:pStyle w:val="Heading1"/>
        <w:numPr>
          <w:ilvl w:val="0"/>
          <w:numId w:val="40"/>
        </w:numPr>
      </w:pPr>
      <w:r>
        <w:t xml:space="preserve"> </w:t>
      </w:r>
      <w:r w:rsidR="003073E4">
        <w:t>П</w:t>
      </w:r>
      <w:r w:rsidR="003073E4" w:rsidRPr="007E65ED">
        <w:t>орядок формирования оценок</w:t>
      </w:r>
      <w:r w:rsidR="003073E4">
        <w:t xml:space="preserve"> по дисциплине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Преподаватель оценивает аудиторную работу студента (на лекционных и семинарских занятиях), а также самостоятельную работу. </w:t>
      </w:r>
      <w:r w:rsidRPr="0042503F">
        <w:rPr>
          <w:rFonts w:eastAsia="Arial Unicode MS"/>
          <w:sz w:val="28"/>
          <w:szCs w:val="28"/>
        </w:rPr>
        <w:t>На самостоятельных занятиях студенты знакомятся с научной литературой по ключевым проблемам курса; изучают сведения по истории возникновения, становления и развития японского искусства; осваивают понятийный аппарат и методы изучения искусства и искусствоведческих исследований; также в ходе самостоятельной работы студенты готовят домашнее задание. Преподаватель оценивает выполнение итогового тестового задания по изучаемой дисциплине.</w:t>
      </w:r>
      <w:r w:rsidRPr="0042503F">
        <w:rPr>
          <w:sz w:val="28"/>
          <w:szCs w:val="28"/>
        </w:rPr>
        <w:t xml:space="preserve"> От студентов требуется посещение лекций и семинарских занятий; подготовка одного устного сообщения на семинаре (на основе заранее подготовленного письменного доклада по выбранной заранее теме) и участие в обсуждениях вопросов семинарских занятий; выполнение домашнего задания; выполнение текущих учебных заданий преподавателя.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Преподаватель оценивает работу студентов на семинарских занятиях: активность студентов в дискуссиях; правильность использования категориального аппарата и терминов; правильность знаний фактографии и фактологии (периоды, даты, имена, названия и т.д.); культуру мышления (логичность и аргументированность изложения учебного материала); культуру речи (уместность употребления терминологии; наличие или отсутствие речевых погрешностей); степень самостоятельности и уровень креативности при выполнении учебных заданий; дисциплинированность (посещаемость занятий); навыки создания электронной или иной презентации, сопровождающей устный ответ студента на семинаре. Оценки за работу на семинарских занятиях преподаватель выставляет в </w:t>
      </w:r>
      <w:r w:rsidRPr="0042503F">
        <w:rPr>
          <w:sz w:val="28"/>
          <w:szCs w:val="28"/>
        </w:rPr>
        <w:lastRenderedPageBreak/>
        <w:t xml:space="preserve">рабочую ведомость. Накопленная оценка по 10-ти балльной шкале за работу на семинарских занятиях определяется перед промежуточным или итоговым контролем - </w:t>
      </w:r>
      <w:r w:rsidRPr="0042503F">
        <w:rPr>
          <w:i/>
          <w:sz w:val="28"/>
          <w:szCs w:val="28"/>
        </w:rPr>
        <w:t>О</w:t>
      </w:r>
      <w:r w:rsidRPr="0042503F">
        <w:rPr>
          <w:i/>
          <w:sz w:val="28"/>
          <w:szCs w:val="28"/>
          <w:vertAlign w:val="subscript"/>
        </w:rPr>
        <w:t>аудиторная</w:t>
      </w:r>
      <w:r w:rsidRPr="0042503F">
        <w:rPr>
          <w:sz w:val="28"/>
          <w:szCs w:val="28"/>
        </w:rPr>
        <w:t>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Преподаватель оценивает самостоятельную работу студентов: правильность выполнения домашних работ, задания для которых выдаются на семинарских занятиях; полнота освещения темы, которую студент готовит для выступления с докладом или сообщением на занятии-дискуссии.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42503F">
        <w:rPr>
          <w:i/>
          <w:sz w:val="28"/>
          <w:szCs w:val="28"/>
        </w:rPr>
        <w:t>О</w:t>
      </w:r>
      <w:r w:rsidRPr="0042503F">
        <w:rPr>
          <w:i/>
          <w:sz w:val="28"/>
          <w:szCs w:val="28"/>
          <w:vertAlign w:val="subscript"/>
        </w:rPr>
        <w:t>сам. работа</w:t>
      </w:r>
      <w:r w:rsidRPr="0042503F">
        <w:rPr>
          <w:sz w:val="28"/>
          <w:szCs w:val="28"/>
        </w:rPr>
        <w:t>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  <w:r w:rsidRPr="0042503F">
        <w:rPr>
          <w:i/>
          <w:sz w:val="28"/>
          <w:szCs w:val="28"/>
        </w:rPr>
        <w:t>О</w:t>
      </w:r>
      <w:r w:rsidRPr="0042503F">
        <w:rPr>
          <w:i/>
          <w:sz w:val="28"/>
          <w:szCs w:val="28"/>
          <w:vertAlign w:val="subscript"/>
        </w:rPr>
        <w:t>текущий</w:t>
      </w:r>
      <w:r w:rsidRPr="0042503F">
        <w:rPr>
          <w:sz w:val="28"/>
          <w:szCs w:val="28"/>
        </w:rPr>
        <w:t xml:space="preserve">  =  </w:t>
      </w:r>
      <w:r w:rsidRPr="0042503F">
        <w:rPr>
          <w:i/>
          <w:sz w:val="28"/>
          <w:szCs w:val="28"/>
        </w:rPr>
        <w:t>О</w:t>
      </w:r>
      <w:r w:rsidRPr="0042503F">
        <w:rPr>
          <w:i/>
          <w:sz w:val="28"/>
          <w:szCs w:val="28"/>
          <w:vertAlign w:val="subscript"/>
        </w:rPr>
        <w:t>дз</w:t>
      </w:r>
      <w:r w:rsidRPr="0042503F">
        <w:rPr>
          <w:sz w:val="28"/>
          <w:szCs w:val="28"/>
        </w:rPr>
        <w:t>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Способ округления накопленной оценки текущего контроля: арифметический.</w:t>
      </w:r>
    </w:p>
    <w:p w:rsidR="003073E4" w:rsidRPr="0042503F" w:rsidRDefault="003073E4" w:rsidP="003073E4">
      <w:pPr>
        <w:spacing w:before="240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Попросту говоря, итоговая оценка складывается из трех главных компонентов:</w:t>
      </w:r>
    </w:p>
    <w:p w:rsidR="003073E4" w:rsidRPr="0042503F" w:rsidRDefault="003073E4" w:rsidP="003073E4">
      <w:pPr>
        <w:spacing w:before="240"/>
        <w:jc w:val="both"/>
        <w:rPr>
          <w:sz w:val="28"/>
          <w:szCs w:val="28"/>
        </w:rPr>
      </w:pPr>
      <w:r w:rsidRPr="0042503F">
        <w:rPr>
          <w:sz w:val="28"/>
          <w:szCs w:val="28"/>
        </w:rPr>
        <w:t>Доклад, эссе и итоговый экзамен. Каждый компонент оценивается отдельно по 10-бальной шкале. При выведении окончательной оценки все три компонента складываются и сумма делится на три. Десятые от ),5 до 0,9 округляются до полного балла в пользу студента. Студентам, не пропустившим ни одного занятия и активно участвовашим в семинарахЮ добавляется 1 балл. Студенты, пропустившие бльше двух лекций подряд, должны представить письменный реферат по пропущенной теме. В случае непредставления такого реферата при 3 пропущенных лекциях и 2 семинарах итоговая оценка снижается на один балл. При пропущенных 4-5 лекциях и 3 семинарах – на 2 балла.</w:t>
      </w:r>
    </w:p>
    <w:p w:rsidR="003073E4" w:rsidRPr="0042503F" w:rsidRDefault="003073E4" w:rsidP="003073E4">
      <w:pPr>
        <w:spacing w:before="240"/>
        <w:jc w:val="both"/>
        <w:rPr>
          <w:sz w:val="28"/>
          <w:szCs w:val="28"/>
        </w:rPr>
      </w:pPr>
      <w:r w:rsidRPr="0042503F">
        <w:rPr>
          <w:sz w:val="28"/>
          <w:szCs w:val="28"/>
        </w:rPr>
        <w:t xml:space="preserve">Способ округления накопленной оценки итогового контроля в форме зачета: арифметический.  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Оценивание производится по 10-балльной шкале: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10, 9, 8 – «отлично»,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7, 6 – «хорошо»,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5, 4 – «удовлетворительно»,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3, 2, 1 – «неудовлетворительно».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073E4" w:rsidRPr="0042503F" w:rsidRDefault="003073E4" w:rsidP="003073E4">
      <w:p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В диплом ставится оценка за итоговый контроль, которая является результирующей оценкой по учебной дисциплине.</w:t>
      </w:r>
    </w:p>
    <w:p w:rsidR="003073E4" w:rsidRPr="0042503F" w:rsidRDefault="003073E4" w:rsidP="00346A62">
      <w:pPr>
        <w:pStyle w:val="Heading1"/>
        <w:numPr>
          <w:ilvl w:val="0"/>
          <w:numId w:val="40"/>
        </w:numPr>
        <w:rPr>
          <w:szCs w:val="28"/>
        </w:rPr>
      </w:pPr>
      <w:r w:rsidRPr="0042503F">
        <w:rPr>
          <w:szCs w:val="28"/>
        </w:rPr>
        <w:t>Учебно-методическое и информационное обеспечение дисциплины</w:t>
      </w:r>
    </w:p>
    <w:p w:rsidR="003073E4" w:rsidRPr="0042503F" w:rsidRDefault="006365D2" w:rsidP="006365D2">
      <w:pPr>
        <w:pStyle w:val="Heading2"/>
        <w:keepNext w:val="0"/>
        <w:widowControl w:val="0"/>
        <w:numPr>
          <w:ilvl w:val="0"/>
          <w:numId w:val="0"/>
        </w:numPr>
        <w:ind w:left="1497"/>
        <w:rPr>
          <w:sz w:val="28"/>
        </w:rPr>
      </w:pPr>
      <w:r w:rsidRPr="0042503F">
        <w:rPr>
          <w:sz w:val="28"/>
        </w:rPr>
        <w:t xml:space="preserve">12.1 </w:t>
      </w:r>
      <w:r w:rsidR="003073E4" w:rsidRPr="0042503F">
        <w:rPr>
          <w:sz w:val="28"/>
        </w:rPr>
        <w:t>Базовые учебники</w:t>
      </w:r>
    </w:p>
    <w:p w:rsidR="003073E4" w:rsidRPr="0042503F" w:rsidRDefault="003073E4" w:rsidP="003073E4">
      <w:pPr>
        <w:rPr>
          <w:sz w:val="28"/>
          <w:szCs w:val="28"/>
        </w:rPr>
      </w:pPr>
      <w:r w:rsidRPr="0042503F">
        <w:rPr>
          <w:sz w:val="28"/>
          <w:szCs w:val="28"/>
        </w:rPr>
        <w:t xml:space="preserve">Стенли-Бейкер Дж. </w:t>
      </w:r>
      <w:r w:rsidRPr="0042503F">
        <w:rPr>
          <w:i/>
          <w:sz w:val="28"/>
          <w:szCs w:val="28"/>
        </w:rPr>
        <w:t>Искусство Японии</w:t>
      </w:r>
      <w:r w:rsidRPr="0042503F">
        <w:rPr>
          <w:sz w:val="28"/>
          <w:szCs w:val="28"/>
        </w:rPr>
        <w:t xml:space="preserve"> / пер. А.В. Гусева.   М.: Слово/Slovo, 2002. 238 с.</w:t>
      </w:r>
    </w:p>
    <w:p w:rsidR="003073E4" w:rsidRPr="0042503F" w:rsidRDefault="00346A62" w:rsidP="00346A62">
      <w:pPr>
        <w:pStyle w:val="Heading2"/>
        <w:keepNext w:val="0"/>
        <w:widowControl w:val="0"/>
        <w:numPr>
          <w:ilvl w:val="1"/>
          <w:numId w:val="40"/>
        </w:numPr>
        <w:ind w:left="1530" w:firstLine="0"/>
        <w:rPr>
          <w:sz w:val="28"/>
        </w:rPr>
      </w:pPr>
      <w:r w:rsidRPr="0042503F">
        <w:rPr>
          <w:sz w:val="28"/>
        </w:rPr>
        <w:lastRenderedPageBreak/>
        <w:t xml:space="preserve"> Источники</w:t>
      </w:r>
    </w:p>
    <w:p w:rsidR="00346A62" w:rsidRPr="0042503F" w:rsidRDefault="00346A62" w:rsidP="00346A62">
      <w:pPr>
        <w:ind w:left="720" w:firstLine="0"/>
        <w:rPr>
          <w:sz w:val="28"/>
          <w:szCs w:val="28"/>
        </w:rPr>
      </w:pPr>
      <w:r w:rsidRPr="0042503F">
        <w:rPr>
          <w:sz w:val="28"/>
          <w:szCs w:val="28"/>
        </w:rPr>
        <w:t>Японские разделы сборника «Мастера искусства об искусстве» (Эйсэн, Сукэнобу, Сиба Кокан и др.): Мастера искусств об искусстве: Избр. отрывки из писем, дневников, речей и трактатов: в 7 т. / Гл. ред. А.А. Губер. М.: Искусство, 1965.   Т. 1.</w:t>
      </w:r>
    </w:p>
    <w:p w:rsidR="003073E4" w:rsidRPr="0042503F" w:rsidRDefault="003073E4" w:rsidP="003073E4">
      <w:pPr>
        <w:ind w:left="720" w:firstLine="0"/>
        <w:jc w:val="both"/>
        <w:rPr>
          <w:sz w:val="28"/>
          <w:szCs w:val="28"/>
        </w:rPr>
      </w:pPr>
    </w:p>
    <w:p w:rsidR="003073E4" w:rsidRPr="0042503F" w:rsidRDefault="006365D2" w:rsidP="006365D2">
      <w:pPr>
        <w:pStyle w:val="Heading2"/>
        <w:keepNext w:val="0"/>
        <w:widowControl w:val="0"/>
        <w:numPr>
          <w:ilvl w:val="0"/>
          <w:numId w:val="0"/>
        </w:numPr>
        <w:ind w:left="1497"/>
        <w:rPr>
          <w:sz w:val="28"/>
        </w:rPr>
      </w:pPr>
      <w:r w:rsidRPr="0042503F">
        <w:rPr>
          <w:sz w:val="28"/>
        </w:rPr>
        <w:t xml:space="preserve">12.3 </w:t>
      </w:r>
      <w:r w:rsidR="003073E4" w:rsidRPr="0042503F">
        <w:rPr>
          <w:sz w:val="28"/>
        </w:rPr>
        <w:t>Дополнительная литература</w:t>
      </w:r>
    </w:p>
    <w:p w:rsidR="003073E4" w:rsidRPr="00DB068B" w:rsidRDefault="003073E4" w:rsidP="003073E4"/>
    <w:p w:rsidR="003073E4" w:rsidRPr="00D94102" w:rsidRDefault="003073E4" w:rsidP="00D94102">
      <w:pPr>
        <w:ind w:firstLine="706"/>
        <w:rPr>
          <w:sz w:val="28"/>
          <w:szCs w:val="28"/>
        </w:rPr>
      </w:pPr>
      <w:r w:rsidRPr="00D94102">
        <w:rPr>
          <w:sz w:val="28"/>
          <w:szCs w:val="28"/>
        </w:rPr>
        <w:t>Игнатович А. Н. Чайное действо: Философские, исторические и эстетические аспекты синкретизма.-  М.: Русское феноменологическое общество, 1996. – 288 с.</w:t>
      </w:r>
    </w:p>
    <w:p w:rsidR="00D94102" w:rsidRPr="00D94102" w:rsidRDefault="00D94102" w:rsidP="00D94102">
      <w:pPr>
        <w:ind w:firstLine="706"/>
        <w:rPr>
          <w:sz w:val="28"/>
          <w:szCs w:val="28"/>
        </w:rPr>
      </w:pPr>
      <w:r w:rsidRPr="00D94102">
        <w:rPr>
          <w:sz w:val="28"/>
          <w:szCs w:val="28"/>
        </w:rPr>
        <w:t>Нэцкэ / текст и сост. С. Ю. Афонькин. – СПб.: Бестиарий, 2007.   318 с.   (Мастера и шедевры).   (Восточное искусство).</w:t>
      </w:r>
    </w:p>
    <w:p w:rsidR="00D94102" w:rsidRPr="00D94102" w:rsidRDefault="00D94102" w:rsidP="00D94102">
      <w:pPr>
        <w:ind w:firstLine="706"/>
        <w:rPr>
          <w:sz w:val="28"/>
          <w:szCs w:val="28"/>
          <w:lang w:bidi="ml-IN"/>
        </w:rPr>
      </w:pPr>
      <w:r w:rsidRPr="00D94102">
        <w:rPr>
          <w:i/>
          <w:sz w:val="28"/>
          <w:szCs w:val="28"/>
        </w:rPr>
        <w:t>Соколов-Ремизов С. Н.</w:t>
      </w:r>
      <w:r w:rsidRPr="00D94102">
        <w:rPr>
          <w:sz w:val="28"/>
          <w:szCs w:val="28"/>
        </w:rPr>
        <w:t xml:space="preserve"> </w:t>
      </w:r>
      <w:r w:rsidRPr="00D94102">
        <w:rPr>
          <w:sz w:val="28"/>
          <w:szCs w:val="28"/>
          <w:lang w:bidi="ml-IN"/>
        </w:rPr>
        <w:t xml:space="preserve">От средневековья к новому времени: Из истории и теории живописи Китая и Японии конца XVII-нач. XX в. / С. Н. Соколов-Ремизов; Гос. ин-т искусствознания </w:t>
      </w:r>
      <w:r w:rsidRPr="00D94102">
        <w:rPr>
          <w:sz w:val="28"/>
          <w:szCs w:val="28"/>
          <w:lang w:bidi="ml-IN"/>
        </w:rPr>
        <w:noBreakHyphen/>
        <w:t xml:space="preserve"> М.: Гос. ин-т искусствознания, 1995. – 229 с. </w:t>
      </w:r>
    </w:p>
    <w:p w:rsidR="00D94102" w:rsidRPr="00D94102" w:rsidRDefault="00D94102" w:rsidP="00D94102">
      <w:pPr>
        <w:ind w:firstLine="706"/>
        <w:rPr>
          <w:sz w:val="28"/>
          <w:szCs w:val="28"/>
        </w:rPr>
      </w:pPr>
      <w:r w:rsidRPr="00D94102">
        <w:rPr>
          <w:sz w:val="28"/>
          <w:szCs w:val="28"/>
        </w:rPr>
        <w:t>Успенский</w:t>
      </w:r>
      <w:r w:rsidRPr="006E60D8">
        <w:rPr>
          <w:sz w:val="28"/>
          <w:szCs w:val="28"/>
        </w:rPr>
        <w:t xml:space="preserve"> </w:t>
      </w:r>
      <w:r w:rsidRPr="00D94102">
        <w:rPr>
          <w:sz w:val="28"/>
          <w:szCs w:val="28"/>
        </w:rPr>
        <w:t>М</w:t>
      </w:r>
      <w:r w:rsidRPr="006E60D8">
        <w:rPr>
          <w:sz w:val="28"/>
          <w:szCs w:val="28"/>
        </w:rPr>
        <w:t>.</w:t>
      </w:r>
      <w:r w:rsidRPr="00D94102">
        <w:rPr>
          <w:sz w:val="28"/>
          <w:szCs w:val="28"/>
        </w:rPr>
        <w:t>В</w:t>
      </w:r>
      <w:r w:rsidRPr="006E60D8">
        <w:rPr>
          <w:sz w:val="28"/>
          <w:szCs w:val="28"/>
        </w:rPr>
        <w:t xml:space="preserve">. </w:t>
      </w:r>
      <w:r w:rsidRPr="00D94102">
        <w:rPr>
          <w:sz w:val="28"/>
          <w:szCs w:val="28"/>
        </w:rPr>
        <w:t>Нэцкэ</w:t>
      </w:r>
      <w:r w:rsidRPr="006E60D8">
        <w:rPr>
          <w:sz w:val="28"/>
          <w:szCs w:val="28"/>
        </w:rPr>
        <w:t xml:space="preserve">. </w:t>
      </w:r>
      <w:r w:rsidRPr="00D94102">
        <w:rPr>
          <w:sz w:val="28"/>
          <w:szCs w:val="28"/>
        </w:rPr>
        <w:t>Л</w:t>
      </w:r>
      <w:r w:rsidRPr="006E60D8">
        <w:rPr>
          <w:sz w:val="28"/>
          <w:szCs w:val="28"/>
        </w:rPr>
        <w:t xml:space="preserve">.: </w:t>
      </w:r>
      <w:r w:rsidRPr="00D94102">
        <w:rPr>
          <w:sz w:val="28"/>
          <w:szCs w:val="28"/>
        </w:rPr>
        <w:t>Искусство</w:t>
      </w:r>
      <w:r w:rsidRPr="006E60D8">
        <w:rPr>
          <w:sz w:val="28"/>
          <w:szCs w:val="28"/>
        </w:rPr>
        <w:t xml:space="preserve">,1986.   232 </w:t>
      </w:r>
      <w:r w:rsidRPr="00D94102">
        <w:rPr>
          <w:sz w:val="28"/>
          <w:szCs w:val="28"/>
          <w:lang w:val="en-US"/>
        </w:rPr>
        <w:t>c</w:t>
      </w:r>
      <w:r w:rsidRPr="006E60D8">
        <w:rPr>
          <w:sz w:val="28"/>
          <w:szCs w:val="28"/>
        </w:rPr>
        <w:t>.</w:t>
      </w:r>
    </w:p>
    <w:p w:rsidR="00D94102" w:rsidRPr="00D94102" w:rsidRDefault="00D94102" w:rsidP="00D94102">
      <w:pPr>
        <w:ind w:firstLine="706"/>
        <w:rPr>
          <w:sz w:val="28"/>
          <w:szCs w:val="28"/>
        </w:rPr>
      </w:pPr>
      <w:r w:rsidRPr="00D94102">
        <w:rPr>
          <w:sz w:val="28"/>
          <w:szCs w:val="28"/>
        </w:rPr>
        <w:t>Японская гравюра в собрании Государственного Музея Изобразительных искусств им. А.С. Пушкина. В 2-х тт. / Куратор Б.Г. и автор статей Воронова; науч. ред.: Е. С. Штейнер. Переводы японских стихов и авторство ок. 600 статей: Е.С. Штейнер. // Переиздана в 2010 г.. . Т. 1-2. М.: Красная площадь, 2008.</w:t>
      </w:r>
    </w:p>
    <w:p w:rsidR="003073E4" w:rsidRPr="00D94102" w:rsidRDefault="003073E4" w:rsidP="003073E4">
      <w:pPr>
        <w:rPr>
          <w:sz w:val="28"/>
          <w:szCs w:val="28"/>
          <w:lang w:val="en-US"/>
        </w:rPr>
      </w:pPr>
      <w:proofErr w:type="spellStart"/>
      <w:r w:rsidRPr="00D94102">
        <w:rPr>
          <w:sz w:val="28"/>
          <w:szCs w:val="28"/>
          <w:lang w:val="en-US"/>
        </w:rPr>
        <w:t>Awakawa</w:t>
      </w:r>
      <w:proofErr w:type="spellEnd"/>
      <w:r w:rsidRPr="006E60D8">
        <w:rPr>
          <w:sz w:val="28"/>
          <w:szCs w:val="28"/>
          <w:lang w:val="en-US"/>
        </w:rPr>
        <w:t xml:space="preserve"> </w:t>
      </w:r>
      <w:proofErr w:type="spellStart"/>
      <w:r w:rsidRPr="00D94102">
        <w:rPr>
          <w:sz w:val="28"/>
          <w:szCs w:val="28"/>
          <w:lang w:val="en-US"/>
        </w:rPr>
        <w:t>Yasuichi</w:t>
      </w:r>
      <w:proofErr w:type="spellEnd"/>
      <w:r w:rsidRPr="006E60D8">
        <w:rPr>
          <w:sz w:val="28"/>
          <w:szCs w:val="28"/>
          <w:lang w:val="en-US"/>
        </w:rPr>
        <w:t xml:space="preserve">. </w:t>
      </w:r>
      <w:proofErr w:type="gramStart"/>
      <w:r w:rsidRPr="00D94102">
        <w:rPr>
          <w:i/>
          <w:sz w:val="28"/>
          <w:szCs w:val="28"/>
          <w:lang w:val="en-US"/>
        </w:rPr>
        <w:t>Zen Painting</w:t>
      </w:r>
      <w:r w:rsidRPr="00D94102">
        <w:rPr>
          <w:sz w:val="28"/>
          <w:szCs w:val="28"/>
          <w:lang w:val="en-US"/>
        </w:rPr>
        <w:t>.</w:t>
      </w:r>
      <w:proofErr w:type="gramEnd"/>
      <w:r w:rsidRPr="00D94102">
        <w:rPr>
          <w:sz w:val="28"/>
          <w:szCs w:val="28"/>
          <w:lang w:val="en-US"/>
        </w:rPr>
        <w:t xml:space="preserve"> </w:t>
      </w:r>
      <w:proofErr w:type="gramStart"/>
      <w:r w:rsidRPr="00D94102">
        <w:rPr>
          <w:sz w:val="28"/>
          <w:szCs w:val="28"/>
          <w:lang w:val="en-US"/>
        </w:rPr>
        <w:t>Transl.</w:t>
      </w:r>
      <w:proofErr w:type="gramEnd"/>
      <w:r w:rsidRPr="00D94102">
        <w:rPr>
          <w:sz w:val="28"/>
          <w:szCs w:val="28"/>
          <w:lang w:val="en-US"/>
        </w:rPr>
        <w:t xml:space="preserve"> </w:t>
      </w:r>
      <w:proofErr w:type="gramStart"/>
      <w:r w:rsidRPr="00D94102">
        <w:rPr>
          <w:sz w:val="28"/>
          <w:szCs w:val="28"/>
          <w:lang w:val="en-US"/>
        </w:rPr>
        <w:t>By J. Bester.</w:t>
      </w:r>
      <w:proofErr w:type="gramEnd"/>
      <w:r w:rsidRPr="00D94102">
        <w:rPr>
          <w:sz w:val="28"/>
          <w:szCs w:val="28"/>
          <w:lang w:val="en-US"/>
        </w:rPr>
        <w:t xml:space="preserve"> Tokyo: Kodansha International, 1970.</w:t>
      </w:r>
    </w:p>
    <w:p w:rsidR="003073E4" w:rsidRPr="00D94102" w:rsidRDefault="003073E4" w:rsidP="003073E4">
      <w:pPr>
        <w:rPr>
          <w:sz w:val="28"/>
          <w:szCs w:val="28"/>
          <w:lang w:val="en-US"/>
        </w:rPr>
      </w:pPr>
      <w:proofErr w:type="spellStart"/>
      <w:r w:rsidRPr="00D94102">
        <w:rPr>
          <w:sz w:val="28"/>
          <w:szCs w:val="28"/>
          <w:lang w:val="en-US"/>
        </w:rPr>
        <w:t>Bary</w:t>
      </w:r>
      <w:proofErr w:type="spellEnd"/>
      <w:r w:rsidRPr="00D94102">
        <w:rPr>
          <w:sz w:val="28"/>
          <w:szCs w:val="28"/>
          <w:lang w:val="en-US"/>
        </w:rPr>
        <w:t xml:space="preserve">, Theodore de et al., eds. </w:t>
      </w:r>
      <w:r w:rsidRPr="00D94102">
        <w:rPr>
          <w:i/>
          <w:sz w:val="28"/>
          <w:szCs w:val="28"/>
          <w:lang w:val="en-US"/>
        </w:rPr>
        <w:t>Sources of the Japanese Tradition</w:t>
      </w:r>
      <w:r w:rsidRPr="00D94102">
        <w:rPr>
          <w:sz w:val="28"/>
          <w:szCs w:val="28"/>
          <w:lang w:val="en-US"/>
        </w:rPr>
        <w:t xml:space="preserve">. </w:t>
      </w:r>
      <w:proofErr w:type="gramStart"/>
      <w:r w:rsidRPr="00D94102">
        <w:rPr>
          <w:sz w:val="28"/>
          <w:szCs w:val="28"/>
          <w:lang w:val="en-US"/>
        </w:rPr>
        <w:t>NY, 1956.</w:t>
      </w:r>
      <w:proofErr w:type="gramEnd"/>
    </w:p>
    <w:p w:rsidR="003073E4" w:rsidRPr="00D94102" w:rsidRDefault="003073E4" w:rsidP="003073E4">
      <w:pPr>
        <w:rPr>
          <w:sz w:val="28"/>
          <w:szCs w:val="28"/>
          <w:lang w:val="en-US"/>
        </w:rPr>
      </w:pPr>
      <w:proofErr w:type="gramStart"/>
      <w:r w:rsidRPr="00D94102">
        <w:rPr>
          <w:sz w:val="28"/>
          <w:szCs w:val="28"/>
          <w:lang w:val="en-US"/>
        </w:rPr>
        <w:t>Brinker, Helmut und Kanazawa, Hiroshi.</w:t>
      </w:r>
      <w:proofErr w:type="gramEnd"/>
      <w:r w:rsidRPr="00D94102">
        <w:rPr>
          <w:sz w:val="28"/>
          <w:szCs w:val="28"/>
          <w:lang w:val="en-US"/>
        </w:rPr>
        <w:t xml:space="preserve"> </w:t>
      </w:r>
      <w:r w:rsidRPr="00D94102">
        <w:rPr>
          <w:i/>
          <w:sz w:val="28"/>
          <w:szCs w:val="28"/>
          <w:lang w:val="en-US"/>
        </w:rPr>
        <w:t xml:space="preserve">Zen: Meister der Meditation in </w:t>
      </w:r>
      <w:proofErr w:type="spellStart"/>
      <w:r w:rsidRPr="00D94102">
        <w:rPr>
          <w:i/>
          <w:sz w:val="28"/>
          <w:szCs w:val="28"/>
          <w:lang w:val="en-US"/>
        </w:rPr>
        <w:t>Bildern</w:t>
      </w:r>
      <w:proofErr w:type="spellEnd"/>
      <w:r w:rsidRPr="00D94102">
        <w:rPr>
          <w:i/>
          <w:sz w:val="28"/>
          <w:szCs w:val="28"/>
          <w:lang w:val="en-US"/>
        </w:rPr>
        <w:t xml:space="preserve"> und </w:t>
      </w:r>
      <w:proofErr w:type="spellStart"/>
      <w:r w:rsidRPr="00D94102">
        <w:rPr>
          <w:i/>
          <w:sz w:val="28"/>
          <w:szCs w:val="28"/>
          <w:lang w:val="en-US"/>
        </w:rPr>
        <w:t>Schriften</w:t>
      </w:r>
      <w:proofErr w:type="spellEnd"/>
      <w:r w:rsidRPr="00D94102">
        <w:rPr>
          <w:sz w:val="28"/>
          <w:szCs w:val="28"/>
          <w:lang w:val="en-US"/>
        </w:rPr>
        <w:t xml:space="preserve">. Zurich: Museum </w:t>
      </w:r>
      <w:proofErr w:type="spellStart"/>
      <w:r w:rsidRPr="00D94102">
        <w:rPr>
          <w:sz w:val="28"/>
          <w:szCs w:val="28"/>
          <w:lang w:val="en-US"/>
        </w:rPr>
        <w:t>Rietberg</w:t>
      </w:r>
      <w:proofErr w:type="spellEnd"/>
      <w:r w:rsidRPr="00D94102">
        <w:rPr>
          <w:sz w:val="28"/>
          <w:szCs w:val="28"/>
          <w:lang w:val="en-US"/>
        </w:rPr>
        <w:t>, 1993.</w:t>
      </w:r>
    </w:p>
    <w:p w:rsidR="003073E4" w:rsidRPr="00D94102" w:rsidRDefault="003073E4" w:rsidP="003073E4">
      <w:pPr>
        <w:rPr>
          <w:sz w:val="28"/>
          <w:szCs w:val="28"/>
          <w:lang w:val="en-US"/>
        </w:rPr>
      </w:pPr>
      <w:r w:rsidRPr="00D94102">
        <w:rPr>
          <w:i/>
          <w:sz w:val="28"/>
          <w:szCs w:val="28"/>
          <w:lang w:val="en-US"/>
        </w:rPr>
        <w:t xml:space="preserve">Hokusai and His Age: </w:t>
      </w:r>
      <w:proofErr w:type="spellStart"/>
      <w:r w:rsidRPr="00D94102">
        <w:rPr>
          <w:i/>
          <w:sz w:val="28"/>
          <w:szCs w:val="28"/>
          <w:lang w:val="en-US"/>
        </w:rPr>
        <w:t>ukiyo</w:t>
      </w:r>
      <w:proofErr w:type="spellEnd"/>
      <w:r w:rsidRPr="00D94102">
        <w:rPr>
          <w:i/>
          <w:sz w:val="28"/>
          <w:szCs w:val="28"/>
          <w:lang w:val="en-US"/>
        </w:rPr>
        <w:t>-e painting, printmaking and book illustration in late Edo Japan</w:t>
      </w:r>
      <w:r w:rsidRPr="00D94102">
        <w:rPr>
          <w:sz w:val="28"/>
          <w:szCs w:val="28"/>
          <w:lang w:val="en-US"/>
        </w:rPr>
        <w:t xml:space="preserve"> / ed. by John T. Carpenter.  </w:t>
      </w:r>
      <w:r w:rsidR="00D94102" w:rsidRPr="00D94102">
        <w:rPr>
          <w:sz w:val="28"/>
          <w:szCs w:val="28"/>
          <w:lang w:val="en-US"/>
        </w:rPr>
        <w:t xml:space="preserve"> Amsterdam: </w:t>
      </w:r>
      <w:proofErr w:type="spellStart"/>
      <w:r w:rsidR="00D94102" w:rsidRPr="00D94102">
        <w:rPr>
          <w:sz w:val="28"/>
          <w:szCs w:val="28"/>
          <w:lang w:val="en-US"/>
        </w:rPr>
        <w:t>Hotei</w:t>
      </w:r>
      <w:proofErr w:type="spellEnd"/>
      <w:r w:rsidR="00D94102" w:rsidRPr="00D94102">
        <w:rPr>
          <w:sz w:val="28"/>
          <w:szCs w:val="28"/>
          <w:lang w:val="en-US"/>
        </w:rPr>
        <w:t xml:space="preserve"> publ., 2005.</w:t>
      </w:r>
      <w:r w:rsidRPr="00D94102">
        <w:rPr>
          <w:sz w:val="28"/>
          <w:szCs w:val="28"/>
          <w:lang w:val="en-US"/>
        </w:rPr>
        <w:t xml:space="preserve"> </w:t>
      </w:r>
      <w:proofErr w:type="gramStart"/>
      <w:r w:rsidRPr="00D94102">
        <w:rPr>
          <w:sz w:val="28"/>
          <w:szCs w:val="28"/>
          <w:lang w:val="en-US"/>
        </w:rPr>
        <w:t>357 p.</w:t>
      </w:r>
      <w:proofErr w:type="gramEnd"/>
    </w:p>
    <w:p w:rsidR="00D94102" w:rsidRPr="00D94102" w:rsidRDefault="00D94102" w:rsidP="00D94102">
      <w:pPr>
        <w:rPr>
          <w:sz w:val="28"/>
          <w:szCs w:val="28"/>
          <w:lang w:val="en-US"/>
        </w:rPr>
      </w:pPr>
      <w:r w:rsidRPr="00D94102">
        <w:rPr>
          <w:sz w:val="28"/>
          <w:szCs w:val="28"/>
          <w:lang w:val="en-US"/>
        </w:rPr>
        <w:t xml:space="preserve">Kinsella S. Adult Manga: culture and power in contemporary Japanese Society </w:t>
      </w:r>
    </w:p>
    <w:p w:rsidR="00D94102" w:rsidRPr="00D94102" w:rsidRDefault="00D94102" w:rsidP="00D94102">
      <w:pPr>
        <w:rPr>
          <w:sz w:val="28"/>
          <w:szCs w:val="28"/>
          <w:lang w:val="en-US"/>
        </w:rPr>
      </w:pPr>
      <w:r w:rsidRPr="00D94102">
        <w:rPr>
          <w:sz w:val="28"/>
          <w:szCs w:val="28"/>
          <w:lang w:val="en-US"/>
        </w:rPr>
        <w:t xml:space="preserve">/ Sharon Kinsella.   Richmond (Surrey): Curzon, 2000.  </w:t>
      </w:r>
      <w:proofErr w:type="gramStart"/>
      <w:r w:rsidRPr="00D94102">
        <w:rPr>
          <w:sz w:val="28"/>
          <w:szCs w:val="28"/>
          <w:lang w:val="en-US"/>
        </w:rPr>
        <w:t>228p.   (</w:t>
      </w:r>
      <w:proofErr w:type="spellStart"/>
      <w:r w:rsidRPr="00D94102">
        <w:rPr>
          <w:sz w:val="28"/>
          <w:szCs w:val="28"/>
          <w:lang w:val="en-US"/>
        </w:rPr>
        <w:t>Consum</w:t>
      </w:r>
      <w:proofErr w:type="spellEnd"/>
      <w:r w:rsidRPr="00D94102">
        <w:rPr>
          <w:sz w:val="28"/>
          <w:szCs w:val="28"/>
          <w:lang w:val="en-US"/>
        </w:rPr>
        <w:t xml:space="preserve"> Asian Book series).</w:t>
      </w:r>
      <w:proofErr w:type="gramEnd"/>
    </w:p>
    <w:p w:rsidR="003073E4" w:rsidRPr="006E60D8" w:rsidRDefault="003073E4" w:rsidP="003073E4">
      <w:pPr>
        <w:rPr>
          <w:sz w:val="28"/>
          <w:szCs w:val="28"/>
        </w:rPr>
      </w:pPr>
      <w:r w:rsidRPr="00D94102">
        <w:rPr>
          <w:sz w:val="28"/>
          <w:szCs w:val="28"/>
          <w:lang w:val="en-US"/>
        </w:rPr>
        <w:t xml:space="preserve">Lane R. J. </w:t>
      </w:r>
      <w:r w:rsidRPr="00D94102">
        <w:rPr>
          <w:i/>
          <w:sz w:val="28"/>
          <w:szCs w:val="28"/>
          <w:lang w:val="en-US"/>
        </w:rPr>
        <w:t xml:space="preserve">Masters of the Japanese Print: Their world and Their </w:t>
      </w:r>
      <w:r w:rsidRPr="00D94102">
        <w:rPr>
          <w:rFonts w:eastAsiaTheme="minorEastAsia"/>
          <w:i/>
          <w:sz w:val="28"/>
          <w:szCs w:val="28"/>
          <w:lang w:val="en-US" w:eastAsia="ja-JP"/>
        </w:rPr>
        <w:t>W</w:t>
      </w:r>
      <w:r w:rsidRPr="00D94102">
        <w:rPr>
          <w:i/>
          <w:sz w:val="28"/>
          <w:szCs w:val="28"/>
          <w:lang w:val="en-US"/>
        </w:rPr>
        <w:t>ork</w:t>
      </w:r>
      <w:r w:rsidRPr="00D94102">
        <w:rPr>
          <w:sz w:val="28"/>
          <w:szCs w:val="28"/>
          <w:lang w:val="en-US"/>
        </w:rPr>
        <w:t xml:space="preserve">. - Garden City (N.Y.): Doubleday, 1962.   </w:t>
      </w:r>
      <w:r w:rsidRPr="006E60D8">
        <w:rPr>
          <w:sz w:val="28"/>
          <w:szCs w:val="28"/>
        </w:rPr>
        <w:t>319</w:t>
      </w:r>
      <w:r w:rsidRPr="00D94102">
        <w:rPr>
          <w:sz w:val="28"/>
          <w:szCs w:val="28"/>
          <w:lang w:val="en-US"/>
        </w:rPr>
        <w:t>p</w:t>
      </w:r>
      <w:r w:rsidRPr="006E60D8">
        <w:rPr>
          <w:sz w:val="28"/>
          <w:szCs w:val="28"/>
        </w:rPr>
        <w:t>.</w:t>
      </w:r>
    </w:p>
    <w:p w:rsidR="003073E4" w:rsidRPr="006E60D8" w:rsidRDefault="003073E4" w:rsidP="003073E4">
      <w:pPr>
        <w:ind w:firstLine="0"/>
        <w:rPr>
          <w:sz w:val="28"/>
          <w:szCs w:val="28"/>
        </w:rPr>
      </w:pPr>
    </w:p>
    <w:p w:rsidR="003073E4" w:rsidRPr="006E60D8" w:rsidRDefault="006365D2" w:rsidP="003073E4">
      <w:pPr>
        <w:ind w:firstLine="0"/>
        <w:rPr>
          <w:b/>
          <w:sz w:val="28"/>
          <w:szCs w:val="28"/>
        </w:rPr>
      </w:pPr>
      <w:r w:rsidRPr="006E60D8">
        <w:rPr>
          <w:b/>
          <w:sz w:val="28"/>
          <w:szCs w:val="28"/>
        </w:rPr>
        <w:t>12</w:t>
      </w:r>
      <w:r w:rsidR="003073E4" w:rsidRPr="006E60D8">
        <w:rPr>
          <w:b/>
          <w:sz w:val="28"/>
          <w:szCs w:val="28"/>
        </w:rPr>
        <w:t xml:space="preserve">.4 </w:t>
      </w:r>
      <w:r w:rsidR="003073E4" w:rsidRPr="00D94102">
        <w:rPr>
          <w:b/>
          <w:sz w:val="28"/>
          <w:szCs w:val="28"/>
        </w:rPr>
        <w:t>Вебсайты</w:t>
      </w:r>
    </w:p>
    <w:p w:rsidR="003073E4" w:rsidRPr="006E60D8" w:rsidRDefault="003073E4" w:rsidP="003073E4">
      <w:pPr>
        <w:rPr>
          <w:sz w:val="28"/>
          <w:szCs w:val="28"/>
        </w:rPr>
      </w:pPr>
    </w:p>
    <w:p w:rsidR="003073E4" w:rsidRPr="006E60D8" w:rsidRDefault="003073E4" w:rsidP="003073E4">
      <w:pPr>
        <w:rPr>
          <w:sz w:val="28"/>
          <w:szCs w:val="28"/>
        </w:rPr>
      </w:pPr>
      <w:r w:rsidRPr="00D94102">
        <w:rPr>
          <w:sz w:val="28"/>
          <w:szCs w:val="28"/>
        </w:rPr>
        <w:t>Общее</w:t>
      </w:r>
      <w:r w:rsidRPr="006E60D8">
        <w:rPr>
          <w:sz w:val="28"/>
          <w:szCs w:val="28"/>
        </w:rPr>
        <w:t xml:space="preserve">: </w:t>
      </w:r>
      <w:hyperlink r:id="rId10" w:history="1">
        <w:r w:rsidRPr="00D94102">
          <w:rPr>
            <w:rStyle w:val="Hyperlink"/>
            <w:sz w:val="28"/>
            <w:szCs w:val="28"/>
            <w:lang w:val="en-US"/>
          </w:rPr>
          <w:t>http</w:t>
        </w:r>
        <w:r w:rsidRPr="006E60D8">
          <w:rPr>
            <w:rStyle w:val="Hyperlink"/>
            <w:sz w:val="28"/>
            <w:szCs w:val="28"/>
          </w:rPr>
          <w:t>://</w:t>
        </w:r>
        <w:r w:rsidRPr="00D94102">
          <w:rPr>
            <w:rStyle w:val="Hyperlink"/>
            <w:sz w:val="28"/>
            <w:szCs w:val="28"/>
            <w:lang w:val="en-US"/>
          </w:rPr>
          <w:t>www</w:t>
        </w:r>
        <w:r w:rsidRPr="006E60D8">
          <w:rPr>
            <w:rStyle w:val="Hyperlink"/>
            <w:sz w:val="28"/>
            <w:szCs w:val="28"/>
          </w:rPr>
          <w:t>.</w:t>
        </w:r>
        <w:proofErr w:type="spellStart"/>
        <w:r w:rsidRPr="00D94102">
          <w:rPr>
            <w:rStyle w:val="Hyperlink"/>
            <w:sz w:val="28"/>
            <w:szCs w:val="28"/>
            <w:lang w:val="en-US"/>
          </w:rPr>
          <w:t>aisf</w:t>
        </w:r>
        <w:proofErr w:type="spellEnd"/>
        <w:r w:rsidRPr="006E60D8">
          <w:rPr>
            <w:rStyle w:val="Hyperlink"/>
            <w:sz w:val="28"/>
            <w:szCs w:val="28"/>
          </w:rPr>
          <w:t>.</w:t>
        </w:r>
        <w:r w:rsidRPr="00D94102">
          <w:rPr>
            <w:rStyle w:val="Hyperlink"/>
            <w:sz w:val="28"/>
            <w:szCs w:val="28"/>
            <w:lang w:val="en-US"/>
          </w:rPr>
          <w:t>or</w:t>
        </w:r>
        <w:r w:rsidRPr="006E60D8">
          <w:rPr>
            <w:rStyle w:val="Hyperlink"/>
            <w:sz w:val="28"/>
            <w:szCs w:val="28"/>
          </w:rPr>
          <w:t>.</w:t>
        </w:r>
        <w:proofErr w:type="spellStart"/>
        <w:r w:rsidRPr="00D94102">
          <w:rPr>
            <w:rStyle w:val="Hyperlink"/>
            <w:sz w:val="28"/>
            <w:szCs w:val="28"/>
            <w:lang w:val="en-US"/>
          </w:rPr>
          <w:t>jp</w:t>
        </w:r>
        <w:proofErr w:type="spellEnd"/>
        <w:r w:rsidRPr="006E60D8">
          <w:rPr>
            <w:rStyle w:val="Hyperlink"/>
            <w:sz w:val="28"/>
            <w:szCs w:val="28"/>
          </w:rPr>
          <w:t>/~</w:t>
        </w:r>
        <w:proofErr w:type="spellStart"/>
        <w:r w:rsidRPr="00D94102">
          <w:rPr>
            <w:rStyle w:val="Hyperlink"/>
            <w:sz w:val="28"/>
            <w:szCs w:val="28"/>
            <w:lang w:val="en-US"/>
          </w:rPr>
          <w:t>jaanus</w:t>
        </w:r>
        <w:proofErr w:type="spellEnd"/>
        <w:r w:rsidRPr="006E60D8">
          <w:rPr>
            <w:rStyle w:val="Hyperlink"/>
            <w:sz w:val="28"/>
            <w:szCs w:val="28"/>
          </w:rPr>
          <w:t>/</w:t>
        </w:r>
      </w:hyperlink>
      <w:r w:rsidRPr="006E60D8">
        <w:rPr>
          <w:sz w:val="28"/>
          <w:szCs w:val="28"/>
        </w:rPr>
        <w:t xml:space="preserve"> </w:t>
      </w:r>
    </w:p>
    <w:p w:rsidR="003073E4" w:rsidRPr="00D94102" w:rsidRDefault="003073E4" w:rsidP="003073E4">
      <w:pPr>
        <w:rPr>
          <w:sz w:val="28"/>
          <w:szCs w:val="28"/>
        </w:rPr>
      </w:pPr>
      <w:r w:rsidRPr="00D94102">
        <w:rPr>
          <w:sz w:val="28"/>
          <w:szCs w:val="28"/>
        </w:rPr>
        <w:t xml:space="preserve">Буддизм в искусстве: </w:t>
      </w:r>
      <w:hyperlink r:id="rId11" w:history="1">
        <w:r w:rsidRPr="00D94102">
          <w:rPr>
            <w:rStyle w:val="Hyperlink"/>
            <w:sz w:val="28"/>
            <w:szCs w:val="28"/>
          </w:rPr>
          <w:t>http://www.onmarkproductions.com/</w:t>
        </w:r>
      </w:hyperlink>
      <w:r w:rsidRPr="00D94102">
        <w:rPr>
          <w:sz w:val="28"/>
          <w:szCs w:val="28"/>
        </w:rPr>
        <w:t xml:space="preserve"> </w:t>
      </w:r>
    </w:p>
    <w:p w:rsidR="003073E4" w:rsidRPr="00D94102" w:rsidRDefault="003073E4" w:rsidP="003073E4">
      <w:pPr>
        <w:rPr>
          <w:sz w:val="28"/>
          <w:szCs w:val="28"/>
        </w:rPr>
      </w:pPr>
      <w:r w:rsidRPr="00D94102">
        <w:rPr>
          <w:sz w:val="28"/>
          <w:szCs w:val="28"/>
        </w:rPr>
        <w:t xml:space="preserve">Гравюра укиё-э: </w:t>
      </w:r>
      <w:hyperlink r:id="rId12" w:history="1">
        <w:r w:rsidRPr="00D94102">
          <w:rPr>
            <w:rStyle w:val="Hyperlink"/>
            <w:sz w:val="28"/>
            <w:szCs w:val="28"/>
          </w:rPr>
          <w:t>http://www.floatingworld.com/japanese_woodblock_prints.asp</w:t>
        </w:r>
      </w:hyperlink>
      <w:r w:rsidRPr="00D94102">
        <w:rPr>
          <w:sz w:val="28"/>
          <w:szCs w:val="28"/>
        </w:rPr>
        <w:t xml:space="preserve"> </w:t>
      </w:r>
    </w:p>
    <w:p w:rsidR="003073E4" w:rsidRPr="00D94102" w:rsidRDefault="003073E4" w:rsidP="003073E4">
      <w:pPr>
        <w:ind w:firstLine="0"/>
        <w:rPr>
          <w:sz w:val="28"/>
          <w:szCs w:val="28"/>
        </w:rPr>
      </w:pPr>
    </w:p>
    <w:p w:rsidR="003073E4" w:rsidRPr="00D94102" w:rsidRDefault="006365D2" w:rsidP="006365D2">
      <w:pPr>
        <w:pStyle w:val="Heading2"/>
        <w:keepNext w:val="0"/>
        <w:widowControl w:val="0"/>
        <w:numPr>
          <w:ilvl w:val="0"/>
          <w:numId w:val="0"/>
        </w:numPr>
        <w:ind w:left="1497"/>
        <w:rPr>
          <w:sz w:val="28"/>
        </w:rPr>
      </w:pPr>
      <w:r w:rsidRPr="00D94102">
        <w:rPr>
          <w:sz w:val="28"/>
        </w:rPr>
        <w:t>12.5</w:t>
      </w:r>
      <w:r w:rsidR="003073E4" w:rsidRPr="00D94102">
        <w:rPr>
          <w:sz w:val="28"/>
        </w:rPr>
        <w:t xml:space="preserve"> Программные средства</w:t>
      </w:r>
    </w:p>
    <w:p w:rsidR="003073E4" w:rsidRPr="00D94102" w:rsidRDefault="003073E4" w:rsidP="003073E4">
      <w:pPr>
        <w:jc w:val="both"/>
        <w:rPr>
          <w:sz w:val="28"/>
          <w:szCs w:val="28"/>
        </w:rPr>
      </w:pPr>
      <w:r w:rsidRPr="00D94102">
        <w:rPr>
          <w:sz w:val="28"/>
          <w:szCs w:val="28"/>
        </w:rPr>
        <w:t>Для успешного освоения дисциплины, студент использует следующие программные средства:</w:t>
      </w:r>
    </w:p>
    <w:p w:rsidR="003073E4" w:rsidRPr="00D94102" w:rsidRDefault="003073E4" w:rsidP="003073E4">
      <w:pPr>
        <w:pStyle w:val="a2"/>
        <w:rPr>
          <w:sz w:val="28"/>
          <w:szCs w:val="28"/>
        </w:rPr>
      </w:pPr>
      <w:r w:rsidRPr="00D94102">
        <w:rPr>
          <w:sz w:val="28"/>
          <w:szCs w:val="28"/>
        </w:rPr>
        <w:lastRenderedPageBreak/>
        <w:t xml:space="preserve">В ходе самостоятельной работы при подготовке к семинарским занятиям студент должен уметь использовать программу </w:t>
      </w:r>
      <w:r w:rsidRPr="00D94102">
        <w:rPr>
          <w:sz w:val="28"/>
          <w:szCs w:val="28"/>
          <w:lang w:val="en-US"/>
        </w:rPr>
        <w:t>Microsoft</w:t>
      </w:r>
      <w:r w:rsidRPr="00D94102">
        <w:rPr>
          <w:sz w:val="28"/>
          <w:szCs w:val="28"/>
        </w:rPr>
        <w:t xml:space="preserve"> </w:t>
      </w:r>
      <w:r w:rsidRPr="00D94102">
        <w:rPr>
          <w:sz w:val="28"/>
          <w:szCs w:val="28"/>
          <w:lang w:val="en-US"/>
        </w:rPr>
        <w:t>Office</w:t>
      </w:r>
      <w:r w:rsidRPr="00D94102">
        <w:rPr>
          <w:sz w:val="28"/>
          <w:szCs w:val="28"/>
        </w:rPr>
        <w:t xml:space="preserve"> </w:t>
      </w:r>
      <w:r w:rsidRPr="00D94102">
        <w:rPr>
          <w:sz w:val="28"/>
          <w:szCs w:val="28"/>
          <w:lang w:val="en-US"/>
        </w:rPr>
        <w:t>PowerPoint</w:t>
      </w:r>
      <w:r w:rsidRPr="00D94102">
        <w:rPr>
          <w:sz w:val="28"/>
          <w:szCs w:val="28"/>
        </w:rPr>
        <w:t xml:space="preserve"> 2007 для создания презентаций, сопровождающих его доклад или сообщение.</w:t>
      </w:r>
    </w:p>
    <w:p w:rsidR="003073E4" w:rsidRPr="00D94102" w:rsidRDefault="003073E4" w:rsidP="003073E4">
      <w:pPr>
        <w:pStyle w:val="a2"/>
        <w:jc w:val="both"/>
        <w:rPr>
          <w:sz w:val="28"/>
          <w:szCs w:val="28"/>
        </w:rPr>
      </w:pPr>
      <w:r w:rsidRPr="00D94102">
        <w:rPr>
          <w:sz w:val="28"/>
          <w:szCs w:val="28"/>
        </w:rPr>
        <w:t xml:space="preserve">Для подготовки к семинарским занятиям и/или выполнения домашней работы для редактирования (обработки звука и/или изображения) и монтажа видео- и аудио- демонстрационного материала студент может использовать программу  </w:t>
      </w:r>
      <w:r w:rsidRPr="00D94102">
        <w:rPr>
          <w:sz w:val="28"/>
          <w:szCs w:val="28"/>
          <w:lang w:val="en-US"/>
        </w:rPr>
        <w:t>Adobe</w:t>
      </w:r>
      <w:r w:rsidRPr="00D94102">
        <w:rPr>
          <w:sz w:val="28"/>
          <w:szCs w:val="28"/>
        </w:rPr>
        <w:t xml:space="preserve"> </w:t>
      </w:r>
      <w:r w:rsidRPr="00D94102">
        <w:rPr>
          <w:sz w:val="28"/>
          <w:szCs w:val="28"/>
          <w:lang w:val="en-US"/>
        </w:rPr>
        <w:t>Premiere</w:t>
      </w:r>
      <w:r w:rsidRPr="00D94102">
        <w:rPr>
          <w:sz w:val="28"/>
          <w:szCs w:val="28"/>
        </w:rPr>
        <w:t xml:space="preserve"> </w:t>
      </w:r>
      <w:r w:rsidRPr="00D94102">
        <w:rPr>
          <w:sz w:val="28"/>
          <w:szCs w:val="28"/>
          <w:lang w:val="en-US"/>
        </w:rPr>
        <w:t>Pro</w:t>
      </w:r>
      <w:r w:rsidRPr="00D94102">
        <w:rPr>
          <w:sz w:val="28"/>
          <w:szCs w:val="28"/>
        </w:rPr>
        <w:t>.</w:t>
      </w:r>
    </w:p>
    <w:p w:rsidR="003073E4" w:rsidRPr="00D94102" w:rsidRDefault="003073E4" w:rsidP="00346A62">
      <w:pPr>
        <w:pStyle w:val="Heading1"/>
        <w:numPr>
          <w:ilvl w:val="0"/>
          <w:numId w:val="40"/>
        </w:numPr>
        <w:rPr>
          <w:szCs w:val="28"/>
        </w:rPr>
      </w:pPr>
      <w:r w:rsidRPr="00D94102">
        <w:rPr>
          <w:szCs w:val="28"/>
        </w:rPr>
        <w:t>Материально-техническое обеспечение дисциплины</w:t>
      </w:r>
    </w:p>
    <w:p w:rsidR="003073E4" w:rsidRPr="00D94102" w:rsidRDefault="003073E4" w:rsidP="003073E4">
      <w:pPr>
        <w:rPr>
          <w:sz w:val="28"/>
          <w:szCs w:val="28"/>
        </w:rPr>
      </w:pPr>
      <w:r w:rsidRPr="00D94102">
        <w:rPr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«Этнология и этнопсихология стран Востока» используются:</w:t>
      </w:r>
    </w:p>
    <w:p w:rsidR="003073E4" w:rsidRPr="00D94102" w:rsidRDefault="003073E4" w:rsidP="003073E4">
      <w:pPr>
        <w:numPr>
          <w:ilvl w:val="0"/>
          <w:numId w:val="26"/>
        </w:numPr>
        <w:jc w:val="both"/>
        <w:rPr>
          <w:sz w:val="28"/>
          <w:szCs w:val="28"/>
        </w:rPr>
      </w:pPr>
      <w:r w:rsidRPr="00D94102">
        <w:rPr>
          <w:sz w:val="28"/>
          <w:szCs w:val="28"/>
        </w:rPr>
        <w:t>мультимедийный проектор для просмотра аудио и видео контента на западных и восточных языках для проведения лекций и семинаров;</w:t>
      </w:r>
    </w:p>
    <w:p w:rsidR="003073E4" w:rsidRPr="00D94102" w:rsidRDefault="003073E4" w:rsidP="003073E4">
      <w:pPr>
        <w:numPr>
          <w:ilvl w:val="0"/>
          <w:numId w:val="26"/>
        </w:numPr>
        <w:jc w:val="both"/>
        <w:rPr>
          <w:sz w:val="28"/>
          <w:szCs w:val="28"/>
        </w:rPr>
      </w:pPr>
      <w:r w:rsidRPr="00D94102">
        <w:rPr>
          <w:sz w:val="28"/>
          <w:szCs w:val="28"/>
        </w:rPr>
        <w:t>экраны для демонстрации презентаций на лекциях и семинарах;</w:t>
      </w:r>
    </w:p>
    <w:p w:rsidR="003073E4" w:rsidRPr="0042503F" w:rsidRDefault="003073E4" w:rsidP="003073E4">
      <w:pPr>
        <w:numPr>
          <w:ilvl w:val="0"/>
          <w:numId w:val="26"/>
        </w:numPr>
        <w:jc w:val="both"/>
        <w:rPr>
          <w:sz w:val="28"/>
          <w:szCs w:val="28"/>
        </w:rPr>
      </w:pPr>
      <w:r w:rsidRPr="0042503F">
        <w:rPr>
          <w:sz w:val="28"/>
          <w:szCs w:val="28"/>
        </w:rPr>
        <w:t>наглядные пособия.</w:t>
      </w:r>
    </w:p>
    <w:p w:rsidR="003073E4" w:rsidRPr="0042503F" w:rsidRDefault="003073E4" w:rsidP="003073E4">
      <w:pPr>
        <w:ind w:firstLine="0"/>
        <w:rPr>
          <w:sz w:val="28"/>
          <w:szCs w:val="28"/>
          <w:lang w:val="en-US"/>
        </w:rPr>
      </w:pPr>
    </w:p>
    <w:p w:rsidR="00454774" w:rsidRPr="00CD107B" w:rsidRDefault="00454774" w:rsidP="003073E4">
      <w:pPr>
        <w:jc w:val="center"/>
        <w:rPr>
          <w:b/>
          <w:bCs/>
          <w:sz w:val="28"/>
          <w:szCs w:val="28"/>
          <w:lang w:val="en-US"/>
        </w:rPr>
      </w:pPr>
    </w:p>
    <w:sectPr w:rsidR="00454774" w:rsidRPr="00CD107B" w:rsidSect="00991B94">
      <w:head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77" w:rsidRDefault="00693E77" w:rsidP="00454774">
      <w:r>
        <w:separator/>
      </w:r>
    </w:p>
  </w:endnote>
  <w:endnote w:type="continuationSeparator" w:id="0">
    <w:p w:rsidR="00693E77" w:rsidRDefault="00693E77" w:rsidP="004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77" w:rsidRDefault="00693E77" w:rsidP="00454774">
      <w:r>
        <w:separator/>
      </w:r>
    </w:p>
  </w:footnote>
  <w:footnote w:type="continuationSeparator" w:id="0">
    <w:p w:rsidR="00693E77" w:rsidRDefault="00693E77" w:rsidP="0045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61F4E" w:rsidTr="00991B94">
      <w:tc>
        <w:tcPr>
          <w:tcW w:w="872" w:type="dxa"/>
        </w:tcPr>
        <w:p w:rsidR="00B61F4E" w:rsidRDefault="00B61F4E" w:rsidP="00991B94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ja-JP"/>
            </w:rPr>
            <w:drawing>
              <wp:inline distT="0" distB="0" distL="0" distR="0" wp14:anchorId="1525A4EE" wp14:editId="6034E87E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61F4E" w:rsidRPr="00E72F38" w:rsidRDefault="00B61F4E" w:rsidP="00991B94">
          <w:pPr>
            <w:jc w:val="center"/>
            <w:rPr>
              <w:rFonts w:eastAsia="Times New Roman"/>
              <w:sz w:val="22"/>
            </w:rPr>
          </w:pPr>
          <w:r w:rsidRPr="00E72F38">
            <w:rPr>
              <w:sz w:val="22"/>
            </w:rPr>
            <w:t>Национальный исследовательский университет «Высшая школа экономики»</w:t>
          </w:r>
          <w:r w:rsidRPr="00E72F38">
            <w:rPr>
              <w:sz w:val="22"/>
            </w:rPr>
            <w:br/>
            <w:t xml:space="preserve">Программа </w:t>
          </w:r>
          <w:r>
            <w:rPr>
              <w:sz w:val="22"/>
            </w:rPr>
            <w:t>дисциплины «</w:t>
          </w:r>
          <w:r w:rsidRPr="003A7757">
            <w:rPr>
              <w:sz w:val="22"/>
            </w:rPr>
            <w:t>Визуальн</w:t>
          </w:r>
          <w:r>
            <w:rPr>
              <w:sz w:val="22"/>
            </w:rPr>
            <w:t>ое искусство изучаемого региона»</w:t>
          </w:r>
          <w:r w:rsidRPr="003A7757">
            <w:rPr>
              <w:sz w:val="22"/>
            </w:rPr>
            <w:t xml:space="preserve"> </w:t>
          </w:r>
          <w:r w:rsidRPr="00E72F38">
            <w:rPr>
              <w:rFonts w:eastAsia="Times New Roman"/>
              <w:sz w:val="22"/>
            </w:rPr>
            <w:t xml:space="preserve">для направления подготовки </w:t>
          </w:r>
          <w:r w:rsidR="00E01297" w:rsidRPr="00E01297">
            <w:rPr>
              <w:rFonts w:eastAsia="Times New Roman"/>
              <w:sz w:val="22"/>
            </w:rPr>
            <w:t xml:space="preserve">41.03.03 «Востоковедение и африканистика»  подготовки академического бакалавра  </w:t>
          </w:r>
        </w:p>
        <w:p w:rsidR="00B61F4E" w:rsidRPr="00900692" w:rsidRDefault="00B61F4E" w:rsidP="00991B94">
          <w:pPr>
            <w:jc w:val="center"/>
            <w:rPr>
              <w:szCs w:val="24"/>
            </w:rPr>
          </w:pPr>
        </w:p>
      </w:tc>
    </w:tr>
  </w:tbl>
  <w:p w:rsidR="00B61F4E" w:rsidRPr="0068711A" w:rsidRDefault="00B61F4E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61F4E" w:rsidTr="00991B94">
      <w:tc>
        <w:tcPr>
          <w:tcW w:w="872" w:type="dxa"/>
        </w:tcPr>
        <w:p w:rsidR="00B61F4E" w:rsidRDefault="00B61F4E" w:rsidP="00991B94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ja-JP"/>
            </w:rPr>
            <w:drawing>
              <wp:inline distT="0" distB="0" distL="0" distR="0" wp14:anchorId="68C82627" wp14:editId="616C9416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61F4E" w:rsidRDefault="00B61F4E" w:rsidP="00A526D9">
          <w:pPr>
            <w:ind w:firstLine="117"/>
            <w:jc w:val="center"/>
            <w:rPr>
              <w:sz w:val="22"/>
            </w:rPr>
          </w:pPr>
          <w:r w:rsidRPr="00E72F38">
            <w:rPr>
              <w:sz w:val="22"/>
            </w:rPr>
            <w:t>Национальный исследовательский университет «Высшая школа экономики»</w:t>
          </w:r>
          <w:r w:rsidRPr="00E72F38">
            <w:rPr>
              <w:sz w:val="22"/>
            </w:rPr>
            <w:br/>
            <w:t xml:space="preserve">Программа дисциплины </w:t>
          </w:r>
          <w:r>
            <w:rPr>
              <w:sz w:val="22"/>
            </w:rPr>
            <w:t>«</w:t>
          </w:r>
          <w:r w:rsidRPr="003A7757">
            <w:rPr>
              <w:sz w:val="22"/>
            </w:rPr>
            <w:t>Визуальное искусство изучаемого региона</w:t>
          </w:r>
          <w:r>
            <w:rPr>
              <w:sz w:val="22"/>
            </w:rPr>
            <w:t>»</w:t>
          </w:r>
          <w:r w:rsidR="00A526D9">
            <w:rPr>
              <w:sz w:val="22"/>
            </w:rPr>
            <w:t xml:space="preserve"> для направления</w:t>
          </w:r>
        </w:p>
        <w:p w:rsidR="00B61F4E" w:rsidRPr="00E72F38" w:rsidRDefault="001F253E" w:rsidP="00A526D9">
          <w:pPr>
            <w:ind w:firstLine="0"/>
            <w:jc w:val="center"/>
            <w:rPr>
              <w:rFonts w:eastAsia="Times New Roman"/>
              <w:sz w:val="22"/>
            </w:rPr>
          </w:pPr>
          <w:r>
            <w:rPr>
              <w:rFonts w:eastAsia="Times New Roman"/>
              <w:sz w:val="22"/>
            </w:rPr>
            <w:t>подготовки</w:t>
          </w:r>
          <w:r w:rsidR="00B61F4E">
            <w:rPr>
              <w:rFonts w:eastAsia="Times New Roman"/>
              <w:sz w:val="22"/>
            </w:rPr>
            <w:t xml:space="preserve"> </w:t>
          </w:r>
          <w:r w:rsidRPr="001F253E">
            <w:rPr>
              <w:rFonts w:eastAsia="Times New Roman"/>
              <w:sz w:val="22"/>
            </w:rPr>
            <w:t>41.03.03. Востоковедение и африканистика,   Академический бакалавр</w:t>
          </w:r>
        </w:p>
        <w:p w:rsidR="00B61F4E" w:rsidRPr="00060113" w:rsidRDefault="00B61F4E" w:rsidP="00991B94">
          <w:pPr>
            <w:jc w:val="center"/>
            <w:rPr>
              <w:sz w:val="20"/>
              <w:szCs w:val="20"/>
            </w:rPr>
          </w:pPr>
        </w:p>
      </w:tc>
    </w:tr>
  </w:tbl>
  <w:p w:rsidR="00B61F4E" w:rsidRPr="0068711A" w:rsidRDefault="00B61F4E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59"/>
    <w:multiLevelType w:val="hybridMultilevel"/>
    <w:tmpl w:val="670CC29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8B94209"/>
    <w:multiLevelType w:val="hybridMultilevel"/>
    <w:tmpl w:val="3DCC4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05190"/>
    <w:multiLevelType w:val="hybridMultilevel"/>
    <w:tmpl w:val="D06E8512"/>
    <w:lvl w:ilvl="0" w:tplc="6884E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C4752"/>
    <w:multiLevelType w:val="multilevel"/>
    <w:tmpl w:val="B1DCC7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4">
    <w:nsid w:val="0CAE14E4"/>
    <w:multiLevelType w:val="hybridMultilevel"/>
    <w:tmpl w:val="F8CA0860"/>
    <w:lvl w:ilvl="0" w:tplc="6884E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52FE"/>
    <w:multiLevelType w:val="hybridMultilevel"/>
    <w:tmpl w:val="3838204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B290F18A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pStyle w:val="Heading2"/>
      <w:lvlText w:val="%1.%2"/>
      <w:lvlJc w:val="left"/>
      <w:pPr>
        <w:ind w:left="-3111" w:hanging="576"/>
      </w:pPr>
    </w:lvl>
    <w:lvl w:ilvl="2">
      <w:start w:val="1"/>
      <w:numFmt w:val="decimal"/>
      <w:pStyle w:val="Heading3"/>
      <w:lvlText w:val="%1.%2.%3"/>
      <w:lvlJc w:val="left"/>
      <w:pPr>
        <w:ind w:left="-2967" w:hanging="720"/>
      </w:pPr>
    </w:lvl>
    <w:lvl w:ilvl="3">
      <w:start w:val="1"/>
      <w:numFmt w:val="decimal"/>
      <w:pStyle w:val="Heading4"/>
      <w:lvlText w:val="%1.%2.%3.%4"/>
      <w:lvlJc w:val="left"/>
      <w:pPr>
        <w:ind w:left="-2823" w:hanging="864"/>
      </w:pPr>
    </w:lvl>
    <w:lvl w:ilvl="4">
      <w:start w:val="1"/>
      <w:numFmt w:val="decimal"/>
      <w:pStyle w:val="Heading5"/>
      <w:lvlText w:val="%1.%2.%3.%4.%5"/>
      <w:lvlJc w:val="left"/>
      <w:pPr>
        <w:ind w:left="-267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2535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239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2247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2103" w:hanging="1584"/>
      </w:pPr>
    </w:lvl>
  </w:abstractNum>
  <w:abstractNum w:abstractNumId="7">
    <w:nsid w:val="11BC1AC6"/>
    <w:multiLevelType w:val="hybridMultilevel"/>
    <w:tmpl w:val="BC4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906CE"/>
    <w:multiLevelType w:val="hybridMultilevel"/>
    <w:tmpl w:val="4B988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1047E"/>
    <w:multiLevelType w:val="hybridMultilevel"/>
    <w:tmpl w:val="EAD4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735D7"/>
    <w:multiLevelType w:val="hybridMultilevel"/>
    <w:tmpl w:val="284E8270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CC3139"/>
    <w:multiLevelType w:val="multilevel"/>
    <w:tmpl w:val="37E82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5B3A66"/>
    <w:multiLevelType w:val="hybridMultilevel"/>
    <w:tmpl w:val="4B3ED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D5183"/>
    <w:multiLevelType w:val="hybridMultilevel"/>
    <w:tmpl w:val="533EF7EA"/>
    <w:lvl w:ilvl="0" w:tplc="5212EC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222EEA"/>
    <w:multiLevelType w:val="multilevel"/>
    <w:tmpl w:val="9E34B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2ECF7437"/>
    <w:multiLevelType w:val="hybridMultilevel"/>
    <w:tmpl w:val="759A0290"/>
    <w:lvl w:ilvl="0" w:tplc="FD125284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302E23B0"/>
    <w:multiLevelType w:val="hybridMultilevel"/>
    <w:tmpl w:val="BBA64448"/>
    <w:lvl w:ilvl="0" w:tplc="43CC6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DE1989"/>
    <w:multiLevelType w:val="hybridMultilevel"/>
    <w:tmpl w:val="9C7A77D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3C53ECF"/>
    <w:multiLevelType w:val="hybridMultilevel"/>
    <w:tmpl w:val="7DD23F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E8154A"/>
    <w:multiLevelType w:val="hybridMultilevel"/>
    <w:tmpl w:val="3DD0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7103"/>
    <w:multiLevelType w:val="hybridMultilevel"/>
    <w:tmpl w:val="995A913C"/>
    <w:lvl w:ilvl="0" w:tplc="6884E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2304B"/>
    <w:multiLevelType w:val="multilevel"/>
    <w:tmpl w:val="B882CF7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3F7D5D32"/>
    <w:multiLevelType w:val="hybridMultilevel"/>
    <w:tmpl w:val="5D6C8A7C"/>
    <w:lvl w:ilvl="0" w:tplc="FD125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F6AB7"/>
    <w:multiLevelType w:val="hybridMultilevel"/>
    <w:tmpl w:val="7794C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A33769"/>
    <w:multiLevelType w:val="hybridMultilevel"/>
    <w:tmpl w:val="DD8E3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E4593"/>
    <w:multiLevelType w:val="multilevel"/>
    <w:tmpl w:val="FFFFFFFF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51B5204"/>
    <w:multiLevelType w:val="hybridMultilevel"/>
    <w:tmpl w:val="3340A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1077F4"/>
    <w:multiLevelType w:val="hybridMultilevel"/>
    <w:tmpl w:val="52867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893A35"/>
    <w:multiLevelType w:val="hybridMultilevel"/>
    <w:tmpl w:val="85965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3A3B2F"/>
    <w:multiLevelType w:val="multilevel"/>
    <w:tmpl w:val="43F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C076A8"/>
    <w:multiLevelType w:val="multilevel"/>
    <w:tmpl w:val="CE3EA4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800"/>
      </w:pPr>
      <w:rPr>
        <w:rFonts w:hint="default"/>
      </w:rPr>
    </w:lvl>
  </w:abstractNum>
  <w:abstractNum w:abstractNumId="33">
    <w:nsid w:val="64834D11"/>
    <w:multiLevelType w:val="hybridMultilevel"/>
    <w:tmpl w:val="A0C2D3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8B30C2"/>
    <w:multiLevelType w:val="hybridMultilevel"/>
    <w:tmpl w:val="B86EF368"/>
    <w:lvl w:ilvl="0" w:tplc="6884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27BAA"/>
    <w:multiLevelType w:val="hybridMultilevel"/>
    <w:tmpl w:val="D7DA3ED6"/>
    <w:lvl w:ilvl="0" w:tplc="F63AD6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36F4A8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5CFE14A4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7B6F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AE0EB20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D3A62FA2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A5424CC0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BC00E85C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94C85830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7656210"/>
    <w:multiLevelType w:val="hybridMultilevel"/>
    <w:tmpl w:val="85C8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97AD1"/>
    <w:multiLevelType w:val="hybridMultilevel"/>
    <w:tmpl w:val="529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F2085"/>
    <w:multiLevelType w:val="hybridMultilevel"/>
    <w:tmpl w:val="42D8A528"/>
    <w:lvl w:ilvl="0" w:tplc="5B8C7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D07960"/>
    <w:multiLevelType w:val="hybridMultilevel"/>
    <w:tmpl w:val="A4F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57B4"/>
    <w:multiLevelType w:val="hybridMultilevel"/>
    <w:tmpl w:val="9E82610E"/>
    <w:lvl w:ilvl="0" w:tplc="51A0C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6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8"/>
  </w:num>
  <w:num w:numId="11">
    <w:abstractNumId w:val="1"/>
  </w:num>
  <w:num w:numId="12">
    <w:abstractNumId w:val="19"/>
  </w:num>
  <w:num w:numId="13">
    <w:abstractNumId w:val="27"/>
  </w:num>
  <w:num w:numId="14">
    <w:abstractNumId w:val="36"/>
  </w:num>
  <w:num w:numId="15">
    <w:abstractNumId w:val="37"/>
  </w:num>
  <w:num w:numId="16">
    <w:abstractNumId w:val="33"/>
  </w:num>
  <w:num w:numId="17">
    <w:abstractNumId w:val="9"/>
  </w:num>
  <w:num w:numId="18">
    <w:abstractNumId w:val="13"/>
  </w:num>
  <w:num w:numId="19">
    <w:abstractNumId w:val="2"/>
  </w:num>
  <w:num w:numId="20">
    <w:abstractNumId w:val="34"/>
  </w:num>
  <w:num w:numId="21">
    <w:abstractNumId w:val="4"/>
  </w:num>
  <w:num w:numId="22">
    <w:abstractNumId w:val="21"/>
  </w:num>
  <w:num w:numId="23">
    <w:abstractNumId w:val="24"/>
  </w:num>
  <w:num w:numId="24">
    <w:abstractNumId w:val="28"/>
  </w:num>
  <w:num w:numId="25">
    <w:abstractNumId w:val="30"/>
  </w:num>
  <w:num w:numId="26">
    <w:abstractNumId w:val="7"/>
  </w:num>
  <w:num w:numId="27">
    <w:abstractNumId w:val="11"/>
  </w:num>
  <w:num w:numId="28">
    <w:abstractNumId w:val="22"/>
  </w:num>
  <w:num w:numId="29">
    <w:abstractNumId w:val="15"/>
  </w:num>
  <w:num w:numId="30">
    <w:abstractNumId w:val="26"/>
  </w:num>
  <w:num w:numId="31">
    <w:abstractNumId w:val="14"/>
  </w:num>
  <w:num w:numId="32">
    <w:abstractNumId w:val="10"/>
    <w:lvlOverride w:ilvl="0">
      <w:startOverride w:val="1"/>
    </w:lvlOverride>
  </w:num>
  <w:num w:numId="33">
    <w:abstractNumId w:val="40"/>
  </w:num>
  <w:num w:numId="34">
    <w:abstractNumId w:val="38"/>
  </w:num>
  <w:num w:numId="35">
    <w:abstractNumId w:val="16"/>
  </w:num>
  <w:num w:numId="36">
    <w:abstractNumId w:val="23"/>
  </w:num>
  <w:num w:numId="37">
    <w:abstractNumId w:val="17"/>
  </w:num>
  <w:num w:numId="38">
    <w:abstractNumId w:val="32"/>
  </w:num>
  <w:num w:numId="39">
    <w:abstractNumId w:val="20"/>
  </w:num>
  <w:num w:numId="40">
    <w:abstractNumId w:val="3"/>
  </w:num>
  <w:num w:numId="41">
    <w:abstractNumId w:val="39"/>
  </w:num>
  <w:num w:numId="4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4"/>
    <w:rsid w:val="00067FE9"/>
    <w:rsid w:val="000D54A5"/>
    <w:rsid w:val="000E5494"/>
    <w:rsid w:val="00146D8F"/>
    <w:rsid w:val="001E0AF4"/>
    <w:rsid w:val="001F253E"/>
    <w:rsid w:val="002207AE"/>
    <w:rsid w:val="00266990"/>
    <w:rsid w:val="00282C58"/>
    <w:rsid w:val="002A6755"/>
    <w:rsid w:val="002D2812"/>
    <w:rsid w:val="00306F31"/>
    <w:rsid w:val="003073E4"/>
    <w:rsid w:val="00346A62"/>
    <w:rsid w:val="00397C15"/>
    <w:rsid w:val="003D1D4E"/>
    <w:rsid w:val="003E59EE"/>
    <w:rsid w:val="00401148"/>
    <w:rsid w:val="00401344"/>
    <w:rsid w:val="004103CB"/>
    <w:rsid w:val="00421FFB"/>
    <w:rsid w:val="0042503F"/>
    <w:rsid w:val="00435869"/>
    <w:rsid w:val="0044427B"/>
    <w:rsid w:val="00454774"/>
    <w:rsid w:val="004A7D00"/>
    <w:rsid w:val="004D5BC7"/>
    <w:rsid w:val="004E09A8"/>
    <w:rsid w:val="00502DB3"/>
    <w:rsid w:val="0056426A"/>
    <w:rsid w:val="006365D2"/>
    <w:rsid w:val="00693E77"/>
    <w:rsid w:val="006E60D8"/>
    <w:rsid w:val="00721AA4"/>
    <w:rsid w:val="007370FB"/>
    <w:rsid w:val="00757739"/>
    <w:rsid w:val="007A3759"/>
    <w:rsid w:val="007A61B6"/>
    <w:rsid w:val="007B58E2"/>
    <w:rsid w:val="008058CE"/>
    <w:rsid w:val="008148F2"/>
    <w:rsid w:val="008B273F"/>
    <w:rsid w:val="00991B94"/>
    <w:rsid w:val="009C2B64"/>
    <w:rsid w:val="00A37CE2"/>
    <w:rsid w:val="00A45DF7"/>
    <w:rsid w:val="00A526D9"/>
    <w:rsid w:val="00AB1435"/>
    <w:rsid w:val="00B27422"/>
    <w:rsid w:val="00B61F4E"/>
    <w:rsid w:val="00BB7D0F"/>
    <w:rsid w:val="00BD258C"/>
    <w:rsid w:val="00BF3DBD"/>
    <w:rsid w:val="00C00038"/>
    <w:rsid w:val="00C13C7B"/>
    <w:rsid w:val="00C5615F"/>
    <w:rsid w:val="00C630AC"/>
    <w:rsid w:val="00C9186D"/>
    <w:rsid w:val="00C955E6"/>
    <w:rsid w:val="00CD107B"/>
    <w:rsid w:val="00CD6E2C"/>
    <w:rsid w:val="00CE4DE0"/>
    <w:rsid w:val="00CF2D13"/>
    <w:rsid w:val="00D50280"/>
    <w:rsid w:val="00D77B9A"/>
    <w:rsid w:val="00D931D3"/>
    <w:rsid w:val="00D94102"/>
    <w:rsid w:val="00DA4160"/>
    <w:rsid w:val="00DB068B"/>
    <w:rsid w:val="00E01297"/>
    <w:rsid w:val="00E23526"/>
    <w:rsid w:val="00E62157"/>
    <w:rsid w:val="00EC3081"/>
    <w:rsid w:val="00EC6280"/>
    <w:rsid w:val="00F11F76"/>
    <w:rsid w:val="00F207DA"/>
    <w:rsid w:val="00FC5C9C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7D0F"/>
    <w:pPr>
      <w:widowControl w:val="0"/>
      <w:spacing w:before="240" w:after="120"/>
      <w:ind w:left="99" w:firstLine="0"/>
      <w:jc w:val="both"/>
      <w:outlineLvl w:val="0"/>
    </w:pPr>
    <w:rPr>
      <w:rFonts w:eastAsia="Times New Roman"/>
      <w:b/>
      <w:bCs/>
      <w:kern w:val="32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774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77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77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77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77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77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77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77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0F"/>
    <w:rPr>
      <w:rFonts w:ascii="Times New Roman" w:eastAsia="Times New Roman" w:hAnsi="Times New Roman" w:cs="Times New Roman"/>
      <w:b/>
      <w:bCs/>
      <w:kern w:val="32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5477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47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47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47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5477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5477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547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54774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454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Normal"/>
    <w:rsid w:val="0045477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45477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rsid w:val="0045477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547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7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47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74"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 в тексте"/>
    <w:basedOn w:val="Normal"/>
    <w:next w:val="Normal"/>
    <w:rsid w:val="0045477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4">
    <w:name w:val="Текст таблица одинарный интервал"/>
    <w:basedOn w:val="Normal"/>
    <w:rsid w:val="00454774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uiPriority w:val="99"/>
    <w:unhideWhenUsed/>
    <w:rsid w:val="00454774"/>
    <w:rPr>
      <w:color w:val="0000FF"/>
      <w:u w:val="single"/>
    </w:rPr>
  </w:style>
  <w:style w:type="character" w:styleId="FollowedHyperlink">
    <w:name w:val="FollowedHyperlink"/>
    <w:unhideWhenUsed/>
    <w:rsid w:val="0045477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7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774"/>
    <w:pPr>
      <w:ind w:firstLine="0"/>
    </w:pPr>
    <w:rPr>
      <w:rFonts w:eastAsia="Times New Roman"/>
      <w:szCs w:val="24"/>
      <w:lang w:eastAsia="ru-RU"/>
    </w:rPr>
  </w:style>
  <w:style w:type="paragraph" w:customStyle="1" w:styleId="a5">
    <w:name w:val="بداية الصفحات"/>
    <w:basedOn w:val="Normal"/>
    <w:rsid w:val="00454774"/>
    <w:pPr>
      <w:pageBreakBefore/>
      <w:bidi/>
      <w:spacing w:line="480" w:lineRule="auto"/>
      <w:ind w:firstLine="0"/>
      <w:jc w:val="center"/>
    </w:pPr>
    <w:rPr>
      <w:rFonts w:eastAsia="Times New Roman" w:cs="Traditional Arabic"/>
      <w:bCs/>
      <w:noProof/>
      <w:color w:val="808080"/>
      <w:sz w:val="22"/>
      <w:szCs w:val="24"/>
      <w:lang w:val="en-US"/>
    </w:rPr>
  </w:style>
  <w:style w:type="paragraph" w:customStyle="1" w:styleId="a6">
    <w:name w:val="عناويين متوسطة"/>
    <w:basedOn w:val="Normal"/>
    <w:rsid w:val="00454774"/>
    <w:pPr>
      <w:bidi/>
      <w:ind w:firstLine="0"/>
      <w:jc w:val="center"/>
    </w:pPr>
    <w:rPr>
      <w:rFonts w:eastAsia="Times New Roman" w:cs="DecoType Naskh"/>
      <w:noProof/>
      <w:color w:val="008000"/>
      <w:sz w:val="40"/>
      <w:szCs w:val="40"/>
      <w:lang w:val="en-US"/>
    </w:rPr>
  </w:style>
  <w:style w:type="paragraph" w:customStyle="1" w:styleId="a7">
    <w:name w:val="النص القرآني"/>
    <w:basedOn w:val="Normal"/>
    <w:rsid w:val="00454774"/>
    <w:pPr>
      <w:bidi/>
      <w:ind w:firstLine="0"/>
      <w:jc w:val="both"/>
    </w:pPr>
    <w:rPr>
      <w:rFonts w:eastAsia="Times New Roman" w:cs="DecoType Naskh"/>
      <w:noProof/>
      <w:sz w:val="28"/>
      <w:szCs w:val="40"/>
      <w:lang w:val="en-US"/>
    </w:rPr>
  </w:style>
  <w:style w:type="paragraph" w:styleId="NoSpacing">
    <w:name w:val="No Spacing"/>
    <w:uiPriority w:val="1"/>
    <w:qFormat/>
    <w:rsid w:val="004547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5477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54774"/>
    <w:rPr>
      <w:rFonts w:ascii="Times New Roman" w:eastAsia="Calibri" w:hAnsi="Times New Roman" w:cs="Times New Roman"/>
      <w:sz w:val="24"/>
      <w:lang w:val="x-none"/>
    </w:rPr>
  </w:style>
  <w:style w:type="numbering" w:customStyle="1" w:styleId="1">
    <w:name w:val="Нет списка1"/>
    <w:next w:val="NoList"/>
    <w:semiHidden/>
    <w:rsid w:val="00454774"/>
  </w:style>
  <w:style w:type="character" w:styleId="Emphasis">
    <w:name w:val="Emphasis"/>
    <w:uiPriority w:val="20"/>
    <w:qFormat/>
    <w:rsid w:val="00454774"/>
    <w:rPr>
      <w:rFonts w:cs="Times New Roman"/>
      <w:i/>
      <w:iCs/>
    </w:rPr>
  </w:style>
  <w:style w:type="character" w:customStyle="1" w:styleId="apple-converted-space">
    <w:name w:val="apple-converted-space"/>
    <w:rsid w:val="00454774"/>
  </w:style>
  <w:style w:type="character" w:styleId="Strong">
    <w:name w:val="Strong"/>
    <w:uiPriority w:val="22"/>
    <w:qFormat/>
    <w:rsid w:val="00454774"/>
    <w:rPr>
      <w:b/>
      <w:bCs/>
    </w:rPr>
  </w:style>
  <w:style w:type="paragraph" w:styleId="BodyText">
    <w:name w:val="Body Text"/>
    <w:basedOn w:val="Normal"/>
    <w:link w:val="BodyTextChar"/>
    <w:unhideWhenUsed/>
    <w:rsid w:val="004547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477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45477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54774"/>
    <w:pPr>
      <w:ind w:left="708"/>
    </w:pPr>
  </w:style>
  <w:style w:type="paragraph" w:customStyle="1" w:styleId="FR2">
    <w:name w:val="FR2"/>
    <w:rsid w:val="00454774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style-span">
    <w:name w:val="apple-style-span"/>
    <w:rsid w:val="00454774"/>
  </w:style>
  <w:style w:type="character" w:customStyle="1" w:styleId="BodyTextIndentChar">
    <w:name w:val="Body Text Indent Char"/>
    <w:link w:val="BodyTextIndent"/>
    <w:uiPriority w:val="99"/>
    <w:semiHidden/>
    <w:rsid w:val="004547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477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454774"/>
    <w:rPr>
      <w:rFonts w:ascii="Times New Roman" w:eastAsia="Calibri" w:hAnsi="Times New Roman" w:cs="Times New Roman"/>
      <w:sz w:val="24"/>
    </w:rPr>
  </w:style>
  <w:style w:type="character" w:styleId="PageNumber">
    <w:name w:val="page number"/>
    <w:rsid w:val="00454774"/>
  </w:style>
  <w:style w:type="paragraph" w:customStyle="1" w:styleId="a1">
    <w:name w:val="список с точками"/>
    <w:basedOn w:val="Normal"/>
    <w:rsid w:val="00454774"/>
    <w:pPr>
      <w:numPr>
        <w:numId w:val="30"/>
      </w:numPr>
      <w:spacing w:line="312" w:lineRule="auto"/>
      <w:jc w:val="both"/>
    </w:pPr>
    <w:rPr>
      <w:szCs w:val="24"/>
      <w:lang w:eastAsia="ru-RU"/>
    </w:rPr>
  </w:style>
  <w:style w:type="character" w:customStyle="1" w:styleId="115pt">
    <w:name w:val="Подпись к таблице + 11;5 pt"/>
    <w:rsid w:val="0045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FootnoteText">
    <w:name w:val="footnote text"/>
    <w:basedOn w:val="Normal"/>
    <w:link w:val="FootnoteTextChar"/>
    <w:unhideWhenUsed/>
    <w:rsid w:val="00454774"/>
    <w:pPr>
      <w:ind w:firstLine="0"/>
    </w:pPr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547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454774"/>
    <w:rPr>
      <w:vertAlign w:val="superscript"/>
    </w:rPr>
  </w:style>
  <w:style w:type="paragraph" w:styleId="PlainText">
    <w:name w:val="Plain Text"/>
    <w:basedOn w:val="Normal"/>
    <w:link w:val="PlainTextChar"/>
    <w:rsid w:val="00D94102"/>
    <w:pPr>
      <w:ind w:firstLine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D94102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7D0F"/>
    <w:pPr>
      <w:widowControl w:val="0"/>
      <w:spacing w:before="240" w:after="120"/>
      <w:ind w:left="99" w:firstLine="0"/>
      <w:jc w:val="both"/>
      <w:outlineLvl w:val="0"/>
    </w:pPr>
    <w:rPr>
      <w:rFonts w:eastAsia="Times New Roman"/>
      <w:b/>
      <w:bCs/>
      <w:kern w:val="32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774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77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77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77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77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77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77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77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0F"/>
    <w:rPr>
      <w:rFonts w:ascii="Times New Roman" w:eastAsia="Times New Roman" w:hAnsi="Times New Roman" w:cs="Times New Roman"/>
      <w:b/>
      <w:bCs/>
      <w:kern w:val="32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5477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47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47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47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5477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5477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547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54774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4547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Normal"/>
    <w:rsid w:val="00454774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454774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rsid w:val="0045477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547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7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47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74"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 в тексте"/>
    <w:basedOn w:val="Normal"/>
    <w:next w:val="Normal"/>
    <w:rsid w:val="00454774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4">
    <w:name w:val="Текст таблица одинарный интервал"/>
    <w:basedOn w:val="Normal"/>
    <w:rsid w:val="00454774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uiPriority w:val="99"/>
    <w:unhideWhenUsed/>
    <w:rsid w:val="00454774"/>
    <w:rPr>
      <w:color w:val="0000FF"/>
      <w:u w:val="single"/>
    </w:rPr>
  </w:style>
  <w:style w:type="character" w:styleId="FollowedHyperlink">
    <w:name w:val="FollowedHyperlink"/>
    <w:unhideWhenUsed/>
    <w:rsid w:val="0045477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7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774"/>
    <w:pPr>
      <w:ind w:firstLine="0"/>
    </w:pPr>
    <w:rPr>
      <w:rFonts w:eastAsia="Times New Roman"/>
      <w:szCs w:val="24"/>
      <w:lang w:eastAsia="ru-RU"/>
    </w:rPr>
  </w:style>
  <w:style w:type="paragraph" w:customStyle="1" w:styleId="a5">
    <w:name w:val="بداية الصفحات"/>
    <w:basedOn w:val="Normal"/>
    <w:rsid w:val="00454774"/>
    <w:pPr>
      <w:pageBreakBefore/>
      <w:bidi/>
      <w:spacing w:line="480" w:lineRule="auto"/>
      <w:ind w:firstLine="0"/>
      <w:jc w:val="center"/>
    </w:pPr>
    <w:rPr>
      <w:rFonts w:eastAsia="Times New Roman" w:cs="Traditional Arabic"/>
      <w:bCs/>
      <w:noProof/>
      <w:color w:val="808080"/>
      <w:sz w:val="22"/>
      <w:szCs w:val="24"/>
      <w:lang w:val="en-US"/>
    </w:rPr>
  </w:style>
  <w:style w:type="paragraph" w:customStyle="1" w:styleId="a6">
    <w:name w:val="عناويين متوسطة"/>
    <w:basedOn w:val="Normal"/>
    <w:rsid w:val="00454774"/>
    <w:pPr>
      <w:bidi/>
      <w:ind w:firstLine="0"/>
      <w:jc w:val="center"/>
    </w:pPr>
    <w:rPr>
      <w:rFonts w:eastAsia="Times New Roman" w:cs="DecoType Naskh"/>
      <w:noProof/>
      <w:color w:val="008000"/>
      <w:sz w:val="40"/>
      <w:szCs w:val="40"/>
      <w:lang w:val="en-US"/>
    </w:rPr>
  </w:style>
  <w:style w:type="paragraph" w:customStyle="1" w:styleId="a7">
    <w:name w:val="النص القرآني"/>
    <w:basedOn w:val="Normal"/>
    <w:rsid w:val="00454774"/>
    <w:pPr>
      <w:bidi/>
      <w:ind w:firstLine="0"/>
      <w:jc w:val="both"/>
    </w:pPr>
    <w:rPr>
      <w:rFonts w:eastAsia="Times New Roman" w:cs="DecoType Naskh"/>
      <w:noProof/>
      <w:sz w:val="28"/>
      <w:szCs w:val="40"/>
      <w:lang w:val="en-US"/>
    </w:rPr>
  </w:style>
  <w:style w:type="paragraph" w:styleId="NoSpacing">
    <w:name w:val="No Spacing"/>
    <w:uiPriority w:val="1"/>
    <w:qFormat/>
    <w:rsid w:val="0045477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5477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454774"/>
    <w:rPr>
      <w:rFonts w:ascii="Times New Roman" w:eastAsia="Calibri" w:hAnsi="Times New Roman" w:cs="Times New Roman"/>
      <w:sz w:val="24"/>
      <w:lang w:val="x-none"/>
    </w:rPr>
  </w:style>
  <w:style w:type="numbering" w:customStyle="1" w:styleId="1">
    <w:name w:val="Нет списка1"/>
    <w:next w:val="NoList"/>
    <w:semiHidden/>
    <w:rsid w:val="00454774"/>
  </w:style>
  <w:style w:type="character" w:styleId="Emphasis">
    <w:name w:val="Emphasis"/>
    <w:uiPriority w:val="20"/>
    <w:qFormat/>
    <w:rsid w:val="00454774"/>
    <w:rPr>
      <w:rFonts w:cs="Times New Roman"/>
      <w:i/>
      <w:iCs/>
    </w:rPr>
  </w:style>
  <w:style w:type="character" w:customStyle="1" w:styleId="apple-converted-space">
    <w:name w:val="apple-converted-space"/>
    <w:rsid w:val="00454774"/>
  </w:style>
  <w:style w:type="character" w:styleId="Strong">
    <w:name w:val="Strong"/>
    <w:uiPriority w:val="22"/>
    <w:qFormat/>
    <w:rsid w:val="00454774"/>
    <w:rPr>
      <w:b/>
      <w:bCs/>
    </w:rPr>
  </w:style>
  <w:style w:type="paragraph" w:styleId="BodyText">
    <w:name w:val="Body Text"/>
    <w:basedOn w:val="Normal"/>
    <w:link w:val="BodyTextChar"/>
    <w:unhideWhenUsed/>
    <w:rsid w:val="004547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477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45477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54774"/>
    <w:pPr>
      <w:ind w:left="708"/>
    </w:pPr>
  </w:style>
  <w:style w:type="paragraph" w:customStyle="1" w:styleId="FR2">
    <w:name w:val="FR2"/>
    <w:rsid w:val="00454774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style-span">
    <w:name w:val="apple-style-span"/>
    <w:rsid w:val="00454774"/>
  </w:style>
  <w:style w:type="character" w:customStyle="1" w:styleId="BodyTextIndentChar">
    <w:name w:val="Body Text Indent Char"/>
    <w:link w:val="BodyTextIndent"/>
    <w:uiPriority w:val="99"/>
    <w:semiHidden/>
    <w:rsid w:val="004547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477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454774"/>
    <w:rPr>
      <w:rFonts w:ascii="Times New Roman" w:eastAsia="Calibri" w:hAnsi="Times New Roman" w:cs="Times New Roman"/>
      <w:sz w:val="24"/>
    </w:rPr>
  </w:style>
  <w:style w:type="character" w:styleId="PageNumber">
    <w:name w:val="page number"/>
    <w:rsid w:val="00454774"/>
  </w:style>
  <w:style w:type="paragraph" w:customStyle="1" w:styleId="a1">
    <w:name w:val="список с точками"/>
    <w:basedOn w:val="Normal"/>
    <w:rsid w:val="00454774"/>
    <w:pPr>
      <w:numPr>
        <w:numId w:val="30"/>
      </w:numPr>
      <w:spacing w:line="312" w:lineRule="auto"/>
      <w:jc w:val="both"/>
    </w:pPr>
    <w:rPr>
      <w:szCs w:val="24"/>
      <w:lang w:eastAsia="ru-RU"/>
    </w:rPr>
  </w:style>
  <w:style w:type="character" w:customStyle="1" w:styleId="115pt">
    <w:name w:val="Подпись к таблице + 11;5 pt"/>
    <w:rsid w:val="0045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FootnoteText">
    <w:name w:val="footnote text"/>
    <w:basedOn w:val="Normal"/>
    <w:link w:val="FootnoteTextChar"/>
    <w:unhideWhenUsed/>
    <w:rsid w:val="00454774"/>
    <w:pPr>
      <w:ind w:firstLine="0"/>
    </w:pPr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547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454774"/>
    <w:rPr>
      <w:vertAlign w:val="superscript"/>
    </w:rPr>
  </w:style>
  <w:style w:type="paragraph" w:styleId="PlainText">
    <w:name w:val="Plain Text"/>
    <w:basedOn w:val="Normal"/>
    <w:link w:val="PlainTextChar"/>
    <w:rsid w:val="00D94102"/>
    <w:pPr>
      <w:ind w:firstLine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D94102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bach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oatingworld.com/japanese_woodblock_prints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markproduction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sf.or.jp/~jaan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einer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5378</Words>
  <Characters>30658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Evenbach</cp:lastModifiedBy>
  <cp:revision>2</cp:revision>
  <cp:lastPrinted>2013-03-08T17:48:00Z</cp:lastPrinted>
  <dcterms:created xsi:type="dcterms:W3CDTF">2014-09-24T11:41:00Z</dcterms:created>
  <dcterms:modified xsi:type="dcterms:W3CDTF">2014-09-24T11:41:00Z</dcterms:modified>
</cp:coreProperties>
</file>