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9B" w:rsidRPr="003A57C0" w:rsidRDefault="0042378F">
      <w:pPr>
        <w:pStyle w:val="a3"/>
        <w:ind w:right="-738"/>
        <w:jc w:val="center"/>
        <w:rPr>
          <w:rFonts w:ascii="Times New Roman" w:hAnsi="Times New Roman"/>
        </w:rPr>
      </w:pPr>
      <w:r w:rsidRPr="003A57C0">
        <w:rPr>
          <w:rFonts w:ascii="Times New Roman" w:hAnsi="Times New Roman"/>
        </w:rPr>
        <w:t>Правительство Российской Федерации</w:t>
      </w:r>
      <w:r w:rsidR="00B574DE" w:rsidRPr="003A57C0">
        <w:rPr>
          <w:rFonts w:ascii="Times New Roman" w:hAnsi="Times New Roman"/>
        </w:rPr>
        <w:t xml:space="preserve"> </w:t>
      </w:r>
    </w:p>
    <w:p w:rsidR="00EF559B" w:rsidRPr="003A57C0" w:rsidRDefault="00EF559B">
      <w:pPr>
        <w:jc w:val="center"/>
        <w:rPr>
          <w:b/>
        </w:rPr>
      </w:pPr>
    </w:p>
    <w:p w:rsidR="00EF559B" w:rsidRPr="003A57C0" w:rsidRDefault="00EF559B">
      <w:pPr>
        <w:jc w:val="center"/>
      </w:pPr>
    </w:p>
    <w:p w:rsidR="00EF559B" w:rsidRPr="000142A4" w:rsidRDefault="0042378F">
      <w:pPr>
        <w:pStyle w:val="3"/>
        <w:ind w:right="-738"/>
        <w:rPr>
          <w:b w:val="0"/>
          <w:sz w:val="40"/>
        </w:rPr>
      </w:pPr>
      <w:r w:rsidRPr="000142A4">
        <w:rPr>
          <w:b w:val="0"/>
          <w:sz w:val="40"/>
        </w:rPr>
        <w:t>Национальный исследовательский университет</w:t>
      </w:r>
    </w:p>
    <w:p w:rsidR="00EF559B" w:rsidRPr="000142A4" w:rsidRDefault="00EF559B">
      <w:pPr>
        <w:pStyle w:val="5"/>
        <w:ind w:right="-738"/>
        <w:rPr>
          <w:rFonts w:ascii="Times New Roman" w:hAnsi="Times New Roman"/>
          <w:sz w:val="40"/>
        </w:rPr>
      </w:pPr>
      <w:r w:rsidRPr="000142A4">
        <w:rPr>
          <w:rFonts w:ascii="Times New Roman" w:hAnsi="Times New Roman"/>
          <w:sz w:val="40"/>
        </w:rPr>
        <w:t>Высшая школа экономики</w:t>
      </w:r>
    </w:p>
    <w:p w:rsidR="00EF559B" w:rsidRDefault="00EF559B">
      <w:pPr>
        <w:jc w:val="center"/>
      </w:pPr>
    </w:p>
    <w:p w:rsidR="00EF559B" w:rsidRDefault="00EF559B">
      <w:pPr>
        <w:jc w:val="center"/>
      </w:pPr>
    </w:p>
    <w:p w:rsidR="00EF559B" w:rsidRDefault="00EF559B">
      <w:pPr>
        <w:jc w:val="center"/>
        <w:rPr>
          <w:b/>
          <w:sz w:val="28"/>
        </w:rPr>
      </w:pPr>
      <w:r>
        <w:rPr>
          <w:b/>
          <w:sz w:val="28"/>
        </w:rPr>
        <w:t>Факультет экономики</w:t>
      </w:r>
    </w:p>
    <w:p w:rsidR="00EF559B" w:rsidRDefault="00EF559B">
      <w:pPr>
        <w:jc w:val="center"/>
        <w:rPr>
          <w:sz w:val="28"/>
        </w:rPr>
      </w:pPr>
    </w:p>
    <w:p w:rsidR="00EF559B" w:rsidRDefault="00EF559B">
      <w:pPr>
        <w:jc w:val="center"/>
      </w:pPr>
    </w:p>
    <w:p w:rsidR="00EF559B" w:rsidRDefault="00EF559B">
      <w:pPr>
        <w:jc w:val="center"/>
      </w:pPr>
    </w:p>
    <w:p w:rsidR="00EF559B" w:rsidRDefault="00EF559B">
      <w:pPr>
        <w:jc w:val="center"/>
      </w:pPr>
    </w:p>
    <w:p w:rsidR="00EF559B" w:rsidRDefault="005B0263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научно-исследовательского</w:t>
      </w:r>
      <w:r w:rsidR="00EF559B">
        <w:rPr>
          <w:rFonts w:ascii="Times New Roman" w:hAnsi="Times New Roman"/>
          <w:sz w:val="28"/>
        </w:rPr>
        <w:t xml:space="preserve"> семинара</w:t>
      </w:r>
    </w:p>
    <w:p w:rsidR="00EF559B" w:rsidRDefault="00EF559B">
      <w:pPr>
        <w:pStyle w:val="FR3"/>
        <w:jc w:val="center"/>
        <w:rPr>
          <w:rFonts w:ascii="Times New Roman" w:hAnsi="Times New Roman"/>
          <w:sz w:val="28"/>
        </w:rPr>
      </w:pPr>
    </w:p>
    <w:p w:rsidR="00EF559B" w:rsidRDefault="00EF559B">
      <w:pPr>
        <w:pStyle w:val="FR3"/>
        <w:ind w:left="2124"/>
        <w:outlineLvl w:val="0"/>
        <w:rPr>
          <w:rFonts w:ascii="Times New Roman" w:hAnsi="Times New Roman"/>
        </w:rPr>
      </w:pPr>
    </w:p>
    <w:p w:rsidR="00EF559B" w:rsidRDefault="00EF559B">
      <w:pPr>
        <w:pStyle w:val="FR3"/>
        <w:ind w:left="851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направления </w:t>
      </w:r>
      <w:r w:rsidR="0042378F" w:rsidRPr="003A57C0">
        <w:rPr>
          <w:rFonts w:ascii="Times New Roman" w:hAnsi="Times New Roman"/>
          <w:b w:val="0"/>
          <w:sz w:val="28"/>
          <w:szCs w:val="28"/>
        </w:rPr>
        <w:t>38.04</w:t>
      </w:r>
      <w:r w:rsidRPr="003A57C0">
        <w:rPr>
          <w:rFonts w:ascii="Times New Roman" w:hAnsi="Times New Roman"/>
          <w:b w:val="0"/>
          <w:sz w:val="28"/>
          <w:szCs w:val="28"/>
        </w:rPr>
        <w:t>.</w:t>
      </w:r>
      <w:r w:rsidR="0042378F" w:rsidRPr="003A57C0">
        <w:rPr>
          <w:rFonts w:ascii="Times New Roman" w:hAnsi="Times New Roman"/>
          <w:b w:val="0"/>
          <w:sz w:val="28"/>
          <w:szCs w:val="28"/>
        </w:rPr>
        <w:t>01</w:t>
      </w:r>
      <w:r>
        <w:rPr>
          <w:rFonts w:ascii="Times New Roman" w:hAnsi="Times New Roman"/>
          <w:b w:val="0"/>
          <w:sz w:val="28"/>
          <w:szCs w:val="28"/>
        </w:rPr>
        <w:t xml:space="preserve"> «Экономика» подготовки магистра, магистерская программа «Прикладная экономика»,</w:t>
      </w:r>
    </w:p>
    <w:p w:rsidR="00EF559B" w:rsidRDefault="00EF559B">
      <w:pPr>
        <w:pStyle w:val="FR3"/>
        <w:ind w:left="851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EF559B" w:rsidRDefault="00EF559B">
      <w:pPr>
        <w:pStyle w:val="FR2"/>
        <w:spacing w:before="420" w:line="240" w:lineRule="auto"/>
        <w:ind w:left="720"/>
      </w:pPr>
    </w:p>
    <w:p w:rsidR="003A57C0" w:rsidRPr="002C353A" w:rsidRDefault="003A57C0" w:rsidP="003A57C0">
      <w:pPr>
        <w:rPr>
          <w:sz w:val="24"/>
          <w:szCs w:val="24"/>
        </w:rPr>
      </w:pPr>
      <w:r w:rsidRPr="002C353A">
        <w:rPr>
          <w:sz w:val="24"/>
          <w:szCs w:val="24"/>
        </w:rPr>
        <w:t>Автор программы:</w:t>
      </w:r>
    </w:p>
    <w:p w:rsidR="003A57C0" w:rsidRPr="002C353A" w:rsidRDefault="003A57C0" w:rsidP="003A57C0">
      <w:pPr>
        <w:rPr>
          <w:sz w:val="24"/>
          <w:szCs w:val="24"/>
        </w:rPr>
      </w:pPr>
      <w:proofErr w:type="spellStart"/>
      <w:r w:rsidRPr="002C353A">
        <w:rPr>
          <w:sz w:val="24"/>
          <w:szCs w:val="24"/>
        </w:rPr>
        <w:t>Крючкова</w:t>
      </w:r>
      <w:proofErr w:type="spellEnd"/>
      <w:r w:rsidRPr="002C353A">
        <w:rPr>
          <w:sz w:val="24"/>
          <w:szCs w:val="24"/>
        </w:rPr>
        <w:t xml:space="preserve"> П.В., д.э.н. </w:t>
      </w:r>
      <w:proofErr w:type="spellStart"/>
      <w:r w:rsidRPr="002C353A">
        <w:rPr>
          <w:sz w:val="24"/>
          <w:szCs w:val="24"/>
          <w:lang w:val="en-US"/>
        </w:rPr>
        <w:t>pkryuchkova</w:t>
      </w:r>
      <w:proofErr w:type="spellEnd"/>
      <w:r w:rsidRPr="002C353A">
        <w:rPr>
          <w:sz w:val="24"/>
          <w:szCs w:val="24"/>
        </w:rPr>
        <w:t>@</w:t>
      </w:r>
      <w:proofErr w:type="spellStart"/>
      <w:r w:rsidRPr="002C353A">
        <w:rPr>
          <w:sz w:val="24"/>
          <w:szCs w:val="24"/>
          <w:lang w:val="en-US"/>
        </w:rPr>
        <w:t>hse</w:t>
      </w:r>
      <w:proofErr w:type="spellEnd"/>
      <w:r w:rsidRPr="002C353A">
        <w:rPr>
          <w:sz w:val="24"/>
          <w:szCs w:val="24"/>
        </w:rPr>
        <w:t>.</w:t>
      </w:r>
      <w:proofErr w:type="spellStart"/>
      <w:r w:rsidRPr="002C353A">
        <w:rPr>
          <w:sz w:val="24"/>
          <w:szCs w:val="24"/>
          <w:lang w:val="en-US"/>
        </w:rPr>
        <w:t>ru</w:t>
      </w:r>
      <w:proofErr w:type="spellEnd"/>
    </w:p>
    <w:p w:rsidR="003A57C0" w:rsidRPr="002C353A" w:rsidRDefault="003A57C0" w:rsidP="003A57C0">
      <w:pPr>
        <w:rPr>
          <w:sz w:val="24"/>
          <w:szCs w:val="24"/>
        </w:rPr>
      </w:pPr>
    </w:p>
    <w:p w:rsidR="003A57C0" w:rsidRPr="002C353A" w:rsidRDefault="003A57C0" w:rsidP="003A57C0">
      <w:pPr>
        <w:rPr>
          <w:sz w:val="24"/>
          <w:szCs w:val="24"/>
        </w:rPr>
      </w:pPr>
      <w:proofErr w:type="gramStart"/>
      <w:r w:rsidRPr="002C353A">
        <w:rPr>
          <w:sz w:val="24"/>
          <w:szCs w:val="24"/>
        </w:rPr>
        <w:t xml:space="preserve">Одобрена на заседании кафедры </w:t>
      </w:r>
      <w:r w:rsidRPr="002C353A">
        <w:rPr>
          <w:sz w:val="24"/>
          <w:szCs w:val="24"/>
        </w:rPr>
        <w:fldChar w:fldCharType="begin"/>
      </w:r>
      <w:r w:rsidRPr="002C353A">
        <w:rPr>
          <w:sz w:val="24"/>
          <w:szCs w:val="24"/>
        </w:rPr>
        <w:instrText xml:space="preserve"> FILLIN   \* MERGEFORMAT </w:instrText>
      </w:r>
      <w:r w:rsidRPr="002C353A">
        <w:rPr>
          <w:sz w:val="24"/>
          <w:szCs w:val="24"/>
        </w:rPr>
        <w:fldChar w:fldCharType="separate"/>
      </w:r>
      <w:r w:rsidRPr="002C353A">
        <w:rPr>
          <w:sz w:val="24"/>
          <w:szCs w:val="24"/>
        </w:rPr>
        <w:t>'экономического анализа организаций и рынков]</w:t>
      </w:r>
      <w:r w:rsidRPr="002C353A">
        <w:rPr>
          <w:sz w:val="24"/>
          <w:szCs w:val="24"/>
        </w:rPr>
        <w:fldChar w:fldCharType="end"/>
      </w:r>
      <w:r w:rsidRPr="002C353A">
        <w:rPr>
          <w:sz w:val="24"/>
          <w:szCs w:val="24"/>
        </w:rPr>
        <w:t xml:space="preserve"> «___»____________ </w:t>
      </w:r>
      <w:smartTag w:uri="urn:schemas-microsoft-com:office:smarttags" w:element="metricconverter">
        <w:smartTagPr>
          <w:attr w:name="ProductID" w:val="2014 г"/>
        </w:smartTagPr>
        <w:r w:rsidRPr="002C353A">
          <w:rPr>
            <w:sz w:val="24"/>
            <w:szCs w:val="24"/>
          </w:rPr>
          <w:t>2014 г</w:t>
        </w:r>
      </w:smartTag>
      <w:proofErr w:type="gramEnd"/>
    </w:p>
    <w:p w:rsidR="003A57C0" w:rsidRPr="002C353A" w:rsidRDefault="003A57C0" w:rsidP="003A57C0">
      <w:pPr>
        <w:rPr>
          <w:sz w:val="24"/>
          <w:szCs w:val="24"/>
        </w:rPr>
      </w:pPr>
      <w:r w:rsidRPr="002C353A">
        <w:rPr>
          <w:sz w:val="24"/>
          <w:szCs w:val="24"/>
        </w:rPr>
        <w:t xml:space="preserve">Зав. кафедрой </w:t>
      </w:r>
      <w:r w:rsidRPr="002C353A">
        <w:rPr>
          <w:sz w:val="24"/>
          <w:szCs w:val="24"/>
        </w:rPr>
        <w:fldChar w:fldCharType="begin"/>
      </w:r>
      <w:r w:rsidRPr="002C353A">
        <w:rPr>
          <w:sz w:val="24"/>
          <w:szCs w:val="24"/>
        </w:rPr>
        <w:instrText xml:space="preserve"> FILLIN   \* MERGEFORMAT </w:instrText>
      </w:r>
      <w:r w:rsidRPr="002C353A">
        <w:rPr>
          <w:sz w:val="24"/>
          <w:szCs w:val="24"/>
        </w:rPr>
        <w:fldChar w:fldCharType="separate"/>
      </w:r>
      <w:r w:rsidRPr="002C353A">
        <w:rPr>
          <w:sz w:val="24"/>
          <w:szCs w:val="24"/>
        </w:rPr>
        <w:fldChar w:fldCharType="end"/>
      </w:r>
    </w:p>
    <w:p w:rsidR="003A57C0" w:rsidRPr="002C353A" w:rsidRDefault="003A57C0" w:rsidP="003A57C0">
      <w:pPr>
        <w:rPr>
          <w:sz w:val="24"/>
          <w:szCs w:val="24"/>
        </w:rPr>
      </w:pPr>
    </w:p>
    <w:p w:rsidR="003A57C0" w:rsidRPr="002C353A" w:rsidRDefault="003A57C0" w:rsidP="003A57C0">
      <w:pPr>
        <w:rPr>
          <w:sz w:val="24"/>
          <w:szCs w:val="24"/>
        </w:rPr>
      </w:pPr>
      <w:proofErr w:type="gramStart"/>
      <w:r w:rsidRPr="002C353A">
        <w:rPr>
          <w:sz w:val="24"/>
          <w:szCs w:val="24"/>
        </w:rPr>
        <w:t>Рекомендована</w:t>
      </w:r>
      <w:proofErr w:type="gramEnd"/>
      <w:r w:rsidRPr="002C353A">
        <w:rPr>
          <w:sz w:val="24"/>
          <w:szCs w:val="24"/>
        </w:rPr>
        <w:t xml:space="preserve"> секцией УМС                                                         «___»____________ </w:t>
      </w:r>
      <w:smartTag w:uri="urn:schemas-microsoft-com:office:smarttags" w:element="metricconverter">
        <w:smartTagPr>
          <w:attr w:name="ProductID" w:val="2014 г"/>
        </w:smartTagPr>
        <w:r w:rsidRPr="002C353A">
          <w:rPr>
            <w:sz w:val="24"/>
            <w:szCs w:val="24"/>
          </w:rPr>
          <w:t>2014 г</w:t>
        </w:r>
      </w:smartTag>
    </w:p>
    <w:p w:rsidR="003A57C0" w:rsidRPr="002C353A" w:rsidRDefault="003A57C0" w:rsidP="003A57C0">
      <w:pPr>
        <w:rPr>
          <w:sz w:val="24"/>
          <w:szCs w:val="24"/>
        </w:rPr>
      </w:pPr>
      <w:r w:rsidRPr="002C353A">
        <w:rPr>
          <w:sz w:val="24"/>
          <w:szCs w:val="24"/>
        </w:rPr>
        <w:t xml:space="preserve">Председатель </w:t>
      </w:r>
    </w:p>
    <w:p w:rsidR="003A57C0" w:rsidRPr="002C353A" w:rsidRDefault="003A57C0" w:rsidP="003A57C0">
      <w:pPr>
        <w:rPr>
          <w:sz w:val="24"/>
          <w:szCs w:val="24"/>
        </w:rPr>
      </w:pPr>
    </w:p>
    <w:p w:rsidR="003A57C0" w:rsidRPr="002C353A" w:rsidRDefault="003A57C0" w:rsidP="003A57C0">
      <w:pPr>
        <w:rPr>
          <w:sz w:val="24"/>
          <w:szCs w:val="24"/>
        </w:rPr>
      </w:pPr>
      <w:proofErr w:type="gramStart"/>
      <w:r w:rsidRPr="002C353A">
        <w:rPr>
          <w:sz w:val="24"/>
          <w:szCs w:val="24"/>
        </w:rPr>
        <w:t>Утверждена</w:t>
      </w:r>
      <w:proofErr w:type="gramEnd"/>
      <w:r w:rsidRPr="002C353A">
        <w:rPr>
          <w:sz w:val="24"/>
          <w:szCs w:val="24"/>
        </w:rPr>
        <w:t xml:space="preserve"> УС факультета экономики                                          «___»_____________2014 г.</w:t>
      </w:r>
    </w:p>
    <w:p w:rsidR="003A57C0" w:rsidRPr="002C353A" w:rsidRDefault="003A57C0" w:rsidP="003A57C0">
      <w:pPr>
        <w:rPr>
          <w:sz w:val="24"/>
          <w:szCs w:val="24"/>
        </w:rPr>
      </w:pPr>
      <w:r w:rsidRPr="002C353A">
        <w:rPr>
          <w:sz w:val="24"/>
          <w:szCs w:val="24"/>
        </w:rPr>
        <w:t>Ученый секретарь Коссова Т.В.</w:t>
      </w:r>
    </w:p>
    <w:p w:rsidR="00EF559B" w:rsidRDefault="00EF559B">
      <w:pPr>
        <w:pStyle w:val="FR2"/>
        <w:spacing w:before="420" w:line="240" w:lineRule="auto"/>
        <w:ind w:left="720"/>
        <w:jc w:val="center"/>
      </w:pPr>
      <w:r>
        <w:t xml:space="preserve">Москва, </w:t>
      </w:r>
      <w:r w:rsidR="00FE04EC">
        <w:t>2014</w:t>
      </w:r>
    </w:p>
    <w:p w:rsidR="00EF559B" w:rsidRDefault="00EF559B">
      <w:pPr>
        <w:pStyle w:val="FR2"/>
        <w:spacing w:before="420" w:line="240" w:lineRule="auto"/>
        <w:ind w:left="720"/>
      </w:pPr>
    </w:p>
    <w:p w:rsidR="00EF559B" w:rsidRDefault="00EF559B">
      <w:pPr>
        <w:pStyle w:val="FR2"/>
        <w:spacing w:before="420" w:line="240" w:lineRule="auto"/>
        <w:ind w:left="720"/>
      </w:pPr>
    </w:p>
    <w:p w:rsidR="00EF559B" w:rsidRDefault="003A57C0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  <w:u w:val="single"/>
        </w:rPr>
        <w:br w:type="page"/>
      </w:r>
      <w:r w:rsidR="00EF559B">
        <w:rPr>
          <w:b/>
          <w:i/>
          <w:iCs/>
          <w:sz w:val="24"/>
          <w:u w:val="single"/>
        </w:rPr>
        <w:lastRenderedPageBreak/>
        <w:t>Пояснительная записка</w:t>
      </w:r>
      <w:r w:rsidR="00EF559B">
        <w:rPr>
          <w:b/>
          <w:i/>
          <w:iCs/>
          <w:sz w:val="24"/>
        </w:rPr>
        <w:t xml:space="preserve"> </w:t>
      </w:r>
    </w:p>
    <w:p w:rsidR="00EF559B" w:rsidRDefault="00EF559B">
      <w:pPr>
        <w:jc w:val="center"/>
        <w:rPr>
          <w:b/>
          <w:i/>
          <w:iCs/>
          <w:sz w:val="24"/>
        </w:rPr>
      </w:pPr>
    </w:p>
    <w:p w:rsidR="00EF559B" w:rsidRDefault="00EF559B">
      <w:pPr>
        <w:rPr>
          <w:i/>
          <w:sz w:val="24"/>
        </w:rPr>
      </w:pPr>
    </w:p>
    <w:p w:rsidR="00EF559B" w:rsidRDefault="00EF559B">
      <w:pPr>
        <w:pStyle w:val="20"/>
        <w:rPr>
          <w:i/>
        </w:rPr>
      </w:pPr>
    </w:p>
    <w:p w:rsidR="00EF559B" w:rsidRDefault="00EF559B">
      <w:pPr>
        <w:pStyle w:val="20"/>
        <w:rPr>
          <w:b/>
          <w:bCs/>
          <w:i/>
        </w:rPr>
      </w:pPr>
      <w:r>
        <w:rPr>
          <w:b/>
          <w:bCs/>
          <w:i/>
        </w:rPr>
        <w:t>Аннотация:</w:t>
      </w:r>
    </w:p>
    <w:p w:rsidR="00EF559B" w:rsidRDefault="00EF559B">
      <w:pPr>
        <w:pStyle w:val="20"/>
        <w:rPr>
          <w:i/>
        </w:rPr>
      </w:pPr>
    </w:p>
    <w:p w:rsidR="00EF559B" w:rsidRDefault="00EF559B">
      <w:pPr>
        <w:pStyle w:val="a7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Программа первого </w:t>
      </w:r>
      <w:r w:rsidR="00D8508C">
        <w:rPr>
          <w:rFonts w:ascii="Times New Roman" w:hAnsi="Times New Roman"/>
          <w:sz w:val="24"/>
          <w:lang w:val="ru-RU"/>
        </w:rPr>
        <w:t xml:space="preserve">полугодия </w:t>
      </w:r>
      <w:r>
        <w:rPr>
          <w:rFonts w:ascii="Times New Roman" w:hAnsi="Times New Roman"/>
          <w:sz w:val="24"/>
          <w:lang w:val="ru-RU"/>
        </w:rPr>
        <w:t>обучения студентов магист</w:t>
      </w:r>
      <w:r w:rsidR="00FE04EC">
        <w:rPr>
          <w:rFonts w:ascii="Times New Roman" w:hAnsi="Times New Roman"/>
          <w:sz w:val="24"/>
          <w:lang w:val="ru-RU"/>
        </w:rPr>
        <w:t>ерской программы</w:t>
      </w:r>
      <w:r>
        <w:rPr>
          <w:rFonts w:ascii="Times New Roman" w:hAnsi="Times New Roman"/>
          <w:sz w:val="24"/>
          <w:lang w:val="ru-RU"/>
        </w:rPr>
        <w:t xml:space="preserve"> «</w:t>
      </w:r>
      <w:r w:rsidR="00FE04EC">
        <w:rPr>
          <w:rFonts w:ascii="Times New Roman" w:hAnsi="Times New Roman"/>
          <w:sz w:val="24"/>
          <w:lang w:val="ru-RU"/>
        </w:rPr>
        <w:t>Прикладная э</w:t>
      </w:r>
      <w:r>
        <w:rPr>
          <w:rFonts w:ascii="Times New Roman" w:hAnsi="Times New Roman"/>
          <w:sz w:val="24"/>
          <w:lang w:val="ru-RU"/>
        </w:rPr>
        <w:t xml:space="preserve">кономика» предполагает изучение ряда обязательных и общих для всех </w:t>
      </w:r>
      <w:r w:rsidR="00196E24">
        <w:rPr>
          <w:rFonts w:ascii="Times New Roman" w:hAnsi="Times New Roman"/>
          <w:sz w:val="24"/>
          <w:lang w:val="ru-RU"/>
        </w:rPr>
        <w:t>дисциплин</w:t>
      </w:r>
      <w:r>
        <w:rPr>
          <w:rFonts w:ascii="Times New Roman" w:hAnsi="Times New Roman"/>
          <w:sz w:val="24"/>
          <w:lang w:val="ru-RU"/>
        </w:rPr>
        <w:t>, необходимых для подготовки экономиста, но не имеющих специфики в отношении той или иной специализации.</w:t>
      </w:r>
      <w:r w:rsidR="00D8508C">
        <w:rPr>
          <w:rFonts w:ascii="Times New Roman" w:hAnsi="Times New Roman"/>
          <w:sz w:val="24"/>
          <w:lang w:val="ru-RU"/>
        </w:rPr>
        <w:t xml:space="preserve"> Научно-исследовательский семинар направлен на формирование общих компетенций, необходимых экономисту-исследователю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8508C">
        <w:rPr>
          <w:rFonts w:ascii="Times New Roman" w:hAnsi="Times New Roman"/>
          <w:sz w:val="24"/>
          <w:lang w:val="ru-RU"/>
        </w:rPr>
        <w:t xml:space="preserve"> и применимых в рамках всех индивидуальных треков обучения, определяемых магистрами начиная со второго полугодия (выбор научно-исследовательского семинара и курсов по выбору).</w:t>
      </w:r>
    </w:p>
    <w:p w:rsidR="00D8508C" w:rsidRDefault="00D8508C" w:rsidP="00D8508C">
      <w:pPr>
        <w:pStyle w:val="a7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Семинар строится таким образом, что различные занятия ведут отдельные преподаватели</w:t>
      </w:r>
      <w:r>
        <w:rPr>
          <w:rFonts w:ascii="Times New Roman" w:hAnsi="Times New Roman"/>
          <w:sz w:val="24"/>
          <w:lang w:val="ru-RU"/>
        </w:rPr>
        <w:t xml:space="preserve">, в том числе руководители тематических научно-исследовательских семинаров. </w:t>
      </w:r>
      <w:r>
        <w:rPr>
          <w:rFonts w:ascii="Times New Roman" w:hAnsi="Times New Roman"/>
          <w:sz w:val="24"/>
          <w:lang w:val="ru-RU"/>
        </w:rPr>
        <w:t>При этом предполагается как чтение лекций, так и проведение дискусс</w:t>
      </w:r>
      <w:r>
        <w:rPr>
          <w:rFonts w:ascii="Times New Roman" w:hAnsi="Times New Roman"/>
          <w:sz w:val="24"/>
          <w:lang w:val="ru-RU"/>
        </w:rPr>
        <w:t>ий в рамках семинарских занятий</w:t>
      </w:r>
      <w:r>
        <w:rPr>
          <w:rFonts w:ascii="Times New Roman" w:hAnsi="Times New Roman"/>
          <w:sz w:val="24"/>
          <w:lang w:val="ru-RU"/>
        </w:rPr>
        <w:t xml:space="preserve">. Студенты заранее получают материалы для самостоятельной подготовки к семинару (материалы размещаются в электронном виде). </w:t>
      </w:r>
    </w:p>
    <w:p w:rsidR="00D8508C" w:rsidRDefault="00D8508C">
      <w:pPr>
        <w:pStyle w:val="a7"/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D8508C" w:rsidRPr="00D8508C" w:rsidRDefault="00D8508C" w:rsidP="00D8508C">
      <w:pPr>
        <w:pStyle w:val="20"/>
        <w:rPr>
          <w:b/>
          <w:bCs/>
          <w:i/>
        </w:rPr>
      </w:pPr>
      <w:r w:rsidRPr="00D8508C">
        <w:rPr>
          <w:b/>
          <w:bCs/>
          <w:i/>
        </w:rPr>
        <w:t>Цели освоения дисциплины</w:t>
      </w:r>
    </w:p>
    <w:p w:rsidR="00D8508C" w:rsidRPr="006F1365" w:rsidRDefault="00D8508C" w:rsidP="00D8508C">
      <w:pPr>
        <w:widowControl w:val="0"/>
        <w:numPr>
          <w:ilvl w:val="0"/>
          <w:numId w:val="34"/>
        </w:numPr>
        <w:jc w:val="both"/>
        <w:rPr>
          <w:sz w:val="24"/>
          <w:szCs w:val="24"/>
        </w:rPr>
      </w:pPr>
      <w:r w:rsidRPr="006F1365">
        <w:rPr>
          <w:sz w:val="24"/>
          <w:szCs w:val="24"/>
        </w:rPr>
        <w:t>формирование у студентов</w:t>
      </w:r>
      <w:r>
        <w:rPr>
          <w:sz w:val="24"/>
          <w:szCs w:val="24"/>
        </w:rPr>
        <w:t xml:space="preserve"> базовых компетенций в области прикладных экономических исследований</w:t>
      </w:r>
      <w:r w:rsidR="007C75BC">
        <w:rPr>
          <w:sz w:val="24"/>
          <w:szCs w:val="24"/>
        </w:rPr>
        <w:t xml:space="preserve"> (</w:t>
      </w:r>
      <w:r w:rsidR="007C75BC">
        <w:rPr>
          <w:sz w:val="24"/>
        </w:rPr>
        <w:t>навыки работы с научной литературой, источниками данных, формирования исследовательских проблем, гипотез, определения методов проверки гипотез</w:t>
      </w:r>
      <w:r w:rsidR="007C75BC">
        <w:rPr>
          <w:sz w:val="24"/>
        </w:rPr>
        <w:t>)</w:t>
      </w:r>
      <w:r w:rsidRPr="006F1365">
        <w:rPr>
          <w:sz w:val="24"/>
          <w:szCs w:val="24"/>
        </w:rPr>
        <w:t xml:space="preserve">, </w:t>
      </w:r>
    </w:p>
    <w:p w:rsidR="00D8508C" w:rsidRPr="006F1365" w:rsidRDefault="00D8508C" w:rsidP="00D8508C">
      <w:pPr>
        <w:widowControl w:val="0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осознанного выбора студентами тематического научно-исследовательского семинара и набора курсов по выбору</w:t>
      </w:r>
      <w:r w:rsidRPr="006F1365">
        <w:rPr>
          <w:sz w:val="24"/>
          <w:szCs w:val="24"/>
        </w:rPr>
        <w:t xml:space="preserve">. </w:t>
      </w:r>
    </w:p>
    <w:p w:rsidR="00D8508C" w:rsidRDefault="00D8508C" w:rsidP="00D8508C">
      <w:pPr>
        <w:jc w:val="both"/>
      </w:pPr>
    </w:p>
    <w:p w:rsidR="00EF559B" w:rsidRDefault="00EF559B">
      <w:pPr>
        <w:pStyle w:val="20"/>
      </w:pPr>
    </w:p>
    <w:p w:rsidR="00EF559B" w:rsidRDefault="00EF559B">
      <w:pPr>
        <w:pStyle w:val="20"/>
      </w:pPr>
    </w:p>
    <w:p w:rsidR="00EF559B" w:rsidRDefault="00EF559B">
      <w:pPr>
        <w:pStyle w:val="20"/>
      </w:pPr>
    </w:p>
    <w:p w:rsidR="00EF559B" w:rsidRDefault="00EF559B">
      <w:pPr>
        <w:jc w:val="center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>Тематический план учебной дисциплины</w:t>
      </w:r>
    </w:p>
    <w:p w:rsidR="00EF559B" w:rsidRDefault="00EF559B">
      <w:pPr>
        <w:rPr>
          <w:b/>
          <w:sz w:val="24"/>
        </w:rPr>
      </w:pPr>
    </w:p>
    <w:p w:rsidR="00EF559B" w:rsidRDefault="00EF559B">
      <w:pPr>
        <w:jc w:val="center"/>
        <w:rPr>
          <w:sz w:val="24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90"/>
        <w:gridCol w:w="993"/>
        <w:gridCol w:w="1134"/>
        <w:gridCol w:w="992"/>
        <w:gridCol w:w="1276"/>
      </w:tblGrid>
      <w:tr w:rsidR="00EF559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3" w:type="dxa"/>
            <w:vMerge w:val="restart"/>
          </w:tcPr>
          <w:p w:rsidR="00EF559B" w:rsidRDefault="00EF559B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90" w:type="dxa"/>
            <w:vMerge w:val="restart"/>
          </w:tcPr>
          <w:p w:rsidR="00EF559B" w:rsidRDefault="00EF559B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разделов и тем </w:t>
            </w:r>
          </w:p>
        </w:tc>
        <w:tc>
          <w:tcPr>
            <w:tcW w:w="993" w:type="dxa"/>
            <w:vMerge w:val="restart"/>
          </w:tcPr>
          <w:p w:rsidR="00EF559B" w:rsidRDefault="00EF559B">
            <w:pPr>
              <w:pStyle w:val="7"/>
            </w:pPr>
            <w:r>
              <w:t>Всего часов</w:t>
            </w:r>
          </w:p>
          <w:p w:rsidR="00EF559B" w:rsidRDefault="00EF559B"/>
        </w:tc>
        <w:tc>
          <w:tcPr>
            <w:tcW w:w="2126" w:type="dxa"/>
            <w:gridSpan w:val="2"/>
          </w:tcPr>
          <w:p w:rsidR="00EF559B" w:rsidRDefault="00EF5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Аудиторные часы</w:t>
            </w:r>
          </w:p>
        </w:tc>
        <w:tc>
          <w:tcPr>
            <w:tcW w:w="1276" w:type="dxa"/>
            <w:vMerge w:val="restart"/>
          </w:tcPr>
          <w:p w:rsidR="00EF559B" w:rsidRDefault="00EF5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EF559B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3" w:type="dxa"/>
            <w:vMerge/>
          </w:tcPr>
          <w:p w:rsidR="00EF559B" w:rsidRDefault="00EF559B">
            <w:pPr>
              <w:rPr>
                <w:sz w:val="24"/>
              </w:rPr>
            </w:pPr>
          </w:p>
        </w:tc>
        <w:tc>
          <w:tcPr>
            <w:tcW w:w="3690" w:type="dxa"/>
            <w:vMerge/>
          </w:tcPr>
          <w:p w:rsidR="00EF559B" w:rsidRDefault="00EF559B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EF559B" w:rsidRDefault="00EF559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F559B" w:rsidRDefault="00EF559B">
            <w:pPr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992" w:type="dxa"/>
          </w:tcPr>
          <w:p w:rsidR="00EF559B" w:rsidRDefault="00EF559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Семи-нары</w:t>
            </w:r>
            <w:proofErr w:type="gramEnd"/>
          </w:p>
        </w:tc>
        <w:tc>
          <w:tcPr>
            <w:tcW w:w="1276" w:type="dxa"/>
            <w:vMerge/>
          </w:tcPr>
          <w:p w:rsidR="00EF559B" w:rsidRDefault="00EF559B">
            <w:pPr>
              <w:rPr>
                <w:sz w:val="24"/>
              </w:rPr>
            </w:pPr>
          </w:p>
        </w:tc>
      </w:tr>
      <w:tr w:rsidR="00EF559B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563" w:type="dxa"/>
          </w:tcPr>
          <w:p w:rsidR="00EF559B" w:rsidRDefault="00EF559B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EF559B" w:rsidRDefault="00EF559B">
            <w:pPr>
              <w:rPr>
                <w:sz w:val="24"/>
              </w:rPr>
            </w:pPr>
            <w:r>
              <w:rPr>
                <w:sz w:val="24"/>
              </w:rPr>
              <w:t>Отдельные темы определяются руководителем семинара в ходе согласования с ведущими его специалистами не позднее, чем за две недели до проведения очередного занятия. Список тем и часы, выделяемые на каждую тему, варьируют от года к году.</w:t>
            </w:r>
          </w:p>
        </w:tc>
        <w:tc>
          <w:tcPr>
            <w:tcW w:w="993" w:type="dxa"/>
          </w:tcPr>
          <w:p w:rsidR="00EF559B" w:rsidRDefault="00EF559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F559B" w:rsidRDefault="00EF559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F559B" w:rsidRDefault="00EF559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F559B" w:rsidRDefault="00EF559B">
            <w:pPr>
              <w:rPr>
                <w:sz w:val="24"/>
              </w:rPr>
            </w:pPr>
          </w:p>
        </w:tc>
      </w:tr>
      <w:tr w:rsidR="00EF559B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563" w:type="dxa"/>
          </w:tcPr>
          <w:p w:rsidR="00EF559B" w:rsidRDefault="00EF559B">
            <w:pPr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EF559B" w:rsidRDefault="00EF559B">
            <w:pPr>
              <w:pStyle w:val="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EF559B" w:rsidRPr="003A57C0" w:rsidRDefault="00B574DE">
            <w:pPr>
              <w:rPr>
                <w:b/>
                <w:sz w:val="24"/>
              </w:rPr>
            </w:pPr>
            <w:r w:rsidRPr="003A57C0">
              <w:rPr>
                <w:b/>
                <w:sz w:val="24"/>
              </w:rPr>
              <w:t>144</w:t>
            </w:r>
          </w:p>
        </w:tc>
        <w:tc>
          <w:tcPr>
            <w:tcW w:w="1134" w:type="dxa"/>
          </w:tcPr>
          <w:p w:rsidR="00EF559B" w:rsidRPr="003A57C0" w:rsidRDefault="00EF559B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F559B" w:rsidRPr="003A57C0" w:rsidRDefault="00B574DE">
            <w:pPr>
              <w:rPr>
                <w:b/>
                <w:sz w:val="24"/>
              </w:rPr>
            </w:pPr>
            <w:r w:rsidRPr="003A57C0">
              <w:rPr>
                <w:b/>
                <w:sz w:val="24"/>
              </w:rPr>
              <w:t>80</w:t>
            </w:r>
          </w:p>
        </w:tc>
        <w:tc>
          <w:tcPr>
            <w:tcW w:w="1276" w:type="dxa"/>
          </w:tcPr>
          <w:p w:rsidR="00EF559B" w:rsidRPr="003A57C0" w:rsidRDefault="00B574DE">
            <w:pPr>
              <w:rPr>
                <w:b/>
                <w:sz w:val="24"/>
              </w:rPr>
            </w:pPr>
            <w:r w:rsidRPr="003A57C0">
              <w:rPr>
                <w:b/>
                <w:sz w:val="24"/>
              </w:rPr>
              <w:t>64</w:t>
            </w:r>
          </w:p>
        </w:tc>
      </w:tr>
    </w:tbl>
    <w:p w:rsidR="00EF559B" w:rsidRDefault="00EF559B">
      <w:pPr>
        <w:rPr>
          <w:sz w:val="24"/>
        </w:rPr>
      </w:pPr>
    </w:p>
    <w:p w:rsidR="00EF559B" w:rsidRPr="007C75BC" w:rsidRDefault="00EF559B">
      <w:pPr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5BC"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Формы контроля:</w:t>
      </w:r>
    </w:p>
    <w:p w:rsidR="00EF559B" w:rsidRDefault="00EF559B">
      <w:pPr>
        <w:rPr>
          <w:i/>
          <w:sz w:val="24"/>
        </w:rPr>
      </w:pPr>
    </w:p>
    <w:p w:rsidR="00BF32DC" w:rsidRDefault="00EF559B">
      <w:pPr>
        <w:numPr>
          <w:ilvl w:val="0"/>
          <w:numId w:val="1"/>
        </w:numPr>
        <w:tabs>
          <w:tab w:val="clear" w:pos="1320"/>
        </w:tabs>
        <w:ind w:left="0" w:firstLine="0"/>
        <w:jc w:val="both"/>
        <w:rPr>
          <w:sz w:val="24"/>
        </w:rPr>
      </w:pPr>
      <w:r>
        <w:rPr>
          <w:sz w:val="24"/>
        </w:rPr>
        <w:t>текущий контроль предусматривает</w:t>
      </w:r>
      <w:r w:rsidR="007C75BC">
        <w:rPr>
          <w:sz w:val="24"/>
        </w:rPr>
        <w:t xml:space="preserve"> контроль выполнения студентами самостоятельных работ (3 самостоятельных работы)</w:t>
      </w:r>
      <w:r w:rsidR="00BF32DC">
        <w:rPr>
          <w:sz w:val="24"/>
        </w:rPr>
        <w:t>;</w:t>
      </w:r>
    </w:p>
    <w:p w:rsidR="00BF32DC" w:rsidRDefault="00EF559B" w:rsidP="00BF32DC">
      <w:pPr>
        <w:numPr>
          <w:ilvl w:val="0"/>
          <w:numId w:val="1"/>
        </w:numPr>
        <w:tabs>
          <w:tab w:val="clear" w:pos="1320"/>
        </w:tabs>
        <w:ind w:left="0" w:firstLine="0"/>
        <w:jc w:val="both"/>
        <w:rPr>
          <w:sz w:val="24"/>
        </w:rPr>
      </w:pPr>
      <w:r>
        <w:rPr>
          <w:sz w:val="24"/>
        </w:rPr>
        <w:t>итоговый контроль как таковой отсутствует, оценка за зачет выставляется как накопительная</w:t>
      </w:r>
      <w:r w:rsidR="00816ED4">
        <w:rPr>
          <w:sz w:val="24"/>
        </w:rPr>
        <w:t xml:space="preserve"> в конце 4-го </w:t>
      </w:r>
      <w:r w:rsidR="00196E24">
        <w:rPr>
          <w:sz w:val="24"/>
        </w:rPr>
        <w:t>модуля</w:t>
      </w:r>
      <w:r>
        <w:rPr>
          <w:sz w:val="24"/>
        </w:rPr>
        <w:t>.</w:t>
      </w:r>
    </w:p>
    <w:p w:rsidR="00EF559B" w:rsidRDefault="00EF559B">
      <w:pPr>
        <w:pStyle w:val="20"/>
        <w:jc w:val="both"/>
      </w:pPr>
    </w:p>
    <w:p w:rsidR="00816ED4" w:rsidRPr="007C75BC" w:rsidRDefault="00816ED4" w:rsidP="00816ED4">
      <w:pPr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ED4" w:rsidRPr="007C75BC" w:rsidRDefault="00816ED4" w:rsidP="00816ED4">
      <w:pPr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5BC"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Порядок формирования оценки:</w:t>
      </w:r>
    </w:p>
    <w:p w:rsidR="00816ED4" w:rsidRDefault="00816ED4" w:rsidP="00BF32DC">
      <w:pPr>
        <w:widowControl w:val="0"/>
        <w:ind w:firstLine="709"/>
        <w:jc w:val="both"/>
        <w:rPr>
          <w:sz w:val="24"/>
          <w:szCs w:val="24"/>
        </w:rPr>
      </w:pPr>
    </w:p>
    <w:p w:rsidR="00816ED4" w:rsidRDefault="00816ED4" w:rsidP="00816ED4">
      <w:pPr>
        <w:pStyle w:val="20"/>
        <w:jc w:val="both"/>
      </w:pPr>
      <w:r>
        <w:t>Итоговая оценка формируется следующим образом:</w:t>
      </w:r>
    </w:p>
    <w:p w:rsidR="007C75BC" w:rsidRDefault="007C75BC" w:rsidP="007C75BC">
      <w:pPr>
        <w:rPr>
          <w:b/>
          <w:sz w:val="24"/>
          <w:szCs w:val="28"/>
        </w:rPr>
      </w:pPr>
    </w:p>
    <w:p w:rsidR="007C75BC" w:rsidRDefault="007C75BC" w:rsidP="007C75BC">
      <w:pPr>
        <w:rPr>
          <w:sz w:val="24"/>
          <w:szCs w:val="24"/>
        </w:rPr>
      </w:pPr>
      <w:r>
        <w:rPr>
          <w:b/>
          <w:sz w:val="24"/>
          <w:szCs w:val="28"/>
        </w:rPr>
        <w:t>Итоговая оценка =</w:t>
      </w:r>
      <w:r>
        <w:rPr>
          <w:b/>
          <w:sz w:val="24"/>
          <w:szCs w:val="40"/>
        </w:rPr>
        <w:t xml:space="preserve"> [</w:t>
      </w:r>
      <w:r>
        <w:rPr>
          <w:sz w:val="24"/>
          <w:szCs w:val="24"/>
        </w:rPr>
        <w:t xml:space="preserve">1/3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 xml:space="preserve">. за </w:t>
      </w:r>
      <w:r>
        <w:rPr>
          <w:sz w:val="24"/>
          <w:szCs w:val="24"/>
        </w:rPr>
        <w:t>самостоятельную работу 1</w:t>
      </w:r>
      <w:r>
        <w:rPr>
          <w:sz w:val="24"/>
          <w:szCs w:val="24"/>
        </w:rPr>
        <w:t>) + 1/3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 xml:space="preserve">. за </w:t>
      </w:r>
      <w:r>
        <w:rPr>
          <w:sz w:val="24"/>
          <w:szCs w:val="24"/>
        </w:rPr>
        <w:t>самостоятельную работу 2</w:t>
      </w:r>
      <w:r>
        <w:rPr>
          <w:sz w:val="24"/>
          <w:szCs w:val="24"/>
        </w:rPr>
        <w:t>) + 1/3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 xml:space="preserve">. за </w:t>
      </w:r>
      <w:r>
        <w:rPr>
          <w:sz w:val="24"/>
          <w:szCs w:val="24"/>
        </w:rPr>
        <w:t>самостоятельную работу 3</w:t>
      </w:r>
      <w:r>
        <w:rPr>
          <w:sz w:val="24"/>
          <w:szCs w:val="24"/>
        </w:rPr>
        <w:t>)</w:t>
      </w:r>
      <w:r>
        <w:rPr>
          <w:b/>
          <w:sz w:val="24"/>
          <w:szCs w:val="40"/>
        </w:rPr>
        <w:t>]</w:t>
      </w:r>
      <w:r>
        <w:rPr>
          <w:sz w:val="24"/>
          <w:szCs w:val="24"/>
        </w:rPr>
        <w:t xml:space="preserve"> </w:t>
      </w:r>
    </w:p>
    <w:p w:rsidR="00816ED4" w:rsidRPr="008E0615" w:rsidRDefault="00816ED4" w:rsidP="00BF32DC">
      <w:pPr>
        <w:widowControl w:val="0"/>
        <w:ind w:firstLine="709"/>
        <w:jc w:val="both"/>
        <w:rPr>
          <w:sz w:val="24"/>
          <w:szCs w:val="24"/>
        </w:rPr>
      </w:pPr>
    </w:p>
    <w:p w:rsidR="00BF32DC" w:rsidRDefault="00BF32DC">
      <w:pPr>
        <w:pStyle w:val="20"/>
        <w:jc w:val="both"/>
      </w:pPr>
    </w:p>
    <w:p w:rsidR="00EF559B" w:rsidRDefault="00EF559B">
      <w:pPr>
        <w:pStyle w:val="20"/>
        <w:jc w:val="both"/>
      </w:pPr>
    </w:p>
    <w:p w:rsidR="000142A4" w:rsidRPr="000142A4" w:rsidRDefault="000142A4" w:rsidP="000142A4">
      <w:pPr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2A4"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Примеры за</w:t>
      </w:r>
      <w:r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даний промежуточного </w:t>
      </w:r>
      <w:r w:rsidRPr="000142A4">
        <w:rPr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контроля</w:t>
      </w:r>
    </w:p>
    <w:p w:rsidR="000142A4" w:rsidRDefault="000142A4" w:rsidP="000142A4">
      <w:pPr>
        <w:ind w:left="960"/>
        <w:jc w:val="both"/>
        <w:rPr>
          <w:sz w:val="24"/>
        </w:rPr>
      </w:pPr>
    </w:p>
    <w:p w:rsidR="000142A4" w:rsidRDefault="000142A4" w:rsidP="000142A4">
      <w:pPr>
        <w:jc w:val="both"/>
        <w:rPr>
          <w:sz w:val="24"/>
        </w:rPr>
      </w:pPr>
      <w:r>
        <w:rPr>
          <w:sz w:val="24"/>
        </w:rPr>
        <w:t xml:space="preserve">Подготовить реферат статьи, ключевой для области исследований (подбор статей для реферирования осуществляется по согласованию с руководителями тематических </w:t>
      </w:r>
      <w:proofErr w:type="spellStart"/>
      <w:r>
        <w:rPr>
          <w:sz w:val="24"/>
        </w:rPr>
        <w:t>НИСов</w:t>
      </w:r>
      <w:proofErr w:type="spellEnd"/>
      <w:r>
        <w:rPr>
          <w:sz w:val="24"/>
        </w:rPr>
        <w:t>)</w:t>
      </w:r>
    </w:p>
    <w:p w:rsidR="000142A4" w:rsidRDefault="000142A4" w:rsidP="000142A4">
      <w:pPr>
        <w:jc w:val="both"/>
        <w:rPr>
          <w:sz w:val="24"/>
        </w:rPr>
      </w:pPr>
    </w:p>
    <w:p w:rsidR="000142A4" w:rsidRDefault="000142A4" w:rsidP="000142A4">
      <w:pPr>
        <w:jc w:val="both"/>
        <w:rPr>
          <w:sz w:val="24"/>
        </w:rPr>
      </w:pPr>
      <w:r>
        <w:rPr>
          <w:sz w:val="24"/>
        </w:rPr>
        <w:t>Показать место выбранной работы (статьи)  в общем развитии исследований по теме</w:t>
      </w:r>
    </w:p>
    <w:p w:rsidR="000142A4" w:rsidRDefault="000142A4" w:rsidP="000142A4">
      <w:pPr>
        <w:jc w:val="both"/>
        <w:rPr>
          <w:sz w:val="24"/>
        </w:rPr>
      </w:pPr>
    </w:p>
    <w:p w:rsidR="000142A4" w:rsidRDefault="000142A4" w:rsidP="000142A4">
      <w:pPr>
        <w:jc w:val="both"/>
        <w:rPr>
          <w:sz w:val="24"/>
        </w:rPr>
      </w:pPr>
      <w:r>
        <w:rPr>
          <w:sz w:val="24"/>
        </w:rPr>
        <w:t>В соответствии с ожидаемой областью специализации сформулировать исследовательскую проблему, цели и задачи исследования, основные гипотезы.</w:t>
      </w:r>
    </w:p>
    <w:p w:rsidR="000142A4" w:rsidRDefault="000142A4" w:rsidP="000142A4">
      <w:pPr>
        <w:jc w:val="both"/>
        <w:rPr>
          <w:sz w:val="24"/>
        </w:rPr>
      </w:pPr>
      <w:bookmarkStart w:id="0" w:name="_GoBack"/>
      <w:bookmarkEnd w:id="0"/>
    </w:p>
    <w:p w:rsidR="00EF559B" w:rsidRPr="007C75BC" w:rsidRDefault="00EF559B">
      <w:pPr>
        <w:spacing w:before="120"/>
        <w:ind w:firstLine="700"/>
        <w:jc w:val="center"/>
        <w:rPr>
          <w:b/>
          <w:i/>
          <w:sz w:val="24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5BC">
        <w:rPr>
          <w:b/>
          <w:i/>
          <w:sz w:val="24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Базовые учебники </w:t>
      </w:r>
    </w:p>
    <w:p w:rsidR="00EF559B" w:rsidRDefault="00EF559B">
      <w:pPr>
        <w:rPr>
          <w:sz w:val="24"/>
        </w:rPr>
      </w:pPr>
    </w:p>
    <w:p w:rsidR="00EF559B" w:rsidRDefault="00EF559B">
      <w:pPr>
        <w:jc w:val="center"/>
        <w:rPr>
          <w:sz w:val="28"/>
        </w:rPr>
      </w:pPr>
    </w:p>
    <w:p w:rsidR="00EF559B" w:rsidRDefault="00EF559B">
      <w:pPr>
        <w:jc w:val="both"/>
        <w:rPr>
          <w:bCs/>
          <w:sz w:val="24"/>
        </w:rPr>
      </w:pPr>
      <w:r>
        <w:rPr>
          <w:bCs/>
          <w:sz w:val="24"/>
        </w:rPr>
        <w:t xml:space="preserve">Учебников нет. </w:t>
      </w:r>
      <w:r>
        <w:rPr>
          <w:sz w:val="24"/>
        </w:rPr>
        <w:t xml:space="preserve">Материалы для чтения к каждому занятию размещаются </w:t>
      </w:r>
      <w:r w:rsidR="00EF7F85">
        <w:rPr>
          <w:sz w:val="24"/>
        </w:rPr>
        <w:t>в электронном виде</w:t>
      </w:r>
      <w:r w:rsidR="007C75BC">
        <w:rPr>
          <w:sz w:val="24"/>
        </w:rPr>
        <w:t>.</w:t>
      </w:r>
      <w:r>
        <w:rPr>
          <w:sz w:val="24"/>
        </w:rPr>
        <w:t xml:space="preserve"> </w:t>
      </w:r>
    </w:p>
    <w:p w:rsidR="00EF559B" w:rsidRPr="0057026F" w:rsidRDefault="00EF559B" w:rsidP="0057026F">
      <w:pPr>
        <w:tabs>
          <w:tab w:val="left" w:pos="2685"/>
        </w:tabs>
        <w:rPr>
          <w:sz w:val="24"/>
        </w:rPr>
      </w:pPr>
    </w:p>
    <w:sectPr w:rsidR="00EF559B" w:rsidRPr="0057026F">
      <w:headerReference w:type="even" r:id="rId8"/>
      <w:headerReference w:type="default" r:id="rId9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A9" w:rsidRDefault="00C035A9">
      <w:r>
        <w:separator/>
      </w:r>
    </w:p>
  </w:endnote>
  <w:endnote w:type="continuationSeparator" w:id="0">
    <w:p w:rsidR="00C035A9" w:rsidRDefault="00C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A9" w:rsidRDefault="00C035A9">
      <w:r>
        <w:separator/>
      </w:r>
    </w:p>
  </w:footnote>
  <w:footnote w:type="continuationSeparator" w:id="0">
    <w:p w:rsidR="00C035A9" w:rsidRDefault="00C0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9B" w:rsidRDefault="00EF559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F559B" w:rsidRDefault="00EF559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9B" w:rsidRDefault="00EF559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42A4">
      <w:rPr>
        <w:rStyle w:val="ab"/>
        <w:noProof/>
      </w:rPr>
      <w:t>3</w:t>
    </w:r>
    <w:r>
      <w:rPr>
        <w:rStyle w:val="ab"/>
      </w:rPr>
      <w:fldChar w:fldCharType="end"/>
    </w:r>
  </w:p>
  <w:p w:rsidR="00EF559B" w:rsidRDefault="00EF559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F3"/>
    <w:multiLevelType w:val="hybridMultilevel"/>
    <w:tmpl w:val="F18063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432B08"/>
    <w:multiLevelType w:val="hybridMultilevel"/>
    <w:tmpl w:val="8B8AAD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6E46EE"/>
    <w:multiLevelType w:val="hybridMultilevel"/>
    <w:tmpl w:val="E0B625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5E0231"/>
    <w:multiLevelType w:val="hybridMultilevel"/>
    <w:tmpl w:val="912E0310"/>
    <w:lvl w:ilvl="0" w:tplc="9A5A0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51266"/>
    <w:multiLevelType w:val="multilevel"/>
    <w:tmpl w:val="26E44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373A7"/>
    <w:multiLevelType w:val="hybridMultilevel"/>
    <w:tmpl w:val="55A2B8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A1139"/>
    <w:multiLevelType w:val="multilevel"/>
    <w:tmpl w:val="85302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none"/>
      <w:lvlText w:val="%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4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CD6A1C"/>
    <w:multiLevelType w:val="singleLevel"/>
    <w:tmpl w:val="E326B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326C85"/>
    <w:multiLevelType w:val="singleLevel"/>
    <w:tmpl w:val="DD30219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2C561B71"/>
    <w:multiLevelType w:val="hybridMultilevel"/>
    <w:tmpl w:val="083C4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05905"/>
    <w:multiLevelType w:val="multilevel"/>
    <w:tmpl w:val="9C3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A6B9F"/>
    <w:multiLevelType w:val="multilevel"/>
    <w:tmpl w:val="258E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7335F"/>
    <w:multiLevelType w:val="multilevel"/>
    <w:tmpl w:val="233E5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B1D72"/>
    <w:multiLevelType w:val="hybridMultilevel"/>
    <w:tmpl w:val="8828EDE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FC076C"/>
    <w:multiLevelType w:val="multilevel"/>
    <w:tmpl w:val="F9FE0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3E895A6E"/>
    <w:multiLevelType w:val="hybridMultilevel"/>
    <w:tmpl w:val="EE049B5A"/>
    <w:lvl w:ilvl="0" w:tplc="9A5A0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44976"/>
    <w:multiLevelType w:val="hybridMultilevel"/>
    <w:tmpl w:val="F734315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69226A"/>
    <w:multiLevelType w:val="multilevel"/>
    <w:tmpl w:val="07F46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7122EE"/>
    <w:multiLevelType w:val="hybridMultilevel"/>
    <w:tmpl w:val="55DC30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183214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D1650"/>
    <w:multiLevelType w:val="multilevel"/>
    <w:tmpl w:val="6EC2A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01C55"/>
    <w:multiLevelType w:val="hybridMultilevel"/>
    <w:tmpl w:val="1C925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3416B"/>
    <w:multiLevelType w:val="multilevel"/>
    <w:tmpl w:val="B8F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37D58"/>
    <w:multiLevelType w:val="hybridMultilevel"/>
    <w:tmpl w:val="F7343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9652E12"/>
    <w:multiLevelType w:val="multilevel"/>
    <w:tmpl w:val="3098AD6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4">
    <w:nsid w:val="5A454788"/>
    <w:multiLevelType w:val="hybridMultilevel"/>
    <w:tmpl w:val="DCF8A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131150"/>
    <w:multiLevelType w:val="hybridMultilevel"/>
    <w:tmpl w:val="BD24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379A"/>
    <w:multiLevelType w:val="hybridMultilevel"/>
    <w:tmpl w:val="8328FDEE"/>
    <w:lvl w:ilvl="0" w:tplc="1C8A5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B2607"/>
    <w:multiLevelType w:val="hybridMultilevel"/>
    <w:tmpl w:val="1C9C17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DA6ACD"/>
    <w:multiLevelType w:val="multilevel"/>
    <w:tmpl w:val="5D4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C455C00"/>
    <w:multiLevelType w:val="multilevel"/>
    <w:tmpl w:val="4E8CC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12B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3C4914"/>
    <w:multiLevelType w:val="multilevel"/>
    <w:tmpl w:val="A45CD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78412364"/>
    <w:multiLevelType w:val="multilevel"/>
    <w:tmpl w:val="C72220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312510"/>
    <w:multiLevelType w:val="multilevel"/>
    <w:tmpl w:val="6DD4E4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6"/>
  </w:num>
  <w:num w:numId="5">
    <w:abstractNumId w:val="32"/>
  </w:num>
  <w:num w:numId="6">
    <w:abstractNumId w:val="21"/>
  </w:num>
  <w:num w:numId="7">
    <w:abstractNumId w:val="10"/>
  </w:num>
  <w:num w:numId="8">
    <w:abstractNumId w:val="12"/>
  </w:num>
  <w:num w:numId="9">
    <w:abstractNumId w:val="29"/>
  </w:num>
  <w:num w:numId="10">
    <w:abstractNumId w:val="19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</w:num>
  <w:num w:numId="16">
    <w:abstractNumId w:val="28"/>
  </w:num>
  <w:num w:numId="17">
    <w:abstractNumId w:val="3"/>
  </w:num>
  <w:num w:numId="18">
    <w:abstractNumId w:val="31"/>
  </w:num>
  <w:num w:numId="19">
    <w:abstractNumId w:val="14"/>
  </w:num>
  <w:num w:numId="20">
    <w:abstractNumId w:val="33"/>
  </w:num>
  <w:num w:numId="21">
    <w:abstractNumId w:val="15"/>
  </w:num>
  <w:num w:numId="22">
    <w:abstractNumId w:val="27"/>
  </w:num>
  <w:num w:numId="23">
    <w:abstractNumId w:val="24"/>
  </w:num>
  <w:num w:numId="24">
    <w:abstractNumId w:val="0"/>
  </w:num>
  <w:num w:numId="25">
    <w:abstractNumId w:val="2"/>
  </w:num>
  <w:num w:numId="26">
    <w:abstractNumId w:val="1"/>
  </w:num>
  <w:num w:numId="27">
    <w:abstractNumId w:val="13"/>
  </w:num>
  <w:num w:numId="28">
    <w:abstractNumId w:val="16"/>
  </w:num>
  <w:num w:numId="29">
    <w:abstractNumId w:val="22"/>
  </w:num>
  <w:num w:numId="30">
    <w:abstractNumId w:val="30"/>
  </w:num>
  <w:num w:numId="31">
    <w:abstractNumId w:val="20"/>
  </w:num>
  <w:num w:numId="32">
    <w:abstractNumId w:val="25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C"/>
    <w:rsid w:val="000142A4"/>
    <w:rsid w:val="00196E24"/>
    <w:rsid w:val="003A57C0"/>
    <w:rsid w:val="0042378F"/>
    <w:rsid w:val="0057026F"/>
    <w:rsid w:val="005746E6"/>
    <w:rsid w:val="005B0263"/>
    <w:rsid w:val="00723A89"/>
    <w:rsid w:val="007C75BC"/>
    <w:rsid w:val="00816ED4"/>
    <w:rsid w:val="008F4006"/>
    <w:rsid w:val="00B574DE"/>
    <w:rsid w:val="00BF32DC"/>
    <w:rsid w:val="00C035A9"/>
    <w:rsid w:val="00D8508C"/>
    <w:rsid w:val="00EF559B"/>
    <w:rsid w:val="00EF7F85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960"/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pPr>
      <w:keepNext/>
      <w:ind w:left="960"/>
      <w:outlineLvl w:val="8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ahoma" w:hAnsi="Tahoma"/>
      <w:b/>
      <w:sz w:val="28"/>
    </w:r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pPr>
      <w:ind w:left="960"/>
      <w:jc w:val="center"/>
    </w:pPr>
    <w:rPr>
      <w:sz w:val="24"/>
    </w:rPr>
  </w:style>
  <w:style w:type="paragraph" w:styleId="21">
    <w:name w:val="Body Text Indent 2"/>
    <w:basedOn w:val="a"/>
    <w:pPr>
      <w:ind w:left="960"/>
    </w:pPr>
    <w:rPr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Plain Text"/>
    <w:basedOn w:val="a"/>
    <w:rPr>
      <w:rFonts w:ascii="Courier New" w:hAnsi="Courier New"/>
      <w:lang w:val="en-US"/>
    </w:rPr>
  </w:style>
  <w:style w:type="paragraph" w:styleId="30">
    <w:name w:val="Body Text 3"/>
    <w:basedOn w:val="a"/>
    <w:rPr>
      <w:rFonts w:ascii="Arial" w:hAnsi="Arial"/>
      <w:sz w:val="24"/>
      <w:lang w:val="en-US"/>
    </w:rPr>
  </w:style>
  <w:style w:type="paragraph" w:customStyle="1" w:styleId="Normal">
    <w:name w:val="Normal"/>
    <w:rPr>
      <w:lang w:val="en-US"/>
    </w:rPr>
  </w:style>
  <w:style w:type="paragraph" w:styleId="a8">
    <w:name w:val="Block Text"/>
    <w:basedOn w:val="a"/>
    <w:pPr>
      <w:ind w:left="426" w:right="-1" w:firstLine="425"/>
      <w:jc w:val="both"/>
    </w:pPr>
    <w:rPr>
      <w:rFonts w:ascii="Arial" w:hAnsi="Arial"/>
      <w:sz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ac">
    <w:name w:val="раздилитель сноски"/>
    <w:basedOn w:val="a"/>
    <w:next w:val="a5"/>
    <w:pPr>
      <w:spacing w:before="60"/>
      <w:jc w:val="both"/>
    </w:pPr>
    <w:rPr>
      <w:sz w:val="24"/>
      <w:lang w:val="en-US"/>
    </w:rPr>
  </w:style>
  <w:style w:type="paragraph" w:styleId="ad">
    <w:name w:val="Title"/>
    <w:basedOn w:val="a"/>
    <w:qFormat/>
    <w:pPr>
      <w:jc w:val="center"/>
    </w:pPr>
    <w:rPr>
      <w:b/>
      <w:sz w:val="28"/>
    </w:rPr>
  </w:style>
  <w:style w:type="paragraph" w:customStyle="1" w:styleId="10">
    <w:name w:val="заголовок 1"/>
    <w:basedOn w:val="a"/>
    <w:next w:val="a"/>
    <w:pPr>
      <w:keepNext/>
      <w:tabs>
        <w:tab w:val="left" w:pos="567"/>
        <w:tab w:val="left" w:pos="851"/>
        <w:tab w:val="left" w:pos="1134"/>
        <w:tab w:val="left" w:pos="1276"/>
      </w:tabs>
      <w:jc w:val="both"/>
    </w:pPr>
    <w:rPr>
      <w:rFonts w:ascii="Arial" w:hAnsi="Arial"/>
      <w:b/>
      <w:sz w:val="28"/>
    </w:rPr>
  </w:style>
  <w:style w:type="paragraph" w:styleId="31">
    <w:name w:val="index 3"/>
    <w:basedOn w:val="a"/>
    <w:next w:val="a"/>
    <w:autoRedefine/>
    <w:semiHidden/>
    <w:pPr>
      <w:ind w:left="720" w:hanging="240"/>
    </w:pPr>
    <w:rPr>
      <w:sz w:val="24"/>
      <w:szCs w:val="24"/>
    </w:rPr>
  </w:style>
  <w:style w:type="paragraph" w:styleId="ae">
    <w:name w:val="Balloon Text"/>
    <w:basedOn w:val="a"/>
    <w:semiHidden/>
    <w:rsid w:val="00BF32DC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F400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960"/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pPr>
      <w:keepNext/>
      <w:ind w:left="960"/>
      <w:outlineLvl w:val="8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ahoma" w:hAnsi="Tahoma"/>
      <w:b/>
      <w:sz w:val="28"/>
    </w:r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pPr>
      <w:ind w:left="960"/>
      <w:jc w:val="center"/>
    </w:pPr>
    <w:rPr>
      <w:sz w:val="24"/>
    </w:rPr>
  </w:style>
  <w:style w:type="paragraph" w:styleId="21">
    <w:name w:val="Body Text Indent 2"/>
    <w:basedOn w:val="a"/>
    <w:pPr>
      <w:ind w:left="960"/>
    </w:pPr>
    <w:rPr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Plain Text"/>
    <w:basedOn w:val="a"/>
    <w:rPr>
      <w:rFonts w:ascii="Courier New" w:hAnsi="Courier New"/>
      <w:lang w:val="en-US"/>
    </w:rPr>
  </w:style>
  <w:style w:type="paragraph" w:styleId="30">
    <w:name w:val="Body Text 3"/>
    <w:basedOn w:val="a"/>
    <w:rPr>
      <w:rFonts w:ascii="Arial" w:hAnsi="Arial"/>
      <w:sz w:val="24"/>
      <w:lang w:val="en-US"/>
    </w:rPr>
  </w:style>
  <w:style w:type="paragraph" w:customStyle="1" w:styleId="Normal">
    <w:name w:val="Normal"/>
    <w:rPr>
      <w:lang w:val="en-US"/>
    </w:rPr>
  </w:style>
  <w:style w:type="paragraph" w:styleId="a8">
    <w:name w:val="Block Text"/>
    <w:basedOn w:val="a"/>
    <w:pPr>
      <w:ind w:left="426" w:right="-1" w:firstLine="425"/>
      <w:jc w:val="both"/>
    </w:pPr>
    <w:rPr>
      <w:rFonts w:ascii="Arial" w:hAnsi="Arial"/>
      <w:sz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ac">
    <w:name w:val="раздилитель сноски"/>
    <w:basedOn w:val="a"/>
    <w:next w:val="a5"/>
    <w:pPr>
      <w:spacing w:before="60"/>
      <w:jc w:val="both"/>
    </w:pPr>
    <w:rPr>
      <w:sz w:val="24"/>
      <w:lang w:val="en-US"/>
    </w:rPr>
  </w:style>
  <w:style w:type="paragraph" w:styleId="ad">
    <w:name w:val="Title"/>
    <w:basedOn w:val="a"/>
    <w:qFormat/>
    <w:pPr>
      <w:jc w:val="center"/>
    </w:pPr>
    <w:rPr>
      <w:b/>
      <w:sz w:val="28"/>
    </w:rPr>
  </w:style>
  <w:style w:type="paragraph" w:customStyle="1" w:styleId="10">
    <w:name w:val="заголовок 1"/>
    <w:basedOn w:val="a"/>
    <w:next w:val="a"/>
    <w:pPr>
      <w:keepNext/>
      <w:tabs>
        <w:tab w:val="left" w:pos="567"/>
        <w:tab w:val="left" w:pos="851"/>
        <w:tab w:val="left" w:pos="1134"/>
        <w:tab w:val="left" w:pos="1276"/>
      </w:tabs>
      <w:jc w:val="both"/>
    </w:pPr>
    <w:rPr>
      <w:rFonts w:ascii="Arial" w:hAnsi="Arial"/>
      <w:b/>
      <w:sz w:val="28"/>
    </w:rPr>
  </w:style>
  <w:style w:type="paragraph" w:styleId="31">
    <w:name w:val="index 3"/>
    <w:basedOn w:val="a"/>
    <w:next w:val="a"/>
    <w:autoRedefine/>
    <w:semiHidden/>
    <w:pPr>
      <w:ind w:left="720" w:hanging="240"/>
    </w:pPr>
    <w:rPr>
      <w:sz w:val="24"/>
      <w:szCs w:val="24"/>
    </w:rPr>
  </w:style>
  <w:style w:type="paragraph" w:styleId="ae">
    <w:name w:val="Balloon Text"/>
    <w:basedOn w:val="a"/>
    <w:semiHidden/>
    <w:rsid w:val="00BF32DC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F400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3553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mailto:mkolosnitsyna@hse.ru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Cumputer Center</dc:creator>
  <cp:lastModifiedBy>Крючкова Полина Викторовна</cp:lastModifiedBy>
  <cp:revision>3</cp:revision>
  <cp:lastPrinted>2006-08-27T17:56:00Z</cp:lastPrinted>
  <dcterms:created xsi:type="dcterms:W3CDTF">2014-09-24T13:40:00Z</dcterms:created>
  <dcterms:modified xsi:type="dcterms:W3CDTF">2014-09-24T13:44:00Z</dcterms:modified>
</cp:coreProperties>
</file>