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34" w:rsidRPr="0067672D" w:rsidRDefault="00435234" w:rsidP="00435234">
      <w:pPr>
        <w:jc w:val="center"/>
        <w:rPr>
          <w:b/>
          <w:bCs/>
        </w:rPr>
      </w:pPr>
      <w:bookmarkStart w:id="0" w:name="_GoBack"/>
      <w:bookmarkEnd w:id="0"/>
      <w:r w:rsidRPr="0067672D">
        <w:rPr>
          <w:b/>
          <w:bCs/>
        </w:rPr>
        <w:t xml:space="preserve">Федеральное государственное автономное образовательное учреждение высшего профессионального образования </w:t>
      </w:r>
    </w:p>
    <w:p w:rsidR="00435234" w:rsidRPr="0067672D" w:rsidRDefault="00435234" w:rsidP="00435234">
      <w:pPr>
        <w:jc w:val="center"/>
        <w:rPr>
          <w:b/>
          <w:bCs/>
        </w:rPr>
      </w:pPr>
      <w:r w:rsidRPr="0067672D">
        <w:rPr>
          <w:b/>
          <w:bCs/>
        </w:rPr>
        <w:t xml:space="preserve">Национальный исследовательский университет </w:t>
      </w:r>
    </w:p>
    <w:p w:rsidR="00435234" w:rsidRPr="0067672D" w:rsidRDefault="007D4464" w:rsidP="00435234">
      <w:pPr>
        <w:jc w:val="center"/>
        <w:rPr>
          <w:b/>
          <w:bCs/>
        </w:rPr>
      </w:pPr>
      <w:r>
        <w:rPr>
          <w:b/>
          <w:bCs/>
        </w:rPr>
        <w:t>«</w:t>
      </w:r>
      <w:r w:rsidR="00435234" w:rsidRPr="0067672D">
        <w:rPr>
          <w:b/>
          <w:bCs/>
        </w:rPr>
        <w:t>Высшая школа экономики</w:t>
      </w:r>
      <w:r>
        <w:rPr>
          <w:b/>
          <w:bCs/>
        </w:rPr>
        <w:t>»</w:t>
      </w:r>
    </w:p>
    <w:p w:rsidR="00435234" w:rsidRDefault="00435234" w:rsidP="00435234">
      <w:pPr>
        <w:jc w:val="center"/>
        <w:rPr>
          <w:b/>
          <w:bCs/>
        </w:rPr>
      </w:pPr>
      <w:r w:rsidRPr="0067672D">
        <w:rPr>
          <w:b/>
          <w:bCs/>
        </w:rPr>
        <w:t xml:space="preserve">Факультет </w:t>
      </w:r>
      <w:r w:rsidR="002C46EB">
        <w:rPr>
          <w:b/>
          <w:bCs/>
        </w:rPr>
        <w:t>социальных наук</w:t>
      </w:r>
    </w:p>
    <w:p w:rsidR="002C46EB" w:rsidRDefault="002C46EB" w:rsidP="00435234">
      <w:pPr>
        <w:jc w:val="center"/>
        <w:rPr>
          <w:b/>
          <w:bCs/>
        </w:rPr>
      </w:pPr>
    </w:p>
    <w:p w:rsidR="002C46EB" w:rsidRPr="002C46EB" w:rsidRDefault="002C46EB" w:rsidP="00435234">
      <w:pPr>
        <w:jc w:val="center"/>
        <w:rPr>
          <w:b/>
          <w:bCs/>
          <w:smallCaps/>
        </w:rPr>
      </w:pPr>
      <w:r w:rsidRPr="002C46EB">
        <w:rPr>
          <w:b/>
          <w:bCs/>
          <w:smallCaps/>
        </w:rPr>
        <w:t xml:space="preserve">Департамент государственного и муниципального управления </w:t>
      </w:r>
    </w:p>
    <w:p w:rsidR="00435234" w:rsidRPr="0067672D" w:rsidRDefault="00435234" w:rsidP="00435234">
      <w:pPr>
        <w:jc w:val="center"/>
        <w:rPr>
          <w:b/>
          <w:bCs/>
        </w:rPr>
      </w:pPr>
    </w:p>
    <w:p w:rsidR="002C46EB" w:rsidRDefault="002C46EB" w:rsidP="00435234">
      <w:pPr>
        <w:jc w:val="center"/>
        <w:rPr>
          <w:b/>
          <w:bCs/>
        </w:rPr>
      </w:pPr>
    </w:p>
    <w:p w:rsidR="00435234" w:rsidRPr="0067672D" w:rsidRDefault="00435234" w:rsidP="00435234">
      <w:pPr>
        <w:jc w:val="center"/>
        <w:rPr>
          <w:b/>
          <w:bCs/>
        </w:rPr>
      </w:pPr>
      <w:r w:rsidRPr="0067672D">
        <w:rPr>
          <w:b/>
          <w:bCs/>
        </w:rPr>
        <w:t xml:space="preserve">Кафедра управления развитием территорий и регионалистики </w:t>
      </w:r>
    </w:p>
    <w:p w:rsidR="00435234" w:rsidRPr="0067672D" w:rsidRDefault="00435234" w:rsidP="00435234">
      <w:pPr>
        <w:jc w:val="center"/>
        <w:rPr>
          <w:b/>
          <w:bCs/>
        </w:rPr>
      </w:pPr>
    </w:p>
    <w:p w:rsidR="00435234" w:rsidRPr="0067672D" w:rsidRDefault="00435234" w:rsidP="00435234">
      <w:pPr>
        <w:jc w:val="center"/>
        <w:rPr>
          <w:b/>
          <w:bCs/>
        </w:rPr>
      </w:pPr>
    </w:p>
    <w:p w:rsidR="00EC006D" w:rsidRDefault="00EC006D" w:rsidP="00435234">
      <w:pPr>
        <w:jc w:val="center"/>
        <w:rPr>
          <w:b/>
          <w:bCs/>
        </w:rPr>
      </w:pPr>
    </w:p>
    <w:p w:rsidR="00EC006D" w:rsidRDefault="00EC006D" w:rsidP="00435234">
      <w:pPr>
        <w:jc w:val="center"/>
        <w:rPr>
          <w:b/>
          <w:bCs/>
        </w:rPr>
      </w:pPr>
    </w:p>
    <w:p w:rsidR="00435234" w:rsidRPr="0067672D" w:rsidRDefault="00435234" w:rsidP="00435234">
      <w:pPr>
        <w:jc w:val="center"/>
        <w:rPr>
          <w:b/>
          <w:bCs/>
        </w:rPr>
      </w:pPr>
      <w:r w:rsidRPr="0067672D">
        <w:rPr>
          <w:b/>
          <w:bCs/>
        </w:rPr>
        <w:t>Программа дисциплины</w:t>
      </w:r>
    </w:p>
    <w:p w:rsidR="00EC006D" w:rsidRDefault="00EC006D" w:rsidP="00435234">
      <w:pPr>
        <w:jc w:val="center"/>
        <w:rPr>
          <w:bCs/>
        </w:rPr>
      </w:pPr>
    </w:p>
    <w:p w:rsidR="00435234" w:rsidRPr="0067672D" w:rsidRDefault="00435234" w:rsidP="00435234">
      <w:pPr>
        <w:jc w:val="center"/>
        <w:rPr>
          <w:bCs/>
        </w:rPr>
      </w:pPr>
      <w:r w:rsidRPr="0067672D">
        <w:rPr>
          <w:bCs/>
        </w:rPr>
        <w:t>«</w:t>
      </w:r>
      <w:r w:rsidR="002C46EB">
        <w:rPr>
          <w:bCs/>
        </w:rPr>
        <w:t>Управление устойчивым развитием регионов</w:t>
      </w:r>
      <w:r w:rsidRPr="0067672D">
        <w:rPr>
          <w:bCs/>
        </w:rPr>
        <w:t>»</w:t>
      </w:r>
    </w:p>
    <w:p w:rsidR="00435234" w:rsidRPr="0067672D" w:rsidRDefault="00435234" w:rsidP="00435234">
      <w:pPr>
        <w:jc w:val="center"/>
        <w:rPr>
          <w:b/>
          <w:bCs/>
        </w:rPr>
      </w:pPr>
    </w:p>
    <w:p w:rsidR="00EC006D" w:rsidRDefault="00EC006D" w:rsidP="00435234">
      <w:pPr>
        <w:jc w:val="center"/>
        <w:rPr>
          <w:b/>
          <w:bCs/>
        </w:rPr>
      </w:pPr>
    </w:p>
    <w:p w:rsidR="00EC006D" w:rsidRDefault="00EC006D" w:rsidP="00435234">
      <w:pPr>
        <w:jc w:val="center"/>
        <w:rPr>
          <w:b/>
          <w:bCs/>
        </w:rPr>
      </w:pPr>
    </w:p>
    <w:p w:rsidR="00435234" w:rsidRDefault="00082BE8" w:rsidP="00435234">
      <w:pPr>
        <w:jc w:val="center"/>
        <w:rPr>
          <w:b/>
          <w:bCs/>
        </w:rPr>
      </w:pPr>
      <w:r>
        <w:rPr>
          <w:b/>
          <w:bCs/>
        </w:rPr>
        <w:t xml:space="preserve">Дисциплина </w:t>
      </w:r>
      <w:r w:rsidR="008809F1">
        <w:rPr>
          <w:b/>
          <w:bCs/>
        </w:rPr>
        <w:t>для магистратуры</w:t>
      </w:r>
    </w:p>
    <w:p w:rsidR="00082BE8" w:rsidRPr="0067672D" w:rsidRDefault="00082BE8" w:rsidP="00435234">
      <w:pPr>
        <w:jc w:val="center"/>
        <w:rPr>
          <w:b/>
          <w:bCs/>
        </w:rPr>
      </w:pPr>
    </w:p>
    <w:p w:rsidR="00105593" w:rsidRDefault="00105593" w:rsidP="00435234">
      <w:pPr>
        <w:rPr>
          <w:b/>
          <w:bCs/>
        </w:rPr>
      </w:pPr>
    </w:p>
    <w:p w:rsidR="00EC006D" w:rsidRDefault="00EC006D" w:rsidP="00435234">
      <w:pPr>
        <w:rPr>
          <w:b/>
          <w:bCs/>
        </w:rPr>
      </w:pPr>
    </w:p>
    <w:p w:rsidR="00EC006D" w:rsidRDefault="00EC006D" w:rsidP="00435234">
      <w:pPr>
        <w:rPr>
          <w:b/>
          <w:bCs/>
        </w:rPr>
      </w:pPr>
    </w:p>
    <w:p w:rsidR="00105593" w:rsidRDefault="00105593" w:rsidP="00435234">
      <w:pPr>
        <w:rPr>
          <w:b/>
          <w:bCs/>
        </w:rPr>
      </w:pPr>
    </w:p>
    <w:p w:rsidR="00435234" w:rsidRPr="0067672D" w:rsidRDefault="008809F1" w:rsidP="00435234">
      <w:pPr>
        <w:rPr>
          <w:b/>
          <w:bCs/>
        </w:rPr>
      </w:pPr>
      <w:r>
        <w:rPr>
          <w:b/>
          <w:bCs/>
        </w:rPr>
        <w:t>Автор</w:t>
      </w:r>
      <w:r w:rsidR="00435234" w:rsidRPr="0067672D">
        <w:rPr>
          <w:b/>
          <w:bCs/>
        </w:rPr>
        <w:t xml:space="preserve"> программы:</w:t>
      </w:r>
    </w:p>
    <w:p w:rsidR="00E04032" w:rsidRDefault="00E04032" w:rsidP="00E04032">
      <w:pPr>
        <w:rPr>
          <w:bCs/>
        </w:rPr>
      </w:pPr>
      <w:r w:rsidRPr="00E04032">
        <w:rPr>
          <w:bCs/>
        </w:rPr>
        <w:t xml:space="preserve">Хорева О. Б., к.э.н., доцент                                                              </w:t>
      </w:r>
      <w:hyperlink r:id="rId9" w:history="1">
        <w:r w:rsidRPr="00BD44AB">
          <w:rPr>
            <w:rStyle w:val="ad"/>
            <w:bCs/>
          </w:rPr>
          <w:t>ohoreva@hse.ru</w:t>
        </w:r>
      </w:hyperlink>
      <w:r>
        <w:rPr>
          <w:bCs/>
        </w:rPr>
        <w:t xml:space="preserve"> </w:t>
      </w:r>
    </w:p>
    <w:p w:rsidR="00AC3DD0" w:rsidRDefault="00AC3DD0" w:rsidP="00E04032">
      <w:pPr>
        <w:rPr>
          <w:bCs/>
        </w:rPr>
      </w:pPr>
    </w:p>
    <w:p w:rsidR="00CC6E20" w:rsidRPr="00E04032" w:rsidRDefault="00CC6E20" w:rsidP="00E04032">
      <w:pPr>
        <w:rPr>
          <w:bCs/>
        </w:rPr>
      </w:pPr>
      <w:r>
        <w:rPr>
          <w:bCs/>
        </w:rPr>
        <w:tab/>
      </w:r>
      <w:r>
        <w:rPr>
          <w:bCs/>
        </w:rPr>
        <w:tab/>
      </w:r>
      <w:r>
        <w:rPr>
          <w:bCs/>
        </w:rPr>
        <w:tab/>
      </w:r>
      <w:r>
        <w:rPr>
          <w:bCs/>
        </w:rPr>
        <w:tab/>
      </w:r>
    </w:p>
    <w:p w:rsidR="00E04032" w:rsidRDefault="00E04032" w:rsidP="00435234">
      <w:pPr>
        <w:rPr>
          <w:bCs/>
        </w:rPr>
      </w:pPr>
    </w:p>
    <w:p w:rsidR="008809F1" w:rsidRDefault="008809F1" w:rsidP="004B0706">
      <w:pPr>
        <w:rPr>
          <w:bCs/>
        </w:rPr>
      </w:pPr>
    </w:p>
    <w:p w:rsidR="004B0706" w:rsidRPr="0067672D" w:rsidRDefault="004B0706" w:rsidP="004B0706">
      <w:pPr>
        <w:rPr>
          <w:bCs/>
        </w:rPr>
      </w:pPr>
      <w:proofErr w:type="gramStart"/>
      <w:r w:rsidRPr="0067672D">
        <w:rPr>
          <w:bCs/>
        </w:rPr>
        <w:t>Одобрена</w:t>
      </w:r>
      <w:proofErr w:type="gramEnd"/>
      <w:r w:rsidRPr="0067672D">
        <w:rPr>
          <w:bCs/>
        </w:rPr>
        <w:t xml:space="preserve"> на заседании кафедры управления </w:t>
      </w:r>
    </w:p>
    <w:p w:rsidR="004B0706" w:rsidRPr="0067672D" w:rsidRDefault="004B0706" w:rsidP="004B0706">
      <w:pPr>
        <w:rPr>
          <w:bCs/>
        </w:rPr>
      </w:pPr>
      <w:r w:rsidRPr="0067672D">
        <w:rPr>
          <w:bCs/>
        </w:rPr>
        <w:t>развитием территорий и регионалистики           «</w:t>
      </w:r>
      <w:r w:rsidR="008809F1">
        <w:rPr>
          <w:bCs/>
        </w:rPr>
        <w:t>___</w:t>
      </w:r>
      <w:r w:rsidRPr="0067672D">
        <w:rPr>
          <w:bCs/>
        </w:rPr>
        <w:t>»</w:t>
      </w:r>
      <w:r w:rsidR="000E3877" w:rsidRPr="0067672D">
        <w:rPr>
          <w:bCs/>
        </w:rPr>
        <w:t xml:space="preserve"> </w:t>
      </w:r>
      <w:r w:rsidR="008809F1">
        <w:rPr>
          <w:bCs/>
        </w:rPr>
        <w:t>____________</w:t>
      </w:r>
      <w:r w:rsidRPr="0067672D">
        <w:rPr>
          <w:bCs/>
        </w:rPr>
        <w:t xml:space="preserve"> 20</w:t>
      </w:r>
      <w:r w:rsidR="000E3877" w:rsidRPr="0067672D">
        <w:rPr>
          <w:bCs/>
        </w:rPr>
        <w:t>1</w:t>
      </w:r>
      <w:r w:rsidR="008809F1">
        <w:rPr>
          <w:bCs/>
        </w:rPr>
        <w:t>4</w:t>
      </w:r>
      <w:r w:rsidRPr="0067672D">
        <w:rPr>
          <w:bCs/>
        </w:rPr>
        <w:t xml:space="preserve">  г</w:t>
      </w:r>
      <w:r w:rsidR="000E3877" w:rsidRPr="0067672D">
        <w:rPr>
          <w:bCs/>
        </w:rPr>
        <w:t>.</w:t>
      </w:r>
    </w:p>
    <w:p w:rsidR="00435234" w:rsidRPr="0067672D" w:rsidRDefault="008809F1" w:rsidP="004B0706">
      <w:pPr>
        <w:rPr>
          <w:bCs/>
        </w:rPr>
      </w:pPr>
      <w:r>
        <w:rPr>
          <w:bCs/>
        </w:rPr>
        <w:t xml:space="preserve">               </w:t>
      </w:r>
      <w:r w:rsidR="00577995">
        <w:rPr>
          <w:bCs/>
        </w:rPr>
        <w:t xml:space="preserve">                               </w:t>
      </w:r>
    </w:p>
    <w:p w:rsidR="00435234" w:rsidRDefault="00435234" w:rsidP="00435234">
      <w:pPr>
        <w:jc w:val="center"/>
        <w:rPr>
          <w:bCs/>
        </w:rPr>
      </w:pPr>
    </w:p>
    <w:p w:rsidR="00577995" w:rsidRPr="0067672D" w:rsidRDefault="00577995" w:rsidP="00435234">
      <w:pPr>
        <w:jc w:val="center"/>
        <w:rPr>
          <w:bCs/>
        </w:rPr>
      </w:pPr>
    </w:p>
    <w:p w:rsidR="00435234" w:rsidRPr="0067672D" w:rsidRDefault="00435234" w:rsidP="00435234">
      <w:pPr>
        <w:rPr>
          <w:bCs/>
        </w:rPr>
      </w:pPr>
      <w:proofErr w:type="gramStart"/>
      <w:r w:rsidRPr="0067672D">
        <w:rPr>
          <w:bCs/>
        </w:rPr>
        <w:t>Рекомендована</w:t>
      </w:r>
      <w:proofErr w:type="gramEnd"/>
      <w:r w:rsidRPr="0067672D">
        <w:rPr>
          <w:bCs/>
        </w:rPr>
        <w:t xml:space="preserve"> секцией УМС «Государственное</w:t>
      </w:r>
    </w:p>
    <w:p w:rsidR="00435234" w:rsidRPr="0067672D" w:rsidRDefault="00435234" w:rsidP="00435234">
      <w:pPr>
        <w:rPr>
          <w:bCs/>
        </w:rPr>
      </w:pPr>
      <w:r w:rsidRPr="0067672D">
        <w:rPr>
          <w:bCs/>
        </w:rPr>
        <w:t xml:space="preserve">и муниципальное управление» </w:t>
      </w:r>
      <w:r w:rsidRPr="0067672D">
        <w:rPr>
          <w:bCs/>
        </w:rPr>
        <w:tab/>
      </w:r>
      <w:r w:rsidRPr="0067672D">
        <w:rPr>
          <w:bCs/>
        </w:rPr>
        <w:tab/>
      </w:r>
      <w:r w:rsidRPr="0067672D">
        <w:rPr>
          <w:bCs/>
        </w:rPr>
        <w:tab/>
        <w:t>«___»____________ 20</w:t>
      </w:r>
      <w:r w:rsidR="008809F1">
        <w:rPr>
          <w:bCs/>
        </w:rPr>
        <w:t>14</w:t>
      </w:r>
      <w:r w:rsidRPr="0067672D">
        <w:rPr>
          <w:bCs/>
        </w:rPr>
        <w:t xml:space="preserve">  г</w:t>
      </w:r>
    </w:p>
    <w:p w:rsidR="00435234" w:rsidRPr="0067672D" w:rsidRDefault="00435234" w:rsidP="00435234">
      <w:pPr>
        <w:rPr>
          <w:bCs/>
        </w:rPr>
      </w:pPr>
      <w:r w:rsidRPr="0067672D">
        <w:rPr>
          <w:bCs/>
        </w:rPr>
        <w:t xml:space="preserve">Председатель </w:t>
      </w:r>
      <w:r w:rsidR="0084564A">
        <w:rPr>
          <w:bCs/>
        </w:rPr>
        <w:t>А</w:t>
      </w:r>
      <w:r w:rsidRPr="0067672D">
        <w:rPr>
          <w:bCs/>
        </w:rPr>
        <w:t>.В. К</w:t>
      </w:r>
      <w:r w:rsidR="0084564A">
        <w:rPr>
          <w:bCs/>
        </w:rPr>
        <w:t>лимова</w:t>
      </w:r>
      <w:r w:rsidRPr="0067672D">
        <w:rPr>
          <w:bCs/>
        </w:rPr>
        <w:t>________________</w:t>
      </w:r>
    </w:p>
    <w:p w:rsidR="00435234" w:rsidRPr="0067672D" w:rsidRDefault="00435234" w:rsidP="00435234">
      <w:pPr>
        <w:rPr>
          <w:bCs/>
        </w:rPr>
      </w:pPr>
    </w:p>
    <w:p w:rsidR="00435234" w:rsidRPr="0067672D" w:rsidRDefault="00435234" w:rsidP="00435234">
      <w:pPr>
        <w:rPr>
          <w:bCs/>
        </w:rPr>
      </w:pPr>
      <w:proofErr w:type="gramStart"/>
      <w:r w:rsidRPr="0067672D">
        <w:rPr>
          <w:bCs/>
        </w:rPr>
        <w:t>Утверждена</w:t>
      </w:r>
      <w:proofErr w:type="gramEnd"/>
      <w:r w:rsidRPr="0067672D">
        <w:rPr>
          <w:bCs/>
        </w:rPr>
        <w:t xml:space="preserve"> УС факультета государственного и </w:t>
      </w:r>
    </w:p>
    <w:p w:rsidR="00435234" w:rsidRPr="0067672D" w:rsidRDefault="00435234" w:rsidP="00435234">
      <w:pPr>
        <w:rPr>
          <w:bCs/>
        </w:rPr>
      </w:pPr>
      <w:r w:rsidRPr="0067672D">
        <w:rPr>
          <w:bCs/>
        </w:rPr>
        <w:t>муниципального управления</w:t>
      </w:r>
      <w:r w:rsidRPr="0067672D">
        <w:rPr>
          <w:bCs/>
        </w:rPr>
        <w:tab/>
      </w:r>
      <w:r w:rsidRPr="0067672D">
        <w:rPr>
          <w:bCs/>
        </w:rPr>
        <w:tab/>
      </w:r>
      <w:r w:rsidRPr="0067672D">
        <w:rPr>
          <w:bCs/>
        </w:rPr>
        <w:tab/>
        <w:t xml:space="preserve"> «___»_____________20</w:t>
      </w:r>
      <w:r w:rsidR="008809F1">
        <w:rPr>
          <w:bCs/>
        </w:rPr>
        <w:t>14</w:t>
      </w:r>
      <w:r w:rsidRPr="0067672D">
        <w:rPr>
          <w:bCs/>
        </w:rPr>
        <w:t xml:space="preserve">  г.</w:t>
      </w:r>
    </w:p>
    <w:p w:rsidR="00435234" w:rsidRPr="0067672D" w:rsidRDefault="00435234" w:rsidP="00435234">
      <w:pPr>
        <w:rPr>
          <w:bCs/>
        </w:rPr>
      </w:pPr>
      <w:r w:rsidRPr="0067672D">
        <w:rPr>
          <w:bCs/>
        </w:rPr>
        <w:t>Ученый секретарь Л.М. Симонова ___________</w:t>
      </w:r>
    </w:p>
    <w:p w:rsidR="00435234" w:rsidRPr="0067672D" w:rsidRDefault="00435234" w:rsidP="00435234">
      <w:pPr>
        <w:jc w:val="center"/>
        <w:rPr>
          <w:b/>
          <w:bCs/>
        </w:rPr>
      </w:pPr>
    </w:p>
    <w:p w:rsidR="00435234" w:rsidRPr="0067672D" w:rsidRDefault="00435234" w:rsidP="00435234">
      <w:pPr>
        <w:jc w:val="center"/>
        <w:rPr>
          <w:b/>
          <w:bCs/>
        </w:rPr>
      </w:pPr>
    </w:p>
    <w:p w:rsidR="00435234" w:rsidRDefault="00435234" w:rsidP="00435234">
      <w:pPr>
        <w:jc w:val="center"/>
        <w:rPr>
          <w:bCs/>
        </w:rPr>
      </w:pPr>
    </w:p>
    <w:p w:rsidR="00105593" w:rsidRDefault="00105593" w:rsidP="00435234">
      <w:pPr>
        <w:jc w:val="center"/>
        <w:rPr>
          <w:bCs/>
        </w:rPr>
      </w:pPr>
    </w:p>
    <w:p w:rsidR="00105593" w:rsidRDefault="00105593" w:rsidP="00435234">
      <w:pPr>
        <w:jc w:val="center"/>
        <w:rPr>
          <w:bCs/>
        </w:rPr>
      </w:pPr>
    </w:p>
    <w:p w:rsidR="00105593" w:rsidRDefault="00105593" w:rsidP="00435234">
      <w:pPr>
        <w:jc w:val="center"/>
        <w:rPr>
          <w:bCs/>
        </w:rPr>
      </w:pPr>
    </w:p>
    <w:p w:rsidR="00105593" w:rsidRPr="0067672D" w:rsidRDefault="00105593" w:rsidP="00435234">
      <w:pPr>
        <w:jc w:val="center"/>
        <w:rPr>
          <w:bCs/>
        </w:rPr>
      </w:pPr>
    </w:p>
    <w:p w:rsidR="008809F1" w:rsidRDefault="008809F1" w:rsidP="00435234">
      <w:pPr>
        <w:jc w:val="center"/>
        <w:rPr>
          <w:bCs/>
        </w:rPr>
      </w:pPr>
    </w:p>
    <w:p w:rsidR="008809F1" w:rsidRDefault="008809F1" w:rsidP="00435234">
      <w:pPr>
        <w:jc w:val="center"/>
        <w:rPr>
          <w:bCs/>
        </w:rPr>
      </w:pPr>
    </w:p>
    <w:p w:rsidR="00435234" w:rsidRPr="0067672D" w:rsidRDefault="009A4D40" w:rsidP="00435234">
      <w:pPr>
        <w:jc w:val="center"/>
        <w:rPr>
          <w:bCs/>
        </w:rPr>
      </w:pPr>
      <w:r w:rsidRPr="0067672D">
        <w:rPr>
          <w:bCs/>
        </w:rPr>
        <w:t>Москва, 201</w:t>
      </w:r>
      <w:r w:rsidR="008809F1">
        <w:rPr>
          <w:bCs/>
        </w:rPr>
        <w:t>4</w:t>
      </w:r>
    </w:p>
    <w:p w:rsidR="00CE1F21" w:rsidRDefault="00CE1F21" w:rsidP="00435234">
      <w:pPr>
        <w:jc w:val="center"/>
        <w:rPr>
          <w:b/>
          <w:bCs/>
          <w:sz w:val="28"/>
          <w:szCs w:val="28"/>
        </w:rPr>
      </w:pPr>
    </w:p>
    <w:p w:rsidR="00460047" w:rsidRDefault="00460047" w:rsidP="002F3790">
      <w:pPr>
        <w:pStyle w:val="1"/>
      </w:pPr>
      <w:r>
        <w:t>Область применения и нормативные ссылки</w:t>
      </w:r>
    </w:p>
    <w:p w:rsidR="00460047" w:rsidRPr="00F814F7" w:rsidRDefault="00460047" w:rsidP="00325C92">
      <w:pPr>
        <w:pStyle w:val="af7"/>
        <w:tabs>
          <w:tab w:val="right" w:leader="underscore" w:pos="9639"/>
        </w:tabs>
        <w:spacing w:before="40"/>
        <w:ind w:left="0" w:firstLine="360"/>
        <w:jc w:val="both"/>
        <w:rPr>
          <w:sz w:val="24"/>
          <w:szCs w:val="24"/>
        </w:rPr>
      </w:pPr>
      <w:r w:rsidRPr="00F814F7">
        <w:rPr>
          <w:sz w:val="24"/>
          <w:szCs w:val="24"/>
        </w:rPr>
        <w:t>Дисциплина «</w:t>
      </w:r>
      <w:r w:rsidR="00F814F7" w:rsidRPr="00F814F7">
        <w:rPr>
          <w:bCs/>
          <w:sz w:val="24"/>
          <w:szCs w:val="24"/>
        </w:rPr>
        <w:t>Управление устойчивым развитием регионов</w:t>
      </w:r>
      <w:r w:rsidR="00597505" w:rsidRPr="00F814F7">
        <w:rPr>
          <w:sz w:val="24"/>
          <w:szCs w:val="24"/>
        </w:rPr>
        <w:t>» отно</w:t>
      </w:r>
      <w:r w:rsidRPr="00F814F7">
        <w:rPr>
          <w:sz w:val="24"/>
          <w:szCs w:val="24"/>
        </w:rPr>
        <w:t xml:space="preserve">сится </w:t>
      </w:r>
      <w:r w:rsidR="00597505" w:rsidRPr="00F814F7">
        <w:rPr>
          <w:sz w:val="24"/>
          <w:szCs w:val="24"/>
        </w:rPr>
        <w:t xml:space="preserve">к </w:t>
      </w:r>
      <w:r w:rsidRPr="00F814F7">
        <w:rPr>
          <w:sz w:val="24"/>
          <w:szCs w:val="24"/>
        </w:rPr>
        <w:t>дисциплин</w:t>
      </w:r>
      <w:r w:rsidR="00597505" w:rsidRPr="00F814F7">
        <w:rPr>
          <w:sz w:val="24"/>
          <w:szCs w:val="24"/>
        </w:rPr>
        <w:t>ам</w:t>
      </w:r>
      <w:r w:rsidRPr="00F814F7">
        <w:rPr>
          <w:sz w:val="24"/>
          <w:szCs w:val="24"/>
        </w:rPr>
        <w:t xml:space="preserve"> пр</w:t>
      </w:r>
      <w:r w:rsidRPr="00F814F7">
        <w:rPr>
          <w:sz w:val="24"/>
          <w:szCs w:val="24"/>
        </w:rPr>
        <w:t>о</w:t>
      </w:r>
      <w:r w:rsidRPr="00F814F7">
        <w:rPr>
          <w:sz w:val="24"/>
          <w:szCs w:val="24"/>
        </w:rPr>
        <w:t xml:space="preserve">граммы подготовки </w:t>
      </w:r>
      <w:r w:rsidR="00597505" w:rsidRPr="00F814F7">
        <w:rPr>
          <w:sz w:val="24"/>
          <w:szCs w:val="24"/>
        </w:rPr>
        <w:t>магистратуры</w:t>
      </w:r>
      <w:r w:rsidRPr="00F814F7">
        <w:rPr>
          <w:sz w:val="24"/>
          <w:szCs w:val="24"/>
        </w:rPr>
        <w:t xml:space="preserve">. </w:t>
      </w:r>
    </w:p>
    <w:p w:rsidR="00460047" w:rsidRDefault="00460047" w:rsidP="00E10CFE">
      <w:pPr>
        <w:pStyle w:val="1"/>
        <w:numPr>
          <w:ilvl w:val="0"/>
          <w:numId w:val="17"/>
        </w:numPr>
      </w:pPr>
      <w:r>
        <w:t>Цели освоения дисциплины</w:t>
      </w:r>
    </w:p>
    <w:p w:rsidR="007820B6" w:rsidRPr="007820B6" w:rsidRDefault="00863F0C" w:rsidP="007820B6">
      <w:pPr>
        <w:jc w:val="both"/>
        <w:rPr>
          <w:spacing w:val="-2"/>
        </w:rPr>
      </w:pPr>
      <w:r>
        <w:rPr>
          <w:spacing w:val="-2"/>
        </w:rPr>
        <w:t>Основная</w:t>
      </w:r>
      <w:r w:rsidR="0064480F">
        <w:rPr>
          <w:spacing w:val="-2"/>
        </w:rPr>
        <w:t xml:space="preserve"> цель дисциплины</w:t>
      </w:r>
      <w:r>
        <w:rPr>
          <w:spacing w:val="-2"/>
        </w:rPr>
        <w:t xml:space="preserve"> - д</w:t>
      </w:r>
      <w:r w:rsidR="007820B6" w:rsidRPr="007820B6">
        <w:rPr>
          <w:spacing w:val="-2"/>
        </w:rPr>
        <w:t xml:space="preserve">ать </w:t>
      </w:r>
      <w:r w:rsidR="007820B6">
        <w:rPr>
          <w:spacing w:val="-2"/>
        </w:rPr>
        <w:t xml:space="preserve">студентам </w:t>
      </w:r>
      <w:r w:rsidR="007820B6" w:rsidRPr="007820B6">
        <w:rPr>
          <w:spacing w:val="-2"/>
        </w:rPr>
        <w:t>знания об основах</w:t>
      </w:r>
      <w:r w:rsidR="00F814F7">
        <w:rPr>
          <w:spacing w:val="-2"/>
        </w:rPr>
        <w:t xml:space="preserve"> многоуровневой системы управления, </w:t>
      </w:r>
      <w:r w:rsidR="007820B6" w:rsidRPr="007820B6">
        <w:rPr>
          <w:spacing w:val="-2"/>
        </w:rPr>
        <w:t xml:space="preserve"> методологии </w:t>
      </w:r>
      <w:r w:rsidR="00F814F7">
        <w:rPr>
          <w:spacing w:val="-2"/>
        </w:rPr>
        <w:t>регионального анализа и регионального управления, особенностями управления регионами разного типа (</w:t>
      </w:r>
      <w:proofErr w:type="spellStart"/>
      <w:r w:rsidR="00F814F7">
        <w:rPr>
          <w:spacing w:val="-2"/>
        </w:rPr>
        <w:t>староосвоенные</w:t>
      </w:r>
      <w:proofErr w:type="spellEnd"/>
      <w:r w:rsidR="00F814F7">
        <w:rPr>
          <w:spacing w:val="-2"/>
        </w:rPr>
        <w:t>, промышленные, пограничные, северные, приморские, сырьевые и др.) ос</w:t>
      </w:r>
      <w:r w:rsidR="007820B6" w:rsidRPr="007820B6">
        <w:rPr>
          <w:spacing w:val="-2"/>
        </w:rPr>
        <w:t xml:space="preserve">новных проблемах </w:t>
      </w:r>
      <w:r w:rsidR="00F814F7">
        <w:rPr>
          <w:spacing w:val="-2"/>
        </w:rPr>
        <w:t xml:space="preserve">развития региональной инфраструктуры, </w:t>
      </w:r>
      <w:r w:rsidR="007820B6" w:rsidRPr="007820B6">
        <w:rPr>
          <w:spacing w:val="-2"/>
        </w:rPr>
        <w:t>реги</w:t>
      </w:r>
      <w:r w:rsidR="007820B6" w:rsidRPr="007820B6">
        <w:rPr>
          <w:spacing w:val="-2"/>
        </w:rPr>
        <w:t>о</w:t>
      </w:r>
      <w:r w:rsidR="007820B6" w:rsidRPr="007820B6">
        <w:rPr>
          <w:spacing w:val="-2"/>
        </w:rPr>
        <w:t xml:space="preserve">нального, межгруппового неравенства в уровне жизни, критериях и проблемах бедности различных групп населения России, способах регулирования этих процессов, законодательно-нормативной базе документов по управлению </w:t>
      </w:r>
      <w:r w:rsidR="00F814F7">
        <w:rPr>
          <w:spacing w:val="-2"/>
        </w:rPr>
        <w:t xml:space="preserve">инновациями и эколого-экономическими системами </w:t>
      </w:r>
      <w:r w:rsidR="007820B6" w:rsidRPr="007820B6">
        <w:rPr>
          <w:spacing w:val="-2"/>
        </w:rPr>
        <w:t>регионов Ро</w:t>
      </w:r>
      <w:r w:rsidR="007820B6" w:rsidRPr="007820B6">
        <w:rPr>
          <w:spacing w:val="-2"/>
        </w:rPr>
        <w:t>с</w:t>
      </w:r>
      <w:r w:rsidR="007820B6" w:rsidRPr="007820B6">
        <w:rPr>
          <w:spacing w:val="-2"/>
        </w:rPr>
        <w:t>сии</w:t>
      </w:r>
      <w:r w:rsidR="00F814F7">
        <w:rPr>
          <w:spacing w:val="-2"/>
        </w:rPr>
        <w:t xml:space="preserve"> и стран мира</w:t>
      </w:r>
      <w:r w:rsidR="007820B6" w:rsidRPr="007820B6">
        <w:rPr>
          <w:spacing w:val="-2"/>
        </w:rPr>
        <w:t xml:space="preserve">. </w:t>
      </w:r>
    </w:p>
    <w:p w:rsidR="00460047" w:rsidRDefault="00460047" w:rsidP="00586955">
      <w:pPr>
        <w:jc w:val="both"/>
      </w:pPr>
    </w:p>
    <w:p w:rsidR="00460047" w:rsidRPr="00C57C64" w:rsidRDefault="00FB640D" w:rsidP="002F3790">
      <w:pPr>
        <w:pStyle w:val="1"/>
      </w:pPr>
      <w:r>
        <w:t xml:space="preserve">2. </w:t>
      </w:r>
      <w:proofErr w:type="gramStart"/>
      <w:r w:rsidR="00460047" w:rsidRPr="00C57C64">
        <w:t>Компетенции обучающегося, формируемые в результате освоения дисциплины</w:t>
      </w:r>
      <w:proofErr w:type="gramEnd"/>
    </w:p>
    <w:p w:rsidR="00460047" w:rsidRDefault="00460047" w:rsidP="008E223B">
      <w:pPr>
        <w:ind w:firstLine="0"/>
      </w:pPr>
    </w:p>
    <w:p w:rsidR="00460047" w:rsidRPr="00D52F8D" w:rsidRDefault="00460047" w:rsidP="00F16287">
      <w:r w:rsidRPr="00D52F8D">
        <w:t>В результате освоения дисциплины студент осваивает следующие компетенции:</w:t>
      </w:r>
    </w:p>
    <w:tbl>
      <w:tblPr>
        <w:tblW w:w="101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850"/>
        <w:gridCol w:w="3544"/>
        <w:gridCol w:w="2976"/>
      </w:tblGrid>
      <w:tr w:rsidR="00D52F8D" w:rsidRPr="00D52F8D">
        <w:trPr>
          <w:cantSplit/>
          <w:tblHeader/>
        </w:trPr>
        <w:tc>
          <w:tcPr>
            <w:tcW w:w="2802" w:type="dxa"/>
            <w:vAlign w:val="center"/>
          </w:tcPr>
          <w:p w:rsidR="00460047" w:rsidRPr="00D52F8D" w:rsidRDefault="00460047" w:rsidP="00256971">
            <w:pPr>
              <w:ind w:firstLine="0"/>
              <w:jc w:val="center"/>
              <w:rPr>
                <w:lang w:eastAsia="ru-RU"/>
              </w:rPr>
            </w:pPr>
            <w:r w:rsidRPr="00D52F8D">
              <w:rPr>
                <w:sz w:val="22"/>
                <w:szCs w:val="22"/>
                <w:lang w:eastAsia="ru-RU"/>
              </w:rPr>
              <w:t>Компетенция</w:t>
            </w:r>
          </w:p>
        </w:tc>
        <w:tc>
          <w:tcPr>
            <w:tcW w:w="850" w:type="dxa"/>
            <w:vAlign w:val="center"/>
          </w:tcPr>
          <w:p w:rsidR="00460047" w:rsidRPr="00D52F8D" w:rsidRDefault="00460047" w:rsidP="00073753">
            <w:pPr>
              <w:ind w:left="-108" w:right="-108" w:firstLine="0"/>
              <w:jc w:val="center"/>
              <w:rPr>
                <w:lang w:eastAsia="ru-RU"/>
              </w:rPr>
            </w:pPr>
            <w:r w:rsidRPr="00D52F8D">
              <w:rPr>
                <w:sz w:val="22"/>
                <w:szCs w:val="22"/>
                <w:lang w:eastAsia="ru-RU"/>
              </w:rPr>
              <w:t>Код по ФГОС/ НИУ</w:t>
            </w:r>
          </w:p>
        </w:tc>
        <w:tc>
          <w:tcPr>
            <w:tcW w:w="3544" w:type="dxa"/>
            <w:vAlign w:val="center"/>
          </w:tcPr>
          <w:p w:rsidR="00460047" w:rsidRPr="00D52F8D" w:rsidRDefault="00460047" w:rsidP="00256971">
            <w:pPr>
              <w:ind w:firstLine="0"/>
              <w:jc w:val="center"/>
              <w:rPr>
                <w:lang w:eastAsia="ru-RU"/>
              </w:rPr>
            </w:pPr>
            <w:r w:rsidRPr="00D52F8D">
              <w:rPr>
                <w:sz w:val="22"/>
                <w:szCs w:val="22"/>
                <w:lang w:eastAsia="ru-RU"/>
              </w:rPr>
              <w:t>Дескрипторы – основные признаки освоения (показатели достижения результата)</w:t>
            </w:r>
          </w:p>
        </w:tc>
        <w:tc>
          <w:tcPr>
            <w:tcW w:w="2976" w:type="dxa"/>
            <w:vAlign w:val="center"/>
          </w:tcPr>
          <w:p w:rsidR="00460047" w:rsidRPr="00D52F8D" w:rsidRDefault="00460047" w:rsidP="00073753">
            <w:pPr>
              <w:ind w:firstLine="0"/>
              <w:jc w:val="center"/>
              <w:rPr>
                <w:lang w:eastAsia="ru-RU"/>
              </w:rPr>
            </w:pPr>
            <w:r w:rsidRPr="00D52F8D">
              <w:rPr>
                <w:sz w:val="22"/>
                <w:szCs w:val="22"/>
                <w:lang w:eastAsia="ru-RU"/>
              </w:rPr>
              <w:t>Формы и методы обучения, способствующие формир</w:t>
            </w:r>
            <w:r w:rsidRPr="00D52F8D">
              <w:rPr>
                <w:sz w:val="22"/>
                <w:szCs w:val="22"/>
                <w:lang w:eastAsia="ru-RU"/>
              </w:rPr>
              <w:t>о</w:t>
            </w:r>
            <w:r w:rsidRPr="00D52F8D">
              <w:rPr>
                <w:sz w:val="22"/>
                <w:szCs w:val="22"/>
                <w:lang w:eastAsia="ru-RU"/>
              </w:rPr>
              <w:t>ванию и развитию комп</w:t>
            </w:r>
            <w:r w:rsidRPr="00D52F8D">
              <w:rPr>
                <w:sz w:val="22"/>
                <w:szCs w:val="22"/>
                <w:lang w:eastAsia="ru-RU"/>
              </w:rPr>
              <w:t>е</w:t>
            </w:r>
            <w:r w:rsidRPr="00D52F8D">
              <w:rPr>
                <w:sz w:val="22"/>
                <w:szCs w:val="22"/>
                <w:lang w:eastAsia="ru-RU"/>
              </w:rPr>
              <w:t>тенции</w:t>
            </w:r>
          </w:p>
        </w:tc>
      </w:tr>
      <w:tr w:rsidR="00D52F8D" w:rsidRPr="00D52F8D">
        <w:tc>
          <w:tcPr>
            <w:tcW w:w="2802" w:type="dxa"/>
          </w:tcPr>
          <w:p w:rsidR="00B86B69" w:rsidRPr="00D52F8D" w:rsidRDefault="00B86B69" w:rsidP="00E02EE2">
            <w:pPr>
              <w:pStyle w:val="ConsPlusNormal"/>
              <w:widowControl/>
              <w:ind w:firstLine="0"/>
              <w:jc w:val="both"/>
              <w:rPr>
                <w:rFonts w:ascii="Times New Roman" w:hAnsi="Times New Roman" w:cs="Times New Roman"/>
                <w:sz w:val="22"/>
                <w:szCs w:val="22"/>
              </w:rPr>
            </w:pPr>
            <w:r w:rsidRPr="00D52F8D">
              <w:rPr>
                <w:rFonts w:ascii="Times New Roman" w:hAnsi="Times New Roman" w:cs="Times New Roman"/>
                <w:sz w:val="22"/>
                <w:szCs w:val="22"/>
              </w:rPr>
              <w:t>Умение выявлять пробл</w:t>
            </w:r>
            <w:r w:rsidRPr="00D52F8D">
              <w:rPr>
                <w:rFonts w:ascii="Times New Roman" w:hAnsi="Times New Roman" w:cs="Times New Roman"/>
                <w:sz w:val="22"/>
                <w:szCs w:val="22"/>
              </w:rPr>
              <w:t>е</w:t>
            </w:r>
            <w:r w:rsidRPr="00D52F8D">
              <w:rPr>
                <w:rFonts w:ascii="Times New Roman" w:hAnsi="Times New Roman" w:cs="Times New Roman"/>
                <w:sz w:val="22"/>
                <w:szCs w:val="22"/>
              </w:rPr>
              <w:t>мы, определять цели, оц</w:t>
            </w:r>
            <w:r w:rsidRPr="00D52F8D">
              <w:rPr>
                <w:rFonts w:ascii="Times New Roman" w:hAnsi="Times New Roman" w:cs="Times New Roman"/>
                <w:sz w:val="22"/>
                <w:szCs w:val="22"/>
              </w:rPr>
              <w:t>е</w:t>
            </w:r>
            <w:r w:rsidRPr="00D52F8D">
              <w:rPr>
                <w:rFonts w:ascii="Times New Roman" w:hAnsi="Times New Roman" w:cs="Times New Roman"/>
                <w:sz w:val="22"/>
                <w:szCs w:val="22"/>
              </w:rPr>
              <w:t>нивать альтернативы, в</w:t>
            </w:r>
            <w:r w:rsidRPr="00D52F8D">
              <w:rPr>
                <w:rFonts w:ascii="Times New Roman" w:hAnsi="Times New Roman" w:cs="Times New Roman"/>
                <w:sz w:val="22"/>
                <w:szCs w:val="22"/>
              </w:rPr>
              <w:t>ы</w:t>
            </w:r>
            <w:r w:rsidRPr="00D52F8D">
              <w:rPr>
                <w:rFonts w:ascii="Times New Roman" w:hAnsi="Times New Roman" w:cs="Times New Roman"/>
                <w:sz w:val="22"/>
                <w:szCs w:val="22"/>
              </w:rPr>
              <w:t>бирать оптимальный вар</w:t>
            </w:r>
            <w:r w:rsidRPr="00D52F8D">
              <w:rPr>
                <w:rFonts w:ascii="Times New Roman" w:hAnsi="Times New Roman" w:cs="Times New Roman"/>
                <w:sz w:val="22"/>
                <w:szCs w:val="22"/>
              </w:rPr>
              <w:t>и</w:t>
            </w:r>
            <w:r w:rsidRPr="00D52F8D">
              <w:rPr>
                <w:rFonts w:ascii="Times New Roman" w:hAnsi="Times New Roman" w:cs="Times New Roman"/>
                <w:sz w:val="22"/>
                <w:szCs w:val="22"/>
              </w:rPr>
              <w:t>ант решения, оценивать результаты и последствия принятого управленческ</w:t>
            </w:r>
            <w:r w:rsidRPr="00D52F8D">
              <w:rPr>
                <w:rFonts w:ascii="Times New Roman" w:hAnsi="Times New Roman" w:cs="Times New Roman"/>
                <w:sz w:val="22"/>
                <w:szCs w:val="22"/>
              </w:rPr>
              <w:t>о</w:t>
            </w:r>
            <w:r w:rsidRPr="00D52F8D">
              <w:rPr>
                <w:rFonts w:ascii="Times New Roman" w:hAnsi="Times New Roman" w:cs="Times New Roman"/>
                <w:sz w:val="22"/>
                <w:szCs w:val="22"/>
              </w:rPr>
              <w:t xml:space="preserve">го решения в сфере </w:t>
            </w:r>
            <w:r w:rsidR="000D78EA">
              <w:rPr>
                <w:rFonts w:ascii="Times New Roman" w:hAnsi="Times New Roman" w:cs="Times New Roman"/>
                <w:sz w:val="22"/>
                <w:szCs w:val="22"/>
              </w:rPr>
              <w:t>изуч</w:t>
            </w:r>
            <w:r w:rsidR="000D78EA">
              <w:rPr>
                <w:rFonts w:ascii="Times New Roman" w:hAnsi="Times New Roman" w:cs="Times New Roman"/>
                <w:sz w:val="22"/>
                <w:szCs w:val="22"/>
              </w:rPr>
              <w:t>е</w:t>
            </w:r>
            <w:r w:rsidR="000D78EA">
              <w:rPr>
                <w:rFonts w:ascii="Times New Roman" w:hAnsi="Times New Roman" w:cs="Times New Roman"/>
                <w:sz w:val="22"/>
                <w:szCs w:val="22"/>
              </w:rPr>
              <w:t xml:space="preserve">ния </w:t>
            </w:r>
            <w:r w:rsidR="00E02EE2">
              <w:rPr>
                <w:rFonts w:ascii="Times New Roman" w:hAnsi="Times New Roman" w:cs="Times New Roman"/>
                <w:sz w:val="22"/>
                <w:szCs w:val="22"/>
              </w:rPr>
              <w:t>регионального упра</w:t>
            </w:r>
            <w:r w:rsidR="00E02EE2">
              <w:rPr>
                <w:rFonts w:ascii="Times New Roman" w:hAnsi="Times New Roman" w:cs="Times New Roman"/>
                <w:sz w:val="22"/>
                <w:szCs w:val="22"/>
              </w:rPr>
              <w:t>в</w:t>
            </w:r>
            <w:r w:rsidR="00E02EE2">
              <w:rPr>
                <w:rFonts w:ascii="Times New Roman" w:hAnsi="Times New Roman" w:cs="Times New Roman"/>
                <w:sz w:val="22"/>
                <w:szCs w:val="22"/>
              </w:rPr>
              <w:t xml:space="preserve">ления </w:t>
            </w:r>
          </w:p>
        </w:tc>
        <w:tc>
          <w:tcPr>
            <w:tcW w:w="850" w:type="dxa"/>
          </w:tcPr>
          <w:p w:rsidR="00B86B69" w:rsidRPr="00D52F8D" w:rsidRDefault="00B86B69" w:rsidP="00B30A96">
            <w:pPr>
              <w:ind w:left="-108" w:right="-108" w:firstLine="0"/>
              <w:jc w:val="center"/>
              <w:rPr>
                <w:sz w:val="22"/>
                <w:szCs w:val="22"/>
                <w:lang w:eastAsia="ru-RU"/>
              </w:rPr>
            </w:pPr>
            <w:r w:rsidRPr="00D52F8D">
              <w:rPr>
                <w:sz w:val="22"/>
                <w:szCs w:val="22"/>
                <w:lang w:eastAsia="ru-RU"/>
              </w:rPr>
              <w:t>ПК-3</w:t>
            </w:r>
          </w:p>
        </w:tc>
        <w:tc>
          <w:tcPr>
            <w:tcW w:w="3544" w:type="dxa"/>
          </w:tcPr>
          <w:p w:rsidR="00B86B69" w:rsidRPr="00D52F8D" w:rsidRDefault="00B86B69" w:rsidP="00FF0E37">
            <w:pPr>
              <w:spacing w:after="60"/>
              <w:ind w:firstLine="318"/>
              <w:jc w:val="both"/>
              <w:rPr>
                <w:sz w:val="22"/>
                <w:szCs w:val="22"/>
                <w:lang w:eastAsia="ru-RU"/>
              </w:rPr>
            </w:pPr>
            <w:r w:rsidRPr="00D52F8D">
              <w:rPr>
                <w:sz w:val="22"/>
                <w:szCs w:val="22"/>
                <w:lang w:eastAsia="ru-RU"/>
              </w:rPr>
              <w:t>владеет навыками выбора цели, задач, направлений социально-экономического развития региона, принятия</w:t>
            </w:r>
            <w:r w:rsidR="000D78EA">
              <w:rPr>
                <w:sz w:val="22"/>
                <w:szCs w:val="22"/>
                <w:lang w:eastAsia="ru-RU"/>
              </w:rPr>
              <w:t xml:space="preserve"> управленческих решения в сфере регулирования сферы </w:t>
            </w:r>
            <w:r w:rsidR="00FF0E37">
              <w:rPr>
                <w:sz w:val="22"/>
                <w:szCs w:val="22"/>
                <w:lang w:eastAsia="ru-RU"/>
              </w:rPr>
              <w:t>р</w:t>
            </w:r>
            <w:r w:rsidR="00FF0E37">
              <w:rPr>
                <w:sz w:val="22"/>
                <w:szCs w:val="22"/>
                <w:lang w:eastAsia="ru-RU"/>
              </w:rPr>
              <w:t>е</w:t>
            </w:r>
            <w:r w:rsidR="00FF0E37">
              <w:rPr>
                <w:sz w:val="22"/>
                <w:szCs w:val="22"/>
                <w:lang w:eastAsia="ru-RU"/>
              </w:rPr>
              <w:t>гионального управления</w:t>
            </w:r>
          </w:p>
        </w:tc>
        <w:tc>
          <w:tcPr>
            <w:tcW w:w="2976" w:type="dxa"/>
            <w:vAlign w:val="center"/>
          </w:tcPr>
          <w:p w:rsidR="00B86B69" w:rsidRPr="00D52F8D" w:rsidRDefault="00985C20" w:rsidP="00955E75">
            <w:pPr>
              <w:ind w:firstLine="0"/>
              <w:jc w:val="center"/>
              <w:rPr>
                <w:sz w:val="22"/>
                <w:szCs w:val="22"/>
                <w:lang w:eastAsia="ru-RU"/>
              </w:rPr>
            </w:pPr>
            <w:r>
              <w:rPr>
                <w:sz w:val="22"/>
                <w:szCs w:val="22"/>
                <w:lang w:val="en-US" w:eastAsia="ru-RU"/>
              </w:rPr>
              <w:t>C</w:t>
            </w:r>
            <w:proofErr w:type="spellStart"/>
            <w:r w:rsidRPr="00985C20">
              <w:rPr>
                <w:sz w:val="22"/>
                <w:szCs w:val="22"/>
                <w:lang w:eastAsia="ru-RU"/>
              </w:rPr>
              <w:t>ase-study</w:t>
            </w:r>
            <w:proofErr w:type="spellEnd"/>
            <w:r>
              <w:rPr>
                <w:sz w:val="22"/>
                <w:szCs w:val="22"/>
                <w:lang w:eastAsia="ru-RU"/>
              </w:rPr>
              <w:t>, посвящённые отдельным проблемам рег</w:t>
            </w:r>
            <w:r>
              <w:rPr>
                <w:sz w:val="22"/>
                <w:szCs w:val="22"/>
                <w:lang w:eastAsia="ru-RU"/>
              </w:rPr>
              <w:t>и</w:t>
            </w:r>
            <w:r>
              <w:rPr>
                <w:sz w:val="22"/>
                <w:szCs w:val="22"/>
                <w:lang w:eastAsia="ru-RU"/>
              </w:rPr>
              <w:t>онов по выбранной теме</w:t>
            </w:r>
          </w:p>
        </w:tc>
      </w:tr>
      <w:tr w:rsidR="00D52F8D" w:rsidRPr="00D52F8D">
        <w:tc>
          <w:tcPr>
            <w:tcW w:w="2802" w:type="dxa"/>
          </w:tcPr>
          <w:p w:rsidR="00460047" w:rsidRPr="00D52F8D" w:rsidRDefault="00460047" w:rsidP="00FF0E37">
            <w:pPr>
              <w:pStyle w:val="ConsPlusNormal"/>
              <w:widowControl/>
              <w:ind w:firstLine="0"/>
              <w:jc w:val="both"/>
              <w:rPr>
                <w:rFonts w:ascii="Times New Roman" w:hAnsi="Times New Roman" w:cs="Times New Roman"/>
                <w:sz w:val="22"/>
                <w:szCs w:val="22"/>
              </w:rPr>
            </w:pPr>
            <w:r w:rsidRPr="00D52F8D">
              <w:rPr>
                <w:rFonts w:ascii="Times New Roman" w:hAnsi="Times New Roman" w:cs="Times New Roman"/>
                <w:sz w:val="22"/>
                <w:szCs w:val="22"/>
              </w:rPr>
              <w:t>Умение готовить инфо</w:t>
            </w:r>
            <w:r w:rsidRPr="00D52F8D">
              <w:rPr>
                <w:rFonts w:ascii="Times New Roman" w:hAnsi="Times New Roman" w:cs="Times New Roman"/>
                <w:sz w:val="22"/>
                <w:szCs w:val="22"/>
              </w:rPr>
              <w:t>р</w:t>
            </w:r>
            <w:r w:rsidRPr="00D52F8D">
              <w:rPr>
                <w:rFonts w:ascii="Times New Roman" w:hAnsi="Times New Roman" w:cs="Times New Roman"/>
                <w:sz w:val="22"/>
                <w:szCs w:val="22"/>
              </w:rPr>
              <w:t xml:space="preserve">мационно-методические материалы по вопросам социально-экономического развития </w:t>
            </w:r>
            <w:r w:rsidR="006349CA" w:rsidRPr="00D52F8D">
              <w:rPr>
                <w:rFonts w:ascii="Times New Roman" w:hAnsi="Times New Roman" w:cs="Times New Roman"/>
                <w:sz w:val="22"/>
                <w:szCs w:val="22"/>
              </w:rPr>
              <w:t>региона</w:t>
            </w:r>
            <w:r w:rsidRPr="00D52F8D">
              <w:rPr>
                <w:rFonts w:ascii="Times New Roman" w:hAnsi="Times New Roman" w:cs="Times New Roman"/>
                <w:sz w:val="22"/>
                <w:szCs w:val="22"/>
              </w:rPr>
              <w:t xml:space="preserve"> и де</w:t>
            </w:r>
            <w:r w:rsidRPr="00D52F8D">
              <w:rPr>
                <w:rFonts w:ascii="Times New Roman" w:hAnsi="Times New Roman" w:cs="Times New Roman"/>
                <w:sz w:val="22"/>
                <w:szCs w:val="22"/>
              </w:rPr>
              <w:t>я</w:t>
            </w:r>
            <w:r w:rsidR="006349CA" w:rsidRPr="00D52F8D">
              <w:rPr>
                <w:rFonts w:ascii="Times New Roman" w:hAnsi="Times New Roman" w:cs="Times New Roman"/>
                <w:sz w:val="22"/>
                <w:szCs w:val="22"/>
              </w:rPr>
              <w:t xml:space="preserve">тельности региональных органов </w:t>
            </w:r>
            <w:r w:rsidRPr="00D52F8D">
              <w:rPr>
                <w:rFonts w:ascii="Times New Roman" w:hAnsi="Times New Roman" w:cs="Times New Roman"/>
                <w:sz w:val="22"/>
                <w:szCs w:val="22"/>
              </w:rPr>
              <w:t xml:space="preserve">власти  </w:t>
            </w:r>
            <w:r w:rsidR="0072100F" w:rsidRPr="00D52F8D">
              <w:rPr>
                <w:rFonts w:ascii="Times New Roman" w:hAnsi="Times New Roman" w:cs="Times New Roman"/>
                <w:sz w:val="22"/>
                <w:szCs w:val="22"/>
              </w:rPr>
              <w:t xml:space="preserve">в области </w:t>
            </w:r>
            <w:r w:rsidR="00FF0E37">
              <w:rPr>
                <w:rFonts w:ascii="Times New Roman" w:hAnsi="Times New Roman" w:cs="Times New Roman"/>
                <w:sz w:val="22"/>
                <w:szCs w:val="22"/>
              </w:rPr>
              <w:t>управления устойчивым развитием региона</w:t>
            </w:r>
          </w:p>
        </w:tc>
        <w:tc>
          <w:tcPr>
            <w:tcW w:w="850" w:type="dxa"/>
          </w:tcPr>
          <w:p w:rsidR="00460047" w:rsidRPr="00D52F8D" w:rsidRDefault="00460047" w:rsidP="00B30A96">
            <w:pPr>
              <w:ind w:left="-108" w:right="-108" w:firstLine="0"/>
              <w:jc w:val="center"/>
              <w:rPr>
                <w:sz w:val="22"/>
                <w:szCs w:val="22"/>
                <w:lang w:eastAsia="ru-RU"/>
              </w:rPr>
            </w:pPr>
            <w:r w:rsidRPr="00D52F8D">
              <w:rPr>
                <w:sz w:val="22"/>
                <w:szCs w:val="22"/>
                <w:lang w:eastAsia="ru-RU"/>
              </w:rPr>
              <w:t>ПК-18</w:t>
            </w:r>
          </w:p>
        </w:tc>
        <w:tc>
          <w:tcPr>
            <w:tcW w:w="3544" w:type="dxa"/>
          </w:tcPr>
          <w:p w:rsidR="00460047" w:rsidRPr="00D52F8D" w:rsidRDefault="00460047" w:rsidP="008B071D">
            <w:pPr>
              <w:spacing w:after="60"/>
              <w:ind w:firstLine="318"/>
              <w:jc w:val="both"/>
              <w:rPr>
                <w:sz w:val="22"/>
                <w:szCs w:val="22"/>
                <w:lang w:eastAsia="ru-RU"/>
              </w:rPr>
            </w:pPr>
            <w:r w:rsidRPr="00D52F8D">
              <w:rPr>
                <w:sz w:val="22"/>
                <w:szCs w:val="22"/>
                <w:lang w:eastAsia="ru-RU"/>
              </w:rPr>
              <w:t xml:space="preserve">даёт определение типов </w:t>
            </w:r>
            <w:r w:rsidR="006349CA" w:rsidRPr="00D52F8D">
              <w:rPr>
                <w:sz w:val="22"/>
                <w:szCs w:val="22"/>
                <w:lang w:eastAsia="ru-RU"/>
              </w:rPr>
              <w:t>реги</w:t>
            </w:r>
            <w:r w:rsidR="006349CA" w:rsidRPr="00D52F8D">
              <w:rPr>
                <w:sz w:val="22"/>
                <w:szCs w:val="22"/>
                <w:lang w:eastAsia="ru-RU"/>
              </w:rPr>
              <w:t>о</w:t>
            </w:r>
            <w:r w:rsidR="006349CA" w:rsidRPr="00D52F8D">
              <w:rPr>
                <w:sz w:val="22"/>
                <w:szCs w:val="22"/>
                <w:lang w:eastAsia="ru-RU"/>
              </w:rPr>
              <w:t xml:space="preserve">нальных </w:t>
            </w:r>
            <w:r w:rsidRPr="00D52F8D">
              <w:rPr>
                <w:sz w:val="22"/>
                <w:szCs w:val="22"/>
                <w:lang w:eastAsia="ru-RU"/>
              </w:rPr>
              <w:t>организационных стру</w:t>
            </w:r>
            <w:r w:rsidRPr="00D52F8D">
              <w:rPr>
                <w:sz w:val="22"/>
                <w:szCs w:val="22"/>
                <w:lang w:eastAsia="ru-RU"/>
              </w:rPr>
              <w:t>к</w:t>
            </w:r>
            <w:r w:rsidRPr="00D52F8D">
              <w:rPr>
                <w:sz w:val="22"/>
                <w:szCs w:val="22"/>
                <w:lang w:eastAsia="ru-RU"/>
              </w:rPr>
              <w:t>тур, их основные параметры и принципы их проектирования.</w:t>
            </w:r>
          </w:p>
          <w:p w:rsidR="00460047" w:rsidRPr="00D52F8D" w:rsidRDefault="00460047" w:rsidP="008B071D">
            <w:pPr>
              <w:spacing w:after="60"/>
              <w:ind w:firstLine="318"/>
              <w:jc w:val="both"/>
              <w:rPr>
                <w:sz w:val="22"/>
                <w:szCs w:val="22"/>
                <w:lang w:eastAsia="ru-RU"/>
              </w:rPr>
            </w:pPr>
            <w:r w:rsidRPr="00D52F8D">
              <w:rPr>
                <w:sz w:val="22"/>
                <w:szCs w:val="22"/>
                <w:lang w:eastAsia="ru-RU"/>
              </w:rPr>
              <w:t>использует, составляет и обо</w:t>
            </w:r>
            <w:r w:rsidRPr="00D52F8D">
              <w:rPr>
                <w:sz w:val="22"/>
                <w:szCs w:val="22"/>
                <w:lang w:eastAsia="ru-RU"/>
              </w:rPr>
              <w:t>с</w:t>
            </w:r>
            <w:r w:rsidRPr="00D52F8D">
              <w:rPr>
                <w:sz w:val="22"/>
                <w:szCs w:val="22"/>
                <w:lang w:eastAsia="ru-RU"/>
              </w:rPr>
              <w:t>новывает правовые документы, относящиеся к деятельности орг</w:t>
            </w:r>
            <w:r w:rsidRPr="00D52F8D">
              <w:rPr>
                <w:sz w:val="22"/>
                <w:szCs w:val="22"/>
                <w:lang w:eastAsia="ru-RU"/>
              </w:rPr>
              <w:t>а</w:t>
            </w:r>
            <w:r w:rsidRPr="00D52F8D">
              <w:rPr>
                <w:sz w:val="22"/>
                <w:szCs w:val="22"/>
                <w:lang w:eastAsia="ru-RU"/>
              </w:rPr>
              <w:t xml:space="preserve">на исполнительной власти </w:t>
            </w:r>
            <w:r w:rsidR="006349CA" w:rsidRPr="00D52F8D">
              <w:rPr>
                <w:sz w:val="22"/>
                <w:szCs w:val="22"/>
                <w:lang w:eastAsia="ru-RU"/>
              </w:rPr>
              <w:t>в рег</w:t>
            </w:r>
            <w:r w:rsidR="006349CA" w:rsidRPr="00D52F8D">
              <w:rPr>
                <w:sz w:val="22"/>
                <w:szCs w:val="22"/>
                <w:lang w:eastAsia="ru-RU"/>
              </w:rPr>
              <w:t>и</w:t>
            </w:r>
            <w:r w:rsidR="006349CA" w:rsidRPr="00D52F8D">
              <w:rPr>
                <w:sz w:val="22"/>
                <w:szCs w:val="22"/>
                <w:lang w:eastAsia="ru-RU"/>
              </w:rPr>
              <w:t xml:space="preserve">онах </w:t>
            </w:r>
            <w:r w:rsidRPr="00D52F8D">
              <w:rPr>
                <w:sz w:val="22"/>
                <w:szCs w:val="22"/>
                <w:lang w:eastAsia="ru-RU"/>
              </w:rPr>
              <w:t>в процессе оказания госуда</w:t>
            </w:r>
            <w:r w:rsidRPr="00D52F8D">
              <w:rPr>
                <w:sz w:val="22"/>
                <w:szCs w:val="22"/>
                <w:lang w:eastAsia="ru-RU"/>
              </w:rPr>
              <w:t>р</w:t>
            </w:r>
            <w:r w:rsidRPr="00D52F8D">
              <w:rPr>
                <w:sz w:val="22"/>
                <w:szCs w:val="22"/>
                <w:lang w:eastAsia="ru-RU"/>
              </w:rPr>
              <w:t>ственных услуг;</w:t>
            </w:r>
          </w:p>
        </w:tc>
        <w:tc>
          <w:tcPr>
            <w:tcW w:w="2976" w:type="dxa"/>
            <w:vMerge w:val="restart"/>
            <w:vAlign w:val="center"/>
          </w:tcPr>
          <w:p w:rsidR="00460047" w:rsidRPr="00D52F8D" w:rsidRDefault="00955E75" w:rsidP="00955E75">
            <w:pPr>
              <w:ind w:firstLine="0"/>
              <w:jc w:val="center"/>
              <w:rPr>
                <w:sz w:val="22"/>
                <w:szCs w:val="22"/>
                <w:lang w:eastAsia="ru-RU"/>
              </w:rPr>
            </w:pPr>
            <w:r w:rsidRPr="00D52F8D">
              <w:rPr>
                <w:sz w:val="22"/>
                <w:szCs w:val="22"/>
                <w:lang w:eastAsia="ru-RU"/>
              </w:rPr>
              <w:t>Обсуждение и отработка в рамках лекционных и сем</w:t>
            </w:r>
            <w:r w:rsidRPr="00D52F8D">
              <w:rPr>
                <w:sz w:val="22"/>
                <w:szCs w:val="22"/>
                <w:lang w:eastAsia="ru-RU"/>
              </w:rPr>
              <w:t>и</w:t>
            </w:r>
            <w:r w:rsidRPr="00D52F8D">
              <w:rPr>
                <w:sz w:val="22"/>
                <w:szCs w:val="22"/>
                <w:lang w:eastAsia="ru-RU"/>
              </w:rPr>
              <w:t xml:space="preserve">нарских занятий, деловых игр </w:t>
            </w:r>
          </w:p>
        </w:tc>
      </w:tr>
      <w:tr w:rsidR="00D52F8D" w:rsidRPr="00D52F8D">
        <w:tc>
          <w:tcPr>
            <w:tcW w:w="2802" w:type="dxa"/>
          </w:tcPr>
          <w:p w:rsidR="00460047" w:rsidRPr="00D52F8D" w:rsidRDefault="00460047" w:rsidP="00B30A96">
            <w:pPr>
              <w:pStyle w:val="ConsPlusNormal"/>
              <w:widowControl/>
              <w:ind w:firstLine="0"/>
              <w:jc w:val="both"/>
              <w:rPr>
                <w:rFonts w:ascii="Times New Roman" w:hAnsi="Times New Roman" w:cs="Times New Roman"/>
                <w:sz w:val="22"/>
                <w:szCs w:val="22"/>
              </w:rPr>
            </w:pPr>
            <w:r w:rsidRPr="00D52F8D">
              <w:rPr>
                <w:rFonts w:ascii="Times New Roman" w:hAnsi="Times New Roman" w:cs="Times New Roman"/>
                <w:sz w:val="22"/>
                <w:szCs w:val="22"/>
              </w:rPr>
              <w:t>Способность представлять интересы и официальную информацию органов</w:t>
            </w:r>
            <w:r w:rsidR="006349CA" w:rsidRPr="00D52F8D">
              <w:rPr>
                <w:rFonts w:ascii="Times New Roman" w:hAnsi="Times New Roman" w:cs="Times New Roman"/>
                <w:sz w:val="22"/>
                <w:szCs w:val="22"/>
              </w:rPr>
              <w:t xml:space="preserve"> р</w:t>
            </w:r>
            <w:r w:rsidR="006349CA" w:rsidRPr="00D52F8D">
              <w:rPr>
                <w:rFonts w:ascii="Times New Roman" w:hAnsi="Times New Roman" w:cs="Times New Roman"/>
                <w:sz w:val="22"/>
                <w:szCs w:val="22"/>
              </w:rPr>
              <w:t>е</w:t>
            </w:r>
            <w:r w:rsidR="006349CA" w:rsidRPr="00D52F8D">
              <w:rPr>
                <w:rFonts w:ascii="Times New Roman" w:hAnsi="Times New Roman" w:cs="Times New Roman"/>
                <w:sz w:val="22"/>
                <w:szCs w:val="22"/>
              </w:rPr>
              <w:t xml:space="preserve">гиональной </w:t>
            </w:r>
            <w:r w:rsidRPr="00D52F8D">
              <w:rPr>
                <w:rFonts w:ascii="Times New Roman" w:hAnsi="Times New Roman" w:cs="Times New Roman"/>
                <w:sz w:val="22"/>
                <w:szCs w:val="22"/>
              </w:rPr>
              <w:t>власти, учр</w:t>
            </w:r>
            <w:r w:rsidRPr="00D52F8D">
              <w:rPr>
                <w:rFonts w:ascii="Times New Roman" w:hAnsi="Times New Roman" w:cs="Times New Roman"/>
                <w:sz w:val="22"/>
                <w:szCs w:val="22"/>
              </w:rPr>
              <w:t>е</w:t>
            </w:r>
            <w:r w:rsidRPr="00D52F8D">
              <w:rPr>
                <w:rFonts w:ascii="Times New Roman" w:hAnsi="Times New Roman" w:cs="Times New Roman"/>
                <w:sz w:val="22"/>
                <w:szCs w:val="22"/>
              </w:rPr>
              <w:t>ждения при взаимоде</w:t>
            </w:r>
            <w:r w:rsidRPr="00D52F8D">
              <w:rPr>
                <w:rFonts w:ascii="Times New Roman" w:hAnsi="Times New Roman" w:cs="Times New Roman"/>
                <w:sz w:val="22"/>
                <w:szCs w:val="22"/>
              </w:rPr>
              <w:t>й</w:t>
            </w:r>
            <w:r w:rsidRPr="00D52F8D">
              <w:rPr>
                <w:rFonts w:ascii="Times New Roman" w:hAnsi="Times New Roman" w:cs="Times New Roman"/>
                <w:sz w:val="22"/>
                <w:szCs w:val="22"/>
              </w:rPr>
              <w:t>ствии с иными органами государственной власти, органами местного сам</w:t>
            </w:r>
            <w:r w:rsidRPr="00D52F8D">
              <w:rPr>
                <w:rFonts w:ascii="Times New Roman" w:hAnsi="Times New Roman" w:cs="Times New Roman"/>
                <w:sz w:val="22"/>
                <w:szCs w:val="22"/>
              </w:rPr>
              <w:t>о</w:t>
            </w:r>
            <w:r w:rsidRPr="00D52F8D">
              <w:rPr>
                <w:rFonts w:ascii="Times New Roman" w:hAnsi="Times New Roman" w:cs="Times New Roman"/>
                <w:sz w:val="22"/>
                <w:szCs w:val="22"/>
              </w:rPr>
              <w:t>управления, государстве</w:t>
            </w:r>
            <w:r w:rsidRPr="00D52F8D">
              <w:rPr>
                <w:rFonts w:ascii="Times New Roman" w:hAnsi="Times New Roman" w:cs="Times New Roman"/>
                <w:sz w:val="22"/>
                <w:szCs w:val="22"/>
              </w:rPr>
              <w:t>н</w:t>
            </w:r>
            <w:r w:rsidRPr="00D52F8D">
              <w:rPr>
                <w:rFonts w:ascii="Times New Roman" w:hAnsi="Times New Roman" w:cs="Times New Roman"/>
                <w:sz w:val="22"/>
                <w:szCs w:val="22"/>
              </w:rPr>
              <w:t>ными и муниципальными организациями, предпри</w:t>
            </w:r>
            <w:r w:rsidRPr="00D52F8D">
              <w:rPr>
                <w:rFonts w:ascii="Times New Roman" w:hAnsi="Times New Roman" w:cs="Times New Roman"/>
                <w:sz w:val="22"/>
                <w:szCs w:val="22"/>
              </w:rPr>
              <w:t>я</w:t>
            </w:r>
            <w:r w:rsidRPr="00D52F8D">
              <w:rPr>
                <w:rFonts w:ascii="Times New Roman" w:hAnsi="Times New Roman" w:cs="Times New Roman"/>
                <w:sz w:val="22"/>
                <w:szCs w:val="22"/>
              </w:rPr>
              <w:lastRenderedPageBreak/>
              <w:t>тиями и учреждениями, политическими партиями, общественно-политическими и неко</w:t>
            </w:r>
            <w:r w:rsidRPr="00D52F8D">
              <w:rPr>
                <w:rFonts w:ascii="Times New Roman" w:hAnsi="Times New Roman" w:cs="Times New Roman"/>
                <w:sz w:val="22"/>
                <w:szCs w:val="22"/>
              </w:rPr>
              <w:t>м</w:t>
            </w:r>
            <w:r w:rsidRPr="00D52F8D">
              <w:rPr>
                <w:rFonts w:ascii="Times New Roman" w:hAnsi="Times New Roman" w:cs="Times New Roman"/>
                <w:sz w:val="22"/>
                <w:szCs w:val="22"/>
              </w:rPr>
              <w:t>мерческими организаци</w:t>
            </w:r>
            <w:r w:rsidRPr="00D52F8D">
              <w:rPr>
                <w:rFonts w:ascii="Times New Roman" w:hAnsi="Times New Roman" w:cs="Times New Roman"/>
                <w:sz w:val="22"/>
                <w:szCs w:val="22"/>
              </w:rPr>
              <w:t>я</w:t>
            </w:r>
            <w:r w:rsidR="006349CA" w:rsidRPr="00D52F8D">
              <w:rPr>
                <w:rFonts w:ascii="Times New Roman" w:hAnsi="Times New Roman" w:cs="Times New Roman"/>
                <w:sz w:val="22"/>
                <w:szCs w:val="22"/>
              </w:rPr>
              <w:t>ми</w:t>
            </w:r>
          </w:p>
          <w:p w:rsidR="00460047" w:rsidRPr="00D52F8D" w:rsidRDefault="00460047" w:rsidP="00B30A96">
            <w:pPr>
              <w:ind w:firstLine="0"/>
              <w:rPr>
                <w:sz w:val="22"/>
                <w:szCs w:val="22"/>
                <w:lang w:eastAsia="ru-RU"/>
              </w:rPr>
            </w:pPr>
          </w:p>
        </w:tc>
        <w:tc>
          <w:tcPr>
            <w:tcW w:w="850" w:type="dxa"/>
          </w:tcPr>
          <w:p w:rsidR="00460047" w:rsidRPr="00D52F8D" w:rsidRDefault="00460047" w:rsidP="00B30A96">
            <w:pPr>
              <w:ind w:left="-108" w:right="-108" w:firstLine="0"/>
              <w:jc w:val="center"/>
              <w:rPr>
                <w:sz w:val="22"/>
                <w:szCs w:val="22"/>
                <w:lang w:eastAsia="ru-RU"/>
              </w:rPr>
            </w:pPr>
            <w:r w:rsidRPr="00D52F8D">
              <w:rPr>
                <w:sz w:val="22"/>
                <w:szCs w:val="22"/>
                <w:lang w:eastAsia="ru-RU"/>
              </w:rPr>
              <w:lastRenderedPageBreak/>
              <w:t>ПК-32</w:t>
            </w:r>
          </w:p>
        </w:tc>
        <w:tc>
          <w:tcPr>
            <w:tcW w:w="3544" w:type="dxa"/>
          </w:tcPr>
          <w:p w:rsidR="00460047" w:rsidRPr="00D52F8D" w:rsidRDefault="00460047" w:rsidP="008B071D">
            <w:pPr>
              <w:spacing w:after="60"/>
              <w:ind w:firstLine="318"/>
              <w:jc w:val="both"/>
              <w:rPr>
                <w:sz w:val="22"/>
                <w:szCs w:val="22"/>
                <w:lang w:eastAsia="ru-RU"/>
              </w:rPr>
            </w:pPr>
            <w:r w:rsidRPr="00D52F8D">
              <w:rPr>
                <w:sz w:val="22"/>
                <w:szCs w:val="22"/>
                <w:lang w:eastAsia="ru-RU"/>
              </w:rPr>
              <w:t>воспроизводит и использует при выработке управленческих решений  принципы развития и закономерности</w:t>
            </w:r>
            <w:r w:rsidR="009863A7" w:rsidRPr="00D52F8D">
              <w:rPr>
                <w:sz w:val="22"/>
                <w:szCs w:val="22"/>
                <w:lang w:eastAsia="ru-RU"/>
              </w:rPr>
              <w:t xml:space="preserve"> </w:t>
            </w:r>
            <w:r w:rsidRPr="00D52F8D">
              <w:rPr>
                <w:sz w:val="22"/>
                <w:szCs w:val="22"/>
                <w:lang w:eastAsia="ru-RU"/>
              </w:rPr>
              <w:t>функциониров</w:t>
            </w:r>
            <w:r w:rsidRPr="00D52F8D">
              <w:rPr>
                <w:sz w:val="22"/>
                <w:szCs w:val="22"/>
                <w:lang w:eastAsia="ru-RU"/>
              </w:rPr>
              <w:t>а</w:t>
            </w:r>
            <w:r w:rsidRPr="00D52F8D">
              <w:rPr>
                <w:sz w:val="22"/>
                <w:szCs w:val="22"/>
                <w:lang w:eastAsia="ru-RU"/>
              </w:rPr>
              <w:t>ния государственной</w:t>
            </w:r>
            <w:r w:rsidR="009863A7" w:rsidRPr="00D52F8D">
              <w:rPr>
                <w:sz w:val="22"/>
                <w:szCs w:val="22"/>
                <w:lang w:eastAsia="ru-RU"/>
              </w:rPr>
              <w:t xml:space="preserve"> </w:t>
            </w:r>
            <w:r w:rsidRPr="00D52F8D">
              <w:rPr>
                <w:sz w:val="22"/>
                <w:szCs w:val="22"/>
                <w:lang w:eastAsia="ru-RU"/>
              </w:rPr>
              <w:t xml:space="preserve">организации и её отличия </w:t>
            </w:r>
            <w:proofErr w:type="gramStart"/>
            <w:r w:rsidRPr="00D52F8D">
              <w:rPr>
                <w:sz w:val="22"/>
                <w:szCs w:val="22"/>
                <w:lang w:eastAsia="ru-RU"/>
              </w:rPr>
              <w:t>от</w:t>
            </w:r>
            <w:proofErr w:type="gramEnd"/>
            <w:r w:rsidRPr="00D52F8D">
              <w:rPr>
                <w:sz w:val="22"/>
                <w:szCs w:val="22"/>
                <w:lang w:eastAsia="ru-RU"/>
              </w:rPr>
              <w:t xml:space="preserve"> частной</w:t>
            </w:r>
            <w:r w:rsidR="009863A7" w:rsidRPr="00D52F8D">
              <w:rPr>
                <w:sz w:val="22"/>
                <w:szCs w:val="22"/>
                <w:lang w:eastAsia="ru-RU"/>
              </w:rPr>
              <w:t xml:space="preserve"> </w:t>
            </w:r>
            <w:r w:rsidRPr="00D52F8D">
              <w:rPr>
                <w:sz w:val="22"/>
                <w:szCs w:val="22"/>
                <w:lang w:eastAsia="ru-RU"/>
              </w:rPr>
              <w:t>организ</w:t>
            </w:r>
            <w:r w:rsidRPr="00D52F8D">
              <w:rPr>
                <w:sz w:val="22"/>
                <w:szCs w:val="22"/>
                <w:lang w:eastAsia="ru-RU"/>
              </w:rPr>
              <w:t>а</w:t>
            </w:r>
            <w:r w:rsidRPr="00D52F8D">
              <w:rPr>
                <w:sz w:val="22"/>
                <w:szCs w:val="22"/>
                <w:lang w:eastAsia="ru-RU"/>
              </w:rPr>
              <w:t>ции;</w:t>
            </w:r>
          </w:p>
          <w:p w:rsidR="00460047" w:rsidRPr="00D52F8D" w:rsidRDefault="00460047" w:rsidP="008B071D">
            <w:pPr>
              <w:spacing w:after="60"/>
              <w:ind w:firstLine="318"/>
              <w:jc w:val="both"/>
              <w:rPr>
                <w:sz w:val="22"/>
                <w:szCs w:val="22"/>
                <w:lang w:eastAsia="ru-RU"/>
              </w:rPr>
            </w:pPr>
            <w:r w:rsidRPr="00D52F8D">
              <w:rPr>
                <w:sz w:val="22"/>
                <w:szCs w:val="22"/>
                <w:lang w:eastAsia="ru-RU"/>
              </w:rPr>
              <w:t>владеет навыками разрешения конфликта интересов с позиций социальной ответственности</w:t>
            </w:r>
            <w:r w:rsidR="000D78EA">
              <w:rPr>
                <w:sz w:val="22"/>
                <w:szCs w:val="22"/>
                <w:lang w:eastAsia="ru-RU"/>
              </w:rPr>
              <w:t xml:space="preserve"> рег</w:t>
            </w:r>
            <w:r w:rsidR="000D78EA">
              <w:rPr>
                <w:sz w:val="22"/>
                <w:szCs w:val="22"/>
                <w:lang w:eastAsia="ru-RU"/>
              </w:rPr>
              <w:t>и</w:t>
            </w:r>
            <w:r w:rsidR="000D78EA">
              <w:rPr>
                <w:sz w:val="22"/>
                <w:szCs w:val="22"/>
                <w:lang w:eastAsia="ru-RU"/>
              </w:rPr>
              <w:t>ональной власти</w:t>
            </w:r>
            <w:r w:rsidRPr="00D52F8D">
              <w:rPr>
                <w:sz w:val="22"/>
                <w:szCs w:val="22"/>
                <w:lang w:eastAsia="ru-RU"/>
              </w:rPr>
              <w:t>;</w:t>
            </w:r>
          </w:p>
          <w:p w:rsidR="00460047" w:rsidRPr="00D52F8D" w:rsidRDefault="00460047" w:rsidP="008B071D">
            <w:pPr>
              <w:spacing w:after="60"/>
              <w:ind w:firstLine="318"/>
              <w:jc w:val="both"/>
              <w:rPr>
                <w:sz w:val="22"/>
                <w:szCs w:val="22"/>
                <w:lang w:eastAsia="ru-RU"/>
              </w:rPr>
            </w:pPr>
            <w:r w:rsidRPr="00D52F8D">
              <w:rPr>
                <w:sz w:val="22"/>
                <w:szCs w:val="22"/>
                <w:lang w:eastAsia="ru-RU"/>
              </w:rPr>
              <w:lastRenderedPageBreak/>
              <w:t>интерпретирует и правильно применяет правовые нормы, пр</w:t>
            </w:r>
            <w:r w:rsidRPr="00D52F8D">
              <w:rPr>
                <w:sz w:val="22"/>
                <w:szCs w:val="22"/>
                <w:lang w:eastAsia="ru-RU"/>
              </w:rPr>
              <w:t>и</w:t>
            </w:r>
            <w:r w:rsidRPr="00D52F8D">
              <w:rPr>
                <w:sz w:val="22"/>
                <w:szCs w:val="22"/>
                <w:lang w:eastAsia="ru-RU"/>
              </w:rPr>
              <w:t>нимает решения и совершает юр</w:t>
            </w:r>
            <w:r w:rsidRPr="00D52F8D">
              <w:rPr>
                <w:sz w:val="22"/>
                <w:szCs w:val="22"/>
                <w:lang w:eastAsia="ru-RU"/>
              </w:rPr>
              <w:t>и</w:t>
            </w:r>
            <w:r w:rsidRPr="00D52F8D">
              <w:rPr>
                <w:sz w:val="22"/>
                <w:szCs w:val="22"/>
                <w:lang w:eastAsia="ru-RU"/>
              </w:rPr>
              <w:t>дические действия</w:t>
            </w:r>
            <w:r w:rsidR="004617D0" w:rsidRPr="00D52F8D">
              <w:rPr>
                <w:sz w:val="22"/>
                <w:szCs w:val="22"/>
                <w:lang w:eastAsia="ru-RU"/>
              </w:rPr>
              <w:t xml:space="preserve"> </w:t>
            </w:r>
            <w:r w:rsidRPr="00D52F8D">
              <w:rPr>
                <w:sz w:val="22"/>
                <w:szCs w:val="22"/>
                <w:lang w:eastAsia="ru-RU"/>
              </w:rPr>
              <w:t>в точном соо</w:t>
            </w:r>
            <w:r w:rsidRPr="00D52F8D">
              <w:rPr>
                <w:sz w:val="22"/>
                <w:szCs w:val="22"/>
                <w:lang w:eastAsia="ru-RU"/>
              </w:rPr>
              <w:t>т</w:t>
            </w:r>
            <w:r w:rsidRPr="00D52F8D">
              <w:rPr>
                <w:sz w:val="22"/>
                <w:szCs w:val="22"/>
                <w:lang w:eastAsia="ru-RU"/>
              </w:rPr>
              <w:t>ветствии с законом;</w:t>
            </w:r>
          </w:p>
        </w:tc>
        <w:tc>
          <w:tcPr>
            <w:tcW w:w="2976" w:type="dxa"/>
            <w:vMerge/>
            <w:vAlign w:val="center"/>
          </w:tcPr>
          <w:p w:rsidR="00460047" w:rsidRPr="00D52F8D" w:rsidRDefault="00460047" w:rsidP="00B30A96">
            <w:pPr>
              <w:ind w:firstLine="0"/>
              <w:jc w:val="center"/>
              <w:rPr>
                <w:sz w:val="22"/>
                <w:szCs w:val="22"/>
                <w:lang w:eastAsia="ru-RU"/>
              </w:rPr>
            </w:pPr>
          </w:p>
        </w:tc>
      </w:tr>
      <w:tr w:rsidR="00D52F8D" w:rsidRPr="00D52F8D">
        <w:tc>
          <w:tcPr>
            <w:tcW w:w="2802" w:type="dxa"/>
          </w:tcPr>
          <w:p w:rsidR="00460047" w:rsidRPr="00D52F8D" w:rsidRDefault="00460047" w:rsidP="008126EA">
            <w:pPr>
              <w:pStyle w:val="ConsPlusNormal"/>
              <w:widowControl/>
              <w:ind w:firstLine="0"/>
              <w:jc w:val="both"/>
              <w:rPr>
                <w:rFonts w:ascii="Times New Roman" w:hAnsi="Times New Roman" w:cs="Times New Roman"/>
                <w:sz w:val="22"/>
                <w:szCs w:val="22"/>
              </w:rPr>
            </w:pPr>
            <w:r w:rsidRPr="00D52F8D">
              <w:rPr>
                <w:rFonts w:ascii="Times New Roman" w:hAnsi="Times New Roman" w:cs="Times New Roman"/>
                <w:sz w:val="22"/>
                <w:szCs w:val="22"/>
              </w:rPr>
              <w:lastRenderedPageBreak/>
              <w:t>Умение определять соц</w:t>
            </w:r>
            <w:r w:rsidRPr="00D52F8D">
              <w:rPr>
                <w:rFonts w:ascii="Times New Roman" w:hAnsi="Times New Roman" w:cs="Times New Roman"/>
                <w:sz w:val="22"/>
                <w:szCs w:val="22"/>
              </w:rPr>
              <w:t>и</w:t>
            </w:r>
            <w:r w:rsidRPr="00D52F8D">
              <w:rPr>
                <w:rFonts w:ascii="Times New Roman" w:hAnsi="Times New Roman" w:cs="Times New Roman"/>
                <w:sz w:val="22"/>
                <w:szCs w:val="22"/>
              </w:rPr>
              <w:t>альные, политические, экономические закономе</w:t>
            </w:r>
            <w:r w:rsidRPr="00D52F8D">
              <w:rPr>
                <w:rFonts w:ascii="Times New Roman" w:hAnsi="Times New Roman" w:cs="Times New Roman"/>
                <w:sz w:val="22"/>
                <w:szCs w:val="22"/>
              </w:rPr>
              <w:t>р</w:t>
            </w:r>
            <w:r w:rsidRPr="00D52F8D">
              <w:rPr>
                <w:rFonts w:ascii="Times New Roman" w:hAnsi="Times New Roman" w:cs="Times New Roman"/>
                <w:sz w:val="22"/>
                <w:szCs w:val="22"/>
              </w:rPr>
              <w:t xml:space="preserve">ности и тенденции </w:t>
            </w:r>
            <w:r w:rsidR="000D78EA">
              <w:rPr>
                <w:rFonts w:ascii="Times New Roman" w:hAnsi="Times New Roman" w:cs="Times New Roman"/>
                <w:sz w:val="22"/>
                <w:szCs w:val="22"/>
              </w:rPr>
              <w:t>преод</w:t>
            </w:r>
            <w:r w:rsidR="000D78EA">
              <w:rPr>
                <w:rFonts w:ascii="Times New Roman" w:hAnsi="Times New Roman" w:cs="Times New Roman"/>
                <w:sz w:val="22"/>
                <w:szCs w:val="22"/>
              </w:rPr>
              <w:t>о</w:t>
            </w:r>
            <w:r w:rsidR="000D78EA">
              <w:rPr>
                <w:rFonts w:ascii="Times New Roman" w:hAnsi="Times New Roman" w:cs="Times New Roman"/>
                <w:sz w:val="22"/>
                <w:szCs w:val="22"/>
              </w:rPr>
              <w:t>ления меж</w:t>
            </w:r>
            <w:r w:rsidRPr="00D52F8D">
              <w:rPr>
                <w:rFonts w:ascii="Times New Roman" w:hAnsi="Times New Roman" w:cs="Times New Roman"/>
                <w:sz w:val="22"/>
                <w:szCs w:val="22"/>
              </w:rPr>
              <w:t>регио</w:t>
            </w:r>
            <w:r w:rsidR="000D78EA">
              <w:rPr>
                <w:rFonts w:ascii="Times New Roman" w:hAnsi="Times New Roman" w:cs="Times New Roman"/>
                <w:sz w:val="22"/>
                <w:szCs w:val="22"/>
              </w:rPr>
              <w:t xml:space="preserve">нальных диспропорций в сфере </w:t>
            </w:r>
            <w:r w:rsidR="00FF0E37">
              <w:rPr>
                <w:rFonts w:ascii="Times New Roman" w:hAnsi="Times New Roman" w:cs="Times New Roman"/>
                <w:sz w:val="22"/>
                <w:szCs w:val="22"/>
              </w:rPr>
              <w:t>р</w:t>
            </w:r>
            <w:r w:rsidR="00FF0E37">
              <w:rPr>
                <w:rFonts w:ascii="Times New Roman" w:hAnsi="Times New Roman" w:cs="Times New Roman"/>
                <w:sz w:val="22"/>
                <w:szCs w:val="22"/>
              </w:rPr>
              <w:t>е</w:t>
            </w:r>
            <w:r w:rsidR="00FF0E37">
              <w:rPr>
                <w:rFonts w:ascii="Times New Roman" w:hAnsi="Times New Roman" w:cs="Times New Roman"/>
                <w:sz w:val="22"/>
                <w:szCs w:val="22"/>
              </w:rPr>
              <w:t>гионального управления</w:t>
            </w:r>
          </w:p>
          <w:p w:rsidR="00460047" w:rsidRPr="00D52F8D" w:rsidRDefault="00460047" w:rsidP="00073753">
            <w:pPr>
              <w:ind w:firstLine="0"/>
              <w:rPr>
                <w:sz w:val="22"/>
                <w:szCs w:val="22"/>
                <w:lang w:eastAsia="ru-RU"/>
              </w:rPr>
            </w:pPr>
          </w:p>
        </w:tc>
        <w:tc>
          <w:tcPr>
            <w:tcW w:w="850" w:type="dxa"/>
          </w:tcPr>
          <w:p w:rsidR="00460047" w:rsidRPr="00D52F8D" w:rsidRDefault="00460047" w:rsidP="00073753">
            <w:pPr>
              <w:ind w:left="-108" w:right="-108" w:firstLine="0"/>
              <w:jc w:val="center"/>
              <w:rPr>
                <w:sz w:val="22"/>
                <w:szCs w:val="22"/>
                <w:lang w:eastAsia="ru-RU"/>
              </w:rPr>
            </w:pPr>
            <w:r w:rsidRPr="00D52F8D">
              <w:rPr>
                <w:sz w:val="22"/>
                <w:szCs w:val="22"/>
                <w:lang w:eastAsia="ru-RU"/>
              </w:rPr>
              <w:t>ПК-16</w:t>
            </w:r>
          </w:p>
        </w:tc>
        <w:tc>
          <w:tcPr>
            <w:tcW w:w="3544" w:type="dxa"/>
          </w:tcPr>
          <w:p w:rsidR="00460047" w:rsidRPr="00D52F8D" w:rsidRDefault="00460047" w:rsidP="008B071D">
            <w:pPr>
              <w:spacing w:after="60"/>
              <w:ind w:firstLine="318"/>
              <w:jc w:val="both"/>
              <w:rPr>
                <w:sz w:val="22"/>
                <w:szCs w:val="22"/>
                <w:lang w:eastAsia="ru-RU"/>
              </w:rPr>
            </w:pPr>
            <w:r w:rsidRPr="00D52F8D">
              <w:rPr>
                <w:sz w:val="22"/>
                <w:szCs w:val="22"/>
                <w:lang w:eastAsia="ru-RU"/>
              </w:rPr>
              <w:t>формулирует основное соде</w:t>
            </w:r>
            <w:r w:rsidRPr="00D52F8D">
              <w:rPr>
                <w:sz w:val="22"/>
                <w:szCs w:val="22"/>
                <w:lang w:eastAsia="ru-RU"/>
              </w:rPr>
              <w:t>р</w:t>
            </w:r>
            <w:r w:rsidRPr="00D52F8D">
              <w:rPr>
                <w:sz w:val="22"/>
                <w:szCs w:val="22"/>
                <w:lang w:eastAsia="ru-RU"/>
              </w:rPr>
              <w:t>жание стратегии региона по выр</w:t>
            </w:r>
            <w:r w:rsidRPr="00D52F8D">
              <w:rPr>
                <w:sz w:val="22"/>
                <w:szCs w:val="22"/>
                <w:lang w:eastAsia="ru-RU"/>
              </w:rPr>
              <w:t>а</w:t>
            </w:r>
            <w:r w:rsidRPr="00D52F8D">
              <w:rPr>
                <w:sz w:val="22"/>
                <w:szCs w:val="22"/>
                <w:lang w:eastAsia="ru-RU"/>
              </w:rPr>
              <w:t>ботке и реализации решений, непосредственно касающихся об</w:t>
            </w:r>
            <w:r w:rsidRPr="00D52F8D">
              <w:rPr>
                <w:sz w:val="22"/>
                <w:szCs w:val="22"/>
                <w:lang w:eastAsia="ru-RU"/>
              </w:rPr>
              <w:t>ъ</w:t>
            </w:r>
            <w:r w:rsidRPr="00D52F8D">
              <w:rPr>
                <w:sz w:val="22"/>
                <w:szCs w:val="22"/>
                <w:lang w:eastAsia="ru-RU"/>
              </w:rPr>
              <w:t xml:space="preserve">екта регулирования, в </w:t>
            </w:r>
            <w:proofErr w:type="spellStart"/>
            <w:r w:rsidRPr="00D52F8D">
              <w:rPr>
                <w:sz w:val="22"/>
                <w:szCs w:val="22"/>
                <w:lang w:eastAsia="ru-RU"/>
              </w:rPr>
              <w:t>т.ч</w:t>
            </w:r>
            <w:proofErr w:type="spellEnd"/>
            <w:r w:rsidRPr="00D52F8D">
              <w:rPr>
                <w:sz w:val="22"/>
                <w:szCs w:val="22"/>
                <w:lang w:eastAsia="ru-RU"/>
              </w:rPr>
              <w:t>. разли</w:t>
            </w:r>
            <w:r w:rsidRPr="00D52F8D">
              <w:rPr>
                <w:sz w:val="22"/>
                <w:szCs w:val="22"/>
                <w:lang w:eastAsia="ru-RU"/>
              </w:rPr>
              <w:t>ч</w:t>
            </w:r>
            <w:r w:rsidRPr="00D52F8D">
              <w:rPr>
                <w:sz w:val="22"/>
                <w:szCs w:val="22"/>
                <w:lang w:eastAsia="ru-RU"/>
              </w:rPr>
              <w:t>ных социальных групп;</w:t>
            </w:r>
          </w:p>
          <w:p w:rsidR="00460047" w:rsidRPr="00D52F8D" w:rsidRDefault="00460047" w:rsidP="008B071D">
            <w:pPr>
              <w:ind w:firstLine="317"/>
              <w:jc w:val="both"/>
              <w:rPr>
                <w:sz w:val="22"/>
                <w:szCs w:val="22"/>
                <w:lang w:eastAsia="ru-RU"/>
              </w:rPr>
            </w:pPr>
          </w:p>
        </w:tc>
        <w:tc>
          <w:tcPr>
            <w:tcW w:w="2976" w:type="dxa"/>
            <w:vMerge w:val="restart"/>
            <w:vAlign w:val="center"/>
          </w:tcPr>
          <w:p w:rsidR="00460047" w:rsidRPr="00D52F8D" w:rsidRDefault="00460047" w:rsidP="00553BA3">
            <w:pPr>
              <w:jc w:val="center"/>
              <w:rPr>
                <w:sz w:val="22"/>
                <w:szCs w:val="22"/>
                <w:lang w:eastAsia="ru-RU"/>
              </w:rPr>
            </w:pPr>
            <w:r w:rsidRPr="00D52F8D">
              <w:rPr>
                <w:sz w:val="22"/>
                <w:szCs w:val="22"/>
                <w:lang w:eastAsia="ru-RU"/>
              </w:rPr>
              <w:t xml:space="preserve">Подготовка в рамках семинарских </w:t>
            </w:r>
            <w:proofErr w:type="gramStart"/>
            <w:r w:rsidRPr="00D52F8D">
              <w:rPr>
                <w:sz w:val="22"/>
                <w:szCs w:val="22"/>
                <w:lang w:eastAsia="ru-RU"/>
              </w:rPr>
              <w:t>занятий ко</w:t>
            </w:r>
            <w:r w:rsidRPr="00D52F8D">
              <w:rPr>
                <w:sz w:val="22"/>
                <w:szCs w:val="22"/>
                <w:lang w:eastAsia="ru-RU"/>
              </w:rPr>
              <w:t>м</w:t>
            </w:r>
            <w:r w:rsidRPr="00D52F8D">
              <w:rPr>
                <w:sz w:val="22"/>
                <w:szCs w:val="22"/>
                <w:lang w:eastAsia="ru-RU"/>
              </w:rPr>
              <w:t>плекса реализации меропр</w:t>
            </w:r>
            <w:r w:rsidRPr="00D52F8D">
              <w:rPr>
                <w:sz w:val="22"/>
                <w:szCs w:val="22"/>
                <w:lang w:eastAsia="ru-RU"/>
              </w:rPr>
              <w:t>и</w:t>
            </w:r>
            <w:r w:rsidRPr="00D52F8D">
              <w:rPr>
                <w:sz w:val="22"/>
                <w:szCs w:val="22"/>
                <w:lang w:eastAsia="ru-RU"/>
              </w:rPr>
              <w:t>ятий региональной целевой программы</w:t>
            </w:r>
            <w:proofErr w:type="gramEnd"/>
          </w:p>
          <w:p w:rsidR="008778C4" w:rsidRPr="00D52F8D" w:rsidRDefault="008778C4" w:rsidP="00553BA3">
            <w:pPr>
              <w:jc w:val="center"/>
              <w:rPr>
                <w:sz w:val="22"/>
                <w:szCs w:val="22"/>
                <w:lang w:eastAsia="ru-RU"/>
              </w:rPr>
            </w:pPr>
          </w:p>
          <w:p w:rsidR="008778C4" w:rsidRPr="00D52F8D" w:rsidRDefault="008778C4" w:rsidP="00553BA3">
            <w:pPr>
              <w:jc w:val="center"/>
              <w:rPr>
                <w:sz w:val="22"/>
                <w:szCs w:val="22"/>
                <w:lang w:eastAsia="ru-RU"/>
              </w:rPr>
            </w:pPr>
            <w:r w:rsidRPr="00D52F8D">
              <w:rPr>
                <w:sz w:val="22"/>
                <w:szCs w:val="22"/>
                <w:lang w:eastAsia="ru-RU"/>
              </w:rPr>
              <w:t>Выполнение задания в ходе контрольной работы</w:t>
            </w:r>
          </w:p>
        </w:tc>
      </w:tr>
      <w:tr w:rsidR="00D52F8D" w:rsidRPr="00D52F8D">
        <w:tc>
          <w:tcPr>
            <w:tcW w:w="2802" w:type="dxa"/>
          </w:tcPr>
          <w:p w:rsidR="00460047" w:rsidRPr="00D52F8D" w:rsidRDefault="00460047" w:rsidP="00FF0E37">
            <w:pPr>
              <w:pStyle w:val="ConsPlusNormal"/>
              <w:widowControl/>
              <w:ind w:firstLine="0"/>
              <w:jc w:val="both"/>
              <w:rPr>
                <w:rFonts w:ascii="Times New Roman" w:hAnsi="Times New Roman" w:cs="Times New Roman"/>
                <w:sz w:val="22"/>
                <w:szCs w:val="22"/>
              </w:rPr>
            </w:pPr>
            <w:r w:rsidRPr="00D52F8D">
              <w:rPr>
                <w:rFonts w:ascii="Times New Roman" w:hAnsi="Times New Roman" w:cs="Times New Roman"/>
                <w:sz w:val="22"/>
                <w:szCs w:val="22"/>
              </w:rPr>
              <w:t>Способность анализир</w:t>
            </w:r>
            <w:r w:rsidRPr="00D52F8D">
              <w:rPr>
                <w:rFonts w:ascii="Times New Roman" w:hAnsi="Times New Roman" w:cs="Times New Roman"/>
                <w:sz w:val="22"/>
                <w:szCs w:val="22"/>
              </w:rPr>
              <w:t>о</w:t>
            </w:r>
            <w:r w:rsidRPr="00D52F8D">
              <w:rPr>
                <w:rFonts w:ascii="Times New Roman" w:hAnsi="Times New Roman" w:cs="Times New Roman"/>
                <w:sz w:val="22"/>
                <w:szCs w:val="22"/>
              </w:rPr>
              <w:t>вать состояние регионал</w:t>
            </w:r>
            <w:r w:rsidRPr="00D52F8D">
              <w:rPr>
                <w:rFonts w:ascii="Times New Roman" w:hAnsi="Times New Roman" w:cs="Times New Roman"/>
                <w:sz w:val="22"/>
                <w:szCs w:val="22"/>
              </w:rPr>
              <w:t>ь</w:t>
            </w:r>
            <w:r w:rsidRPr="00D52F8D">
              <w:rPr>
                <w:rFonts w:ascii="Times New Roman" w:hAnsi="Times New Roman" w:cs="Times New Roman"/>
                <w:sz w:val="22"/>
                <w:szCs w:val="22"/>
              </w:rPr>
              <w:t xml:space="preserve">ных систем и </w:t>
            </w:r>
            <w:r w:rsidR="00E95863">
              <w:rPr>
                <w:rFonts w:ascii="Times New Roman" w:hAnsi="Times New Roman" w:cs="Times New Roman"/>
                <w:sz w:val="22"/>
                <w:szCs w:val="22"/>
              </w:rPr>
              <w:t>инструме</w:t>
            </w:r>
            <w:r w:rsidR="00E95863">
              <w:rPr>
                <w:rFonts w:ascii="Times New Roman" w:hAnsi="Times New Roman" w:cs="Times New Roman"/>
                <w:sz w:val="22"/>
                <w:szCs w:val="22"/>
              </w:rPr>
              <w:t>н</w:t>
            </w:r>
            <w:r w:rsidR="00E95863">
              <w:rPr>
                <w:rFonts w:ascii="Times New Roman" w:hAnsi="Times New Roman" w:cs="Times New Roman"/>
                <w:sz w:val="22"/>
                <w:szCs w:val="22"/>
              </w:rPr>
              <w:t xml:space="preserve">тов изучения </w:t>
            </w:r>
            <w:r w:rsidR="00FF0E37">
              <w:rPr>
                <w:rFonts w:ascii="Times New Roman" w:hAnsi="Times New Roman" w:cs="Times New Roman"/>
                <w:sz w:val="22"/>
                <w:szCs w:val="22"/>
              </w:rPr>
              <w:t xml:space="preserve">управления регионами разного типа </w:t>
            </w:r>
            <w:r w:rsidRPr="00D52F8D">
              <w:rPr>
                <w:rFonts w:ascii="Times New Roman" w:hAnsi="Times New Roman" w:cs="Times New Roman"/>
                <w:sz w:val="22"/>
                <w:szCs w:val="22"/>
              </w:rPr>
              <w:t>при сопоставлении с пер</w:t>
            </w:r>
            <w:r w:rsidRPr="00D52F8D">
              <w:rPr>
                <w:rFonts w:ascii="Times New Roman" w:hAnsi="Times New Roman" w:cs="Times New Roman"/>
                <w:sz w:val="22"/>
                <w:szCs w:val="22"/>
              </w:rPr>
              <w:t>е</w:t>
            </w:r>
            <w:r w:rsidRPr="00D52F8D">
              <w:rPr>
                <w:rFonts w:ascii="Times New Roman" w:hAnsi="Times New Roman" w:cs="Times New Roman"/>
                <w:sz w:val="22"/>
                <w:szCs w:val="22"/>
              </w:rPr>
              <w:t xml:space="preserve">довой практикой </w:t>
            </w:r>
          </w:p>
        </w:tc>
        <w:tc>
          <w:tcPr>
            <w:tcW w:w="850" w:type="dxa"/>
          </w:tcPr>
          <w:p w:rsidR="00460047" w:rsidRPr="00D52F8D" w:rsidRDefault="00460047" w:rsidP="00073753">
            <w:pPr>
              <w:ind w:left="-108" w:right="-108" w:firstLine="0"/>
              <w:jc w:val="center"/>
              <w:rPr>
                <w:sz w:val="22"/>
                <w:szCs w:val="22"/>
                <w:lang w:eastAsia="ru-RU"/>
              </w:rPr>
            </w:pPr>
            <w:r w:rsidRPr="00D52F8D">
              <w:rPr>
                <w:sz w:val="22"/>
                <w:szCs w:val="22"/>
                <w:lang w:eastAsia="ru-RU"/>
              </w:rPr>
              <w:t>ПК-20</w:t>
            </w:r>
          </w:p>
        </w:tc>
        <w:tc>
          <w:tcPr>
            <w:tcW w:w="3544" w:type="dxa"/>
          </w:tcPr>
          <w:p w:rsidR="00460047" w:rsidRPr="00D52F8D" w:rsidRDefault="00460047" w:rsidP="008B071D">
            <w:pPr>
              <w:spacing w:after="60"/>
              <w:ind w:firstLine="318"/>
              <w:jc w:val="both"/>
              <w:rPr>
                <w:sz w:val="22"/>
                <w:szCs w:val="22"/>
                <w:lang w:eastAsia="ru-RU"/>
              </w:rPr>
            </w:pPr>
            <w:r w:rsidRPr="00D52F8D">
              <w:rPr>
                <w:sz w:val="22"/>
                <w:szCs w:val="22"/>
                <w:lang w:eastAsia="ru-RU"/>
              </w:rPr>
              <w:t xml:space="preserve">интерпретирует систему мер </w:t>
            </w:r>
            <w:r w:rsidR="006349CA" w:rsidRPr="00D52F8D">
              <w:rPr>
                <w:sz w:val="22"/>
                <w:szCs w:val="22"/>
                <w:lang w:eastAsia="ru-RU"/>
              </w:rPr>
              <w:t>регионального</w:t>
            </w:r>
            <w:r w:rsidR="001A5E72" w:rsidRPr="00D52F8D">
              <w:rPr>
                <w:sz w:val="22"/>
                <w:szCs w:val="22"/>
                <w:lang w:eastAsia="ru-RU"/>
              </w:rPr>
              <w:t xml:space="preserve"> управления</w:t>
            </w:r>
            <w:r w:rsidR="006349CA" w:rsidRPr="00D52F8D">
              <w:rPr>
                <w:sz w:val="22"/>
                <w:szCs w:val="22"/>
                <w:lang w:eastAsia="ru-RU"/>
              </w:rPr>
              <w:t xml:space="preserve">, </w:t>
            </w:r>
            <w:r w:rsidRPr="00D52F8D">
              <w:rPr>
                <w:sz w:val="22"/>
                <w:szCs w:val="22"/>
                <w:lang w:eastAsia="ru-RU"/>
              </w:rPr>
              <w:t>направленных на улучшение кач</w:t>
            </w:r>
            <w:r w:rsidRPr="00D52F8D">
              <w:rPr>
                <w:sz w:val="22"/>
                <w:szCs w:val="22"/>
                <w:lang w:eastAsia="ru-RU"/>
              </w:rPr>
              <w:t>е</w:t>
            </w:r>
            <w:r w:rsidRPr="00D52F8D">
              <w:rPr>
                <w:sz w:val="22"/>
                <w:szCs w:val="22"/>
                <w:lang w:eastAsia="ru-RU"/>
              </w:rPr>
              <w:t xml:space="preserve">ства и уровня жизни </w:t>
            </w:r>
            <w:r w:rsidR="006349CA" w:rsidRPr="00D52F8D">
              <w:rPr>
                <w:sz w:val="22"/>
                <w:szCs w:val="22"/>
                <w:lang w:eastAsia="ru-RU"/>
              </w:rPr>
              <w:t xml:space="preserve">населения регионов, в </w:t>
            </w:r>
            <w:proofErr w:type="spellStart"/>
            <w:r w:rsidR="006349CA" w:rsidRPr="00D52F8D">
              <w:rPr>
                <w:sz w:val="22"/>
                <w:szCs w:val="22"/>
                <w:lang w:eastAsia="ru-RU"/>
              </w:rPr>
              <w:t>т.ч</w:t>
            </w:r>
            <w:proofErr w:type="spellEnd"/>
            <w:r w:rsidR="006349CA" w:rsidRPr="00D52F8D">
              <w:rPr>
                <w:sz w:val="22"/>
                <w:szCs w:val="22"/>
                <w:lang w:eastAsia="ru-RU"/>
              </w:rPr>
              <w:t>. социальных групп</w:t>
            </w:r>
            <w:r w:rsidRPr="00D52F8D">
              <w:rPr>
                <w:sz w:val="22"/>
                <w:szCs w:val="22"/>
                <w:lang w:eastAsia="ru-RU"/>
              </w:rPr>
              <w:t>;</w:t>
            </w:r>
          </w:p>
          <w:p w:rsidR="00460047" w:rsidRPr="00D52F8D" w:rsidRDefault="00460047" w:rsidP="00FF0E37">
            <w:pPr>
              <w:spacing w:after="60"/>
              <w:ind w:firstLine="318"/>
              <w:jc w:val="both"/>
              <w:rPr>
                <w:sz w:val="22"/>
                <w:szCs w:val="22"/>
                <w:lang w:eastAsia="ru-RU"/>
              </w:rPr>
            </w:pPr>
            <w:r w:rsidRPr="00D52F8D">
              <w:rPr>
                <w:sz w:val="22"/>
                <w:szCs w:val="22"/>
                <w:lang w:eastAsia="ru-RU"/>
              </w:rPr>
              <w:t>использует навыки оценки эк</w:t>
            </w:r>
            <w:r w:rsidRPr="00D52F8D">
              <w:rPr>
                <w:sz w:val="22"/>
                <w:szCs w:val="22"/>
                <w:lang w:eastAsia="ru-RU"/>
              </w:rPr>
              <w:t>о</w:t>
            </w:r>
            <w:r w:rsidRPr="00D52F8D">
              <w:rPr>
                <w:sz w:val="22"/>
                <w:szCs w:val="22"/>
                <w:lang w:eastAsia="ru-RU"/>
              </w:rPr>
              <w:t>номических и</w:t>
            </w:r>
            <w:r w:rsidR="004617D0" w:rsidRPr="00D52F8D">
              <w:rPr>
                <w:sz w:val="22"/>
                <w:szCs w:val="22"/>
                <w:lang w:eastAsia="ru-RU"/>
              </w:rPr>
              <w:t xml:space="preserve"> </w:t>
            </w:r>
            <w:r w:rsidRPr="00D52F8D">
              <w:rPr>
                <w:sz w:val="22"/>
                <w:szCs w:val="22"/>
                <w:lang w:eastAsia="ru-RU"/>
              </w:rPr>
              <w:t>социальных условий осуществления</w:t>
            </w:r>
            <w:r w:rsidR="004617D0" w:rsidRPr="00D52F8D">
              <w:rPr>
                <w:sz w:val="22"/>
                <w:szCs w:val="22"/>
                <w:lang w:eastAsia="ru-RU"/>
              </w:rPr>
              <w:t xml:space="preserve"> </w:t>
            </w:r>
            <w:r w:rsidR="006349CA" w:rsidRPr="00D52F8D">
              <w:rPr>
                <w:sz w:val="22"/>
                <w:szCs w:val="22"/>
                <w:lang w:eastAsia="ru-RU"/>
              </w:rPr>
              <w:t xml:space="preserve">региональных </w:t>
            </w:r>
            <w:r w:rsidRPr="00D52F8D">
              <w:rPr>
                <w:sz w:val="22"/>
                <w:szCs w:val="22"/>
                <w:lang w:eastAsia="ru-RU"/>
              </w:rPr>
              <w:t>пр</w:t>
            </w:r>
            <w:r w:rsidRPr="00D52F8D">
              <w:rPr>
                <w:sz w:val="22"/>
                <w:szCs w:val="22"/>
                <w:lang w:eastAsia="ru-RU"/>
              </w:rPr>
              <w:t>о</w:t>
            </w:r>
            <w:r w:rsidRPr="00D52F8D">
              <w:rPr>
                <w:sz w:val="22"/>
                <w:szCs w:val="22"/>
                <w:lang w:eastAsia="ru-RU"/>
              </w:rPr>
              <w:t>грамм</w:t>
            </w:r>
            <w:r w:rsidR="00C057CC" w:rsidRPr="00D52F8D">
              <w:rPr>
                <w:sz w:val="22"/>
                <w:szCs w:val="22"/>
                <w:lang w:eastAsia="ru-RU"/>
              </w:rPr>
              <w:t>;</w:t>
            </w:r>
          </w:p>
        </w:tc>
        <w:tc>
          <w:tcPr>
            <w:tcW w:w="2976" w:type="dxa"/>
            <w:vMerge/>
            <w:vAlign w:val="center"/>
          </w:tcPr>
          <w:p w:rsidR="00460047" w:rsidRPr="00D52F8D" w:rsidRDefault="00460047" w:rsidP="00553BA3">
            <w:pPr>
              <w:ind w:firstLine="0"/>
              <w:jc w:val="center"/>
              <w:rPr>
                <w:sz w:val="22"/>
                <w:szCs w:val="22"/>
                <w:lang w:eastAsia="ru-RU"/>
              </w:rPr>
            </w:pPr>
          </w:p>
        </w:tc>
      </w:tr>
      <w:tr w:rsidR="00D52F8D" w:rsidRPr="00D52F8D">
        <w:tc>
          <w:tcPr>
            <w:tcW w:w="2802" w:type="dxa"/>
          </w:tcPr>
          <w:p w:rsidR="00460047" w:rsidRPr="00D52F8D" w:rsidRDefault="00460047" w:rsidP="00FF0E37">
            <w:pPr>
              <w:pStyle w:val="ConsPlusNormal"/>
              <w:widowControl/>
              <w:ind w:firstLine="0"/>
              <w:jc w:val="both"/>
              <w:rPr>
                <w:rFonts w:ascii="Times New Roman" w:hAnsi="Times New Roman" w:cs="Times New Roman"/>
                <w:sz w:val="22"/>
                <w:szCs w:val="22"/>
              </w:rPr>
            </w:pPr>
            <w:r w:rsidRPr="00D52F8D">
              <w:rPr>
                <w:rFonts w:ascii="Times New Roman" w:hAnsi="Times New Roman" w:cs="Times New Roman"/>
                <w:sz w:val="22"/>
                <w:szCs w:val="22"/>
              </w:rPr>
              <w:t>Оперирование информац</w:t>
            </w:r>
            <w:r w:rsidRPr="00D52F8D">
              <w:rPr>
                <w:rFonts w:ascii="Times New Roman" w:hAnsi="Times New Roman" w:cs="Times New Roman"/>
                <w:sz w:val="22"/>
                <w:szCs w:val="22"/>
              </w:rPr>
              <w:t>и</w:t>
            </w:r>
            <w:r w:rsidRPr="00D52F8D">
              <w:rPr>
                <w:rFonts w:ascii="Times New Roman" w:hAnsi="Times New Roman" w:cs="Times New Roman"/>
                <w:sz w:val="22"/>
                <w:szCs w:val="22"/>
              </w:rPr>
              <w:t xml:space="preserve">ей о ключевых вопросах и технологиях </w:t>
            </w:r>
            <w:r w:rsidR="00E95863">
              <w:rPr>
                <w:rFonts w:ascii="Times New Roman" w:hAnsi="Times New Roman" w:cs="Times New Roman"/>
                <w:sz w:val="22"/>
                <w:szCs w:val="22"/>
              </w:rPr>
              <w:t xml:space="preserve">исследования инструментов </w:t>
            </w:r>
            <w:r w:rsidR="00FF0E37">
              <w:rPr>
                <w:rFonts w:ascii="Times New Roman" w:hAnsi="Times New Roman" w:cs="Times New Roman"/>
                <w:sz w:val="22"/>
                <w:szCs w:val="22"/>
              </w:rPr>
              <w:t xml:space="preserve">публичного регионального управления </w:t>
            </w:r>
            <w:r w:rsidRPr="00D52F8D">
              <w:rPr>
                <w:rFonts w:ascii="Times New Roman" w:hAnsi="Times New Roman" w:cs="Times New Roman"/>
                <w:sz w:val="22"/>
                <w:szCs w:val="22"/>
              </w:rPr>
              <w:t>для четкого и убедител</w:t>
            </w:r>
            <w:r w:rsidRPr="00D52F8D">
              <w:rPr>
                <w:rFonts w:ascii="Times New Roman" w:hAnsi="Times New Roman" w:cs="Times New Roman"/>
                <w:sz w:val="22"/>
                <w:szCs w:val="22"/>
              </w:rPr>
              <w:t>ь</w:t>
            </w:r>
            <w:r w:rsidRPr="00D52F8D">
              <w:rPr>
                <w:rFonts w:ascii="Times New Roman" w:hAnsi="Times New Roman" w:cs="Times New Roman"/>
                <w:sz w:val="22"/>
                <w:szCs w:val="22"/>
              </w:rPr>
              <w:t>ного публичного излож</w:t>
            </w:r>
            <w:r w:rsidRPr="00D52F8D">
              <w:rPr>
                <w:rFonts w:ascii="Times New Roman" w:hAnsi="Times New Roman" w:cs="Times New Roman"/>
                <w:sz w:val="22"/>
                <w:szCs w:val="22"/>
              </w:rPr>
              <w:t>е</w:t>
            </w:r>
            <w:r w:rsidRPr="00D52F8D">
              <w:rPr>
                <w:rFonts w:ascii="Times New Roman" w:hAnsi="Times New Roman" w:cs="Times New Roman"/>
                <w:sz w:val="22"/>
                <w:szCs w:val="22"/>
              </w:rPr>
              <w:t>ния</w:t>
            </w:r>
          </w:p>
        </w:tc>
        <w:tc>
          <w:tcPr>
            <w:tcW w:w="850" w:type="dxa"/>
          </w:tcPr>
          <w:p w:rsidR="00460047" w:rsidRPr="00D52F8D" w:rsidRDefault="00460047" w:rsidP="00073753">
            <w:pPr>
              <w:ind w:left="-108" w:right="-108" w:firstLine="0"/>
              <w:jc w:val="center"/>
              <w:rPr>
                <w:sz w:val="22"/>
                <w:szCs w:val="22"/>
                <w:lang w:eastAsia="ru-RU"/>
              </w:rPr>
            </w:pPr>
            <w:r w:rsidRPr="00D52F8D">
              <w:rPr>
                <w:sz w:val="22"/>
                <w:szCs w:val="22"/>
                <w:lang w:eastAsia="ru-RU"/>
              </w:rPr>
              <w:t>ПК-22</w:t>
            </w:r>
          </w:p>
        </w:tc>
        <w:tc>
          <w:tcPr>
            <w:tcW w:w="3544" w:type="dxa"/>
          </w:tcPr>
          <w:p w:rsidR="00460047" w:rsidRPr="00D52F8D" w:rsidRDefault="00460047" w:rsidP="008B071D">
            <w:pPr>
              <w:spacing w:after="60"/>
              <w:ind w:firstLine="318"/>
              <w:jc w:val="both"/>
              <w:rPr>
                <w:sz w:val="22"/>
                <w:szCs w:val="22"/>
                <w:lang w:eastAsia="ru-RU"/>
              </w:rPr>
            </w:pPr>
            <w:r w:rsidRPr="00D52F8D">
              <w:rPr>
                <w:sz w:val="22"/>
                <w:szCs w:val="22"/>
                <w:lang w:eastAsia="ru-RU"/>
              </w:rPr>
              <w:t>владеет основными тенденци</w:t>
            </w:r>
            <w:r w:rsidRPr="00D52F8D">
              <w:rPr>
                <w:sz w:val="22"/>
                <w:szCs w:val="22"/>
                <w:lang w:eastAsia="ru-RU"/>
              </w:rPr>
              <w:t>я</w:t>
            </w:r>
            <w:r w:rsidRPr="00D52F8D">
              <w:rPr>
                <w:sz w:val="22"/>
                <w:szCs w:val="22"/>
                <w:lang w:eastAsia="ru-RU"/>
              </w:rPr>
              <w:t>ми</w:t>
            </w:r>
            <w:r w:rsidR="003B7982" w:rsidRPr="00D52F8D">
              <w:rPr>
                <w:sz w:val="22"/>
                <w:szCs w:val="22"/>
                <w:lang w:eastAsia="ru-RU"/>
              </w:rPr>
              <w:t xml:space="preserve"> развития</w:t>
            </w:r>
            <w:r w:rsidR="00164453">
              <w:rPr>
                <w:sz w:val="22"/>
                <w:szCs w:val="22"/>
                <w:lang w:eastAsia="ru-RU"/>
              </w:rPr>
              <w:t xml:space="preserve"> в сфере</w:t>
            </w:r>
            <w:r w:rsidR="00FF0E37">
              <w:rPr>
                <w:sz w:val="22"/>
                <w:szCs w:val="22"/>
                <w:lang w:eastAsia="ru-RU"/>
              </w:rPr>
              <w:t xml:space="preserve"> управления устойчивым региональным разв</w:t>
            </w:r>
            <w:r w:rsidR="00FF0E37">
              <w:rPr>
                <w:sz w:val="22"/>
                <w:szCs w:val="22"/>
                <w:lang w:eastAsia="ru-RU"/>
              </w:rPr>
              <w:t>и</w:t>
            </w:r>
            <w:r w:rsidR="00FF0E37">
              <w:rPr>
                <w:sz w:val="22"/>
                <w:szCs w:val="22"/>
                <w:lang w:eastAsia="ru-RU"/>
              </w:rPr>
              <w:t>тием</w:t>
            </w:r>
            <w:r w:rsidRPr="00D52F8D">
              <w:rPr>
                <w:sz w:val="22"/>
                <w:szCs w:val="22"/>
                <w:lang w:eastAsia="ru-RU"/>
              </w:rPr>
              <w:t>;</w:t>
            </w:r>
          </w:p>
          <w:p w:rsidR="00460047" w:rsidRPr="00D52F8D" w:rsidRDefault="00460047" w:rsidP="008B071D">
            <w:pPr>
              <w:spacing w:after="60"/>
              <w:ind w:firstLine="318"/>
              <w:jc w:val="both"/>
              <w:rPr>
                <w:sz w:val="22"/>
                <w:szCs w:val="22"/>
                <w:lang w:eastAsia="ru-RU"/>
              </w:rPr>
            </w:pPr>
            <w:r w:rsidRPr="00D52F8D">
              <w:rPr>
                <w:sz w:val="22"/>
                <w:szCs w:val="22"/>
                <w:lang w:eastAsia="ru-RU"/>
              </w:rPr>
              <w:t>распознаёт место обсуждаемой управленческой школы / технол</w:t>
            </w:r>
            <w:r w:rsidRPr="00D52F8D">
              <w:rPr>
                <w:sz w:val="22"/>
                <w:szCs w:val="22"/>
                <w:lang w:eastAsia="ru-RU"/>
              </w:rPr>
              <w:t>о</w:t>
            </w:r>
            <w:r w:rsidRPr="00D52F8D">
              <w:rPr>
                <w:sz w:val="22"/>
                <w:szCs w:val="22"/>
                <w:lang w:eastAsia="ru-RU"/>
              </w:rPr>
              <w:t>гии в развитии</w:t>
            </w:r>
            <w:r w:rsidR="000B421C" w:rsidRPr="00D52F8D">
              <w:rPr>
                <w:sz w:val="22"/>
                <w:szCs w:val="22"/>
                <w:lang w:eastAsia="ru-RU"/>
              </w:rPr>
              <w:t xml:space="preserve"> регионального </w:t>
            </w:r>
            <w:r w:rsidRPr="00D52F8D">
              <w:rPr>
                <w:sz w:val="22"/>
                <w:szCs w:val="22"/>
                <w:lang w:eastAsia="ru-RU"/>
              </w:rPr>
              <w:t>управления как науки и</w:t>
            </w:r>
            <w:r w:rsidR="008D6BBB" w:rsidRPr="00D52F8D">
              <w:rPr>
                <w:sz w:val="22"/>
                <w:szCs w:val="22"/>
                <w:lang w:eastAsia="ru-RU"/>
              </w:rPr>
              <w:t xml:space="preserve"> </w:t>
            </w:r>
            <w:r w:rsidRPr="00D52F8D">
              <w:rPr>
                <w:sz w:val="22"/>
                <w:szCs w:val="22"/>
                <w:lang w:eastAsia="ru-RU"/>
              </w:rPr>
              <w:t>профе</w:t>
            </w:r>
            <w:r w:rsidRPr="00D52F8D">
              <w:rPr>
                <w:sz w:val="22"/>
                <w:szCs w:val="22"/>
                <w:lang w:eastAsia="ru-RU"/>
              </w:rPr>
              <w:t>с</w:t>
            </w:r>
            <w:r w:rsidRPr="00D52F8D">
              <w:rPr>
                <w:sz w:val="22"/>
                <w:szCs w:val="22"/>
                <w:lang w:eastAsia="ru-RU"/>
              </w:rPr>
              <w:t>сии;</w:t>
            </w:r>
          </w:p>
          <w:p w:rsidR="00460047" w:rsidRPr="00D52F8D" w:rsidRDefault="00460047" w:rsidP="008B071D">
            <w:pPr>
              <w:spacing w:after="60"/>
              <w:ind w:firstLine="318"/>
              <w:jc w:val="both"/>
              <w:rPr>
                <w:sz w:val="22"/>
                <w:szCs w:val="22"/>
                <w:lang w:eastAsia="ru-RU"/>
              </w:rPr>
            </w:pPr>
            <w:r w:rsidRPr="00D52F8D">
              <w:rPr>
                <w:sz w:val="22"/>
                <w:szCs w:val="22"/>
                <w:lang w:eastAsia="ru-RU"/>
              </w:rPr>
              <w:t>воспроизводит основные мод</w:t>
            </w:r>
            <w:r w:rsidRPr="00D52F8D">
              <w:rPr>
                <w:sz w:val="22"/>
                <w:szCs w:val="22"/>
                <w:lang w:eastAsia="ru-RU"/>
              </w:rPr>
              <w:t>е</w:t>
            </w:r>
            <w:r w:rsidRPr="00D52F8D">
              <w:rPr>
                <w:sz w:val="22"/>
                <w:szCs w:val="22"/>
                <w:lang w:eastAsia="ru-RU"/>
              </w:rPr>
              <w:t>ли и механизмы, лежащие в основе соответствующей технологии</w:t>
            </w:r>
            <w:r w:rsidR="00B62CE2" w:rsidRPr="00D52F8D">
              <w:t xml:space="preserve"> </w:t>
            </w:r>
            <w:r w:rsidR="00B62CE2" w:rsidRPr="00D52F8D">
              <w:rPr>
                <w:sz w:val="22"/>
                <w:szCs w:val="22"/>
                <w:lang w:eastAsia="ru-RU"/>
              </w:rPr>
              <w:t xml:space="preserve">управления </w:t>
            </w:r>
            <w:r w:rsidR="00FF0E37">
              <w:rPr>
                <w:sz w:val="22"/>
                <w:szCs w:val="22"/>
                <w:lang w:eastAsia="ru-RU"/>
              </w:rPr>
              <w:t>устойчивым развит</w:t>
            </w:r>
            <w:r w:rsidR="00FF0E37">
              <w:rPr>
                <w:sz w:val="22"/>
                <w:szCs w:val="22"/>
                <w:lang w:eastAsia="ru-RU"/>
              </w:rPr>
              <w:t>и</w:t>
            </w:r>
            <w:r w:rsidR="00FF0E37">
              <w:rPr>
                <w:sz w:val="22"/>
                <w:szCs w:val="22"/>
                <w:lang w:eastAsia="ru-RU"/>
              </w:rPr>
              <w:t>ем</w:t>
            </w:r>
            <w:r w:rsidRPr="00D52F8D">
              <w:rPr>
                <w:sz w:val="22"/>
                <w:szCs w:val="22"/>
                <w:lang w:eastAsia="ru-RU"/>
              </w:rPr>
              <w:t>;</w:t>
            </w:r>
          </w:p>
          <w:p w:rsidR="00460047" w:rsidRPr="00D52F8D" w:rsidRDefault="00460047" w:rsidP="008B071D">
            <w:pPr>
              <w:spacing w:after="60"/>
              <w:ind w:firstLine="318"/>
              <w:jc w:val="both"/>
              <w:rPr>
                <w:sz w:val="22"/>
                <w:szCs w:val="22"/>
                <w:lang w:eastAsia="ru-RU"/>
              </w:rPr>
            </w:pPr>
            <w:r w:rsidRPr="00D52F8D">
              <w:rPr>
                <w:sz w:val="22"/>
                <w:szCs w:val="22"/>
                <w:lang w:eastAsia="ru-RU"/>
              </w:rPr>
              <w:t>воспроизводит международную практику внедрения соответств</w:t>
            </w:r>
            <w:r w:rsidRPr="00D52F8D">
              <w:rPr>
                <w:sz w:val="22"/>
                <w:szCs w:val="22"/>
                <w:lang w:eastAsia="ru-RU"/>
              </w:rPr>
              <w:t>у</w:t>
            </w:r>
            <w:r w:rsidR="000B421C" w:rsidRPr="00D52F8D">
              <w:rPr>
                <w:sz w:val="22"/>
                <w:szCs w:val="22"/>
                <w:lang w:eastAsia="ru-RU"/>
              </w:rPr>
              <w:t>ющих моделей и инструментария</w:t>
            </w:r>
            <w:r w:rsidR="00883984" w:rsidRPr="00D52F8D">
              <w:rPr>
                <w:sz w:val="22"/>
                <w:szCs w:val="22"/>
                <w:lang w:eastAsia="ru-RU"/>
              </w:rPr>
              <w:t xml:space="preserve"> </w:t>
            </w:r>
            <w:r w:rsidR="00F1765B">
              <w:rPr>
                <w:sz w:val="22"/>
                <w:szCs w:val="22"/>
                <w:lang w:eastAsia="ru-RU"/>
              </w:rPr>
              <w:t xml:space="preserve">изучения </w:t>
            </w:r>
            <w:r w:rsidR="00FF0E37">
              <w:rPr>
                <w:sz w:val="22"/>
                <w:szCs w:val="22"/>
                <w:lang w:eastAsia="ru-RU"/>
              </w:rPr>
              <w:t>регионального управл</w:t>
            </w:r>
            <w:r w:rsidR="00FF0E37">
              <w:rPr>
                <w:sz w:val="22"/>
                <w:szCs w:val="22"/>
                <w:lang w:eastAsia="ru-RU"/>
              </w:rPr>
              <w:t>е</w:t>
            </w:r>
            <w:r w:rsidR="00FF0E37">
              <w:rPr>
                <w:sz w:val="22"/>
                <w:szCs w:val="22"/>
                <w:lang w:eastAsia="ru-RU"/>
              </w:rPr>
              <w:t>ния</w:t>
            </w:r>
            <w:r w:rsidRPr="00D52F8D">
              <w:rPr>
                <w:sz w:val="22"/>
                <w:szCs w:val="22"/>
                <w:lang w:eastAsia="ru-RU"/>
              </w:rPr>
              <w:t>;</w:t>
            </w:r>
          </w:p>
          <w:p w:rsidR="00460047" w:rsidRPr="00D52F8D" w:rsidRDefault="00460047" w:rsidP="008B071D">
            <w:pPr>
              <w:spacing w:after="60"/>
              <w:ind w:firstLine="318"/>
              <w:jc w:val="both"/>
              <w:rPr>
                <w:sz w:val="22"/>
                <w:szCs w:val="22"/>
                <w:lang w:eastAsia="ru-RU"/>
              </w:rPr>
            </w:pPr>
            <w:r w:rsidRPr="00D52F8D">
              <w:rPr>
                <w:sz w:val="22"/>
                <w:szCs w:val="22"/>
                <w:lang w:eastAsia="ru-RU"/>
              </w:rPr>
              <w:t>интерпретирует теории и ме</w:t>
            </w:r>
            <w:r w:rsidRPr="00D52F8D">
              <w:rPr>
                <w:sz w:val="22"/>
                <w:szCs w:val="22"/>
                <w:lang w:eastAsia="ru-RU"/>
              </w:rPr>
              <w:t>ж</w:t>
            </w:r>
            <w:r w:rsidRPr="00D52F8D">
              <w:rPr>
                <w:sz w:val="22"/>
                <w:szCs w:val="22"/>
                <w:lang w:eastAsia="ru-RU"/>
              </w:rPr>
              <w:t xml:space="preserve">дународную практику </w:t>
            </w:r>
            <w:r w:rsidR="00883984" w:rsidRPr="00D52F8D">
              <w:rPr>
                <w:sz w:val="22"/>
                <w:szCs w:val="22"/>
                <w:lang w:eastAsia="ru-RU"/>
              </w:rPr>
              <w:t xml:space="preserve">управления </w:t>
            </w:r>
            <w:r w:rsidR="00FF0E37">
              <w:rPr>
                <w:sz w:val="22"/>
                <w:szCs w:val="22"/>
                <w:lang w:eastAsia="ru-RU"/>
              </w:rPr>
              <w:t xml:space="preserve">устойчивым развитием </w:t>
            </w:r>
            <w:r w:rsidRPr="00D52F8D">
              <w:rPr>
                <w:sz w:val="22"/>
                <w:szCs w:val="22"/>
                <w:lang w:eastAsia="ru-RU"/>
              </w:rPr>
              <w:t>с точки зрения их применимости в росси</w:t>
            </w:r>
            <w:r w:rsidRPr="00D52F8D">
              <w:rPr>
                <w:sz w:val="22"/>
                <w:szCs w:val="22"/>
                <w:lang w:eastAsia="ru-RU"/>
              </w:rPr>
              <w:t>й</w:t>
            </w:r>
            <w:r w:rsidRPr="00D52F8D">
              <w:rPr>
                <w:sz w:val="22"/>
                <w:szCs w:val="22"/>
                <w:lang w:eastAsia="ru-RU"/>
              </w:rPr>
              <w:t>ских условиях;</w:t>
            </w:r>
          </w:p>
          <w:p w:rsidR="00460047" w:rsidRPr="00D52F8D" w:rsidRDefault="00460047" w:rsidP="008B071D">
            <w:pPr>
              <w:spacing w:after="60"/>
              <w:ind w:firstLine="318"/>
              <w:jc w:val="both"/>
              <w:rPr>
                <w:sz w:val="22"/>
                <w:szCs w:val="22"/>
                <w:lang w:eastAsia="ru-RU"/>
              </w:rPr>
            </w:pPr>
            <w:r w:rsidRPr="00D52F8D">
              <w:rPr>
                <w:sz w:val="22"/>
                <w:szCs w:val="22"/>
                <w:lang w:eastAsia="ru-RU"/>
              </w:rPr>
              <w:t>владеет логически верно, арг</w:t>
            </w:r>
            <w:r w:rsidRPr="00D52F8D">
              <w:rPr>
                <w:sz w:val="22"/>
                <w:szCs w:val="22"/>
                <w:lang w:eastAsia="ru-RU"/>
              </w:rPr>
              <w:t>у</w:t>
            </w:r>
            <w:r w:rsidRPr="00D52F8D">
              <w:rPr>
                <w:sz w:val="22"/>
                <w:szCs w:val="22"/>
                <w:lang w:eastAsia="ru-RU"/>
              </w:rPr>
              <w:t>ментировано и ясно выстро</w:t>
            </w:r>
            <w:r w:rsidR="00B62CE2" w:rsidRPr="00D52F8D">
              <w:rPr>
                <w:sz w:val="22"/>
                <w:szCs w:val="22"/>
                <w:lang w:eastAsia="ru-RU"/>
              </w:rPr>
              <w:t>енной письменной речью.</w:t>
            </w:r>
          </w:p>
        </w:tc>
        <w:tc>
          <w:tcPr>
            <w:tcW w:w="2976" w:type="dxa"/>
            <w:vAlign w:val="center"/>
          </w:tcPr>
          <w:p w:rsidR="00460047" w:rsidRPr="00D52F8D" w:rsidRDefault="00F1765B" w:rsidP="00553BA3">
            <w:pPr>
              <w:ind w:firstLine="0"/>
              <w:jc w:val="center"/>
              <w:rPr>
                <w:sz w:val="22"/>
                <w:szCs w:val="22"/>
                <w:lang w:eastAsia="ru-RU"/>
              </w:rPr>
            </w:pPr>
            <w:r>
              <w:rPr>
                <w:sz w:val="22"/>
                <w:szCs w:val="22"/>
                <w:lang w:eastAsia="ru-RU"/>
              </w:rPr>
              <w:t>Обсуждение основных и</w:t>
            </w:r>
            <w:r>
              <w:rPr>
                <w:sz w:val="22"/>
                <w:szCs w:val="22"/>
                <w:lang w:eastAsia="ru-RU"/>
              </w:rPr>
              <w:t>н</w:t>
            </w:r>
            <w:r>
              <w:rPr>
                <w:sz w:val="22"/>
                <w:szCs w:val="22"/>
                <w:lang w:eastAsia="ru-RU"/>
              </w:rPr>
              <w:t>струментов исследования регионального благососто</w:t>
            </w:r>
            <w:r>
              <w:rPr>
                <w:sz w:val="22"/>
                <w:szCs w:val="22"/>
                <w:lang w:eastAsia="ru-RU"/>
              </w:rPr>
              <w:t>я</w:t>
            </w:r>
            <w:r>
              <w:rPr>
                <w:sz w:val="22"/>
                <w:szCs w:val="22"/>
                <w:lang w:eastAsia="ru-RU"/>
              </w:rPr>
              <w:t xml:space="preserve">ния населения </w:t>
            </w:r>
            <w:r w:rsidR="00460047" w:rsidRPr="00D52F8D">
              <w:rPr>
                <w:sz w:val="22"/>
                <w:szCs w:val="22"/>
                <w:lang w:eastAsia="ru-RU"/>
              </w:rPr>
              <w:t>в рамках ле</w:t>
            </w:r>
            <w:r w:rsidR="00460047" w:rsidRPr="00D52F8D">
              <w:rPr>
                <w:sz w:val="22"/>
                <w:szCs w:val="22"/>
                <w:lang w:eastAsia="ru-RU"/>
              </w:rPr>
              <w:t>к</w:t>
            </w:r>
            <w:r w:rsidR="00460047" w:rsidRPr="00D52F8D">
              <w:rPr>
                <w:sz w:val="22"/>
                <w:szCs w:val="22"/>
                <w:lang w:eastAsia="ru-RU"/>
              </w:rPr>
              <w:t>ционных и семинарских з</w:t>
            </w:r>
            <w:r w:rsidR="00460047" w:rsidRPr="00D52F8D">
              <w:rPr>
                <w:sz w:val="22"/>
                <w:szCs w:val="22"/>
                <w:lang w:eastAsia="ru-RU"/>
              </w:rPr>
              <w:t>а</w:t>
            </w:r>
            <w:r w:rsidR="00460047" w:rsidRPr="00D52F8D">
              <w:rPr>
                <w:sz w:val="22"/>
                <w:szCs w:val="22"/>
                <w:lang w:eastAsia="ru-RU"/>
              </w:rPr>
              <w:t>нятий</w:t>
            </w:r>
          </w:p>
          <w:p w:rsidR="00460047" w:rsidRPr="00D52F8D" w:rsidRDefault="00460047" w:rsidP="00553BA3">
            <w:pPr>
              <w:ind w:firstLine="0"/>
              <w:jc w:val="center"/>
              <w:rPr>
                <w:sz w:val="22"/>
                <w:szCs w:val="22"/>
                <w:lang w:eastAsia="ru-RU"/>
              </w:rPr>
            </w:pPr>
          </w:p>
          <w:p w:rsidR="00460047" w:rsidRPr="00D52F8D" w:rsidRDefault="00460047" w:rsidP="00553BA3">
            <w:pPr>
              <w:ind w:firstLine="0"/>
              <w:jc w:val="center"/>
              <w:rPr>
                <w:sz w:val="22"/>
                <w:szCs w:val="22"/>
                <w:lang w:eastAsia="ru-RU"/>
              </w:rPr>
            </w:pPr>
          </w:p>
          <w:p w:rsidR="00460047" w:rsidRPr="00D52F8D" w:rsidRDefault="00460047" w:rsidP="00553BA3">
            <w:pPr>
              <w:ind w:firstLine="0"/>
              <w:jc w:val="center"/>
              <w:rPr>
                <w:sz w:val="22"/>
                <w:szCs w:val="22"/>
                <w:lang w:eastAsia="ru-RU"/>
              </w:rPr>
            </w:pPr>
            <w:r w:rsidRPr="00D52F8D">
              <w:rPr>
                <w:sz w:val="22"/>
                <w:szCs w:val="22"/>
                <w:lang w:eastAsia="ru-RU"/>
              </w:rPr>
              <w:t>Выполнение экзаменацио</w:t>
            </w:r>
            <w:r w:rsidRPr="00D52F8D">
              <w:rPr>
                <w:sz w:val="22"/>
                <w:szCs w:val="22"/>
                <w:lang w:eastAsia="ru-RU"/>
              </w:rPr>
              <w:t>н</w:t>
            </w:r>
            <w:r w:rsidRPr="00D52F8D">
              <w:rPr>
                <w:sz w:val="22"/>
                <w:szCs w:val="22"/>
                <w:lang w:eastAsia="ru-RU"/>
              </w:rPr>
              <w:t>ных заданий.</w:t>
            </w:r>
          </w:p>
        </w:tc>
      </w:tr>
    </w:tbl>
    <w:p w:rsidR="00460047" w:rsidRDefault="00460047" w:rsidP="00256971">
      <w:pPr>
        <w:rPr>
          <w:highlight w:val="yellow"/>
        </w:rPr>
      </w:pPr>
    </w:p>
    <w:p w:rsidR="00460047" w:rsidRPr="00881D1F" w:rsidRDefault="00460047" w:rsidP="00256971">
      <w:pPr>
        <w:rPr>
          <w:highlight w:val="yellow"/>
        </w:rPr>
      </w:pPr>
    </w:p>
    <w:p w:rsidR="00460047" w:rsidRDefault="00FB640D" w:rsidP="002F3790">
      <w:pPr>
        <w:pStyle w:val="1"/>
      </w:pPr>
      <w:r>
        <w:lastRenderedPageBreak/>
        <w:t xml:space="preserve">3. </w:t>
      </w:r>
      <w:r w:rsidR="00460047">
        <w:t>Место дисциплины в структуре образовательной программы</w:t>
      </w:r>
    </w:p>
    <w:p w:rsidR="00CE0CC8" w:rsidRPr="00CE0CC8" w:rsidRDefault="00CE0CC8" w:rsidP="00CE0CC8">
      <w:pPr>
        <w:jc w:val="both"/>
      </w:pPr>
      <w:r w:rsidRPr="00CE0CC8">
        <w:t>Дисциплина «</w:t>
      </w:r>
      <w:r>
        <w:t>Управление устойчивым развитием регионов</w:t>
      </w:r>
      <w:r w:rsidRPr="00CE0CC8">
        <w:t xml:space="preserve">» относится к </w:t>
      </w:r>
      <w:r>
        <w:t>вариативной ч</w:t>
      </w:r>
      <w:r>
        <w:t>а</w:t>
      </w:r>
      <w:r>
        <w:t xml:space="preserve">сти </w:t>
      </w:r>
      <w:r w:rsidRPr="00CE0CC8">
        <w:t xml:space="preserve">цикла дисциплин </w:t>
      </w:r>
      <w:r>
        <w:t>Магистерской программы «</w:t>
      </w:r>
      <w:r w:rsidRPr="00CE0CC8">
        <w:t>Государственное и муниципальное управление</w:t>
      </w:r>
      <w:r>
        <w:t>» (2-й год обучения)</w:t>
      </w:r>
      <w:r w:rsidRPr="00CE0CC8">
        <w:t>.</w:t>
      </w:r>
      <w:r>
        <w:t xml:space="preserve"> </w:t>
      </w:r>
    </w:p>
    <w:p w:rsidR="00CE0CC8" w:rsidRPr="00CE0CC8" w:rsidRDefault="00CE0CC8" w:rsidP="00CE0CC8">
      <w:pPr>
        <w:jc w:val="both"/>
      </w:pPr>
    </w:p>
    <w:p w:rsidR="00CE0CC8" w:rsidRPr="00CE0CC8" w:rsidRDefault="00CE0CC8" w:rsidP="00CE0CC8">
      <w:pPr>
        <w:jc w:val="both"/>
      </w:pPr>
      <w:r w:rsidRPr="00CE0CC8">
        <w:t>Изучение данной дисциплины базируется на следующих дисциплинах:</w:t>
      </w:r>
    </w:p>
    <w:p w:rsidR="0042067A" w:rsidRDefault="0042067A" w:rsidP="00CE0CC8">
      <w:pPr>
        <w:numPr>
          <w:ilvl w:val="0"/>
          <w:numId w:val="1"/>
        </w:numPr>
        <w:jc w:val="both"/>
      </w:pPr>
      <w:r>
        <w:t>Основы региональной экономики и управления развитием территорий</w:t>
      </w:r>
    </w:p>
    <w:p w:rsidR="001D496F" w:rsidRPr="001D496F" w:rsidRDefault="001D496F" w:rsidP="001D496F">
      <w:pPr>
        <w:pStyle w:val="a1"/>
      </w:pPr>
      <w:proofErr w:type="spellStart"/>
      <w:r w:rsidRPr="001D496F">
        <w:t>Sustainable</w:t>
      </w:r>
      <w:proofErr w:type="spellEnd"/>
      <w:r w:rsidR="0089682A">
        <w:t xml:space="preserve"> </w:t>
      </w:r>
      <w:proofErr w:type="spellStart"/>
      <w:r w:rsidRPr="001D496F">
        <w:t>Regional</w:t>
      </w:r>
      <w:proofErr w:type="spellEnd"/>
      <w:r w:rsidR="0089682A">
        <w:t xml:space="preserve"> </w:t>
      </w:r>
      <w:proofErr w:type="spellStart"/>
      <w:r w:rsidRPr="001D496F">
        <w:t>Development</w:t>
      </w:r>
      <w:proofErr w:type="spellEnd"/>
      <w:r w:rsidRPr="001D496F">
        <w:t>;</w:t>
      </w:r>
    </w:p>
    <w:p w:rsidR="00CE0CC8" w:rsidRPr="00CE0CC8" w:rsidRDefault="0042067A" w:rsidP="00CE0CC8">
      <w:pPr>
        <w:numPr>
          <w:ilvl w:val="0"/>
          <w:numId w:val="1"/>
        </w:numPr>
        <w:jc w:val="both"/>
      </w:pPr>
      <w:r>
        <w:t>Теории и механизмы современного государственного управления</w:t>
      </w:r>
    </w:p>
    <w:p w:rsidR="00CE0CC8" w:rsidRPr="00CE0CC8" w:rsidRDefault="0042067A" w:rsidP="00CE0CC8">
      <w:pPr>
        <w:numPr>
          <w:ilvl w:val="0"/>
          <w:numId w:val="1"/>
        </w:numPr>
        <w:jc w:val="both"/>
      </w:pPr>
      <w:r>
        <w:t>Количественные и качественные методы в публичном управлении</w:t>
      </w:r>
    </w:p>
    <w:p w:rsidR="00CE0CC8" w:rsidRPr="00CE0CC8" w:rsidRDefault="00CE0CC8" w:rsidP="00CE0CC8">
      <w:pPr>
        <w:numPr>
          <w:ilvl w:val="0"/>
          <w:numId w:val="1"/>
        </w:numPr>
        <w:jc w:val="both"/>
      </w:pPr>
      <w:r w:rsidRPr="00CE0CC8">
        <w:t>Менеджмент</w:t>
      </w:r>
    </w:p>
    <w:p w:rsidR="00CE0CC8" w:rsidRPr="00CE0CC8" w:rsidRDefault="00CE0CC8" w:rsidP="00CE0CC8">
      <w:pPr>
        <w:numPr>
          <w:ilvl w:val="0"/>
          <w:numId w:val="1"/>
        </w:numPr>
        <w:jc w:val="both"/>
      </w:pPr>
      <w:r w:rsidRPr="00CE0CC8">
        <w:t>История территориального управления</w:t>
      </w:r>
    </w:p>
    <w:p w:rsidR="00CE0CC8" w:rsidRPr="00CE0CC8" w:rsidRDefault="00CE0CC8" w:rsidP="00CE0CC8">
      <w:pPr>
        <w:numPr>
          <w:ilvl w:val="0"/>
          <w:numId w:val="1"/>
        </w:numPr>
        <w:jc w:val="both"/>
      </w:pPr>
      <w:r w:rsidRPr="00CE0CC8">
        <w:t>Экономическая теория и институциональная экономика</w:t>
      </w:r>
    </w:p>
    <w:p w:rsidR="00CE0CC8" w:rsidRPr="00CE0CC8" w:rsidRDefault="00CE0CC8" w:rsidP="00CE0CC8">
      <w:pPr>
        <w:numPr>
          <w:ilvl w:val="0"/>
          <w:numId w:val="1"/>
        </w:numPr>
        <w:jc w:val="both"/>
      </w:pPr>
      <w:r w:rsidRPr="00CE0CC8">
        <w:t>Экономика общественного сектора</w:t>
      </w:r>
    </w:p>
    <w:p w:rsidR="00CE0CC8" w:rsidRPr="00CE0CC8" w:rsidRDefault="00CE0CC8" w:rsidP="00CE0CC8">
      <w:pPr>
        <w:jc w:val="both"/>
      </w:pPr>
    </w:p>
    <w:p w:rsidR="00CE0CC8" w:rsidRPr="00CE0CC8" w:rsidRDefault="00CE0CC8" w:rsidP="00CE0CC8">
      <w:pPr>
        <w:jc w:val="both"/>
      </w:pPr>
      <w:r w:rsidRPr="00CE0CC8">
        <w:t>Для освоения учебной дисциплины, студенты должны владеть следующими знаниями и компетенциями:</w:t>
      </w:r>
    </w:p>
    <w:p w:rsidR="00CE0CC8" w:rsidRPr="00CE0CC8" w:rsidRDefault="00CE0CC8" w:rsidP="00CE0CC8">
      <w:pPr>
        <w:numPr>
          <w:ilvl w:val="0"/>
          <w:numId w:val="1"/>
        </w:numPr>
        <w:jc w:val="both"/>
      </w:pPr>
      <w:r w:rsidRPr="00CE0CC8">
        <w:t>умением определять региональные социальные, политические, экономические з</w:t>
      </w:r>
      <w:r w:rsidRPr="00CE0CC8">
        <w:t>а</w:t>
      </w:r>
      <w:r w:rsidRPr="00CE0CC8">
        <w:t>кономерности и тенденции;</w:t>
      </w:r>
    </w:p>
    <w:p w:rsidR="00CE0CC8" w:rsidRPr="00CE0CC8" w:rsidRDefault="00CE0CC8" w:rsidP="00CE0CC8">
      <w:pPr>
        <w:numPr>
          <w:ilvl w:val="0"/>
          <w:numId w:val="1"/>
        </w:numPr>
        <w:jc w:val="both"/>
      </w:pPr>
      <w:r w:rsidRPr="00CE0CC8">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w:t>
      </w:r>
      <w:r>
        <w:t>о решения в сфере региональной политики и управления устойч</w:t>
      </w:r>
      <w:r>
        <w:t>и</w:t>
      </w:r>
      <w:r>
        <w:t>востью регионального развития;</w:t>
      </w:r>
    </w:p>
    <w:p w:rsidR="00CE0CC8" w:rsidRPr="00CE0CC8" w:rsidRDefault="00CE0CC8" w:rsidP="00CE0CC8">
      <w:pPr>
        <w:numPr>
          <w:ilvl w:val="0"/>
          <w:numId w:val="1"/>
        </w:numPr>
        <w:jc w:val="both"/>
      </w:pPr>
      <w:r w:rsidRPr="00CE0CC8">
        <w:t xml:space="preserve">способностью ориентироваться в </w:t>
      </w:r>
      <w:r w:rsidR="00DB7DCC">
        <w:t xml:space="preserve">современной </w:t>
      </w:r>
      <w:r w:rsidRPr="00CE0CC8">
        <w:t xml:space="preserve">системе </w:t>
      </w:r>
      <w:proofErr w:type="spellStart"/>
      <w:r w:rsidR="00DB7DCC">
        <w:t>многоуровнего</w:t>
      </w:r>
      <w:proofErr w:type="spellEnd"/>
      <w:r w:rsidR="00DB7DCC">
        <w:t xml:space="preserve"> управления </w:t>
      </w:r>
      <w:r w:rsidRPr="00CE0CC8">
        <w:t>территориальным развитием;</w:t>
      </w:r>
    </w:p>
    <w:p w:rsidR="00CE0CC8" w:rsidRPr="00CE0CC8" w:rsidRDefault="00CE0CC8" w:rsidP="00CE0CC8">
      <w:pPr>
        <w:numPr>
          <w:ilvl w:val="0"/>
          <w:numId w:val="1"/>
        </w:numPr>
        <w:jc w:val="both"/>
      </w:pPr>
      <w:r w:rsidRPr="00CE0CC8">
        <w:t>умение готовить информационно-методические материалы по вопросам социально-экономического развития региона и деятельности региональных органов власти</w:t>
      </w:r>
      <w:r w:rsidR="00DB7DCC">
        <w:t>;</w:t>
      </w:r>
      <w:r w:rsidRPr="00CE0CC8">
        <w:t xml:space="preserve">  </w:t>
      </w:r>
    </w:p>
    <w:p w:rsidR="00CE0CC8" w:rsidRPr="00CE0CC8" w:rsidRDefault="00CE0CC8" w:rsidP="00CE0CC8">
      <w:pPr>
        <w:numPr>
          <w:ilvl w:val="0"/>
          <w:numId w:val="1"/>
        </w:numPr>
        <w:jc w:val="both"/>
      </w:pPr>
      <w:r w:rsidRPr="00CE0CC8">
        <w:t>умением обобщать и систематизировать информацию для создания региональных баз данных, владением средствами программного обеспечения анализа и моделир</w:t>
      </w:r>
      <w:r w:rsidRPr="00CE0CC8">
        <w:t>о</w:t>
      </w:r>
      <w:r w:rsidRPr="00CE0CC8">
        <w:t>вания региональных систем управления;</w:t>
      </w:r>
    </w:p>
    <w:p w:rsidR="00CE0CC8" w:rsidRPr="00CE0CC8" w:rsidRDefault="00CE0CC8" w:rsidP="00CE0CC8">
      <w:pPr>
        <w:numPr>
          <w:ilvl w:val="0"/>
          <w:numId w:val="1"/>
        </w:numPr>
        <w:jc w:val="both"/>
      </w:pPr>
      <w:r w:rsidRPr="00CE0CC8">
        <w:t>умением применять количественные и качественные методы анализа при оценке деятельности органов государственной власти субъектов Российской Федерации; органов местного самоуправления, государственных и муниципальных организ</w:t>
      </w:r>
      <w:r w:rsidRPr="00CE0CC8">
        <w:t>а</w:t>
      </w:r>
      <w:r w:rsidRPr="00CE0CC8">
        <w:t>ций, предприятий и учреждений, политических партий, общественно-политических и некоммерческих организаций в регионах.</w:t>
      </w:r>
    </w:p>
    <w:p w:rsidR="00CE0CC8" w:rsidRPr="00CE0CC8" w:rsidRDefault="00CE0CC8" w:rsidP="00CE0CC8">
      <w:pPr>
        <w:jc w:val="both"/>
      </w:pPr>
    </w:p>
    <w:p w:rsidR="00460047" w:rsidRPr="0088494A" w:rsidRDefault="00460047" w:rsidP="00297F09">
      <w:pPr>
        <w:jc w:val="both"/>
      </w:pPr>
    </w:p>
    <w:p w:rsidR="00D71C6E" w:rsidRPr="004863A1" w:rsidRDefault="00FB640D" w:rsidP="00D71C6E">
      <w:pPr>
        <w:keepNext/>
        <w:spacing w:before="240" w:after="120"/>
        <w:ind w:left="1069"/>
        <w:jc w:val="both"/>
        <w:outlineLvl w:val="0"/>
        <w:rPr>
          <w:b/>
          <w:bCs/>
          <w:iCs/>
          <w:kern w:val="32"/>
        </w:rPr>
      </w:pPr>
      <w:r w:rsidRPr="004863A1">
        <w:t xml:space="preserve">4. </w:t>
      </w:r>
      <w:r w:rsidR="00D71C6E" w:rsidRPr="004863A1">
        <w:rPr>
          <w:b/>
          <w:bCs/>
          <w:iCs/>
          <w:kern w:val="32"/>
        </w:rPr>
        <w:t>Тематический план учебной дисциплины</w:t>
      </w:r>
    </w:p>
    <w:p w:rsidR="001A0E9A" w:rsidRPr="001A0E9A" w:rsidRDefault="001A0E9A" w:rsidP="001A0E9A"/>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500"/>
        <w:gridCol w:w="992"/>
        <w:gridCol w:w="992"/>
        <w:gridCol w:w="886"/>
        <w:gridCol w:w="993"/>
        <w:gridCol w:w="956"/>
      </w:tblGrid>
      <w:tr w:rsidR="001A0E9A" w:rsidRPr="001A0E9A" w:rsidTr="001A0E9A">
        <w:tc>
          <w:tcPr>
            <w:tcW w:w="534" w:type="dxa"/>
            <w:vMerge w:val="restart"/>
            <w:vAlign w:val="center"/>
          </w:tcPr>
          <w:p w:rsidR="001A0E9A" w:rsidRPr="001A0E9A" w:rsidRDefault="001A0E9A" w:rsidP="001A0E9A">
            <w:pPr>
              <w:ind w:firstLine="0"/>
              <w:jc w:val="center"/>
              <w:rPr>
                <w:lang w:eastAsia="ru-RU"/>
              </w:rPr>
            </w:pPr>
            <w:r w:rsidRPr="001A0E9A">
              <w:rPr>
                <w:sz w:val="22"/>
                <w:szCs w:val="22"/>
                <w:lang w:eastAsia="ru-RU"/>
              </w:rPr>
              <w:t>№</w:t>
            </w:r>
          </w:p>
        </w:tc>
        <w:tc>
          <w:tcPr>
            <w:tcW w:w="4500" w:type="dxa"/>
            <w:vMerge w:val="restart"/>
            <w:vAlign w:val="center"/>
          </w:tcPr>
          <w:p w:rsidR="001A0E9A" w:rsidRPr="001A0E9A" w:rsidRDefault="001A0E9A" w:rsidP="001A0E9A">
            <w:pPr>
              <w:ind w:firstLine="0"/>
              <w:jc w:val="center"/>
              <w:rPr>
                <w:lang w:eastAsia="ru-RU"/>
              </w:rPr>
            </w:pPr>
            <w:r w:rsidRPr="001A0E9A">
              <w:rPr>
                <w:sz w:val="22"/>
                <w:szCs w:val="22"/>
                <w:lang w:eastAsia="ru-RU"/>
              </w:rPr>
              <w:t>Название раздела</w:t>
            </w:r>
          </w:p>
        </w:tc>
        <w:tc>
          <w:tcPr>
            <w:tcW w:w="992" w:type="dxa"/>
            <w:vMerge w:val="restart"/>
            <w:vAlign w:val="center"/>
          </w:tcPr>
          <w:p w:rsidR="001A0E9A" w:rsidRPr="001A0E9A" w:rsidRDefault="001A0E9A" w:rsidP="001A0E9A">
            <w:pPr>
              <w:ind w:firstLine="0"/>
              <w:jc w:val="center"/>
              <w:rPr>
                <w:lang w:eastAsia="ru-RU"/>
              </w:rPr>
            </w:pPr>
            <w:r w:rsidRPr="001A0E9A">
              <w:rPr>
                <w:sz w:val="22"/>
                <w:szCs w:val="22"/>
                <w:lang w:eastAsia="ru-RU"/>
              </w:rPr>
              <w:t xml:space="preserve">Всего ауд. часов </w:t>
            </w:r>
          </w:p>
        </w:tc>
        <w:tc>
          <w:tcPr>
            <w:tcW w:w="2871" w:type="dxa"/>
            <w:gridSpan w:val="3"/>
            <w:vAlign w:val="center"/>
          </w:tcPr>
          <w:p w:rsidR="001A0E9A" w:rsidRPr="001A0E9A" w:rsidRDefault="001A0E9A" w:rsidP="001A0E9A">
            <w:pPr>
              <w:ind w:firstLine="0"/>
              <w:jc w:val="center"/>
              <w:rPr>
                <w:lang w:eastAsia="ru-RU"/>
              </w:rPr>
            </w:pPr>
            <w:r w:rsidRPr="001A0E9A">
              <w:rPr>
                <w:sz w:val="22"/>
                <w:szCs w:val="22"/>
                <w:lang w:eastAsia="ru-RU"/>
              </w:rPr>
              <w:t>Аудиторные часы</w:t>
            </w:r>
          </w:p>
        </w:tc>
        <w:tc>
          <w:tcPr>
            <w:tcW w:w="956" w:type="dxa"/>
            <w:vMerge w:val="restart"/>
            <w:vAlign w:val="center"/>
          </w:tcPr>
          <w:p w:rsidR="001A0E9A" w:rsidRPr="001A0E9A" w:rsidRDefault="001A0E9A" w:rsidP="001A0E9A">
            <w:pPr>
              <w:ind w:firstLine="0"/>
              <w:jc w:val="center"/>
              <w:rPr>
                <w:lang w:eastAsia="ru-RU"/>
              </w:rPr>
            </w:pPr>
            <w:r w:rsidRPr="001A0E9A">
              <w:rPr>
                <w:sz w:val="22"/>
                <w:szCs w:val="22"/>
                <w:lang w:eastAsia="ru-RU"/>
              </w:rPr>
              <w:t>Сам</w:t>
            </w:r>
            <w:r w:rsidRPr="001A0E9A">
              <w:rPr>
                <w:sz w:val="22"/>
                <w:szCs w:val="22"/>
                <w:lang w:eastAsia="ru-RU"/>
              </w:rPr>
              <w:t>о</w:t>
            </w:r>
            <w:r w:rsidRPr="001A0E9A">
              <w:rPr>
                <w:sz w:val="22"/>
                <w:szCs w:val="22"/>
                <w:lang w:eastAsia="ru-RU"/>
              </w:rPr>
              <w:t>стоя</w:t>
            </w:r>
            <w:r w:rsidRPr="001A0E9A">
              <w:rPr>
                <w:sz w:val="22"/>
                <w:szCs w:val="22"/>
                <w:lang w:eastAsia="ru-RU"/>
              </w:rPr>
              <w:softHyphen/>
              <w:t>тельная работа</w:t>
            </w:r>
          </w:p>
        </w:tc>
      </w:tr>
      <w:tr w:rsidR="001A0E9A" w:rsidRPr="001A0E9A" w:rsidTr="001A0E9A">
        <w:tc>
          <w:tcPr>
            <w:tcW w:w="534" w:type="dxa"/>
            <w:vMerge/>
          </w:tcPr>
          <w:p w:rsidR="001A0E9A" w:rsidRPr="001A0E9A" w:rsidRDefault="001A0E9A" w:rsidP="001A0E9A">
            <w:pPr>
              <w:ind w:firstLine="0"/>
              <w:rPr>
                <w:lang w:eastAsia="ru-RU"/>
              </w:rPr>
            </w:pPr>
          </w:p>
        </w:tc>
        <w:tc>
          <w:tcPr>
            <w:tcW w:w="4500" w:type="dxa"/>
            <w:vMerge/>
          </w:tcPr>
          <w:p w:rsidR="001A0E9A" w:rsidRPr="001A0E9A" w:rsidRDefault="001A0E9A" w:rsidP="001A0E9A">
            <w:pPr>
              <w:ind w:firstLine="0"/>
              <w:rPr>
                <w:lang w:eastAsia="ru-RU"/>
              </w:rPr>
            </w:pPr>
          </w:p>
        </w:tc>
        <w:tc>
          <w:tcPr>
            <w:tcW w:w="992" w:type="dxa"/>
            <w:vMerge/>
          </w:tcPr>
          <w:p w:rsidR="001A0E9A" w:rsidRPr="001A0E9A" w:rsidRDefault="001A0E9A" w:rsidP="001A0E9A">
            <w:pPr>
              <w:ind w:firstLine="0"/>
              <w:rPr>
                <w:lang w:eastAsia="ru-RU"/>
              </w:rPr>
            </w:pPr>
          </w:p>
        </w:tc>
        <w:tc>
          <w:tcPr>
            <w:tcW w:w="992" w:type="dxa"/>
            <w:vAlign w:val="center"/>
          </w:tcPr>
          <w:p w:rsidR="001A0E9A" w:rsidRPr="001A0E9A" w:rsidRDefault="001A0E9A" w:rsidP="001A0E9A">
            <w:pPr>
              <w:ind w:firstLine="0"/>
              <w:jc w:val="center"/>
              <w:rPr>
                <w:lang w:eastAsia="ru-RU"/>
              </w:rPr>
            </w:pPr>
            <w:r w:rsidRPr="001A0E9A">
              <w:rPr>
                <w:sz w:val="22"/>
                <w:szCs w:val="22"/>
                <w:lang w:eastAsia="ru-RU"/>
              </w:rPr>
              <w:t>Лекции</w:t>
            </w:r>
          </w:p>
        </w:tc>
        <w:tc>
          <w:tcPr>
            <w:tcW w:w="886" w:type="dxa"/>
            <w:vAlign w:val="center"/>
          </w:tcPr>
          <w:p w:rsidR="001A0E9A" w:rsidRPr="001A0E9A" w:rsidRDefault="001A0E9A" w:rsidP="001A0E9A">
            <w:pPr>
              <w:ind w:firstLine="0"/>
              <w:jc w:val="center"/>
              <w:rPr>
                <w:lang w:eastAsia="ru-RU"/>
              </w:rPr>
            </w:pPr>
            <w:r w:rsidRPr="001A0E9A">
              <w:rPr>
                <w:sz w:val="22"/>
                <w:szCs w:val="22"/>
                <w:lang w:eastAsia="ru-RU"/>
              </w:rPr>
              <w:t>Сем</w:t>
            </w:r>
            <w:r w:rsidRPr="001A0E9A">
              <w:rPr>
                <w:sz w:val="22"/>
                <w:szCs w:val="22"/>
                <w:lang w:eastAsia="ru-RU"/>
              </w:rPr>
              <w:t>и</w:t>
            </w:r>
            <w:r w:rsidRPr="001A0E9A">
              <w:rPr>
                <w:sz w:val="22"/>
                <w:szCs w:val="22"/>
                <w:lang w:eastAsia="ru-RU"/>
              </w:rPr>
              <w:t>нары</w:t>
            </w:r>
          </w:p>
        </w:tc>
        <w:tc>
          <w:tcPr>
            <w:tcW w:w="993" w:type="dxa"/>
            <w:vAlign w:val="center"/>
          </w:tcPr>
          <w:p w:rsidR="001A0E9A" w:rsidRPr="001A0E9A" w:rsidRDefault="001A0E9A" w:rsidP="001A0E9A">
            <w:pPr>
              <w:ind w:left="-107" w:right="-108" w:firstLine="0"/>
              <w:jc w:val="center"/>
              <w:rPr>
                <w:lang w:eastAsia="ru-RU"/>
              </w:rPr>
            </w:pPr>
            <w:r w:rsidRPr="001A0E9A">
              <w:rPr>
                <w:sz w:val="22"/>
                <w:szCs w:val="22"/>
                <w:lang w:eastAsia="ru-RU"/>
              </w:rPr>
              <w:t>Практ</w:t>
            </w:r>
            <w:r w:rsidRPr="001A0E9A">
              <w:rPr>
                <w:sz w:val="22"/>
                <w:szCs w:val="22"/>
                <w:lang w:eastAsia="ru-RU"/>
              </w:rPr>
              <w:t>и</w:t>
            </w:r>
            <w:r w:rsidRPr="001A0E9A">
              <w:rPr>
                <w:sz w:val="22"/>
                <w:szCs w:val="22"/>
                <w:lang w:eastAsia="ru-RU"/>
              </w:rPr>
              <w:t>ческие занятия</w:t>
            </w:r>
          </w:p>
        </w:tc>
        <w:tc>
          <w:tcPr>
            <w:tcW w:w="956" w:type="dxa"/>
            <w:vMerge/>
          </w:tcPr>
          <w:p w:rsidR="001A0E9A" w:rsidRPr="001A0E9A" w:rsidRDefault="001A0E9A" w:rsidP="001A0E9A">
            <w:pPr>
              <w:ind w:firstLine="0"/>
              <w:rPr>
                <w:lang w:eastAsia="ru-RU"/>
              </w:rPr>
            </w:pPr>
          </w:p>
        </w:tc>
      </w:tr>
      <w:tr w:rsidR="001A0E9A" w:rsidRPr="001A0E9A" w:rsidTr="001A0E9A">
        <w:tc>
          <w:tcPr>
            <w:tcW w:w="534" w:type="dxa"/>
          </w:tcPr>
          <w:p w:rsidR="001A0E9A" w:rsidRPr="001A0E9A" w:rsidRDefault="001A0E9A" w:rsidP="001A0E9A">
            <w:pPr>
              <w:ind w:firstLine="0"/>
              <w:rPr>
                <w:lang w:eastAsia="ru-RU"/>
              </w:rPr>
            </w:pPr>
            <w:r w:rsidRPr="001A0E9A">
              <w:rPr>
                <w:lang w:eastAsia="ru-RU"/>
              </w:rPr>
              <w:t>1</w:t>
            </w:r>
          </w:p>
        </w:tc>
        <w:tc>
          <w:tcPr>
            <w:tcW w:w="4500" w:type="dxa"/>
          </w:tcPr>
          <w:p w:rsidR="001A0E9A" w:rsidRPr="001A0E9A" w:rsidRDefault="001A0E9A" w:rsidP="001A0E9A">
            <w:pPr>
              <w:ind w:firstLine="0"/>
              <w:rPr>
                <w:lang w:eastAsia="ru-RU"/>
              </w:rPr>
            </w:pPr>
            <w:r w:rsidRPr="001A0E9A">
              <w:rPr>
                <w:lang w:eastAsia="ru-RU"/>
              </w:rPr>
              <w:t>Многоуровневая система государстве</w:t>
            </w:r>
            <w:r w:rsidRPr="001A0E9A">
              <w:rPr>
                <w:lang w:eastAsia="ru-RU"/>
              </w:rPr>
              <w:t>н</w:t>
            </w:r>
            <w:r w:rsidRPr="001A0E9A">
              <w:rPr>
                <w:lang w:eastAsia="ru-RU"/>
              </w:rPr>
              <w:t>ного управления</w:t>
            </w:r>
            <w:r>
              <w:rPr>
                <w:lang w:eastAsia="ru-RU"/>
              </w:rPr>
              <w:t xml:space="preserve"> </w:t>
            </w:r>
          </w:p>
        </w:tc>
        <w:tc>
          <w:tcPr>
            <w:tcW w:w="992" w:type="dxa"/>
          </w:tcPr>
          <w:p w:rsidR="001A0E9A" w:rsidRPr="001A0E9A" w:rsidRDefault="001A0E9A" w:rsidP="001A0E9A">
            <w:pPr>
              <w:ind w:firstLine="0"/>
              <w:jc w:val="center"/>
              <w:rPr>
                <w:lang w:eastAsia="ru-RU"/>
              </w:rPr>
            </w:pPr>
            <w:r w:rsidRPr="001A0E9A">
              <w:rPr>
                <w:lang w:eastAsia="ru-RU"/>
              </w:rPr>
              <w:t>4</w:t>
            </w:r>
          </w:p>
          <w:p w:rsidR="001A0E9A" w:rsidRPr="001A0E9A" w:rsidRDefault="001A0E9A" w:rsidP="001A0E9A">
            <w:pPr>
              <w:ind w:firstLine="0"/>
              <w:jc w:val="center"/>
              <w:rPr>
                <w:lang w:eastAsia="ru-RU"/>
              </w:rPr>
            </w:pPr>
          </w:p>
        </w:tc>
        <w:tc>
          <w:tcPr>
            <w:tcW w:w="992" w:type="dxa"/>
          </w:tcPr>
          <w:p w:rsidR="001A0E9A" w:rsidRPr="001A0E9A" w:rsidRDefault="001A0E9A" w:rsidP="001A0E9A">
            <w:pPr>
              <w:ind w:firstLine="0"/>
              <w:jc w:val="center"/>
              <w:rPr>
                <w:lang w:eastAsia="ru-RU"/>
              </w:rPr>
            </w:pPr>
            <w:r w:rsidRPr="001A0E9A">
              <w:rPr>
                <w:lang w:eastAsia="ru-RU"/>
              </w:rPr>
              <w:t>2</w:t>
            </w:r>
          </w:p>
        </w:tc>
        <w:tc>
          <w:tcPr>
            <w:tcW w:w="886" w:type="dxa"/>
          </w:tcPr>
          <w:p w:rsidR="001A0E9A" w:rsidRPr="001A0E9A" w:rsidRDefault="001A0E9A" w:rsidP="001A0E9A">
            <w:pPr>
              <w:ind w:firstLine="0"/>
              <w:jc w:val="center"/>
              <w:rPr>
                <w:lang w:eastAsia="ru-RU"/>
              </w:rPr>
            </w:pPr>
            <w:r w:rsidRPr="001A0E9A">
              <w:rPr>
                <w:lang w:eastAsia="ru-RU"/>
              </w:rPr>
              <w:t>2</w:t>
            </w:r>
          </w:p>
        </w:tc>
        <w:tc>
          <w:tcPr>
            <w:tcW w:w="993" w:type="dxa"/>
          </w:tcPr>
          <w:p w:rsidR="001A0E9A" w:rsidRPr="001A0E9A" w:rsidRDefault="00AB7850" w:rsidP="001A0E9A">
            <w:pPr>
              <w:ind w:firstLine="0"/>
              <w:jc w:val="center"/>
              <w:rPr>
                <w:lang w:eastAsia="ru-RU"/>
              </w:rPr>
            </w:pPr>
            <w:r>
              <w:rPr>
                <w:lang w:eastAsia="ru-RU"/>
              </w:rPr>
              <w:t>0</w:t>
            </w:r>
          </w:p>
        </w:tc>
        <w:tc>
          <w:tcPr>
            <w:tcW w:w="956" w:type="dxa"/>
          </w:tcPr>
          <w:p w:rsidR="001A0E9A" w:rsidRPr="001A0E9A" w:rsidRDefault="00CC6E20" w:rsidP="001A0E9A">
            <w:pPr>
              <w:ind w:firstLine="0"/>
              <w:jc w:val="center"/>
              <w:rPr>
                <w:lang w:eastAsia="ru-RU"/>
              </w:rPr>
            </w:pPr>
            <w:r>
              <w:rPr>
                <w:lang w:eastAsia="ru-RU"/>
              </w:rPr>
              <w:t>10</w:t>
            </w:r>
          </w:p>
        </w:tc>
      </w:tr>
      <w:tr w:rsidR="00AB7850" w:rsidRPr="001A0E9A" w:rsidTr="001A0E9A">
        <w:tc>
          <w:tcPr>
            <w:tcW w:w="534" w:type="dxa"/>
          </w:tcPr>
          <w:p w:rsidR="00AB7850" w:rsidRPr="001A0E9A" w:rsidRDefault="00AB7850" w:rsidP="001A0E9A">
            <w:pPr>
              <w:ind w:firstLine="0"/>
              <w:rPr>
                <w:lang w:eastAsia="ru-RU"/>
              </w:rPr>
            </w:pPr>
            <w:r w:rsidRPr="001A0E9A">
              <w:rPr>
                <w:lang w:eastAsia="ru-RU"/>
              </w:rPr>
              <w:t>2</w:t>
            </w:r>
          </w:p>
        </w:tc>
        <w:tc>
          <w:tcPr>
            <w:tcW w:w="4500" w:type="dxa"/>
          </w:tcPr>
          <w:p w:rsidR="00AB7850" w:rsidRPr="001A0E9A" w:rsidRDefault="00AB7850" w:rsidP="001A0E9A">
            <w:pPr>
              <w:ind w:firstLine="0"/>
              <w:rPr>
                <w:lang w:eastAsia="ru-RU"/>
              </w:rPr>
            </w:pPr>
            <w:r w:rsidRPr="001A0E9A">
              <w:rPr>
                <w:lang w:eastAsia="ru-RU"/>
              </w:rPr>
              <w:t>Экономико-математические основы ан</w:t>
            </w:r>
            <w:r w:rsidRPr="001A0E9A">
              <w:rPr>
                <w:lang w:eastAsia="ru-RU"/>
              </w:rPr>
              <w:t>а</w:t>
            </w:r>
            <w:r w:rsidRPr="001A0E9A">
              <w:rPr>
                <w:lang w:eastAsia="ru-RU"/>
              </w:rPr>
              <w:t>лиза регионального управления</w:t>
            </w:r>
            <w:r>
              <w:rPr>
                <w:lang w:eastAsia="ru-RU"/>
              </w:rPr>
              <w:t xml:space="preserve"> </w:t>
            </w:r>
          </w:p>
        </w:tc>
        <w:tc>
          <w:tcPr>
            <w:tcW w:w="992" w:type="dxa"/>
          </w:tcPr>
          <w:p w:rsidR="00AB7850" w:rsidRPr="001A0E9A" w:rsidRDefault="00AB7850" w:rsidP="001A0E9A">
            <w:pPr>
              <w:ind w:firstLine="0"/>
              <w:jc w:val="center"/>
              <w:rPr>
                <w:lang w:eastAsia="ru-RU"/>
              </w:rPr>
            </w:pPr>
            <w:r w:rsidRPr="001A0E9A">
              <w:rPr>
                <w:lang w:eastAsia="ru-RU"/>
              </w:rPr>
              <w:t>4</w:t>
            </w:r>
          </w:p>
          <w:p w:rsidR="00AB7850" w:rsidRPr="001A0E9A" w:rsidRDefault="00AB7850" w:rsidP="001A0E9A">
            <w:pPr>
              <w:ind w:firstLine="0"/>
              <w:jc w:val="center"/>
              <w:rPr>
                <w:lang w:eastAsia="ru-RU"/>
              </w:rPr>
            </w:pPr>
          </w:p>
        </w:tc>
        <w:tc>
          <w:tcPr>
            <w:tcW w:w="992" w:type="dxa"/>
          </w:tcPr>
          <w:p w:rsidR="00AB7850" w:rsidRPr="001A0E9A" w:rsidRDefault="00AB7850" w:rsidP="001A0E9A">
            <w:pPr>
              <w:ind w:firstLine="0"/>
              <w:jc w:val="center"/>
              <w:rPr>
                <w:lang w:eastAsia="ru-RU"/>
              </w:rPr>
            </w:pPr>
            <w:r w:rsidRPr="001A0E9A">
              <w:rPr>
                <w:lang w:eastAsia="ru-RU"/>
              </w:rPr>
              <w:t>2</w:t>
            </w:r>
          </w:p>
        </w:tc>
        <w:tc>
          <w:tcPr>
            <w:tcW w:w="886" w:type="dxa"/>
          </w:tcPr>
          <w:p w:rsidR="00AB7850" w:rsidRPr="001A0E9A" w:rsidRDefault="00AB7850" w:rsidP="001A0E9A">
            <w:pPr>
              <w:ind w:firstLine="0"/>
              <w:jc w:val="center"/>
              <w:rPr>
                <w:lang w:eastAsia="ru-RU"/>
              </w:rPr>
            </w:pPr>
            <w:r w:rsidRPr="001A0E9A">
              <w:rPr>
                <w:lang w:eastAsia="ru-RU"/>
              </w:rPr>
              <w:t>2</w:t>
            </w:r>
          </w:p>
        </w:tc>
        <w:tc>
          <w:tcPr>
            <w:tcW w:w="993" w:type="dxa"/>
          </w:tcPr>
          <w:p w:rsidR="00AB7850" w:rsidRDefault="00AB7850" w:rsidP="00AB7850">
            <w:pPr>
              <w:ind w:firstLine="0"/>
              <w:jc w:val="center"/>
              <w:rPr>
                <w:lang w:eastAsia="ru-RU"/>
              </w:rPr>
            </w:pPr>
            <w:r w:rsidRPr="00515946">
              <w:rPr>
                <w:lang w:eastAsia="ru-RU"/>
              </w:rPr>
              <w:t>0</w:t>
            </w:r>
          </w:p>
        </w:tc>
        <w:tc>
          <w:tcPr>
            <w:tcW w:w="956" w:type="dxa"/>
          </w:tcPr>
          <w:p w:rsidR="00AB7850" w:rsidRPr="001A0E9A" w:rsidRDefault="00AB7850" w:rsidP="001A0E9A">
            <w:pPr>
              <w:ind w:firstLine="0"/>
              <w:jc w:val="center"/>
              <w:rPr>
                <w:lang w:eastAsia="ru-RU"/>
              </w:rPr>
            </w:pPr>
            <w:r>
              <w:rPr>
                <w:lang w:eastAsia="ru-RU"/>
              </w:rPr>
              <w:t>9</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3</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 xml:space="preserve">Управление социально-экономическими процессами в </w:t>
            </w:r>
            <w:proofErr w:type="spellStart"/>
            <w:r w:rsidRPr="001A0E9A">
              <w:rPr>
                <w:lang w:eastAsia="ru-RU"/>
              </w:rPr>
              <w:t>старопромышленных</w:t>
            </w:r>
            <w:proofErr w:type="spellEnd"/>
            <w:r w:rsidRPr="001A0E9A">
              <w:rPr>
                <w:lang w:eastAsia="ru-RU"/>
              </w:rPr>
              <w:t xml:space="preserve"> рег</w:t>
            </w:r>
            <w:r w:rsidRPr="001A0E9A">
              <w:rPr>
                <w:lang w:eastAsia="ru-RU"/>
              </w:rPr>
              <w:t>и</w:t>
            </w:r>
            <w:r w:rsidRPr="001A0E9A">
              <w:rPr>
                <w:lang w:eastAsia="ru-RU"/>
              </w:rPr>
              <w:t>онах России</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8</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4</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Основы стратегического управления ра</w:t>
            </w:r>
            <w:r w:rsidRPr="001A0E9A">
              <w:rPr>
                <w:lang w:eastAsia="ru-RU"/>
              </w:rPr>
              <w:t>з</w:t>
            </w:r>
            <w:r w:rsidRPr="001A0E9A">
              <w:rPr>
                <w:lang w:eastAsia="ru-RU"/>
              </w:rPr>
              <w:lastRenderedPageBreak/>
              <w:t>витием приграничных и приморских р</w:t>
            </w:r>
            <w:r w:rsidRPr="001A0E9A">
              <w:rPr>
                <w:lang w:eastAsia="ru-RU"/>
              </w:rPr>
              <w:t>е</w:t>
            </w:r>
            <w:r w:rsidRPr="001A0E9A">
              <w:rPr>
                <w:lang w:eastAsia="ru-RU"/>
              </w:rPr>
              <w:t>гионов</w:t>
            </w:r>
            <w:r>
              <w:rPr>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lastRenderedPageBreak/>
              <w:t>6</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8</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lastRenderedPageBreak/>
              <w:t>5</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Стратегическое управление устойчивым развитием сырьевых регионов</w:t>
            </w:r>
            <w:r>
              <w:rPr>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8</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6</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Циркумполярное сотрудничество в фо</w:t>
            </w:r>
            <w:r w:rsidRPr="001A0E9A">
              <w:rPr>
                <w:lang w:eastAsia="ru-RU"/>
              </w:rPr>
              <w:t>р</w:t>
            </w:r>
            <w:r w:rsidRPr="001A0E9A">
              <w:rPr>
                <w:lang w:eastAsia="ru-RU"/>
              </w:rPr>
              <w:t>мате устойчивого развития</w:t>
            </w:r>
            <w:r>
              <w:rPr>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8</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7</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 xml:space="preserve">Управление развитием инфраструктуры в регионах России </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4</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9</w:t>
            </w:r>
          </w:p>
        </w:tc>
      </w:tr>
      <w:tr w:rsidR="00AB7850" w:rsidRPr="00CC6E20" w:rsidTr="001A0E9A">
        <w:tc>
          <w:tcPr>
            <w:tcW w:w="534" w:type="dxa"/>
            <w:tcBorders>
              <w:top w:val="single" w:sz="4" w:space="0" w:color="000000"/>
              <w:left w:val="single" w:sz="4" w:space="0" w:color="000000"/>
              <w:bottom w:val="single" w:sz="4" w:space="0" w:color="000000"/>
              <w:right w:val="single" w:sz="4" w:space="0" w:color="000000"/>
            </w:tcBorders>
          </w:tcPr>
          <w:p w:rsidR="00AB7850" w:rsidRPr="00CC6E20" w:rsidRDefault="00AB7850" w:rsidP="001A0E9A">
            <w:pPr>
              <w:ind w:firstLine="0"/>
              <w:rPr>
                <w:i/>
                <w:lang w:eastAsia="ru-RU"/>
              </w:rPr>
            </w:pPr>
            <w:r w:rsidRPr="00CC6E20">
              <w:rPr>
                <w:i/>
                <w:lang w:eastAsia="ru-RU"/>
              </w:rPr>
              <w:t>8</w:t>
            </w:r>
          </w:p>
        </w:tc>
        <w:tc>
          <w:tcPr>
            <w:tcW w:w="4500" w:type="dxa"/>
            <w:tcBorders>
              <w:top w:val="single" w:sz="4" w:space="0" w:color="000000"/>
              <w:left w:val="single" w:sz="4" w:space="0" w:color="000000"/>
              <w:bottom w:val="single" w:sz="4" w:space="0" w:color="000000"/>
              <w:right w:val="single" w:sz="4" w:space="0" w:color="000000"/>
            </w:tcBorders>
          </w:tcPr>
          <w:p w:rsidR="00AB7850" w:rsidRPr="00CC6E20" w:rsidRDefault="00AB7850" w:rsidP="001A0E9A">
            <w:pPr>
              <w:ind w:firstLine="0"/>
              <w:rPr>
                <w:i/>
                <w:lang w:eastAsia="ru-RU"/>
              </w:rPr>
            </w:pPr>
            <w:r w:rsidRPr="00CC6E20">
              <w:rPr>
                <w:i/>
                <w:lang w:eastAsia="ru-RU"/>
              </w:rP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tcPr>
          <w:p w:rsidR="00AB7850" w:rsidRPr="00CC6E20" w:rsidRDefault="00AB7850" w:rsidP="001A0E9A">
            <w:pPr>
              <w:ind w:firstLine="0"/>
              <w:jc w:val="center"/>
              <w:rPr>
                <w:i/>
                <w:lang w:eastAsia="ru-RU"/>
              </w:rPr>
            </w:pPr>
            <w:r w:rsidRPr="00CC6E20">
              <w:rPr>
                <w:i/>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AB7850" w:rsidRPr="00CC6E20" w:rsidRDefault="00AB7850" w:rsidP="001A0E9A">
            <w:pPr>
              <w:ind w:firstLine="0"/>
              <w:jc w:val="center"/>
              <w:rPr>
                <w:i/>
                <w:lang w:eastAsia="ru-RU"/>
              </w:rPr>
            </w:pPr>
            <w:r w:rsidRPr="00CC6E20">
              <w:rPr>
                <w:i/>
                <w:lang w:eastAsia="ru-RU"/>
              </w:rPr>
              <w:t>-</w:t>
            </w:r>
          </w:p>
        </w:tc>
        <w:tc>
          <w:tcPr>
            <w:tcW w:w="886" w:type="dxa"/>
            <w:tcBorders>
              <w:top w:val="single" w:sz="4" w:space="0" w:color="000000"/>
              <w:left w:val="single" w:sz="4" w:space="0" w:color="000000"/>
              <w:bottom w:val="single" w:sz="4" w:space="0" w:color="000000"/>
              <w:right w:val="single" w:sz="4" w:space="0" w:color="000000"/>
            </w:tcBorders>
          </w:tcPr>
          <w:p w:rsidR="00AB7850" w:rsidRPr="00CC6E20" w:rsidRDefault="00AB7850" w:rsidP="001A0E9A">
            <w:pPr>
              <w:ind w:firstLine="0"/>
              <w:jc w:val="center"/>
              <w:rPr>
                <w:i/>
                <w:lang w:eastAsia="ru-RU"/>
              </w:rPr>
            </w:pPr>
            <w:r w:rsidRPr="00CC6E20">
              <w:rPr>
                <w:i/>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CC6E20" w:rsidRDefault="00AB7850" w:rsidP="001A0E9A">
            <w:pPr>
              <w:ind w:firstLine="0"/>
              <w:jc w:val="center"/>
              <w:rPr>
                <w:i/>
                <w:lang w:eastAsia="ru-RU"/>
              </w:rPr>
            </w:pP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Pr>
                <w:lang w:eastAsia="ru-RU"/>
              </w:rPr>
              <w:t>9</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Социальная политика в корпоративном секторе экономики региона</w:t>
            </w:r>
            <w:r>
              <w:rPr>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AC098D" w:rsidRDefault="00AB7850" w:rsidP="001A0E9A">
            <w:pPr>
              <w:ind w:firstLine="0"/>
              <w:jc w:val="center"/>
              <w:rPr>
                <w:lang w:eastAsia="ru-RU"/>
              </w:rPr>
            </w:pPr>
            <w:r>
              <w:rPr>
                <w:lang w:eastAsia="ru-RU"/>
              </w:rPr>
              <w:t>8</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1</w:t>
            </w:r>
            <w:r>
              <w:rPr>
                <w:lang w:eastAsia="ru-RU"/>
              </w:rPr>
              <w:t>0</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Управление благосостоянием</w:t>
            </w:r>
            <w:r>
              <w:rPr>
                <w:lang w:eastAsia="ru-RU"/>
              </w:rPr>
              <w:t xml:space="preserve"> населения региона </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8</w:t>
            </w:r>
          </w:p>
        </w:tc>
      </w:tr>
      <w:tr w:rsidR="00AB7850" w:rsidRPr="001A0E9A" w:rsidTr="001A0E9A">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1</w:t>
            </w:r>
            <w:r>
              <w:rPr>
                <w:lang w:eastAsia="ru-RU"/>
              </w:rPr>
              <w:t>1</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Региональная поли</w:t>
            </w:r>
            <w:r>
              <w:rPr>
                <w:lang w:eastAsia="ru-RU"/>
              </w:rPr>
              <w:t>тика по управлению инновациями</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4</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9</w:t>
            </w:r>
          </w:p>
        </w:tc>
      </w:tr>
      <w:tr w:rsidR="00AB7850" w:rsidRPr="001A0E9A" w:rsidTr="001A0E9A">
        <w:trPr>
          <w:trHeight w:val="613"/>
        </w:trPr>
        <w:tc>
          <w:tcPr>
            <w:tcW w:w="534"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1</w:t>
            </w:r>
            <w:r>
              <w:rPr>
                <w:lang w:eastAsia="ru-RU"/>
              </w:rPr>
              <w:t>2</w:t>
            </w:r>
          </w:p>
        </w:tc>
        <w:tc>
          <w:tcPr>
            <w:tcW w:w="4500"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rPr>
                <w:lang w:eastAsia="ru-RU"/>
              </w:rPr>
            </w:pPr>
            <w:r w:rsidRPr="001A0E9A">
              <w:rPr>
                <w:lang w:eastAsia="ru-RU"/>
              </w:rPr>
              <w:t>Управление региональными эколого-экономическими системами</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88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sidRPr="001A0E9A">
              <w:rPr>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AB7850" w:rsidRDefault="00AB7850" w:rsidP="00AB7850">
            <w:pPr>
              <w:ind w:firstLine="0"/>
              <w:jc w:val="center"/>
              <w:rPr>
                <w:lang w:eastAsia="ru-RU"/>
              </w:rPr>
            </w:pPr>
            <w:r w:rsidRPr="00515946">
              <w:rPr>
                <w:lang w:eastAsia="ru-RU"/>
              </w:rPr>
              <w:t>0</w:t>
            </w:r>
          </w:p>
        </w:tc>
        <w:tc>
          <w:tcPr>
            <w:tcW w:w="956" w:type="dxa"/>
            <w:tcBorders>
              <w:top w:val="single" w:sz="4" w:space="0" w:color="000000"/>
              <w:left w:val="single" w:sz="4" w:space="0" w:color="000000"/>
              <w:bottom w:val="single" w:sz="4" w:space="0" w:color="000000"/>
              <w:right w:val="single" w:sz="4" w:space="0" w:color="000000"/>
            </w:tcBorders>
          </w:tcPr>
          <w:p w:rsidR="00AB7850" w:rsidRPr="001A0E9A" w:rsidRDefault="00AB7850" w:rsidP="001A0E9A">
            <w:pPr>
              <w:ind w:firstLine="0"/>
              <w:jc w:val="center"/>
              <w:rPr>
                <w:lang w:eastAsia="ru-RU"/>
              </w:rPr>
            </w:pPr>
            <w:r>
              <w:rPr>
                <w:lang w:eastAsia="ru-RU"/>
              </w:rPr>
              <w:t>9</w:t>
            </w:r>
          </w:p>
        </w:tc>
      </w:tr>
      <w:tr w:rsidR="00AB7850" w:rsidRPr="001A0E9A" w:rsidTr="001A0E9A">
        <w:tc>
          <w:tcPr>
            <w:tcW w:w="534" w:type="dxa"/>
          </w:tcPr>
          <w:p w:rsidR="00AB7850" w:rsidRPr="001A0E9A" w:rsidRDefault="00AB7850" w:rsidP="001A0E9A">
            <w:pPr>
              <w:ind w:firstLine="0"/>
              <w:rPr>
                <w:lang w:eastAsia="ru-RU"/>
              </w:rPr>
            </w:pPr>
            <w:r w:rsidRPr="001A0E9A">
              <w:rPr>
                <w:lang w:eastAsia="ru-RU"/>
              </w:rPr>
              <w:t>1</w:t>
            </w:r>
            <w:r>
              <w:rPr>
                <w:lang w:eastAsia="ru-RU"/>
              </w:rPr>
              <w:t>3</w:t>
            </w:r>
          </w:p>
        </w:tc>
        <w:tc>
          <w:tcPr>
            <w:tcW w:w="4500" w:type="dxa"/>
          </w:tcPr>
          <w:p w:rsidR="00AB7850" w:rsidRPr="001A0E9A" w:rsidRDefault="00AB7850" w:rsidP="001A0E9A">
            <w:pPr>
              <w:ind w:firstLine="0"/>
              <w:jc w:val="both"/>
              <w:rPr>
                <w:lang w:eastAsia="ru-RU"/>
              </w:rPr>
            </w:pPr>
            <w:r w:rsidRPr="001A0E9A">
              <w:rPr>
                <w:lang w:eastAsia="ru-RU"/>
              </w:rPr>
              <w:t>Политика в сфере туризма и развитие государственного сектора в регионах России</w:t>
            </w:r>
            <w:r>
              <w:rPr>
                <w:lang w:eastAsia="ru-RU"/>
              </w:rPr>
              <w:t xml:space="preserve"> </w:t>
            </w:r>
          </w:p>
        </w:tc>
        <w:tc>
          <w:tcPr>
            <w:tcW w:w="992" w:type="dxa"/>
          </w:tcPr>
          <w:p w:rsidR="00AB7850" w:rsidRPr="001A0E9A" w:rsidRDefault="00AB7850" w:rsidP="001A0E9A">
            <w:pPr>
              <w:ind w:firstLine="0"/>
              <w:jc w:val="center"/>
              <w:rPr>
                <w:lang w:eastAsia="ru-RU"/>
              </w:rPr>
            </w:pPr>
            <w:r w:rsidRPr="001A0E9A">
              <w:rPr>
                <w:lang w:eastAsia="ru-RU"/>
              </w:rPr>
              <w:t>6</w:t>
            </w:r>
          </w:p>
        </w:tc>
        <w:tc>
          <w:tcPr>
            <w:tcW w:w="992" w:type="dxa"/>
          </w:tcPr>
          <w:p w:rsidR="00AB7850" w:rsidRPr="001A0E9A" w:rsidRDefault="00AB7850" w:rsidP="001A0E9A">
            <w:pPr>
              <w:ind w:firstLine="0"/>
              <w:jc w:val="center"/>
              <w:rPr>
                <w:lang w:eastAsia="ru-RU"/>
              </w:rPr>
            </w:pPr>
            <w:r w:rsidRPr="001A0E9A">
              <w:rPr>
                <w:lang w:eastAsia="ru-RU"/>
              </w:rPr>
              <w:t>2</w:t>
            </w:r>
          </w:p>
        </w:tc>
        <w:tc>
          <w:tcPr>
            <w:tcW w:w="886" w:type="dxa"/>
          </w:tcPr>
          <w:p w:rsidR="00AB7850" w:rsidRPr="001A0E9A" w:rsidRDefault="00AB7850" w:rsidP="001A0E9A">
            <w:pPr>
              <w:ind w:firstLine="0"/>
              <w:jc w:val="center"/>
              <w:rPr>
                <w:lang w:eastAsia="ru-RU"/>
              </w:rPr>
            </w:pPr>
            <w:r w:rsidRPr="001A0E9A">
              <w:rPr>
                <w:lang w:eastAsia="ru-RU"/>
              </w:rPr>
              <w:t>4</w:t>
            </w:r>
          </w:p>
        </w:tc>
        <w:tc>
          <w:tcPr>
            <w:tcW w:w="993" w:type="dxa"/>
          </w:tcPr>
          <w:p w:rsidR="00AB7850" w:rsidRDefault="00AB7850" w:rsidP="00AB7850">
            <w:pPr>
              <w:ind w:firstLine="0"/>
              <w:jc w:val="center"/>
              <w:rPr>
                <w:lang w:eastAsia="ru-RU"/>
              </w:rPr>
            </w:pPr>
            <w:r w:rsidRPr="00515946">
              <w:rPr>
                <w:lang w:eastAsia="ru-RU"/>
              </w:rPr>
              <w:t>0</w:t>
            </w:r>
          </w:p>
        </w:tc>
        <w:tc>
          <w:tcPr>
            <w:tcW w:w="956" w:type="dxa"/>
          </w:tcPr>
          <w:p w:rsidR="00AB7850" w:rsidRPr="001A0E9A" w:rsidRDefault="00AB7850" w:rsidP="001A0E9A">
            <w:pPr>
              <w:ind w:firstLine="0"/>
              <w:jc w:val="center"/>
              <w:rPr>
                <w:lang w:eastAsia="ru-RU"/>
              </w:rPr>
            </w:pPr>
            <w:r>
              <w:rPr>
                <w:lang w:eastAsia="ru-RU"/>
              </w:rPr>
              <w:t>8</w:t>
            </w:r>
          </w:p>
        </w:tc>
      </w:tr>
      <w:tr w:rsidR="001A0E9A" w:rsidRPr="001A0E9A" w:rsidTr="001A0E9A">
        <w:tc>
          <w:tcPr>
            <w:tcW w:w="5034" w:type="dxa"/>
            <w:gridSpan w:val="2"/>
          </w:tcPr>
          <w:p w:rsidR="001A0E9A" w:rsidRPr="001A0E9A" w:rsidRDefault="001A0E9A" w:rsidP="001A0E9A">
            <w:pPr>
              <w:ind w:firstLine="0"/>
              <w:rPr>
                <w:b/>
                <w:lang w:eastAsia="ru-RU"/>
              </w:rPr>
            </w:pPr>
            <w:r w:rsidRPr="001A0E9A">
              <w:rPr>
                <w:b/>
                <w:lang w:eastAsia="ru-RU"/>
              </w:rPr>
              <w:t>Итого:</w:t>
            </w:r>
          </w:p>
        </w:tc>
        <w:tc>
          <w:tcPr>
            <w:tcW w:w="992" w:type="dxa"/>
          </w:tcPr>
          <w:p w:rsidR="001A0E9A" w:rsidRPr="001A0E9A" w:rsidRDefault="001A0E9A" w:rsidP="001A0E9A">
            <w:pPr>
              <w:ind w:firstLine="0"/>
              <w:jc w:val="center"/>
              <w:rPr>
                <w:b/>
                <w:lang w:eastAsia="ru-RU"/>
              </w:rPr>
            </w:pPr>
            <w:r w:rsidRPr="001A0E9A">
              <w:rPr>
                <w:b/>
                <w:lang w:eastAsia="ru-RU"/>
              </w:rPr>
              <w:t>60</w:t>
            </w:r>
          </w:p>
        </w:tc>
        <w:tc>
          <w:tcPr>
            <w:tcW w:w="992" w:type="dxa"/>
          </w:tcPr>
          <w:p w:rsidR="001A0E9A" w:rsidRPr="001A0E9A" w:rsidRDefault="001A0E9A" w:rsidP="001A0E9A">
            <w:pPr>
              <w:ind w:firstLine="0"/>
              <w:jc w:val="center"/>
              <w:rPr>
                <w:b/>
                <w:lang w:eastAsia="ru-RU"/>
              </w:rPr>
            </w:pPr>
            <w:r w:rsidRPr="001A0E9A">
              <w:rPr>
                <w:b/>
                <w:lang w:eastAsia="ru-RU"/>
              </w:rPr>
              <w:t>24</w:t>
            </w:r>
          </w:p>
        </w:tc>
        <w:tc>
          <w:tcPr>
            <w:tcW w:w="886" w:type="dxa"/>
          </w:tcPr>
          <w:p w:rsidR="001A0E9A" w:rsidRPr="001A0E9A" w:rsidRDefault="001A0E9A" w:rsidP="001A0E9A">
            <w:pPr>
              <w:ind w:firstLine="0"/>
              <w:jc w:val="center"/>
              <w:rPr>
                <w:b/>
                <w:lang w:eastAsia="ru-RU"/>
              </w:rPr>
            </w:pPr>
            <w:r w:rsidRPr="001A0E9A">
              <w:rPr>
                <w:b/>
                <w:lang w:eastAsia="ru-RU"/>
              </w:rPr>
              <w:t>36</w:t>
            </w:r>
          </w:p>
        </w:tc>
        <w:tc>
          <w:tcPr>
            <w:tcW w:w="993" w:type="dxa"/>
          </w:tcPr>
          <w:p w:rsidR="001A0E9A" w:rsidRPr="001A0E9A" w:rsidRDefault="00AB7850" w:rsidP="001A0E9A">
            <w:pPr>
              <w:ind w:firstLine="0"/>
              <w:jc w:val="center"/>
              <w:rPr>
                <w:b/>
                <w:lang w:eastAsia="ru-RU"/>
              </w:rPr>
            </w:pPr>
            <w:r>
              <w:rPr>
                <w:b/>
                <w:lang w:eastAsia="ru-RU"/>
              </w:rPr>
              <w:t>0</w:t>
            </w:r>
          </w:p>
        </w:tc>
        <w:tc>
          <w:tcPr>
            <w:tcW w:w="956" w:type="dxa"/>
          </w:tcPr>
          <w:p w:rsidR="001A0E9A" w:rsidRPr="001A0E9A" w:rsidRDefault="00CC6E20" w:rsidP="001A0E9A">
            <w:pPr>
              <w:ind w:firstLine="0"/>
              <w:jc w:val="center"/>
              <w:rPr>
                <w:b/>
                <w:lang w:eastAsia="ru-RU"/>
              </w:rPr>
            </w:pPr>
            <w:r>
              <w:rPr>
                <w:b/>
                <w:lang w:eastAsia="ru-RU"/>
              </w:rPr>
              <w:t>102</w:t>
            </w:r>
          </w:p>
        </w:tc>
      </w:tr>
    </w:tbl>
    <w:p w:rsidR="001A0E9A" w:rsidRPr="001A0E9A" w:rsidRDefault="001A0E9A" w:rsidP="001A0E9A"/>
    <w:p w:rsidR="001A0E9A" w:rsidRPr="001A0E9A" w:rsidRDefault="001A0E9A" w:rsidP="001A0E9A">
      <w:pPr>
        <w:spacing w:after="200" w:line="276" w:lineRule="auto"/>
        <w:ind w:firstLine="0"/>
        <w:rPr>
          <w:rFonts w:ascii="Calibri" w:hAnsi="Calibri"/>
          <w:sz w:val="22"/>
          <w:szCs w:val="22"/>
        </w:rPr>
      </w:pPr>
    </w:p>
    <w:p w:rsidR="00D71C6E" w:rsidRPr="00D71C6E" w:rsidRDefault="00D71C6E" w:rsidP="00D71C6E"/>
    <w:p w:rsidR="00460047" w:rsidRDefault="00FB640D" w:rsidP="002F3790">
      <w:pPr>
        <w:pStyle w:val="1"/>
      </w:pPr>
      <w:r>
        <w:t xml:space="preserve">5. </w:t>
      </w:r>
      <w:r w:rsidR="00460047">
        <w:t>Ф</w:t>
      </w:r>
      <w:r w:rsidR="00460047" w:rsidRPr="007E65ED">
        <w:t>ормы контроля знаний студентов</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673"/>
        <w:gridCol w:w="850"/>
        <w:gridCol w:w="5954"/>
      </w:tblGrid>
      <w:tr w:rsidR="00C23339" w:rsidRPr="00C23339" w:rsidTr="00B65CDE">
        <w:tc>
          <w:tcPr>
            <w:tcW w:w="1101" w:type="dxa"/>
            <w:vMerge w:val="restart"/>
          </w:tcPr>
          <w:p w:rsidR="00B52E5A" w:rsidRPr="00C23339" w:rsidRDefault="00B52E5A" w:rsidP="00B52E5A">
            <w:pPr>
              <w:ind w:right="-108" w:firstLine="0"/>
              <w:jc w:val="center"/>
            </w:pPr>
            <w:r w:rsidRPr="00C23339">
              <w:t>Тип ко</w:t>
            </w:r>
            <w:r w:rsidRPr="00C23339">
              <w:t>н</w:t>
            </w:r>
            <w:r w:rsidRPr="00C23339">
              <w:t>троля</w:t>
            </w:r>
          </w:p>
        </w:tc>
        <w:tc>
          <w:tcPr>
            <w:tcW w:w="1559" w:type="dxa"/>
            <w:vMerge w:val="restart"/>
          </w:tcPr>
          <w:p w:rsidR="00B52E5A" w:rsidRPr="00C23339" w:rsidRDefault="00B52E5A" w:rsidP="00B52E5A">
            <w:pPr>
              <w:ind w:firstLine="0"/>
              <w:jc w:val="center"/>
            </w:pPr>
            <w:r w:rsidRPr="00C23339">
              <w:t>Форма ко</w:t>
            </w:r>
            <w:r w:rsidRPr="00C23339">
              <w:t>н</w:t>
            </w:r>
            <w:r w:rsidRPr="00C23339">
              <w:t>троля</w:t>
            </w:r>
          </w:p>
        </w:tc>
        <w:tc>
          <w:tcPr>
            <w:tcW w:w="1523" w:type="dxa"/>
            <w:gridSpan w:val="2"/>
          </w:tcPr>
          <w:p w:rsidR="00B52E5A" w:rsidRPr="00C23339" w:rsidRDefault="00B52E5A" w:rsidP="00850D1F">
            <w:pPr>
              <w:ind w:firstLine="0"/>
              <w:jc w:val="center"/>
            </w:pPr>
            <w:r w:rsidRPr="00C23339">
              <w:t>1 год</w:t>
            </w:r>
          </w:p>
        </w:tc>
        <w:tc>
          <w:tcPr>
            <w:tcW w:w="5954" w:type="dxa"/>
            <w:vMerge w:val="restart"/>
          </w:tcPr>
          <w:p w:rsidR="00B52E5A" w:rsidRPr="00C23339" w:rsidRDefault="00B52E5A" w:rsidP="00B52E5A">
            <w:pPr>
              <w:ind w:firstLine="0"/>
              <w:jc w:val="center"/>
            </w:pPr>
            <w:r w:rsidRPr="00C23339">
              <w:t>Параметры</w:t>
            </w:r>
          </w:p>
          <w:p w:rsidR="00B52E5A" w:rsidRPr="00C23339" w:rsidRDefault="00B52E5A" w:rsidP="00B52E5A">
            <w:pPr>
              <w:jc w:val="center"/>
            </w:pPr>
          </w:p>
        </w:tc>
      </w:tr>
      <w:tr w:rsidR="00B65CDE" w:rsidRPr="00C23339" w:rsidTr="00B65CDE">
        <w:tc>
          <w:tcPr>
            <w:tcW w:w="1101" w:type="dxa"/>
            <w:vMerge/>
          </w:tcPr>
          <w:p w:rsidR="00B65CDE" w:rsidRPr="00C23339" w:rsidRDefault="00B65CDE" w:rsidP="000522F8">
            <w:pPr>
              <w:ind w:right="-108" w:firstLine="0"/>
            </w:pPr>
          </w:p>
        </w:tc>
        <w:tc>
          <w:tcPr>
            <w:tcW w:w="1559" w:type="dxa"/>
            <w:vMerge/>
          </w:tcPr>
          <w:p w:rsidR="00B65CDE" w:rsidRPr="00C23339" w:rsidRDefault="00B65CDE" w:rsidP="00850D1F">
            <w:pPr>
              <w:ind w:firstLine="0"/>
            </w:pPr>
          </w:p>
        </w:tc>
        <w:tc>
          <w:tcPr>
            <w:tcW w:w="673" w:type="dxa"/>
          </w:tcPr>
          <w:p w:rsidR="00B65CDE" w:rsidRPr="00C23339" w:rsidRDefault="00B65CDE" w:rsidP="00850D1F">
            <w:pPr>
              <w:ind w:firstLine="0"/>
              <w:jc w:val="center"/>
            </w:pPr>
            <w:r w:rsidRPr="00C23339">
              <w:t>1</w:t>
            </w:r>
          </w:p>
        </w:tc>
        <w:tc>
          <w:tcPr>
            <w:tcW w:w="850" w:type="dxa"/>
          </w:tcPr>
          <w:p w:rsidR="00B65CDE" w:rsidRPr="00C23339" w:rsidRDefault="00B65CDE" w:rsidP="00B65CDE">
            <w:pPr>
              <w:ind w:firstLine="0"/>
              <w:jc w:val="center"/>
            </w:pPr>
            <w:r>
              <w:t>2</w:t>
            </w:r>
          </w:p>
        </w:tc>
        <w:tc>
          <w:tcPr>
            <w:tcW w:w="5954" w:type="dxa"/>
            <w:vMerge/>
          </w:tcPr>
          <w:p w:rsidR="00B65CDE" w:rsidRPr="00C23339" w:rsidRDefault="00B65CDE" w:rsidP="00850D1F">
            <w:pPr>
              <w:ind w:firstLine="0"/>
            </w:pPr>
          </w:p>
        </w:tc>
      </w:tr>
      <w:tr w:rsidR="00B65CDE" w:rsidRPr="00C23339" w:rsidTr="00B65CDE">
        <w:trPr>
          <w:trHeight w:val="561"/>
        </w:trPr>
        <w:tc>
          <w:tcPr>
            <w:tcW w:w="1101" w:type="dxa"/>
          </w:tcPr>
          <w:p w:rsidR="00B65CDE" w:rsidRPr="00C23339" w:rsidRDefault="00B65CDE" w:rsidP="000522F8">
            <w:pPr>
              <w:ind w:right="-108" w:firstLine="0"/>
            </w:pPr>
            <w:r>
              <w:t>Текущий</w:t>
            </w:r>
          </w:p>
        </w:tc>
        <w:tc>
          <w:tcPr>
            <w:tcW w:w="1559" w:type="dxa"/>
          </w:tcPr>
          <w:p w:rsidR="00B65CDE" w:rsidRPr="00C23339" w:rsidRDefault="00B85FDA" w:rsidP="00B85FDA">
            <w:pPr>
              <w:ind w:firstLine="0"/>
            </w:pPr>
            <w:r>
              <w:t xml:space="preserve">Эссе </w:t>
            </w:r>
          </w:p>
        </w:tc>
        <w:tc>
          <w:tcPr>
            <w:tcW w:w="673" w:type="dxa"/>
          </w:tcPr>
          <w:p w:rsidR="00B65CDE" w:rsidRDefault="00B65CDE" w:rsidP="00B96CC4">
            <w:pPr>
              <w:ind w:firstLine="0"/>
              <w:jc w:val="center"/>
            </w:pPr>
            <w:r>
              <w:t>+</w:t>
            </w:r>
          </w:p>
        </w:tc>
        <w:tc>
          <w:tcPr>
            <w:tcW w:w="850" w:type="dxa"/>
          </w:tcPr>
          <w:p w:rsidR="00B65CDE" w:rsidRPr="00C23339" w:rsidRDefault="00B65CDE" w:rsidP="00850D1F">
            <w:pPr>
              <w:ind w:firstLine="0"/>
              <w:jc w:val="center"/>
            </w:pPr>
          </w:p>
        </w:tc>
        <w:tc>
          <w:tcPr>
            <w:tcW w:w="5954" w:type="dxa"/>
          </w:tcPr>
          <w:p w:rsidR="00B65CDE" w:rsidRPr="00C23339" w:rsidRDefault="00B85FDA" w:rsidP="009C675D">
            <w:pPr>
              <w:ind w:firstLine="257"/>
              <w:jc w:val="both"/>
            </w:pPr>
            <w:r>
              <w:t>Объём не менее 1 и не более 2 стр. А</w:t>
            </w:r>
            <w:proofErr w:type="gramStart"/>
            <w:r>
              <w:t>4</w:t>
            </w:r>
            <w:proofErr w:type="gramEnd"/>
            <w:r>
              <w:t>. Написание эссе проводится в течение семинарского занятия. В э</w:t>
            </w:r>
            <w:r>
              <w:t>с</w:t>
            </w:r>
            <w:r>
              <w:t>се должны быть раскрыты основные положения пре</w:t>
            </w:r>
            <w:r>
              <w:t>д</w:t>
            </w:r>
            <w:r>
              <w:t>лагаемой темы, учитывая полученные знания на лекц</w:t>
            </w:r>
            <w:r>
              <w:t>и</w:t>
            </w:r>
            <w:r>
              <w:t>ях, семинарах и из дополнительной литературы курса.</w:t>
            </w:r>
          </w:p>
        </w:tc>
      </w:tr>
      <w:tr w:rsidR="00CC761E" w:rsidRPr="00C23339" w:rsidTr="00B65CDE">
        <w:trPr>
          <w:trHeight w:val="561"/>
        </w:trPr>
        <w:tc>
          <w:tcPr>
            <w:tcW w:w="1101" w:type="dxa"/>
          </w:tcPr>
          <w:p w:rsidR="00CC761E" w:rsidRDefault="00CC761E" w:rsidP="000522F8">
            <w:pPr>
              <w:ind w:right="-108" w:firstLine="0"/>
            </w:pPr>
            <w:r>
              <w:t>Текущий</w:t>
            </w:r>
          </w:p>
        </w:tc>
        <w:tc>
          <w:tcPr>
            <w:tcW w:w="1559" w:type="dxa"/>
          </w:tcPr>
          <w:p w:rsidR="00CC761E" w:rsidRDefault="00B85FDA" w:rsidP="004502CD">
            <w:pPr>
              <w:ind w:firstLine="0"/>
            </w:pPr>
            <w:r>
              <w:t>Реферат</w:t>
            </w:r>
          </w:p>
        </w:tc>
        <w:tc>
          <w:tcPr>
            <w:tcW w:w="673" w:type="dxa"/>
          </w:tcPr>
          <w:p w:rsidR="00CC761E" w:rsidRDefault="00CC761E" w:rsidP="00B96CC4">
            <w:pPr>
              <w:ind w:firstLine="0"/>
              <w:jc w:val="center"/>
            </w:pPr>
          </w:p>
        </w:tc>
        <w:tc>
          <w:tcPr>
            <w:tcW w:w="850" w:type="dxa"/>
          </w:tcPr>
          <w:p w:rsidR="00CC761E" w:rsidRPr="00C23339" w:rsidRDefault="00CC761E" w:rsidP="00850D1F">
            <w:pPr>
              <w:ind w:firstLine="0"/>
              <w:jc w:val="center"/>
            </w:pPr>
            <w:r>
              <w:t>+</w:t>
            </w:r>
          </w:p>
        </w:tc>
        <w:tc>
          <w:tcPr>
            <w:tcW w:w="5954" w:type="dxa"/>
          </w:tcPr>
          <w:p w:rsidR="00CC761E" w:rsidRDefault="00B85FDA" w:rsidP="009C675D">
            <w:pPr>
              <w:ind w:firstLine="257"/>
              <w:jc w:val="both"/>
            </w:pPr>
            <w:r>
              <w:t>Дополнительные требования: не менее трех акад</w:t>
            </w:r>
            <w:r>
              <w:t>е</w:t>
            </w:r>
            <w:r>
              <w:t xml:space="preserve">мических источников (монографии, статьи); не более одного источника, являющегося учебником (учебным пособием); не допускаются </w:t>
            </w:r>
            <w:proofErr w:type="gramStart"/>
            <w:r>
              <w:t>интернет-ссылки</w:t>
            </w:r>
            <w:proofErr w:type="gramEnd"/>
            <w:r>
              <w:t xml:space="preserve"> на сайт без привязки к конкретному документу.</w:t>
            </w:r>
          </w:p>
        </w:tc>
      </w:tr>
      <w:tr w:rsidR="00B65CDE" w:rsidRPr="00C23339" w:rsidTr="00B65CDE">
        <w:tc>
          <w:tcPr>
            <w:tcW w:w="1101" w:type="dxa"/>
          </w:tcPr>
          <w:p w:rsidR="00B65CDE" w:rsidRPr="00C23339" w:rsidRDefault="00B65CDE" w:rsidP="000522F8">
            <w:pPr>
              <w:ind w:right="-108" w:firstLine="0"/>
            </w:pPr>
            <w:r w:rsidRPr="00C23339">
              <w:t>Итог</w:t>
            </w:r>
            <w:r w:rsidRPr="00C23339">
              <w:t>о</w:t>
            </w:r>
            <w:r w:rsidRPr="00C23339">
              <w:t>вый</w:t>
            </w:r>
          </w:p>
        </w:tc>
        <w:tc>
          <w:tcPr>
            <w:tcW w:w="1559" w:type="dxa"/>
          </w:tcPr>
          <w:p w:rsidR="00B65CDE" w:rsidRPr="00C23339" w:rsidRDefault="00CC761E" w:rsidP="00B65CDE">
            <w:pPr>
              <w:ind w:firstLine="0"/>
            </w:pPr>
            <w:r>
              <w:t>Экзамен</w:t>
            </w:r>
          </w:p>
        </w:tc>
        <w:tc>
          <w:tcPr>
            <w:tcW w:w="673" w:type="dxa"/>
          </w:tcPr>
          <w:p w:rsidR="00B65CDE" w:rsidRPr="00C23339" w:rsidRDefault="00B65CDE" w:rsidP="00850D1F">
            <w:pPr>
              <w:ind w:firstLine="0"/>
              <w:jc w:val="center"/>
            </w:pPr>
          </w:p>
        </w:tc>
        <w:tc>
          <w:tcPr>
            <w:tcW w:w="850" w:type="dxa"/>
          </w:tcPr>
          <w:p w:rsidR="00B65CDE" w:rsidRPr="00C23339" w:rsidRDefault="00B65CDE" w:rsidP="00850D1F">
            <w:pPr>
              <w:ind w:firstLine="0"/>
              <w:jc w:val="center"/>
            </w:pPr>
            <w:r w:rsidRPr="00C23339">
              <w:t>+</w:t>
            </w:r>
          </w:p>
        </w:tc>
        <w:tc>
          <w:tcPr>
            <w:tcW w:w="5954" w:type="dxa"/>
          </w:tcPr>
          <w:p w:rsidR="00B65CDE" w:rsidRPr="00C23339" w:rsidRDefault="00B65CDE" w:rsidP="005E4069">
            <w:pPr>
              <w:ind w:firstLine="257"/>
              <w:jc w:val="both"/>
            </w:pPr>
            <w:r w:rsidRPr="00C23339">
              <w:t xml:space="preserve">Итоговый контроль проводится в </w:t>
            </w:r>
            <w:r>
              <w:t>устной форме</w:t>
            </w:r>
            <w:r w:rsidRPr="00C23339">
              <w:t>. З</w:t>
            </w:r>
            <w:r w:rsidRPr="00C23339">
              <w:t>а</w:t>
            </w:r>
            <w:r w:rsidRPr="00C23339">
              <w:t xml:space="preserve">дание </w:t>
            </w:r>
            <w:r w:rsidR="00A43B1E">
              <w:t>зачета</w:t>
            </w:r>
            <w:r w:rsidRPr="00C23339">
              <w:t xml:space="preserve"> содержит два открытых вопроса. Польз</w:t>
            </w:r>
            <w:r w:rsidRPr="00C23339">
              <w:t>о</w:t>
            </w:r>
            <w:r w:rsidRPr="00C23339">
              <w:t>ваться какими-либо источниками при написании ит</w:t>
            </w:r>
            <w:r w:rsidRPr="00C23339">
              <w:t>о</w:t>
            </w:r>
            <w:r w:rsidRPr="00C23339">
              <w:t xml:space="preserve">говой работы запрещено. </w:t>
            </w:r>
          </w:p>
          <w:p w:rsidR="00B65CDE" w:rsidRPr="00C23339" w:rsidRDefault="00B65CDE" w:rsidP="00010B8D">
            <w:pPr>
              <w:ind w:firstLine="257"/>
              <w:jc w:val="both"/>
            </w:pPr>
            <w:r w:rsidRPr="00C23339">
              <w:t>Вес каждого открытого вопроса при оценке итоговой работы – 50%. Вес итоговой письменной работы в о</w:t>
            </w:r>
            <w:r w:rsidRPr="00C23339">
              <w:t>б</w:t>
            </w:r>
            <w:r w:rsidRPr="00C23339">
              <w:t xml:space="preserve">щей оценке знаний студента по дисциплине – 50%. </w:t>
            </w:r>
            <w:r>
              <w:t xml:space="preserve"> </w:t>
            </w:r>
          </w:p>
        </w:tc>
      </w:tr>
    </w:tbl>
    <w:p w:rsidR="00460047" w:rsidRDefault="00460047" w:rsidP="003C304C"/>
    <w:p w:rsidR="00460047" w:rsidRPr="00FC37BE" w:rsidRDefault="00FB640D" w:rsidP="00FB640D">
      <w:pPr>
        <w:pStyle w:val="2"/>
        <w:numPr>
          <w:ilvl w:val="0"/>
          <w:numId w:val="0"/>
        </w:numPr>
        <w:ind w:left="576"/>
        <w:rPr>
          <w:sz w:val="24"/>
          <w:szCs w:val="24"/>
        </w:rPr>
      </w:pPr>
      <w:r>
        <w:rPr>
          <w:sz w:val="24"/>
          <w:szCs w:val="24"/>
        </w:rPr>
        <w:t xml:space="preserve">5.1 </w:t>
      </w:r>
      <w:r w:rsidR="00460047" w:rsidRPr="00FC37BE">
        <w:rPr>
          <w:sz w:val="24"/>
          <w:szCs w:val="24"/>
        </w:rPr>
        <w:t>Критерии оценки знаний, навыков</w:t>
      </w:r>
    </w:p>
    <w:p w:rsidR="004617D0" w:rsidRDefault="004617D0" w:rsidP="00297F09">
      <w:pPr>
        <w:jc w:val="both"/>
      </w:pPr>
      <w:r>
        <w:t>Все формы контроля, как текущего, так и итогового оцениваются по 10-балльной шкале.</w:t>
      </w:r>
    </w:p>
    <w:p w:rsidR="00FB640D" w:rsidRDefault="004617D0" w:rsidP="00FB640D">
      <w:pPr>
        <w:jc w:val="both"/>
      </w:pPr>
      <w:r>
        <w:t>Кроме того оценивается активное участие студента в работе на семинаре – в разборе ке</w:t>
      </w:r>
      <w:r>
        <w:t>й</w:t>
      </w:r>
      <w:r w:rsidR="00390768">
        <w:t xml:space="preserve">сов, деловых игр и дискуссиях. Проведение итоговых мероприятий, реферата и эссе, проводится </w:t>
      </w:r>
      <w:r w:rsidR="00390768">
        <w:lastRenderedPageBreak/>
        <w:t xml:space="preserve">письменно. </w:t>
      </w:r>
      <w:r>
        <w:t>Активность студентов определяется количеством правильных ответов или высказа</w:t>
      </w:r>
      <w:r>
        <w:t>н</w:t>
      </w:r>
      <w:r>
        <w:t>ных идей.</w:t>
      </w:r>
      <w:r w:rsidR="00FB640D">
        <w:t xml:space="preserve"> </w:t>
      </w:r>
    </w:p>
    <w:p w:rsidR="00544D61" w:rsidRDefault="00544D61" w:rsidP="00FB640D">
      <w:pPr>
        <w:jc w:val="both"/>
      </w:pPr>
    </w:p>
    <w:p w:rsidR="00FB640D" w:rsidRDefault="00C74C7F" w:rsidP="00C74C7F">
      <w:pPr>
        <w:tabs>
          <w:tab w:val="left" w:pos="3481"/>
        </w:tabs>
        <w:jc w:val="both"/>
      </w:pPr>
      <w:r>
        <w:tab/>
      </w:r>
    </w:p>
    <w:p w:rsidR="00460047" w:rsidRPr="00FB640D" w:rsidRDefault="00FB640D" w:rsidP="00FB640D">
      <w:pPr>
        <w:jc w:val="both"/>
        <w:rPr>
          <w:b/>
        </w:rPr>
      </w:pPr>
      <w:r>
        <w:rPr>
          <w:b/>
        </w:rPr>
        <w:t xml:space="preserve">5.2 </w:t>
      </w:r>
      <w:r w:rsidRPr="00FB640D">
        <w:rPr>
          <w:b/>
        </w:rPr>
        <w:t>Порядок формирования оценок по дисциплине</w:t>
      </w:r>
    </w:p>
    <w:p w:rsidR="00656CBA" w:rsidRDefault="00656CBA" w:rsidP="00656CBA">
      <w:pPr>
        <w:jc w:val="both"/>
      </w:pPr>
      <w:proofErr w:type="gramStart"/>
      <w:r>
        <w:t xml:space="preserve">Оценка за текущий контроль знаний (О </w:t>
      </w:r>
      <w:r w:rsidRPr="00BE255D">
        <w:rPr>
          <w:vertAlign w:val="subscript"/>
        </w:rPr>
        <w:t>текущ</w:t>
      </w:r>
      <w:r>
        <w:rPr>
          <w:vertAlign w:val="subscript"/>
        </w:rPr>
        <w:t>ий</w:t>
      </w:r>
      <w:r w:rsidRPr="00BE255D">
        <w:rPr>
          <w:vertAlign w:val="subscript"/>
        </w:rPr>
        <w:t>.</w:t>
      </w:r>
      <w:r>
        <w:t>) представляет собой среднее арифметич</w:t>
      </w:r>
      <w:r>
        <w:t>е</w:t>
      </w:r>
      <w:r>
        <w:t>ское значение двух видов контроля по учебному модулю: эссе и реферата.</w:t>
      </w:r>
      <w:proofErr w:type="gramEnd"/>
      <w:r>
        <w:t xml:space="preserve"> При оценивании пр</w:t>
      </w:r>
      <w:r>
        <w:t>е</w:t>
      </w:r>
      <w:r>
        <w:t>подавателем реферата и эссе обычно используются следующие критерии: умение сформулир</w:t>
      </w:r>
      <w:r>
        <w:t>о</w:t>
      </w:r>
      <w:r>
        <w:t>вать цель работы; умение подобрать научную и законодательно-нормативную литературу по т</w:t>
      </w:r>
      <w:r>
        <w:t>е</w:t>
      </w:r>
      <w:r>
        <w:t>ме; полнота и логичность раскрытия темы; самостоятельность мышления; стилистическая гр</w:t>
      </w:r>
      <w:r>
        <w:t>а</w:t>
      </w:r>
      <w:r>
        <w:t>мотность изложения; корректность выводов; правильность оформления работы, использование полученных знаний на лекциях и семинарских занятиях. Текущая оценка представлена в форм</w:t>
      </w:r>
      <w:r>
        <w:t>у</w:t>
      </w:r>
      <w:r>
        <w:t>ле:</w:t>
      </w:r>
    </w:p>
    <w:p w:rsidR="00656CBA" w:rsidRPr="00057547" w:rsidRDefault="00656CBA" w:rsidP="00656CBA">
      <w:pPr>
        <w:jc w:val="both"/>
      </w:pPr>
      <w:r w:rsidRPr="00057547">
        <w:rPr>
          <w:b/>
        </w:rPr>
        <w:t>О</w:t>
      </w:r>
      <w:r>
        <w:rPr>
          <w:b/>
        </w:rPr>
        <w:t xml:space="preserve"> </w:t>
      </w:r>
      <w:r w:rsidRPr="009969C3">
        <w:rPr>
          <w:b/>
          <w:vertAlign w:val="subscript"/>
        </w:rPr>
        <w:t>текущ</w:t>
      </w:r>
      <w:r>
        <w:rPr>
          <w:b/>
          <w:vertAlign w:val="subscript"/>
        </w:rPr>
        <w:t>ий</w:t>
      </w:r>
      <w:r w:rsidRPr="00057547">
        <w:rPr>
          <w:b/>
        </w:rPr>
        <w:t xml:space="preserve"> = </w:t>
      </w:r>
      <w:r w:rsidRPr="00057547">
        <w:rPr>
          <w:b/>
          <w:lang w:val="en-US"/>
        </w:rPr>
        <w:t>k</w:t>
      </w:r>
      <w:r w:rsidRPr="009969C3">
        <w:rPr>
          <w:b/>
          <w:vertAlign w:val="subscript"/>
        </w:rPr>
        <w:t>1</w:t>
      </w:r>
      <w:r w:rsidRPr="00057547">
        <w:rPr>
          <w:b/>
        </w:rPr>
        <w:t>*</w:t>
      </w:r>
      <w:proofErr w:type="spellStart"/>
      <w:r w:rsidRPr="00057547">
        <w:rPr>
          <w:b/>
        </w:rPr>
        <w:t>О</w:t>
      </w:r>
      <w:r>
        <w:rPr>
          <w:b/>
          <w:vertAlign w:val="subscript"/>
        </w:rPr>
        <w:t>эссе</w:t>
      </w:r>
      <w:proofErr w:type="spellEnd"/>
      <w:r w:rsidRPr="00057547">
        <w:rPr>
          <w:b/>
        </w:rPr>
        <w:t xml:space="preserve"> + </w:t>
      </w:r>
      <w:r w:rsidRPr="00057547">
        <w:rPr>
          <w:b/>
          <w:lang w:val="en-US"/>
        </w:rPr>
        <w:t>k</w:t>
      </w:r>
      <w:r w:rsidRPr="005D5C26">
        <w:rPr>
          <w:b/>
          <w:vertAlign w:val="subscript"/>
        </w:rPr>
        <w:t>2</w:t>
      </w:r>
      <w:proofErr w:type="gramStart"/>
      <w:r w:rsidRPr="00057547">
        <w:rPr>
          <w:b/>
        </w:rPr>
        <w:t>*О</w:t>
      </w:r>
      <w:proofErr w:type="gramEnd"/>
      <w:r w:rsidRPr="00057547">
        <w:rPr>
          <w:b/>
        </w:rPr>
        <w:t xml:space="preserve"> </w:t>
      </w:r>
      <w:r w:rsidRPr="009969C3">
        <w:rPr>
          <w:b/>
          <w:vertAlign w:val="subscript"/>
        </w:rPr>
        <w:t>реф</w:t>
      </w:r>
      <w:r>
        <w:rPr>
          <w:b/>
          <w:vertAlign w:val="subscript"/>
        </w:rPr>
        <w:t>ерат</w:t>
      </w:r>
      <w:r>
        <w:t xml:space="preserve">, где </w:t>
      </w:r>
      <w:r>
        <w:rPr>
          <w:lang w:val="en-US"/>
        </w:rPr>
        <w:t>k</w:t>
      </w:r>
      <w:r w:rsidRPr="009969C3">
        <w:rPr>
          <w:vertAlign w:val="subscript"/>
        </w:rPr>
        <w:t>1</w:t>
      </w:r>
      <w:r w:rsidRPr="00057547">
        <w:t>=</w:t>
      </w:r>
      <w:r>
        <w:t xml:space="preserve">0,5 </w:t>
      </w:r>
      <w:r>
        <w:rPr>
          <w:lang w:val="en-US"/>
        </w:rPr>
        <w:t>k</w:t>
      </w:r>
      <w:r w:rsidRPr="009969C3">
        <w:rPr>
          <w:vertAlign w:val="subscript"/>
        </w:rPr>
        <w:t>2</w:t>
      </w:r>
      <w:r w:rsidRPr="00057547">
        <w:t>=</w:t>
      </w:r>
      <w:r>
        <w:t>0,5</w:t>
      </w:r>
    </w:p>
    <w:p w:rsidR="00656CBA" w:rsidRDefault="00656CBA" w:rsidP="00656CBA">
      <w:pPr>
        <w:jc w:val="both"/>
      </w:pPr>
    </w:p>
    <w:p w:rsidR="00656CBA" w:rsidRDefault="00656CBA" w:rsidP="00656CBA">
      <w:pPr>
        <w:jc w:val="both"/>
      </w:pPr>
      <w:r>
        <w:t xml:space="preserve">Накопленная оценка за текущий контроль учитывает результаты студента по текущему контролю следующим образом: </w:t>
      </w:r>
    </w:p>
    <w:p w:rsidR="00656CBA" w:rsidRPr="00057547" w:rsidRDefault="00656CBA" w:rsidP="00656CBA">
      <w:pPr>
        <w:jc w:val="both"/>
      </w:pPr>
      <w:r w:rsidRPr="00057547">
        <w:rPr>
          <w:b/>
        </w:rPr>
        <w:t xml:space="preserve">О </w:t>
      </w:r>
      <w:r w:rsidRPr="009969C3">
        <w:rPr>
          <w:b/>
          <w:vertAlign w:val="subscript"/>
        </w:rPr>
        <w:t xml:space="preserve">накопленная </w:t>
      </w:r>
      <w:r w:rsidRPr="00057547">
        <w:rPr>
          <w:b/>
        </w:rPr>
        <w:t xml:space="preserve">= </w:t>
      </w:r>
      <w:r w:rsidRPr="00057547">
        <w:rPr>
          <w:b/>
          <w:lang w:val="en-US"/>
        </w:rPr>
        <w:t>n</w:t>
      </w:r>
      <w:r w:rsidRPr="009969C3">
        <w:rPr>
          <w:b/>
          <w:vertAlign w:val="subscript"/>
        </w:rPr>
        <w:t>1</w:t>
      </w:r>
      <w:r w:rsidRPr="00057547">
        <w:rPr>
          <w:b/>
        </w:rPr>
        <w:t xml:space="preserve">*О </w:t>
      </w:r>
      <w:r w:rsidRPr="009969C3">
        <w:rPr>
          <w:b/>
          <w:vertAlign w:val="subscript"/>
        </w:rPr>
        <w:t>текущ</w:t>
      </w:r>
      <w:r>
        <w:rPr>
          <w:b/>
          <w:vertAlign w:val="subscript"/>
        </w:rPr>
        <w:t>ий</w:t>
      </w:r>
      <w:r w:rsidRPr="00057547">
        <w:rPr>
          <w:b/>
        </w:rPr>
        <w:t xml:space="preserve"> + </w:t>
      </w:r>
      <w:r w:rsidRPr="00057547">
        <w:rPr>
          <w:b/>
          <w:lang w:val="en-US"/>
        </w:rPr>
        <w:t>n</w:t>
      </w:r>
      <w:r w:rsidRPr="009969C3">
        <w:rPr>
          <w:b/>
          <w:vertAlign w:val="subscript"/>
        </w:rPr>
        <w:t>2</w:t>
      </w:r>
      <w:r w:rsidRPr="00057547">
        <w:rPr>
          <w:b/>
        </w:rPr>
        <w:t xml:space="preserve">*О </w:t>
      </w:r>
      <w:r w:rsidRPr="009969C3">
        <w:rPr>
          <w:b/>
          <w:vertAlign w:val="subscript"/>
        </w:rPr>
        <w:t>ауд</w:t>
      </w:r>
      <w:r w:rsidRPr="00057547">
        <w:rPr>
          <w:b/>
        </w:rPr>
        <w:t xml:space="preserve">. + </w:t>
      </w:r>
      <w:r w:rsidRPr="00057547">
        <w:rPr>
          <w:b/>
          <w:lang w:val="en-US"/>
        </w:rPr>
        <w:t>n</w:t>
      </w:r>
      <w:r w:rsidRPr="009969C3">
        <w:rPr>
          <w:b/>
          <w:vertAlign w:val="subscript"/>
        </w:rPr>
        <w:t>3</w:t>
      </w:r>
      <w:r w:rsidRPr="00057547">
        <w:rPr>
          <w:b/>
        </w:rPr>
        <w:t xml:space="preserve">*О </w:t>
      </w:r>
      <w:proofErr w:type="spellStart"/>
      <w:r w:rsidRPr="009969C3">
        <w:rPr>
          <w:b/>
          <w:vertAlign w:val="subscript"/>
        </w:rPr>
        <w:t>сам</w:t>
      </w:r>
      <w:proofErr w:type="gramStart"/>
      <w:r w:rsidRPr="009969C3">
        <w:rPr>
          <w:b/>
          <w:vertAlign w:val="subscript"/>
        </w:rPr>
        <w:t>.р</w:t>
      </w:r>
      <w:proofErr w:type="gramEnd"/>
      <w:r w:rsidRPr="009969C3">
        <w:rPr>
          <w:b/>
          <w:vertAlign w:val="subscript"/>
        </w:rPr>
        <w:t>абота</w:t>
      </w:r>
      <w:proofErr w:type="spellEnd"/>
      <w:r>
        <w:t xml:space="preserve">,  где </w:t>
      </w:r>
      <w:r>
        <w:rPr>
          <w:lang w:val="en-US"/>
        </w:rPr>
        <w:t>n</w:t>
      </w:r>
      <w:r w:rsidRPr="009969C3">
        <w:rPr>
          <w:vertAlign w:val="subscript"/>
        </w:rPr>
        <w:t>1</w:t>
      </w:r>
      <w:r w:rsidRPr="00057547">
        <w:t>=</w:t>
      </w:r>
      <w:r>
        <w:t xml:space="preserve">0,5 </w:t>
      </w:r>
      <w:r>
        <w:rPr>
          <w:lang w:val="en-US"/>
        </w:rPr>
        <w:t>n</w:t>
      </w:r>
      <w:r w:rsidRPr="009969C3">
        <w:rPr>
          <w:vertAlign w:val="subscript"/>
        </w:rPr>
        <w:t>2</w:t>
      </w:r>
      <w:r w:rsidRPr="00057547">
        <w:t>=</w:t>
      </w:r>
      <w:r>
        <w:t xml:space="preserve">0,4 </w:t>
      </w:r>
      <w:r>
        <w:rPr>
          <w:lang w:val="en-US"/>
        </w:rPr>
        <w:t>n</w:t>
      </w:r>
      <w:r w:rsidRPr="009969C3">
        <w:rPr>
          <w:vertAlign w:val="subscript"/>
        </w:rPr>
        <w:t>3</w:t>
      </w:r>
      <w:r w:rsidRPr="00057547">
        <w:t>=</w:t>
      </w:r>
      <w:r>
        <w:t>0,1</w:t>
      </w:r>
    </w:p>
    <w:p w:rsidR="00656CBA" w:rsidRDefault="00656CBA" w:rsidP="00656CBA">
      <w:pPr>
        <w:jc w:val="both"/>
      </w:pPr>
    </w:p>
    <w:p w:rsidR="00656CBA" w:rsidRDefault="00656CBA" w:rsidP="00656CBA">
      <w:pPr>
        <w:jc w:val="both"/>
      </w:pPr>
      <w:r>
        <w:t>Способ округления накопленной оценки текущего контроля: арифметический. Округление накопленной оценки производится преподавателем на основании его наблюдений за академич</w:t>
      </w:r>
      <w:r>
        <w:t>е</w:t>
      </w:r>
      <w:r>
        <w:t xml:space="preserve">скими успехами студента. </w:t>
      </w:r>
    </w:p>
    <w:p w:rsidR="00656CBA" w:rsidRDefault="00656CBA" w:rsidP="00656CBA">
      <w:pPr>
        <w:jc w:val="both"/>
      </w:pPr>
      <w:r>
        <w:t xml:space="preserve">Результирующая оценка за дисциплину представляет собой равные доли накопительной оценки и оценки за итоговый экзамен и выставляется по следующей формуле (где </w:t>
      </w:r>
      <w:proofErr w:type="spellStart"/>
      <w:r>
        <w:t>О</w:t>
      </w:r>
      <w:r w:rsidRPr="00C30A7C">
        <w:rPr>
          <w:sz w:val="18"/>
          <w:szCs w:val="18"/>
        </w:rPr>
        <w:t>экзамен</w:t>
      </w:r>
      <w:proofErr w:type="spellEnd"/>
      <w:r>
        <w:t xml:space="preserve"> – оценка за экзамен):</w:t>
      </w:r>
    </w:p>
    <w:p w:rsidR="00656CBA" w:rsidRPr="009270BA" w:rsidRDefault="00656CBA" w:rsidP="00656CBA">
      <w:pPr>
        <w:jc w:val="both"/>
      </w:pPr>
      <w:r w:rsidRPr="009270BA">
        <w:rPr>
          <w:b/>
        </w:rPr>
        <w:t xml:space="preserve">О </w:t>
      </w:r>
      <w:r w:rsidRPr="009270BA">
        <w:rPr>
          <w:b/>
          <w:vertAlign w:val="subscript"/>
        </w:rPr>
        <w:t>результирующая</w:t>
      </w:r>
      <w:r w:rsidRPr="009270BA">
        <w:rPr>
          <w:b/>
        </w:rPr>
        <w:t xml:space="preserve"> = </w:t>
      </w:r>
      <w:r w:rsidRPr="009270BA">
        <w:rPr>
          <w:b/>
          <w:lang w:val="en-US"/>
        </w:rPr>
        <w:t>p</w:t>
      </w:r>
      <w:r w:rsidRPr="009270BA">
        <w:rPr>
          <w:b/>
          <w:vertAlign w:val="subscript"/>
        </w:rPr>
        <w:t>1</w:t>
      </w:r>
      <w:r w:rsidRPr="009270BA">
        <w:rPr>
          <w:b/>
        </w:rPr>
        <w:t>*</w:t>
      </w:r>
      <w:proofErr w:type="spellStart"/>
      <w:r w:rsidRPr="009270BA">
        <w:rPr>
          <w:b/>
        </w:rPr>
        <w:t>О</w:t>
      </w:r>
      <w:r w:rsidRPr="009270BA">
        <w:rPr>
          <w:b/>
          <w:vertAlign w:val="subscript"/>
        </w:rPr>
        <w:t>экзамен</w:t>
      </w:r>
      <w:proofErr w:type="spellEnd"/>
      <w:r w:rsidRPr="009270BA">
        <w:rPr>
          <w:b/>
        </w:rPr>
        <w:t xml:space="preserve"> + </w:t>
      </w:r>
      <w:r w:rsidRPr="009270BA">
        <w:rPr>
          <w:b/>
          <w:lang w:val="en-US"/>
        </w:rPr>
        <w:t>p</w:t>
      </w:r>
      <w:r w:rsidRPr="009270BA">
        <w:rPr>
          <w:b/>
          <w:vertAlign w:val="subscript"/>
        </w:rPr>
        <w:t>2</w:t>
      </w:r>
      <w:r w:rsidRPr="009270BA">
        <w:rPr>
          <w:b/>
        </w:rPr>
        <w:t>*</w:t>
      </w:r>
      <w:proofErr w:type="spellStart"/>
      <w:r w:rsidRPr="009270BA">
        <w:rPr>
          <w:b/>
        </w:rPr>
        <w:t>О</w:t>
      </w:r>
      <w:r w:rsidRPr="009270BA">
        <w:rPr>
          <w:b/>
          <w:vertAlign w:val="subscript"/>
        </w:rPr>
        <w:t>накопленная</w:t>
      </w:r>
      <w:proofErr w:type="spellEnd"/>
      <w:r>
        <w:t xml:space="preserve">, где </w:t>
      </w:r>
      <w:r>
        <w:rPr>
          <w:lang w:val="en-US"/>
        </w:rPr>
        <w:t>p</w:t>
      </w:r>
      <w:r w:rsidRPr="009270BA">
        <w:rPr>
          <w:vertAlign w:val="subscript"/>
        </w:rPr>
        <w:t>1</w:t>
      </w:r>
      <w:r w:rsidRPr="009270BA">
        <w:t>=</w:t>
      </w:r>
      <w:r>
        <w:rPr>
          <w:lang w:val="en-US"/>
        </w:rPr>
        <w:t>p</w:t>
      </w:r>
      <w:r w:rsidRPr="009270BA">
        <w:rPr>
          <w:vertAlign w:val="subscript"/>
        </w:rPr>
        <w:t>2</w:t>
      </w:r>
      <w:r>
        <w:t>=0,</w:t>
      </w:r>
      <w:r w:rsidRPr="009270BA">
        <w:t>5</w:t>
      </w:r>
    </w:p>
    <w:p w:rsidR="00656CBA" w:rsidRDefault="00656CBA" w:rsidP="00656CBA">
      <w:pPr>
        <w:jc w:val="both"/>
      </w:pPr>
    </w:p>
    <w:p w:rsidR="00656CBA" w:rsidRDefault="00656CBA" w:rsidP="00656CBA">
      <w:pPr>
        <w:jc w:val="both"/>
      </w:pPr>
      <w:r>
        <w:t>Экзамен сдается в устной форме. Пересдачи экзамена осуществляются в устной форме, в соответствии с положениями пунктов 62 и 66 Положения об организации контроля знаний (утв. протоколом ученого совета НИУ ВШЭ от 24.06.2011 № 26).</w:t>
      </w:r>
    </w:p>
    <w:p w:rsidR="00656CBA" w:rsidRDefault="00656CBA" w:rsidP="00656CBA">
      <w:pPr>
        <w:jc w:val="both"/>
      </w:pPr>
      <w:r>
        <w:t>При проведении второй пересдачи комиссия не учитывает результаты текущего контроля при выставлении результирующей оценки, в соответствии с пунктом 65 Положения об организ</w:t>
      </w:r>
      <w:r>
        <w:t>а</w:t>
      </w:r>
      <w:r>
        <w:t>ции контроля знаний (утв. протоколом ученого совета НИУ ВШЭ от 24.06.2011 № 26).</w:t>
      </w:r>
    </w:p>
    <w:p w:rsidR="00FB640D" w:rsidRDefault="00FB640D" w:rsidP="00FB640D">
      <w:pPr>
        <w:jc w:val="both"/>
      </w:pPr>
    </w:p>
    <w:p w:rsidR="00460047" w:rsidRPr="00C40ACF" w:rsidRDefault="00FB640D" w:rsidP="002F3790">
      <w:pPr>
        <w:pStyle w:val="1"/>
      </w:pPr>
      <w:r w:rsidRPr="00C40ACF">
        <w:t xml:space="preserve">6. </w:t>
      </w:r>
      <w:r w:rsidR="00460047" w:rsidRPr="00C40ACF">
        <w:t>Содержание дисциплины</w:t>
      </w:r>
    </w:p>
    <w:p w:rsidR="00CC761E" w:rsidRDefault="00CC761E" w:rsidP="00CC761E">
      <w:r>
        <w:t>Многоуровневая система государственного управления</w:t>
      </w:r>
      <w:r w:rsidR="0089682A">
        <w:t xml:space="preserve"> и э</w:t>
      </w:r>
      <w:r>
        <w:t>кономико-математические о</w:t>
      </w:r>
      <w:r>
        <w:t>с</w:t>
      </w:r>
      <w:r>
        <w:t xml:space="preserve">новы анализа регионального управления. </w:t>
      </w:r>
      <w:r w:rsidR="0089682A">
        <w:t>Особенности управления</w:t>
      </w:r>
      <w:r>
        <w:t xml:space="preserve"> социально-экономическими процессами в </w:t>
      </w:r>
      <w:proofErr w:type="spellStart"/>
      <w:r>
        <w:t>старопромышленных</w:t>
      </w:r>
      <w:proofErr w:type="spellEnd"/>
      <w:r>
        <w:t xml:space="preserve"> регионах России. Основы стратегического управления разв</w:t>
      </w:r>
      <w:r>
        <w:t>и</w:t>
      </w:r>
      <w:r>
        <w:t>тием приграничных и приморских регионов</w:t>
      </w:r>
      <w:r w:rsidR="0089682A">
        <w:t xml:space="preserve"> в условиях устойчивого развития</w:t>
      </w:r>
      <w:r>
        <w:t xml:space="preserve">. </w:t>
      </w:r>
      <w:r w:rsidR="0089682A">
        <w:t>Сырьевые регионы России: особенности современного развития и управления</w:t>
      </w:r>
      <w:r>
        <w:t xml:space="preserve">. </w:t>
      </w:r>
      <w:r w:rsidR="0089682A">
        <w:t>Важность ц</w:t>
      </w:r>
      <w:r>
        <w:t>иркумполяр</w:t>
      </w:r>
      <w:r w:rsidR="0089682A">
        <w:t>ного</w:t>
      </w:r>
      <w:r>
        <w:t xml:space="preserve"> сотру</w:t>
      </w:r>
      <w:r>
        <w:t>д</w:t>
      </w:r>
      <w:r>
        <w:t xml:space="preserve">ничество в формате устойчивого развития. Управление развитием инфраструктуры в регионах России. </w:t>
      </w:r>
      <w:r w:rsidR="009B2D63" w:rsidRPr="009B2D63">
        <w:t>Развитие транспортной системы как фактор повышения мобильности населения</w:t>
      </w:r>
      <w:r w:rsidR="009B2D63">
        <w:t xml:space="preserve">. </w:t>
      </w:r>
    </w:p>
    <w:p w:rsidR="00CC761E" w:rsidRDefault="0089682A" w:rsidP="00CC761E">
      <w:r>
        <w:t>Анализ социальной политики</w:t>
      </w:r>
      <w:r w:rsidR="00CC761E">
        <w:t xml:space="preserve"> в корпоративном секторе экономики региона. </w:t>
      </w:r>
      <w:r>
        <w:t>Система у</w:t>
      </w:r>
      <w:r w:rsidR="00CC761E">
        <w:t>правле</w:t>
      </w:r>
      <w:r>
        <w:t>ния</w:t>
      </w:r>
      <w:r w:rsidR="00CC761E">
        <w:t xml:space="preserve"> благосостоянием населения региона. </w:t>
      </w:r>
      <w:r w:rsidR="009B2D63" w:rsidRPr="009B2D63">
        <w:t>Оценки ка</w:t>
      </w:r>
      <w:r>
        <w:t xml:space="preserve">чества жизни как современный метод анализа публичного управления. </w:t>
      </w:r>
      <w:r w:rsidR="009B2D63" w:rsidRPr="009B2D63">
        <w:t xml:space="preserve"> Эффективная бюджетная политика как фактор стабилизации уровня социально-экономического развития регионов и предпосылка для укрепления собстве</w:t>
      </w:r>
      <w:r w:rsidR="009B2D63" w:rsidRPr="009B2D63">
        <w:t>н</w:t>
      </w:r>
      <w:r w:rsidR="009B2D63" w:rsidRPr="009B2D63">
        <w:t>ной экономической базы повышения благосостояния населения. Влияние демографического фа</w:t>
      </w:r>
      <w:r w:rsidR="009B2D63" w:rsidRPr="009B2D63">
        <w:t>к</w:t>
      </w:r>
      <w:r w:rsidR="009B2D63" w:rsidRPr="009B2D63">
        <w:t xml:space="preserve">тора на региональные показатели бедности и уровня жизни населения. </w:t>
      </w:r>
    </w:p>
    <w:p w:rsidR="00FD2DF1" w:rsidRPr="00FD2DF1" w:rsidRDefault="00CC761E" w:rsidP="00FD2DF1">
      <w:r>
        <w:t>Региональная политика по управлению инновациями.</w:t>
      </w:r>
      <w:r w:rsidR="009B2D63">
        <w:t xml:space="preserve"> </w:t>
      </w:r>
      <w:r>
        <w:t>Управление региональными экол</w:t>
      </w:r>
      <w:r>
        <w:t>о</w:t>
      </w:r>
      <w:r>
        <w:t xml:space="preserve">го-экономическими системами. Политика в сфере туризма и развитие государственного сектора в регионах России. </w:t>
      </w:r>
      <w:r>
        <w:tab/>
      </w:r>
    </w:p>
    <w:p w:rsidR="00FD2DF1" w:rsidRDefault="00FD2DF1" w:rsidP="003D5728">
      <w:pPr>
        <w:rPr>
          <w:b/>
          <w:i/>
        </w:rPr>
      </w:pPr>
    </w:p>
    <w:p w:rsidR="009E0C0B" w:rsidRPr="009E0C0B" w:rsidRDefault="009E0C0B" w:rsidP="009E0C0B">
      <w:pPr>
        <w:rPr>
          <w:b/>
          <w:i/>
        </w:rPr>
      </w:pPr>
    </w:p>
    <w:p w:rsidR="009E0C0B" w:rsidRPr="009E0C0B" w:rsidRDefault="009E0C0B" w:rsidP="009E0C0B">
      <w:pPr>
        <w:rPr>
          <w:b/>
          <w:i/>
        </w:rPr>
      </w:pPr>
    </w:p>
    <w:p w:rsidR="003D5728" w:rsidRPr="003A3A40" w:rsidRDefault="001445B2" w:rsidP="003D5728">
      <w:pPr>
        <w:rPr>
          <w:b/>
          <w:i/>
        </w:rPr>
      </w:pPr>
      <w:r w:rsidRPr="003A3A40">
        <w:rPr>
          <w:b/>
          <w:i/>
        </w:rPr>
        <w:t xml:space="preserve">Раздел 1. </w:t>
      </w:r>
      <w:r w:rsidR="0010086F" w:rsidRPr="0010086F">
        <w:rPr>
          <w:b/>
          <w:i/>
        </w:rPr>
        <w:t>Многоуровневая система государственного управления</w:t>
      </w:r>
    </w:p>
    <w:p w:rsidR="00A1650A" w:rsidRDefault="00A1650A" w:rsidP="00A1650A">
      <w:pPr>
        <w:jc w:val="both"/>
        <w:rPr>
          <w:iCs/>
        </w:rPr>
      </w:pPr>
    </w:p>
    <w:p w:rsidR="00A1650A" w:rsidRDefault="00A1650A" w:rsidP="00A1650A">
      <w:pPr>
        <w:jc w:val="both"/>
      </w:pPr>
      <w:r w:rsidRPr="001C75E6">
        <w:rPr>
          <w:iCs/>
        </w:rPr>
        <w:t>Порядок формирования и функционирования региональных законодательных и исполн</w:t>
      </w:r>
      <w:r w:rsidRPr="001C75E6">
        <w:rPr>
          <w:iCs/>
        </w:rPr>
        <w:t>и</w:t>
      </w:r>
      <w:r w:rsidRPr="001C75E6">
        <w:rPr>
          <w:iCs/>
        </w:rPr>
        <w:t>тельных органов государственной власти</w:t>
      </w:r>
      <w:r>
        <w:rPr>
          <w:iCs/>
        </w:rPr>
        <w:t>: в России и в мире</w:t>
      </w:r>
      <w:r w:rsidRPr="001C75E6">
        <w:rPr>
          <w:iCs/>
        </w:rPr>
        <w:t>. Структура региональных органов государственной власти в РФ</w:t>
      </w:r>
      <w:r>
        <w:rPr>
          <w:iCs/>
        </w:rPr>
        <w:t xml:space="preserve"> и п</w:t>
      </w:r>
      <w:r w:rsidRPr="001C75E6">
        <w:rPr>
          <w:iCs/>
        </w:rPr>
        <w:t>роблемы регионального управления. Региональный менеджмент. Цели и задачи регионального менеджмента. Законодательство РФ и регионов в области орган</w:t>
      </w:r>
      <w:r w:rsidRPr="001C75E6">
        <w:rPr>
          <w:iCs/>
        </w:rPr>
        <w:t>и</w:t>
      </w:r>
      <w:r w:rsidRPr="001C75E6">
        <w:rPr>
          <w:iCs/>
        </w:rPr>
        <w:t>зации регионального управления. Участие населения в управлении регионами.</w:t>
      </w:r>
      <w:r>
        <w:rPr>
          <w:iCs/>
        </w:rPr>
        <w:t xml:space="preserve"> </w:t>
      </w:r>
      <w:proofErr w:type="spellStart"/>
      <w:r>
        <w:rPr>
          <w:iCs/>
        </w:rPr>
        <w:t>Частно</w:t>
      </w:r>
      <w:proofErr w:type="spellEnd"/>
      <w:r>
        <w:rPr>
          <w:iCs/>
        </w:rPr>
        <w:t xml:space="preserve">-государственное партнерство. </w:t>
      </w:r>
    </w:p>
    <w:p w:rsidR="00491F1E" w:rsidRDefault="00491F1E" w:rsidP="00504550">
      <w:pPr>
        <w:jc w:val="both"/>
      </w:pPr>
    </w:p>
    <w:p w:rsidR="009E0C0B" w:rsidRPr="00B4264F" w:rsidRDefault="009E0C0B" w:rsidP="00504550">
      <w:pPr>
        <w:jc w:val="both"/>
        <w:rPr>
          <w:i/>
        </w:rPr>
      </w:pPr>
      <w:r w:rsidRPr="00B4264F">
        <w:rPr>
          <w:i/>
        </w:rPr>
        <w:t>Литература</w:t>
      </w:r>
    </w:p>
    <w:p w:rsidR="009E0C0B" w:rsidRDefault="009E0C0B" w:rsidP="009E0C0B">
      <w:pPr>
        <w:jc w:val="both"/>
      </w:pPr>
      <w:r>
        <w:t>1.</w:t>
      </w:r>
      <w:r>
        <w:tab/>
      </w:r>
      <w:proofErr w:type="spellStart"/>
      <w:r>
        <w:t>Купряшин</w:t>
      </w:r>
      <w:proofErr w:type="spellEnd"/>
      <w:r>
        <w:t>, Г. Модернизация государственного управления: институты и интересы: Издательство МГУ, ISBN 978-5-211-06276-4; 2012 г.</w:t>
      </w:r>
    </w:p>
    <w:p w:rsidR="004C0821" w:rsidRDefault="009E0C0B" w:rsidP="009E0C0B">
      <w:pPr>
        <w:jc w:val="both"/>
      </w:pPr>
      <w:r>
        <w:t>2.</w:t>
      </w:r>
      <w:r>
        <w:tab/>
      </w:r>
      <w:proofErr w:type="spellStart"/>
      <w:r>
        <w:t>Сморгунов</w:t>
      </w:r>
      <w:proofErr w:type="spellEnd"/>
      <w:r>
        <w:t>,  Л. В поисках управляемости. Концепции и трансформации госуда</w:t>
      </w:r>
      <w:r>
        <w:t>р</w:t>
      </w:r>
      <w:r>
        <w:t>ственного управления в XXI веке: Издательский дом Санкт-Петербургского государственного университета, ISBN 978-5-288-05293-4; 2012 г.</w:t>
      </w:r>
    </w:p>
    <w:p w:rsidR="00A8617D" w:rsidRPr="0084564A" w:rsidRDefault="00A8617D" w:rsidP="00504550">
      <w:pPr>
        <w:ind w:firstLine="0"/>
        <w:jc w:val="both"/>
        <w:rPr>
          <w:b/>
        </w:rPr>
      </w:pPr>
    </w:p>
    <w:p w:rsidR="001445B2" w:rsidRPr="003A3A40" w:rsidRDefault="001445B2" w:rsidP="003D5728">
      <w:pPr>
        <w:rPr>
          <w:b/>
          <w:i/>
        </w:rPr>
      </w:pPr>
      <w:r w:rsidRPr="003A3A40">
        <w:rPr>
          <w:b/>
          <w:i/>
        </w:rPr>
        <w:t xml:space="preserve">Раздел 2. </w:t>
      </w:r>
      <w:r w:rsidR="0010086F" w:rsidRPr="0010086F">
        <w:rPr>
          <w:b/>
          <w:i/>
        </w:rPr>
        <w:t>Экономико-математические основы анализа регионального управления</w:t>
      </w:r>
    </w:p>
    <w:p w:rsidR="009C1274" w:rsidRDefault="009C1274" w:rsidP="009E2934">
      <w:pPr>
        <w:pStyle w:val="af7"/>
        <w:widowControl/>
        <w:autoSpaceDE/>
        <w:autoSpaceDN/>
        <w:adjustRightInd/>
        <w:ind w:left="0" w:firstLine="709"/>
        <w:jc w:val="both"/>
        <w:rPr>
          <w:sz w:val="24"/>
          <w:szCs w:val="24"/>
        </w:rPr>
      </w:pPr>
    </w:p>
    <w:p w:rsidR="00C01552" w:rsidRDefault="005F53D0" w:rsidP="009E2934">
      <w:pPr>
        <w:pStyle w:val="af7"/>
        <w:widowControl/>
        <w:autoSpaceDE/>
        <w:autoSpaceDN/>
        <w:adjustRightInd/>
        <w:ind w:left="0" w:firstLine="709"/>
        <w:jc w:val="both"/>
        <w:rPr>
          <w:sz w:val="24"/>
          <w:szCs w:val="24"/>
        </w:rPr>
      </w:pPr>
      <w:r w:rsidRPr="005F53D0">
        <w:rPr>
          <w:sz w:val="24"/>
          <w:szCs w:val="24"/>
        </w:rPr>
        <w:t>Методы регионального управления. Основы пространственного анализа регионального роста. Понятие  пространственных социальных и экономических пропорций</w:t>
      </w:r>
      <w:r>
        <w:rPr>
          <w:sz w:val="24"/>
          <w:szCs w:val="24"/>
        </w:rPr>
        <w:t>.</w:t>
      </w:r>
      <w:r w:rsidRPr="005F53D0">
        <w:rPr>
          <w:sz w:val="24"/>
          <w:szCs w:val="24"/>
        </w:rPr>
        <w:t xml:space="preserve"> </w:t>
      </w:r>
      <w:r w:rsidR="00E8223C">
        <w:rPr>
          <w:sz w:val="24"/>
          <w:szCs w:val="24"/>
        </w:rPr>
        <w:t>Понятие и м</w:t>
      </w:r>
      <w:r w:rsidR="00C01552" w:rsidRPr="00C01552">
        <w:rPr>
          <w:sz w:val="24"/>
          <w:szCs w:val="24"/>
        </w:rPr>
        <w:t>етоды системной диагностики экономики региона для целей публичного управления. Особенности с</w:t>
      </w:r>
      <w:r w:rsidR="00C01552" w:rsidRPr="00C01552">
        <w:rPr>
          <w:sz w:val="24"/>
          <w:szCs w:val="24"/>
        </w:rPr>
        <w:t>о</w:t>
      </w:r>
      <w:r w:rsidR="00C01552" w:rsidRPr="00C01552">
        <w:rPr>
          <w:sz w:val="24"/>
          <w:szCs w:val="24"/>
        </w:rPr>
        <w:t>временной диагностики экономики региона: российский и зарубежный опыт.</w:t>
      </w:r>
    </w:p>
    <w:p w:rsidR="001F4361" w:rsidRDefault="005F53D0" w:rsidP="009E2934">
      <w:pPr>
        <w:pStyle w:val="af7"/>
        <w:widowControl/>
        <w:autoSpaceDE/>
        <w:autoSpaceDN/>
        <w:adjustRightInd/>
        <w:ind w:left="0" w:firstLine="709"/>
        <w:jc w:val="both"/>
        <w:rPr>
          <w:sz w:val="24"/>
          <w:szCs w:val="24"/>
        </w:rPr>
      </w:pPr>
      <w:r w:rsidRPr="005F53D0">
        <w:rPr>
          <w:sz w:val="24"/>
          <w:szCs w:val="24"/>
        </w:rPr>
        <w:t>Инструменты исследования благосостояния и уровня жизни населения РФ в деятельности государства</w:t>
      </w:r>
      <w:r>
        <w:rPr>
          <w:sz w:val="24"/>
          <w:szCs w:val="24"/>
        </w:rPr>
        <w:t xml:space="preserve"> на федеральном и региональном уровне.</w:t>
      </w:r>
      <w:r w:rsidRPr="005F53D0">
        <w:t xml:space="preserve"> </w:t>
      </w:r>
      <w:r w:rsidRPr="005F53D0">
        <w:rPr>
          <w:sz w:val="24"/>
          <w:szCs w:val="24"/>
        </w:rPr>
        <w:t>Количественные методы оценки для форм</w:t>
      </w:r>
      <w:r w:rsidRPr="005F53D0">
        <w:rPr>
          <w:sz w:val="24"/>
          <w:szCs w:val="24"/>
        </w:rPr>
        <w:t>и</w:t>
      </w:r>
      <w:r w:rsidRPr="005F53D0">
        <w:rPr>
          <w:sz w:val="24"/>
          <w:szCs w:val="24"/>
        </w:rPr>
        <w:t>рования оптимальной стратегии благосостояния населения (региональный, муниципальный ур</w:t>
      </w:r>
      <w:r w:rsidRPr="005F53D0">
        <w:rPr>
          <w:sz w:val="24"/>
          <w:szCs w:val="24"/>
        </w:rPr>
        <w:t>о</w:t>
      </w:r>
      <w:r w:rsidRPr="005F53D0">
        <w:rPr>
          <w:sz w:val="24"/>
          <w:szCs w:val="24"/>
        </w:rPr>
        <w:t>вень</w:t>
      </w:r>
      <w:r>
        <w:rPr>
          <w:sz w:val="24"/>
          <w:szCs w:val="24"/>
        </w:rPr>
        <w:t>). Региональный э</w:t>
      </w:r>
      <w:r w:rsidRPr="005F53D0">
        <w:rPr>
          <w:sz w:val="24"/>
          <w:szCs w:val="24"/>
        </w:rPr>
        <w:t xml:space="preserve">кономический рост и </w:t>
      </w:r>
      <w:r>
        <w:rPr>
          <w:sz w:val="24"/>
          <w:szCs w:val="24"/>
        </w:rPr>
        <w:t xml:space="preserve">региональное </w:t>
      </w:r>
      <w:r w:rsidRPr="005F53D0">
        <w:rPr>
          <w:sz w:val="24"/>
          <w:szCs w:val="24"/>
        </w:rPr>
        <w:t>управление</w:t>
      </w:r>
      <w:r>
        <w:rPr>
          <w:sz w:val="24"/>
          <w:szCs w:val="24"/>
        </w:rPr>
        <w:t xml:space="preserve">. </w:t>
      </w:r>
      <w:r w:rsidRPr="005F53D0">
        <w:rPr>
          <w:sz w:val="24"/>
          <w:szCs w:val="24"/>
        </w:rPr>
        <w:t>Динамика и взаимосвязь человеческого капитала, качества управления и экономического роста в субъектах федерации России.  Методы оценки реализации государственных программ: федеральный, региональный, муниципальный  уровень</w:t>
      </w:r>
      <w:r>
        <w:rPr>
          <w:sz w:val="24"/>
          <w:szCs w:val="24"/>
        </w:rPr>
        <w:t xml:space="preserve">. </w:t>
      </w:r>
      <w:r w:rsidRPr="005F53D0">
        <w:rPr>
          <w:sz w:val="24"/>
          <w:szCs w:val="24"/>
        </w:rPr>
        <w:t>Эффективность реализации региональных и муниципальных программ</w:t>
      </w:r>
      <w:r>
        <w:rPr>
          <w:sz w:val="24"/>
          <w:szCs w:val="24"/>
        </w:rPr>
        <w:t xml:space="preserve">. </w:t>
      </w:r>
      <w:r w:rsidRPr="005F53D0">
        <w:rPr>
          <w:sz w:val="24"/>
          <w:szCs w:val="24"/>
        </w:rPr>
        <w:t>Региональное инновационное развитие: ключевые показатели эффективности и оценка достиж</w:t>
      </w:r>
      <w:r w:rsidRPr="005F53D0">
        <w:rPr>
          <w:sz w:val="24"/>
          <w:szCs w:val="24"/>
        </w:rPr>
        <w:t>е</w:t>
      </w:r>
      <w:r w:rsidRPr="005F53D0">
        <w:rPr>
          <w:sz w:val="24"/>
          <w:szCs w:val="24"/>
        </w:rPr>
        <w:t>ния результатов</w:t>
      </w:r>
      <w:r>
        <w:rPr>
          <w:sz w:val="24"/>
          <w:szCs w:val="24"/>
        </w:rPr>
        <w:t>.</w:t>
      </w:r>
      <w:r w:rsidR="00525488">
        <w:rPr>
          <w:sz w:val="24"/>
          <w:szCs w:val="24"/>
        </w:rPr>
        <w:t xml:space="preserve"> </w:t>
      </w:r>
    </w:p>
    <w:p w:rsidR="00C933E5" w:rsidRDefault="00C933E5" w:rsidP="003D5728"/>
    <w:p w:rsidR="00562837" w:rsidRPr="00B4264F" w:rsidRDefault="00562837" w:rsidP="003D5728">
      <w:pPr>
        <w:rPr>
          <w:i/>
        </w:rPr>
      </w:pPr>
      <w:r w:rsidRPr="00B4264F">
        <w:rPr>
          <w:i/>
        </w:rPr>
        <w:t>Литература</w:t>
      </w:r>
      <w:r w:rsidR="00E8223C" w:rsidRPr="00B4264F">
        <w:rPr>
          <w:i/>
        </w:rPr>
        <w:t>:</w:t>
      </w:r>
    </w:p>
    <w:p w:rsidR="000F7452" w:rsidRDefault="00562837" w:rsidP="00562837">
      <w:r w:rsidRPr="00562837">
        <w:t xml:space="preserve">Кузнецова О.В., Кузнецов А.В. Системная диагностика экономики региона. </w:t>
      </w:r>
      <w:proofErr w:type="spellStart"/>
      <w:r w:rsidRPr="00562837">
        <w:t>Изд</w:t>
      </w:r>
      <w:proofErr w:type="spellEnd"/>
      <w:r w:rsidRPr="00562837">
        <w:t>-е 3-е. – М.: Книжный Дом «</w:t>
      </w:r>
      <w:proofErr w:type="spellStart"/>
      <w:r w:rsidRPr="00562837">
        <w:t>Либроком</w:t>
      </w:r>
      <w:proofErr w:type="spellEnd"/>
      <w:r w:rsidRPr="00562837">
        <w:t>», 2012;</w:t>
      </w:r>
    </w:p>
    <w:p w:rsidR="00562837" w:rsidRDefault="00562837" w:rsidP="00562837">
      <w:r>
        <w:t xml:space="preserve">Системный анализ проблемы устойчивого развития / под ред. Ю.С. Попкова, Ю.А. </w:t>
      </w:r>
      <w:proofErr w:type="spellStart"/>
      <w:r>
        <w:t>Ростопшина</w:t>
      </w:r>
      <w:proofErr w:type="spellEnd"/>
      <w:r>
        <w:t>. – М.: ЛЕНАНД, 2010</w:t>
      </w:r>
    </w:p>
    <w:p w:rsidR="00562837" w:rsidRPr="00AC3DD0" w:rsidRDefault="00562837" w:rsidP="00562837">
      <w:pPr>
        <w:rPr>
          <w:lang w:val="en-US"/>
        </w:rPr>
      </w:pPr>
      <w:r>
        <w:t xml:space="preserve">Синергия пространства: региональные инновационные системы, кластеры и перетоки зна-ния. </w:t>
      </w:r>
      <w:proofErr w:type="spellStart"/>
      <w:r>
        <w:t>Отв</w:t>
      </w:r>
      <w:proofErr w:type="spellEnd"/>
      <w:proofErr w:type="gramStart"/>
      <w:r w:rsidRPr="00AC3DD0">
        <w:rPr>
          <w:lang w:val="en-US"/>
        </w:rPr>
        <w:t>.</w:t>
      </w:r>
      <w:proofErr w:type="spellStart"/>
      <w:r>
        <w:t>р</w:t>
      </w:r>
      <w:proofErr w:type="gramEnd"/>
      <w:r>
        <w:t>ед</w:t>
      </w:r>
      <w:proofErr w:type="spellEnd"/>
      <w:r w:rsidRPr="00AC3DD0">
        <w:rPr>
          <w:lang w:val="en-US"/>
        </w:rPr>
        <w:t xml:space="preserve">. </w:t>
      </w:r>
      <w:r>
        <w:t>А</w:t>
      </w:r>
      <w:r w:rsidRPr="00AC3DD0">
        <w:rPr>
          <w:lang w:val="en-US"/>
        </w:rPr>
        <w:t>.</w:t>
      </w:r>
      <w:r>
        <w:t>Н</w:t>
      </w:r>
      <w:r w:rsidRPr="00AC3DD0">
        <w:rPr>
          <w:lang w:val="en-US"/>
        </w:rPr>
        <w:t xml:space="preserve">. </w:t>
      </w:r>
      <w:r>
        <w:t>Пилясов</w:t>
      </w:r>
      <w:r w:rsidRPr="00AC3DD0">
        <w:rPr>
          <w:lang w:val="en-US"/>
        </w:rPr>
        <w:t xml:space="preserve">. – </w:t>
      </w:r>
      <w:r>
        <w:t>Смоленск</w:t>
      </w:r>
      <w:r w:rsidRPr="00AC3DD0">
        <w:rPr>
          <w:lang w:val="en-US"/>
        </w:rPr>
        <w:t xml:space="preserve">: </w:t>
      </w:r>
      <w:r>
        <w:t>Ойкумена</w:t>
      </w:r>
      <w:r w:rsidR="000808A5" w:rsidRPr="00AC3DD0">
        <w:rPr>
          <w:lang w:val="en-US"/>
        </w:rPr>
        <w:t>, 2012;</w:t>
      </w:r>
    </w:p>
    <w:p w:rsidR="00562837" w:rsidRPr="00562837" w:rsidRDefault="00562837" w:rsidP="00562837">
      <w:pPr>
        <w:rPr>
          <w:lang w:val="en-US"/>
        </w:rPr>
      </w:pPr>
      <w:r w:rsidRPr="00562837">
        <w:rPr>
          <w:lang w:val="en-US"/>
        </w:rPr>
        <w:t xml:space="preserve">Trevor Hastie, Robert </w:t>
      </w:r>
      <w:proofErr w:type="spellStart"/>
      <w:r w:rsidRPr="00562837">
        <w:rPr>
          <w:lang w:val="en-US"/>
        </w:rPr>
        <w:t>Tibshirani</w:t>
      </w:r>
      <w:proofErr w:type="spellEnd"/>
      <w:r w:rsidRPr="00562837">
        <w:rPr>
          <w:lang w:val="en-US"/>
        </w:rPr>
        <w:t xml:space="preserve">, Jerome Friedman </w:t>
      </w:r>
      <w:proofErr w:type="gramStart"/>
      <w:r w:rsidRPr="00562837">
        <w:rPr>
          <w:lang w:val="en-US"/>
        </w:rPr>
        <w:t>The</w:t>
      </w:r>
      <w:proofErr w:type="gramEnd"/>
      <w:r w:rsidRPr="00562837">
        <w:rPr>
          <w:lang w:val="en-US"/>
        </w:rPr>
        <w:t xml:space="preserve"> Elements of Statistical Learning Data Mining, Inference, and Prediction. </w:t>
      </w:r>
      <w:proofErr w:type="gramStart"/>
      <w:r w:rsidRPr="00562837">
        <w:rPr>
          <w:lang w:val="en-US"/>
        </w:rPr>
        <w:t>Second Edition.</w:t>
      </w:r>
      <w:proofErr w:type="gramEnd"/>
      <w:r w:rsidRPr="00562837">
        <w:rPr>
          <w:lang w:val="en-US"/>
        </w:rPr>
        <w:t xml:space="preserve"> </w:t>
      </w:r>
      <w:proofErr w:type="gramStart"/>
      <w:r w:rsidRPr="00562837">
        <w:rPr>
          <w:lang w:val="en-US"/>
        </w:rPr>
        <w:t>Springer.</w:t>
      </w:r>
      <w:proofErr w:type="gramEnd"/>
      <w:r w:rsidRPr="00562837">
        <w:rPr>
          <w:lang w:val="en-US"/>
        </w:rPr>
        <w:t xml:space="preserve"> 2009, XXII, 745 p. http://www.springer.com/computer/ai/book/978-0-387-84857-0</w:t>
      </w:r>
    </w:p>
    <w:p w:rsidR="00562837" w:rsidRPr="00562837" w:rsidRDefault="00562837" w:rsidP="00562837">
      <w:pPr>
        <w:rPr>
          <w:lang w:val="en-US"/>
        </w:rPr>
      </w:pPr>
      <w:r w:rsidRPr="00562837">
        <w:rPr>
          <w:lang w:val="en-US"/>
        </w:rPr>
        <w:t xml:space="preserve">Dawkins, Casey (2003), “Regional Development Theory: Conceptual Foundations, Classic Works, and Recent Developments. Journal of Planning </w:t>
      </w:r>
      <w:proofErr w:type="spellStart"/>
      <w:r w:rsidRPr="00562837">
        <w:rPr>
          <w:lang w:val="en-US"/>
        </w:rPr>
        <w:t>Literature</w:t>
      </w:r>
      <w:proofErr w:type="gramStart"/>
      <w:r w:rsidRPr="00562837">
        <w:rPr>
          <w:lang w:val="en-US"/>
        </w:rPr>
        <w:t>,Vol</w:t>
      </w:r>
      <w:proofErr w:type="spellEnd"/>
      <w:proofErr w:type="gramEnd"/>
      <w:r w:rsidRPr="00562837">
        <w:rPr>
          <w:lang w:val="en-US"/>
        </w:rPr>
        <w:t>. 18: 2 (November), pp. 131-172.</w:t>
      </w:r>
    </w:p>
    <w:p w:rsidR="00562837" w:rsidRPr="00562837" w:rsidRDefault="00595263" w:rsidP="00562837">
      <w:pPr>
        <w:rPr>
          <w:lang w:val="en-US"/>
        </w:rPr>
      </w:pPr>
      <w:hyperlink r:id="rId10" w:history="1">
        <w:r w:rsidR="00522C77" w:rsidRPr="00091ECB">
          <w:rPr>
            <w:rStyle w:val="ad"/>
            <w:lang w:val="en-US"/>
          </w:rPr>
          <w:t>http://epp.eurostat.ec.europa.eu/portal/page/portal/nuts_nomenclature/introduction</w:t>
        </w:r>
      </w:hyperlink>
      <w:r w:rsidR="00522C77" w:rsidRPr="00522C77">
        <w:rPr>
          <w:lang w:val="en-US"/>
        </w:rPr>
        <w:t xml:space="preserve"> </w:t>
      </w:r>
      <w:r w:rsidR="00562837" w:rsidRPr="00562837">
        <w:rPr>
          <w:lang w:val="en-US"/>
        </w:rPr>
        <w:t xml:space="preserve"> </w:t>
      </w:r>
    </w:p>
    <w:p w:rsidR="00562837" w:rsidRPr="00562837" w:rsidRDefault="00562837" w:rsidP="00562837">
      <w:pPr>
        <w:rPr>
          <w:lang w:val="en-US"/>
        </w:rPr>
      </w:pPr>
      <w:proofErr w:type="gramStart"/>
      <w:r w:rsidRPr="00562837">
        <w:rPr>
          <w:lang w:val="en-US"/>
        </w:rPr>
        <w:t>OECD Regional Typology (2011).</w:t>
      </w:r>
      <w:proofErr w:type="gramEnd"/>
      <w:r w:rsidRPr="00562837">
        <w:rPr>
          <w:lang w:val="en-US"/>
        </w:rPr>
        <w:t xml:space="preserve"> Paris: OECD. http://www.oecd.org/gov/regional-policy/OECD_regional_typology_Nov2012.pdf </w:t>
      </w:r>
    </w:p>
    <w:p w:rsidR="00562837" w:rsidRPr="00562837" w:rsidRDefault="00562837" w:rsidP="00562837">
      <w:pPr>
        <w:rPr>
          <w:lang w:val="en-US"/>
        </w:rPr>
      </w:pPr>
      <w:proofErr w:type="spellStart"/>
      <w:r w:rsidRPr="00562837">
        <w:rPr>
          <w:lang w:val="en-US"/>
        </w:rPr>
        <w:t>Allin</w:t>
      </w:r>
      <w:proofErr w:type="spellEnd"/>
      <w:r w:rsidRPr="00562837">
        <w:rPr>
          <w:lang w:val="en-US"/>
        </w:rPr>
        <w:t xml:space="preserve">, P. (2007), ‘Measuring societal wellbeing’. Economic &amp; </w:t>
      </w:r>
      <w:proofErr w:type="spellStart"/>
      <w:r w:rsidRPr="00562837">
        <w:rPr>
          <w:lang w:val="en-US"/>
        </w:rPr>
        <w:t>Labour</w:t>
      </w:r>
      <w:proofErr w:type="spellEnd"/>
      <w:r w:rsidRPr="00562837">
        <w:rPr>
          <w:lang w:val="en-US"/>
        </w:rPr>
        <w:t xml:space="preserve"> </w:t>
      </w:r>
      <w:proofErr w:type="gramStart"/>
      <w:r w:rsidRPr="00562837">
        <w:rPr>
          <w:lang w:val="en-US"/>
        </w:rPr>
        <w:t>Market  Review</w:t>
      </w:r>
      <w:proofErr w:type="gramEnd"/>
      <w:r w:rsidRPr="00562837">
        <w:rPr>
          <w:lang w:val="en-US"/>
        </w:rPr>
        <w:t xml:space="preserve">, </w:t>
      </w:r>
      <w:proofErr w:type="spellStart"/>
      <w:r w:rsidRPr="00562837">
        <w:rPr>
          <w:lang w:val="en-US"/>
        </w:rPr>
        <w:t>vol</w:t>
      </w:r>
      <w:proofErr w:type="spellEnd"/>
      <w:r w:rsidRPr="00562837">
        <w:rPr>
          <w:lang w:val="en-US"/>
        </w:rPr>
        <w:t xml:space="preserve"> 1, no 10, pp 46-52.</w:t>
      </w:r>
    </w:p>
    <w:p w:rsidR="00562837" w:rsidRPr="00562837" w:rsidRDefault="00562837" w:rsidP="00562837">
      <w:pPr>
        <w:rPr>
          <w:lang w:val="en-US"/>
        </w:rPr>
      </w:pPr>
      <w:r w:rsidRPr="00562837">
        <w:rPr>
          <w:lang w:val="en-US"/>
        </w:rPr>
        <w:t xml:space="preserve">Boardman, N. E. (2006). Cost-benefit Analysis: Concepts and Practice (3rd </w:t>
      </w:r>
      <w:proofErr w:type="gramStart"/>
      <w:r w:rsidRPr="00562837">
        <w:rPr>
          <w:lang w:val="en-US"/>
        </w:rPr>
        <w:t>ed</w:t>
      </w:r>
      <w:proofErr w:type="gramEnd"/>
      <w:r w:rsidRPr="00562837">
        <w:rPr>
          <w:lang w:val="en-US"/>
        </w:rPr>
        <w:t>.)</w:t>
      </w:r>
    </w:p>
    <w:p w:rsidR="00562837" w:rsidRDefault="00562837" w:rsidP="00562837">
      <w:r w:rsidRPr="00562837">
        <w:rPr>
          <w:lang w:val="en-US"/>
        </w:rPr>
        <w:t xml:space="preserve">Eckstein, Otto (1958). Water Resource Development: The Economics of Project Evaluation. </w:t>
      </w:r>
      <w:proofErr w:type="spellStart"/>
      <w:r>
        <w:t>Cambridge</w:t>
      </w:r>
      <w:proofErr w:type="spellEnd"/>
      <w:r>
        <w:t xml:space="preserve">: </w:t>
      </w:r>
      <w:proofErr w:type="spellStart"/>
      <w:r>
        <w:t>Harvard</w:t>
      </w:r>
      <w:proofErr w:type="spellEnd"/>
      <w:r>
        <w:t xml:space="preserve"> </w:t>
      </w:r>
      <w:proofErr w:type="spellStart"/>
      <w:r>
        <w:t>University</w:t>
      </w:r>
      <w:proofErr w:type="spellEnd"/>
      <w:r>
        <w:t xml:space="preserve"> </w:t>
      </w:r>
      <w:proofErr w:type="spellStart"/>
      <w:r>
        <w:t>Press</w:t>
      </w:r>
      <w:proofErr w:type="spellEnd"/>
      <w:r>
        <w:t>.</w:t>
      </w:r>
    </w:p>
    <w:p w:rsidR="00562837" w:rsidRDefault="00562837" w:rsidP="00562837">
      <w:r>
        <w:lastRenderedPageBreak/>
        <w:t xml:space="preserve">Руководство ЕС по методу региональных счетов, http://epp.eurostat.ec.europa.eu/cache/ITY_OFFPUB/KS-GQ-13-001/EN/KS-GQ-13-001-EN.PDF </w:t>
      </w:r>
    </w:p>
    <w:p w:rsidR="00562837" w:rsidRPr="00562837" w:rsidRDefault="00562837" w:rsidP="00562837">
      <w:proofErr w:type="spellStart"/>
      <w:r w:rsidRPr="00562837">
        <w:rPr>
          <w:lang w:val="en-US"/>
        </w:rPr>
        <w:t>Christaller</w:t>
      </w:r>
      <w:proofErr w:type="spellEnd"/>
      <w:r w:rsidRPr="00562837">
        <w:rPr>
          <w:lang w:val="en-US"/>
        </w:rPr>
        <w:t xml:space="preserve">, Walter. </w:t>
      </w:r>
      <w:proofErr w:type="gramStart"/>
      <w:r w:rsidRPr="00562837">
        <w:rPr>
          <w:lang w:val="en-US"/>
        </w:rPr>
        <w:t>[1933] 1966.</w:t>
      </w:r>
      <w:proofErr w:type="gramEnd"/>
      <w:r w:rsidRPr="00562837">
        <w:rPr>
          <w:lang w:val="en-US"/>
        </w:rPr>
        <w:t xml:space="preserve"> </w:t>
      </w:r>
      <w:proofErr w:type="gramStart"/>
      <w:r w:rsidRPr="00562837">
        <w:rPr>
          <w:lang w:val="en-US"/>
        </w:rPr>
        <w:t>Central places in southern Germany.</w:t>
      </w:r>
      <w:proofErr w:type="gramEnd"/>
      <w:r w:rsidRPr="00562837">
        <w:rPr>
          <w:lang w:val="en-US"/>
        </w:rPr>
        <w:t xml:space="preserve"> </w:t>
      </w:r>
      <w:proofErr w:type="spellStart"/>
      <w:r>
        <w:t>Trans</w:t>
      </w:r>
      <w:proofErr w:type="spellEnd"/>
      <w:r>
        <w:t xml:space="preserve">. </w:t>
      </w:r>
      <w:proofErr w:type="spellStart"/>
      <w:r>
        <w:t>Charlisle</w:t>
      </w:r>
      <w:proofErr w:type="spellEnd"/>
      <w:r>
        <w:t xml:space="preserve"> W. </w:t>
      </w:r>
      <w:proofErr w:type="spellStart"/>
      <w:r>
        <w:t>Baskin</w:t>
      </w:r>
      <w:proofErr w:type="spellEnd"/>
      <w:r>
        <w:t xml:space="preserve">. </w:t>
      </w:r>
      <w:proofErr w:type="spellStart"/>
      <w:r>
        <w:t>London</w:t>
      </w:r>
      <w:proofErr w:type="spellEnd"/>
      <w:r>
        <w:t xml:space="preserve">: </w:t>
      </w:r>
      <w:proofErr w:type="spellStart"/>
      <w:r>
        <w:t>Prentice</w:t>
      </w:r>
      <w:proofErr w:type="spellEnd"/>
      <w:r>
        <w:t xml:space="preserve"> </w:t>
      </w:r>
      <w:proofErr w:type="spellStart"/>
      <w:r>
        <w:t>Hall</w:t>
      </w:r>
      <w:proofErr w:type="spellEnd"/>
      <w:r>
        <w:t>.</w:t>
      </w:r>
    </w:p>
    <w:p w:rsidR="002E6AEE" w:rsidRDefault="002E6AEE" w:rsidP="003B1E98">
      <w:pPr>
        <w:ind w:firstLine="0"/>
        <w:rPr>
          <w:b/>
        </w:rPr>
      </w:pPr>
    </w:p>
    <w:p w:rsidR="001445B2" w:rsidRPr="00854500" w:rsidRDefault="001445B2" w:rsidP="003D5728">
      <w:pPr>
        <w:rPr>
          <w:b/>
          <w:i/>
        </w:rPr>
      </w:pPr>
      <w:r w:rsidRPr="00854500">
        <w:rPr>
          <w:b/>
          <w:i/>
        </w:rPr>
        <w:t xml:space="preserve">Раздел 3. </w:t>
      </w:r>
      <w:r w:rsidR="0010086F" w:rsidRPr="0010086F">
        <w:rPr>
          <w:b/>
          <w:i/>
        </w:rPr>
        <w:t xml:space="preserve">Управление социально-экономическими процессами в </w:t>
      </w:r>
      <w:proofErr w:type="spellStart"/>
      <w:r w:rsidR="0010086F" w:rsidRPr="0010086F">
        <w:rPr>
          <w:b/>
          <w:i/>
        </w:rPr>
        <w:t>старопромышленных</w:t>
      </w:r>
      <w:proofErr w:type="spellEnd"/>
      <w:r w:rsidR="0010086F" w:rsidRPr="0010086F">
        <w:rPr>
          <w:b/>
          <w:i/>
        </w:rPr>
        <w:t xml:space="preserve"> регионах России</w:t>
      </w:r>
    </w:p>
    <w:p w:rsidR="009C1274" w:rsidRDefault="009C1274" w:rsidP="009E0C0B"/>
    <w:p w:rsidR="00E8223C" w:rsidRDefault="009E0C0B" w:rsidP="009E0C0B">
      <w:r w:rsidRPr="009E0C0B">
        <w:t>Понятие «</w:t>
      </w:r>
      <w:proofErr w:type="spellStart"/>
      <w:r w:rsidRPr="009E0C0B">
        <w:t>старопромышленный</w:t>
      </w:r>
      <w:proofErr w:type="spellEnd"/>
      <w:r w:rsidRPr="009E0C0B">
        <w:t xml:space="preserve"> регион». Отличительные признаки </w:t>
      </w:r>
      <w:proofErr w:type="spellStart"/>
      <w:r w:rsidRPr="009E0C0B">
        <w:t>старопромышленных</w:t>
      </w:r>
      <w:proofErr w:type="spellEnd"/>
      <w:r w:rsidRPr="009E0C0B">
        <w:t xml:space="preserve"> регионов</w:t>
      </w:r>
      <w:r>
        <w:t xml:space="preserve">. </w:t>
      </w:r>
      <w:r w:rsidR="00E8223C">
        <w:t xml:space="preserve">Классификации </w:t>
      </w:r>
      <w:proofErr w:type="spellStart"/>
      <w:r w:rsidR="00E8223C">
        <w:t>старопромышленных</w:t>
      </w:r>
      <w:proofErr w:type="spellEnd"/>
      <w:r w:rsidR="00E8223C">
        <w:t xml:space="preserve"> регионов: эффективные, стабильные и уязвимые регионы. </w:t>
      </w:r>
      <w:r w:rsidRPr="009E0C0B">
        <w:t xml:space="preserve">Анализ современных трендов развития </w:t>
      </w:r>
      <w:proofErr w:type="spellStart"/>
      <w:r w:rsidRPr="009E0C0B">
        <w:t>старопромышленных</w:t>
      </w:r>
      <w:proofErr w:type="spellEnd"/>
      <w:r w:rsidRPr="009E0C0B">
        <w:t xml:space="preserve"> регионов в РФ.</w:t>
      </w:r>
      <w:r w:rsidR="00E8223C" w:rsidRPr="00E8223C">
        <w:t xml:space="preserve"> </w:t>
      </w:r>
    </w:p>
    <w:p w:rsidR="00095A30" w:rsidRPr="009E0C0B" w:rsidRDefault="00E8223C" w:rsidP="009E0C0B">
      <w:r w:rsidRPr="00E8223C">
        <w:t xml:space="preserve">Конкурентоспособные отрасли специализации </w:t>
      </w:r>
      <w:proofErr w:type="spellStart"/>
      <w:r w:rsidRPr="00E8223C">
        <w:t>старопромышленных</w:t>
      </w:r>
      <w:proofErr w:type="spellEnd"/>
      <w:r w:rsidRPr="00E8223C">
        <w:t xml:space="preserve"> регионов</w:t>
      </w:r>
      <w:r>
        <w:t xml:space="preserve">. </w:t>
      </w:r>
      <w:r w:rsidR="009E0C0B" w:rsidRPr="009E0C0B">
        <w:t xml:space="preserve"> </w:t>
      </w:r>
      <w:r w:rsidRPr="00E8223C">
        <w:t xml:space="preserve">Отрасли специализации </w:t>
      </w:r>
      <w:proofErr w:type="spellStart"/>
      <w:r w:rsidRPr="00E8223C">
        <w:t>старопромышленных</w:t>
      </w:r>
      <w:proofErr w:type="spellEnd"/>
      <w:r w:rsidRPr="00E8223C">
        <w:t xml:space="preserve"> регионов, пережившие (переживающие) спад производства</w:t>
      </w:r>
      <w:r>
        <w:t xml:space="preserve">. </w:t>
      </w:r>
      <w:proofErr w:type="spellStart"/>
      <w:r>
        <w:t>Монопрофильные</w:t>
      </w:r>
      <w:proofErr w:type="spellEnd"/>
      <w:r>
        <w:t xml:space="preserve"> города </w:t>
      </w:r>
      <w:proofErr w:type="spellStart"/>
      <w:r>
        <w:t>старопромышленных</w:t>
      </w:r>
      <w:proofErr w:type="spellEnd"/>
      <w:r>
        <w:t xml:space="preserve"> регионов России. Политика поддержки развития моногородов. </w:t>
      </w:r>
      <w:r w:rsidR="009E0C0B" w:rsidRPr="009E0C0B">
        <w:t xml:space="preserve">Зарубежный опыт управления развитием </w:t>
      </w:r>
      <w:proofErr w:type="spellStart"/>
      <w:r w:rsidR="009E0C0B" w:rsidRPr="009E0C0B">
        <w:t>старопромышленных</w:t>
      </w:r>
      <w:proofErr w:type="spellEnd"/>
      <w:r w:rsidR="009E0C0B" w:rsidRPr="009E0C0B">
        <w:t xml:space="preserve"> регионов.</w:t>
      </w:r>
      <w:r w:rsidR="009E0C0B">
        <w:t xml:space="preserve"> </w:t>
      </w:r>
      <w:r w:rsidR="009E0C0B" w:rsidRPr="009E0C0B">
        <w:t>Стратег</w:t>
      </w:r>
      <w:r w:rsidR="009E0C0B" w:rsidRPr="009E0C0B">
        <w:t>и</w:t>
      </w:r>
      <w:r w:rsidR="009E0C0B" w:rsidRPr="009E0C0B">
        <w:t xml:space="preserve">ческие цели региональной политики государства в отношении </w:t>
      </w:r>
      <w:proofErr w:type="spellStart"/>
      <w:r w:rsidR="009E0C0B" w:rsidRPr="009E0C0B">
        <w:t>старопромышленных</w:t>
      </w:r>
      <w:proofErr w:type="spellEnd"/>
      <w:r w:rsidR="009E0C0B" w:rsidRPr="009E0C0B">
        <w:t xml:space="preserve"> регионов. Регулирование кризисных процессов.</w:t>
      </w:r>
    </w:p>
    <w:p w:rsidR="009E0C0B" w:rsidRPr="009E0C0B" w:rsidRDefault="009E0C0B" w:rsidP="009E0C0B">
      <w:pPr>
        <w:rPr>
          <w:b/>
          <w:i/>
        </w:rPr>
      </w:pPr>
    </w:p>
    <w:p w:rsidR="009E0C0B" w:rsidRPr="00B4264F" w:rsidRDefault="009E0C0B" w:rsidP="009E0C0B">
      <w:pPr>
        <w:rPr>
          <w:i/>
        </w:rPr>
      </w:pPr>
      <w:r w:rsidRPr="00B4264F">
        <w:rPr>
          <w:i/>
        </w:rPr>
        <w:t>Литература:</w:t>
      </w:r>
    </w:p>
    <w:p w:rsidR="009E0C0B" w:rsidRPr="009E0C0B" w:rsidRDefault="009E0C0B" w:rsidP="009E0C0B">
      <w:r w:rsidRPr="009E0C0B">
        <w:t>1.</w:t>
      </w:r>
      <w:r w:rsidRPr="009E0C0B">
        <w:tab/>
        <w:t>Региональная экономика</w:t>
      </w:r>
      <w:proofErr w:type="gramStart"/>
      <w:r w:rsidR="007D4464">
        <w:t xml:space="preserve"> /</w:t>
      </w:r>
      <w:r w:rsidRPr="009E0C0B">
        <w:t xml:space="preserve"> П</w:t>
      </w:r>
      <w:proofErr w:type="gramEnd"/>
      <w:r w:rsidRPr="009E0C0B">
        <w:t>од ред. Плисецкого Е., Глушковой В.  Издательство: Юрайт ISBN 978-5-9916-4149-4; 2014 г.</w:t>
      </w:r>
    </w:p>
    <w:p w:rsidR="009E0C0B" w:rsidRPr="009E0C0B" w:rsidRDefault="009E0C0B" w:rsidP="009E0C0B">
      <w:r w:rsidRPr="009E0C0B">
        <w:t>2.</w:t>
      </w:r>
      <w:r w:rsidRPr="009E0C0B">
        <w:tab/>
        <w:t xml:space="preserve">Стратегии развития </w:t>
      </w:r>
      <w:proofErr w:type="spellStart"/>
      <w:r w:rsidRPr="009E0C0B">
        <w:t>старопромышленных</w:t>
      </w:r>
      <w:proofErr w:type="spellEnd"/>
      <w:r w:rsidRPr="009E0C0B">
        <w:t xml:space="preserve"> городов: международный опыт и пе</w:t>
      </w:r>
      <w:r w:rsidRPr="009E0C0B">
        <w:t>р</w:t>
      </w:r>
      <w:r w:rsidRPr="009E0C0B">
        <w:t xml:space="preserve">спективы в России / И. </w:t>
      </w:r>
      <w:proofErr w:type="spellStart"/>
      <w:r w:rsidRPr="009E0C0B">
        <w:t>Стародубровская</w:t>
      </w:r>
      <w:proofErr w:type="spellEnd"/>
      <w:r w:rsidRPr="009E0C0B">
        <w:t xml:space="preserve"> [и др.]; под ред. И. </w:t>
      </w:r>
      <w:proofErr w:type="spellStart"/>
      <w:r w:rsidRPr="009E0C0B">
        <w:t>Стародубровской</w:t>
      </w:r>
      <w:proofErr w:type="spellEnd"/>
      <w:r w:rsidRPr="009E0C0B">
        <w:t>. – М.: Изд-во И</w:t>
      </w:r>
      <w:r w:rsidRPr="009E0C0B">
        <w:t>н</w:t>
      </w:r>
      <w:r w:rsidRPr="009E0C0B">
        <w:t>ститута Гайдара, 2011. – 248 с. – ISBN 978-5-93255-308-4.</w:t>
      </w:r>
    </w:p>
    <w:p w:rsidR="002755AB" w:rsidRDefault="002755AB" w:rsidP="00DF488D">
      <w:pPr>
        <w:rPr>
          <w:i/>
          <w:color w:val="FF0000"/>
        </w:rPr>
      </w:pPr>
    </w:p>
    <w:p w:rsidR="001445B2" w:rsidRPr="00854500" w:rsidRDefault="001445B2" w:rsidP="00504550">
      <w:pPr>
        <w:jc w:val="both"/>
        <w:rPr>
          <w:i/>
        </w:rPr>
      </w:pPr>
      <w:r w:rsidRPr="003A3A40">
        <w:rPr>
          <w:b/>
          <w:i/>
        </w:rPr>
        <w:t xml:space="preserve">Раздел 4. </w:t>
      </w:r>
      <w:r w:rsidR="0010086F" w:rsidRPr="0010086F">
        <w:rPr>
          <w:b/>
          <w:i/>
        </w:rPr>
        <w:t>Основы стратегического управления развитием приграничных и приморских регионов</w:t>
      </w:r>
    </w:p>
    <w:p w:rsidR="009C1274" w:rsidRDefault="009C1274" w:rsidP="009E0C0B">
      <w:pPr>
        <w:jc w:val="both"/>
      </w:pPr>
    </w:p>
    <w:p w:rsidR="009E0C0B" w:rsidRDefault="009E0C0B" w:rsidP="009E0C0B">
      <w:pPr>
        <w:jc w:val="both"/>
      </w:pPr>
      <w:r>
        <w:t>Понятия «ПРИГРАНИЧНЫЙ» регион и «ПРИМОРСКИЙ» регион. Отличительные пр</w:t>
      </w:r>
      <w:r>
        <w:t>и</w:t>
      </w:r>
      <w:r>
        <w:t>знаки приграничных и  приморских регионов. Анализ факторов развития приграничных и  пр</w:t>
      </w:r>
      <w:r>
        <w:t>и</w:t>
      </w:r>
      <w:r>
        <w:t>морских регионов. Анализ рисков приграничных и  приморских регионов. Приграничное сотру</w:t>
      </w:r>
      <w:r>
        <w:t>д</w:t>
      </w:r>
      <w:r>
        <w:t>ничества, его формы и потенциал применения в управлении социально-экономическим развит</w:t>
      </w:r>
      <w:r>
        <w:t>и</w:t>
      </w:r>
      <w:r>
        <w:t xml:space="preserve">ем регионов. </w:t>
      </w:r>
    </w:p>
    <w:p w:rsidR="009E0C0B" w:rsidRDefault="009E0C0B" w:rsidP="009E0C0B">
      <w:pPr>
        <w:jc w:val="both"/>
      </w:pPr>
      <w:r>
        <w:t>Основные направления государственной региональной политики в отношении приграни</w:t>
      </w:r>
      <w:r>
        <w:t>ч</w:t>
      </w:r>
      <w:r>
        <w:t>ных и  приморских регионов</w:t>
      </w:r>
      <w:r w:rsidR="00380EF9">
        <w:t>.</w:t>
      </w:r>
      <w:r>
        <w:t xml:space="preserve"> Международные и российские нормативные и правовые документы по приграничному сотрудничеству.  </w:t>
      </w:r>
    </w:p>
    <w:p w:rsidR="009E0C0B" w:rsidRDefault="009E0C0B" w:rsidP="009E0C0B">
      <w:pPr>
        <w:jc w:val="both"/>
      </w:pPr>
    </w:p>
    <w:p w:rsidR="009E0C0B" w:rsidRPr="00B4264F" w:rsidRDefault="009E0C0B" w:rsidP="009E0C0B">
      <w:pPr>
        <w:jc w:val="both"/>
        <w:rPr>
          <w:i/>
        </w:rPr>
      </w:pPr>
      <w:r w:rsidRPr="00B4264F">
        <w:rPr>
          <w:i/>
        </w:rPr>
        <w:t>Литература:</w:t>
      </w:r>
    </w:p>
    <w:p w:rsidR="001334FB" w:rsidRDefault="001334FB" w:rsidP="009E0C0B">
      <w:pPr>
        <w:jc w:val="both"/>
      </w:pPr>
      <w:proofErr w:type="spellStart"/>
      <w:r>
        <w:t>Вардомский</w:t>
      </w:r>
      <w:proofErr w:type="spellEnd"/>
      <w:r>
        <w:t xml:space="preserve"> Л.Б. </w:t>
      </w:r>
      <w:proofErr w:type="gramStart"/>
      <w:r>
        <w:t>Российское</w:t>
      </w:r>
      <w:proofErr w:type="gramEnd"/>
      <w:r>
        <w:t xml:space="preserve"> </w:t>
      </w:r>
      <w:proofErr w:type="spellStart"/>
      <w:r>
        <w:t>порубежъе</w:t>
      </w:r>
      <w:proofErr w:type="spellEnd"/>
      <w:r>
        <w:t xml:space="preserve"> в условиях глобализации. – М.: Книжный Дом «ЛИБРОКОМ», 2009; </w:t>
      </w:r>
    </w:p>
    <w:p w:rsidR="001334FB" w:rsidRDefault="001334FB" w:rsidP="009E0C0B">
      <w:pPr>
        <w:jc w:val="both"/>
      </w:pPr>
      <w:r>
        <w:t>Синецкий В.П., Сморчкова В.И., Шевелев Э.Г. Социальное и экономическое развитие приморских регионов Севера: Монография. – М.: Изд-во РАГС, 2008;</w:t>
      </w:r>
      <w:r w:rsidR="009E0C0B">
        <w:tab/>
      </w:r>
    </w:p>
    <w:p w:rsidR="009E0C0B" w:rsidRDefault="009E0C0B" w:rsidP="009E0C0B">
      <w:pPr>
        <w:jc w:val="both"/>
      </w:pPr>
      <w:proofErr w:type="spellStart"/>
      <w:r>
        <w:t>Ягудаев</w:t>
      </w:r>
      <w:proofErr w:type="spellEnd"/>
      <w:r>
        <w:t>, Р. Внешнеэкономическая деятельность и приграничное сотрудничество субъе</w:t>
      </w:r>
      <w:r>
        <w:t>к</w:t>
      </w:r>
      <w:r>
        <w:t>тов Российской Федерации в свете совершенствования федеративных отношений. Издательство: Научная Книга, ISBN 5-94935-045-2; 2006 г.</w:t>
      </w:r>
    </w:p>
    <w:p w:rsidR="009E0C0B" w:rsidRDefault="009E0C0B" w:rsidP="009E0C0B">
      <w:pPr>
        <w:jc w:val="both"/>
      </w:pPr>
      <w:r>
        <w:t>Регламент (EC) № 1638/2006 Европейского парламента и Совета от 24 октября 2006 г., устанавливающий общие положения о создании Европейского инструмента соседства и партне</w:t>
      </w:r>
      <w:r>
        <w:t>р</w:t>
      </w:r>
      <w:r>
        <w:t>ства (Регламент ЕИСП)</w:t>
      </w:r>
    </w:p>
    <w:p w:rsidR="002144A0" w:rsidRDefault="009E0C0B" w:rsidP="009E0C0B">
      <w:pPr>
        <w:jc w:val="both"/>
      </w:pPr>
      <w:r>
        <w:t>Регламент (EC) № 951/2007 от 9 августа 2007 г., устанавливающий правила осуществления программ приграничного сотрудничества, финансируемых на основании Регламента (EC) № 1638/2006 Европейского парламента и Совета, устанавливающего общие положения о создании и Европейского инструмента соседства и партнерства (Правила осуществления приграничного с</w:t>
      </w:r>
      <w:r>
        <w:t>о</w:t>
      </w:r>
      <w:r>
        <w:t>трудничества).</w:t>
      </w:r>
    </w:p>
    <w:p w:rsidR="003A3A40" w:rsidRDefault="003A3A40" w:rsidP="00504550">
      <w:pPr>
        <w:ind w:firstLine="0"/>
        <w:jc w:val="both"/>
      </w:pPr>
    </w:p>
    <w:p w:rsidR="001445B2" w:rsidRPr="003A3A40" w:rsidRDefault="001445B2" w:rsidP="00504550">
      <w:pPr>
        <w:jc w:val="both"/>
        <w:rPr>
          <w:b/>
          <w:i/>
        </w:rPr>
      </w:pPr>
      <w:r w:rsidRPr="003A3A40">
        <w:rPr>
          <w:b/>
          <w:i/>
        </w:rPr>
        <w:lastRenderedPageBreak/>
        <w:t xml:space="preserve">Раздел 5. </w:t>
      </w:r>
      <w:r w:rsidR="0010086F" w:rsidRPr="0010086F">
        <w:rPr>
          <w:b/>
          <w:i/>
        </w:rPr>
        <w:t>Стратегическое управление устойчивым развитием сырьевых регионов</w:t>
      </w:r>
    </w:p>
    <w:p w:rsidR="009C1274" w:rsidRDefault="009C1274" w:rsidP="009C1274">
      <w:pPr>
        <w:jc w:val="both"/>
      </w:pPr>
    </w:p>
    <w:p w:rsidR="009C1274" w:rsidRDefault="009C1274" w:rsidP="009C1274">
      <w:pPr>
        <w:jc w:val="both"/>
      </w:pPr>
      <w:r>
        <w:t>Понятия «сырьевой» регион. Принципы выделения и отличительные признаки сырьевых регионов. Анализ факторов развития сырьевых регионов. Анализ рисков сырьевых регионов</w:t>
      </w:r>
    </w:p>
    <w:p w:rsidR="009C1274" w:rsidRDefault="009C1274" w:rsidP="009C1274">
      <w:pPr>
        <w:jc w:val="both"/>
      </w:pPr>
      <w:r>
        <w:t xml:space="preserve">Основные направления государственной региональной политики в отношении сырьевых регионов. </w:t>
      </w:r>
    </w:p>
    <w:p w:rsidR="009C1274" w:rsidRDefault="009C1274" w:rsidP="009C1274">
      <w:pPr>
        <w:jc w:val="both"/>
      </w:pPr>
    </w:p>
    <w:p w:rsidR="009C1274" w:rsidRPr="00B4264F" w:rsidRDefault="009C1274" w:rsidP="009C1274">
      <w:pPr>
        <w:jc w:val="both"/>
        <w:rPr>
          <w:i/>
        </w:rPr>
      </w:pPr>
      <w:r w:rsidRPr="00B4264F">
        <w:rPr>
          <w:i/>
        </w:rPr>
        <w:t>Литература:</w:t>
      </w:r>
    </w:p>
    <w:p w:rsidR="003A1EC3" w:rsidRPr="003A3A40" w:rsidRDefault="009C1274" w:rsidP="009C1274">
      <w:pPr>
        <w:jc w:val="both"/>
      </w:pPr>
      <w:r>
        <w:t>1.</w:t>
      </w:r>
      <w:r>
        <w:tab/>
        <w:t>Ильина И.Н. Перспективы развития сырьевых регионов РФ в документах стратег</w:t>
      </w:r>
      <w:r>
        <w:t>и</w:t>
      </w:r>
      <w:r>
        <w:t>ческого планирования. Вопросы государственного и муниципального управления, 2013, №2, с. 82-102.</w:t>
      </w:r>
    </w:p>
    <w:p w:rsidR="00066F50" w:rsidRDefault="00066F50" w:rsidP="00504550">
      <w:pPr>
        <w:jc w:val="both"/>
        <w:rPr>
          <w:b/>
          <w:i/>
        </w:rPr>
      </w:pPr>
    </w:p>
    <w:p w:rsidR="001445B2" w:rsidRDefault="001445B2" w:rsidP="00504550">
      <w:pPr>
        <w:jc w:val="both"/>
        <w:rPr>
          <w:b/>
          <w:i/>
        </w:rPr>
      </w:pPr>
      <w:r w:rsidRPr="003A3A40">
        <w:rPr>
          <w:b/>
          <w:i/>
        </w:rPr>
        <w:t xml:space="preserve">Раздел 6. </w:t>
      </w:r>
      <w:r w:rsidR="0010086F" w:rsidRPr="0010086F">
        <w:rPr>
          <w:b/>
          <w:i/>
        </w:rPr>
        <w:t>Циркумполярное сотрудничество в формате устойчивого развития</w:t>
      </w:r>
      <w:r w:rsidR="00A306E1">
        <w:rPr>
          <w:b/>
          <w:i/>
        </w:rPr>
        <w:t xml:space="preserve"> </w:t>
      </w:r>
    </w:p>
    <w:p w:rsidR="00A306E1" w:rsidRPr="003A3A40" w:rsidRDefault="00A306E1" w:rsidP="00504550">
      <w:pPr>
        <w:jc w:val="both"/>
        <w:rPr>
          <w:b/>
          <w:i/>
        </w:rPr>
      </w:pPr>
    </w:p>
    <w:p w:rsidR="00086A06" w:rsidRDefault="007D4464" w:rsidP="007D4464">
      <w:pPr>
        <w:jc w:val="both"/>
      </w:pPr>
      <w:r>
        <w:t>Природно-ресурсный потенциал российского Севера. Население Севера России, неравн</w:t>
      </w:r>
      <w:r>
        <w:t>о</w:t>
      </w:r>
      <w:r>
        <w:t xml:space="preserve">мерность его расселения и состав. Государственная политика в Арктике. Зарубежный опыт управления развитием северных территорий. Региональные стратегии социально-экономического развития северных субъектов. Формирование промышленных кластеров в регионах севера. </w:t>
      </w:r>
      <w:proofErr w:type="spellStart"/>
      <w:r>
        <w:t>М</w:t>
      </w:r>
      <w:r w:rsidR="00A1650A">
        <w:t>е</w:t>
      </w:r>
      <w:r>
        <w:t>гапроекты</w:t>
      </w:r>
      <w:proofErr w:type="spellEnd"/>
      <w:r>
        <w:t>. Конфликт интересов бизнеса и коренных малочисленных народов Севера. Социальная  ответственность бизнеса. Нефинансовые отчеты. Понятие о глобальном договоре. Особенности северных рынков труда. Устойчивое развитие на Севере. Концепция устойчивого развития к</w:t>
      </w:r>
      <w:r>
        <w:t>о</w:t>
      </w:r>
      <w:r>
        <w:t>ренных малочисленных народов Севера, Сибири и Дальнего Востока РФ. Международное с</w:t>
      </w:r>
      <w:r>
        <w:t>о</w:t>
      </w:r>
      <w:r>
        <w:t>трудничество по проблемам Арктики.</w:t>
      </w:r>
    </w:p>
    <w:p w:rsidR="006512CA" w:rsidRDefault="006512CA" w:rsidP="00504550">
      <w:pPr>
        <w:jc w:val="both"/>
        <w:rPr>
          <w:color w:val="FF0000"/>
        </w:rPr>
      </w:pPr>
    </w:p>
    <w:p w:rsidR="008E2EDA" w:rsidRPr="00B4264F" w:rsidRDefault="008E2EDA" w:rsidP="00504550">
      <w:pPr>
        <w:jc w:val="both"/>
        <w:rPr>
          <w:i/>
        </w:rPr>
      </w:pPr>
      <w:r w:rsidRPr="00B4264F">
        <w:rPr>
          <w:i/>
        </w:rPr>
        <w:t>Литература</w:t>
      </w:r>
    </w:p>
    <w:p w:rsidR="008D21A1" w:rsidRDefault="008D21A1" w:rsidP="008D21A1">
      <w:pPr>
        <w:jc w:val="both"/>
      </w:pPr>
      <w:r>
        <w:t>Российский Север: модернизация и развитие. – М.: Центр стратегического партнерства, 2012. – 456 с.</w:t>
      </w:r>
    </w:p>
    <w:p w:rsidR="008D21A1" w:rsidRDefault="008D21A1" w:rsidP="008D21A1">
      <w:pPr>
        <w:jc w:val="both"/>
      </w:pPr>
      <w:r>
        <w:t xml:space="preserve">Основы государственной политики РФ в Арктике до 2020 года и дальнейшую </w:t>
      </w:r>
      <w:proofErr w:type="gramStart"/>
      <w:r>
        <w:t>пер-</w:t>
      </w:r>
      <w:proofErr w:type="spellStart"/>
      <w:r>
        <w:t>спективу</w:t>
      </w:r>
      <w:proofErr w:type="spellEnd"/>
      <w:proofErr w:type="gramEnd"/>
      <w:r>
        <w:t xml:space="preserve">, утв. 18 сентября 2008 г. </w:t>
      </w:r>
    </w:p>
    <w:p w:rsidR="008D21A1" w:rsidRDefault="008D21A1" w:rsidP="008D21A1">
      <w:pPr>
        <w:jc w:val="both"/>
      </w:pPr>
      <w:r>
        <w:t xml:space="preserve">Мажаров А.В., Сморчкова В.И. Социально-экономическое развитие коренных </w:t>
      </w:r>
      <w:proofErr w:type="spellStart"/>
      <w:proofErr w:type="gramStart"/>
      <w:r>
        <w:t>ма-лочисленных</w:t>
      </w:r>
      <w:proofErr w:type="spellEnd"/>
      <w:proofErr w:type="gramEnd"/>
      <w:r>
        <w:t xml:space="preserve"> народов Севера в современных условиях. М.: РАГС, 2007.136 с.</w:t>
      </w:r>
    </w:p>
    <w:p w:rsidR="008D21A1" w:rsidRDefault="008D21A1" w:rsidP="008D21A1">
      <w:pPr>
        <w:jc w:val="both"/>
      </w:pPr>
      <w:r>
        <w:t>Пилясов А.Н. И последние станут первыми. М.: ЛИБРОКОМ, 2009.- 544 с.</w:t>
      </w:r>
    </w:p>
    <w:p w:rsidR="008D21A1" w:rsidRDefault="008D21A1" w:rsidP="008D21A1">
      <w:pPr>
        <w:jc w:val="both"/>
      </w:pPr>
      <w:r>
        <w:t xml:space="preserve">Концепция устойчивого развития коренных малочисленных народов Севера, </w:t>
      </w:r>
      <w:proofErr w:type="spellStart"/>
      <w:proofErr w:type="gramStart"/>
      <w:r>
        <w:t>Сиби-ри</w:t>
      </w:r>
      <w:proofErr w:type="spellEnd"/>
      <w:proofErr w:type="gramEnd"/>
      <w:r>
        <w:t xml:space="preserve"> и Дальнего Востока РФ, утв. 4 февраля 2009 г..</w:t>
      </w:r>
    </w:p>
    <w:p w:rsidR="008D21A1" w:rsidRDefault="008D21A1" w:rsidP="008D21A1">
      <w:pPr>
        <w:jc w:val="both"/>
      </w:pPr>
      <w:r>
        <w:t>Коренные народы Севера и промышленное развитие. Социально-экономические соглаш</w:t>
      </w:r>
      <w:r>
        <w:t>е</w:t>
      </w:r>
      <w:r>
        <w:t>ния с добывающими компаниями: от конфликта – к партнерству, от благотворительности – к программам развития. - М., 2008. - 342 с.</w:t>
      </w:r>
    </w:p>
    <w:p w:rsidR="008E2EDA" w:rsidRDefault="008D21A1" w:rsidP="008D21A1">
      <w:pPr>
        <w:jc w:val="both"/>
      </w:pPr>
      <w:r>
        <w:t>Сморчкова В.И. Арктика: регион мира и глобального сотрудничества. – М.: изд-во РАГС, 2003 – 246 с.</w:t>
      </w:r>
    </w:p>
    <w:p w:rsidR="008D21A1" w:rsidRPr="008E2EDA" w:rsidRDefault="008D21A1" w:rsidP="008D21A1">
      <w:pPr>
        <w:jc w:val="both"/>
      </w:pPr>
    </w:p>
    <w:p w:rsidR="003734D0" w:rsidRPr="00854500" w:rsidRDefault="003734D0" w:rsidP="00504550">
      <w:pPr>
        <w:jc w:val="both"/>
        <w:rPr>
          <w:i/>
        </w:rPr>
      </w:pPr>
      <w:r w:rsidRPr="004A2755">
        <w:rPr>
          <w:b/>
          <w:i/>
        </w:rPr>
        <w:t xml:space="preserve">Тема 7. </w:t>
      </w:r>
      <w:r w:rsidR="0010086F" w:rsidRPr="0010086F">
        <w:rPr>
          <w:b/>
          <w:i/>
        </w:rPr>
        <w:t>Управление развитием инфраструктуры в регионах России</w:t>
      </w:r>
    </w:p>
    <w:p w:rsidR="00043408" w:rsidRDefault="00043408" w:rsidP="00043408">
      <w:pPr>
        <w:jc w:val="both"/>
      </w:pPr>
    </w:p>
    <w:p w:rsidR="0005046F" w:rsidRDefault="00043408" w:rsidP="00043408">
      <w:pPr>
        <w:jc w:val="both"/>
      </w:pPr>
      <w:r>
        <w:t xml:space="preserve">Понятие инфраструктуры. Производственная и социальная инфраструктура. </w:t>
      </w:r>
      <w:r w:rsidR="00B166AB">
        <w:t>Инфрастру</w:t>
      </w:r>
      <w:r w:rsidR="00B166AB">
        <w:t>к</w:t>
      </w:r>
      <w:r w:rsidR="00B166AB">
        <w:t>тура энергетическая, коммунальная и инженерная. Развитие социальной и производственной и</w:t>
      </w:r>
      <w:r w:rsidR="00B166AB">
        <w:t>н</w:t>
      </w:r>
      <w:r w:rsidR="00B166AB">
        <w:t>фраструктуры в регионах разного типа. Законодательно-нормативное обеспечение развитием р</w:t>
      </w:r>
      <w:r w:rsidR="00B166AB">
        <w:t>е</w:t>
      </w:r>
      <w:r w:rsidR="00B166AB">
        <w:t xml:space="preserve">гиональной инфраструктуры. </w:t>
      </w:r>
    </w:p>
    <w:p w:rsidR="00043408" w:rsidRDefault="00043408" w:rsidP="00043408">
      <w:pPr>
        <w:jc w:val="both"/>
      </w:pPr>
    </w:p>
    <w:p w:rsidR="004C0821" w:rsidRPr="000F7452" w:rsidRDefault="000F7452" w:rsidP="004C0821">
      <w:pPr>
        <w:jc w:val="both"/>
        <w:rPr>
          <w:i/>
        </w:rPr>
      </w:pPr>
      <w:r w:rsidRPr="000F7452">
        <w:rPr>
          <w:i/>
        </w:rPr>
        <w:t>Литература</w:t>
      </w:r>
      <w:r>
        <w:rPr>
          <w:i/>
        </w:rPr>
        <w:t>:</w:t>
      </w:r>
    </w:p>
    <w:p w:rsidR="000F7452" w:rsidRDefault="000F7452" w:rsidP="004C0821">
      <w:pPr>
        <w:jc w:val="both"/>
      </w:pPr>
      <w:r>
        <w:t xml:space="preserve">Ж.Т. </w:t>
      </w:r>
      <w:proofErr w:type="spellStart"/>
      <w:r>
        <w:t>Тощенко</w:t>
      </w:r>
      <w:proofErr w:type="spellEnd"/>
      <w:r>
        <w:t>. Социальная инфраструктура: сущность и пути развития. М.: Изд-во «Мысль», 1980;</w:t>
      </w:r>
    </w:p>
    <w:p w:rsidR="000F7452" w:rsidRDefault="000F7452" w:rsidP="000F7452">
      <w:pPr>
        <w:jc w:val="both"/>
      </w:pPr>
      <w:r>
        <w:t xml:space="preserve">Кузнецова О.В., Кузнецов А.В. Системная диагностика экономики региона. </w:t>
      </w:r>
      <w:proofErr w:type="spellStart"/>
      <w:r>
        <w:t>Изд</w:t>
      </w:r>
      <w:proofErr w:type="spellEnd"/>
      <w:r>
        <w:t>-е 3-е. – М.: Книжный Дом «</w:t>
      </w:r>
      <w:proofErr w:type="spellStart"/>
      <w:r>
        <w:t>Либроком</w:t>
      </w:r>
      <w:proofErr w:type="spellEnd"/>
      <w:r>
        <w:t>», 2012;</w:t>
      </w:r>
    </w:p>
    <w:p w:rsidR="000F7452" w:rsidRDefault="000F7452" w:rsidP="000F7452">
      <w:pPr>
        <w:jc w:val="both"/>
      </w:pPr>
      <w:r>
        <w:t xml:space="preserve">Системный анализ проблемы устойчивого развития / под ред. Ю.С. Попкова, Ю.А. </w:t>
      </w:r>
      <w:proofErr w:type="spellStart"/>
      <w:r>
        <w:t>Ростопшина</w:t>
      </w:r>
      <w:proofErr w:type="spellEnd"/>
      <w:r>
        <w:t>. – М.: ЛЕНАНД, 2010</w:t>
      </w:r>
    </w:p>
    <w:p w:rsidR="000F7452" w:rsidRDefault="000F7452" w:rsidP="000F7452">
      <w:pPr>
        <w:jc w:val="both"/>
      </w:pPr>
      <w:r>
        <w:lastRenderedPageBreak/>
        <w:t>Синергия пространства: региональные инновационные системы, кластеры и перетоки зна-ния. Отв.</w:t>
      </w:r>
      <w:r w:rsidR="007E1264">
        <w:t xml:space="preserve"> </w:t>
      </w:r>
      <w:r>
        <w:t>ред. А.Н. Пилясов. – Смоленск: Ойкумена, 2012</w:t>
      </w:r>
    </w:p>
    <w:p w:rsidR="000F7452" w:rsidRDefault="000F7452" w:rsidP="000F7452">
      <w:pPr>
        <w:jc w:val="both"/>
      </w:pPr>
    </w:p>
    <w:p w:rsidR="00477D2F" w:rsidRPr="00C933E5" w:rsidRDefault="0005046F" w:rsidP="00504550">
      <w:pPr>
        <w:jc w:val="both"/>
      </w:pPr>
      <w:r w:rsidRPr="004A2755">
        <w:rPr>
          <w:b/>
          <w:i/>
        </w:rPr>
        <w:t xml:space="preserve">Раздел 8. </w:t>
      </w:r>
      <w:r w:rsidR="0010086F" w:rsidRPr="0010086F">
        <w:rPr>
          <w:b/>
          <w:i/>
        </w:rPr>
        <w:t>Социальная политика в корпоративном секторе экономики региона</w:t>
      </w:r>
    </w:p>
    <w:p w:rsidR="00EA2F00" w:rsidRDefault="00EA2F00" w:rsidP="00504550">
      <w:pPr>
        <w:jc w:val="both"/>
      </w:pPr>
    </w:p>
    <w:p w:rsidR="00893635" w:rsidRDefault="00EA2F00" w:rsidP="00504550">
      <w:pPr>
        <w:jc w:val="both"/>
      </w:pPr>
      <w:r w:rsidRPr="00EA2F00">
        <w:t>Понятие социальной политики и ко</w:t>
      </w:r>
      <w:r>
        <w:t xml:space="preserve">рпоративной </w:t>
      </w:r>
      <w:r w:rsidRPr="00EA2F00">
        <w:t xml:space="preserve">социальной политики. </w:t>
      </w:r>
      <w:r>
        <w:t>Понятие социал</w:t>
      </w:r>
      <w:r>
        <w:t>ь</w:t>
      </w:r>
      <w:r>
        <w:t xml:space="preserve">ной ответственности бизнеса. </w:t>
      </w:r>
      <w:r w:rsidR="007C3264">
        <w:t xml:space="preserve">Корпоративная социальная политика компаний нефтегазового профиля. </w:t>
      </w:r>
      <w:r w:rsidR="00B9388D" w:rsidRPr="00B9388D">
        <w:t>Социальное партнерство.</w:t>
      </w:r>
      <w:r w:rsidR="00787702">
        <w:t xml:space="preserve"> Социальное предпринимательство. </w:t>
      </w:r>
      <w:r w:rsidR="00902C46" w:rsidRPr="00902C46">
        <w:t>Социальная Хартия ро</w:t>
      </w:r>
      <w:r w:rsidR="00902C46" w:rsidRPr="00902C46">
        <w:t>с</w:t>
      </w:r>
      <w:r w:rsidR="00902C46" w:rsidRPr="00902C46">
        <w:t>сийского бизнеса. Хартия корпоративной и де</w:t>
      </w:r>
      <w:r w:rsidR="00A162F1">
        <w:t>ловой этики. Благотворительные фонды.</w:t>
      </w:r>
    </w:p>
    <w:p w:rsidR="00B9388D" w:rsidRPr="00EA2F00" w:rsidRDefault="00521E97" w:rsidP="00DA2D19">
      <w:pPr>
        <w:jc w:val="both"/>
      </w:pPr>
      <w:r w:rsidRPr="00521E97">
        <w:t xml:space="preserve">Применению нового российского стандарта ГОСТ </w:t>
      </w:r>
      <w:proofErr w:type="gramStart"/>
      <w:r w:rsidRPr="00521E97">
        <w:t>Р</w:t>
      </w:r>
      <w:proofErr w:type="gramEnd"/>
      <w:r w:rsidRPr="00521E97">
        <w:t xml:space="preserve"> ИСО 26000:2012 в практике комп</w:t>
      </w:r>
      <w:r w:rsidRPr="00521E97">
        <w:t>а</w:t>
      </w:r>
      <w:r w:rsidRPr="00521E97">
        <w:t>ний</w:t>
      </w:r>
      <w:r>
        <w:t>.</w:t>
      </w:r>
      <w:r w:rsidRPr="00521E97">
        <w:t xml:space="preserve"> </w:t>
      </w:r>
      <w:r w:rsidR="00B9388D">
        <w:t xml:space="preserve">Политика компаний по поддержке стипендиальных программ. Инвестиции компаний по грантам преподавателям. Политика компаний, направленная по поддержку КМНС. </w:t>
      </w:r>
      <w:proofErr w:type="gramStart"/>
      <w:r w:rsidR="00B9388D">
        <w:t>Основные р</w:t>
      </w:r>
      <w:r w:rsidR="00B9388D">
        <w:t>е</w:t>
      </w:r>
      <w:r w:rsidR="00B9388D">
        <w:t>зультаты деятельности Комитета РСПП по корпоративной социальной ответственности и дем</w:t>
      </w:r>
      <w:r w:rsidR="00B9388D">
        <w:t>о</w:t>
      </w:r>
      <w:r w:rsidR="00B9388D">
        <w:t xml:space="preserve">графической политике за период с 2010 - 2013 гг. </w:t>
      </w:r>
      <w:r w:rsidR="00DA2D19">
        <w:t>Основные направления корпоративной соц</w:t>
      </w:r>
      <w:r w:rsidR="00DA2D19">
        <w:t>и</w:t>
      </w:r>
      <w:r w:rsidR="00DA2D19">
        <w:t>альной политики – образование, безопасность труда, здоровье на рабочем месте, программы и услуги социального характера (добровольное мед</w:t>
      </w:r>
      <w:r w:rsidR="00496BAE">
        <w:t xml:space="preserve">ицинское </w:t>
      </w:r>
      <w:r w:rsidR="00DA2D19">
        <w:t xml:space="preserve"> страхование, негосударственное пе</w:t>
      </w:r>
      <w:r w:rsidR="00DA2D19">
        <w:t>н</w:t>
      </w:r>
      <w:r w:rsidR="00DA2D19">
        <w:t>сионное обеспечение, пенсионные программы), поддержка материнства и работников с семе</w:t>
      </w:r>
      <w:r w:rsidR="00DA2D19">
        <w:t>й</w:t>
      </w:r>
      <w:r w:rsidR="00DA2D19">
        <w:t>ными обязанностями, поддержка молодежи, поддержка бывших работников, защита окружа</w:t>
      </w:r>
      <w:r w:rsidR="00DA2D19">
        <w:t>ю</w:t>
      </w:r>
      <w:r w:rsidR="00DA2D19">
        <w:t>щей среды и экологической</w:t>
      </w:r>
      <w:proofErr w:type="gramEnd"/>
      <w:r w:rsidR="00DA2D19">
        <w:t xml:space="preserve"> безопасности и др. </w:t>
      </w:r>
      <w:r w:rsidR="000F5511">
        <w:t>Глобальный договор ООН</w:t>
      </w:r>
      <w:r w:rsidR="00243D6C">
        <w:t xml:space="preserve"> его применение в Ро</w:t>
      </w:r>
      <w:r w:rsidR="00243D6C">
        <w:t>с</w:t>
      </w:r>
      <w:r w:rsidR="00243D6C">
        <w:t>сии</w:t>
      </w:r>
      <w:r w:rsidR="000F5511">
        <w:t>.</w:t>
      </w:r>
    </w:p>
    <w:p w:rsidR="00B4264F" w:rsidRDefault="00B4264F" w:rsidP="00504550">
      <w:pPr>
        <w:jc w:val="both"/>
      </w:pPr>
    </w:p>
    <w:p w:rsidR="004C0821" w:rsidRPr="00B4264F" w:rsidRDefault="00B4264F" w:rsidP="00504550">
      <w:pPr>
        <w:jc w:val="both"/>
        <w:rPr>
          <w:i/>
        </w:rPr>
      </w:pPr>
      <w:r w:rsidRPr="00B4264F">
        <w:rPr>
          <w:i/>
        </w:rPr>
        <w:t>Литература</w:t>
      </w:r>
    </w:p>
    <w:p w:rsidR="00B4264F" w:rsidRDefault="00A27DA7" w:rsidP="00504550">
      <w:pPr>
        <w:jc w:val="both"/>
      </w:pPr>
      <w:r w:rsidRPr="00A27DA7">
        <w:t>Социальная Европа в XXI веке</w:t>
      </w:r>
      <w:proofErr w:type="gramStart"/>
      <w:r w:rsidRPr="00A27DA7">
        <w:t xml:space="preserve"> / П</w:t>
      </w:r>
      <w:proofErr w:type="gramEnd"/>
      <w:r w:rsidRPr="00A27DA7">
        <w:t xml:space="preserve">од ред. М.В. </w:t>
      </w:r>
      <w:proofErr w:type="spellStart"/>
      <w:r w:rsidRPr="00A27DA7">
        <w:t>Каргаловой</w:t>
      </w:r>
      <w:proofErr w:type="spellEnd"/>
      <w:r w:rsidRPr="00A27DA7">
        <w:t>. М.: Весь мир, 2011;</w:t>
      </w:r>
    </w:p>
    <w:p w:rsidR="00C10E64" w:rsidRDefault="00C10E64" w:rsidP="00C10E64">
      <w:pPr>
        <w:jc w:val="both"/>
      </w:pPr>
      <w:r>
        <w:t xml:space="preserve">Социальная политика / под </w:t>
      </w:r>
      <w:proofErr w:type="spellStart"/>
      <w:r>
        <w:t>общ</w:t>
      </w:r>
      <w:proofErr w:type="gramStart"/>
      <w:r>
        <w:t>.р</w:t>
      </w:r>
      <w:proofErr w:type="gramEnd"/>
      <w:r>
        <w:t>ед</w:t>
      </w:r>
      <w:proofErr w:type="spellEnd"/>
      <w:r>
        <w:t xml:space="preserve">. проф. Н.А. Волгина. – 4-е </w:t>
      </w:r>
      <w:proofErr w:type="spellStart"/>
      <w:r>
        <w:t>изд</w:t>
      </w:r>
      <w:proofErr w:type="spellEnd"/>
      <w:r>
        <w:t xml:space="preserve">, </w:t>
      </w:r>
      <w:proofErr w:type="spellStart"/>
      <w:r>
        <w:t>перераб</w:t>
      </w:r>
      <w:proofErr w:type="spellEnd"/>
      <w:r>
        <w:t>. и доп. – Изд-во «Экзамен», 2008;</w:t>
      </w:r>
    </w:p>
    <w:p w:rsidR="00A27DA7" w:rsidRDefault="00C10E64" w:rsidP="00C10E64">
      <w:pPr>
        <w:jc w:val="both"/>
      </w:pPr>
      <w:r>
        <w:t xml:space="preserve">Социальная политика: учебник для бакалавров  / под ред. Е.И. </w:t>
      </w:r>
      <w:proofErr w:type="spellStart"/>
      <w:r>
        <w:t>Холостовой</w:t>
      </w:r>
      <w:proofErr w:type="spellEnd"/>
      <w:r>
        <w:t xml:space="preserve">, Г.И. </w:t>
      </w:r>
      <w:proofErr w:type="spellStart"/>
      <w:r>
        <w:t>Клима</w:t>
      </w:r>
      <w:r>
        <w:t>н</w:t>
      </w:r>
      <w:r>
        <w:t>товой</w:t>
      </w:r>
      <w:proofErr w:type="spellEnd"/>
      <w:r>
        <w:t>. – М.: Издательство Юрайт, 2013;</w:t>
      </w:r>
    </w:p>
    <w:p w:rsidR="00C10E64" w:rsidRDefault="00C10E64" w:rsidP="00C10E64">
      <w:pPr>
        <w:jc w:val="both"/>
      </w:pPr>
      <w:r w:rsidRPr="00C10E64">
        <w:t xml:space="preserve">Региональная статистика: учебник / под ред. Е.В. </w:t>
      </w:r>
      <w:proofErr w:type="spellStart"/>
      <w:r w:rsidRPr="00C10E64">
        <w:t>Заровой</w:t>
      </w:r>
      <w:proofErr w:type="spellEnd"/>
      <w:r w:rsidRPr="00C10E64">
        <w:t xml:space="preserve">, Г.И. </w:t>
      </w:r>
      <w:proofErr w:type="spellStart"/>
      <w:r w:rsidRPr="00C10E64">
        <w:t>Чудилина</w:t>
      </w:r>
      <w:proofErr w:type="spellEnd"/>
      <w:r w:rsidRPr="00C10E64">
        <w:t>. – М.: Финансы и статистика, 2006;</w:t>
      </w:r>
    </w:p>
    <w:p w:rsidR="00C10E64" w:rsidRDefault="0018556C" w:rsidP="00C10E64">
      <w:pPr>
        <w:jc w:val="both"/>
      </w:pPr>
      <w:r>
        <w:t xml:space="preserve"> Российский союз промышленников и предпринимателей. Социальная ответственность. </w:t>
      </w:r>
      <w:hyperlink r:id="rId11" w:history="1">
        <w:r w:rsidRPr="00E33319">
          <w:rPr>
            <w:rStyle w:val="ad"/>
          </w:rPr>
          <w:t>http://xn--o1aabe.xn--p1ai/</w:t>
        </w:r>
        <w:proofErr w:type="spellStart"/>
        <w:r w:rsidRPr="00E33319">
          <w:rPr>
            <w:rStyle w:val="ad"/>
          </w:rPr>
          <w:t>simplepage</w:t>
        </w:r>
        <w:proofErr w:type="spellEnd"/>
        <w:r w:rsidRPr="00E33319">
          <w:rPr>
            <w:rStyle w:val="ad"/>
          </w:rPr>
          <w:t>/472</w:t>
        </w:r>
      </w:hyperlink>
      <w:r>
        <w:t xml:space="preserve"> </w:t>
      </w:r>
    </w:p>
    <w:p w:rsidR="0078214D" w:rsidRDefault="0078214D" w:rsidP="00C10E64">
      <w:pPr>
        <w:jc w:val="both"/>
      </w:pPr>
      <w:r>
        <w:t xml:space="preserve">Программа развития ООН. Сеть глобального договора в России. </w:t>
      </w:r>
      <w:hyperlink r:id="rId12" w:history="1">
        <w:r w:rsidRPr="00E33319">
          <w:rPr>
            <w:rStyle w:val="ad"/>
          </w:rPr>
          <w:t>http://www.undp.ru/index.php?iso=RU&amp;lid=2&amp;pid=73</w:t>
        </w:r>
      </w:hyperlink>
    </w:p>
    <w:p w:rsidR="0078214D" w:rsidRPr="00B4264F" w:rsidRDefault="0078214D" w:rsidP="00C10E64">
      <w:pPr>
        <w:jc w:val="both"/>
      </w:pPr>
    </w:p>
    <w:p w:rsidR="00E31BA5" w:rsidRDefault="00E31BA5" w:rsidP="00504550">
      <w:pPr>
        <w:jc w:val="both"/>
        <w:rPr>
          <w:b/>
          <w:i/>
        </w:rPr>
      </w:pPr>
      <w:r w:rsidRPr="00E31BA5">
        <w:rPr>
          <w:b/>
          <w:i/>
        </w:rPr>
        <w:t xml:space="preserve">Раздел 9. </w:t>
      </w:r>
      <w:r w:rsidR="0010086F" w:rsidRPr="0010086F">
        <w:rPr>
          <w:b/>
          <w:i/>
        </w:rPr>
        <w:t>Управление благосостоянием населения региона</w:t>
      </w:r>
    </w:p>
    <w:p w:rsidR="00BA513E" w:rsidRDefault="00BA513E" w:rsidP="004E165C">
      <w:pPr>
        <w:jc w:val="both"/>
      </w:pPr>
    </w:p>
    <w:p w:rsidR="00EA4BA5" w:rsidRDefault="00EA4BA5" w:rsidP="004E165C">
      <w:pPr>
        <w:jc w:val="both"/>
      </w:pPr>
      <w:r w:rsidRPr="00EA4BA5">
        <w:t xml:space="preserve">Стратегическое планирование в целях устойчивого развития и повышения благосостояния и уровня жизни населения: сфера интересов  демографов, географов, экономистов, социологов и политологов. Сущность и содержание понятий «качество жизни» и «уровень жизни» населения. </w:t>
      </w:r>
    </w:p>
    <w:p w:rsidR="0010086F" w:rsidRDefault="00EA4BA5" w:rsidP="004E165C">
      <w:pPr>
        <w:jc w:val="both"/>
      </w:pPr>
      <w:r w:rsidRPr="00EA4BA5">
        <w:t>Социальные стандарты качества и уровня жизни. Оценки качества жизни как современный метод анализа социально-экономического развития. Реализация федеральных законов в сфере уровня и качества жизни населения. Понимание и прогнозирование движения населения. Оценка социального обеспечения в регионах, определение бедности, содействие росту и производител</w:t>
      </w:r>
      <w:r w:rsidRPr="00EA4BA5">
        <w:t>ь</w:t>
      </w:r>
      <w:r w:rsidRPr="00EA4BA5">
        <w:t>ности.</w:t>
      </w:r>
      <w:r w:rsidR="00BA513E">
        <w:t xml:space="preserve"> </w:t>
      </w:r>
      <w:r w:rsidR="00BA513E" w:rsidRPr="00BA513E">
        <w:t>Проекты инновационных территориальных кластеров, направленные на улучшение кач</w:t>
      </w:r>
      <w:r w:rsidR="00BA513E" w:rsidRPr="00BA513E">
        <w:t>е</w:t>
      </w:r>
      <w:r w:rsidR="00BA513E" w:rsidRPr="00BA513E">
        <w:t>ства жизни и уровень развития инновационной, транспортной, энергетической, инженерной, ж</w:t>
      </w:r>
      <w:r w:rsidR="00BA513E" w:rsidRPr="00BA513E">
        <w:t>и</w:t>
      </w:r>
      <w:r w:rsidR="00BA513E" w:rsidRPr="00BA513E">
        <w:t>лищной и социальной инфраструктуры территории базирования кластера</w:t>
      </w:r>
      <w:r w:rsidR="00BA513E">
        <w:t xml:space="preserve">. </w:t>
      </w:r>
    </w:p>
    <w:p w:rsidR="004C0821" w:rsidRDefault="004C0821" w:rsidP="004E165C">
      <w:pPr>
        <w:jc w:val="both"/>
      </w:pPr>
    </w:p>
    <w:p w:rsidR="00B4264F" w:rsidRPr="00B4264F" w:rsidRDefault="00B4264F" w:rsidP="004E165C">
      <w:pPr>
        <w:jc w:val="both"/>
        <w:rPr>
          <w:i/>
        </w:rPr>
      </w:pPr>
      <w:r w:rsidRPr="00B4264F">
        <w:rPr>
          <w:i/>
        </w:rPr>
        <w:t>Литература</w:t>
      </w:r>
    </w:p>
    <w:p w:rsidR="00A069ED" w:rsidRDefault="00A069ED" w:rsidP="00A069ED">
      <w:pPr>
        <w:jc w:val="both"/>
      </w:pPr>
      <w:r>
        <w:t>Качество и уровень жизни населения в новой России (1991–2005); рук</w:t>
      </w:r>
      <w:proofErr w:type="gramStart"/>
      <w:r>
        <w:t>.</w:t>
      </w:r>
      <w:proofErr w:type="gramEnd"/>
      <w:r>
        <w:t xml:space="preserve"> </w:t>
      </w:r>
      <w:proofErr w:type="gramStart"/>
      <w:r>
        <w:t>а</w:t>
      </w:r>
      <w:proofErr w:type="gramEnd"/>
      <w:r>
        <w:t xml:space="preserve">вт. </w:t>
      </w:r>
      <w:proofErr w:type="spellStart"/>
      <w:r>
        <w:t>колл</w:t>
      </w:r>
      <w:proofErr w:type="spellEnd"/>
      <w:r>
        <w:t>. В.Н. Бобков. М.: ВЦУЖ, 2007;</w:t>
      </w:r>
    </w:p>
    <w:p w:rsidR="00A069ED" w:rsidRDefault="00A069ED" w:rsidP="00A069ED">
      <w:pPr>
        <w:jc w:val="both"/>
      </w:pPr>
      <w:r>
        <w:t>Литвинов В.А. Проблемы уровня жизни в современной России. М.: Изд-во ЛКИ, 2008;</w:t>
      </w:r>
    </w:p>
    <w:p w:rsidR="00A069ED" w:rsidRDefault="00A069ED" w:rsidP="00A069ED">
      <w:pPr>
        <w:jc w:val="both"/>
      </w:pPr>
      <w:r>
        <w:t xml:space="preserve">Международная статистика: учебник для магистров / под ред. Б.И. Башкатова, А.Е. </w:t>
      </w:r>
      <w:proofErr w:type="spellStart"/>
      <w:r>
        <w:t>Сури</w:t>
      </w:r>
      <w:proofErr w:type="spellEnd"/>
      <w:r>
        <w:t xml:space="preserve">-нова. – 2-е изд., </w:t>
      </w:r>
      <w:proofErr w:type="spellStart"/>
      <w:r>
        <w:t>перераб</w:t>
      </w:r>
      <w:proofErr w:type="spellEnd"/>
      <w:r>
        <w:t>. и доп. – Глава X. Статистика уровня жизни населения (интегральные показатели уровня жизни населения), М.: Изд-во Юрайт, 2013;</w:t>
      </w:r>
    </w:p>
    <w:p w:rsidR="00B4264F" w:rsidRDefault="00A069ED" w:rsidP="00A069ED">
      <w:pPr>
        <w:jc w:val="both"/>
      </w:pPr>
      <w:r>
        <w:lastRenderedPageBreak/>
        <w:t>Мелкумов Я.С. Социально-экономическая статистика: Учеб</w:t>
      </w:r>
      <w:proofErr w:type="gramStart"/>
      <w:r>
        <w:t>.</w:t>
      </w:r>
      <w:proofErr w:type="gramEnd"/>
      <w:r>
        <w:t xml:space="preserve"> </w:t>
      </w:r>
      <w:proofErr w:type="gramStart"/>
      <w:r>
        <w:t>п</w:t>
      </w:r>
      <w:proofErr w:type="gramEnd"/>
      <w:r>
        <w:t>особие. М.: ИНФРА-М, 2008;</w:t>
      </w:r>
    </w:p>
    <w:p w:rsidR="00A069ED" w:rsidRDefault="00A069ED" w:rsidP="00A069ED">
      <w:pPr>
        <w:jc w:val="both"/>
      </w:pPr>
      <w:r>
        <w:t>Жадан И.Э. Теория экономики благосостояния. Современный этап реализации. Саратов, 2010;</w:t>
      </w:r>
    </w:p>
    <w:p w:rsidR="00A069ED" w:rsidRDefault="00A069ED" w:rsidP="00A069ED">
      <w:pPr>
        <w:jc w:val="both"/>
      </w:pPr>
      <w:r>
        <w:t>Жеребин В.М., Романов А.Н. Самостоятельная занятость населения: основные предста</w:t>
      </w:r>
      <w:r>
        <w:t>в</w:t>
      </w:r>
      <w:r>
        <w:t>ления и опыт кризисного периода. М.: ИНФРА-М, 2010;</w:t>
      </w:r>
    </w:p>
    <w:p w:rsidR="00F42FB6" w:rsidRPr="00B85FDA" w:rsidRDefault="00F42FB6" w:rsidP="00A069ED">
      <w:pPr>
        <w:jc w:val="both"/>
      </w:pPr>
      <w:r w:rsidRPr="00F42FB6">
        <w:t>Социальная Европа в XXI веке</w:t>
      </w:r>
      <w:proofErr w:type="gramStart"/>
      <w:r w:rsidRPr="00F42FB6">
        <w:t xml:space="preserve"> / П</w:t>
      </w:r>
      <w:proofErr w:type="gramEnd"/>
      <w:r w:rsidRPr="00F42FB6">
        <w:t>од ред. М.В.</w:t>
      </w:r>
      <w:r>
        <w:t xml:space="preserve"> </w:t>
      </w:r>
      <w:proofErr w:type="spellStart"/>
      <w:r>
        <w:t>Каргаловой</w:t>
      </w:r>
      <w:proofErr w:type="spellEnd"/>
      <w:r>
        <w:t>. М</w:t>
      </w:r>
      <w:r w:rsidRPr="00B85FDA">
        <w:t xml:space="preserve">.: </w:t>
      </w:r>
      <w:r>
        <w:t>Весь</w:t>
      </w:r>
      <w:r w:rsidRPr="00B85FDA">
        <w:t xml:space="preserve"> </w:t>
      </w:r>
      <w:r>
        <w:t>мир</w:t>
      </w:r>
      <w:r w:rsidRPr="00B85FDA">
        <w:t>, 2011;</w:t>
      </w:r>
    </w:p>
    <w:p w:rsidR="00A069ED" w:rsidRPr="00F42FB6" w:rsidRDefault="00A069ED" w:rsidP="00A069ED">
      <w:pPr>
        <w:jc w:val="both"/>
        <w:rPr>
          <w:lang w:val="en-US"/>
        </w:rPr>
      </w:pPr>
      <w:proofErr w:type="gramStart"/>
      <w:r w:rsidRPr="00A069ED">
        <w:rPr>
          <w:lang w:val="en-US"/>
        </w:rPr>
        <w:t>Human Development Report 2013.</w:t>
      </w:r>
      <w:proofErr w:type="gramEnd"/>
      <w:r w:rsidRPr="00A069ED">
        <w:rPr>
          <w:lang w:val="en-US"/>
        </w:rPr>
        <w:t xml:space="preserve"> The rise of the South: Human Progress in the diverse world (UNDP)</w:t>
      </w:r>
    </w:p>
    <w:p w:rsidR="00A069ED" w:rsidRPr="00A069ED" w:rsidRDefault="00A069ED" w:rsidP="00A069ED">
      <w:pPr>
        <w:jc w:val="both"/>
        <w:rPr>
          <w:lang w:val="en-US"/>
        </w:rPr>
      </w:pPr>
    </w:p>
    <w:p w:rsidR="0010086F" w:rsidRDefault="0010086F" w:rsidP="004E165C">
      <w:pPr>
        <w:jc w:val="both"/>
        <w:rPr>
          <w:b/>
          <w:i/>
        </w:rPr>
      </w:pPr>
      <w:r w:rsidRPr="0010086F">
        <w:rPr>
          <w:b/>
          <w:i/>
        </w:rPr>
        <w:t>Раздел</w:t>
      </w:r>
      <w:r>
        <w:rPr>
          <w:b/>
          <w:i/>
        </w:rPr>
        <w:t xml:space="preserve"> </w:t>
      </w:r>
      <w:r w:rsidRPr="0010086F">
        <w:rPr>
          <w:b/>
          <w:i/>
        </w:rPr>
        <w:t>10.  Региональная политика по управлению инновациями</w:t>
      </w:r>
    </w:p>
    <w:p w:rsidR="00B4264F" w:rsidRPr="00E949D4" w:rsidRDefault="00B4264F" w:rsidP="00B4264F">
      <w:pPr>
        <w:jc w:val="both"/>
      </w:pPr>
    </w:p>
    <w:p w:rsidR="00AC3DD0" w:rsidRPr="00AC3DD0" w:rsidRDefault="00AC3DD0" w:rsidP="00AC3DD0">
      <w:pPr>
        <w:rPr>
          <w:rFonts w:ascii="Tahoma" w:eastAsia="Times New Roman" w:hAnsi="Tahoma" w:cs="Tahoma"/>
          <w:color w:val="000000"/>
          <w:sz w:val="20"/>
          <w:szCs w:val="20"/>
          <w:lang w:eastAsia="ru-RU"/>
        </w:rPr>
      </w:pPr>
    </w:p>
    <w:p w:rsidR="00AC3DD0" w:rsidRP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Многоуровневая система государственного управления инновационного развития. Мод</w:t>
      </w:r>
      <w:r w:rsidRPr="00AC3DD0">
        <w:rPr>
          <w:rFonts w:eastAsia="Times New Roman"/>
          <w:color w:val="000000"/>
          <w:lang w:eastAsia="ru-RU"/>
        </w:rPr>
        <w:t>е</w:t>
      </w:r>
      <w:r w:rsidRPr="00AC3DD0">
        <w:rPr>
          <w:rFonts w:eastAsia="Times New Roman"/>
          <w:color w:val="000000"/>
          <w:lang w:eastAsia="ru-RU"/>
        </w:rPr>
        <w:t>ли, используемые в региональной инновационной политике. Причины активизации региональных инициатив по управлению инновациями. Региональные стратегии инновационного развития. О</w:t>
      </w:r>
      <w:r w:rsidRPr="00AC3DD0">
        <w:rPr>
          <w:rFonts w:eastAsia="Times New Roman"/>
          <w:color w:val="000000"/>
          <w:lang w:eastAsia="ru-RU"/>
        </w:rPr>
        <w:t>с</w:t>
      </w:r>
      <w:r w:rsidRPr="00AC3DD0">
        <w:rPr>
          <w:rFonts w:eastAsia="Times New Roman"/>
          <w:color w:val="000000"/>
          <w:lang w:eastAsia="ru-RU"/>
        </w:rPr>
        <w:t>новные барьеры активизации инновационной политики в субъектах РФ.</w:t>
      </w:r>
    </w:p>
    <w:p w:rsidR="00AC3DD0" w:rsidRP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Финансирование инновационной деятельности на региональном уровне. Усиление «тро</w:t>
      </w:r>
      <w:r w:rsidRPr="00AC3DD0">
        <w:rPr>
          <w:rFonts w:eastAsia="Times New Roman"/>
          <w:color w:val="000000"/>
          <w:lang w:eastAsia="ru-RU"/>
        </w:rPr>
        <w:t>й</w:t>
      </w:r>
      <w:r w:rsidRPr="00AC3DD0">
        <w:rPr>
          <w:rFonts w:eastAsia="Times New Roman"/>
          <w:color w:val="000000"/>
          <w:lang w:eastAsia="ru-RU"/>
        </w:rPr>
        <w:t>ной спирали» как связи между учреждениями высшего профессионального образования, орган</w:t>
      </w:r>
      <w:r w:rsidRPr="00AC3DD0">
        <w:rPr>
          <w:rFonts w:eastAsia="Times New Roman"/>
          <w:color w:val="000000"/>
          <w:lang w:eastAsia="ru-RU"/>
        </w:rPr>
        <w:t>а</w:t>
      </w:r>
      <w:r w:rsidRPr="00AC3DD0">
        <w:rPr>
          <w:rFonts w:eastAsia="Times New Roman"/>
          <w:color w:val="000000"/>
          <w:lang w:eastAsia="ru-RU"/>
        </w:rPr>
        <w:t>ми государственными управления и коммерческими структурами для создания региональной экономики знаний. Инвестиции в человеческий капитал. Формирование экосистемы внедрения и поддержки инноваций.</w:t>
      </w:r>
    </w:p>
    <w:p w:rsidR="00AC3DD0" w:rsidRP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Меры федеральной поддержки развития инновационных систем в субъектах РФ. Фед</w:t>
      </w:r>
      <w:r w:rsidRPr="00AC3DD0">
        <w:rPr>
          <w:rFonts w:eastAsia="Times New Roman"/>
          <w:color w:val="000000"/>
          <w:lang w:eastAsia="ru-RU"/>
        </w:rPr>
        <w:t>е</w:t>
      </w:r>
      <w:r w:rsidRPr="00AC3DD0">
        <w:rPr>
          <w:rFonts w:eastAsia="Times New Roman"/>
          <w:color w:val="000000"/>
          <w:lang w:eastAsia="ru-RU"/>
        </w:rPr>
        <w:t>ральные программы и региональная политика, направленная на поддержку «точек инновацио</w:t>
      </w:r>
      <w:r w:rsidRPr="00AC3DD0">
        <w:rPr>
          <w:rFonts w:eastAsia="Times New Roman"/>
          <w:color w:val="000000"/>
          <w:lang w:eastAsia="ru-RU"/>
        </w:rPr>
        <w:t>н</w:t>
      </w:r>
      <w:r w:rsidRPr="00AC3DD0">
        <w:rPr>
          <w:rFonts w:eastAsia="Times New Roman"/>
          <w:color w:val="000000"/>
          <w:lang w:eastAsia="ru-RU"/>
        </w:rPr>
        <w:t>ного роста» в регионах России. Государственные и региональные программы поддержки иннов</w:t>
      </w:r>
      <w:r w:rsidRPr="00AC3DD0">
        <w:rPr>
          <w:rFonts w:eastAsia="Times New Roman"/>
          <w:color w:val="000000"/>
          <w:lang w:eastAsia="ru-RU"/>
        </w:rPr>
        <w:t>а</w:t>
      </w:r>
      <w:r w:rsidRPr="00AC3DD0">
        <w:rPr>
          <w:rFonts w:eastAsia="Times New Roman"/>
          <w:color w:val="000000"/>
          <w:lang w:eastAsia="ru-RU"/>
        </w:rPr>
        <w:t>ционных территориальных кластеров. Сравнение зарубежного и российского опыта стимулир</w:t>
      </w:r>
      <w:r w:rsidRPr="00AC3DD0">
        <w:rPr>
          <w:rFonts w:eastAsia="Times New Roman"/>
          <w:color w:val="000000"/>
          <w:lang w:eastAsia="ru-RU"/>
        </w:rPr>
        <w:t>о</w:t>
      </w:r>
      <w:r w:rsidRPr="00AC3DD0">
        <w:rPr>
          <w:rFonts w:eastAsia="Times New Roman"/>
          <w:color w:val="000000"/>
          <w:lang w:eastAsia="ru-RU"/>
        </w:rPr>
        <w:t xml:space="preserve">вания </w:t>
      </w:r>
      <w:proofErr w:type="spellStart"/>
      <w:r w:rsidRPr="00AC3DD0">
        <w:rPr>
          <w:rFonts w:eastAsia="Times New Roman"/>
          <w:color w:val="000000"/>
          <w:lang w:eastAsia="ru-RU"/>
        </w:rPr>
        <w:t>кластеризационных</w:t>
      </w:r>
      <w:proofErr w:type="spellEnd"/>
      <w:r w:rsidRPr="00AC3DD0">
        <w:rPr>
          <w:rFonts w:eastAsia="Times New Roman"/>
          <w:color w:val="000000"/>
          <w:lang w:eastAsia="ru-RU"/>
        </w:rPr>
        <w:t xml:space="preserve"> процессов в регионе.</w:t>
      </w:r>
    </w:p>
    <w:p w:rsidR="00AC3DD0" w:rsidRP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 xml:space="preserve">Инновационные регионы России. </w:t>
      </w:r>
      <w:proofErr w:type="spellStart"/>
      <w:r w:rsidRPr="00AC3DD0">
        <w:rPr>
          <w:rFonts w:eastAsia="Times New Roman"/>
          <w:color w:val="000000"/>
          <w:lang w:eastAsia="ru-RU"/>
        </w:rPr>
        <w:t>Рейтингование</w:t>
      </w:r>
      <w:proofErr w:type="spellEnd"/>
      <w:r w:rsidRPr="00AC3DD0">
        <w:rPr>
          <w:rFonts w:eastAsia="Times New Roman"/>
          <w:color w:val="000000"/>
          <w:lang w:eastAsia="ru-RU"/>
        </w:rPr>
        <w:t xml:space="preserve"> субъектов РФ по уровню инновационн</w:t>
      </w:r>
      <w:r w:rsidRPr="00AC3DD0">
        <w:rPr>
          <w:rFonts w:eastAsia="Times New Roman"/>
          <w:color w:val="000000"/>
          <w:lang w:eastAsia="ru-RU"/>
        </w:rPr>
        <w:t>о</w:t>
      </w:r>
      <w:r w:rsidRPr="00AC3DD0">
        <w:rPr>
          <w:rFonts w:eastAsia="Times New Roman"/>
          <w:color w:val="000000"/>
          <w:lang w:eastAsia="ru-RU"/>
        </w:rPr>
        <w:t>го развития.</w:t>
      </w:r>
    </w:p>
    <w:p w:rsidR="00AC3DD0" w:rsidRP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 </w:t>
      </w:r>
    </w:p>
    <w:p w:rsidR="00AC3DD0" w:rsidRPr="00AC3DD0" w:rsidRDefault="00AC3DD0" w:rsidP="00AC3DD0">
      <w:pPr>
        <w:rPr>
          <w:rFonts w:ascii="Tahoma" w:eastAsia="Times New Roman" w:hAnsi="Tahoma" w:cs="Tahoma"/>
          <w:i/>
          <w:color w:val="000000"/>
          <w:sz w:val="20"/>
          <w:szCs w:val="20"/>
          <w:lang w:eastAsia="ru-RU"/>
        </w:rPr>
      </w:pPr>
      <w:r w:rsidRPr="00AC3DD0">
        <w:rPr>
          <w:rFonts w:eastAsia="Times New Roman"/>
          <w:bCs/>
          <w:i/>
          <w:color w:val="000000"/>
          <w:lang w:eastAsia="ru-RU"/>
        </w:rPr>
        <w:t>Литература:</w:t>
      </w:r>
    </w:p>
    <w:p w:rsidR="00AC3DD0" w:rsidRP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Инновационный менеджмент. Учебник для академического бакалавриата / Отв. ред.: С. В. Мальцева; под общ</w:t>
      </w:r>
      <w:proofErr w:type="gramStart"/>
      <w:r w:rsidRPr="00AC3DD0">
        <w:rPr>
          <w:rFonts w:eastAsia="Times New Roman"/>
          <w:color w:val="000000"/>
          <w:lang w:eastAsia="ru-RU"/>
        </w:rPr>
        <w:t>.</w:t>
      </w:r>
      <w:proofErr w:type="gramEnd"/>
      <w:r w:rsidRPr="00AC3DD0">
        <w:rPr>
          <w:rFonts w:eastAsia="Times New Roman"/>
          <w:color w:val="000000"/>
          <w:lang w:eastAsia="ru-RU"/>
        </w:rPr>
        <w:t xml:space="preserve"> </w:t>
      </w:r>
      <w:proofErr w:type="gramStart"/>
      <w:r w:rsidRPr="00AC3DD0">
        <w:rPr>
          <w:rFonts w:eastAsia="Times New Roman"/>
          <w:color w:val="000000"/>
          <w:lang w:eastAsia="ru-RU"/>
        </w:rPr>
        <w:t>р</w:t>
      </w:r>
      <w:proofErr w:type="gramEnd"/>
      <w:r w:rsidRPr="00AC3DD0">
        <w:rPr>
          <w:rFonts w:eastAsia="Times New Roman"/>
          <w:color w:val="000000"/>
          <w:lang w:eastAsia="ru-RU"/>
        </w:rPr>
        <w:t>ед.: С. В. Мальцева. М.: Юрайт, 2014.</w:t>
      </w:r>
    </w:p>
    <w:p w:rsid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 xml:space="preserve">Синергия пространства: региональные инновационные системы, кластеры и </w:t>
      </w:r>
      <w:proofErr w:type="spellStart"/>
      <w:r w:rsidRPr="00AC3DD0">
        <w:rPr>
          <w:rFonts w:eastAsia="Times New Roman"/>
          <w:color w:val="000000"/>
          <w:lang w:eastAsia="ru-RU"/>
        </w:rPr>
        <w:t>переток</w:t>
      </w:r>
      <w:proofErr w:type="spellEnd"/>
      <w:r w:rsidRPr="00AC3DD0">
        <w:rPr>
          <w:rFonts w:eastAsia="Times New Roman"/>
          <w:color w:val="000000"/>
          <w:lang w:eastAsia="ru-RU"/>
        </w:rPr>
        <w:t xml:space="preserve"> зн</w:t>
      </w:r>
      <w:r w:rsidRPr="00AC3DD0">
        <w:rPr>
          <w:rFonts w:eastAsia="Times New Roman"/>
          <w:color w:val="000000"/>
          <w:lang w:eastAsia="ru-RU"/>
        </w:rPr>
        <w:t>а</w:t>
      </w:r>
      <w:r w:rsidRPr="00AC3DD0">
        <w:rPr>
          <w:rFonts w:eastAsia="Times New Roman"/>
          <w:color w:val="000000"/>
          <w:lang w:eastAsia="ru-RU"/>
        </w:rPr>
        <w:t>ния. Отв. ред. А.Н. Пилясов. - Смоленск: Ойкумена, 2012. - 760 с.</w:t>
      </w:r>
    </w:p>
    <w:p w:rsidR="00AC3DD0" w:rsidRDefault="00AC3DD0" w:rsidP="00AC3DD0">
      <w:pPr>
        <w:rPr>
          <w:rFonts w:ascii="Tahoma" w:eastAsia="Times New Roman" w:hAnsi="Tahoma" w:cs="Tahoma"/>
          <w:color w:val="000000"/>
          <w:sz w:val="20"/>
          <w:szCs w:val="20"/>
          <w:lang w:eastAsia="ru-RU"/>
        </w:rPr>
      </w:pPr>
      <w:r w:rsidRPr="00AC3DD0">
        <w:rPr>
          <w:rFonts w:eastAsia="Times New Roman"/>
          <w:color w:val="000000"/>
          <w:lang w:eastAsia="ru-RU"/>
        </w:rPr>
        <w:t>Шерешева М.Ю. Формы сетевого взаимодействия компаний. Курс лекций:</w:t>
      </w:r>
      <w:r>
        <w:rPr>
          <w:rFonts w:eastAsia="Times New Roman"/>
          <w:color w:val="000000"/>
          <w:lang w:eastAsia="ru-RU"/>
        </w:rPr>
        <w:t xml:space="preserve"> учеб</w:t>
      </w:r>
      <w:proofErr w:type="gramStart"/>
      <w:r>
        <w:rPr>
          <w:rFonts w:eastAsia="Times New Roman"/>
          <w:color w:val="000000"/>
          <w:lang w:eastAsia="ru-RU"/>
        </w:rPr>
        <w:t>.</w:t>
      </w:r>
      <w:proofErr w:type="gramEnd"/>
      <w:r>
        <w:rPr>
          <w:rFonts w:eastAsia="Times New Roman"/>
          <w:color w:val="000000"/>
          <w:lang w:eastAsia="ru-RU"/>
        </w:rPr>
        <w:t xml:space="preserve"> </w:t>
      </w:r>
      <w:proofErr w:type="gramStart"/>
      <w:r>
        <w:rPr>
          <w:rFonts w:eastAsia="Times New Roman"/>
          <w:color w:val="000000"/>
          <w:lang w:eastAsia="ru-RU"/>
        </w:rPr>
        <w:t>п</w:t>
      </w:r>
      <w:proofErr w:type="gramEnd"/>
      <w:r>
        <w:rPr>
          <w:rFonts w:eastAsia="Times New Roman"/>
          <w:color w:val="000000"/>
          <w:lang w:eastAsia="ru-RU"/>
        </w:rPr>
        <w:t xml:space="preserve">особие / М.Ю. Шерешева; </w:t>
      </w:r>
      <w:r w:rsidRPr="00AC3DD0">
        <w:rPr>
          <w:rFonts w:eastAsia="Times New Roman"/>
          <w:color w:val="000000"/>
          <w:lang w:eastAsia="ru-RU"/>
        </w:rPr>
        <w:t>Гос. ун-т – Высшая школа экономики. – М.: Изд. дом Гос. ун-та – Высшей школы экономик, 2010. – 339 с.</w:t>
      </w:r>
    </w:p>
    <w:p w:rsidR="00AC3DD0" w:rsidRPr="00AC3DD0" w:rsidRDefault="00AC3DD0" w:rsidP="00AC3DD0">
      <w:pPr>
        <w:rPr>
          <w:rFonts w:ascii="Tahoma" w:eastAsia="Times New Roman" w:hAnsi="Tahoma" w:cs="Tahoma"/>
          <w:color w:val="000000"/>
          <w:sz w:val="20"/>
          <w:szCs w:val="20"/>
          <w:lang w:eastAsia="ru-RU"/>
        </w:rPr>
      </w:pPr>
      <w:proofErr w:type="gramStart"/>
      <w:r w:rsidRPr="00AC3DD0">
        <w:rPr>
          <w:rFonts w:eastAsia="Times New Roman"/>
          <w:color w:val="000000"/>
          <w:lang w:eastAsia="ru-RU"/>
        </w:rPr>
        <w:t>Портер, Майкл, Э. Конкуренция.: Пер. с англ. – М.: Изд. дом «Вильямс», 2005. – 608 с.</w:t>
      </w:r>
      <w:proofErr w:type="gramEnd"/>
    </w:p>
    <w:p w:rsidR="00AC3DD0" w:rsidRDefault="00AC3DD0" w:rsidP="00B4264F">
      <w:pPr>
        <w:jc w:val="both"/>
        <w:rPr>
          <w:i/>
        </w:rPr>
      </w:pPr>
    </w:p>
    <w:p w:rsidR="00AC3DD0" w:rsidRPr="00AC3DD0" w:rsidRDefault="00AC3DD0" w:rsidP="00AC3DD0">
      <w:pPr>
        <w:jc w:val="both"/>
      </w:pPr>
    </w:p>
    <w:p w:rsidR="00AC3DD0" w:rsidRPr="0093156C" w:rsidRDefault="0093156C" w:rsidP="00AC3DD0">
      <w:pPr>
        <w:jc w:val="both"/>
        <w:rPr>
          <w:b/>
          <w:i/>
        </w:rPr>
      </w:pPr>
      <w:r w:rsidRPr="0093156C">
        <w:rPr>
          <w:b/>
          <w:i/>
        </w:rPr>
        <w:t xml:space="preserve">Раздел 11. </w:t>
      </w:r>
      <w:r w:rsidR="00AC3DD0" w:rsidRPr="0093156C">
        <w:rPr>
          <w:b/>
          <w:i/>
        </w:rPr>
        <w:t>Управление региональными эколого-экономическими системами</w:t>
      </w:r>
    </w:p>
    <w:p w:rsidR="00AC3DD0" w:rsidRPr="00AC3DD0" w:rsidRDefault="00AC3DD0" w:rsidP="00AC3DD0">
      <w:pPr>
        <w:jc w:val="both"/>
      </w:pPr>
    </w:p>
    <w:p w:rsidR="00AC3DD0" w:rsidRPr="00AC3DD0" w:rsidRDefault="00AC3DD0" w:rsidP="00AC3DD0">
      <w:pPr>
        <w:jc w:val="both"/>
      </w:pPr>
      <w:r w:rsidRPr="00AC3DD0">
        <w:t xml:space="preserve">Понятие региональных эколого-экономических систем. Концепция эколого-экономической системы. Компоненты эколого-экономической системы. Модели эколого-экономической системы. Типы </w:t>
      </w:r>
      <w:proofErr w:type="gramStart"/>
      <w:r w:rsidRPr="00AC3DD0">
        <w:t>эколого-экономически</w:t>
      </w:r>
      <w:proofErr w:type="gramEnd"/>
      <w:r w:rsidRPr="00AC3DD0">
        <w:t xml:space="preserve"> систем. Эколого-экономическая система и устойчивое развитие. Эколого-экономическая оптимизация развития регионов. Опыт эколого-экономической оптимизации регионов в высокоразвитых странах (США, Канада, страны ЕС, А</w:t>
      </w:r>
      <w:r w:rsidRPr="00AC3DD0">
        <w:t>в</w:t>
      </w:r>
      <w:r w:rsidRPr="00AC3DD0">
        <w:t xml:space="preserve">стралия и др.). Управление эколого-экономическими системами разных типов. Государственная политика по эколого-экономической оптимизации регионов. </w:t>
      </w:r>
      <w:proofErr w:type="spellStart"/>
      <w:r w:rsidRPr="00AC3DD0">
        <w:t>Экологизация</w:t>
      </w:r>
      <w:proofErr w:type="spellEnd"/>
      <w:r w:rsidRPr="00AC3DD0">
        <w:t xml:space="preserve"> территориального планирования. </w:t>
      </w:r>
    </w:p>
    <w:p w:rsidR="00AC3DD0" w:rsidRPr="00AC3DD0" w:rsidRDefault="00AC3DD0" w:rsidP="00AC3DD0">
      <w:pPr>
        <w:jc w:val="both"/>
      </w:pPr>
    </w:p>
    <w:p w:rsidR="00AC3DD0" w:rsidRPr="0093156C" w:rsidRDefault="00AC3DD0" w:rsidP="00AC3DD0">
      <w:pPr>
        <w:jc w:val="both"/>
        <w:rPr>
          <w:i/>
        </w:rPr>
      </w:pPr>
      <w:r w:rsidRPr="0093156C">
        <w:rPr>
          <w:i/>
        </w:rPr>
        <w:t>Литература</w:t>
      </w:r>
    </w:p>
    <w:p w:rsidR="00AC3DD0" w:rsidRPr="00AC3DD0" w:rsidRDefault="00AC3DD0" w:rsidP="00AC3DD0">
      <w:pPr>
        <w:jc w:val="both"/>
      </w:pPr>
      <w:r w:rsidRPr="00AC3DD0">
        <w:lastRenderedPageBreak/>
        <w:t xml:space="preserve">Акимова Т.А., </w:t>
      </w:r>
      <w:proofErr w:type="spellStart"/>
      <w:r w:rsidRPr="00AC3DD0">
        <w:t>Хаскин</w:t>
      </w:r>
      <w:proofErr w:type="spellEnd"/>
      <w:r w:rsidRPr="00AC3DD0">
        <w:t xml:space="preserve"> В.В. Экология. Человек – Экономика – </w:t>
      </w:r>
      <w:proofErr w:type="spellStart"/>
      <w:r w:rsidRPr="00AC3DD0">
        <w:t>Биота</w:t>
      </w:r>
      <w:proofErr w:type="spellEnd"/>
      <w:r w:rsidRPr="00AC3DD0">
        <w:t xml:space="preserve"> – Среда: Учебник для вузов.-2-е изд., </w:t>
      </w:r>
      <w:proofErr w:type="spellStart"/>
      <w:r w:rsidRPr="00AC3DD0">
        <w:t>перераб</w:t>
      </w:r>
      <w:proofErr w:type="spellEnd"/>
      <w:r w:rsidRPr="00AC3DD0">
        <w:t xml:space="preserve">. и доп.-М.: ЮНИТИ-ДАНА, 2001.-566 с. – с. 80 </w:t>
      </w:r>
    </w:p>
    <w:p w:rsidR="00AC3DD0" w:rsidRPr="00AC3DD0" w:rsidRDefault="00AC3DD0" w:rsidP="00AC3DD0">
      <w:pPr>
        <w:jc w:val="both"/>
      </w:pPr>
      <w:proofErr w:type="spellStart"/>
      <w:r w:rsidRPr="00AC3DD0">
        <w:t>Багриновский</w:t>
      </w:r>
      <w:proofErr w:type="spellEnd"/>
      <w:r w:rsidRPr="00AC3DD0">
        <w:t xml:space="preserve"> К.А. Лемешев М.Я. О планировании экономического развития с учетом требований экологии // Экономика и мат. методы. – 1976. – Т. 12. – 8ып. 4. – С. 681 – 691.</w:t>
      </w:r>
    </w:p>
    <w:p w:rsidR="00AC3DD0" w:rsidRPr="00AC3DD0" w:rsidRDefault="00AC3DD0" w:rsidP="00AC3DD0">
      <w:pPr>
        <w:jc w:val="both"/>
      </w:pPr>
      <w:proofErr w:type="spellStart"/>
      <w:r w:rsidRPr="00AC3DD0">
        <w:t>Мескон</w:t>
      </w:r>
      <w:proofErr w:type="spellEnd"/>
      <w:r w:rsidRPr="00AC3DD0">
        <w:t xml:space="preserve">, Альберт, </w:t>
      </w:r>
      <w:proofErr w:type="spellStart"/>
      <w:r w:rsidRPr="00AC3DD0">
        <w:t>Хедоури</w:t>
      </w:r>
      <w:proofErr w:type="spellEnd"/>
      <w:r w:rsidRPr="00AC3DD0">
        <w:t xml:space="preserve"> Основы менеджмента, 3-е издание: пер. с англ. - М.: ООО «И.Д. Вильямс», 2007.- 672 с. – с. 31-32 </w:t>
      </w:r>
    </w:p>
    <w:p w:rsidR="00AC3DD0" w:rsidRPr="00AC3DD0" w:rsidRDefault="00AC3DD0" w:rsidP="00AC3DD0">
      <w:pPr>
        <w:jc w:val="both"/>
      </w:pPr>
      <w:r w:rsidRPr="00AC3DD0">
        <w:t xml:space="preserve">Резник Г.А., Малышев А.А. Модель управления устойчивостью эколого-экономической системы//Известия Пензенского ГПУ, Общественные науки, 2001. № 24. С.403-407.  </w:t>
      </w:r>
    </w:p>
    <w:p w:rsidR="0010086F" w:rsidRPr="00AC3DD0" w:rsidRDefault="00AC3DD0" w:rsidP="00AC3DD0">
      <w:pPr>
        <w:jc w:val="both"/>
      </w:pPr>
      <w:proofErr w:type="spellStart"/>
      <w:r w:rsidRPr="00AC3DD0">
        <w:t>Сыромятникова</w:t>
      </w:r>
      <w:proofErr w:type="spellEnd"/>
      <w:r w:rsidRPr="00AC3DD0">
        <w:t xml:space="preserve"> О.П. Концепция эколого-экономической системы как объекта управл</w:t>
      </w:r>
      <w:r w:rsidRPr="00AC3DD0">
        <w:t>е</w:t>
      </w:r>
      <w:r w:rsidRPr="00AC3DD0">
        <w:t xml:space="preserve">ния//Научный журнал НИУ ИТМО, серия «Экономика и экологический менеджмент». 2001. </w:t>
      </w:r>
      <w:proofErr w:type="spellStart"/>
      <w:r w:rsidRPr="00AC3DD0">
        <w:t>Вып</w:t>
      </w:r>
      <w:proofErr w:type="spellEnd"/>
      <w:r w:rsidRPr="00AC3DD0">
        <w:t>. 1.</w:t>
      </w:r>
    </w:p>
    <w:p w:rsidR="00086A06" w:rsidRDefault="00086A06" w:rsidP="004E165C">
      <w:pPr>
        <w:jc w:val="both"/>
        <w:rPr>
          <w:b/>
          <w:i/>
        </w:rPr>
      </w:pPr>
    </w:p>
    <w:p w:rsidR="00B4264F" w:rsidRDefault="00B4264F" w:rsidP="004E165C">
      <w:pPr>
        <w:jc w:val="both"/>
        <w:rPr>
          <w:b/>
          <w:i/>
        </w:rPr>
      </w:pPr>
    </w:p>
    <w:p w:rsidR="0010086F" w:rsidRPr="0010086F" w:rsidRDefault="0010086F" w:rsidP="004E165C">
      <w:pPr>
        <w:jc w:val="both"/>
        <w:rPr>
          <w:b/>
          <w:i/>
        </w:rPr>
      </w:pPr>
      <w:r>
        <w:rPr>
          <w:b/>
          <w:i/>
        </w:rPr>
        <w:t xml:space="preserve">Раздел 12. </w:t>
      </w:r>
      <w:r w:rsidRPr="0010086F">
        <w:rPr>
          <w:b/>
          <w:i/>
        </w:rPr>
        <w:t>Политика в сфере туризма и развитие государственного сектора в регионах России</w:t>
      </w:r>
    </w:p>
    <w:p w:rsidR="0093156C" w:rsidRDefault="0093156C" w:rsidP="0093156C">
      <w:pPr>
        <w:jc w:val="both"/>
        <w:rPr>
          <w:lang w:eastAsia="ru-RU"/>
        </w:rPr>
      </w:pPr>
      <w:r w:rsidRPr="007D23B4">
        <w:rPr>
          <w:lang w:eastAsia="ru-RU"/>
        </w:rPr>
        <w:t>Развитие туризма как приоритетного направления государственной региональной полит</w:t>
      </w:r>
      <w:r w:rsidRPr="007D23B4">
        <w:rPr>
          <w:lang w:eastAsia="ru-RU"/>
        </w:rPr>
        <w:t>и</w:t>
      </w:r>
      <w:r w:rsidRPr="007D23B4">
        <w:rPr>
          <w:lang w:eastAsia="ru-RU"/>
        </w:rPr>
        <w:t xml:space="preserve">ки. </w:t>
      </w:r>
      <w:r w:rsidRPr="00E9628A">
        <w:rPr>
          <w:lang w:eastAsia="ru-RU"/>
        </w:rPr>
        <w:t xml:space="preserve">Прямые и косвенные эффекты от развития туризма (экономические, социальные). </w:t>
      </w:r>
      <w:r w:rsidRPr="007D23B4">
        <w:rPr>
          <w:lang w:eastAsia="ru-RU"/>
        </w:rPr>
        <w:t>Управление развитием туризма</w:t>
      </w:r>
      <w:r>
        <w:rPr>
          <w:lang w:eastAsia="ru-RU"/>
        </w:rPr>
        <w:t xml:space="preserve">. </w:t>
      </w:r>
      <w:r w:rsidRPr="007D23B4">
        <w:rPr>
          <w:lang w:eastAsia="ru-RU"/>
        </w:rPr>
        <w:t>Содержание государственного регулирования развития туризма</w:t>
      </w:r>
      <w:r>
        <w:rPr>
          <w:lang w:eastAsia="ru-RU"/>
        </w:rPr>
        <w:t>. Особенн</w:t>
      </w:r>
      <w:r>
        <w:rPr>
          <w:lang w:eastAsia="ru-RU"/>
        </w:rPr>
        <w:t>о</w:t>
      </w:r>
      <w:r>
        <w:rPr>
          <w:lang w:eastAsia="ru-RU"/>
        </w:rPr>
        <w:t xml:space="preserve">сти политики в области развития туристической деятельности в зарубежных странах. </w:t>
      </w:r>
      <w:r w:rsidRPr="00E9628A">
        <w:rPr>
          <w:lang w:eastAsia="ru-RU"/>
        </w:rPr>
        <w:t>Законод</w:t>
      </w:r>
      <w:r w:rsidRPr="00E9628A">
        <w:rPr>
          <w:lang w:eastAsia="ru-RU"/>
        </w:rPr>
        <w:t>а</w:t>
      </w:r>
      <w:r w:rsidRPr="00E9628A">
        <w:rPr>
          <w:lang w:eastAsia="ru-RU"/>
        </w:rPr>
        <w:t>тельство о туристской деятельности в РФ.</w:t>
      </w:r>
      <w:r w:rsidRPr="007D23B4">
        <w:rPr>
          <w:lang w:eastAsia="ru-RU"/>
        </w:rPr>
        <w:t xml:space="preserve"> Р</w:t>
      </w:r>
      <w:r w:rsidRPr="00E9628A">
        <w:rPr>
          <w:lang w:eastAsia="ru-RU"/>
        </w:rPr>
        <w:t>егиональн</w:t>
      </w:r>
      <w:r w:rsidRPr="007D23B4">
        <w:rPr>
          <w:lang w:eastAsia="ru-RU"/>
        </w:rPr>
        <w:t>ая</w:t>
      </w:r>
      <w:r w:rsidRPr="00E9628A">
        <w:rPr>
          <w:lang w:eastAsia="ru-RU"/>
        </w:rPr>
        <w:t xml:space="preserve"> и муниципальн</w:t>
      </w:r>
      <w:r w:rsidRPr="007D23B4">
        <w:rPr>
          <w:lang w:eastAsia="ru-RU"/>
        </w:rPr>
        <w:t xml:space="preserve">ая </w:t>
      </w:r>
      <w:r w:rsidRPr="00E9628A">
        <w:rPr>
          <w:lang w:eastAsia="ru-RU"/>
        </w:rPr>
        <w:t>нормативно-правов</w:t>
      </w:r>
      <w:r w:rsidRPr="007D23B4">
        <w:rPr>
          <w:lang w:eastAsia="ru-RU"/>
        </w:rPr>
        <w:t>ая</w:t>
      </w:r>
      <w:r w:rsidRPr="00E9628A">
        <w:rPr>
          <w:lang w:eastAsia="ru-RU"/>
        </w:rPr>
        <w:t xml:space="preserve"> баз</w:t>
      </w:r>
      <w:r w:rsidRPr="007D23B4">
        <w:rPr>
          <w:lang w:eastAsia="ru-RU"/>
        </w:rPr>
        <w:t>а</w:t>
      </w:r>
      <w:r w:rsidRPr="00E9628A">
        <w:rPr>
          <w:lang w:eastAsia="ru-RU"/>
        </w:rPr>
        <w:t xml:space="preserve"> регулирования отрасли туризма.</w:t>
      </w:r>
      <w:r w:rsidRPr="007D23B4">
        <w:rPr>
          <w:lang w:eastAsia="ru-RU"/>
        </w:rPr>
        <w:t xml:space="preserve"> </w:t>
      </w:r>
      <w:r w:rsidRPr="00E9628A">
        <w:rPr>
          <w:lang w:eastAsia="ru-RU"/>
        </w:rPr>
        <w:t>Нормативно-правовые основы реализации мероприятий в сфере развития туризма на региональном и муниципальном уровне.</w:t>
      </w:r>
      <w:r w:rsidRPr="007D23B4">
        <w:rPr>
          <w:lang w:eastAsia="ru-RU"/>
        </w:rPr>
        <w:t xml:space="preserve"> Механизмы финансирования мероприятий по развитию туризма. Особенности разработки муниципальных (региональных) программ развития туризма и оценка ее эффективности. </w:t>
      </w:r>
      <w:r w:rsidRPr="00E9628A">
        <w:rPr>
          <w:lang w:eastAsia="ru-RU"/>
        </w:rPr>
        <w:t>Потенциал межведомственного взаим</w:t>
      </w:r>
      <w:r w:rsidRPr="00E9628A">
        <w:rPr>
          <w:lang w:eastAsia="ru-RU"/>
        </w:rPr>
        <w:t>о</w:t>
      </w:r>
      <w:r w:rsidRPr="00E9628A">
        <w:rPr>
          <w:lang w:eastAsia="ru-RU"/>
        </w:rPr>
        <w:t>действия в сфере развития туризма (экономические приоритеты, экология, градостроительная политика, культурная политика и туризм). Создание туристско-</w:t>
      </w:r>
      <w:r w:rsidRPr="007D23B4">
        <w:rPr>
          <w:lang w:eastAsia="ru-RU"/>
        </w:rPr>
        <w:t>рекреационных кластеров. Тур</w:t>
      </w:r>
      <w:r w:rsidRPr="007D23B4">
        <w:rPr>
          <w:lang w:eastAsia="ru-RU"/>
        </w:rPr>
        <w:t>и</w:t>
      </w:r>
      <w:r w:rsidRPr="007D23B4">
        <w:rPr>
          <w:lang w:eastAsia="ru-RU"/>
        </w:rPr>
        <w:t>стический маркетинг территорий, а также отдельных туристических продуктов.</w:t>
      </w:r>
    </w:p>
    <w:p w:rsidR="0093156C" w:rsidRDefault="0093156C" w:rsidP="0093156C">
      <w:pPr>
        <w:jc w:val="both"/>
        <w:rPr>
          <w:lang w:eastAsia="ru-RU"/>
        </w:rPr>
      </w:pPr>
    </w:p>
    <w:p w:rsidR="0093156C" w:rsidRPr="0093156C" w:rsidRDefault="0093156C" w:rsidP="0093156C">
      <w:pPr>
        <w:jc w:val="both"/>
        <w:rPr>
          <w:i/>
          <w:lang w:eastAsia="ru-RU"/>
        </w:rPr>
      </w:pPr>
      <w:r w:rsidRPr="0093156C">
        <w:rPr>
          <w:i/>
          <w:lang w:eastAsia="ru-RU"/>
        </w:rPr>
        <w:t>Литература</w:t>
      </w:r>
    </w:p>
    <w:p w:rsidR="0093156C" w:rsidRPr="0093156C" w:rsidRDefault="0093156C" w:rsidP="0093156C">
      <w:pPr>
        <w:spacing w:line="276" w:lineRule="auto"/>
        <w:jc w:val="both"/>
      </w:pPr>
      <w:r w:rsidRPr="0093156C">
        <w:t>Федеральный закон Российской Федерации № 132-ФЗ от 24 ноября 1996г., в посл. ред. «Об основах туристической деятельности в Российской Федерации»</w:t>
      </w:r>
    </w:p>
    <w:p w:rsidR="0093156C" w:rsidRPr="0093156C" w:rsidRDefault="0093156C" w:rsidP="0093156C">
      <w:pPr>
        <w:spacing w:line="276" w:lineRule="auto"/>
        <w:jc w:val="both"/>
      </w:pPr>
      <w:r w:rsidRPr="0093156C">
        <w:t>Федеральная целевая программа «Развитие внутреннего и въездного туризма в Российской Федерации (2011 - 2018 годы)», утв. Постановлением Правительства Российской Федерации № 644 от 2 августа 2011 г.</w:t>
      </w:r>
    </w:p>
    <w:p w:rsidR="0093156C" w:rsidRPr="0093156C" w:rsidRDefault="0093156C" w:rsidP="0093156C">
      <w:pPr>
        <w:spacing w:line="276" w:lineRule="auto"/>
        <w:jc w:val="both"/>
      </w:pPr>
      <w:r w:rsidRPr="0093156C">
        <w:t>Распоряжение Правительства Российской Федерации от 31 мая 2014 г. N 941-р г. Москва «Об утверждении Стратегии развития туризма в Российской Федерации на период до 2020 года»</w:t>
      </w:r>
    </w:p>
    <w:p w:rsidR="0093156C" w:rsidRPr="0093156C" w:rsidRDefault="0093156C" w:rsidP="0093156C">
      <w:pPr>
        <w:spacing w:line="276" w:lineRule="auto"/>
        <w:jc w:val="both"/>
      </w:pPr>
      <w:r w:rsidRPr="0093156C">
        <w:t>Беляев Б.А.: Туристский комплекс: основные направления развития и проблемы управл</w:t>
      </w:r>
      <w:r w:rsidRPr="0093156C">
        <w:t>е</w:t>
      </w:r>
      <w:r w:rsidRPr="0093156C">
        <w:t xml:space="preserve">ния. - Саратов: Наука, 2006 </w:t>
      </w:r>
    </w:p>
    <w:p w:rsidR="0093156C" w:rsidRPr="0093156C" w:rsidRDefault="0093156C" w:rsidP="0093156C">
      <w:pPr>
        <w:spacing w:line="276" w:lineRule="auto"/>
        <w:jc w:val="both"/>
      </w:pPr>
      <w:proofErr w:type="spellStart"/>
      <w:r w:rsidRPr="0093156C">
        <w:t>Биржаков</w:t>
      </w:r>
      <w:proofErr w:type="spellEnd"/>
      <w:r w:rsidRPr="0093156C">
        <w:t xml:space="preserve"> М. Б. Введение в туризм. - Изд. 9-е, доп. и </w:t>
      </w:r>
      <w:proofErr w:type="spellStart"/>
      <w:r w:rsidRPr="0093156C">
        <w:t>перераб</w:t>
      </w:r>
      <w:proofErr w:type="spellEnd"/>
      <w:r w:rsidRPr="0093156C">
        <w:t xml:space="preserve">. Санкт-Петербург: Невский фонд: Герда, 2008 </w:t>
      </w:r>
    </w:p>
    <w:p w:rsidR="0093156C" w:rsidRPr="0093156C" w:rsidRDefault="0093156C" w:rsidP="0093156C">
      <w:pPr>
        <w:spacing w:line="276" w:lineRule="auto"/>
        <w:jc w:val="both"/>
      </w:pPr>
      <w:r w:rsidRPr="0093156C">
        <w:t>Гуляев В.Г. Туризм – экономика и социальное развитие. – М.: Финансы и статистика, 2003</w:t>
      </w:r>
    </w:p>
    <w:p w:rsidR="0093156C" w:rsidRPr="0093156C" w:rsidRDefault="0093156C" w:rsidP="0093156C">
      <w:pPr>
        <w:spacing w:line="276" w:lineRule="auto"/>
        <w:jc w:val="both"/>
      </w:pPr>
      <w:r w:rsidRPr="0093156C">
        <w:t xml:space="preserve">Квартальнов В.А. Туризм – 2-е изд., </w:t>
      </w:r>
      <w:proofErr w:type="spellStart"/>
      <w:r w:rsidRPr="0093156C">
        <w:t>перераб</w:t>
      </w:r>
      <w:proofErr w:type="spellEnd"/>
      <w:r w:rsidRPr="0093156C">
        <w:t>. – М.: Финансы и статистика, 2007. – 336 с.</w:t>
      </w:r>
    </w:p>
    <w:p w:rsidR="0093156C" w:rsidRPr="0093156C" w:rsidRDefault="0093156C" w:rsidP="0093156C">
      <w:pPr>
        <w:spacing w:line="276" w:lineRule="auto"/>
        <w:jc w:val="both"/>
      </w:pPr>
      <w:r w:rsidRPr="0093156C">
        <w:t>Ковалев Ю. П. Туристские кластеры: теоретические и методологические вопросы форм</w:t>
      </w:r>
      <w:r w:rsidRPr="0093156C">
        <w:t>и</w:t>
      </w:r>
      <w:r w:rsidRPr="0093156C">
        <w:t>рования. – Смоленск: Универсум, 2009. – 192 с.</w:t>
      </w:r>
    </w:p>
    <w:p w:rsidR="0093156C" w:rsidRPr="0093156C" w:rsidRDefault="0093156C" w:rsidP="0093156C">
      <w:pPr>
        <w:spacing w:line="276" w:lineRule="auto"/>
        <w:jc w:val="both"/>
      </w:pPr>
      <w:r w:rsidRPr="0093156C">
        <w:t>Туризм как фактор регионального экономического развития в России. Проблемы измер</w:t>
      </w:r>
      <w:r w:rsidRPr="0093156C">
        <w:t>е</w:t>
      </w:r>
      <w:r w:rsidRPr="0093156C">
        <w:t xml:space="preserve">ния роли туризма в региональной экономике / </w:t>
      </w:r>
      <w:proofErr w:type="spellStart"/>
      <w:r w:rsidRPr="0093156C">
        <w:t>С.Л.Дж</w:t>
      </w:r>
      <w:proofErr w:type="spellEnd"/>
      <w:r w:rsidRPr="0093156C">
        <w:t xml:space="preserve">. Смит, А.А. Татаринов, С.Л. </w:t>
      </w:r>
      <w:proofErr w:type="spellStart"/>
      <w:r w:rsidRPr="0093156C">
        <w:t>Пошнагов</w:t>
      </w:r>
      <w:proofErr w:type="spellEnd"/>
      <w:r w:rsidRPr="0093156C">
        <w:t xml:space="preserve">, П.С. </w:t>
      </w:r>
      <w:proofErr w:type="spellStart"/>
      <w:r w:rsidRPr="0093156C">
        <w:t>Трехлеб</w:t>
      </w:r>
      <w:proofErr w:type="spellEnd"/>
      <w:r w:rsidRPr="0093156C">
        <w:t xml:space="preserve">; Под науч. ред. А.А. Татаринова. – Сочи. – Ватерлоо, </w:t>
      </w:r>
      <w:proofErr w:type="spellStart"/>
      <w:r w:rsidRPr="0093156C">
        <w:t>СГУТиКД</w:t>
      </w:r>
      <w:proofErr w:type="spellEnd"/>
      <w:r w:rsidRPr="0093156C">
        <w:t>, 2003. – 164 с.</w:t>
      </w:r>
    </w:p>
    <w:p w:rsidR="0093156C" w:rsidRPr="0093156C" w:rsidRDefault="0093156C" w:rsidP="0093156C">
      <w:pPr>
        <w:spacing w:line="276" w:lineRule="auto"/>
        <w:jc w:val="both"/>
      </w:pPr>
      <w:r w:rsidRPr="0093156C">
        <w:t xml:space="preserve">Экономика и организация туризма: международный туризм: учебное пособие / </w:t>
      </w:r>
      <w:proofErr w:type="spellStart"/>
      <w:r w:rsidRPr="0093156C">
        <w:t>Е.Л.Драчева</w:t>
      </w:r>
      <w:proofErr w:type="spellEnd"/>
      <w:r w:rsidRPr="0093156C">
        <w:t xml:space="preserve">, </w:t>
      </w:r>
      <w:proofErr w:type="spellStart"/>
      <w:r w:rsidRPr="0093156C">
        <w:t>Ю.В.Забаев</w:t>
      </w:r>
      <w:proofErr w:type="spellEnd"/>
      <w:r w:rsidRPr="0093156C">
        <w:t xml:space="preserve">, </w:t>
      </w:r>
      <w:proofErr w:type="spellStart"/>
      <w:r w:rsidRPr="0093156C">
        <w:t>Д.К.Исмаев</w:t>
      </w:r>
      <w:proofErr w:type="spellEnd"/>
      <w:r w:rsidRPr="0093156C">
        <w:t xml:space="preserve"> и др.</w:t>
      </w:r>
      <w:proofErr w:type="gramStart"/>
      <w:r w:rsidRPr="0093156C">
        <w:t xml:space="preserve"> ;</w:t>
      </w:r>
      <w:proofErr w:type="gramEnd"/>
      <w:r w:rsidRPr="0093156C">
        <w:t xml:space="preserve"> под ред. </w:t>
      </w:r>
      <w:proofErr w:type="spellStart"/>
      <w:r w:rsidRPr="0093156C">
        <w:t>И.А.Рябовой</w:t>
      </w:r>
      <w:proofErr w:type="spellEnd"/>
      <w:r w:rsidRPr="0093156C">
        <w:t xml:space="preserve">, </w:t>
      </w:r>
      <w:proofErr w:type="spellStart"/>
      <w:r w:rsidRPr="0093156C">
        <w:t>Ю.В.Забаева</w:t>
      </w:r>
      <w:proofErr w:type="spellEnd"/>
      <w:r w:rsidRPr="0093156C">
        <w:t xml:space="preserve">, </w:t>
      </w:r>
      <w:proofErr w:type="spellStart"/>
      <w:r w:rsidRPr="0093156C">
        <w:t>Е.Л.Драчевой</w:t>
      </w:r>
      <w:proofErr w:type="spellEnd"/>
      <w:r w:rsidRPr="0093156C">
        <w:t xml:space="preserve">, - 4-е изд., </w:t>
      </w:r>
      <w:proofErr w:type="spellStart"/>
      <w:r w:rsidRPr="0093156C">
        <w:t>испр</w:t>
      </w:r>
      <w:proofErr w:type="spellEnd"/>
      <w:r w:rsidRPr="0093156C">
        <w:t>. и доп. – М.: КНОРУС, 2010</w:t>
      </w:r>
    </w:p>
    <w:p w:rsidR="0093156C" w:rsidRPr="0093156C" w:rsidRDefault="0093156C" w:rsidP="0093156C">
      <w:pPr>
        <w:spacing w:line="276" w:lineRule="auto"/>
        <w:jc w:val="both"/>
        <w:rPr>
          <w:lang w:val="en-US"/>
        </w:rPr>
      </w:pPr>
      <w:r w:rsidRPr="0093156C">
        <w:rPr>
          <w:lang w:val="en-US"/>
        </w:rPr>
        <w:lastRenderedPageBreak/>
        <w:t xml:space="preserve">Charles R. </w:t>
      </w:r>
      <w:proofErr w:type="spellStart"/>
      <w:r w:rsidRPr="0093156C">
        <w:rPr>
          <w:lang w:val="en-US"/>
        </w:rPr>
        <w:t>Goeldner</w:t>
      </w:r>
      <w:proofErr w:type="spellEnd"/>
      <w:r w:rsidRPr="0093156C">
        <w:rPr>
          <w:lang w:val="en-US"/>
        </w:rPr>
        <w:t>, J. R. Brent Ritchie. Tourism: principles, practices, philosophies: eleventh ed. - Hoboken, New Jersey: John Wiley &amp; Sons, Inc., 2009 – 655 p.</w:t>
      </w:r>
    </w:p>
    <w:p w:rsidR="00A160CE" w:rsidRPr="0093156C" w:rsidRDefault="00A160CE" w:rsidP="00A160CE">
      <w:pPr>
        <w:jc w:val="both"/>
        <w:rPr>
          <w:lang w:val="en-US"/>
        </w:rPr>
      </w:pPr>
    </w:p>
    <w:p w:rsidR="004E165C" w:rsidRPr="00B85FDA" w:rsidRDefault="004E165C" w:rsidP="004E165C">
      <w:pPr>
        <w:jc w:val="both"/>
        <w:rPr>
          <w:lang w:val="en-US"/>
        </w:rPr>
      </w:pPr>
    </w:p>
    <w:p w:rsidR="00460047" w:rsidRPr="00271E83" w:rsidRDefault="00271E83" w:rsidP="00586955">
      <w:pPr>
        <w:pStyle w:val="af7"/>
        <w:numPr>
          <w:ilvl w:val="0"/>
          <w:numId w:val="13"/>
        </w:numPr>
        <w:jc w:val="both"/>
        <w:rPr>
          <w:b/>
          <w:sz w:val="24"/>
          <w:szCs w:val="24"/>
        </w:rPr>
      </w:pPr>
      <w:r w:rsidRPr="00271E83">
        <w:rPr>
          <w:b/>
          <w:sz w:val="24"/>
          <w:szCs w:val="24"/>
        </w:rPr>
        <w:t>Образовательные технологии</w:t>
      </w:r>
    </w:p>
    <w:p w:rsidR="00271E83" w:rsidRPr="00271E83" w:rsidRDefault="00271E83" w:rsidP="00586955">
      <w:pPr>
        <w:pStyle w:val="2"/>
        <w:numPr>
          <w:ilvl w:val="0"/>
          <w:numId w:val="0"/>
        </w:numPr>
        <w:ind w:firstLine="576"/>
        <w:jc w:val="both"/>
        <w:rPr>
          <w:b w:val="0"/>
          <w:sz w:val="24"/>
          <w:szCs w:val="24"/>
        </w:rPr>
      </w:pPr>
      <w:r>
        <w:rPr>
          <w:b w:val="0"/>
          <w:sz w:val="24"/>
          <w:szCs w:val="24"/>
        </w:rPr>
        <w:t>Преподавание дисциплины «Основы территориального планирования и управления в рег</w:t>
      </w:r>
      <w:r>
        <w:rPr>
          <w:b w:val="0"/>
          <w:sz w:val="24"/>
          <w:szCs w:val="24"/>
        </w:rPr>
        <w:t>и</w:t>
      </w:r>
      <w:r>
        <w:rPr>
          <w:b w:val="0"/>
          <w:sz w:val="24"/>
          <w:szCs w:val="24"/>
        </w:rPr>
        <w:t>онах»</w:t>
      </w:r>
      <w:r w:rsidR="004C7A4A">
        <w:rPr>
          <w:b w:val="0"/>
          <w:sz w:val="24"/>
          <w:szCs w:val="24"/>
        </w:rPr>
        <w:t xml:space="preserve"> включает использование таких методов, как разбор и анализ </w:t>
      </w:r>
      <w:proofErr w:type="spellStart"/>
      <w:r w:rsidR="004C7A4A">
        <w:rPr>
          <w:b w:val="0"/>
          <w:sz w:val="24"/>
          <w:szCs w:val="24"/>
        </w:rPr>
        <w:t>кейзов</w:t>
      </w:r>
      <w:proofErr w:type="spellEnd"/>
      <w:r w:rsidR="004C7A4A">
        <w:rPr>
          <w:b w:val="0"/>
          <w:sz w:val="24"/>
          <w:szCs w:val="24"/>
        </w:rPr>
        <w:t>, деловые игры, диску</w:t>
      </w:r>
      <w:r w:rsidR="004C7A4A">
        <w:rPr>
          <w:b w:val="0"/>
          <w:sz w:val="24"/>
          <w:szCs w:val="24"/>
        </w:rPr>
        <w:t>с</w:t>
      </w:r>
      <w:r w:rsidR="004C7A4A">
        <w:rPr>
          <w:b w:val="0"/>
          <w:sz w:val="24"/>
          <w:szCs w:val="24"/>
        </w:rPr>
        <w:t xml:space="preserve">сии, тренинги. </w:t>
      </w:r>
    </w:p>
    <w:p w:rsidR="00460047" w:rsidRPr="008C7D55" w:rsidRDefault="00361E43" w:rsidP="00586955">
      <w:pPr>
        <w:pStyle w:val="2"/>
        <w:numPr>
          <w:ilvl w:val="0"/>
          <w:numId w:val="0"/>
        </w:numPr>
        <w:ind w:left="576"/>
        <w:jc w:val="both"/>
        <w:rPr>
          <w:sz w:val="24"/>
          <w:szCs w:val="24"/>
        </w:rPr>
      </w:pPr>
      <w:r>
        <w:rPr>
          <w:sz w:val="24"/>
          <w:szCs w:val="24"/>
        </w:rPr>
        <w:t xml:space="preserve">7.1 </w:t>
      </w:r>
      <w:r w:rsidR="00460047" w:rsidRPr="008C7D55">
        <w:rPr>
          <w:sz w:val="24"/>
          <w:szCs w:val="24"/>
        </w:rPr>
        <w:t>Методические указания студентам</w:t>
      </w:r>
    </w:p>
    <w:p w:rsidR="00460047" w:rsidRDefault="00460047" w:rsidP="00586955">
      <w:pPr>
        <w:jc w:val="both"/>
      </w:pPr>
      <w:r>
        <w:t xml:space="preserve">Программа курса ориентирована на изучение </w:t>
      </w:r>
      <w:r w:rsidR="00096A6F">
        <w:t>особенностей регионального социально-экономического развития и управления развитием территорий</w:t>
      </w:r>
      <w:r>
        <w:t xml:space="preserve">. Значительную часть информации, которая дается на лекциях, </w:t>
      </w:r>
      <w:r w:rsidR="00F75913">
        <w:t xml:space="preserve">трудно самостоятельно </w:t>
      </w:r>
      <w:r>
        <w:t xml:space="preserve">найти в книгах и периодических изданиях, в </w:t>
      </w:r>
      <w:proofErr w:type="gramStart"/>
      <w:r>
        <w:t>связи</w:t>
      </w:r>
      <w:proofErr w:type="gramEnd"/>
      <w:r>
        <w:t xml:space="preserve"> с чем категорически не рекомендуется пропускать лекционные занятия.</w:t>
      </w:r>
    </w:p>
    <w:p w:rsidR="00460047" w:rsidRDefault="00460047" w:rsidP="00586955">
      <w:pPr>
        <w:jc w:val="both"/>
      </w:pPr>
      <w:r>
        <w:t>Для самостоятельного изучения предлагается широкий перечень нормативных актов, зн</w:t>
      </w:r>
      <w:r>
        <w:t>а</w:t>
      </w:r>
      <w:r>
        <w:t>ние которых важно для дальнейшей профессиональной деятельности.</w:t>
      </w:r>
    </w:p>
    <w:p w:rsidR="00460047" w:rsidRDefault="00460047" w:rsidP="00586955">
      <w:pPr>
        <w:jc w:val="both"/>
      </w:pPr>
      <w:r>
        <w:t>Для успешного освоения материалов курса рекомендуется не ограничиваться русскоязы</w:t>
      </w:r>
      <w:r>
        <w:t>ч</w:t>
      </w:r>
      <w:r>
        <w:t>ными источниками.</w:t>
      </w:r>
    </w:p>
    <w:p w:rsidR="00460047" w:rsidRPr="00BD743F" w:rsidRDefault="00460047" w:rsidP="00586955">
      <w:pPr>
        <w:jc w:val="both"/>
      </w:pPr>
      <w:r>
        <w:t>Семинарские занятия предполагают активное использование навыков презентации, работы в группах, подготовки групповых работ.</w:t>
      </w:r>
    </w:p>
    <w:p w:rsidR="00460047" w:rsidRPr="004C7A4A" w:rsidRDefault="00460047" w:rsidP="00586955">
      <w:pPr>
        <w:pStyle w:val="1"/>
        <w:numPr>
          <w:ilvl w:val="0"/>
          <w:numId w:val="13"/>
        </w:numPr>
      </w:pPr>
      <w:r w:rsidRPr="004C7A4A">
        <w:t>Оценочные средства для текущего контроля и аттестации студента</w:t>
      </w:r>
    </w:p>
    <w:p w:rsidR="00460047" w:rsidRPr="001F561B" w:rsidRDefault="00460047" w:rsidP="00586955">
      <w:pPr>
        <w:pStyle w:val="2"/>
        <w:numPr>
          <w:ilvl w:val="0"/>
          <w:numId w:val="0"/>
        </w:numPr>
        <w:ind w:firstLine="709"/>
        <w:jc w:val="both"/>
        <w:rPr>
          <w:sz w:val="24"/>
          <w:szCs w:val="24"/>
        </w:rPr>
      </w:pPr>
      <w:r w:rsidRPr="001F561B">
        <w:rPr>
          <w:sz w:val="24"/>
          <w:szCs w:val="24"/>
        </w:rPr>
        <w:t>Тематика заданий текущего контроля</w:t>
      </w:r>
    </w:p>
    <w:p w:rsidR="004C7A4A" w:rsidRDefault="00341F67" w:rsidP="00586955">
      <w:pPr>
        <w:jc w:val="both"/>
      </w:pPr>
      <w:r>
        <w:t xml:space="preserve">Контрольная работа состоит из теста, включающего 10 заданий, и включает все </w:t>
      </w:r>
      <w:r w:rsidR="00586955">
        <w:t>пройде</w:t>
      </w:r>
      <w:r w:rsidR="00586955">
        <w:t>н</w:t>
      </w:r>
      <w:r w:rsidR="00586955">
        <w:t>ные</w:t>
      </w:r>
      <w:r>
        <w:t xml:space="preserve">. Целью текущего контроля является закрепление материала для более полного </w:t>
      </w:r>
      <w:r w:rsidR="008571BE">
        <w:t>усвоения п</w:t>
      </w:r>
      <w:r w:rsidR="008571BE">
        <w:t>о</w:t>
      </w:r>
      <w:r w:rsidR="008571BE">
        <w:t xml:space="preserve">следующих тем. </w:t>
      </w:r>
    </w:p>
    <w:p w:rsidR="004C7A4A" w:rsidRDefault="004C7A4A" w:rsidP="00586955">
      <w:pPr>
        <w:jc w:val="both"/>
      </w:pPr>
    </w:p>
    <w:p w:rsidR="00460047" w:rsidRPr="004C7A4A" w:rsidRDefault="004C7A4A" w:rsidP="00586955">
      <w:pPr>
        <w:pStyle w:val="af7"/>
        <w:numPr>
          <w:ilvl w:val="1"/>
          <w:numId w:val="19"/>
        </w:numPr>
        <w:jc w:val="both"/>
        <w:rPr>
          <w:b/>
          <w:sz w:val="24"/>
          <w:szCs w:val="24"/>
        </w:rPr>
      </w:pPr>
      <w:r w:rsidRPr="004C7A4A">
        <w:rPr>
          <w:b/>
          <w:sz w:val="24"/>
          <w:szCs w:val="24"/>
        </w:rPr>
        <w:t xml:space="preserve"> В</w:t>
      </w:r>
      <w:r w:rsidR="00460047" w:rsidRPr="004C7A4A">
        <w:rPr>
          <w:b/>
          <w:sz w:val="24"/>
          <w:szCs w:val="24"/>
        </w:rPr>
        <w:t>опрос</w:t>
      </w:r>
      <w:r w:rsidRPr="004C7A4A">
        <w:rPr>
          <w:b/>
          <w:sz w:val="24"/>
          <w:szCs w:val="24"/>
        </w:rPr>
        <w:t>ы</w:t>
      </w:r>
      <w:r w:rsidR="00460047" w:rsidRPr="004C7A4A">
        <w:rPr>
          <w:b/>
          <w:sz w:val="24"/>
          <w:szCs w:val="24"/>
        </w:rPr>
        <w:t xml:space="preserve"> для оценки качества освоения дисциплины</w:t>
      </w:r>
    </w:p>
    <w:p w:rsidR="007C348A" w:rsidRDefault="007C348A" w:rsidP="007C348A">
      <w:pPr>
        <w:pStyle w:val="af7"/>
        <w:ind w:left="1069"/>
        <w:rPr>
          <w:sz w:val="24"/>
          <w:szCs w:val="24"/>
        </w:rPr>
      </w:pPr>
    </w:p>
    <w:p w:rsidR="0071659F" w:rsidRPr="0071659F" w:rsidRDefault="0071659F" w:rsidP="0071659F">
      <w:pPr>
        <w:pStyle w:val="af7"/>
        <w:numPr>
          <w:ilvl w:val="0"/>
          <w:numId w:val="35"/>
        </w:numPr>
        <w:rPr>
          <w:sz w:val="24"/>
          <w:szCs w:val="24"/>
        </w:rPr>
      </w:pPr>
      <w:r w:rsidRPr="0071659F">
        <w:rPr>
          <w:sz w:val="24"/>
          <w:szCs w:val="24"/>
        </w:rPr>
        <w:t>Порядок формирования и функционирования региональных законодательных и испо</w:t>
      </w:r>
      <w:r w:rsidRPr="0071659F">
        <w:rPr>
          <w:sz w:val="24"/>
          <w:szCs w:val="24"/>
        </w:rPr>
        <w:t>л</w:t>
      </w:r>
      <w:r w:rsidRPr="0071659F">
        <w:rPr>
          <w:sz w:val="24"/>
          <w:szCs w:val="24"/>
        </w:rPr>
        <w:t xml:space="preserve">нительных органов государственной власти: в России и в мире. </w:t>
      </w:r>
    </w:p>
    <w:p w:rsidR="0071659F" w:rsidRPr="0071659F" w:rsidRDefault="0071659F" w:rsidP="007C348A">
      <w:pPr>
        <w:pStyle w:val="af7"/>
        <w:numPr>
          <w:ilvl w:val="0"/>
          <w:numId w:val="35"/>
        </w:numPr>
        <w:rPr>
          <w:sz w:val="24"/>
          <w:szCs w:val="24"/>
        </w:rPr>
      </w:pPr>
      <w:r w:rsidRPr="0071659F">
        <w:rPr>
          <w:iCs/>
          <w:sz w:val="24"/>
          <w:szCs w:val="24"/>
        </w:rPr>
        <w:t>Структура региональных органов государственной власти в РФ и проблемы реги</w:t>
      </w:r>
      <w:r w:rsidRPr="0071659F">
        <w:rPr>
          <w:iCs/>
          <w:sz w:val="24"/>
          <w:szCs w:val="24"/>
        </w:rPr>
        <w:t>о</w:t>
      </w:r>
      <w:r w:rsidRPr="0071659F">
        <w:rPr>
          <w:iCs/>
          <w:sz w:val="24"/>
          <w:szCs w:val="24"/>
        </w:rPr>
        <w:t>нального управления</w:t>
      </w:r>
      <w:r>
        <w:rPr>
          <w:iCs/>
          <w:sz w:val="24"/>
          <w:szCs w:val="24"/>
        </w:rPr>
        <w:t>.</w:t>
      </w:r>
      <w:r w:rsidRPr="0071659F">
        <w:rPr>
          <w:sz w:val="24"/>
          <w:szCs w:val="24"/>
        </w:rPr>
        <w:t xml:space="preserve"> </w:t>
      </w:r>
    </w:p>
    <w:p w:rsidR="0071659F" w:rsidRPr="0071659F" w:rsidRDefault="0071659F" w:rsidP="007C348A">
      <w:pPr>
        <w:pStyle w:val="af7"/>
        <w:numPr>
          <w:ilvl w:val="0"/>
          <w:numId w:val="35"/>
        </w:numPr>
        <w:rPr>
          <w:sz w:val="24"/>
          <w:szCs w:val="24"/>
        </w:rPr>
      </w:pPr>
      <w:r w:rsidRPr="0071659F">
        <w:rPr>
          <w:iCs/>
          <w:sz w:val="24"/>
          <w:szCs w:val="24"/>
        </w:rPr>
        <w:t>Законодательство РФ и регионов в области организации регионального управления</w:t>
      </w:r>
      <w:r>
        <w:rPr>
          <w:iCs/>
          <w:sz w:val="24"/>
          <w:szCs w:val="24"/>
        </w:rPr>
        <w:t>.</w:t>
      </w:r>
      <w:r w:rsidRPr="0071659F">
        <w:rPr>
          <w:sz w:val="24"/>
          <w:szCs w:val="24"/>
        </w:rPr>
        <w:t xml:space="preserve"> </w:t>
      </w:r>
    </w:p>
    <w:p w:rsidR="007C348A" w:rsidRPr="0071659F" w:rsidRDefault="0071659F" w:rsidP="007C348A">
      <w:pPr>
        <w:pStyle w:val="af7"/>
        <w:numPr>
          <w:ilvl w:val="0"/>
          <w:numId w:val="35"/>
        </w:numPr>
        <w:rPr>
          <w:sz w:val="24"/>
          <w:szCs w:val="24"/>
        </w:rPr>
      </w:pPr>
      <w:r w:rsidRPr="0071659F">
        <w:rPr>
          <w:sz w:val="24"/>
          <w:szCs w:val="24"/>
        </w:rPr>
        <w:t>Основы пространственного анализа регионального роста. Понятие  пространственных социальных и экономических пропорций</w:t>
      </w:r>
      <w:r w:rsidR="007C348A" w:rsidRPr="0071659F">
        <w:rPr>
          <w:sz w:val="24"/>
          <w:szCs w:val="24"/>
        </w:rPr>
        <w:t xml:space="preserve">. </w:t>
      </w:r>
    </w:p>
    <w:p w:rsidR="00A203B4" w:rsidRDefault="00A203B4" w:rsidP="007C348A">
      <w:pPr>
        <w:pStyle w:val="af7"/>
        <w:numPr>
          <w:ilvl w:val="0"/>
          <w:numId w:val="35"/>
        </w:numPr>
        <w:rPr>
          <w:sz w:val="24"/>
          <w:szCs w:val="24"/>
        </w:rPr>
      </w:pPr>
      <w:r w:rsidRPr="005F53D0">
        <w:rPr>
          <w:sz w:val="24"/>
          <w:szCs w:val="24"/>
        </w:rPr>
        <w:t>Инструменты исследования благосостояния и уровня жизни населения РФ в деятел</w:t>
      </w:r>
      <w:r w:rsidRPr="005F53D0">
        <w:rPr>
          <w:sz w:val="24"/>
          <w:szCs w:val="24"/>
        </w:rPr>
        <w:t>ь</w:t>
      </w:r>
      <w:r w:rsidRPr="005F53D0">
        <w:rPr>
          <w:sz w:val="24"/>
          <w:szCs w:val="24"/>
        </w:rPr>
        <w:t>ности государства</w:t>
      </w:r>
      <w:r>
        <w:rPr>
          <w:sz w:val="24"/>
          <w:szCs w:val="24"/>
        </w:rPr>
        <w:t xml:space="preserve"> на федеральном и региональном уровне</w:t>
      </w:r>
      <w:r w:rsidRPr="0071659F">
        <w:rPr>
          <w:sz w:val="24"/>
          <w:szCs w:val="24"/>
        </w:rPr>
        <w:t xml:space="preserve"> </w:t>
      </w:r>
    </w:p>
    <w:p w:rsidR="00A203B4" w:rsidRDefault="00A203B4" w:rsidP="007C348A">
      <w:pPr>
        <w:pStyle w:val="af7"/>
        <w:numPr>
          <w:ilvl w:val="0"/>
          <w:numId w:val="35"/>
        </w:numPr>
        <w:rPr>
          <w:sz w:val="24"/>
          <w:szCs w:val="24"/>
        </w:rPr>
      </w:pPr>
      <w:r w:rsidRPr="00A203B4">
        <w:rPr>
          <w:sz w:val="24"/>
          <w:szCs w:val="24"/>
        </w:rPr>
        <w:t>Количественные методы оценки для формирования оптимальной стратегии благос</w:t>
      </w:r>
      <w:r w:rsidRPr="00A203B4">
        <w:rPr>
          <w:sz w:val="24"/>
          <w:szCs w:val="24"/>
        </w:rPr>
        <w:t>о</w:t>
      </w:r>
      <w:r w:rsidRPr="00A203B4">
        <w:rPr>
          <w:sz w:val="24"/>
          <w:szCs w:val="24"/>
        </w:rPr>
        <w:t>стояния населения (региональный, муниципальный уровень)</w:t>
      </w:r>
    </w:p>
    <w:p w:rsidR="007C348A" w:rsidRDefault="00BD55AD" w:rsidP="007C348A">
      <w:pPr>
        <w:pStyle w:val="af7"/>
        <w:numPr>
          <w:ilvl w:val="0"/>
          <w:numId w:val="35"/>
        </w:numPr>
        <w:rPr>
          <w:sz w:val="24"/>
          <w:szCs w:val="24"/>
        </w:rPr>
      </w:pPr>
      <w:r w:rsidRPr="00BD55AD">
        <w:rPr>
          <w:sz w:val="24"/>
          <w:szCs w:val="24"/>
        </w:rPr>
        <w:t xml:space="preserve">Анализ современных трендов развития </w:t>
      </w:r>
      <w:proofErr w:type="spellStart"/>
      <w:r w:rsidRPr="00BD55AD">
        <w:rPr>
          <w:sz w:val="24"/>
          <w:szCs w:val="24"/>
        </w:rPr>
        <w:t>старопромышленных</w:t>
      </w:r>
      <w:proofErr w:type="spellEnd"/>
      <w:r w:rsidRPr="00BD55AD">
        <w:rPr>
          <w:sz w:val="24"/>
          <w:szCs w:val="24"/>
        </w:rPr>
        <w:t xml:space="preserve"> регионов в РФ</w:t>
      </w:r>
      <w:r>
        <w:rPr>
          <w:sz w:val="24"/>
          <w:szCs w:val="24"/>
        </w:rPr>
        <w:t>.</w:t>
      </w:r>
    </w:p>
    <w:p w:rsidR="00BD55AD" w:rsidRDefault="00BD55AD" w:rsidP="007C348A">
      <w:pPr>
        <w:pStyle w:val="af7"/>
        <w:numPr>
          <w:ilvl w:val="0"/>
          <w:numId w:val="35"/>
        </w:numPr>
        <w:rPr>
          <w:sz w:val="24"/>
          <w:szCs w:val="24"/>
        </w:rPr>
      </w:pPr>
      <w:r w:rsidRPr="00BD55AD">
        <w:rPr>
          <w:sz w:val="24"/>
          <w:szCs w:val="24"/>
        </w:rPr>
        <w:t xml:space="preserve">Зарубежный опыт управления развитием </w:t>
      </w:r>
      <w:proofErr w:type="spellStart"/>
      <w:r w:rsidRPr="00BD55AD">
        <w:rPr>
          <w:sz w:val="24"/>
          <w:szCs w:val="24"/>
        </w:rPr>
        <w:t>старопромышленных</w:t>
      </w:r>
      <w:proofErr w:type="spellEnd"/>
      <w:r w:rsidRPr="00BD55AD">
        <w:rPr>
          <w:sz w:val="24"/>
          <w:szCs w:val="24"/>
        </w:rPr>
        <w:t xml:space="preserve"> регионов</w:t>
      </w:r>
      <w:r>
        <w:rPr>
          <w:sz w:val="24"/>
          <w:szCs w:val="24"/>
        </w:rPr>
        <w:t>.</w:t>
      </w:r>
    </w:p>
    <w:p w:rsidR="00380EF9" w:rsidRDefault="00380EF9" w:rsidP="007C348A">
      <w:pPr>
        <w:pStyle w:val="af7"/>
        <w:numPr>
          <w:ilvl w:val="0"/>
          <w:numId w:val="35"/>
        </w:numPr>
        <w:rPr>
          <w:sz w:val="24"/>
          <w:szCs w:val="24"/>
        </w:rPr>
      </w:pPr>
      <w:r w:rsidRPr="00380EF9">
        <w:rPr>
          <w:sz w:val="24"/>
          <w:szCs w:val="24"/>
        </w:rPr>
        <w:t>Развитие социальной и производственной инфраструктуры в регионах разного типа</w:t>
      </w:r>
      <w:r>
        <w:rPr>
          <w:sz w:val="24"/>
          <w:szCs w:val="24"/>
        </w:rPr>
        <w:t>.</w:t>
      </w:r>
    </w:p>
    <w:p w:rsidR="00380EF9" w:rsidRDefault="00380EF9" w:rsidP="007C348A">
      <w:pPr>
        <w:pStyle w:val="af7"/>
        <w:numPr>
          <w:ilvl w:val="0"/>
          <w:numId w:val="35"/>
        </w:numPr>
        <w:rPr>
          <w:sz w:val="24"/>
          <w:szCs w:val="24"/>
        </w:rPr>
      </w:pPr>
      <w:r w:rsidRPr="00380EF9">
        <w:rPr>
          <w:sz w:val="24"/>
          <w:szCs w:val="24"/>
        </w:rPr>
        <w:t>Международные и российские нормативные и правовые документы по приграничному сотрудничеству</w:t>
      </w:r>
      <w:r>
        <w:rPr>
          <w:sz w:val="24"/>
          <w:szCs w:val="24"/>
        </w:rPr>
        <w:t>.</w:t>
      </w:r>
    </w:p>
    <w:p w:rsidR="00380EF9" w:rsidRDefault="00380EF9" w:rsidP="007C348A">
      <w:pPr>
        <w:pStyle w:val="af7"/>
        <w:numPr>
          <w:ilvl w:val="0"/>
          <w:numId w:val="35"/>
        </w:numPr>
        <w:rPr>
          <w:sz w:val="24"/>
          <w:szCs w:val="24"/>
        </w:rPr>
      </w:pPr>
      <w:r w:rsidRPr="00380EF9">
        <w:rPr>
          <w:sz w:val="24"/>
          <w:szCs w:val="24"/>
        </w:rPr>
        <w:t>Анализ рисков приграничных и  приморских регионов</w:t>
      </w:r>
      <w:r>
        <w:rPr>
          <w:sz w:val="24"/>
          <w:szCs w:val="24"/>
        </w:rPr>
        <w:t>.</w:t>
      </w:r>
    </w:p>
    <w:p w:rsidR="00380EF9" w:rsidRPr="0071659F" w:rsidRDefault="00380EF9" w:rsidP="007C348A">
      <w:pPr>
        <w:pStyle w:val="af7"/>
        <w:numPr>
          <w:ilvl w:val="0"/>
          <w:numId w:val="35"/>
        </w:numPr>
        <w:rPr>
          <w:sz w:val="24"/>
          <w:szCs w:val="24"/>
        </w:rPr>
      </w:pPr>
      <w:r>
        <w:rPr>
          <w:sz w:val="24"/>
          <w:szCs w:val="24"/>
        </w:rPr>
        <w:t>Основные направления развития морского хозяйства в северных регионах РФ.</w:t>
      </w:r>
    </w:p>
    <w:p w:rsidR="007C348A" w:rsidRPr="0071659F" w:rsidRDefault="007C348A" w:rsidP="007C348A">
      <w:pPr>
        <w:pStyle w:val="af7"/>
        <w:numPr>
          <w:ilvl w:val="0"/>
          <w:numId w:val="35"/>
        </w:numPr>
        <w:rPr>
          <w:sz w:val="24"/>
          <w:szCs w:val="24"/>
        </w:rPr>
      </w:pPr>
      <w:r w:rsidRPr="0071659F">
        <w:rPr>
          <w:sz w:val="24"/>
          <w:szCs w:val="24"/>
        </w:rPr>
        <w:t>Основы стратегического управления развитием приграничных и приморских регионов в условиях устойчивого развития.</w:t>
      </w:r>
    </w:p>
    <w:p w:rsidR="007C348A" w:rsidRPr="0071659F" w:rsidRDefault="007C348A" w:rsidP="007C348A">
      <w:pPr>
        <w:pStyle w:val="af7"/>
        <w:numPr>
          <w:ilvl w:val="0"/>
          <w:numId w:val="35"/>
        </w:numPr>
        <w:rPr>
          <w:sz w:val="24"/>
          <w:szCs w:val="24"/>
        </w:rPr>
      </w:pPr>
      <w:r w:rsidRPr="0071659F">
        <w:rPr>
          <w:sz w:val="24"/>
          <w:szCs w:val="24"/>
        </w:rPr>
        <w:t xml:space="preserve">Сырьевые регионы России: особенности современного развития и управления. </w:t>
      </w:r>
    </w:p>
    <w:p w:rsidR="00380EF9" w:rsidRDefault="00380EF9" w:rsidP="007C348A">
      <w:pPr>
        <w:pStyle w:val="af7"/>
        <w:numPr>
          <w:ilvl w:val="0"/>
          <w:numId w:val="35"/>
        </w:numPr>
        <w:rPr>
          <w:sz w:val="24"/>
          <w:szCs w:val="24"/>
        </w:rPr>
      </w:pPr>
      <w:r w:rsidRPr="00380EF9">
        <w:rPr>
          <w:sz w:val="24"/>
          <w:szCs w:val="24"/>
        </w:rPr>
        <w:t xml:space="preserve">Формирование промышленных кластеров в регионах севера. </w:t>
      </w:r>
      <w:proofErr w:type="spellStart"/>
      <w:r w:rsidRPr="00380EF9">
        <w:rPr>
          <w:sz w:val="24"/>
          <w:szCs w:val="24"/>
        </w:rPr>
        <w:t>Мегапроекты</w:t>
      </w:r>
      <w:proofErr w:type="spellEnd"/>
      <w:r w:rsidRPr="00380EF9">
        <w:rPr>
          <w:sz w:val="24"/>
          <w:szCs w:val="24"/>
        </w:rPr>
        <w:t>.</w:t>
      </w:r>
    </w:p>
    <w:p w:rsidR="00380EF9" w:rsidRDefault="00380EF9" w:rsidP="007C348A">
      <w:pPr>
        <w:pStyle w:val="af7"/>
        <w:numPr>
          <w:ilvl w:val="0"/>
          <w:numId w:val="35"/>
        </w:numPr>
        <w:rPr>
          <w:sz w:val="24"/>
          <w:szCs w:val="24"/>
        </w:rPr>
      </w:pPr>
      <w:r w:rsidRPr="00380EF9">
        <w:rPr>
          <w:sz w:val="24"/>
          <w:szCs w:val="24"/>
        </w:rPr>
        <w:t>Зарубежный опыт управления развитием северных территорий.</w:t>
      </w:r>
    </w:p>
    <w:p w:rsidR="00380EF9" w:rsidRPr="0071659F" w:rsidRDefault="00380EF9" w:rsidP="007C348A">
      <w:pPr>
        <w:pStyle w:val="af7"/>
        <w:numPr>
          <w:ilvl w:val="0"/>
          <w:numId w:val="35"/>
        </w:numPr>
        <w:rPr>
          <w:sz w:val="24"/>
          <w:szCs w:val="24"/>
        </w:rPr>
      </w:pPr>
      <w:r w:rsidRPr="00380EF9">
        <w:rPr>
          <w:sz w:val="24"/>
          <w:szCs w:val="24"/>
        </w:rPr>
        <w:t>Региональные стратегии социально-экономического развития северных субъектов.</w:t>
      </w:r>
    </w:p>
    <w:p w:rsidR="007C348A" w:rsidRDefault="007C348A" w:rsidP="007C348A">
      <w:pPr>
        <w:pStyle w:val="af7"/>
        <w:numPr>
          <w:ilvl w:val="0"/>
          <w:numId w:val="35"/>
        </w:numPr>
        <w:rPr>
          <w:sz w:val="24"/>
          <w:szCs w:val="24"/>
        </w:rPr>
      </w:pPr>
      <w:r w:rsidRPr="0071659F">
        <w:rPr>
          <w:sz w:val="24"/>
          <w:szCs w:val="24"/>
        </w:rPr>
        <w:lastRenderedPageBreak/>
        <w:t xml:space="preserve">Управление развитием инфраструктуры в регионах России. </w:t>
      </w:r>
    </w:p>
    <w:p w:rsidR="00380EF9" w:rsidRPr="0071659F" w:rsidRDefault="00380EF9" w:rsidP="007C348A">
      <w:pPr>
        <w:pStyle w:val="af7"/>
        <w:numPr>
          <w:ilvl w:val="0"/>
          <w:numId w:val="35"/>
        </w:numPr>
        <w:rPr>
          <w:sz w:val="24"/>
          <w:szCs w:val="24"/>
        </w:rPr>
      </w:pPr>
      <w:r w:rsidRPr="00380EF9">
        <w:rPr>
          <w:sz w:val="24"/>
          <w:szCs w:val="24"/>
        </w:rPr>
        <w:t>Понятие социальной политики и корпоративной социальной политики. Понятие соц</w:t>
      </w:r>
      <w:r w:rsidRPr="00380EF9">
        <w:rPr>
          <w:sz w:val="24"/>
          <w:szCs w:val="24"/>
        </w:rPr>
        <w:t>и</w:t>
      </w:r>
      <w:r w:rsidRPr="00380EF9">
        <w:rPr>
          <w:sz w:val="24"/>
          <w:szCs w:val="24"/>
        </w:rPr>
        <w:t>альной ответственности бизнеса</w:t>
      </w:r>
      <w:r>
        <w:rPr>
          <w:sz w:val="24"/>
          <w:szCs w:val="24"/>
        </w:rPr>
        <w:t>.</w:t>
      </w:r>
    </w:p>
    <w:p w:rsidR="007C348A" w:rsidRPr="0071659F" w:rsidRDefault="007C348A" w:rsidP="007C348A">
      <w:pPr>
        <w:pStyle w:val="af7"/>
        <w:numPr>
          <w:ilvl w:val="0"/>
          <w:numId w:val="35"/>
        </w:numPr>
        <w:rPr>
          <w:sz w:val="24"/>
          <w:szCs w:val="24"/>
        </w:rPr>
      </w:pPr>
      <w:r w:rsidRPr="0071659F">
        <w:rPr>
          <w:sz w:val="24"/>
          <w:szCs w:val="24"/>
        </w:rPr>
        <w:t xml:space="preserve">Развитие транспортной системы как фактор повышения мобильности населения. </w:t>
      </w:r>
    </w:p>
    <w:p w:rsidR="007C348A" w:rsidRPr="0071659F" w:rsidRDefault="007C348A" w:rsidP="007C348A">
      <w:pPr>
        <w:pStyle w:val="af7"/>
        <w:numPr>
          <w:ilvl w:val="0"/>
          <w:numId w:val="35"/>
        </w:numPr>
        <w:rPr>
          <w:sz w:val="24"/>
          <w:szCs w:val="24"/>
        </w:rPr>
      </w:pPr>
      <w:r w:rsidRPr="0071659F">
        <w:rPr>
          <w:sz w:val="24"/>
          <w:szCs w:val="24"/>
        </w:rPr>
        <w:t xml:space="preserve">Анализ социальной политики в корпоративном секторе экономики региона. </w:t>
      </w:r>
    </w:p>
    <w:p w:rsidR="007C348A" w:rsidRDefault="007C348A" w:rsidP="007C348A">
      <w:pPr>
        <w:pStyle w:val="af7"/>
        <w:numPr>
          <w:ilvl w:val="0"/>
          <w:numId w:val="35"/>
        </w:numPr>
        <w:rPr>
          <w:sz w:val="24"/>
          <w:szCs w:val="24"/>
        </w:rPr>
      </w:pPr>
      <w:r w:rsidRPr="007C348A">
        <w:rPr>
          <w:sz w:val="24"/>
          <w:szCs w:val="24"/>
        </w:rPr>
        <w:t>Эффективная бюджетная политика как фактор стабилизации уровня социально-экономического развития регионов и предпосылка для укрепления собственной экон</w:t>
      </w:r>
      <w:r w:rsidRPr="007C348A">
        <w:rPr>
          <w:sz w:val="24"/>
          <w:szCs w:val="24"/>
        </w:rPr>
        <w:t>о</w:t>
      </w:r>
      <w:r w:rsidRPr="007C348A">
        <w:rPr>
          <w:sz w:val="24"/>
          <w:szCs w:val="24"/>
        </w:rPr>
        <w:t xml:space="preserve">мической базы повышения благосостояния населения. </w:t>
      </w:r>
    </w:p>
    <w:p w:rsidR="007C348A" w:rsidRPr="00A203B4" w:rsidRDefault="007C348A" w:rsidP="007C348A">
      <w:pPr>
        <w:pStyle w:val="af7"/>
        <w:numPr>
          <w:ilvl w:val="0"/>
          <w:numId w:val="35"/>
        </w:numPr>
        <w:rPr>
          <w:sz w:val="24"/>
          <w:szCs w:val="24"/>
        </w:rPr>
      </w:pPr>
      <w:r w:rsidRPr="007C348A">
        <w:rPr>
          <w:sz w:val="24"/>
          <w:szCs w:val="24"/>
        </w:rPr>
        <w:t xml:space="preserve">Влияние демографического фактора на региональные показатели бедности и уровня </w:t>
      </w:r>
      <w:r w:rsidRPr="00A203B4">
        <w:rPr>
          <w:sz w:val="24"/>
          <w:szCs w:val="24"/>
        </w:rPr>
        <w:t xml:space="preserve">жизни населения. </w:t>
      </w:r>
    </w:p>
    <w:p w:rsidR="004856FC" w:rsidRDefault="004856FC" w:rsidP="007C348A">
      <w:pPr>
        <w:pStyle w:val="af7"/>
        <w:numPr>
          <w:ilvl w:val="0"/>
          <w:numId w:val="35"/>
        </w:numPr>
        <w:rPr>
          <w:sz w:val="24"/>
          <w:szCs w:val="24"/>
        </w:rPr>
      </w:pPr>
      <w:r w:rsidRPr="004856FC">
        <w:rPr>
          <w:sz w:val="24"/>
          <w:szCs w:val="24"/>
        </w:rPr>
        <w:t xml:space="preserve">Многоуровневая система государственного управления инновационного развития </w:t>
      </w:r>
    </w:p>
    <w:p w:rsidR="004856FC" w:rsidRDefault="004856FC" w:rsidP="007C348A">
      <w:pPr>
        <w:pStyle w:val="af7"/>
        <w:numPr>
          <w:ilvl w:val="0"/>
          <w:numId w:val="35"/>
        </w:numPr>
        <w:rPr>
          <w:sz w:val="24"/>
          <w:szCs w:val="24"/>
        </w:rPr>
      </w:pPr>
      <w:r w:rsidRPr="004856FC">
        <w:rPr>
          <w:sz w:val="24"/>
          <w:szCs w:val="24"/>
        </w:rPr>
        <w:t>Модели, используемые в региональной инновационной политике.</w:t>
      </w:r>
    </w:p>
    <w:p w:rsidR="007C348A" w:rsidRPr="00A203B4" w:rsidRDefault="00A203B4" w:rsidP="007C348A">
      <w:pPr>
        <w:pStyle w:val="af7"/>
        <w:numPr>
          <w:ilvl w:val="0"/>
          <w:numId w:val="35"/>
        </w:numPr>
        <w:rPr>
          <w:sz w:val="24"/>
          <w:szCs w:val="24"/>
        </w:rPr>
      </w:pPr>
      <w:r w:rsidRPr="00A203B4">
        <w:rPr>
          <w:sz w:val="24"/>
          <w:szCs w:val="24"/>
        </w:rPr>
        <w:t>Понятие и компоненты эколого-экономической системы</w:t>
      </w:r>
      <w:r w:rsidR="007C348A" w:rsidRPr="00A203B4">
        <w:rPr>
          <w:sz w:val="24"/>
          <w:szCs w:val="24"/>
        </w:rPr>
        <w:t xml:space="preserve">. </w:t>
      </w:r>
    </w:p>
    <w:p w:rsidR="00A203B4" w:rsidRPr="00A203B4" w:rsidRDefault="00A203B4" w:rsidP="007C348A">
      <w:pPr>
        <w:pStyle w:val="af7"/>
        <w:numPr>
          <w:ilvl w:val="0"/>
          <w:numId w:val="35"/>
        </w:numPr>
        <w:rPr>
          <w:sz w:val="24"/>
          <w:szCs w:val="24"/>
        </w:rPr>
      </w:pPr>
      <w:r w:rsidRPr="00A203B4">
        <w:rPr>
          <w:sz w:val="24"/>
          <w:szCs w:val="24"/>
        </w:rPr>
        <w:t xml:space="preserve">Эколого-экономическая оптимизация развития регионов. Опыт эколого-экономической оптимизации регионов в </w:t>
      </w:r>
      <w:r>
        <w:rPr>
          <w:sz w:val="24"/>
          <w:szCs w:val="24"/>
        </w:rPr>
        <w:t>США, Канада, странах</w:t>
      </w:r>
      <w:r w:rsidRPr="00A203B4">
        <w:rPr>
          <w:sz w:val="24"/>
          <w:szCs w:val="24"/>
        </w:rPr>
        <w:t xml:space="preserve"> ЕС, Австралия и др.</w:t>
      </w:r>
    </w:p>
    <w:p w:rsidR="00A203B4" w:rsidRPr="00A203B4" w:rsidRDefault="00A203B4" w:rsidP="007C348A">
      <w:pPr>
        <w:pStyle w:val="af7"/>
        <w:numPr>
          <w:ilvl w:val="0"/>
          <w:numId w:val="35"/>
        </w:numPr>
        <w:rPr>
          <w:sz w:val="24"/>
          <w:szCs w:val="24"/>
        </w:rPr>
      </w:pPr>
      <w:r w:rsidRPr="00A203B4">
        <w:rPr>
          <w:sz w:val="24"/>
          <w:szCs w:val="24"/>
        </w:rPr>
        <w:t>Развитие туризма как приоритетного направления государственной региональной п</w:t>
      </w:r>
      <w:r w:rsidRPr="00A203B4">
        <w:rPr>
          <w:sz w:val="24"/>
          <w:szCs w:val="24"/>
        </w:rPr>
        <w:t>о</w:t>
      </w:r>
      <w:r w:rsidRPr="00A203B4">
        <w:rPr>
          <w:sz w:val="24"/>
          <w:szCs w:val="24"/>
        </w:rPr>
        <w:t xml:space="preserve">литики. </w:t>
      </w:r>
    </w:p>
    <w:p w:rsidR="006C0EF9" w:rsidRPr="00A203B4" w:rsidRDefault="006C0EF9" w:rsidP="006C0EF9">
      <w:pPr>
        <w:pStyle w:val="1"/>
        <w:ind w:left="709" w:firstLine="0"/>
      </w:pPr>
    </w:p>
    <w:p w:rsidR="00460047" w:rsidRDefault="00460047" w:rsidP="00E10CFE">
      <w:pPr>
        <w:pStyle w:val="1"/>
        <w:numPr>
          <w:ilvl w:val="0"/>
          <w:numId w:val="19"/>
        </w:numPr>
        <w:ind w:left="567" w:firstLine="142"/>
      </w:pPr>
      <w:r>
        <w:t>Учебно-методическое и информационное обеспечение дисциплины</w:t>
      </w:r>
    </w:p>
    <w:p w:rsidR="00E10CFE" w:rsidRPr="00E10CFE" w:rsidRDefault="00361E43" w:rsidP="00E10CFE">
      <w:pPr>
        <w:rPr>
          <w:b/>
        </w:rPr>
      </w:pPr>
      <w:r>
        <w:rPr>
          <w:b/>
        </w:rPr>
        <w:t xml:space="preserve">9.1 </w:t>
      </w:r>
      <w:r w:rsidR="00E10CFE" w:rsidRPr="00E10CFE">
        <w:rPr>
          <w:b/>
        </w:rPr>
        <w:t>Законодательно-нормативная литература</w:t>
      </w:r>
    </w:p>
    <w:p w:rsidR="005A4A09" w:rsidRDefault="005A4A09" w:rsidP="00E10CFE">
      <w:r>
        <w:t>Трудовой кодекс Российской Федерации (от 30 декабря 2001 г. №197-ФЗ ТК РФ с измен</w:t>
      </w:r>
      <w:r>
        <w:t>е</w:t>
      </w:r>
      <w:r>
        <w:t xml:space="preserve">ниями и дополнениями). </w:t>
      </w:r>
    </w:p>
    <w:p w:rsidR="00E10CFE" w:rsidRDefault="005A4A09" w:rsidP="005A4A09">
      <w:r w:rsidRPr="005A4A09">
        <w:t xml:space="preserve"> Федеральный закон от 6 октября 2003 г. </w:t>
      </w:r>
      <w:r w:rsidRPr="005A4A09">
        <w:rPr>
          <w:lang w:val="en-US"/>
        </w:rPr>
        <w:t>N</w:t>
      </w:r>
      <w:r w:rsidRPr="005A4A09">
        <w:t xml:space="preserve"> 131-ФЗ</w:t>
      </w:r>
      <w:r w:rsidR="00D02F55">
        <w:t xml:space="preserve"> </w:t>
      </w:r>
      <w:r>
        <w:t>«</w:t>
      </w:r>
      <w:r w:rsidRPr="005A4A09">
        <w:t>Об общих принципах организации местного самоуправления в Российской Федерации</w:t>
      </w:r>
      <w:r>
        <w:t>»</w:t>
      </w:r>
      <w:r w:rsidR="00A87278">
        <w:t xml:space="preserve">. </w:t>
      </w:r>
    </w:p>
    <w:p w:rsidR="00A87278" w:rsidRDefault="00C40FAF" w:rsidP="00C40FAF">
      <w:proofErr w:type="gramStart"/>
      <w:r>
        <w:t>Федеральный закон от 22 августа 2004 г. N 122-ФЗ «О внесении изменений в законод</w:t>
      </w:r>
      <w:r>
        <w:t>а</w:t>
      </w:r>
      <w:r>
        <w:t>тельные акты Российской Федерации и признании утратившими силу некоторых законодател</w:t>
      </w:r>
      <w:r>
        <w:t>ь</w:t>
      </w:r>
      <w:r>
        <w:t>ных актов Российской Федерации в связи с принятием федеральных законов «О внесении изм</w:t>
      </w:r>
      <w:r>
        <w:t>е</w:t>
      </w:r>
      <w:r>
        <w:t>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t xml:space="preserve"> самоуправления в Российской Фед</w:t>
      </w:r>
      <w:r>
        <w:t>е</w:t>
      </w:r>
      <w:r>
        <w:t xml:space="preserve">рации». </w:t>
      </w:r>
    </w:p>
    <w:p w:rsidR="00D02F55" w:rsidRPr="005A4A09" w:rsidRDefault="00D02F55" w:rsidP="005A4A09"/>
    <w:p w:rsidR="00E10CFE" w:rsidRPr="005A4A09" w:rsidRDefault="00361E43" w:rsidP="00E10CFE">
      <w:pPr>
        <w:rPr>
          <w:b/>
          <w:lang w:val="en-US"/>
        </w:rPr>
      </w:pPr>
      <w:r w:rsidRPr="005A4A09">
        <w:rPr>
          <w:b/>
          <w:lang w:val="en-US"/>
        </w:rPr>
        <w:t xml:space="preserve">9.2 </w:t>
      </w:r>
      <w:r w:rsidR="00E10CFE" w:rsidRPr="00E10CFE">
        <w:rPr>
          <w:b/>
        </w:rPr>
        <w:t>Основная</w:t>
      </w:r>
      <w:r w:rsidR="00E10CFE" w:rsidRPr="005A4A09">
        <w:rPr>
          <w:b/>
          <w:lang w:val="en-US"/>
        </w:rPr>
        <w:t xml:space="preserve"> </w:t>
      </w:r>
      <w:r w:rsidR="00E10CFE" w:rsidRPr="00E10CFE">
        <w:rPr>
          <w:b/>
        </w:rPr>
        <w:t>литература</w:t>
      </w:r>
    </w:p>
    <w:p w:rsidR="004E5CB2" w:rsidRDefault="004E5CB2" w:rsidP="001E510E">
      <w:r w:rsidRPr="004E5CB2">
        <w:rPr>
          <w:lang w:val="en-US"/>
        </w:rPr>
        <w:t>BOVAIRD</w:t>
      </w:r>
      <w:r w:rsidRPr="005A4A09">
        <w:rPr>
          <w:lang w:val="en-US"/>
        </w:rPr>
        <w:t xml:space="preserve">, </w:t>
      </w:r>
      <w:r w:rsidRPr="004E5CB2">
        <w:rPr>
          <w:lang w:val="en-US"/>
        </w:rPr>
        <w:t>T</w:t>
      </w:r>
      <w:r w:rsidRPr="005A4A09">
        <w:rPr>
          <w:lang w:val="en-US"/>
        </w:rPr>
        <w:t xml:space="preserve">. 2004. </w:t>
      </w:r>
      <w:r w:rsidRPr="004E5CB2">
        <w:rPr>
          <w:lang w:val="en-US"/>
        </w:rPr>
        <w:t>Public</w:t>
      </w:r>
      <w:r w:rsidRPr="005A4A09">
        <w:rPr>
          <w:lang w:val="en-US"/>
        </w:rPr>
        <w:t>-</w:t>
      </w:r>
      <w:r w:rsidRPr="004E5CB2">
        <w:rPr>
          <w:lang w:val="en-US"/>
        </w:rPr>
        <w:t>private</w:t>
      </w:r>
      <w:r w:rsidRPr="005A4A09">
        <w:rPr>
          <w:lang w:val="en-US"/>
        </w:rPr>
        <w:t xml:space="preserve"> </w:t>
      </w:r>
      <w:r w:rsidRPr="004E5CB2">
        <w:rPr>
          <w:lang w:val="en-US"/>
        </w:rPr>
        <w:t>partnerships</w:t>
      </w:r>
      <w:r w:rsidRPr="005A4A09">
        <w:rPr>
          <w:lang w:val="en-US"/>
        </w:rPr>
        <w:t xml:space="preserve">: </w:t>
      </w:r>
      <w:r w:rsidRPr="004E5CB2">
        <w:rPr>
          <w:lang w:val="en-US"/>
        </w:rPr>
        <w:t>from</w:t>
      </w:r>
      <w:r w:rsidRPr="005A4A09">
        <w:rPr>
          <w:lang w:val="en-US"/>
        </w:rPr>
        <w:t xml:space="preserve"> </w:t>
      </w:r>
      <w:r w:rsidRPr="004E5CB2">
        <w:rPr>
          <w:lang w:val="en-US"/>
        </w:rPr>
        <w:t>contested</w:t>
      </w:r>
      <w:r w:rsidRPr="005A4A09">
        <w:rPr>
          <w:lang w:val="en-US"/>
        </w:rPr>
        <w:t xml:space="preserve"> </w:t>
      </w:r>
      <w:r w:rsidRPr="004E5CB2">
        <w:rPr>
          <w:lang w:val="en-US"/>
        </w:rPr>
        <w:t>concepts</w:t>
      </w:r>
      <w:r w:rsidRPr="005A4A09">
        <w:rPr>
          <w:lang w:val="en-US"/>
        </w:rPr>
        <w:t xml:space="preserve"> </w:t>
      </w:r>
      <w:r w:rsidRPr="004E5CB2">
        <w:rPr>
          <w:lang w:val="en-US"/>
        </w:rPr>
        <w:t>to</w:t>
      </w:r>
      <w:r w:rsidRPr="005A4A09">
        <w:rPr>
          <w:lang w:val="en-US"/>
        </w:rPr>
        <w:t xml:space="preserve"> </w:t>
      </w:r>
      <w:r w:rsidRPr="004E5CB2">
        <w:rPr>
          <w:lang w:val="en-US"/>
        </w:rPr>
        <w:t>prevalent</w:t>
      </w:r>
      <w:r w:rsidRPr="005A4A09">
        <w:rPr>
          <w:lang w:val="en-US"/>
        </w:rPr>
        <w:t xml:space="preserve"> </w:t>
      </w:r>
      <w:r w:rsidRPr="004E5CB2">
        <w:rPr>
          <w:lang w:val="en-US"/>
        </w:rPr>
        <w:t>practice</w:t>
      </w:r>
      <w:r w:rsidRPr="005A4A09">
        <w:rPr>
          <w:lang w:val="en-US"/>
        </w:rPr>
        <w:t xml:space="preserve">. </w:t>
      </w:r>
      <w:r w:rsidRPr="004E5CB2">
        <w:rPr>
          <w:lang w:val="en-US"/>
        </w:rPr>
        <w:t>International Review of Administrative Sciences, 70, 199-215.</w:t>
      </w:r>
    </w:p>
    <w:p w:rsidR="001E510E" w:rsidRPr="001E510E" w:rsidRDefault="001E510E" w:rsidP="001E510E">
      <w:pPr>
        <w:rPr>
          <w:lang w:val="en-US"/>
        </w:rPr>
      </w:pPr>
      <w:r w:rsidRPr="001E510E">
        <w:rPr>
          <w:lang w:val="en-US"/>
        </w:rPr>
        <w:t xml:space="preserve">BRADSHAW, M. J. 2010. </w:t>
      </w:r>
      <w:proofErr w:type="gramStart"/>
      <w:r w:rsidRPr="001E510E">
        <w:rPr>
          <w:lang w:val="en-US"/>
        </w:rPr>
        <w:t>A new economic geography of Russia, London, Routledge</w:t>
      </w:r>
      <w:r w:rsidR="005E792F" w:rsidRPr="005E792F">
        <w:rPr>
          <w:lang w:val="en-US"/>
        </w:rPr>
        <w:t xml:space="preserve"> </w:t>
      </w:r>
      <w:r w:rsidRPr="001E510E">
        <w:rPr>
          <w:lang w:val="en-US"/>
        </w:rPr>
        <w:t>Curzon.</w:t>
      </w:r>
      <w:proofErr w:type="gramEnd"/>
    </w:p>
    <w:p w:rsidR="004E5CB2" w:rsidRDefault="004E5CB2" w:rsidP="001E510E">
      <w:proofErr w:type="gramStart"/>
      <w:r w:rsidRPr="004E5CB2">
        <w:rPr>
          <w:lang w:val="en-US"/>
        </w:rPr>
        <w:t>BRINKERHOFF, D. &amp; BRINKERHOFF, J. 2011.</w:t>
      </w:r>
      <w:proofErr w:type="gramEnd"/>
      <w:r w:rsidRPr="004E5CB2">
        <w:rPr>
          <w:lang w:val="en-US"/>
        </w:rPr>
        <w:t xml:space="preserve"> PUBLIC-PRIVATE PARTNERSHIPS: PERSPECTIVES ON PURPOSES, PUBLICNESS, AND GOOD GOVERNANCE. Public Administr</w:t>
      </w:r>
      <w:r w:rsidRPr="004E5CB2">
        <w:rPr>
          <w:lang w:val="en-US"/>
        </w:rPr>
        <w:t>a</w:t>
      </w:r>
      <w:r w:rsidRPr="004E5CB2">
        <w:rPr>
          <w:lang w:val="en-US"/>
        </w:rPr>
        <w:t>tion and Development, 31, 2-14.</w:t>
      </w:r>
    </w:p>
    <w:p w:rsidR="004E5CB2" w:rsidRPr="00F72EE6" w:rsidRDefault="004E5CB2" w:rsidP="001E510E">
      <w:pPr>
        <w:rPr>
          <w:lang w:val="en-US"/>
        </w:rPr>
      </w:pPr>
      <w:proofErr w:type="gramStart"/>
      <w:r w:rsidRPr="004E5CB2">
        <w:rPr>
          <w:lang w:val="en-US"/>
        </w:rPr>
        <w:t>BROADMAN, H. G. &amp; WORLD, B. 2002.</w:t>
      </w:r>
      <w:proofErr w:type="gramEnd"/>
      <w:r w:rsidRPr="004E5CB2">
        <w:rPr>
          <w:lang w:val="en-US"/>
        </w:rPr>
        <w:t xml:space="preserve"> Unleashing Russia's business </w:t>
      </w:r>
      <w:proofErr w:type="gramStart"/>
      <w:r w:rsidRPr="004E5CB2">
        <w:rPr>
          <w:lang w:val="en-US"/>
        </w:rPr>
        <w:t>potential :</w:t>
      </w:r>
      <w:proofErr w:type="gramEnd"/>
      <w:r w:rsidRPr="004E5CB2">
        <w:rPr>
          <w:lang w:val="en-US"/>
        </w:rPr>
        <w:t xml:space="preserve"> lessons from the regions for building market institutions, Washington, D.C., World Bank.</w:t>
      </w:r>
    </w:p>
    <w:p w:rsidR="001E510E" w:rsidRPr="001E510E" w:rsidRDefault="001E510E" w:rsidP="001E510E">
      <w:pPr>
        <w:rPr>
          <w:lang w:val="en-US"/>
        </w:rPr>
      </w:pPr>
      <w:proofErr w:type="gramStart"/>
      <w:r w:rsidRPr="001E510E">
        <w:rPr>
          <w:lang w:val="en-US"/>
        </w:rPr>
        <w:t>BRUYNINCKX, H., HAPPAERTS, S. &amp; BRANDE, K. V. D. 2012.</w:t>
      </w:r>
      <w:proofErr w:type="gramEnd"/>
      <w:r w:rsidRPr="001E510E">
        <w:rPr>
          <w:lang w:val="en-US"/>
        </w:rPr>
        <w:t xml:space="preserve"> Sustainable development and subnational </w:t>
      </w:r>
      <w:proofErr w:type="gramStart"/>
      <w:r w:rsidRPr="001E510E">
        <w:rPr>
          <w:lang w:val="en-US"/>
        </w:rPr>
        <w:t>governments :</w:t>
      </w:r>
      <w:proofErr w:type="gramEnd"/>
      <w:r w:rsidRPr="001E510E">
        <w:rPr>
          <w:lang w:val="en-US"/>
        </w:rPr>
        <w:t xml:space="preserve"> policy making and multi-level interactions, Basingstoke ; New York, Palgrave Macmillan.</w:t>
      </w:r>
    </w:p>
    <w:p w:rsidR="004E5CB2" w:rsidRPr="005E792F" w:rsidRDefault="004E5CB2" w:rsidP="001E510E">
      <w:pPr>
        <w:rPr>
          <w:lang w:val="en-US"/>
        </w:rPr>
      </w:pPr>
      <w:proofErr w:type="gramStart"/>
      <w:r w:rsidRPr="004E5CB2">
        <w:rPr>
          <w:lang w:val="en-US"/>
        </w:rPr>
        <w:t>CEFIR 2006.</w:t>
      </w:r>
      <w:proofErr w:type="gramEnd"/>
      <w:r w:rsidRPr="004E5CB2">
        <w:rPr>
          <w:lang w:val="en-US"/>
        </w:rPr>
        <w:t xml:space="preserve"> Analytical Report on Growth and Investment in Russia's Regions: "Unleashing the Potential". </w:t>
      </w:r>
      <w:proofErr w:type="gramStart"/>
      <w:r w:rsidRPr="004E5CB2">
        <w:rPr>
          <w:lang w:val="en-US"/>
        </w:rPr>
        <w:t>CEFI</w:t>
      </w:r>
      <w:r w:rsidR="005E792F">
        <w:rPr>
          <w:lang w:val="en-US"/>
        </w:rPr>
        <w:t>R Policy Series.</w:t>
      </w:r>
      <w:proofErr w:type="gramEnd"/>
      <w:r w:rsidR="005E792F">
        <w:rPr>
          <w:lang w:val="en-US"/>
        </w:rPr>
        <w:t xml:space="preserve"> Moscow: </w:t>
      </w:r>
      <w:proofErr w:type="gramStart"/>
      <w:r w:rsidR="005E792F">
        <w:rPr>
          <w:lang w:val="en-US"/>
        </w:rPr>
        <w:t>CEFIR.</w:t>
      </w:r>
      <w:r w:rsidRPr="004E5CB2">
        <w:rPr>
          <w:lang w:val="en-US"/>
        </w:rPr>
        <w:t>;</w:t>
      </w:r>
      <w:proofErr w:type="gramEnd"/>
      <w:r w:rsidRPr="004E5CB2">
        <w:rPr>
          <w:lang w:val="en-US"/>
        </w:rPr>
        <w:t xml:space="preserve"> </w:t>
      </w:r>
    </w:p>
    <w:p w:rsidR="001E510E" w:rsidRPr="001E510E" w:rsidRDefault="001E510E" w:rsidP="001E510E">
      <w:pPr>
        <w:rPr>
          <w:lang w:val="en-US"/>
        </w:rPr>
      </w:pPr>
      <w:r w:rsidRPr="001E510E">
        <w:rPr>
          <w:lang w:val="en-US"/>
        </w:rPr>
        <w:t xml:space="preserve">COLOMBO, A. &amp; PALGRAVE CONNECT (ONLINE SERVICE) 2012. </w:t>
      </w:r>
      <w:proofErr w:type="gramStart"/>
      <w:r w:rsidRPr="001E510E">
        <w:rPr>
          <w:lang w:val="en-US"/>
        </w:rPr>
        <w:t>Subsidiarity govern-</w:t>
      </w:r>
      <w:proofErr w:type="spellStart"/>
      <w:r w:rsidRPr="001E510E">
        <w:rPr>
          <w:lang w:val="en-US"/>
        </w:rPr>
        <w:t>ance</w:t>
      </w:r>
      <w:proofErr w:type="spellEnd"/>
      <w:r w:rsidRPr="001E510E">
        <w:rPr>
          <w:lang w:val="en-US"/>
        </w:rPr>
        <w:t xml:space="preserve"> theoretical and empirical models.</w:t>
      </w:r>
      <w:proofErr w:type="gramEnd"/>
      <w:r w:rsidRPr="001E510E">
        <w:rPr>
          <w:lang w:val="en-US"/>
        </w:rPr>
        <w:t xml:space="preserve"> New York: Palgrave Macmillan.</w:t>
      </w:r>
    </w:p>
    <w:p w:rsidR="001E510E" w:rsidRPr="001E510E" w:rsidRDefault="001E510E" w:rsidP="001E510E">
      <w:pPr>
        <w:rPr>
          <w:lang w:val="en-US"/>
        </w:rPr>
      </w:pPr>
      <w:r w:rsidRPr="001E510E">
        <w:rPr>
          <w:lang w:val="en-US"/>
        </w:rPr>
        <w:t xml:space="preserve">DANSON, M. 1997. </w:t>
      </w:r>
      <w:proofErr w:type="gramStart"/>
      <w:r w:rsidRPr="001E510E">
        <w:rPr>
          <w:lang w:val="en-US"/>
        </w:rPr>
        <w:t>Regional governance and economic development, London, Pion.</w:t>
      </w:r>
      <w:proofErr w:type="gramEnd"/>
    </w:p>
    <w:p w:rsidR="00CD68F1" w:rsidRPr="00F72EE6" w:rsidRDefault="00CD68F1" w:rsidP="001E510E">
      <w:pPr>
        <w:rPr>
          <w:lang w:val="en-US"/>
        </w:rPr>
      </w:pPr>
      <w:r w:rsidRPr="00CD68F1">
        <w:rPr>
          <w:lang w:val="en-US"/>
        </w:rPr>
        <w:t xml:space="preserve">JACOBS, B. D. 2000. Strategy and partnership in cities and </w:t>
      </w:r>
      <w:proofErr w:type="gramStart"/>
      <w:r w:rsidRPr="00CD68F1">
        <w:rPr>
          <w:lang w:val="en-US"/>
        </w:rPr>
        <w:t>regions :</w:t>
      </w:r>
      <w:proofErr w:type="gramEnd"/>
      <w:r w:rsidRPr="00CD68F1">
        <w:rPr>
          <w:lang w:val="en-US"/>
        </w:rPr>
        <w:t xml:space="preserve"> economic development and urban regeneration in Pittsburgh, Birmingham, and Rotterdam, Basingstoke, Macmillan.</w:t>
      </w:r>
    </w:p>
    <w:p w:rsidR="00762827" w:rsidRPr="00F72EE6" w:rsidRDefault="00762827" w:rsidP="001E510E">
      <w:pPr>
        <w:rPr>
          <w:lang w:val="en-US"/>
        </w:rPr>
      </w:pPr>
      <w:proofErr w:type="gramStart"/>
      <w:r w:rsidRPr="00762827">
        <w:rPr>
          <w:lang w:val="en-US"/>
        </w:rPr>
        <w:lastRenderedPageBreak/>
        <w:t>HOFMEISTER, A. &amp; BORCHERT, H. 2004.</w:t>
      </w:r>
      <w:proofErr w:type="gramEnd"/>
      <w:r w:rsidRPr="00762827">
        <w:rPr>
          <w:lang w:val="en-US"/>
        </w:rPr>
        <w:t xml:space="preserve"> Public-private partnerships in Switzerland: cross-</w:t>
      </w:r>
      <w:proofErr w:type="spellStart"/>
      <w:r w:rsidRPr="00762827">
        <w:rPr>
          <w:lang w:val="en-US"/>
        </w:rPr>
        <w:t>ing</w:t>
      </w:r>
      <w:proofErr w:type="spellEnd"/>
      <w:r w:rsidRPr="00762827">
        <w:rPr>
          <w:lang w:val="en-US"/>
        </w:rPr>
        <w:t xml:space="preserve"> the bridge with the aid of a new governance approach. </w:t>
      </w:r>
      <w:proofErr w:type="gramStart"/>
      <w:r w:rsidRPr="00762827">
        <w:rPr>
          <w:lang w:val="en-US"/>
        </w:rPr>
        <w:t xml:space="preserve">International Review of Administrative </w:t>
      </w:r>
      <w:proofErr w:type="spellStart"/>
      <w:r w:rsidRPr="00762827">
        <w:rPr>
          <w:lang w:val="en-US"/>
        </w:rPr>
        <w:t>Sci-ences</w:t>
      </w:r>
      <w:proofErr w:type="spellEnd"/>
      <w:r w:rsidRPr="00762827">
        <w:rPr>
          <w:lang w:val="en-US"/>
        </w:rPr>
        <w:t>, 70, 217-232.</w:t>
      </w:r>
      <w:proofErr w:type="gramEnd"/>
    </w:p>
    <w:p w:rsidR="00762827" w:rsidRPr="00F72EE6" w:rsidRDefault="00762827" w:rsidP="001E510E">
      <w:pPr>
        <w:rPr>
          <w:lang w:val="en-US"/>
        </w:rPr>
      </w:pPr>
      <w:r w:rsidRPr="00762827">
        <w:rPr>
          <w:lang w:val="en-US"/>
        </w:rPr>
        <w:t>HUDSON, C. 2006. Regional development partnerships in Sweden: A way for higher education institutions to develop their role in the processes of regional governance? Higher Education, 51, 387-410.</w:t>
      </w:r>
    </w:p>
    <w:p w:rsidR="00762827" w:rsidRPr="00F72EE6" w:rsidRDefault="00762827" w:rsidP="001E510E">
      <w:pPr>
        <w:rPr>
          <w:lang w:val="en-US"/>
        </w:rPr>
      </w:pPr>
      <w:proofErr w:type="gramStart"/>
      <w:r w:rsidRPr="00762827">
        <w:rPr>
          <w:lang w:val="en-US"/>
        </w:rPr>
        <w:t>Human Development Report 2013.</w:t>
      </w:r>
      <w:proofErr w:type="gramEnd"/>
      <w:r w:rsidRPr="00762827">
        <w:rPr>
          <w:lang w:val="en-US"/>
        </w:rPr>
        <w:t xml:space="preserve"> The rise of the South: Human Progress in the diverse world (UNDP)</w:t>
      </w:r>
    </w:p>
    <w:p w:rsidR="00734935" w:rsidRDefault="00734935" w:rsidP="00762827">
      <w:r w:rsidRPr="00734935">
        <w:rPr>
          <w:lang w:val="en-US"/>
        </w:rPr>
        <w:t>KRUMM, T. 2010. Partnerships, Governance and Sustainable Development: Reflections on The-</w:t>
      </w:r>
      <w:proofErr w:type="spellStart"/>
      <w:r w:rsidRPr="00734935">
        <w:rPr>
          <w:lang w:val="en-US"/>
        </w:rPr>
        <w:t>ory</w:t>
      </w:r>
      <w:proofErr w:type="spellEnd"/>
      <w:r w:rsidRPr="00734935">
        <w:rPr>
          <w:lang w:val="en-US"/>
        </w:rPr>
        <w:t xml:space="preserve"> and Practice. Political Studies Review, 8, 100-101.</w:t>
      </w:r>
    </w:p>
    <w:p w:rsidR="00734935" w:rsidRPr="00734935" w:rsidRDefault="00734935" w:rsidP="00734935">
      <w:pPr>
        <w:rPr>
          <w:lang w:val="en-US"/>
        </w:rPr>
      </w:pPr>
      <w:proofErr w:type="gramStart"/>
      <w:r w:rsidRPr="00734935">
        <w:rPr>
          <w:lang w:val="en-US"/>
        </w:rPr>
        <w:t>LENNOX, J., PROCTOR, W. &amp; RUSSELL, S. 2011.</w:t>
      </w:r>
      <w:proofErr w:type="gramEnd"/>
      <w:r w:rsidRPr="00734935">
        <w:rPr>
          <w:lang w:val="en-US"/>
        </w:rPr>
        <w:t xml:space="preserve"> </w:t>
      </w:r>
      <w:proofErr w:type="gramStart"/>
      <w:r w:rsidRPr="00734935">
        <w:rPr>
          <w:lang w:val="en-US"/>
        </w:rPr>
        <w:t>Structuring stakeholder participation in New Zealand's water resource governance.</w:t>
      </w:r>
      <w:proofErr w:type="gramEnd"/>
      <w:r w:rsidRPr="00734935">
        <w:rPr>
          <w:lang w:val="en-US"/>
        </w:rPr>
        <w:t xml:space="preserve"> Ecological Economics, 70, 1381-1394.</w:t>
      </w:r>
    </w:p>
    <w:p w:rsidR="00734935" w:rsidRDefault="00734935" w:rsidP="00734935">
      <w:r w:rsidRPr="00734935">
        <w:rPr>
          <w:lang w:val="en-US"/>
        </w:rPr>
        <w:t>LEWIS, J. 2009. The why and how of partnerships: policy and governance foundations. Austral</w:t>
      </w:r>
      <w:r w:rsidRPr="00734935">
        <w:rPr>
          <w:lang w:val="en-US"/>
        </w:rPr>
        <w:t>i</w:t>
      </w:r>
      <w:r w:rsidRPr="00734935">
        <w:rPr>
          <w:lang w:val="en-US"/>
        </w:rPr>
        <w:t>an Journal of Primary Health, 15, 225-231.</w:t>
      </w:r>
    </w:p>
    <w:p w:rsidR="001E510E" w:rsidRPr="001E510E" w:rsidRDefault="001E510E" w:rsidP="00734935">
      <w:pPr>
        <w:rPr>
          <w:lang w:val="en-US"/>
        </w:rPr>
      </w:pPr>
      <w:r w:rsidRPr="001E510E">
        <w:rPr>
          <w:lang w:val="en-US"/>
        </w:rPr>
        <w:t xml:space="preserve">LEACH, R. H. &amp; O'ROURKE, T. G. 1988. State and local </w:t>
      </w:r>
      <w:proofErr w:type="gramStart"/>
      <w:r w:rsidRPr="001E510E">
        <w:rPr>
          <w:lang w:val="en-US"/>
        </w:rPr>
        <w:t>government :</w:t>
      </w:r>
      <w:proofErr w:type="gramEnd"/>
      <w:r w:rsidRPr="001E510E">
        <w:rPr>
          <w:lang w:val="en-US"/>
        </w:rPr>
        <w:t xml:space="preserve"> subnational governance in the third </w:t>
      </w:r>
      <w:proofErr w:type="spellStart"/>
      <w:r w:rsidRPr="001E510E">
        <w:rPr>
          <w:lang w:val="en-US"/>
        </w:rPr>
        <w:t>cetury</w:t>
      </w:r>
      <w:proofErr w:type="spellEnd"/>
      <w:r w:rsidRPr="001E510E">
        <w:rPr>
          <w:lang w:val="en-US"/>
        </w:rPr>
        <w:t xml:space="preserve"> of federalism, Englewood cliffs, Prentice Hall.</w:t>
      </w:r>
    </w:p>
    <w:p w:rsidR="001E510E" w:rsidRPr="001E510E" w:rsidRDefault="001E510E" w:rsidP="001E510E">
      <w:pPr>
        <w:rPr>
          <w:lang w:val="en-US"/>
        </w:rPr>
      </w:pPr>
      <w:r w:rsidRPr="001E510E">
        <w:rPr>
          <w:lang w:val="en-US"/>
        </w:rPr>
        <w:t xml:space="preserve">LEVIN, J. &amp; INTERNATIONAL MONETARY FUND. </w:t>
      </w:r>
      <w:proofErr w:type="gramStart"/>
      <w:r w:rsidRPr="001E510E">
        <w:rPr>
          <w:lang w:val="en-US"/>
        </w:rPr>
        <w:t>FISCAL AFFAIRS, D. 1991.</w:t>
      </w:r>
      <w:proofErr w:type="gramEnd"/>
      <w:r w:rsidRPr="001E510E">
        <w:rPr>
          <w:lang w:val="en-US"/>
        </w:rPr>
        <w:t xml:space="preserve"> </w:t>
      </w:r>
      <w:proofErr w:type="spellStart"/>
      <w:proofErr w:type="gramStart"/>
      <w:r w:rsidRPr="001E510E">
        <w:rPr>
          <w:lang w:val="en-US"/>
        </w:rPr>
        <w:t>Measur-ing</w:t>
      </w:r>
      <w:proofErr w:type="spellEnd"/>
      <w:r w:rsidRPr="001E510E">
        <w:rPr>
          <w:lang w:val="en-US"/>
        </w:rPr>
        <w:t xml:space="preserve"> the role of subnational governments, [Washington D.C.], International Monetary Fund.</w:t>
      </w:r>
      <w:proofErr w:type="gramEnd"/>
    </w:p>
    <w:p w:rsidR="001E510E" w:rsidRPr="00CD68F1" w:rsidRDefault="001E510E" w:rsidP="001E510E">
      <w:pPr>
        <w:rPr>
          <w:lang w:val="en-US"/>
        </w:rPr>
      </w:pPr>
      <w:proofErr w:type="gramStart"/>
      <w:r w:rsidRPr="001E510E">
        <w:rPr>
          <w:lang w:val="en-US"/>
        </w:rPr>
        <w:t>ORGANISATION FOR ECONOMIC CO-OPERATION AND DEVELOPMENT.</w:t>
      </w:r>
      <w:proofErr w:type="gramEnd"/>
      <w:r w:rsidRPr="001E510E">
        <w:rPr>
          <w:lang w:val="en-US"/>
        </w:rPr>
        <w:t xml:space="preserve"> 1997. Re-</w:t>
      </w:r>
      <w:proofErr w:type="spellStart"/>
      <w:r w:rsidRPr="001E510E">
        <w:rPr>
          <w:lang w:val="en-US"/>
        </w:rPr>
        <w:t>gional</w:t>
      </w:r>
      <w:proofErr w:type="spellEnd"/>
      <w:r w:rsidRPr="001E510E">
        <w:rPr>
          <w:lang w:val="en-US"/>
        </w:rPr>
        <w:t xml:space="preserve"> Competitiveness and Skills. </w:t>
      </w:r>
      <w:r w:rsidRPr="00CD68F1">
        <w:rPr>
          <w:lang w:val="en-US"/>
        </w:rPr>
        <w:t>Paris: OECD Publishing.</w:t>
      </w:r>
    </w:p>
    <w:p w:rsidR="00CD68F1" w:rsidRDefault="00CD68F1" w:rsidP="001E510E">
      <w:r w:rsidRPr="00CD68F1">
        <w:rPr>
          <w:lang w:val="en-US"/>
        </w:rPr>
        <w:t xml:space="preserve">OLBERDING, J. 2002. </w:t>
      </w:r>
      <w:proofErr w:type="gramStart"/>
      <w:r w:rsidRPr="00CD68F1">
        <w:rPr>
          <w:lang w:val="en-US"/>
        </w:rPr>
        <w:t>Diving into the "third waves" of regional governance and economic de-</w:t>
      </w:r>
      <w:proofErr w:type="spellStart"/>
      <w:r w:rsidRPr="00CD68F1">
        <w:rPr>
          <w:lang w:val="en-US"/>
        </w:rPr>
        <w:t>velopment</w:t>
      </w:r>
      <w:proofErr w:type="spellEnd"/>
      <w:r w:rsidRPr="00CD68F1">
        <w:rPr>
          <w:lang w:val="en-US"/>
        </w:rPr>
        <w:t xml:space="preserve"> strategies: A study of regional partnerships for economic development in US metropolitan areas.</w:t>
      </w:r>
      <w:proofErr w:type="gramEnd"/>
      <w:r w:rsidRPr="00CD68F1">
        <w:rPr>
          <w:lang w:val="en-US"/>
        </w:rPr>
        <w:t xml:space="preserve"> Economic Development Quarterly, 16, 251-272.</w:t>
      </w:r>
    </w:p>
    <w:p w:rsidR="00E10CFE" w:rsidRPr="00F72EE6" w:rsidRDefault="001E510E" w:rsidP="001E510E">
      <w:pPr>
        <w:rPr>
          <w:lang w:val="en-US"/>
        </w:rPr>
      </w:pPr>
      <w:proofErr w:type="gramStart"/>
      <w:r w:rsidRPr="001E510E">
        <w:rPr>
          <w:lang w:val="en-US"/>
        </w:rPr>
        <w:t>ROOM, G. 2011.</w:t>
      </w:r>
      <w:proofErr w:type="gramEnd"/>
      <w:r w:rsidRPr="001E510E">
        <w:rPr>
          <w:lang w:val="en-US"/>
        </w:rPr>
        <w:t xml:space="preserve"> Complexity, institutions and public </w:t>
      </w:r>
      <w:proofErr w:type="gramStart"/>
      <w:r w:rsidRPr="001E510E">
        <w:rPr>
          <w:lang w:val="en-US"/>
        </w:rPr>
        <w:t>policy :</w:t>
      </w:r>
      <w:proofErr w:type="gramEnd"/>
      <w:r w:rsidRPr="001E510E">
        <w:rPr>
          <w:lang w:val="en-US"/>
        </w:rPr>
        <w:t xml:space="preserve"> agile decision-making in a turb</w:t>
      </w:r>
      <w:r w:rsidRPr="001E510E">
        <w:rPr>
          <w:lang w:val="en-US"/>
        </w:rPr>
        <w:t>u</w:t>
      </w:r>
      <w:r w:rsidRPr="001E510E">
        <w:rPr>
          <w:lang w:val="en-US"/>
        </w:rPr>
        <w:t>lent world, Cheltenham, Edward Elgar.</w:t>
      </w:r>
    </w:p>
    <w:p w:rsidR="00A579E8" w:rsidRPr="00F72EE6" w:rsidRDefault="00A579E8" w:rsidP="00A579E8">
      <w:pPr>
        <w:rPr>
          <w:lang w:val="en-US"/>
        </w:rPr>
      </w:pPr>
      <w:r w:rsidRPr="00A579E8">
        <w:rPr>
          <w:lang w:val="en-US"/>
        </w:rPr>
        <w:t xml:space="preserve">ZIMINE, D. 2010. </w:t>
      </w:r>
      <w:proofErr w:type="gramStart"/>
      <w:r w:rsidRPr="00A579E8">
        <w:rPr>
          <w:lang w:val="en-US"/>
        </w:rPr>
        <w:t>Promoting Investment in Russia's Regions.</w:t>
      </w:r>
      <w:proofErr w:type="gramEnd"/>
      <w:r w:rsidRPr="00A579E8">
        <w:rPr>
          <w:lang w:val="en-US"/>
        </w:rPr>
        <w:t xml:space="preserve"> </w:t>
      </w:r>
      <w:proofErr w:type="gramStart"/>
      <w:r w:rsidRPr="00A579E8">
        <w:rPr>
          <w:lang w:val="en-US"/>
        </w:rPr>
        <w:t xml:space="preserve">Eurasian Geography and </w:t>
      </w:r>
      <w:proofErr w:type="spellStart"/>
      <w:r w:rsidRPr="00A579E8">
        <w:rPr>
          <w:lang w:val="en-US"/>
        </w:rPr>
        <w:t>Econom-ics</w:t>
      </w:r>
      <w:proofErr w:type="spellEnd"/>
      <w:r w:rsidRPr="00A579E8">
        <w:rPr>
          <w:lang w:val="en-US"/>
        </w:rPr>
        <w:t xml:space="preserve"> 51, 653-668.</w:t>
      </w:r>
      <w:proofErr w:type="gramEnd"/>
    </w:p>
    <w:p w:rsidR="00762827" w:rsidRDefault="00762827" w:rsidP="00762827">
      <w:r>
        <w:t xml:space="preserve">Грачева М. В. Внутренний контроль и аудит в органах государственного управления </w:t>
      </w:r>
      <w:proofErr w:type="gramStart"/>
      <w:r>
        <w:t>раз-витых</w:t>
      </w:r>
      <w:proofErr w:type="gramEnd"/>
      <w:r>
        <w:t xml:space="preserve"> стран.—</w:t>
      </w:r>
      <w:r w:rsidR="00CD68F1">
        <w:t xml:space="preserve"> </w:t>
      </w:r>
      <w:r>
        <w:t xml:space="preserve">М.: ИМЭМО РАН, 2008; </w:t>
      </w:r>
    </w:p>
    <w:p w:rsidR="00744D43" w:rsidRDefault="00744D43" w:rsidP="00762827">
      <w:r w:rsidRPr="00744D43">
        <w:t>Качество и уровень жизни населения в новой России (1991–2005); рук</w:t>
      </w:r>
      <w:proofErr w:type="gramStart"/>
      <w:r w:rsidRPr="00744D43">
        <w:t>.</w:t>
      </w:r>
      <w:proofErr w:type="gramEnd"/>
      <w:r w:rsidRPr="00744D43">
        <w:t xml:space="preserve"> </w:t>
      </w:r>
      <w:proofErr w:type="gramStart"/>
      <w:r w:rsidRPr="00744D43">
        <w:t>а</w:t>
      </w:r>
      <w:proofErr w:type="gramEnd"/>
      <w:r w:rsidRPr="00744D43">
        <w:t xml:space="preserve">вт. </w:t>
      </w:r>
      <w:proofErr w:type="spellStart"/>
      <w:r w:rsidRPr="00744D43">
        <w:t>колл</w:t>
      </w:r>
      <w:proofErr w:type="spellEnd"/>
      <w:r w:rsidRPr="00744D43">
        <w:t>. В.Н. Бобков. М.: ВЦУЖ, 2007.</w:t>
      </w:r>
    </w:p>
    <w:p w:rsidR="00744D43" w:rsidRDefault="00744D43" w:rsidP="00762827">
      <w:r w:rsidRPr="00744D43">
        <w:t>Литвинов В.А. Проблемы уровня жизни в современной России. М.: Изд-во ЛКИ, 2008.</w:t>
      </w:r>
    </w:p>
    <w:p w:rsidR="00A579E8" w:rsidRDefault="00A579E8" w:rsidP="00762827">
      <w:r>
        <w:t>Международная статистика: учебник для магистров / под ред. Б.И. Башкатова, А.Е. Сур</w:t>
      </w:r>
      <w:r>
        <w:t>и</w:t>
      </w:r>
      <w:r>
        <w:t xml:space="preserve">нова. – 2-е изд., </w:t>
      </w:r>
      <w:proofErr w:type="spellStart"/>
      <w:r>
        <w:t>перераб</w:t>
      </w:r>
      <w:proofErr w:type="spellEnd"/>
      <w:r>
        <w:t>. и доп. – Глава X. Статистика уровня жизни населения (интегральные показатели уровня жизни населения), М.: Изд-во Юрайт, 2013,</w:t>
      </w:r>
    </w:p>
    <w:p w:rsidR="00A579E8" w:rsidRDefault="00A579E8" w:rsidP="00A579E8">
      <w:r>
        <w:t>Мелкумов Я.С. Социально-экономическая статистика: Учеб</w:t>
      </w:r>
      <w:proofErr w:type="gramStart"/>
      <w:r>
        <w:t>.</w:t>
      </w:r>
      <w:proofErr w:type="gramEnd"/>
      <w:r>
        <w:t xml:space="preserve"> </w:t>
      </w:r>
      <w:proofErr w:type="gramStart"/>
      <w:r>
        <w:t>п</w:t>
      </w:r>
      <w:proofErr w:type="gramEnd"/>
      <w:r>
        <w:t>особие. М.: ИНФРА-М, 2008.</w:t>
      </w:r>
    </w:p>
    <w:p w:rsidR="00744D43" w:rsidRDefault="00744D43" w:rsidP="000F334A">
      <w:r w:rsidRPr="00744D43">
        <w:t>Пилотные инновационные территориальные кластеры в Российской Федерации / под ред. Л.М. Гохберга, А.Е. Шадрина. – Москва: Национальный исследовательский университет «Вы</w:t>
      </w:r>
      <w:r w:rsidRPr="00744D43">
        <w:t>с</w:t>
      </w:r>
      <w:r w:rsidRPr="00744D43">
        <w:t>шая школа экономики», 2013. – 108 с.</w:t>
      </w:r>
    </w:p>
    <w:p w:rsidR="00744D43" w:rsidRDefault="00744D43" w:rsidP="000F334A">
      <w:proofErr w:type="spellStart"/>
      <w:r w:rsidRPr="00744D43">
        <w:t>Силуанов</w:t>
      </w:r>
      <w:proofErr w:type="spellEnd"/>
      <w:r w:rsidRPr="00744D43">
        <w:t xml:space="preserve"> А. Г. Межбюджетные отношения в условиях развития федерализма в России.</w:t>
      </w:r>
      <w:proofErr w:type="gramStart"/>
      <w:r w:rsidRPr="00744D43">
        <w:t>—</w:t>
      </w:r>
      <w:proofErr w:type="spellStart"/>
      <w:r w:rsidRPr="00744D43">
        <w:t>М</w:t>
      </w:r>
      <w:proofErr w:type="gramEnd"/>
      <w:r w:rsidRPr="00744D43">
        <w:t>.:Изд-во</w:t>
      </w:r>
      <w:proofErr w:type="spellEnd"/>
      <w:r w:rsidRPr="00744D43">
        <w:t xml:space="preserve"> “Дело”, 2011; </w:t>
      </w:r>
    </w:p>
    <w:p w:rsidR="00A579E8" w:rsidRDefault="000F334A" w:rsidP="000F334A">
      <w:r>
        <w:t>Социальная Европа в XXI веке</w:t>
      </w:r>
      <w:proofErr w:type="gramStart"/>
      <w:r>
        <w:t xml:space="preserve"> / П</w:t>
      </w:r>
      <w:proofErr w:type="gramEnd"/>
      <w:r>
        <w:t xml:space="preserve">од ред. М.В. </w:t>
      </w:r>
      <w:proofErr w:type="spellStart"/>
      <w:r>
        <w:t>Каргаловой</w:t>
      </w:r>
      <w:proofErr w:type="spellEnd"/>
      <w:r>
        <w:t>. М.: Весь мир, 2011.</w:t>
      </w:r>
    </w:p>
    <w:p w:rsidR="00FA2179" w:rsidRDefault="00FA2179" w:rsidP="00FA2179">
      <w:r>
        <w:t>Шерешева М.Ю. Формы сетевого взаимодействия компаний. Курс лекций: учеб</w:t>
      </w:r>
      <w:proofErr w:type="gramStart"/>
      <w:r>
        <w:t>.</w:t>
      </w:r>
      <w:proofErr w:type="gramEnd"/>
      <w:r>
        <w:t xml:space="preserve"> </w:t>
      </w:r>
      <w:proofErr w:type="gramStart"/>
      <w:r>
        <w:t>п</w:t>
      </w:r>
      <w:proofErr w:type="gramEnd"/>
      <w:r>
        <w:t xml:space="preserve">особие / М.Ю. Шерешева; Гос. ун-т – Высшая школа экономики. – М.: Изд. дом Гос. ун-та – Высшей школы экономик, 2010. – 339 с. </w:t>
      </w:r>
    </w:p>
    <w:p w:rsidR="00121311" w:rsidRPr="00A579E8" w:rsidRDefault="00121311" w:rsidP="00121311"/>
    <w:p w:rsidR="00790C28" w:rsidRPr="00FC323F" w:rsidRDefault="00361E43" w:rsidP="00790C28">
      <w:pPr>
        <w:pStyle w:val="2"/>
        <w:numPr>
          <w:ilvl w:val="0"/>
          <w:numId w:val="0"/>
        </w:numPr>
        <w:spacing w:before="0" w:after="0"/>
        <w:ind w:firstLine="709"/>
        <w:rPr>
          <w:sz w:val="24"/>
          <w:szCs w:val="24"/>
        </w:rPr>
      </w:pPr>
      <w:r w:rsidRPr="00FC323F">
        <w:rPr>
          <w:sz w:val="24"/>
          <w:szCs w:val="24"/>
        </w:rPr>
        <w:t xml:space="preserve">9.3 </w:t>
      </w:r>
      <w:r w:rsidR="001F3E40">
        <w:rPr>
          <w:sz w:val="24"/>
          <w:szCs w:val="24"/>
        </w:rPr>
        <w:t>Дополнительная</w:t>
      </w:r>
      <w:r w:rsidR="001F3E40" w:rsidRPr="00FC323F">
        <w:rPr>
          <w:sz w:val="24"/>
          <w:szCs w:val="24"/>
        </w:rPr>
        <w:t xml:space="preserve"> </w:t>
      </w:r>
      <w:r w:rsidR="001F3E40">
        <w:rPr>
          <w:sz w:val="24"/>
          <w:szCs w:val="24"/>
        </w:rPr>
        <w:t>литература</w:t>
      </w:r>
      <w:r w:rsidR="001F3E40" w:rsidRPr="00FC323F">
        <w:rPr>
          <w:sz w:val="24"/>
          <w:szCs w:val="24"/>
        </w:rPr>
        <w:t xml:space="preserve"> </w:t>
      </w:r>
    </w:p>
    <w:p w:rsidR="00810456" w:rsidRPr="00FC323F" w:rsidRDefault="00810456" w:rsidP="00810456">
      <w:pPr>
        <w:rPr>
          <w:lang w:val="en-US"/>
        </w:rPr>
      </w:pPr>
      <w:r w:rsidRPr="00810456">
        <w:rPr>
          <w:lang w:val="en-US"/>
        </w:rPr>
        <w:t>Andersson</w:t>
      </w:r>
      <w:r w:rsidRPr="00F72EE6">
        <w:t xml:space="preserve"> </w:t>
      </w:r>
      <w:r w:rsidRPr="00810456">
        <w:rPr>
          <w:lang w:val="en-US"/>
        </w:rPr>
        <w:t>T</w:t>
      </w:r>
      <w:r w:rsidRPr="00F72EE6">
        <w:t xml:space="preserve">., </w:t>
      </w:r>
      <w:r w:rsidRPr="00810456">
        <w:rPr>
          <w:lang w:val="en-US"/>
        </w:rPr>
        <w:t>Hansson</w:t>
      </w:r>
      <w:r w:rsidRPr="00F72EE6">
        <w:t xml:space="preserve"> </w:t>
      </w:r>
      <w:r w:rsidRPr="00810456">
        <w:rPr>
          <w:lang w:val="en-US"/>
        </w:rPr>
        <w:t>E</w:t>
      </w:r>
      <w:r w:rsidRPr="00F72EE6">
        <w:t xml:space="preserve">., </w:t>
      </w:r>
      <w:proofErr w:type="spellStart"/>
      <w:r w:rsidRPr="00810456">
        <w:rPr>
          <w:lang w:val="en-US"/>
        </w:rPr>
        <w:t>Serger</w:t>
      </w:r>
      <w:proofErr w:type="spellEnd"/>
      <w:r w:rsidRPr="00F72EE6">
        <w:t xml:space="preserve"> </w:t>
      </w:r>
      <w:r w:rsidRPr="00810456">
        <w:rPr>
          <w:lang w:val="en-US"/>
        </w:rPr>
        <w:t>S</w:t>
      </w:r>
      <w:r w:rsidRPr="00F72EE6">
        <w:t xml:space="preserve">., </w:t>
      </w:r>
      <w:r w:rsidRPr="00810456">
        <w:rPr>
          <w:lang w:val="en-US"/>
        </w:rPr>
        <w:t>Sorvik</w:t>
      </w:r>
      <w:r w:rsidRPr="00F72EE6">
        <w:t xml:space="preserve"> </w:t>
      </w:r>
      <w:r w:rsidRPr="00810456">
        <w:rPr>
          <w:lang w:val="en-US"/>
        </w:rPr>
        <w:t>J</w:t>
      </w:r>
      <w:r w:rsidRPr="00F72EE6">
        <w:t xml:space="preserve">. </w:t>
      </w:r>
      <w:r w:rsidRPr="00810456">
        <w:rPr>
          <w:lang w:val="en-US"/>
        </w:rPr>
        <w:t>The</w:t>
      </w:r>
      <w:r w:rsidRPr="00F72EE6">
        <w:t xml:space="preserve"> </w:t>
      </w:r>
      <w:r w:rsidRPr="00810456">
        <w:rPr>
          <w:lang w:val="en-US"/>
        </w:rPr>
        <w:t>Cluster</w:t>
      </w:r>
      <w:r w:rsidRPr="00F72EE6">
        <w:t xml:space="preserve"> </w:t>
      </w:r>
      <w:r w:rsidRPr="00810456">
        <w:rPr>
          <w:lang w:val="en-US"/>
        </w:rPr>
        <w:t>Policies</w:t>
      </w:r>
      <w:r w:rsidRPr="00F72EE6">
        <w:t xml:space="preserve"> </w:t>
      </w:r>
      <w:proofErr w:type="spellStart"/>
      <w:r w:rsidRPr="00810456">
        <w:rPr>
          <w:lang w:val="en-US"/>
        </w:rPr>
        <w:t>Whitebook</w:t>
      </w:r>
      <w:proofErr w:type="spellEnd"/>
      <w:r w:rsidRPr="00F72EE6">
        <w:t xml:space="preserve"> / </w:t>
      </w:r>
      <w:r>
        <w:t>Кластерные</w:t>
      </w:r>
      <w:r w:rsidRPr="00F72EE6">
        <w:t xml:space="preserve"> </w:t>
      </w:r>
      <w:r>
        <w:t>политики</w:t>
      </w:r>
      <w:r w:rsidRPr="00F72EE6">
        <w:t xml:space="preserve">: </w:t>
      </w:r>
      <w:r>
        <w:t>Белая</w:t>
      </w:r>
      <w:r w:rsidRPr="00F72EE6">
        <w:t xml:space="preserve"> </w:t>
      </w:r>
      <w:r>
        <w:t>книга</w:t>
      </w:r>
      <w:r w:rsidRPr="00F72EE6">
        <w:t xml:space="preserve">. </w:t>
      </w:r>
      <w:r w:rsidRPr="00FC323F">
        <w:rPr>
          <w:lang w:val="en-US"/>
        </w:rPr>
        <w:t>Malmö: IKED, 2004</w:t>
      </w:r>
    </w:p>
    <w:p w:rsidR="00FC323F" w:rsidRPr="00F72EE6" w:rsidRDefault="00FC323F" w:rsidP="00810456">
      <w:pPr>
        <w:rPr>
          <w:lang w:val="en-US"/>
        </w:rPr>
      </w:pPr>
      <w:proofErr w:type="gramStart"/>
      <w:r w:rsidRPr="00FC323F">
        <w:rPr>
          <w:lang w:val="en-US"/>
        </w:rPr>
        <w:t>Human Development Report 2011.</w:t>
      </w:r>
      <w:proofErr w:type="gramEnd"/>
      <w:r w:rsidRPr="00FC323F">
        <w:rPr>
          <w:lang w:val="en-US"/>
        </w:rPr>
        <w:t xml:space="preserve"> Sustainability and Equity: A Better Future for All (UNDP)</w:t>
      </w:r>
    </w:p>
    <w:p w:rsidR="00810456" w:rsidRPr="00F72EE6" w:rsidRDefault="00810456" w:rsidP="00810456">
      <w:pPr>
        <w:rPr>
          <w:lang w:val="en-US"/>
        </w:rPr>
      </w:pPr>
      <w:proofErr w:type="spellStart"/>
      <w:r w:rsidRPr="00810456">
        <w:rPr>
          <w:lang w:val="en-US"/>
        </w:rPr>
        <w:t>Örjan</w:t>
      </w:r>
      <w:proofErr w:type="spellEnd"/>
      <w:r w:rsidRPr="00810456">
        <w:rPr>
          <w:lang w:val="en-US"/>
        </w:rPr>
        <w:t xml:space="preserve"> </w:t>
      </w:r>
      <w:proofErr w:type="spellStart"/>
      <w:r w:rsidRPr="00810456">
        <w:rPr>
          <w:lang w:val="en-US"/>
        </w:rPr>
        <w:t>Sölvell</w:t>
      </w:r>
      <w:proofErr w:type="spellEnd"/>
      <w:r w:rsidRPr="00810456">
        <w:rPr>
          <w:lang w:val="en-US"/>
        </w:rPr>
        <w:t xml:space="preserve">, </w:t>
      </w:r>
      <w:proofErr w:type="spellStart"/>
      <w:r w:rsidRPr="00810456">
        <w:rPr>
          <w:lang w:val="en-US"/>
        </w:rPr>
        <w:t>Göran</w:t>
      </w:r>
      <w:proofErr w:type="spellEnd"/>
      <w:r w:rsidRPr="00810456">
        <w:rPr>
          <w:lang w:val="en-US"/>
        </w:rPr>
        <w:t xml:space="preserve"> </w:t>
      </w:r>
      <w:proofErr w:type="spellStart"/>
      <w:r w:rsidRPr="00810456">
        <w:rPr>
          <w:lang w:val="en-US"/>
        </w:rPr>
        <w:t>Lindqvist</w:t>
      </w:r>
      <w:proofErr w:type="spellEnd"/>
      <w:r w:rsidRPr="00810456">
        <w:rPr>
          <w:lang w:val="en-US"/>
        </w:rPr>
        <w:t xml:space="preserve">, Christian Ketels. The Cluster Initiative </w:t>
      </w:r>
      <w:proofErr w:type="spellStart"/>
      <w:r w:rsidRPr="00810456">
        <w:rPr>
          <w:lang w:val="en-US"/>
        </w:rPr>
        <w:t>Greenbook</w:t>
      </w:r>
      <w:proofErr w:type="spellEnd"/>
      <w:r w:rsidRPr="00810456">
        <w:rPr>
          <w:lang w:val="en-US"/>
        </w:rPr>
        <w:t xml:space="preserve"> / </w:t>
      </w:r>
      <w:proofErr w:type="spellStart"/>
      <w:r>
        <w:t>Кла</w:t>
      </w:r>
      <w:proofErr w:type="spellEnd"/>
      <w:r w:rsidRPr="00810456">
        <w:rPr>
          <w:lang w:val="en-US"/>
        </w:rPr>
        <w:t>-</w:t>
      </w:r>
      <w:proofErr w:type="spellStart"/>
      <w:r>
        <w:t>стерные</w:t>
      </w:r>
      <w:proofErr w:type="spellEnd"/>
      <w:r w:rsidRPr="00810456">
        <w:rPr>
          <w:lang w:val="en-US"/>
        </w:rPr>
        <w:t xml:space="preserve"> </w:t>
      </w:r>
      <w:r>
        <w:t>инициативы</w:t>
      </w:r>
      <w:r w:rsidRPr="00810456">
        <w:rPr>
          <w:lang w:val="en-US"/>
        </w:rPr>
        <w:t xml:space="preserve">: </w:t>
      </w:r>
      <w:r>
        <w:t>Зеленая</w:t>
      </w:r>
      <w:r w:rsidRPr="00810456">
        <w:rPr>
          <w:lang w:val="en-US"/>
        </w:rPr>
        <w:t xml:space="preserve"> </w:t>
      </w:r>
      <w:r>
        <w:t>книга</w:t>
      </w:r>
      <w:r w:rsidRPr="00810456">
        <w:rPr>
          <w:lang w:val="en-US"/>
        </w:rPr>
        <w:t xml:space="preserve">. </w:t>
      </w:r>
      <w:r w:rsidRPr="00F72EE6">
        <w:rPr>
          <w:lang w:val="en-US"/>
        </w:rPr>
        <w:t xml:space="preserve">The Competitiveness Institute/VINNOVA: Gothenburg, 2003 </w:t>
      </w:r>
    </w:p>
    <w:p w:rsidR="00810456" w:rsidRDefault="00810456" w:rsidP="00810456">
      <w:r w:rsidRPr="00810456">
        <w:lastRenderedPageBreak/>
        <w:t>Абашкин</w:t>
      </w:r>
      <w:r w:rsidRPr="00F72EE6">
        <w:rPr>
          <w:lang w:val="en-US"/>
        </w:rPr>
        <w:t xml:space="preserve"> </w:t>
      </w:r>
      <w:r w:rsidRPr="00810456">
        <w:t>В</w:t>
      </w:r>
      <w:r w:rsidRPr="00F72EE6">
        <w:rPr>
          <w:lang w:val="en-US"/>
        </w:rPr>
        <w:t>.</w:t>
      </w:r>
      <w:r w:rsidRPr="00810456">
        <w:t>Л</w:t>
      </w:r>
      <w:r w:rsidRPr="00F72EE6">
        <w:rPr>
          <w:lang w:val="en-US"/>
        </w:rPr>
        <w:t xml:space="preserve">., </w:t>
      </w:r>
      <w:r w:rsidRPr="00810456">
        <w:t>Бояров</w:t>
      </w:r>
      <w:r w:rsidRPr="00F72EE6">
        <w:rPr>
          <w:lang w:val="en-US"/>
        </w:rPr>
        <w:t xml:space="preserve"> </w:t>
      </w:r>
      <w:r w:rsidRPr="00810456">
        <w:t>А</w:t>
      </w:r>
      <w:r w:rsidRPr="00F72EE6">
        <w:rPr>
          <w:lang w:val="en-US"/>
        </w:rPr>
        <w:t>.</w:t>
      </w:r>
      <w:r w:rsidRPr="00810456">
        <w:t>Д</w:t>
      </w:r>
      <w:r w:rsidRPr="00F72EE6">
        <w:rPr>
          <w:lang w:val="en-US"/>
        </w:rPr>
        <w:t xml:space="preserve">., </w:t>
      </w:r>
      <w:r w:rsidRPr="00810456">
        <w:t>Куценко</w:t>
      </w:r>
      <w:r w:rsidRPr="00F72EE6">
        <w:rPr>
          <w:lang w:val="en-US"/>
        </w:rPr>
        <w:t xml:space="preserve"> </w:t>
      </w:r>
      <w:r w:rsidRPr="00810456">
        <w:t>Е</w:t>
      </w:r>
      <w:r w:rsidRPr="00F72EE6">
        <w:rPr>
          <w:lang w:val="en-US"/>
        </w:rPr>
        <w:t>.</w:t>
      </w:r>
      <w:r w:rsidRPr="00810456">
        <w:t>С</w:t>
      </w:r>
      <w:r w:rsidRPr="00F72EE6">
        <w:rPr>
          <w:lang w:val="en-US"/>
        </w:rPr>
        <w:t xml:space="preserve">. </w:t>
      </w:r>
      <w:r w:rsidRPr="00810456">
        <w:t>Кластерная</w:t>
      </w:r>
      <w:r w:rsidRPr="00F72EE6">
        <w:rPr>
          <w:lang w:val="en-US"/>
        </w:rPr>
        <w:t xml:space="preserve"> </w:t>
      </w:r>
      <w:r w:rsidRPr="00810456">
        <w:t>политика</w:t>
      </w:r>
      <w:r w:rsidRPr="00F72EE6">
        <w:rPr>
          <w:lang w:val="en-US"/>
        </w:rPr>
        <w:t xml:space="preserve"> </w:t>
      </w:r>
      <w:r w:rsidRPr="00810456">
        <w:t>в</w:t>
      </w:r>
      <w:r w:rsidRPr="00F72EE6">
        <w:rPr>
          <w:lang w:val="en-US"/>
        </w:rPr>
        <w:t xml:space="preserve"> </w:t>
      </w:r>
      <w:r w:rsidRPr="00810456">
        <w:t>России</w:t>
      </w:r>
      <w:r w:rsidRPr="00F72EE6">
        <w:rPr>
          <w:lang w:val="en-US"/>
        </w:rPr>
        <w:t xml:space="preserve">: </w:t>
      </w:r>
      <w:r w:rsidRPr="00810456">
        <w:t>от</w:t>
      </w:r>
      <w:r w:rsidRPr="00F72EE6">
        <w:rPr>
          <w:lang w:val="en-US"/>
        </w:rPr>
        <w:t xml:space="preserve"> </w:t>
      </w:r>
      <w:r w:rsidRPr="00810456">
        <w:t>теории</w:t>
      </w:r>
      <w:r w:rsidRPr="00F72EE6">
        <w:rPr>
          <w:lang w:val="en-US"/>
        </w:rPr>
        <w:t xml:space="preserve"> </w:t>
      </w:r>
      <w:r w:rsidRPr="00810456">
        <w:t>к</w:t>
      </w:r>
      <w:r w:rsidRPr="00F72EE6">
        <w:rPr>
          <w:lang w:val="en-US"/>
        </w:rPr>
        <w:t xml:space="preserve"> </w:t>
      </w:r>
      <w:r w:rsidRPr="00810456">
        <w:t>практике</w:t>
      </w:r>
      <w:r w:rsidRPr="00F72EE6">
        <w:rPr>
          <w:lang w:val="en-US"/>
        </w:rPr>
        <w:t xml:space="preserve"> // </w:t>
      </w:r>
      <w:r w:rsidRPr="00810456">
        <w:t>Форсайт</w:t>
      </w:r>
      <w:r w:rsidRPr="00F72EE6">
        <w:rPr>
          <w:lang w:val="en-US"/>
        </w:rPr>
        <w:t xml:space="preserve">. – </w:t>
      </w:r>
      <w:r w:rsidRPr="00810456">
        <w:t>М</w:t>
      </w:r>
      <w:r w:rsidRPr="00F72EE6">
        <w:rPr>
          <w:lang w:val="en-US"/>
        </w:rPr>
        <w:t xml:space="preserve">., 2012. – </w:t>
      </w:r>
      <w:r w:rsidRPr="00810456">
        <w:t>Т</w:t>
      </w:r>
      <w:r w:rsidRPr="00F72EE6">
        <w:rPr>
          <w:lang w:val="en-US"/>
        </w:rPr>
        <w:t xml:space="preserve">. 6. </w:t>
      </w:r>
      <w:r w:rsidRPr="00810456">
        <w:t>№ 3. С. 16–27</w:t>
      </w:r>
    </w:p>
    <w:p w:rsidR="000A3F70" w:rsidRDefault="000A3F70" w:rsidP="000A3F70">
      <w:pPr>
        <w:jc w:val="both"/>
      </w:pPr>
      <w:r>
        <w:t>Жадан И.Э. Теория экономики благосостояния. Современный этап реализации. Саратов, 2010.</w:t>
      </w:r>
    </w:p>
    <w:p w:rsidR="000A3F70" w:rsidRDefault="000A3F70" w:rsidP="000A3F70">
      <w:pPr>
        <w:jc w:val="both"/>
      </w:pPr>
      <w:r>
        <w:t>Жеребин В.М., Романов А.Н. Самостоятельная занятость населения: основные предста</w:t>
      </w:r>
      <w:r>
        <w:t>в</w:t>
      </w:r>
      <w:r>
        <w:t>ления и опыт кризисного периода. М.: ИНФРА-М, 2010.</w:t>
      </w:r>
    </w:p>
    <w:p w:rsidR="0080190E" w:rsidRDefault="0080190E" w:rsidP="00FA2179">
      <w:pPr>
        <w:jc w:val="both"/>
      </w:pPr>
      <w:r w:rsidRPr="0080190E">
        <w:t>Куценко Е.С. Рациональная кластерная стратегия: маневрируя между провалами рынка и государства // Форсайт. – М., 2012. – Т. 6. № 3. С. 6–15</w:t>
      </w:r>
    </w:p>
    <w:p w:rsidR="00FA2179" w:rsidRDefault="00FA2179" w:rsidP="00FA2179">
      <w:pPr>
        <w:jc w:val="both"/>
      </w:pPr>
      <w:r>
        <w:t>Мониторинг доходов и уровня жизни населения. Ежеквартальное издание ВЦУЖ. 2000–2011 годы.</w:t>
      </w:r>
    </w:p>
    <w:p w:rsidR="00FA2179" w:rsidRDefault="00FA2179" w:rsidP="00FA2179">
      <w:pPr>
        <w:jc w:val="both"/>
      </w:pPr>
      <w:proofErr w:type="gramStart"/>
      <w:r>
        <w:t>Портер, Майкл, Э. Конкуренция.: Пер. с англ. – М.: Изд. дом «Вильямс», 2005. – 608 с.</w:t>
      </w:r>
      <w:proofErr w:type="gramEnd"/>
    </w:p>
    <w:p w:rsidR="00FA2179" w:rsidRPr="00FA2179" w:rsidRDefault="00FA2179" w:rsidP="00FA2179">
      <w:pPr>
        <w:jc w:val="both"/>
        <w:rPr>
          <w:lang w:val="en-US"/>
        </w:rPr>
      </w:pPr>
      <w:r>
        <w:t xml:space="preserve">Портер М. </w:t>
      </w:r>
      <w:proofErr w:type="spellStart"/>
      <w:r>
        <w:t>Кетелс</w:t>
      </w:r>
      <w:proofErr w:type="spellEnd"/>
      <w:r>
        <w:t xml:space="preserve"> К. Конкурентоспособность на распутье: направления развития росси</w:t>
      </w:r>
      <w:r>
        <w:t>й</w:t>
      </w:r>
      <w:r>
        <w:t>ской экономики. М</w:t>
      </w:r>
      <w:r w:rsidRPr="00FA2179">
        <w:rPr>
          <w:lang w:val="en-US"/>
        </w:rPr>
        <w:t xml:space="preserve">.: </w:t>
      </w:r>
      <w:r>
        <w:t>ЦСР</w:t>
      </w:r>
      <w:r w:rsidRPr="00FA2179">
        <w:rPr>
          <w:lang w:val="en-US"/>
        </w:rPr>
        <w:t>, 2007.</w:t>
      </w:r>
    </w:p>
    <w:p w:rsidR="0080190E" w:rsidRDefault="0080190E" w:rsidP="0080190E">
      <w:pPr>
        <w:jc w:val="both"/>
      </w:pPr>
      <w:r>
        <w:t>Ресурсный потенциал жизненного цикла семьи</w:t>
      </w:r>
      <w:proofErr w:type="gramStart"/>
      <w:r>
        <w:t xml:space="preserve"> / П</w:t>
      </w:r>
      <w:proofErr w:type="gramEnd"/>
      <w:r>
        <w:t>од ред. В.М. Жеребина. М.: Наука, 2010.</w:t>
      </w:r>
    </w:p>
    <w:p w:rsidR="0080190E" w:rsidRDefault="0080190E" w:rsidP="0080190E">
      <w:pPr>
        <w:jc w:val="both"/>
      </w:pPr>
      <w:r>
        <w:t>Региональная экономика. Основы теории и методы исследования: учебное пособие / В.В. Курнышев, В.Г. Глушкова. – М.: КНОРУС, 2010. – 256 с.</w:t>
      </w:r>
    </w:p>
    <w:p w:rsidR="000A3F70" w:rsidRDefault="000A3F70" w:rsidP="0080190E">
      <w:pPr>
        <w:jc w:val="both"/>
      </w:pPr>
      <w:r w:rsidRPr="000A3F70">
        <w:t>Уровень жизни регионов России. Журнал. Изд-во ВЦУЖ.</w:t>
      </w:r>
    </w:p>
    <w:p w:rsidR="00FA2179" w:rsidRDefault="000A3F70" w:rsidP="00FA2179">
      <w:pPr>
        <w:jc w:val="both"/>
      </w:pPr>
      <w:r w:rsidRPr="000A3F70">
        <w:t>Цели развития тысячелетия. Доклад за 2013 г.</w:t>
      </w:r>
      <w:r w:rsidRPr="000A3F70">
        <w:rPr>
          <w:lang w:val="en-US"/>
        </w:rPr>
        <w:t>http</w:t>
      </w:r>
      <w:r w:rsidRPr="000A3F70">
        <w:t>://</w:t>
      </w:r>
      <w:r w:rsidRPr="000A3F70">
        <w:rPr>
          <w:lang w:val="en-US"/>
        </w:rPr>
        <w:t>www</w:t>
      </w:r>
      <w:r w:rsidRPr="000A3F70">
        <w:t>.</w:t>
      </w:r>
      <w:r w:rsidRPr="000A3F70">
        <w:rPr>
          <w:lang w:val="en-US"/>
        </w:rPr>
        <w:t>un</w:t>
      </w:r>
      <w:r w:rsidRPr="000A3F70">
        <w:t>.</w:t>
      </w:r>
      <w:r w:rsidRPr="000A3F70">
        <w:rPr>
          <w:lang w:val="en-US"/>
        </w:rPr>
        <w:t>org</w:t>
      </w:r>
      <w:r w:rsidRPr="000A3F70">
        <w:t>/</w:t>
      </w:r>
      <w:proofErr w:type="spellStart"/>
      <w:r w:rsidRPr="000A3F70">
        <w:rPr>
          <w:lang w:val="en-US"/>
        </w:rPr>
        <w:t>ru</w:t>
      </w:r>
      <w:proofErr w:type="spellEnd"/>
      <w:r w:rsidRPr="000A3F70">
        <w:t>/</w:t>
      </w:r>
      <w:proofErr w:type="spellStart"/>
      <w:r w:rsidRPr="000A3F70">
        <w:rPr>
          <w:lang w:val="en-US"/>
        </w:rPr>
        <w:t>millenniumgoals</w:t>
      </w:r>
      <w:proofErr w:type="spellEnd"/>
      <w:r w:rsidRPr="000A3F70">
        <w:t>/</w:t>
      </w:r>
      <w:r w:rsidRPr="000A3F70">
        <w:rPr>
          <w:lang w:val="en-US"/>
        </w:rPr>
        <w:t>pdf</w:t>
      </w:r>
      <w:r w:rsidRPr="000A3F70">
        <w:t>/</w:t>
      </w:r>
      <w:r w:rsidRPr="000A3F70">
        <w:rPr>
          <w:lang w:val="en-US"/>
        </w:rPr>
        <w:t>Russian</w:t>
      </w:r>
      <w:r w:rsidRPr="000A3F70">
        <w:t>2013.</w:t>
      </w:r>
      <w:r w:rsidRPr="000A3F70">
        <w:rPr>
          <w:lang w:val="en-US"/>
        </w:rPr>
        <w:t>pdf</w:t>
      </w:r>
    </w:p>
    <w:p w:rsidR="000A3F70" w:rsidRDefault="000A3F70" w:rsidP="00FA2179">
      <w:pPr>
        <w:jc w:val="both"/>
      </w:pPr>
      <w:r w:rsidRPr="000A3F70">
        <w:t>Экономика и право. Теневая экономика: Учебное пособие</w:t>
      </w:r>
      <w:proofErr w:type="gramStart"/>
      <w:r w:rsidRPr="000A3F70">
        <w:t xml:space="preserve"> / П</w:t>
      </w:r>
      <w:proofErr w:type="gramEnd"/>
      <w:r w:rsidRPr="000A3F70">
        <w:t xml:space="preserve">од ред. Н.Д. </w:t>
      </w:r>
      <w:proofErr w:type="spellStart"/>
      <w:r w:rsidRPr="000A3F70">
        <w:t>Эрмашвили</w:t>
      </w:r>
      <w:proofErr w:type="spellEnd"/>
      <w:r w:rsidRPr="000A3F70">
        <w:t>, Н.В. Артемьева. – М.: ЮНИТА-ДАНА, 2007.</w:t>
      </w:r>
    </w:p>
    <w:p w:rsidR="000A3F70" w:rsidRDefault="000A3F70" w:rsidP="00FA2179">
      <w:pPr>
        <w:jc w:val="both"/>
      </w:pPr>
      <w:r w:rsidRPr="000A3F70">
        <w:t xml:space="preserve">Якунин В.И., </w:t>
      </w:r>
      <w:proofErr w:type="spellStart"/>
      <w:r w:rsidRPr="000A3F70">
        <w:t>Роик</w:t>
      </w:r>
      <w:proofErr w:type="spellEnd"/>
      <w:r w:rsidRPr="000A3F70">
        <w:t xml:space="preserve"> В.Д., </w:t>
      </w:r>
      <w:proofErr w:type="spellStart"/>
      <w:r w:rsidRPr="000A3F70">
        <w:t>Сулакшин</w:t>
      </w:r>
      <w:proofErr w:type="spellEnd"/>
      <w:r w:rsidRPr="000A3F70">
        <w:t xml:space="preserve"> С.С, Социальное измерение государственной эконом</w:t>
      </w:r>
      <w:r w:rsidRPr="000A3F70">
        <w:t>и</w:t>
      </w:r>
      <w:r w:rsidRPr="000A3F70">
        <w:t>ческой политики. М.: Экономика, 2007.</w:t>
      </w:r>
    </w:p>
    <w:p w:rsidR="000A3F70" w:rsidRPr="000A3F70" w:rsidRDefault="000A3F70" w:rsidP="00FA2179">
      <w:pPr>
        <w:jc w:val="both"/>
      </w:pPr>
    </w:p>
    <w:p w:rsidR="00790C28" w:rsidRPr="00F72EE6" w:rsidRDefault="00B15865" w:rsidP="00790C28">
      <w:pPr>
        <w:jc w:val="both"/>
        <w:rPr>
          <w:b/>
        </w:rPr>
      </w:pPr>
      <w:r w:rsidRPr="00F72EE6">
        <w:rPr>
          <w:b/>
        </w:rPr>
        <w:t xml:space="preserve">9.4 </w:t>
      </w:r>
      <w:r w:rsidR="00790C28" w:rsidRPr="00790C28">
        <w:rPr>
          <w:b/>
        </w:rPr>
        <w:t>Интернет</w:t>
      </w:r>
      <w:r w:rsidR="00790C28" w:rsidRPr="00F72EE6">
        <w:rPr>
          <w:b/>
        </w:rPr>
        <w:t>-</w:t>
      </w:r>
      <w:r w:rsidR="00790C28" w:rsidRPr="00790C28">
        <w:rPr>
          <w:b/>
        </w:rPr>
        <w:t>литература</w:t>
      </w:r>
    </w:p>
    <w:p w:rsidR="00790C28" w:rsidRPr="00F72EE6" w:rsidRDefault="00790C28" w:rsidP="00790C28">
      <w:pPr>
        <w:jc w:val="both"/>
      </w:pPr>
    </w:p>
    <w:p w:rsidR="00365E03" w:rsidRPr="00F72EE6" w:rsidRDefault="00365E03" w:rsidP="00365E03">
      <w:pPr>
        <w:pStyle w:val="af7"/>
        <w:jc w:val="both"/>
        <w:rPr>
          <w:sz w:val="24"/>
          <w:szCs w:val="24"/>
        </w:rPr>
      </w:pPr>
      <w:r w:rsidRPr="00744D43">
        <w:rPr>
          <w:sz w:val="24"/>
          <w:szCs w:val="24"/>
          <w:lang w:val="en-US"/>
        </w:rPr>
        <w:t>http</w:t>
      </w:r>
      <w:r w:rsidRPr="00F72EE6">
        <w:rPr>
          <w:sz w:val="24"/>
          <w:szCs w:val="24"/>
        </w:rPr>
        <w:t>://</w:t>
      </w:r>
      <w:r w:rsidRPr="00744D43">
        <w:rPr>
          <w:sz w:val="24"/>
          <w:szCs w:val="24"/>
          <w:lang w:val="en-US"/>
        </w:rPr>
        <w:t>www</w:t>
      </w:r>
      <w:r w:rsidRPr="00F72EE6">
        <w:rPr>
          <w:sz w:val="24"/>
          <w:szCs w:val="24"/>
        </w:rPr>
        <w:t>.</w:t>
      </w:r>
      <w:proofErr w:type="spellStart"/>
      <w:r w:rsidRPr="00744D43">
        <w:rPr>
          <w:sz w:val="24"/>
          <w:szCs w:val="24"/>
          <w:lang w:val="en-US"/>
        </w:rPr>
        <w:t>raexpert</w:t>
      </w:r>
      <w:proofErr w:type="spellEnd"/>
      <w:r w:rsidRPr="00F72EE6">
        <w:rPr>
          <w:sz w:val="24"/>
          <w:szCs w:val="24"/>
        </w:rPr>
        <w:t>.</w:t>
      </w:r>
      <w:proofErr w:type="spellStart"/>
      <w:r w:rsidRPr="00744D43">
        <w:rPr>
          <w:sz w:val="24"/>
          <w:szCs w:val="24"/>
          <w:lang w:val="en-US"/>
        </w:rPr>
        <w:t>ru</w:t>
      </w:r>
      <w:proofErr w:type="spellEnd"/>
      <w:r w:rsidRPr="00F72EE6">
        <w:rPr>
          <w:sz w:val="24"/>
          <w:szCs w:val="24"/>
        </w:rPr>
        <w:t xml:space="preserve">/ - </w:t>
      </w:r>
      <w:r w:rsidRPr="00365E03">
        <w:rPr>
          <w:sz w:val="24"/>
          <w:szCs w:val="24"/>
        </w:rPr>
        <w:t>Рейтинговое</w:t>
      </w:r>
      <w:r w:rsidRPr="00F72EE6">
        <w:rPr>
          <w:sz w:val="24"/>
          <w:szCs w:val="24"/>
        </w:rPr>
        <w:t xml:space="preserve"> </w:t>
      </w:r>
      <w:r w:rsidRPr="00365E03">
        <w:rPr>
          <w:sz w:val="24"/>
          <w:szCs w:val="24"/>
        </w:rPr>
        <w:t>агентство</w:t>
      </w:r>
      <w:r w:rsidRPr="00F72EE6">
        <w:rPr>
          <w:sz w:val="24"/>
          <w:szCs w:val="24"/>
        </w:rPr>
        <w:t xml:space="preserve"> </w:t>
      </w:r>
      <w:r w:rsidRPr="00365E03">
        <w:rPr>
          <w:sz w:val="24"/>
          <w:szCs w:val="24"/>
        </w:rPr>
        <w:t>ЭКСПЕРТ</w:t>
      </w:r>
      <w:r w:rsidRPr="00F72EE6">
        <w:rPr>
          <w:sz w:val="24"/>
          <w:szCs w:val="24"/>
        </w:rPr>
        <w:t>;</w:t>
      </w:r>
    </w:p>
    <w:p w:rsidR="00365E03" w:rsidRPr="00365E03" w:rsidRDefault="00365E03" w:rsidP="00365E03">
      <w:pPr>
        <w:pStyle w:val="af7"/>
        <w:jc w:val="both"/>
        <w:rPr>
          <w:sz w:val="24"/>
          <w:szCs w:val="24"/>
        </w:rPr>
      </w:pPr>
      <w:r w:rsidRPr="00365E03">
        <w:rPr>
          <w:sz w:val="24"/>
          <w:szCs w:val="24"/>
        </w:rPr>
        <w:t>http://www.fa.ru –Финансовая академия при Правительстве РФ</w:t>
      </w:r>
      <w:r>
        <w:rPr>
          <w:sz w:val="24"/>
          <w:szCs w:val="24"/>
        </w:rPr>
        <w:t>;</w:t>
      </w:r>
    </w:p>
    <w:p w:rsidR="00365E03" w:rsidRPr="00365E03" w:rsidRDefault="00365E03" w:rsidP="00365E03">
      <w:pPr>
        <w:pStyle w:val="af7"/>
        <w:jc w:val="both"/>
        <w:rPr>
          <w:sz w:val="24"/>
          <w:szCs w:val="24"/>
        </w:rPr>
      </w:pPr>
      <w:r w:rsidRPr="00365E03">
        <w:rPr>
          <w:sz w:val="24"/>
          <w:szCs w:val="24"/>
        </w:rPr>
        <w:t>http://www.ivr.nm.ru - Инвестиции в России</w:t>
      </w:r>
      <w:r>
        <w:rPr>
          <w:sz w:val="24"/>
          <w:szCs w:val="24"/>
        </w:rPr>
        <w:t>;</w:t>
      </w:r>
    </w:p>
    <w:p w:rsidR="00365E03" w:rsidRPr="00365E03" w:rsidRDefault="00365E03" w:rsidP="00586955">
      <w:pPr>
        <w:pStyle w:val="af7"/>
        <w:jc w:val="both"/>
        <w:rPr>
          <w:sz w:val="24"/>
          <w:szCs w:val="24"/>
        </w:rPr>
      </w:pPr>
      <w:r w:rsidRPr="00365E03">
        <w:rPr>
          <w:sz w:val="24"/>
          <w:szCs w:val="24"/>
        </w:rPr>
        <w:t xml:space="preserve">Справочная правовая система </w:t>
      </w:r>
      <w:r>
        <w:rPr>
          <w:sz w:val="24"/>
          <w:szCs w:val="24"/>
        </w:rPr>
        <w:t>«Гарант» (http://www.garant.ru);</w:t>
      </w:r>
    </w:p>
    <w:p w:rsidR="00365E03" w:rsidRDefault="00365E03" w:rsidP="00586955">
      <w:pPr>
        <w:pStyle w:val="af7"/>
        <w:jc w:val="both"/>
        <w:rPr>
          <w:sz w:val="24"/>
          <w:szCs w:val="24"/>
        </w:rPr>
      </w:pPr>
      <w:r w:rsidRPr="00365E03">
        <w:rPr>
          <w:sz w:val="24"/>
          <w:szCs w:val="24"/>
        </w:rPr>
        <w:t>Справочная правовая система «Кодекс» (</w:t>
      </w:r>
      <w:hyperlink r:id="rId13" w:history="1">
        <w:r w:rsidRPr="009D32D4">
          <w:rPr>
            <w:rStyle w:val="ad"/>
            <w:sz w:val="24"/>
            <w:szCs w:val="24"/>
          </w:rPr>
          <w:t>http://www.kodeks.ru</w:t>
        </w:r>
      </w:hyperlink>
      <w:r>
        <w:rPr>
          <w:sz w:val="24"/>
          <w:szCs w:val="24"/>
        </w:rPr>
        <w:t>);</w:t>
      </w:r>
    </w:p>
    <w:p w:rsidR="0018751D" w:rsidRDefault="0018751D" w:rsidP="00586955">
      <w:pPr>
        <w:pStyle w:val="af7"/>
        <w:jc w:val="both"/>
        <w:rPr>
          <w:sz w:val="24"/>
          <w:szCs w:val="24"/>
        </w:rPr>
      </w:pPr>
      <w:r w:rsidRPr="0018751D">
        <w:rPr>
          <w:sz w:val="24"/>
          <w:szCs w:val="24"/>
        </w:rPr>
        <w:t>www.council.gov.ru – официальный сайт Совета Федерации</w:t>
      </w:r>
      <w:r w:rsidR="00365E03">
        <w:rPr>
          <w:sz w:val="24"/>
          <w:szCs w:val="24"/>
        </w:rPr>
        <w:t>;</w:t>
      </w:r>
    </w:p>
    <w:p w:rsidR="0018751D" w:rsidRPr="0018751D" w:rsidRDefault="0018751D" w:rsidP="00586955">
      <w:pPr>
        <w:pStyle w:val="af7"/>
        <w:jc w:val="both"/>
        <w:rPr>
          <w:sz w:val="24"/>
          <w:szCs w:val="24"/>
        </w:rPr>
      </w:pPr>
      <w:r w:rsidRPr="0018751D">
        <w:rPr>
          <w:sz w:val="24"/>
          <w:szCs w:val="24"/>
        </w:rPr>
        <w:t>www.duma.gov.ru – официальный сайт Госдумы РФ</w:t>
      </w:r>
      <w:r w:rsidR="00365E03">
        <w:rPr>
          <w:sz w:val="24"/>
          <w:szCs w:val="24"/>
        </w:rPr>
        <w:t>;</w:t>
      </w:r>
    </w:p>
    <w:p w:rsidR="0018751D" w:rsidRPr="0018751D" w:rsidRDefault="0018751D" w:rsidP="00586955">
      <w:pPr>
        <w:pStyle w:val="af7"/>
        <w:jc w:val="both"/>
        <w:rPr>
          <w:sz w:val="24"/>
          <w:szCs w:val="24"/>
        </w:rPr>
      </w:pPr>
      <w:r w:rsidRPr="0018751D">
        <w:rPr>
          <w:sz w:val="24"/>
          <w:szCs w:val="24"/>
        </w:rPr>
        <w:t>www.gks.ru – официальный сайт Федеральной сл</w:t>
      </w:r>
      <w:r w:rsidR="00365E03">
        <w:rPr>
          <w:sz w:val="24"/>
          <w:szCs w:val="24"/>
        </w:rPr>
        <w:t>ужбы государственной статистики;</w:t>
      </w:r>
    </w:p>
    <w:p w:rsidR="0018751D" w:rsidRPr="0018751D" w:rsidRDefault="0018751D" w:rsidP="00586955">
      <w:pPr>
        <w:pStyle w:val="af7"/>
        <w:jc w:val="both"/>
        <w:rPr>
          <w:sz w:val="24"/>
          <w:szCs w:val="24"/>
        </w:rPr>
      </w:pPr>
      <w:r w:rsidRPr="0018751D">
        <w:rPr>
          <w:sz w:val="24"/>
          <w:szCs w:val="24"/>
        </w:rPr>
        <w:t xml:space="preserve">http://econom.nsc.ru - Институт экономики и организации  промышленного производства СО РАН. </w:t>
      </w:r>
      <w:r w:rsidR="00365E03">
        <w:rPr>
          <w:sz w:val="24"/>
          <w:szCs w:val="24"/>
        </w:rPr>
        <w:t>Северная энциклопедия. М., 2004;</w:t>
      </w:r>
    </w:p>
    <w:p w:rsidR="00C970F1" w:rsidRPr="00C970F1" w:rsidRDefault="00595263" w:rsidP="00586955">
      <w:pPr>
        <w:pStyle w:val="af7"/>
        <w:jc w:val="both"/>
        <w:rPr>
          <w:sz w:val="24"/>
          <w:szCs w:val="24"/>
        </w:rPr>
      </w:pPr>
      <w:hyperlink r:id="rId14" w:history="1">
        <w:r w:rsidR="00FC10C0" w:rsidRPr="00EA59E1">
          <w:rPr>
            <w:rStyle w:val="ad"/>
            <w:color w:val="auto"/>
            <w:sz w:val="24"/>
            <w:szCs w:val="24"/>
            <w:u w:val="none"/>
          </w:rPr>
          <w:t>http://www.fms.gov.ru/</w:t>
        </w:r>
      </w:hyperlink>
      <w:r w:rsidR="00FC10C0" w:rsidRPr="00EA59E1">
        <w:rPr>
          <w:sz w:val="24"/>
          <w:szCs w:val="24"/>
        </w:rPr>
        <w:t xml:space="preserve"> </w:t>
      </w:r>
      <w:r w:rsidR="00FC10C0">
        <w:rPr>
          <w:sz w:val="24"/>
          <w:szCs w:val="24"/>
        </w:rPr>
        <w:t>- официальный сайт Федеральной миграционной службы РФ</w:t>
      </w:r>
      <w:r w:rsidR="00365E03">
        <w:rPr>
          <w:sz w:val="24"/>
          <w:szCs w:val="24"/>
        </w:rPr>
        <w:t>;</w:t>
      </w:r>
    </w:p>
    <w:p w:rsidR="00610D31" w:rsidRPr="00754DA7" w:rsidRDefault="00595263" w:rsidP="00586955">
      <w:pPr>
        <w:jc w:val="both"/>
      </w:pPr>
      <w:hyperlink r:id="rId15" w:history="1">
        <w:r w:rsidR="004D2E60" w:rsidRPr="004D2E60">
          <w:rPr>
            <w:rStyle w:val="ad"/>
            <w:color w:val="auto"/>
            <w:u w:val="none"/>
          </w:rPr>
          <w:t>http://www.rosmintrud.ru/</w:t>
        </w:r>
      </w:hyperlink>
      <w:r w:rsidR="004D2E60" w:rsidRPr="004D2E60">
        <w:t xml:space="preserve"> </w:t>
      </w:r>
      <w:r w:rsidR="004D2E60">
        <w:t>- официальный сайт Министерства труда и социальной защиты РФ</w:t>
      </w:r>
      <w:r w:rsidR="00365E03">
        <w:t>;</w:t>
      </w:r>
    </w:p>
    <w:p w:rsidR="00FD10A3" w:rsidRDefault="00595263" w:rsidP="00586955">
      <w:pPr>
        <w:pStyle w:val="1"/>
        <w:spacing w:before="0" w:after="0"/>
        <w:rPr>
          <w:b w:val="0"/>
        </w:rPr>
      </w:pPr>
      <w:hyperlink r:id="rId16" w:history="1">
        <w:r w:rsidR="00FD10A3" w:rsidRPr="00FD10A3">
          <w:rPr>
            <w:rStyle w:val="ad"/>
            <w:b w:val="0"/>
            <w:color w:val="auto"/>
            <w:u w:val="none"/>
          </w:rPr>
          <w:t>http://minzdrav.gov.ru/</w:t>
        </w:r>
      </w:hyperlink>
      <w:r w:rsidR="00FD10A3">
        <w:t xml:space="preserve"> -</w:t>
      </w:r>
      <w:r w:rsidR="00FD10A3" w:rsidRPr="00FD10A3">
        <w:rPr>
          <w:b w:val="0"/>
        </w:rPr>
        <w:t xml:space="preserve"> официальный сайт Министерства здравоохранения РФ</w:t>
      </w:r>
      <w:r w:rsidR="00365E03">
        <w:rPr>
          <w:b w:val="0"/>
        </w:rPr>
        <w:t>;</w:t>
      </w:r>
    </w:p>
    <w:p w:rsidR="00FD10A3" w:rsidRDefault="00595263" w:rsidP="00586955">
      <w:pPr>
        <w:jc w:val="both"/>
      </w:pPr>
      <w:hyperlink r:id="rId17" w:history="1">
        <w:r w:rsidR="00522EB4" w:rsidRPr="00522EB4">
          <w:rPr>
            <w:rStyle w:val="ad"/>
            <w:color w:val="auto"/>
            <w:u w:val="none"/>
          </w:rPr>
          <w:t>http://mon.gov.ru/ -</w:t>
        </w:r>
      </w:hyperlink>
      <w:r w:rsidR="00FD10A3">
        <w:t xml:space="preserve"> официальный сайт Министерства образования и науки РФ</w:t>
      </w:r>
      <w:r w:rsidR="00365E03">
        <w:t>;</w:t>
      </w:r>
    </w:p>
    <w:p w:rsidR="00FD10A3" w:rsidRDefault="00595263" w:rsidP="00586955">
      <w:pPr>
        <w:jc w:val="both"/>
      </w:pPr>
      <w:hyperlink r:id="rId18" w:history="1">
        <w:r w:rsidR="00522EB4" w:rsidRPr="00522EB4">
          <w:rPr>
            <w:rStyle w:val="ad"/>
            <w:color w:val="auto"/>
            <w:u w:val="none"/>
          </w:rPr>
          <w:t>http://mst.mosreg.ru/ -</w:t>
        </w:r>
      </w:hyperlink>
      <w:r w:rsidR="008311EB">
        <w:t xml:space="preserve"> официальный сайт Министерства физической культуры, спорта, т</w:t>
      </w:r>
      <w:r w:rsidR="008311EB">
        <w:t>у</w:t>
      </w:r>
      <w:r w:rsidR="008311EB">
        <w:t>ризма и работы с молодежью РФ</w:t>
      </w:r>
      <w:r w:rsidR="00365E03">
        <w:t>;</w:t>
      </w:r>
    </w:p>
    <w:p w:rsidR="00522EB4" w:rsidRDefault="00595263" w:rsidP="00586955">
      <w:pPr>
        <w:jc w:val="both"/>
      </w:pPr>
      <w:hyperlink r:id="rId19" w:history="1">
        <w:r w:rsidR="00522EB4" w:rsidRPr="00522EB4">
          <w:rPr>
            <w:rStyle w:val="ad"/>
            <w:color w:val="auto"/>
            <w:u w:val="none"/>
          </w:rPr>
          <w:t>http://minvostokrazvitia.ru/ -</w:t>
        </w:r>
      </w:hyperlink>
      <w:r w:rsidR="00522EB4">
        <w:t xml:space="preserve"> официальный сайт Министерства РФ по развитию Дальнего Востока</w:t>
      </w:r>
      <w:r w:rsidR="00B12214">
        <w:t>;</w:t>
      </w:r>
    </w:p>
    <w:p w:rsidR="00B12214" w:rsidRDefault="00B12214" w:rsidP="00586955">
      <w:pPr>
        <w:jc w:val="both"/>
      </w:pPr>
      <w:r w:rsidRPr="00B12214">
        <w:t>www.ilo.org – интернет-портал Международной организации труда</w:t>
      </w:r>
    </w:p>
    <w:p w:rsidR="00460047" w:rsidRPr="008C6D7C" w:rsidRDefault="00460047" w:rsidP="00586955">
      <w:pPr>
        <w:pStyle w:val="1"/>
      </w:pPr>
      <w:r w:rsidRPr="008C6D7C">
        <w:t>Материально-техническое обеспечение дисциплины</w:t>
      </w:r>
    </w:p>
    <w:p w:rsidR="00460047" w:rsidRPr="008C6D7C" w:rsidRDefault="00460047" w:rsidP="00586955">
      <w:pPr>
        <w:jc w:val="both"/>
      </w:pPr>
      <w:r w:rsidRPr="008C6D7C">
        <w:t>Для лекций обязателен заказ компьютера с проектором; компьютер с проектором также должен быть заказан для проведения семинаров и деловых игр.</w:t>
      </w:r>
    </w:p>
    <w:p w:rsidR="00460047" w:rsidRPr="008C6D7C" w:rsidRDefault="00460047" w:rsidP="00302A48">
      <w:pPr>
        <w:jc w:val="both"/>
      </w:pPr>
    </w:p>
    <w:sectPr w:rsidR="00460047" w:rsidRPr="008C6D7C" w:rsidSect="00CD2CD9">
      <w:headerReference w:type="default" r:id="rId20"/>
      <w:headerReference w:type="first" r:id="rId21"/>
      <w:pgSz w:w="11906" w:h="16838"/>
      <w:pgMar w:top="851" w:right="851" w:bottom="851" w:left="960"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63" w:rsidRDefault="00595263" w:rsidP="00074D27">
      <w:r>
        <w:separator/>
      </w:r>
    </w:p>
  </w:endnote>
  <w:endnote w:type="continuationSeparator" w:id="0">
    <w:p w:rsidR="00595263" w:rsidRDefault="00595263"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63" w:rsidRDefault="00595263" w:rsidP="00074D27">
      <w:r>
        <w:separator/>
      </w:r>
    </w:p>
  </w:footnote>
  <w:footnote w:type="continuationSeparator" w:id="0">
    <w:p w:rsidR="00595263" w:rsidRDefault="00595263"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7386"/>
      <w:docPartObj>
        <w:docPartGallery w:val="Page Numbers (Top of Page)"/>
        <w:docPartUnique/>
      </w:docPartObj>
    </w:sdtPr>
    <w:sdtEndPr/>
    <w:sdtContent>
      <w:p w:rsidR="00043408" w:rsidRDefault="00043408">
        <w:pPr>
          <w:pStyle w:val="a7"/>
          <w:jc w:val="center"/>
        </w:pPr>
        <w:r>
          <w:fldChar w:fldCharType="begin"/>
        </w:r>
        <w:r>
          <w:instrText>PAGE   \* MERGEFORMAT</w:instrText>
        </w:r>
        <w:r>
          <w:fldChar w:fldCharType="separate"/>
        </w:r>
        <w:r w:rsidR="00E5045D">
          <w:rPr>
            <w:noProof/>
          </w:rPr>
          <w:t>2</w:t>
        </w:r>
        <w:r>
          <w:fldChar w:fldCharType="end"/>
        </w:r>
      </w:p>
    </w:sdtContent>
  </w:sdt>
  <w:p w:rsidR="00043408" w:rsidRPr="0068711A" w:rsidRDefault="00043408">
    <w:pPr>
      <w:pStyle w:val="a7"/>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08" w:rsidRPr="0068711A" w:rsidRDefault="00043408">
    <w:pPr>
      <w:pStyle w:val="a7"/>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9D3"/>
    <w:multiLevelType w:val="hybridMultilevel"/>
    <w:tmpl w:val="FEC21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78B9"/>
    <w:multiLevelType w:val="hybridMultilevel"/>
    <w:tmpl w:val="CD8E47E0"/>
    <w:lvl w:ilvl="0" w:tplc="B1466A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E081D"/>
    <w:multiLevelType w:val="hybridMultilevel"/>
    <w:tmpl w:val="53A2D504"/>
    <w:lvl w:ilvl="0" w:tplc="3ED4C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391314"/>
    <w:multiLevelType w:val="hybridMultilevel"/>
    <w:tmpl w:val="51F818EC"/>
    <w:lvl w:ilvl="0" w:tplc="0419000F">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A5126"/>
    <w:multiLevelType w:val="hybridMultilevel"/>
    <w:tmpl w:val="B5E48CCC"/>
    <w:lvl w:ilvl="0" w:tplc="BA22297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081370F6"/>
    <w:multiLevelType w:val="hybridMultilevel"/>
    <w:tmpl w:val="E4004FBC"/>
    <w:lvl w:ilvl="0" w:tplc="5422EC0A">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5A767A"/>
    <w:multiLevelType w:val="hybridMultilevel"/>
    <w:tmpl w:val="A320A17C"/>
    <w:lvl w:ilvl="0" w:tplc="377AC27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5B36D1"/>
    <w:multiLevelType w:val="hybridMultilevel"/>
    <w:tmpl w:val="5380C768"/>
    <w:lvl w:ilvl="0" w:tplc="2BEA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8A37F4"/>
    <w:multiLevelType w:val="multilevel"/>
    <w:tmpl w:val="00C6288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nsid w:val="12CA07E1"/>
    <w:multiLevelType w:val="hybridMultilevel"/>
    <w:tmpl w:val="C340F47C"/>
    <w:lvl w:ilvl="0" w:tplc="F9FCD7C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64E5826"/>
    <w:multiLevelType w:val="hybridMultilevel"/>
    <w:tmpl w:val="D8A852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77389F"/>
    <w:multiLevelType w:val="hybridMultilevel"/>
    <w:tmpl w:val="B02AC776"/>
    <w:lvl w:ilvl="0" w:tplc="F5068504">
      <w:start w:val="1"/>
      <w:numFmt w:val="decimal"/>
      <w:lvlText w:val="%1."/>
      <w:lvlJc w:val="left"/>
      <w:pPr>
        <w:tabs>
          <w:tab w:val="num" w:pos="1364"/>
        </w:tabs>
        <w:ind w:left="136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00397"/>
    <w:multiLevelType w:val="hybridMultilevel"/>
    <w:tmpl w:val="2F2E6298"/>
    <w:lvl w:ilvl="0" w:tplc="DC16C848">
      <w:start w:val="1"/>
      <w:numFmt w:val="decimal"/>
      <w:lvlText w:val="%1."/>
      <w:lvlJc w:val="left"/>
      <w:pPr>
        <w:ind w:left="1724" w:hanging="360"/>
      </w:pPr>
      <w:rPr>
        <w:rFonts w:hint="default"/>
      </w:rPr>
    </w:lvl>
    <w:lvl w:ilvl="1" w:tplc="04190019">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nsid w:val="1F704948"/>
    <w:multiLevelType w:val="multilevel"/>
    <w:tmpl w:val="3C9A6604"/>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221D59C7"/>
    <w:multiLevelType w:val="hybridMultilevel"/>
    <w:tmpl w:val="FA9E2C4A"/>
    <w:lvl w:ilvl="0" w:tplc="84008C0A">
      <w:start w:val="1"/>
      <w:numFmt w:val="decimal"/>
      <w:lvlText w:val="%1."/>
      <w:lvlJc w:val="left"/>
      <w:pPr>
        <w:tabs>
          <w:tab w:val="num" w:pos="964"/>
        </w:tabs>
        <w:ind w:left="964" w:hanging="255"/>
      </w:pPr>
      <w:rPr>
        <w:rFonts w:ascii="Times New Roman" w:eastAsia="Calibri" w:hAnsi="Times New Roman" w:cs="Times New Roman"/>
      </w:rPr>
    </w:lvl>
    <w:lvl w:ilvl="1" w:tplc="F5068504">
      <w:start w:val="1"/>
      <w:numFmt w:val="decimal"/>
      <w:lvlText w:val="%2."/>
      <w:lvlJc w:val="left"/>
      <w:pPr>
        <w:tabs>
          <w:tab w:val="num" w:pos="1364"/>
        </w:tabs>
        <w:ind w:left="136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67741D"/>
    <w:multiLevelType w:val="hybridMultilevel"/>
    <w:tmpl w:val="917013E4"/>
    <w:lvl w:ilvl="0" w:tplc="ABE274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30AE7"/>
    <w:multiLevelType w:val="hybridMultilevel"/>
    <w:tmpl w:val="31F60000"/>
    <w:lvl w:ilvl="0" w:tplc="0B4E11D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4008DE"/>
    <w:multiLevelType w:val="hybridMultilevel"/>
    <w:tmpl w:val="29AAB794"/>
    <w:lvl w:ilvl="0" w:tplc="C4DCCF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nsid w:val="3A91796D"/>
    <w:multiLevelType w:val="hybridMultilevel"/>
    <w:tmpl w:val="316A1BC2"/>
    <w:lvl w:ilvl="0" w:tplc="5112A01C">
      <w:start w:val="1"/>
      <w:numFmt w:val="bullet"/>
      <w:lvlText w:val=""/>
      <w:lvlJc w:val="left"/>
      <w:pPr>
        <w:tabs>
          <w:tab w:val="num" w:pos="1335"/>
        </w:tabs>
        <w:ind w:left="1335" w:hanging="255"/>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1">
    <w:nsid w:val="3C112418"/>
    <w:multiLevelType w:val="hybridMultilevel"/>
    <w:tmpl w:val="B760750A"/>
    <w:lvl w:ilvl="0" w:tplc="D5B8B2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46E04"/>
    <w:multiLevelType w:val="hybridMultilevel"/>
    <w:tmpl w:val="3D6485C8"/>
    <w:lvl w:ilvl="0" w:tplc="4F6A2D68">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nsid w:val="425F7BD9"/>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9B29C0"/>
    <w:multiLevelType w:val="hybridMultilevel"/>
    <w:tmpl w:val="F0F80078"/>
    <w:lvl w:ilvl="0" w:tplc="7C1A5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225B3E"/>
    <w:multiLevelType w:val="hybridMultilevel"/>
    <w:tmpl w:val="5FE8B1E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6">
    <w:nsid w:val="587F401D"/>
    <w:multiLevelType w:val="hybridMultilevel"/>
    <w:tmpl w:val="B0A2C35E"/>
    <w:lvl w:ilvl="0" w:tplc="C820192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A401D"/>
    <w:multiLevelType w:val="hybridMultilevel"/>
    <w:tmpl w:val="62FE33C0"/>
    <w:lvl w:ilvl="0" w:tplc="FB6A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5E0049C"/>
    <w:multiLevelType w:val="hybridMultilevel"/>
    <w:tmpl w:val="A10C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482BD6"/>
    <w:multiLevelType w:val="hybridMultilevel"/>
    <w:tmpl w:val="0FDE070E"/>
    <w:lvl w:ilvl="0" w:tplc="9CC4A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2328A"/>
    <w:multiLevelType w:val="hybridMultilevel"/>
    <w:tmpl w:val="758A9D24"/>
    <w:lvl w:ilvl="0" w:tplc="0419000F">
      <w:start w:val="1"/>
      <w:numFmt w:val="decimal"/>
      <w:lvlText w:val="%1."/>
      <w:lvlJc w:val="left"/>
      <w:pPr>
        <w:tabs>
          <w:tab w:val="num" w:pos="720"/>
        </w:tabs>
        <w:ind w:left="720" w:hanging="360"/>
      </w:pPr>
      <w:rPr>
        <w:rFonts w:hint="default"/>
      </w:rPr>
    </w:lvl>
    <w:lvl w:ilvl="1" w:tplc="D5B8B2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CA3CBF"/>
    <w:multiLevelType w:val="hybridMultilevel"/>
    <w:tmpl w:val="093EE3FC"/>
    <w:lvl w:ilvl="0" w:tplc="63AE63A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1A3E57"/>
    <w:multiLevelType w:val="hybridMultilevel"/>
    <w:tmpl w:val="CCB621C8"/>
    <w:lvl w:ilvl="0" w:tplc="272E6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6B7EAA"/>
    <w:multiLevelType w:val="multilevel"/>
    <w:tmpl w:val="3D1254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8"/>
  </w:num>
  <w:num w:numId="2">
    <w:abstractNumId w:val="15"/>
  </w:num>
  <w:num w:numId="3">
    <w:abstractNumId w:val="10"/>
  </w:num>
  <w:num w:numId="4">
    <w:abstractNumId w:val="8"/>
  </w:num>
  <w:num w:numId="5">
    <w:abstractNumId w:val="25"/>
  </w:num>
  <w:num w:numId="6">
    <w:abstractNumId w:val="16"/>
  </w:num>
  <w:num w:numId="7">
    <w:abstractNumId w:val="20"/>
  </w:num>
  <w:num w:numId="8">
    <w:abstractNumId w:val="11"/>
  </w:num>
  <w:num w:numId="9">
    <w:abstractNumId w:val="26"/>
  </w:num>
  <w:num w:numId="10">
    <w:abstractNumId w:val="0"/>
  </w:num>
  <w:num w:numId="11">
    <w:abstractNumId w:val="19"/>
  </w:num>
  <w:num w:numId="12">
    <w:abstractNumId w:val="12"/>
  </w:num>
  <w:num w:numId="13">
    <w:abstractNumId w:val="23"/>
  </w:num>
  <w:num w:numId="14">
    <w:abstractNumId w:val="30"/>
  </w:num>
  <w:num w:numId="15">
    <w:abstractNumId w:val="22"/>
  </w:num>
  <w:num w:numId="16">
    <w:abstractNumId w:val="13"/>
  </w:num>
  <w:num w:numId="17">
    <w:abstractNumId w:val="7"/>
  </w:num>
  <w:num w:numId="18">
    <w:abstractNumId w:val="4"/>
  </w:num>
  <w:num w:numId="19">
    <w:abstractNumId w:val="14"/>
  </w:num>
  <w:num w:numId="20">
    <w:abstractNumId w:val="27"/>
  </w:num>
  <w:num w:numId="21">
    <w:abstractNumId w:val="1"/>
  </w:num>
  <w:num w:numId="22">
    <w:abstractNumId w:val="3"/>
  </w:num>
  <w:num w:numId="23">
    <w:abstractNumId w:val="5"/>
  </w:num>
  <w:num w:numId="24">
    <w:abstractNumId w:val="32"/>
  </w:num>
  <w:num w:numId="25">
    <w:abstractNumId w:val="24"/>
  </w:num>
  <w:num w:numId="26">
    <w:abstractNumId w:val="31"/>
  </w:num>
  <w:num w:numId="27">
    <w:abstractNumId w:val="21"/>
  </w:num>
  <w:num w:numId="28">
    <w:abstractNumId w:val="17"/>
  </w:num>
  <w:num w:numId="29">
    <w:abstractNumId w:val="6"/>
  </w:num>
  <w:num w:numId="30">
    <w:abstractNumId w:val="9"/>
  </w:num>
  <w:num w:numId="31">
    <w:abstractNumId w:val="18"/>
  </w:num>
  <w:num w:numId="32">
    <w:abstractNumId w:val="2"/>
  </w:num>
  <w:num w:numId="33">
    <w:abstractNumId w:val="34"/>
  </w:num>
  <w:num w:numId="34">
    <w:abstractNumId w:val="29"/>
  </w:num>
  <w:num w:numId="3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143C"/>
    <w:rsid w:val="00001B53"/>
    <w:rsid w:val="000021FE"/>
    <w:rsid w:val="00002DD9"/>
    <w:rsid w:val="000035FE"/>
    <w:rsid w:val="00010B8D"/>
    <w:rsid w:val="00011A28"/>
    <w:rsid w:val="00014E37"/>
    <w:rsid w:val="00015F78"/>
    <w:rsid w:val="000167B9"/>
    <w:rsid w:val="0002550B"/>
    <w:rsid w:val="00025533"/>
    <w:rsid w:val="00027422"/>
    <w:rsid w:val="00032A0B"/>
    <w:rsid w:val="000360AA"/>
    <w:rsid w:val="00037015"/>
    <w:rsid w:val="000374EA"/>
    <w:rsid w:val="00037C20"/>
    <w:rsid w:val="00041C59"/>
    <w:rsid w:val="00042640"/>
    <w:rsid w:val="000428C8"/>
    <w:rsid w:val="00043408"/>
    <w:rsid w:val="00043A02"/>
    <w:rsid w:val="000466AA"/>
    <w:rsid w:val="0005046F"/>
    <w:rsid w:val="000522F8"/>
    <w:rsid w:val="00057EAD"/>
    <w:rsid w:val="00057F41"/>
    <w:rsid w:val="00060113"/>
    <w:rsid w:val="00060130"/>
    <w:rsid w:val="000633E7"/>
    <w:rsid w:val="00063DB0"/>
    <w:rsid w:val="00064DC0"/>
    <w:rsid w:val="0006637A"/>
    <w:rsid w:val="00066F50"/>
    <w:rsid w:val="00067C45"/>
    <w:rsid w:val="00071A3A"/>
    <w:rsid w:val="00071A82"/>
    <w:rsid w:val="00073753"/>
    <w:rsid w:val="00074D27"/>
    <w:rsid w:val="000805EF"/>
    <w:rsid w:val="000808A5"/>
    <w:rsid w:val="00082BE8"/>
    <w:rsid w:val="00085305"/>
    <w:rsid w:val="0008587D"/>
    <w:rsid w:val="00086A06"/>
    <w:rsid w:val="00087EA0"/>
    <w:rsid w:val="0009055F"/>
    <w:rsid w:val="00090D60"/>
    <w:rsid w:val="00090DE6"/>
    <w:rsid w:val="00093AB9"/>
    <w:rsid w:val="00095A30"/>
    <w:rsid w:val="00095F55"/>
    <w:rsid w:val="00096A6F"/>
    <w:rsid w:val="0009743F"/>
    <w:rsid w:val="000A17DC"/>
    <w:rsid w:val="000A3F70"/>
    <w:rsid w:val="000A6144"/>
    <w:rsid w:val="000A687D"/>
    <w:rsid w:val="000B165C"/>
    <w:rsid w:val="000B2F52"/>
    <w:rsid w:val="000B421C"/>
    <w:rsid w:val="000B4B72"/>
    <w:rsid w:val="000B7B72"/>
    <w:rsid w:val="000B7F6B"/>
    <w:rsid w:val="000C15BD"/>
    <w:rsid w:val="000C2137"/>
    <w:rsid w:val="000C274E"/>
    <w:rsid w:val="000C2A93"/>
    <w:rsid w:val="000C551E"/>
    <w:rsid w:val="000C582D"/>
    <w:rsid w:val="000D0042"/>
    <w:rsid w:val="000D070B"/>
    <w:rsid w:val="000D4285"/>
    <w:rsid w:val="000D50E6"/>
    <w:rsid w:val="000D609D"/>
    <w:rsid w:val="000D63C6"/>
    <w:rsid w:val="000D78EA"/>
    <w:rsid w:val="000E3877"/>
    <w:rsid w:val="000F009A"/>
    <w:rsid w:val="000F0C93"/>
    <w:rsid w:val="000F328C"/>
    <w:rsid w:val="000F334A"/>
    <w:rsid w:val="000F5511"/>
    <w:rsid w:val="000F7452"/>
    <w:rsid w:val="000F7B8E"/>
    <w:rsid w:val="0010086F"/>
    <w:rsid w:val="00100B16"/>
    <w:rsid w:val="00103163"/>
    <w:rsid w:val="0010491D"/>
    <w:rsid w:val="00105593"/>
    <w:rsid w:val="0010651B"/>
    <w:rsid w:val="00112927"/>
    <w:rsid w:val="001159DC"/>
    <w:rsid w:val="00116075"/>
    <w:rsid w:val="001163AD"/>
    <w:rsid w:val="001165A6"/>
    <w:rsid w:val="00121311"/>
    <w:rsid w:val="00124928"/>
    <w:rsid w:val="0013063A"/>
    <w:rsid w:val="0013096B"/>
    <w:rsid w:val="001334FB"/>
    <w:rsid w:val="00133D80"/>
    <w:rsid w:val="001421D9"/>
    <w:rsid w:val="00142CC1"/>
    <w:rsid w:val="00143DD2"/>
    <w:rsid w:val="00144222"/>
    <w:rsid w:val="001445B2"/>
    <w:rsid w:val="0015118C"/>
    <w:rsid w:val="0015239E"/>
    <w:rsid w:val="00153EFE"/>
    <w:rsid w:val="00154FA3"/>
    <w:rsid w:val="00155120"/>
    <w:rsid w:val="00161F37"/>
    <w:rsid w:val="00164453"/>
    <w:rsid w:val="001651BF"/>
    <w:rsid w:val="001674DA"/>
    <w:rsid w:val="0017095C"/>
    <w:rsid w:val="001721DE"/>
    <w:rsid w:val="0017240B"/>
    <w:rsid w:val="00173A8E"/>
    <w:rsid w:val="00180308"/>
    <w:rsid w:val="00181FAC"/>
    <w:rsid w:val="0018556C"/>
    <w:rsid w:val="0018751D"/>
    <w:rsid w:val="00187AED"/>
    <w:rsid w:val="00187B37"/>
    <w:rsid w:val="001910B2"/>
    <w:rsid w:val="00192CA4"/>
    <w:rsid w:val="00194F8C"/>
    <w:rsid w:val="00195474"/>
    <w:rsid w:val="0019569F"/>
    <w:rsid w:val="001961B2"/>
    <w:rsid w:val="00196C3D"/>
    <w:rsid w:val="00196CBE"/>
    <w:rsid w:val="001A0E9A"/>
    <w:rsid w:val="001A574E"/>
    <w:rsid w:val="001A5C0E"/>
    <w:rsid w:val="001A5E72"/>
    <w:rsid w:val="001A5F84"/>
    <w:rsid w:val="001B3BDB"/>
    <w:rsid w:val="001B4F8E"/>
    <w:rsid w:val="001B5CF4"/>
    <w:rsid w:val="001B7256"/>
    <w:rsid w:val="001C1F58"/>
    <w:rsid w:val="001C21E0"/>
    <w:rsid w:val="001C426E"/>
    <w:rsid w:val="001C4911"/>
    <w:rsid w:val="001C4E6C"/>
    <w:rsid w:val="001C58C1"/>
    <w:rsid w:val="001C75E6"/>
    <w:rsid w:val="001D496F"/>
    <w:rsid w:val="001D7000"/>
    <w:rsid w:val="001E15D4"/>
    <w:rsid w:val="001E50FF"/>
    <w:rsid w:val="001E510E"/>
    <w:rsid w:val="001E726A"/>
    <w:rsid w:val="001E7634"/>
    <w:rsid w:val="001F0A3A"/>
    <w:rsid w:val="001F1718"/>
    <w:rsid w:val="001F3E40"/>
    <w:rsid w:val="001F4361"/>
    <w:rsid w:val="001F561B"/>
    <w:rsid w:val="001F5D87"/>
    <w:rsid w:val="001F5F2C"/>
    <w:rsid w:val="001F63CC"/>
    <w:rsid w:val="001F7810"/>
    <w:rsid w:val="002002AD"/>
    <w:rsid w:val="00200F2B"/>
    <w:rsid w:val="002019F4"/>
    <w:rsid w:val="002064C4"/>
    <w:rsid w:val="002065B1"/>
    <w:rsid w:val="0020784C"/>
    <w:rsid w:val="0021194C"/>
    <w:rsid w:val="00211F5B"/>
    <w:rsid w:val="00213267"/>
    <w:rsid w:val="002144A0"/>
    <w:rsid w:val="00217DBC"/>
    <w:rsid w:val="002214E3"/>
    <w:rsid w:val="002245B1"/>
    <w:rsid w:val="002258EA"/>
    <w:rsid w:val="00227347"/>
    <w:rsid w:val="002327D1"/>
    <w:rsid w:val="00235970"/>
    <w:rsid w:val="00237759"/>
    <w:rsid w:val="002432B5"/>
    <w:rsid w:val="00243D6C"/>
    <w:rsid w:val="002466C4"/>
    <w:rsid w:val="0025103D"/>
    <w:rsid w:val="0025142A"/>
    <w:rsid w:val="00251716"/>
    <w:rsid w:val="00252361"/>
    <w:rsid w:val="00252CCD"/>
    <w:rsid w:val="00253B4D"/>
    <w:rsid w:val="0025492B"/>
    <w:rsid w:val="00254CFE"/>
    <w:rsid w:val="00255606"/>
    <w:rsid w:val="00255657"/>
    <w:rsid w:val="00256971"/>
    <w:rsid w:val="00257AD2"/>
    <w:rsid w:val="002601F9"/>
    <w:rsid w:val="00260B44"/>
    <w:rsid w:val="00260C3D"/>
    <w:rsid w:val="00261A90"/>
    <w:rsid w:val="002630B1"/>
    <w:rsid w:val="00271E83"/>
    <w:rsid w:val="00273541"/>
    <w:rsid w:val="00274ADB"/>
    <w:rsid w:val="002755AB"/>
    <w:rsid w:val="00275DD5"/>
    <w:rsid w:val="0027780D"/>
    <w:rsid w:val="00285E71"/>
    <w:rsid w:val="00287422"/>
    <w:rsid w:val="00293614"/>
    <w:rsid w:val="00293910"/>
    <w:rsid w:val="00295288"/>
    <w:rsid w:val="00296056"/>
    <w:rsid w:val="002970A7"/>
    <w:rsid w:val="00297587"/>
    <w:rsid w:val="00297F09"/>
    <w:rsid w:val="002A28C6"/>
    <w:rsid w:val="002A2C97"/>
    <w:rsid w:val="002A6230"/>
    <w:rsid w:val="002A6FD0"/>
    <w:rsid w:val="002A739A"/>
    <w:rsid w:val="002A7481"/>
    <w:rsid w:val="002B0057"/>
    <w:rsid w:val="002B0401"/>
    <w:rsid w:val="002B31D9"/>
    <w:rsid w:val="002B463D"/>
    <w:rsid w:val="002B5268"/>
    <w:rsid w:val="002B62F2"/>
    <w:rsid w:val="002B6920"/>
    <w:rsid w:val="002B7E1F"/>
    <w:rsid w:val="002C3792"/>
    <w:rsid w:val="002C38D5"/>
    <w:rsid w:val="002C46EB"/>
    <w:rsid w:val="002C7494"/>
    <w:rsid w:val="002D061B"/>
    <w:rsid w:val="002D075C"/>
    <w:rsid w:val="002D18ED"/>
    <w:rsid w:val="002D3358"/>
    <w:rsid w:val="002D73A0"/>
    <w:rsid w:val="002E0D13"/>
    <w:rsid w:val="002E10B5"/>
    <w:rsid w:val="002E1108"/>
    <w:rsid w:val="002E2E04"/>
    <w:rsid w:val="002E6AEE"/>
    <w:rsid w:val="002F0B6B"/>
    <w:rsid w:val="002F3790"/>
    <w:rsid w:val="002F3B2F"/>
    <w:rsid w:val="002F7468"/>
    <w:rsid w:val="00302A48"/>
    <w:rsid w:val="00302EE9"/>
    <w:rsid w:val="0031061E"/>
    <w:rsid w:val="00311ACD"/>
    <w:rsid w:val="00316A85"/>
    <w:rsid w:val="0031733E"/>
    <w:rsid w:val="003177C3"/>
    <w:rsid w:val="00321642"/>
    <w:rsid w:val="00325C92"/>
    <w:rsid w:val="0033218B"/>
    <w:rsid w:val="00336982"/>
    <w:rsid w:val="00341356"/>
    <w:rsid w:val="00341F67"/>
    <w:rsid w:val="00342194"/>
    <w:rsid w:val="003445C3"/>
    <w:rsid w:val="00350991"/>
    <w:rsid w:val="003513D1"/>
    <w:rsid w:val="003523FD"/>
    <w:rsid w:val="00356C61"/>
    <w:rsid w:val="00357530"/>
    <w:rsid w:val="00361E43"/>
    <w:rsid w:val="00365E03"/>
    <w:rsid w:val="00366241"/>
    <w:rsid w:val="00366491"/>
    <w:rsid w:val="003669F2"/>
    <w:rsid w:val="00371B2F"/>
    <w:rsid w:val="003734D0"/>
    <w:rsid w:val="00374222"/>
    <w:rsid w:val="0037505F"/>
    <w:rsid w:val="003751FD"/>
    <w:rsid w:val="00380612"/>
    <w:rsid w:val="00380EF9"/>
    <w:rsid w:val="00381206"/>
    <w:rsid w:val="00383E97"/>
    <w:rsid w:val="00386561"/>
    <w:rsid w:val="00390768"/>
    <w:rsid w:val="00395F16"/>
    <w:rsid w:val="003A1AA3"/>
    <w:rsid w:val="003A1EC3"/>
    <w:rsid w:val="003A3780"/>
    <w:rsid w:val="003A3A40"/>
    <w:rsid w:val="003A6205"/>
    <w:rsid w:val="003A7879"/>
    <w:rsid w:val="003B1E98"/>
    <w:rsid w:val="003B54A0"/>
    <w:rsid w:val="003B628E"/>
    <w:rsid w:val="003B7982"/>
    <w:rsid w:val="003C05B1"/>
    <w:rsid w:val="003C0643"/>
    <w:rsid w:val="003C1276"/>
    <w:rsid w:val="003C304C"/>
    <w:rsid w:val="003C4732"/>
    <w:rsid w:val="003C6860"/>
    <w:rsid w:val="003C7CA8"/>
    <w:rsid w:val="003D3997"/>
    <w:rsid w:val="003D4DDE"/>
    <w:rsid w:val="003D5728"/>
    <w:rsid w:val="003D6DBA"/>
    <w:rsid w:val="003D6FC3"/>
    <w:rsid w:val="003E0395"/>
    <w:rsid w:val="003F065B"/>
    <w:rsid w:val="003F146F"/>
    <w:rsid w:val="003F14AA"/>
    <w:rsid w:val="003F17B7"/>
    <w:rsid w:val="003F3CEF"/>
    <w:rsid w:val="003F41E3"/>
    <w:rsid w:val="003F5B64"/>
    <w:rsid w:val="003F7BF7"/>
    <w:rsid w:val="004015B9"/>
    <w:rsid w:val="00410097"/>
    <w:rsid w:val="004165AB"/>
    <w:rsid w:val="004170CD"/>
    <w:rsid w:val="00417EC9"/>
    <w:rsid w:val="0042067A"/>
    <w:rsid w:val="004214B6"/>
    <w:rsid w:val="00433591"/>
    <w:rsid w:val="00434D0B"/>
    <w:rsid w:val="004350B7"/>
    <w:rsid w:val="00435234"/>
    <w:rsid w:val="004358D9"/>
    <w:rsid w:val="00436D50"/>
    <w:rsid w:val="004400D1"/>
    <w:rsid w:val="00441B48"/>
    <w:rsid w:val="00447981"/>
    <w:rsid w:val="004502CD"/>
    <w:rsid w:val="00451124"/>
    <w:rsid w:val="00451E74"/>
    <w:rsid w:val="00452B07"/>
    <w:rsid w:val="00454FBA"/>
    <w:rsid w:val="00460047"/>
    <w:rsid w:val="00460A49"/>
    <w:rsid w:val="0046107C"/>
    <w:rsid w:val="004617D0"/>
    <w:rsid w:val="00461D5F"/>
    <w:rsid w:val="00463933"/>
    <w:rsid w:val="004651BF"/>
    <w:rsid w:val="0046533E"/>
    <w:rsid w:val="00465AB9"/>
    <w:rsid w:val="00467963"/>
    <w:rsid w:val="004715C5"/>
    <w:rsid w:val="004750C6"/>
    <w:rsid w:val="00477CE4"/>
    <w:rsid w:val="00477D2F"/>
    <w:rsid w:val="00482A09"/>
    <w:rsid w:val="004856FC"/>
    <w:rsid w:val="004863A1"/>
    <w:rsid w:val="00487A28"/>
    <w:rsid w:val="00487C8F"/>
    <w:rsid w:val="00487FA8"/>
    <w:rsid w:val="00490DE7"/>
    <w:rsid w:val="00491580"/>
    <w:rsid w:val="00491F1E"/>
    <w:rsid w:val="004939C3"/>
    <w:rsid w:val="00494C98"/>
    <w:rsid w:val="00495002"/>
    <w:rsid w:val="004966A6"/>
    <w:rsid w:val="00496BAE"/>
    <w:rsid w:val="004A2755"/>
    <w:rsid w:val="004A4AAF"/>
    <w:rsid w:val="004B0706"/>
    <w:rsid w:val="004B4001"/>
    <w:rsid w:val="004B4BE0"/>
    <w:rsid w:val="004B4D93"/>
    <w:rsid w:val="004B5F7F"/>
    <w:rsid w:val="004B69C3"/>
    <w:rsid w:val="004C0821"/>
    <w:rsid w:val="004C1870"/>
    <w:rsid w:val="004C49FD"/>
    <w:rsid w:val="004C51B0"/>
    <w:rsid w:val="004C7A4A"/>
    <w:rsid w:val="004D226C"/>
    <w:rsid w:val="004D2729"/>
    <w:rsid w:val="004D2E60"/>
    <w:rsid w:val="004D4B06"/>
    <w:rsid w:val="004D6343"/>
    <w:rsid w:val="004E0085"/>
    <w:rsid w:val="004E094F"/>
    <w:rsid w:val="004E165C"/>
    <w:rsid w:val="004E2613"/>
    <w:rsid w:val="004E5CB2"/>
    <w:rsid w:val="004F057F"/>
    <w:rsid w:val="004F6486"/>
    <w:rsid w:val="005014B2"/>
    <w:rsid w:val="00502E45"/>
    <w:rsid w:val="00504550"/>
    <w:rsid w:val="00514E75"/>
    <w:rsid w:val="005150AD"/>
    <w:rsid w:val="00515152"/>
    <w:rsid w:val="00517097"/>
    <w:rsid w:val="005178B4"/>
    <w:rsid w:val="00520A3D"/>
    <w:rsid w:val="00521E97"/>
    <w:rsid w:val="00522C77"/>
    <w:rsid w:val="00522EB4"/>
    <w:rsid w:val="00525127"/>
    <w:rsid w:val="00525488"/>
    <w:rsid w:val="00526274"/>
    <w:rsid w:val="005262C1"/>
    <w:rsid w:val="00526A68"/>
    <w:rsid w:val="00526D1B"/>
    <w:rsid w:val="0052764A"/>
    <w:rsid w:val="005308CF"/>
    <w:rsid w:val="00536CD1"/>
    <w:rsid w:val="00537581"/>
    <w:rsid w:val="0054093F"/>
    <w:rsid w:val="00543518"/>
    <w:rsid w:val="00543B52"/>
    <w:rsid w:val="0054474E"/>
    <w:rsid w:val="00544D61"/>
    <w:rsid w:val="00545945"/>
    <w:rsid w:val="00546074"/>
    <w:rsid w:val="00553400"/>
    <w:rsid w:val="00553BA3"/>
    <w:rsid w:val="005563E2"/>
    <w:rsid w:val="00562837"/>
    <w:rsid w:val="0056294E"/>
    <w:rsid w:val="00564AAD"/>
    <w:rsid w:val="00565518"/>
    <w:rsid w:val="00570827"/>
    <w:rsid w:val="00577995"/>
    <w:rsid w:val="005779C3"/>
    <w:rsid w:val="0058087C"/>
    <w:rsid w:val="00582F06"/>
    <w:rsid w:val="00584093"/>
    <w:rsid w:val="005861B3"/>
    <w:rsid w:val="005867C7"/>
    <w:rsid w:val="00586955"/>
    <w:rsid w:val="005906E9"/>
    <w:rsid w:val="00591BA0"/>
    <w:rsid w:val="00592447"/>
    <w:rsid w:val="00594771"/>
    <w:rsid w:val="00595263"/>
    <w:rsid w:val="0059685F"/>
    <w:rsid w:val="00596897"/>
    <w:rsid w:val="00597505"/>
    <w:rsid w:val="005A01C3"/>
    <w:rsid w:val="005A0BA6"/>
    <w:rsid w:val="005A14E5"/>
    <w:rsid w:val="005A4A09"/>
    <w:rsid w:val="005B0B73"/>
    <w:rsid w:val="005B3834"/>
    <w:rsid w:val="005B4E03"/>
    <w:rsid w:val="005B4FD5"/>
    <w:rsid w:val="005C052D"/>
    <w:rsid w:val="005C181E"/>
    <w:rsid w:val="005C6709"/>
    <w:rsid w:val="005C6908"/>
    <w:rsid w:val="005C6CFC"/>
    <w:rsid w:val="005C758E"/>
    <w:rsid w:val="005D0F2A"/>
    <w:rsid w:val="005D5B37"/>
    <w:rsid w:val="005E1286"/>
    <w:rsid w:val="005E330F"/>
    <w:rsid w:val="005E4069"/>
    <w:rsid w:val="005E792F"/>
    <w:rsid w:val="005F03CD"/>
    <w:rsid w:val="005F53D0"/>
    <w:rsid w:val="005F5408"/>
    <w:rsid w:val="005F61B7"/>
    <w:rsid w:val="005F652B"/>
    <w:rsid w:val="006014BB"/>
    <w:rsid w:val="00601AB4"/>
    <w:rsid w:val="00605BD3"/>
    <w:rsid w:val="00610D31"/>
    <w:rsid w:val="006167AF"/>
    <w:rsid w:val="0062096E"/>
    <w:rsid w:val="00624DA6"/>
    <w:rsid w:val="00625A35"/>
    <w:rsid w:val="006272F3"/>
    <w:rsid w:val="006348A0"/>
    <w:rsid w:val="006349CA"/>
    <w:rsid w:val="0064314E"/>
    <w:rsid w:val="0064480F"/>
    <w:rsid w:val="0064772C"/>
    <w:rsid w:val="006512CA"/>
    <w:rsid w:val="00653541"/>
    <w:rsid w:val="00656CBA"/>
    <w:rsid w:val="0066306C"/>
    <w:rsid w:val="0066310D"/>
    <w:rsid w:val="00663531"/>
    <w:rsid w:val="00665525"/>
    <w:rsid w:val="00665E84"/>
    <w:rsid w:val="00670437"/>
    <w:rsid w:val="00675964"/>
    <w:rsid w:val="0067672D"/>
    <w:rsid w:val="006802DE"/>
    <w:rsid w:val="006826E2"/>
    <w:rsid w:val="00684662"/>
    <w:rsid w:val="00685575"/>
    <w:rsid w:val="0068679C"/>
    <w:rsid w:val="0068711A"/>
    <w:rsid w:val="006923E5"/>
    <w:rsid w:val="006925F2"/>
    <w:rsid w:val="006950A8"/>
    <w:rsid w:val="006950E7"/>
    <w:rsid w:val="006A0C92"/>
    <w:rsid w:val="006A3316"/>
    <w:rsid w:val="006A40D2"/>
    <w:rsid w:val="006A7590"/>
    <w:rsid w:val="006A7DEF"/>
    <w:rsid w:val="006B2A57"/>
    <w:rsid w:val="006B2F46"/>
    <w:rsid w:val="006B7843"/>
    <w:rsid w:val="006B78DD"/>
    <w:rsid w:val="006C0EF9"/>
    <w:rsid w:val="006C148D"/>
    <w:rsid w:val="006C52E8"/>
    <w:rsid w:val="006C76F9"/>
    <w:rsid w:val="006C7F8C"/>
    <w:rsid w:val="006D2A96"/>
    <w:rsid w:val="006D4465"/>
    <w:rsid w:val="006D5856"/>
    <w:rsid w:val="006D6F9B"/>
    <w:rsid w:val="006D720D"/>
    <w:rsid w:val="006D735B"/>
    <w:rsid w:val="006D7F36"/>
    <w:rsid w:val="006E0CAB"/>
    <w:rsid w:val="006E0DCA"/>
    <w:rsid w:val="006E3321"/>
    <w:rsid w:val="006E5C08"/>
    <w:rsid w:val="006F32B3"/>
    <w:rsid w:val="006F43F8"/>
    <w:rsid w:val="0070347D"/>
    <w:rsid w:val="00705BBF"/>
    <w:rsid w:val="007063DE"/>
    <w:rsid w:val="00712300"/>
    <w:rsid w:val="007138C0"/>
    <w:rsid w:val="00714321"/>
    <w:rsid w:val="0071659F"/>
    <w:rsid w:val="00716DB3"/>
    <w:rsid w:val="0072100F"/>
    <w:rsid w:val="007222C9"/>
    <w:rsid w:val="00723684"/>
    <w:rsid w:val="00723A51"/>
    <w:rsid w:val="007242F3"/>
    <w:rsid w:val="00724947"/>
    <w:rsid w:val="007306F5"/>
    <w:rsid w:val="0073267F"/>
    <w:rsid w:val="00733BFD"/>
    <w:rsid w:val="007347E5"/>
    <w:rsid w:val="00734935"/>
    <w:rsid w:val="007349A3"/>
    <w:rsid w:val="00734AAB"/>
    <w:rsid w:val="00734BA8"/>
    <w:rsid w:val="00735FB0"/>
    <w:rsid w:val="00740D59"/>
    <w:rsid w:val="0074291D"/>
    <w:rsid w:val="0074309C"/>
    <w:rsid w:val="00743DDF"/>
    <w:rsid w:val="00744D43"/>
    <w:rsid w:val="00745B73"/>
    <w:rsid w:val="0074781E"/>
    <w:rsid w:val="00747F28"/>
    <w:rsid w:val="00753F83"/>
    <w:rsid w:val="00754DA7"/>
    <w:rsid w:val="007564CB"/>
    <w:rsid w:val="0075794C"/>
    <w:rsid w:val="00760879"/>
    <w:rsid w:val="00762827"/>
    <w:rsid w:val="00774064"/>
    <w:rsid w:val="0077738C"/>
    <w:rsid w:val="007820B6"/>
    <w:rsid w:val="0078214D"/>
    <w:rsid w:val="00787702"/>
    <w:rsid w:val="00790C28"/>
    <w:rsid w:val="00794E6B"/>
    <w:rsid w:val="00795F4C"/>
    <w:rsid w:val="007972E2"/>
    <w:rsid w:val="007A01FA"/>
    <w:rsid w:val="007A3759"/>
    <w:rsid w:val="007A40EF"/>
    <w:rsid w:val="007A7FBE"/>
    <w:rsid w:val="007B13AB"/>
    <w:rsid w:val="007B3E47"/>
    <w:rsid w:val="007C208D"/>
    <w:rsid w:val="007C2B12"/>
    <w:rsid w:val="007C3264"/>
    <w:rsid w:val="007C348A"/>
    <w:rsid w:val="007C7D24"/>
    <w:rsid w:val="007D11C1"/>
    <w:rsid w:val="007D18CB"/>
    <w:rsid w:val="007D4137"/>
    <w:rsid w:val="007D4464"/>
    <w:rsid w:val="007E1264"/>
    <w:rsid w:val="007E65ED"/>
    <w:rsid w:val="007F298A"/>
    <w:rsid w:val="007F3D02"/>
    <w:rsid w:val="007F4300"/>
    <w:rsid w:val="007F47EF"/>
    <w:rsid w:val="007F6487"/>
    <w:rsid w:val="007F6AAA"/>
    <w:rsid w:val="00801836"/>
    <w:rsid w:val="0080190E"/>
    <w:rsid w:val="00805EB3"/>
    <w:rsid w:val="0080748A"/>
    <w:rsid w:val="00807E01"/>
    <w:rsid w:val="00810456"/>
    <w:rsid w:val="008104D6"/>
    <w:rsid w:val="008105CE"/>
    <w:rsid w:val="008120BF"/>
    <w:rsid w:val="008126EA"/>
    <w:rsid w:val="00816CB8"/>
    <w:rsid w:val="008206F7"/>
    <w:rsid w:val="00822B0D"/>
    <w:rsid w:val="00822B83"/>
    <w:rsid w:val="008311EB"/>
    <w:rsid w:val="00831AD3"/>
    <w:rsid w:val="00833878"/>
    <w:rsid w:val="00833F7E"/>
    <w:rsid w:val="00840821"/>
    <w:rsid w:val="00845175"/>
    <w:rsid w:val="0084564A"/>
    <w:rsid w:val="00850D1F"/>
    <w:rsid w:val="008520C8"/>
    <w:rsid w:val="00852170"/>
    <w:rsid w:val="008524ED"/>
    <w:rsid w:val="00853570"/>
    <w:rsid w:val="00854500"/>
    <w:rsid w:val="00855164"/>
    <w:rsid w:val="008571BE"/>
    <w:rsid w:val="0086042B"/>
    <w:rsid w:val="008636FB"/>
    <w:rsid w:val="00863F0C"/>
    <w:rsid w:val="00864AB6"/>
    <w:rsid w:val="00873F5C"/>
    <w:rsid w:val="008778C4"/>
    <w:rsid w:val="008809F1"/>
    <w:rsid w:val="00881D1F"/>
    <w:rsid w:val="008822AF"/>
    <w:rsid w:val="008826E2"/>
    <w:rsid w:val="008830AA"/>
    <w:rsid w:val="00883984"/>
    <w:rsid w:val="0088494A"/>
    <w:rsid w:val="008876C5"/>
    <w:rsid w:val="00890BAF"/>
    <w:rsid w:val="00890E8E"/>
    <w:rsid w:val="008913EA"/>
    <w:rsid w:val="008915C0"/>
    <w:rsid w:val="00893635"/>
    <w:rsid w:val="008936B0"/>
    <w:rsid w:val="00893AAA"/>
    <w:rsid w:val="00894D71"/>
    <w:rsid w:val="0089543D"/>
    <w:rsid w:val="00895DFA"/>
    <w:rsid w:val="0089682A"/>
    <w:rsid w:val="0089726B"/>
    <w:rsid w:val="008A524A"/>
    <w:rsid w:val="008B071D"/>
    <w:rsid w:val="008B0A2A"/>
    <w:rsid w:val="008B0B0B"/>
    <w:rsid w:val="008B5F4E"/>
    <w:rsid w:val="008B7F20"/>
    <w:rsid w:val="008C0794"/>
    <w:rsid w:val="008C0FE1"/>
    <w:rsid w:val="008C1DF4"/>
    <w:rsid w:val="008C2054"/>
    <w:rsid w:val="008C2FBB"/>
    <w:rsid w:val="008C32D7"/>
    <w:rsid w:val="008C6D7C"/>
    <w:rsid w:val="008C6DAF"/>
    <w:rsid w:val="008C7D55"/>
    <w:rsid w:val="008D21A1"/>
    <w:rsid w:val="008D2D7E"/>
    <w:rsid w:val="008D5F10"/>
    <w:rsid w:val="008D6BBB"/>
    <w:rsid w:val="008E0FF5"/>
    <w:rsid w:val="008E223B"/>
    <w:rsid w:val="008E2EDA"/>
    <w:rsid w:val="008E659E"/>
    <w:rsid w:val="008E694F"/>
    <w:rsid w:val="008E6A15"/>
    <w:rsid w:val="008E76AD"/>
    <w:rsid w:val="008F201C"/>
    <w:rsid w:val="008F26B2"/>
    <w:rsid w:val="008F62F5"/>
    <w:rsid w:val="00902C46"/>
    <w:rsid w:val="0090626A"/>
    <w:rsid w:val="00907D3C"/>
    <w:rsid w:val="00910B45"/>
    <w:rsid w:val="00911792"/>
    <w:rsid w:val="0091293B"/>
    <w:rsid w:val="009139F8"/>
    <w:rsid w:val="0092014C"/>
    <w:rsid w:val="00921132"/>
    <w:rsid w:val="00921EE7"/>
    <w:rsid w:val="00924E53"/>
    <w:rsid w:val="00925972"/>
    <w:rsid w:val="0093156C"/>
    <w:rsid w:val="009353F3"/>
    <w:rsid w:val="00936DC5"/>
    <w:rsid w:val="00940D74"/>
    <w:rsid w:val="00947821"/>
    <w:rsid w:val="00952166"/>
    <w:rsid w:val="009544AE"/>
    <w:rsid w:val="00955E75"/>
    <w:rsid w:val="00957AD0"/>
    <w:rsid w:val="00962EDD"/>
    <w:rsid w:val="00967DEE"/>
    <w:rsid w:val="00971947"/>
    <w:rsid w:val="00972FA1"/>
    <w:rsid w:val="00977A2F"/>
    <w:rsid w:val="00983356"/>
    <w:rsid w:val="00984DE4"/>
    <w:rsid w:val="00985C20"/>
    <w:rsid w:val="00985D18"/>
    <w:rsid w:val="009863A7"/>
    <w:rsid w:val="009871F1"/>
    <w:rsid w:val="00987DDA"/>
    <w:rsid w:val="009910C9"/>
    <w:rsid w:val="0099499C"/>
    <w:rsid w:val="00995B07"/>
    <w:rsid w:val="009A2CAE"/>
    <w:rsid w:val="009A4D40"/>
    <w:rsid w:val="009B10B4"/>
    <w:rsid w:val="009B2D63"/>
    <w:rsid w:val="009B7421"/>
    <w:rsid w:val="009B76BC"/>
    <w:rsid w:val="009C1274"/>
    <w:rsid w:val="009C30FB"/>
    <w:rsid w:val="009C3C69"/>
    <w:rsid w:val="009C4464"/>
    <w:rsid w:val="009C675D"/>
    <w:rsid w:val="009D56C1"/>
    <w:rsid w:val="009D6F34"/>
    <w:rsid w:val="009E0C0B"/>
    <w:rsid w:val="009E2934"/>
    <w:rsid w:val="009E34AB"/>
    <w:rsid w:val="009E7370"/>
    <w:rsid w:val="009E75CD"/>
    <w:rsid w:val="009E7D0D"/>
    <w:rsid w:val="009F223F"/>
    <w:rsid w:val="009F2863"/>
    <w:rsid w:val="009F42D3"/>
    <w:rsid w:val="009F4BA1"/>
    <w:rsid w:val="009F64C6"/>
    <w:rsid w:val="009F75D0"/>
    <w:rsid w:val="00A011C8"/>
    <w:rsid w:val="00A037A7"/>
    <w:rsid w:val="00A037C5"/>
    <w:rsid w:val="00A04D6A"/>
    <w:rsid w:val="00A0690F"/>
    <w:rsid w:val="00A069ED"/>
    <w:rsid w:val="00A06EF0"/>
    <w:rsid w:val="00A1578B"/>
    <w:rsid w:val="00A160CE"/>
    <w:rsid w:val="00A162F1"/>
    <w:rsid w:val="00A1650A"/>
    <w:rsid w:val="00A16AAC"/>
    <w:rsid w:val="00A203B4"/>
    <w:rsid w:val="00A24AC1"/>
    <w:rsid w:val="00A24B7C"/>
    <w:rsid w:val="00A251DA"/>
    <w:rsid w:val="00A2722F"/>
    <w:rsid w:val="00A27DA7"/>
    <w:rsid w:val="00A306E1"/>
    <w:rsid w:val="00A31776"/>
    <w:rsid w:val="00A33B2E"/>
    <w:rsid w:val="00A369C0"/>
    <w:rsid w:val="00A406F3"/>
    <w:rsid w:val="00A43B1E"/>
    <w:rsid w:val="00A44252"/>
    <w:rsid w:val="00A4470A"/>
    <w:rsid w:val="00A44913"/>
    <w:rsid w:val="00A45B05"/>
    <w:rsid w:val="00A47355"/>
    <w:rsid w:val="00A50B64"/>
    <w:rsid w:val="00A54648"/>
    <w:rsid w:val="00A56F3A"/>
    <w:rsid w:val="00A579E8"/>
    <w:rsid w:val="00A60B0F"/>
    <w:rsid w:val="00A656BA"/>
    <w:rsid w:val="00A715E4"/>
    <w:rsid w:val="00A72F34"/>
    <w:rsid w:val="00A73202"/>
    <w:rsid w:val="00A74829"/>
    <w:rsid w:val="00A76B90"/>
    <w:rsid w:val="00A76E6C"/>
    <w:rsid w:val="00A779D0"/>
    <w:rsid w:val="00A80629"/>
    <w:rsid w:val="00A83E79"/>
    <w:rsid w:val="00A84D82"/>
    <w:rsid w:val="00A84F13"/>
    <w:rsid w:val="00A860A1"/>
    <w:rsid w:val="00A8617D"/>
    <w:rsid w:val="00A87278"/>
    <w:rsid w:val="00A8781A"/>
    <w:rsid w:val="00A910C7"/>
    <w:rsid w:val="00A91FB4"/>
    <w:rsid w:val="00A92679"/>
    <w:rsid w:val="00A93B6D"/>
    <w:rsid w:val="00A95A23"/>
    <w:rsid w:val="00A96268"/>
    <w:rsid w:val="00AA28D0"/>
    <w:rsid w:val="00AA646A"/>
    <w:rsid w:val="00AB00F7"/>
    <w:rsid w:val="00AB3B87"/>
    <w:rsid w:val="00AB4FB5"/>
    <w:rsid w:val="00AB542F"/>
    <w:rsid w:val="00AB7850"/>
    <w:rsid w:val="00AB7F41"/>
    <w:rsid w:val="00AC098D"/>
    <w:rsid w:val="00AC13C2"/>
    <w:rsid w:val="00AC21C7"/>
    <w:rsid w:val="00AC3DD0"/>
    <w:rsid w:val="00AC7656"/>
    <w:rsid w:val="00AD087C"/>
    <w:rsid w:val="00AD28B4"/>
    <w:rsid w:val="00AD4E7C"/>
    <w:rsid w:val="00AD53B6"/>
    <w:rsid w:val="00AE0AC7"/>
    <w:rsid w:val="00AE0E59"/>
    <w:rsid w:val="00AE2B96"/>
    <w:rsid w:val="00AE4326"/>
    <w:rsid w:val="00AE6E2F"/>
    <w:rsid w:val="00AE724D"/>
    <w:rsid w:val="00AF2C6A"/>
    <w:rsid w:val="00AF3B85"/>
    <w:rsid w:val="00AF4C76"/>
    <w:rsid w:val="00AF5554"/>
    <w:rsid w:val="00AF67AA"/>
    <w:rsid w:val="00B02E6A"/>
    <w:rsid w:val="00B11E58"/>
    <w:rsid w:val="00B12214"/>
    <w:rsid w:val="00B12776"/>
    <w:rsid w:val="00B12884"/>
    <w:rsid w:val="00B12E95"/>
    <w:rsid w:val="00B13283"/>
    <w:rsid w:val="00B13E2E"/>
    <w:rsid w:val="00B1450E"/>
    <w:rsid w:val="00B15865"/>
    <w:rsid w:val="00B166AB"/>
    <w:rsid w:val="00B17786"/>
    <w:rsid w:val="00B221E1"/>
    <w:rsid w:val="00B228D8"/>
    <w:rsid w:val="00B237C0"/>
    <w:rsid w:val="00B238E0"/>
    <w:rsid w:val="00B2459A"/>
    <w:rsid w:val="00B24B01"/>
    <w:rsid w:val="00B30A96"/>
    <w:rsid w:val="00B32AD5"/>
    <w:rsid w:val="00B33E97"/>
    <w:rsid w:val="00B3772E"/>
    <w:rsid w:val="00B4264F"/>
    <w:rsid w:val="00B441B6"/>
    <w:rsid w:val="00B45BBE"/>
    <w:rsid w:val="00B4623D"/>
    <w:rsid w:val="00B4644A"/>
    <w:rsid w:val="00B50233"/>
    <w:rsid w:val="00B511F8"/>
    <w:rsid w:val="00B52E5A"/>
    <w:rsid w:val="00B55B38"/>
    <w:rsid w:val="00B62CE2"/>
    <w:rsid w:val="00B65CDE"/>
    <w:rsid w:val="00B67432"/>
    <w:rsid w:val="00B718CE"/>
    <w:rsid w:val="00B72B95"/>
    <w:rsid w:val="00B74204"/>
    <w:rsid w:val="00B75EF8"/>
    <w:rsid w:val="00B80AFF"/>
    <w:rsid w:val="00B821DC"/>
    <w:rsid w:val="00B82320"/>
    <w:rsid w:val="00B833B8"/>
    <w:rsid w:val="00B85FDA"/>
    <w:rsid w:val="00B86B69"/>
    <w:rsid w:val="00B86FE4"/>
    <w:rsid w:val="00B876FD"/>
    <w:rsid w:val="00B90A69"/>
    <w:rsid w:val="00B91DC4"/>
    <w:rsid w:val="00B9388D"/>
    <w:rsid w:val="00B939BD"/>
    <w:rsid w:val="00B96CC4"/>
    <w:rsid w:val="00BA0987"/>
    <w:rsid w:val="00BA1174"/>
    <w:rsid w:val="00BA1277"/>
    <w:rsid w:val="00BA2D3B"/>
    <w:rsid w:val="00BA513E"/>
    <w:rsid w:val="00BA6F4D"/>
    <w:rsid w:val="00BB06B4"/>
    <w:rsid w:val="00BB0EDE"/>
    <w:rsid w:val="00BB159B"/>
    <w:rsid w:val="00BB1A1D"/>
    <w:rsid w:val="00BB1D6C"/>
    <w:rsid w:val="00BB2D78"/>
    <w:rsid w:val="00BB564F"/>
    <w:rsid w:val="00BB7454"/>
    <w:rsid w:val="00BC35CB"/>
    <w:rsid w:val="00BC39D8"/>
    <w:rsid w:val="00BC3C52"/>
    <w:rsid w:val="00BD143D"/>
    <w:rsid w:val="00BD1772"/>
    <w:rsid w:val="00BD36CB"/>
    <w:rsid w:val="00BD55AD"/>
    <w:rsid w:val="00BD5C27"/>
    <w:rsid w:val="00BD5D35"/>
    <w:rsid w:val="00BD6471"/>
    <w:rsid w:val="00BD743F"/>
    <w:rsid w:val="00BE1037"/>
    <w:rsid w:val="00BE39DA"/>
    <w:rsid w:val="00BE39E0"/>
    <w:rsid w:val="00BE61EB"/>
    <w:rsid w:val="00BE709D"/>
    <w:rsid w:val="00BF089A"/>
    <w:rsid w:val="00BF13A4"/>
    <w:rsid w:val="00BF4D46"/>
    <w:rsid w:val="00BF58BC"/>
    <w:rsid w:val="00BF7828"/>
    <w:rsid w:val="00BF7CD6"/>
    <w:rsid w:val="00BF7FC2"/>
    <w:rsid w:val="00C00296"/>
    <w:rsid w:val="00C01552"/>
    <w:rsid w:val="00C04C3C"/>
    <w:rsid w:val="00C057CC"/>
    <w:rsid w:val="00C06AE1"/>
    <w:rsid w:val="00C10E64"/>
    <w:rsid w:val="00C11782"/>
    <w:rsid w:val="00C1296E"/>
    <w:rsid w:val="00C15B9E"/>
    <w:rsid w:val="00C2139E"/>
    <w:rsid w:val="00C21B1A"/>
    <w:rsid w:val="00C22C1F"/>
    <w:rsid w:val="00C23339"/>
    <w:rsid w:val="00C25C0F"/>
    <w:rsid w:val="00C269A1"/>
    <w:rsid w:val="00C27115"/>
    <w:rsid w:val="00C308A7"/>
    <w:rsid w:val="00C30A7C"/>
    <w:rsid w:val="00C31FB9"/>
    <w:rsid w:val="00C32FD4"/>
    <w:rsid w:val="00C332ED"/>
    <w:rsid w:val="00C36678"/>
    <w:rsid w:val="00C3696F"/>
    <w:rsid w:val="00C40ACF"/>
    <w:rsid w:val="00C40B32"/>
    <w:rsid w:val="00C40FAF"/>
    <w:rsid w:val="00C41979"/>
    <w:rsid w:val="00C46B63"/>
    <w:rsid w:val="00C4764E"/>
    <w:rsid w:val="00C530BB"/>
    <w:rsid w:val="00C564DC"/>
    <w:rsid w:val="00C56A67"/>
    <w:rsid w:val="00C57C64"/>
    <w:rsid w:val="00C616B5"/>
    <w:rsid w:val="00C63CDD"/>
    <w:rsid w:val="00C648CC"/>
    <w:rsid w:val="00C6634D"/>
    <w:rsid w:val="00C666E2"/>
    <w:rsid w:val="00C66A78"/>
    <w:rsid w:val="00C70D44"/>
    <w:rsid w:val="00C71930"/>
    <w:rsid w:val="00C73442"/>
    <w:rsid w:val="00C74C7F"/>
    <w:rsid w:val="00C81915"/>
    <w:rsid w:val="00C8196D"/>
    <w:rsid w:val="00C81A14"/>
    <w:rsid w:val="00C8234B"/>
    <w:rsid w:val="00C855FF"/>
    <w:rsid w:val="00C8602C"/>
    <w:rsid w:val="00C869F9"/>
    <w:rsid w:val="00C86BA3"/>
    <w:rsid w:val="00C9044C"/>
    <w:rsid w:val="00C92948"/>
    <w:rsid w:val="00C93123"/>
    <w:rsid w:val="00C933E5"/>
    <w:rsid w:val="00C970F1"/>
    <w:rsid w:val="00C97711"/>
    <w:rsid w:val="00CA081D"/>
    <w:rsid w:val="00CA09FC"/>
    <w:rsid w:val="00CA0D82"/>
    <w:rsid w:val="00CA35F3"/>
    <w:rsid w:val="00CA4A40"/>
    <w:rsid w:val="00CA4E17"/>
    <w:rsid w:val="00CA5570"/>
    <w:rsid w:val="00CA6648"/>
    <w:rsid w:val="00CA71C9"/>
    <w:rsid w:val="00CB0577"/>
    <w:rsid w:val="00CB1974"/>
    <w:rsid w:val="00CB4D3B"/>
    <w:rsid w:val="00CB79E2"/>
    <w:rsid w:val="00CB7E21"/>
    <w:rsid w:val="00CC1485"/>
    <w:rsid w:val="00CC1657"/>
    <w:rsid w:val="00CC2E18"/>
    <w:rsid w:val="00CC437F"/>
    <w:rsid w:val="00CC6437"/>
    <w:rsid w:val="00CC6CE7"/>
    <w:rsid w:val="00CC6E20"/>
    <w:rsid w:val="00CC761E"/>
    <w:rsid w:val="00CD1BA0"/>
    <w:rsid w:val="00CD2CD9"/>
    <w:rsid w:val="00CD5159"/>
    <w:rsid w:val="00CD68F1"/>
    <w:rsid w:val="00CE0CC8"/>
    <w:rsid w:val="00CE1586"/>
    <w:rsid w:val="00CE1921"/>
    <w:rsid w:val="00CE1F21"/>
    <w:rsid w:val="00CE4293"/>
    <w:rsid w:val="00CE6164"/>
    <w:rsid w:val="00CE65D7"/>
    <w:rsid w:val="00CE785F"/>
    <w:rsid w:val="00CF3C81"/>
    <w:rsid w:val="00CF3D82"/>
    <w:rsid w:val="00CF3E83"/>
    <w:rsid w:val="00CF47CB"/>
    <w:rsid w:val="00CF57FF"/>
    <w:rsid w:val="00CF72DC"/>
    <w:rsid w:val="00D014A6"/>
    <w:rsid w:val="00D0172B"/>
    <w:rsid w:val="00D025CE"/>
    <w:rsid w:val="00D02F55"/>
    <w:rsid w:val="00D04BE4"/>
    <w:rsid w:val="00D0543F"/>
    <w:rsid w:val="00D1078E"/>
    <w:rsid w:val="00D109AC"/>
    <w:rsid w:val="00D11581"/>
    <w:rsid w:val="00D16E3E"/>
    <w:rsid w:val="00D21D44"/>
    <w:rsid w:val="00D22D80"/>
    <w:rsid w:val="00D243CE"/>
    <w:rsid w:val="00D24F93"/>
    <w:rsid w:val="00D25BAC"/>
    <w:rsid w:val="00D2643F"/>
    <w:rsid w:val="00D30187"/>
    <w:rsid w:val="00D31DA1"/>
    <w:rsid w:val="00D33155"/>
    <w:rsid w:val="00D333BD"/>
    <w:rsid w:val="00D344FC"/>
    <w:rsid w:val="00D36018"/>
    <w:rsid w:val="00D3609E"/>
    <w:rsid w:val="00D36461"/>
    <w:rsid w:val="00D400B7"/>
    <w:rsid w:val="00D40B4A"/>
    <w:rsid w:val="00D415CF"/>
    <w:rsid w:val="00D423C1"/>
    <w:rsid w:val="00D4486C"/>
    <w:rsid w:val="00D458CE"/>
    <w:rsid w:val="00D52F8D"/>
    <w:rsid w:val="00D53240"/>
    <w:rsid w:val="00D539BD"/>
    <w:rsid w:val="00D53DE2"/>
    <w:rsid w:val="00D550B6"/>
    <w:rsid w:val="00D573E7"/>
    <w:rsid w:val="00D5784E"/>
    <w:rsid w:val="00D61665"/>
    <w:rsid w:val="00D62DB8"/>
    <w:rsid w:val="00D657AF"/>
    <w:rsid w:val="00D7013E"/>
    <w:rsid w:val="00D70E08"/>
    <w:rsid w:val="00D71C6E"/>
    <w:rsid w:val="00D741A2"/>
    <w:rsid w:val="00D75021"/>
    <w:rsid w:val="00D761C6"/>
    <w:rsid w:val="00D76C2F"/>
    <w:rsid w:val="00D77124"/>
    <w:rsid w:val="00D80255"/>
    <w:rsid w:val="00D864F6"/>
    <w:rsid w:val="00D86779"/>
    <w:rsid w:val="00D867F6"/>
    <w:rsid w:val="00D87474"/>
    <w:rsid w:val="00D948F4"/>
    <w:rsid w:val="00D95876"/>
    <w:rsid w:val="00DA0EB3"/>
    <w:rsid w:val="00DA25E9"/>
    <w:rsid w:val="00DA291F"/>
    <w:rsid w:val="00DA2D19"/>
    <w:rsid w:val="00DA460C"/>
    <w:rsid w:val="00DB0295"/>
    <w:rsid w:val="00DB38F6"/>
    <w:rsid w:val="00DB5D8A"/>
    <w:rsid w:val="00DB643B"/>
    <w:rsid w:val="00DB7DCC"/>
    <w:rsid w:val="00DB7FEF"/>
    <w:rsid w:val="00DC1709"/>
    <w:rsid w:val="00DC464C"/>
    <w:rsid w:val="00DD0501"/>
    <w:rsid w:val="00DD0F6A"/>
    <w:rsid w:val="00DD0FC9"/>
    <w:rsid w:val="00DD4ABC"/>
    <w:rsid w:val="00DD74A4"/>
    <w:rsid w:val="00DD76A1"/>
    <w:rsid w:val="00DE1E34"/>
    <w:rsid w:val="00DE31AA"/>
    <w:rsid w:val="00DE41A2"/>
    <w:rsid w:val="00DE49C8"/>
    <w:rsid w:val="00DE502F"/>
    <w:rsid w:val="00DE5A5F"/>
    <w:rsid w:val="00DE628C"/>
    <w:rsid w:val="00DF17B9"/>
    <w:rsid w:val="00DF2E81"/>
    <w:rsid w:val="00DF488D"/>
    <w:rsid w:val="00DF606F"/>
    <w:rsid w:val="00DF6DC3"/>
    <w:rsid w:val="00E02EE2"/>
    <w:rsid w:val="00E03037"/>
    <w:rsid w:val="00E04032"/>
    <w:rsid w:val="00E056B4"/>
    <w:rsid w:val="00E07D15"/>
    <w:rsid w:val="00E10CFE"/>
    <w:rsid w:val="00E159AB"/>
    <w:rsid w:val="00E15B44"/>
    <w:rsid w:val="00E16C94"/>
    <w:rsid w:val="00E17945"/>
    <w:rsid w:val="00E17F2D"/>
    <w:rsid w:val="00E205DE"/>
    <w:rsid w:val="00E21BF2"/>
    <w:rsid w:val="00E24D99"/>
    <w:rsid w:val="00E27E27"/>
    <w:rsid w:val="00E31BA5"/>
    <w:rsid w:val="00E32C7D"/>
    <w:rsid w:val="00E35A85"/>
    <w:rsid w:val="00E35B15"/>
    <w:rsid w:val="00E378A1"/>
    <w:rsid w:val="00E46E6D"/>
    <w:rsid w:val="00E46FDF"/>
    <w:rsid w:val="00E5045D"/>
    <w:rsid w:val="00E51511"/>
    <w:rsid w:val="00E51802"/>
    <w:rsid w:val="00E5372E"/>
    <w:rsid w:val="00E563AD"/>
    <w:rsid w:val="00E57E6A"/>
    <w:rsid w:val="00E63807"/>
    <w:rsid w:val="00E6775C"/>
    <w:rsid w:val="00E70FA1"/>
    <w:rsid w:val="00E72373"/>
    <w:rsid w:val="00E72FB9"/>
    <w:rsid w:val="00E7378D"/>
    <w:rsid w:val="00E7691C"/>
    <w:rsid w:val="00E8223C"/>
    <w:rsid w:val="00E834F0"/>
    <w:rsid w:val="00E84E38"/>
    <w:rsid w:val="00E867B8"/>
    <w:rsid w:val="00E91F7E"/>
    <w:rsid w:val="00E938FB"/>
    <w:rsid w:val="00E93BB1"/>
    <w:rsid w:val="00E949D4"/>
    <w:rsid w:val="00E95863"/>
    <w:rsid w:val="00E96EEB"/>
    <w:rsid w:val="00EA026A"/>
    <w:rsid w:val="00EA18EE"/>
    <w:rsid w:val="00EA2F00"/>
    <w:rsid w:val="00EA39F7"/>
    <w:rsid w:val="00EA4BA5"/>
    <w:rsid w:val="00EA59E1"/>
    <w:rsid w:val="00EA63CF"/>
    <w:rsid w:val="00EB100E"/>
    <w:rsid w:val="00EB1A4B"/>
    <w:rsid w:val="00EB7943"/>
    <w:rsid w:val="00EC006D"/>
    <w:rsid w:val="00EC1074"/>
    <w:rsid w:val="00EC1852"/>
    <w:rsid w:val="00EC20B4"/>
    <w:rsid w:val="00EC408F"/>
    <w:rsid w:val="00EC660C"/>
    <w:rsid w:val="00ED64BC"/>
    <w:rsid w:val="00ED6B80"/>
    <w:rsid w:val="00EE192F"/>
    <w:rsid w:val="00EE3297"/>
    <w:rsid w:val="00EE5FE6"/>
    <w:rsid w:val="00EE6D27"/>
    <w:rsid w:val="00EF13C3"/>
    <w:rsid w:val="00EF45A0"/>
    <w:rsid w:val="00F00036"/>
    <w:rsid w:val="00F00B02"/>
    <w:rsid w:val="00F051AD"/>
    <w:rsid w:val="00F10FC7"/>
    <w:rsid w:val="00F133F3"/>
    <w:rsid w:val="00F13790"/>
    <w:rsid w:val="00F1456D"/>
    <w:rsid w:val="00F16287"/>
    <w:rsid w:val="00F1765B"/>
    <w:rsid w:val="00F21972"/>
    <w:rsid w:val="00F220B3"/>
    <w:rsid w:val="00F2217E"/>
    <w:rsid w:val="00F2251C"/>
    <w:rsid w:val="00F22A05"/>
    <w:rsid w:val="00F233DA"/>
    <w:rsid w:val="00F23D90"/>
    <w:rsid w:val="00F24FD7"/>
    <w:rsid w:val="00F25354"/>
    <w:rsid w:val="00F25502"/>
    <w:rsid w:val="00F2556F"/>
    <w:rsid w:val="00F259A5"/>
    <w:rsid w:val="00F30D3D"/>
    <w:rsid w:val="00F30EE0"/>
    <w:rsid w:val="00F35AF0"/>
    <w:rsid w:val="00F3745E"/>
    <w:rsid w:val="00F40E07"/>
    <w:rsid w:val="00F40F1E"/>
    <w:rsid w:val="00F42FB6"/>
    <w:rsid w:val="00F436A3"/>
    <w:rsid w:val="00F4528A"/>
    <w:rsid w:val="00F47AA1"/>
    <w:rsid w:val="00F56A3B"/>
    <w:rsid w:val="00F61F0E"/>
    <w:rsid w:val="00F63DFD"/>
    <w:rsid w:val="00F72EE6"/>
    <w:rsid w:val="00F75913"/>
    <w:rsid w:val="00F765CA"/>
    <w:rsid w:val="00F80CA3"/>
    <w:rsid w:val="00F814F7"/>
    <w:rsid w:val="00F822EB"/>
    <w:rsid w:val="00F835CB"/>
    <w:rsid w:val="00F847FE"/>
    <w:rsid w:val="00F852D4"/>
    <w:rsid w:val="00F853FB"/>
    <w:rsid w:val="00F919B7"/>
    <w:rsid w:val="00F920DE"/>
    <w:rsid w:val="00F93A60"/>
    <w:rsid w:val="00F957EE"/>
    <w:rsid w:val="00F95865"/>
    <w:rsid w:val="00F97B7E"/>
    <w:rsid w:val="00F97DCE"/>
    <w:rsid w:val="00FA2179"/>
    <w:rsid w:val="00FA40A9"/>
    <w:rsid w:val="00FA49A1"/>
    <w:rsid w:val="00FA655D"/>
    <w:rsid w:val="00FB2CE4"/>
    <w:rsid w:val="00FB560F"/>
    <w:rsid w:val="00FB569F"/>
    <w:rsid w:val="00FB640D"/>
    <w:rsid w:val="00FC0B05"/>
    <w:rsid w:val="00FC10C0"/>
    <w:rsid w:val="00FC323F"/>
    <w:rsid w:val="00FC37BE"/>
    <w:rsid w:val="00FC4274"/>
    <w:rsid w:val="00FC61EA"/>
    <w:rsid w:val="00FC6BA3"/>
    <w:rsid w:val="00FC7126"/>
    <w:rsid w:val="00FD10A3"/>
    <w:rsid w:val="00FD112D"/>
    <w:rsid w:val="00FD2878"/>
    <w:rsid w:val="00FD2DF1"/>
    <w:rsid w:val="00FD3306"/>
    <w:rsid w:val="00FD51A5"/>
    <w:rsid w:val="00FE1415"/>
    <w:rsid w:val="00FE3E47"/>
    <w:rsid w:val="00FF0E37"/>
    <w:rsid w:val="00FF0E57"/>
    <w:rsid w:val="00FF13D5"/>
    <w:rsid w:val="00FF3C88"/>
    <w:rsid w:val="00FF40F6"/>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7C348A"/>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aliases w:val=" Знак11"/>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aliases w:val=" Знак11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link w:val="af8"/>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9">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a"/>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a">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9"/>
    <w:uiPriority w:val="99"/>
    <w:semiHidden/>
    <w:locked/>
    <w:rsid w:val="00601AB4"/>
    <w:rPr>
      <w:rFonts w:ascii="Times New Roman" w:hAnsi="Times New Roman" w:cs="Times New Roman"/>
      <w:sz w:val="20"/>
      <w:szCs w:val="20"/>
      <w:lang w:eastAsia="en-US"/>
    </w:rPr>
  </w:style>
  <w:style w:type="character" w:styleId="afb">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c">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 w:type="paragraph" w:styleId="afd">
    <w:name w:val="Subtitle"/>
    <w:basedOn w:val="a2"/>
    <w:link w:val="afe"/>
    <w:qFormat/>
    <w:locked/>
    <w:rsid w:val="00A44913"/>
    <w:pPr>
      <w:ind w:firstLine="0"/>
      <w:jc w:val="center"/>
    </w:pPr>
    <w:rPr>
      <w:rFonts w:eastAsia="Times New Roman"/>
      <w:sz w:val="36"/>
      <w:szCs w:val="20"/>
      <w:lang w:eastAsia="ru-RU"/>
    </w:rPr>
  </w:style>
  <w:style w:type="character" w:customStyle="1" w:styleId="afe">
    <w:name w:val="Подзаголовок Знак"/>
    <w:basedOn w:val="a3"/>
    <w:link w:val="afd"/>
    <w:rsid w:val="00A44913"/>
    <w:rPr>
      <w:rFonts w:ascii="Times New Roman" w:eastAsia="Times New Roman" w:hAnsi="Times New Roman"/>
      <w:sz w:val="36"/>
    </w:rPr>
  </w:style>
  <w:style w:type="character" w:customStyle="1" w:styleId="af8">
    <w:name w:val="Абзац списка Знак"/>
    <w:link w:val="af7"/>
    <w:uiPriority w:val="34"/>
    <w:rsid w:val="009E293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7C348A"/>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aliases w:val=" Знак11"/>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aliases w:val=" Знак11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link w:val="af8"/>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9">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a"/>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a">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9"/>
    <w:uiPriority w:val="99"/>
    <w:semiHidden/>
    <w:locked/>
    <w:rsid w:val="00601AB4"/>
    <w:rPr>
      <w:rFonts w:ascii="Times New Roman" w:hAnsi="Times New Roman" w:cs="Times New Roman"/>
      <w:sz w:val="20"/>
      <w:szCs w:val="20"/>
      <w:lang w:eastAsia="en-US"/>
    </w:rPr>
  </w:style>
  <w:style w:type="character" w:styleId="afb">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c">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 w:type="paragraph" w:styleId="afd">
    <w:name w:val="Subtitle"/>
    <w:basedOn w:val="a2"/>
    <w:link w:val="afe"/>
    <w:qFormat/>
    <w:locked/>
    <w:rsid w:val="00A44913"/>
    <w:pPr>
      <w:ind w:firstLine="0"/>
      <w:jc w:val="center"/>
    </w:pPr>
    <w:rPr>
      <w:rFonts w:eastAsia="Times New Roman"/>
      <w:sz w:val="36"/>
      <w:szCs w:val="20"/>
      <w:lang w:eastAsia="ru-RU"/>
    </w:rPr>
  </w:style>
  <w:style w:type="character" w:customStyle="1" w:styleId="afe">
    <w:name w:val="Подзаголовок Знак"/>
    <w:basedOn w:val="a3"/>
    <w:link w:val="afd"/>
    <w:rsid w:val="00A44913"/>
    <w:rPr>
      <w:rFonts w:ascii="Times New Roman" w:eastAsia="Times New Roman" w:hAnsi="Times New Roman"/>
      <w:sz w:val="36"/>
    </w:rPr>
  </w:style>
  <w:style w:type="character" w:customStyle="1" w:styleId="af8">
    <w:name w:val="Абзац списка Знак"/>
    <w:link w:val="af7"/>
    <w:uiPriority w:val="34"/>
    <w:rsid w:val="009E29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2065">
      <w:bodyDiv w:val="1"/>
      <w:marLeft w:val="0"/>
      <w:marRight w:val="0"/>
      <w:marTop w:val="0"/>
      <w:marBottom w:val="0"/>
      <w:divBdr>
        <w:top w:val="none" w:sz="0" w:space="0" w:color="auto"/>
        <w:left w:val="none" w:sz="0" w:space="0" w:color="auto"/>
        <w:bottom w:val="none" w:sz="0" w:space="0" w:color="auto"/>
        <w:right w:val="none" w:sz="0" w:space="0" w:color="auto"/>
      </w:divBdr>
      <w:divsChild>
        <w:div w:id="984165408">
          <w:marLeft w:val="0"/>
          <w:marRight w:val="0"/>
          <w:marTop w:val="0"/>
          <w:marBottom w:val="0"/>
          <w:divBdr>
            <w:top w:val="none" w:sz="0" w:space="0" w:color="auto"/>
            <w:left w:val="none" w:sz="0" w:space="0" w:color="auto"/>
            <w:bottom w:val="none" w:sz="0" w:space="0" w:color="auto"/>
            <w:right w:val="none" w:sz="0" w:space="0" w:color="auto"/>
          </w:divBdr>
        </w:div>
        <w:div w:id="1402560027">
          <w:marLeft w:val="0"/>
          <w:marRight w:val="0"/>
          <w:marTop w:val="0"/>
          <w:marBottom w:val="0"/>
          <w:divBdr>
            <w:top w:val="none" w:sz="0" w:space="0" w:color="auto"/>
            <w:left w:val="none" w:sz="0" w:space="0" w:color="auto"/>
            <w:bottom w:val="none" w:sz="0" w:space="0" w:color="auto"/>
            <w:right w:val="none" w:sz="0" w:space="0" w:color="auto"/>
          </w:divBdr>
        </w:div>
        <w:div w:id="1604072095">
          <w:marLeft w:val="0"/>
          <w:marRight w:val="0"/>
          <w:marTop w:val="0"/>
          <w:marBottom w:val="0"/>
          <w:divBdr>
            <w:top w:val="none" w:sz="0" w:space="0" w:color="auto"/>
            <w:left w:val="none" w:sz="0" w:space="0" w:color="auto"/>
            <w:bottom w:val="none" w:sz="0" w:space="0" w:color="auto"/>
            <w:right w:val="none" w:sz="0" w:space="0" w:color="auto"/>
          </w:divBdr>
        </w:div>
        <w:div w:id="336080611">
          <w:marLeft w:val="0"/>
          <w:marRight w:val="0"/>
          <w:marTop w:val="0"/>
          <w:marBottom w:val="0"/>
          <w:divBdr>
            <w:top w:val="none" w:sz="0" w:space="0" w:color="auto"/>
            <w:left w:val="none" w:sz="0" w:space="0" w:color="auto"/>
            <w:bottom w:val="none" w:sz="0" w:space="0" w:color="auto"/>
            <w:right w:val="none" w:sz="0" w:space="0" w:color="auto"/>
          </w:divBdr>
        </w:div>
        <w:div w:id="1469782155">
          <w:marLeft w:val="0"/>
          <w:marRight w:val="0"/>
          <w:marTop w:val="0"/>
          <w:marBottom w:val="0"/>
          <w:divBdr>
            <w:top w:val="none" w:sz="0" w:space="0" w:color="auto"/>
            <w:left w:val="none" w:sz="0" w:space="0" w:color="auto"/>
            <w:bottom w:val="none" w:sz="0" w:space="0" w:color="auto"/>
            <w:right w:val="none" w:sz="0" w:space="0" w:color="auto"/>
          </w:divBdr>
        </w:div>
        <w:div w:id="195314407">
          <w:marLeft w:val="0"/>
          <w:marRight w:val="0"/>
          <w:marTop w:val="0"/>
          <w:marBottom w:val="0"/>
          <w:divBdr>
            <w:top w:val="none" w:sz="0" w:space="0" w:color="auto"/>
            <w:left w:val="none" w:sz="0" w:space="0" w:color="auto"/>
            <w:bottom w:val="none" w:sz="0" w:space="0" w:color="auto"/>
            <w:right w:val="none" w:sz="0" w:space="0" w:color="auto"/>
          </w:divBdr>
        </w:div>
        <w:div w:id="720789237">
          <w:marLeft w:val="0"/>
          <w:marRight w:val="0"/>
          <w:marTop w:val="0"/>
          <w:marBottom w:val="0"/>
          <w:divBdr>
            <w:top w:val="none" w:sz="0" w:space="0" w:color="auto"/>
            <w:left w:val="none" w:sz="0" w:space="0" w:color="auto"/>
            <w:bottom w:val="none" w:sz="0" w:space="0" w:color="auto"/>
            <w:right w:val="none" w:sz="0" w:space="0" w:color="auto"/>
          </w:divBdr>
        </w:div>
        <w:div w:id="274875197">
          <w:marLeft w:val="0"/>
          <w:marRight w:val="0"/>
          <w:marTop w:val="0"/>
          <w:marBottom w:val="0"/>
          <w:divBdr>
            <w:top w:val="none" w:sz="0" w:space="0" w:color="auto"/>
            <w:left w:val="none" w:sz="0" w:space="0" w:color="auto"/>
            <w:bottom w:val="none" w:sz="0" w:space="0" w:color="auto"/>
            <w:right w:val="none" w:sz="0" w:space="0" w:color="auto"/>
          </w:divBdr>
        </w:div>
        <w:div w:id="638387300">
          <w:marLeft w:val="0"/>
          <w:marRight w:val="0"/>
          <w:marTop w:val="0"/>
          <w:marBottom w:val="0"/>
          <w:divBdr>
            <w:top w:val="none" w:sz="0" w:space="0" w:color="auto"/>
            <w:left w:val="none" w:sz="0" w:space="0" w:color="auto"/>
            <w:bottom w:val="none" w:sz="0" w:space="0" w:color="auto"/>
            <w:right w:val="none" w:sz="0" w:space="0" w:color="auto"/>
          </w:divBdr>
        </w:div>
        <w:div w:id="29688631">
          <w:marLeft w:val="0"/>
          <w:marRight w:val="0"/>
          <w:marTop w:val="0"/>
          <w:marBottom w:val="0"/>
          <w:divBdr>
            <w:top w:val="none" w:sz="0" w:space="0" w:color="auto"/>
            <w:left w:val="none" w:sz="0" w:space="0" w:color="auto"/>
            <w:bottom w:val="none" w:sz="0" w:space="0" w:color="auto"/>
            <w:right w:val="none" w:sz="0" w:space="0" w:color="auto"/>
          </w:divBdr>
        </w:div>
        <w:div w:id="1837377318">
          <w:marLeft w:val="0"/>
          <w:marRight w:val="0"/>
          <w:marTop w:val="0"/>
          <w:marBottom w:val="0"/>
          <w:divBdr>
            <w:top w:val="none" w:sz="0" w:space="0" w:color="auto"/>
            <w:left w:val="none" w:sz="0" w:space="0" w:color="auto"/>
            <w:bottom w:val="none" w:sz="0" w:space="0" w:color="auto"/>
            <w:right w:val="none" w:sz="0" w:space="0" w:color="auto"/>
          </w:divBdr>
        </w:div>
        <w:div w:id="180330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deks.ru" TargetMode="External"/><Relationship Id="rId18" Type="http://schemas.openxmlformats.org/officeDocument/2006/relationships/hyperlink" Target="http://mst.mosreg.ru/%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ndp.ru/index.php?iso=RU&amp;lid=2&amp;pid=73" TargetMode="External"/><Relationship Id="rId17" Type="http://schemas.openxmlformats.org/officeDocument/2006/relationships/hyperlink" Target="http://mon.gov.ru/%20-" TargetMode="External"/><Relationship Id="rId2" Type="http://schemas.openxmlformats.org/officeDocument/2006/relationships/numbering" Target="numbering.xml"/><Relationship Id="rId16" Type="http://schemas.openxmlformats.org/officeDocument/2006/relationships/hyperlink" Target="http://minzdrav.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o1aabe.xn--p1ai/simplepage/472" TargetMode="External"/><Relationship Id="rId5" Type="http://schemas.openxmlformats.org/officeDocument/2006/relationships/settings" Target="settings.xml"/><Relationship Id="rId15" Type="http://schemas.openxmlformats.org/officeDocument/2006/relationships/hyperlink" Target="http://www.rosmintrud.ru/" TargetMode="External"/><Relationship Id="rId23" Type="http://schemas.openxmlformats.org/officeDocument/2006/relationships/theme" Target="theme/theme1.xml"/><Relationship Id="rId10" Type="http://schemas.openxmlformats.org/officeDocument/2006/relationships/hyperlink" Target="http://epp.eurostat.ec.europa.eu/portal/page/portal/nuts_nomenclature/introduction" TargetMode="External"/><Relationship Id="rId19" Type="http://schemas.openxmlformats.org/officeDocument/2006/relationships/hyperlink" Target="http://minvostokrazvitia.ru/%20-" TargetMode="External"/><Relationship Id="rId4" Type="http://schemas.microsoft.com/office/2007/relationships/stylesWithEffects" Target="stylesWithEffects.xml"/><Relationship Id="rId9" Type="http://schemas.openxmlformats.org/officeDocument/2006/relationships/hyperlink" Target="mailto:ohoreva@hse.ru" TargetMode="External"/><Relationship Id="rId14" Type="http://schemas.openxmlformats.org/officeDocument/2006/relationships/hyperlink" Target="http://www.fms.gov.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82E7-47E1-4B70-98F1-E0994523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6809</Words>
  <Characters>38815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Grizli777</Company>
  <LinksUpToDate>false</LinksUpToDate>
  <CharactersWithSpaces>45533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Рахманова Ольга Васильевна</cp:lastModifiedBy>
  <cp:revision>2</cp:revision>
  <cp:lastPrinted>2013-08-30T09:06:00Z</cp:lastPrinted>
  <dcterms:created xsi:type="dcterms:W3CDTF">2014-09-29T08:09:00Z</dcterms:created>
  <dcterms:modified xsi:type="dcterms:W3CDTF">2014-09-29T08:09:00Z</dcterms:modified>
</cp:coreProperties>
</file>