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2" w:rsidRPr="00F30D1B" w:rsidRDefault="00CB50A2" w:rsidP="00CB50A2">
      <w:bookmarkStart w:id="0" w:name="_GoBack"/>
      <w:bookmarkEnd w:id="0"/>
    </w:p>
    <w:p w:rsidR="00CB50A2" w:rsidRDefault="00CB50A2" w:rsidP="00CB50A2"/>
    <w:p w:rsidR="00CB50A2" w:rsidRPr="00C8196D" w:rsidRDefault="00CB50A2" w:rsidP="00CB50A2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CB50A2" w:rsidRPr="00C8196D" w:rsidRDefault="00CB50A2" w:rsidP="00CB50A2">
      <w:pPr>
        <w:jc w:val="center"/>
        <w:rPr>
          <w:b/>
          <w:sz w:val="28"/>
        </w:rPr>
      </w:pPr>
    </w:p>
    <w:p w:rsidR="00CB50A2" w:rsidRPr="006C148D" w:rsidRDefault="00CB50A2" w:rsidP="00CB50A2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  <w:t>«</w:t>
      </w:r>
      <w:r w:rsidRPr="006C148D">
        <w:rPr>
          <w:b/>
          <w:bCs/>
          <w:sz w:val="28"/>
          <w:szCs w:val="28"/>
        </w:rPr>
        <w:t>Высшая школа экономи</w:t>
      </w:r>
      <w:r>
        <w:rPr>
          <w:b/>
          <w:bCs/>
          <w:sz w:val="28"/>
          <w:szCs w:val="28"/>
        </w:rPr>
        <w:t>ки»</w:t>
      </w:r>
    </w:p>
    <w:p w:rsidR="00CB50A2" w:rsidRDefault="00CB50A2" w:rsidP="00CB50A2">
      <w:pPr>
        <w:jc w:val="center"/>
      </w:pPr>
    </w:p>
    <w:p w:rsidR="00CB50A2" w:rsidRPr="00297587" w:rsidRDefault="00472612" w:rsidP="00CB50A2">
      <w:pPr>
        <w:jc w:val="center"/>
        <w:rPr>
          <w:sz w:val="28"/>
        </w:rPr>
      </w:pPr>
      <w:r>
        <w:rPr>
          <w:sz w:val="28"/>
        </w:rPr>
        <w:t>О</w:t>
      </w:r>
      <w:r w:rsidR="00CB50A2">
        <w:rPr>
          <w:sz w:val="28"/>
        </w:rPr>
        <w:t>тделение культурологии</w:t>
      </w:r>
    </w:p>
    <w:p w:rsidR="00CB50A2" w:rsidRPr="00297587" w:rsidRDefault="00CB50A2" w:rsidP="00CB50A2">
      <w:pPr>
        <w:jc w:val="center"/>
        <w:rPr>
          <w:sz w:val="28"/>
        </w:rPr>
      </w:pPr>
    </w:p>
    <w:p w:rsidR="00CB50A2" w:rsidRPr="00297587" w:rsidRDefault="00CB50A2" w:rsidP="00CB50A2">
      <w:pPr>
        <w:jc w:val="center"/>
        <w:rPr>
          <w:sz w:val="28"/>
        </w:rPr>
      </w:pPr>
    </w:p>
    <w:p w:rsidR="00CB50A2" w:rsidRPr="00297587" w:rsidRDefault="00CB50A2" w:rsidP="00CB50A2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«История западной культуры»</w:t>
      </w:r>
    </w:p>
    <w:p w:rsidR="00CB50A2" w:rsidRDefault="00CB50A2" w:rsidP="00CB50A2">
      <w:pPr>
        <w:ind w:firstLine="0"/>
      </w:pPr>
    </w:p>
    <w:p w:rsidR="00CB50A2" w:rsidRDefault="00310E46" w:rsidP="00CB50A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separate"/>
      </w:r>
      <w:r>
        <w:fldChar w:fldCharType="end"/>
      </w:r>
    </w:p>
    <w:p w:rsidR="00CB50A2" w:rsidRDefault="00CB50A2" w:rsidP="00CB50A2">
      <w:pPr>
        <w:jc w:val="center"/>
      </w:pPr>
      <w:r>
        <w:t>для направления 031400.62 «Культурология» подготовки бакалавра</w:t>
      </w:r>
    </w:p>
    <w:p w:rsidR="00CB50A2" w:rsidRDefault="00CB50A2" w:rsidP="00CB50A2">
      <w:pPr>
        <w:jc w:val="center"/>
      </w:pPr>
    </w:p>
    <w:p w:rsidR="00CB50A2" w:rsidRDefault="00CB50A2" w:rsidP="00CB50A2">
      <w:pPr>
        <w:jc w:val="center"/>
      </w:pPr>
    </w:p>
    <w:p w:rsidR="00CB50A2" w:rsidRDefault="00CB50A2" w:rsidP="00CB50A2">
      <w:pPr>
        <w:jc w:val="center"/>
      </w:pPr>
    </w:p>
    <w:p w:rsidR="00CB50A2" w:rsidRDefault="00CB50A2" w:rsidP="00CB50A2">
      <w:pPr>
        <w:ind w:firstLine="0"/>
      </w:pPr>
      <w:r>
        <w:t>Автор</w:t>
      </w:r>
      <w:r w:rsidR="00D219A8">
        <w:t>ы</w:t>
      </w:r>
      <w:r w:rsidRPr="00B4644A">
        <w:t xml:space="preserve"> программы</w:t>
      </w:r>
      <w:r>
        <w:t>:</w:t>
      </w:r>
    </w:p>
    <w:p w:rsidR="00D219A8" w:rsidRDefault="00D219A8" w:rsidP="00CB50A2">
      <w:pPr>
        <w:ind w:firstLine="0"/>
      </w:pPr>
      <w:r>
        <w:t>Макарова И.В. к. филос. н., доцент кафедры истории философии;</w:t>
      </w:r>
    </w:p>
    <w:p w:rsidR="00CB50A2" w:rsidRDefault="00CB50A2" w:rsidP="00CB50A2">
      <w:pPr>
        <w:ind w:firstLine="0"/>
      </w:pPr>
      <w:r>
        <w:t>Карпенко Е.К., к. филос. н., доцент кафедры наук о культуре</w:t>
      </w:r>
      <w:r w:rsidR="00D219A8">
        <w:t>.</w:t>
      </w:r>
    </w:p>
    <w:p w:rsidR="00CB50A2" w:rsidRDefault="00CB50A2" w:rsidP="00CB50A2"/>
    <w:p w:rsidR="00CB50A2" w:rsidRDefault="00CB50A2" w:rsidP="00CB50A2"/>
    <w:p w:rsidR="00CB50A2" w:rsidRDefault="00CB50A2" w:rsidP="00CB50A2">
      <w:pPr>
        <w:ind w:firstLine="0"/>
      </w:pPr>
      <w:r>
        <w:t>Одобрена на заседании кафедры наук о культуре «</w:t>
      </w:r>
      <w:r w:rsidRPr="00E26941">
        <w:rPr>
          <w:u w:val="single"/>
        </w:rPr>
        <w:t>03</w:t>
      </w:r>
      <w:r>
        <w:rPr>
          <w:u w:val="single"/>
        </w:rPr>
        <w:t xml:space="preserve">» </w:t>
      </w:r>
      <w:r w:rsidRPr="00E26941">
        <w:rPr>
          <w:u w:val="single"/>
        </w:rPr>
        <w:t>апреля</w:t>
      </w:r>
      <w:r>
        <w:t xml:space="preserve"> 2013г.</w:t>
      </w:r>
    </w:p>
    <w:p w:rsidR="00CB50A2" w:rsidRDefault="00CB50A2" w:rsidP="00CB50A2">
      <w:pPr>
        <w:ind w:firstLine="0"/>
      </w:pPr>
      <w:r>
        <w:t>Зав. кафедрой В. А. Куренной</w:t>
      </w:r>
    </w:p>
    <w:p w:rsidR="00CB50A2" w:rsidRDefault="00CB50A2" w:rsidP="00CB50A2"/>
    <w:p w:rsidR="00CB50A2" w:rsidRPr="007757B9" w:rsidRDefault="00CB50A2" w:rsidP="00CB50A2">
      <w:pPr>
        <w:ind w:firstLine="0"/>
      </w:pPr>
      <w:r>
        <w:t xml:space="preserve">Рекомендована секцией УМС </w:t>
      </w:r>
      <w:r w:rsidR="00310E46">
        <w:fldChar w:fldCharType="begin"/>
      </w:r>
      <w:r w:rsidR="00310E46">
        <w:instrText xml:space="preserve"> FILLIN   \* MERGEFORMAT </w:instrText>
      </w:r>
      <w:r w:rsidR="00310E46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секции УМС</w:t>
      </w:r>
      <w:r w:rsidRPr="00E756B4">
        <w:t>]</w:t>
      </w:r>
      <w:r w:rsidR="00310E46">
        <w:fldChar w:fldCharType="end"/>
      </w:r>
      <w:r>
        <w:t xml:space="preserve"> </w:t>
      </w:r>
      <w:r w:rsidRPr="007757B9">
        <w:rPr>
          <w:u w:val="single"/>
        </w:rPr>
        <w:t xml:space="preserve">«23» января </w:t>
      </w:r>
      <w:r w:rsidRPr="007757B9">
        <w:t>2014 г.</w:t>
      </w:r>
    </w:p>
    <w:p w:rsidR="00CB50A2" w:rsidRPr="007757B9" w:rsidRDefault="00CB50A2" w:rsidP="00CB50A2">
      <w:pPr>
        <w:ind w:firstLine="0"/>
        <w:rPr>
          <w:u w:val="single"/>
        </w:rPr>
      </w:pPr>
      <w:r>
        <w:t xml:space="preserve">Председатель </w:t>
      </w:r>
      <w:r w:rsidR="00310E46">
        <w:fldChar w:fldCharType="begin"/>
      </w:r>
      <w:r w:rsidR="00310E46">
        <w:instrText xml:space="preserve"> FILLIN   \* MERGEFORMAT </w:instrText>
      </w:r>
      <w:r w:rsidR="00310E46">
        <w:fldChar w:fldCharType="separate"/>
      </w:r>
      <w:r>
        <w:t>Кашников Б. Н.</w:t>
      </w:r>
      <w:r w:rsidR="00310E46">
        <w:fldChar w:fldCharType="end"/>
      </w:r>
      <w:r>
        <w:t xml:space="preserve"> </w:t>
      </w:r>
    </w:p>
    <w:p w:rsidR="00CB50A2" w:rsidRDefault="00CB50A2" w:rsidP="00CB50A2"/>
    <w:p w:rsidR="00CB50A2" w:rsidRDefault="00CB50A2" w:rsidP="00CB50A2">
      <w:pPr>
        <w:ind w:firstLine="0"/>
      </w:pPr>
      <w:r>
        <w:t>Утверждена УС факультета философии «</w:t>
      </w:r>
      <w:r w:rsidRPr="007757B9">
        <w:rPr>
          <w:u w:val="single"/>
        </w:rPr>
        <w:t>28» января</w:t>
      </w:r>
      <w:r w:rsidRPr="007757B9">
        <w:t xml:space="preserve"> 2014</w:t>
      </w:r>
      <w:r>
        <w:t xml:space="preserve"> г.</w:t>
      </w:r>
    </w:p>
    <w:p w:rsidR="00CB50A2" w:rsidRDefault="00CB50A2" w:rsidP="00CB50A2">
      <w:pPr>
        <w:ind w:firstLine="0"/>
      </w:pPr>
      <w:r>
        <w:t xml:space="preserve">Ученый секретарь </w:t>
      </w:r>
      <w:r w:rsidR="00310E46">
        <w:fldChar w:fldCharType="begin"/>
      </w:r>
      <w:r w:rsidR="00310E46">
        <w:instrText xml:space="preserve"> FILLIN   \* MERGEFORMAT </w:instrText>
      </w:r>
      <w:r w:rsidR="00310E46">
        <w:fldChar w:fldCharType="separate"/>
      </w:r>
      <w:r>
        <w:t>Макарова И.В.</w:t>
      </w:r>
      <w:r w:rsidR="00310E46">
        <w:fldChar w:fldCharType="end"/>
      </w:r>
      <w:r>
        <w:t xml:space="preserve"> </w:t>
      </w:r>
    </w:p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Default="00CB50A2" w:rsidP="00CB50A2"/>
    <w:p w:rsidR="00CB50A2" w:rsidRPr="00B4644A" w:rsidRDefault="00CB50A2" w:rsidP="00CB50A2"/>
    <w:p w:rsidR="00CB50A2" w:rsidRDefault="00CB50A2" w:rsidP="00CB50A2">
      <w:pPr>
        <w:jc w:val="center"/>
      </w:pPr>
      <w:r>
        <w:t>Москва, 2014</w:t>
      </w:r>
    </w:p>
    <w:p w:rsidR="00CB50A2" w:rsidRPr="00B4644A" w:rsidRDefault="00CB50A2" w:rsidP="00CB50A2"/>
    <w:p w:rsidR="00CB50A2" w:rsidRPr="00B4644A" w:rsidRDefault="00CB50A2" w:rsidP="00CB50A2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B50A2" w:rsidRDefault="00CB50A2" w:rsidP="00CB50A2">
      <w:pPr>
        <w:sectPr w:rsidR="00CB50A2" w:rsidSect="00975704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CB50A2" w:rsidRDefault="00CB50A2" w:rsidP="00CB50A2">
      <w:pPr>
        <w:pStyle w:val="1"/>
      </w:pPr>
      <w:r>
        <w:lastRenderedPageBreak/>
        <w:t>Область применения и нормативные ссылки</w:t>
      </w:r>
    </w:p>
    <w:p w:rsidR="00CB50A2" w:rsidRDefault="00CB50A2" w:rsidP="00CB50A2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B50A2" w:rsidRDefault="00CB50A2" w:rsidP="00CB50A2"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0B32EB">
        <w:t xml:space="preserve">031400.62 "Культурология" </w:t>
      </w:r>
      <w:r>
        <w:t>подготовки</w:t>
      </w:r>
      <w:r w:rsidRPr="000B32EB">
        <w:t xml:space="preserve"> бакалавра</w:t>
      </w:r>
      <w:r>
        <w:t xml:space="preserve"> изучающих дисциплину «История западной культуры».</w:t>
      </w:r>
    </w:p>
    <w:p w:rsidR="00CB50A2" w:rsidRDefault="00CB50A2" w:rsidP="00CB50A2">
      <w:r>
        <w:t>Программа разработана в соответствии с:</w:t>
      </w:r>
    </w:p>
    <w:p w:rsidR="00CB50A2" w:rsidRDefault="00CB50A2" w:rsidP="00CB50A2">
      <w:pPr>
        <w:pStyle w:val="a1"/>
      </w:pPr>
      <w:r>
        <w:t>ГОБУ ВПО НИУ ВШЭ;</w:t>
      </w:r>
    </w:p>
    <w:p w:rsidR="00CB50A2" w:rsidRPr="00E91407" w:rsidRDefault="00CB50A2" w:rsidP="00CB50A2">
      <w:pPr>
        <w:pStyle w:val="a1"/>
      </w:pPr>
      <w:r w:rsidRPr="00E91407">
        <w:t xml:space="preserve">Образовательной программой направления 031400.62 "Культурология" подготовки бакалавра. </w:t>
      </w:r>
    </w:p>
    <w:p w:rsidR="00CB50A2" w:rsidRDefault="00CB50A2" w:rsidP="00CB50A2">
      <w:pPr>
        <w:pStyle w:val="a1"/>
      </w:pPr>
      <w:r>
        <w:t xml:space="preserve">Рабочим учебным планом университета по направлению </w:t>
      </w:r>
      <w:r w:rsidRPr="00186F44">
        <w:t>031400.62 "Культурология" подготовки бакалавра</w:t>
      </w:r>
      <w:r>
        <w:t>, утвержденным в  2012 г.</w:t>
      </w:r>
    </w:p>
    <w:p w:rsidR="00CB50A2" w:rsidRDefault="00CB50A2" w:rsidP="00CB50A2">
      <w:pPr>
        <w:pStyle w:val="1"/>
      </w:pPr>
      <w:r>
        <w:t>Цели освоения дисциплины</w:t>
      </w:r>
    </w:p>
    <w:p w:rsidR="00CB50A2" w:rsidRDefault="00CB50A2" w:rsidP="00CB50A2">
      <w:r>
        <w:t xml:space="preserve">Целями освоения дисциплины «История западной культуры» являются знакомство </w:t>
      </w:r>
      <w:r w:rsidRPr="005436F9">
        <w:t>студентов с</w:t>
      </w:r>
      <w:r>
        <w:t xml:space="preserve"> историей становления и трансформации ключевых </w:t>
      </w:r>
      <w:r w:rsidRPr="005436F9">
        <w:t>социальны</w:t>
      </w:r>
      <w:r>
        <w:t>х институтов, духовных и художественных практик, социальных, политических и гендерных</w:t>
      </w:r>
      <w:r w:rsidRPr="005436F9">
        <w:t xml:space="preserve"> </w:t>
      </w:r>
      <w:r>
        <w:t xml:space="preserve">отношений в период европейской истории условно обозначенный  </w:t>
      </w:r>
      <w:r>
        <w:rPr>
          <w:lang w:val="en-US"/>
        </w:rPr>
        <w:t>IX</w:t>
      </w:r>
      <w:r w:rsidRPr="00AD50C7">
        <w:t xml:space="preserve"> – </w:t>
      </w:r>
      <w:r>
        <w:rPr>
          <w:lang w:val="en-US"/>
        </w:rPr>
        <w:t>XVII</w:t>
      </w:r>
      <w:r w:rsidRPr="00AD50C7">
        <w:t xml:space="preserve"> </w:t>
      </w:r>
      <w:r>
        <w:t xml:space="preserve">вв. </w:t>
      </w:r>
    </w:p>
    <w:p w:rsidR="00CB50A2" w:rsidRDefault="00CB50A2" w:rsidP="00CB50A2">
      <w:pPr>
        <w:pStyle w:val="1"/>
      </w:pPr>
      <w:r>
        <w:t>Компетенции обучающегося, формируемые в результате освоения дисциплины</w:t>
      </w:r>
    </w:p>
    <w:p w:rsidR="00CB50A2" w:rsidRPr="00124714" w:rsidRDefault="00CB50A2" w:rsidP="00CB50A2">
      <w:pPr>
        <w:rPr>
          <w:szCs w:val="24"/>
        </w:rPr>
      </w:pPr>
      <w:r w:rsidRPr="00124714">
        <w:rPr>
          <w:szCs w:val="24"/>
        </w:rPr>
        <w:t>В результате освоения дисциплины студент должен:</w:t>
      </w:r>
    </w:p>
    <w:p w:rsidR="00CB50A2" w:rsidRPr="00124714" w:rsidRDefault="00CB50A2" w:rsidP="00CB50A2">
      <w:pPr>
        <w:pStyle w:val="a1"/>
        <w:ind w:left="567"/>
        <w:rPr>
          <w:szCs w:val="24"/>
        </w:rPr>
      </w:pPr>
      <w:r w:rsidRPr="00124714">
        <w:rPr>
          <w:rStyle w:val="FontStyle38"/>
          <w:szCs w:val="24"/>
        </w:rPr>
        <w:t>обладать культурой мышления, речи и письма, способностью к поиску, выбору и структурированию исторической информации;</w:t>
      </w:r>
    </w:p>
    <w:p w:rsidR="00CB50A2" w:rsidRPr="00124714" w:rsidRDefault="00CB50A2" w:rsidP="00CB50A2">
      <w:pPr>
        <w:pStyle w:val="a1"/>
        <w:ind w:left="567"/>
        <w:rPr>
          <w:szCs w:val="24"/>
        </w:rPr>
      </w:pPr>
      <w:r w:rsidRPr="00124714">
        <w:rPr>
          <w:szCs w:val="24"/>
        </w:rPr>
        <w:t xml:space="preserve">научно анализировать социально-значимые проблемы и процессы в их исторической перспективе; </w:t>
      </w:r>
    </w:p>
    <w:p w:rsidR="00CB50A2" w:rsidRPr="00124714" w:rsidRDefault="00CB50A2" w:rsidP="00CB50A2">
      <w:pPr>
        <w:pStyle w:val="a1"/>
        <w:ind w:left="567"/>
        <w:rPr>
          <w:szCs w:val="24"/>
        </w:rPr>
      </w:pPr>
      <w:r w:rsidRPr="00124714">
        <w:rPr>
          <w:szCs w:val="24"/>
        </w:rPr>
        <w:t xml:space="preserve">уметь формулировать свое собственное критическое суждение в рамках современных дебатов об истории становления и развития социальных институтов и культурных практик;  </w:t>
      </w:r>
    </w:p>
    <w:p w:rsidR="00CB50A2" w:rsidRPr="00124714" w:rsidRDefault="00CB50A2" w:rsidP="00CB50A2">
      <w:pPr>
        <w:pStyle w:val="a1"/>
        <w:ind w:left="567"/>
        <w:rPr>
          <w:szCs w:val="24"/>
        </w:rPr>
      </w:pPr>
      <w:r w:rsidRPr="00124714">
        <w:rPr>
          <w:szCs w:val="24"/>
        </w:rPr>
        <w:t>обладать навыками работы с теоретической и эмпирической научной информацией;</w:t>
      </w:r>
    </w:p>
    <w:p w:rsidR="00CB50A2" w:rsidRPr="00F54F7B" w:rsidRDefault="00CB50A2" w:rsidP="00CB50A2">
      <w:pPr>
        <w:pStyle w:val="a1"/>
        <w:numPr>
          <w:ilvl w:val="0"/>
          <w:numId w:val="0"/>
        </w:numPr>
        <w:ind w:left="349"/>
        <w:rPr>
          <w:szCs w:val="24"/>
        </w:rPr>
      </w:pPr>
      <w:r w:rsidRPr="00F54F7B">
        <w:rPr>
          <w:szCs w:val="24"/>
          <w:lang w:eastAsia="ru-RU"/>
        </w:rPr>
        <w:t xml:space="preserve">владеть основными теоретическими подходами (классификации, периодизация, термины и понятия) к исследованию истории культуры; концепциями основных научных дисциплин и современных междисциплинарных </w:t>
      </w:r>
      <w:r w:rsidRPr="00F54F7B">
        <w:rPr>
          <w:rFonts w:eastAsia="Times New Roman"/>
          <w:szCs w:val="24"/>
          <w:lang w:eastAsia="ru-RU"/>
        </w:rPr>
        <w:t>подходов, изучающих культурные формы, процессы и практик</w:t>
      </w:r>
      <w:r>
        <w:rPr>
          <w:rFonts w:eastAsia="Times New Roman"/>
          <w:szCs w:val="24"/>
          <w:lang w:eastAsia="ru-RU"/>
        </w:rPr>
        <w:t>.</w:t>
      </w:r>
    </w:p>
    <w:p w:rsidR="00CB50A2" w:rsidRPr="00124714" w:rsidRDefault="00CB50A2" w:rsidP="00CB50A2">
      <w:pPr>
        <w:pStyle w:val="a1"/>
        <w:numPr>
          <w:ilvl w:val="0"/>
          <w:numId w:val="0"/>
        </w:numPr>
        <w:ind w:left="349"/>
        <w:rPr>
          <w:szCs w:val="24"/>
        </w:rPr>
      </w:pPr>
    </w:p>
    <w:p w:rsidR="00CB50A2" w:rsidRDefault="00CB50A2" w:rsidP="00CB50A2">
      <w:pPr>
        <w:pStyle w:val="a1"/>
        <w:numPr>
          <w:ilvl w:val="0"/>
          <w:numId w:val="0"/>
        </w:numPr>
        <w:ind w:left="349"/>
      </w:pPr>
      <w:r>
        <w:t xml:space="preserve"> В результате освоения дисциплины студент осваивает следующие компетенции:</w:t>
      </w:r>
    </w:p>
    <w:p w:rsidR="00CB50A2" w:rsidRDefault="00CB50A2" w:rsidP="00CB50A2"/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402"/>
        <w:gridCol w:w="3402"/>
      </w:tblGrid>
      <w:tr w:rsidR="00CB50A2" w:rsidRPr="00B920D9" w:rsidTr="00975704">
        <w:trPr>
          <w:cantSplit/>
          <w:tblHeader/>
        </w:trPr>
        <w:tc>
          <w:tcPr>
            <w:tcW w:w="3119" w:type="dxa"/>
            <w:vAlign w:val="center"/>
          </w:tcPr>
          <w:p w:rsidR="00CB50A2" w:rsidRPr="00DB328F" w:rsidRDefault="00CB50A2" w:rsidP="00975704">
            <w:pPr>
              <w:ind w:firstLine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DB328F">
              <w:rPr>
                <w:b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CB50A2" w:rsidRPr="00DB328F" w:rsidRDefault="00CB50A2" w:rsidP="00975704">
            <w:pPr>
              <w:ind w:left="-108" w:firstLine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DB328F">
              <w:rPr>
                <w:b/>
                <w:sz w:val="20"/>
                <w:szCs w:val="20"/>
                <w:lang w:eastAsia="ru-RU"/>
              </w:rPr>
              <w:t>Код по ФГОС/ ОС НИУ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B50A2" w:rsidRPr="00DB328F" w:rsidRDefault="00CB50A2" w:rsidP="00975704">
            <w:pPr>
              <w:ind w:left="317" w:firstLine="34"/>
              <w:jc w:val="center"/>
              <w:rPr>
                <w:b/>
                <w:sz w:val="20"/>
                <w:szCs w:val="20"/>
                <w:lang w:eastAsia="ru-RU"/>
              </w:rPr>
            </w:pPr>
            <w:r w:rsidRPr="00DB328F">
              <w:rPr>
                <w:b/>
                <w:sz w:val="20"/>
                <w:szCs w:val="20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B50A2" w:rsidRPr="00F25114" w:rsidRDefault="00CB50A2" w:rsidP="00975704">
            <w:pPr>
              <w:ind w:left="3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25114">
              <w:rPr>
                <w:b/>
                <w:sz w:val="20"/>
                <w:szCs w:val="20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B50A2" w:rsidRPr="00B920D9" w:rsidTr="00975704">
        <w:trPr>
          <w:cantSplit/>
          <w:tblHeader/>
        </w:trPr>
        <w:tc>
          <w:tcPr>
            <w:tcW w:w="3119" w:type="dxa"/>
          </w:tcPr>
          <w:p w:rsidR="00CB50A2" w:rsidRPr="00DB328F" w:rsidRDefault="00CB50A2" w:rsidP="00975704">
            <w:pPr>
              <w:pStyle w:val="Style31"/>
              <w:widowControl/>
              <w:spacing w:line="240" w:lineRule="auto"/>
              <w:ind w:firstLine="34"/>
              <w:rPr>
                <w:color w:val="000000"/>
                <w:sz w:val="20"/>
                <w:szCs w:val="20"/>
              </w:rPr>
            </w:pPr>
            <w:r w:rsidRPr="00DB328F">
              <w:rPr>
                <w:rStyle w:val="FontStyle38"/>
                <w:sz w:val="20"/>
                <w:szCs w:val="20"/>
              </w:rPr>
              <w:t>обладает культурой мышления, речи и письма, способен к поиску, выбору и структурированию информации, постановке целей и выбору релевантных средств ее достижения</w:t>
            </w:r>
          </w:p>
        </w:tc>
        <w:tc>
          <w:tcPr>
            <w:tcW w:w="992" w:type="dxa"/>
          </w:tcPr>
          <w:p w:rsidR="00CB50A2" w:rsidRPr="00DB328F" w:rsidRDefault="00CB50A2" w:rsidP="00975704">
            <w:pPr>
              <w:ind w:left="-108" w:right="-108" w:firstLine="34"/>
              <w:jc w:val="center"/>
              <w:rPr>
                <w:sz w:val="20"/>
                <w:szCs w:val="20"/>
                <w:lang w:eastAsia="ru-RU"/>
              </w:rPr>
            </w:pPr>
            <w:r w:rsidRPr="00DB328F">
              <w:rPr>
                <w:rFonts w:eastAsia="Times New Roman"/>
                <w:sz w:val="20"/>
                <w:szCs w:val="20"/>
                <w:lang w:eastAsia="ru-RU"/>
              </w:rPr>
              <w:t>ОК–1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0A2" w:rsidRPr="00DB328F" w:rsidRDefault="00CB50A2" w:rsidP="00975704">
            <w:pPr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  <w:r w:rsidRPr="00DB328F">
              <w:rPr>
                <w:sz w:val="20"/>
                <w:szCs w:val="20"/>
                <w:lang w:eastAsia="ru-RU"/>
              </w:rPr>
              <w:t xml:space="preserve">ет определения основных понятий курса, </w:t>
            </w:r>
          </w:p>
          <w:p w:rsidR="00CB50A2" w:rsidRPr="00DB328F" w:rsidRDefault="00CB50A2" w:rsidP="00975704">
            <w:pPr>
              <w:ind w:firstLine="34"/>
              <w:rPr>
                <w:sz w:val="20"/>
                <w:szCs w:val="20"/>
                <w:lang w:eastAsia="ru-RU"/>
              </w:rPr>
            </w:pPr>
            <w:r w:rsidRPr="00DB328F">
              <w:rPr>
                <w:sz w:val="20"/>
                <w:szCs w:val="20"/>
                <w:lang w:eastAsia="ru-RU"/>
              </w:rPr>
              <w:t>воспроизводит формулировки основных теоретических положений; периодизации, классификации и типологии.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0A2" w:rsidRPr="00F25114" w:rsidRDefault="00CB50A2" w:rsidP="00975704">
            <w:pPr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Лекции, семинары, чтение научной литературы к семинарам и самостоятельное чтение.</w:t>
            </w:r>
          </w:p>
        </w:tc>
      </w:tr>
      <w:tr w:rsidR="00CB50A2" w:rsidRPr="00B920D9" w:rsidTr="00975704">
        <w:trPr>
          <w:cantSplit/>
          <w:tblHeader/>
        </w:trPr>
        <w:tc>
          <w:tcPr>
            <w:tcW w:w="3119" w:type="dxa"/>
          </w:tcPr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jc w:val="left"/>
              <w:rPr>
                <w:rFonts w:eastAsia="SymbolMT"/>
                <w:sz w:val="20"/>
                <w:szCs w:val="20"/>
              </w:rPr>
            </w:pPr>
            <w:r w:rsidRPr="00F25114">
              <w:rPr>
                <w:rFonts w:eastAsia="SymbolMT"/>
                <w:sz w:val="20"/>
                <w:szCs w:val="20"/>
              </w:rPr>
              <w:t>способен научно анализировать социально-значимые проблемы и процессы,</w:t>
            </w:r>
          </w:p>
        </w:tc>
        <w:tc>
          <w:tcPr>
            <w:tcW w:w="992" w:type="dxa"/>
          </w:tcPr>
          <w:p w:rsidR="00CB50A2" w:rsidRPr="00993DA7" w:rsidRDefault="00CB50A2" w:rsidP="00975704">
            <w:pPr>
              <w:ind w:left="34" w:right="-250"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93DA7">
              <w:rPr>
                <w:rFonts w:eastAsia="Times New Roman"/>
                <w:sz w:val="22"/>
                <w:lang w:eastAsia="ru-RU"/>
              </w:rPr>
              <w:t>ОНК-1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0A2" w:rsidRDefault="00CB50A2" w:rsidP="00975704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SymbolMT"/>
                <w:sz w:val="20"/>
                <w:szCs w:val="20"/>
              </w:rPr>
            </w:pPr>
            <w:r w:rsidRPr="00DA3256">
              <w:rPr>
                <w:sz w:val="20"/>
                <w:szCs w:val="20"/>
                <w:lang w:eastAsia="ru-RU"/>
              </w:rPr>
              <w:t xml:space="preserve"> использует </w:t>
            </w:r>
            <w:r w:rsidRPr="00DA3256">
              <w:rPr>
                <w:rFonts w:eastAsia="SymbolMT"/>
                <w:sz w:val="20"/>
                <w:szCs w:val="20"/>
              </w:rPr>
              <w:t>основные положения и методы гуманитарных, социальных наук;</w:t>
            </w:r>
          </w:p>
          <w:p w:rsidR="00CB50A2" w:rsidRPr="008B1E5F" w:rsidRDefault="00CB50A2" w:rsidP="00975704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SymbolMT"/>
                <w:sz w:val="20"/>
                <w:szCs w:val="20"/>
              </w:rPr>
            </w:pPr>
            <w:r w:rsidRPr="00DA3256">
              <w:rPr>
                <w:rFonts w:eastAsia="SymbolMT"/>
                <w:sz w:val="20"/>
                <w:szCs w:val="20"/>
              </w:rPr>
              <w:t>владеет  теоретическим и терминологическим аппаратом гуманитарных наук;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0A2" w:rsidRPr="00DA3256" w:rsidRDefault="00CB50A2" w:rsidP="00975704">
            <w:pPr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Лекции, работа на семинарах  с историческими источниками: текстами и визуальными документами; </w:t>
            </w:r>
          </w:p>
        </w:tc>
      </w:tr>
      <w:tr w:rsidR="00CB50A2" w:rsidRPr="00A73716" w:rsidTr="00975704">
        <w:trPr>
          <w:trHeight w:val="1145"/>
        </w:trPr>
        <w:tc>
          <w:tcPr>
            <w:tcW w:w="3119" w:type="dxa"/>
          </w:tcPr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jc w:val="left"/>
              <w:rPr>
                <w:rFonts w:eastAsia="SymbolMT"/>
                <w:sz w:val="20"/>
                <w:szCs w:val="20"/>
              </w:rPr>
            </w:pPr>
            <w:r w:rsidRPr="00F25114">
              <w:rPr>
                <w:rFonts w:eastAsia="SymbolMT"/>
                <w:sz w:val="20"/>
                <w:szCs w:val="20"/>
              </w:rPr>
              <w:lastRenderedPageBreak/>
              <w:t>обладает навыками работы с теоретической и эмпирической научной информацией</w:t>
            </w:r>
          </w:p>
        </w:tc>
        <w:tc>
          <w:tcPr>
            <w:tcW w:w="992" w:type="dxa"/>
          </w:tcPr>
          <w:p w:rsidR="00CB50A2" w:rsidRPr="003752E8" w:rsidRDefault="00CB50A2" w:rsidP="00975704">
            <w:pPr>
              <w:ind w:left="-108" w:right="-108" w:firstLine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ОНК - 2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0A2" w:rsidRPr="00DA3256" w:rsidRDefault="00CB50A2" w:rsidP="00975704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SymbolMT"/>
                <w:sz w:val="20"/>
                <w:szCs w:val="20"/>
              </w:rPr>
            </w:pPr>
            <w:r w:rsidRPr="00DA3256">
              <w:rPr>
                <w:rFonts w:eastAsia="SymbolMT"/>
                <w:sz w:val="20"/>
                <w:szCs w:val="20"/>
              </w:rPr>
              <w:t>владеет способами и методами получения и базовой обработки теоретической и эмпирической информации для решения научно-</w:t>
            </w:r>
          </w:p>
          <w:p w:rsidR="00CB50A2" w:rsidRPr="00DA3256" w:rsidRDefault="00CB50A2" w:rsidP="00975704">
            <w:pPr>
              <w:ind w:firstLine="33"/>
              <w:rPr>
                <w:sz w:val="20"/>
                <w:szCs w:val="20"/>
                <w:lang w:eastAsia="ru-RU"/>
              </w:rPr>
            </w:pPr>
            <w:r w:rsidRPr="00DA3256">
              <w:rPr>
                <w:rFonts w:eastAsia="SymbolMT"/>
                <w:sz w:val="20"/>
                <w:szCs w:val="20"/>
              </w:rPr>
              <w:t>исследовательских, профессиональных и социальных задач;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0A2" w:rsidRPr="00DA3256" w:rsidRDefault="00CB50A2" w:rsidP="00975704">
            <w:pPr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Для самостоятельной работы предлагается практикум: материалы и вопросы к ним, итог работы обсуждается на семинарах;</w:t>
            </w:r>
          </w:p>
        </w:tc>
      </w:tr>
      <w:tr w:rsidR="00CB50A2" w:rsidRPr="00A73716" w:rsidTr="00975704">
        <w:trPr>
          <w:trHeight w:val="791"/>
        </w:trPr>
        <w:tc>
          <w:tcPr>
            <w:tcW w:w="3119" w:type="dxa"/>
          </w:tcPr>
          <w:p w:rsidR="00CB50A2" w:rsidRPr="00F25114" w:rsidRDefault="003C6845" w:rsidP="0097570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  <w:lang w:eastAsia="ru-RU"/>
              </w:rPr>
            </w:pPr>
            <w:r w:rsidRPr="00F25114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CB50A2" w:rsidRPr="00F25114">
              <w:rPr>
                <w:rFonts w:eastAsia="Times New Roman"/>
                <w:sz w:val="20"/>
                <w:szCs w:val="20"/>
                <w:lang w:eastAsia="ru-RU"/>
              </w:rPr>
              <w:t>ладеет</w:t>
            </w:r>
          </w:p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  <w:lang w:eastAsia="ru-RU"/>
              </w:rPr>
            </w:pPr>
            <w:r w:rsidRPr="00F25114">
              <w:rPr>
                <w:rFonts w:eastAsia="Times New Roman"/>
                <w:sz w:val="20"/>
                <w:szCs w:val="20"/>
                <w:lang w:eastAsia="ru-RU"/>
              </w:rPr>
              <w:t xml:space="preserve">различными жанрами письменной речи </w:t>
            </w:r>
          </w:p>
        </w:tc>
        <w:tc>
          <w:tcPr>
            <w:tcW w:w="992" w:type="dxa"/>
          </w:tcPr>
          <w:p w:rsidR="00CB50A2" w:rsidRPr="003752E8" w:rsidRDefault="00CB50A2" w:rsidP="00975704">
            <w:pPr>
              <w:ind w:left="-108" w:right="-108" w:firstLine="142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3752E8">
              <w:rPr>
                <w:rFonts w:eastAsia="Times New Roman"/>
                <w:sz w:val="20"/>
                <w:szCs w:val="20"/>
                <w:lang w:eastAsia="ru-RU"/>
              </w:rPr>
              <w:t>К-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0A2" w:rsidRPr="00DA3256" w:rsidRDefault="00CB50A2" w:rsidP="00975704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  <w:lang w:eastAsia="ru-RU"/>
              </w:rPr>
            </w:pPr>
            <w:r w:rsidRPr="00DA3256">
              <w:rPr>
                <w:rFonts w:eastAsia="Times New Roman"/>
                <w:sz w:val="20"/>
                <w:szCs w:val="20"/>
                <w:lang w:eastAsia="ru-RU"/>
              </w:rPr>
              <w:t>правильно и убедительно оформляет результаты мыслительной деятельности в письменном высказывании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0A2" w:rsidRPr="00DA3256" w:rsidRDefault="00CB50A2" w:rsidP="00975704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Реферат на заданную тему</w:t>
            </w:r>
          </w:p>
        </w:tc>
      </w:tr>
      <w:tr w:rsidR="00CB50A2" w:rsidRPr="00A73716" w:rsidTr="00975704">
        <w:trPr>
          <w:trHeight w:val="1190"/>
        </w:trPr>
        <w:tc>
          <w:tcPr>
            <w:tcW w:w="3119" w:type="dxa"/>
          </w:tcPr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  <w:lang w:eastAsia="ru-RU"/>
              </w:rPr>
            </w:pPr>
            <w:r w:rsidRPr="00F25114">
              <w:rPr>
                <w:rFonts w:eastAsia="Times New Roman"/>
                <w:sz w:val="20"/>
                <w:szCs w:val="20"/>
                <w:lang w:eastAsia="ru-RU"/>
              </w:rPr>
              <w:t xml:space="preserve"> владеет современными методами исследования культуры, техникой формулировки и</w:t>
            </w:r>
          </w:p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  <w:lang w:eastAsia="ru-RU"/>
              </w:rPr>
            </w:pPr>
            <w:r w:rsidRPr="00F25114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эмпирических исследований явлений культуры </w:t>
            </w:r>
          </w:p>
        </w:tc>
        <w:tc>
          <w:tcPr>
            <w:tcW w:w="992" w:type="dxa"/>
          </w:tcPr>
          <w:p w:rsidR="00CB50A2" w:rsidRPr="003752E8" w:rsidRDefault="00CB50A2" w:rsidP="00975704">
            <w:pPr>
              <w:ind w:left="-108" w:right="-108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- 2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0A2" w:rsidRPr="00DA3256" w:rsidRDefault="00CB50A2" w:rsidP="00975704">
            <w:pPr>
              <w:ind w:firstLine="33"/>
              <w:rPr>
                <w:sz w:val="20"/>
                <w:szCs w:val="20"/>
                <w:lang w:eastAsia="ru-RU"/>
              </w:rPr>
            </w:pPr>
            <w:r w:rsidRPr="00DA3256">
              <w:rPr>
                <w:sz w:val="20"/>
                <w:szCs w:val="20"/>
                <w:lang w:eastAsia="ru-RU"/>
              </w:rPr>
              <w:t>определяет теоретические и методологические подходы к историческим исследованиям культуры;</w:t>
            </w:r>
          </w:p>
          <w:p w:rsidR="00CB50A2" w:rsidRPr="00DA3256" w:rsidRDefault="00CB50A2" w:rsidP="00975704">
            <w:pPr>
              <w:ind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0A2" w:rsidRPr="00DA3256" w:rsidRDefault="00CB50A2" w:rsidP="00975704">
            <w:pPr>
              <w:ind w:firstLine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Лекции, чтение научной литературы, семинарские дискуссии;</w:t>
            </w:r>
          </w:p>
        </w:tc>
      </w:tr>
      <w:tr w:rsidR="00CB50A2" w:rsidRPr="00A73716" w:rsidTr="00975704">
        <w:trPr>
          <w:trHeight w:val="1682"/>
        </w:trPr>
        <w:tc>
          <w:tcPr>
            <w:tcW w:w="3119" w:type="dxa"/>
          </w:tcPr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  <w:lang w:eastAsia="ru-RU"/>
              </w:rPr>
            </w:pPr>
            <w:r w:rsidRPr="00F25114">
              <w:rPr>
                <w:rFonts w:eastAsia="Times New Roman"/>
                <w:sz w:val="20"/>
                <w:szCs w:val="20"/>
                <w:lang w:eastAsia="ru-RU"/>
              </w:rPr>
              <w:t>владеет фундаментально-теоретическими основами культурологии, категориями и</w:t>
            </w:r>
          </w:p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  <w:lang w:eastAsia="ru-RU"/>
              </w:rPr>
            </w:pPr>
            <w:r w:rsidRPr="00F25114">
              <w:rPr>
                <w:rFonts w:eastAsia="Times New Roman"/>
                <w:sz w:val="20"/>
                <w:szCs w:val="20"/>
                <w:lang w:eastAsia="ru-RU"/>
              </w:rPr>
              <w:t>концепциями основных научных дисциплин и современных междисциплинарных</w:t>
            </w:r>
          </w:p>
          <w:p w:rsidR="00CB50A2" w:rsidRPr="00F25114" w:rsidRDefault="00CB50A2" w:rsidP="00975704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  <w:lang w:eastAsia="ru-RU"/>
              </w:rPr>
            </w:pPr>
            <w:r w:rsidRPr="00F25114">
              <w:rPr>
                <w:rFonts w:eastAsia="Times New Roman"/>
                <w:sz w:val="20"/>
                <w:szCs w:val="20"/>
                <w:lang w:eastAsia="ru-RU"/>
              </w:rPr>
              <w:t>подходов, изучающих культурные формы, процессы и практики</w:t>
            </w:r>
          </w:p>
        </w:tc>
        <w:tc>
          <w:tcPr>
            <w:tcW w:w="992" w:type="dxa"/>
          </w:tcPr>
          <w:p w:rsidR="00CB50A2" w:rsidRDefault="00CB50A2" w:rsidP="00975704">
            <w:pPr>
              <w:ind w:left="-108" w:right="-108" w:firstLine="14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 - 3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B50A2" w:rsidRPr="00DA3256" w:rsidRDefault="00CB50A2" w:rsidP="00975704">
            <w:pPr>
              <w:ind w:firstLine="33"/>
              <w:rPr>
                <w:sz w:val="20"/>
                <w:szCs w:val="20"/>
                <w:lang w:eastAsia="ru-RU"/>
              </w:rPr>
            </w:pPr>
            <w:r w:rsidRPr="00DA3256">
              <w:rPr>
                <w:sz w:val="20"/>
                <w:szCs w:val="20"/>
                <w:lang w:eastAsia="ru-RU"/>
              </w:rPr>
              <w:t>определяет периодизации, категории и концепции;</w:t>
            </w:r>
          </w:p>
          <w:p w:rsidR="00CB50A2" w:rsidRPr="00DA3256" w:rsidRDefault="00CB50A2" w:rsidP="00975704">
            <w:pPr>
              <w:ind w:firstLine="33"/>
              <w:rPr>
                <w:sz w:val="20"/>
                <w:szCs w:val="20"/>
                <w:lang w:eastAsia="ru-RU"/>
              </w:rPr>
            </w:pPr>
            <w:r w:rsidRPr="00DA3256">
              <w:rPr>
                <w:sz w:val="20"/>
                <w:szCs w:val="20"/>
                <w:lang w:eastAsia="ru-RU"/>
              </w:rPr>
              <w:t>знает область их применения для решения конкретных исследовательских задач.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0A2" w:rsidRPr="00DA3256" w:rsidRDefault="00CB50A2" w:rsidP="00975704">
            <w:pPr>
              <w:ind w:firstLine="3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Лекции, семинары, чтение научной литературы к семинарам и самостоятельное чтение.</w:t>
            </w:r>
          </w:p>
        </w:tc>
      </w:tr>
    </w:tbl>
    <w:p w:rsidR="00CB50A2" w:rsidRDefault="00CB50A2" w:rsidP="00CB50A2"/>
    <w:p w:rsidR="00CB50A2" w:rsidRDefault="00CB50A2" w:rsidP="00CB50A2">
      <w:pPr>
        <w:pStyle w:val="1"/>
      </w:pPr>
      <w:r>
        <w:t>Место дисциплины в структуре образовательной программы</w:t>
      </w:r>
    </w:p>
    <w:p w:rsidR="00CB50A2" w:rsidRDefault="00CB50A2" w:rsidP="00CB50A2">
      <w:r>
        <w:t xml:space="preserve">Для специализаций </w:t>
      </w:r>
      <w:r w:rsidRPr="00E91407">
        <w:t>направления 031400.62 "Культурология" подготовки бакалавра</w:t>
      </w:r>
      <w:r>
        <w:t xml:space="preserve"> настоящая дисциплина является базовой. </w:t>
      </w:r>
    </w:p>
    <w:p w:rsidR="00CB50A2" w:rsidRDefault="00CB50A2" w:rsidP="00CB50A2">
      <w:r>
        <w:t xml:space="preserve">Изучение данной дисциплины базируется на следующих </w:t>
      </w:r>
      <w:r w:rsidR="00127005">
        <w:t xml:space="preserve">школьных </w:t>
      </w:r>
      <w:r>
        <w:t>дисциплинах:</w:t>
      </w:r>
    </w:p>
    <w:p w:rsidR="00CB50A2" w:rsidRDefault="00CB50A2" w:rsidP="00CB50A2">
      <w:pPr>
        <w:pStyle w:val="a1"/>
        <w:numPr>
          <w:ilvl w:val="0"/>
          <w:numId w:val="12"/>
        </w:numPr>
        <w:ind w:hanging="720"/>
      </w:pPr>
      <w:r>
        <w:t>Всеобщая история</w:t>
      </w:r>
      <w:r w:rsidR="00127005">
        <w:t>;</w:t>
      </w:r>
    </w:p>
    <w:p w:rsidR="00127005" w:rsidRDefault="00127005" w:rsidP="00CB50A2">
      <w:pPr>
        <w:pStyle w:val="a1"/>
        <w:numPr>
          <w:ilvl w:val="0"/>
          <w:numId w:val="12"/>
        </w:numPr>
        <w:ind w:hanging="720"/>
      </w:pPr>
      <w:r>
        <w:t>Обществознание;</w:t>
      </w:r>
    </w:p>
    <w:p w:rsidR="00127005" w:rsidRDefault="00127005" w:rsidP="00CB50A2">
      <w:pPr>
        <w:pStyle w:val="a1"/>
        <w:numPr>
          <w:ilvl w:val="0"/>
          <w:numId w:val="12"/>
        </w:numPr>
        <w:ind w:hanging="720"/>
      </w:pPr>
      <w:r>
        <w:t>Мировая художественная культура.</w:t>
      </w:r>
    </w:p>
    <w:p w:rsidR="00127005" w:rsidRDefault="00127005" w:rsidP="00127005">
      <w:pPr>
        <w:pStyle w:val="a1"/>
        <w:numPr>
          <w:ilvl w:val="0"/>
          <w:numId w:val="0"/>
        </w:numPr>
        <w:ind w:left="1429" w:hanging="360"/>
      </w:pPr>
    </w:p>
    <w:p w:rsidR="00CB50A2" w:rsidRDefault="00CB50A2" w:rsidP="00CB50A2">
      <w:r>
        <w:t>Для освоения учебной дисциплины, студенты должны владеть следующими знаниями и компетенциями:</w:t>
      </w:r>
    </w:p>
    <w:p w:rsidR="00CB50A2" w:rsidRDefault="00CB50A2" w:rsidP="00CB50A2">
      <w:pPr>
        <w:pStyle w:val="a1"/>
        <w:ind w:left="709"/>
      </w:pPr>
      <w:r>
        <w:t>умеет логически верно, аргументировано и ясно строить устную и письменную речь, использовать в коммуникации компьютерные средства визуальной̆ репрезентации (ОК-2)</w:t>
      </w:r>
    </w:p>
    <w:p w:rsidR="00CB50A2" w:rsidRDefault="00CB50A2" w:rsidP="00CB50A2">
      <w:pPr>
        <w:pStyle w:val="a1"/>
        <w:ind w:left="709"/>
      </w:pPr>
      <w:r w:rsidRPr="00FD3B1A">
        <w:t>способен работать с информацией̆ в глобальных компьютерных сетях (ОК-13)</w:t>
      </w:r>
    </w:p>
    <w:p w:rsidR="00CB50A2" w:rsidRDefault="00CB50A2" w:rsidP="00CB50A2">
      <w:pPr>
        <w:pStyle w:val="a1"/>
        <w:ind w:left="709"/>
      </w:pPr>
      <w:r>
        <w:lastRenderedPageBreak/>
        <w:t>владение культурой̆ мышления, способность к письменной̆ и устной̆ речи правильно и убедительно оформить результаты мыслительной̆ деятельности, владение различными жанрами письменной̆ речи (ИК-1)</w:t>
      </w:r>
    </w:p>
    <w:p w:rsidR="00CB50A2" w:rsidRDefault="00CB50A2" w:rsidP="00CB50A2">
      <w:pPr>
        <w:pStyle w:val="a1"/>
        <w:ind w:left="709"/>
      </w:pPr>
      <w:r>
        <w:t>умение использовать в социальной, познавательной и профессиональной сферах деятельности навыков работы с персональным компьютером, программным обеспечением, сетевыми ресурсами, умение пользоваться базами данных (ИК-2)</w:t>
      </w:r>
    </w:p>
    <w:p w:rsidR="00CB50A2" w:rsidRDefault="00CB50A2" w:rsidP="00CB50A2"/>
    <w:p w:rsidR="00CB50A2" w:rsidRDefault="00CB50A2" w:rsidP="00CB50A2">
      <w:r>
        <w:t>Основные положения дисциплины должны быть использованы в дальнейшем при изучении следующих дисциплин:</w:t>
      </w:r>
    </w:p>
    <w:p w:rsidR="00CB50A2" w:rsidRDefault="00CB50A2" w:rsidP="00CB50A2">
      <w:pPr>
        <w:pStyle w:val="a1"/>
        <w:ind w:left="709"/>
      </w:pPr>
      <w:r>
        <w:t>История и теория русского искусства;</w:t>
      </w:r>
    </w:p>
    <w:p w:rsidR="00CB50A2" w:rsidRDefault="00CB50A2" w:rsidP="00CB50A2">
      <w:pPr>
        <w:pStyle w:val="a1"/>
        <w:ind w:left="709"/>
      </w:pPr>
      <w:r>
        <w:t>Современное искусство;</w:t>
      </w:r>
    </w:p>
    <w:p w:rsidR="00CB50A2" w:rsidRDefault="00CB50A2" w:rsidP="00CB50A2">
      <w:pPr>
        <w:pStyle w:val="a1"/>
        <w:ind w:left="709"/>
      </w:pPr>
      <w:r>
        <w:t>Социология культуры;</w:t>
      </w:r>
    </w:p>
    <w:p w:rsidR="00CB50A2" w:rsidRDefault="00CB50A2" w:rsidP="00CB50A2">
      <w:pPr>
        <w:pStyle w:val="a1"/>
        <w:ind w:left="709"/>
      </w:pPr>
      <w:r>
        <w:t>Современная массовая культура;</w:t>
      </w:r>
    </w:p>
    <w:p w:rsidR="00CB50A2" w:rsidRDefault="00CB50A2" w:rsidP="00CB50A2">
      <w:pPr>
        <w:pStyle w:val="a1"/>
        <w:ind w:left="709"/>
      </w:pPr>
      <w:r>
        <w:t>Политика и культура.</w:t>
      </w:r>
    </w:p>
    <w:p w:rsidR="00CB50A2" w:rsidRDefault="00CB50A2" w:rsidP="00CB50A2">
      <w:pPr>
        <w:pStyle w:val="1"/>
      </w:pPr>
      <w:r w:rsidRPr="007E65ED">
        <w:t>Тематический план учебной дисциплины</w:t>
      </w:r>
    </w:p>
    <w:p w:rsidR="003C6845" w:rsidRPr="006A6BC5" w:rsidRDefault="003C6845" w:rsidP="003C6845">
      <w:pPr>
        <w:ind w:firstLine="720"/>
        <w:jc w:val="center"/>
        <w:rPr>
          <w:b/>
        </w:rPr>
      </w:pPr>
    </w:p>
    <w:p w:rsidR="003C6845" w:rsidRDefault="003C6845" w:rsidP="003C6845">
      <w:pPr>
        <w:pStyle w:val="1"/>
      </w:pPr>
      <w:r w:rsidRPr="006A6BC5">
        <w:t>Тематический план</w:t>
      </w:r>
    </w:p>
    <w:tbl>
      <w:tblPr>
        <w:tblW w:w="5007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4826"/>
        <w:gridCol w:w="1019"/>
        <w:gridCol w:w="989"/>
        <w:gridCol w:w="1159"/>
        <w:gridCol w:w="1285"/>
      </w:tblGrid>
      <w:tr w:rsidR="006537E2" w:rsidRPr="0002550B" w:rsidTr="00463020">
        <w:trPr>
          <w:trHeight w:val="806"/>
        </w:trPr>
        <w:tc>
          <w:tcPr>
            <w:tcW w:w="430" w:type="pct"/>
            <w:vMerge w:val="restart"/>
            <w:vAlign w:val="center"/>
          </w:tcPr>
          <w:p w:rsidR="006537E2" w:rsidRPr="0002550B" w:rsidRDefault="006537E2" w:rsidP="00975704">
            <w:pPr>
              <w:ind w:right="-249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377" w:type="pct"/>
            <w:vMerge w:val="restart"/>
            <w:vAlign w:val="center"/>
          </w:tcPr>
          <w:p w:rsidR="006537E2" w:rsidRPr="0002550B" w:rsidRDefault="006537E2" w:rsidP="00975704">
            <w:pPr>
              <w:ind w:right="-249"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502" w:type="pct"/>
            <w:vMerge w:val="restart"/>
            <w:vAlign w:val="center"/>
          </w:tcPr>
          <w:p w:rsidR="006537E2" w:rsidRPr="0002550B" w:rsidRDefault="006537E2" w:rsidP="00975704">
            <w:pPr>
              <w:ind w:right="-44"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058" w:type="pct"/>
            <w:gridSpan w:val="2"/>
            <w:tcBorders>
              <w:right w:val="single" w:sz="4" w:space="0" w:color="auto"/>
            </w:tcBorders>
            <w:vAlign w:val="center"/>
          </w:tcPr>
          <w:p w:rsidR="006537E2" w:rsidRPr="0002550B" w:rsidRDefault="006537E2" w:rsidP="00975704">
            <w:pPr>
              <w:ind w:right="-249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Ауд.</w:t>
            </w:r>
            <w:r w:rsidRPr="0002550B">
              <w:rPr>
                <w:sz w:val="22"/>
                <w:szCs w:val="20"/>
                <w:lang w:eastAsia="ru-RU"/>
              </w:rPr>
              <w:t>часы</w:t>
            </w:r>
          </w:p>
        </w:tc>
        <w:tc>
          <w:tcPr>
            <w:tcW w:w="634" w:type="pct"/>
            <w:vMerge w:val="restart"/>
            <w:vAlign w:val="center"/>
          </w:tcPr>
          <w:p w:rsidR="006537E2" w:rsidRPr="0002550B" w:rsidRDefault="006537E2" w:rsidP="006537E2">
            <w:pPr>
              <w:ind w:left="-108" w:right="-104"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6537E2" w:rsidRPr="0002550B" w:rsidTr="00463020">
        <w:trPr>
          <w:trHeight w:val="806"/>
        </w:trPr>
        <w:tc>
          <w:tcPr>
            <w:tcW w:w="429" w:type="pct"/>
            <w:vMerge/>
            <w:vAlign w:val="center"/>
          </w:tcPr>
          <w:p w:rsidR="006537E2" w:rsidRPr="0002550B" w:rsidRDefault="006537E2" w:rsidP="00975704">
            <w:pPr>
              <w:ind w:right="-249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377" w:type="pct"/>
            <w:vMerge/>
            <w:vAlign w:val="center"/>
          </w:tcPr>
          <w:p w:rsidR="006537E2" w:rsidRPr="0002550B" w:rsidRDefault="006537E2" w:rsidP="00975704">
            <w:pPr>
              <w:ind w:right="-249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6537E2" w:rsidRPr="0002550B" w:rsidRDefault="006537E2" w:rsidP="00975704">
            <w:pPr>
              <w:ind w:right="-44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537E2" w:rsidRPr="003C6845" w:rsidRDefault="006537E2" w:rsidP="00815F1D">
            <w:pPr>
              <w:ind w:left="-138" w:right="-249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571" w:type="pct"/>
            <w:tcBorders>
              <w:right w:val="single" w:sz="4" w:space="0" w:color="auto"/>
            </w:tcBorders>
            <w:vAlign w:val="center"/>
          </w:tcPr>
          <w:p w:rsidR="006537E2" w:rsidRDefault="006537E2" w:rsidP="00815F1D">
            <w:pPr>
              <w:ind w:left="-113" w:right="-249"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635" w:type="pct"/>
            <w:vMerge/>
            <w:vAlign w:val="center"/>
          </w:tcPr>
          <w:p w:rsidR="006537E2" w:rsidRPr="0002550B" w:rsidRDefault="006537E2" w:rsidP="00975704">
            <w:pPr>
              <w:ind w:left="-108" w:right="-249" w:firstLine="0"/>
              <w:jc w:val="center"/>
              <w:rPr>
                <w:sz w:val="22"/>
                <w:szCs w:val="20"/>
                <w:lang w:eastAsia="ru-RU"/>
              </w:rPr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3C6845" w:rsidRPr="006A6BC5" w:rsidRDefault="003C6845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3C6845" w:rsidRPr="00D219A8" w:rsidRDefault="003C6845" w:rsidP="006537E2">
            <w:pPr>
              <w:ind w:firstLine="0"/>
              <w:rPr>
                <w:szCs w:val="24"/>
              </w:rPr>
            </w:pPr>
            <w:r w:rsidRPr="00D219A8">
              <w:rPr>
                <w:bCs/>
                <w:szCs w:val="24"/>
              </w:rPr>
              <w:t>Античная культура.</w:t>
            </w:r>
            <w:r w:rsidR="00D219A8" w:rsidRPr="00D219A8">
              <w:rPr>
                <w:bCs/>
                <w:szCs w:val="24"/>
              </w:rPr>
              <w:t xml:space="preserve"> История понятия.</w:t>
            </w:r>
            <w:r w:rsidRPr="00D219A8">
              <w:rPr>
                <w:bCs/>
                <w:szCs w:val="24"/>
              </w:rPr>
              <w:t xml:space="preserve"> </w:t>
            </w:r>
            <w:r w:rsidRPr="00D219A8">
              <w:rPr>
                <w:szCs w:val="24"/>
              </w:rPr>
              <w:t>Хронологич</w:t>
            </w:r>
            <w:r w:rsidR="00D219A8">
              <w:rPr>
                <w:szCs w:val="24"/>
              </w:rPr>
              <w:t>еские и географические границы.</w:t>
            </w:r>
            <w:r w:rsidR="006537E2">
              <w:rPr>
                <w:szCs w:val="24"/>
              </w:rPr>
              <w:t xml:space="preserve"> Проблема отношения между «греческим» и «римским».</w:t>
            </w:r>
          </w:p>
        </w:tc>
        <w:tc>
          <w:tcPr>
            <w:tcW w:w="502" w:type="pct"/>
          </w:tcPr>
          <w:p w:rsidR="003C6845" w:rsidRPr="006A6BC5" w:rsidRDefault="003C6845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3C6845" w:rsidRPr="006A6BC5" w:rsidRDefault="00815F1D" w:rsidP="00463020">
            <w:pPr>
              <w:ind w:firstLine="0"/>
              <w:jc w:val="center"/>
            </w:pPr>
            <w:r>
              <w:t>4</w:t>
            </w:r>
          </w:p>
        </w:tc>
        <w:tc>
          <w:tcPr>
            <w:tcW w:w="571" w:type="pct"/>
          </w:tcPr>
          <w:p w:rsidR="003C6845" w:rsidRPr="006A6BC5" w:rsidRDefault="00874E58" w:rsidP="00975704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3C6845" w:rsidRPr="006A6BC5" w:rsidRDefault="003C6845" w:rsidP="00975704">
            <w:pPr>
              <w:jc w:val="center"/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3C6845" w:rsidRPr="006A6BC5" w:rsidRDefault="003C6845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3C6845" w:rsidRPr="00D219A8" w:rsidRDefault="006537E2" w:rsidP="006537E2">
            <w:pPr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Античный урбанизм и его историческое значение (Гипподам и Витрувий). Античная архитектура и городской образ жизни. </w:t>
            </w:r>
          </w:p>
        </w:tc>
        <w:tc>
          <w:tcPr>
            <w:tcW w:w="502" w:type="pct"/>
          </w:tcPr>
          <w:p w:rsidR="003C6845" w:rsidRPr="006A6BC5" w:rsidRDefault="003C6845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3C6845" w:rsidRPr="006A6BC5" w:rsidRDefault="00815F1D" w:rsidP="00463020">
            <w:pPr>
              <w:ind w:firstLine="0"/>
              <w:jc w:val="center"/>
            </w:pPr>
            <w:r>
              <w:t>4</w:t>
            </w:r>
          </w:p>
        </w:tc>
        <w:tc>
          <w:tcPr>
            <w:tcW w:w="571" w:type="pct"/>
          </w:tcPr>
          <w:p w:rsidR="003C6845" w:rsidRPr="006A6BC5" w:rsidRDefault="00874E58" w:rsidP="00975704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3C6845" w:rsidRPr="006A6BC5" w:rsidRDefault="003C6845" w:rsidP="00975704">
            <w:pPr>
              <w:jc w:val="center"/>
            </w:pPr>
          </w:p>
        </w:tc>
      </w:tr>
      <w:tr w:rsidR="006537E2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6537E2" w:rsidRPr="006A6BC5" w:rsidRDefault="006537E2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6537E2" w:rsidRDefault="00935222" w:rsidP="0092456C">
            <w:pPr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Религия греков и религия римлян. Особенности политеизма и культовых практик. Представление о человеке</w:t>
            </w:r>
            <w:r w:rsidR="0092456C">
              <w:rPr>
                <w:szCs w:val="24"/>
              </w:rPr>
              <w:t>,</w:t>
            </w:r>
            <w:r>
              <w:rPr>
                <w:szCs w:val="24"/>
              </w:rPr>
              <w:t xml:space="preserve"> проблема души и ее бессмертия</w:t>
            </w:r>
            <w:r w:rsidR="0092456C">
              <w:rPr>
                <w:szCs w:val="24"/>
              </w:rPr>
              <w:t>: миф, философия, искусство.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2" w:type="pct"/>
          </w:tcPr>
          <w:p w:rsidR="006537E2" w:rsidRPr="006A6BC5" w:rsidRDefault="006537E2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6537E2" w:rsidRPr="006A6BC5" w:rsidRDefault="000A79C4" w:rsidP="00463020">
            <w:pPr>
              <w:ind w:firstLine="0"/>
              <w:jc w:val="center"/>
            </w:pPr>
            <w:r>
              <w:t>2</w:t>
            </w:r>
          </w:p>
        </w:tc>
        <w:tc>
          <w:tcPr>
            <w:tcW w:w="571" w:type="pct"/>
          </w:tcPr>
          <w:p w:rsidR="006537E2" w:rsidRPr="006A6BC5" w:rsidRDefault="00874E58" w:rsidP="00975704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6537E2" w:rsidRPr="006A6BC5" w:rsidRDefault="006537E2" w:rsidP="00975704">
            <w:pPr>
              <w:jc w:val="center"/>
            </w:pPr>
          </w:p>
        </w:tc>
      </w:tr>
      <w:tr w:rsidR="006537E2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6537E2" w:rsidRPr="006A6BC5" w:rsidRDefault="006537E2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6537E2" w:rsidRPr="00D219A8" w:rsidRDefault="0092456C" w:rsidP="0092456C">
            <w:pPr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Античная словесность: рождение жанров. Греческий театр и римские зрелища (цирковые представления и гладиаторские бои).</w:t>
            </w:r>
          </w:p>
        </w:tc>
        <w:tc>
          <w:tcPr>
            <w:tcW w:w="502" w:type="pct"/>
          </w:tcPr>
          <w:p w:rsidR="006537E2" w:rsidRPr="006A6BC5" w:rsidRDefault="006537E2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6537E2" w:rsidRDefault="000A79C4" w:rsidP="00463020">
            <w:pPr>
              <w:ind w:firstLine="0"/>
              <w:jc w:val="center"/>
            </w:pPr>
            <w:r>
              <w:t>2</w:t>
            </w:r>
          </w:p>
          <w:p w:rsidR="00874E58" w:rsidRPr="006A6BC5" w:rsidRDefault="00874E58" w:rsidP="00463020">
            <w:pPr>
              <w:ind w:firstLine="0"/>
              <w:jc w:val="center"/>
            </w:pPr>
          </w:p>
        </w:tc>
        <w:tc>
          <w:tcPr>
            <w:tcW w:w="571" w:type="pct"/>
          </w:tcPr>
          <w:p w:rsidR="006537E2" w:rsidRPr="006A6BC5" w:rsidRDefault="00874E58" w:rsidP="00975704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6537E2" w:rsidRPr="006A6BC5" w:rsidRDefault="006537E2" w:rsidP="00975704">
            <w:pPr>
              <w:jc w:val="center"/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3C6845" w:rsidRPr="006A6BC5" w:rsidRDefault="003C6845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3C6845" w:rsidRPr="00D219A8" w:rsidRDefault="0092456C" w:rsidP="003C6845">
            <w:pPr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Образование и наука в Греции и Риме. Философские школы</w:t>
            </w:r>
            <w:r w:rsidR="00815F1D">
              <w:rPr>
                <w:szCs w:val="24"/>
              </w:rPr>
              <w:t xml:space="preserve">, библиотеки и научные центры.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2" w:type="pct"/>
          </w:tcPr>
          <w:p w:rsidR="003C6845" w:rsidRPr="006A6BC5" w:rsidRDefault="003C6845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3C6845" w:rsidRPr="006A6BC5" w:rsidRDefault="00815F1D" w:rsidP="00463020">
            <w:pPr>
              <w:ind w:firstLine="0"/>
              <w:jc w:val="center"/>
            </w:pPr>
            <w:r>
              <w:t>4</w:t>
            </w:r>
          </w:p>
        </w:tc>
        <w:tc>
          <w:tcPr>
            <w:tcW w:w="571" w:type="pct"/>
          </w:tcPr>
          <w:p w:rsidR="003C6845" w:rsidRPr="006A6BC5" w:rsidRDefault="00874E58" w:rsidP="00975704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3C6845" w:rsidRPr="006A6BC5" w:rsidRDefault="003C6845" w:rsidP="00975704">
            <w:pPr>
              <w:jc w:val="center"/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3C6845" w:rsidRPr="006A6BC5" w:rsidRDefault="003C6845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815F1D" w:rsidRDefault="00815F1D" w:rsidP="00815F1D">
            <w:pPr>
              <w:ind w:firstLine="54"/>
              <w:rPr>
                <w:bCs/>
              </w:rPr>
            </w:pPr>
            <w:r>
              <w:t xml:space="preserve">Повседневная жизнь греков и римлян: </w:t>
            </w:r>
          </w:p>
          <w:p w:rsidR="003C6845" w:rsidRPr="00D219A8" w:rsidRDefault="00815F1D" w:rsidP="00815F1D">
            <w:pPr>
              <w:ind w:firstLine="0"/>
              <w:rPr>
                <w:szCs w:val="24"/>
              </w:rPr>
            </w:pPr>
            <w:r>
              <w:rPr>
                <w:bCs/>
              </w:rPr>
              <w:t>с</w:t>
            </w:r>
            <w:r w:rsidR="0092456C">
              <w:rPr>
                <w:bCs/>
              </w:rPr>
              <w:t>емь</w:t>
            </w:r>
            <w:r>
              <w:rPr>
                <w:bCs/>
              </w:rPr>
              <w:t>я, б</w:t>
            </w:r>
            <w:r w:rsidR="0092456C">
              <w:rPr>
                <w:bCs/>
              </w:rPr>
              <w:t>рак</w:t>
            </w:r>
            <w:r>
              <w:rPr>
                <w:bCs/>
              </w:rPr>
              <w:t>, в</w:t>
            </w:r>
            <w:r w:rsidR="0092456C">
              <w:rPr>
                <w:bCs/>
              </w:rPr>
              <w:t>оспитание детей</w:t>
            </w:r>
            <w:r>
              <w:rPr>
                <w:bCs/>
              </w:rPr>
              <w:t>, погребальные обряды.</w:t>
            </w:r>
            <w:r w:rsidR="0092456C">
              <w:rPr>
                <w:bCs/>
              </w:rPr>
              <w:t xml:space="preserve"> Досуг</w:t>
            </w:r>
            <w:r>
              <w:rPr>
                <w:bCs/>
              </w:rPr>
              <w:t>, спорт и мода</w:t>
            </w:r>
            <w:r w:rsidR="0092456C">
              <w:rPr>
                <w:bCs/>
              </w:rPr>
              <w:t xml:space="preserve">. </w:t>
            </w:r>
          </w:p>
        </w:tc>
        <w:tc>
          <w:tcPr>
            <w:tcW w:w="502" w:type="pct"/>
          </w:tcPr>
          <w:p w:rsidR="003C6845" w:rsidRPr="006A6BC5" w:rsidRDefault="003C6845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3C6845" w:rsidRPr="006A6BC5" w:rsidRDefault="00815F1D" w:rsidP="00463020">
            <w:pPr>
              <w:ind w:firstLine="0"/>
              <w:jc w:val="center"/>
            </w:pPr>
            <w:r>
              <w:t>4</w:t>
            </w:r>
          </w:p>
        </w:tc>
        <w:tc>
          <w:tcPr>
            <w:tcW w:w="571" w:type="pct"/>
          </w:tcPr>
          <w:p w:rsidR="003C6845" w:rsidRPr="006A6BC5" w:rsidRDefault="00874E58" w:rsidP="00975704">
            <w:pPr>
              <w:jc w:val="center"/>
            </w:pPr>
            <w:r>
              <w:t>4</w:t>
            </w:r>
          </w:p>
        </w:tc>
        <w:tc>
          <w:tcPr>
            <w:tcW w:w="635" w:type="pct"/>
          </w:tcPr>
          <w:p w:rsidR="003C6845" w:rsidRPr="006A6BC5" w:rsidRDefault="003C6845" w:rsidP="00975704">
            <w:pPr>
              <w:jc w:val="center"/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3C6845" w:rsidRPr="006A6BC5" w:rsidRDefault="003C6845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3C6845" w:rsidRPr="00D219A8" w:rsidRDefault="00815F1D" w:rsidP="00815F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Проблема «конца» античной культуры. </w:t>
            </w:r>
            <w:r w:rsidR="00DF2300">
              <w:rPr>
                <w:szCs w:val="24"/>
              </w:rPr>
              <w:t xml:space="preserve">Социальные и культурные следствия распада Римской империи. Христианство и поздняя античность. </w:t>
            </w:r>
          </w:p>
        </w:tc>
        <w:tc>
          <w:tcPr>
            <w:tcW w:w="502" w:type="pct"/>
          </w:tcPr>
          <w:p w:rsidR="003C6845" w:rsidRPr="006A6BC5" w:rsidRDefault="003C6845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3C6845" w:rsidRPr="006A6BC5" w:rsidRDefault="00DF2300" w:rsidP="00463020">
            <w:pPr>
              <w:ind w:firstLine="0"/>
              <w:jc w:val="center"/>
            </w:pPr>
            <w:r>
              <w:t>2</w:t>
            </w:r>
          </w:p>
        </w:tc>
        <w:tc>
          <w:tcPr>
            <w:tcW w:w="571" w:type="pct"/>
          </w:tcPr>
          <w:p w:rsidR="003C6845" w:rsidRPr="006A6BC5" w:rsidRDefault="00874E58" w:rsidP="00975704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3C6845" w:rsidRPr="006A6BC5" w:rsidRDefault="003C6845" w:rsidP="00975704">
            <w:pPr>
              <w:jc w:val="center"/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DF2300" w:rsidRPr="006A6BC5" w:rsidRDefault="00DF2300" w:rsidP="00DF2300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DF2300" w:rsidRPr="00D219A8" w:rsidRDefault="00DF2300" w:rsidP="00DF2300">
            <w:pPr>
              <w:ind w:firstLine="0"/>
              <w:rPr>
                <w:szCs w:val="24"/>
                <w:lang w:eastAsia="ru-RU"/>
              </w:rPr>
            </w:pPr>
            <w:r w:rsidRPr="00D219A8">
              <w:rPr>
                <w:szCs w:val="24"/>
                <w:lang w:eastAsia="ru-RU"/>
              </w:rPr>
              <w:t>«Средневековье»: проблема периодизации, пространственных и временных границ, методологические подходы  к определению.</w:t>
            </w:r>
          </w:p>
        </w:tc>
        <w:tc>
          <w:tcPr>
            <w:tcW w:w="502" w:type="pct"/>
          </w:tcPr>
          <w:p w:rsidR="00DF2300" w:rsidRPr="006A6BC5" w:rsidRDefault="00DF2300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DF2300" w:rsidRPr="006A6BC5" w:rsidRDefault="00DF2300" w:rsidP="00463020">
            <w:pPr>
              <w:ind w:firstLine="0"/>
              <w:jc w:val="center"/>
            </w:pPr>
            <w:r>
              <w:t>2</w:t>
            </w:r>
          </w:p>
        </w:tc>
        <w:tc>
          <w:tcPr>
            <w:tcW w:w="571" w:type="pct"/>
          </w:tcPr>
          <w:p w:rsidR="00DF2300" w:rsidRPr="006A6BC5" w:rsidRDefault="00874E58" w:rsidP="00DF2300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DF2300" w:rsidRPr="006A6BC5" w:rsidRDefault="00DF2300" w:rsidP="00DF2300">
            <w:pPr>
              <w:jc w:val="center"/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DF2300" w:rsidRPr="006A6BC5" w:rsidRDefault="00DF2300" w:rsidP="00DF2300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DF2300" w:rsidRPr="00D219A8" w:rsidRDefault="00DF2300" w:rsidP="00DF2300">
            <w:pPr>
              <w:ind w:firstLine="0"/>
              <w:rPr>
                <w:szCs w:val="24"/>
                <w:lang w:eastAsia="ru-RU"/>
              </w:rPr>
            </w:pPr>
            <w:r w:rsidRPr="00D219A8">
              <w:rPr>
                <w:szCs w:val="24"/>
                <w:lang w:eastAsia="ru-RU"/>
              </w:rPr>
              <w:t>Греческое и римское наследие в средневековой культуре: проблема сохранения, трансформации и изживания.</w:t>
            </w:r>
          </w:p>
        </w:tc>
        <w:tc>
          <w:tcPr>
            <w:tcW w:w="502" w:type="pct"/>
          </w:tcPr>
          <w:p w:rsidR="00DF2300" w:rsidRPr="006A6BC5" w:rsidRDefault="00DF2300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DF2300" w:rsidRPr="006A6BC5" w:rsidRDefault="00DF2300" w:rsidP="00463020">
            <w:pPr>
              <w:ind w:firstLine="0"/>
              <w:jc w:val="center"/>
            </w:pPr>
            <w:r>
              <w:t>2</w:t>
            </w:r>
          </w:p>
        </w:tc>
        <w:tc>
          <w:tcPr>
            <w:tcW w:w="571" w:type="pct"/>
          </w:tcPr>
          <w:p w:rsidR="00DF2300" w:rsidRPr="006A6BC5" w:rsidRDefault="00874E58" w:rsidP="00DF2300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DF2300" w:rsidRPr="006A6BC5" w:rsidRDefault="00DF2300" w:rsidP="00DF2300">
            <w:pPr>
              <w:jc w:val="center"/>
            </w:pPr>
          </w:p>
        </w:tc>
      </w:tr>
      <w:tr w:rsidR="00DF2300" w:rsidRPr="006A6BC5" w:rsidTr="004630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429" w:type="pct"/>
          </w:tcPr>
          <w:p w:rsidR="003C6845" w:rsidRPr="006A6BC5" w:rsidRDefault="003C6845" w:rsidP="003C6845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2377" w:type="pct"/>
          </w:tcPr>
          <w:p w:rsidR="003C6845" w:rsidRPr="00D219A8" w:rsidRDefault="00DF2300" w:rsidP="00DF2300">
            <w:pPr>
              <w:ind w:firstLine="0"/>
              <w:rPr>
                <w:szCs w:val="24"/>
              </w:rPr>
            </w:pPr>
            <w:r w:rsidRPr="00815F1D">
              <w:t>Культура Византии</w:t>
            </w:r>
            <w:r>
              <w:t>: между античностью и средневековьем</w:t>
            </w:r>
            <w:r w:rsidRPr="00815F1D">
              <w:t>.</w:t>
            </w:r>
            <w:r>
              <w:t xml:space="preserve"> «Византия» - история термина, х</w:t>
            </w:r>
            <w:r w:rsidRPr="00815F1D">
              <w:t>ронологические и территориальные</w:t>
            </w:r>
            <w:r>
              <w:t xml:space="preserve"> рамки. </w:t>
            </w:r>
            <w:r w:rsidRPr="00815F1D">
              <w:t>Византийское общество: на</w:t>
            </w:r>
            <w:r>
              <w:t xml:space="preserve">циональный и социальный состав. Христианская идея </w:t>
            </w:r>
            <w:r w:rsidRPr="00815F1D">
              <w:t>«внутреннего» челов</w:t>
            </w:r>
            <w:r>
              <w:t>ека и новая система ценностей. Церковь – как социальный и политический институт.</w:t>
            </w:r>
            <w:r w:rsidRPr="00815F1D">
              <w:t xml:space="preserve"> Культ императора.</w:t>
            </w:r>
            <w:r>
              <w:t xml:space="preserve"> Семья и брак</w:t>
            </w:r>
            <w:r w:rsidRPr="00815F1D">
              <w:t xml:space="preserve">. </w:t>
            </w:r>
            <w:r>
              <w:t xml:space="preserve">Повседневная жизнь. </w:t>
            </w:r>
            <w:r w:rsidRPr="00815F1D">
              <w:t>Образование. Наука. Искусство. Монашество.</w:t>
            </w:r>
          </w:p>
        </w:tc>
        <w:tc>
          <w:tcPr>
            <w:tcW w:w="502" w:type="pct"/>
          </w:tcPr>
          <w:p w:rsidR="003C6845" w:rsidRPr="006A6BC5" w:rsidRDefault="003C6845" w:rsidP="00463020">
            <w:pPr>
              <w:ind w:firstLine="0"/>
              <w:jc w:val="center"/>
            </w:pPr>
          </w:p>
        </w:tc>
        <w:tc>
          <w:tcPr>
            <w:tcW w:w="487" w:type="pct"/>
          </w:tcPr>
          <w:p w:rsidR="003C6845" w:rsidRPr="006A6BC5" w:rsidRDefault="00DF2300" w:rsidP="00463020">
            <w:pPr>
              <w:ind w:firstLine="0"/>
              <w:jc w:val="center"/>
            </w:pPr>
            <w:r>
              <w:t>4</w:t>
            </w:r>
          </w:p>
        </w:tc>
        <w:tc>
          <w:tcPr>
            <w:tcW w:w="571" w:type="pct"/>
          </w:tcPr>
          <w:p w:rsidR="003C6845" w:rsidRPr="006A6BC5" w:rsidRDefault="00874E58" w:rsidP="00975704">
            <w:pPr>
              <w:jc w:val="center"/>
            </w:pPr>
            <w:r>
              <w:t>2</w:t>
            </w:r>
          </w:p>
        </w:tc>
        <w:tc>
          <w:tcPr>
            <w:tcW w:w="635" w:type="pct"/>
          </w:tcPr>
          <w:p w:rsidR="003C6845" w:rsidRPr="006A6BC5" w:rsidRDefault="003C6845" w:rsidP="00975704">
            <w:pPr>
              <w:jc w:val="center"/>
            </w:pPr>
          </w:p>
        </w:tc>
      </w:tr>
      <w:tr w:rsidR="00D219A8" w:rsidRPr="0002550B" w:rsidTr="00463020">
        <w:tc>
          <w:tcPr>
            <w:tcW w:w="429" w:type="pct"/>
          </w:tcPr>
          <w:p w:rsidR="00CB50A2" w:rsidRDefault="00463020" w:rsidP="00DF2300">
            <w:pPr>
              <w:ind w:left="-11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</w:t>
            </w:r>
          </w:p>
        </w:tc>
        <w:tc>
          <w:tcPr>
            <w:tcW w:w="2377" w:type="pct"/>
          </w:tcPr>
          <w:p w:rsidR="00CB50A2" w:rsidRPr="00D219A8" w:rsidRDefault="00DF2300" w:rsidP="00DF23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Основные центры западной </w:t>
            </w:r>
            <w:r w:rsidR="00CB50A2" w:rsidRPr="00D219A8">
              <w:rPr>
                <w:szCs w:val="24"/>
                <w:lang w:eastAsia="ru-RU"/>
              </w:rPr>
              <w:t>средневековой культуры: монастырь, феодальный замок. Власть духовная и светская. Книжная культура и художественная практика: романское искусство</w:t>
            </w:r>
            <w:r>
              <w:rPr>
                <w:szCs w:val="24"/>
                <w:lang w:eastAsia="ru-RU"/>
              </w:rPr>
              <w:t>.</w:t>
            </w:r>
            <w:r w:rsidR="00CB50A2" w:rsidRPr="00D219A8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502" w:type="pct"/>
          </w:tcPr>
          <w:p w:rsidR="00CB50A2" w:rsidRPr="0002550B" w:rsidRDefault="00CB50A2" w:rsidP="0046302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CB50A2" w:rsidRPr="0002550B" w:rsidRDefault="00463020" w:rsidP="0046302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CB50A2" w:rsidRPr="0002550B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CB50A2" w:rsidRPr="0002550B" w:rsidRDefault="00CB50A2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c>
          <w:tcPr>
            <w:tcW w:w="429" w:type="pct"/>
          </w:tcPr>
          <w:p w:rsidR="00975704" w:rsidRDefault="00463020" w:rsidP="00975704">
            <w:pPr>
              <w:ind w:left="-11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</w:p>
        </w:tc>
        <w:tc>
          <w:tcPr>
            <w:tcW w:w="2377" w:type="pct"/>
          </w:tcPr>
          <w:p w:rsidR="00975704" w:rsidRPr="00D219A8" w:rsidRDefault="00975704" w:rsidP="00975704">
            <w:pPr>
              <w:ind w:firstLine="0"/>
              <w:rPr>
                <w:szCs w:val="24"/>
                <w:lang w:eastAsia="ru-RU"/>
              </w:rPr>
            </w:pPr>
            <w:r w:rsidRPr="00D219A8">
              <w:rPr>
                <w:szCs w:val="24"/>
                <w:lang w:eastAsia="ru-RU"/>
              </w:rPr>
              <w:t>Городская культура позднего Средневековья. Город как центр ремесла (мастерские, ярмарки) и знание (университет). Иерархия городов и география экономических и интеллектуальных центров.</w:t>
            </w:r>
          </w:p>
        </w:tc>
        <w:tc>
          <w:tcPr>
            <w:tcW w:w="502" w:type="pct"/>
          </w:tcPr>
          <w:p w:rsidR="00975704" w:rsidRPr="0002550B" w:rsidRDefault="00975704" w:rsidP="0046302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Pr="0002550B" w:rsidRDefault="00463020" w:rsidP="0046302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975704" w:rsidRPr="0002550B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975704" w:rsidRPr="0002550B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c>
          <w:tcPr>
            <w:tcW w:w="429" w:type="pct"/>
          </w:tcPr>
          <w:p w:rsidR="00975704" w:rsidRDefault="00463020" w:rsidP="00975704">
            <w:pPr>
              <w:ind w:left="-11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</w:t>
            </w:r>
          </w:p>
        </w:tc>
        <w:tc>
          <w:tcPr>
            <w:tcW w:w="2377" w:type="pct"/>
          </w:tcPr>
          <w:p w:rsidR="00975704" w:rsidRPr="00D219A8" w:rsidRDefault="00975704" w:rsidP="00975704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Повседневная жизнь в эпоху Средневековья. Куртуазная культура. Женский мир.</w:t>
            </w:r>
          </w:p>
        </w:tc>
        <w:tc>
          <w:tcPr>
            <w:tcW w:w="502" w:type="pct"/>
          </w:tcPr>
          <w:p w:rsidR="00975704" w:rsidRPr="0002550B" w:rsidRDefault="00975704" w:rsidP="0046302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Pr="0002550B" w:rsidRDefault="00463020" w:rsidP="0046302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975704" w:rsidRPr="0002550B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975704" w:rsidRPr="0002550B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c>
          <w:tcPr>
            <w:tcW w:w="429" w:type="pct"/>
          </w:tcPr>
          <w:p w:rsidR="00975704" w:rsidRDefault="00463020" w:rsidP="00975704">
            <w:pPr>
              <w:ind w:left="-11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14.</w:t>
            </w:r>
          </w:p>
        </w:tc>
        <w:tc>
          <w:tcPr>
            <w:tcW w:w="2377" w:type="pct"/>
          </w:tcPr>
          <w:p w:rsidR="00975704" w:rsidRPr="00D219A8" w:rsidRDefault="00975704" w:rsidP="00975704">
            <w:pPr>
              <w:ind w:firstLine="0"/>
              <w:rPr>
                <w:szCs w:val="24"/>
                <w:lang w:eastAsia="ru-RU"/>
              </w:rPr>
            </w:pPr>
            <w:r w:rsidRPr="00D219A8">
              <w:rPr>
                <w:bCs/>
                <w:szCs w:val="24"/>
              </w:rPr>
              <w:t>Эпоха Возрождения: от Средневековья к Новому времени. Проблема периодизации и культурной гео</w:t>
            </w:r>
            <w:r>
              <w:rPr>
                <w:bCs/>
                <w:szCs w:val="24"/>
              </w:rPr>
              <w:t>графии. П</w:t>
            </w:r>
            <w:r w:rsidRPr="00D219A8">
              <w:rPr>
                <w:bCs/>
                <w:szCs w:val="24"/>
              </w:rPr>
              <w:t>робле</w:t>
            </w:r>
            <w:r>
              <w:rPr>
                <w:bCs/>
                <w:szCs w:val="24"/>
              </w:rPr>
              <w:t>ма открытия и освоения греческого и римского письменного наследия,</w:t>
            </w:r>
            <w:r w:rsidRPr="00D219A8">
              <w:rPr>
                <w:bCs/>
                <w:szCs w:val="24"/>
              </w:rPr>
              <w:t xml:space="preserve"> культурных и художественных образцов. </w:t>
            </w:r>
          </w:p>
        </w:tc>
        <w:tc>
          <w:tcPr>
            <w:tcW w:w="502" w:type="pct"/>
          </w:tcPr>
          <w:p w:rsidR="00975704" w:rsidRPr="0002550B" w:rsidRDefault="00975704" w:rsidP="0046302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Pr="0002550B" w:rsidRDefault="00463020" w:rsidP="0046302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975704" w:rsidRPr="0002550B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975704" w:rsidRPr="0002550B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c>
          <w:tcPr>
            <w:tcW w:w="429" w:type="pct"/>
          </w:tcPr>
          <w:p w:rsidR="00975704" w:rsidRDefault="00463020" w:rsidP="00975704">
            <w:pPr>
              <w:ind w:left="-110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15.</w:t>
            </w:r>
          </w:p>
        </w:tc>
        <w:tc>
          <w:tcPr>
            <w:tcW w:w="2377" w:type="pct"/>
          </w:tcPr>
          <w:p w:rsidR="00975704" w:rsidRPr="00035970" w:rsidRDefault="00975704" w:rsidP="00975704">
            <w:pPr>
              <w:ind w:firstLine="0"/>
              <w:rPr>
                <w:szCs w:val="24"/>
                <w:lang w:eastAsia="ru-RU"/>
              </w:rPr>
            </w:pPr>
            <w:r w:rsidRPr="00D219A8">
              <w:rPr>
                <w:szCs w:val="24"/>
              </w:rPr>
              <w:t xml:space="preserve">Итальянские города-государства: социально-экономические и политические особенности. Рим – столица христианского мира: культурный, интеллектуальный и экономический центр </w:t>
            </w:r>
            <w:r w:rsidRPr="00D219A8">
              <w:rPr>
                <w:szCs w:val="24"/>
                <w:lang w:val="en-US"/>
              </w:rPr>
              <w:t>XV</w:t>
            </w:r>
            <w:r w:rsidRPr="00D219A8">
              <w:rPr>
                <w:szCs w:val="24"/>
              </w:rPr>
              <w:t xml:space="preserve"> – нач. </w:t>
            </w:r>
            <w:r w:rsidRPr="00D219A8">
              <w:rPr>
                <w:szCs w:val="24"/>
                <w:lang w:val="en-US"/>
              </w:rPr>
              <w:t>XVI</w:t>
            </w:r>
            <w:r w:rsidRPr="00D219A8">
              <w:rPr>
                <w:szCs w:val="24"/>
              </w:rPr>
              <w:t xml:space="preserve"> вв. </w:t>
            </w:r>
            <w:r>
              <w:rPr>
                <w:szCs w:val="24"/>
              </w:rPr>
              <w:t xml:space="preserve">Возрождение античности в практиках придворной жизни. </w:t>
            </w:r>
          </w:p>
        </w:tc>
        <w:tc>
          <w:tcPr>
            <w:tcW w:w="502" w:type="pct"/>
          </w:tcPr>
          <w:p w:rsidR="00975704" w:rsidRPr="0002550B" w:rsidRDefault="00975704" w:rsidP="0046302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Pr="0002550B" w:rsidRDefault="00463020" w:rsidP="0046302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975704" w:rsidRPr="0002550B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975704" w:rsidRPr="0002550B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c>
          <w:tcPr>
            <w:tcW w:w="429" w:type="pct"/>
          </w:tcPr>
          <w:p w:rsidR="00975704" w:rsidRDefault="00463020" w:rsidP="00975704">
            <w:pPr>
              <w:ind w:left="-110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16.</w:t>
            </w:r>
          </w:p>
        </w:tc>
        <w:tc>
          <w:tcPr>
            <w:tcW w:w="2377" w:type="pct"/>
          </w:tcPr>
          <w:p w:rsidR="00975704" w:rsidRPr="00D219A8" w:rsidRDefault="00975704" w:rsidP="00975704">
            <w:pPr>
              <w:ind w:firstLine="34"/>
              <w:rPr>
                <w:szCs w:val="24"/>
              </w:rPr>
            </w:pPr>
            <w:r w:rsidRPr="00D219A8">
              <w:rPr>
                <w:bCs/>
                <w:szCs w:val="24"/>
              </w:rPr>
              <w:t>Гуманизм и Реформация. Изобретение книгопечатания, изменения статуса книжного знания, и статуса интеллектуала, издательские и переводческие проект</w:t>
            </w:r>
            <w:r>
              <w:rPr>
                <w:bCs/>
                <w:szCs w:val="24"/>
              </w:rPr>
              <w:t>ы</w:t>
            </w:r>
            <w:r w:rsidRPr="00D219A8">
              <w:rPr>
                <w:bCs/>
                <w:szCs w:val="24"/>
              </w:rPr>
              <w:t xml:space="preserve"> как сфера гуманистической деятельности. </w:t>
            </w:r>
            <w:r w:rsidRPr="00D219A8">
              <w:rPr>
                <w:szCs w:val="24"/>
              </w:rPr>
              <w:t>Гуманизм – как просветительский проект</w:t>
            </w:r>
            <w:r>
              <w:rPr>
                <w:szCs w:val="24"/>
              </w:rPr>
              <w:t xml:space="preserve">. </w:t>
            </w:r>
            <w:r w:rsidRPr="00D219A8">
              <w:rPr>
                <w:szCs w:val="24"/>
              </w:rPr>
              <w:t>Деятельность «северных гуманистов» и реформа</w:t>
            </w:r>
            <w:r>
              <w:rPr>
                <w:szCs w:val="24"/>
              </w:rPr>
              <w:t>ционное движение</w:t>
            </w:r>
            <w:r w:rsidRPr="00D219A8">
              <w:rPr>
                <w:szCs w:val="24"/>
              </w:rPr>
              <w:t>. Гуманизм</w:t>
            </w:r>
            <w:r>
              <w:rPr>
                <w:szCs w:val="24"/>
              </w:rPr>
              <w:t xml:space="preserve"> и европейские монархии:</w:t>
            </w:r>
            <w:r w:rsidRPr="00D219A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придворные </w:t>
            </w:r>
            <w:r>
              <w:rPr>
                <w:szCs w:val="24"/>
              </w:rPr>
              <w:lastRenderedPageBreak/>
              <w:t xml:space="preserve">гуманистические кружки и  становление национальных литературных языков. </w:t>
            </w:r>
            <w:r w:rsidRPr="00D219A8">
              <w:rPr>
                <w:szCs w:val="24"/>
              </w:rPr>
              <w:t xml:space="preserve"> </w:t>
            </w:r>
          </w:p>
        </w:tc>
        <w:tc>
          <w:tcPr>
            <w:tcW w:w="502" w:type="pct"/>
          </w:tcPr>
          <w:p w:rsidR="00975704" w:rsidRDefault="00975704" w:rsidP="0046302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Default="000A79C4" w:rsidP="0046302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975704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975704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c>
          <w:tcPr>
            <w:tcW w:w="429" w:type="pct"/>
          </w:tcPr>
          <w:p w:rsidR="00975704" w:rsidRDefault="00463020" w:rsidP="00463020">
            <w:pPr>
              <w:ind w:left="-108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77" w:type="pct"/>
          </w:tcPr>
          <w:p w:rsidR="00975704" w:rsidRPr="00D219A8" w:rsidRDefault="00975704" w:rsidP="00463020">
            <w:pPr>
              <w:ind w:firstLine="34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Великие географические открытия: причины и следствия. </w:t>
            </w:r>
            <w:r w:rsidRPr="00D219A8">
              <w:rPr>
                <w:szCs w:val="24"/>
                <w:lang w:eastAsia="ru-RU"/>
              </w:rPr>
              <w:t>Идеальные города Ренессанса: от архитектурной проекции к социально-политическому проекту.</w:t>
            </w:r>
            <w:r w:rsidRPr="00D219A8">
              <w:rPr>
                <w:szCs w:val="24"/>
              </w:rPr>
              <w:t xml:space="preserve"> </w:t>
            </w:r>
          </w:p>
        </w:tc>
        <w:tc>
          <w:tcPr>
            <w:tcW w:w="502" w:type="pct"/>
          </w:tcPr>
          <w:p w:rsidR="00975704" w:rsidRDefault="00975704" w:rsidP="0046302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Default="000A79C4" w:rsidP="0046302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975704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975704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rPr>
          <w:trHeight w:val="1285"/>
        </w:trPr>
        <w:tc>
          <w:tcPr>
            <w:tcW w:w="429" w:type="pct"/>
          </w:tcPr>
          <w:p w:rsidR="00975704" w:rsidRDefault="00463020" w:rsidP="00463020">
            <w:pPr>
              <w:ind w:left="-108" w:right="-107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377" w:type="pct"/>
          </w:tcPr>
          <w:p w:rsidR="00975704" w:rsidRPr="00DF2300" w:rsidRDefault="00975704" w:rsidP="000A79C4">
            <w:pPr>
              <w:ind w:firstLine="34"/>
              <w:rPr>
                <w:color w:val="000000"/>
                <w:szCs w:val="24"/>
              </w:rPr>
            </w:pPr>
            <w:r>
              <w:rPr>
                <w:bCs/>
                <w:szCs w:val="24"/>
              </w:rPr>
              <w:t>Р</w:t>
            </w:r>
            <w:r w:rsidRPr="00D219A8">
              <w:rPr>
                <w:bCs/>
                <w:szCs w:val="24"/>
              </w:rPr>
              <w:t xml:space="preserve">ождение </w:t>
            </w:r>
            <w:r w:rsidR="000A79C4">
              <w:rPr>
                <w:bCs/>
                <w:szCs w:val="24"/>
              </w:rPr>
              <w:t xml:space="preserve">эмпирической </w:t>
            </w:r>
            <w:r w:rsidRPr="00D219A8">
              <w:rPr>
                <w:bCs/>
                <w:szCs w:val="24"/>
              </w:rPr>
              <w:t xml:space="preserve">науки и проблема научной революции. </w:t>
            </w:r>
            <w:r w:rsidR="00463020">
              <w:rPr>
                <w:bCs/>
                <w:szCs w:val="24"/>
              </w:rPr>
              <w:t>У</w:t>
            </w:r>
            <w:r w:rsidRPr="00D219A8">
              <w:rPr>
                <w:color w:val="000000"/>
                <w:szCs w:val="24"/>
              </w:rPr>
              <w:t>ниверси</w:t>
            </w:r>
            <w:r>
              <w:rPr>
                <w:color w:val="000000"/>
                <w:szCs w:val="24"/>
              </w:rPr>
              <w:t>тетская схоластика и</w:t>
            </w:r>
            <w:r w:rsidR="00463020">
              <w:rPr>
                <w:color w:val="000000"/>
                <w:szCs w:val="24"/>
              </w:rPr>
              <w:t xml:space="preserve"> практическое</w:t>
            </w:r>
            <w:r w:rsidR="000A79C4">
              <w:rPr>
                <w:color w:val="000000"/>
                <w:szCs w:val="24"/>
              </w:rPr>
              <w:t xml:space="preserve"> (ремесленное)</w:t>
            </w:r>
            <w:r w:rsidR="00463020">
              <w:rPr>
                <w:color w:val="000000"/>
                <w:szCs w:val="24"/>
              </w:rPr>
              <w:t xml:space="preserve"> знание и умение. Новации в медицине, химии, </w:t>
            </w:r>
            <w:r w:rsidR="000A79C4">
              <w:rPr>
                <w:color w:val="000000"/>
                <w:szCs w:val="24"/>
              </w:rPr>
              <w:t xml:space="preserve">агрономии, металлургии. </w:t>
            </w:r>
          </w:p>
        </w:tc>
        <w:tc>
          <w:tcPr>
            <w:tcW w:w="502" w:type="pct"/>
          </w:tcPr>
          <w:p w:rsidR="00975704" w:rsidRPr="0002550B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Pr="0002550B" w:rsidRDefault="000A79C4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71" w:type="pct"/>
          </w:tcPr>
          <w:p w:rsidR="00975704" w:rsidRPr="0002550B" w:rsidRDefault="00874E58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635" w:type="pct"/>
          </w:tcPr>
          <w:p w:rsidR="00975704" w:rsidRPr="0002550B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975704" w:rsidRPr="0002550B" w:rsidTr="00463020">
        <w:trPr>
          <w:trHeight w:val="413"/>
        </w:trPr>
        <w:tc>
          <w:tcPr>
            <w:tcW w:w="429" w:type="pct"/>
          </w:tcPr>
          <w:p w:rsidR="00975704" w:rsidRDefault="00975704" w:rsidP="00975704">
            <w:pPr>
              <w:ind w:left="720" w:firstLine="0"/>
              <w:rPr>
                <w:szCs w:val="24"/>
                <w:lang w:eastAsia="ru-RU"/>
              </w:rPr>
            </w:pPr>
          </w:p>
        </w:tc>
        <w:tc>
          <w:tcPr>
            <w:tcW w:w="2377" w:type="pct"/>
          </w:tcPr>
          <w:p w:rsidR="00975704" w:rsidRPr="001F672E" w:rsidRDefault="00975704" w:rsidP="00975704">
            <w:pPr>
              <w:ind w:firstLine="34"/>
              <w:rPr>
                <w:bCs/>
                <w:sz w:val="20"/>
                <w:szCs w:val="20"/>
              </w:rPr>
            </w:pPr>
            <w:r w:rsidRPr="001F672E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02" w:type="pct"/>
          </w:tcPr>
          <w:p w:rsidR="00975704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975704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571" w:type="pct"/>
          </w:tcPr>
          <w:p w:rsidR="00975704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635" w:type="pct"/>
          </w:tcPr>
          <w:p w:rsidR="00975704" w:rsidRDefault="00975704" w:rsidP="00975704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D219A8" w:rsidRDefault="00D219A8" w:rsidP="00CB50A2">
      <w:pPr>
        <w:pStyle w:val="1"/>
      </w:pPr>
    </w:p>
    <w:p w:rsidR="00CB50A2" w:rsidRPr="00EA3370" w:rsidRDefault="00CB50A2" w:rsidP="00CB50A2">
      <w:pPr>
        <w:pStyle w:val="1"/>
      </w:pPr>
      <w:r w:rsidRPr="00EA3370">
        <w:t>6. Формы контроля знаний студентов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567"/>
        <w:gridCol w:w="5387"/>
      </w:tblGrid>
      <w:tr w:rsidR="00CB50A2" w:rsidRPr="00EA3370" w:rsidTr="00975704">
        <w:tc>
          <w:tcPr>
            <w:tcW w:w="1242" w:type="dxa"/>
            <w:vMerge w:val="restart"/>
          </w:tcPr>
          <w:p w:rsidR="00CB50A2" w:rsidRPr="00EA3370" w:rsidRDefault="00CB50A2" w:rsidP="00975704">
            <w:pPr>
              <w:ind w:right="-108"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Тип контроля</w:t>
            </w:r>
          </w:p>
        </w:tc>
        <w:tc>
          <w:tcPr>
            <w:tcW w:w="1701" w:type="dxa"/>
            <w:vMerge w:val="restart"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6663" w:type="dxa"/>
            <w:gridSpan w:val="3"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и критерии оценки знаний</w:t>
            </w:r>
          </w:p>
        </w:tc>
      </w:tr>
      <w:tr w:rsidR="00CB50A2" w:rsidRPr="00EA3370" w:rsidTr="00975704">
        <w:tc>
          <w:tcPr>
            <w:tcW w:w="1242" w:type="dxa"/>
            <w:vMerge/>
          </w:tcPr>
          <w:p w:rsidR="00CB50A2" w:rsidRPr="00EA3370" w:rsidRDefault="00CB50A2" w:rsidP="00975704">
            <w:pPr>
              <w:ind w:right="-108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B50A2" w:rsidRPr="00EA3370" w:rsidRDefault="00CB50A2" w:rsidP="009757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5387" w:type="dxa"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</w:tr>
      <w:tr w:rsidR="00CB50A2" w:rsidRPr="00EA3370" w:rsidTr="00975704">
        <w:trPr>
          <w:trHeight w:val="1778"/>
        </w:trPr>
        <w:tc>
          <w:tcPr>
            <w:tcW w:w="1242" w:type="dxa"/>
          </w:tcPr>
          <w:p w:rsidR="00CB50A2" w:rsidRPr="00EA3370" w:rsidRDefault="00CB50A2" w:rsidP="00975704">
            <w:pPr>
              <w:ind w:right="-108"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Текущий</w:t>
            </w:r>
          </w:p>
          <w:p w:rsidR="00CB50A2" w:rsidRPr="00EA3370" w:rsidRDefault="00CB50A2" w:rsidP="00975704">
            <w:pPr>
              <w:ind w:right="-108"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(в течение модуля)</w:t>
            </w:r>
          </w:p>
        </w:tc>
        <w:tc>
          <w:tcPr>
            <w:tcW w:w="1701" w:type="dxa"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Работа на</w:t>
            </w:r>
          </w:p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семинаре:</w:t>
            </w:r>
          </w:p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устная, аудиторная.</w:t>
            </w:r>
          </w:p>
        </w:tc>
        <w:tc>
          <w:tcPr>
            <w:tcW w:w="709" w:type="dxa"/>
          </w:tcPr>
          <w:p w:rsidR="00CB50A2" w:rsidRPr="00EA3370" w:rsidRDefault="00D219A8" w:rsidP="009757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B50A2" w:rsidRPr="00EA3370" w:rsidRDefault="00D219A8" w:rsidP="009757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0A2" w:rsidRPr="00EA33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 xml:space="preserve">К семинарским занятиям студентам предлагаются тексты для чтения и практические задания для аналитической работы с визуальным материалом. Семинары проходят в форме открытой дискуссии. Оценивается активное участие в обсуждении. Оценка активности на каждом семинаре носит дихотомический характер зачет/незачет, т.е. активная работа оценивается как зачет без дифференциации по баллам. </w:t>
            </w:r>
          </w:p>
        </w:tc>
      </w:tr>
      <w:tr w:rsidR="00CB50A2" w:rsidRPr="00EA3370" w:rsidTr="00975704">
        <w:trPr>
          <w:trHeight w:val="2532"/>
        </w:trPr>
        <w:tc>
          <w:tcPr>
            <w:tcW w:w="1242" w:type="dxa"/>
          </w:tcPr>
          <w:p w:rsidR="00CB50A2" w:rsidRPr="00EA3370" w:rsidRDefault="00CB50A2" w:rsidP="00975704">
            <w:pPr>
              <w:ind w:right="-108"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Текущий</w:t>
            </w:r>
          </w:p>
          <w:p w:rsidR="00CB50A2" w:rsidRPr="00EA3370" w:rsidRDefault="00CB50A2" w:rsidP="00975704">
            <w:pPr>
              <w:ind w:right="-108"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(в течение модуля)</w:t>
            </w:r>
          </w:p>
        </w:tc>
        <w:tc>
          <w:tcPr>
            <w:tcW w:w="1701" w:type="dxa"/>
          </w:tcPr>
          <w:p w:rsidR="00CB50A2" w:rsidRPr="00EA3370" w:rsidRDefault="00CB50A2" w:rsidP="00D219A8">
            <w:pPr>
              <w:ind w:firstLine="0"/>
              <w:jc w:val="left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1</w:t>
            </w:r>
            <w:r w:rsidR="00D219A8">
              <w:rPr>
                <w:sz w:val="20"/>
                <w:szCs w:val="20"/>
              </w:rPr>
              <w:t xml:space="preserve"> Эссе</w:t>
            </w:r>
            <w:r w:rsidRPr="00EA3370">
              <w:rPr>
                <w:sz w:val="20"/>
                <w:szCs w:val="20"/>
              </w:rPr>
              <w:t>:</w:t>
            </w:r>
            <w:r w:rsidR="00D219A8">
              <w:rPr>
                <w:sz w:val="20"/>
                <w:szCs w:val="20"/>
              </w:rPr>
              <w:t xml:space="preserve"> </w:t>
            </w:r>
            <w:r w:rsidRPr="00EA3370">
              <w:rPr>
                <w:sz w:val="20"/>
                <w:szCs w:val="20"/>
              </w:rPr>
              <w:t>самостоятельная письменная работа;</w:t>
            </w:r>
          </w:p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</w:p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50A2" w:rsidRPr="00EA3370" w:rsidRDefault="00CB50A2" w:rsidP="009757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50A2" w:rsidRPr="00EA3370" w:rsidRDefault="00D219A8" w:rsidP="009757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B50A2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 xml:space="preserve">1. Письменная работа, </w:t>
            </w:r>
            <w:r>
              <w:rPr>
                <w:sz w:val="20"/>
                <w:szCs w:val="20"/>
              </w:rPr>
              <w:t>8</w:t>
            </w:r>
            <w:r w:rsidRPr="00EA3370">
              <w:rPr>
                <w:sz w:val="20"/>
                <w:szCs w:val="20"/>
              </w:rPr>
              <w:t>00 - 1000 слов,</w:t>
            </w:r>
          </w:p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Предлагается на выбор несколько небольших проблемных текстов (статья, глава из монографии). </w:t>
            </w:r>
            <w:r w:rsidRPr="00FF4378">
              <w:rPr>
                <w:sz w:val="20"/>
                <w:szCs w:val="20"/>
              </w:rPr>
              <w:t>Требуется</w:t>
            </w:r>
            <w:r>
              <w:rPr>
                <w:sz w:val="20"/>
                <w:szCs w:val="20"/>
              </w:rPr>
              <w:t xml:space="preserve"> выбрать один текст</w:t>
            </w:r>
            <w:r w:rsidRPr="00FF437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</w:t>
            </w:r>
            <w:r w:rsidRPr="00FF4378">
              <w:rPr>
                <w:sz w:val="20"/>
                <w:szCs w:val="20"/>
              </w:rPr>
              <w:t xml:space="preserve">рочесть, понять и объяснить то, что было понято. </w:t>
            </w:r>
            <w:r>
              <w:rPr>
                <w:sz w:val="20"/>
                <w:szCs w:val="20"/>
              </w:rPr>
              <w:t xml:space="preserve">Изложить основные тезисы автора и проанализировать способы его аргументации, а также проанализировать материал с которым работает автор и методы его работы.  Представить выводы автора и проанализировать их обоснованность. </w:t>
            </w:r>
          </w:p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 xml:space="preserve">Работа высылается преподавателю за календарную неделю до установленной даты зачета/экзамена. </w:t>
            </w:r>
          </w:p>
        </w:tc>
      </w:tr>
      <w:tr w:rsidR="00CB50A2" w:rsidRPr="00EA3370" w:rsidTr="00975704">
        <w:tc>
          <w:tcPr>
            <w:tcW w:w="1242" w:type="dxa"/>
          </w:tcPr>
          <w:p w:rsidR="00CB50A2" w:rsidRPr="00EA3370" w:rsidRDefault="00CB50A2" w:rsidP="00975704">
            <w:pPr>
              <w:ind w:right="-108"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Итоговый</w:t>
            </w:r>
          </w:p>
        </w:tc>
        <w:tc>
          <w:tcPr>
            <w:tcW w:w="1701" w:type="dxa"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экзамен</w:t>
            </w:r>
          </w:p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B50A2" w:rsidRPr="00EA3370" w:rsidRDefault="00CB50A2" w:rsidP="0097570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B50A2" w:rsidRPr="00EA3370" w:rsidRDefault="00D219A8" w:rsidP="009757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CB50A2" w:rsidRPr="00EA3370" w:rsidRDefault="00CB50A2" w:rsidP="00975704">
            <w:pPr>
              <w:ind w:firstLine="0"/>
              <w:rPr>
                <w:sz w:val="20"/>
                <w:szCs w:val="20"/>
              </w:rPr>
            </w:pPr>
            <w:r w:rsidRPr="00EA3370">
              <w:rPr>
                <w:sz w:val="20"/>
                <w:szCs w:val="20"/>
              </w:rPr>
              <w:t>Проходит в форме тестирования, включающего задания различных типов и степени сложности: ОВ, МВ, УС, УП, КРО, а также компетентностно-ориентированные тестовые задания со свободно конструируемым ответом. Время выполнения 60 минут.</w:t>
            </w:r>
          </w:p>
        </w:tc>
      </w:tr>
    </w:tbl>
    <w:p w:rsidR="00D219A8" w:rsidRDefault="00D219A8" w:rsidP="00CB50A2">
      <w:pPr>
        <w:pStyle w:val="1"/>
      </w:pPr>
    </w:p>
    <w:p w:rsidR="00CB50A2" w:rsidRPr="00BB7707" w:rsidRDefault="00CB50A2" w:rsidP="00CB50A2">
      <w:pPr>
        <w:pStyle w:val="1"/>
      </w:pPr>
      <w:r w:rsidRPr="00BB7707">
        <w:t>7. Порядок формирования оценок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2847"/>
        <w:gridCol w:w="1530"/>
        <w:gridCol w:w="1819"/>
        <w:gridCol w:w="1666"/>
      </w:tblGrid>
      <w:tr w:rsidR="00CB50A2" w:rsidRPr="002E3C9F" w:rsidTr="00975704">
        <w:tc>
          <w:tcPr>
            <w:tcW w:w="170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Элемент оценки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Накопленная оценка</w:t>
            </w:r>
            <w:r w:rsidRPr="00CB50A2">
              <w:rPr>
                <w:sz w:val="20"/>
                <w:szCs w:val="20"/>
              </w:rPr>
              <w:t>/</w:t>
            </w:r>
            <w:r w:rsidRPr="002E3C9F">
              <w:rPr>
                <w:sz w:val="20"/>
                <w:szCs w:val="20"/>
              </w:rPr>
              <w:t>Текущий контроль</w:t>
            </w:r>
          </w:p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2E3C9F">
              <w:rPr>
                <w:rFonts w:ascii="Calibri" w:hAnsi="Calibri"/>
                <w:b/>
                <w:i/>
                <w:sz w:val="20"/>
                <w:szCs w:val="20"/>
                <w:vertAlign w:val="subscript"/>
              </w:rPr>
              <w:t>текущий</w:t>
            </w:r>
          </w:p>
        </w:tc>
        <w:tc>
          <w:tcPr>
            <w:tcW w:w="181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Итоговая оценка</w:t>
            </w:r>
          </w:p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2E3C9F">
              <w:rPr>
                <w:rFonts w:ascii="Calibri" w:hAnsi="Calibri"/>
                <w:b/>
                <w:i/>
                <w:sz w:val="20"/>
                <w:szCs w:val="20"/>
                <w:vertAlign w:val="subscript"/>
              </w:rPr>
              <w:t>итог</w:t>
            </w:r>
          </w:p>
        </w:tc>
        <w:tc>
          <w:tcPr>
            <w:tcW w:w="1666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 xml:space="preserve">Результирующая </w:t>
            </w:r>
          </w:p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оценка</w:t>
            </w:r>
          </w:p>
        </w:tc>
      </w:tr>
      <w:tr w:rsidR="00CB50A2" w:rsidRPr="002E3C9F" w:rsidTr="00975704">
        <w:tc>
          <w:tcPr>
            <w:tcW w:w="170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 xml:space="preserve">Аудиторная работа (семинары) </w:t>
            </w:r>
            <w:r w:rsidRPr="002E3C9F">
              <w:rPr>
                <w:rFonts w:ascii="Calibri" w:hAnsi="Calibri"/>
                <w:b/>
                <w:sz w:val="20"/>
                <w:szCs w:val="20"/>
              </w:rPr>
              <w:t xml:space="preserve"> О</w:t>
            </w:r>
            <w:r w:rsidRPr="002E3C9F">
              <w:rPr>
                <w:rFonts w:ascii="Calibri" w:hAnsi="Calibri"/>
                <w:b/>
                <w:sz w:val="20"/>
                <w:szCs w:val="20"/>
                <w:vertAlign w:val="subscript"/>
              </w:rPr>
              <w:t>ауд</w:t>
            </w:r>
          </w:p>
        </w:tc>
        <w:tc>
          <w:tcPr>
            <w:tcW w:w="1530" w:type="dxa"/>
            <w:shd w:val="clear" w:color="auto" w:fill="auto"/>
          </w:tcPr>
          <w:p w:rsidR="00CB50A2" w:rsidRPr="002E3C9F" w:rsidRDefault="00D219A8" w:rsidP="009757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2E3C9F">
              <w:rPr>
                <w:rFonts w:ascii="Calibri" w:hAnsi="Calibri"/>
                <w:b/>
                <w:sz w:val="20"/>
                <w:szCs w:val="20"/>
                <w:vertAlign w:val="subscript"/>
              </w:rPr>
              <w:t>сам</w:t>
            </w:r>
          </w:p>
        </w:tc>
        <w:tc>
          <w:tcPr>
            <w:tcW w:w="181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Итоговый Тест</w:t>
            </w:r>
          </w:p>
        </w:tc>
        <w:tc>
          <w:tcPr>
            <w:tcW w:w="1666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</w:tr>
      <w:tr w:rsidR="00CB50A2" w:rsidRPr="002E3C9F" w:rsidTr="00975704">
        <w:trPr>
          <w:trHeight w:val="695"/>
        </w:trPr>
        <w:tc>
          <w:tcPr>
            <w:tcW w:w="170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Что и как оценивает преподаватель</w:t>
            </w:r>
          </w:p>
        </w:tc>
        <w:tc>
          <w:tcPr>
            <w:tcW w:w="2847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Каждый семинар оценивается как зачет/незачет по итогам активности.</w:t>
            </w:r>
          </w:p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Оценивается по 10 баллов</w:t>
            </w:r>
          </w:p>
        </w:tc>
        <w:tc>
          <w:tcPr>
            <w:tcW w:w="181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Оценивается в 10 баллов</w:t>
            </w:r>
          </w:p>
        </w:tc>
        <w:tc>
          <w:tcPr>
            <w:tcW w:w="1666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</w:tr>
      <w:tr w:rsidR="00CB50A2" w:rsidRPr="002E3C9F" w:rsidTr="00975704">
        <w:tc>
          <w:tcPr>
            <w:tcW w:w="170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Коэф. (на что умножается оценка)</w:t>
            </w:r>
          </w:p>
        </w:tc>
        <w:tc>
          <w:tcPr>
            <w:tcW w:w="2847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  <w:lang w:val="en-US"/>
              </w:rPr>
              <w:t>Q</w:t>
            </w:r>
            <w:r w:rsidRPr="002E3C9F">
              <w:rPr>
                <w:sz w:val="20"/>
                <w:szCs w:val="20"/>
              </w:rPr>
              <w:t xml:space="preserve"> общ – общее количество сз, предусмотренных рабочим планом; </w:t>
            </w:r>
            <w:r w:rsidRPr="002E3C9F">
              <w:rPr>
                <w:sz w:val="20"/>
                <w:szCs w:val="20"/>
                <w:lang w:val="en-US"/>
              </w:rPr>
              <w:t>Q</w:t>
            </w:r>
            <w:r w:rsidRPr="002E3C9F">
              <w:rPr>
                <w:sz w:val="20"/>
                <w:szCs w:val="20"/>
              </w:rPr>
              <w:t xml:space="preserve"> инд -  – количество сз, на которых студент активно работал</w:t>
            </w:r>
          </w:p>
        </w:tc>
        <w:tc>
          <w:tcPr>
            <w:tcW w:w="1530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  <w:lang w:val="en-US"/>
              </w:rPr>
              <w:t>K</w:t>
            </w:r>
            <w:r w:rsidRPr="002E3C9F">
              <w:rPr>
                <w:sz w:val="20"/>
                <w:szCs w:val="20"/>
              </w:rPr>
              <w:t>реф</w:t>
            </w:r>
            <w:r w:rsidRPr="002E3C9F">
              <w:rPr>
                <w:sz w:val="20"/>
                <w:szCs w:val="20"/>
                <w:lang w:val="en-US"/>
              </w:rPr>
              <w:t xml:space="preserve"> = </w:t>
            </w:r>
            <w:r w:rsidRPr="002E3C9F">
              <w:rPr>
                <w:sz w:val="20"/>
                <w:szCs w:val="20"/>
              </w:rPr>
              <w:t>0,2</w:t>
            </w:r>
          </w:p>
        </w:tc>
        <w:tc>
          <w:tcPr>
            <w:tcW w:w="181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  <w:lang w:val="en-US"/>
              </w:rPr>
              <w:t>K</w:t>
            </w:r>
            <w:r w:rsidRPr="002E3C9F">
              <w:rPr>
                <w:sz w:val="20"/>
                <w:szCs w:val="20"/>
              </w:rPr>
              <w:t>итог = 0,4</w:t>
            </w:r>
          </w:p>
        </w:tc>
        <w:tc>
          <w:tcPr>
            <w:tcW w:w="1666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</w:p>
        </w:tc>
      </w:tr>
      <w:tr w:rsidR="00CB50A2" w:rsidRPr="002E3C9F" w:rsidTr="00975704">
        <w:tc>
          <w:tcPr>
            <w:tcW w:w="1709" w:type="dxa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sz w:val="20"/>
                <w:szCs w:val="20"/>
              </w:rPr>
              <w:t>Что получается в итоге</w:t>
            </w:r>
          </w:p>
        </w:tc>
        <w:tc>
          <w:tcPr>
            <w:tcW w:w="7862" w:type="dxa"/>
            <w:gridSpan w:val="4"/>
            <w:shd w:val="clear" w:color="auto" w:fill="auto"/>
          </w:tcPr>
          <w:p w:rsidR="00CB50A2" w:rsidRPr="002E3C9F" w:rsidRDefault="00CB50A2" w:rsidP="00975704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2E3C9F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2E3C9F">
              <w:rPr>
                <w:rFonts w:ascii="Calibri" w:hAnsi="Calibri"/>
                <w:b/>
                <w:i/>
                <w:sz w:val="20"/>
                <w:szCs w:val="20"/>
                <w:vertAlign w:val="subscript"/>
              </w:rPr>
              <w:t>накопленная</w:t>
            </w:r>
            <w:r w:rsidRPr="002E3C9F">
              <w:rPr>
                <w:rFonts w:ascii="Calibri" w:hAnsi="Calibri"/>
                <w:b/>
                <w:sz w:val="20"/>
                <w:szCs w:val="20"/>
              </w:rPr>
              <w:t>= 0,6 *(Осз + О</w:t>
            </w:r>
            <w:r w:rsidR="00D219A8">
              <w:rPr>
                <w:rFonts w:ascii="Calibri" w:hAnsi="Calibri"/>
                <w:b/>
                <w:sz w:val="20"/>
                <w:szCs w:val="20"/>
              </w:rPr>
              <w:t xml:space="preserve"> эссе</w:t>
            </w:r>
            <w:r w:rsidRPr="002E3C9F">
              <w:rPr>
                <w:rFonts w:ascii="Calibri" w:hAnsi="Calibri"/>
                <w:b/>
                <w:sz w:val="20"/>
                <w:szCs w:val="20"/>
              </w:rPr>
              <w:t xml:space="preserve">) ; </w:t>
            </w:r>
            <w:r w:rsidRPr="002E3C9F">
              <w:rPr>
                <w:rFonts w:ascii="Calibri" w:hAnsi="Calibri"/>
                <w:b/>
                <w:sz w:val="20"/>
                <w:szCs w:val="20"/>
                <w:lang w:val="en-US"/>
              </w:rPr>
              <w:t>O</w:t>
            </w:r>
            <w:r w:rsidRPr="002E3C9F">
              <w:rPr>
                <w:rFonts w:ascii="Calibri" w:hAnsi="Calibri"/>
                <w:b/>
                <w:sz w:val="20"/>
                <w:szCs w:val="20"/>
              </w:rPr>
              <w:t xml:space="preserve"> итог = результат за тест * 0,4</w:t>
            </w:r>
          </w:p>
          <w:p w:rsidR="00CB50A2" w:rsidRPr="002E3C9F" w:rsidRDefault="00CB50A2" w:rsidP="00975704">
            <w:pPr>
              <w:ind w:firstLine="0"/>
              <w:rPr>
                <w:sz w:val="20"/>
                <w:szCs w:val="20"/>
              </w:rPr>
            </w:pPr>
            <w:r w:rsidRPr="002E3C9F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2E3C9F">
              <w:rPr>
                <w:rFonts w:ascii="Calibri" w:hAnsi="Calibri"/>
                <w:b/>
                <w:i/>
                <w:sz w:val="20"/>
                <w:szCs w:val="20"/>
                <w:vertAlign w:val="subscript"/>
              </w:rPr>
              <w:t xml:space="preserve">результирующая </w:t>
            </w:r>
            <w:r w:rsidRPr="002E3C9F">
              <w:rPr>
                <w:sz w:val="20"/>
                <w:szCs w:val="20"/>
              </w:rPr>
              <w:t xml:space="preserve">= </w:t>
            </w:r>
            <w:r w:rsidRPr="002E3C9F">
              <w:rPr>
                <w:sz w:val="20"/>
                <w:szCs w:val="20"/>
                <w:lang w:val="en-US"/>
              </w:rPr>
              <w:t>O</w:t>
            </w:r>
            <w:r w:rsidRPr="002E3C9F">
              <w:rPr>
                <w:sz w:val="20"/>
                <w:szCs w:val="20"/>
              </w:rPr>
              <w:t xml:space="preserve"> нак + О итог</w:t>
            </w:r>
          </w:p>
        </w:tc>
      </w:tr>
    </w:tbl>
    <w:p w:rsidR="00D219A8" w:rsidRDefault="00D219A8" w:rsidP="003C6845">
      <w:pPr>
        <w:pStyle w:val="1"/>
      </w:pPr>
    </w:p>
    <w:p w:rsidR="00874E58" w:rsidRDefault="00874E58" w:rsidP="003C6845">
      <w:pPr>
        <w:rPr>
          <w:b/>
        </w:rPr>
      </w:pPr>
      <w:r>
        <w:rPr>
          <w:b/>
        </w:rPr>
        <w:t>Примерный план семинарских занятий</w:t>
      </w:r>
    </w:p>
    <w:p w:rsidR="003C6845" w:rsidRDefault="00874E58" w:rsidP="003C6845">
      <w:r>
        <w:rPr>
          <w:b/>
        </w:rPr>
        <w:t>С</w:t>
      </w:r>
      <w:r w:rsidR="0092456C">
        <w:rPr>
          <w:b/>
        </w:rPr>
        <w:t>еми</w:t>
      </w:r>
      <w:r w:rsidR="003C6845" w:rsidRPr="006A6BC5">
        <w:rPr>
          <w:b/>
        </w:rPr>
        <w:t>нар 1.</w:t>
      </w:r>
    </w:p>
    <w:p w:rsidR="003C6845" w:rsidRDefault="003C6845" w:rsidP="003C6845">
      <w:r>
        <w:t xml:space="preserve">Представления о душе и ее судьбе в греческой религии. </w:t>
      </w:r>
    </w:p>
    <w:p w:rsidR="003C6845" w:rsidRDefault="003C6845" w:rsidP="003C6845">
      <w:r>
        <w:t xml:space="preserve">Во вложении найдете тексты: </w:t>
      </w:r>
    </w:p>
    <w:p w:rsidR="003C6845" w:rsidRDefault="003C6845" w:rsidP="003C6845">
      <w:r>
        <w:t xml:space="preserve">1. Гомера и др.греческих поэтов (читать обязательно) </w:t>
      </w:r>
    </w:p>
    <w:p w:rsidR="003C6845" w:rsidRDefault="003C6845" w:rsidP="003C6845">
      <w:r>
        <w:t xml:space="preserve">2. Зелинский Ф.Ф, Гомеровская психология (желательно). </w:t>
      </w:r>
    </w:p>
    <w:p w:rsidR="003C6845" w:rsidRDefault="003C6845" w:rsidP="003C6845"/>
    <w:p w:rsidR="003C6845" w:rsidRDefault="003C6845" w:rsidP="003C6845">
      <w:r>
        <w:t xml:space="preserve">Вопросы </w:t>
      </w:r>
    </w:p>
    <w:p w:rsidR="003C6845" w:rsidRDefault="003C6845" w:rsidP="003C6845">
      <w:r>
        <w:t xml:space="preserve">1.Значении термина psyche. </w:t>
      </w:r>
    </w:p>
    <w:p w:rsidR="003C6845" w:rsidRDefault="003C6845" w:rsidP="003C6845">
      <w:r>
        <w:t xml:space="preserve">2.Функции psyche. </w:t>
      </w:r>
    </w:p>
    <w:p w:rsidR="003C6845" w:rsidRDefault="003C6845" w:rsidP="003C6845">
      <w:r>
        <w:t xml:space="preserve">3.Локализация psyche в теле. </w:t>
      </w:r>
    </w:p>
    <w:p w:rsidR="003C6845" w:rsidRDefault="003C6845" w:rsidP="003C6845">
      <w:r>
        <w:t xml:space="preserve">4.Связь psyche с nous и thymos </w:t>
      </w:r>
    </w:p>
    <w:p w:rsidR="003C6845" w:rsidRDefault="003C6845" w:rsidP="003C6845">
      <w:r>
        <w:t xml:space="preserve">5.С чем связывается в греческой архаической культуре человеческая </w:t>
      </w:r>
    </w:p>
    <w:p w:rsidR="003C6845" w:rsidRDefault="003C6845" w:rsidP="003C6845">
      <w:r>
        <w:t xml:space="preserve">индивидуальность - с телом или душой? </w:t>
      </w:r>
    </w:p>
    <w:p w:rsidR="003C6845" w:rsidRDefault="003C6845" w:rsidP="003C6845">
      <w:r>
        <w:t xml:space="preserve">6.Перспективы посмертного существования в греческой народной религии. </w:t>
      </w:r>
    </w:p>
    <w:p w:rsidR="003C6845" w:rsidRDefault="003C6845" w:rsidP="003C6845"/>
    <w:p w:rsidR="003C6845" w:rsidRDefault="003C6845" w:rsidP="003C6845">
      <w:r>
        <w:t xml:space="preserve">Основная литература </w:t>
      </w:r>
    </w:p>
    <w:p w:rsidR="003C6845" w:rsidRDefault="003C6845" w:rsidP="003C6845">
      <w:r>
        <w:t xml:space="preserve">1.Гомер. Илиада. – Любое издание: песни XVI, XXII, XXIII. </w:t>
      </w:r>
    </w:p>
    <w:p w:rsidR="003C6845" w:rsidRDefault="003C6845" w:rsidP="003C6845">
      <w:r>
        <w:t xml:space="preserve">2.Гомер. Одиссея. – Любое издание: песни IX – XI. </w:t>
      </w:r>
    </w:p>
    <w:p w:rsidR="003C6845" w:rsidRDefault="003C6845" w:rsidP="003C6845">
      <w:r>
        <w:t xml:space="preserve">3.Античная лирика. М., 1968: Сапфо – с.62, Анакреонт – с.73, Тиртей – </w:t>
      </w:r>
    </w:p>
    <w:p w:rsidR="003C6845" w:rsidRDefault="003C6845" w:rsidP="003C6845">
      <w:r>
        <w:t xml:space="preserve">с.128-129, Феогнид с.150, с.157-158. </w:t>
      </w:r>
    </w:p>
    <w:p w:rsidR="003C6845" w:rsidRDefault="003C6845" w:rsidP="003C6845">
      <w:r>
        <w:t>4.Зелинский Ф. Ф. Гомеровская психология.</w:t>
      </w:r>
    </w:p>
    <w:p w:rsidR="003C6845" w:rsidRDefault="003C6845" w:rsidP="003C6845">
      <w:pPr>
        <w:shd w:val="clear" w:color="auto" w:fill="FFFFFF"/>
        <w:rPr>
          <w:b/>
        </w:rPr>
      </w:pPr>
    </w:p>
    <w:p w:rsidR="003C6845" w:rsidRDefault="003C6845" w:rsidP="003C6845">
      <w:r w:rsidRPr="006A6BC5">
        <w:rPr>
          <w:b/>
        </w:rPr>
        <w:t xml:space="preserve">Семинар 2. </w:t>
      </w:r>
    </w:p>
    <w:p w:rsidR="003C6845" w:rsidRDefault="003C6845" w:rsidP="003C6845">
      <w:r>
        <w:t>«Царь Эдип» Софокла: «трагедия знания» или «трагедия рока»?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 xml:space="preserve"> «Царь Эдип» Софокла: «трагедия знания» или «трагедия рока»?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Почему в глазах Софокла Эдип остается идеальным, нормативным героем, «каким он должен быть» (Аристотель)?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Как именно в процессе расследования смещаются цели поиска фиванского царя?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Почему Эдип осуждает себя на самоослепление?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Позволяет ли судьба Эдипа в трагедии Софокла увидеть присущую познанию трагическую двусмысленность?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Совершеннейшей из трагедий Аристотель считал «Царя Эдипа» Софокла. Ваш комментарий.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Многовековой успех «Царя Эдипа» у читателей и зрителей не раз заставлял теоретиков искусства задаваться вопросом о причинах столь сильного воздействия этой трагедии на аудиторию. Почему до сих пор она считается образцовым примером жанра?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Ваше колористическое ощущение этой трагедии.</w:t>
      </w:r>
    </w:p>
    <w:p w:rsidR="003C6845" w:rsidRDefault="003C6845" w:rsidP="003C6845">
      <w:pPr>
        <w:numPr>
          <w:ilvl w:val="0"/>
          <w:numId w:val="18"/>
        </w:numPr>
        <w:jc w:val="left"/>
      </w:pPr>
      <w:r>
        <w:t>Продуктивность и ограниченность психоаналитических исследований «Царя Эдипа» Софокла.</w:t>
      </w:r>
    </w:p>
    <w:p w:rsidR="003C6845" w:rsidRPr="00CB3CE9" w:rsidRDefault="003C6845" w:rsidP="003C6845">
      <w:r>
        <w:t>Читать</w:t>
      </w:r>
      <w:r w:rsidRPr="0048605C">
        <w:t>:</w:t>
      </w:r>
    </w:p>
    <w:p w:rsidR="003C6845" w:rsidRDefault="003C6845" w:rsidP="003C6845">
      <w:r>
        <w:t xml:space="preserve">В переводе Зелинского </w:t>
      </w:r>
    </w:p>
    <w:p w:rsidR="003C6845" w:rsidRDefault="003C6845" w:rsidP="003C6845">
      <w:r>
        <w:t xml:space="preserve">http://lib.ru/POEEAST/SOFOKL/sofokl3_1.txt  </w:t>
      </w:r>
    </w:p>
    <w:p w:rsidR="003C6845" w:rsidRDefault="003C6845" w:rsidP="003C6845">
      <w:r>
        <w:t xml:space="preserve">В переводе Шервинского </w:t>
      </w:r>
    </w:p>
    <w:p w:rsidR="003C6845" w:rsidRPr="006A6BC5" w:rsidRDefault="00310E46" w:rsidP="003C6845">
      <w:pPr>
        <w:shd w:val="clear" w:color="auto" w:fill="FFFFFF"/>
        <w:rPr>
          <w:b/>
        </w:rPr>
      </w:pPr>
      <w:hyperlink r:id="rId11" w:history="1">
        <w:r w:rsidR="003C6845" w:rsidRPr="008E2768">
          <w:rPr>
            <w:rStyle w:val="ac"/>
          </w:rPr>
          <w:t>http://www.lib.ru/POEEAST/SOFOKL/edip.txt</w:t>
        </w:r>
      </w:hyperlink>
    </w:p>
    <w:p w:rsidR="003C6845" w:rsidRDefault="003C6845" w:rsidP="003C6845">
      <w:pPr>
        <w:ind w:left="360"/>
      </w:pPr>
    </w:p>
    <w:p w:rsidR="00874E58" w:rsidRDefault="003C6845" w:rsidP="003C6845">
      <w:pPr>
        <w:rPr>
          <w:b/>
        </w:rPr>
      </w:pPr>
      <w:r w:rsidRPr="006A6BC5">
        <w:rPr>
          <w:b/>
        </w:rPr>
        <w:t xml:space="preserve">Семинар 3. </w:t>
      </w:r>
    </w:p>
    <w:p w:rsidR="003C6845" w:rsidRDefault="003C6845" w:rsidP="003C6845">
      <w:r>
        <w:t xml:space="preserve">Комедия Аристофана "Облака" </w:t>
      </w:r>
    </w:p>
    <w:p w:rsidR="003C6845" w:rsidRDefault="003C6845" w:rsidP="003C6845">
      <w:r>
        <w:t xml:space="preserve">http://lib.ru/POEEAST/ARISTOFAN/aristofan1_1.txt </w:t>
      </w:r>
    </w:p>
    <w:p w:rsidR="003C6845" w:rsidRDefault="003C6845" w:rsidP="003C6845"/>
    <w:p w:rsidR="003C6845" w:rsidRDefault="003C6845" w:rsidP="003C6845">
      <w:r>
        <w:t>Вопросы</w:t>
      </w:r>
    </w:p>
    <w:p w:rsidR="003C6845" w:rsidRDefault="003C6845" w:rsidP="003C6845">
      <w:r>
        <w:lastRenderedPageBreak/>
        <w:t xml:space="preserve">1. Основные проблемы, которые поднимает Аристофан в своей комедии. </w:t>
      </w:r>
    </w:p>
    <w:p w:rsidR="003C6845" w:rsidRDefault="003C6845" w:rsidP="003C6845">
      <w:r>
        <w:t xml:space="preserve">2. Какой образ Сократа рисует Аристофан? </w:t>
      </w:r>
    </w:p>
    <w:p w:rsidR="003C6845" w:rsidRDefault="003C6845" w:rsidP="003C6845">
      <w:r>
        <w:t xml:space="preserve">3. Насколько этот образ соответствует действительности (или </w:t>
      </w:r>
    </w:p>
    <w:p w:rsidR="003C6845" w:rsidRDefault="003C6845" w:rsidP="003C6845">
      <w:r>
        <w:t xml:space="preserve">традиционному представлению о Сократе)? </w:t>
      </w:r>
    </w:p>
    <w:p w:rsidR="003C6845" w:rsidRDefault="003C6845" w:rsidP="003C6845">
      <w:r>
        <w:t xml:space="preserve">4. Чему обязан своим появлением комический образ Сократа? </w:t>
      </w:r>
    </w:p>
    <w:p w:rsidR="003C6845" w:rsidRDefault="003C6845" w:rsidP="003C6845">
      <w:r>
        <w:t xml:space="preserve">5 Как Сократ воспринимает подобного рода критику? (см. Элиана, Диогена, </w:t>
      </w:r>
    </w:p>
    <w:p w:rsidR="003C6845" w:rsidRDefault="003C6845" w:rsidP="00874E58">
      <w:pPr>
        <w:ind w:left="851" w:firstLine="0"/>
      </w:pPr>
      <w:r>
        <w:t>Ксенофонта, Платона)</w:t>
      </w:r>
    </w:p>
    <w:p w:rsidR="003C6845" w:rsidRDefault="003C6845" w:rsidP="00874E58">
      <w:pPr>
        <w:ind w:left="851" w:firstLine="0"/>
      </w:pPr>
      <w:r>
        <w:t xml:space="preserve">6. Ваше отношение к литературным образам Сократа Аристофана, Платона и </w:t>
      </w:r>
    </w:p>
    <w:p w:rsidR="003C6845" w:rsidRDefault="003C6845" w:rsidP="003C6845">
      <w:r>
        <w:t xml:space="preserve">Ксенофонта. Есть ли в них что-то общее? Можно ли говорить, что речь идет </w:t>
      </w:r>
    </w:p>
    <w:p w:rsidR="003C6845" w:rsidRDefault="003C6845" w:rsidP="003C6845">
      <w:r>
        <w:t xml:space="preserve">об одной и той же личности? </w:t>
      </w:r>
    </w:p>
    <w:p w:rsidR="003C6845" w:rsidRDefault="003C6845" w:rsidP="003C6845">
      <w:r>
        <w:t>Читать</w:t>
      </w:r>
    </w:p>
    <w:p w:rsidR="003C6845" w:rsidRDefault="003C6845" w:rsidP="003C6845">
      <w:r>
        <w:t xml:space="preserve">1. Аристофан </w:t>
      </w:r>
      <w:r w:rsidRPr="00136FB8">
        <w:t>“</w:t>
      </w:r>
      <w:r>
        <w:t>Облака</w:t>
      </w:r>
      <w:r w:rsidRPr="00136FB8">
        <w:t>”</w:t>
      </w:r>
    </w:p>
    <w:p w:rsidR="003C6845" w:rsidRDefault="003C6845" w:rsidP="003C6845">
      <w:r>
        <w:t xml:space="preserve">2. Элиан "Пестрые рассказы" </w:t>
      </w:r>
    </w:p>
    <w:p w:rsidR="003C6845" w:rsidRDefault="003C6845" w:rsidP="003C6845">
      <w:r>
        <w:t xml:space="preserve">3. Диоген Лаэртский "О жизни, учениях и изречениях знаменитых философов" (вложение) </w:t>
      </w:r>
    </w:p>
    <w:p w:rsidR="003C6845" w:rsidRDefault="003C6845" w:rsidP="003C6845">
      <w:r>
        <w:t>4. Ксенофонт Афинский "Пир"</w:t>
      </w:r>
    </w:p>
    <w:p w:rsidR="003C6845" w:rsidRDefault="003C6845" w:rsidP="003C6845">
      <w:r>
        <w:t>5. Платон "Апологии Сократа"</w:t>
      </w:r>
    </w:p>
    <w:p w:rsidR="003C6845" w:rsidRPr="006A6BC5" w:rsidRDefault="003C6845" w:rsidP="003C6845">
      <w:pPr>
        <w:shd w:val="clear" w:color="auto" w:fill="FFFFFF"/>
      </w:pPr>
    </w:p>
    <w:p w:rsidR="003C6845" w:rsidRDefault="003C6845" w:rsidP="003C6845">
      <w:r w:rsidRPr="006A6BC5">
        <w:rPr>
          <w:b/>
        </w:rPr>
        <w:t xml:space="preserve">Семинар </w:t>
      </w:r>
      <w:r>
        <w:rPr>
          <w:b/>
        </w:rPr>
        <w:t>4</w:t>
      </w:r>
      <w:r w:rsidRPr="006A6BC5">
        <w:rPr>
          <w:b/>
        </w:rPr>
        <w:t xml:space="preserve">. </w:t>
      </w:r>
      <w:r>
        <w:t>Лукиан. Спор о любви</w:t>
      </w:r>
      <w:r w:rsidRPr="0051054B">
        <w:t>.</w:t>
      </w:r>
    </w:p>
    <w:p w:rsidR="003C6845" w:rsidRPr="0048605C" w:rsidRDefault="003C6845" w:rsidP="003C6845">
      <w:r>
        <w:t>Читать</w:t>
      </w:r>
      <w:r w:rsidRPr="00C90350">
        <w:t xml:space="preserve">: </w:t>
      </w:r>
      <w:r>
        <w:t xml:space="preserve">Лукиан </w:t>
      </w:r>
      <w:r w:rsidRPr="00C90350">
        <w:t>“</w:t>
      </w:r>
      <w:r>
        <w:t>Две любви</w:t>
      </w:r>
      <w:r w:rsidRPr="00C90350">
        <w:t>”.</w:t>
      </w:r>
    </w:p>
    <w:p w:rsidR="003C6845" w:rsidRDefault="003C6845" w:rsidP="003C6845">
      <w:r>
        <w:t xml:space="preserve"> </w:t>
      </w:r>
    </w:p>
    <w:p w:rsidR="003C6845" w:rsidRDefault="003C6845" w:rsidP="003C6845">
      <w:r>
        <w:t xml:space="preserve">Вопросы: </w:t>
      </w:r>
    </w:p>
    <w:p w:rsidR="003C6845" w:rsidRDefault="003C6845" w:rsidP="003C6845">
      <w:r>
        <w:t xml:space="preserve">1. Какой точки зрения о любви придерживается каждый из героев рассказа? </w:t>
      </w:r>
    </w:p>
    <w:p w:rsidR="003C6845" w:rsidRPr="00136FB8" w:rsidRDefault="003C6845" w:rsidP="003C6845">
      <w:r>
        <w:t>2. К какому из двух видов любви лучше стремиться, с точки зрения каждого из спорщиков? Почему</w:t>
      </w:r>
      <w:r w:rsidRPr="00136FB8">
        <w:t>?</w:t>
      </w:r>
    </w:p>
    <w:p w:rsidR="003C6845" w:rsidRDefault="003C6845" w:rsidP="003C6845">
      <w:r>
        <w:t xml:space="preserve">3. Какова природа обеих разновидностей любви, каковы ее происхождение и основание в мироздании? </w:t>
      </w:r>
    </w:p>
    <w:p w:rsidR="003C6845" w:rsidRDefault="003C6845" w:rsidP="003C6845">
      <w:r>
        <w:t xml:space="preserve">4. Аргументы Харикла "в защиту женщин". </w:t>
      </w:r>
    </w:p>
    <w:p w:rsidR="003C6845" w:rsidRDefault="003C6845" w:rsidP="003C6845">
      <w:r>
        <w:t>5. Точка зрения Калликратида о природе любви к мужчине и женщине.</w:t>
      </w:r>
    </w:p>
    <w:p w:rsidR="003C6845" w:rsidRDefault="003C6845" w:rsidP="003C6845">
      <w:r>
        <w:t>6.С кем из спорщиков, по вашему мнению, более солидарен автор. Почему? Какова его аргументация?</w:t>
      </w:r>
    </w:p>
    <w:p w:rsidR="003C6845" w:rsidRPr="00A7381A" w:rsidRDefault="003C6845" w:rsidP="003C6845">
      <w:pPr>
        <w:rPr>
          <w:b/>
        </w:rPr>
      </w:pPr>
    </w:p>
    <w:p w:rsidR="00CB50A2" w:rsidRPr="00DA0A5E" w:rsidRDefault="00CB50A2" w:rsidP="00874E58">
      <w:pPr>
        <w:pStyle w:val="afb"/>
        <w:shd w:val="clear" w:color="auto" w:fill="FFFFFF"/>
        <w:ind w:left="709"/>
      </w:pPr>
      <w:r w:rsidRPr="006A6BC5">
        <w:rPr>
          <w:b/>
        </w:rPr>
        <w:t xml:space="preserve">Семинар </w:t>
      </w:r>
      <w:r w:rsidR="00874E58">
        <w:rPr>
          <w:b/>
        </w:rPr>
        <w:t>5</w:t>
      </w:r>
      <w:r w:rsidRPr="006A6BC5">
        <w:rPr>
          <w:b/>
        </w:rPr>
        <w:t xml:space="preserve">. </w:t>
      </w:r>
      <w:r w:rsidR="00874E58">
        <w:rPr>
          <w:b/>
        </w:rPr>
        <w:t>Феодальная Европа.</w:t>
      </w:r>
    </w:p>
    <w:p w:rsidR="00CB50A2" w:rsidRPr="006A6BC5" w:rsidRDefault="00CB50A2" w:rsidP="00CB50A2">
      <w:pPr>
        <w:shd w:val="clear" w:color="auto" w:fill="FFFFFF"/>
      </w:pPr>
      <w:r w:rsidRPr="006A6BC5">
        <w:t xml:space="preserve">Читать: </w:t>
      </w:r>
    </w:p>
    <w:p w:rsidR="00CB50A2" w:rsidRPr="006A6BC5" w:rsidRDefault="00CB50A2" w:rsidP="00CB50A2">
      <w:pPr>
        <w:shd w:val="clear" w:color="auto" w:fill="FFFFFF"/>
        <w:ind w:firstLine="0"/>
      </w:pPr>
      <w:r w:rsidRPr="006A6BC5">
        <w:t xml:space="preserve">Ж. Ле Гофф. Рождение Европы. Спб. 2007. Сс. 82- 155. (гл. </w:t>
      </w:r>
      <w:r w:rsidRPr="006A6BC5">
        <w:rPr>
          <w:lang w:val="en-US"/>
        </w:rPr>
        <w:t>IV</w:t>
      </w:r>
      <w:r w:rsidRPr="006A6BC5">
        <w:t>. Феодальная Европа).</w:t>
      </w:r>
    </w:p>
    <w:p w:rsidR="00CB50A2" w:rsidRPr="006A6BC5" w:rsidRDefault="00CB50A2" w:rsidP="00CB50A2">
      <w:pPr>
        <w:shd w:val="clear" w:color="auto" w:fill="FFFFFF"/>
      </w:pPr>
      <w:r w:rsidRPr="006A6BC5">
        <w:t>Вопросы:</w:t>
      </w:r>
    </w:p>
    <w:p w:rsidR="00CB50A2" w:rsidRPr="006A6BC5" w:rsidRDefault="00CB50A2" w:rsidP="00CB50A2">
      <w:pPr>
        <w:pStyle w:val="afb"/>
        <w:numPr>
          <w:ilvl w:val="0"/>
          <w:numId w:val="10"/>
        </w:numPr>
        <w:shd w:val="clear" w:color="auto" w:fill="FFFFFF"/>
      </w:pPr>
      <w:r>
        <w:t>Как была</w:t>
      </w:r>
      <w:r w:rsidRPr="006A6BC5">
        <w:t xml:space="preserve"> устроен</w:t>
      </w:r>
      <w:r>
        <w:t xml:space="preserve">а </w:t>
      </w:r>
      <w:r w:rsidRPr="006A6BC5">
        <w:t xml:space="preserve">экономическая жизнь в феодальной Европе </w:t>
      </w:r>
      <w:r w:rsidRPr="006A6BC5">
        <w:rPr>
          <w:lang w:val="en-US"/>
        </w:rPr>
        <w:t>XI</w:t>
      </w:r>
      <w:r w:rsidRPr="006A6BC5">
        <w:t>-</w:t>
      </w:r>
      <w:r w:rsidRPr="006A6BC5">
        <w:rPr>
          <w:lang w:val="en-US"/>
        </w:rPr>
        <w:t>XII</w:t>
      </w:r>
      <w:r>
        <w:t xml:space="preserve"> </w:t>
      </w:r>
      <w:r w:rsidRPr="006A6BC5">
        <w:t xml:space="preserve">вв? </w:t>
      </w:r>
    </w:p>
    <w:p w:rsidR="00CB50A2" w:rsidRPr="006A6BC5" w:rsidRDefault="00CB50A2" w:rsidP="00CB50A2">
      <w:pPr>
        <w:pStyle w:val="afb"/>
        <w:numPr>
          <w:ilvl w:val="0"/>
          <w:numId w:val="10"/>
        </w:numPr>
        <w:shd w:val="clear" w:color="auto" w:fill="FFFFFF"/>
      </w:pPr>
      <w:r w:rsidRPr="006A6BC5">
        <w:t>Какие социальные группы и слои существовали? Как социальные границы и отличия имели место?</w:t>
      </w:r>
    </w:p>
    <w:p w:rsidR="00CB50A2" w:rsidRPr="006A6BC5" w:rsidRDefault="00CB50A2" w:rsidP="00CB50A2">
      <w:pPr>
        <w:pStyle w:val="afb"/>
        <w:numPr>
          <w:ilvl w:val="0"/>
          <w:numId w:val="10"/>
        </w:numPr>
        <w:shd w:val="clear" w:color="auto" w:fill="FFFFFF"/>
      </w:pPr>
      <w:r w:rsidRPr="006A6BC5">
        <w:t xml:space="preserve">Вокруг каких ценностей строилась «культурная» жизнь? </w:t>
      </w:r>
    </w:p>
    <w:p w:rsidR="00CB50A2" w:rsidRPr="006A6BC5" w:rsidRDefault="00CB50A2" w:rsidP="00CB50A2">
      <w:pPr>
        <w:pStyle w:val="afb"/>
        <w:numPr>
          <w:ilvl w:val="0"/>
          <w:numId w:val="10"/>
        </w:numPr>
        <w:shd w:val="clear" w:color="auto" w:fill="FFFFFF"/>
      </w:pPr>
      <w:r>
        <w:t>Какую роль играли п</w:t>
      </w:r>
      <w:r w:rsidRPr="006A6BC5">
        <w:t>аломничества и крестовые походы</w:t>
      </w:r>
      <w:r>
        <w:t>?</w:t>
      </w:r>
    </w:p>
    <w:p w:rsidR="00CB50A2" w:rsidRPr="006A6BC5" w:rsidRDefault="00CB50A2" w:rsidP="00CB50A2">
      <w:pPr>
        <w:pStyle w:val="afb"/>
        <w:numPr>
          <w:ilvl w:val="0"/>
          <w:numId w:val="10"/>
        </w:numPr>
        <w:shd w:val="clear" w:color="auto" w:fill="FFFFFF"/>
      </w:pPr>
      <w:r>
        <w:t>Как функционировали институты власти?</w:t>
      </w:r>
      <w:r w:rsidRPr="006A6BC5">
        <w:t xml:space="preserve"> </w:t>
      </w:r>
    </w:p>
    <w:p w:rsidR="00CB50A2" w:rsidRPr="006A6BC5" w:rsidRDefault="00CB50A2" w:rsidP="00CB50A2">
      <w:pPr>
        <w:shd w:val="clear" w:color="auto" w:fill="FFFFFF"/>
      </w:pPr>
    </w:p>
    <w:p w:rsidR="00CB50A2" w:rsidRPr="006A6BC5" w:rsidRDefault="00874E58" w:rsidP="00874E58">
      <w:pPr>
        <w:shd w:val="clear" w:color="auto" w:fill="FFFFFF"/>
        <w:ind w:left="426" w:firstLine="0"/>
        <w:rPr>
          <w:b/>
        </w:rPr>
      </w:pPr>
      <w:r>
        <w:rPr>
          <w:b/>
        </w:rPr>
        <w:t>Семинар 6</w:t>
      </w:r>
      <w:r w:rsidR="00CB50A2" w:rsidRPr="006A6BC5">
        <w:rPr>
          <w:b/>
        </w:rPr>
        <w:t>. Культура повседневной жизни в эпоху позднего Средневековья.</w:t>
      </w:r>
    </w:p>
    <w:p w:rsidR="00CB50A2" w:rsidRDefault="00CB50A2" w:rsidP="00874E58">
      <w:pPr>
        <w:shd w:val="clear" w:color="auto" w:fill="FFFFFF"/>
        <w:ind w:left="426"/>
      </w:pPr>
      <w:r>
        <w:t xml:space="preserve">Читать: </w:t>
      </w:r>
    </w:p>
    <w:p w:rsidR="00CB50A2" w:rsidRPr="006A6BC5" w:rsidRDefault="00CB50A2" w:rsidP="00874E58">
      <w:pPr>
        <w:shd w:val="clear" w:color="auto" w:fill="FFFFFF"/>
        <w:ind w:left="426" w:firstLine="0"/>
      </w:pPr>
      <w:r w:rsidRPr="006A6BC5">
        <w:t xml:space="preserve">Й. Хейзинга. Осень Средневековья. М. 1995. Гл. </w:t>
      </w:r>
      <w:r w:rsidRPr="006A6BC5">
        <w:rPr>
          <w:lang w:val="en-US"/>
        </w:rPr>
        <w:t>XVII</w:t>
      </w:r>
      <w:r w:rsidRPr="006A6BC5">
        <w:t>. Формы мышления в практической жизни. Сс. 228-247.</w:t>
      </w:r>
    </w:p>
    <w:p w:rsidR="00CB50A2" w:rsidRPr="006A6BC5" w:rsidRDefault="00310E46" w:rsidP="00874E58">
      <w:pPr>
        <w:shd w:val="clear" w:color="auto" w:fill="FFFFFF"/>
        <w:ind w:left="426"/>
      </w:pPr>
      <w:hyperlink r:id="rId12" w:history="1">
        <w:r w:rsidR="00CB50A2" w:rsidRPr="006A6BC5">
          <w:rPr>
            <w:rStyle w:val="ac"/>
          </w:rPr>
          <w:t>http://www.gumer.info/bibliotek_Buks/Culture/Huiz/index.php</w:t>
        </w:r>
      </w:hyperlink>
    </w:p>
    <w:p w:rsidR="00CB50A2" w:rsidRPr="001606ED" w:rsidRDefault="00CB50A2" w:rsidP="00874E58">
      <w:pPr>
        <w:pStyle w:val="1"/>
        <w:ind w:left="426"/>
      </w:pPr>
      <w:r w:rsidRPr="001606ED">
        <w:t xml:space="preserve">Дюби Ж. Куртуазная любовь и перемены в положении женщин во Франции </w:t>
      </w:r>
      <w:r w:rsidRPr="001606ED">
        <w:rPr>
          <w:lang w:val="en-US"/>
        </w:rPr>
        <w:t>XII</w:t>
      </w:r>
      <w:r w:rsidRPr="001606ED">
        <w:t xml:space="preserve"> века // Одиссей. Человек в истории. 1990.</w:t>
      </w:r>
    </w:p>
    <w:p w:rsidR="00CB50A2" w:rsidRPr="006A6BC5" w:rsidRDefault="00310E46" w:rsidP="00874E58">
      <w:pPr>
        <w:shd w:val="clear" w:color="auto" w:fill="FFFFFF"/>
        <w:ind w:left="426"/>
      </w:pPr>
      <w:hyperlink r:id="rId13" w:history="1">
        <w:r w:rsidR="00CB50A2" w:rsidRPr="006A6BC5">
          <w:rPr>
            <w:rStyle w:val="ac"/>
          </w:rPr>
          <w:t>http://www.gumer.info/bibliotek_Buks/History/odiss/17.php</w:t>
        </w:r>
      </w:hyperlink>
    </w:p>
    <w:p w:rsidR="00CB50A2" w:rsidRPr="006A6BC5" w:rsidRDefault="00CB50A2" w:rsidP="00874E58">
      <w:pPr>
        <w:pStyle w:val="1"/>
        <w:ind w:left="426"/>
      </w:pPr>
      <w:r w:rsidRPr="006A6BC5">
        <w:lastRenderedPageBreak/>
        <w:t>Гуревич А.Я. Средневековый купец// Одиссей. Человек в истории. 1990.</w:t>
      </w:r>
    </w:p>
    <w:p w:rsidR="00CB50A2" w:rsidRPr="006A6BC5" w:rsidRDefault="00310E46" w:rsidP="00CB50A2">
      <w:hyperlink r:id="rId14" w:history="1">
        <w:r w:rsidR="00CB50A2" w:rsidRPr="006A6BC5">
          <w:rPr>
            <w:rStyle w:val="ac"/>
          </w:rPr>
          <w:t>http://www.gumer.info/bibliotek_Buks/History/odiss/18.php</w:t>
        </w:r>
      </w:hyperlink>
    </w:p>
    <w:p w:rsidR="00CB50A2" w:rsidRPr="006A6BC5" w:rsidRDefault="00CB50A2" w:rsidP="00CB50A2">
      <w:pPr>
        <w:shd w:val="clear" w:color="auto" w:fill="FFFFFF"/>
      </w:pPr>
    </w:p>
    <w:p w:rsidR="00CB50A2" w:rsidRPr="006A6BC5" w:rsidRDefault="00CB50A2" w:rsidP="00CB50A2">
      <w:pPr>
        <w:shd w:val="clear" w:color="auto" w:fill="FFFFFF"/>
      </w:pPr>
      <w:r w:rsidRPr="006A6BC5">
        <w:t>Вопросы:</w:t>
      </w:r>
    </w:p>
    <w:p w:rsidR="00CB50A2" w:rsidRPr="006A6BC5" w:rsidRDefault="00CB50A2" w:rsidP="00CB50A2">
      <w:pPr>
        <w:shd w:val="clear" w:color="auto" w:fill="FFFFFF"/>
        <w:ind w:firstLine="0"/>
        <w:jc w:val="left"/>
      </w:pPr>
      <w:r>
        <w:t xml:space="preserve">1. </w:t>
      </w:r>
      <w:r w:rsidRPr="006A6BC5">
        <w:t>Каков характер отношения средневекового человека к окружающим его вещам?</w:t>
      </w:r>
      <w:r>
        <w:t xml:space="preserve"> </w:t>
      </w:r>
    </w:p>
    <w:p w:rsidR="00CB50A2" w:rsidRPr="006A6BC5" w:rsidRDefault="00CB50A2" w:rsidP="00CB50A2">
      <w:pPr>
        <w:shd w:val="clear" w:color="auto" w:fill="FFFFFF"/>
        <w:ind w:firstLine="0"/>
        <w:jc w:val="left"/>
      </w:pPr>
      <w:r>
        <w:t xml:space="preserve">2. </w:t>
      </w:r>
      <w:r w:rsidRPr="006A6BC5">
        <w:t>Моральные и юридические нормы: как они формируются и «работают»?</w:t>
      </w:r>
    </w:p>
    <w:p w:rsidR="00CB50A2" w:rsidRPr="006A6BC5" w:rsidRDefault="00CB50A2" w:rsidP="00CB50A2">
      <w:pPr>
        <w:shd w:val="clear" w:color="auto" w:fill="FFFFFF"/>
        <w:ind w:firstLine="0"/>
        <w:jc w:val="left"/>
      </w:pPr>
      <w:r>
        <w:t xml:space="preserve">3. </w:t>
      </w:r>
      <w:r w:rsidRPr="006A6BC5">
        <w:t>Каковы социальные и культурные функции столь распространенных в Средневековье девизов и эмблем?</w:t>
      </w:r>
    </w:p>
    <w:p w:rsidR="00CB50A2" w:rsidRPr="006A6BC5" w:rsidRDefault="00CB50A2" w:rsidP="00CB50A2">
      <w:pPr>
        <w:shd w:val="clear" w:color="auto" w:fill="FFFFFF"/>
        <w:ind w:firstLine="0"/>
        <w:jc w:val="left"/>
      </w:pPr>
      <w:r>
        <w:t xml:space="preserve">4. </w:t>
      </w:r>
      <w:r w:rsidRPr="006A6BC5">
        <w:t>Как организована повседневная жизнь высшей знати, дворян, горожан, крестьян?</w:t>
      </w:r>
    </w:p>
    <w:p w:rsidR="00CB50A2" w:rsidRPr="006A6BC5" w:rsidRDefault="00CB50A2" w:rsidP="00CB50A2">
      <w:pPr>
        <w:shd w:val="clear" w:color="auto" w:fill="FFFFFF"/>
        <w:ind w:firstLine="0"/>
        <w:jc w:val="left"/>
      </w:pPr>
      <w:r>
        <w:t xml:space="preserve">5. </w:t>
      </w:r>
      <w:r w:rsidRPr="006A6BC5">
        <w:t>В каких формах «показывает» себя народная культура Средневековья?</w:t>
      </w:r>
    </w:p>
    <w:p w:rsidR="00CB50A2" w:rsidRPr="006A6BC5" w:rsidRDefault="00CB50A2" w:rsidP="00CB50A2">
      <w:pPr>
        <w:shd w:val="clear" w:color="auto" w:fill="FFFFFF"/>
      </w:pPr>
    </w:p>
    <w:p w:rsidR="00CB50A2" w:rsidRPr="00D551DE" w:rsidRDefault="00874E58" w:rsidP="00CB50A2">
      <w:pPr>
        <w:shd w:val="clear" w:color="auto" w:fill="FFFFFF"/>
        <w:spacing w:line="360" w:lineRule="auto"/>
        <w:ind w:firstLine="0"/>
        <w:rPr>
          <w:b/>
          <w:szCs w:val="24"/>
        </w:rPr>
      </w:pPr>
      <w:r>
        <w:rPr>
          <w:b/>
        </w:rPr>
        <w:t>Семинар 7</w:t>
      </w:r>
      <w:r w:rsidR="00CB50A2" w:rsidRPr="00D551DE">
        <w:rPr>
          <w:b/>
        </w:rPr>
        <w:t xml:space="preserve">. </w:t>
      </w:r>
      <w:r w:rsidR="00CB50A2" w:rsidRPr="00D551DE">
        <w:rPr>
          <w:b/>
          <w:szCs w:val="24"/>
        </w:rPr>
        <w:t>Женский мир в культуре Средневековья и Возрождения.</w:t>
      </w:r>
    </w:p>
    <w:p w:rsidR="00CB50A2" w:rsidRPr="00D551DE" w:rsidRDefault="00CB50A2" w:rsidP="00CB50A2">
      <w:pPr>
        <w:ind w:firstLine="0"/>
      </w:pPr>
      <w:r w:rsidRPr="00D551DE">
        <w:rPr>
          <w:szCs w:val="24"/>
        </w:rPr>
        <w:t>Источники:</w:t>
      </w:r>
      <w:r w:rsidRPr="00D551DE">
        <w:t xml:space="preserve"> </w:t>
      </w:r>
    </w:p>
    <w:p w:rsidR="00CB50A2" w:rsidRPr="00D551DE" w:rsidRDefault="00CB50A2" w:rsidP="00CB50A2">
      <w:pPr>
        <w:ind w:firstLine="0"/>
        <w:rPr>
          <w:rFonts w:eastAsia="Times New Roman"/>
          <w:szCs w:val="24"/>
          <w:lang w:eastAsia="ru-RU"/>
        </w:rPr>
      </w:pPr>
      <w:r w:rsidRPr="00D551DE">
        <w:rPr>
          <w:rFonts w:eastAsia="Times New Roman"/>
          <w:szCs w:val="24"/>
          <w:lang w:eastAsia="ru-RU"/>
        </w:rPr>
        <w:t>Кристина де Пизан. Город женщин. Фрагменты</w:t>
      </w:r>
    </w:p>
    <w:p w:rsidR="00CB50A2" w:rsidRPr="00D551DE" w:rsidRDefault="00310E46" w:rsidP="00CB50A2">
      <w:pPr>
        <w:ind w:firstLine="0"/>
        <w:rPr>
          <w:rFonts w:eastAsia="Times New Roman"/>
          <w:szCs w:val="24"/>
          <w:lang w:eastAsia="ru-RU"/>
        </w:rPr>
      </w:pPr>
      <w:hyperlink r:id="rId15" w:tgtFrame="_blank" w:history="1">
        <w:r w:rsidR="00CB50A2" w:rsidRPr="00D551DE">
          <w:rPr>
            <w:rFonts w:eastAsia="Times New Roman"/>
            <w:color w:val="0000FF"/>
            <w:szCs w:val="24"/>
            <w:u w:val="single"/>
            <w:lang w:eastAsia="ru-RU"/>
          </w:rPr>
          <w:t>http://iriy.io.ua/s8697/kristina_pizanskaya_13651430_iz_knigi_o_grade_jenskom</w:t>
        </w:r>
      </w:hyperlink>
    </w:p>
    <w:p w:rsidR="00CB50A2" w:rsidRPr="00D551DE" w:rsidRDefault="00CB50A2" w:rsidP="00CB50A2">
      <w:pPr>
        <w:ind w:firstLine="0"/>
        <w:rPr>
          <w:rFonts w:eastAsia="Times New Roman"/>
          <w:szCs w:val="24"/>
          <w:lang w:eastAsia="ru-RU"/>
        </w:rPr>
      </w:pPr>
      <w:r w:rsidRPr="00D551DE">
        <w:rPr>
          <w:rFonts w:eastAsia="Times New Roman"/>
          <w:szCs w:val="24"/>
          <w:lang w:eastAsia="ru-RU"/>
        </w:rPr>
        <w:t>Шпренгер Я., Инститорис Г. Молот ведьм.</w:t>
      </w:r>
    </w:p>
    <w:p w:rsidR="00CB50A2" w:rsidRPr="00D551DE" w:rsidRDefault="00310E46" w:rsidP="00CB50A2">
      <w:pPr>
        <w:ind w:firstLine="0"/>
        <w:rPr>
          <w:rFonts w:eastAsia="Times New Roman"/>
          <w:szCs w:val="24"/>
          <w:lang w:eastAsia="ru-RU"/>
        </w:rPr>
      </w:pPr>
      <w:hyperlink r:id="rId16" w:tgtFrame="_blank" w:history="1">
        <w:r w:rsidR="00CB50A2" w:rsidRPr="00D551DE">
          <w:rPr>
            <w:rFonts w:eastAsia="Times New Roman"/>
            <w:color w:val="0000FF"/>
            <w:szCs w:val="24"/>
            <w:u w:val="single"/>
            <w:lang w:eastAsia="ru-RU"/>
          </w:rPr>
          <w:t>http://krotov.info/acts/15/3/molot00.html</w:t>
        </w:r>
      </w:hyperlink>
    </w:p>
    <w:p w:rsidR="00CB50A2" w:rsidRPr="00D551DE" w:rsidRDefault="00CB50A2" w:rsidP="00CB50A2">
      <w:pPr>
        <w:ind w:firstLine="0"/>
        <w:rPr>
          <w:rFonts w:eastAsia="Times New Roman"/>
          <w:szCs w:val="24"/>
          <w:lang w:eastAsia="ru-RU"/>
        </w:rPr>
      </w:pPr>
    </w:p>
    <w:p w:rsidR="00CB50A2" w:rsidRPr="00D551DE" w:rsidRDefault="00CB50A2" w:rsidP="00CB50A2">
      <w:pPr>
        <w:ind w:firstLine="0"/>
        <w:rPr>
          <w:rFonts w:eastAsia="Times New Roman"/>
          <w:szCs w:val="24"/>
          <w:lang w:eastAsia="ru-RU"/>
        </w:rPr>
      </w:pPr>
      <w:r w:rsidRPr="00D551DE">
        <w:rPr>
          <w:rFonts w:eastAsia="Times New Roman"/>
          <w:szCs w:val="24"/>
          <w:lang w:eastAsia="ru-RU"/>
        </w:rPr>
        <w:t>Литература:</w:t>
      </w:r>
    </w:p>
    <w:p w:rsidR="00CB50A2" w:rsidRPr="00D551DE" w:rsidRDefault="00CB50A2" w:rsidP="00CB50A2">
      <w:pPr>
        <w:ind w:firstLine="0"/>
        <w:rPr>
          <w:rFonts w:eastAsia="Times New Roman"/>
          <w:szCs w:val="24"/>
          <w:lang w:eastAsia="ru-RU"/>
        </w:rPr>
      </w:pPr>
      <w:r w:rsidRPr="00D551DE">
        <w:rPr>
          <w:rFonts w:eastAsia="Times New Roman"/>
          <w:szCs w:val="24"/>
          <w:lang w:eastAsia="ru-RU"/>
        </w:rPr>
        <w:t>Жак ле Гофф. История тела.</w:t>
      </w:r>
    </w:p>
    <w:p w:rsidR="00CB50A2" w:rsidRPr="00D551DE" w:rsidRDefault="00310E46" w:rsidP="00CB50A2">
      <w:pPr>
        <w:ind w:firstLine="0"/>
        <w:rPr>
          <w:rFonts w:eastAsia="Times New Roman"/>
          <w:szCs w:val="24"/>
          <w:lang w:eastAsia="ru-RU"/>
        </w:rPr>
      </w:pPr>
      <w:hyperlink r:id="rId17" w:tgtFrame="_blank" w:history="1">
        <w:r w:rsidR="00CB50A2" w:rsidRPr="00D551DE">
          <w:rPr>
            <w:rFonts w:eastAsia="Times New Roman"/>
            <w:color w:val="0000FF"/>
            <w:szCs w:val="24"/>
            <w:u w:val="single"/>
            <w:lang w:eastAsia="ru-RU"/>
          </w:rPr>
          <w:t>http://www.ec-dejavu.net/b-2/Le_Goff_Body_history.html</w:t>
        </w:r>
      </w:hyperlink>
    </w:p>
    <w:p w:rsidR="00CB50A2" w:rsidRPr="00D551DE" w:rsidRDefault="00CB50A2" w:rsidP="00CB50A2">
      <w:pPr>
        <w:ind w:firstLine="0"/>
        <w:rPr>
          <w:rFonts w:eastAsia="Times New Roman"/>
          <w:szCs w:val="24"/>
          <w:lang w:eastAsia="ru-RU"/>
        </w:rPr>
      </w:pPr>
      <w:r w:rsidRPr="00D551DE">
        <w:rPr>
          <w:rFonts w:eastAsia="Times New Roman"/>
          <w:szCs w:val="24"/>
          <w:lang w:eastAsia="ru-RU"/>
        </w:rPr>
        <w:t>Гуревич А.  Ведьма \\ Словарь средневековой культуры.</w:t>
      </w:r>
      <w:r w:rsidRPr="00D551DE">
        <w:rPr>
          <w:i/>
          <w:iCs/>
          <w:color w:val="000000"/>
          <w:szCs w:val="24"/>
          <w:shd w:val="clear" w:color="auto" w:fill="FFFFFF"/>
        </w:rPr>
        <w:t xml:space="preserve"> М., 2003, с. 62-66</w:t>
      </w:r>
    </w:p>
    <w:p w:rsidR="00CB50A2" w:rsidRDefault="00310E46" w:rsidP="00CB50A2">
      <w:pPr>
        <w:ind w:firstLine="0"/>
        <w:rPr>
          <w:rFonts w:eastAsia="Times New Roman"/>
          <w:color w:val="0000FF"/>
          <w:szCs w:val="24"/>
          <w:u w:val="single"/>
          <w:lang w:eastAsia="ru-RU"/>
        </w:rPr>
      </w:pPr>
      <w:hyperlink r:id="rId18" w:tgtFrame="_blank" w:history="1">
        <w:r w:rsidR="00CB50A2" w:rsidRPr="00D551DE">
          <w:rPr>
            <w:rFonts w:eastAsia="Times New Roman"/>
            <w:color w:val="0000FF"/>
            <w:szCs w:val="24"/>
            <w:u w:val="single"/>
            <w:lang w:eastAsia="ru-RU"/>
          </w:rPr>
          <w:t>http://ec-dejavu.ru/v/Vedma.html</w:t>
        </w:r>
      </w:hyperlink>
    </w:p>
    <w:p w:rsidR="00CB50A2" w:rsidRDefault="00CB50A2" w:rsidP="00CB50A2">
      <w:pPr>
        <w:ind w:firstLine="0"/>
        <w:rPr>
          <w:rFonts w:eastAsia="Times New Roman"/>
          <w:color w:val="0000FF"/>
          <w:szCs w:val="24"/>
          <w:u w:val="single"/>
          <w:lang w:eastAsia="ru-RU"/>
        </w:rPr>
      </w:pPr>
    </w:p>
    <w:p w:rsidR="00CB50A2" w:rsidRDefault="00CB50A2" w:rsidP="00CB50A2">
      <w:pPr>
        <w:ind w:firstLine="0"/>
        <w:rPr>
          <w:rFonts w:eastAsia="Times New Roman"/>
          <w:szCs w:val="24"/>
          <w:lang w:eastAsia="ru-RU"/>
        </w:rPr>
      </w:pPr>
      <w:r w:rsidRPr="00D551DE">
        <w:rPr>
          <w:rFonts w:eastAsia="Times New Roman"/>
          <w:szCs w:val="24"/>
          <w:lang w:eastAsia="ru-RU"/>
        </w:rPr>
        <w:t>Вопросы для об</w:t>
      </w:r>
      <w:r>
        <w:rPr>
          <w:rFonts w:eastAsia="Times New Roman"/>
          <w:szCs w:val="24"/>
          <w:lang w:eastAsia="ru-RU"/>
        </w:rPr>
        <w:t>с</w:t>
      </w:r>
      <w:r w:rsidRPr="00D551DE">
        <w:rPr>
          <w:rFonts w:eastAsia="Times New Roman"/>
          <w:szCs w:val="24"/>
          <w:lang w:eastAsia="ru-RU"/>
        </w:rPr>
        <w:t>уждения:</w:t>
      </w:r>
    </w:p>
    <w:p w:rsidR="00CB50A2" w:rsidRPr="00D551DE" w:rsidRDefault="00CB50A2" w:rsidP="00CB50A2">
      <w:pPr>
        <w:pStyle w:val="af"/>
        <w:rPr>
          <w:color w:val="000000"/>
        </w:rPr>
      </w:pPr>
      <w:r w:rsidRPr="00D551DE">
        <w:rPr>
          <w:color w:val="000000"/>
        </w:rPr>
        <w:t>1. За какие качества порицались женщины, каковы причины убеждений в их природной порочности?</w:t>
      </w:r>
    </w:p>
    <w:p w:rsidR="00CB50A2" w:rsidRPr="00D551DE" w:rsidRDefault="00CB50A2" w:rsidP="00CB50A2">
      <w:pPr>
        <w:pStyle w:val="af"/>
        <w:rPr>
          <w:color w:val="000000"/>
        </w:rPr>
      </w:pPr>
      <w:r w:rsidRPr="00D551DE">
        <w:rPr>
          <w:color w:val="000000"/>
        </w:rPr>
        <w:t>2. Социальная роль женщины. Чем могла женщина заслужить уважение в средневековом обществе, какие достоинства ценились больше всего?</w:t>
      </w:r>
    </w:p>
    <w:p w:rsidR="00CB50A2" w:rsidRPr="00D551DE" w:rsidRDefault="00CB50A2" w:rsidP="00CB50A2">
      <w:pPr>
        <w:pStyle w:val="af"/>
        <w:rPr>
          <w:color w:val="000000"/>
        </w:rPr>
      </w:pPr>
      <w:r w:rsidRPr="00D551DE">
        <w:rPr>
          <w:color w:val="000000"/>
        </w:rPr>
        <w:t>3. Отношение к женскому телу. Как интерпретировалась внешняя привлекательность? Чем объяснялось «несовершенство» женского тела?</w:t>
      </w:r>
    </w:p>
    <w:p w:rsidR="00CB50A2" w:rsidRPr="00D551DE" w:rsidRDefault="00CB50A2" w:rsidP="00CB50A2">
      <w:pPr>
        <w:pStyle w:val="af"/>
        <w:rPr>
          <w:color w:val="000000"/>
        </w:rPr>
      </w:pPr>
      <w:r w:rsidRPr="00D551DE">
        <w:rPr>
          <w:color w:val="000000"/>
        </w:rPr>
        <w:t>4. Что в естественном женском поведении оценивалось как попытка манипуляции или контакта с дьяволом?</w:t>
      </w:r>
    </w:p>
    <w:p w:rsidR="00CB50A2" w:rsidRPr="00D551DE" w:rsidRDefault="00CB50A2" w:rsidP="00CB50A2">
      <w:pPr>
        <w:pStyle w:val="af"/>
        <w:rPr>
          <w:color w:val="000000"/>
        </w:rPr>
      </w:pPr>
      <w:r w:rsidRPr="00D551DE">
        <w:rPr>
          <w:color w:val="000000"/>
        </w:rPr>
        <w:t>5. Как оценивались интеллектуальные возможности женщин, какие сферы деятельности были для них доступны?</w:t>
      </w:r>
    </w:p>
    <w:p w:rsidR="00CB50A2" w:rsidRDefault="00CB50A2" w:rsidP="00CB50A2">
      <w:pPr>
        <w:ind w:firstLine="0"/>
        <w:rPr>
          <w:b/>
        </w:rPr>
      </w:pPr>
    </w:p>
    <w:p w:rsidR="00CB50A2" w:rsidRPr="006A6BC5" w:rsidRDefault="00CB50A2" w:rsidP="00CB50A2">
      <w:pPr>
        <w:shd w:val="clear" w:color="auto" w:fill="FFFFFF"/>
        <w:ind w:firstLine="0"/>
        <w:rPr>
          <w:b/>
        </w:rPr>
      </w:pPr>
      <w:r w:rsidRPr="006A6BC5">
        <w:rPr>
          <w:b/>
        </w:rPr>
        <w:t xml:space="preserve">Семинар </w:t>
      </w:r>
      <w:r w:rsidR="00874E58">
        <w:rPr>
          <w:b/>
        </w:rPr>
        <w:t>8</w:t>
      </w:r>
      <w:r w:rsidRPr="006A6BC5">
        <w:rPr>
          <w:b/>
        </w:rPr>
        <w:t>. Идея человека в культуре Ренессанса</w:t>
      </w:r>
      <w:r>
        <w:rPr>
          <w:b/>
        </w:rPr>
        <w:t>.</w:t>
      </w:r>
    </w:p>
    <w:p w:rsidR="00CB50A2" w:rsidRPr="006A6BC5" w:rsidRDefault="00CB50A2" w:rsidP="00CB50A2">
      <w:pPr>
        <w:ind w:firstLine="0"/>
      </w:pPr>
      <w:r w:rsidRPr="006A6BC5">
        <w:t>Для группового обсуждения предлагаются фрагменты трех текстов:</w:t>
      </w:r>
    </w:p>
    <w:p w:rsidR="00CB50A2" w:rsidRPr="006A6BC5" w:rsidRDefault="00CB50A2" w:rsidP="00CB50A2">
      <w:pPr>
        <w:ind w:firstLine="0"/>
      </w:pPr>
      <w:r w:rsidRPr="006A6BC5">
        <w:t xml:space="preserve">Дж. Пико делла Мирандола. О достоинстве человека. (История эстетики . Т. </w:t>
      </w:r>
      <w:smartTag w:uri="urn:schemas-microsoft-com:office:smarttags" w:element="metricconverter">
        <w:smartTagPr>
          <w:attr w:name="ProductID" w:val="1. М"/>
        </w:smartTagPr>
        <w:r w:rsidRPr="006A6BC5">
          <w:t>1. М</w:t>
        </w:r>
      </w:smartTag>
      <w:r w:rsidRPr="006A6BC5">
        <w:t>. 1965.  стр. 506-514).</w:t>
      </w:r>
    </w:p>
    <w:p w:rsidR="00CB50A2" w:rsidRPr="006A6BC5" w:rsidRDefault="00310E46" w:rsidP="00CB50A2">
      <w:pPr>
        <w:ind w:firstLine="0"/>
      </w:pPr>
      <w:hyperlink r:id="rId19" w:history="1">
        <w:r w:rsidR="00CB50A2" w:rsidRPr="006A6BC5">
          <w:rPr>
            <w:rStyle w:val="ac"/>
          </w:rPr>
          <w:t>http://psylib.org.ua/books/_pikodel.htm</w:t>
        </w:r>
      </w:hyperlink>
    </w:p>
    <w:p w:rsidR="00CB50A2" w:rsidRPr="006A6BC5" w:rsidRDefault="00CB50A2" w:rsidP="00CB50A2">
      <w:pPr>
        <w:ind w:firstLine="0"/>
      </w:pPr>
      <w:r w:rsidRPr="006A6BC5">
        <w:t>Дж. Бруно. О героическом энтузиазме (Часть первая). М. 1985.</w:t>
      </w:r>
    </w:p>
    <w:p w:rsidR="00CB50A2" w:rsidRPr="006A6BC5" w:rsidRDefault="00310E46" w:rsidP="00CB50A2">
      <w:pPr>
        <w:ind w:firstLine="0"/>
      </w:pPr>
      <w:hyperlink r:id="rId20" w:history="1">
        <w:r w:rsidR="00CB50A2" w:rsidRPr="006A6BC5">
          <w:rPr>
            <w:rStyle w:val="ac"/>
          </w:rPr>
          <w:t>http://renaissance.rchgi.spb.ru/Bruno/hero.htm</w:t>
        </w:r>
      </w:hyperlink>
    </w:p>
    <w:p w:rsidR="00CB50A2" w:rsidRPr="006A6BC5" w:rsidRDefault="00CB50A2" w:rsidP="00CB50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A6BC5">
        <w:rPr>
          <w:rFonts w:ascii="Times New Roman" w:hAnsi="Times New Roman" w:cs="Times New Roman"/>
          <w:sz w:val="24"/>
          <w:szCs w:val="24"/>
        </w:rPr>
        <w:t xml:space="preserve">Э. Роттердамский. Похвала глупости. Люб. Издание. (Гл  </w:t>
      </w:r>
      <w:hyperlink r:id="rId21" w:anchor="Glava_27" w:history="1">
        <w:r w:rsidRPr="006A6BC5">
          <w:rPr>
            <w:rStyle w:val="ac"/>
            <w:rFonts w:ascii="Times New Roman" w:hAnsi="Times New Roman" w:cs="Times New Roman"/>
            <w:sz w:val="24"/>
            <w:szCs w:val="24"/>
          </w:rPr>
          <w:t>XXVII.</w:t>
        </w:r>
      </w:hyperlink>
      <w:r w:rsidRPr="006A6BC5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anchor="Glava_46" w:history="1">
        <w:r w:rsidRPr="006A6BC5">
          <w:rPr>
            <w:rStyle w:val="ac"/>
            <w:rFonts w:ascii="Times New Roman" w:hAnsi="Times New Roman" w:cs="Times New Roman"/>
            <w:sz w:val="24"/>
            <w:szCs w:val="24"/>
          </w:rPr>
          <w:t xml:space="preserve">  XLVI.</w:t>
        </w:r>
      </w:hyperlink>
      <w:r w:rsidRPr="006A6BC5">
        <w:rPr>
          <w:rFonts w:ascii="Times New Roman" w:hAnsi="Times New Roman" w:cs="Times New Roman"/>
          <w:sz w:val="24"/>
          <w:szCs w:val="24"/>
        </w:rPr>
        <w:t xml:space="preserve">  </w:t>
      </w:r>
      <w:hyperlink r:id="rId23" w:anchor="Glava_48" w:history="1">
        <w:r w:rsidRPr="006A6BC5">
          <w:rPr>
            <w:rStyle w:val="ac"/>
            <w:rFonts w:ascii="Times New Roman" w:hAnsi="Times New Roman" w:cs="Times New Roman"/>
            <w:sz w:val="24"/>
            <w:szCs w:val="24"/>
          </w:rPr>
          <w:t>XLVIII</w:t>
        </w:r>
      </w:hyperlink>
      <w:r w:rsidRPr="006A6BC5">
        <w:rPr>
          <w:rFonts w:ascii="Times New Roman" w:hAnsi="Times New Roman" w:cs="Times New Roman"/>
          <w:sz w:val="24"/>
          <w:szCs w:val="24"/>
        </w:rPr>
        <w:t>-</w:t>
      </w:r>
      <w:hyperlink r:id="rId24" w:anchor="Glava_67" w:history="1">
        <w:r w:rsidRPr="006A6BC5">
          <w:rPr>
            <w:rStyle w:val="ac"/>
            <w:rFonts w:ascii="Times New Roman" w:hAnsi="Times New Roman" w:cs="Times New Roman"/>
            <w:sz w:val="24"/>
            <w:szCs w:val="24"/>
          </w:rPr>
          <w:t>LXVII).</w:t>
        </w:r>
      </w:hyperlink>
      <w:r w:rsidRPr="006A6B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50A2" w:rsidRDefault="00310E46" w:rsidP="00CB50A2">
      <w:pPr>
        <w:ind w:firstLine="0"/>
      </w:pPr>
      <w:hyperlink r:id="rId25" w:history="1">
        <w:r w:rsidR="00CB50A2" w:rsidRPr="006A6BC5">
          <w:rPr>
            <w:rStyle w:val="ac"/>
          </w:rPr>
          <w:t>http://lib.ru/FILOSOF/ERAZM/pohwala.txt</w:t>
        </w:r>
      </w:hyperlink>
    </w:p>
    <w:p w:rsidR="00CB50A2" w:rsidRDefault="00CB50A2" w:rsidP="00CB50A2"/>
    <w:p w:rsidR="00CB50A2" w:rsidRDefault="00CB50A2" w:rsidP="00CB50A2">
      <w:pPr>
        <w:ind w:firstLine="0"/>
        <w:rPr>
          <w:b/>
        </w:rPr>
      </w:pPr>
      <w:r w:rsidRPr="006A6BC5">
        <w:rPr>
          <w:b/>
        </w:rPr>
        <w:t xml:space="preserve">Семинар </w:t>
      </w:r>
      <w:r w:rsidR="00874E58">
        <w:rPr>
          <w:b/>
        </w:rPr>
        <w:t>9</w:t>
      </w:r>
      <w:r w:rsidRPr="006A6BC5">
        <w:rPr>
          <w:b/>
        </w:rPr>
        <w:t>.</w:t>
      </w:r>
      <w:r>
        <w:rPr>
          <w:b/>
        </w:rPr>
        <w:t xml:space="preserve"> Утопическая архитектура Итальянского Ренессанса.</w:t>
      </w:r>
    </w:p>
    <w:p w:rsidR="00CB50A2" w:rsidRDefault="00CB50A2" w:rsidP="00CB50A2">
      <w:pPr>
        <w:ind w:firstLine="0"/>
        <w:rPr>
          <w:b/>
        </w:rPr>
      </w:pPr>
      <w:r>
        <w:rPr>
          <w:b/>
        </w:rPr>
        <w:t>Читать:</w:t>
      </w:r>
    </w:p>
    <w:p w:rsidR="00CB50A2" w:rsidRPr="00CB50A2" w:rsidRDefault="00CB50A2" w:rsidP="00CB50A2">
      <w:pPr>
        <w:ind w:firstLine="0"/>
        <w:rPr>
          <w:szCs w:val="24"/>
          <w:lang w:val="en-US"/>
        </w:rPr>
      </w:pPr>
      <w:r w:rsidRPr="00D24982">
        <w:rPr>
          <w:szCs w:val="24"/>
        </w:rPr>
        <w:t xml:space="preserve">Данилова И.Е. Итальянский город </w:t>
      </w:r>
      <w:r w:rsidRPr="00D24982">
        <w:rPr>
          <w:szCs w:val="24"/>
          <w:lang w:val="en-US"/>
        </w:rPr>
        <w:t>XV</w:t>
      </w:r>
      <w:r w:rsidRPr="00D24982">
        <w:rPr>
          <w:szCs w:val="24"/>
        </w:rPr>
        <w:t xml:space="preserve"> века: миф, реальность, образ. М</w:t>
      </w:r>
      <w:r w:rsidRPr="00CB50A2">
        <w:rPr>
          <w:szCs w:val="24"/>
          <w:lang w:val="en-US"/>
        </w:rPr>
        <w:t xml:space="preserve">. 2000. </w:t>
      </w:r>
      <w:r w:rsidRPr="00D24982">
        <w:rPr>
          <w:szCs w:val="24"/>
        </w:rPr>
        <w:t>С</w:t>
      </w:r>
      <w:r w:rsidRPr="00CB50A2">
        <w:rPr>
          <w:szCs w:val="24"/>
          <w:lang w:val="en-US"/>
        </w:rPr>
        <w:t>. 31 -83.</w:t>
      </w:r>
    </w:p>
    <w:p w:rsidR="00CB50A2" w:rsidRPr="00D24982" w:rsidRDefault="00CB50A2" w:rsidP="00CB50A2">
      <w:pPr>
        <w:pStyle w:val="Default"/>
        <w:rPr>
          <w:rFonts w:ascii="Times New Roman" w:hAnsi="Times New Roman" w:cs="Times New Roman"/>
          <w:lang w:val="en-US"/>
        </w:rPr>
      </w:pPr>
      <w:r w:rsidRPr="00D24982">
        <w:rPr>
          <w:rFonts w:ascii="Times New Roman" w:hAnsi="Times New Roman" w:cs="Times New Roman"/>
          <w:lang w:val="en-US"/>
        </w:rPr>
        <w:t>Zerner H.  Classicism as Power. Art Journal, Vol. 47, No. 1, The Problem of Classicism: Ideology and Power (Spring,1988), pp. 35-36.</w:t>
      </w:r>
    </w:p>
    <w:p w:rsidR="00CB50A2" w:rsidRPr="007649FF" w:rsidRDefault="00CB50A2" w:rsidP="00CB50A2">
      <w:pPr>
        <w:pStyle w:val="Default"/>
        <w:rPr>
          <w:rFonts w:ascii="Times New Roman" w:hAnsi="Times New Roman" w:cs="Times New Roman"/>
          <w:lang w:val="en-US"/>
        </w:rPr>
      </w:pPr>
      <w:r w:rsidRPr="00D24982">
        <w:rPr>
          <w:rFonts w:ascii="Times New Roman" w:hAnsi="Times New Roman" w:cs="Times New Roman"/>
          <w:lang w:val="en-US"/>
        </w:rPr>
        <w:t xml:space="preserve">Stable URL: </w:t>
      </w:r>
      <w:hyperlink r:id="rId26" w:history="1">
        <w:r w:rsidRPr="00D716F8">
          <w:rPr>
            <w:rStyle w:val="ac"/>
            <w:rFonts w:ascii="Times New Roman" w:hAnsi="Times New Roman" w:cs="Times New Roman"/>
            <w:lang w:val="en-US"/>
          </w:rPr>
          <w:t>http://www.jstor.org/stable/776903</w:t>
        </w:r>
      </w:hyperlink>
    </w:p>
    <w:p w:rsidR="00CB50A2" w:rsidRPr="007649FF" w:rsidRDefault="00CB50A2" w:rsidP="00CB50A2">
      <w:pPr>
        <w:ind w:firstLine="0"/>
        <w:rPr>
          <w:b/>
          <w:lang w:val="en-US"/>
        </w:rPr>
      </w:pPr>
    </w:p>
    <w:p w:rsidR="00CB50A2" w:rsidRDefault="00CB50A2" w:rsidP="00CB50A2">
      <w:pPr>
        <w:ind w:firstLine="0"/>
        <w:rPr>
          <w:b/>
        </w:rPr>
      </w:pPr>
      <w:r w:rsidRPr="006A6BC5">
        <w:rPr>
          <w:b/>
        </w:rPr>
        <w:t xml:space="preserve">Семинар </w:t>
      </w:r>
      <w:r w:rsidR="00874E58">
        <w:rPr>
          <w:b/>
        </w:rPr>
        <w:t>10</w:t>
      </w:r>
      <w:r w:rsidRPr="006A6BC5">
        <w:rPr>
          <w:b/>
        </w:rPr>
        <w:t>. Социально-политические проекты Ренессанса.</w:t>
      </w:r>
    </w:p>
    <w:p w:rsidR="00CB50A2" w:rsidRPr="005651BF" w:rsidRDefault="00CB50A2" w:rsidP="00CB50A2">
      <w:pPr>
        <w:ind w:firstLine="0"/>
        <w:rPr>
          <w:b/>
        </w:rPr>
      </w:pPr>
      <w:r w:rsidRPr="006A6BC5">
        <w:t>Доклады:</w:t>
      </w:r>
    </w:p>
    <w:p w:rsidR="00CB50A2" w:rsidRPr="006A6BC5" w:rsidRDefault="00CB50A2" w:rsidP="00CB50A2">
      <w:pPr>
        <w:ind w:firstLine="0"/>
      </w:pPr>
      <w:r>
        <w:t xml:space="preserve">1. </w:t>
      </w:r>
      <w:r w:rsidRPr="006A6BC5">
        <w:t>Проект Т. Мора.</w:t>
      </w:r>
      <w:r>
        <w:t xml:space="preserve"> (Читать: Т. Мор. Утопия. Люб. и</w:t>
      </w:r>
      <w:r w:rsidRPr="006A6BC5">
        <w:t>зд.</w:t>
      </w:r>
      <w:r>
        <w:t>)</w:t>
      </w:r>
    </w:p>
    <w:p w:rsidR="00CB50A2" w:rsidRPr="006A6BC5" w:rsidRDefault="00CB50A2" w:rsidP="00CB50A2">
      <w:pPr>
        <w:ind w:firstLine="0"/>
      </w:pPr>
      <w:r>
        <w:t xml:space="preserve">2. </w:t>
      </w:r>
      <w:r w:rsidRPr="006A6BC5">
        <w:t>Проект Фр. Бэкона.</w:t>
      </w:r>
      <w:r>
        <w:t xml:space="preserve"> (</w:t>
      </w:r>
      <w:r w:rsidRPr="006A6BC5">
        <w:t xml:space="preserve">Читать: Фр. Бэкон. Новая Атлантида. Люб. </w:t>
      </w:r>
      <w:r>
        <w:t>и</w:t>
      </w:r>
      <w:r w:rsidRPr="006A6BC5">
        <w:t>зд.</w:t>
      </w:r>
      <w:r>
        <w:t>)</w:t>
      </w:r>
    </w:p>
    <w:p w:rsidR="00CB50A2" w:rsidRPr="006A6BC5" w:rsidRDefault="00CB50A2" w:rsidP="00CB50A2">
      <w:pPr>
        <w:ind w:firstLine="0"/>
      </w:pPr>
      <w:r>
        <w:t xml:space="preserve">3. </w:t>
      </w:r>
      <w:r w:rsidRPr="006A6BC5">
        <w:t>Проект Т. Кампанеллы.</w:t>
      </w:r>
      <w:r>
        <w:t xml:space="preserve"> (Ч</w:t>
      </w:r>
      <w:r w:rsidRPr="006A6BC5">
        <w:t xml:space="preserve">итать: Т. Кампанелла. Город Солнца. Люб. </w:t>
      </w:r>
      <w:r>
        <w:t>и</w:t>
      </w:r>
      <w:r w:rsidRPr="006A6BC5">
        <w:t>зд.</w:t>
      </w:r>
      <w:r>
        <w:t>)</w:t>
      </w:r>
    </w:p>
    <w:p w:rsidR="00CB50A2" w:rsidRPr="006A6BC5" w:rsidRDefault="00CB50A2" w:rsidP="00CB50A2">
      <w:pPr>
        <w:pStyle w:val="published"/>
        <w:spacing w:before="0" w:beforeAutospacing="0" w:after="0" w:afterAutospacing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CB50A2" w:rsidRPr="006A6BC5" w:rsidRDefault="00CB50A2" w:rsidP="00CB50A2">
      <w:pPr>
        <w:pStyle w:val="published"/>
        <w:spacing w:before="0" w:beforeAutospacing="0" w:after="0" w:afterAutospacing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6B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Как подготовить доклад:</w:t>
      </w:r>
    </w:p>
    <w:p w:rsidR="00CB50A2" w:rsidRPr="006A6BC5" w:rsidRDefault="00CB50A2" w:rsidP="00CB50A2">
      <w:pPr>
        <w:pStyle w:val="published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6B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Прочитать текст.</w:t>
      </w:r>
    </w:p>
    <w:p w:rsidR="00CB50A2" w:rsidRPr="006A6BC5" w:rsidRDefault="00CB50A2" w:rsidP="00CB50A2">
      <w:pPr>
        <w:pStyle w:val="published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6B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Выделить основные тезисы автора.</w:t>
      </w:r>
    </w:p>
    <w:p w:rsidR="00CB50A2" w:rsidRPr="006A6BC5" w:rsidRDefault="00CB50A2" w:rsidP="00CB50A2">
      <w:pPr>
        <w:pStyle w:val="published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6B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Представить тезисы в подчиненной общему смыслу последовательности.</w:t>
      </w:r>
    </w:p>
    <w:p w:rsidR="00CB50A2" w:rsidRPr="006A6BC5" w:rsidRDefault="00CB50A2" w:rsidP="00CB50A2">
      <w:pPr>
        <w:pStyle w:val="published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A6B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Тезисы необходимо представить в печатном виде (0,5 – 1 стр) </w:t>
      </w:r>
      <w:r w:rsidRPr="006A6BC5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всем</w:t>
      </w:r>
      <w:r w:rsidRPr="006A6BC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участникам семинара.</w:t>
      </w:r>
    </w:p>
    <w:p w:rsidR="00CB50A2" w:rsidRDefault="00CB50A2" w:rsidP="00CB50A2">
      <w:pPr>
        <w:rPr>
          <w:b/>
        </w:rPr>
      </w:pPr>
    </w:p>
    <w:p w:rsidR="00CB50A2" w:rsidRPr="006A6BC5" w:rsidRDefault="00CB50A2" w:rsidP="00CB50A2">
      <w:pPr>
        <w:ind w:firstLine="0"/>
        <w:rPr>
          <w:b/>
        </w:rPr>
      </w:pPr>
      <w:r w:rsidRPr="006A6BC5">
        <w:rPr>
          <w:b/>
        </w:rPr>
        <w:t>Дополнительная литература:</w:t>
      </w:r>
    </w:p>
    <w:p w:rsidR="00CB50A2" w:rsidRPr="006A6BC5" w:rsidRDefault="00CB50A2" w:rsidP="00CB50A2">
      <w:pPr>
        <w:ind w:firstLine="0"/>
      </w:pPr>
      <w:r w:rsidRPr="006A6BC5">
        <w:t>Сапрыкин Д.Л. «Научный орден» Фрэнсиса Бэкона: зарождение научного общества нового типа//Науковедение.2000. №3.</w:t>
      </w:r>
    </w:p>
    <w:p w:rsidR="00CB50A2" w:rsidRPr="006A6BC5" w:rsidRDefault="00310E46" w:rsidP="00CB50A2">
      <w:hyperlink r:id="rId27" w:history="1">
        <w:r w:rsidR="00CB50A2" w:rsidRPr="006A6BC5">
          <w:rPr>
            <w:rStyle w:val="ac"/>
          </w:rPr>
          <w:t>http://vivovoco.ibmh.msk.su/VV/PAPERS/HISTORY/SCIBACK.HTM</w:t>
        </w:r>
      </w:hyperlink>
    </w:p>
    <w:p w:rsidR="00CB50A2" w:rsidRPr="006A6BC5" w:rsidRDefault="00CB50A2" w:rsidP="00CB50A2">
      <w:pPr>
        <w:ind w:firstLine="0"/>
      </w:pPr>
      <w:r w:rsidRPr="006A6BC5">
        <w:t xml:space="preserve">Йейтс Фр. Джордано Бруно и герметическая традиция. Гл. </w:t>
      </w:r>
      <w:r w:rsidRPr="006A6BC5">
        <w:rPr>
          <w:lang w:val="en-US"/>
        </w:rPr>
        <w:t>XX</w:t>
      </w:r>
      <w:r w:rsidRPr="006A6BC5">
        <w:t>. Бруно и Кампанелла. М. 2000.</w:t>
      </w:r>
    </w:p>
    <w:p w:rsidR="00CB50A2" w:rsidRPr="006A6BC5" w:rsidRDefault="00310E46" w:rsidP="00CB50A2">
      <w:hyperlink r:id="rId28" w:history="1">
        <w:r w:rsidR="00CB50A2" w:rsidRPr="006A6BC5">
          <w:rPr>
            <w:rStyle w:val="ac"/>
          </w:rPr>
          <w:t>http://psylib.org.ua/books/yates03/index.htm</w:t>
        </w:r>
      </w:hyperlink>
    </w:p>
    <w:p w:rsidR="00CB50A2" w:rsidRPr="006A6BC5" w:rsidRDefault="00CB50A2" w:rsidP="00CB50A2">
      <w:pPr>
        <w:ind w:firstLine="0"/>
      </w:pPr>
      <w:r w:rsidRPr="006A6BC5">
        <w:t>Чекалов К.А. Трансформация ренессансного архитектурного мышления в XVII веке («Город Солнца» Т.Кампанеллы и «Адонис» Дж.Марино)// Пространство и время воображаемой архитектуры. Синтез искусств и рождение стиля. Царицынский научный вестник. Вып. 7 – 8. М. 2005.</w:t>
      </w:r>
    </w:p>
    <w:p w:rsidR="00CB50A2" w:rsidRPr="006A6BC5" w:rsidRDefault="00310E46" w:rsidP="00CB50A2">
      <w:hyperlink r:id="rId29" w:anchor="_edn1" w:history="1">
        <w:r w:rsidR="00CB50A2" w:rsidRPr="006A6BC5">
          <w:rPr>
            <w:rStyle w:val="ac"/>
          </w:rPr>
          <w:t>http://www.natapa.msk.ru/biblio/issues/chekalov_marino.htm#_edn1</w:t>
        </w:r>
      </w:hyperlink>
    </w:p>
    <w:p w:rsidR="00CB50A2" w:rsidRPr="006A6BC5" w:rsidRDefault="00CB50A2" w:rsidP="00CB50A2"/>
    <w:p w:rsidR="00CB50A2" w:rsidRPr="00445295" w:rsidRDefault="00CB50A2" w:rsidP="00CB50A2">
      <w:pPr>
        <w:rPr>
          <w:b/>
        </w:rPr>
      </w:pPr>
      <w:r w:rsidRPr="00445295">
        <w:rPr>
          <w:b/>
        </w:rPr>
        <w:t>Активность на семинарах</w:t>
      </w:r>
    </w:p>
    <w:p w:rsidR="00CB50A2" w:rsidRDefault="00CB50A2" w:rsidP="00CB50A2">
      <w:r w:rsidRPr="00FB0213">
        <w:t xml:space="preserve">Означает не только физическое и «мысленное» присутствие на семинаре, сосредоточенность и концентрация внимания на обсуждаемых темах, не только активное высказывание своих идей, но и вопросы, которые вы задаете своим одногруппницам и преподавателю, стараясь оспорить сомнительные, на ваш взгляд, утверждения или прояснить то, что вам не понятно. Разумеется, активная работа на семинаре предполагает, что </w:t>
      </w:r>
      <w:r w:rsidRPr="00FB0213">
        <w:rPr>
          <w:b/>
        </w:rPr>
        <w:t xml:space="preserve">вы прочитали </w:t>
      </w:r>
      <w:r>
        <w:rPr>
          <w:b/>
        </w:rPr>
        <w:t>тексты</w:t>
      </w:r>
      <w:r w:rsidRPr="00FB0213">
        <w:t>.</w:t>
      </w:r>
    </w:p>
    <w:p w:rsidR="00CB50A2" w:rsidRPr="001A5F84" w:rsidRDefault="00CB50A2" w:rsidP="00CB50A2">
      <w:pPr>
        <w:pStyle w:val="1"/>
      </w:pPr>
      <w:r>
        <w:t>Оценочные средства для текущего контроля и аттестации студента</w:t>
      </w:r>
    </w:p>
    <w:p w:rsidR="00CB50A2" w:rsidRPr="000075C3" w:rsidRDefault="00CB50A2" w:rsidP="00CB50A2">
      <w:pPr>
        <w:pStyle w:val="2"/>
        <w:numPr>
          <w:ilvl w:val="0"/>
          <w:numId w:val="0"/>
        </w:numPr>
        <w:ind w:left="576"/>
      </w:pPr>
      <w:r w:rsidRPr="000075C3">
        <w:t>Тематика заданий текущего контроля</w:t>
      </w:r>
    </w:p>
    <w:p w:rsidR="00CB50A2" w:rsidRDefault="00CB50A2" w:rsidP="00CB50A2">
      <w:pPr>
        <w:ind w:firstLine="576"/>
      </w:pPr>
      <w:r w:rsidRPr="000075C3">
        <w:t>Тем</w:t>
      </w:r>
      <w:r>
        <w:t>у</w:t>
      </w:r>
      <w:r w:rsidRPr="000075C3">
        <w:t xml:space="preserve"> </w:t>
      </w:r>
      <w:r w:rsidR="00874E58">
        <w:t xml:space="preserve">эссе </w:t>
      </w:r>
      <w:r w:rsidRPr="000075C3">
        <w:t>кажд</w:t>
      </w:r>
      <w:r>
        <w:t>ый</w:t>
      </w:r>
      <w:r w:rsidRPr="000075C3">
        <w:t xml:space="preserve"> </w:t>
      </w:r>
      <w:r>
        <w:t>студент</w:t>
      </w:r>
      <w:r w:rsidRPr="000075C3">
        <w:t xml:space="preserve"> </w:t>
      </w:r>
      <w:r>
        <w:t>выбирает для себя</w:t>
      </w:r>
      <w:r w:rsidRPr="000075C3">
        <w:t xml:space="preserve"> в индивидуальном поряд</w:t>
      </w:r>
      <w:r>
        <w:t>ке в начале курса. Темы соответствуют одной из тем программы.</w:t>
      </w:r>
    </w:p>
    <w:p w:rsidR="00BA5308" w:rsidRDefault="00BA5308" w:rsidP="00CB50A2">
      <w:pPr>
        <w:ind w:firstLine="576"/>
      </w:pPr>
    </w:p>
    <w:p w:rsidR="00CB50A2" w:rsidRDefault="00CB50A2" w:rsidP="00CB50A2">
      <w:pPr>
        <w:pStyle w:val="2"/>
        <w:numPr>
          <w:ilvl w:val="0"/>
          <w:numId w:val="0"/>
        </w:numPr>
        <w:ind w:left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F2300" w:rsidRPr="006A6BC5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Проблема «границ» Античной культуры</w:t>
      </w:r>
      <w:r w:rsidRPr="006A6BC5">
        <w:t>.</w:t>
      </w:r>
    </w:p>
    <w:p w:rsidR="00DF2300" w:rsidRPr="006A6BC5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Городской характер античной культуры</w:t>
      </w:r>
      <w:r w:rsidRPr="006A6BC5">
        <w:t>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Минойская культура</w:t>
      </w:r>
      <w:r w:rsidRPr="006A6BC5">
        <w:t>.</w:t>
      </w:r>
      <w:r>
        <w:t xml:space="preserve"> Основные черты. Роль А. Эванса.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Микенская культура. Окрытие Г. Шлимана.</w:t>
      </w:r>
    </w:p>
    <w:p w:rsidR="00DF2300" w:rsidRPr="006A6BC5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Генезис античной культуры. Греческое чудо.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 w:rsidRPr="006A6BC5">
        <w:t xml:space="preserve">Культура повседневной жизни в </w:t>
      </w:r>
      <w:r>
        <w:t>Древней Греции (семья, гражданские обязанности и добродетели)</w:t>
      </w:r>
      <w:r w:rsidRPr="006A6BC5">
        <w:t>.</w:t>
      </w:r>
    </w:p>
    <w:p w:rsidR="00DF2300" w:rsidRPr="006A6BC5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Культура повседневной жизни в Древней Греции (формы досуга, мода, еда, жилище).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Генезис римской культуры (греческий и этрусский элементы)</w:t>
      </w:r>
      <w:r w:rsidRPr="006A6BC5">
        <w:t>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Культура повседневной жизни в Древнем Риме (семья, гражданские обязанности)</w:t>
      </w:r>
    </w:p>
    <w:p w:rsidR="00DF2300" w:rsidRPr="006A6BC5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Культура повседневной жизни в Древнем Риме (досуг, мода, еда)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Архитектура и скульптура античности.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lastRenderedPageBreak/>
        <w:t>Изобразительное искусство Античности.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Театр греческий и театр римский.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Основные литературные жанры античной литературы.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Своеобразие Византийской культуры.</w:t>
      </w:r>
    </w:p>
    <w:p w:rsidR="00DF2300" w:rsidRPr="006A6BC5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Повседневная культура Византии (семья, досуг).</w:t>
      </w:r>
    </w:p>
    <w:p w:rsidR="00DF2300" w:rsidRDefault="00DF2300" w:rsidP="00DF2300">
      <w:pPr>
        <w:pStyle w:val="11"/>
        <w:numPr>
          <w:ilvl w:val="0"/>
          <w:numId w:val="20"/>
        </w:numPr>
        <w:shd w:val="clear" w:color="auto" w:fill="FFFFFF"/>
      </w:pPr>
      <w:r>
        <w:t>Искусство Византии</w:t>
      </w:r>
      <w:r w:rsidRPr="006A6BC5">
        <w:t>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Проблема «границ» Средневековой культуры (Э. Панофски, Ж. Ле Гофф, Й. Хейзинга).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Пространства культуры позднего Средневековья: монастырь, феодальный замок, город.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Городская культура позднего Средневековья: храм, университет, площадь, частный дом (Париж и др).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Культура повседневной жизни в эпоху позднего Средневековья.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Итальянская городская и придворная культура XV века.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 xml:space="preserve">Рим – столица христианского мира: культурный, интеллектуальный и экономический центр </w:t>
      </w:r>
      <w:r w:rsidRPr="00DF2300">
        <w:rPr>
          <w:lang w:val="en-US"/>
        </w:rPr>
        <w:t>XV</w:t>
      </w:r>
      <w:r w:rsidRPr="006A6BC5">
        <w:t xml:space="preserve"> – нач. </w:t>
      </w:r>
      <w:r w:rsidRPr="00DF2300">
        <w:rPr>
          <w:lang w:val="en-US"/>
        </w:rPr>
        <w:t>XVI</w:t>
      </w:r>
      <w:r w:rsidRPr="006A6BC5">
        <w:t xml:space="preserve"> вв.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Возрождение – между Средневековьем и Новым временем?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Флорентийская Академия, ее роль в становлении гуманизма.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 xml:space="preserve">Гуманизм как философия и стиль жизни.  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«Титаны» итальянского Возрождения: ремесленник, художник, придворный, ученый?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Французская культура XVI века. Королевский двор: быт,  повседневность, мода, вкус «ко всему итальянскому».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Английская культура XVI века. Королевский двор: быт, повседневность, мода, вкус.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Гуманизм и реформация в культуре Северного Возрождения.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 xml:space="preserve">Естественная наука, астрология, алхимия и герметизм в культуре </w:t>
      </w:r>
      <w:r w:rsidRPr="00DF2300">
        <w:rPr>
          <w:lang w:val="en-US"/>
        </w:rPr>
        <w:t>XVI</w:t>
      </w:r>
      <w:r w:rsidRPr="006A6BC5">
        <w:t xml:space="preserve"> века.</w:t>
      </w:r>
    </w:p>
    <w:p w:rsidR="00CB50A2" w:rsidRPr="006A6BC5" w:rsidRDefault="00CB50A2" w:rsidP="00DF2300">
      <w:pPr>
        <w:pStyle w:val="afb"/>
        <w:numPr>
          <w:ilvl w:val="0"/>
          <w:numId w:val="20"/>
        </w:numPr>
        <w:shd w:val="clear" w:color="auto" w:fill="FFFFFF"/>
      </w:pPr>
      <w:r w:rsidRPr="006A6BC5">
        <w:t>Утопические проекты XVI века</w:t>
      </w:r>
      <w:r>
        <w:t xml:space="preserve"> –</w:t>
      </w:r>
      <w:r w:rsidRPr="00016946">
        <w:t xml:space="preserve"> </w:t>
      </w:r>
      <w:r>
        <w:t>начала</w:t>
      </w:r>
      <w:r w:rsidRPr="00016946">
        <w:t xml:space="preserve"> </w:t>
      </w:r>
      <w:r w:rsidRPr="00DF2300">
        <w:rPr>
          <w:lang w:val="en-US"/>
        </w:rPr>
        <w:t>XVII</w:t>
      </w:r>
      <w:r w:rsidRPr="00016946">
        <w:t xml:space="preserve"> </w:t>
      </w:r>
      <w:r>
        <w:t xml:space="preserve">века. </w:t>
      </w:r>
      <w:r w:rsidRPr="006A6BC5">
        <w:t xml:space="preserve"> </w:t>
      </w:r>
    </w:p>
    <w:p w:rsidR="003D71DC" w:rsidRDefault="003D71DC" w:rsidP="00DF2300">
      <w:pPr>
        <w:ind w:left="709" w:firstLine="0"/>
      </w:pPr>
    </w:p>
    <w:sectPr w:rsidR="003D71DC" w:rsidSect="00975704">
      <w:headerReference w:type="default" r:id="rId30"/>
      <w:headerReference w:type="first" r:id="rId3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46" w:rsidRDefault="00310E46">
      <w:r>
        <w:separator/>
      </w:r>
    </w:p>
  </w:endnote>
  <w:endnote w:type="continuationSeparator" w:id="0">
    <w:p w:rsidR="00310E46" w:rsidRDefault="003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04" w:rsidRDefault="00975704">
    <w:pPr>
      <w:pStyle w:val="a8"/>
      <w:jc w:val="center"/>
    </w:pPr>
    <w:r w:rsidRPr="00AF08C0">
      <w:fldChar w:fldCharType="begin"/>
    </w:r>
    <w:r w:rsidRPr="00AF08C0">
      <w:instrText xml:space="preserve"> PAGE   \* MERGEFORMAT </w:instrText>
    </w:r>
    <w:r w:rsidRPr="00AF08C0">
      <w:fldChar w:fldCharType="separate"/>
    </w:r>
    <w:r w:rsidR="00A03769">
      <w:rPr>
        <w:noProof/>
      </w:rPr>
      <w:t>11</w:t>
    </w:r>
    <w:r w:rsidRPr="00AF08C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46" w:rsidRDefault="00310E46">
      <w:r>
        <w:separator/>
      </w:r>
    </w:p>
  </w:footnote>
  <w:footnote w:type="continuationSeparator" w:id="0">
    <w:p w:rsidR="00310E46" w:rsidRDefault="0031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8870"/>
    </w:tblGrid>
    <w:tr w:rsidR="00975704" w:rsidTr="00975704">
      <w:tc>
        <w:tcPr>
          <w:tcW w:w="877" w:type="dxa"/>
        </w:tcPr>
        <w:p w:rsidR="00975704" w:rsidRDefault="00975704" w:rsidP="00975704">
          <w:pPr>
            <w:pStyle w:val="a6"/>
            <w:ind w:firstLine="0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4" name="Рисунок 4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</w:tcPr>
        <w:p w:rsidR="00975704" w:rsidRPr="00060113" w:rsidRDefault="00975704" w:rsidP="0097570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«История западной культуры: Средневековье, Возрождение, раннее Новое время»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>направления 031400.62</w:t>
          </w:r>
          <w:r w:rsidRPr="00B60FDF">
            <w:rPr>
              <w:sz w:val="20"/>
              <w:szCs w:val="20"/>
            </w:rPr>
            <w:t xml:space="preserve"> «Культурология» подготовки бакалавра</w:t>
          </w:r>
        </w:p>
      </w:tc>
    </w:tr>
  </w:tbl>
  <w:p w:rsidR="00975704" w:rsidRDefault="00975704" w:rsidP="00975704">
    <w:pPr>
      <w:pStyle w:val="a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75704" w:rsidTr="00975704">
      <w:tc>
        <w:tcPr>
          <w:tcW w:w="872" w:type="dxa"/>
        </w:tcPr>
        <w:p w:rsidR="00975704" w:rsidRDefault="00975704" w:rsidP="00975704">
          <w:pPr>
            <w:pStyle w:val="a6"/>
            <w:ind w:firstLine="0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3" name="Рисунок 3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75704" w:rsidRPr="00060113" w:rsidRDefault="00975704" w:rsidP="0097570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«История западной культуры: Средневековье, Возрождение, раннее  Новое время»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>направления 031400.62</w:t>
          </w:r>
          <w:r w:rsidRPr="00B60FDF">
            <w:rPr>
              <w:sz w:val="20"/>
              <w:szCs w:val="20"/>
            </w:rPr>
            <w:t xml:space="preserve"> «Культурология» подготовки бакалавра</w:t>
          </w:r>
        </w:p>
      </w:tc>
    </w:tr>
  </w:tbl>
  <w:p w:rsidR="00975704" w:rsidRDefault="009757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75704" w:rsidTr="00975704">
      <w:tc>
        <w:tcPr>
          <w:tcW w:w="872" w:type="dxa"/>
        </w:tcPr>
        <w:p w:rsidR="00975704" w:rsidRDefault="00975704" w:rsidP="00975704">
          <w:pPr>
            <w:pStyle w:val="a6"/>
            <w:ind w:firstLine="0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2" name="Рисунок 2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75704" w:rsidRPr="00060113" w:rsidRDefault="00975704" w:rsidP="0097570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«История западной культуры: Средневековье, Возрождение, раннее Новое время»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>направления 031400.62</w:t>
          </w:r>
          <w:r w:rsidRPr="00B60FDF">
            <w:rPr>
              <w:sz w:val="20"/>
              <w:szCs w:val="20"/>
            </w:rPr>
            <w:t xml:space="preserve"> «Культурология» подготовки бакалавра</w:t>
          </w:r>
        </w:p>
      </w:tc>
    </w:tr>
  </w:tbl>
  <w:p w:rsidR="00975704" w:rsidRPr="0068711A" w:rsidRDefault="00975704" w:rsidP="00975704">
    <w:pPr>
      <w:pStyle w:val="a6"/>
      <w:ind w:firstLine="0"/>
      <w:rPr>
        <w:sz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975704" w:rsidTr="00975704">
      <w:tc>
        <w:tcPr>
          <w:tcW w:w="872" w:type="dxa"/>
        </w:tcPr>
        <w:p w:rsidR="00975704" w:rsidRDefault="00975704" w:rsidP="00975704">
          <w:pPr>
            <w:pStyle w:val="a6"/>
            <w:ind w:firstLine="0"/>
          </w:pPr>
          <w:r w:rsidRPr="003F61E7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1" name="Рисунок 1" descr="Description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Description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975704" w:rsidRPr="00060113" w:rsidRDefault="00975704" w:rsidP="0097570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«История западной культуры: Средневековье, Возрождение, раннее Новое время»</w:t>
          </w:r>
          <w:r w:rsidRPr="00060113">
            <w:rPr>
              <w:sz w:val="20"/>
              <w:szCs w:val="20"/>
            </w:rPr>
            <w:t xml:space="preserve"> для </w:t>
          </w:r>
          <w:r>
            <w:rPr>
              <w:sz w:val="20"/>
              <w:szCs w:val="20"/>
            </w:rPr>
            <w:t>направления 031400.62</w:t>
          </w:r>
          <w:r w:rsidRPr="00B60FDF">
            <w:rPr>
              <w:sz w:val="20"/>
              <w:szCs w:val="20"/>
            </w:rPr>
            <w:t xml:space="preserve"> «Культурология» подготовки бакалавра</w:t>
          </w:r>
        </w:p>
      </w:tc>
    </w:tr>
  </w:tbl>
  <w:p w:rsidR="00975704" w:rsidRPr="0068711A" w:rsidRDefault="00975704" w:rsidP="00975704">
    <w:pPr>
      <w:pStyle w:val="a6"/>
      <w:ind w:firstLine="0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477"/>
    <w:multiLevelType w:val="hybridMultilevel"/>
    <w:tmpl w:val="F1E0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B0F"/>
    <w:multiLevelType w:val="hybridMultilevel"/>
    <w:tmpl w:val="F0EC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449"/>
    <w:multiLevelType w:val="hybridMultilevel"/>
    <w:tmpl w:val="10BC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DE9"/>
    <w:multiLevelType w:val="hybridMultilevel"/>
    <w:tmpl w:val="FFE0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62D13"/>
    <w:multiLevelType w:val="multilevel"/>
    <w:tmpl w:val="D4B83F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  <w:i/>
      </w:r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37AD"/>
    <w:multiLevelType w:val="hybridMultilevel"/>
    <w:tmpl w:val="87206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74BC8"/>
    <w:multiLevelType w:val="hybridMultilevel"/>
    <w:tmpl w:val="FD10FC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5C67C05"/>
    <w:multiLevelType w:val="hybridMultilevel"/>
    <w:tmpl w:val="462A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D7AD8"/>
    <w:multiLevelType w:val="hybridMultilevel"/>
    <w:tmpl w:val="07EA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30C7"/>
    <w:multiLevelType w:val="hybridMultilevel"/>
    <w:tmpl w:val="37AC2212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D4049A"/>
    <w:multiLevelType w:val="hybridMultilevel"/>
    <w:tmpl w:val="599C2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E34A9"/>
    <w:multiLevelType w:val="hybridMultilevel"/>
    <w:tmpl w:val="9E8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79B5"/>
    <w:multiLevelType w:val="hybridMultilevel"/>
    <w:tmpl w:val="54C6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B2F57"/>
    <w:multiLevelType w:val="hybridMultilevel"/>
    <w:tmpl w:val="909E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B6306"/>
    <w:multiLevelType w:val="hybridMultilevel"/>
    <w:tmpl w:val="CE2E3EF8"/>
    <w:lvl w:ilvl="0" w:tplc="19C042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F1093"/>
    <w:multiLevelType w:val="hybridMultilevel"/>
    <w:tmpl w:val="9CC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31B3E"/>
    <w:multiLevelType w:val="hybridMultilevel"/>
    <w:tmpl w:val="8F60B6FA"/>
    <w:lvl w:ilvl="0" w:tplc="19C042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16"/>
  </w:num>
  <w:num w:numId="6">
    <w:abstractNumId w:val="0"/>
  </w:num>
  <w:num w:numId="7">
    <w:abstractNumId w:val="18"/>
  </w:num>
  <w:num w:numId="8">
    <w:abstractNumId w:val="2"/>
  </w:num>
  <w:num w:numId="9">
    <w:abstractNumId w:val="15"/>
  </w:num>
  <w:num w:numId="10">
    <w:abstractNumId w:val="19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A2"/>
    <w:rsid w:val="00035970"/>
    <w:rsid w:val="000A79C4"/>
    <w:rsid w:val="00127005"/>
    <w:rsid w:val="0014115A"/>
    <w:rsid w:val="00310E46"/>
    <w:rsid w:val="00315242"/>
    <w:rsid w:val="003A09CB"/>
    <w:rsid w:val="003C6845"/>
    <w:rsid w:val="003D71DC"/>
    <w:rsid w:val="00463020"/>
    <w:rsid w:val="00472612"/>
    <w:rsid w:val="00501858"/>
    <w:rsid w:val="005A5A83"/>
    <w:rsid w:val="00640993"/>
    <w:rsid w:val="006537E2"/>
    <w:rsid w:val="006A5855"/>
    <w:rsid w:val="00815F1D"/>
    <w:rsid w:val="00874E58"/>
    <w:rsid w:val="00901A84"/>
    <w:rsid w:val="009118DD"/>
    <w:rsid w:val="0092456C"/>
    <w:rsid w:val="00935222"/>
    <w:rsid w:val="0095545B"/>
    <w:rsid w:val="00975704"/>
    <w:rsid w:val="00A03769"/>
    <w:rsid w:val="00BA5308"/>
    <w:rsid w:val="00CB50A2"/>
    <w:rsid w:val="00D219A8"/>
    <w:rsid w:val="00DF2300"/>
    <w:rsid w:val="00E2501C"/>
    <w:rsid w:val="00F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B50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CB50A2"/>
    <w:pPr>
      <w:keepNext/>
      <w:ind w:firstLine="0"/>
      <w:outlineLvl w:val="0"/>
    </w:pPr>
    <w:rPr>
      <w:rFonts w:eastAsia="Times New Roman"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CB50A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CB50A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CB50A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CB50A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B50A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CB50A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CB50A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CB50A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B50A2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CB50A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CB50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CB50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CB50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CB50A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CB50A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CB50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CB50A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CB50A2"/>
    <w:pPr>
      <w:numPr>
        <w:numId w:val="1"/>
      </w:numPr>
    </w:pPr>
  </w:style>
  <w:style w:type="paragraph" w:customStyle="1" w:styleId="a0">
    <w:name w:val="нумерованный"/>
    <w:basedOn w:val="a2"/>
    <w:rsid w:val="00CB50A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CB50A2"/>
    <w:pPr>
      <w:numPr>
        <w:numId w:val="3"/>
      </w:numPr>
    </w:pPr>
  </w:style>
  <w:style w:type="paragraph" w:styleId="a6">
    <w:name w:val="header"/>
    <w:basedOn w:val="a2"/>
    <w:link w:val="a7"/>
    <w:uiPriority w:val="99"/>
    <w:unhideWhenUsed/>
    <w:rsid w:val="00CB50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CB50A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2"/>
    <w:link w:val="a9"/>
    <w:uiPriority w:val="99"/>
    <w:unhideWhenUsed/>
    <w:rsid w:val="00CB5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CB50A2"/>
    <w:rPr>
      <w:rFonts w:ascii="Times New Roman" w:eastAsia="Calibri" w:hAnsi="Times New Roman" w:cs="Times New Roman"/>
      <w:sz w:val="24"/>
    </w:rPr>
  </w:style>
  <w:style w:type="paragraph" w:customStyle="1" w:styleId="aa">
    <w:name w:val="Заголовок в тексте"/>
    <w:basedOn w:val="a2"/>
    <w:next w:val="a2"/>
    <w:rsid w:val="00CB50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2"/>
    <w:rsid w:val="00CB50A2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iPriority w:val="99"/>
    <w:unhideWhenUsed/>
    <w:rsid w:val="00CB50A2"/>
    <w:rPr>
      <w:color w:val="0000FF"/>
      <w:u w:val="single"/>
    </w:rPr>
  </w:style>
  <w:style w:type="paragraph" w:styleId="ad">
    <w:name w:val="Balloon Text"/>
    <w:basedOn w:val="a2"/>
    <w:link w:val="ae"/>
    <w:uiPriority w:val="99"/>
    <w:semiHidden/>
    <w:unhideWhenUsed/>
    <w:rsid w:val="00CB50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CB50A2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2"/>
    <w:uiPriority w:val="99"/>
    <w:rsid w:val="00CB50A2"/>
    <w:pPr>
      <w:ind w:firstLine="0"/>
    </w:pPr>
    <w:rPr>
      <w:rFonts w:eastAsia="Times New Roman"/>
      <w:szCs w:val="24"/>
      <w:lang w:eastAsia="ru-RU"/>
    </w:rPr>
  </w:style>
  <w:style w:type="paragraph" w:styleId="af0">
    <w:name w:val="annotation text"/>
    <w:basedOn w:val="a2"/>
    <w:link w:val="af1"/>
    <w:uiPriority w:val="99"/>
    <w:semiHidden/>
    <w:unhideWhenUsed/>
    <w:rsid w:val="00CB50A2"/>
    <w:rPr>
      <w:szCs w:val="24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CB50A2"/>
    <w:rPr>
      <w:rFonts w:ascii="Times New Roman" w:eastAsia="Calibri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50A2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50A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footnote text"/>
    <w:basedOn w:val="a2"/>
    <w:link w:val="af5"/>
    <w:uiPriority w:val="99"/>
    <w:semiHidden/>
    <w:unhideWhenUsed/>
    <w:rsid w:val="00CB50A2"/>
    <w:pPr>
      <w:ind w:firstLine="0"/>
    </w:pPr>
    <w:rPr>
      <w:rFonts w:ascii="Calibri" w:eastAsia="Times New Roman" w:hAnsi="Calibri"/>
      <w:sz w:val="20"/>
      <w:szCs w:val="20"/>
      <w:lang w:val="en-US" w:bidi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CB50A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6">
    <w:name w:val="Document Map"/>
    <w:basedOn w:val="a2"/>
    <w:link w:val="af7"/>
    <w:uiPriority w:val="99"/>
    <w:semiHidden/>
    <w:unhideWhenUsed/>
    <w:rsid w:val="00CB50A2"/>
    <w:rPr>
      <w:rFonts w:ascii="Lucida Grande CY" w:hAnsi="Lucida Grande CY" w:cs="Lucida Grande CY"/>
      <w:szCs w:val="24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B50A2"/>
    <w:rPr>
      <w:rFonts w:ascii="Lucida Grande CY" w:eastAsia="Calibri" w:hAnsi="Lucida Grande CY" w:cs="Lucida Grande CY"/>
      <w:sz w:val="24"/>
      <w:szCs w:val="24"/>
    </w:rPr>
  </w:style>
  <w:style w:type="character" w:customStyle="1" w:styleId="FontStyle38">
    <w:name w:val="Font Style38"/>
    <w:uiPriority w:val="99"/>
    <w:rsid w:val="00CB50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1">
    <w:name w:val="Style31"/>
    <w:basedOn w:val="a2"/>
    <w:uiPriority w:val="99"/>
    <w:rsid w:val="00CB50A2"/>
    <w:pPr>
      <w:widowControl w:val="0"/>
      <w:autoSpaceDE w:val="0"/>
      <w:autoSpaceDN w:val="0"/>
      <w:adjustRightInd w:val="0"/>
      <w:spacing w:line="274" w:lineRule="exact"/>
      <w:ind w:hanging="341"/>
    </w:pPr>
    <w:rPr>
      <w:rFonts w:eastAsia="Times New Roman"/>
      <w:szCs w:val="24"/>
      <w:lang w:eastAsia="ru-RU"/>
    </w:rPr>
  </w:style>
  <w:style w:type="paragraph" w:styleId="af8">
    <w:name w:val="endnote text"/>
    <w:basedOn w:val="a2"/>
    <w:link w:val="af9"/>
    <w:uiPriority w:val="99"/>
    <w:unhideWhenUsed/>
    <w:rsid w:val="00CB50A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rsid w:val="00CB5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uiPriority w:val="20"/>
    <w:qFormat/>
    <w:rsid w:val="00CB50A2"/>
    <w:rPr>
      <w:rFonts w:ascii="Calibri" w:hAnsi="Calibri"/>
      <w:b/>
      <w:i/>
      <w:iCs/>
    </w:rPr>
  </w:style>
  <w:style w:type="paragraph" w:styleId="afb">
    <w:name w:val="List Paragraph"/>
    <w:basedOn w:val="a2"/>
    <w:uiPriority w:val="34"/>
    <w:qFormat/>
    <w:rsid w:val="00CB50A2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paragraph" w:styleId="afc">
    <w:name w:val="Body Text"/>
    <w:basedOn w:val="a2"/>
    <w:link w:val="afd"/>
    <w:rsid w:val="00CB50A2"/>
    <w:pPr>
      <w:ind w:firstLine="0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basedOn w:val="a3"/>
    <w:link w:val="afc"/>
    <w:rsid w:val="00CB5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CB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B50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ublished">
    <w:name w:val="published"/>
    <w:basedOn w:val="a2"/>
    <w:rsid w:val="00CB50A2"/>
    <w:pPr>
      <w:spacing w:before="100" w:beforeAutospacing="1" w:after="100" w:afterAutospacing="1"/>
      <w:ind w:firstLine="0"/>
    </w:pPr>
    <w:rPr>
      <w:rFonts w:ascii="Arial" w:eastAsia="Times New Roman" w:hAnsi="Arial" w:cs="Arial"/>
      <w:b/>
      <w:bCs/>
      <w:i/>
      <w:iCs/>
      <w:color w:val="000000"/>
      <w:sz w:val="13"/>
      <w:szCs w:val="13"/>
      <w:lang w:eastAsia="ru-RU"/>
    </w:rPr>
  </w:style>
  <w:style w:type="paragraph" w:customStyle="1" w:styleId="Default">
    <w:name w:val="Default"/>
    <w:rsid w:val="00CB50A2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2"/>
    <w:qFormat/>
    <w:rsid w:val="003C6845"/>
    <w:pPr>
      <w:ind w:left="720" w:firstLine="0"/>
      <w:contextualSpacing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B50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CB50A2"/>
    <w:pPr>
      <w:keepNext/>
      <w:ind w:firstLine="0"/>
      <w:outlineLvl w:val="0"/>
    </w:pPr>
    <w:rPr>
      <w:rFonts w:eastAsia="Times New Roman"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CB50A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CB50A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CB50A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CB50A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B50A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CB50A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CB50A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CB50A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B50A2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CB50A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CB50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CB50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CB50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CB50A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CB50A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CB50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CB50A2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CB50A2"/>
    <w:pPr>
      <w:numPr>
        <w:numId w:val="1"/>
      </w:numPr>
    </w:pPr>
  </w:style>
  <w:style w:type="paragraph" w:customStyle="1" w:styleId="a0">
    <w:name w:val="нумерованный"/>
    <w:basedOn w:val="a2"/>
    <w:rsid w:val="00CB50A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CB50A2"/>
    <w:pPr>
      <w:numPr>
        <w:numId w:val="3"/>
      </w:numPr>
    </w:pPr>
  </w:style>
  <w:style w:type="paragraph" w:styleId="a6">
    <w:name w:val="header"/>
    <w:basedOn w:val="a2"/>
    <w:link w:val="a7"/>
    <w:uiPriority w:val="99"/>
    <w:unhideWhenUsed/>
    <w:rsid w:val="00CB50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CB50A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2"/>
    <w:link w:val="a9"/>
    <w:uiPriority w:val="99"/>
    <w:unhideWhenUsed/>
    <w:rsid w:val="00CB5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CB50A2"/>
    <w:rPr>
      <w:rFonts w:ascii="Times New Roman" w:eastAsia="Calibri" w:hAnsi="Times New Roman" w:cs="Times New Roman"/>
      <w:sz w:val="24"/>
    </w:rPr>
  </w:style>
  <w:style w:type="paragraph" w:customStyle="1" w:styleId="aa">
    <w:name w:val="Заголовок в тексте"/>
    <w:basedOn w:val="a2"/>
    <w:next w:val="a2"/>
    <w:rsid w:val="00CB50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2"/>
    <w:rsid w:val="00CB50A2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iPriority w:val="99"/>
    <w:unhideWhenUsed/>
    <w:rsid w:val="00CB50A2"/>
    <w:rPr>
      <w:color w:val="0000FF"/>
      <w:u w:val="single"/>
    </w:rPr>
  </w:style>
  <w:style w:type="paragraph" w:styleId="ad">
    <w:name w:val="Balloon Text"/>
    <w:basedOn w:val="a2"/>
    <w:link w:val="ae"/>
    <w:uiPriority w:val="99"/>
    <w:semiHidden/>
    <w:unhideWhenUsed/>
    <w:rsid w:val="00CB50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CB50A2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2"/>
    <w:uiPriority w:val="99"/>
    <w:rsid w:val="00CB50A2"/>
    <w:pPr>
      <w:ind w:firstLine="0"/>
    </w:pPr>
    <w:rPr>
      <w:rFonts w:eastAsia="Times New Roman"/>
      <w:szCs w:val="24"/>
      <w:lang w:eastAsia="ru-RU"/>
    </w:rPr>
  </w:style>
  <w:style w:type="paragraph" w:styleId="af0">
    <w:name w:val="annotation text"/>
    <w:basedOn w:val="a2"/>
    <w:link w:val="af1"/>
    <w:uiPriority w:val="99"/>
    <w:semiHidden/>
    <w:unhideWhenUsed/>
    <w:rsid w:val="00CB50A2"/>
    <w:rPr>
      <w:szCs w:val="24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CB50A2"/>
    <w:rPr>
      <w:rFonts w:ascii="Times New Roman" w:eastAsia="Calibri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50A2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50A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footnote text"/>
    <w:basedOn w:val="a2"/>
    <w:link w:val="af5"/>
    <w:uiPriority w:val="99"/>
    <w:semiHidden/>
    <w:unhideWhenUsed/>
    <w:rsid w:val="00CB50A2"/>
    <w:pPr>
      <w:ind w:firstLine="0"/>
    </w:pPr>
    <w:rPr>
      <w:rFonts w:ascii="Calibri" w:eastAsia="Times New Roman" w:hAnsi="Calibri"/>
      <w:sz w:val="20"/>
      <w:szCs w:val="20"/>
      <w:lang w:val="en-US" w:bidi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CB50A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6">
    <w:name w:val="Document Map"/>
    <w:basedOn w:val="a2"/>
    <w:link w:val="af7"/>
    <w:uiPriority w:val="99"/>
    <w:semiHidden/>
    <w:unhideWhenUsed/>
    <w:rsid w:val="00CB50A2"/>
    <w:rPr>
      <w:rFonts w:ascii="Lucida Grande CY" w:hAnsi="Lucida Grande CY" w:cs="Lucida Grande CY"/>
      <w:szCs w:val="24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B50A2"/>
    <w:rPr>
      <w:rFonts w:ascii="Lucida Grande CY" w:eastAsia="Calibri" w:hAnsi="Lucida Grande CY" w:cs="Lucida Grande CY"/>
      <w:sz w:val="24"/>
      <w:szCs w:val="24"/>
    </w:rPr>
  </w:style>
  <w:style w:type="character" w:customStyle="1" w:styleId="FontStyle38">
    <w:name w:val="Font Style38"/>
    <w:uiPriority w:val="99"/>
    <w:rsid w:val="00CB50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1">
    <w:name w:val="Style31"/>
    <w:basedOn w:val="a2"/>
    <w:uiPriority w:val="99"/>
    <w:rsid w:val="00CB50A2"/>
    <w:pPr>
      <w:widowControl w:val="0"/>
      <w:autoSpaceDE w:val="0"/>
      <w:autoSpaceDN w:val="0"/>
      <w:adjustRightInd w:val="0"/>
      <w:spacing w:line="274" w:lineRule="exact"/>
      <w:ind w:hanging="341"/>
    </w:pPr>
    <w:rPr>
      <w:rFonts w:eastAsia="Times New Roman"/>
      <w:szCs w:val="24"/>
      <w:lang w:eastAsia="ru-RU"/>
    </w:rPr>
  </w:style>
  <w:style w:type="paragraph" w:styleId="af8">
    <w:name w:val="endnote text"/>
    <w:basedOn w:val="a2"/>
    <w:link w:val="af9"/>
    <w:uiPriority w:val="99"/>
    <w:unhideWhenUsed/>
    <w:rsid w:val="00CB50A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rsid w:val="00CB5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uiPriority w:val="20"/>
    <w:qFormat/>
    <w:rsid w:val="00CB50A2"/>
    <w:rPr>
      <w:rFonts w:ascii="Calibri" w:hAnsi="Calibri"/>
      <w:b/>
      <w:i/>
      <w:iCs/>
    </w:rPr>
  </w:style>
  <w:style w:type="paragraph" w:styleId="afb">
    <w:name w:val="List Paragraph"/>
    <w:basedOn w:val="a2"/>
    <w:uiPriority w:val="34"/>
    <w:qFormat/>
    <w:rsid w:val="00CB50A2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paragraph" w:styleId="afc">
    <w:name w:val="Body Text"/>
    <w:basedOn w:val="a2"/>
    <w:link w:val="afd"/>
    <w:rsid w:val="00CB50A2"/>
    <w:pPr>
      <w:ind w:firstLine="0"/>
    </w:pPr>
    <w:rPr>
      <w:rFonts w:eastAsia="Times New Roman"/>
      <w:szCs w:val="24"/>
      <w:lang w:eastAsia="ru-RU"/>
    </w:rPr>
  </w:style>
  <w:style w:type="character" w:customStyle="1" w:styleId="afd">
    <w:name w:val="Основной текст Знак"/>
    <w:basedOn w:val="a3"/>
    <w:link w:val="afc"/>
    <w:rsid w:val="00CB5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CB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B50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ublished">
    <w:name w:val="published"/>
    <w:basedOn w:val="a2"/>
    <w:rsid w:val="00CB50A2"/>
    <w:pPr>
      <w:spacing w:before="100" w:beforeAutospacing="1" w:after="100" w:afterAutospacing="1"/>
      <w:ind w:firstLine="0"/>
    </w:pPr>
    <w:rPr>
      <w:rFonts w:ascii="Arial" w:eastAsia="Times New Roman" w:hAnsi="Arial" w:cs="Arial"/>
      <w:b/>
      <w:bCs/>
      <w:i/>
      <w:iCs/>
      <w:color w:val="000000"/>
      <w:sz w:val="13"/>
      <w:szCs w:val="13"/>
      <w:lang w:eastAsia="ru-RU"/>
    </w:rPr>
  </w:style>
  <w:style w:type="paragraph" w:customStyle="1" w:styleId="Default">
    <w:name w:val="Default"/>
    <w:rsid w:val="00CB50A2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2"/>
    <w:qFormat/>
    <w:rsid w:val="003C6845"/>
    <w:pPr>
      <w:ind w:left="720" w:firstLine="0"/>
      <w:contextualSpacing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umer.info/bibliotek_Buks/History/odiss/17.php" TargetMode="External"/><Relationship Id="rId18" Type="http://schemas.openxmlformats.org/officeDocument/2006/relationships/hyperlink" Target="https://r.mail.yandex.net/url/Dn8s87RGliIWhnk_DmmArQ,1366487250/ec-dejavu.ru%2Fv%2FVedma%2Ehtml" TargetMode="External"/><Relationship Id="rId26" Type="http://schemas.openxmlformats.org/officeDocument/2006/relationships/hyperlink" Target="http://www.jstor.org/stable/7769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.ru/FILOSOF/ERAZM/pohwala.tx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mer.info/bibliotek_Buks/Culture/Huiz/index.php" TargetMode="External"/><Relationship Id="rId17" Type="http://schemas.openxmlformats.org/officeDocument/2006/relationships/hyperlink" Target="https://r.mail.yandex.net/url/Dn8s87RGliIWhnk_DmmArQ,1366487250/www.ec-dejavu.net%2Fb%2D2%2FLe%5FGoff%5FBody%5Fhistory%2Ehtml" TargetMode="External"/><Relationship Id="rId25" Type="http://schemas.openxmlformats.org/officeDocument/2006/relationships/hyperlink" Target="http://lib.ru/FILOSOF/ERAZM/pohwala.tx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.mail.yandex.net/url/Dn8s87RGliIWhnk_DmmArQ,1366487250/krotov.info%2Facts%2F15%2F3%2Fmolot00%2Ehtml" TargetMode="External"/><Relationship Id="rId20" Type="http://schemas.openxmlformats.org/officeDocument/2006/relationships/hyperlink" Target="http://renaissance.rchgi.spb.ru/Bruno/hero.htm" TargetMode="External"/><Relationship Id="rId29" Type="http://schemas.openxmlformats.org/officeDocument/2006/relationships/hyperlink" Target="http://www.natapa.msk.ru/biblio/issues/chekalov_marin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ru/POEEAST/SOFOKL/edip.txt" TargetMode="External"/><Relationship Id="rId24" Type="http://schemas.openxmlformats.org/officeDocument/2006/relationships/hyperlink" Target="http://lib.ru/FILOSOF/ERAZM/pohwala.tx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.mail.yandex.net/url/Dn8s87RGliIWhnk_DmmArQ,1366487250/iriy.io.ua%2Fs8697%2Fkristina%5Fpizanskaya%5F13651430%5Fiz%5Fknigi%5Fo%5Fgrade%5Fjenskom" TargetMode="External"/><Relationship Id="rId23" Type="http://schemas.openxmlformats.org/officeDocument/2006/relationships/hyperlink" Target="http://lib.ru/FILOSOF/ERAZM/pohwala.txt" TargetMode="External"/><Relationship Id="rId28" Type="http://schemas.openxmlformats.org/officeDocument/2006/relationships/hyperlink" Target="http://psylib.org.ua/books/yates03/index.ht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psylib.org.ua/books/_pikodel.htm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umer.info/bibliotek_Buks/History/odiss/18.php" TargetMode="External"/><Relationship Id="rId22" Type="http://schemas.openxmlformats.org/officeDocument/2006/relationships/hyperlink" Target="http://lib.ru/FILOSOF/ERAZM/pohwala.txt" TargetMode="External"/><Relationship Id="rId27" Type="http://schemas.openxmlformats.org/officeDocument/2006/relationships/hyperlink" Target="http://vivovoco.ibmh.msk.su/VV/PAPERS/HISTORY/SCIBACK.HTM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gobzev@yandex.ru</dc:creator>
  <cp:lastModifiedBy>user</cp:lastModifiedBy>
  <cp:revision>2</cp:revision>
  <dcterms:created xsi:type="dcterms:W3CDTF">2014-10-10T14:49:00Z</dcterms:created>
  <dcterms:modified xsi:type="dcterms:W3CDTF">2014-10-10T14:49:00Z</dcterms:modified>
</cp:coreProperties>
</file>