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1F" w:rsidRDefault="009C5D1F" w:rsidP="009C5D1F">
      <w:pPr>
        <w:widowControl w:val="0"/>
        <w:autoSpaceDE w:val="0"/>
        <w:autoSpaceDN w:val="0"/>
        <w:adjustRightInd w:val="0"/>
        <w:spacing w:line="300" w:lineRule="atLeast"/>
        <w:jc w:val="both"/>
        <w:rPr>
          <w:rFonts w:ascii="TimesNewRomanPS-BoldMT" w:hAnsi="TimesNewRomanPS-BoldMT" w:cs="TimesNewRomanPS-BoldMT"/>
          <w:b/>
          <w:bCs/>
          <w:lang w:val="en-US"/>
        </w:rPr>
      </w:pPr>
      <w:r>
        <w:rPr>
          <w:rFonts w:ascii="TimesNewRomanPS-BoldMT" w:hAnsi="TimesNewRomanPS-BoldMT" w:cs="TimesNewRomanPS-BoldMT"/>
          <w:b/>
          <w:bCs/>
          <w:lang w:val="en-US"/>
        </w:rPr>
        <w:t>Who shows prejudice towards homosexuals? The link between psychological characteristics and attitudes towards gay people</w:t>
      </w:r>
    </w:p>
    <w:p w:rsidR="009C5D1F" w:rsidRPr="007770D5" w:rsidRDefault="009C5D1F" w:rsidP="009C5D1F">
      <w:pPr>
        <w:widowControl w:val="0"/>
        <w:autoSpaceDE w:val="0"/>
        <w:autoSpaceDN w:val="0"/>
        <w:adjustRightInd w:val="0"/>
        <w:spacing w:line="300" w:lineRule="atLeast"/>
        <w:ind w:firstLine="560"/>
        <w:jc w:val="both"/>
        <w:rPr>
          <w:rFonts w:ascii="Times New Roman" w:hAnsi="Times New Roman" w:cs="Times New Roman"/>
          <w:bCs/>
          <w:lang w:val="en-US"/>
        </w:rPr>
      </w:pPr>
      <w:r w:rsidRPr="007770D5">
        <w:rPr>
          <w:rFonts w:ascii="Times New Roman" w:hAnsi="Times New Roman" w:cs="Times New Roman"/>
          <w:bCs/>
          <w:lang w:val="en-US"/>
        </w:rPr>
        <w:t>In recent years in there has been an increasing number of discussions in Russia regarding society’s stance on gay people as well as the issue of gay rights. One group argues that homosexuality is a so</w:t>
      </w:r>
      <w:bookmarkStart w:id="0" w:name="_GoBack"/>
      <w:bookmarkEnd w:id="0"/>
      <w:r w:rsidRPr="007770D5">
        <w:rPr>
          <w:rFonts w:ascii="Times New Roman" w:hAnsi="Times New Roman" w:cs="Times New Roman"/>
          <w:bCs/>
          <w:lang w:val="en-US"/>
        </w:rPr>
        <w:t xml:space="preserve">cially undesired and destructive deviation and, thus, gay rights should be limited. Others believe that homosexual people are entitled to the same rights as heterosexual people. In our project we research how attitudes towards gay people </w:t>
      </w:r>
      <w:r w:rsidR="00E84866">
        <w:rPr>
          <w:rFonts w:ascii="Times New Roman" w:hAnsi="Times New Roman" w:cs="Times New Roman"/>
          <w:bCs/>
          <w:lang w:val="en-US"/>
        </w:rPr>
        <w:t>are</w:t>
      </w:r>
      <w:r w:rsidRPr="007770D5">
        <w:rPr>
          <w:rFonts w:ascii="Times New Roman" w:hAnsi="Times New Roman" w:cs="Times New Roman"/>
          <w:bCs/>
          <w:lang w:val="en-US"/>
        </w:rPr>
        <w:t xml:space="preserve"> connected to a person’s psychological characteristics. To do that we try to answer three questions:</w:t>
      </w:r>
    </w:p>
    <w:p w:rsidR="009C5D1F" w:rsidRPr="00614B72" w:rsidRDefault="009C5D1F" w:rsidP="009C5D1F">
      <w:pPr>
        <w:pStyle w:val="a3"/>
        <w:widowControl w:val="0"/>
        <w:numPr>
          <w:ilvl w:val="0"/>
          <w:numId w:val="1"/>
        </w:numPr>
        <w:tabs>
          <w:tab w:val="left" w:pos="851"/>
        </w:tabs>
        <w:autoSpaceDE w:val="0"/>
        <w:autoSpaceDN w:val="0"/>
        <w:adjustRightInd w:val="0"/>
        <w:spacing w:line="300" w:lineRule="atLeast"/>
        <w:ind w:left="0" w:firstLine="567"/>
        <w:jc w:val="both"/>
        <w:rPr>
          <w:rFonts w:ascii="Times New Roman" w:hAnsi="Times New Roman" w:cs="Times New Roman"/>
          <w:bCs/>
          <w:lang w:val="en-US"/>
        </w:rPr>
      </w:pPr>
      <w:r w:rsidRPr="00614B72">
        <w:rPr>
          <w:rFonts w:ascii="Times New Roman" w:hAnsi="Times New Roman" w:cs="Times New Roman"/>
          <w:bCs/>
          <w:lang w:val="en-US"/>
        </w:rPr>
        <w:t>How much is prejudice towards gay people affected by our perceptions of the world (f. e. values and social beliefs)?</w:t>
      </w:r>
    </w:p>
    <w:p w:rsidR="009C5D1F" w:rsidRPr="00614B72" w:rsidRDefault="009C5D1F" w:rsidP="009C5D1F">
      <w:pPr>
        <w:pStyle w:val="a3"/>
        <w:widowControl w:val="0"/>
        <w:numPr>
          <w:ilvl w:val="0"/>
          <w:numId w:val="1"/>
        </w:numPr>
        <w:tabs>
          <w:tab w:val="left" w:pos="851"/>
        </w:tabs>
        <w:autoSpaceDE w:val="0"/>
        <w:autoSpaceDN w:val="0"/>
        <w:adjustRightInd w:val="0"/>
        <w:spacing w:line="300" w:lineRule="atLeast"/>
        <w:ind w:left="0" w:firstLine="567"/>
        <w:jc w:val="both"/>
        <w:rPr>
          <w:rFonts w:ascii="Times New Roman" w:hAnsi="Times New Roman" w:cs="Times New Roman"/>
          <w:bCs/>
          <w:lang w:val="en-US"/>
        </w:rPr>
      </w:pPr>
      <w:r w:rsidRPr="00614B72">
        <w:rPr>
          <w:rFonts w:ascii="Times New Roman" w:hAnsi="Times New Roman" w:cs="Times New Roman"/>
          <w:bCs/>
          <w:lang w:val="en-US"/>
        </w:rPr>
        <w:t>How much is prejudice affected by psychological resources, which allow us to deal with problems (f. e. optimism and toughness)?</w:t>
      </w:r>
    </w:p>
    <w:p w:rsidR="009C5D1F" w:rsidRPr="00614B72" w:rsidRDefault="009C5D1F" w:rsidP="009C5D1F">
      <w:pPr>
        <w:pStyle w:val="a3"/>
        <w:widowControl w:val="0"/>
        <w:numPr>
          <w:ilvl w:val="0"/>
          <w:numId w:val="1"/>
        </w:numPr>
        <w:tabs>
          <w:tab w:val="left" w:pos="284"/>
          <w:tab w:val="left" w:pos="851"/>
        </w:tabs>
        <w:autoSpaceDE w:val="0"/>
        <w:autoSpaceDN w:val="0"/>
        <w:adjustRightInd w:val="0"/>
        <w:spacing w:line="300" w:lineRule="atLeast"/>
        <w:ind w:left="0" w:firstLine="567"/>
        <w:jc w:val="both"/>
        <w:rPr>
          <w:rFonts w:ascii="Times New Roman" w:hAnsi="Times New Roman" w:cs="Times New Roman"/>
          <w:lang w:val="en-US"/>
        </w:rPr>
      </w:pPr>
      <w:r w:rsidRPr="00614B72">
        <w:rPr>
          <w:rFonts w:ascii="Times New Roman" w:hAnsi="Times New Roman" w:cs="Times New Roman"/>
          <w:bCs/>
          <w:lang w:val="en-US"/>
        </w:rPr>
        <w:t>How much is prejudice affected by evaluation of perceived control and certainty of social processes?</w:t>
      </w:r>
    </w:p>
    <w:p w:rsidR="000458C2" w:rsidRPr="009C5D1F" w:rsidRDefault="009C5D1F" w:rsidP="009C5D1F">
      <w:pPr>
        <w:tabs>
          <w:tab w:val="left" w:pos="284"/>
        </w:tabs>
        <w:ind w:firstLine="567"/>
        <w:jc w:val="both"/>
        <w:rPr>
          <w:lang w:val="en-US"/>
        </w:rPr>
      </w:pPr>
      <w:r w:rsidRPr="007770D5">
        <w:rPr>
          <w:rFonts w:ascii="Times New Roman" w:hAnsi="Times New Roman" w:cs="Times New Roman"/>
          <w:lang w:val="en-US"/>
        </w:rPr>
        <w:t>This project entails the creation of a Russian-language questionnaire for measuring prejudice towards homosexuals and analyzing the impact of multiple factors, such as values, beliefs, psychological traits and opinions about political events and processes.</w:t>
      </w:r>
    </w:p>
    <w:sectPr w:rsidR="000458C2" w:rsidRPr="009C5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charset w:val="00"/>
    <w:family w:val="auto"/>
    <w:pitch w:val="variable"/>
    <w:sig w:usb0="00000000"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85035"/>
    <w:multiLevelType w:val="hybridMultilevel"/>
    <w:tmpl w:val="8CF868C4"/>
    <w:lvl w:ilvl="0" w:tplc="04190005">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8B"/>
    <w:rsid w:val="000458C2"/>
    <w:rsid w:val="0036338B"/>
    <w:rsid w:val="009C5D1F"/>
    <w:rsid w:val="00E8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D1F"/>
    <w:pPr>
      <w:spacing w:after="0" w:line="240" w:lineRule="auto"/>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D1F"/>
    <w:pPr>
      <w:spacing w:after="0" w:line="240" w:lineRule="auto"/>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2014-11-03T15:18:00Z</dcterms:created>
  <dcterms:modified xsi:type="dcterms:W3CDTF">2014-11-03T15:21:00Z</dcterms:modified>
</cp:coreProperties>
</file>