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BE" w:rsidRPr="00A80B59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Default="00F353BE" w:rsidP="001D00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353BE" w:rsidRDefault="00F353BE" w:rsidP="001D00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353BE" w:rsidRPr="001A0C2A" w:rsidRDefault="00F353BE" w:rsidP="001A0C2A">
      <w:pPr>
        <w:ind w:firstLine="709"/>
        <w:jc w:val="center"/>
        <w:rPr>
          <w:b/>
          <w:sz w:val="28"/>
          <w:szCs w:val="22"/>
          <w:lang w:eastAsia="en-US"/>
        </w:rPr>
      </w:pPr>
      <w:r w:rsidRPr="001A0C2A">
        <w:rPr>
          <w:b/>
          <w:sz w:val="28"/>
          <w:szCs w:val="22"/>
          <w:lang w:eastAsia="en-US"/>
        </w:rPr>
        <w:t>Правительство Российской Федерации</w:t>
      </w:r>
    </w:p>
    <w:p w:rsidR="00F353BE" w:rsidRPr="001A0C2A" w:rsidRDefault="00F353BE" w:rsidP="001A0C2A">
      <w:pPr>
        <w:ind w:firstLine="709"/>
        <w:jc w:val="center"/>
        <w:rPr>
          <w:b/>
          <w:sz w:val="28"/>
          <w:szCs w:val="22"/>
          <w:lang w:eastAsia="en-US"/>
        </w:rPr>
      </w:pPr>
    </w:p>
    <w:p w:rsidR="00F353BE" w:rsidRPr="001A0C2A" w:rsidRDefault="00F353BE" w:rsidP="001A0C2A">
      <w:pPr>
        <w:ind w:firstLine="709"/>
        <w:jc w:val="center"/>
        <w:rPr>
          <w:b/>
          <w:bCs/>
          <w:sz w:val="28"/>
          <w:szCs w:val="28"/>
          <w:lang w:eastAsia="en-US"/>
        </w:rPr>
      </w:pPr>
      <w:r w:rsidRPr="001A0C2A">
        <w:rPr>
          <w:b/>
          <w:bCs/>
          <w:sz w:val="28"/>
          <w:szCs w:val="28"/>
          <w:lang w:eastAsia="en-US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1A0C2A">
        <w:rPr>
          <w:b/>
          <w:bCs/>
          <w:sz w:val="28"/>
          <w:szCs w:val="28"/>
          <w:lang w:eastAsia="en-US"/>
        </w:rPr>
        <w:br/>
        <w:t xml:space="preserve">"Национальный исследовательский университет </w:t>
      </w:r>
      <w:r w:rsidRPr="001A0C2A">
        <w:rPr>
          <w:b/>
          <w:bCs/>
          <w:sz w:val="28"/>
          <w:szCs w:val="28"/>
          <w:lang w:eastAsia="en-US"/>
        </w:rPr>
        <w:br/>
        <w:t>"Высшая школа экономики"</w:t>
      </w:r>
    </w:p>
    <w:p w:rsidR="00F353BE" w:rsidRPr="001A0C2A" w:rsidRDefault="00F353BE" w:rsidP="001A0C2A">
      <w:pPr>
        <w:ind w:firstLine="709"/>
        <w:jc w:val="center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Факультета Коммуникаций, Медиа и Дизайна</w:t>
      </w:r>
    </w:p>
    <w:p w:rsidR="00F353BE" w:rsidRPr="001A0C2A" w:rsidRDefault="00F353BE" w:rsidP="001A0C2A">
      <w:pPr>
        <w:ind w:firstLine="709"/>
        <w:jc w:val="center"/>
        <w:rPr>
          <w:sz w:val="28"/>
          <w:szCs w:val="22"/>
          <w:lang w:eastAsia="en-US"/>
        </w:rPr>
      </w:pPr>
    </w:p>
    <w:p w:rsidR="00F353BE" w:rsidRDefault="00F353BE" w:rsidP="001A0C2A">
      <w:pPr>
        <w:ind w:firstLine="709"/>
        <w:jc w:val="center"/>
        <w:rPr>
          <w:sz w:val="28"/>
          <w:szCs w:val="22"/>
          <w:lang w:eastAsia="en-US"/>
        </w:rPr>
      </w:pPr>
      <w:r w:rsidRPr="001A0C2A">
        <w:rPr>
          <w:b/>
          <w:sz w:val="28"/>
          <w:szCs w:val="22"/>
          <w:lang w:eastAsia="en-US"/>
        </w:rPr>
        <w:t>Программа дисциплины</w:t>
      </w:r>
    </w:p>
    <w:p w:rsidR="00F353BE" w:rsidRDefault="00F353BE" w:rsidP="001A0C2A">
      <w:pPr>
        <w:ind w:firstLine="709"/>
        <w:jc w:val="center"/>
        <w:rPr>
          <w:sz w:val="28"/>
          <w:szCs w:val="22"/>
          <w:lang w:eastAsia="en-US"/>
        </w:rPr>
      </w:pPr>
    </w:p>
    <w:p w:rsidR="00F353BE" w:rsidRPr="001A0C2A" w:rsidRDefault="00F353BE" w:rsidP="001A0C2A">
      <w:pPr>
        <w:ind w:firstLine="709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Научно-исследовательский семинар </w:t>
      </w:r>
    </w:p>
    <w:p w:rsidR="00F353BE" w:rsidRPr="001A0C2A" w:rsidRDefault="00F353BE" w:rsidP="001A0C2A">
      <w:pPr>
        <w:rPr>
          <w:szCs w:val="22"/>
          <w:lang w:eastAsia="en-US"/>
        </w:rPr>
      </w:pP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fldChar w:fldCharType="begin"/>
      </w:r>
      <w:r w:rsidRPr="001A0C2A">
        <w:rPr>
          <w:szCs w:val="22"/>
          <w:lang w:eastAsia="en-US"/>
        </w:rPr>
        <w:instrText xml:space="preserve"> AUTOTEXT  " Простая надпись" </w:instrText>
      </w:r>
      <w:r w:rsidRPr="001A0C2A">
        <w:rPr>
          <w:szCs w:val="22"/>
          <w:lang w:eastAsia="en-US"/>
        </w:rPr>
        <w:fldChar w:fldCharType="end"/>
      </w:r>
    </w:p>
    <w:p w:rsidR="00F353BE" w:rsidRDefault="00F353BE" w:rsidP="00F255A2">
      <w:pPr>
        <w:rPr>
          <w:szCs w:val="22"/>
          <w:lang w:eastAsia="en-US"/>
        </w:rPr>
      </w:pPr>
      <w:r w:rsidRPr="0088026B">
        <w:rPr>
          <w:szCs w:val="22"/>
          <w:lang w:eastAsia="en-US"/>
        </w:rPr>
        <w:t xml:space="preserve">для направления </w:t>
      </w:r>
      <w:r>
        <w:rPr>
          <w:szCs w:val="22"/>
          <w:lang w:eastAsia="en-US"/>
        </w:rPr>
        <w:t>42.04.01</w:t>
      </w:r>
      <w:r w:rsidRPr="0088026B">
        <w:rPr>
          <w:szCs w:val="22"/>
          <w:lang w:eastAsia="en-US"/>
        </w:rPr>
        <w:t xml:space="preserve"> "Реклама и связи с общественностью" подготовки магистра</w:t>
      </w:r>
    </w:p>
    <w:p w:rsidR="00F255A2" w:rsidRDefault="00F255A2" w:rsidP="00F255A2">
      <w:pPr>
        <w:rPr>
          <w:szCs w:val="22"/>
          <w:lang w:eastAsia="en-US"/>
        </w:rPr>
      </w:pPr>
    </w:p>
    <w:p w:rsidR="00F255A2" w:rsidRPr="001A0C2A" w:rsidRDefault="00F255A2" w:rsidP="00F255A2">
      <w:pPr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jc w:val="center"/>
        <w:rPr>
          <w:szCs w:val="22"/>
          <w:lang w:eastAsia="en-US"/>
        </w:rPr>
      </w:pP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Автор </w:t>
      </w:r>
      <w:proofErr w:type="spellStart"/>
      <w:proofErr w:type="gramStart"/>
      <w:r w:rsidRPr="001A0C2A">
        <w:rPr>
          <w:szCs w:val="22"/>
          <w:lang w:eastAsia="en-US"/>
        </w:rPr>
        <w:t>программы:</w:t>
      </w:r>
      <w:r>
        <w:rPr>
          <w:szCs w:val="22"/>
          <w:lang w:eastAsia="en-US"/>
        </w:rPr>
        <w:t>Каширских</w:t>
      </w:r>
      <w:proofErr w:type="spellEnd"/>
      <w:proofErr w:type="gramEnd"/>
      <w:r>
        <w:rPr>
          <w:szCs w:val="22"/>
          <w:lang w:eastAsia="en-US"/>
        </w:rPr>
        <w:t xml:space="preserve"> Олег Николаевич,</w:t>
      </w:r>
      <w:r>
        <w:rPr>
          <w:szCs w:val="22"/>
          <w:lang w:val="en-US" w:eastAsia="en-US"/>
        </w:rPr>
        <w:t>PhD</w:t>
      </w:r>
      <w:r>
        <w:rPr>
          <w:szCs w:val="22"/>
          <w:lang w:eastAsia="en-US"/>
        </w:rPr>
        <w:t xml:space="preserve">, доцент, </w:t>
      </w:r>
      <w:hyperlink r:id="rId8" w:history="1">
        <w:r w:rsidRPr="004B4DC1">
          <w:rPr>
            <w:rStyle w:val="a9"/>
            <w:szCs w:val="22"/>
            <w:lang w:val="en-US" w:eastAsia="en-US"/>
          </w:rPr>
          <w:t>kesh</w:t>
        </w:r>
        <w:r w:rsidRPr="004B4DC1">
          <w:rPr>
            <w:rStyle w:val="a9"/>
            <w:szCs w:val="22"/>
            <w:lang w:eastAsia="en-US"/>
          </w:rPr>
          <w:t>@</w:t>
        </w:r>
        <w:r w:rsidRPr="004B4DC1">
          <w:rPr>
            <w:rStyle w:val="a9"/>
            <w:szCs w:val="22"/>
            <w:lang w:val="en-US" w:eastAsia="en-US"/>
          </w:rPr>
          <w:t>hse</w:t>
        </w:r>
        <w:r w:rsidRPr="004B4DC1">
          <w:rPr>
            <w:rStyle w:val="a9"/>
            <w:szCs w:val="22"/>
            <w:lang w:eastAsia="en-US"/>
          </w:rPr>
          <w:t>.</w:t>
        </w:r>
        <w:proofErr w:type="spellStart"/>
        <w:r w:rsidRPr="004B4DC1">
          <w:rPr>
            <w:rStyle w:val="a9"/>
            <w:szCs w:val="22"/>
            <w:lang w:val="en-US" w:eastAsia="en-US"/>
          </w:rPr>
          <w:t>ru</w:t>
        </w:r>
        <w:proofErr w:type="spellEnd"/>
      </w:hyperlink>
      <w:r>
        <w:rPr>
          <w:szCs w:val="22"/>
          <w:lang w:eastAsia="en-US"/>
        </w:rPr>
        <w:t>; Данилова Елена Евгеньевна;</w:t>
      </w: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Одобрена на заседании кафедры </w:t>
      </w:r>
      <w:r w:rsidR="0046688B">
        <w:fldChar w:fldCharType="begin"/>
      </w:r>
      <w:r w:rsidR="0046688B">
        <w:instrText xml:space="preserve"> FILLIN   \* MERGEFORMAT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название кафедры]</w:t>
      </w:r>
      <w:r w:rsidR="0046688B">
        <w:rPr>
          <w:szCs w:val="22"/>
          <w:lang w:eastAsia="en-US"/>
        </w:rPr>
        <w:fldChar w:fldCharType="end"/>
      </w:r>
      <w:r w:rsidRPr="001A0C2A">
        <w:rPr>
          <w:szCs w:val="22"/>
          <w:lang w:eastAsia="en-US"/>
        </w:rPr>
        <w:t xml:space="preserve"> «__</w:t>
      </w:r>
      <w:proofErr w:type="gramStart"/>
      <w:r w:rsidRPr="001A0C2A">
        <w:rPr>
          <w:szCs w:val="22"/>
          <w:lang w:eastAsia="en-US"/>
        </w:rPr>
        <w:t>_»_</w:t>
      </w:r>
      <w:proofErr w:type="gramEnd"/>
      <w:r w:rsidRPr="001A0C2A">
        <w:rPr>
          <w:szCs w:val="22"/>
          <w:lang w:eastAsia="en-US"/>
        </w:rPr>
        <w:t>___________ 20   г</w:t>
      </w: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Зав. кафедрой </w:t>
      </w:r>
      <w:r w:rsidR="0046688B">
        <w:fldChar w:fldCharType="begin"/>
      </w:r>
      <w:r w:rsidR="0046688B">
        <w:instrText xml:space="preserve"> FILLIN   \* MERGEFORMAT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И.О. Фамилия]</w:t>
      </w:r>
      <w:r w:rsidR="0046688B">
        <w:rPr>
          <w:szCs w:val="22"/>
          <w:lang w:eastAsia="en-US"/>
        </w:rPr>
        <w:fldChar w:fldCharType="end"/>
      </w: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Рекомендована секцией УМС </w:t>
      </w:r>
      <w:r w:rsidR="0046688B">
        <w:fldChar w:fldCharType="begin"/>
      </w:r>
      <w:r w:rsidR="0046688B">
        <w:instrText xml:space="preserve"> FILLIN   \* MERGEFORMAT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название секции УМС]</w:t>
      </w:r>
      <w:r w:rsidR="0046688B">
        <w:rPr>
          <w:szCs w:val="22"/>
          <w:lang w:eastAsia="en-US"/>
        </w:rPr>
        <w:fldChar w:fldCharType="end"/>
      </w:r>
      <w:r w:rsidRPr="001A0C2A">
        <w:rPr>
          <w:szCs w:val="22"/>
          <w:lang w:eastAsia="en-US"/>
        </w:rPr>
        <w:t xml:space="preserve"> «__</w:t>
      </w:r>
      <w:proofErr w:type="gramStart"/>
      <w:r w:rsidRPr="001A0C2A">
        <w:rPr>
          <w:szCs w:val="22"/>
          <w:lang w:eastAsia="en-US"/>
        </w:rPr>
        <w:t>_»_</w:t>
      </w:r>
      <w:proofErr w:type="gramEnd"/>
      <w:r w:rsidRPr="001A0C2A">
        <w:rPr>
          <w:szCs w:val="22"/>
          <w:lang w:eastAsia="en-US"/>
        </w:rPr>
        <w:t>___________ 20   г</w:t>
      </w: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Председатель </w:t>
      </w:r>
      <w:r w:rsidR="0046688B">
        <w:fldChar w:fldCharType="begin"/>
      </w:r>
      <w:r w:rsidR="0046688B">
        <w:instrText xml:space="preserve"> FILLIN   \* M</w:instrText>
      </w:r>
      <w:r w:rsidR="0046688B">
        <w:instrText xml:space="preserve">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И.О. Фамилия]</w:t>
      </w:r>
      <w:r w:rsidR="0046688B">
        <w:rPr>
          <w:szCs w:val="22"/>
          <w:lang w:eastAsia="en-US"/>
        </w:rPr>
        <w:fldChar w:fldCharType="end"/>
      </w: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Утверждена УС факультета </w:t>
      </w:r>
      <w:r w:rsidR="0046688B">
        <w:fldChar w:fldCharType="begin"/>
      </w:r>
      <w:r w:rsidR="0046688B">
        <w:instrText xml:space="preserve"> FILLIN   \* MERGEFORMAT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название факультета]</w:t>
      </w:r>
      <w:r w:rsidR="0046688B">
        <w:rPr>
          <w:szCs w:val="22"/>
          <w:lang w:eastAsia="en-US"/>
        </w:rPr>
        <w:fldChar w:fldCharType="end"/>
      </w:r>
      <w:r w:rsidRPr="001A0C2A">
        <w:rPr>
          <w:szCs w:val="22"/>
          <w:lang w:eastAsia="en-US"/>
        </w:rPr>
        <w:t xml:space="preserve"> «__</w:t>
      </w:r>
      <w:proofErr w:type="gramStart"/>
      <w:r w:rsidRPr="001A0C2A">
        <w:rPr>
          <w:szCs w:val="22"/>
          <w:lang w:eastAsia="en-US"/>
        </w:rPr>
        <w:t>_»_</w:t>
      </w:r>
      <w:proofErr w:type="gramEnd"/>
      <w:r w:rsidRPr="001A0C2A">
        <w:rPr>
          <w:szCs w:val="22"/>
          <w:lang w:eastAsia="en-US"/>
        </w:rPr>
        <w:t>____________20   г.</w:t>
      </w:r>
    </w:p>
    <w:p w:rsidR="00F353BE" w:rsidRPr="001A0C2A" w:rsidRDefault="00F353BE" w:rsidP="001A0C2A">
      <w:pPr>
        <w:rPr>
          <w:szCs w:val="22"/>
          <w:lang w:eastAsia="en-US"/>
        </w:rPr>
      </w:pPr>
      <w:r w:rsidRPr="001A0C2A">
        <w:rPr>
          <w:szCs w:val="22"/>
          <w:lang w:eastAsia="en-US"/>
        </w:rPr>
        <w:t xml:space="preserve">Ученый секретарь </w:t>
      </w:r>
      <w:r w:rsidR="0046688B">
        <w:fldChar w:fldCharType="begin"/>
      </w:r>
      <w:r w:rsidR="0046688B">
        <w:instrText xml:space="preserve"> FILLIN   \* MERGEFORMAT </w:instrText>
      </w:r>
      <w:r w:rsidR="0046688B">
        <w:fldChar w:fldCharType="separate"/>
      </w:r>
      <w:r w:rsidRPr="001A0C2A">
        <w:rPr>
          <w:szCs w:val="22"/>
          <w:lang w:eastAsia="en-US"/>
        </w:rPr>
        <w:t>[Введите И.О. Фамилия]</w:t>
      </w:r>
      <w:r w:rsidR="0046688B">
        <w:rPr>
          <w:szCs w:val="22"/>
          <w:lang w:eastAsia="en-US"/>
        </w:rPr>
        <w:fldChar w:fldCharType="end"/>
      </w:r>
      <w:r w:rsidRPr="001A0C2A">
        <w:rPr>
          <w:szCs w:val="22"/>
          <w:lang w:eastAsia="en-US"/>
        </w:rPr>
        <w:t xml:space="preserve"> ________________________ </w:t>
      </w:r>
      <w:r w:rsidR="0046688B">
        <w:fldChar w:fldCharType="begin"/>
      </w:r>
      <w:r w:rsidR="0046688B">
        <w:instrText xml:space="preserve"> FILLIN   \* MER</w:instrText>
      </w:r>
      <w:r w:rsidR="0046688B">
        <w:instrText xml:space="preserve">GEFORMAT </w:instrText>
      </w:r>
      <w:r w:rsidR="0046688B">
        <w:fldChar w:fldCharType="separate"/>
      </w:r>
      <w:r w:rsidRPr="001A0C2A">
        <w:rPr>
          <w:szCs w:val="22"/>
          <w:lang w:eastAsia="en-US"/>
        </w:rPr>
        <w:t>[подпись]</w:t>
      </w:r>
      <w:r w:rsidR="0046688B">
        <w:rPr>
          <w:szCs w:val="22"/>
          <w:lang w:eastAsia="en-US"/>
        </w:rPr>
        <w:fldChar w:fldCharType="end"/>
      </w: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88026B" w:rsidRDefault="00F353BE" w:rsidP="001A0C2A">
      <w:pPr>
        <w:jc w:val="center"/>
        <w:rPr>
          <w:szCs w:val="22"/>
          <w:lang w:eastAsia="en-US"/>
        </w:rPr>
      </w:pPr>
      <w:r w:rsidRPr="001A0C2A">
        <w:rPr>
          <w:szCs w:val="22"/>
          <w:lang w:eastAsia="en-US"/>
        </w:rPr>
        <w:t>Москва</w:t>
      </w:r>
      <w:r>
        <w:rPr>
          <w:szCs w:val="22"/>
          <w:lang w:eastAsia="en-US"/>
        </w:rPr>
        <w:t>, 2014</w:t>
      </w:r>
    </w:p>
    <w:p w:rsidR="00F353BE" w:rsidRPr="001A0C2A" w:rsidRDefault="00F353BE" w:rsidP="001A0C2A">
      <w:pPr>
        <w:ind w:firstLine="709"/>
        <w:rPr>
          <w:szCs w:val="22"/>
          <w:lang w:eastAsia="en-US"/>
        </w:rPr>
      </w:pPr>
    </w:p>
    <w:p w:rsidR="00F353BE" w:rsidRPr="001A0C2A" w:rsidRDefault="00F353BE" w:rsidP="001A0C2A">
      <w:pPr>
        <w:ind w:firstLine="709"/>
        <w:jc w:val="center"/>
        <w:rPr>
          <w:i/>
          <w:szCs w:val="22"/>
          <w:lang w:eastAsia="en-US"/>
        </w:rPr>
      </w:pPr>
      <w:r w:rsidRPr="001A0C2A">
        <w:rPr>
          <w:i/>
          <w:szCs w:val="22"/>
          <w:lang w:eastAsia="en-US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F353BE" w:rsidRDefault="00F353BE" w:rsidP="001D0056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F255A2" w:rsidRDefault="00F255A2" w:rsidP="001D0056">
      <w:pPr>
        <w:autoSpaceDE w:val="0"/>
        <w:autoSpaceDN w:val="0"/>
        <w:adjustRightInd w:val="0"/>
        <w:spacing w:line="360" w:lineRule="auto"/>
        <w:rPr>
          <w:b/>
        </w:rPr>
      </w:pPr>
    </w:p>
    <w:p w:rsidR="00F353BE" w:rsidRPr="00350FF8" w:rsidRDefault="00F353BE" w:rsidP="001D0056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lastRenderedPageBreak/>
        <w:t>1</w:t>
      </w:r>
      <w:r w:rsidRPr="00350FF8">
        <w:rPr>
          <w:b/>
        </w:rPr>
        <w:t>.Область применения и нормативные ссылки</w:t>
      </w:r>
    </w:p>
    <w:p w:rsidR="00F353BE" w:rsidRDefault="00F353BE" w:rsidP="004A1028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F353BE" w:rsidRDefault="00F353BE" w:rsidP="004A1028">
      <w:pPr>
        <w:jc w:val="both"/>
      </w:pPr>
      <w:r>
        <w:t>Программа предназначена для преподавателей, ведущих данную дисциплину, учебных ассистентов и студентов направления</w:t>
      </w:r>
      <w:r w:rsidRPr="00642B04">
        <w:t xml:space="preserve"> </w:t>
      </w:r>
      <w:r>
        <w:rPr>
          <w:szCs w:val="22"/>
          <w:lang w:eastAsia="en-US"/>
        </w:rPr>
        <w:t>42.04.01</w:t>
      </w:r>
      <w:r>
        <w:t xml:space="preserve">  «Реклама и связи с общественностью» подготовки магистра</w:t>
      </w:r>
      <w:r w:rsidR="00F255A2">
        <w:t xml:space="preserve">, </w:t>
      </w:r>
      <w:r w:rsidR="00E85FDE">
        <w:t>обучающихся на</w:t>
      </w:r>
      <w:r w:rsidR="00F255A2" w:rsidRPr="00E85FDE">
        <w:t xml:space="preserve"> магистерской программе «Интегрированные коммуникации»</w:t>
      </w:r>
      <w:r w:rsidR="00E85FDE">
        <w:t xml:space="preserve"> и</w:t>
      </w:r>
      <w:r>
        <w:t xml:space="preserve"> изучающих дисциплину «Научно-исследовательский семинар»</w:t>
      </w:r>
      <w:r w:rsidR="00F255A2">
        <w:t>.</w:t>
      </w:r>
    </w:p>
    <w:p w:rsidR="00F255A2" w:rsidRDefault="00F255A2" w:rsidP="004A1028">
      <w:pPr>
        <w:jc w:val="both"/>
      </w:pPr>
    </w:p>
    <w:p w:rsidR="00F353BE" w:rsidRDefault="00F353BE" w:rsidP="004A1028">
      <w:pPr>
        <w:jc w:val="both"/>
      </w:pPr>
      <w:r>
        <w:t>Программа разработана в соответствии с:</w:t>
      </w:r>
    </w:p>
    <w:p w:rsidR="00F353BE" w:rsidRDefault="00F353BE" w:rsidP="004A1028">
      <w:pPr>
        <w:pStyle w:val="a0"/>
        <w:jc w:val="both"/>
      </w:pPr>
      <w:r>
        <w:t>Образовательным стандартом федерального государственного автономного образовательного учреждения высшего профессионального образования национального исследовательского университета «Высшая школа экономики» по направлению 42.04.01 «Реклама и связи общественностью» подготовки магистра</w:t>
      </w:r>
    </w:p>
    <w:p w:rsidR="00F353BE" w:rsidRDefault="00F353BE" w:rsidP="004A1028">
      <w:pPr>
        <w:pStyle w:val="a0"/>
        <w:jc w:val="both"/>
      </w:pPr>
      <w:r>
        <w:t>Рабочим учебным планом университета по направлению 42.04.01 «Реклама и связи общественностью» подготовки магистра, утвержденного в</w:t>
      </w:r>
      <w:r w:rsidRPr="00642B04">
        <w:t xml:space="preserve"> </w:t>
      </w:r>
      <w:r>
        <w:t>201</w:t>
      </w:r>
      <w:r w:rsidRPr="00642B04">
        <w:t>4</w:t>
      </w:r>
      <w:r>
        <w:t xml:space="preserve">г. </w:t>
      </w:r>
    </w:p>
    <w:p w:rsidR="00F353BE" w:rsidRDefault="00F353BE" w:rsidP="001D00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353BE" w:rsidRPr="00350FF8" w:rsidRDefault="00F353BE" w:rsidP="001D0056">
      <w:pPr>
        <w:jc w:val="both"/>
      </w:pPr>
      <w:r>
        <w:rPr>
          <w:b/>
        </w:rPr>
        <w:t>2</w:t>
      </w:r>
      <w:r w:rsidRPr="00350FF8">
        <w:rPr>
          <w:b/>
        </w:rPr>
        <w:t>. Цель освоения дисциплины</w:t>
      </w:r>
    </w:p>
    <w:p w:rsidR="00F353BE" w:rsidRDefault="00F353BE" w:rsidP="001D0056">
      <w:pPr>
        <w:ind w:left="360"/>
        <w:jc w:val="both"/>
      </w:pPr>
    </w:p>
    <w:p w:rsidR="00F353BE" w:rsidRPr="006574A6" w:rsidRDefault="00F353BE" w:rsidP="001D00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цель курса «Научно-исследовательский</w:t>
      </w:r>
      <w:r w:rsidRPr="006574A6">
        <w:rPr>
          <w:rFonts w:ascii="Times New Roman" w:hAnsi="Times New Roman"/>
          <w:sz w:val="24"/>
          <w:szCs w:val="24"/>
        </w:rPr>
        <w:t xml:space="preserve"> семинар» – обеспечить </w:t>
      </w:r>
      <w:r>
        <w:rPr>
          <w:rFonts w:ascii="Times New Roman" w:hAnsi="Times New Roman"/>
          <w:sz w:val="24"/>
          <w:szCs w:val="24"/>
        </w:rPr>
        <w:t>ф</w:t>
      </w:r>
      <w:r w:rsidRPr="006574A6">
        <w:rPr>
          <w:rFonts w:ascii="Times New Roman" w:hAnsi="Times New Roman"/>
          <w:sz w:val="24"/>
          <w:szCs w:val="24"/>
        </w:rPr>
        <w:t>ормирование углубленных 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подготовку</w:t>
      </w:r>
      <w:r>
        <w:rPr>
          <w:rFonts w:ascii="Times New Roman" w:hAnsi="Times New Roman"/>
          <w:sz w:val="24"/>
          <w:szCs w:val="24"/>
        </w:rPr>
        <w:t xml:space="preserve"> и проведение исследований и подготовки курсовой и магистерской диссертации</w:t>
      </w:r>
      <w:r w:rsidRPr="006574A6">
        <w:rPr>
          <w:rFonts w:ascii="Times New Roman" w:hAnsi="Times New Roman"/>
          <w:sz w:val="24"/>
          <w:szCs w:val="24"/>
        </w:rPr>
        <w:t>.</w:t>
      </w:r>
    </w:p>
    <w:p w:rsidR="00F353BE" w:rsidRDefault="00F353BE" w:rsidP="001D005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353BE" w:rsidRPr="00350FF8" w:rsidRDefault="00F353BE" w:rsidP="001D0056">
      <w:pPr>
        <w:jc w:val="both"/>
        <w:rPr>
          <w:b/>
        </w:rPr>
      </w:pPr>
      <w:r>
        <w:rPr>
          <w:b/>
        </w:rPr>
        <w:t>3</w:t>
      </w:r>
      <w:r w:rsidRPr="00350FF8">
        <w:rPr>
          <w:b/>
        </w:rPr>
        <w:t>. Компетенции обучающегося, формируемые в результате освоения дисциплины</w:t>
      </w:r>
    </w:p>
    <w:p w:rsidR="00F353BE" w:rsidRDefault="00F353BE" w:rsidP="001D0056">
      <w:pPr>
        <w:ind w:firstLine="360"/>
        <w:jc w:val="both"/>
      </w:pPr>
    </w:p>
    <w:p w:rsidR="00F353BE" w:rsidRPr="006574A6" w:rsidRDefault="00F353BE" w:rsidP="001D0056">
      <w:pPr>
        <w:ind w:firstLine="360"/>
        <w:jc w:val="both"/>
      </w:pPr>
      <w:r w:rsidRPr="006574A6">
        <w:t>В результате освоения дисциплины студент должен:</w:t>
      </w:r>
    </w:p>
    <w:p w:rsidR="00F353BE" w:rsidRPr="006574A6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Pr="006574A6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7615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4A6">
        <w:rPr>
          <w:rFonts w:ascii="Times New Roman" w:hAnsi="Times New Roman"/>
          <w:sz w:val="24"/>
          <w:szCs w:val="24"/>
        </w:rPr>
        <w:t xml:space="preserve">способы </w:t>
      </w:r>
      <w:proofErr w:type="spellStart"/>
      <w:r w:rsidRPr="006574A6">
        <w:rPr>
          <w:rFonts w:ascii="Times New Roman" w:hAnsi="Times New Roman"/>
          <w:sz w:val="24"/>
          <w:szCs w:val="24"/>
        </w:rPr>
        <w:t>проблематизации</w:t>
      </w:r>
      <w:proofErr w:type="spellEnd"/>
      <w:r w:rsidRPr="006574A6">
        <w:rPr>
          <w:rFonts w:ascii="Times New Roman" w:hAnsi="Times New Roman"/>
          <w:sz w:val="24"/>
          <w:szCs w:val="24"/>
        </w:rPr>
        <w:t xml:space="preserve"> темы исследования и теоретизации проблемы, т.е. построение методологической конструкции соотношения объекта исследования и релевантного теоретического материала в контексте определения целей и задач исследования, формулированию гипотезы и её </w:t>
      </w:r>
      <w:proofErr w:type="spellStart"/>
      <w:r w:rsidRPr="006574A6">
        <w:rPr>
          <w:rFonts w:ascii="Times New Roman" w:hAnsi="Times New Roman"/>
          <w:sz w:val="24"/>
          <w:szCs w:val="24"/>
        </w:rPr>
        <w:t>операционализации</w:t>
      </w:r>
      <w:proofErr w:type="spellEnd"/>
      <w:r w:rsidRPr="006574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Знать основные методы исследовательской деятельности в области </w:t>
      </w:r>
      <w:proofErr w:type="spellStart"/>
      <w:r>
        <w:rPr>
          <w:rFonts w:ascii="Times New Roman" w:hAnsi="Times New Roman"/>
          <w:sz w:val="24"/>
          <w:szCs w:val="24"/>
        </w:rPr>
        <w:t>коммуникативистики</w:t>
      </w:r>
      <w:proofErr w:type="spellEnd"/>
      <w:r>
        <w:rPr>
          <w:rFonts w:ascii="Times New Roman" w:hAnsi="Times New Roman"/>
          <w:sz w:val="24"/>
          <w:szCs w:val="24"/>
        </w:rPr>
        <w:t>: основные теоретические подходы, а также методики качественного и количественного анализа.</w:t>
      </w:r>
    </w:p>
    <w:p w:rsidR="00F353BE" w:rsidRPr="006574A6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Default="00F353BE" w:rsidP="007537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574A6">
        <w:rPr>
          <w:rFonts w:ascii="Times New Roman" w:hAnsi="Times New Roman"/>
          <w:sz w:val="24"/>
          <w:szCs w:val="24"/>
        </w:rPr>
        <w:t xml:space="preserve">- </w:t>
      </w:r>
      <w:r w:rsidRPr="00647615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оформлять научное исследование: составлять</w:t>
      </w:r>
      <w:r w:rsidRPr="006574A6">
        <w:rPr>
          <w:rFonts w:ascii="Times New Roman" w:hAnsi="Times New Roman"/>
          <w:sz w:val="24"/>
          <w:szCs w:val="24"/>
        </w:rPr>
        <w:t xml:space="preserve"> оглавления исследоват</w:t>
      </w:r>
      <w:r>
        <w:rPr>
          <w:rFonts w:ascii="Times New Roman" w:hAnsi="Times New Roman"/>
          <w:sz w:val="24"/>
          <w:szCs w:val="24"/>
        </w:rPr>
        <w:t>ельского труда, правильно применять различные</w:t>
      </w:r>
      <w:r w:rsidRPr="006574A6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 ссылок, составлять список</w:t>
      </w:r>
      <w:r w:rsidRPr="006574A6">
        <w:rPr>
          <w:rFonts w:ascii="Times New Roman" w:hAnsi="Times New Roman"/>
          <w:sz w:val="24"/>
          <w:szCs w:val="24"/>
        </w:rPr>
        <w:t xml:space="preserve"> используем</w:t>
      </w:r>
      <w:r>
        <w:rPr>
          <w:rFonts w:ascii="Times New Roman" w:hAnsi="Times New Roman"/>
          <w:sz w:val="24"/>
          <w:szCs w:val="24"/>
        </w:rPr>
        <w:t xml:space="preserve">ой литературы и источников. Уметь применять научную методику в исследовании.   </w:t>
      </w:r>
    </w:p>
    <w:p w:rsidR="00F353BE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47615">
        <w:rPr>
          <w:rFonts w:ascii="Times New Roman" w:hAnsi="Times New Roman"/>
          <w:b/>
          <w:sz w:val="24"/>
          <w:szCs w:val="24"/>
        </w:rPr>
        <w:t>Владеть</w:t>
      </w:r>
      <w:r>
        <w:rPr>
          <w:rFonts w:ascii="Times New Roman" w:hAnsi="Times New Roman"/>
          <w:sz w:val="24"/>
          <w:szCs w:val="24"/>
        </w:rPr>
        <w:t xml:space="preserve"> основными методологическими навыками академического исследования для успешного написания и защиты магистерской диссертации.</w:t>
      </w:r>
    </w:p>
    <w:p w:rsidR="00F353BE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Default="00F353BE" w:rsidP="004A1028">
      <w:r>
        <w:t>В результате освоения дисциплины студент осваивает следующие компетенции:</w:t>
      </w:r>
    </w:p>
    <w:p w:rsidR="00F353BE" w:rsidRDefault="00F353BE" w:rsidP="004A1028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850"/>
        <w:gridCol w:w="3544"/>
        <w:gridCol w:w="2976"/>
      </w:tblGrid>
      <w:tr w:rsidR="00F353BE" w:rsidRPr="00BF7CD6" w:rsidTr="008126D4">
        <w:trPr>
          <w:cantSplit/>
          <w:tblHeader/>
        </w:trPr>
        <w:tc>
          <w:tcPr>
            <w:tcW w:w="2802" w:type="dxa"/>
            <w:vAlign w:val="center"/>
          </w:tcPr>
          <w:p w:rsidR="00F353BE" w:rsidRPr="002A2C97" w:rsidRDefault="00F353BE" w:rsidP="00925991">
            <w:pPr>
              <w:jc w:val="center"/>
            </w:pPr>
            <w:r w:rsidRPr="002A2C97">
              <w:rPr>
                <w:sz w:val="22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F353BE" w:rsidRPr="002A2C97" w:rsidRDefault="00F353BE" w:rsidP="00925991">
            <w:pPr>
              <w:ind w:left="-108" w:right="-108"/>
              <w:jc w:val="center"/>
            </w:pPr>
            <w:r w:rsidRPr="002A2C97">
              <w:rPr>
                <w:sz w:val="22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F353BE" w:rsidRPr="002A2C97" w:rsidRDefault="00F353BE" w:rsidP="00925991">
            <w:pPr>
              <w:jc w:val="center"/>
            </w:pPr>
            <w:r w:rsidRPr="002A2C97">
              <w:rPr>
                <w:sz w:val="22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</w:tcPr>
          <w:p w:rsidR="00F353BE" w:rsidRPr="002A2C97" w:rsidRDefault="00F353BE" w:rsidP="008126D4">
            <w:pPr>
              <w:jc w:val="center"/>
            </w:pPr>
            <w:r w:rsidRPr="002A2C97">
              <w:rPr>
                <w:sz w:val="22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353BE" w:rsidRPr="00BF7CD6" w:rsidTr="008126D4">
        <w:trPr>
          <w:cantSplit/>
          <w:tblHeader/>
        </w:trPr>
        <w:tc>
          <w:tcPr>
            <w:tcW w:w="2802" w:type="dxa"/>
            <w:vAlign w:val="center"/>
          </w:tcPr>
          <w:p w:rsidR="00F353BE" w:rsidRPr="002A2C97" w:rsidRDefault="00F353BE" w:rsidP="00925991">
            <w:pPr>
              <w:jc w:val="center"/>
            </w:pPr>
          </w:p>
        </w:tc>
        <w:tc>
          <w:tcPr>
            <w:tcW w:w="850" w:type="dxa"/>
            <w:vAlign w:val="center"/>
          </w:tcPr>
          <w:p w:rsidR="00F353BE" w:rsidRPr="002A2C97" w:rsidRDefault="00F353BE" w:rsidP="00925991">
            <w:pPr>
              <w:ind w:left="-108" w:right="-108"/>
              <w:jc w:val="center"/>
            </w:pPr>
          </w:p>
        </w:tc>
        <w:tc>
          <w:tcPr>
            <w:tcW w:w="3544" w:type="dxa"/>
            <w:vAlign w:val="center"/>
          </w:tcPr>
          <w:p w:rsidR="00F353BE" w:rsidRPr="002A2C97" w:rsidRDefault="00F353BE" w:rsidP="00925991">
            <w:pPr>
              <w:jc w:val="center"/>
            </w:pPr>
          </w:p>
        </w:tc>
        <w:tc>
          <w:tcPr>
            <w:tcW w:w="2976" w:type="dxa"/>
          </w:tcPr>
          <w:p w:rsidR="00F353BE" w:rsidRPr="002A2C97" w:rsidRDefault="00F353BE" w:rsidP="008126D4">
            <w:pPr>
              <w:jc w:val="center"/>
            </w:pP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4A1028">
            <w:proofErr w:type="spellStart"/>
            <w:r>
              <w:t>С</w:t>
            </w:r>
            <w:r w:rsidRPr="00840CDA">
              <w:t>пособенрефлексировать</w:t>
            </w:r>
            <w:proofErr w:type="spellEnd"/>
            <w:r w:rsidRPr="00840CDA">
              <w:t>, оценивать и перерабатывать освоенные научные методы и способы деятельности</w:t>
            </w:r>
          </w:p>
        </w:tc>
        <w:tc>
          <w:tcPr>
            <w:tcW w:w="850" w:type="dxa"/>
          </w:tcPr>
          <w:p w:rsidR="00F353BE" w:rsidRPr="002A2C97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СК-1</w:t>
            </w:r>
          </w:p>
        </w:tc>
        <w:tc>
          <w:tcPr>
            <w:tcW w:w="3544" w:type="dxa"/>
          </w:tcPr>
          <w:p w:rsidR="00F353BE" w:rsidRPr="002A2C97" w:rsidRDefault="00F353BE" w:rsidP="00925991">
            <w:pPr>
              <w:jc w:val="center"/>
            </w:pPr>
            <w:r>
              <w:rPr>
                <w:sz w:val="22"/>
              </w:rPr>
              <w:t>Получение теоретических знаний, анализ, обсуждение примеров научных работ на семинарских занятиях</w:t>
            </w:r>
          </w:p>
        </w:tc>
        <w:tc>
          <w:tcPr>
            <w:tcW w:w="2976" w:type="dxa"/>
          </w:tcPr>
          <w:p w:rsidR="00F353BE" w:rsidRPr="002A2C97" w:rsidRDefault="00F353BE" w:rsidP="008126D4">
            <w:pPr>
              <w:jc w:val="center"/>
            </w:pPr>
            <w:r>
              <w:rPr>
                <w:sz w:val="22"/>
              </w:rPr>
              <w:t>Лекции и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4A1028">
            <w:proofErr w:type="gramStart"/>
            <w:r>
              <w:t>С</w:t>
            </w:r>
            <w:r w:rsidRPr="004E72A6">
              <w:t>пособен  предлагать</w:t>
            </w:r>
            <w:proofErr w:type="gramEnd"/>
            <w:r w:rsidRPr="004E72A6">
              <w:t xml:space="preserve">  концепции, модели, изобретать и апробировать способы и инструменты профессиональной деятельности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СК-2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jc w:val="center"/>
            </w:pPr>
            <w:r>
              <w:rPr>
                <w:sz w:val="22"/>
              </w:rPr>
              <w:t>Защита проектов курсовых работ студентов, обсуждение исследований в группах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Самостоятельная работа, обсуждения с преподавателем,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4A1028">
            <w:r>
              <w:t>С</w:t>
            </w:r>
            <w:r w:rsidRPr="004E72A6">
              <w:t>пособен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СК-3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jc w:val="center"/>
            </w:pPr>
            <w:r>
              <w:rPr>
                <w:sz w:val="22"/>
              </w:rPr>
              <w:t>Самостоятельные задания по разбору научных работ, коллективные обсуждения результатов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Самостоятельная работа, обсуждение с преподавателем,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925991">
            <w:r>
              <w:t>С</w:t>
            </w:r>
            <w:r w:rsidRPr="004E72A6">
              <w:t>пособен совершенствовать и развивать свой интеллектуальный и культурный уровень, строить траекторию профессионального развития и карьеры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СК-4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jc w:val="center"/>
            </w:pPr>
            <w:r w:rsidRPr="007B1250">
              <w:rPr>
                <w:sz w:val="22"/>
              </w:rPr>
              <w:t>Получение теоретических знаний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Лекции и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4A1028">
            <w:r>
              <w:t>С</w:t>
            </w:r>
            <w:r w:rsidRPr="004E72A6">
              <w:t>пособен вести профессиональную, в том числе научно-исследовательскую деятельность в международной среде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СК-8</w:t>
            </w:r>
          </w:p>
        </w:tc>
        <w:tc>
          <w:tcPr>
            <w:tcW w:w="3544" w:type="dxa"/>
          </w:tcPr>
          <w:p w:rsidR="00F353BE" w:rsidRPr="00337DB4" w:rsidRDefault="00F353BE" w:rsidP="00925991">
            <w:pPr>
              <w:jc w:val="center"/>
            </w:pPr>
            <w:r w:rsidRPr="007B1250">
              <w:rPr>
                <w:sz w:val="22"/>
              </w:rPr>
              <w:t>Получение теоретических знаний</w:t>
            </w:r>
            <w:r>
              <w:rPr>
                <w:sz w:val="22"/>
              </w:rPr>
              <w:t>, работа с примерами научных исследований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Самостоятельная работа, обсуждения с преподавателем,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4A1028">
            <w:r>
              <w:t>С</w:t>
            </w:r>
            <w:r w:rsidRPr="00E51A90">
              <w:t>пособен к разработке концептуальных моделей, рабочих планов и программ проведения научных исследований в области рекламы и связей с общественностью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t>ПК-13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jc w:val="center"/>
            </w:pPr>
            <w:r>
              <w:rPr>
                <w:sz w:val="22"/>
              </w:rPr>
              <w:t>Подготовка и презентация студентами проектов курсовых работ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Семинарские занятия</w:t>
            </w:r>
            <w:r>
              <w:rPr>
                <w:sz w:val="22"/>
              </w:rPr>
              <w:t>, обсуждение с преподавателем, самостоятельная работа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4A1028" w:rsidRDefault="00F353BE" w:rsidP="00925991">
            <w:r>
              <w:t>С</w:t>
            </w:r>
            <w:r w:rsidRPr="00102935">
              <w:t xml:space="preserve">пособен к проведению исследований общественной среды и общественного мнения, анализу полученных </w:t>
            </w:r>
            <w:r w:rsidRPr="00102935">
              <w:lastRenderedPageBreak/>
              <w:t>данных и формулированию предложений по оптимизации рекламной деятельности и связей с общественностью фирмы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rPr>
                <w:sz w:val="22"/>
              </w:rPr>
              <w:lastRenderedPageBreak/>
              <w:t>ПК-23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jc w:val="center"/>
            </w:pPr>
            <w:r w:rsidRPr="007B1250">
              <w:rPr>
                <w:sz w:val="22"/>
              </w:rPr>
              <w:t>Получение теоретических знаний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Тематические семинарские занятия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7B1250" w:rsidRDefault="00F353BE" w:rsidP="00925991">
            <w:r>
              <w:lastRenderedPageBreak/>
              <w:t>С</w:t>
            </w:r>
            <w:r w:rsidRPr="00102935">
              <w:t>пособен ставить задачи исследования, выбирать методы экспериментальной работы, подготавливать базу для научных исследований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t>ПК-26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tabs>
                <w:tab w:val="left" w:pos="264"/>
              </w:tabs>
              <w:jc w:val="both"/>
            </w:pPr>
            <w:r w:rsidRPr="00B81DD5">
              <w:rPr>
                <w:sz w:val="22"/>
              </w:rPr>
              <w:t>Получение теоретических знаний, работа с примерами научных исследований</w:t>
            </w:r>
            <w:r>
              <w:rPr>
                <w:sz w:val="22"/>
              </w:rPr>
              <w:t>.</w:t>
            </w:r>
            <w:r w:rsidR="00C1732B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Анализ научных статей в группах, подготовка курсовой работы, ее презентация. 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tabs>
                <w:tab w:val="left" w:pos="264"/>
              </w:tabs>
              <w:jc w:val="center"/>
            </w:pPr>
            <w:r w:rsidRPr="007B1250">
              <w:rPr>
                <w:sz w:val="22"/>
              </w:rPr>
              <w:t>Самостоятельная работа, обсуждения с преподавателем</w:t>
            </w:r>
          </w:p>
        </w:tc>
      </w:tr>
      <w:tr w:rsidR="00F353BE" w:rsidRPr="00BF7CD6" w:rsidTr="008126D4">
        <w:tc>
          <w:tcPr>
            <w:tcW w:w="2802" w:type="dxa"/>
          </w:tcPr>
          <w:p w:rsidR="00F353BE" w:rsidRPr="007B1250" w:rsidRDefault="00F353BE" w:rsidP="00925991">
            <w:r>
              <w:t>С</w:t>
            </w:r>
            <w:r w:rsidRPr="00102935">
              <w:t xml:space="preserve">пособен применять, творчески развивать накопленные знания и опираться на них в подготовке и написании и защите научно-исследовательских работ  </w:t>
            </w:r>
          </w:p>
        </w:tc>
        <w:tc>
          <w:tcPr>
            <w:tcW w:w="850" w:type="dxa"/>
          </w:tcPr>
          <w:p w:rsidR="00F353BE" w:rsidRPr="007B1250" w:rsidRDefault="00F353BE" w:rsidP="00925991">
            <w:pPr>
              <w:ind w:left="-108" w:right="-108"/>
              <w:jc w:val="center"/>
            </w:pPr>
            <w:r>
              <w:t>ПК-28</w:t>
            </w:r>
          </w:p>
        </w:tc>
        <w:tc>
          <w:tcPr>
            <w:tcW w:w="3544" w:type="dxa"/>
          </w:tcPr>
          <w:p w:rsidR="00F353BE" w:rsidRPr="007B1250" w:rsidRDefault="00F353BE" w:rsidP="00925991">
            <w:pPr>
              <w:tabs>
                <w:tab w:val="left" w:pos="264"/>
              </w:tabs>
              <w:jc w:val="both"/>
            </w:pPr>
            <w:r w:rsidRPr="00B81DD5">
              <w:t>Получение теоретических знаний, работа с примерами научных исследований</w:t>
            </w:r>
          </w:p>
        </w:tc>
        <w:tc>
          <w:tcPr>
            <w:tcW w:w="2976" w:type="dxa"/>
          </w:tcPr>
          <w:p w:rsidR="00F353BE" w:rsidRPr="007B1250" w:rsidRDefault="00F353BE" w:rsidP="008126D4">
            <w:pPr>
              <w:jc w:val="center"/>
            </w:pPr>
            <w:r w:rsidRPr="007B1250">
              <w:rPr>
                <w:sz w:val="22"/>
              </w:rPr>
              <w:t>Самостоятельная работа, обсуждения с преподавателем, семинарские занятия</w:t>
            </w:r>
          </w:p>
        </w:tc>
      </w:tr>
    </w:tbl>
    <w:p w:rsidR="00F353BE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Pr="00EF1BEB" w:rsidRDefault="00F353BE" w:rsidP="001D005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353BE" w:rsidRPr="00350FF8" w:rsidRDefault="00F353BE" w:rsidP="001D005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4.</w:t>
      </w:r>
      <w:r w:rsidRPr="00350FF8">
        <w:rPr>
          <w:b/>
        </w:rPr>
        <w:t xml:space="preserve"> Место дисциплины в структуре образовательной программы </w:t>
      </w:r>
    </w:p>
    <w:p w:rsidR="00F353BE" w:rsidRPr="00E37183" w:rsidRDefault="00F353BE" w:rsidP="001D0056">
      <w:pPr>
        <w:autoSpaceDE w:val="0"/>
        <w:autoSpaceDN w:val="0"/>
        <w:adjustRightInd w:val="0"/>
        <w:jc w:val="both"/>
        <w:rPr>
          <w:b/>
        </w:rPr>
      </w:pPr>
    </w:p>
    <w:p w:rsidR="00F353BE" w:rsidRPr="00242957" w:rsidRDefault="00F353BE" w:rsidP="001D0056">
      <w:pPr>
        <w:autoSpaceDE w:val="0"/>
        <w:autoSpaceDN w:val="0"/>
        <w:adjustRightInd w:val="0"/>
        <w:jc w:val="both"/>
      </w:pPr>
      <w:r w:rsidRPr="00242957">
        <w:t>Для специа</w:t>
      </w:r>
      <w:r>
        <w:t xml:space="preserve">лизаций направления </w:t>
      </w:r>
      <w:r>
        <w:rPr>
          <w:szCs w:val="22"/>
          <w:lang w:eastAsia="en-US"/>
        </w:rPr>
        <w:t>42.04.01</w:t>
      </w:r>
      <w:r>
        <w:t xml:space="preserve"> «Реклама и связи с общественностью» подготовки магистра</w:t>
      </w:r>
      <w:r w:rsidRPr="00242957">
        <w:t xml:space="preserve"> настоящая дисциплин</w:t>
      </w:r>
      <w:r>
        <w:t>а является обязательной</w:t>
      </w:r>
      <w:r w:rsidRPr="00242957">
        <w:t>.</w:t>
      </w:r>
    </w:p>
    <w:p w:rsidR="00F353BE" w:rsidRDefault="00F353BE" w:rsidP="001D0056">
      <w:pPr>
        <w:autoSpaceDE w:val="0"/>
        <w:autoSpaceDN w:val="0"/>
        <w:adjustRightInd w:val="0"/>
        <w:jc w:val="both"/>
      </w:pPr>
    </w:p>
    <w:p w:rsidR="00F353BE" w:rsidRDefault="00F353BE" w:rsidP="001D0056">
      <w:pPr>
        <w:autoSpaceDE w:val="0"/>
        <w:autoSpaceDN w:val="0"/>
        <w:adjustRightInd w:val="0"/>
        <w:jc w:val="both"/>
      </w:pPr>
      <w:r w:rsidRPr="00242957">
        <w:t xml:space="preserve">Основные положения дисциплины должны быть использованы в дальнейшем </w:t>
      </w:r>
      <w:r>
        <w:t xml:space="preserve">при </w:t>
      </w:r>
      <w:r w:rsidRPr="00E85FDE">
        <w:t>подготовке</w:t>
      </w:r>
      <w:r w:rsidR="009254B5" w:rsidRPr="00E85FDE">
        <w:t xml:space="preserve"> курсовой работы и</w:t>
      </w:r>
      <w:r>
        <w:t xml:space="preserve"> магистерской диссертации.</w:t>
      </w:r>
    </w:p>
    <w:p w:rsidR="00F353BE" w:rsidRDefault="00F353BE" w:rsidP="001D0056">
      <w:pPr>
        <w:autoSpaceDE w:val="0"/>
        <w:autoSpaceDN w:val="0"/>
        <w:adjustRightInd w:val="0"/>
        <w:jc w:val="both"/>
      </w:pPr>
    </w:p>
    <w:p w:rsidR="00F353BE" w:rsidRDefault="00F353BE" w:rsidP="00B81DD5">
      <w:pPr>
        <w:autoSpaceDE w:val="0"/>
        <w:autoSpaceDN w:val="0"/>
        <w:adjustRightInd w:val="0"/>
        <w:jc w:val="both"/>
      </w:pPr>
      <w:r>
        <w:t>Изучение данной дисциплины базируется на следующих дисциплинах:</w:t>
      </w:r>
    </w:p>
    <w:p w:rsidR="00F353BE" w:rsidRDefault="00F353BE" w:rsidP="00B81DD5">
      <w:pPr>
        <w:pStyle w:val="af3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Теория и методология современной</w:t>
      </w:r>
      <w:r w:rsidR="009254B5">
        <w:t xml:space="preserve"> </w:t>
      </w:r>
      <w:proofErr w:type="spellStart"/>
      <w:r>
        <w:t>коммуникативистики</w:t>
      </w:r>
      <w:proofErr w:type="spellEnd"/>
    </w:p>
    <w:p w:rsidR="00F353BE" w:rsidRDefault="00F353BE" w:rsidP="00B81DD5">
      <w:pPr>
        <w:pStyle w:val="af3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Интегрированные коммуникации</w:t>
      </w:r>
    </w:p>
    <w:p w:rsidR="00F353BE" w:rsidRDefault="00F353BE" w:rsidP="00B81DD5">
      <w:pPr>
        <w:pStyle w:val="af3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Медиа-менеджмент и медиа-маркетинг</w:t>
      </w:r>
    </w:p>
    <w:p w:rsidR="00F353BE" w:rsidRDefault="00F353BE" w:rsidP="001D0056">
      <w:pPr>
        <w:autoSpaceDE w:val="0"/>
        <w:autoSpaceDN w:val="0"/>
        <w:adjustRightInd w:val="0"/>
        <w:jc w:val="both"/>
      </w:pPr>
    </w:p>
    <w:p w:rsidR="00F353BE" w:rsidRDefault="00F353BE" w:rsidP="009833B8">
      <w:r>
        <w:t>Для освоения учебной дисциплины, студенты должны владеть следующими знаниями и компетенциями:</w:t>
      </w:r>
    </w:p>
    <w:p w:rsidR="00F353BE" w:rsidRDefault="00F353BE" w:rsidP="001D0056">
      <w:pPr>
        <w:autoSpaceDE w:val="0"/>
        <w:autoSpaceDN w:val="0"/>
        <w:adjustRightInd w:val="0"/>
        <w:jc w:val="both"/>
      </w:pPr>
    </w:p>
    <w:p w:rsidR="00F353BE" w:rsidRDefault="00F353BE" w:rsidP="007451E0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з</w:t>
      </w:r>
      <w:r w:rsidRPr="007451E0">
        <w:t>нать основные методы исследовательско</w:t>
      </w:r>
      <w:r>
        <w:t>й деятельности в области исследования коммуникаций</w:t>
      </w:r>
    </w:p>
    <w:p w:rsidR="00F353BE" w:rsidRDefault="00F353BE" w:rsidP="007451E0">
      <w:pPr>
        <w:pStyle w:val="af3"/>
        <w:numPr>
          <w:ilvl w:val="0"/>
          <w:numId w:val="13"/>
        </w:numPr>
        <w:autoSpaceDE w:val="0"/>
        <w:autoSpaceDN w:val="0"/>
        <w:adjustRightInd w:val="0"/>
        <w:jc w:val="both"/>
      </w:pPr>
      <w:r>
        <w:t xml:space="preserve">владеть </w:t>
      </w:r>
      <w:r w:rsidRPr="007451E0">
        <w:t>основными методологическими навыками академического исследования для успешного написания и защиты магистерской диссертации</w:t>
      </w:r>
    </w:p>
    <w:p w:rsidR="00F353BE" w:rsidRPr="00A13E6E" w:rsidRDefault="00F353BE" w:rsidP="001D0056">
      <w:pPr>
        <w:rPr>
          <w:b/>
        </w:rPr>
      </w:pPr>
      <w:r>
        <w:rPr>
          <w:b/>
        </w:rPr>
        <w:lastRenderedPageBreak/>
        <w:t>5.</w:t>
      </w:r>
      <w:r w:rsidRPr="00A13E6E">
        <w:rPr>
          <w:b/>
        </w:rPr>
        <w:t xml:space="preserve"> Тематический план учебной дисциплины</w:t>
      </w:r>
    </w:p>
    <w:p w:rsidR="00F353BE" w:rsidRDefault="00F353BE" w:rsidP="001D005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563"/>
        <w:gridCol w:w="1560"/>
        <w:gridCol w:w="1559"/>
        <w:gridCol w:w="2268"/>
      </w:tblGrid>
      <w:tr w:rsidR="00F353BE" w:rsidTr="005F5985">
        <w:tc>
          <w:tcPr>
            <w:tcW w:w="947" w:type="dxa"/>
          </w:tcPr>
          <w:p w:rsidR="00F353BE" w:rsidRPr="005F5985" w:rsidRDefault="00F353BE" w:rsidP="00B729BC">
            <w:pPr>
              <w:rPr>
                <w:b/>
              </w:rPr>
            </w:pPr>
            <w:r w:rsidRPr="005F5985">
              <w:rPr>
                <w:b/>
              </w:rPr>
              <w:t>№</w:t>
            </w:r>
          </w:p>
        </w:tc>
        <w:tc>
          <w:tcPr>
            <w:tcW w:w="2563" w:type="dxa"/>
          </w:tcPr>
          <w:p w:rsidR="00F353BE" w:rsidRPr="005F5985" w:rsidRDefault="00F353BE" w:rsidP="00B729BC">
            <w:pPr>
              <w:rPr>
                <w:b/>
              </w:rPr>
            </w:pPr>
            <w:r w:rsidRPr="005F5985">
              <w:rPr>
                <w:b/>
              </w:rPr>
              <w:t>Название темы</w:t>
            </w:r>
          </w:p>
        </w:tc>
        <w:tc>
          <w:tcPr>
            <w:tcW w:w="1560" w:type="dxa"/>
          </w:tcPr>
          <w:p w:rsidR="00F353BE" w:rsidRPr="005F5985" w:rsidRDefault="00F353BE" w:rsidP="00B729BC">
            <w:pPr>
              <w:rPr>
                <w:b/>
              </w:rPr>
            </w:pPr>
            <w:r w:rsidRPr="005F5985">
              <w:rPr>
                <w:b/>
              </w:rPr>
              <w:t>Всего часов по дисциплине</w:t>
            </w:r>
          </w:p>
        </w:tc>
        <w:tc>
          <w:tcPr>
            <w:tcW w:w="1559" w:type="dxa"/>
          </w:tcPr>
          <w:p w:rsidR="00F353BE" w:rsidRPr="005F5985" w:rsidRDefault="00F353BE" w:rsidP="005F5985">
            <w:pPr>
              <w:rPr>
                <w:b/>
              </w:rPr>
            </w:pPr>
            <w:r w:rsidRPr="005F5985">
              <w:rPr>
                <w:b/>
              </w:rPr>
              <w:t xml:space="preserve">Семинары </w:t>
            </w:r>
          </w:p>
        </w:tc>
        <w:tc>
          <w:tcPr>
            <w:tcW w:w="2268" w:type="dxa"/>
          </w:tcPr>
          <w:p w:rsidR="00F353BE" w:rsidRPr="005F5985" w:rsidRDefault="00F353BE" w:rsidP="00B729BC">
            <w:pPr>
              <w:rPr>
                <w:b/>
              </w:rPr>
            </w:pPr>
            <w:r w:rsidRPr="005F5985">
              <w:rPr>
                <w:b/>
              </w:rPr>
              <w:t>Самостоятельная работа</w:t>
            </w:r>
          </w:p>
        </w:tc>
      </w:tr>
      <w:tr w:rsidR="00F353BE" w:rsidTr="005F5985">
        <w:tc>
          <w:tcPr>
            <w:tcW w:w="947" w:type="dxa"/>
          </w:tcPr>
          <w:p w:rsidR="00F353BE" w:rsidRPr="005F5985" w:rsidRDefault="00F353BE" w:rsidP="00B729BC">
            <w:r w:rsidRPr="005F5985">
              <w:t>1</w:t>
            </w:r>
          </w:p>
        </w:tc>
        <w:tc>
          <w:tcPr>
            <w:tcW w:w="2563" w:type="dxa"/>
          </w:tcPr>
          <w:p w:rsidR="00F353BE" w:rsidRPr="005F5985" w:rsidRDefault="00F353BE" w:rsidP="00B729BC">
            <w:r w:rsidRPr="005F5985">
              <w:t>Введение в методологию самостоятельного академического исследования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</w:pPr>
            <w:r w:rsidRPr="005F5985">
              <w:t>60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</w:pPr>
            <w:r w:rsidRPr="005F5985">
              <w:t>30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</w:pPr>
            <w:r w:rsidRPr="005F5985">
              <w:t>30</w:t>
            </w:r>
          </w:p>
        </w:tc>
      </w:tr>
      <w:tr w:rsidR="00F353BE" w:rsidTr="005F5985">
        <w:tc>
          <w:tcPr>
            <w:tcW w:w="947" w:type="dxa"/>
          </w:tcPr>
          <w:p w:rsidR="00F353BE" w:rsidRPr="005F5985" w:rsidRDefault="00F353BE" w:rsidP="00B729BC">
            <w:r w:rsidRPr="005F5985">
              <w:t>2</w:t>
            </w:r>
          </w:p>
        </w:tc>
        <w:tc>
          <w:tcPr>
            <w:tcW w:w="2563" w:type="dxa"/>
          </w:tcPr>
          <w:p w:rsidR="00F353BE" w:rsidRPr="005F5985" w:rsidRDefault="00F353BE" w:rsidP="00B729BC">
            <w:r w:rsidRPr="005F5985">
              <w:t>Качественные  методы в научном анализе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</w:pPr>
            <w:r w:rsidRPr="005F5985">
              <w:t>40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</w:pPr>
            <w:r w:rsidRPr="005F5985">
              <w:t>20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</w:pPr>
            <w:r w:rsidRPr="005F5985">
              <w:t>20</w:t>
            </w:r>
          </w:p>
        </w:tc>
      </w:tr>
      <w:tr w:rsidR="00F353BE" w:rsidTr="005F5985">
        <w:tc>
          <w:tcPr>
            <w:tcW w:w="947" w:type="dxa"/>
          </w:tcPr>
          <w:p w:rsidR="00F353BE" w:rsidRPr="005F5985" w:rsidRDefault="00F353BE" w:rsidP="00B729BC">
            <w:r w:rsidRPr="005F5985">
              <w:t>3</w:t>
            </w:r>
          </w:p>
        </w:tc>
        <w:tc>
          <w:tcPr>
            <w:tcW w:w="2563" w:type="dxa"/>
          </w:tcPr>
          <w:p w:rsidR="00F353BE" w:rsidRPr="005F5985" w:rsidRDefault="00F353BE" w:rsidP="00B729BC">
            <w:r w:rsidRPr="005F5985">
              <w:t>Основные парадигмы научного анализа: область коммуникаций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</w:pPr>
            <w:r w:rsidRPr="005F5985">
              <w:t>100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</w:pPr>
            <w:r w:rsidRPr="005F5985">
              <w:t>30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</w:pPr>
            <w:r w:rsidRPr="005F5985">
              <w:t>70</w:t>
            </w:r>
          </w:p>
        </w:tc>
      </w:tr>
      <w:tr w:rsidR="00F353BE" w:rsidTr="005F5985">
        <w:trPr>
          <w:trHeight w:val="743"/>
        </w:trPr>
        <w:tc>
          <w:tcPr>
            <w:tcW w:w="947" w:type="dxa"/>
          </w:tcPr>
          <w:p w:rsidR="00F353BE" w:rsidRPr="005F5985" w:rsidRDefault="00F353BE" w:rsidP="00B729BC">
            <w:r w:rsidRPr="005F5985">
              <w:t>4</w:t>
            </w:r>
          </w:p>
        </w:tc>
        <w:tc>
          <w:tcPr>
            <w:tcW w:w="2563" w:type="dxa"/>
          </w:tcPr>
          <w:p w:rsidR="00F353BE" w:rsidRPr="005F5985" w:rsidRDefault="00F353BE" w:rsidP="00634EBD">
            <w:r w:rsidRPr="005F5985">
              <w:t>Выбор темы и построение общего плана курсовой работы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</w:pPr>
            <w:r w:rsidRPr="005F5985">
              <w:t>40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</w:pPr>
            <w:r w:rsidRPr="005F5985">
              <w:t>10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</w:pPr>
            <w:r w:rsidRPr="005F5985">
              <w:t>30</w:t>
            </w:r>
          </w:p>
        </w:tc>
      </w:tr>
      <w:tr w:rsidR="00F353BE" w:rsidTr="005F5985">
        <w:tc>
          <w:tcPr>
            <w:tcW w:w="947" w:type="dxa"/>
          </w:tcPr>
          <w:p w:rsidR="00F353BE" w:rsidRPr="005F5985" w:rsidRDefault="00F353BE" w:rsidP="00B729BC">
            <w:r w:rsidRPr="005F5985">
              <w:t>5</w:t>
            </w:r>
          </w:p>
        </w:tc>
        <w:tc>
          <w:tcPr>
            <w:tcW w:w="2563" w:type="dxa"/>
          </w:tcPr>
          <w:p w:rsidR="00F353BE" w:rsidRPr="005F5985" w:rsidRDefault="00F353BE" w:rsidP="00B729BC">
            <w:r w:rsidRPr="005F5985">
              <w:t>Защита курсовых работ: методологический анализ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</w:pPr>
            <w:r w:rsidRPr="005F5985">
              <w:t>48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</w:pPr>
            <w:r w:rsidRPr="005F5985">
              <w:t>12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</w:pPr>
            <w:r w:rsidRPr="005F5985">
              <w:t>36</w:t>
            </w:r>
          </w:p>
        </w:tc>
      </w:tr>
      <w:tr w:rsidR="00F353BE" w:rsidTr="005F5985">
        <w:tc>
          <w:tcPr>
            <w:tcW w:w="947" w:type="dxa"/>
          </w:tcPr>
          <w:p w:rsidR="00F353BE" w:rsidRPr="005F5985" w:rsidRDefault="00F353BE" w:rsidP="00B729BC">
            <w:pPr>
              <w:rPr>
                <w:b/>
              </w:rPr>
            </w:pPr>
          </w:p>
        </w:tc>
        <w:tc>
          <w:tcPr>
            <w:tcW w:w="2563" w:type="dxa"/>
          </w:tcPr>
          <w:p w:rsidR="00F353BE" w:rsidRPr="005F5985" w:rsidRDefault="00F353BE" w:rsidP="00B729BC">
            <w:pPr>
              <w:rPr>
                <w:b/>
              </w:rPr>
            </w:pPr>
            <w:r w:rsidRPr="005F5985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F353BE" w:rsidRPr="005F5985" w:rsidRDefault="00F353BE" w:rsidP="009118BD">
            <w:pPr>
              <w:jc w:val="center"/>
              <w:rPr>
                <w:b/>
              </w:rPr>
            </w:pPr>
            <w:r w:rsidRPr="005F5985">
              <w:rPr>
                <w:b/>
              </w:rPr>
              <w:t>288</w:t>
            </w:r>
          </w:p>
        </w:tc>
        <w:tc>
          <w:tcPr>
            <w:tcW w:w="1559" w:type="dxa"/>
          </w:tcPr>
          <w:p w:rsidR="00F353BE" w:rsidRPr="005F5985" w:rsidRDefault="00F353BE" w:rsidP="009118BD">
            <w:pPr>
              <w:jc w:val="center"/>
              <w:rPr>
                <w:b/>
              </w:rPr>
            </w:pPr>
            <w:r w:rsidRPr="005F5985">
              <w:rPr>
                <w:b/>
              </w:rPr>
              <w:t>102</w:t>
            </w:r>
          </w:p>
        </w:tc>
        <w:tc>
          <w:tcPr>
            <w:tcW w:w="2268" w:type="dxa"/>
          </w:tcPr>
          <w:p w:rsidR="00F353BE" w:rsidRPr="005F5985" w:rsidRDefault="00F353BE" w:rsidP="009118BD">
            <w:pPr>
              <w:jc w:val="center"/>
              <w:rPr>
                <w:b/>
              </w:rPr>
            </w:pPr>
            <w:r w:rsidRPr="005F5985">
              <w:rPr>
                <w:b/>
              </w:rPr>
              <w:t>186</w:t>
            </w:r>
          </w:p>
        </w:tc>
      </w:tr>
    </w:tbl>
    <w:p w:rsidR="00F353BE" w:rsidRDefault="00F353BE" w:rsidP="001D0056">
      <w:pPr>
        <w:rPr>
          <w:b/>
        </w:rPr>
      </w:pPr>
    </w:p>
    <w:p w:rsidR="00F353BE" w:rsidRDefault="00F353BE" w:rsidP="001D0056">
      <w:pPr>
        <w:rPr>
          <w:b/>
          <w:bCs/>
          <w:sz w:val="28"/>
          <w:szCs w:val="28"/>
        </w:rPr>
      </w:pPr>
    </w:p>
    <w:p w:rsidR="00F353BE" w:rsidRPr="00A13E6E" w:rsidRDefault="00F353BE" w:rsidP="001D0056">
      <w:pPr>
        <w:rPr>
          <w:b/>
          <w:bCs/>
        </w:rPr>
      </w:pPr>
      <w:r>
        <w:rPr>
          <w:b/>
          <w:bCs/>
        </w:rPr>
        <w:t>6</w:t>
      </w:r>
      <w:r w:rsidRPr="00A13E6E">
        <w:rPr>
          <w:b/>
          <w:bCs/>
        </w:rPr>
        <w:t>. Формы контроля</w:t>
      </w:r>
    </w:p>
    <w:p w:rsidR="00F353BE" w:rsidRDefault="00F353BE" w:rsidP="001D0056">
      <w:pPr>
        <w:rPr>
          <w:b/>
          <w:bCs/>
          <w:sz w:val="28"/>
          <w:szCs w:val="28"/>
        </w:rPr>
      </w:pPr>
    </w:p>
    <w:p w:rsidR="00F353BE" w:rsidRDefault="00F353BE" w:rsidP="001D0056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8"/>
        <w:gridCol w:w="1713"/>
        <w:gridCol w:w="1084"/>
        <w:gridCol w:w="1084"/>
        <w:gridCol w:w="1057"/>
        <w:gridCol w:w="1142"/>
        <w:gridCol w:w="1553"/>
      </w:tblGrid>
      <w:tr w:rsidR="00F353BE" w:rsidRPr="00065B54" w:rsidTr="00617DAB">
        <w:tc>
          <w:tcPr>
            <w:tcW w:w="1938" w:type="dxa"/>
          </w:tcPr>
          <w:p w:rsidR="00F353BE" w:rsidRPr="00065B54" w:rsidRDefault="00F353BE" w:rsidP="00925991">
            <w:pPr>
              <w:rPr>
                <w:bCs/>
              </w:rPr>
            </w:pPr>
            <w:r w:rsidRPr="00065B54">
              <w:rPr>
                <w:bCs/>
              </w:rPr>
              <w:t>Тип контроля</w:t>
            </w:r>
          </w:p>
        </w:tc>
        <w:tc>
          <w:tcPr>
            <w:tcW w:w="1713" w:type="dxa"/>
          </w:tcPr>
          <w:p w:rsidR="00F353BE" w:rsidRPr="00065B54" w:rsidRDefault="00F353BE" w:rsidP="00925991">
            <w:pPr>
              <w:rPr>
                <w:bCs/>
              </w:rPr>
            </w:pPr>
            <w:r w:rsidRPr="00065B54">
              <w:rPr>
                <w:bCs/>
              </w:rPr>
              <w:t>Форма контроля</w:t>
            </w:r>
          </w:p>
        </w:tc>
        <w:tc>
          <w:tcPr>
            <w:tcW w:w="1084" w:type="dxa"/>
          </w:tcPr>
          <w:p w:rsidR="00F353BE" w:rsidRPr="00065B54" w:rsidRDefault="00F353BE" w:rsidP="001A4EED">
            <w:pPr>
              <w:rPr>
                <w:bCs/>
              </w:rPr>
            </w:pPr>
            <w:r w:rsidRPr="00065B54">
              <w:rPr>
                <w:bCs/>
              </w:rPr>
              <w:t>1</w:t>
            </w:r>
          </w:p>
        </w:tc>
        <w:tc>
          <w:tcPr>
            <w:tcW w:w="1084" w:type="dxa"/>
          </w:tcPr>
          <w:p w:rsidR="00F353BE" w:rsidRPr="00065B54" w:rsidRDefault="00F353BE" w:rsidP="001A4EED">
            <w:pPr>
              <w:rPr>
                <w:bCs/>
              </w:rPr>
            </w:pPr>
            <w:r w:rsidRPr="00065B54">
              <w:rPr>
                <w:bCs/>
              </w:rPr>
              <w:t>2</w:t>
            </w:r>
          </w:p>
        </w:tc>
        <w:tc>
          <w:tcPr>
            <w:tcW w:w="1057" w:type="dxa"/>
          </w:tcPr>
          <w:p w:rsidR="00F353BE" w:rsidRPr="00065B54" w:rsidRDefault="00F353BE" w:rsidP="00C14C4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42" w:type="dxa"/>
          </w:tcPr>
          <w:p w:rsidR="00F353BE" w:rsidRPr="00065B54" w:rsidRDefault="00F353BE" w:rsidP="00C14C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3" w:type="dxa"/>
          </w:tcPr>
          <w:p w:rsidR="00F353BE" w:rsidRPr="00065B54" w:rsidRDefault="00F353BE" w:rsidP="00925991">
            <w:pPr>
              <w:rPr>
                <w:bCs/>
              </w:rPr>
            </w:pPr>
            <w:r w:rsidRPr="00065B54">
              <w:rPr>
                <w:bCs/>
              </w:rPr>
              <w:t>Параметры</w:t>
            </w:r>
          </w:p>
        </w:tc>
      </w:tr>
      <w:tr w:rsidR="00F353BE" w:rsidRPr="00065B54" w:rsidTr="00C14C49">
        <w:trPr>
          <w:trHeight w:val="673"/>
        </w:trPr>
        <w:tc>
          <w:tcPr>
            <w:tcW w:w="1938" w:type="dxa"/>
            <w:vMerge w:val="restart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Текущий</w:t>
            </w:r>
          </w:p>
        </w:tc>
        <w:tc>
          <w:tcPr>
            <w:tcW w:w="1713" w:type="dxa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084" w:type="dxa"/>
          </w:tcPr>
          <w:p w:rsidR="00F353BE" w:rsidRPr="00E318E6" w:rsidRDefault="00F353BE" w:rsidP="00925991">
            <w:pPr>
              <w:rPr>
                <w:b/>
                <w:bCs/>
              </w:rPr>
            </w:pPr>
          </w:p>
        </w:tc>
        <w:tc>
          <w:tcPr>
            <w:tcW w:w="1084" w:type="dxa"/>
          </w:tcPr>
          <w:p w:rsidR="00F353BE" w:rsidRPr="006B4504" w:rsidRDefault="00F353BE" w:rsidP="00925991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F353BE" w:rsidRPr="00C14C49" w:rsidRDefault="00F353BE" w:rsidP="00925991">
            <w:pPr>
              <w:rPr>
                <w:b/>
                <w:bCs/>
              </w:rPr>
            </w:pPr>
            <w:r w:rsidRPr="00E318E6">
              <w:rPr>
                <w:b/>
                <w:bCs/>
              </w:rPr>
              <w:t>*</w:t>
            </w:r>
          </w:p>
        </w:tc>
        <w:tc>
          <w:tcPr>
            <w:tcW w:w="1142" w:type="dxa"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553" w:type="dxa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устный</w:t>
            </w:r>
          </w:p>
        </w:tc>
      </w:tr>
      <w:tr w:rsidR="00F353BE" w:rsidRPr="00065B54" w:rsidTr="00B83A97">
        <w:trPr>
          <w:trHeight w:val="390"/>
        </w:trPr>
        <w:tc>
          <w:tcPr>
            <w:tcW w:w="1938" w:type="dxa"/>
            <w:vMerge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713" w:type="dxa"/>
          </w:tcPr>
          <w:p w:rsidR="00F353BE" w:rsidRDefault="00F353BE" w:rsidP="00925991">
            <w:pPr>
              <w:rPr>
                <w:bCs/>
              </w:rPr>
            </w:pPr>
            <w:r>
              <w:rPr>
                <w:bCs/>
              </w:rPr>
              <w:t>Реферат</w:t>
            </w:r>
          </w:p>
        </w:tc>
        <w:tc>
          <w:tcPr>
            <w:tcW w:w="1084" w:type="dxa"/>
          </w:tcPr>
          <w:p w:rsidR="00F353BE" w:rsidRPr="00E318E6" w:rsidRDefault="00F353BE" w:rsidP="00925991">
            <w:pPr>
              <w:rPr>
                <w:b/>
                <w:bCs/>
              </w:rPr>
            </w:pPr>
          </w:p>
        </w:tc>
        <w:tc>
          <w:tcPr>
            <w:tcW w:w="1084" w:type="dxa"/>
          </w:tcPr>
          <w:p w:rsidR="00F353BE" w:rsidRPr="00E318E6" w:rsidRDefault="00F353BE" w:rsidP="00925991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F353BE" w:rsidRPr="00C14C49" w:rsidRDefault="00F353BE" w:rsidP="00925991">
            <w:pPr>
              <w:rPr>
                <w:b/>
                <w:bCs/>
              </w:rPr>
            </w:pPr>
            <w:r w:rsidRPr="00B83A97">
              <w:rPr>
                <w:b/>
                <w:bCs/>
              </w:rPr>
              <w:t>*</w:t>
            </w:r>
          </w:p>
        </w:tc>
        <w:tc>
          <w:tcPr>
            <w:tcW w:w="1142" w:type="dxa"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553" w:type="dxa"/>
          </w:tcPr>
          <w:p w:rsidR="00F353BE" w:rsidRDefault="00F353BE" w:rsidP="00925991">
            <w:pPr>
              <w:rPr>
                <w:bCs/>
              </w:rPr>
            </w:pPr>
            <w:r>
              <w:rPr>
                <w:bCs/>
              </w:rPr>
              <w:t>письменный</w:t>
            </w:r>
          </w:p>
        </w:tc>
      </w:tr>
      <w:tr w:rsidR="00F353BE" w:rsidRPr="00065B54" w:rsidTr="00B83A97">
        <w:trPr>
          <w:trHeight w:val="390"/>
        </w:trPr>
        <w:tc>
          <w:tcPr>
            <w:tcW w:w="1938" w:type="dxa"/>
            <w:vMerge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713" w:type="dxa"/>
          </w:tcPr>
          <w:p w:rsidR="00F353BE" w:rsidRDefault="00F353BE" w:rsidP="00925991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1084" w:type="dxa"/>
          </w:tcPr>
          <w:p w:rsidR="00F353BE" w:rsidRPr="00E318E6" w:rsidRDefault="00F353BE" w:rsidP="00925991">
            <w:pPr>
              <w:rPr>
                <w:b/>
                <w:bCs/>
              </w:rPr>
            </w:pPr>
          </w:p>
        </w:tc>
        <w:tc>
          <w:tcPr>
            <w:tcW w:w="1084" w:type="dxa"/>
          </w:tcPr>
          <w:p w:rsidR="00F353BE" w:rsidRPr="00E318E6" w:rsidRDefault="00F353BE" w:rsidP="00925991">
            <w:pPr>
              <w:rPr>
                <w:b/>
                <w:bCs/>
              </w:rPr>
            </w:pPr>
          </w:p>
        </w:tc>
        <w:tc>
          <w:tcPr>
            <w:tcW w:w="1057" w:type="dxa"/>
          </w:tcPr>
          <w:p w:rsidR="00F353BE" w:rsidRPr="00C14C49" w:rsidRDefault="00F353BE" w:rsidP="00925991">
            <w:pPr>
              <w:rPr>
                <w:b/>
                <w:bCs/>
              </w:rPr>
            </w:pPr>
          </w:p>
        </w:tc>
        <w:tc>
          <w:tcPr>
            <w:tcW w:w="1142" w:type="dxa"/>
          </w:tcPr>
          <w:p w:rsidR="00F353BE" w:rsidRDefault="00F353BE" w:rsidP="00925991">
            <w:pPr>
              <w:rPr>
                <w:bCs/>
              </w:rPr>
            </w:pPr>
            <w:r w:rsidRPr="00B83A97">
              <w:rPr>
                <w:bCs/>
              </w:rPr>
              <w:t>*</w:t>
            </w:r>
          </w:p>
        </w:tc>
        <w:tc>
          <w:tcPr>
            <w:tcW w:w="1553" w:type="dxa"/>
          </w:tcPr>
          <w:p w:rsidR="00F353BE" w:rsidRDefault="00F353BE" w:rsidP="00925991">
            <w:pPr>
              <w:rPr>
                <w:bCs/>
              </w:rPr>
            </w:pPr>
            <w:r>
              <w:rPr>
                <w:bCs/>
              </w:rPr>
              <w:t>устный</w:t>
            </w:r>
          </w:p>
        </w:tc>
      </w:tr>
      <w:tr w:rsidR="00F353BE" w:rsidRPr="00065B54" w:rsidTr="00617DAB">
        <w:tc>
          <w:tcPr>
            <w:tcW w:w="1938" w:type="dxa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Промежуточный</w:t>
            </w:r>
          </w:p>
        </w:tc>
        <w:tc>
          <w:tcPr>
            <w:tcW w:w="1713" w:type="dxa"/>
          </w:tcPr>
          <w:p w:rsidR="00F353BE" w:rsidRPr="00E50E8A" w:rsidRDefault="00F353BE" w:rsidP="00925991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084" w:type="dxa"/>
          </w:tcPr>
          <w:p w:rsidR="00F353BE" w:rsidRPr="00065B54" w:rsidRDefault="00F353BE" w:rsidP="00925991">
            <w:pPr>
              <w:rPr>
                <w:bCs/>
              </w:rPr>
            </w:pPr>
          </w:p>
        </w:tc>
        <w:tc>
          <w:tcPr>
            <w:tcW w:w="1084" w:type="dxa"/>
          </w:tcPr>
          <w:p w:rsidR="00F353BE" w:rsidRPr="00065B54" w:rsidRDefault="00F353BE" w:rsidP="00925991">
            <w:pPr>
              <w:rPr>
                <w:sz w:val="20"/>
                <w:szCs w:val="20"/>
              </w:rPr>
            </w:pPr>
            <w:r w:rsidRPr="006B4504">
              <w:rPr>
                <w:sz w:val="20"/>
                <w:szCs w:val="20"/>
              </w:rPr>
              <w:t>*</w:t>
            </w:r>
          </w:p>
        </w:tc>
        <w:tc>
          <w:tcPr>
            <w:tcW w:w="1057" w:type="dxa"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142" w:type="dxa"/>
          </w:tcPr>
          <w:p w:rsidR="00F353BE" w:rsidRDefault="00F353BE" w:rsidP="00925991">
            <w:pPr>
              <w:rPr>
                <w:bCs/>
              </w:rPr>
            </w:pPr>
          </w:p>
        </w:tc>
        <w:tc>
          <w:tcPr>
            <w:tcW w:w="1553" w:type="dxa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письменный</w:t>
            </w:r>
          </w:p>
        </w:tc>
      </w:tr>
      <w:tr w:rsidR="00F353BE" w:rsidRPr="00065B54" w:rsidTr="00617DAB">
        <w:tc>
          <w:tcPr>
            <w:tcW w:w="1938" w:type="dxa"/>
          </w:tcPr>
          <w:p w:rsidR="00F353BE" w:rsidRPr="00065B54" w:rsidRDefault="00F353BE" w:rsidP="00925991">
            <w:pPr>
              <w:rPr>
                <w:bCs/>
              </w:rPr>
            </w:pPr>
            <w:r w:rsidRPr="00065B54">
              <w:rPr>
                <w:bCs/>
              </w:rPr>
              <w:t>Итоговый</w:t>
            </w:r>
          </w:p>
        </w:tc>
        <w:tc>
          <w:tcPr>
            <w:tcW w:w="1713" w:type="dxa"/>
          </w:tcPr>
          <w:p w:rsidR="00F353BE" w:rsidRPr="00065B54" w:rsidRDefault="00F353BE" w:rsidP="00925991">
            <w:pPr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1084" w:type="dxa"/>
          </w:tcPr>
          <w:p w:rsidR="00F353BE" w:rsidRPr="00065B54" w:rsidRDefault="00F353BE" w:rsidP="00925991">
            <w:pPr>
              <w:rPr>
                <w:bCs/>
              </w:rPr>
            </w:pPr>
          </w:p>
        </w:tc>
        <w:tc>
          <w:tcPr>
            <w:tcW w:w="1084" w:type="dxa"/>
          </w:tcPr>
          <w:p w:rsidR="00F353BE" w:rsidRPr="00065B54" w:rsidRDefault="00F353BE" w:rsidP="00925991">
            <w:pPr>
              <w:rPr>
                <w:bCs/>
              </w:rPr>
            </w:pPr>
          </w:p>
        </w:tc>
        <w:tc>
          <w:tcPr>
            <w:tcW w:w="1057" w:type="dxa"/>
          </w:tcPr>
          <w:p w:rsidR="00F353BE" w:rsidRPr="00C970D9" w:rsidRDefault="00F353BE" w:rsidP="00925991">
            <w:pPr>
              <w:rPr>
                <w:bCs/>
              </w:rPr>
            </w:pPr>
          </w:p>
        </w:tc>
        <w:tc>
          <w:tcPr>
            <w:tcW w:w="1142" w:type="dxa"/>
          </w:tcPr>
          <w:p w:rsidR="00F353BE" w:rsidRPr="00C14C49" w:rsidRDefault="00F353BE" w:rsidP="00C14C49">
            <w:pPr>
              <w:jc w:val="center"/>
              <w:rPr>
                <w:b/>
                <w:bCs/>
              </w:rPr>
            </w:pPr>
            <w:r w:rsidRPr="00C14C49">
              <w:rPr>
                <w:b/>
                <w:bCs/>
              </w:rPr>
              <w:t>*</w:t>
            </w:r>
          </w:p>
        </w:tc>
        <w:tc>
          <w:tcPr>
            <w:tcW w:w="1553" w:type="dxa"/>
          </w:tcPr>
          <w:p w:rsidR="00F353BE" w:rsidRPr="00065B54" w:rsidRDefault="00F353BE" w:rsidP="00925991">
            <w:pPr>
              <w:rPr>
                <w:bCs/>
              </w:rPr>
            </w:pPr>
            <w:r w:rsidRPr="00C970D9">
              <w:rPr>
                <w:bCs/>
              </w:rPr>
              <w:t>письменный</w:t>
            </w:r>
          </w:p>
        </w:tc>
      </w:tr>
    </w:tbl>
    <w:p w:rsidR="00F353BE" w:rsidRDefault="00F353BE" w:rsidP="001D0056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F353BE" w:rsidRDefault="00F353BE" w:rsidP="001D0056">
      <w:pPr>
        <w:rPr>
          <w:b/>
        </w:rPr>
      </w:pPr>
    </w:p>
    <w:p w:rsidR="00F353BE" w:rsidRPr="00CF5524" w:rsidRDefault="00F353BE" w:rsidP="001D0056">
      <w:pPr>
        <w:rPr>
          <w:b/>
          <w:sz w:val="28"/>
          <w:szCs w:val="28"/>
        </w:rPr>
      </w:pPr>
      <w:r w:rsidRPr="00CF5524">
        <w:rPr>
          <w:b/>
          <w:sz w:val="28"/>
          <w:szCs w:val="28"/>
        </w:rPr>
        <w:t>6.1 Критерии оценки знаний, навыков</w:t>
      </w:r>
    </w:p>
    <w:p w:rsidR="00F353BE" w:rsidRDefault="00F353BE" w:rsidP="001D0056">
      <w:pPr>
        <w:rPr>
          <w:b/>
        </w:rPr>
      </w:pPr>
    </w:p>
    <w:p w:rsidR="00F353BE" w:rsidRDefault="00F353BE" w:rsidP="001D0056">
      <w:r>
        <w:t>Оценки по всем формам текущего контроля выставляются по 10-ти балльной шкале.</w:t>
      </w:r>
    </w:p>
    <w:p w:rsidR="009254B5" w:rsidRDefault="009254B5" w:rsidP="001D0056"/>
    <w:p w:rsidR="008575FD" w:rsidRPr="005B4CF8" w:rsidRDefault="008575FD" w:rsidP="001D0056">
      <w:r w:rsidRPr="005B4CF8">
        <w:t>На промежуточном контроле студент должен продемонстрировать знание</w:t>
      </w:r>
      <w:r w:rsidR="005B4CF8" w:rsidRPr="005B4CF8">
        <w:t xml:space="preserve"> теоретических положений в области</w:t>
      </w:r>
      <w:r w:rsidRPr="005B4CF8">
        <w:t xml:space="preserve"> ка</w:t>
      </w:r>
      <w:r w:rsidR="005B4CF8" w:rsidRPr="005B4CF8">
        <w:t xml:space="preserve">чественных методов исследования и выполнить практическое задание в форме анализа интервью. </w:t>
      </w:r>
      <w:r w:rsidRPr="005B4CF8">
        <w:t xml:space="preserve"> </w:t>
      </w:r>
    </w:p>
    <w:p w:rsidR="008575FD" w:rsidRDefault="008575FD" w:rsidP="001D0056">
      <w:pPr>
        <w:rPr>
          <w:b/>
          <w:color w:val="FF0000"/>
        </w:rPr>
      </w:pPr>
    </w:p>
    <w:p w:rsidR="009254B5" w:rsidRPr="00774024" w:rsidRDefault="005B4CF8" w:rsidP="001D0056">
      <w:pPr>
        <w:rPr>
          <w:color w:val="FF0000"/>
        </w:rPr>
      </w:pPr>
      <w:r w:rsidRPr="00774024">
        <w:t>На итоговом контроле студент должен продемонстрировать</w:t>
      </w:r>
      <w:r w:rsidR="00774024" w:rsidRPr="00774024">
        <w:t xml:space="preserve"> детальное</w:t>
      </w:r>
      <w:r w:rsidRPr="00774024">
        <w:t xml:space="preserve"> знание структуры научного исс</w:t>
      </w:r>
      <w:r w:rsidR="00774024" w:rsidRPr="00774024">
        <w:t xml:space="preserve">ледования и защитить проект собственного исследования. </w:t>
      </w:r>
      <w:r w:rsidRPr="00774024">
        <w:t xml:space="preserve"> </w:t>
      </w:r>
    </w:p>
    <w:p w:rsidR="00F353BE" w:rsidRDefault="00F353BE" w:rsidP="001D0056"/>
    <w:p w:rsidR="00F353BE" w:rsidRPr="00CF5524" w:rsidRDefault="00F353BE" w:rsidP="001D0056">
      <w:pPr>
        <w:rPr>
          <w:b/>
          <w:sz w:val="28"/>
          <w:szCs w:val="28"/>
        </w:rPr>
      </w:pPr>
      <w:r w:rsidRPr="00CF5524">
        <w:rPr>
          <w:b/>
          <w:sz w:val="28"/>
          <w:szCs w:val="28"/>
        </w:rPr>
        <w:t>6.2 Порядок формирования оценок по дисциплине</w:t>
      </w:r>
    </w:p>
    <w:p w:rsidR="00F353BE" w:rsidRDefault="00F353BE" w:rsidP="001D0056">
      <w:pPr>
        <w:rPr>
          <w:b/>
        </w:rPr>
      </w:pPr>
    </w:p>
    <w:p w:rsidR="00F353BE" w:rsidRDefault="00F353BE" w:rsidP="00642B04">
      <w:r w:rsidRPr="00AC2010">
        <w:rPr>
          <w:b/>
          <w:bCs/>
        </w:rPr>
        <w:t xml:space="preserve">О </w:t>
      </w:r>
      <w:r w:rsidR="00661EE4">
        <w:rPr>
          <w:b/>
          <w:bCs/>
          <w:vertAlign w:val="subscript"/>
        </w:rPr>
        <w:t>промежуточная</w:t>
      </w:r>
      <w:r w:rsidRPr="009254B5">
        <w:rPr>
          <w:b/>
          <w:bCs/>
          <w:vertAlign w:val="subscript"/>
        </w:rPr>
        <w:t>1</w:t>
      </w:r>
      <w:r>
        <w:t xml:space="preserve"> = 0,5 </w:t>
      </w:r>
      <w:proofErr w:type="spellStart"/>
      <w:r w:rsidR="005F5985">
        <w:t>О</w:t>
      </w:r>
      <w:r w:rsidR="005F5985" w:rsidRPr="005F5985">
        <w:rPr>
          <w:vertAlign w:val="subscript"/>
        </w:rPr>
        <w:t>текущая</w:t>
      </w:r>
      <w:proofErr w:type="spellEnd"/>
      <w:r w:rsidR="005F5985">
        <w:rPr>
          <w:vertAlign w:val="subscript"/>
        </w:rPr>
        <w:t xml:space="preserve"> </w:t>
      </w:r>
      <w:proofErr w:type="gramStart"/>
      <w:r w:rsidR="005F5985">
        <w:rPr>
          <w:vertAlign w:val="subscript"/>
        </w:rPr>
        <w:t>1</w:t>
      </w:r>
      <w:r w:rsidR="005F5985">
        <w:t xml:space="preserve"> </w:t>
      </w:r>
      <w:r>
        <w:t xml:space="preserve"> +</w:t>
      </w:r>
      <w:proofErr w:type="gramEnd"/>
      <w:r>
        <w:t xml:space="preserve"> 0,5 О </w:t>
      </w:r>
      <w:proofErr w:type="spellStart"/>
      <w:r w:rsidR="00661EE4">
        <w:rPr>
          <w:vertAlign w:val="subscript"/>
        </w:rPr>
        <w:t>промеж.экзамен</w:t>
      </w:r>
      <w:proofErr w:type="spellEnd"/>
      <w:r w:rsidRPr="009254B5">
        <w:rPr>
          <w:vertAlign w:val="subscript"/>
        </w:rPr>
        <w:t xml:space="preserve"> </w:t>
      </w:r>
      <w:r w:rsidR="00661EE4">
        <w:rPr>
          <w:vertAlign w:val="subscript"/>
        </w:rPr>
        <w:t xml:space="preserve"> </w:t>
      </w:r>
      <w:r>
        <w:t>(за 1 и 2 модуль)</w:t>
      </w:r>
    </w:p>
    <w:p w:rsidR="005F5985" w:rsidRDefault="005F5985" w:rsidP="005F5985"/>
    <w:p w:rsidR="005F5985" w:rsidRDefault="005F5985" w:rsidP="005F5985">
      <w:pPr>
        <w:rPr>
          <w:vertAlign w:val="subscript"/>
        </w:rPr>
      </w:pPr>
      <w:proofErr w:type="spellStart"/>
      <w:r w:rsidRPr="005F5985">
        <w:rPr>
          <w:b/>
        </w:rPr>
        <w:t>О</w:t>
      </w:r>
      <w:r w:rsidRPr="005F5985">
        <w:rPr>
          <w:b/>
          <w:vertAlign w:val="subscript"/>
        </w:rPr>
        <w:t>текущая</w:t>
      </w:r>
      <w:proofErr w:type="spellEnd"/>
      <w:r w:rsidRPr="005F5985">
        <w:rPr>
          <w:b/>
          <w:vertAlign w:val="subscript"/>
        </w:rPr>
        <w:t xml:space="preserve"> 1</w:t>
      </w:r>
      <w:r>
        <w:t xml:space="preserve">  = О</w:t>
      </w:r>
      <w:r w:rsidRPr="005F5985">
        <w:rPr>
          <w:vertAlign w:val="subscript"/>
        </w:rPr>
        <w:t>ауд.</w:t>
      </w:r>
      <w:r>
        <w:rPr>
          <w:vertAlign w:val="subscript"/>
        </w:rPr>
        <w:t>1</w:t>
      </w:r>
    </w:p>
    <w:p w:rsidR="00F353BE" w:rsidRDefault="00F353BE" w:rsidP="00642B04"/>
    <w:p w:rsidR="00F353BE" w:rsidRDefault="00F353BE" w:rsidP="00642B04">
      <w:r>
        <w:t xml:space="preserve">где </w:t>
      </w:r>
    </w:p>
    <w:p w:rsidR="00F353BE" w:rsidRDefault="00F353BE" w:rsidP="00642B04">
      <w:r>
        <w:t xml:space="preserve">О </w:t>
      </w:r>
      <w:r w:rsidRPr="009254B5">
        <w:rPr>
          <w:vertAlign w:val="subscript"/>
        </w:rPr>
        <w:t>ауд.</w:t>
      </w:r>
      <w:r w:rsidR="005F5985">
        <w:rPr>
          <w:vertAlign w:val="subscript"/>
        </w:rPr>
        <w:t>1</w:t>
      </w:r>
      <w:r>
        <w:t xml:space="preserve"> – оценка за активность на семинарах</w:t>
      </w:r>
      <w:r w:rsidR="009254B5">
        <w:t xml:space="preserve"> </w:t>
      </w:r>
      <w:r w:rsidR="009254B5" w:rsidRPr="00E85FDE">
        <w:t>в 1 и 2 модуле</w:t>
      </w:r>
    </w:p>
    <w:p w:rsidR="00F353BE" w:rsidRDefault="00661EE4" w:rsidP="00642B04">
      <w:r>
        <w:t xml:space="preserve">О </w:t>
      </w:r>
      <w:proofErr w:type="spellStart"/>
      <w:proofErr w:type="gramStart"/>
      <w:r>
        <w:rPr>
          <w:vertAlign w:val="subscript"/>
        </w:rPr>
        <w:t>промеж.экзамен</w:t>
      </w:r>
      <w:proofErr w:type="spellEnd"/>
      <w:r>
        <w:rPr>
          <w:vertAlign w:val="subscript"/>
        </w:rPr>
        <w:t xml:space="preserve"> </w:t>
      </w:r>
      <w:r w:rsidR="00F353BE">
        <w:t xml:space="preserve"> –</w:t>
      </w:r>
      <w:proofErr w:type="gramEnd"/>
      <w:r w:rsidR="00F353BE">
        <w:t xml:space="preserve"> оценка за промежуточный экзамен</w:t>
      </w:r>
      <w:r w:rsidR="009254B5">
        <w:t xml:space="preserve"> в конце 2 модуля</w:t>
      </w:r>
    </w:p>
    <w:p w:rsidR="00F353BE" w:rsidRDefault="00F353BE" w:rsidP="00642B04"/>
    <w:p w:rsidR="00F353BE" w:rsidRDefault="00661EE4" w:rsidP="00642B04">
      <w:pPr>
        <w:rPr>
          <w:vertAlign w:val="subscript"/>
        </w:rPr>
      </w:pPr>
      <w:r w:rsidRPr="00AC2010">
        <w:rPr>
          <w:b/>
          <w:bCs/>
        </w:rPr>
        <w:t xml:space="preserve">О </w:t>
      </w:r>
      <w:r>
        <w:rPr>
          <w:b/>
          <w:bCs/>
          <w:vertAlign w:val="subscript"/>
        </w:rPr>
        <w:t xml:space="preserve">промежуточная2 </w:t>
      </w:r>
      <w:r w:rsidR="00F353BE">
        <w:t>= 0,6</w:t>
      </w:r>
      <w:r w:rsidR="005F5985">
        <w:t>*</w:t>
      </w:r>
      <w:r w:rsidR="00F353BE">
        <w:t xml:space="preserve"> </w:t>
      </w:r>
      <w:proofErr w:type="spellStart"/>
      <w:r w:rsidR="00F353BE">
        <w:t>О</w:t>
      </w:r>
      <w:r w:rsidR="00F353BE" w:rsidRPr="005F5985">
        <w:rPr>
          <w:vertAlign w:val="subscript"/>
        </w:rPr>
        <w:t>текущая</w:t>
      </w:r>
      <w:proofErr w:type="spellEnd"/>
      <w:r w:rsidR="005F5985">
        <w:rPr>
          <w:vertAlign w:val="subscript"/>
        </w:rPr>
        <w:t xml:space="preserve"> </w:t>
      </w:r>
      <w:proofErr w:type="gramStart"/>
      <w:r w:rsidR="005F5985">
        <w:rPr>
          <w:vertAlign w:val="subscript"/>
        </w:rPr>
        <w:t>2</w:t>
      </w:r>
      <w:r w:rsidR="00F353BE">
        <w:t xml:space="preserve">  +</w:t>
      </w:r>
      <w:proofErr w:type="gramEnd"/>
      <w:r w:rsidR="00F353BE">
        <w:t xml:space="preserve"> 0,4</w:t>
      </w:r>
      <w:r w:rsidR="005F5985">
        <w:t>*</w:t>
      </w:r>
      <w:r w:rsidR="00F353BE">
        <w:t xml:space="preserve"> О</w:t>
      </w:r>
      <w:r w:rsidR="00F353BE" w:rsidRPr="005F5985">
        <w:rPr>
          <w:vertAlign w:val="subscript"/>
        </w:rPr>
        <w:t>ауд</w:t>
      </w:r>
      <w:r w:rsidR="005F5985" w:rsidRPr="005F5985">
        <w:rPr>
          <w:vertAlign w:val="subscript"/>
        </w:rPr>
        <w:t>.</w:t>
      </w:r>
      <w:r w:rsidR="005F5985">
        <w:rPr>
          <w:vertAlign w:val="subscript"/>
        </w:rPr>
        <w:t>2</w:t>
      </w:r>
      <w:r w:rsidR="00F353BE" w:rsidRPr="005F5985">
        <w:rPr>
          <w:vertAlign w:val="subscript"/>
        </w:rPr>
        <w:t xml:space="preserve"> </w:t>
      </w:r>
    </w:p>
    <w:p w:rsidR="005F5985" w:rsidRDefault="005F5985" w:rsidP="00642B04"/>
    <w:p w:rsidR="005F5985" w:rsidRDefault="005F5985" w:rsidP="005F5985">
      <w:r w:rsidRPr="00AC2010">
        <w:rPr>
          <w:b/>
          <w:bCs/>
        </w:rPr>
        <w:t xml:space="preserve">О </w:t>
      </w:r>
      <w:r w:rsidRPr="00661EE4">
        <w:rPr>
          <w:b/>
          <w:bCs/>
          <w:vertAlign w:val="subscript"/>
        </w:rPr>
        <w:t>текущая</w:t>
      </w:r>
      <w:r>
        <w:rPr>
          <w:b/>
          <w:bCs/>
          <w:vertAlign w:val="subscript"/>
        </w:rPr>
        <w:t>2</w:t>
      </w:r>
      <w:r>
        <w:t xml:space="preserve"> = 0,4*О </w:t>
      </w:r>
      <w:r w:rsidRPr="00661EE4">
        <w:rPr>
          <w:vertAlign w:val="subscript"/>
        </w:rPr>
        <w:t>контрольная работа</w:t>
      </w:r>
      <w:r>
        <w:t xml:space="preserve"> + 0,3*О </w:t>
      </w:r>
      <w:r w:rsidRPr="00661EE4">
        <w:rPr>
          <w:vertAlign w:val="subscript"/>
        </w:rPr>
        <w:t>реферат</w:t>
      </w:r>
      <w:r>
        <w:t xml:space="preserve"> + 0,3*О </w:t>
      </w:r>
      <w:r w:rsidRPr="00661EE4">
        <w:rPr>
          <w:vertAlign w:val="subscript"/>
        </w:rPr>
        <w:t>дом. задание</w:t>
      </w:r>
    </w:p>
    <w:p w:rsidR="005F5985" w:rsidRDefault="005F5985" w:rsidP="005F5985"/>
    <w:p w:rsidR="005F5985" w:rsidRDefault="005B4CF8" w:rsidP="005F5985">
      <w:r>
        <w:t>г</w:t>
      </w:r>
      <w:r w:rsidR="005F5985">
        <w:t xml:space="preserve">де: </w:t>
      </w:r>
    </w:p>
    <w:p w:rsidR="005F5985" w:rsidRDefault="005F5985" w:rsidP="005F5985">
      <w:r>
        <w:t xml:space="preserve">О </w:t>
      </w:r>
      <w:r w:rsidRPr="009254B5">
        <w:rPr>
          <w:vertAlign w:val="subscript"/>
        </w:rPr>
        <w:t>ауд.</w:t>
      </w:r>
      <w:r>
        <w:rPr>
          <w:vertAlign w:val="subscript"/>
        </w:rPr>
        <w:t>2</w:t>
      </w:r>
      <w:r>
        <w:t xml:space="preserve"> – оценка за активность на семинарах </w:t>
      </w:r>
      <w:r w:rsidRPr="00E85FDE">
        <w:t>в 3 и 4 модуле</w:t>
      </w:r>
    </w:p>
    <w:p w:rsidR="005F5985" w:rsidRDefault="005F5985" w:rsidP="005F5985">
      <w:r>
        <w:t xml:space="preserve">О </w:t>
      </w:r>
      <w:r w:rsidRPr="00661EE4">
        <w:rPr>
          <w:vertAlign w:val="subscript"/>
        </w:rPr>
        <w:t>контрольная работа</w:t>
      </w:r>
      <w:r>
        <w:t xml:space="preserve"> – оценка за контрольную работу</w:t>
      </w:r>
    </w:p>
    <w:p w:rsidR="005F5985" w:rsidRDefault="005F5985" w:rsidP="005F5985">
      <w:r>
        <w:t xml:space="preserve">О </w:t>
      </w:r>
      <w:r w:rsidRPr="00661EE4">
        <w:rPr>
          <w:vertAlign w:val="subscript"/>
        </w:rPr>
        <w:t>реферат</w:t>
      </w:r>
      <w:r>
        <w:t xml:space="preserve"> – оценка за реферат </w:t>
      </w:r>
    </w:p>
    <w:p w:rsidR="005F5985" w:rsidRDefault="005F5985" w:rsidP="005F5985">
      <w:r>
        <w:t xml:space="preserve">О </w:t>
      </w:r>
      <w:r w:rsidRPr="00661EE4">
        <w:rPr>
          <w:vertAlign w:val="subscript"/>
        </w:rPr>
        <w:t>дом. задание</w:t>
      </w:r>
      <w:r>
        <w:t xml:space="preserve"> – оценка за домашнее задание</w:t>
      </w:r>
    </w:p>
    <w:p w:rsidR="00F353BE" w:rsidRDefault="00F353BE" w:rsidP="00642B04"/>
    <w:p w:rsidR="00F353BE" w:rsidRDefault="00F353BE" w:rsidP="00642B04">
      <w:r w:rsidRPr="00AC2010">
        <w:rPr>
          <w:b/>
          <w:bCs/>
        </w:rPr>
        <w:t xml:space="preserve">О </w:t>
      </w:r>
      <w:r w:rsidRPr="005F5985">
        <w:rPr>
          <w:b/>
          <w:bCs/>
          <w:vertAlign w:val="subscript"/>
        </w:rPr>
        <w:t>накопленная итоговая</w:t>
      </w:r>
      <w:r>
        <w:t xml:space="preserve"> </w:t>
      </w:r>
      <w:r w:rsidRPr="005F5985">
        <w:t>= 0,5</w:t>
      </w:r>
      <w:r w:rsidR="005F5985" w:rsidRPr="005F5985">
        <w:t>*</w:t>
      </w:r>
      <w:r w:rsidR="005F5985" w:rsidRPr="005F5985">
        <w:rPr>
          <w:bCs/>
        </w:rPr>
        <w:t xml:space="preserve">О </w:t>
      </w:r>
      <w:r w:rsidR="005F5985" w:rsidRPr="005F5985">
        <w:rPr>
          <w:bCs/>
          <w:vertAlign w:val="subscript"/>
        </w:rPr>
        <w:t>промежуточная1</w:t>
      </w:r>
      <w:r w:rsidRPr="005F5985">
        <w:t xml:space="preserve"> </w:t>
      </w:r>
      <w:r w:rsidR="005F5985" w:rsidRPr="005F5985">
        <w:t>+ 0,5*</w:t>
      </w:r>
      <w:r w:rsidR="005F5985" w:rsidRPr="005F5985">
        <w:rPr>
          <w:bCs/>
        </w:rPr>
        <w:t xml:space="preserve">О </w:t>
      </w:r>
      <w:r w:rsidR="005F5985" w:rsidRPr="005F5985">
        <w:rPr>
          <w:bCs/>
          <w:vertAlign w:val="subscript"/>
        </w:rPr>
        <w:t>промежуточная2</w:t>
      </w:r>
    </w:p>
    <w:p w:rsidR="00F353BE" w:rsidRPr="00F255A2" w:rsidRDefault="00F353BE" w:rsidP="00642B04">
      <w:pPr>
        <w:jc w:val="both"/>
        <w:rPr>
          <w:b/>
          <w:bCs/>
        </w:rPr>
      </w:pPr>
    </w:p>
    <w:p w:rsidR="00F353BE" w:rsidRPr="00CF5524" w:rsidRDefault="00F353BE" w:rsidP="00642B04">
      <w:pPr>
        <w:jc w:val="both"/>
        <w:rPr>
          <w:b/>
          <w:bCs/>
        </w:rPr>
      </w:pPr>
      <w:r w:rsidRPr="00B91DC4">
        <w:t>В диплом выставляет</w:t>
      </w:r>
      <w:r>
        <w:t>ся</w:t>
      </w:r>
      <w:r w:rsidRPr="00B91DC4">
        <w:t xml:space="preserve"> результирующая оценка по учебной дисциплине, которая формируется по следующей формуле</w:t>
      </w:r>
      <w:r w:rsidRPr="00CF5524">
        <w:t>:</w:t>
      </w:r>
    </w:p>
    <w:p w:rsidR="00F353BE" w:rsidRPr="00CF5524" w:rsidRDefault="00F353BE" w:rsidP="00642B04">
      <w:pPr>
        <w:jc w:val="both"/>
        <w:rPr>
          <w:b/>
          <w:bCs/>
        </w:rPr>
      </w:pPr>
    </w:p>
    <w:p w:rsidR="00F353BE" w:rsidRDefault="00F353BE" w:rsidP="00642B04">
      <w:pPr>
        <w:jc w:val="both"/>
      </w:pPr>
      <w:r w:rsidRPr="00AC2010">
        <w:rPr>
          <w:b/>
          <w:bCs/>
        </w:rPr>
        <w:t xml:space="preserve">О </w:t>
      </w:r>
      <w:r w:rsidRPr="005F5985">
        <w:rPr>
          <w:b/>
          <w:bCs/>
          <w:vertAlign w:val="subscript"/>
        </w:rPr>
        <w:t>результирующая</w:t>
      </w:r>
      <w:r>
        <w:t xml:space="preserve"> = 0,4</w:t>
      </w:r>
      <w:r w:rsidR="005F5985">
        <w:t>*</w:t>
      </w:r>
      <w:r>
        <w:t xml:space="preserve">О </w:t>
      </w:r>
      <w:r w:rsidRPr="005F5985">
        <w:rPr>
          <w:vertAlign w:val="subscript"/>
        </w:rPr>
        <w:t>накопленная итоговая</w:t>
      </w:r>
      <w:r>
        <w:t xml:space="preserve"> </w:t>
      </w:r>
      <w:r w:rsidR="005F5985">
        <w:t>+ 0,6*</w:t>
      </w:r>
      <w:proofErr w:type="spellStart"/>
      <w:r w:rsidR="005F5985">
        <w:t>О</w:t>
      </w:r>
      <w:r w:rsidRPr="005F5985">
        <w:rPr>
          <w:vertAlign w:val="subscript"/>
        </w:rPr>
        <w:t>экзамен</w:t>
      </w:r>
      <w:proofErr w:type="spellEnd"/>
    </w:p>
    <w:p w:rsidR="00F353BE" w:rsidRDefault="00F353BE" w:rsidP="001D0056">
      <w:pPr>
        <w:rPr>
          <w:b/>
        </w:rPr>
      </w:pPr>
    </w:p>
    <w:p w:rsidR="00F353BE" w:rsidRDefault="00F353BE" w:rsidP="001D0056">
      <w:pPr>
        <w:rPr>
          <w:b/>
          <w:bCs/>
          <w:sz w:val="28"/>
          <w:szCs w:val="28"/>
        </w:rPr>
      </w:pPr>
    </w:p>
    <w:p w:rsidR="00F353BE" w:rsidRPr="00CF5524" w:rsidRDefault="00F353BE" w:rsidP="001D0056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524">
        <w:rPr>
          <w:rFonts w:ascii="Times New Roman" w:hAnsi="Times New Roman" w:cs="Times New Roman"/>
          <w:b/>
          <w:bCs/>
          <w:sz w:val="28"/>
          <w:szCs w:val="28"/>
          <w:lang w:val="ru-RU"/>
        </w:rPr>
        <w:t>7. Содержание программы</w:t>
      </w:r>
    </w:p>
    <w:p w:rsidR="00F353BE" w:rsidRPr="00A95FF4" w:rsidRDefault="00F353BE" w:rsidP="001D0056"/>
    <w:p w:rsidR="00F353BE" w:rsidRPr="00E8612C" w:rsidRDefault="00FE7FB9" w:rsidP="001D0056">
      <w:pPr>
        <w:rPr>
          <w:b/>
          <w:u w:val="single"/>
        </w:rPr>
      </w:pPr>
      <w:r>
        <w:rPr>
          <w:b/>
          <w:u w:val="single"/>
        </w:rPr>
        <w:t>1</w:t>
      </w:r>
      <w:r w:rsidR="00F353BE" w:rsidRPr="00E8612C">
        <w:rPr>
          <w:b/>
          <w:u w:val="single"/>
        </w:rPr>
        <w:t xml:space="preserve">. Введение в методологию самостоятельного академического исследования. </w:t>
      </w:r>
    </w:p>
    <w:p w:rsidR="00F353BE" w:rsidRPr="00A95FF4" w:rsidRDefault="00F353BE" w:rsidP="001D0056"/>
    <w:p w:rsidR="00F353BE" w:rsidRDefault="00F353BE" w:rsidP="001D0056">
      <w:r w:rsidRPr="00E318E6">
        <w:t>Научное исследование: принципы, методы и практики</w:t>
      </w:r>
      <w:r>
        <w:t xml:space="preserve">. Научные методы и типы научного исследования. Предположения и гипотеза. Процесс исследования. </w:t>
      </w:r>
      <w:proofErr w:type="spellStart"/>
      <w:r>
        <w:t>Проблематизация</w:t>
      </w:r>
      <w:proofErr w:type="spellEnd"/>
      <w:r>
        <w:t xml:space="preserve"> и </w:t>
      </w:r>
      <w:proofErr w:type="spellStart"/>
      <w:r>
        <w:t>операционализация</w:t>
      </w:r>
      <w:proofErr w:type="spellEnd"/>
      <w:r>
        <w:t xml:space="preserve"> в исследовании. </w:t>
      </w:r>
    </w:p>
    <w:p w:rsidR="00F353BE" w:rsidRPr="00A95FF4" w:rsidRDefault="00F353BE" w:rsidP="001D0056"/>
    <w:p w:rsidR="00F353BE" w:rsidRPr="00F5636C" w:rsidRDefault="00F353BE" w:rsidP="001D0056">
      <w:r w:rsidRPr="00F5636C">
        <w:t>Колич</w:t>
      </w:r>
      <w:r>
        <w:t>ество часов аудиторной работы: 30</w:t>
      </w:r>
      <w:r w:rsidRPr="00F5636C">
        <w:t xml:space="preserve">. </w:t>
      </w:r>
    </w:p>
    <w:p w:rsidR="00F353BE" w:rsidRPr="00F5636C" w:rsidRDefault="00F353BE" w:rsidP="001D0056">
      <w:r w:rsidRPr="00F5636C">
        <w:t>Предусмотрено проведение дискуссий на семинарском занятии.</w:t>
      </w:r>
    </w:p>
    <w:p w:rsidR="00F353BE" w:rsidRDefault="00F353BE" w:rsidP="001D0056">
      <w:pPr>
        <w:jc w:val="both"/>
      </w:pPr>
      <w:r w:rsidRPr="00F5636C">
        <w:t xml:space="preserve">Самостоятельная </w:t>
      </w:r>
      <w:r>
        <w:t>работа (общий объем – 3</w:t>
      </w:r>
      <w:r w:rsidRPr="00F5636C">
        <w:t>0 часов): подготовка к семинарским занятиям, выполнение домашней работы.</w:t>
      </w:r>
    </w:p>
    <w:p w:rsidR="00F353BE" w:rsidRDefault="00F353BE" w:rsidP="001D0056">
      <w:pPr>
        <w:jc w:val="both"/>
      </w:pPr>
    </w:p>
    <w:p w:rsidR="00F353BE" w:rsidRPr="00591137" w:rsidRDefault="00F353BE" w:rsidP="001A3E36">
      <w:pPr>
        <w:jc w:val="both"/>
        <w:rPr>
          <w:b/>
        </w:rPr>
      </w:pPr>
      <w:r w:rsidRPr="00591137">
        <w:rPr>
          <w:b/>
        </w:rPr>
        <w:t xml:space="preserve">Основная литература: </w:t>
      </w:r>
    </w:p>
    <w:p w:rsidR="00F353BE" w:rsidRDefault="00F353BE" w:rsidP="001A3E36">
      <w:pPr>
        <w:jc w:val="both"/>
      </w:pPr>
    </w:p>
    <w:p w:rsidR="00F353BE" w:rsidRDefault="00F353BE" w:rsidP="005F5985">
      <w:pPr>
        <w:numPr>
          <w:ilvl w:val="0"/>
          <w:numId w:val="17"/>
        </w:numPr>
        <w:ind w:left="0" w:firstLine="0"/>
        <w:jc w:val="both"/>
      </w:pPr>
      <w:r>
        <w:t>Кузин Ф.А.</w:t>
      </w:r>
      <w:r w:rsidRPr="00BA0076">
        <w:t xml:space="preserve"> (1998)</w:t>
      </w:r>
      <w:r>
        <w:t xml:space="preserve"> Магистерская диссертация. Методика написания, правила оформления и процедура защиты: </w:t>
      </w:r>
      <w:proofErr w:type="spellStart"/>
      <w:r>
        <w:t>Практ</w:t>
      </w:r>
      <w:proofErr w:type="spellEnd"/>
      <w:r>
        <w:t>. Пособие для студентов-магистрантов. – М.: Ось-89, 1998.</w:t>
      </w:r>
    </w:p>
    <w:p w:rsidR="00F353BE" w:rsidRPr="00F255A2" w:rsidRDefault="00F353BE" w:rsidP="005F5985">
      <w:pPr>
        <w:numPr>
          <w:ilvl w:val="0"/>
          <w:numId w:val="17"/>
        </w:numPr>
        <w:ind w:left="0" w:firstLine="0"/>
        <w:jc w:val="both"/>
      </w:pPr>
      <w:r>
        <w:lastRenderedPageBreak/>
        <w:t xml:space="preserve">Бут У.К., </w:t>
      </w:r>
      <w:proofErr w:type="spellStart"/>
      <w:r>
        <w:t>Коломб</w:t>
      </w:r>
      <w:proofErr w:type="spellEnd"/>
      <w:r w:rsidRPr="00BA0076">
        <w:t xml:space="preserve"> </w:t>
      </w:r>
      <w:proofErr w:type="spellStart"/>
      <w:r>
        <w:t>Г.Дж</w:t>
      </w:r>
      <w:proofErr w:type="spellEnd"/>
      <w:r>
        <w:t xml:space="preserve">., Уильямс </w:t>
      </w:r>
      <w:proofErr w:type="spellStart"/>
      <w:r>
        <w:t>Дж.М</w:t>
      </w:r>
      <w:proofErr w:type="spellEnd"/>
      <w:r>
        <w:t>.</w:t>
      </w:r>
      <w:r w:rsidRPr="00BA0076">
        <w:t xml:space="preserve"> (2004)</w:t>
      </w:r>
      <w:r>
        <w:t xml:space="preserve"> Исследование: Шестнадцать уроков для начинающих авторов / Авт. пер. с англ. А. Станиславского. М</w:t>
      </w:r>
      <w:r w:rsidRPr="00F255A2">
        <w:t xml:space="preserve">.: </w:t>
      </w:r>
      <w:r>
        <w:t>Флинта</w:t>
      </w:r>
      <w:r w:rsidRPr="00F255A2">
        <w:t xml:space="preserve">: </w:t>
      </w:r>
      <w:r>
        <w:t>Наука</w:t>
      </w:r>
      <w:r w:rsidRPr="00F255A2">
        <w:t xml:space="preserve">. </w:t>
      </w:r>
      <w:r>
        <w:t>С</w:t>
      </w:r>
      <w:r w:rsidRPr="00F255A2">
        <w:t>.51-90</w:t>
      </w:r>
    </w:p>
    <w:p w:rsidR="00F353BE" w:rsidRDefault="00F353BE" w:rsidP="005F5985">
      <w:pPr>
        <w:numPr>
          <w:ilvl w:val="0"/>
          <w:numId w:val="17"/>
        </w:numPr>
        <w:ind w:left="0" w:firstLine="0"/>
        <w:jc w:val="both"/>
        <w:rPr>
          <w:lang w:val="en-US"/>
        </w:rPr>
      </w:pPr>
      <w:proofErr w:type="spellStart"/>
      <w:r>
        <w:t>Радаев</w:t>
      </w:r>
      <w:proofErr w:type="spellEnd"/>
      <w:r w:rsidRPr="00BA0076">
        <w:t xml:space="preserve"> </w:t>
      </w:r>
      <w:r>
        <w:t>В</w:t>
      </w:r>
      <w:r w:rsidRPr="00BA0076">
        <w:t xml:space="preserve">. </w:t>
      </w:r>
      <w:r>
        <w:t>В</w:t>
      </w:r>
      <w:r w:rsidRPr="00BA0076">
        <w:t xml:space="preserve">. (2011) </w:t>
      </w:r>
      <w:r>
        <w:t>Как</w:t>
      </w:r>
      <w:r w:rsidRPr="00BA0076">
        <w:t xml:space="preserve"> </w:t>
      </w:r>
      <w:r>
        <w:t>написать</w:t>
      </w:r>
      <w:r w:rsidRPr="00BA0076">
        <w:t xml:space="preserve"> </w:t>
      </w:r>
      <w:r>
        <w:t>академический</w:t>
      </w:r>
      <w:r w:rsidRPr="00BA0076">
        <w:t xml:space="preserve"> </w:t>
      </w:r>
      <w:r>
        <w:t>текст</w:t>
      </w:r>
      <w:r w:rsidRPr="00BA0076">
        <w:t xml:space="preserve"> // </w:t>
      </w:r>
      <w:r>
        <w:t>Вопросы</w:t>
      </w:r>
      <w:r w:rsidRPr="00BA0076">
        <w:t xml:space="preserve"> </w:t>
      </w:r>
      <w:r>
        <w:t>образования</w:t>
      </w:r>
      <w:r w:rsidRPr="00BA0076">
        <w:t xml:space="preserve">. </w:t>
      </w:r>
      <w:r w:rsidRPr="005F5985">
        <w:t xml:space="preserve">2011. </w:t>
      </w:r>
      <w:r w:rsidRPr="00BA0076">
        <w:rPr>
          <w:lang w:val="en-US"/>
        </w:rPr>
        <w:t xml:space="preserve">№ 1. </w:t>
      </w:r>
      <w:r>
        <w:t>С</w:t>
      </w:r>
      <w:r w:rsidRPr="00BA0076">
        <w:rPr>
          <w:lang w:val="en-US"/>
        </w:rPr>
        <w:t>. 271-293</w:t>
      </w:r>
    </w:p>
    <w:p w:rsidR="00F353BE" w:rsidRPr="00577CD8" w:rsidRDefault="00F353BE" w:rsidP="005F5985">
      <w:pPr>
        <w:numPr>
          <w:ilvl w:val="0"/>
          <w:numId w:val="17"/>
        </w:numPr>
        <w:ind w:left="0" w:firstLine="0"/>
        <w:jc w:val="both"/>
        <w:rPr>
          <w:lang w:val="en-US"/>
        </w:rPr>
      </w:pPr>
      <w:proofErr w:type="spellStart"/>
      <w:r w:rsidRPr="00577CD8">
        <w:rPr>
          <w:lang w:val="en-US"/>
        </w:rPr>
        <w:t>Bhatacherjee</w:t>
      </w:r>
      <w:proofErr w:type="spellEnd"/>
      <w:r w:rsidRPr="00577CD8">
        <w:rPr>
          <w:lang w:val="en-US"/>
        </w:rPr>
        <w:t xml:space="preserve"> A.</w:t>
      </w:r>
      <w:r>
        <w:rPr>
          <w:lang w:val="en-US"/>
        </w:rPr>
        <w:t xml:space="preserve"> 2012</w:t>
      </w:r>
      <w:r w:rsidRPr="00577CD8">
        <w:rPr>
          <w:lang w:val="en-US"/>
        </w:rPr>
        <w:t xml:space="preserve"> Social Science Research: Principles, Methods, and Practices. - University of South Florida Tampa, Florida, USA</w:t>
      </w:r>
      <w:r>
        <w:rPr>
          <w:lang w:val="en-US"/>
        </w:rPr>
        <w:t>.</w:t>
      </w:r>
    </w:p>
    <w:p w:rsidR="00F353BE" w:rsidRPr="00BA0076" w:rsidRDefault="00F353BE" w:rsidP="001A3E36">
      <w:pPr>
        <w:jc w:val="both"/>
        <w:rPr>
          <w:lang w:val="en-US"/>
        </w:rPr>
      </w:pPr>
    </w:p>
    <w:p w:rsidR="00F353BE" w:rsidRDefault="00F353BE" w:rsidP="001A3E36">
      <w:pPr>
        <w:jc w:val="both"/>
      </w:pPr>
      <w:r w:rsidRPr="00642B04">
        <w:rPr>
          <w:b/>
          <w:bCs/>
        </w:rPr>
        <w:t>Дополнительная литература</w:t>
      </w:r>
      <w:r>
        <w:t>:</w:t>
      </w:r>
    </w:p>
    <w:p w:rsidR="00F353BE" w:rsidRDefault="00F353BE" w:rsidP="001D0056"/>
    <w:p w:rsidR="00F353BE" w:rsidRPr="00BA0076" w:rsidRDefault="00F353BE" w:rsidP="00BA0076">
      <w:pPr>
        <w:jc w:val="both"/>
      </w:pPr>
      <w:r>
        <w:t>Поппер К.Р.</w:t>
      </w:r>
      <w:r w:rsidRPr="00BA0076">
        <w:t xml:space="preserve"> (2004)</w:t>
      </w:r>
      <w:r>
        <w:t xml:space="preserve"> Логика научного исследования / Карл Поппер; пер. с англ. под общ. ред. </w:t>
      </w:r>
      <w:proofErr w:type="spellStart"/>
      <w:r>
        <w:t>В.Н.Садовского</w:t>
      </w:r>
      <w:proofErr w:type="spellEnd"/>
      <w:r>
        <w:t>. - М.: Республика.</w:t>
      </w:r>
    </w:p>
    <w:p w:rsidR="00F353BE" w:rsidRPr="00BA0076" w:rsidRDefault="00F353BE" w:rsidP="00642B04"/>
    <w:p w:rsidR="00F353BE" w:rsidRPr="00A7254B" w:rsidRDefault="00F353BE" w:rsidP="001D0056">
      <w:pPr>
        <w:rPr>
          <w:b/>
        </w:rPr>
      </w:pPr>
    </w:p>
    <w:p w:rsidR="00F353BE" w:rsidRPr="00A7254B" w:rsidRDefault="00FE7FB9" w:rsidP="001D0056">
      <w:pPr>
        <w:rPr>
          <w:b/>
          <w:u w:val="single"/>
        </w:rPr>
      </w:pPr>
      <w:r>
        <w:rPr>
          <w:b/>
          <w:u w:val="single"/>
        </w:rPr>
        <w:t>2</w:t>
      </w:r>
      <w:r w:rsidR="00F353BE" w:rsidRPr="00A7254B">
        <w:rPr>
          <w:b/>
          <w:u w:val="single"/>
        </w:rPr>
        <w:t>.</w:t>
      </w:r>
      <w:r w:rsidR="00F353BE" w:rsidRPr="00E30532">
        <w:rPr>
          <w:b/>
          <w:u w:val="single"/>
        </w:rPr>
        <w:t xml:space="preserve"> </w:t>
      </w:r>
      <w:r w:rsidR="00F353BE">
        <w:rPr>
          <w:b/>
          <w:u w:val="single"/>
        </w:rPr>
        <w:t>Качественные методы научного анализа</w:t>
      </w:r>
    </w:p>
    <w:p w:rsidR="00F353BE" w:rsidRPr="00A7254B" w:rsidRDefault="00F353BE" w:rsidP="001D0056">
      <w:pPr>
        <w:rPr>
          <w:b/>
          <w:u w:val="single"/>
        </w:rPr>
      </w:pPr>
    </w:p>
    <w:p w:rsidR="00F353BE" w:rsidRDefault="00F353BE" w:rsidP="001D0056">
      <w:r>
        <w:t>Глубинное интервью. Анализ текста глубинного интервью.</w:t>
      </w:r>
      <w:r w:rsidRPr="00E543C3">
        <w:t xml:space="preserve"> Подготовка к интервью, выбор места и процедуры настраивания на реминисценцию. Нормативное поведение интервьюера и его контроль над ситуацией</w:t>
      </w:r>
      <w:r>
        <w:t xml:space="preserve">. </w:t>
      </w:r>
      <w:r w:rsidRPr="00E543C3">
        <w:t>А</w:t>
      </w:r>
      <w:r>
        <w:t>нализ невербальной коммуникации</w:t>
      </w:r>
      <w:r w:rsidRPr="00E543C3">
        <w:t>. Анализ визуальных документов</w:t>
      </w:r>
      <w:r>
        <w:t xml:space="preserve">. </w:t>
      </w:r>
      <w:r w:rsidRPr="00E543C3">
        <w:t>Социальная практика коммуникации в отношении визуализации</w:t>
      </w:r>
      <w:r>
        <w:t>.</w:t>
      </w:r>
    </w:p>
    <w:p w:rsidR="00F353BE" w:rsidRDefault="00F353BE" w:rsidP="001D0056"/>
    <w:p w:rsidR="00F353BE" w:rsidRPr="00F5636C" w:rsidRDefault="00F353BE" w:rsidP="009118BD">
      <w:r w:rsidRPr="00F5636C">
        <w:t>Колич</w:t>
      </w:r>
      <w:r>
        <w:t>ество часов аудиторной работы: 20</w:t>
      </w:r>
      <w:r w:rsidRPr="00F5636C">
        <w:t xml:space="preserve">. </w:t>
      </w:r>
    </w:p>
    <w:p w:rsidR="00F353BE" w:rsidRPr="00F5636C" w:rsidRDefault="00F353BE" w:rsidP="009118BD">
      <w:r w:rsidRPr="00F5636C">
        <w:t>Предусмотрено проведение дискуссий на семинарском занятии.</w:t>
      </w:r>
    </w:p>
    <w:p w:rsidR="00F353BE" w:rsidRDefault="00F353BE" w:rsidP="009118BD">
      <w:r w:rsidRPr="00F5636C">
        <w:t xml:space="preserve">Самостоятельная </w:t>
      </w:r>
      <w:r>
        <w:t>работа (общий объем – 2</w:t>
      </w:r>
      <w:r w:rsidRPr="00F5636C">
        <w:t>0 часов): подготовка к семинарским занятиям, выполнение домашней работы</w:t>
      </w:r>
    </w:p>
    <w:p w:rsidR="00F353BE" w:rsidRDefault="00F353BE" w:rsidP="001D0056"/>
    <w:p w:rsidR="00F353BE" w:rsidRPr="00E543C3" w:rsidRDefault="00F353BE" w:rsidP="001D0056">
      <w:pPr>
        <w:rPr>
          <w:b/>
        </w:rPr>
      </w:pPr>
      <w:r w:rsidRPr="00E543C3">
        <w:rPr>
          <w:b/>
        </w:rPr>
        <w:t>Основная литература:</w:t>
      </w:r>
    </w:p>
    <w:p w:rsidR="00F353BE" w:rsidRDefault="00F353BE" w:rsidP="001D0056"/>
    <w:p w:rsidR="00F353BE" w:rsidRDefault="00F353BE" w:rsidP="00FE7FB9">
      <w:pPr>
        <w:numPr>
          <w:ilvl w:val="0"/>
          <w:numId w:val="18"/>
        </w:numPr>
        <w:ind w:left="0" w:firstLine="0"/>
      </w:pPr>
      <w:proofErr w:type="spellStart"/>
      <w:r>
        <w:t>БелановскийС.А.Свободное</w:t>
      </w:r>
      <w:proofErr w:type="spellEnd"/>
      <w:r>
        <w:t xml:space="preserve"> интервью  как метод социологического исследования.// Социология 4 М. 1991.N 2.С.5-19</w:t>
      </w:r>
    </w:p>
    <w:p w:rsidR="00F353BE" w:rsidRDefault="00F353BE" w:rsidP="00FE7FB9">
      <w:pPr>
        <w:numPr>
          <w:ilvl w:val="0"/>
          <w:numId w:val="18"/>
        </w:numPr>
        <w:ind w:left="0" w:firstLine="0"/>
      </w:pPr>
      <w:proofErr w:type="spellStart"/>
      <w:r>
        <w:t>Готлиб</w:t>
      </w:r>
      <w:proofErr w:type="spellEnd"/>
      <w:r>
        <w:t xml:space="preserve"> А.С. Введение в социологическое исследование: качественный и количественный подходы. Методология. Исследовательские практики: Учебное пособие. М.: Изд-во Прогресс-Традиция, 2009.</w:t>
      </w:r>
    </w:p>
    <w:p w:rsidR="00F353BE" w:rsidRDefault="00F353BE" w:rsidP="00FE7FB9">
      <w:pPr>
        <w:numPr>
          <w:ilvl w:val="0"/>
          <w:numId w:val="18"/>
        </w:numPr>
        <w:ind w:left="0" w:firstLine="0"/>
      </w:pPr>
      <w:proofErr w:type="spellStart"/>
      <w:r w:rsidRPr="00E543C3">
        <w:t>Девятко</w:t>
      </w:r>
      <w:proofErr w:type="spellEnd"/>
      <w:r w:rsidRPr="00E543C3">
        <w:t xml:space="preserve"> И. Ф. Методы социологического исследования: учебное пособие для вузов.- М.: Книжный дом "Университет", 2006.</w:t>
      </w:r>
    </w:p>
    <w:p w:rsidR="00F353BE" w:rsidRDefault="00F353BE" w:rsidP="00FE7FB9">
      <w:pPr>
        <w:numPr>
          <w:ilvl w:val="0"/>
          <w:numId w:val="18"/>
        </w:numPr>
        <w:ind w:left="0" w:firstLine="0"/>
      </w:pPr>
      <w:proofErr w:type="spellStart"/>
      <w:r>
        <w:t>Брекнер</w:t>
      </w:r>
      <w:proofErr w:type="spellEnd"/>
      <w:r>
        <w:t xml:space="preserve"> Р. Изображенное тело. Методика анализа фотографии // Интеракция. Интервью. Интерпретация. 2007. №4. C. 13-32.</w:t>
      </w:r>
    </w:p>
    <w:p w:rsidR="00F353BE" w:rsidRDefault="00F353BE" w:rsidP="00FE7FB9">
      <w:pPr>
        <w:numPr>
          <w:ilvl w:val="0"/>
          <w:numId w:val="18"/>
        </w:numPr>
        <w:ind w:left="0" w:firstLine="0"/>
      </w:pPr>
      <w:r>
        <w:t xml:space="preserve">Визуальная антропология: новые взгляды на социальную реальность. </w:t>
      </w:r>
      <w:proofErr w:type="spellStart"/>
      <w:r>
        <w:t>Сб.науч.ст</w:t>
      </w:r>
      <w:proofErr w:type="spellEnd"/>
      <w:r>
        <w:t xml:space="preserve">./ Под ред. </w:t>
      </w:r>
      <w:proofErr w:type="spellStart"/>
      <w:r>
        <w:t>Е.Р.Ярской</w:t>
      </w:r>
      <w:proofErr w:type="spellEnd"/>
      <w:r>
        <w:t xml:space="preserve"> –Смирновой, </w:t>
      </w:r>
      <w:proofErr w:type="spellStart"/>
      <w:r>
        <w:t>П.В.Романова</w:t>
      </w:r>
      <w:proofErr w:type="spellEnd"/>
      <w:r>
        <w:t xml:space="preserve">, </w:t>
      </w:r>
      <w:proofErr w:type="spellStart"/>
      <w:r>
        <w:t>В.Л.Круткина</w:t>
      </w:r>
      <w:proofErr w:type="spellEnd"/>
      <w:r>
        <w:t>. Саратов: Научная книга. 2007.</w:t>
      </w:r>
    </w:p>
    <w:p w:rsidR="00F353BE" w:rsidRDefault="00F353BE" w:rsidP="00E543C3"/>
    <w:p w:rsidR="00F353BE" w:rsidRPr="00E30532" w:rsidRDefault="00F353BE" w:rsidP="00E543C3">
      <w:pPr>
        <w:rPr>
          <w:b/>
          <w:bCs/>
        </w:rPr>
      </w:pPr>
      <w:r w:rsidRPr="00E30532">
        <w:rPr>
          <w:b/>
          <w:bCs/>
        </w:rPr>
        <w:t>Дополнительная литература:</w:t>
      </w:r>
    </w:p>
    <w:p w:rsidR="00F353BE" w:rsidRDefault="00F353BE" w:rsidP="00FE7FB9">
      <w:pPr>
        <w:numPr>
          <w:ilvl w:val="0"/>
          <w:numId w:val="19"/>
        </w:numPr>
        <w:ind w:left="0" w:firstLine="0"/>
      </w:pPr>
      <w:proofErr w:type="spellStart"/>
      <w:r>
        <w:t>Крейдлин</w:t>
      </w:r>
      <w:proofErr w:type="spellEnd"/>
      <w:r>
        <w:t xml:space="preserve"> Г.Е. Невербальная семиотика. М.: "Новое литературное обозрение", 2002.</w:t>
      </w:r>
    </w:p>
    <w:p w:rsidR="00F353BE" w:rsidRPr="00A7254B" w:rsidRDefault="00F353BE" w:rsidP="00FE7FB9">
      <w:pPr>
        <w:numPr>
          <w:ilvl w:val="0"/>
          <w:numId w:val="19"/>
        </w:numPr>
        <w:ind w:left="0" w:firstLine="0"/>
      </w:pPr>
      <w:r>
        <w:t xml:space="preserve">Рождественская </w:t>
      </w:r>
      <w:proofErr w:type="spellStart"/>
      <w:r>
        <w:t>Е.Ю.Перспективы</w:t>
      </w:r>
      <w:proofErr w:type="spellEnd"/>
      <w:r>
        <w:t xml:space="preserve"> визуальной социологии // Социологический журнал, 2008, № 4, с.70-83.</w:t>
      </w:r>
    </w:p>
    <w:p w:rsidR="00F353BE" w:rsidRPr="00A7254B" w:rsidRDefault="00F353BE" w:rsidP="001D0056"/>
    <w:p w:rsidR="00FE7FB9" w:rsidRDefault="00FE7FB9" w:rsidP="001D0056">
      <w:pPr>
        <w:jc w:val="both"/>
        <w:rPr>
          <w:b/>
          <w:u w:val="single"/>
        </w:rPr>
      </w:pPr>
    </w:p>
    <w:p w:rsidR="00F353BE" w:rsidRPr="00577CD8" w:rsidRDefault="00FE7FB9" w:rsidP="001D0056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="00F353BE" w:rsidRPr="00577CD8">
        <w:rPr>
          <w:b/>
          <w:u w:val="single"/>
        </w:rPr>
        <w:t>. Основные парадигмы научного анализа: область коммуникации</w:t>
      </w:r>
    </w:p>
    <w:p w:rsidR="00F353BE" w:rsidRDefault="00F353BE" w:rsidP="001D0056">
      <w:pPr>
        <w:jc w:val="both"/>
      </w:pPr>
    </w:p>
    <w:p w:rsidR="00F353BE" w:rsidRDefault="00F353BE" w:rsidP="00577CD8">
      <w:pPr>
        <w:jc w:val="both"/>
      </w:pPr>
      <w:r>
        <w:lastRenderedPageBreak/>
        <w:t xml:space="preserve">Объект и предмет теории коммуникации. Способы классификации коммуникативных теорий. Сопряженные области знания и место коммуникации в комплексе научных дисциплин. Основные подходы к теории коммуникации и коммуникационные методы в каждом из них. Новый взгляд на теорию и методологию: семь коммуникационных традиций в матрице </w:t>
      </w:r>
      <w:proofErr w:type="spellStart"/>
      <w:r>
        <w:t>Р.Крейга</w:t>
      </w:r>
      <w:proofErr w:type="spellEnd"/>
      <w:r>
        <w:t>. Студент ориентируется в основных научных парадигмах и определяет, в рамках какой из них он готовит свою работу.</w:t>
      </w:r>
    </w:p>
    <w:p w:rsidR="00F353BE" w:rsidRPr="00F255A2" w:rsidRDefault="00F353BE" w:rsidP="00577CD8">
      <w:pPr>
        <w:jc w:val="both"/>
      </w:pPr>
    </w:p>
    <w:p w:rsidR="00F353BE" w:rsidRDefault="00F353BE" w:rsidP="00577CD8">
      <w:pPr>
        <w:jc w:val="both"/>
      </w:pPr>
      <w:r>
        <w:t xml:space="preserve">Количество часов аудиторной работы: </w:t>
      </w:r>
      <w:r w:rsidR="00FE7FB9">
        <w:t>30</w:t>
      </w:r>
      <w:r>
        <w:t xml:space="preserve"> </w:t>
      </w:r>
    </w:p>
    <w:p w:rsidR="00F353BE" w:rsidRDefault="00F353BE" w:rsidP="00577CD8">
      <w:pPr>
        <w:jc w:val="both"/>
      </w:pPr>
      <w:r>
        <w:t>Предусмотрено проведение дискуссий на семинарском занятии.</w:t>
      </w:r>
    </w:p>
    <w:p w:rsidR="00FE7FB9" w:rsidRDefault="00FE7FB9" w:rsidP="00FE7FB9">
      <w:r w:rsidRPr="00F5636C">
        <w:t xml:space="preserve">Самостоятельная </w:t>
      </w:r>
      <w:r>
        <w:t xml:space="preserve">работа (общий объем – </w:t>
      </w:r>
      <w:r w:rsidRPr="00E85FDE">
        <w:t>70</w:t>
      </w:r>
      <w:r w:rsidRPr="00F5636C">
        <w:t xml:space="preserve"> часов): подготовка к семинарским занятиям, выполнение домашней работы</w:t>
      </w:r>
    </w:p>
    <w:p w:rsidR="00F353BE" w:rsidRDefault="00F353BE" w:rsidP="00577CD8">
      <w:pPr>
        <w:jc w:val="both"/>
      </w:pPr>
    </w:p>
    <w:p w:rsidR="00F353BE" w:rsidRPr="00577CD8" w:rsidRDefault="00F353BE" w:rsidP="00577CD8">
      <w:pPr>
        <w:jc w:val="both"/>
        <w:rPr>
          <w:lang w:val="en-US"/>
        </w:rPr>
      </w:pPr>
      <w:r w:rsidRPr="00CF5524">
        <w:rPr>
          <w:b/>
          <w:bCs/>
        </w:rPr>
        <w:t>Основная</w:t>
      </w:r>
      <w:r w:rsidRPr="00CF5524">
        <w:rPr>
          <w:b/>
          <w:bCs/>
          <w:lang w:val="en-US"/>
        </w:rPr>
        <w:t xml:space="preserve"> </w:t>
      </w:r>
      <w:r w:rsidRPr="00CF5524">
        <w:rPr>
          <w:b/>
          <w:bCs/>
        </w:rPr>
        <w:t>литература</w:t>
      </w:r>
      <w:r w:rsidRPr="00577CD8">
        <w:rPr>
          <w:lang w:val="en-US"/>
        </w:rPr>
        <w:t xml:space="preserve">: </w:t>
      </w:r>
    </w:p>
    <w:p w:rsidR="00F353BE" w:rsidRPr="00577CD8" w:rsidRDefault="00F353BE" w:rsidP="00577CD8">
      <w:pPr>
        <w:jc w:val="both"/>
        <w:rPr>
          <w:lang w:val="en-US"/>
        </w:rPr>
      </w:pPr>
    </w:p>
    <w:p w:rsidR="00F353BE" w:rsidRPr="00577CD8" w:rsidRDefault="00F353BE" w:rsidP="00FE7FB9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577CD8">
        <w:rPr>
          <w:lang w:val="en-US"/>
        </w:rPr>
        <w:t>Bhatacherjee</w:t>
      </w:r>
      <w:proofErr w:type="spellEnd"/>
      <w:r w:rsidRPr="00577CD8">
        <w:rPr>
          <w:lang w:val="en-US"/>
        </w:rPr>
        <w:t xml:space="preserve"> A. Social Science Research: Principles, Methods, and Practices. - University of South Florida Tampa, Florida, USA. - 2012</w:t>
      </w:r>
    </w:p>
    <w:p w:rsidR="00F353BE" w:rsidRPr="00577CD8" w:rsidRDefault="00F353BE" w:rsidP="00FE7FB9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proofErr w:type="spellStart"/>
      <w:r w:rsidRPr="00577CD8">
        <w:rPr>
          <w:lang w:val="en-US"/>
        </w:rPr>
        <w:t>Creig</w:t>
      </w:r>
      <w:proofErr w:type="spellEnd"/>
      <w:r w:rsidRPr="00577CD8">
        <w:rPr>
          <w:lang w:val="en-US"/>
        </w:rPr>
        <w:t xml:space="preserve"> R. Communication Theory as a Field. – Communication Theory, №2, 1999. – 119-161 </w:t>
      </w:r>
      <w:proofErr w:type="spellStart"/>
      <w:r>
        <w:t>рр</w:t>
      </w:r>
      <w:proofErr w:type="spellEnd"/>
      <w:r w:rsidRPr="00577CD8">
        <w:rPr>
          <w:lang w:val="en-US"/>
        </w:rPr>
        <w:t>.</w:t>
      </w:r>
    </w:p>
    <w:p w:rsidR="00F353BE" w:rsidRPr="00577CD8" w:rsidRDefault="00F353BE" w:rsidP="00FE7FB9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577CD8">
        <w:rPr>
          <w:lang w:val="en-US"/>
        </w:rPr>
        <w:t>Griffin E.A first look at communication theory. – NY: McGraw-Hill, 2012.</w:t>
      </w:r>
    </w:p>
    <w:p w:rsidR="00F353BE" w:rsidRPr="00577CD8" w:rsidRDefault="00F353BE" w:rsidP="001D0056">
      <w:pPr>
        <w:jc w:val="both"/>
        <w:rPr>
          <w:lang w:val="en-US"/>
        </w:rPr>
      </w:pPr>
    </w:p>
    <w:p w:rsidR="00F353BE" w:rsidRPr="003D4885" w:rsidRDefault="00FE7FB9" w:rsidP="001D0056">
      <w:pPr>
        <w:rPr>
          <w:b/>
          <w:bCs/>
          <w:u w:val="single"/>
        </w:rPr>
      </w:pPr>
      <w:r>
        <w:rPr>
          <w:b/>
          <w:u w:val="single"/>
        </w:rPr>
        <w:t>4</w:t>
      </w:r>
      <w:r w:rsidR="00F353BE" w:rsidRPr="003D4885">
        <w:rPr>
          <w:b/>
          <w:u w:val="single"/>
        </w:rPr>
        <w:t>. Выбор темы и построение общег</w:t>
      </w:r>
      <w:r w:rsidR="00F353BE">
        <w:rPr>
          <w:b/>
          <w:u w:val="single"/>
        </w:rPr>
        <w:t>о плана курсовой работы.</w:t>
      </w:r>
    </w:p>
    <w:p w:rsidR="00F353BE" w:rsidRPr="00AE4FAB" w:rsidRDefault="00F353BE" w:rsidP="001D0056"/>
    <w:p w:rsidR="00F353BE" w:rsidRPr="00AE4FAB" w:rsidRDefault="00F353BE" w:rsidP="001D0056">
      <w:r w:rsidRPr="00AE4FAB">
        <w:t>Подготовка проектов курсовой работы и групповое обсуждение этих проектов. На этом этапе студент должен окончательно определиться с характером и структурой курсовой работы</w:t>
      </w:r>
    </w:p>
    <w:p w:rsidR="00F353BE" w:rsidRPr="00AE4FAB" w:rsidRDefault="00F353BE" w:rsidP="001D0056"/>
    <w:p w:rsidR="00F353BE" w:rsidRPr="00AE4FAB" w:rsidRDefault="00F353BE" w:rsidP="001D0056">
      <w:r w:rsidRPr="00AE4FAB">
        <w:t>Количе</w:t>
      </w:r>
      <w:r>
        <w:t>ство часов аудиторной работы: 10</w:t>
      </w:r>
    </w:p>
    <w:p w:rsidR="00F353BE" w:rsidRDefault="00F353BE" w:rsidP="001D0056">
      <w:r w:rsidRPr="00AE4FAB">
        <w:t>Предусмотрено проведение</w:t>
      </w:r>
      <w:r>
        <w:t xml:space="preserve"> дискуссий на семинарском занятии.</w:t>
      </w:r>
    </w:p>
    <w:p w:rsidR="00F353BE" w:rsidRPr="00E85FDE" w:rsidRDefault="00F353BE" w:rsidP="001D0056">
      <w:pPr>
        <w:jc w:val="both"/>
      </w:pPr>
      <w:r>
        <w:t>Самосто</w:t>
      </w:r>
      <w:r w:rsidR="00FE7FB9">
        <w:t xml:space="preserve">ятельная работа (общий объем – </w:t>
      </w:r>
      <w:r w:rsidR="00FE7FB9" w:rsidRPr="00E85FDE">
        <w:t>3</w:t>
      </w:r>
      <w:r w:rsidRPr="00E85FDE">
        <w:t>0 часов): подготовка к семинарским занятиям, выполнение домашней работы.</w:t>
      </w:r>
    </w:p>
    <w:p w:rsidR="00F353BE" w:rsidRPr="00E85FDE" w:rsidRDefault="00F353BE" w:rsidP="001D0056">
      <w:pPr>
        <w:rPr>
          <w:b/>
          <w:u w:val="single"/>
        </w:rPr>
      </w:pPr>
    </w:p>
    <w:p w:rsidR="00F353BE" w:rsidRPr="00E85FDE" w:rsidRDefault="00FE7FB9" w:rsidP="001D0056">
      <w:pPr>
        <w:rPr>
          <w:b/>
          <w:u w:val="single"/>
        </w:rPr>
      </w:pPr>
      <w:r w:rsidRPr="00E85FDE">
        <w:rPr>
          <w:b/>
          <w:u w:val="single"/>
        </w:rPr>
        <w:t>5</w:t>
      </w:r>
      <w:r w:rsidR="00F353BE" w:rsidRPr="00E85FDE">
        <w:rPr>
          <w:b/>
          <w:u w:val="single"/>
        </w:rPr>
        <w:t>. Защита курсовых работ: методологический анализ</w:t>
      </w:r>
    </w:p>
    <w:p w:rsidR="00F353BE" w:rsidRPr="00E85FDE" w:rsidRDefault="00F353BE" w:rsidP="001D0056">
      <w:pPr>
        <w:rPr>
          <w:b/>
          <w:u w:val="single"/>
        </w:rPr>
      </w:pPr>
    </w:p>
    <w:p w:rsidR="00F353BE" w:rsidRPr="00E85FDE" w:rsidRDefault="00F353BE" w:rsidP="001D0056">
      <w:pPr>
        <w:rPr>
          <w:b/>
          <w:u w:val="single"/>
        </w:rPr>
      </w:pPr>
      <w:r w:rsidRPr="00E85FDE">
        <w:t>Завершение написания курсовой работы и обсуждение первоначальных текстов этих работ. В этот период семинар работает в режиме научно-редакторского клуба, основная цель которого – помочь автору доработать первоначальный текст и привести его к окончательному виду. В ходе двух итоговых заседаний семинара проводится предзащита курсовых работ.</w:t>
      </w:r>
    </w:p>
    <w:p w:rsidR="00F353BE" w:rsidRPr="00E85FDE" w:rsidRDefault="00F353BE" w:rsidP="001D0056">
      <w:pPr>
        <w:rPr>
          <w:b/>
          <w:u w:val="single"/>
        </w:rPr>
      </w:pPr>
    </w:p>
    <w:p w:rsidR="00F353BE" w:rsidRPr="00E85FDE" w:rsidRDefault="00F353BE" w:rsidP="001D0056">
      <w:r w:rsidRPr="00E85FDE">
        <w:t xml:space="preserve">Количество часов аудиторной работы: </w:t>
      </w:r>
      <w:r w:rsidR="00FE7FB9" w:rsidRPr="00E85FDE">
        <w:t>12</w:t>
      </w:r>
    </w:p>
    <w:p w:rsidR="00F353BE" w:rsidRPr="00E85FDE" w:rsidRDefault="00F353BE" w:rsidP="001D0056">
      <w:r w:rsidRPr="00E85FDE">
        <w:t>Предусмотрено проведение дискуссий на семинарском занятии.</w:t>
      </w:r>
    </w:p>
    <w:p w:rsidR="00F353BE" w:rsidRPr="0098501F" w:rsidRDefault="00F353BE" w:rsidP="001D0056">
      <w:pPr>
        <w:jc w:val="both"/>
      </w:pPr>
      <w:r w:rsidRPr="00E85FDE">
        <w:t xml:space="preserve">Самостоятельная работа (общий объем – </w:t>
      </w:r>
      <w:r w:rsidR="00FE7FB9" w:rsidRPr="00E85FDE">
        <w:t>36</w:t>
      </w:r>
      <w:r w:rsidRPr="00E85FDE">
        <w:t xml:space="preserve"> часов): подготовка к семинарским занятиям, выполнение домашней работы.</w:t>
      </w:r>
    </w:p>
    <w:p w:rsidR="00F353BE" w:rsidRPr="00B729BC" w:rsidRDefault="00F353BE" w:rsidP="001D0056">
      <w:pPr>
        <w:autoSpaceDE w:val="0"/>
        <w:autoSpaceDN w:val="0"/>
        <w:adjustRightInd w:val="0"/>
      </w:pPr>
    </w:p>
    <w:p w:rsidR="00F353BE" w:rsidRPr="0036446B" w:rsidRDefault="00F353BE" w:rsidP="001D0056">
      <w:pPr>
        <w:pStyle w:val="a5"/>
        <w:rPr>
          <w:rFonts w:ascii="Times New Roman" w:hAnsi="Times New Roman"/>
          <w:sz w:val="24"/>
          <w:szCs w:val="24"/>
        </w:rPr>
      </w:pPr>
    </w:p>
    <w:p w:rsidR="00F353BE" w:rsidRPr="004C36F9" w:rsidRDefault="00FE7FB9" w:rsidP="001D005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F353BE" w:rsidRPr="002D25FA">
        <w:rPr>
          <w:rFonts w:ascii="Times New Roman" w:hAnsi="Times New Roman"/>
          <w:b/>
          <w:sz w:val="24"/>
          <w:szCs w:val="24"/>
        </w:rPr>
        <w:t xml:space="preserve">. </w:t>
      </w:r>
      <w:r w:rsidR="00F353BE" w:rsidRPr="004C36F9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F353BE" w:rsidRPr="004C36F9" w:rsidRDefault="00F353BE" w:rsidP="001D0056">
      <w:pPr>
        <w:pStyle w:val="a5"/>
        <w:rPr>
          <w:rFonts w:ascii="Times New Roman" w:hAnsi="Times New Roman"/>
          <w:b/>
          <w:sz w:val="24"/>
          <w:szCs w:val="24"/>
        </w:rPr>
      </w:pPr>
    </w:p>
    <w:p w:rsidR="00F353BE" w:rsidRDefault="00F353BE" w:rsidP="001D0056">
      <w:pPr>
        <w:pStyle w:val="a5"/>
        <w:rPr>
          <w:rFonts w:ascii="Times New Roman" w:hAnsi="Times New Roman"/>
          <w:sz w:val="24"/>
          <w:szCs w:val="24"/>
        </w:rPr>
      </w:pPr>
      <w:r w:rsidRPr="004C36F9">
        <w:rPr>
          <w:rFonts w:ascii="Times New Roman" w:hAnsi="Times New Roman"/>
          <w:sz w:val="24"/>
          <w:szCs w:val="24"/>
        </w:rPr>
        <w:t>В образовательном курсе будут использованы:</w:t>
      </w:r>
    </w:p>
    <w:p w:rsidR="00F353BE" w:rsidRDefault="00F353BE" w:rsidP="001D0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дискуссионных площадок для защиты тезисов исследования, </w:t>
      </w:r>
    </w:p>
    <w:p w:rsidR="00F353BE" w:rsidRDefault="00F353BE" w:rsidP="001D0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публичная защита основных положений исследования, </w:t>
      </w:r>
    </w:p>
    <w:p w:rsidR="00F353BE" w:rsidRPr="004C36F9" w:rsidRDefault="00F353BE" w:rsidP="001D0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4C36F9">
        <w:rPr>
          <w:rFonts w:ascii="Times New Roman" w:hAnsi="Times New Roman"/>
          <w:sz w:val="24"/>
          <w:szCs w:val="24"/>
        </w:rPr>
        <w:t>разбор кейсов семинарских занятий,</w:t>
      </w:r>
    </w:p>
    <w:p w:rsidR="00F353BE" w:rsidRPr="00F255A2" w:rsidRDefault="00F353BE" w:rsidP="001D0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</w:t>
      </w:r>
      <w:r w:rsidRPr="004C36F9">
        <w:rPr>
          <w:rFonts w:ascii="Times New Roman" w:hAnsi="Times New Roman"/>
          <w:sz w:val="24"/>
          <w:szCs w:val="24"/>
        </w:rPr>
        <w:t xml:space="preserve"> к семин</w:t>
      </w:r>
      <w:r>
        <w:rPr>
          <w:rFonts w:ascii="Times New Roman" w:hAnsi="Times New Roman"/>
          <w:sz w:val="24"/>
          <w:szCs w:val="24"/>
        </w:rPr>
        <w:t>арским занятиям в форме презентации</w:t>
      </w:r>
      <w:r w:rsidRPr="004C36F9">
        <w:rPr>
          <w:rFonts w:ascii="Times New Roman" w:hAnsi="Times New Roman"/>
          <w:sz w:val="24"/>
          <w:szCs w:val="24"/>
        </w:rPr>
        <w:t xml:space="preserve"> индивидуальных и коллективных</w:t>
      </w:r>
      <w:r>
        <w:rPr>
          <w:rFonts w:ascii="Times New Roman" w:hAnsi="Times New Roman"/>
          <w:sz w:val="24"/>
          <w:szCs w:val="24"/>
        </w:rPr>
        <w:t xml:space="preserve"> проектов</w:t>
      </w:r>
      <w:r w:rsidRPr="004C36F9">
        <w:rPr>
          <w:rFonts w:ascii="Times New Roman" w:hAnsi="Times New Roman"/>
          <w:sz w:val="24"/>
          <w:szCs w:val="24"/>
        </w:rPr>
        <w:t>.</w:t>
      </w:r>
    </w:p>
    <w:p w:rsidR="00FE7FB9" w:rsidRDefault="00FE7FB9" w:rsidP="00BA0076">
      <w:pPr>
        <w:pStyle w:val="1"/>
        <w:spacing w:after="120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353BE" w:rsidRPr="00BA00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Оценочные средства для текущего контроля и аттестации студента</w:t>
      </w:r>
    </w:p>
    <w:p w:rsidR="00FE7FB9" w:rsidRPr="00FE7FB9" w:rsidRDefault="00FE7FB9" w:rsidP="00FE7FB9">
      <w:pPr>
        <w:rPr>
          <w:b/>
        </w:rPr>
      </w:pPr>
      <w:r w:rsidRPr="00FE7FB9">
        <w:rPr>
          <w:b/>
        </w:rPr>
        <w:t>9.1. Тематика заданий текущего контроля.</w:t>
      </w:r>
    </w:p>
    <w:p w:rsidR="00FE7FB9" w:rsidRPr="00C87709" w:rsidRDefault="00FE7FB9" w:rsidP="00FE7FB9"/>
    <w:p w:rsidR="00E85FDE" w:rsidRPr="00C87709" w:rsidRDefault="00E85FDE" w:rsidP="00FE7FB9">
      <w:pPr>
        <w:rPr>
          <w:b/>
        </w:rPr>
      </w:pPr>
      <w:r w:rsidRPr="00C87709">
        <w:rPr>
          <w:b/>
        </w:rPr>
        <w:t xml:space="preserve">Примерные вопросы для контрольной работы: </w:t>
      </w:r>
    </w:p>
    <w:p w:rsidR="00E85FDE" w:rsidRPr="00C87709" w:rsidRDefault="00E85FDE" w:rsidP="00FE7FB9"/>
    <w:p w:rsidR="00E85FDE" w:rsidRPr="00C87709" w:rsidRDefault="00C87709" w:rsidP="00166D84">
      <w:pPr>
        <w:pStyle w:val="af3"/>
        <w:numPr>
          <w:ilvl w:val="0"/>
          <w:numId w:val="22"/>
        </w:numPr>
      </w:pPr>
      <w:r w:rsidRPr="00C87709">
        <w:t>Сформулировать отличия научного знания от ненаучного</w:t>
      </w:r>
    </w:p>
    <w:p w:rsidR="00E85FDE" w:rsidRPr="00C87709" w:rsidRDefault="00E85FDE" w:rsidP="00166D84">
      <w:pPr>
        <w:pStyle w:val="af3"/>
        <w:numPr>
          <w:ilvl w:val="0"/>
          <w:numId w:val="22"/>
        </w:numPr>
      </w:pPr>
      <w:r w:rsidRPr="00C87709">
        <w:t>Перечислить основные приемы академического исследования</w:t>
      </w:r>
    </w:p>
    <w:p w:rsidR="00E85FDE" w:rsidRPr="00C87709" w:rsidRDefault="00E85FDE" w:rsidP="00166D84">
      <w:pPr>
        <w:pStyle w:val="af3"/>
        <w:numPr>
          <w:ilvl w:val="0"/>
          <w:numId w:val="22"/>
        </w:numPr>
      </w:pPr>
      <w:r w:rsidRPr="00C87709">
        <w:t>Объяснить функциональную полезность «проблемы исследования» в научном анализе</w:t>
      </w:r>
    </w:p>
    <w:p w:rsidR="00E85FDE" w:rsidRPr="00C87709" w:rsidRDefault="00E85FDE" w:rsidP="00166D84">
      <w:pPr>
        <w:pStyle w:val="af3"/>
        <w:numPr>
          <w:ilvl w:val="0"/>
          <w:numId w:val="22"/>
        </w:numPr>
      </w:pPr>
      <w:r w:rsidRPr="00C87709">
        <w:t>Объяснить взаимосвязь между проблемой и гипотезой исследования</w:t>
      </w:r>
    </w:p>
    <w:p w:rsidR="00E85FDE" w:rsidRPr="00C87709" w:rsidRDefault="00E85FDE" w:rsidP="00166D84">
      <w:pPr>
        <w:pStyle w:val="af3"/>
        <w:numPr>
          <w:ilvl w:val="0"/>
          <w:numId w:val="22"/>
        </w:numPr>
      </w:pPr>
      <w:r w:rsidRPr="00C87709">
        <w:t>Объяснить роль и виды ‘переменных’ в исследовании</w:t>
      </w:r>
    </w:p>
    <w:p w:rsidR="00C87709" w:rsidRPr="00C87709" w:rsidRDefault="00C87709" w:rsidP="00166D84">
      <w:pPr>
        <w:pStyle w:val="af3"/>
        <w:numPr>
          <w:ilvl w:val="0"/>
          <w:numId w:val="22"/>
        </w:numPr>
      </w:pPr>
      <w:r w:rsidRPr="00C87709">
        <w:t>Перечислить и дать объяснение основным видам качественных методов в научном исследовании</w:t>
      </w:r>
    </w:p>
    <w:p w:rsidR="00C87709" w:rsidRPr="00C87709" w:rsidRDefault="00C87709" w:rsidP="00166D84">
      <w:pPr>
        <w:pStyle w:val="af3"/>
        <w:numPr>
          <w:ilvl w:val="0"/>
          <w:numId w:val="22"/>
        </w:numPr>
      </w:pPr>
      <w:r w:rsidRPr="00C87709">
        <w:t xml:space="preserve">Перечислить и дать объяснение основным типам количественных методов в научном </w:t>
      </w:r>
      <w:bookmarkStart w:id="0" w:name="_GoBack"/>
      <w:bookmarkEnd w:id="0"/>
      <w:r w:rsidRPr="00C87709">
        <w:t xml:space="preserve">исследовании </w:t>
      </w:r>
    </w:p>
    <w:p w:rsidR="00C87709" w:rsidRDefault="00C87709" w:rsidP="00FE7FB9">
      <w:pPr>
        <w:rPr>
          <w:b/>
          <w:color w:val="FF0000"/>
        </w:rPr>
      </w:pPr>
    </w:p>
    <w:p w:rsidR="00C87709" w:rsidRPr="00C87709" w:rsidRDefault="00C87709" w:rsidP="00FE7FB9">
      <w:pPr>
        <w:rPr>
          <w:b/>
        </w:rPr>
      </w:pPr>
      <w:r w:rsidRPr="00C87709">
        <w:rPr>
          <w:b/>
        </w:rPr>
        <w:t>Примерные темы рефератов:</w:t>
      </w:r>
    </w:p>
    <w:p w:rsidR="00E85FDE" w:rsidRPr="00C87709" w:rsidRDefault="00E85FDE" w:rsidP="00FE7FB9"/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Научное</w:t>
      </w:r>
      <w:r w:rsidRPr="00C87709">
        <w:t xml:space="preserve"> знания</w:t>
      </w:r>
      <w:r>
        <w:t>: определение и примеры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О</w:t>
      </w:r>
      <w:r w:rsidRPr="00C87709">
        <w:t>сновные приемы академического исследования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Функциональная</w:t>
      </w:r>
      <w:r w:rsidRPr="00C87709">
        <w:t xml:space="preserve"> полезность «проблемы исследования» в научном анализе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В</w:t>
      </w:r>
      <w:r w:rsidRPr="00C87709">
        <w:t>заимосвязь между проблемой и гипотезой исследования</w:t>
      </w:r>
      <w:r>
        <w:t xml:space="preserve">: </w:t>
      </w:r>
      <w:proofErr w:type="spellStart"/>
      <w:r>
        <w:t>типологизация</w:t>
      </w:r>
      <w:proofErr w:type="spellEnd"/>
      <w:r>
        <w:t xml:space="preserve"> 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Р</w:t>
      </w:r>
      <w:r w:rsidRPr="00C87709">
        <w:t>оль и виды ‘переменных’ в исследовании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Основные виды</w:t>
      </w:r>
      <w:r w:rsidRPr="00C87709">
        <w:t xml:space="preserve"> качественных методов в научном исследовании</w:t>
      </w:r>
    </w:p>
    <w:p w:rsidR="00C87709" w:rsidRPr="00C87709" w:rsidRDefault="00C87709" w:rsidP="00166D84">
      <w:pPr>
        <w:pStyle w:val="af3"/>
        <w:numPr>
          <w:ilvl w:val="0"/>
          <w:numId w:val="23"/>
        </w:numPr>
      </w:pPr>
      <w:r>
        <w:t>Основные типы</w:t>
      </w:r>
      <w:r w:rsidRPr="00C87709">
        <w:t xml:space="preserve"> количественных методов в научном исследовании</w:t>
      </w:r>
    </w:p>
    <w:p w:rsidR="00F353BE" w:rsidRPr="00BA0076" w:rsidRDefault="00FE7FB9" w:rsidP="00BA0076">
      <w:pPr>
        <w:pStyle w:val="1"/>
        <w:spacing w:after="120"/>
        <w:ind w:left="43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F353BE" w:rsidRPr="00BA0076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</w:p>
    <w:p w:rsidR="00F353BE" w:rsidRPr="00F255A2" w:rsidRDefault="00FE7FB9" w:rsidP="00BA0076">
      <w:pPr>
        <w:pStyle w:val="2"/>
        <w:numPr>
          <w:ilvl w:val="1"/>
          <w:numId w:val="0"/>
        </w:numPr>
        <w:ind w:left="576" w:hanging="576"/>
        <w:rPr>
          <w:rFonts w:ascii="Times New Roman" w:hAnsi="Times New Roman"/>
          <w:i w:val="0"/>
          <w:iCs w:val="0"/>
          <w:sz w:val="24"/>
          <w:szCs w:val="24"/>
          <w:lang w:val="en-US"/>
        </w:rPr>
      </w:pPr>
      <w:r w:rsidRPr="00E85FDE">
        <w:rPr>
          <w:rFonts w:ascii="Times New Roman" w:hAnsi="Times New Roman"/>
          <w:i w:val="0"/>
          <w:iCs w:val="0"/>
          <w:sz w:val="24"/>
          <w:szCs w:val="24"/>
          <w:lang w:val="en-US"/>
        </w:rPr>
        <w:t xml:space="preserve">10.1. </w:t>
      </w:r>
      <w:r w:rsidR="00F353BE" w:rsidRPr="00BA0076">
        <w:rPr>
          <w:rFonts w:ascii="Times New Roman" w:hAnsi="Times New Roman"/>
          <w:i w:val="0"/>
          <w:iCs w:val="0"/>
          <w:sz w:val="24"/>
          <w:szCs w:val="24"/>
        </w:rPr>
        <w:t>Базовый</w:t>
      </w:r>
      <w:r w:rsidR="00F353BE" w:rsidRPr="00F255A2">
        <w:rPr>
          <w:rFonts w:ascii="Times New Roman" w:hAnsi="Times New Roman"/>
          <w:i w:val="0"/>
          <w:iCs w:val="0"/>
          <w:sz w:val="24"/>
          <w:szCs w:val="24"/>
          <w:lang w:val="en-US"/>
        </w:rPr>
        <w:t xml:space="preserve"> </w:t>
      </w:r>
      <w:r w:rsidR="00F353BE" w:rsidRPr="00BA0076">
        <w:rPr>
          <w:rFonts w:ascii="Times New Roman" w:hAnsi="Times New Roman"/>
          <w:i w:val="0"/>
          <w:iCs w:val="0"/>
          <w:sz w:val="24"/>
          <w:szCs w:val="24"/>
        </w:rPr>
        <w:t>учебник</w:t>
      </w:r>
    </w:p>
    <w:p w:rsidR="00F353BE" w:rsidRPr="00577CD8" w:rsidRDefault="00F353BE" w:rsidP="009118BD">
      <w:pPr>
        <w:jc w:val="both"/>
        <w:rPr>
          <w:lang w:val="en-US"/>
        </w:rPr>
      </w:pPr>
      <w:proofErr w:type="spellStart"/>
      <w:r w:rsidRPr="00577CD8">
        <w:rPr>
          <w:lang w:val="en-US"/>
        </w:rPr>
        <w:t>Bhatacherjee</w:t>
      </w:r>
      <w:proofErr w:type="spellEnd"/>
      <w:r w:rsidRPr="00577CD8">
        <w:rPr>
          <w:lang w:val="en-US"/>
        </w:rPr>
        <w:t xml:space="preserve"> A.</w:t>
      </w:r>
      <w:r>
        <w:rPr>
          <w:lang w:val="en-US"/>
        </w:rPr>
        <w:t xml:space="preserve"> 2012</w:t>
      </w:r>
      <w:r w:rsidRPr="00577CD8">
        <w:rPr>
          <w:lang w:val="en-US"/>
        </w:rPr>
        <w:t xml:space="preserve"> Social Science Research: Principles, Methods, and Practices. - University of South Florida Tampa, Florida, USA</w:t>
      </w:r>
      <w:r>
        <w:rPr>
          <w:lang w:val="en-US"/>
        </w:rPr>
        <w:t>.</w:t>
      </w:r>
    </w:p>
    <w:p w:rsidR="00F353BE" w:rsidRPr="009118BD" w:rsidRDefault="00F353BE" w:rsidP="00BA0076">
      <w:pPr>
        <w:rPr>
          <w:lang w:val="en-US"/>
        </w:rPr>
      </w:pPr>
    </w:p>
    <w:p w:rsidR="00F353BE" w:rsidRPr="00BA0076" w:rsidRDefault="00FE7FB9" w:rsidP="00BA0076">
      <w:pPr>
        <w:pStyle w:val="2"/>
        <w:numPr>
          <w:ilvl w:val="1"/>
          <w:numId w:val="0"/>
        </w:numPr>
        <w:ind w:left="576" w:hanging="576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10.2. </w:t>
      </w:r>
      <w:r w:rsidR="00F353BE" w:rsidRPr="00BA0076">
        <w:rPr>
          <w:rFonts w:ascii="Times New Roman" w:hAnsi="Times New Roman"/>
          <w:i w:val="0"/>
          <w:iCs w:val="0"/>
          <w:sz w:val="24"/>
          <w:szCs w:val="24"/>
        </w:rPr>
        <w:t>Основная литература</w:t>
      </w:r>
    </w:p>
    <w:p w:rsidR="00F353BE" w:rsidRPr="009118BD" w:rsidRDefault="00F353BE" w:rsidP="009118BD">
      <w:pPr>
        <w:jc w:val="both"/>
      </w:pPr>
      <w:proofErr w:type="spellStart"/>
      <w:r>
        <w:t>Радаев</w:t>
      </w:r>
      <w:proofErr w:type="spellEnd"/>
      <w:r w:rsidRPr="00BA0076">
        <w:t xml:space="preserve"> </w:t>
      </w:r>
      <w:r>
        <w:t>В</w:t>
      </w:r>
      <w:r w:rsidRPr="00BA0076">
        <w:t xml:space="preserve">. </w:t>
      </w:r>
      <w:r>
        <w:t>В</w:t>
      </w:r>
      <w:r w:rsidRPr="00BA0076">
        <w:t xml:space="preserve">. (2011) </w:t>
      </w:r>
      <w:r>
        <w:t>Как</w:t>
      </w:r>
      <w:r w:rsidRPr="00BA0076">
        <w:t xml:space="preserve"> </w:t>
      </w:r>
      <w:r>
        <w:t>написать</w:t>
      </w:r>
      <w:r w:rsidRPr="00BA0076">
        <w:t xml:space="preserve"> </w:t>
      </w:r>
      <w:r>
        <w:t>академический</w:t>
      </w:r>
      <w:r w:rsidRPr="00BA0076">
        <w:t xml:space="preserve"> </w:t>
      </w:r>
      <w:r>
        <w:t>текст</w:t>
      </w:r>
      <w:r w:rsidRPr="00BA0076">
        <w:t xml:space="preserve"> // </w:t>
      </w:r>
      <w:r>
        <w:t>Вопросы</w:t>
      </w:r>
      <w:r w:rsidRPr="00BA0076">
        <w:t xml:space="preserve"> </w:t>
      </w:r>
      <w:r>
        <w:t>образования</w:t>
      </w:r>
      <w:r w:rsidRPr="00BA0076">
        <w:t xml:space="preserve">. </w:t>
      </w:r>
      <w:r w:rsidRPr="009118BD">
        <w:t xml:space="preserve">2011. № 1. </w:t>
      </w:r>
      <w:r>
        <w:t>С</w:t>
      </w:r>
      <w:r w:rsidRPr="009118BD">
        <w:t>. 271-293</w:t>
      </w:r>
    </w:p>
    <w:p w:rsidR="00F353BE" w:rsidRPr="00BA0076" w:rsidRDefault="00F353BE" w:rsidP="00BA0076">
      <w:r w:rsidRPr="00BA0076">
        <w:t xml:space="preserve"> </w:t>
      </w:r>
    </w:p>
    <w:p w:rsidR="00F353BE" w:rsidRPr="009118BD" w:rsidRDefault="00F353BE" w:rsidP="00BA0076">
      <w:pPr>
        <w:pStyle w:val="a5"/>
        <w:rPr>
          <w:rFonts w:ascii="Times New Roman" w:hAnsi="Times New Roman"/>
          <w:sz w:val="24"/>
          <w:szCs w:val="24"/>
        </w:rPr>
      </w:pPr>
    </w:p>
    <w:p w:rsidR="00F353BE" w:rsidRPr="009118BD" w:rsidRDefault="00FE7FB9" w:rsidP="00BA0076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10.3. </w:t>
      </w:r>
      <w:r w:rsidR="00F353BE" w:rsidRPr="009118BD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353BE" w:rsidRDefault="00F353BE" w:rsidP="002A3D56">
      <w:pPr>
        <w:numPr>
          <w:ilvl w:val="0"/>
          <w:numId w:val="21"/>
        </w:numPr>
        <w:ind w:left="0" w:firstLine="0"/>
        <w:jc w:val="both"/>
      </w:pPr>
      <w:r>
        <w:t>Кузин Ф.А.</w:t>
      </w:r>
      <w:r w:rsidRPr="00BA0076">
        <w:t xml:space="preserve"> (1998)</w:t>
      </w:r>
      <w:r>
        <w:t xml:space="preserve"> Магистерская диссертация. Методика написания, правила оформления и процедура защиты: </w:t>
      </w:r>
      <w:proofErr w:type="spellStart"/>
      <w:r>
        <w:t>Практ</w:t>
      </w:r>
      <w:proofErr w:type="spellEnd"/>
      <w:r>
        <w:t>. Пособие для студентов-магистрантов. – М.: Ось-89, 1998.</w:t>
      </w:r>
    </w:p>
    <w:p w:rsidR="00F353BE" w:rsidRDefault="00F353BE" w:rsidP="002A3D56">
      <w:pPr>
        <w:numPr>
          <w:ilvl w:val="0"/>
          <w:numId w:val="21"/>
        </w:numPr>
        <w:ind w:left="0" w:firstLine="0"/>
        <w:jc w:val="both"/>
      </w:pPr>
      <w:r>
        <w:t xml:space="preserve">Бут У.К., </w:t>
      </w:r>
      <w:proofErr w:type="spellStart"/>
      <w:r>
        <w:t>Коломб</w:t>
      </w:r>
      <w:proofErr w:type="spellEnd"/>
      <w:r w:rsidRPr="00BA0076">
        <w:t xml:space="preserve"> </w:t>
      </w:r>
      <w:proofErr w:type="spellStart"/>
      <w:r>
        <w:t>Г.Дж</w:t>
      </w:r>
      <w:proofErr w:type="spellEnd"/>
      <w:r>
        <w:t xml:space="preserve">., Уильямс </w:t>
      </w:r>
      <w:proofErr w:type="spellStart"/>
      <w:r>
        <w:t>Дж.М</w:t>
      </w:r>
      <w:proofErr w:type="spellEnd"/>
      <w:r>
        <w:t>.</w:t>
      </w:r>
      <w:r w:rsidRPr="00BA0076">
        <w:t xml:space="preserve"> (2004)</w:t>
      </w:r>
      <w:r>
        <w:t xml:space="preserve"> Исследование: Шестнадцать уроков для начинающих авторов / Авт. пер. с англ. А. Станиславского. М</w:t>
      </w:r>
      <w:r w:rsidRPr="00FE7FB9">
        <w:t xml:space="preserve">.: </w:t>
      </w:r>
      <w:r>
        <w:t>Флинта</w:t>
      </w:r>
      <w:r w:rsidRPr="00FE7FB9">
        <w:t xml:space="preserve">: </w:t>
      </w:r>
      <w:r>
        <w:t>Наука</w:t>
      </w:r>
      <w:r w:rsidRPr="00FE7FB9">
        <w:t xml:space="preserve">. </w:t>
      </w:r>
      <w:r>
        <w:t>С</w:t>
      </w:r>
      <w:r w:rsidRPr="00FE7FB9">
        <w:t>.51-90</w:t>
      </w:r>
    </w:p>
    <w:p w:rsidR="0082221E" w:rsidRDefault="0082221E" w:rsidP="0082221E">
      <w:pPr>
        <w:numPr>
          <w:ilvl w:val="0"/>
          <w:numId w:val="21"/>
        </w:numPr>
        <w:ind w:left="0" w:firstLine="0"/>
        <w:jc w:val="both"/>
      </w:pPr>
      <w:r>
        <w:lastRenderedPageBreak/>
        <w:t xml:space="preserve">Рождественская </w:t>
      </w:r>
      <w:proofErr w:type="spellStart"/>
      <w:r>
        <w:t>Е.Ю.Перспективы</w:t>
      </w:r>
      <w:proofErr w:type="spellEnd"/>
      <w:r>
        <w:t xml:space="preserve"> визуальной социологии // Социологический журнал, 2008, № 4, с.70-83.</w:t>
      </w:r>
    </w:p>
    <w:p w:rsidR="0082221E" w:rsidRPr="00FE7FB9" w:rsidRDefault="0082221E" w:rsidP="0082221E">
      <w:pPr>
        <w:numPr>
          <w:ilvl w:val="0"/>
          <w:numId w:val="21"/>
        </w:numPr>
        <w:ind w:left="0" w:firstLine="0"/>
        <w:jc w:val="both"/>
      </w:pPr>
      <w:r>
        <w:t>Поппер К.Р.</w:t>
      </w:r>
      <w:r w:rsidRPr="00BA0076">
        <w:t xml:space="preserve"> (2004)</w:t>
      </w:r>
      <w:r>
        <w:t xml:space="preserve"> Логика научного исследования / Карл Поппер; пер. с англ. под общ. ред. </w:t>
      </w:r>
      <w:proofErr w:type="spellStart"/>
      <w:r>
        <w:t>В.Н.Садовского</w:t>
      </w:r>
      <w:proofErr w:type="spellEnd"/>
      <w:r>
        <w:t>. - М.: Республика.</w:t>
      </w:r>
    </w:p>
    <w:p w:rsidR="00F353BE" w:rsidRPr="00642B04" w:rsidRDefault="00F353BE" w:rsidP="00642B04">
      <w:pPr>
        <w:rPr>
          <w:b/>
        </w:rPr>
      </w:pPr>
    </w:p>
    <w:p w:rsidR="00F353BE" w:rsidRDefault="00F353BE" w:rsidP="001D0056">
      <w:pPr>
        <w:jc w:val="both"/>
      </w:pPr>
    </w:p>
    <w:p w:rsidR="00C1732B" w:rsidRDefault="00C1732B" w:rsidP="00C1732B">
      <w:pPr>
        <w:jc w:val="both"/>
        <w:rPr>
          <w:b/>
        </w:rPr>
      </w:pPr>
      <w:r w:rsidRPr="00C1732B">
        <w:rPr>
          <w:b/>
        </w:rPr>
        <w:t>11. Материально-техническое обеспечение дисциплины</w:t>
      </w:r>
    </w:p>
    <w:p w:rsidR="00C1732B" w:rsidRPr="00C1732B" w:rsidRDefault="00C1732B" w:rsidP="00C1732B">
      <w:pPr>
        <w:jc w:val="both"/>
        <w:rPr>
          <w:b/>
        </w:rPr>
      </w:pPr>
    </w:p>
    <w:p w:rsidR="00F353BE" w:rsidRDefault="00C1732B" w:rsidP="00C1732B">
      <w:pPr>
        <w:jc w:val="both"/>
      </w:pPr>
      <w:r>
        <w:t>Используется проектор и звуковая система (для семинаров).</w:t>
      </w:r>
    </w:p>
    <w:p w:rsidR="00F353BE" w:rsidRDefault="00F353BE" w:rsidP="001D0056">
      <w:pPr>
        <w:jc w:val="both"/>
      </w:pPr>
    </w:p>
    <w:p w:rsidR="00F353BE" w:rsidRDefault="00F353BE" w:rsidP="001D0056">
      <w:pPr>
        <w:jc w:val="both"/>
      </w:pPr>
    </w:p>
    <w:p w:rsidR="00F353BE" w:rsidRDefault="00F353BE" w:rsidP="001D0056">
      <w:pPr>
        <w:jc w:val="both"/>
      </w:pPr>
    </w:p>
    <w:p w:rsidR="00F353BE" w:rsidRDefault="00F353BE" w:rsidP="001D0056">
      <w:pPr>
        <w:jc w:val="both"/>
      </w:pPr>
    </w:p>
    <w:p w:rsidR="00F353BE" w:rsidRDefault="00F353BE" w:rsidP="001D0056">
      <w:pPr>
        <w:jc w:val="both"/>
      </w:pPr>
    </w:p>
    <w:p w:rsidR="00F353BE" w:rsidRDefault="00F353BE" w:rsidP="001D0056">
      <w:pPr>
        <w:jc w:val="both"/>
      </w:pPr>
    </w:p>
    <w:p w:rsidR="00F353BE" w:rsidRPr="00513CC0" w:rsidRDefault="00F353BE" w:rsidP="001D0056">
      <w:pPr>
        <w:pStyle w:val="a5"/>
      </w:pPr>
    </w:p>
    <w:sectPr w:rsidR="00F353BE" w:rsidRPr="00513CC0" w:rsidSect="00C325F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8B" w:rsidRDefault="0046688B" w:rsidP="00F255A2">
      <w:r>
        <w:separator/>
      </w:r>
    </w:p>
  </w:endnote>
  <w:endnote w:type="continuationSeparator" w:id="0">
    <w:p w:rsidR="0046688B" w:rsidRDefault="0046688B" w:rsidP="00F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8B" w:rsidRDefault="0046688B" w:rsidP="00F255A2">
      <w:r>
        <w:separator/>
      </w:r>
    </w:p>
  </w:footnote>
  <w:footnote w:type="continuationSeparator" w:id="0">
    <w:p w:rsidR="0046688B" w:rsidRDefault="0046688B" w:rsidP="00F2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76"/>
      <w:gridCol w:w="8588"/>
    </w:tblGrid>
    <w:tr w:rsidR="00F255A2" w:rsidTr="00FA7B8F">
      <w:tc>
        <w:tcPr>
          <w:tcW w:w="872" w:type="dxa"/>
        </w:tcPr>
        <w:p w:rsidR="00F255A2" w:rsidRPr="008F5D2F" w:rsidRDefault="00C87709" w:rsidP="00FA7B8F">
          <w:pPr>
            <w:pStyle w:val="ad"/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>
                <wp:extent cx="419100" cy="457200"/>
                <wp:effectExtent l="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F255A2" w:rsidRPr="00060113" w:rsidRDefault="00F255A2" w:rsidP="00FA7B8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</w:t>
          </w:r>
          <w:r w:rsidRPr="00F255A2">
            <w:rPr>
              <w:sz w:val="20"/>
              <w:szCs w:val="20"/>
            </w:rPr>
            <w:t>Научно-исследовательский семинар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t xml:space="preserve"> </w:t>
          </w:r>
          <w:r w:rsidRPr="00F255A2">
            <w:rPr>
              <w:sz w:val="20"/>
              <w:szCs w:val="20"/>
            </w:rPr>
            <w:t>для направления 42.04.01 "Реклама и связи с общественностью" подготовки магистра</w:t>
          </w:r>
        </w:p>
      </w:tc>
    </w:tr>
  </w:tbl>
  <w:p w:rsidR="00F255A2" w:rsidRDefault="00F255A2" w:rsidP="00F255A2">
    <w:pPr>
      <w:pStyle w:val="a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3C53"/>
    <w:multiLevelType w:val="hybridMultilevel"/>
    <w:tmpl w:val="4F0C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5002B9F"/>
    <w:multiLevelType w:val="hybridMultilevel"/>
    <w:tmpl w:val="3E440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7189D"/>
    <w:multiLevelType w:val="hybridMultilevel"/>
    <w:tmpl w:val="F48A1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D4E7F"/>
    <w:multiLevelType w:val="hybridMultilevel"/>
    <w:tmpl w:val="E410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C634C"/>
    <w:multiLevelType w:val="hybridMultilevel"/>
    <w:tmpl w:val="4DB455F8"/>
    <w:lvl w:ilvl="0" w:tplc="AE768A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77639"/>
    <w:multiLevelType w:val="hybridMultilevel"/>
    <w:tmpl w:val="075A4A18"/>
    <w:lvl w:ilvl="0" w:tplc="10F28B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3C05"/>
    <w:multiLevelType w:val="hybridMultilevel"/>
    <w:tmpl w:val="F250926C"/>
    <w:lvl w:ilvl="0" w:tplc="656E8F9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67C65"/>
    <w:multiLevelType w:val="hybridMultilevel"/>
    <w:tmpl w:val="ED743E6C"/>
    <w:lvl w:ilvl="0" w:tplc="AE768A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6089"/>
    <w:multiLevelType w:val="hybridMultilevel"/>
    <w:tmpl w:val="CDD02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6776C"/>
    <w:multiLevelType w:val="hybridMultilevel"/>
    <w:tmpl w:val="1EA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537E33"/>
    <w:multiLevelType w:val="hybridMultilevel"/>
    <w:tmpl w:val="5AA85FFC"/>
    <w:lvl w:ilvl="0" w:tplc="14F0C18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E966F2"/>
    <w:multiLevelType w:val="hybridMultilevel"/>
    <w:tmpl w:val="215C0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9539A"/>
    <w:multiLevelType w:val="hybridMultilevel"/>
    <w:tmpl w:val="DFB839A8"/>
    <w:lvl w:ilvl="0" w:tplc="3B1E4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39F2"/>
    <w:multiLevelType w:val="hybridMultilevel"/>
    <w:tmpl w:val="B6AA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23001"/>
    <w:multiLevelType w:val="hybridMultilevel"/>
    <w:tmpl w:val="5F0A868A"/>
    <w:lvl w:ilvl="0" w:tplc="AE768A4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361F9"/>
    <w:multiLevelType w:val="hybridMultilevel"/>
    <w:tmpl w:val="8FE24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30C7"/>
    <w:multiLevelType w:val="hybridMultilevel"/>
    <w:tmpl w:val="2D0A6288"/>
    <w:lvl w:ilvl="0" w:tplc="51A0C2C8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730669A"/>
    <w:multiLevelType w:val="hybridMultilevel"/>
    <w:tmpl w:val="0286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35E15"/>
    <w:multiLevelType w:val="hybridMultilevel"/>
    <w:tmpl w:val="479A5904"/>
    <w:lvl w:ilvl="0" w:tplc="14F0C18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C2BAA"/>
    <w:multiLevelType w:val="hybridMultilevel"/>
    <w:tmpl w:val="9A5A0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842E5"/>
    <w:multiLevelType w:val="hybridMultilevel"/>
    <w:tmpl w:val="3D4E4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73D8C"/>
    <w:multiLevelType w:val="hybridMultilevel"/>
    <w:tmpl w:val="4F0C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9"/>
  </w:num>
  <w:num w:numId="6">
    <w:abstractNumId w:val="21"/>
  </w:num>
  <w:num w:numId="7">
    <w:abstractNumId w:val="3"/>
  </w:num>
  <w:num w:numId="8">
    <w:abstractNumId w:val="17"/>
  </w:num>
  <w:num w:numId="9">
    <w:abstractNumId w:val="6"/>
  </w:num>
  <w:num w:numId="10">
    <w:abstractNumId w:val="16"/>
  </w:num>
  <w:num w:numId="11">
    <w:abstractNumId w:val="15"/>
  </w:num>
  <w:num w:numId="12">
    <w:abstractNumId w:val="8"/>
  </w:num>
  <w:num w:numId="13">
    <w:abstractNumId w:val="7"/>
  </w:num>
  <w:num w:numId="14">
    <w:abstractNumId w:val="20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22"/>
  </w:num>
  <w:num w:numId="20">
    <w:abstractNumId w:val="0"/>
  </w:num>
  <w:num w:numId="21">
    <w:abstractNumId w:val="18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6"/>
    <w:rsid w:val="000331E8"/>
    <w:rsid w:val="000635C9"/>
    <w:rsid w:val="00065B54"/>
    <w:rsid w:val="00085D5D"/>
    <w:rsid w:val="00087CC4"/>
    <w:rsid w:val="0009491C"/>
    <w:rsid w:val="000A33A3"/>
    <w:rsid w:val="000A5FA6"/>
    <w:rsid w:val="000B442A"/>
    <w:rsid w:val="000B522E"/>
    <w:rsid w:val="000C1533"/>
    <w:rsid w:val="000D1E97"/>
    <w:rsid w:val="000D2413"/>
    <w:rsid w:val="000E3C79"/>
    <w:rsid w:val="00102935"/>
    <w:rsid w:val="00110EBB"/>
    <w:rsid w:val="00116B2C"/>
    <w:rsid w:val="001266F5"/>
    <w:rsid w:val="00146697"/>
    <w:rsid w:val="00166D84"/>
    <w:rsid w:val="00175577"/>
    <w:rsid w:val="00190EB9"/>
    <w:rsid w:val="001A0C2A"/>
    <w:rsid w:val="001A3E36"/>
    <w:rsid w:val="001A45D8"/>
    <w:rsid w:val="001A4C48"/>
    <w:rsid w:val="001A4EED"/>
    <w:rsid w:val="001B6E87"/>
    <w:rsid w:val="001C277D"/>
    <w:rsid w:val="001C4358"/>
    <w:rsid w:val="001C6C3F"/>
    <w:rsid w:val="001D0056"/>
    <w:rsid w:val="00212ECA"/>
    <w:rsid w:val="002306FC"/>
    <w:rsid w:val="00232054"/>
    <w:rsid w:val="002362F6"/>
    <w:rsid w:val="00242957"/>
    <w:rsid w:val="00267ED0"/>
    <w:rsid w:val="00273CA0"/>
    <w:rsid w:val="002A2C97"/>
    <w:rsid w:val="002A3D56"/>
    <w:rsid w:val="002B64A0"/>
    <w:rsid w:val="002D25FA"/>
    <w:rsid w:val="002D506F"/>
    <w:rsid w:val="002F4273"/>
    <w:rsid w:val="00330C8A"/>
    <w:rsid w:val="00336623"/>
    <w:rsid w:val="00337DB4"/>
    <w:rsid w:val="00341EF1"/>
    <w:rsid w:val="0034619E"/>
    <w:rsid w:val="00350FF8"/>
    <w:rsid w:val="003566D9"/>
    <w:rsid w:val="0036446B"/>
    <w:rsid w:val="00381790"/>
    <w:rsid w:val="0038458C"/>
    <w:rsid w:val="00390416"/>
    <w:rsid w:val="003A015E"/>
    <w:rsid w:val="003A630E"/>
    <w:rsid w:val="003B587E"/>
    <w:rsid w:val="003C38F7"/>
    <w:rsid w:val="003D4885"/>
    <w:rsid w:val="003D73EC"/>
    <w:rsid w:val="00415119"/>
    <w:rsid w:val="00441E9E"/>
    <w:rsid w:val="00446932"/>
    <w:rsid w:val="004658E0"/>
    <w:rsid w:val="0046688B"/>
    <w:rsid w:val="0047352D"/>
    <w:rsid w:val="004A1028"/>
    <w:rsid w:val="004B4DC1"/>
    <w:rsid w:val="004C36F9"/>
    <w:rsid w:val="004E2A68"/>
    <w:rsid w:val="004E72A6"/>
    <w:rsid w:val="004F31F4"/>
    <w:rsid w:val="00501CCE"/>
    <w:rsid w:val="00513CC0"/>
    <w:rsid w:val="005147DE"/>
    <w:rsid w:val="00516DA7"/>
    <w:rsid w:val="0052755B"/>
    <w:rsid w:val="005279E8"/>
    <w:rsid w:val="0053045E"/>
    <w:rsid w:val="00554170"/>
    <w:rsid w:val="00554A7A"/>
    <w:rsid w:val="00577CD8"/>
    <w:rsid w:val="005802E8"/>
    <w:rsid w:val="00591137"/>
    <w:rsid w:val="005B4CF8"/>
    <w:rsid w:val="005F016B"/>
    <w:rsid w:val="005F5985"/>
    <w:rsid w:val="00604D4B"/>
    <w:rsid w:val="00610C85"/>
    <w:rsid w:val="00617DAB"/>
    <w:rsid w:val="0062459D"/>
    <w:rsid w:val="006335D9"/>
    <w:rsid w:val="00634EBD"/>
    <w:rsid w:val="00636129"/>
    <w:rsid w:val="0064047D"/>
    <w:rsid w:val="00642B04"/>
    <w:rsid w:val="0064475F"/>
    <w:rsid w:val="00647615"/>
    <w:rsid w:val="006561E9"/>
    <w:rsid w:val="00656621"/>
    <w:rsid w:val="006574A6"/>
    <w:rsid w:val="00661EE4"/>
    <w:rsid w:val="006B4504"/>
    <w:rsid w:val="006F14CC"/>
    <w:rsid w:val="00733A08"/>
    <w:rsid w:val="007451E0"/>
    <w:rsid w:val="007537C1"/>
    <w:rsid w:val="0075513E"/>
    <w:rsid w:val="00756ABB"/>
    <w:rsid w:val="00774024"/>
    <w:rsid w:val="007A3A27"/>
    <w:rsid w:val="007B1250"/>
    <w:rsid w:val="007B37DD"/>
    <w:rsid w:val="007C7AB7"/>
    <w:rsid w:val="00811321"/>
    <w:rsid w:val="008126D4"/>
    <w:rsid w:val="00813487"/>
    <w:rsid w:val="0082221E"/>
    <w:rsid w:val="00840CDA"/>
    <w:rsid w:val="008575FD"/>
    <w:rsid w:val="00865C2B"/>
    <w:rsid w:val="00867E34"/>
    <w:rsid w:val="0088026B"/>
    <w:rsid w:val="0088723B"/>
    <w:rsid w:val="008922D7"/>
    <w:rsid w:val="008F3898"/>
    <w:rsid w:val="009118BD"/>
    <w:rsid w:val="009254B5"/>
    <w:rsid w:val="00925991"/>
    <w:rsid w:val="00945DA2"/>
    <w:rsid w:val="009833B8"/>
    <w:rsid w:val="0098501F"/>
    <w:rsid w:val="009B0ECB"/>
    <w:rsid w:val="009F2DFB"/>
    <w:rsid w:val="00A06227"/>
    <w:rsid w:val="00A13E6E"/>
    <w:rsid w:val="00A56CA9"/>
    <w:rsid w:val="00A7254B"/>
    <w:rsid w:val="00A80B59"/>
    <w:rsid w:val="00A95FF4"/>
    <w:rsid w:val="00AC2010"/>
    <w:rsid w:val="00AE4FAB"/>
    <w:rsid w:val="00AE65B0"/>
    <w:rsid w:val="00B111BC"/>
    <w:rsid w:val="00B12850"/>
    <w:rsid w:val="00B60C5F"/>
    <w:rsid w:val="00B659F7"/>
    <w:rsid w:val="00B712DC"/>
    <w:rsid w:val="00B729BC"/>
    <w:rsid w:val="00B802A9"/>
    <w:rsid w:val="00B81DD5"/>
    <w:rsid w:val="00B83A97"/>
    <w:rsid w:val="00B84D11"/>
    <w:rsid w:val="00B8528D"/>
    <w:rsid w:val="00B91DC4"/>
    <w:rsid w:val="00B94B9D"/>
    <w:rsid w:val="00BA0076"/>
    <w:rsid w:val="00BA6A69"/>
    <w:rsid w:val="00BD79AB"/>
    <w:rsid w:val="00BF5E19"/>
    <w:rsid w:val="00BF7CD6"/>
    <w:rsid w:val="00C14C49"/>
    <w:rsid w:val="00C1732B"/>
    <w:rsid w:val="00C325F8"/>
    <w:rsid w:val="00C3429F"/>
    <w:rsid w:val="00C8196D"/>
    <w:rsid w:val="00C87709"/>
    <w:rsid w:val="00C9516B"/>
    <w:rsid w:val="00C970D9"/>
    <w:rsid w:val="00CA30C0"/>
    <w:rsid w:val="00CA73F3"/>
    <w:rsid w:val="00CD6BDF"/>
    <w:rsid w:val="00CE6A70"/>
    <w:rsid w:val="00CF5524"/>
    <w:rsid w:val="00D21D28"/>
    <w:rsid w:val="00D364C7"/>
    <w:rsid w:val="00D448A5"/>
    <w:rsid w:val="00D507A1"/>
    <w:rsid w:val="00D54D59"/>
    <w:rsid w:val="00D5737D"/>
    <w:rsid w:val="00D92A17"/>
    <w:rsid w:val="00DC522C"/>
    <w:rsid w:val="00DD4692"/>
    <w:rsid w:val="00DF79E0"/>
    <w:rsid w:val="00E30532"/>
    <w:rsid w:val="00E318E6"/>
    <w:rsid w:val="00E37183"/>
    <w:rsid w:val="00E379BC"/>
    <w:rsid w:val="00E42D0E"/>
    <w:rsid w:val="00E50E8A"/>
    <w:rsid w:val="00E51A90"/>
    <w:rsid w:val="00E53F26"/>
    <w:rsid w:val="00E543C3"/>
    <w:rsid w:val="00E756B4"/>
    <w:rsid w:val="00E84B73"/>
    <w:rsid w:val="00E85FDE"/>
    <w:rsid w:val="00E8612C"/>
    <w:rsid w:val="00E936F6"/>
    <w:rsid w:val="00EB6246"/>
    <w:rsid w:val="00EF1BEB"/>
    <w:rsid w:val="00F06E75"/>
    <w:rsid w:val="00F21013"/>
    <w:rsid w:val="00F255A2"/>
    <w:rsid w:val="00F30205"/>
    <w:rsid w:val="00F353BE"/>
    <w:rsid w:val="00F54CBD"/>
    <w:rsid w:val="00F5636C"/>
    <w:rsid w:val="00F74855"/>
    <w:rsid w:val="00F8251A"/>
    <w:rsid w:val="00FE4506"/>
    <w:rsid w:val="00FE7FB9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621BD4-6CAE-4CFE-BE7A-CFE60CA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D0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D0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locked/>
    <w:rsid w:val="00BA007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uiPriority w:val="99"/>
    <w:qFormat/>
    <w:rsid w:val="001D0056"/>
    <w:pPr>
      <w:keepNext/>
      <w:spacing w:after="240"/>
      <w:jc w:val="center"/>
      <w:outlineLvl w:val="3"/>
    </w:pPr>
    <w:rPr>
      <w:b/>
      <w:color w:val="000000"/>
      <w:sz w:val="26"/>
    </w:rPr>
  </w:style>
  <w:style w:type="paragraph" w:styleId="5">
    <w:name w:val="heading 5"/>
    <w:basedOn w:val="a1"/>
    <w:next w:val="a1"/>
    <w:link w:val="50"/>
    <w:uiPriority w:val="99"/>
    <w:qFormat/>
    <w:rsid w:val="009F2DF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7"/>
    <w:basedOn w:val="a1"/>
    <w:next w:val="a1"/>
    <w:link w:val="70"/>
    <w:uiPriority w:val="99"/>
    <w:qFormat/>
    <w:rsid w:val="001D0056"/>
    <w:pPr>
      <w:keepNext/>
      <w:jc w:val="center"/>
      <w:outlineLvl w:val="6"/>
    </w:pPr>
    <w:rPr>
      <w:color w:val="000000"/>
      <w:sz w:val="32"/>
    </w:rPr>
  </w:style>
  <w:style w:type="paragraph" w:styleId="8">
    <w:name w:val="heading 8"/>
    <w:basedOn w:val="a1"/>
    <w:next w:val="a1"/>
    <w:link w:val="80"/>
    <w:uiPriority w:val="99"/>
    <w:qFormat/>
    <w:rsid w:val="001D0056"/>
    <w:pPr>
      <w:keepNext/>
      <w:spacing w:after="120"/>
      <w:jc w:val="center"/>
      <w:outlineLvl w:val="7"/>
    </w:pPr>
    <w:rPr>
      <w:color w:val="00000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D005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8D23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D0056"/>
    <w:rPr>
      <w:rFonts w:ascii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F2DFB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1D0056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1D0056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1D0056"/>
    <w:rPr>
      <w:sz w:val="22"/>
      <w:szCs w:val="22"/>
      <w:lang w:eastAsia="en-US"/>
    </w:rPr>
  </w:style>
  <w:style w:type="table" w:styleId="a6">
    <w:name w:val="Table Grid"/>
    <w:basedOn w:val="a3"/>
    <w:uiPriority w:val="99"/>
    <w:rsid w:val="001D00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1"/>
    <w:link w:val="30"/>
    <w:uiPriority w:val="99"/>
    <w:rsid w:val="001D0056"/>
    <w:pPr>
      <w:spacing w:after="120"/>
    </w:pPr>
    <w:rPr>
      <w:color w:val="000000"/>
      <w:sz w:val="28"/>
    </w:rPr>
  </w:style>
  <w:style w:type="character" w:customStyle="1" w:styleId="30">
    <w:name w:val="Основной текст 3 Знак"/>
    <w:link w:val="3"/>
    <w:uiPriority w:val="99"/>
    <w:locked/>
    <w:rsid w:val="001D0056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uiPriority w:val="99"/>
    <w:rsid w:val="001D0056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z w:val="40"/>
    </w:rPr>
  </w:style>
  <w:style w:type="paragraph" w:styleId="a7">
    <w:name w:val="Normal (Web)"/>
    <w:basedOn w:val="a1"/>
    <w:uiPriority w:val="99"/>
    <w:rsid w:val="001D0056"/>
    <w:pPr>
      <w:spacing w:before="100" w:beforeAutospacing="1" w:after="100" w:afterAutospacing="1"/>
    </w:pPr>
    <w:rPr>
      <w:rFonts w:ascii="Arial Unicode MS" w:eastAsia="Calibri" w:hAnsi="Arial Unicode MS" w:cs="Arial Unicode MS"/>
      <w:lang w:val="en-US" w:eastAsia="en-US"/>
    </w:rPr>
  </w:style>
  <w:style w:type="character" w:styleId="a8">
    <w:name w:val="page number"/>
    <w:uiPriority w:val="99"/>
    <w:rsid w:val="001D0056"/>
    <w:rPr>
      <w:rFonts w:cs="Times New Roman"/>
    </w:rPr>
  </w:style>
  <w:style w:type="paragraph" w:customStyle="1" w:styleId="Default">
    <w:name w:val="Default"/>
    <w:uiPriority w:val="99"/>
    <w:rsid w:val="001D00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rsid w:val="001D0056"/>
    <w:rPr>
      <w:rFonts w:cs="Times New Roman"/>
      <w:color w:val="212121"/>
      <w:u w:val="single"/>
    </w:rPr>
  </w:style>
  <w:style w:type="character" w:styleId="aa">
    <w:name w:val="Emphasis"/>
    <w:uiPriority w:val="99"/>
    <w:qFormat/>
    <w:rsid w:val="001D0056"/>
    <w:rPr>
      <w:rFonts w:cs="Times New Roman"/>
      <w:i/>
      <w:iCs/>
    </w:rPr>
  </w:style>
  <w:style w:type="paragraph" w:styleId="ab">
    <w:name w:val="footnote text"/>
    <w:basedOn w:val="a1"/>
    <w:link w:val="ac"/>
    <w:uiPriority w:val="99"/>
    <w:rsid w:val="001D0056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locked/>
    <w:rsid w:val="001D0056"/>
    <w:rPr>
      <w:rFonts w:ascii="Calibri" w:hAnsi="Calibri" w:cs="Times New Roman"/>
      <w:sz w:val="20"/>
      <w:szCs w:val="20"/>
    </w:rPr>
  </w:style>
  <w:style w:type="paragraph" w:styleId="ad">
    <w:name w:val="header"/>
    <w:basedOn w:val="a1"/>
    <w:link w:val="ae"/>
    <w:uiPriority w:val="99"/>
    <w:rsid w:val="001D005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1D0056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semiHidden/>
    <w:rsid w:val="001D005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D00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1D0056"/>
    <w:pPr>
      <w:widowControl w:val="0"/>
      <w:snapToGrid w:val="0"/>
    </w:pPr>
    <w:rPr>
      <w:rFonts w:ascii="Arial" w:eastAsia="Times New Roman" w:hAnsi="Arial"/>
      <w:b/>
      <w:sz w:val="24"/>
    </w:rPr>
  </w:style>
  <w:style w:type="paragraph" w:styleId="21">
    <w:name w:val="Body Text 2"/>
    <w:basedOn w:val="a1"/>
    <w:link w:val="22"/>
    <w:uiPriority w:val="99"/>
    <w:rsid w:val="001D00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D0056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1"/>
    <w:link w:val="af2"/>
    <w:uiPriority w:val="99"/>
    <w:semiHidden/>
    <w:rsid w:val="001D0056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1D00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uiPriority w:val="99"/>
    <w:rsid w:val="00415119"/>
    <w:rPr>
      <w:rFonts w:cs="Times New Roman"/>
    </w:rPr>
  </w:style>
  <w:style w:type="paragraph" w:customStyle="1" w:styleId="FR2">
    <w:name w:val="FR2"/>
    <w:uiPriority w:val="99"/>
    <w:rsid w:val="009F2DFB"/>
    <w:pPr>
      <w:widowControl w:val="0"/>
      <w:spacing w:before="1340" w:line="420" w:lineRule="auto"/>
      <w:ind w:left="4680"/>
    </w:pPr>
    <w:rPr>
      <w:rFonts w:ascii="Times New Roman" w:eastAsia="Times New Roman" w:hAnsi="Times New Roman"/>
      <w:sz w:val="28"/>
    </w:rPr>
  </w:style>
  <w:style w:type="paragraph" w:customStyle="1" w:styleId="a0">
    <w:name w:val="Маркированный."/>
    <w:basedOn w:val="a1"/>
    <w:uiPriority w:val="99"/>
    <w:rsid w:val="004A1028"/>
    <w:pPr>
      <w:numPr>
        <w:numId w:val="8"/>
      </w:numPr>
      <w:ind w:left="1066" w:hanging="357"/>
    </w:pPr>
    <w:rPr>
      <w:szCs w:val="22"/>
      <w:lang w:eastAsia="en-US"/>
    </w:rPr>
  </w:style>
  <w:style w:type="paragraph" w:styleId="af3">
    <w:name w:val="List Paragraph"/>
    <w:basedOn w:val="a1"/>
    <w:uiPriority w:val="99"/>
    <w:qFormat/>
    <w:rsid w:val="00AE65B0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a">
    <w:name w:val="нумерованный содержание"/>
    <w:basedOn w:val="a1"/>
    <w:uiPriority w:val="99"/>
    <w:rsid w:val="00BA0076"/>
    <w:pPr>
      <w:numPr>
        <w:numId w:val="16"/>
      </w:numPr>
    </w:pPr>
    <w:rPr>
      <w:szCs w:val="22"/>
      <w:lang w:eastAsia="en-US"/>
    </w:rPr>
  </w:style>
  <w:style w:type="paragraph" w:styleId="af4">
    <w:name w:val="Balloon Text"/>
    <w:basedOn w:val="a1"/>
    <w:link w:val="af5"/>
    <w:uiPriority w:val="99"/>
    <w:semiHidden/>
    <w:unhideWhenUsed/>
    <w:locked/>
    <w:rsid w:val="00F255A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255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h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7DED-7410-4C2B-AC3D-21159C2E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WareZ Provider</Company>
  <LinksUpToDate>false</LinksUpToDate>
  <CharactersWithSpaces>16436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www.PHILka.RU</dc:creator>
  <cp:lastModifiedBy>Дарья Фахреева</cp:lastModifiedBy>
  <cp:revision>3</cp:revision>
  <cp:lastPrinted>2014-12-26T09:12:00Z</cp:lastPrinted>
  <dcterms:created xsi:type="dcterms:W3CDTF">2014-12-30T09:50:00Z</dcterms:created>
  <dcterms:modified xsi:type="dcterms:W3CDTF">2014-12-30T11:41:00Z</dcterms:modified>
</cp:coreProperties>
</file>