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6D" w:rsidRDefault="0078126D" w:rsidP="003E4FE0">
      <w:pPr>
        <w:spacing w:after="0" w:line="240" w:lineRule="auto"/>
        <w:ind w:left="5529"/>
        <w:rPr>
          <w:sz w:val="26"/>
          <w:szCs w:val="26"/>
          <w:lang w:val="en-US"/>
        </w:rPr>
      </w:pPr>
      <w:r>
        <w:rPr>
          <w:sz w:val="26"/>
          <w:szCs w:val="26"/>
          <w:lang w:val="en-US"/>
        </w:rPr>
        <w:t>Appendix</w:t>
      </w:r>
      <w:r w:rsidRPr="0078126D">
        <w:rPr>
          <w:sz w:val="26"/>
          <w:szCs w:val="26"/>
          <w:lang w:val="en-US"/>
        </w:rPr>
        <w:t xml:space="preserve"> </w:t>
      </w:r>
      <w:r>
        <w:rPr>
          <w:sz w:val="26"/>
          <w:szCs w:val="26"/>
          <w:lang w:val="en-US"/>
        </w:rPr>
        <w:t>to</w:t>
      </w:r>
      <w:r w:rsidRPr="0078126D">
        <w:rPr>
          <w:sz w:val="26"/>
          <w:szCs w:val="26"/>
          <w:lang w:val="en-US"/>
        </w:rPr>
        <w:t xml:space="preserve"> </w:t>
      </w:r>
    </w:p>
    <w:p w:rsidR="0078126D" w:rsidRDefault="0078126D" w:rsidP="003E4FE0">
      <w:pPr>
        <w:spacing w:after="0" w:line="240" w:lineRule="auto"/>
        <w:ind w:left="5529"/>
        <w:rPr>
          <w:sz w:val="26"/>
          <w:szCs w:val="26"/>
          <w:lang w:val="en-US"/>
        </w:rPr>
      </w:pPr>
      <w:r>
        <w:rPr>
          <w:sz w:val="26"/>
          <w:szCs w:val="26"/>
          <w:lang w:val="en-US"/>
        </w:rPr>
        <w:t>HSE</w:t>
      </w:r>
      <w:r w:rsidRPr="0078126D">
        <w:rPr>
          <w:sz w:val="26"/>
          <w:szCs w:val="26"/>
          <w:lang w:val="en-US"/>
        </w:rPr>
        <w:t xml:space="preserve"> </w:t>
      </w:r>
      <w:r>
        <w:rPr>
          <w:sz w:val="26"/>
          <w:szCs w:val="26"/>
          <w:lang w:val="en-US"/>
        </w:rPr>
        <w:t>Order</w:t>
      </w:r>
      <w:r w:rsidRPr="0078126D">
        <w:rPr>
          <w:sz w:val="26"/>
          <w:szCs w:val="26"/>
          <w:lang w:val="en-US"/>
        </w:rPr>
        <w:t xml:space="preserve"> </w:t>
      </w:r>
      <w:r>
        <w:rPr>
          <w:sz w:val="26"/>
          <w:szCs w:val="26"/>
          <w:lang w:val="en-US"/>
        </w:rPr>
        <w:t xml:space="preserve"># </w:t>
      </w:r>
      <w:r w:rsidRPr="0078126D">
        <w:rPr>
          <w:sz w:val="26"/>
          <w:szCs w:val="26"/>
          <w:lang w:val="en-US"/>
        </w:rPr>
        <w:t>6.18.1-01/0506-03</w:t>
      </w:r>
    </w:p>
    <w:p w:rsidR="00D949C3" w:rsidRPr="0078126D" w:rsidRDefault="0078126D" w:rsidP="003E4FE0">
      <w:pPr>
        <w:spacing w:after="0" w:line="240" w:lineRule="auto"/>
        <w:ind w:left="5529"/>
        <w:rPr>
          <w:sz w:val="26"/>
          <w:szCs w:val="26"/>
          <w:lang w:val="en-US"/>
        </w:rPr>
      </w:pPr>
      <w:proofErr w:type="gramStart"/>
      <w:r>
        <w:rPr>
          <w:sz w:val="26"/>
          <w:szCs w:val="26"/>
          <w:lang w:val="en-US"/>
        </w:rPr>
        <w:t>as</w:t>
      </w:r>
      <w:proofErr w:type="gramEnd"/>
      <w:r w:rsidRPr="0078126D">
        <w:rPr>
          <w:sz w:val="26"/>
          <w:szCs w:val="26"/>
          <w:lang w:val="en-US"/>
        </w:rPr>
        <w:t xml:space="preserve"> </w:t>
      </w:r>
      <w:r>
        <w:rPr>
          <w:sz w:val="26"/>
          <w:szCs w:val="26"/>
          <w:lang w:val="en-US"/>
        </w:rPr>
        <w:t>of</w:t>
      </w:r>
      <w:r w:rsidRPr="0078126D">
        <w:rPr>
          <w:sz w:val="26"/>
          <w:szCs w:val="26"/>
          <w:lang w:val="en-US"/>
        </w:rPr>
        <w:t xml:space="preserve"> 05.</w:t>
      </w:r>
      <w:r>
        <w:rPr>
          <w:sz w:val="26"/>
          <w:szCs w:val="26"/>
          <w:lang w:val="en-US"/>
        </w:rPr>
        <w:t>06.2013</w:t>
      </w:r>
      <w:r w:rsidRPr="0078126D">
        <w:rPr>
          <w:sz w:val="26"/>
          <w:szCs w:val="26"/>
          <w:lang w:val="en-US"/>
        </w:rPr>
        <w:t xml:space="preserve"> </w:t>
      </w:r>
    </w:p>
    <w:p w:rsidR="00D949C3" w:rsidRPr="0078126D" w:rsidRDefault="00D949C3" w:rsidP="003E4FE0">
      <w:pPr>
        <w:tabs>
          <w:tab w:val="left" w:pos="2127"/>
        </w:tabs>
        <w:spacing w:after="0" w:line="240" w:lineRule="auto"/>
        <w:ind w:left="5529"/>
        <w:rPr>
          <w:i/>
          <w:sz w:val="26"/>
          <w:szCs w:val="26"/>
          <w:lang w:val="en-US"/>
        </w:rPr>
      </w:pPr>
    </w:p>
    <w:p w:rsidR="00D949C3" w:rsidRPr="0078126D" w:rsidRDefault="00D949C3" w:rsidP="003E4FE0">
      <w:pPr>
        <w:tabs>
          <w:tab w:val="left" w:pos="2127"/>
        </w:tabs>
        <w:spacing w:after="0" w:line="240" w:lineRule="auto"/>
        <w:ind w:left="5529"/>
        <w:rPr>
          <w:i/>
          <w:sz w:val="26"/>
          <w:szCs w:val="26"/>
          <w:lang w:val="en-US"/>
        </w:rPr>
      </w:pPr>
    </w:p>
    <w:p w:rsidR="00D949C3" w:rsidRDefault="0078126D" w:rsidP="003E4FE0">
      <w:pPr>
        <w:spacing w:after="0" w:line="240" w:lineRule="auto"/>
        <w:ind w:left="5529"/>
        <w:rPr>
          <w:sz w:val="26"/>
          <w:szCs w:val="26"/>
          <w:lang w:val="en-US"/>
        </w:rPr>
      </w:pPr>
      <w:r>
        <w:rPr>
          <w:sz w:val="26"/>
          <w:szCs w:val="26"/>
          <w:lang w:val="en-US"/>
        </w:rPr>
        <w:t xml:space="preserve">Approved by HSE Academic Council </w:t>
      </w:r>
    </w:p>
    <w:p w:rsidR="0078126D" w:rsidRPr="0078126D" w:rsidRDefault="0078126D" w:rsidP="003E4FE0">
      <w:pPr>
        <w:spacing w:after="0" w:line="240" w:lineRule="auto"/>
        <w:ind w:left="5529"/>
        <w:rPr>
          <w:sz w:val="26"/>
          <w:szCs w:val="26"/>
          <w:lang w:val="en-US"/>
        </w:rPr>
      </w:pPr>
      <w:r>
        <w:rPr>
          <w:sz w:val="26"/>
          <w:szCs w:val="26"/>
          <w:lang w:val="en-US"/>
        </w:rPr>
        <w:t>Minutes # 45 as of 26.04.2013</w:t>
      </w:r>
    </w:p>
    <w:p w:rsidR="00D949C3" w:rsidRPr="0078126D" w:rsidRDefault="00D949C3" w:rsidP="0047555A">
      <w:pPr>
        <w:pStyle w:val="1"/>
        <w:spacing w:before="0"/>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78126D" w:rsidRDefault="00D949C3" w:rsidP="0047555A">
      <w:pPr>
        <w:rPr>
          <w:lang w:val="en-US"/>
        </w:rPr>
      </w:pPr>
    </w:p>
    <w:p w:rsidR="00D949C3" w:rsidRPr="00973E4E" w:rsidRDefault="0078126D" w:rsidP="00B06AF5">
      <w:pPr>
        <w:spacing w:after="0" w:line="240" w:lineRule="auto"/>
        <w:ind w:firstLine="709"/>
        <w:contextualSpacing/>
        <w:jc w:val="center"/>
        <w:rPr>
          <w:b/>
          <w:lang w:val="en-US"/>
        </w:rPr>
      </w:pPr>
      <w:r w:rsidRPr="00973E4E">
        <w:rPr>
          <w:b/>
          <w:lang w:val="en-US"/>
        </w:rPr>
        <w:t xml:space="preserve">REGULATIONS </w:t>
      </w:r>
    </w:p>
    <w:p w:rsidR="0078126D" w:rsidRPr="00973E4E" w:rsidRDefault="0078126D" w:rsidP="00B06AF5">
      <w:pPr>
        <w:spacing w:after="0" w:line="240" w:lineRule="auto"/>
        <w:ind w:firstLine="709"/>
        <w:contextualSpacing/>
        <w:jc w:val="center"/>
        <w:rPr>
          <w:b/>
          <w:lang w:val="en-US"/>
        </w:rPr>
      </w:pPr>
      <w:proofErr w:type="gramStart"/>
      <w:r w:rsidRPr="00973E4E">
        <w:rPr>
          <w:b/>
          <w:lang w:val="en-US"/>
        </w:rPr>
        <w:t>on</w:t>
      </w:r>
      <w:proofErr w:type="gramEnd"/>
      <w:r w:rsidRPr="00973E4E">
        <w:rPr>
          <w:b/>
          <w:lang w:val="en-US"/>
        </w:rPr>
        <w:t xml:space="preserve"> Financial Incentives </w:t>
      </w:r>
      <w:r w:rsidR="00E00372">
        <w:rPr>
          <w:b/>
          <w:lang w:val="en-US"/>
        </w:rPr>
        <w:t>with</w:t>
      </w:r>
      <w:r w:rsidRPr="00973E4E">
        <w:rPr>
          <w:b/>
          <w:lang w:val="en-US"/>
        </w:rPr>
        <w:t xml:space="preserve">in </w:t>
      </w:r>
      <w:r w:rsidR="00973E4E" w:rsidRPr="00973E4E">
        <w:rPr>
          <w:b/>
          <w:lang w:val="en-US"/>
        </w:rPr>
        <w:t xml:space="preserve">Intellectual </w:t>
      </w:r>
      <w:r w:rsidR="00493D9B">
        <w:rPr>
          <w:b/>
          <w:lang w:val="en-US"/>
        </w:rPr>
        <w:t xml:space="preserve">Property </w:t>
      </w:r>
      <w:r w:rsidR="00F0777A">
        <w:rPr>
          <w:b/>
          <w:lang w:val="en-US"/>
        </w:rPr>
        <w:t xml:space="preserve">Rights </w:t>
      </w:r>
      <w:r w:rsidR="00493D9B">
        <w:rPr>
          <w:b/>
          <w:lang w:val="en-US"/>
        </w:rPr>
        <w:t>Policy</w:t>
      </w:r>
      <w:r w:rsidR="00973E4E" w:rsidRPr="00973E4E">
        <w:rPr>
          <w:b/>
          <w:lang w:val="en-US"/>
        </w:rPr>
        <w:t xml:space="preserve"> </w:t>
      </w:r>
    </w:p>
    <w:p w:rsidR="00973E4E" w:rsidRPr="00973E4E" w:rsidRDefault="00973E4E" w:rsidP="00B06AF5">
      <w:pPr>
        <w:spacing w:after="0" w:line="240" w:lineRule="auto"/>
        <w:ind w:firstLine="709"/>
        <w:contextualSpacing/>
        <w:jc w:val="center"/>
        <w:rPr>
          <w:b/>
          <w:lang w:val="en-US"/>
        </w:rPr>
      </w:pPr>
      <w:proofErr w:type="gramStart"/>
      <w:r w:rsidRPr="00973E4E">
        <w:rPr>
          <w:b/>
          <w:lang w:val="en-US"/>
        </w:rPr>
        <w:t>in</w:t>
      </w:r>
      <w:proofErr w:type="gramEnd"/>
      <w:r w:rsidRPr="00973E4E">
        <w:rPr>
          <w:b/>
          <w:lang w:val="en-US"/>
        </w:rPr>
        <w:t xml:space="preserve"> National Research University Higher School of Economics</w:t>
      </w: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D949C3" w:rsidP="00B06AF5">
      <w:pPr>
        <w:spacing w:after="0" w:line="240" w:lineRule="auto"/>
        <w:ind w:firstLine="709"/>
        <w:contextualSpacing/>
        <w:jc w:val="both"/>
        <w:rPr>
          <w:lang w:val="en-US"/>
        </w:rPr>
      </w:pPr>
    </w:p>
    <w:p w:rsidR="00D949C3" w:rsidRPr="00973E4E" w:rsidRDefault="00973E4E" w:rsidP="00B06AF5">
      <w:pPr>
        <w:spacing w:after="0" w:line="240" w:lineRule="auto"/>
        <w:ind w:firstLine="709"/>
        <w:contextualSpacing/>
        <w:jc w:val="center"/>
        <w:rPr>
          <w:sz w:val="26"/>
          <w:szCs w:val="26"/>
          <w:lang w:val="en-US"/>
        </w:rPr>
      </w:pPr>
      <w:r>
        <w:rPr>
          <w:sz w:val="26"/>
          <w:szCs w:val="26"/>
          <w:lang w:val="en-US"/>
        </w:rPr>
        <w:t>Moscow</w:t>
      </w:r>
    </w:p>
    <w:p w:rsidR="00D949C3" w:rsidRPr="00973E4E" w:rsidRDefault="00D949C3" w:rsidP="00B06AF5">
      <w:pPr>
        <w:spacing w:after="0" w:line="240" w:lineRule="auto"/>
        <w:ind w:firstLine="709"/>
        <w:contextualSpacing/>
        <w:jc w:val="center"/>
        <w:rPr>
          <w:lang w:val="en-US"/>
        </w:rPr>
      </w:pPr>
      <w:r w:rsidRPr="00493D9B">
        <w:rPr>
          <w:sz w:val="26"/>
          <w:szCs w:val="26"/>
          <w:lang w:val="en-US"/>
        </w:rPr>
        <w:t xml:space="preserve">2013 </w:t>
      </w:r>
    </w:p>
    <w:p w:rsidR="00D949C3" w:rsidRPr="005B63D0" w:rsidRDefault="00D949C3" w:rsidP="00B06AF5">
      <w:pPr>
        <w:pStyle w:val="1"/>
        <w:spacing w:before="0"/>
        <w:ind w:firstLine="709"/>
        <w:rPr>
          <w:lang w:val="en-US"/>
        </w:rPr>
      </w:pPr>
      <w:r w:rsidRPr="00493D9B">
        <w:rPr>
          <w:sz w:val="24"/>
          <w:szCs w:val="24"/>
          <w:lang w:val="en-US"/>
        </w:rPr>
        <w:br w:type="page"/>
      </w:r>
      <w:proofErr w:type="gramStart"/>
      <w:r w:rsidR="005B63D0">
        <w:rPr>
          <w:lang w:val="en-US"/>
        </w:rPr>
        <w:lastRenderedPageBreak/>
        <w:t>Part</w:t>
      </w:r>
      <w:r w:rsidRPr="00493D9B">
        <w:rPr>
          <w:lang w:val="en-US"/>
        </w:rPr>
        <w:t xml:space="preserve"> 1.</w:t>
      </w:r>
      <w:proofErr w:type="gramEnd"/>
      <w:r w:rsidRPr="00493D9B">
        <w:rPr>
          <w:lang w:val="en-US"/>
        </w:rPr>
        <w:t xml:space="preserve"> </w:t>
      </w:r>
      <w:r w:rsidR="005B63D0">
        <w:rPr>
          <w:lang w:val="en-US"/>
        </w:rPr>
        <w:t>GENERAL REGULATIONS</w:t>
      </w:r>
    </w:p>
    <w:p w:rsidR="00D949C3" w:rsidRPr="00493D9B" w:rsidRDefault="00D949C3" w:rsidP="00B06AF5">
      <w:pPr>
        <w:spacing w:after="0" w:line="240" w:lineRule="auto"/>
        <w:ind w:firstLine="709"/>
        <w:rPr>
          <w:sz w:val="26"/>
          <w:szCs w:val="26"/>
          <w:lang w:val="en-US"/>
        </w:rPr>
      </w:pPr>
    </w:p>
    <w:p w:rsidR="00D949C3" w:rsidRPr="00493D9B" w:rsidRDefault="00D949C3" w:rsidP="00B06AF5">
      <w:pPr>
        <w:spacing w:after="0" w:line="240" w:lineRule="auto"/>
        <w:ind w:firstLine="709"/>
        <w:rPr>
          <w:b/>
          <w:sz w:val="26"/>
          <w:szCs w:val="26"/>
          <w:lang w:val="en-US"/>
        </w:rPr>
      </w:pPr>
      <w:r w:rsidRPr="00493D9B">
        <w:rPr>
          <w:b/>
          <w:sz w:val="26"/>
          <w:szCs w:val="26"/>
          <w:lang w:val="en-US"/>
        </w:rPr>
        <w:t xml:space="preserve">1. </w:t>
      </w:r>
      <w:r w:rsidR="00493D9B">
        <w:rPr>
          <w:b/>
          <w:sz w:val="26"/>
          <w:szCs w:val="26"/>
          <w:lang w:val="en-US"/>
        </w:rPr>
        <w:t xml:space="preserve">Legal Framework and Scope of </w:t>
      </w:r>
      <w:r w:rsidR="00834EC4">
        <w:rPr>
          <w:b/>
          <w:sz w:val="26"/>
          <w:szCs w:val="26"/>
          <w:lang w:val="en-US"/>
        </w:rPr>
        <w:t xml:space="preserve">the </w:t>
      </w:r>
      <w:r w:rsidR="00493D9B">
        <w:rPr>
          <w:b/>
          <w:sz w:val="26"/>
          <w:szCs w:val="26"/>
          <w:lang w:val="en-US"/>
        </w:rPr>
        <w:t xml:space="preserve">Regulations </w:t>
      </w:r>
    </w:p>
    <w:p w:rsidR="00D949C3" w:rsidRPr="00F77366" w:rsidRDefault="00F77366" w:rsidP="00482A6C">
      <w:pPr>
        <w:pStyle w:val="a3"/>
        <w:numPr>
          <w:ilvl w:val="1"/>
          <w:numId w:val="2"/>
        </w:numPr>
        <w:tabs>
          <w:tab w:val="left" w:pos="0"/>
          <w:tab w:val="left" w:pos="142"/>
          <w:tab w:val="left" w:pos="1134"/>
        </w:tabs>
        <w:spacing w:after="0" w:line="240" w:lineRule="auto"/>
        <w:ind w:left="0" w:firstLine="709"/>
        <w:jc w:val="both"/>
        <w:rPr>
          <w:color w:val="000000"/>
          <w:sz w:val="26"/>
          <w:szCs w:val="26"/>
          <w:lang w:val="en-US"/>
        </w:rPr>
      </w:pPr>
      <w:r>
        <w:rPr>
          <w:color w:val="000000"/>
          <w:sz w:val="26"/>
          <w:szCs w:val="26"/>
          <w:lang w:val="en-US"/>
        </w:rPr>
        <w:t xml:space="preserve">These Regulations are complied with </w:t>
      </w:r>
      <w:r w:rsidR="0001363F">
        <w:rPr>
          <w:color w:val="000000"/>
          <w:sz w:val="26"/>
          <w:szCs w:val="26"/>
          <w:lang w:val="en-US"/>
        </w:rPr>
        <w:t>the</w:t>
      </w:r>
      <w:r>
        <w:rPr>
          <w:color w:val="000000"/>
          <w:sz w:val="26"/>
          <w:szCs w:val="26"/>
          <w:lang w:val="en-US"/>
        </w:rPr>
        <w:t xml:space="preserve"> Civil Code of the Russian Federation. </w:t>
      </w:r>
    </w:p>
    <w:p w:rsidR="00D949C3" w:rsidRPr="00F77366" w:rsidRDefault="00F77366" w:rsidP="00B06AF5">
      <w:pPr>
        <w:pStyle w:val="a3"/>
        <w:numPr>
          <w:ilvl w:val="1"/>
          <w:numId w:val="2"/>
        </w:numPr>
        <w:tabs>
          <w:tab w:val="left" w:pos="1134"/>
          <w:tab w:val="left" w:pos="1418"/>
        </w:tabs>
        <w:spacing w:after="0" w:line="240" w:lineRule="auto"/>
        <w:ind w:left="0" w:firstLine="709"/>
        <w:jc w:val="both"/>
        <w:rPr>
          <w:color w:val="000000"/>
          <w:sz w:val="26"/>
          <w:szCs w:val="26"/>
          <w:lang w:val="en-US"/>
        </w:rPr>
      </w:pPr>
      <w:r>
        <w:rPr>
          <w:color w:val="000000"/>
          <w:sz w:val="26"/>
          <w:szCs w:val="26"/>
          <w:lang w:val="en-US"/>
        </w:rPr>
        <w:t xml:space="preserve">These Regulations define financial incentives concerning development and </w:t>
      </w:r>
      <w:r w:rsidRPr="00F77366">
        <w:rPr>
          <w:color w:val="000000"/>
          <w:sz w:val="26"/>
          <w:szCs w:val="26"/>
          <w:lang w:val="en-US"/>
        </w:rPr>
        <w:t>commercialization</w:t>
      </w:r>
      <w:r w:rsidR="00D10B64">
        <w:rPr>
          <w:color w:val="000000"/>
          <w:sz w:val="26"/>
          <w:szCs w:val="26"/>
          <w:lang w:val="en-US"/>
        </w:rPr>
        <w:t xml:space="preserve"> </w:t>
      </w:r>
      <w:r>
        <w:rPr>
          <w:color w:val="000000"/>
          <w:sz w:val="26"/>
          <w:szCs w:val="26"/>
          <w:lang w:val="en-US"/>
        </w:rPr>
        <w:t xml:space="preserve">of </w:t>
      </w:r>
      <w:r w:rsidR="00B85E7D">
        <w:rPr>
          <w:color w:val="000000"/>
          <w:sz w:val="26"/>
          <w:szCs w:val="26"/>
          <w:lang w:val="en-US"/>
        </w:rPr>
        <w:t>the results of intellectual activity</w:t>
      </w:r>
      <w:r>
        <w:rPr>
          <w:color w:val="000000"/>
          <w:sz w:val="26"/>
          <w:szCs w:val="26"/>
          <w:lang w:val="en-US"/>
        </w:rPr>
        <w:t xml:space="preserve"> created by </w:t>
      </w:r>
      <w:r w:rsidRPr="00F77366">
        <w:rPr>
          <w:lang w:val="en-US"/>
        </w:rPr>
        <w:t>National Research University Higher School of Economics</w:t>
      </w:r>
      <w:r w:rsidRPr="00F77366">
        <w:rPr>
          <w:color w:val="000000"/>
          <w:sz w:val="26"/>
          <w:szCs w:val="26"/>
          <w:lang w:val="en-US"/>
        </w:rPr>
        <w:t xml:space="preserve"> </w:t>
      </w:r>
      <w:r>
        <w:rPr>
          <w:color w:val="000000"/>
          <w:sz w:val="26"/>
          <w:szCs w:val="26"/>
          <w:lang w:val="en-US"/>
        </w:rPr>
        <w:t>(hereinafter referred to as University), the basis</w:t>
      </w:r>
      <w:r w:rsidR="00D10B64">
        <w:rPr>
          <w:color w:val="000000"/>
          <w:sz w:val="26"/>
          <w:szCs w:val="26"/>
          <w:lang w:val="en-US"/>
        </w:rPr>
        <w:t>,</w:t>
      </w:r>
      <w:r>
        <w:rPr>
          <w:color w:val="000000"/>
          <w:sz w:val="26"/>
          <w:szCs w:val="26"/>
          <w:lang w:val="en-US"/>
        </w:rPr>
        <w:t xml:space="preserve"> and the procedure for </w:t>
      </w:r>
      <w:r w:rsidR="002A75D2">
        <w:rPr>
          <w:color w:val="000000"/>
          <w:sz w:val="26"/>
          <w:szCs w:val="26"/>
          <w:lang w:val="en-US"/>
        </w:rPr>
        <w:t>applying them as well.</w:t>
      </w:r>
    </w:p>
    <w:p w:rsidR="00D949C3" w:rsidRPr="00D10B64" w:rsidRDefault="002A75D2" w:rsidP="00B06AF5">
      <w:pPr>
        <w:pStyle w:val="a3"/>
        <w:numPr>
          <w:ilvl w:val="1"/>
          <w:numId w:val="23"/>
        </w:numPr>
        <w:tabs>
          <w:tab w:val="left" w:pos="1276"/>
        </w:tabs>
        <w:spacing w:after="0" w:line="240" w:lineRule="auto"/>
        <w:ind w:left="0" w:firstLine="709"/>
        <w:jc w:val="both"/>
        <w:rPr>
          <w:color w:val="000000"/>
          <w:sz w:val="26"/>
          <w:szCs w:val="26"/>
          <w:lang w:val="en-US"/>
        </w:rPr>
      </w:pPr>
      <w:r>
        <w:rPr>
          <w:color w:val="000000"/>
          <w:sz w:val="26"/>
          <w:szCs w:val="26"/>
          <w:lang w:val="en-US"/>
        </w:rPr>
        <w:t>Objectives of these Regulations</w:t>
      </w:r>
      <w:r w:rsidR="00D10B64">
        <w:rPr>
          <w:color w:val="000000"/>
          <w:sz w:val="26"/>
          <w:szCs w:val="26"/>
          <w:lang w:val="en-US"/>
        </w:rPr>
        <w:t xml:space="preserve"> are the following</w:t>
      </w:r>
      <w:r w:rsidR="00D949C3" w:rsidRPr="00D10B64">
        <w:rPr>
          <w:color w:val="000000"/>
          <w:sz w:val="26"/>
          <w:szCs w:val="26"/>
          <w:lang w:val="en-US"/>
        </w:rPr>
        <w:t>:</w:t>
      </w:r>
    </w:p>
    <w:p w:rsidR="00D949C3" w:rsidRPr="00D04FF9" w:rsidRDefault="00D04FF9" w:rsidP="00B06AF5">
      <w:pPr>
        <w:pStyle w:val="a3"/>
        <w:numPr>
          <w:ilvl w:val="2"/>
          <w:numId w:val="23"/>
        </w:numPr>
        <w:tabs>
          <w:tab w:val="left" w:pos="1418"/>
          <w:tab w:val="left" w:pos="1843"/>
        </w:tabs>
        <w:spacing w:after="0" w:line="240" w:lineRule="auto"/>
        <w:ind w:left="0" w:firstLine="709"/>
        <w:jc w:val="both"/>
        <w:rPr>
          <w:color w:val="000000"/>
          <w:sz w:val="26"/>
          <w:szCs w:val="26"/>
          <w:lang w:val="en-US"/>
        </w:rPr>
      </w:pPr>
      <w:r>
        <w:rPr>
          <w:color w:val="000000"/>
          <w:sz w:val="26"/>
          <w:szCs w:val="26"/>
          <w:lang w:val="en-US"/>
        </w:rPr>
        <w:t>boost of creative p</w:t>
      </w:r>
      <w:bookmarkStart w:id="0" w:name="_GoBack"/>
      <w:bookmarkEnd w:id="0"/>
      <w:r>
        <w:rPr>
          <w:color w:val="000000"/>
          <w:sz w:val="26"/>
          <w:szCs w:val="26"/>
          <w:lang w:val="en-US"/>
        </w:rPr>
        <w:t>rocess of the University staff</w:t>
      </w:r>
      <w:r w:rsidR="00D949C3" w:rsidRPr="00D04FF9">
        <w:rPr>
          <w:color w:val="000000"/>
          <w:sz w:val="26"/>
          <w:szCs w:val="26"/>
          <w:lang w:val="en-US"/>
        </w:rPr>
        <w:t>;</w:t>
      </w:r>
    </w:p>
    <w:p w:rsidR="00D949C3" w:rsidRPr="00D04FF9" w:rsidRDefault="00D04FF9" w:rsidP="00B06AF5">
      <w:pPr>
        <w:pStyle w:val="a3"/>
        <w:numPr>
          <w:ilvl w:val="2"/>
          <w:numId w:val="23"/>
        </w:numPr>
        <w:tabs>
          <w:tab w:val="left" w:pos="1418"/>
          <w:tab w:val="left" w:pos="1843"/>
        </w:tabs>
        <w:spacing w:after="0" w:line="240" w:lineRule="auto"/>
        <w:ind w:left="0" w:firstLine="709"/>
        <w:jc w:val="both"/>
        <w:rPr>
          <w:color w:val="000000"/>
          <w:sz w:val="26"/>
          <w:szCs w:val="26"/>
          <w:lang w:val="en-US"/>
        </w:rPr>
      </w:pPr>
      <w:r w:rsidRPr="00D04FF9">
        <w:rPr>
          <w:color w:val="000000"/>
          <w:sz w:val="26"/>
          <w:szCs w:val="26"/>
          <w:lang w:val="en-US"/>
        </w:rPr>
        <w:t>equitable distribution</w:t>
      </w:r>
      <w:r>
        <w:rPr>
          <w:color w:val="000000"/>
          <w:sz w:val="26"/>
          <w:szCs w:val="26"/>
          <w:lang w:val="en-US"/>
        </w:rPr>
        <w:t xml:space="preserve"> of the income generated by University as the result of using </w:t>
      </w:r>
      <w:r w:rsidR="00E969FC">
        <w:rPr>
          <w:color w:val="000000"/>
          <w:sz w:val="26"/>
          <w:szCs w:val="26"/>
          <w:lang w:val="en-US"/>
        </w:rPr>
        <w:t>the rights to results of intellectual activity</w:t>
      </w:r>
      <w:r>
        <w:rPr>
          <w:color w:val="000000"/>
          <w:sz w:val="26"/>
          <w:szCs w:val="26"/>
          <w:lang w:val="en-US"/>
        </w:rPr>
        <w:t>;</w:t>
      </w:r>
    </w:p>
    <w:p w:rsidR="00D949C3" w:rsidRPr="00E9421B" w:rsidRDefault="00E9421B" w:rsidP="00395C83">
      <w:pPr>
        <w:pStyle w:val="a3"/>
        <w:numPr>
          <w:ilvl w:val="2"/>
          <w:numId w:val="23"/>
        </w:numPr>
        <w:tabs>
          <w:tab w:val="left" w:pos="1418"/>
          <w:tab w:val="left" w:pos="1843"/>
        </w:tabs>
        <w:spacing w:after="0" w:line="240" w:lineRule="auto"/>
        <w:ind w:left="0" w:firstLine="709"/>
        <w:jc w:val="both"/>
        <w:rPr>
          <w:color w:val="000000"/>
          <w:sz w:val="26"/>
          <w:szCs w:val="26"/>
          <w:lang w:val="en-US"/>
        </w:rPr>
      </w:pPr>
      <w:proofErr w:type="gramStart"/>
      <w:r>
        <w:rPr>
          <w:color w:val="000000"/>
          <w:sz w:val="26"/>
          <w:szCs w:val="26"/>
          <w:lang w:val="en-US"/>
        </w:rPr>
        <w:t>raising</w:t>
      </w:r>
      <w:proofErr w:type="gramEnd"/>
      <w:r>
        <w:rPr>
          <w:color w:val="000000"/>
          <w:sz w:val="26"/>
          <w:szCs w:val="26"/>
          <w:lang w:val="en-US"/>
        </w:rPr>
        <w:t xml:space="preserve"> authors’ interest in practical </w:t>
      </w:r>
      <w:r w:rsidR="00395C83" w:rsidRPr="00395C83">
        <w:rPr>
          <w:color w:val="000000"/>
          <w:sz w:val="26"/>
          <w:szCs w:val="26"/>
          <w:lang w:val="en-US"/>
        </w:rPr>
        <w:t>application</w:t>
      </w:r>
      <w:r>
        <w:rPr>
          <w:color w:val="000000"/>
          <w:sz w:val="26"/>
          <w:szCs w:val="26"/>
          <w:lang w:val="en-US"/>
        </w:rPr>
        <w:t xml:space="preserve"> (introduction and commercialization) of the </w:t>
      </w:r>
      <w:r w:rsidR="00B85E7D">
        <w:rPr>
          <w:color w:val="000000"/>
          <w:sz w:val="26"/>
          <w:szCs w:val="26"/>
          <w:lang w:val="en-US"/>
        </w:rPr>
        <w:t>results of intellectual activity</w:t>
      </w:r>
      <w:r>
        <w:rPr>
          <w:color w:val="000000"/>
          <w:sz w:val="26"/>
          <w:szCs w:val="26"/>
          <w:lang w:val="en-US"/>
        </w:rPr>
        <w:t xml:space="preserve"> created by them. </w:t>
      </w:r>
    </w:p>
    <w:p w:rsidR="00D949C3" w:rsidRPr="00740560" w:rsidRDefault="00740560" w:rsidP="00B06AF5">
      <w:pPr>
        <w:pStyle w:val="a3"/>
        <w:numPr>
          <w:ilvl w:val="1"/>
          <w:numId w:val="23"/>
        </w:numPr>
        <w:tabs>
          <w:tab w:val="left" w:pos="1276"/>
        </w:tabs>
        <w:spacing w:after="0" w:line="240" w:lineRule="auto"/>
        <w:ind w:left="0" w:firstLine="709"/>
        <w:jc w:val="both"/>
        <w:rPr>
          <w:color w:val="000000"/>
          <w:sz w:val="26"/>
          <w:szCs w:val="26"/>
          <w:lang w:val="en-US"/>
        </w:rPr>
      </w:pPr>
      <w:r>
        <w:rPr>
          <w:color w:val="000000"/>
          <w:sz w:val="26"/>
          <w:szCs w:val="26"/>
          <w:lang w:val="en-US"/>
        </w:rPr>
        <w:t xml:space="preserve">The aim of these Regulations is building efficient </w:t>
      </w:r>
      <w:r w:rsidRPr="00740560">
        <w:rPr>
          <w:color w:val="000000"/>
          <w:sz w:val="26"/>
          <w:szCs w:val="26"/>
          <w:lang w:val="en-US"/>
        </w:rPr>
        <w:t>incentive mechanism</w:t>
      </w:r>
      <w:r>
        <w:rPr>
          <w:color w:val="000000"/>
          <w:sz w:val="26"/>
          <w:szCs w:val="26"/>
          <w:lang w:val="en-US"/>
        </w:rPr>
        <w:t xml:space="preserve">s to make authors create </w:t>
      </w:r>
      <w:r w:rsidR="00B85E7D">
        <w:rPr>
          <w:color w:val="000000"/>
          <w:sz w:val="26"/>
          <w:szCs w:val="26"/>
          <w:lang w:val="en-US"/>
        </w:rPr>
        <w:t>the results of intellectual activity</w:t>
      </w:r>
      <w:r>
        <w:rPr>
          <w:color w:val="000000"/>
          <w:sz w:val="26"/>
          <w:szCs w:val="26"/>
          <w:lang w:val="en-US"/>
        </w:rPr>
        <w:t xml:space="preserve"> and be involved in practical use of the property created.  </w:t>
      </w:r>
    </w:p>
    <w:p w:rsidR="00D949C3" w:rsidRPr="00740560" w:rsidRDefault="00D949C3" w:rsidP="00B06AF5">
      <w:pPr>
        <w:pStyle w:val="a3"/>
        <w:tabs>
          <w:tab w:val="left" w:pos="1276"/>
        </w:tabs>
        <w:spacing w:after="0" w:line="240" w:lineRule="auto"/>
        <w:ind w:left="709"/>
        <w:jc w:val="both"/>
        <w:rPr>
          <w:color w:val="000000"/>
          <w:sz w:val="26"/>
          <w:szCs w:val="26"/>
          <w:lang w:val="en-US"/>
        </w:rPr>
      </w:pPr>
    </w:p>
    <w:p w:rsidR="00D949C3" w:rsidRPr="00740560" w:rsidRDefault="00D949C3" w:rsidP="00B06AF5">
      <w:pPr>
        <w:pStyle w:val="a3"/>
        <w:tabs>
          <w:tab w:val="left" w:pos="1276"/>
        </w:tabs>
        <w:spacing w:after="0" w:line="240" w:lineRule="auto"/>
        <w:ind w:left="0" w:firstLine="709"/>
        <w:jc w:val="both"/>
        <w:rPr>
          <w:b/>
          <w:color w:val="000000"/>
          <w:sz w:val="26"/>
          <w:szCs w:val="26"/>
          <w:lang w:val="en-US"/>
        </w:rPr>
      </w:pPr>
      <w:r w:rsidRPr="00740560">
        <w:rPr>
          <w:b/>
          <w:color w:val="000000"/>
          <w:sz w:val="26"/>
          <w:szCs w:val="26"/>
          <w:lang w:val="en-US"/>
        </w:rPr>
        <w:t xml:space="preserve">2. </w:t>
      </w:r>
      <w:r w:rsidR="00740560">
        <w:rPr>
          <w:b/>
          <w:color w:val="000000"/>
          <w:sz w:val="26"/>
          <w:szCs w:val="26"/>
          <w:lang w:val="en-US"/>
        </w:rPr>
        <w:t xml:space="preserve">Types of Financial Incentives within </w:t>
      </w:r>
      <w:r w:rsidR="00BC7FCE">
        <w:rPr>
          <w:b/>
          <w:sz w:val="26"/>
          <w:szCs w:val="26"/>
          <w:lang w:val="en-US"/>
        </w:rPr>
        <w:t xml:space="preserve">the </w:t>
      </w:r>
      <w:r w:rsidR="00E969FC">
        <w:rPr>
          <w:b/>
          <w:sz w:val="26"/>
          <w:szCs w:val="26"/>
          <w:lang w:val="en-US"/>
        </w:rPr>
        <w:t>rights to results of intellectual activity</w:t>
      </w:r>
    </w:p>
    <w:p w:rsidR="00D949C3" w:rsidRPr="00740560" w:rsidRDefault="00740560" w:rsidP="00B06AF5">
      <w:pPr>
        <w:pStyle w:val="a3"/>
        <w:numPr>
          <w:ilvl w:val="1"/>
          <w:numId w:val="24"/>
        </w:numPr>
        <w:tabs>
          <w:tab w:val="left" w:pos="0"/>
          <w:tab w:val="left" w:pos="1134"/>
        </w:tabs>
        <w:spacing w:after="0" w:line="240" w:lineRule="auto"/>
        <w:ind w:left="0" w:firstLine="709"/>
        <w:jc w:val="both"/>
        <w:rPr>
          <w:color w:val="000000"/>
          <w:sz w:val="26"/>
          <w:szCs w:val="26"/>
          <w:lang w:val="en-US"/>
        </w:rPr>
      </w:pPr>
      <w:r>
        <w:rPr>
          <w:color w:val="000000"/>
          <w:sz w:val="26"/>
          <w:szCs w:val="26"/>
          <w:lang w:val="en-US"/>
        </w:rPr>
        <w:t xml:space="preserve">These Regulations define two types of financial incentives within </w:t>
      </w:r>
      <w:r w:rsidR="00E969FC">
        <w:rPr>
          <w:color w:val="000000"/>
          <w:sz w:val="26"/>
          <w:szCs w:val="26"/>
          <w:lang w:val="en-US"/>
        </w:rPr>
        <w:t>the rights to results of intellectual activity</w:t>
      </w:r>
      <w:r w:rsidR="00F0777A">
        <w:rPr>
          <w:color w:val="000000"/>
          <w:sz w:val="26"/>
          <w:szCs w:val="26"/>
          <w:lang w:val="en-US"/>
        </w:rPr>
        <w:t xml:space="preserve"> policy:</w:t>
      </w:r>
      <w:r>
        <w:rPr>
          <w:color w:val="000000"/>
          <w:sz w:val="26"/>
          <w:szCs w:val="26"/>
          <w:lang w:val="en-US"/>
        </w:rPr>
        <w:t xml:space="preserve"> </w:t>
      </w:r>
    </w:p>
    <w:p w:rsidR="00D949C3" w:rsidRPr="00F0777A" w:rsidRDefault="00F0777A" w:rsidP="00B06AF5">
      <w:pPr>
        <w:pStyle w:val="a3"/>
        <w:numPr>
          <w:ilvl w:val="2"/>
          <w:numId w:val="24"/>
        </w:numPr>
        <w:tabs>
          <w:tab w:val="left" w:pos="0"/>
          <w:tab w:val="left" w:pos="1134"/>
        </w:tabs>
        <w:spacing w:after="0" w:line="240" w:lineRule="auto"/>
        <w:ind w:left="0" w:firstLine="709"/>
        <w:jc w:val="both"/>
        <w:rPr>
          <w:color w:val="000000"/>
          <w:sz w:val="26"/>
          <w:szCs w:val="26"/>
          <w:lang w:val="en-US"/>
        </w:rPr>
      </w:pPr>
      <w:r>
        <w:rPr>
          <w:color w:val="000000"/>
          <w:sz w:val="26"/>
          <w:szCs w:val="26"/>
          <w:lang w:val="en-US"/>
        </w:rPr>
        <w:t>a lump sum pay</w:t>
      </w:r>
      <w:r w:rsidR="0046136A">
        <w:rPr>
          <w:color w:val="000000"/>
          <w:sz w:val="26"/>
          <w:szCs w:val="26"/>
          <w:lang w:val="en-US"/>
        </w:rPr>
        <w:t>ment for research and technological</w:t>
      </w:r>
      <w:r>
        <w:rPr>
          <w:color w:val="000000"/>
          <w:sz w:val="26"/>
          <w:szCs w:val="26"/>
          <w:lang w:val="en-US"/>
        </w:rPr>
        <w:t xml:space="preserve"> work (hereinafter referred to as </w:t>
      </w:r>
      <w:r w:rsidRPr="00F0777A">
        <w:rPr>
          <w:b/>
          <w:color w:val="000000"/>
          <w:sz w:val="26"/>
          <w:szCs w:val="26"/>
          <w:lang w:val="en-US"/>
        </w:rPr>
        <w:t>Lump Sum Incentive</w:t>
      </w:r>
      <w:r>
        <w:rPr>
          <w:color w:val="000000"/>
          <w:sz w:val="26"/>
          <w:szCs w:val="26"/>
          <w:lang w:val="en-US"/>
        </w:rPr>
        <w:t>), the basis and the procedure of this incentive is set by Part 2 of these Regulations;</w:t>
      </w:r>
    </w:p>
    <w:p w:rsidR="00920A67" w:rsidRPr="00F0777A" w:rsidRDefault="00920A67" w:rsidP="00920A67">
      <w:pPr>
        <w:pStyle w:val="a3"/>
        <w:numPr>
          <w:ilvl w:val="2"/>
          <w:numId w:val="24"/>
        </w:numPr>
        <w:tabs>
          <w:tab w:val="left" w:pos="0"/>
          <w:tab w:val="left" w:pos="1134"/>
        </w:tabs>
        <w:spacing w:after="0" w:line="240" w:lineRule="auto"/>
        <w:ind w:left="0" w:firstLine="709"/>
        <w:jc w:val="both"/>
        <w:rPr>
          <w:color w:val="000000"/>
          <w:sz w:val="26"/>
          <w:szCs w:val="26"/>
          <w:lang w:val="en-US"/>
        </w:rPr>
      </w:pPr>
      <w:r>
        <w:rPr>
          <w:color w:val="000000"/>
          <w:sz w:val="26"/>
          <w:szCs w:val="26"/>
          <w:lang w:val="en-US"/>
        </w:rPr>
        <w:t xml:space="preserve">payment of </w:t>
      </w:r>
      <w:r w:rsidR="0046136A">
        <w:rPr>
          <w:color w:val="000000"/>
          <w:sz w:val="26"/>
          <w:szCs w:val="26"/>
          <w:lang w:val="en-US"/>
        </w:rPr>
        <w:t>a share</w:t>
      </w:r>
      <w:r>
        <w:rPr>
          <w:color w:val="000000"/>
          <w:sz w:val="26"/>
          <w:szCs w:val="26"/>
          <w:lang w:val="en-US"/>
        </w:rPr>
        <w:t xml:space="preserve"> in the University income from exercising an </w:t>
      </w:r>
      <w:r w:rsidRPr="00920A67">
        <w:rPr>
          <w:color w:val="000000"/>
          <w:sz w:val="26"/>
          <w:szCs w:val="26"/>
          <w:lang w:val="en-US"/>
        </w:rPr>
        <w:t xml:space="preserve">exclusive </w:t>
      </w:r>
      <w:r w:rsidR="00B85E7D">
        <w:rPr>
          <w:color w:val="000000"/>
          <w:sz w:val="26"/>
          <w:szCs w:val="26"/>
          <w:lang w:val="en-US"/>
        </w:rPr>
        <w:t>the results of intellectual activity</w:t>
      </w:r>
      <w:r>
        <w:rPr>
          <w:color w:val="000000"/>
          <w:sz w:val="26"/>
          <w:szCs w:val="26"/>
          <w:lang w:val="en-US"/>
        </w:rPr>
        <w:t xml:space="preserve"> </w:t>
      </w:r>
      <w:r w:rsidRPr="00920A67">
        <w:rPr>
          <w:color w:val="000000"/>
          <w:sz w:val="26"/>
          <w:szCs w:val="26"/>
          <w:lang w:val="en-US"/>
        </w:rPr>
        <w:t>right</w:t>
      </w:r>
      <w:r>
        <w:rPr>
          <w:color w:val="000000"/>
          <w:sz w:val="26"/>
          <w:szCs w:val="26"/>
          <w:lang w:val="en-US"/>
        </w:rPr>
        <w:t xml:space="preserve"> or a right to obtain a patent (hereinafter referred to as </w:t>
      </w:r>
      <w:r w:rsidR="007E7059">
        <w:rPr>
          <w:b/>
          <w:color w:val="000000"/>
          <w:sz w:val="26"/>
          <w:szCs w:val="26"/>
          <w:lang w:val="en-US"/>
        </w:rPr>
        <w:t>Share</w:t>
      </w:r>
      <w:r w:rsidRPr="00920A67">
        <w:rPr>
          <w:b/>
          <w:color w:val="000000"/>
          <w:sz w:val="26"/>
          <w:szCs w:val="26"/>
          <w:lang w:val="en-US"/>
        </w:rPr>
        <w:t xml:space="preserve"> in Income</w:t>
      </w:r>
      <w:r>
        <w:rPr>
          <w:color w:val="000000"/>
          <w:sz w:val="26"/>
          <w:szCs w:val="26"/>
          <w:lang w:val="en-US"/>
        </w:rPr>
        <w:t>), the basis and the procedure of this incentive is set by Part 3 of these Regulations;</w:t>
      </w:r>
    </w:p>
    <w:p w:rsidR="00D949C3" w:rsidRPr="000B325D" w:rsidRDefault="000B325D" w:rsidP="00B151A8">
      <w:pPr>
        <w:pStyle w:val="a3"/>
        <w:numPr>
          <w:ilvl w:val="1"/>
          <w:numId w:val="24"/>
        </w:numPr>
        <w:tabs>
          <w:tab w:val="left" w:pos="0"/>
          <w:tab w:val="left" w:pos="1134"/>
          <w:tab w:val="left" w:pos="1560"/>
        </w:tabs>
        <w:spacing w:after="0" w:line="240" w:lineRule="auto"/>
        <w:ind w:left="0" w:firstLine="709"/>
        <w:jc w:val="both"/>
        <w:rPr>
          <w:color w:val="000000"/>
          <w:sz w:val="26"/>
          <w:szCs w:val="26"/>
          <w:lang w:val="en-US"/>
        </w:rPr>
      </w:pPr>
      <w:r>
        <w:rPr>
          <w:color w:val="000000"/>
          <w:sz w:val="26"/>
          <w:szCs w:val="26"/>
          <w:lang w:val="en-US"/>
        </w:rPr>
        <w:t xml:space="preserve">Other types of payment connected to </w:t>
      </w:r>
      <w:r w:rsidR="00E969FC">
        <w:rPr>
          <w:color w:val="000000"/>
          <w:sz w:val="26"/>
          <w:szCs w:val="26"/>
          <w:lang w:val="en-US"/>
        </w:rPr>
        <w:t>the rights to results of intellectual activity</w:t>
      </w:r>
      <w:r>
        <w:rPr>
          <w:color w:val="000000"/>
          <w:sz w:val="26"/>
          <w:szCs w:val="26"/>
          <w:lang w:val="en-US"/>
        </w:rPr>
        <w:t xml:space="preserve"> and not stipulated in</w:t>
      </w:r>
      <w:r w:rsidR="0059635A">
        <w:rPr>
          <w:color w:val="000000"/>
          <w:sz w:val="26"/>
          <w:szCs w:val="26"/>
          <w:lang w:val="en-US"/>
        </w:rPr>
        <w:t xml:space="preserve"> these Regulations may be defined by University local acts and civil law contracts between University and its employees.</w:t>
      </w:r>
      <w:r>
        <w:rPr>
          <w:color w:val="000000"/>
          <w:sz w:val="26"/>
          <w:szCs w:val="26"/>
          <w:lang w:val="en-US"/>
        </w:rPr>
        <w:t xml:space="preserve"> </w:t>
      </w:r>
    </w:p>
    <w:p w:rsidR="00D949C3" w:rsidRPr="000B325D" w:rsidRDefault="00D949C3" w:rsidP="00B151A8">
      <w:pPr>
        <w:pStyle w:val="a3"/>
        <w:tabs>
          <w:tab w:val="left" w:pos="1276"/>
          <w:tab w:val="left" w:pos="1418"/>
          <w:tab w:val="left" w:pos="1560"/>
        </w:tabs>
        <w:spacing w:after="0" w:line="240" w:lineRule="auto"/>
        <w:ind w:left="0" w:firstLine="709"/>
        <w:jc w:val="both"/>
        <w:rPr>
          <w:color w:val="000000"/>
          <w:sz w:val="26"/>
          <w:szCs w:val="26"/>
          <w:lang w:val="en-US"/>
        </w:rPr>
      </w:pPr>
    </w:p>
    <w:p w:rsidR="00D949C3" w:rsidRPr="001060EC" w:rsidRDefault="00BC7EA8" w:rsidP="00F1362B">
      <w:pPr>
        <w:pStyle w:val="a3"/>
        <w:numPr>
          <w:ilvl w:val="0"/>
          <w:numId w:val="24"/>
        </w:numPr>
        <w:tabs>
          <w:tab w:val="left" w:pos="993"/>
          <w:tab w:val="left" w:pos="1418"/>
          <w:tab w:val="left" w:pos="1560"/>
        </w:tabs>
        <w:spacing w:after="0" w:line="240" w:lineRule="auto"/>
        <w:ind w:left="0" w:firstLine="709"/>
        <w:jc w:val="both"/>
        <w:rPr>
          <w:b/>
          <w:color w:val="000000"/>
          <w:sz w:val="26"/>
          <w:szCs w:val="26"/>
          <w:lang w:val="en-US"/>
        </w:rPr>
      </w:pPr>
      <w:r>
        <w:rPr>
          <w:b/>
          <w:color w:val="000000"/>
          <w:sz w:val="26"/>
          <w:szCs w:val="26"/>
          <w:lang w:val="en-US"/>
        </w:rPr>
        <w:t>Persons E</w:t>
      </w:r>
      <w:r w:rsidR="009E20A5">
        <w:rPr>
          <w:b/>
          <w:color w:val="000000"/>
          <w:sz w:val="26"/>
          <w:szCs w:val="26"/>
          <w:lang w:val="en-US"/>
        </w:rPr>
        <w:t xml:space="preserve">ntitled to Financial Incentives </w:t>
      </w:r>
    </w:p>
    <w:p w:rsidR="00D949C3" w:rsidRPr="00E914BF" w:rsidRDefault="00E914BF" w:rsidP="00076C83">
      <w:pPr>
        <w:pStyle w:val="a3"/>
        <w:numPr>
          <w:ilvl w:val="1"/>
          <w:numId w:val="24"/>
        </w:numPr>
        <w:tabs>
          <w:tab w:val="left" w:pos="0"/>
          <w:tab w:val="left" w:pos="1134"/>
          <w:tab w:val="left" w:pos="1560"/>
        </w:tabs>
        <w:spacing w:after="0" w:line="240" w:lineRule="auto"/>
        <w:ind w:left="0" w:firstLine="709"/>
        <w:jc w:val="both"/>
        <w:rPr>
          <w:color w:val="000000"/>
          <w:sz w:val="26"/>
          <w:szCs w:val="26"/>
          <w:lang w:val="en-US"/>
        </w:rPr>
      </w:pPr>
      <w:r>
        <w:rPr>
          <w:color w:val="000000"/>
          <w:sz w:val="26"/>
          <w:szCs w:val="26"/>
          <w:lang w:val="en-US"/>
        </w:rPr>
        <w:t xml:space="preserve">Subject to the </w:t>
      </w:r>
      <w:r w:rsidR="00175E9B">
        <w:rPr>
          <w:color w:val="000000"/>
          <w:sz w:val="26"/>
          <w:szCs w:val="26"/>
          <w:lang w:val="en-US"/>
        </w:rPr>
        <w:t>terms</w:t>
      </w:r>
      <w:r>
        <w:rPr>
          <w:color w:val="000000"/>
          <w:sz w:val="26"/>
          <w:szCs w:val="26"/>
          <w:lang w:val="en-US"/>
        </w:rPr>
        <w:t xml:space="preserve">  </w:t>
      </w:r>
      <w:r w:rsidR="001D4986">
        <w:rPr>
          <w:color w:val="000000"/>
          <w:sz w:val="26"/>
          <w:szCs w:val="26"/>
          <w:lang w:val="en-US"/>
        </w:rPr>
        <w:t xml:space="preserve">set by Part 2 of these Regulations the right to receive Lump Sum Incentive is granted to those authors of </w:t>
      </w:r>
      <w:r w:rsidR="00B85E7D">
        <w:rPr>
          <w:color w:val="000000"/>
          <w:sz w:val="26"/>
          <w:szCs w:val="26"/>
          <w:lang w:val="en-US"/>
        </w:rPr>
        <w:t>the results of intellectual activity</w:t>
      </w:r>
      <w:r w:rsidR="001D4986">
        <w:rPr>
          <w:color w:val="000000"/>
          <w:sz w:val="26"/>
          <w:szCs w:val="26"/>
          <w:lang w:val="en-US"/>
        </w:rPr>
        <w:t xml:space="preserve"> who</w:t>
      </w:r>
      <w:r w:rsidR="00AC56A3">
        <w:rPr>
          <w:color w:val="000000"/>
          <w:sz w:val="26"/>
          <w:szCs w:val="26"/>
          <w:lang w:val="en-US"/>
        </w:rPr>
        <w:t xml:space="preserve"> are</w:t>
      </w:r>
      <w:r w:rsidR="001D4986">
        <w:rPr>
          <w:color w:val="000000"/>
          <w:sz w:val="26"/>
          <w:szCs w:val="26"/>
          <w:lang w:val="en-US"/>
        </w:rPr>
        <w:t xml:space="preserve"> at the moment </w:t>
      </w:r>
      <w:r w:rsidR="00AC56A3">
        <w:rPr>
          <w:color w:val="000000"/>
          <w:sz w:val="26"/>
          <w:szCs w:val="26"/>
          <w:lang w:val="en-US"/>
        </w:rPr>
        <w:t>of oc</w:t>
      </w:r>
      <w:r w:rsidR="001873EA">
        <w:rPr>
          <w:color w:val="000000"/>
          <w:sz w:val="26"/>
          <w:szCs w:val="26"/>
          <w:lang w:val="en-US"/>
        </w:rPr>
        <w:t>c</w:t>
      </w:r>
      <w:r w:rsidR="00AC56A3">
        <w:rPr>
          <w:color w:val="000000"/>
          <w:sz w:val="26"/>
          <w:szCs w:val="26"/>
          <w:lang w:val="en-US"/>
        </w:rPr>
        <w:t>urrence of</w:t>
      </w:r>
      <w:r w:rsidR="001D4986">
        <w:rPr>
          <w:color w:val="000000"/>
          <w:sz w:val="26"/>
          <w:szCs w:val="26"/>
          <w:lang w:val="en-US"/>
        </w:rPr>
        <w:t xml:space="preserve"> the said grounds acting as  </w:t>
      </w:r>
    </w:p>
    <w:p w:rsidR="00D949C3" w:rsidRPr="00D74700" w:rsidRDefault="00D74700" w:rsidP="00076C83">
      <w:pPr>
        <w:pStyle w:val="a3"/>
        <w:numPr>
          <w:ilvl w:val="0"/>
          <w:numId w:val="25"/>
        </w:numPr>
        <w:tabs>
          <w:tab w:val="left" w:pos="851"/>
          <w:tab w:val="left" w:pos="1276"/>
          <w:tab w:val="left" w:pos="1418"/>
          <w:tab w:val="left" w:pos="1560"/>
        </w:tabs>
        <w:spacing w:after="0" w:line="240" w:lineRule="auto"/>
        <w:ind w:left="0" w:firstLine="709"/>
        <w:jc w:val="both"/>
        <w:rPr>
          <w:color w:val="000000"/>
          <w:sz w:val="26"/>
          <w:szCs w:val="26"/>
          <w:lang w:val="en-US"/>
        </w:rPr>
      </w:pPr>
      <w:r>
        <w:rPr>
          <w:color w:val="000000"/>
          <w:sz w:val="26"/>
          <w:szCs w:val="26"/>
          <w:lang w:val="en-US"/>
        </w:rPr>
        <w:t xml:space="preserve">full-time </w:t>
      </w:r>
      <w:r w:rsidR="001D4986">
        <w:rPr>
          <w:color w:val="000000"/>
          <w:sz w:val="26"/>
          <w:szCs w:val="26"/>
          <w:lang w:val="en-US"/>
        </w:rPr>
        <w:t xml:space="preserve">teachers </w:t>
      </w:r>
      <w:r>
        <w:rPr>
          <w:color w:val="000000"/>
          <w:sz w:val="26"/>
          <w:szCs w:val="26"/>
          <w:lang w:val="en-US"/>
        </w:rPr>
        <w:t xml:space="preserve">working in University; </w:t>
      </w:r>
    </w:p>
    <w:p w:rsidR="00D949C3" w:rsidRPr="00D74700" w:rsidRDefault="00D74700" w:rsidP="00076C83">
      <w:pPr>
        <w:pStyle w:val="a3"/>
        <w:numPr>
          <w:ilvl w:val="0"/>
          <w:numId w:val="25"/>
        </w:numPr>
        <w:tabs>
          <w:tab w:val="left" w:pos="851"/>
          <w:tab w:val="left" w:pos="1418"/>
          <w:tab w:val="left" w:pos="1560"/>
        </w:tabs>
        <w:spacing w:after="0" w:line="240" w:lineRule="auto"/>
        <w:ind w:left="0" w:firstLine="709"/>
        <w:jc w:val="both"/>
        <w:rPr>
          <w:color w:val="000000"/>
          <w:sz w:val="26"/>
          <w:szCs w:val="26"/>
          <w:lang w:val="en-US"/>
        </w:rPr>
      </w:pPr>
      <w:r>
        <w:rPr>
          <w:color w:val="000000"/>
          <w:sz w:val="26"/>
          <w:szCs w:val="26"/>
          <w:lang w:val="en-US"/>
        </w:rPr>
        <w:t>full-time research fellows working in University</w:t>
      </w:r>
      <w:r w:rsidR="00D949C3" w:rsidRPr="00D74700">
        <w:rPr>
          <w:color w:val="000000"/>
          <w:sz w:val="26"/>
          <w:szCs w:val="26"/>
          <w:lang w:val="en-US"/>
        </w:rPr>
        <w:t xml:space="preserve">; </w:t>
      </w:r>
    </w:p>
    <w:p w:rsidR="00D949C3" w:rsidRPr="00D74700" w:rsidRDefault="00D74700" w:rsidP="00C65308">
      <w:pPr>
        <w:pStyle w:val="a3"/>
        <w:numPr>
          <w:ilvl w:val="0"/>
          <w:numId w:val="25"/>
        </w:numPr>
        <w:tabs>
          <w:tab w:val="left" w:pos="851"/>
          <w:tab w:val="left" w:pos="1276"/>
          <w:tab w:val="left" w:pos="1418"/>
          <w:tab w:val="left" w:pos="1560"/>
        </w:tabs>
        <w:spacing w:after="0" w:line="240" w:lineRule="auto"/>
        <w:ind w:left="0" w:firstLine="709"/>
        <w:jc w:val="both"/>
        <w:rPr>
          <w:color w:val="000000"/>
          <w:sz w:val="26"/>
          <w:szCs w:val="26"/>
          <w:lang w:val="en-US"/>
        </w:rPr>
      </w:pPr>
      <w:proofErr w:type="gramStart"/>
      <w:r>
        <w:rPr>
          <w:color w:val="000000"/>
          <w:sz w:val="26"/>
          <w:szCs w:val="26"/>
          <w:lang w:val="en-US"/>
        </w:rPr>
        <w:t>other</w:t>
      </w:r>
      <w:proofErr w:type="gramEnd"/>
      <w:r>
        <w:rPr>
          <w:color w:val="000000"/>
          <w:sz w:val="26"/>
          <w:szCs w:val="26"/>
          <w:lang w:val="en-US"/>
        </w:rPr>
        <w:t xml:space="preserve"> full-time University employees in case such employees work as teachers or r</w:t>
      </w:r>
      <w:r w:rsidR="001873EA">
        <w:rPr>
          <w:color w:val="000000"/>
          <w:sz w:val="26"/>
          <w:szCs w:val="26"/>
          <w:lang w:val="en-US"/>
        </w:rPr>
        <w:t>esearch fellows in University for</w:t>
      </w:r>
      <w:r>
        <w:rPr>
          <w:color w:val="000000"/>
          <w:sz w:val="26"/>
          <w:szCs w:val="26"/>
          <w:lang w:val="en-US"/>
        </w:rPr>
        <w:t xml:space="preserve"> not less than one fourth pay.</w:t>
      </w:r>
    </w:p>
    <w:p w:rsidR="009026D8" w:rsidRPr="00E914BF" w:rsidRDefault="009026D8" w:rsidP="009026D8">
      <w:pPr>
        <w:pStyle w:val="a3"/>
        <w:numPr>
          <w:ilvl w:val="1"/>
          <w:numId w:val="24"/>
        </w:numPr>
        <w:tabs>
          <w:tab w:val="left" w:pos="0"/>
          <w:tab w:val="left" w:pos="1134"/>
          <w:tab w:val="left" w:pos="1560"/>
        </w:tabs>
        <w:spacing w:after="0" w:line="240" w:lineRule="auto"/>
        <w:ind w:left="0" w:firstLine="709"/>
        <w:jc w:val="both"/>
        <w:rPr>
          <w:color w:val="000000"/>
          <w:sz w:val="26"/>
          <w:szCs w:val="26"/>
          <w:lang w:val="en-US"/>
        </w:rPr>
      </w:pPr>
      <w:r>
        <w:rPr>
          <w:color w:val="000000"/>
          <w:sz w:val="26"/>
          <w:szCs w:val="26"/>
          <w:lang w:val="en-US"/>
        </w:rPr>
        <w:t xml:space="preserve">Subject to the </w:t>
      </w:r>
      <w:r w:rsidR="00175E9B">
        <w:rPr>
          <w:color w:val="000000"/>
          <w:sz w:val="26"/>
          <w:szCs w:val="26"/>
          <w:lang w:val="en-US"/>
        </w:rPr>
        <w:t>terms</w:t>
      </w:r>
      <w:r>
        <w:rPr>
          <w:color w:val="000000"/>
          <w:sz w:val="26"/>
          <w:szCs w:val="26"/>
          <w:lang w:val="en-US"/>
        </w:rPr>
        <w:t xml:space="preserve"> set by Part 3 of these Regulations the right to receive </w:t>
      </w:r>
      <w:r w:rsidR="001873EA">
        <w:rPr>
          <w:color w:val="000000"/>
          <w:sz w:val="26"/>
          <w:szCs w:val="26"/>
          <w:lang w:val="en-US"/>
        </w:rPr>
        <w:t>Share</w:t>
      </w:r>
      <w:r>
        <w:rPr>
          <w:color w:val="000000"/>
          <w:sz w:val="26"/>
          <w:szCs w:val="26"/>
          <w:lang w:val="en-US"/>
        </w:rPr>
        <w:t xml:space="preserve"> in Income is granted to those authors of </w:t>
      </w:r>
      <w:r w:rsidR="00B85E7D">
        <w:rPr>
          <w:color w:val="000000"/>
          <w:sz w:val="26"/>
          <w:szCs w:val="26"/>
          <w:lang w:val="en-US"/>
        </w:rPr>
        <w:t>the results of intellectual activity</w:t>
      </w:r>
      <w:r>
        <w:rPr>
          <w:color w:val="000000"/>
          <w:sz w:val="26"/>
          <w:szCs w:val="26"/>
          <w:lang w:val="en-US"/>
        </w:rPr>
        <w:t xml:space="preserve"> who </w:t>
      </w:r>
      <w:r w:rsidR="001873EA">
        <w:rPr>
          <w:color w:val="000000"/>
          <w:sz w:val="26"/>
          <w:szCs w:val="26"/>
          <w:lang w:val="en-US"/>
        </w:rPr>
        <w:t>are at the moment of occurrence of the said grounds</w:t>
      </w:r>
      <w:r>
        <w:rPr>
          <w:color w:val="000000"/>
          <w:sz w:val="26"/>
          <w:szCs w:val="26"/>
          <w:lang w:val="en-US"/>
        </w:rPr>
        <w:t xml:space="preserve"> acting as University employees. </w:t>
      </w:r>
    </w:p>
    <w:p w:rsidR="00736EE7" w:rsidRDefault="009026D8" w:rsidP="00736EE7">
      <w:pPr>
        <w:pStyle w:val="a3"/>
        <w:numPr>
          <w:ilvl w:val="1"/>
          <w:numId w:val="24"/>
        </w:numPr>
        <w:tabs>
          <w:tab w:val="left" w:pos="142"/>
          <w:tab w:val="left" w:pos="1276"/>
        </w:tabs>
        <w:spacing w:after="0" w:line="240" w:lineRule="auto"/>
        <w:jc w:val="both"/>
        <w:rPr>
          <w:color w:val="000000"/>
          <w:sz w:val="26"/>
          <w:szCs w:val="26"/>
          <w:lang w:val="en-US"/>
        </w:rPr>
      </w:pPr>
      <w:r w:rsidRPr="009026D8">
        <w:rPr>
          <w:color w:val="000000"/>
          <w:sz w:val="26"/>
          <w:szCs w:val="26"/>
          <w:lang w:val="en-US"/>
        </w:rPr>
        <w:t>Unit for Intellectual Property Issues</w:t>
      </w:r>
      <w:r>
        <w:rPr>
          <w:color w:val="000000"/>
          <w:sz w:val="26"/>
          <w:szCs w:val="26"/>
          <w:lang w:val="en-US"/>
        </w:rPr>
        <w:t xml:space="preserve"> of </w:t>
      </w:r>
      <w:r w:rsidR="00736EE7" w:rsidRPr="00736EE7">
        <w:rPr>
          <w:color w:val="000000"/>
          <w:sz w:val="26"/>
          <w:szCs w:val="26"/>
          <w:lang w:val="en-US"/>
        </w:rPr>
        <w:t>HSE Innovation and Enterprise Office</w:t>
      </w:r>
    </w:p>
    <w:p w:rsidR="009026D8" w:rsidRPr="00736EE7" w:rsidRDefault="00203985" w:rsidP="00736EE7">
      <w:pPr>
        <w:tabs>
          <w:tab w:val="left" w:pos="142"/>
          <w:tab w:val="left" w:pos="1276"/>
        </w:tabs>
        <w:spacing w:after="0" w:line="240" w:lineRule="auto"/>
        <w:jc w:val="both"/>
        <w:rPr>
          <w:color w:val="000000"/>
          <w:sz w:val="26"/>
          <w:szCs w:val="26"/>
          <w:lang w:val="en-US"/>
        </w:rPr>
      </w:pPr>
      <w:r w:rsidRPr="00736EE7">
        <w:rPr>
          <w:color w:val="000000"/>
          <w:sz w:val="26"/>
          <w:szCs w:val="26"/>
          <w:lang w:val="en-US"/>
        </w:rPr>
        <w:t>(</w:t>
      </w:r>
      <w:proofErr w:type="gramStart"/>
      <w:r w:rsidRPr="00736EE7">
        <w:rPr>
          <w:color w:val="000000"/>
          <w:sz w:val="26"/>
          <w:szCs w:val="26"/>
          <w:lang w:val="en-US"/>
        </w:rPr>
        <w:t>hereinafter</w:t>
      </w:r>
      <w:proofErr w:type="gramEnd"/>
      <w:r w:rsidRPr="00736EE7">
        <w:rPr>
          <w:color w:val="000000"/>
          <w:sz w:val="26"/>
          <w:szCs w:val="26"/>
          <w:lang w:val="en-US"/>
        </w:rPr>
        <w:t xml:space="preserve"> referred to as Authorized </w:t>
      </w:r>
      <w:r w:rsidR="008349AF" w:rsidRPr="00736EE7">
        <w:rPr>
          <w:color w:val="000000"/>
          <w:sz w:val="26"/>
          <w:szCs w:val="26"/>
          <w:lang w:val="en-US"/>
        </w:rPr>
        <w:t>Unit</w:t>
      </w:r>
      <w:r w:rsidRPr="00736EE7">
        <w:rPr>
          <w:color w:val="000000"/>
          <w:sz w:val="26"/>
          <w:szCs w:val="26"/>
          <w:lang w:val="en-US"/>
        </w:rPr>
        <w:t>)</w:t>
      </w:r>
      <w:r w:rsidR="003C4B00" w:rsidRPr="00736EE7">
        <w:rPr>
          <w:color w:val="000000"/>
          <w:sz w:val="26"/>
          <w:szCs w:val="26"/>
          <w:lang w:val="en-US"/>
        </w:rPr>
        <w:t xml:space="preserve"> </w:t>
      </w:r>
      <w:r w:rsidRPr="00736EE7">
        <w:rPr>
          <w:color w:val="000000"/>
          <w:sz w:val="26"/>
          <w:szCs w:val="26"/>
          <w:lang w:val="en-US"/>
        </w:rPr>
        <w:t xml:space="preserve">is authorized to administer measures concerning financial incentives. </w:t>
      </w:r>
      <w:r w:rsidR="001873EA" w:rsidRPr="00736EE7">
        <w:rPr>
          <w:color w:val="000000"/>
          <w:sz w:val="26"/>
          <w:szCs w:val="26"/>
          <w:lang w:val="en-US"/>
        </w:rPr>
        <w:t xml:space="preserve"> </w:t>
      </w:r>
    </w:p>
    <w:p w:rsidR="00D949C3" w:rsidRPr="003C4B00" w:rsidRDefault="003C4B00" w:rsidP="00D952F7">
      <w:pPr>
        <w:pStyle w:val="a3"/>
        <w:numPr>
          <w:ilvl w:val="1"/>
          <w:numId w:val="24"/>
        </w:numPr>
        <w:tabs>
          <w:tab w:val="left" w:pos="142"/>
          <w:tab w:val="left" w:pos="1276"/>
        </w:tabs>
        <w:spacing w:after="0" w:line="240" w:lineRule="auto"/>
        <w:ind w:left="0" w:firstLine="709"/>
        <w:jc w:val="both"/>
        <w:rPr>
          <w:color w:val="000000"/>
          <w:sz w:val="26"/>
          <w:szCs w:val="26"/>
          <w:lang w:val="en-US"/>
        </w:rPr>
      </w:pPr>
      <w:r>
        <w:rPr>
          <w:color w:val="000000"/>
          <w:sz w:val="26"/>
          <w:szCs w:val="26"/>
          <w:lang w:val="en-US"/>
        </w:rPr>
        <w:lastRenderedPageBreak/>
        <w:t>University Vice-</w:t>
      </w:r>
      <w:r w:rsidR="00736EE7">
        <w:rPr>
          <w:color w:val="000000"/>
          <w:sz w:val="26"/>
          <w:szCs w:val="26"/>
          <w:lang w:val="en-US"/>
        </w:rPr>
        <w:t>r</w:t>
      </w:r>
      <w:r>
        <w:rPr>
          <w:color w:val="000000"/>
          <w:sz w:val="26"/>
          <w:szCs w:val="26"/>
          <w:lang w:val="en-US"/>
        </w:rPr>
        <w:t>ector who coordinates intellectual property management</w:t>
      </w:r>
      <w:r w:rsidR="00F322FE">
        <w:rPr>
          <w:color w:val="000000"/>
          <w:sz w:val="26"/>
          <w:szCs w:val="26"/>
          <w:lang w:val="en-US"/>
        </w:rPr>
        <w:t xml:space="preserve"> (hereinafter referred to as Coordinating Vice-</w:t>
      </w:r>
      <w:r w:rsidR="00736EE7">
        <w:rPr>
          <w:color w:val="000000"/>
          <w:sz w:val="26"/>
          <w:szCs w:val="26"/>
          <w:lang w:val="en-US"/>
        </w:rPr>
        <w:t>r</w:t>
      </w:r>
      <w:r w:rsidR="00F322FE">
        <w:rPr>
          <w:color w:val="000000"/>
          <w:sz w:val="26"/>
          <w:szCs w:val="26"/>
          <w:lang w:val="en-US"/>
        </w:rPr>
        <w:t xml:space="preserve">ector) </w:t>
      </w:r>
      <w:r>
        <w:rPr>
          <w:color w:val="000000"/>
          <w:sz w:val="26"/>
          <w:szCs w:val="26"/>
          <w:lang w:val="en-US"/>
        </w:rPr>
        <w:t xml:space="preserve">is authorized to </w:t>
      </w:r>
      <w:r w:rsidR="00F322FE">
        <w:rPr>
          <w:color w:val="000000"/>
          <w:sz w:val="26"/>
          <w:szCs w:val="26"/>
          <w:lang w:val="en-US"/>
        </w:rPr>
        <w:t xml:space="preserve">make decisions on financial incentives </w:t>
      </w:r>
      <w:r w:rsidR="005068AA">
        <w:rPr>
          <w:color w:val="000000"/>
          <w:sz w:val="26"/>
          <w:szCs w:val="26"/>
          <w:lang w:val="en-US"/>
        </w:rPr>
        <w:t>concerning intellectual property rights.</w:t>
      </w:r>
    </w:p>
    <w:p w:rsidR="00D949C3" w:rsidRPr="003C4B00" w:rsidRDefault="00D949C3" w:rsidP="00B151A8">
      <w:pPr>
        <w:pStyle w:val="a3"/>
        <w:tabs>
          <w:tab w:val="left" w:pos="1134"/>
          <w:tab w:val="left" w:pos="1418"/>
        </w:tabs>
        <w:spacing w:after="0" w:line="240" w:lineRule="auto"/>
        <w:ind w:left="0" w:firstLine="709"/>
        <w:jc w:val="both"/>
        <w:rPr>
          <w:color w:val="000000"/>
          <w:sz w:val="26"/>
          <w:szCs w:val="26"/>
          <w:lang w:val="en-US"/>
        </w:rPr>
      </w:pPr>
    </w:p>
    <w:p w:rsidR="00D949C3" w:rsidRPr="005068AA" w:rsidRDefault="00A630D6" w:rsidP="00B151A8">
      <w:pPr>
        <w:pStyle w:val="a3"/>
        <w:tabs>
          <w:tab w:val="left" w:pos="1134"/>
          <w:tab w:val="left" w:pos="1418"/>
        </w:tabs>
        <w:spacing w:after="0" w:line="240" w:lineRule="auto"/>
        <w:ind w:left="0"/>
        <w:jc w:val="center"/>
        <w:rPr>
          <w:b/>
          <w:color w:val="000000"/>
          <w:sz w:val="26"/>
          <w:szCs w:val="26"/>
          <w:lang w:val="en-US"/>
        </w:rPr>
      </w:pPr>
      <w:proofErr w:type="gramStart"/>
      <w:r>
        <w:rPr>
          <w:b/>
          <w:color w:val="000000"/>
          <w:sz w:val="26"/>
          <w:szCs w:val="26"/>
          <w:lang w:val="en-US"/>
        </w:rPr>
        <w:t>Part</w:t>
      </w:r>
      <w:r w:rsidR="00D949C3" w:rsidRPr="00B151A8">
        <w:rPr>
          <w:b/>
          <w:color w:val="000000"/>
          <w:sz w:val="26"/>
          <w:szCs w:val="26"/>
        </w:rPr>
        <w:t xml:space="preserve"> 2.</w:t>
      </w:r>
      <w:proofErr w:type="gramEnd"/>
      <w:r w:rsidR="00D949C3" w:rsidRPr="00B151A8">
        <w:rPr>
          <w:b/>
          <w:color w:val="000000"/>
          <w:sz w:val="26"/>
          <w:szCs w:val="26"/>
        </w:rPr>
        <w:t xml:space="preserve"> </w:t>
      </w:r>
      <w:r w:rsidR="005068AA">
        <w:rPr>
          <w:b/>
          <w:color w:val="000000"/>
          <w:sz w:val="26"/>
          <w:szCs w:val="26"/>
          <w:lang w:val="en-US"/>
        </w:rPr>
        <w:t>LUMP SUM INCENTIVE</w:t>
      </w:r>
    </w:p>
    <w:p w:rsidR="00D949C3" w:rsidRDefault="00D949C3" w:rsidP="00B151A8">
      <w:pPr>
        <w:pStyle w:val="a3"/>
        <w:tabs>
          <w:tab w:val="left" w:pos="1134"/>
          <w:tab w:val="left" w:pos="1418"/>
        </w:tabs>
        <w:spacing w:after="0" w:line="240" w:lineRule="auto"/>
        <w:ind w:left="0" w:firstLine="709"/>
        <w:jc w:val="both"/>
        <w:rPr>
          <w:color w:val="000000"/>
          <w:sz w:val="26"/>
          <w:szCs w:val="26"/>
        </w:rPr>
      </w:pPr>
    </w:p>
    <w:p w:rsidR="00D949C3" w:rsidRPr="005068AA" w:rsidRDefault="001873EA" w:rsidP="000D7381">
      <w:pPr>
        <w:pStyle w:val="a3"/>
        <w:numPr>
          <w:ilvl w:val="0"/>
          <w:numId w:val="24"/>
        </w:numPr>
        <w:tabs>
          <w:tab w:val="left" w:pos="1134"/>
          <w:tab w:val="left" w:pos="1418"/>
        </w:tabs>
        <w:spacing w:after="0" w:line="240" w:lineRule="auto"/>
        <w:ind w:left="0" w:firstLine="709"/>
        <w:jc w:val="both"/>
        <w:rPr>
          <w:b/>
          <w:color w:val="000000"/>
          <w:sz w:val="26"/>
          <w:szCs w:val="26"/>
          <w:lang w:val="en-US"/>
        </w:rPr>
      </w:pPr>
      <w:r>
        <w:rPr>
          <w:b/>
          <w:color w:val="000000"/>
          <w:sz w:val="26"/>
          <w:szCs w:val="26"/>
          <w:lang w:val="en-US"/>
        </w:rPr>
        <w:t>Grounds for</w:t>
      </w:r>
      <w:r w:rsidR="005068AA">
        <w:rPr>
          <w:b/>
          <w:color w:val="000000"/>
          <w:sz w:val="26"/>
          <w:szCs w:val="26"/>
          <w:lang w:val="en-US"/>
        </w:rPr>
        <w:t xml:space="preserve"> Granting Lump Sum Incentive </w:t>
      </w:r>
    </w:p>
    <w:p w:rsidR="00D949C3" w:rsidRPr="005068AA" w:rsidRDefault="005068AA" w:rsidP="00E067FD">
      <w:pPr>
        <w:pStyle w:val="a3"/>
        <w:numPr>
          <w:ilvl w:val="1"/>
          <w:numId w:val="31"/>
        </w:numPr>
        <w:tabs>
          <w:tab w:val="left" w:pos="1276"/>
        </w:tabs>
        <w:spacing w:after="0" w:line="240" w:lineRule="auto"/>
        <w:ind w:left="0" w:firstLine="709"/>
        <w:jc w:val="both"/>
        <w:rPr>
          <w:sz w:val="26"/>
          <w:szCs w:val="26"/>
          <w:lang w:val="en-US"/>
        </w:rPr>
      </w:pPr>
      <w:r>
        <w:rPr>
          <w:sz w:val="26"/>
          <w:szCs w:val="26"/>
          <w:lang w:val="en-US"/>
        </w:rPr>
        <w:t xml:space="preserve">The </w:t>
      </w:r>
      <w:r w:rsidR="001873EA">
        <w:rPr>
          <w:sz w:val="26"/>
          <w:szCs w:val="26"/>
          <w:lang w:val="en-US"/>
        </w:rPr>
        <w:t>grounds</w:t>
      </w:r>
      <w:r>
        <w:rPr>
          <w:sz w:val="26"/>
          <w:szCs w:val="26"/>
          <w:lang w:val="en-US"/>
        </w:rPr>
        <w:t xml:space="preserve"> </w:t>
      </w:r>
      <w:r w:rsidR="001873EA">
        <w:rPr>
          <w:sz w:val="26"/>
          <w:szCs w:val="26"/>
          <w:lang w:val="en-US"/>
        </w:rPr>
        <w:t>for</w:t>
      </w:r>
      <w:r w:rsidR="005D584B">
        <w:rPr>
          <w:sz w:val="26"/>
          <w:szCs w:val="26"/>
          <w:lang w:val="en-US"/>
        </w:rPr>
        <w:t xml:space="preserve"> granting Lump Sum Incentive shall be</w:t>
      </w:r>
      <w:r>
        <w:rPr>
          <w:sz w:val="26"/>
          <w:szCs w:val="26"/>
          <w:lang w:val="en-US"/>
        </w:rPr>
        <w:t xml:space="preserve"> the following legal facts existing as a whole</w:t>
      </w:r>
      <w:r w:rsidR="00D949C3" w:rsidRPr="005068AA">
        <w:rPr>
          <w:sz w:val="26"/>
          <w:szCs w:val="26"/>
          <w:lang w:val="en-US"/>
        </w:rPr>
        <w:t>:</w:t>
      </w:r>
    </w:p>
    <w:p w:rsidR="00D949C3" w:rsidRPr="00A82811" w:rsidRDefault="00D949C3" w:rsidP="00E067FD">
      <w:pPr>
        <w:pStyle w:val="a3"/>
        <w:numPr>
          <w:ilvl w:val="2"/>
          <w:numId w:val="31"/>
        </w:numPr>
        <w:tabs>
          <w:tab w:val="left" w:pos="1276"/>
        </w:tabs>
        <w:spacing w:after="0" w:line="240" w:lineRule="auto"/>
        <w:ind w:left="0" w:firstLine="709"/>
        <w:jc w:val="both"/>
        <w:rPr>
          <w:sz w:val="26"/>
          <w:szCs w:val="26"/>
          <w:lang w:val="en-US"/>
        </w:rPr>
      </w:pPr>
      <w:r w:rsidRPr="005068AA">
        <w:rPr>
          <w:sz w:val="26"/>
          <w:szCs w:val="26"/>
          <w:lang w:val="en-US"/>
        </w:rPr>
        <w:t xml:space="preserve"> </w:t>
      </w:r>
      <w:r w:rsidR="00A82811">
        <w:rPr>
          <w:sz w:val="26"/>
          <w:szCs w:val="26"/>
          <w:lang w:val="en-US"/>
        </w:rPr>
        <w:t xml:space="preserve">creating </w:t>
      </w:r>
      <w:r w:rsidR="00B85E7D">
        <w:rPr>
          <w:sz w:val="26"/>
          <w:szCs w:val="26"/>
          <w:lang w:val="en-US"/>
        </w:rPr>
        <w:t>the results of intellectual activity</w:t>
      </w:r>
      <w:r w:rsidR="00A82811">
        <w:rPr>
          <w:sz w:val="26"/>
          <w:szCs w:val="26"/>
          <w:lang w:val="en-US"/>
        </w:rPr>
        <w:t xml:space="preserve"> by a person (persons) mentioned in Article 3.1 of these Regulations (hereinafter referred  to as Author(s) of </w:t>
      </w:r>
      <w:r w:rsidR="005D584B">
        <w:rPr>
          <w:sz w:val="26"/>
          <w:szCs w:val="26"/>
          <w:lang w:val="en-US"/>
        </w:rPr>
        <w:t>Scie</w:t>
      </w:r>
      <w:r w:rsidR="00B812D1">
        <w:rPr>
          <w:sz w:val="26"/>
          <w:szCs w:val="26"/>
          <w:lang w:val="en-US"/>
        </w:rPr>
        <w:t>ntific and Technological Property</w:t>
      </w:r>
      <w:r w:rsidR="00A82811">
        <w:rPr>
          <w:sz w:val="26"/>
          <w:szCs w:val="26"/>
          <w:lang w:val="en-US"/>
        </w:rPr>
        <w:t xml:space="preserve">) including co-authors as well with such property being protected or protectable legally as </w:t>
      </w:r>
      <w:r w:rsidR="007D1024">
        <w:rPr>
          <w:sz w:val="26"/>
          <w:szCs w:val="26"/>
          <w:lang w:val="en-US"/>
        </w:rPr>
        <w:t>computer programs</w:t>
      </w:r>
      <w:r w:rsidR="00A82811">
        <w:rPr>
          <w:sz w:val="26"/>
          <w:szCs w:val="26"/>
          <w:lang w:val="en-US"/>
        </w:rPr>
        <w:t>,</w:t>
      </w:r>
      <w:r w:rsidR="006E5BCC">
        <w:rPr>
          <w:sz w:val="26"/>
          <w:szCs w:val="26"/>
          <w:lang w:val="en-US"/>
        </w:rPr>
        <w:t xml:space="preserve"> databases, </w:t>
      </w:r>
      <w:r w:rsidR="006E2456" w:rsidRPr="006E2456">
        <w:rPr>
          <w:sz w:val="26"/>
          <w:szCs w:val="26"/>
          <w:lang w:val="en-US"/>
        </w:rPr>
        <w:t xml:space="preserve">topographies </w:t>
      </w:r>
      <w:r w:rsidR="006E2456">
        <w:rPr>
          <w:sz w:val="26"/>
          <w:szCs w:val="26"/>
          <w:lang w:val="en-US"/>
        </w:rPr>
        <w:t xml:space="preserve">of integrated circuit, inventions, </w:t>
      </w:r>
      <w:r w:rsidR="001B36ED">
        <w:rPr>
          <w:sz w:val="26"/>
          <w:szCs w:val="26"/>
          <w:lang w:val="en-US"/>
        </w:rPr>
        <w:t>utility models</w:t>
      </w:r>
      <w:r w:rsidR="006E2456">
        <w:rPr>
          <w:sz w:val="26"/>
          <w:szCs w:val="26"/>
          <w:lang w:val="en-US"/>
        </w:rPr>
        <w:t xml:space="preserve">, </w:t>
      </w:r>
      <w:r w:rsidR="00D668C4">
        <w:rPr>
          <w:sz w:val="26"/>
          <w:szCs w:val="26"/>
          <w:lang w:val="en-US"/>
        </w:rPr>
        <w:t>industrial designs</w:t>
      </w:r>
      <w:r w:rsidR="006E2456">
        <w:rPr>
          <w:sz w:val="26"/>
          <w:szCs w:val="26"/>
          <w:lang w:val="en-US"/>
        </w:rPr>
        <w:t>, know-hows;</w:t>
      </w:r>
    </w:p>
    <w:p w:rsidR="00D949C3" w:rsidRPr="00CA4FE0" w:rsidRDefault="005D584B" w:rsidP="00E067FD">
      <w:pPr>
        <w:pStyle w:val="a3"/>
        <w:numPr>
          <w:ilvl w:val="2"/>
          <w:numId w:val="31"/>
        </w:numPr>
        <w:tabs>
          <w:tab w:val="left" w:pos="1276"/>
        </w:tabs>
        <w:spacing w:after="0" w:line="240" w:lineRule="auto"/>
        <w:ind w:left="0" w:firstLine="709"/>
        <w:jc w:val="both"/>
        <w:rPr>
          <w:sz w:val="26"/>
          <w:szCs w:val="26"/>
          <w:lang w:val="en-US"/>
        </w:rPr>
      </w:pPr>
      <w:r>
        <w:rPr>
          <w:sz w:val="26"/>
          <w:szCs w:val="26"/>
          <w:lang w:val="en-US"/>
        </w:rPr>
        <w:t xml:space="preserve">a </w:t>
      </w:r>
      <w:r w:rsidR="00CA4FE0">
        <w:rPr>
          <w:sz w:val="26"/>
          <w:szCs w:val="26"/>
          <w:lang w:val="en-US"/>
        </w:rPr>
        <w:t xml:space="preserve">written notice sent by Author(s) of </w:t>
      </w:r>
      <w:r>
        <w:rPr>
          <w:sz w:val="26"/>
          <w:szCs w:val="26"/>
          <w:lang w:val="en-US"/>
        </w:rPr>
        <w:t>Scie</w:t>
      </w:r>
      <w:r w:rsidR="00B812D1">
        <w:rPr>
          <w:sz w:val="26"/>
          <w:szCs w:val="26"/>
          <w:lang w:val="en-US"/>
        </w:rPr>
        <w:t>ntific and Technological Property</w:t>
      </w:r>
      <w:r w:rsidR="00CA4FE0">
        <w:rPr>
          <w:sz w:val="26"/>
          <w:szCs w:val="26"/>
          <w:lang w:val="en-US"/>
        </w:rPr>
        <w:t xml:space="preserve"> to  </w:t>
      </w:r>
      <w:r w:rsidR="00CA4FE0">
        <w:rPr>
          <w:color w:val="000000"/>
          <w:sz w:val="26"/>
          <w:szCs w:val="26"/>
          <w:lang w:val="en-US"/>
        </w:rPr>
        <w:t xml:space="preserve">Authorized Unit to prove the fact of creating a piece of </w:t>
      </w:r>
      <w:r w:rsidR="00B85E7D">
        <w:rPr>
          <w:color w:val="000000"/>
          <w:sz w:val="26"/>
          <w:szCs w:val="26"/>
          <w:lang w:val="en-US"/>
        </w:rPr>
        <w:t>the results of intellectual activity</w:t>
      </w:r>
      <w:r w:rsidR="00CA4FE0">
        <w:rPr>
          <w:color w:val="000000"/>
          <w:sz w:val="26"/>
          <w:szCs w:val="26"/>
          <w:lang w:val="en-US"/>
        </w:rPr>
        <w:t xml:space="preserve"> with such notice being signed by the head of the structural subdivision where </w:t>
      </w:r>
      <w:r w:rsidR="00CA4FE0">
        <w:rPr>
          <w:sz w:val="26"/>
          <w:szCs w:val="26"/>
          <w:lang w:val="en-US"/>
        </w:rPr>
        <w:t xml:space="preserve">Author(s) of </w:t>
      </w:r>
      <w:r w:rsidR="00DA0861">
        <w:rPr>
          <w:sz w:val="26"/>
          <w:szCs w:val="26"/>
          <w:lang w:val="en-US"/>
        </w:rPr>
        <w:t>Scientific</w:t>
      </w:r>
      <w:r w:rsidR="00B812D1">
        <w:rPr>
          <w:sz w:val="26"/>
          <w:szCs w:val="26"/>
          <w:lang w:val="en-US"/>
        </w:rPr>
        <w:t xml:space="preserve"> and Technological Property</w:t>
      </w:r>
      <w:r w:rsidR="00CA4FE0">
        <w:rPr>
          <w:sz w:val="26"/>
          <w:szCs w:val="26"/>
          <w:lang w:val="en-US"/>
        </w:rPr>
        <w:t xml:space="preserve"> work(s);</w:t>
      </w:r>
    </w:p>
    <w:p w:rsidR="00D949C3" w:rsidRPr="00DD37EC" w:rsidRDefault="00DD37EC" w:rsidP="00E067FD">
      <w:pPr>
        <w:pStyle w:val="a3"/>
        <w:numPr>
          <w:ilvl w:val="2"/>
          <w:numId w:val="31"/>
        </w:numPr>
        <w:tabs>
          <w:tab w:val="left" w:pos="1276"/>
        </w:tabs>
        <w:spacing w:after="0" w:line="240" w:lineRule="auto"/>
        <w:ind w:left="0" w:firstLine="709"/>
        <w:jc w:val="both"/>
        <w:rPr>
          <w:sz w:val="26"/>
          <w:szCs w:val="26"/>
          <w:lang w:val="en-US"/>
        </w:rPr>
      </w:pPr>
      <w:r>
        <w:rPr>
          <w:sz w:val="26"/>
          <w:szCs w:val="26"/>
          <w:lang w:val="en-US"/>
        </w:rPr>
        <w:t xml:space="preserve">reservation of the exclusive right to </w:t>
      </w:r>
      <w:r w:rsidR="00B85E7D">
        <w:rPr>
          <w:sz w:val="26"/>
          <w:szCs w:val="26"/>
          <w:lang w:val="en-US"/>
        </w:rPr>
        <w:t>the results of intellectual activity</w:t>
      </w:r>
      <w:r>
        <w:rPr>
          <w:sz w:val="26"/>
          <w:szCs w:val="26"/>
          <w:lang w:val="en-US"/>
        </w:rPr>
        <w:t xml:space="preserve"> for</w:t>
      </w:r>
    </w:p>
    <w:p w:rsidR="00D949C3" w:rsidRPr="00DD37EC" w:rsidRDefault="00D949C3" w:rsidP="00E067FD">
      <w:pPr>
        <w:pStyle w:val="a3"/>
        <w:tabs>
          <w:tab w:val="left" w:pos="993"/>
          <w:tab w:val="left" w:pos="1276"/>
        </w:tabs>
        <w:spacing w:after="0" w:line="240" w:lineRule="auto"/>
        <w:ind w:left="0" w:firstLine="709"/>
        <w:jc w:val="both"/>
        <w:rPr>
          <w:sz w:val="26"/>
          <w:szCs w:val="26"/>
          <w:lang w:val="en-US"/>
        </w:rPr>
      </w:pPr>
      <w:r w:rsidRPr="00DD37EC">
        <w:rPr>
          <w:sz w:val="26"/>
          <w:szCs w:val="26"/>
          <w:lang w:val="en-US"/>
        </w:rPr>
        <w:t>- </w:t>
      </w:r>
      <w:r w:rsidR="00DD37EC">
        <w:rPr>
          <w:sz w:val="26"/>
          <w:szCs w:val="26"/>
          <w:lang w:val="en-US"/>
        </w:rPr>
        <w:t>University solely</w:t>
      </w:r>
      <w:r w:rsidRPr="00DD37EC">
        <w:rPr>
          <w:sz w:val="26"/>
          <w:szCs w:val="26"/>
          <w:lang w:val="en-US"/>
        </w:rPr>
        <w:t>;</w:t>
      </w:r>
    </w:p>
    <w:p w:rsidR="00D949C3" w:rsidRPr="00DD37EC" w:rsidRDefault="00D949C3" w:rsidP="00E067FD">
      <w:pPr>
        <w:pStyle w:val="a3"/>
        <w:tabs>
          <w:tab w:val="left" w:pos="993"/>
          <w:tab w:val="left" w:pos="1276"/>
        </w:tabs>
        <w:spacing w:after="0" w:line="240" w:lineRule="auto"/>
        <w:ind w:left="0" w:firstLine="709"/>
        <w:jc w:val="both"/>
        <w:rPr>
          <w:sz w:val="26"/>
          <w:szCs w:val="26"/>
          <w:lang w:val="en-US"/>
        </w:rPr>
      </w:pPr>
      <w:r w:rsidRPr="00DD37EC">
        <w:rPr>
          <w:sz w:val="26"/>
          <w:szCs w:val="26"/>
          <w:lang w:val="en-US"/>
        </w:rPr>
        <w:t>- </w:t>
      </w:r>
      <w:r w:rsidR="00DD37EC">
        <w:rPr>
          <w:sz w:val="26"/>
          <w:szCs w:val="26"/>
          <w:lang w:val="en-US"/>
        </w:rPr>
        <w:t>University j</w:t>
      </w:r>
      <w:r w:rsidR="00085106">
        <w:rPr>
          <w:sz w:val="26"/>
          <w:szCs w:val="26"/>
          <w:lang w:val="en-US"/>
        </w:rPr>
        <w:t>ointly with the third person(s)</w:t>
      </w:r>
      <w:r w:rsidRPr="00DD37EC">
        <w:rPr>
          <w:sz w:val="26"/>
          <w:szCs w:val="26"/>
          <w:lang w:val="en-US"/>
        </w:rPr>
        <w:t>;</w:t>
      </w:r>
    </w:p>
    <w:p w:rsidR="00D949C3" w:rsidRPr="00DD37EC" w:rsidRDefault="00D949C3" w:rsidP="00E067FD">
      <w:pPr>
        <w:pStyle w:val="a3"/>
        <w:tabs>
          <w:tab w:val="left" w:pos="993"/>
          <w:tab w:val="left" w:pos="1276"/>
        </w:tabs>
        <w:spacing w:after="0" w:line="240" w:lineRule="auto"/>
        <w:ind w:left="0" w:firstLine="709"/>
        <w:jc w:val="both"/>
        <w:rPr>
          <w:sz w:val="26"/>
          <w:szCs w:val="26"/>
          <w:lang w:val="en-US"/>
        </w:rPr>
      </w:pPr>
      <w:r w:rsidRPr="00DD37EC">
        <w:rPr>
          <w:sz w:val="26"/>
          <w:szCs w:val="26"/>
          <w:lang w:val="en-US"/>
        </w:rPr>
        <w:t>- </w:t>
      </w:r>
      <w:proofErr w:type="gramStart"/>
      <w:r w:rsidR="00DD37EC">
        <w:rPr>
          <w:sz w:val="26"/>
          <w:szCs w:val="26"/>
          <w:lang w:val="en-US"/>
        </w:rPr>
        <w:t>the</w:t>
      </w:r>
      <w:proofErr w:type="gramEnd"/>
      <w:r w:rsidR="00DD37EC">
        <w:rPr>
          <w:sz w:val="26"/>
          <w:szCs w:val="26"/>
          <w:lang w:val="en-US"/>
        </w:rPr>
        <w:t xml:space="preserve"> third person(s) – University contractors to fulfill obligations stipulated by the relevant </w:t>
      </w:r>
      <w:r w:rsidR="00DD37EC" w:rsidRPr="00DD37EC">
        <w:rPr>
          <w:sz w:val="26"/>
          <w:szCs w:val="26"/>
          <w:lang w:val="en-US"/>
        </w:rPr>
        <w:t xml:space="preserve">research, development or technological work </w:t>
      </w:r>
      <w:r w:rsidR="00DD37EC">
        <w:rPr>
          <w:sz w:val="26"/>
          <w:szCs w:val="26"/>
          <w:lang w:val="en-US"/>
        </w:rPr>
        <w:t xml:space="preserve">agreement, or by any other </w:t>
      </w:r>
      <w:r w:rsidR="000E5082">
        <w:rPr>
          <w:sz w:val="26"/>
          <w:szCs w:val="26"/>
          <w:lang w:val="en-US"/>
        </w:rPr>
        <w:t>agreement between University and third person(s).</w:t>
      </w:r>
      <w:r w:rsidR="00DD37EC" w:rsidRPr="00DD37EC">
        <w:rPr>
          <w:sz w:val="26"/>
          <w:szCs w:val="26"/>
          <w:lang w:val="en-US"/>
        </w:rPr>
        <w:t xml:space="preserve"> </w:t>
      </w:r>
    </w:p>
    <w:p w:rsidR="00D949C3" w:rsidRPr="000E5082" w:rsidRDefault="000E5082" w:rsidP="00E067FD">
      <w:pPr>
        <w:pStyle w:val="a3"/>
        <w:numPr>
          <w:ilvl w:val="1"/>
          <w:numId w:val="31"/>
        </w:numPr>
        <w:tabs>
          <w:tab w:val="left" w:pos="0"/>
          <w:tab w:val="left" w:pos="1276"/>
        </w:tabs>
        <w:spacing w:after="0" w:line="240" w:lineRule="auto"/>
        <w:ind w:left="0" w:firstLine="709"/>
        <w:jc w:val="both"/>
        <w:rPr>
          <w:sz w:val="26"/>
          <w:szCs w:val="26"/>
          <w:lang w:val="en-US"/>
        </w:rPr>
      </w:pPr>
      <w:r>
        <w:rPr>
          <w:sz w:val="26"/>
          <w:szCs w:val="26"/>
          <w:lang w:val="en-US"/>
        </w:rPr>
        <w:t xml:space="preserve">The documents to confirm reservation of the exclusive right to </w:t>
      </w:r>
      <w:r w:rsidR="00B85E7D">
        <w:rPr>
          <w:sz w:val="26"/>
          <w:szCs w:val="26"/>
          <w:lang w:val="en-US"/>
        </w:rPr>
        <w:t>the results of intellectual activity</w:t>
      </w:r>
      <w:r>
        <w:rPr>
          <w:sz w:val="26"/>
          <w:szCs w:val="26"/>
          <w:lang w:val="en-US"/>
        </w:rPr>
        <w:t xml:space="preserve"> for the persons mentioned in Article 4.1.3 of these Regulations </w:t>
      </w:r>
      <w:r w:rsidR="00085106">
        <w:rPr>
          <w:sz w:val="26"/>
          <w:szCs w:val="26"/>
          <w:lang w:val="en-US"/>
        </w:rPr>
        <w:t>shall be</w:t>
      </w:r>
      <w:r>
        <w:rPr>
          <w:sz w:val="26"/>
          <w:szCs w:val="26"/>
          <w:lang w:val="en-US"/>
        </w:rPr>
        <w:t xml:space="preserve"> the following: certificates and patents issued according to the established procedures by a federal executive </w:t>
      </w:r>
      <w:r w:rsidR="00085106">
        <w:rPr>
          <w:sz w:val="26"/>
          <w:szCs w:val="26"/>
          <w:lang w:val="en-US"/>
        </w:rPr>
        <w:t xml:space="preserve">body for intellectual property, </w:t>
      </w:r>
      <w:r>
        <w:rPr>
          <w:sz w:val="26"/>
          <w:szCs w:val="26"/>
          <w:lang w:val="en-US"/>
        </w:rPr>
        <w:t xml:space="preserve">patent authorities of foreign states; and </w:t>
      </w:r>
      <w:r w:rsidR="00E4579A">
        <w:rPr>
          <w:sz w:val="26"/>
          <w:szCs w:val="26"/>
          <w:lang w:val="en-US"/>
        </w:rPr>
        <w:t xml:space="preserve">a </w:t>
      </w:r>
      <w:r>
        <w:rPr>
          <w:sz w:val="26"/>
          <w:szCs w:val="26"/>
          <w:lang w:val="en-US"/>
        </w:rPr>
        <w:t xml:space="preserve">University </w:t>
      </w:r>
      <w:r w:rsidR="00E4579A">
        <w:rPr>
          <w:sz w:val="26"/>
          <w:szCs w:val="26"/>
          <w:lang w:val="en-US"/>
        </w:rPr>
        <w:t>trade secret order.</w:t>
      </w:r>
    </w:p>
    <w:p w:rsidR="00D949C3" w:rsidRPr="00E4579A" w:rsidRDefault="00E4579A" w:rsidP="00941947">
      <w:pPr>
        <w:pStyle w:val="a3"/>
        <w:numPr>
          <w:ilvl w:val="1"/>
          <w:numId w:val="31"/>
        </w:numPr>
        <w:tabs>
          <w:tab w:val="left" w:pos="0"/>
          <w:tab w:val="left" w:pos="1276"/>
        </w:tabs>
        <w:spacing w:after="0" w:line="240" w:lineRule="auto"/>
        <w:ind w:left="0" w:firstLine="709"/>
        <w:jc w:val="both"/>
        <w:rPr>
          <w:sz w:val="26"/>
          <w:szCs w:val="26"/>
          <w:lang w:val="en-US"/>
        </w:rPr>
      </w:pPr>
      <w:r>
        <w:rPr>
          <w:sz w:val="26"/>
          <w:szCs w:val="26"/>
          <w:lang w:val="en-US"/>
        </w:rPr>
        <w:t xml:space="preserve">If necessary Authorized Unit may perform assessment of </w:t>
      </w:r>
      <w:r w:rsidR="00B85E7D">
        <w:rPr>
          <w:sz w:val="26"/>
          <w:szCs w:val="26"/>
          <w:lang w:val="en-US"/>
        </w:rPr>
        <w:t>the results of intellectual activity</w:t>
      </w:r>
      <w:r>
        <w:rPr>
          <w:sz w:val="26"/>
          <w:szCs w:val="26"/>
          <w:lang w:val="en-US"/>
        </w:rPr>
        <w:t xml:space="preserve"> and the documents submitted by Author(s) of </w:t>
      </w:r>
      <w:r w:rsidR="00085106">
        <w:rPr>
          <w:sz w:val="26"/>
          <w:szCs w:val="26"/>
          <w:lang w:val="en-US"/>
        </w:rPr>
        <w:t>Scientific</w:t>
      </w:r>
      <w:r w:rsidR="00B812D1">
        <w:rPr>
          <w:sz w:val="26"/>
          <w:szCs w:val="26"/>
          <w:lang w:val="en-US"/>
        </w:rPr>
        <w:t xml:space="preserve"> and Technological Property</w:t>
      </w:r>
      <w:r>
        <w:rPr>
          <w:sz w:val="26"/>
          <w:szCs w:val="26"/>
          <w:lang w:val="en-US"/>
        </w:rPr>
        <w:t xml:space="preserve"> to prove the </w:t>
      </w:r>
      <w:r w:rsidR="00085106">
        <w:rPr>
          <w:sz w:val="26"/>
          <w:szCs w:val="26"/>
          <w:lang w:val="en-US"/>
        </w:rPr>
        <w:t>grounds</w:t>
      </w:r>
      <w:r>
        <w:rPr>
          <w:sz w:val="26"/>
          <w:szCs w:val="26"/>
          <w:lang w:val="en-US"/>
        </w:rPr>
        <w:t xml:space="preserve"> for Lump Sum Incentive.</w:t>
      </w:r>
    </w:p>
    <w:p w:rsidR="00D949C3" w:rsidRPr="00E4579A" w:rsidRDefault="00D949C3" w:rsidP="00B151A8">
      <w:pPr>
        <w:pStyle w:val="a3"/>
        <w:tabs>
          <w:tab w:val="left" w:pos="1276"/>
        </w:tabs>
        <w:spacing w:after="0" w:line="240" w:lineRule="auto"/>
        <w:ind w:left="709"/>
        <w:jc w:val="both"/>
        <w:rPr>
          <w:sz w:val="26"/>
          <w:szCs w:val="26"/>
          <w:lang w:val="en-US"/>
        </w:rPr>
      </w:pPr>
    </w:p>
    <w:p w:rsidR="00D949C3" w:rsidRPr="008E61AE" w:rsidRDefault="00E4579A" w:rsidP="00764530">
      <w:pPr>
        <w:pStyle w:val="a3"/>
        <w:numPr>
          <w:ilvl w:val="0"/>
          <w:numId w:val="24"/>
        </w:numPr>
        <w:tabs>
          <w:tab w:val="left" w:pos="1134"/>
          <w:tab w:val="left" w:pos="1418"/>
        </w:tabs>
        <w:spacing w:after="0" w:line="240" w:lineRule="auto"/>
        <w:ind w:left="0" w:firstLine="709"/>
        <w:jc w:val="both"/>
        <w:rPr>
          <w:b/>
          <w:color w:val="000000"/>
          <w:sz w:val="26"/>
          <w:szCs w:val="26"/>
          <w:lang w:val="en-US"/>
        </w:rPr>
      </w:pPr>
      <w:r>
        <w:rPr>
          <w:b/>
          <w:color w:val="000000"/>
          <w:sz w:val="26"/>
          <w:szCs w:val="26"/>
          <w:lang w:val="en-US"/>
        </w:rPr>
        <w:t xml:space="preserve">Amount and Source of </w:t>
      </w:r>
      <w:r w:rsidR="008E61AE">
        <w:rPr>
          <w:b/>
          <w:color w:val="000000"/>
          <w:sz w:val="26"/>
          <w:szCs w:val="26"/>
          <w:lang w:val="en-US"/>
        </w:rPr>
        <w:t xml:space="preserve">Lump Sum Incentive </w:t>
      </w:r>
    </w:p>
    <w:p w:rsidR="00D949C3" w:rsidRPr="008E61AE" w:rsidRDefault="008E61AE" w:rsidP="000D7381">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t xml:space="preserve">The amount of Lump Sum Incentive </w:t>
      </w:r>
      <w:r w:rsidR="00274175">
        <w:rPr>
          <w:sz w:val="26"/>
          <w:szCs w:val="26"/>
          <w:lang w:val="en-US"/>
        </w:rPr>
        <w:t>shall be</w:t>
      </w:r>
      <w:r>
        <w:rPr>
          <w:sz w:val="26"/>
          <w:szCs w:val="26"/>
          <w:lang w:val="en-US"/>
        </w:rPr>
        <w:t xml:space="preserve"> defined on the basis of </w:t>
      </w:r>
      <w:r w:rsidR="00274175">
        <w:rPr>
          <w:sz w:val="26"/>
          <w:szCs w:val="26"/>
          <w:lang w:val="en-US"/>
        </w:rPr>
        <w:t>the</w:t>
      </w:r>
      <w:r>
        <w:rPr>
          <w:sz w:val="26"/>
          <w:szCs w:val="26"/>
          <w:lang w:val="en-US"/>
        </w:rPr>
        <w:t xml:space="preserve"> type of </w:t>
      </w:r>
      <w:r w:rsidR="00B85E7D">
        <w:rPr>
          <w:sz w:val="26"/>
          <w:szCs w:val="26"/>
          <w:lang w:val="en-US"/>
        </w:rPr>
        <w:t>the results of intellectual activity</w:t>
      </w:r>
      <w:r>
        <w:rPr>
          <w:sz w:val="26"/>
          <w:szCs w:val="26"/>
          <w:lang w:val="en-US"/>
        </w:rPr>
        <w:t xml:space="preserve"> created by Author(s) of </w:t>
      </w:r>
      <w:r w:rsidR="00274175">
        <w:rPr>
          <w:sz w:val="26"/>
          <w:szCs w:val="26"/>
          <w:lang w:val="en-US"/>
        </w:rPr>
        <w:t>Scientific</w:t>
      </w:r>
      <w:r w:rsidR="00B812D1">
        <w:rPr>
          <w:sz w:val="26"/>
          <w:szCs w:val="26"/>
          <w:lang w:val="en-US"/>
        </w:rPr>
        <w:t xml:space="preserve"> and Technological Property</w:t>
      </w:r>
      <w:r>
        <w:rPr>
          <w:sz w:val="26"/>
          <w:szCs w:val="26"/>
          <w:lang w:val="en-US"/>
        </w:rPr>
        <w:t xml:space="preserve"> and </w:t>
      </w:r>
      <w:r w:rsidR="00274175">
        <w:rPr>
          <w:sz w:val="26"/>
          <w:szCs w:val="26"/>
          <w:lang w:val="en-US"/>
        </w:rPr>
        <w:t>shall make</w:t>
      </w:r>
      <w:r>
        <w:rPr>
          <w:sz w:val="26"/>
          <w:szCs w:val="26"/>
          <w:lang w:val="en-US"/>
        </w:rPr>
        <w:t>:</w:t>
      </w:r>
    </w:p>
    <w:p w:rsidR="00D949C3" w:rsidRPr="008E61AE" w:rsidRDefault="008E61AE"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 xml:space="preserve">ten thousand (10 000) rubles for </w:t>
      </w:r>
      <w:r w:rsidR="007D1024">
        <w:rPr>
          <w:sz w:val="26"/>
          <w:szCs w:val="26"/>
          <w:lang w:val="en-US"/>
        </w:rPr>
        <w:t>computer program</w:t>
      </w:r>
      <w:r w:rsidR="00D949C3" w:rsidRPr="008E61AE">
        <w:rPr>
          <w:sz w:val="26"/>
          <w:szCs w:val="26"/>
          <w:lang w:val="en-US"/>
        </w:rPr>
        <w:t>;</w:t>
      </w:r>
    </w:p>
    <w:p w:rsidR="00D949C3" w:rsidRPr="00595912" w:rsidRDefault="008E61AE"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ten thousand (10 000) rubles for</w:t>
      </w:r>
      <w:r w:rsidR="00595912">
        <w:rPr>
          <w:sz w:val="26"/>
          <w:szCs w:val="26"/>
          <w:lang w:val="en-US"/>
        </w:rPr>
        <w:t xml:space="preserve"> a database</w:t>
      </w:r>
      <w:r w:rsidR="00D949C3" w:rsidRPr="00595912">
        <w:rPr>
          <w:sz w:val="26"/>
          <w:szCs w:val="26"/>
          <w:lang w:val="en-US"/>
        </w:rPr>
        <w:t>;</w:t>
      </w:r>
    </w:p>
    <w:p w:rsidR="00D949C3" w:rsidRPr="00595912"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ten thousand (10 000) rubles for a topography</w:t>
      </w:r>
      <w:r w:rsidRPr="006E2456">
        <w:rPr>
          <w:sz w:val="26"/>
          <w:szCs w:val="26"/>
          <w:lang w:val="en-US"/>
        </w:rPr>
        <w:t xml:space="preserve"> </w:t>
      </w:r>
      <w:r>
        <w:rPr>
          <w:sz w:val="26"/>
          <w:szCs w:val="26"/>
          <w:lang w:val="en-US"/>
        </w:rPr>
        <w:t>of integrated circuit</w:t>
      </w:r>
      <w:r w:rsidR="00D949C3" w:rsidRPr="00595912">
        <w:rPr>
          <w:sz w:val="26"/>
          <w:szCs w:val="26"/>
          <w:lang w:val="en-US"/>
        </w:rPr>
        <w:t>;</w:t>
      </w:r>
    </w:p>
    <w:p w:rsidR="00D949C3" w:rsidRPr="00595912"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 xml:space="preserve">twenty thousand (20 000) rubles for a </w:t>
      </w:r>
      <w:r w:rsidR="001B36ED">
        <w:rPr>
          <w:sz w:val="26"/>
          <w:szCs w:val="26"/>
          <w:lang w:val="en-US"/>
        </w:rPr>
        <w:t>utility model</w:t>
      </w:r>
      <w:r w:rsidR="00D949C3" w:rsidRPr="00595912">
        <w:rPr>
          <w:sz w:val="26"/>
          <w:szCs w:val="26"/>
          <w:lang w:val="en-US"/>
        </w:rPr>
        <w:t>;</w:t>
      </w:r>
    </w:p>
    <w:p w:rsidR="00D949C3" w:rsidRPr="00595912"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 xml:space="preserve">twenty thousand (20 000) rubles for </w:t>
      </w:r>
      <w:proofErr w:type="spellStart"/>
      <w:r>
        <w:rPr>
          <w:sz w:val="26"/>
          <w:szCs w:val="26"/>
          <w:lang w:val="en-US"/>
        </w:rPr>
        <w:t>a</w:t>
      </w:r>
      <w:proofErr w:type="spellEnd"/>
      <w:r>
        <w:rPr>
          <w:sz w:val="26"/>
          <w:szCs w:val="26"/>
          <w:lang w:val="en-US"/>
        </w:rPr>
        <w:t xml:space="preserve"> </w:t>
      </w:r>
      <w:r w:rsidR="00D668C4">
        <w:rPr>
          <w:sz w:val="26"/>
          <w:szCs w:val="26"/>
          <w:lang w:val="en-US"/>
        </w:rPr>
        <w:t>industrial design</w:t>
      </w:r>
      <w:r w:rsidR="00D949C3" w:rsidRPr="00595912">
        <w:rPr>
          <w:sz w:val="26"/>
          <w:szCs w:val="26"/>
          <w:lang w:val="en-US"/>
        </w:rPr>
        <w:t>;</w:t>
      </w:r>
    </w:p>
    <w:p w:rsidR="00D949C3" w:rsidRPr="00595912"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thirty thousand (30 000) rubles for an invention with the patent thereon obtained solely in the Russian Federation</w:t>
      </w:r>
      <w:r w:rsidR="00D949C3" w:rsidRPr="00595912">
        <w:rPr>
          <w:sz w:val="26"/>
          <w:szCs w:val="26"/>
          <w:lang w:val="en-US"/>
        </w:rPr>
        <w:t>;</w:t>
      </w:r>
    </w:p>
    <w:p w:rsidR="00D949C3" w:rsidRPr="00595912"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r>
        <w:rPr>
          <w:sz w:val="26"/>
          <w:szCs w:val="26"/>
          <w:lang w:val="en-US"/>
        </w:rPr>
        <w:t>forty thousand (40 000) rubles for an invention with the patent thereon obtained in one or more foreign states</w:t>
      </w:r>
      <w:r w:rsidR="00D949C3" w:rsidRPr="00595912">
        <w:rPr>
          <w:sz w:val="26"/>
          <w:szCs w:val="26"/>
          <w:lang w:val="en-US"/>
        </w:rPr>
        <w:t>;</w:t>
      </w:r>
    </w:p>
    <w:p w:rsidR="00D949C3" w:rsidRPr="00C66609" w:rsidRDefault="00595912" w:rsidP="000D7381">
      <w:pPr>
        <w:pStyle w:val="a3"/>
        <w:numPr>
          <w:ilvl w:val="2"/>
          <w:numId w:val="14"/>
        </w:numPr>
        <w:tabs>
          <w:tab w:val="left" w:pos="709"/>
          <w:tab w:val="left" w:pos="1276"/>
        </w:tabs>
        <w:spacing w:after="0" w:line="240" w:lineRule="auto"/>
        <w:ind w:left="0" w:firstLine="709"/>
        <w:jc w:val="both"/>
        <w:rPr>
          <w:sz w:val="26"/>
          <w:szCs w:val="26"/>
          <w:lang w:val="en-US"/>
        </w:rPr>
      </w:pPr>
      <w:proofErr w:type="gramStart"/>
      <w:r>
        <w:rPr>
          <w:sz w:val="26"/>
          <w:szCs w:val="26"/>
          <w:lang w:val="en-US"/>
        </w:rPr>
        <w:t>twenty</w:t>
      </w:r>
      <w:proofErr w:type="gramEnd"/>
      <w:r>
        <w:rPr>
          <w:sz w:val="26"/>
          <w:szCs w:val="26"/>
          <w:lang w:val="en-US"/>
        </w:rPr>
        <w:t xml:space="preserve"> thousand (20 000) rubles for a </w:t>
      </w:r>
      <w:r w:rsidR="00D53608" w:rsidRPr="009D3FDD">
        <w:rPr>
          <w:color w:val="333333"/>
          <w:sz w:val="26"/>
          <w:szCs w:val="26"/>
          <w:lang w:val="en-GB"/>
        </w:rPr>
        <w:t xml:space="preserve">trade secrets </w:t>
      </w:r>
      <w:r w:rsidR="00D53608">
        <w:rPr>
          <w:color w:val="333333"/>
          <w:sz w:val="26"/>
          <w:szCs w:val="26"/>
          <w:lang w:val="en-GB"/>
        </w:rPr>
        <w:t>(</w:t>
      </w:r>
      <w:r>
        <w:rPr>
          <w:sz w:val="26"/>
          <w:szCs w:val="26"/>
          <w:lang w:val="en-US"/>
        </w:rPr>
        <w:t>know-how</w:t>
      </w:r>
      <w:r w:rsidR="00D53608">
        <w:rPr>
          <w:sz w:val="26"/>
          <w:szCs w:val="26"/>
          <w:lang w:val="en-US"/>
        </w:rPr>
        <w:t>)</w:t>
      </w:r>
      <w:r w:rsidR="00D949C3" w:rsidRPr="00C66609">
        <w:rPr>
          <w:sz w:val="26"/>
          <w:szCs w:val="26"/>
          <w:lang w:val="en-US"/>
        </w:rPr>
        <w:t>.</w:t>
      </w:r>
    </w:p>
    <w:p w:rsidR="00D949C3" w:rsidRPr="00C66609" w:rsidRDefault="00C66609" w:rsidP="000D7381">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lastRenderedPageBreak/>
        <w:t xml:space="preserve">The number of </w:t>
      </w:r>
      <w:r w:rsidR="00A82945">
        <w:rPr>
          <w:sz w:val="26"/>
          <w:szCs w:val="26"/>
          <w:lang w:val="en-US"/>
        </w:rPr>
        <w:t xml:space="preserve">pieces of </w:t>
      </w:r>
      <w:r w:rsidR="00B85E7D">
        <w:rPr>
          <w:sz w:val="26"/>
          <w:szCs w:val="26"/>
          <w:lang w:val="en-US"/>
        </w:rPr>
        <w:t>the results of intellectual activity</w:t>
      </w:r>
      <w:r>
        <w:rPr>
          <w:sz w:val="26"/>
          <w:szCs w:val="26"/>
          <w:lang w:val="en-US"/>
        </w:rPr>
        <w:t xml:space="preserve"> offered by Author(s) of </w:t>
      </w:r>
      <w:r w:rsidR="00274175">
        <w:rPr>
          <w:sz w:val="26"/>
          <w:szCs w:val="26"/>
          <w:lang w:val="en-US"/>
        </w:rPr>
        <w:t>Scientific</w:t>
      </w:r>
      <w:r w:rsidR="00B812D1">
        <w:rPr>
          <w:sz w:val="26"/>
          <w:szCs w:val="26"/>
          <w:lang w:val="en-US"/>
        </w:rPr>
        <w:t xml:space="preserve"> and Technological Property</w:t>
      </w:r>
      <w:r>
        <w:rPr>
          <w:sz w:val="26"/>
          <w:szCs w:val="26"/>
          <w:lang w:val="en-US"/>
        </w:rPr>
        <w:t xml:space="preserve"> to obtain Lump Sum Incentive</w:t>
      </w:r>
      <w:r w:rsidR="00A82945">
        <w:rPr>
          <w:sz w:val="26"/>
          <w:szCs w:val="26"/>
          <w:lang w:val="en-US"/>
        </w:rPr>
        <w:t xml:space="preserve"> within one calendar year</w:t>
      </w:r>
      <w:r>
        <w:rPr>
          <w:sz w:val="26"/>
          <w:szCs w:val="26"/>
          <w:lang w:val="en-US"/>
        </w:rPr>
        <w:t xml:space="preserve"> </w:t>
      </w:r>
      <w:r w:rsidR="00A82945">
        <w:rPr>
          <w:sz w:val="26"/>
          <w:szCs w:val="26"/>
          <w:lang w:val="en-US"/>
        </w:rPr>
        <w:t xml:space="preserve">is not limited excluding </w:t>
      </w:r>
      <w:r w:rsidR="007D1024">
        <w:rPr>
          <w:sz w:val="26"/>
          <w:szCs w:val="26"/>
          <w:lang w:val="en-US"/>
        </w:rPr>
        <w:t>computer programs</w:t>
      </w:r>
      <w:r w:rsidR="004007B8">
        <w:rPr>
          <w:sz w:val="26"/>
          <w:szCs w:val="26"/>
          <w:lang w:val="en-US"/>
        </w:rPr>
        <w:t xml:space="preserve">. </w:t>
      </w:r>
      <w:r w:rsidR="00A82945">
        <w:rPr>
          <w:sz w:val="26"/>
          <w:szCs w:val="26"/>
          <w:lang w:val="en-US"/>
        </w:rPr>
        <w:t xml:space="preserve"> </w:t>
      </w:r>
    </w:p>
    <w:p w:rsidR="00D949C3" w:rsidRPr="00B302D8" w:rsidRDefault="004007B8" w:rsidP="00764530">
      <w:pPr>
        <w:pStyle w:val="a3"/>
        <w:tabs>
          <w:tab w:val="left" w:pos="1276"/>
        </w:tabs>
        <w:spacing w:after="0" w:line="240" w:lineRule="auto"/>
        <w:ind w:left="0" w:firstLine="709"/>
        <w:jc w:val="both"/>
        <w:rPr>
          <w:sz w:val="26"/>
          <w:szCs w:val="26"/>
          <w:lang w:val="en-US"/>
        </w:rPr>
      </w:pPr>
      <w:r w:rsidRPr="002B7538">
        <w:rPr>
          <w:sz w:val="26"/>
          <w:szCs w:val="26"/>
          <w:lang w:val="en-US"/>
        </w:rPr>
        <w:t xml:space="preserve">The number of </w:t>
      </w:r>
      <w:r w:rsidR="007D1024">
        <w:rPr>
          <w:sz w:val="26"/>
          <w:szCs w:val="26"/>
          <w:lang w:val="en-US"/>
        </w:rPr>
        <w:t>computer programs</w:t>
      </w:r>
      <w:r w:rsidRPr="002B7538">
        <w:rPr>
          <w:sz w:val="26"/>
          <w:szCs w:val="26"/>
          <w:lang w:val="en-US"/>
        </w:rPr>
        <w:t xml:space="preserve"> </w:t>
      </w:r>
      <w:proofErr w:type="spellStart"/>
      <w:r w:rsidRPr="002B7538">
        <w:rPr>
          <w:sz w:val="26"/>
          <w:szCs w:val="26"/>
          <w:lang w:val="en-US"/>
        </w:rPr>
        <w:t>programs</w:t>
      </w:r>
      <w:proofErr w:type="spellEnd"/>
      <w:r w:rsidRPr="002B7538">
        <w:rPr>
          <w:sz w:val="26"/>
          <w:szCs w:val="26"/>
          <w:lang w:val="en-US"/>
        </w:rPr>
        <w:t xml:space="preserve"> offered by Author(s) of </w:t>
      </w:r>
      <w:r w:rsidR="00274175">
        <w:rPr>
          <w:sz w:val="26"/>
          <w:szCs w:val="26"/>
          <w:lang w:val="en-US"/>
        </w:rPr>
        <w:t>Scientific</w:t>
      </w:r>
      <w:r w:rsidR="00B812D1">
        <w:rPr>
          <w:sz w:val="26"/>
          <w:szCs w:val="26"/>
          <w:lang w:val="en-US"/>
        </w:rPr>
        <w:t xml:space="preserve"> and Technological Property</w:t>
      </w:r>
      <w:r w:rsidRPr="002B7538">
        <w:rPr>
          <w:sz w:val="26"/>
          <w:szCs w:val="26"/>
          <w:lang w:val="en-US"/>
        </w:rPr>
        <w:t xml:space="preserve"> to obtain Lump Sum Incentive within one calendar year may not exceed two programs</w:t>
      </w:r>
      <w:r w:rsidR="00D949C3" w:rsidRPr="002B7538">
        <w:rPr>
          <w:sz w:val="26"/>
          <w:szCs w:val="26"/>
          <w:lang w:val="en-US"/>
        </w:rPr>
        <w:t>.</w:t>
      </w:r>
      <w:r w:rsidRPr="002B7538">
        <w:rPr>
          <w:sz w:val="26"/>
          <w:szCs w:val="26"/>
          <w:lang w:val="en-US"/>
        </w:rPr>
        <w:t xml:space="preserve"> </w:t>
      </w:r>
    </w:p>
    <w:p w:rsidR="00D949C3" w:rsidRPr="00944341" w:rsidRDefault="00944341" w:rsidP="000D7381">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t xml:space="preserve">If </w:t>
      </w:r>
      <w:r w:rsidR="00B85E7D">
        <w:rPr>
          <w:sz w:val="26"/>
          <w:szCs w:val="26"/>
          <w:lang w:val="en-US"/>
        </w:rPr>
        <w:t xml:space="preserve">the </w:t>
      </w:r>
      <w:proofErr w:type="gramStart"/>
      <w:r w:rsidR="00B85E7D">
        <w:rPr>
          <w:sz w:val="26"/>
          <w:szCs w:val="26"/>
          <w:lang w:val="en-US"/>
        </w:rPr>
        <w:t>results of intellectual activity</w:t>
      </w:r>
      <w:r>
        <w:rPr>
          <w:sz w:val="26"/>
          <w:szCs w:val="26"/>
          <w:lang w:val="en-US"/>
        </w:rPr>
        <w:t xml:space="preserve"> is</w:t>
      </w:r>
      <w:proofErr w:type="gramEnd"/>
      <w:r>
        <w:rPr>
          <w:sz w:val="26"/>
          <w:szCs w:val="26"/>
          <w:lang w:val="en-US"/>
        </w:rPr>
        <w:t xml:space="preserve"> of special scientific and technological value</w:t>
      </w:r>
      <w:r w:rsidR="00FB2F9E">
        <w:rPr>
          <w:sz w:val="26"/>
          <w:szCs w:val="26"/>
          <w:lang w:val="en-US"/>
        </w:rPr>
        <w:t xml:space="preserve"> which is proved by documents</w:t>
      </w:r>
      <w:r w:rsidR="00B302D8">
        <w:rPr>
          <w:sz w:val="26"/>
          <w:szCs w:val="26"/>
          <w:lang w:val="en-US"/>
        </w:rPr>
        <w:t>,</w:t>
      </w:r>
      <w:r w:rsidR="00FB2F9E">
        <w:rPr>
          <w:sz w:val="26"/>
          <w:szCs w:val="26"/>
          <w:lang w:val="en-US"/>
        </w:rPr>
        <w:t xml:space="preserve"> Coordinating Vice-Rector on the basis of</w:t>
      </w:r>
      <w:r w:rsidR="00B302D8">
        <w:rPr>
          <w:sz w:val="26"/>
          <w:szCs w:val="26"/>
          <w:lang w:val="en-US"/>
        </w:rPr>
        <w:t xml:space="preserve"> submission by Authorized Unit </w:t>
      </w:r>
      <w:r w:rsidR="00FB2F9E">
        <w:rPr>
          <w:sz w:val="26"/>
          <w:szCs w:val="26"/>
          <w:lang w:val="en-US"/>
        </w:rPr>
        <w:t xml:space="preserve">may take a decision to increase the amount of Lump Sum Incentive with no maximum limit.  </w:t>
      </w:r>
    </w:p>
    <w:p w:rsidR="00D949C3" w:rsidRPr="00A201F6" w:rsidRDefault="00A201F6" w:rsidP="000D7381">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t xml:space="preserve">In case two or more </w:t>
      </w:r>
      <w:r w:rsidR="00865CE0">
        <w:rPr>
          <w:sz w:val="26"/>
          <w:szCs w:val="26"/>
          <w:lang w:val="en-US"/>
        </w:rPr>
        <w:t>Authors</w:t>
      </w:r>
      <w:r>
        <w:rPr>
          <w:sz w:val="26"/>
          <w:szCs w:val="26"/>
          <w:lang w:val="en-US"/>
        </w:rPr>
        <w:t xml:space="preserve"> of </w:t>
      </w:r>
      <w:r w:rsidR="00B302D8">
        <w:rPr>
          <w:sz w:val="26"/>
          <w:szCs w:val="26"/>
          <w:lang w:val="en-US"/>
        </w:rPr>
        <w:t>Scientific</w:t>
      </w:r>
      <w:r w:rsidR="00B812D1">
        <w:rPr>
          <w:sz w:val="26"/>
          <w:szCs w:val="26"/>
          <w:lang w:val="en-US"/>
        </w:rPr>
        <w:t xml:space="preserve"> and Technological Property</w:t>
      </w:r>
      <w:r w:rsidR="00865CE0">
        <w:rPr>
          <w:sz w:val="26"/>
          <w:szCs w:val="26"/>
          <w:lang w:val="en-US"/>
        </w:rPr>
        <w:t xml:space="preserve"> create </w:t>
      </w:r>
      <w:r w:rsidR="00B85E7D">
        <w:rPr>
          <w:sz w:val="26"/>
          <w:szCs w:val="26"/>
          <w:lang w:val="en-US"/>
        </w:rPr>
        <w:t>the results of intellectual activity</w:t>
      </w:r>
      <w:r w:rsidR="00865CE0">
        <w:rPr>
          <w:sz w:val="26"/>
          <w:szCs w:val="26"/>
          <w:lang w:val="en-US"/>
        </w:rPr>
        <w:t xml:space="preserve"> and with no agreement on sharing funds obtained as a financial incentive and signed by them, Lump Sum Incentive </w:t>
      </w:r>
      <w:r w:rsidR="00B302D8">
        <w:rPr>
          <w:sz w:val="26"/>
          <w:szCs w:val="26"/>
          <w:lang w:val="en-US"/>
        </w:rPr>
        <w:t>shall be</w:t>
      </w:r>
      <w:r w:rsidR="00865CE0">
        <w:rPr>
          <w:sz w:val="26"/>
          <w:szCs w:val="26"/>
          <w:lang w:val="en-US"/>
        </w:rPr>
        <w:t xml:space="preserve"> distributed equally.</w:t>
      </w:r>
    </w:p>
    <w:p w:rsidR="00D949C3" w:rsidRPr="00865CE0" w:rsidRDefault="00865CE0" w:rsidP="008417BF">
      <w:pPr>
        <w:pStyle w:val="a3"/>
        <w:tabs>
          <w:tab w:val="left" w:pos="1276"/>
        </w:tabs>
        <w:spacing w:after="0" w:line="240" w:lineRule="auto"/>
        <w:ind w:left="0" w:firstLine="709"/>
        <w:jc w:val="both"/>
        <w:rPr>
          <w:sz w:val="26"/>
          <w:szCs w:val="26"/>
          <w:lang w:val="en-US"/>
        </w:rPr>
      </w:pPr>
      <w:r>
        <w:rPr>
          <w:sz w:val="26"/>
          <w:szCs w:val="26"/>
          <w:lang w:val="en-US"/>
        </w:rPr>
        <w:t>In case some relative</w:t>
      </w:r>
      <w:r w:rsidR="00671815">
        <w:rPr>
          <w:sz w:val="26"/>
          <w:szCs w:val="26"/>
          <w:lang w:val="en-US"/>
        </w:rPr>
        <w:t xml:space="preserve"> volume of </w:t>
      </w:r>
      <w:r w:rsidR="00CD27DC">
        <w:rPr>
          <w:sz w:val="26"/>
          <w:szCs w:val="26"/>
          <w:lang w:val="en-US"/>
        </w:rPr>
        <w:t>the input of every Author</w:t>
      </w:r>
      <w:r>
        <w:rPr>
          <w:sz w:val="26"/>
          <w:szCs w:val="26"/>
          <w:lang w:val="en-US"/>
        </w:rPr>
        <w:t xml:space="preserve"> </w:t>
      </w:r>
      <w:r w:rsidR="00671815">
        <w:rPr>
          <w:sz w:val="26"/>
          <w:szCs w:val="26"/>
          <w:lang w:val="en-US"/>
        </w:rPr>
        <w:t xml:space="preserve">of </w:t>
      </w:r>
      <w:r w:rsidR="002F0267">
        <w:rPr>
          <w:sz w:val="26"/>
          <w:szCs w:val="26"/>
          <w:lang w:val="en-US"/>
        </w:rPr>
        <w:t>Scientific</w:t>
      </w:r>
      <w:r w:rsidR="00B812D1">
        <w:rPr>
          <w:sz w:val="26"/>
          <w:szCs w:val="26"/>
          <w:lang w:val="en-US"/>
        </w:rPr>
        <w:t xml:space="preserve"> and Technological Property</w:t>
      </w:r>
      <w:r w:rsidR="00671815">
        <w:rPr>
          <w:sz w:val="26"/>
          <w:szCs w:val="26"/>
          <w:lang w:val="en-US"/>
        </w:rPr>
        <w:t xml:space="preserve"> into the mentioned </w:t>
      </w:r>
      <w:r w:rsidR="00B85E7D">
        <w:rPr>
          <w:sz w:val="26"/>
          <w:szCs w:val="26"/>
          <w:lang w:val="en-US"/>
        </w:rPr>
        <w:t>the results of intellectual activity</w:t>
      </w:r>
      <w:r w:rsidR="00671815">
        <w:rPr>
          <w:sz w:val="26"/>
          <w:szCs w:val="26"/>
          <w:lang w:val="en-US"/>
        </w:rPr>
        <w:t xml:space="preserve"> is defined in the submitted notices on creating protectable </w:t>
      </w:r>
      <w:r w:rsidR="00B85E7D">
        <w:rPr>
          <w:sz w:val="26"/>
          <w:szCs w:val="26"/>
          <w:lang w:val="en-US"/>
        </w:rPr>
        <w:t>the results of intellectual activity</w:t>
      </w:r>
      <w:r w:rsidR="00671815">
        <w:rPr>
          <w:sz w:val="26"/>
          <w:szCs w:val="26"/>
          <w:lang w:val="en-US"/>
        </w:rPr>
        <w:t xml:space="preserve">, these incentive sums </w:t>
      </w:r>
      <w:r w:rsidR="002F0267">
        <w:rPr>
          <w:sz w:val="26"/>
          <w:szCs w:val="26"/>
          <w:lang w:val="en-US"/>
        </w:rPr>
        <w:t>shall be</w:t>
      </w:r>
      <w:r w:rsidR="005110DC">
        <w:rPr>
          <w:sz w:val="26"/>
          <w:szCs w:val="26"/>
          <w:lang w:val="en-US"/>
        </w:rPr>
        <w:t xml:space="preserve"> distributed among Authors of </w:t>
      </w:r>
      <w:r w:rsidR="002F0267">
        <w:rPr>
          <w:sz w:val="26"/>
          <w:szCs w:val="26"/>
          <w:lang w:val="en-US"/>
        </w:rPr>
        <w:t>Scientific</w:t>
      </w:r>
      <w:r w:rsidR="00B812D1">
        <w:rPr>
          <w:sz w:val="26"/>
          <w:szCs w:val="26"/>
          <w:lang w:val="en-US"/>
        </w:rPr>
        <w:t xml:space="preserve"> and Technological Property</w:t>
      </w:r>
      <w:r w:rsidR="005110DC">
        <w:rPr>
          <w:sz w:val="26"/>
          <w:szCs w:val="26"/>
          <w:lang w:val="en-US"/>
        </w:rPr>
        <w:t xml:space="preserve"> in proportion to the said volume of their input.</w:t>
      </w:r>
    </w:p>
    <w:p w:rsidR="00D949C3" w:rsidRPr="005110DC" w:rsidRDefault="005110DC" w:rsidP="008417BF">
      <w:pPr>
        <w:pStyle w:val="a3"/>
        <w:tabs>
          <w:tab w:val="left" w:pos="1276"/>
        </w:tabs>
        <w:spacing w:after="0" w:line="240" w:lineRule="auto"/>
        <w:ind w:left="0" w:firstLine="709"/>
        <w:jc w:val="both"/>
        <w:rPr>
          <w:sz w:val="26"/>
          <w:szCs w:val="26"/>
          <w:lang w:val="en-US"/>
        </w:rPr>
      </w:pPr>
      <w:r>
        <w:rPr>
          <w:sz w:val="26"/>
          <w:szCs w:val="26"/>
          <w:lang w:val="en-US"/>
        </w:rPr>
        <w:t xml:space="preserve">In case a person (persons) not conforming to the Article 3.1 of these Regulations has (have) been involved in creating </w:t>
      </w:r>
      <w:r w:rsidR="00B85E7D">
        <w:rPr>
          <w:sz w:val="26"/>
          <w:szCs w:val="26"/>
          <w:lang w:val="en-US"/>
        </w:rPr>
        <w:t>the results of intellectual activity</w:t>
      </w:r>
      <w:r>
        <w:rPr>
          <w:sz w:val="26"/>
          <w:szCs w:val="26"/>
          <w:lang w:val="en-US"/>
        </w:rPr>
        <w:t xml:space="preserve"> along with the person(s) recognized as Author(s) of </w:t>
      </w:r>
      <w:r w:rsidR="00D756EE">
        <w:rPr>
          <w:sz w:val="26"/>
          <w:szCs w:val="26"/>
          <w:lang w:val="en-US"/>
        </w:rPr>
        <w:t>Scientific</w:t>
      </w:r>
      <w:r w:rsidR="00B812D1">
        <w:rPr>
          <w:sz w:val="26"/>
          <w:szCs w:val="26"/>
          <w:lang w:val="en-US"/>
        </w:rPr>
        <w:t xml:space="preserve"> and Technological Property</w:t>
      </w:r>
      <w:r>
        <w:rPr>
          <w:sz w:val="26"/>
          <w:szCs w:val="26"/>
          <w:lang w:val="en-US"/>
        </w:rPr>
        <w:t xml:space="preserve"> subject to these Regulations, Lump Sum Incentive shall be paid to Author(s) of </w:t>
      </w:r>
      <w:r w:rsidR="00D756EE">
        <w:rPr>
          <w:sz w:val="26"/>
          <w:szCs w:val="26"/>
          <w:lang w:val="en-US"/>
        </w:rPr>
        <w:t>Scientific</w:t>
      </w:r>
      <w:r w:rsidR="00B812D1">
        <w:rPr>
          <w:sz w:val="26"/>
          <w:szCs w:val="26"/>
          <w:lang w:val="en-US"/>
        </w:rPr>
        <w:t xml:space="preserve"> and Technological Property</w:t>
      </w:r>
      <w:r w:rsidR="00681A8D">
        <w:rPr>
          <w:sz w:val="26"/>
          <w:szCs w:val="26"/>
          <w:lang w:val="en-US"/>
        </w:rPr>
        <w:t xml:space="preserve"> in shares defined according to the mentioned Article.</w:t>
      </w:r>
    </w:p>
    <w:p w:rsidR="00D949C3" w:rsidRPr="00681A8D" w:rsidRDefault="00681A8D" w:rsidP="001753D1">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t xml:space="preserve">In case complicated and/or complex </w:t>
      </w:r>
      <w:r w:rsidR="00A6587B">
        <w:rPr>
          <w:sz w:val="26"/>
          <w:szCs w:val="26"/>
          <w:lang w:val="en-US"/>
        </w:rPr>
        <w:t xml:space="preserve">pieces of </w:t>
      </w:r>
      <w:r w:rsidR="00B85E7D">
        <w:rPr>
          <w:sz w:val="26"/>
          <w:szCs w:val="26"/>
          <w:lang w:val="en-US"/>
        </w:rPr>
        <w:t>the results of intellectual activity</w:t>
      </w:r>
      <w:r>
        <w:rPr>
          <w:sz w:val="26"/>
          <w:szCs w:val="26"/>
          <w:lang w:val="en-US"/>
        </w:rPr>
        <w:t xml:space="preserve"> </w:t>
      </w:r>
      <w:r w:rsidR="002F0267">
        <w:rPr>
          <w:sz w:val="26"/>
          <w:szCs w:val="26"/>
          <w:lang w:val="en-US"/>
        </w:rPr>
        <w:t>are</w:t>
      </w:r>
      <w:r w:rsidR="00A6587B">
        <w:rPr>
          <w:sz w:val="26"/>
          <w:szCs w:val="26"/>
          <w:lang w:val="en-US"/>
        </w:rPr>
        <w:t xml:space="preserve"> created with participation of a significant number (over 10 persons) of employees, or in case functioning of such </w:t>
      </w:r>
      <w:r w:rsidR="00B85E7D">
        <w:rPr>
          <w:sz w:val="26"/>
          <w:szCs w:val="26"/>
          <w:lang w:val="en-US"/>
        </w:rPr>
        <w:t>the results of intellectual activity</w:t>
      </w:r>
      <w:r w:rsidR="00A6587B">
        <w:rPr>
          <w:sz w:val="26"/>
          <w:szCs w:val="26"/>
          <w:lang w:val="en-US"/>
        </w:rPr>
        <w:t xml:space="preserve"> requires constant updating, Lump Sum Incentive  shall be directed totally to the structural subdivision where the Authors of </w:t>
      </w:r>
      <w:r w:rsidR="00BD1725">
        <w:rPr>
          <w:sz w:val="26"/>
          <w:szCs w:val="26"/>
          <w:lang w:val="en-US"/>
        </w:rPr>
        <w:t xml:space="preserve">Scientific and Technological Property </w:t>
      </w:r>
      <w:r w:rsidR="00A6587B">
        <w:rPr>
          <w:sz w:val="26"/>
          <w:szCs w:val="26"/>
          <w:lang w:val="en-US"/>
        </w:rPr>
        <w:t>work.</w:t>
      </w:r>
      <w:r w:rsidR="00FB29F6">
        <w:rPr>
          <w:sz w:val="26"/>
          <w:szCs w:val="26"/>
          <w:lang w:val="en-US"/>
        </w:rPr>
        <w:t xml:space="preserve"> </w:t>
      </w:r>
    </w:p>
    <w:p w:rsidR="00D949C3" w:rsidRPr="007E7903" w:rsidRDefault="007E7903" w:rsidP="00416183">
      <w:pPr>
        <w:pStyle w:val="a3"/>
        <w:tabs>
          <w:tab w:val="left" w:pos="1276"/>
        </w:tabs>
        <w:spacing w:after="0" w:line="240" w:lineRule="auto"/>
        <w:ind w:left="0" w:firstLine="709"/>
        <w:jc w:val="both"/>
        <w:rPr>
          <w:sz w:val="26"/>
          <w:szCs w:val="26"/>
          <w:lang w:val="en-US"/>
        </w:rPr>
      </w:pPr>
      <w:r>
        <w:rPr>
          <w:sz w:val="26"/>
          <w:szCs w:val="26"/>
          <w:lang w:val="en-US"/>
        </w:rPr>
        <w:t>In case employees from a number of structural subdivisions have been involved in creating</w:t>
      </w:r>
      <w:r w:rsidRPr="007E7903">
        <w:rPr>
          <w:sz w:val="26"/>
          <w:szCs w:val="26"/>
          <w:lang w:val="en-US"/>
        </w:rPr>
        <w:t xml:space="preserve"> </w:t>
      </w:r>
      <w:r>
        <w:rPr>
          <w:sz w:val="26"/>
          <w:szCs w:val="26"/>
          <w:lang w:val="en-US"/>
        </w:rPr>
        <w:t xml:space="preserve">complicated and/or complex pieces of </w:t>
      </w:r>
      <w:r w:rsidR="00B85E7D">
        <w:rPr>
          <w:sz w:val="26"/>
          <w:szCs w:val="26"/>
          <w:lang w:val="en-US"/>
        </w:rPr>
        <w:t>the results of intellectual activity</w:t>
      </w:r>
      <w:r>
        <w:rPr>
          <w:sz w:val="26"/>
          <w:szCs w:val="26"/>
          <w:lang w:val="en-US"/>
        </w:rPr>
        <w:t xml:space="preserve">, </w:t>
      </w:r>
      <w:r w:rsidR="002832E9">
        <w:rPr>
          <w:sz w:val="26"/>
          <w:szCs w:val="26"/>
          <w:lang w:val="en-US"/>
        </w:rPr>
        <w:t xml:space="preserve">Lump Sum Incentive shall be distributed subject to agreement among heads of structural subdivisions, and with no agreement reached </w:t>
      </w:r>
      <w:r w:rsidR="002832E9">
        <w:rPr>
          <w:sz w:val="26"/>
          <w:szCs w:val="26"/>
          <w:lang w:val="en-US"/>
        </w:rPr>
        <w:sym w:font="Symbol" w:char="F02D"/>
      </w:r>
      <w:r w:rsidR="002832E9">
        <w:rPr>
          <w:sz w:val="26"/>
          <w:szCs w:val="26"/>
          <w:lang w:val="en-US"/>
        </w:rPr>
        <w:t xml:space="preserve"> in equal shares. </w:t>
      </w:r>
      <w:r w:rsidR="005A07E5">
        <w:rPr>
          <w:sz w:val="26"/>
          <w:szCs w:val="26"/>
          <w:lang w:val="en-US"/>
        </w:rPr>
        <w:t>On application of a head of any structural subdivision</w:t>
      </w:r>
      <w:r w:rsidR="00CD27DC">
        <w:rPr>
          <w:sz w:val="26"/>
          <w:szCs w:val="26"/>
          <w:lang w:val="en-US"/>
        </w:rPr>
        <w:t>,</w:t>
      </w:r>
      <w:r w:rsidR="005A07E5">
        <w:rPr>
          <w:sz w:val="26"/>
          <w:szCs w:val="26"/>
          <w:lang w:val="en-US"/>
        </w:rPr>
        <w:t xml:space="preserve"> </w:t>
      </w:r>
      <w:r w:rsidR="00D116D4">
        <w:rPr>
          <w:sz w:val="26"/>
          <w:szCs w:val="26"/>
          <w:lang w:val="en-US"/>
        </w:rPr>
        <w:t>which provided</w:t>
      </w:r>
      <w:r w:rsidR="005A07E5">
        <w:rPr>
          <w:sz w:val="26"/>
          <w:szCs w:val="26"/>
          <w:lang w:val="en-US"/>
        </w:rPr>
        <w:t xml:space="preserve"> employees </w:t>
      </w:r>
      <w:r w:rsidR="00D116D4">
        <w:rPr>
          <w:sz w:val="26"/>
          <w:szCs w:val="26"/>
          <w:lang w:val="en-US"/>
        </w:rPr>
        <w:t>for</w:t>
      </w:r>
      <w:r w:rsidR="005A07E5">
        <w:rPr>
          <w:sz w:val="26"/>
          <w:szCs w:val="26"/>
          <w:lang w:val="en-US"/>
        </w:rPr>
        <w:t xml:space="preserve"> creating complicated and/or complex pieces of </w:t>
      </w:r>
      <w:r w:rsidR="00B85E7D">
        <w:rPr>
          <w:sz w:val="26"/>
          <w:szCs w:val="26"/>
          <w:lang w:val="en-US"/>
        </w:rPr>
        <w:t>the results of intellectual activity</w:t>
      </w:r>
      <w:r w:rsidR="005A07E5">
        <w:rPr>
          <w:sz w:val="26"/>
          <w:szCs w:val="26"/>
          <w:lang w:val="en-US"/>
        </w:rPr>
        <w:t xml:space="preserve"> the proportion of the shares mentioned may be altered according to the amount of the input made by employees from </w:t>
      </w:r>
      <w:r w:rsidR="00CD27DC">
        <w:rPr>
          <w:sz w:val="26"/>
          <w:szCs w:val="26"/>
          <w:lang w:val="en-US"/>
        </w:rPr>
        <w:t xml:space="preserve">the </w:t>
      </w:r>
      <w:r w:rsidR="005A07E5">
        <w:rPr>
          <w:sz w:val="26"/>
          <w:szCs w:val="26"/>
          <w:lang w:val="en-US"/>
        </w:rPr>
        <w:t xml:space="preserve">structural subdivisions into </w:t>
      </w:r>
      <w:r w:rsidR="00CD27DC">
        <w:rPr>
          <w:sz w:val="26"/>
          <w:szCs w:val="26"/>
          <w:lang w:val="en-US"/>
        </w:rPr>
        <w:t xml:space="preserve">the </w:t>
      </w:r>
      <w:r w:rsidR="00B85E7D">
        <w:rPr>
          <w:sz w:val="26"/>
          <w:szCs w:val="26"/>
          <w:lang w:val="en-US"/>
        </w:rPr>
        <w:t>results of intellectual activity</w:t>
      </w:r>
      <w:r w:rsidR="005A07E5">
        <w:rPr>
          <w:sz w:val="26"/>
          <w:szCs w:val="26"/>
          <w:lang w:val="en-US"/>
        </w:rPr>
        <w:t>.</w:t>
      </w:r>
      <w:r w:rsidR="00FE404E">
        <w:rPr>
          <w:sz w:val="26"/>
          <w:szCs w:val="26"/>
          <w:lang w:val="en-US"/>
        </w:rPr>
        <w:t xml:space="preserve"> </w:t>
      </w:r>
      <w:r w:rsidR="00D116D4">
        <w:rPr>
          <w:sz w:val="26"/>
          <w:szCs w:val="26"/>
          <w:lang w:val="en-US"/>
        </w:rPr>
        <w:t>Coordinating Vice-Rector shall make a decision on alteration of the share proportion given the opinion of the heads of all structural subdivisions</w:t>
      </w:r>
      <w:r w:rsidR="00CD27DC">
        <w:rPr>
          <w:sz w:val="26"/>
          <w:szCs w:val="26"/>
          <w:lang w:val="en-US"/>
        </w:rPr>
        <w:t>,</w:t>
      </w:r>
      <w:r w:rsidR="00D116D4">
        <w:rPr>
          <w:sz w:val="26"/>
          <w:szCs w:val="26"/>
          <w:lang w:val="en-US"/>
        </w:rPr>
        <w:t xml:space="preserve"> which provided employees for creating</w:t>
      </w:r>
      <w:r w:rsidR="00D116D4" w:rsidRPr="00D116D4">
        <w:rPr>
          <w:sz w:val="26"/>
          <w:szCs w:val="26"/>
          <w:lang w:val="en-US"/>
        </w:rPr>
        <w:t xml:space="preserve"> </w:t>
      </w:r>
      <w:r w:rsidR="00D116D4">
        <w:rPr>
          <w:sz w:val="26"/>
          <w:szCs w:val="26"/>
          <w:lang w:val="en-US"/>
        </w:rPr>
        <w:t xml:space="preserve">complicated and/or complex pieces of </w:t>
      </w:r>
      <w:r w:rsidR="00B85E7D">
        <w:rPr>
          <w:sz w:val="26"/>
          <w:szCs w:val="26"/>
          <w:lang w:val="en-US"/>
        </w:rPr>
        <w:t>the results of intellectual activity</w:t>
      </w:r>
      <w:r w:rsidR="00D116D4">
        <w:rPr>
          <w:sz w:val="26"/>
          <w:szCs w:val="26"/>
          <w:lang w:val="en-US"/>
        </w:rPr>
        <w:t xml:space="preserve">. </w:t>
      </w:r>
    </w:p>
    <w:p w:rsidR="00D949C3" w:rsidRPr="0033434C" w:rsidRDefault="0033434C" w:rsidP="001753D1">
      <w:pPr>
        <w:pStyle w:val="a3"/>
        <w:tabs>
          <w:tab w:val="left" w:pos="1276"/>
        </w:tabs>
        <w:spacing w:after="0" w:line="240" w:lineRule="auto"/>
        <w:ind w:left="0" w:firstLine="709"/>
        <w:jc w:val="both"/>
        <w:rPr>
          <w:sz w:val="26"/>
          <w:szCs w:val="26"/>
          <w:lang w:val="en-US"/>
        </w:rPr>
      </w:pPr>
      <w:r>
        <w:rPr>
          <w:sz w:val="26"/>
          <w:szCs w:val="26"/>
          <w:lang w:val="en-US"/>
        </w:rPr>
        <w:t>In case an employee (employees) involved in creating</w:t>
      </w:r>
      <w:r w:rsidRPr="00D116D4">
        <w:rPr>
          <w:sz w:val="26"/>
          <w:szCs w:val="26"/>
          <w:lang w:val="en-US"/>
        </w:rPr>
        <w:t xml:space="preserve"> </w:t>
      </w:r>
      <w:r>
        <w:rPr>
          <w:sz w:val="26"/>
          <w:szCs w:val="26"/>
          <w:lang w:val="en-US"/>
        </w:rPr>
        <w:t xml:space="preserve">complicated and/or complex pieces of </w:t>
      </w:r>
      <w:r w:rsidR="00B85E7D">
        <w:rPr>
          <w:sz w:val="26"/>
          <w:szCs w:val="26"/>
          <w:lang w:val="en-US"/>
        </w:rPr>
        <w:t>the results of intellectual activity</w:t>
      </w:r>
      <w:r>
        <w:rPr>
          <w:sz w:val="26"/>
          <w:szCs w:val="26"/>
          <w:lang w:val="en-US"/>
        </w:rPr>
        <w:t xml:space="preserve"> work(s) as a joint employee (joint employees) for a number of Univer</w:t>
      </w:r>
      <w:r w:rsidR="00FA7A2E">
        <w:rPr>
          <w:sz w:val="26"/>
          <w:szCs w:val="26"/>
          <w:lang w:val="en-US"/>
        </w:rPr>
        <w:t>sity structural subdivisions, Lu</w:t>
      </w:r>
      <w:r>
        <w:rPr>
          <w:sz w:val="26"/>
          <w:szCs w:val="26"/>
          <w:lang w:val="en-US"/>
        </w:rPr>
        <w:t xml:space="preserve">mp Sum Incentive or an appropriate part thereof shall be directed to that structural subdivision which the created </w:t>
      </w:r>
      <w:r w:rsidR="00B85E7D">
        <w:rPr>
          <w:sz w:val="26"/>
          <w:szCs w:val="26"/>
          <w:lang w:val="en-US"/>
        </w:rPr>
        <w:t>the results of intellectual activity</w:t>
      </w:r>
      <w:r>
        <w:rPr>
          <w:sz w:val="26"/>
          <w:szCs w:val="26"/>
          <w:lang w:val="en-US"/>
        </w:rPr>
        <w:t xml:space="preserve"> is mostly connected</w:t>
      </w:r>
      <w:r w:rsidR="00CD27DC" w:rsidRPr="00CD27DC">
        <w:rPr>
          <w:sz w:val="26"/>
          <w:szCs w:val="26"/>
          <w:lang w:val="en-US"/>
        </w:rPr>
        <w:t xml:space="preserve"> </w:t>
      </w:r>
      <w:r w:rsidR="00CD27DC">
        <w:rPr>
          <w:sz w:val="26"/>
          <w:szCs w:val="26"/>
          <w:lang w:val="en-US"/>
        </w:rPr>
        <w:t>to</w:t>
      </w:r>
      <w:r>
        <w:rPr>
          <w:sz w:val="26"/>
          <w:szCs w:val="26"/>
          <w:lang w:val="en-US"/>
        </w:rPr>
        <w:t xml:space="preserve">. Authorized Unit shall verify such connection given the area of the research conducted by the relevant structural subdivision, terms of civil law </w:t>
      </w:r>
      <w:r w:rsidR="002C3E79">
        <w:rPr>
          <w:sz w:val="26"/>
          <w:szCs w:val="26"/>
          <w:lang w:val="en-US"/>
        </w:rPr>
        <w:t>contracts</w:t>
      </w:r>
      <w:r>
        <w:rPr>
          <w:sz w:val="26"/>
          <w:szCs w:val="26"/>
          <w:lang w:val="en-US"/>
        </w:rPr>
        <w:t xml:space="preserve">, </w:t>
      </w:r>
      <w:r w:rsidR="002C3E79">
        <w:rPr>
          <w:sz w:val="26"/>
          <w:szCs w:val="26"/>
          <w:lang w:val="en-US"/>
        </w:rPr>
        <w:t xml:space="preserve">University regulatory and other documents, which define the structural subdivision responsible for doing appropriate works, and given other circumstances as well related to </w:t>
      </w:r>
      <w:proofErr w:type="spellStart"/>
      <w:r w:rsidR="002C3E79">
        <w:rPr>
          <w:sz w:val="26"/>
          <w:szCs w:val="26"/>
          <w:lang w:val="en-US"/>
        </w:rPr>
        <w:t>to</w:t>
      </w:r>
      <w:proofErr w:type="spellEnd"/>
      <w:r w:rsidR="002C3E79">
        <w:rPr>
          <w:sz w:val="26"/>
          <w:szCs w:val="26"/>
          <w:lang w:val="en-US"/>
        </w:rPr>
        <w:t xml:space="preserve"> creation of </w:t>
      </w:r>
      <w:r w:rsidR="00B85E7D">
        <w:rPr>
          <w:sz w:val="26"/>
          <w:szCs w:val="26"/>
          <w:lang w:val="en-US"/>
        </w:rPr>
        <w:t>the results of intellectual activity</w:t>
      </w:r>
      <w:r w:rsidR="002C3E79">
        <w:rPr>
          <w:sz w:val="26"/>
          <w:szCs w:val="26"/>
          <w:lang w:val="en-US"/>
        </w:rPr>
        <w:t>.</w:t>
      </w:r>
      <w:r w:rsidR="00CD27DC">
        <w:rPr>
          <w:sz w:val="26"/>
          <w:szCs w:val="26"/>
          <w:lang w:val="en-US"/>
        </w:rPr>
        <w:t xml:space="preserve"> </w:t>
      </w:r>
    </w:p>
    <w:p w:rsidR="00D949C3" w:rsidRPr="00CE0183" w:rsidRDefault="00CE0183" w:rsidP="0012150C">
      <w:pPr>
        <w:pStyle w:val="a3"/>
        <w:tabs>
          <w:tab w:val="left" w:pos="1276"/>
        </w:tabs>
        <w:spacing w:after="0" w:line="240" w:lineRule="auto"/>
        <w:ind w:left="0" w:firstLine="720"/>
        <w:jc w:val="both"/>
        <w:rPr>
          <w:sz w:val="26"/>
          <w:szCs w:val="26"/>
          <w:lang w:val="en-US"/>
        </w:rPr>
      </w:pPr>
      <w:r>
        <w:rPr>
          <w:sz w:val="26"/>
          <w:szCs w:val="26"/>
          <w:lang w:val="en-US"/>
        </w:rPr>
        <w:lastRenderedPageBreak/>
        <w:t xml:space="preserve">A head (heads) of a structural subdivision (structural subdivisions) may at their own discretion distribute Lump Sum Incentive among employees  involved in creating/updating </w:t>
      </w:r>
      <w:r w:rsidR="00B85E7D">
        <w:rPr>
          <w:sz w:val="26"/>
          <w:szCs w:val="26"/>
          <w:lang w:val="en-US"/>
        </w:rPr>
        <w:t>the results of intellectual activity</w:t>
      </w:r>
      <w:r>
        <w:rPr>
          <w:sz w:val="26"/>
          <w:szCs w:val="26"/>
          <w:lang w:val="en-US"/>
        </w:rPr>
        <w:t xml:space="preserve"> depending on the level of their creative involvement in creating/updating the property mentioned. </w:t>
      </w:r>
      <w:r w:rsidR="00084182">
        <w:rPr>
          <w:sz w:val="26"/>
          <w:szCs w:val="26"/>
          <w:lang w:val="en-US"/>
        </w:rPr>
        <w:t xml:space="preserve">In case there is no opportunity to define the level of the creative </w:t>
      </w:r>
      <w:r w:rsidR="006E485D">
        <w:rPr>
          <w:sz w:val="26"/>
          <w:szCs w:val="26"/>
          <w:lang w:val="en-US"/>
        </w:rPr>
        <w:t>involvement of the appropriate employees, Lump Sum Incentive is distributed equally among them.</w:t>
      </w:r>
    </w:p>
    <w:p w:rsidR="00D949C3" w:rsidRPr="006E485D" w:rsidRDefault="006E485D" w:rsidP="00055599">
      <w:pPr>
        <w:pStyle w:val="a3"/>
        <w:numPr>
          <w:ilvl w:val="0"/>
          <w:numId w:val="13"/>
        </w:numPr>
        <w:tabs>
          <w:tab w:val="left" w:pos="1276"/>
        </w:tabs>
        <w:spacing w:after="0" w:line="240" w:lineRule="auto"/>
        <w:ind w:left="0" w:firstLine="709"/>
        <w:jc w:val="both"/>
        <w:rPr>
          <w:sz w:val="26"/>
          <w:szCs w:val="26"/>
          <w:lang w:val="en-US"/>
        </w:rPr>
      </w:pPr>
      <w:r>
        <w:rPr>
          <w:sz w:val="26"/>
          <w:szCs w:val="26"/>
          <w:lang w:val="en-US"/>
        </w:rPr>
        <w:t xml:space="preserve">In execution of the terms stipulated by Articles 5.4, 5.5 of </w:t>
      </w:r>
      <w:proofErr w:type="gramStart"/>
      <w:r>
        <w:rPr>
          <w:sz w:val="26"/>
          <w:szCs w:val="26"/>
          <w:lang w:val="en-US"/>
        </w:rPr>
        <w:t>these</w:t>
      </w:r>
      <w:proofErr w:type="gramEnd"/>
      <w:r>
        <w:rPr>
          <w:sz w:val="26"/>
          <w:szCs w:val="26"/>
          <w:lang w:val="en-US"/>
        </w:rPr>
        <w:t xml:space="preserve"> Regulations Authorized Unit may require Author(s) of </w:t>
      </w:r>
      <w:r w:rsidR="00CD27DC">
        <w:rPr>
          <w:sz w:val="26"/>
          <w:szCs w:val="26"/>
          <w:lang w:val="en-US"/>
        </w:rPr>
        <w:t>Scientific</w:t>
      </w:r>
      <w:r w:rsidR="00B812D1">
        <w:rPr>
          <w:sz w:val="26"/>
          <w:szCs w:val="26"/>
          <w:lang w:val="en-US"/>
        </w:rPr>
        <w:t xml:space="preserve"> and Technological Property</w:t>
      </w:r>
      <w:r>
        <w:rPr>
          <w:sz w:val="26"/>
          <w:szCs w:val="26"/>
          <w:lang w:val="en-US"/>
        </w:rPr>
        <w:t xml:space="preserve"> and heads of the appropriate structural subdivisions to submit an agreement (agreements) on sharing funds</w:t>
      </w:r>
      <w:r w:rsidR="00AD28F2">
        <w:rPr>
          <w:sz w:val="26"/>
          <w:szCs w:val="26"/>
          <w:lang w:val="en-US"/>
        </w:rPr>
        <w:t xml:space="preserve"> obtained as a financial incentive within </w:t>
      </w:r>
      <w:r w:rsidR="00B85E7D">
        <w:rPr>
          <w:sz w:val="26"/>
          <w:szCs w:val="26"/>
          <w:lang w:val="en-US"/>
        </w:rPr>
        <w:t>the results of intellectual activity</w:t>
      </w:r>
      <w:r w:rsidR="00AD28F2">
        <w:rPr>
          <w:sz w:val="26"/>
          <w:szCs w:val="26"/>
          <w:lang w:val="en-US"/>
        </w:rPr>
        <w:t xml:space="preserve"> policy. </w:t>
      </w:r>
    </w:p>
    <w:p w:rsidR="00D949C3" w:rsidRPr="00AD28F2" w:rsidRDefault="00AD28F2" w:rsidP="00055599">
      <w:pPr>
        <w:pStyle w:val="a3"/>
        <w:tabs>
          <w:tab w:val="left" w:pos="1276"/>
        </w:tabs>
        <w:spacing w:after="0" w:line="240" w:lineRule="auto"/>
        <w:ind w:left="0" w:firstLine="709"/>
        <w:jc w:val="both"/>
        <w:rPr>
          <w:sz w:val="26"/>
          <w:szCs w:val="26"/>
          <w:lang w:val="en-US"/>
        </w:rPr>
      </w:pPr>
      <w:r>
        <w:rPr>
          <w:sz w:val="26"/>
          <w:szCs w:val="26"/>
          <w:lang w:val="en-US"/>
        </w:rPr>
        <w:t>The recommended form of such agreement is presented in Appendix 1 to these Regulations.</w:t>
      </w:r>
    </w:p>
    <w:p w:rsidR="00D949C3" w:rsidRDefault="00C2586D" w:rsidP="00E401D2">
      <w:pPr>
        <w:pStyle w:val="a3"/>
        <w:numPr>
          <w:ilvl w:val="0"/>
          <w:numId w:val="13"/>
        </w:numPr>
        <w:tabs>
          <w:tab w:val="left" w:pos="1276"/>
        </w:tabs>
        <w:spacing w:after="0" w:line="240" w:lineRule="auto"/>
        <w:ind w:left="0" w:firstLine="709"/>
        <w:jc w:val="both"/>
        <w:rPr>
          <w:sz w:val="26"/>
          <w:szCs w:val="26"/>
          <w:lang w:val="en-US"/>
        </w:rPr>
      </w:pPr>
      <w:r w:rsidRPr="00C2586D">
        <w:rPr>
          <w:sz w:val="26"/>
          <w:szCs w:val="26"/>
          <w:lang w:val="en-US"/>
        </w:rPr>
        <w:t xml:space="preserve">Lump Sum Incentive </w:t>
      </w:r>
      <w:r>
        <w:rPr>
          <w:sz w:val="26"/>
          <w:szCs w:val="26"/>
          <w:lang w:val="en-US"/>
        </w:rPr>
        <w:t>shall be paid out of University central funds.</w:t>
      </w:r>
    </w:p>
    <w:p w:rsidR="00C2586D" w:rsidRPr="00C2586D" w:rsidRDefault="00C2586D" w:rsidP="00C2586D">
      <w:pPr>
        <w:pStyle w:val="a3"/>
        <w:tabs>
          <w:tab w:val="left" w:pos="1276"/>
        </w:tabs>
        <w:spacing w:after="0" w:line="240" w:lineRule="auto"/>
        <w:ind w:left="709"/>
        <w:jc w:val="both"/>
        <w:rPr>
          <w:sz w:val="26"/>
          <w:szCs w:val="26"/>
          <w:lang w:val="en-US"/>
        </w:rPr>
      </w:pPr>
    </w:p>
    <w:p w:rsidR="00D949C3" w:rsidRPr="00B84CC2" w:rsidRDefault="00B84CC2" w:rsidP="00E401D2">
      <w:pPr>
        <w:pStyle w:val="a3"/>
        <w:numPr>
          <w:ilvl w:val="0"/>
          <w:numId w:val="24"/>
        </w:numPr>
        <w:tabs>
          <w:tab w:val="left" w:pos="1134"/>
          <w:tab w:val="left" w:pos="1418"/>
        </w:tabs>
        <w:spacing w:after="0" w:line="240" w:lineRule="auto"/>
        <w:ind w:left="0" w:firstLine="709"/>
        <w:jc w:val="both"/>
        <w:rPr>
          <w:b/>
          <w:color w:val="000000"/>
          <w:sz w:val="26"/>
          <w:szCs w:val="26"/>
          <w:lang w:val="en-US"/>
        </w:rPr>
      </w:pPr>
      <w:r>
        <w:rPr>
          <w:b/>
          <w:color w:val="000000"/>
          <w:sz w:val="26"/>
          <w:szCs w:val="26"/>
          <w:lang w:val="en-US"/>
        </w:rPr>
        <w:t xml:space="preserve">Lump Sum Incentive Payment Procedure </w:t>
      </w:r>
    </w:p>
    <w:p w:rsidR="00D949C3" w:rsidRPr="00B84CC2" w:rsidRDefault="00B84CC2" w:rsidP="00E401D2">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When the </w:t>
      </w:r>
      <w:r w:rsidR="00CD27DC">
        <w:rPr>
          <w:sz w:val="26"/>
          <w:szCs w:val="26"/>
          <w:lang w:val="en-US"/>
        </w:rPr>
        <w:t>grounds</w:t>
      </w:r>
      <w:r>
        <w:rPr>
          <w:sz w:val="26"/>
          <w:szCs w:val="26"/>
          <w:lang w:val="en-US"/>
        </w:rPr>
        <w:t xml:space="preserve"> stipulated by Article 4 of these Regulations </w:t>
      </w:r>
      <w:r w:rsidR="00175E9B">
        <w:rPr>
          <w:sz w:val="26"/>
          <w:szCs w:val="26"/>
          <w:lang w:val="en-US"/>
        </w:rPr>
        <w:t>occur</w:t>
      </w:r>
      <w:r>
        <w:rPr>
          <w:sz w:val="26"/>
          <w:szCs w:val="26"/>
          <w:lang w:val="en-US"/>
        </w:rPr>
        <w:t xml:space="preserve">, Authorized Unit shall </w:t>
      </w:r>
      <w:r w:rsidR="00B25C79">
        <w:rPr>
          <w:sz w:val="26"/>
          <w:szCs w:val="26"/>
          <w:lang w:val="en-US"/>
        </w:rPr>
        <w:t xml:space="preserve">within not later than one month from the date of </w:t>
      </w:r>
      <w:r w:rsidR="00CD27DC">
        <w:rPr>
          <w:sz w:val="26"/>
          <w:szCs w:val="26"/>
          <w:lang w:val="en-US"/>
        </w:rPr>
        <w:t xml:space="preserve">occurrence of </w:t>
      </w:r>
      <w:r w:rsidR="00B25C79">
        <w:rPr>
          <w:sz w:val="26"/>
          <w:szCs w:val="26"/>
          <w:lang w:val="en-US"/>
        </w:rPr>
        <w:t xml:space="preserve">these </w:t>
      </w:r>
      <w:r w:rsidR="00CD27DC">
        <w:rPr>
          <w:sz w:val="26"/>
          <w:szCs w:val="26"/>
          <w:lang w:val="en-US"/>
        </w:rPr>
        <w:t>grounds</w:t>
      </w:r>
      <w:r w:rsidR="00B25C79">
        <w:rPr>
          <w:sz w:val="26"/>
          <w:szCs w:val="26"/>
          <w:lang w:val="en-US"/>
        </w:rPr>
        <w:t xml:space="preserve"> </w:t>
      </w:r>
      <w:r>
        <w:rPr>
          <w:sz w:val="26"/>
          <w:szCs w:val="26"/>
          <w:lang w:val="en-US"/>
        </w:rPr>
        <w:t xml:space="preserve">initiate preparation of a draft </w:t>
      </w:r>
      <w:r w:rsidR="00175E9B" w:rsidRPr="00175E9B">
        <w:rPr>
          <w:color w:val="000000"/>
          <w:sz w:val="26"/>
          <w:szCs w:val="26"/>
          <w:lang w:val="en-US"/>
        </w:rPr>
        <w:t>Lump Sum Incentive payment</w:t>
      </w:r>
      <w:r w:rsidR="00175E9B">
        <w:rPr>
          <w:b/>
          <w:color w:val="000000"/>
          <w:sz w:val="26"/>
          <w:szCs w:val="26"/>
          <w:lang w:val="en-US"/>
        </w:rPr>
        <w:t xml:space="preserve"> </w:t>
      </w:r>
      <w:r>
        <w:rPr>
          <w:sz w:val="26"/>
          <w:szCs w:val="26"/>
          <w:lang w:val="en-US"/>
        </w:rPr>
        <w:t>order</w:t>
      </w:r>
      <w:r w:rsidR="00B25C79">
        <w:rPr>
          <w:sz w:val="26"/>
          <w:szCs w:val="26"/>
          <w:lang w:val="en-US"/>
        </w:rPr>
        <w:t xml:space="preserve">. </w:t>
      </w:r>
    </w:p>
    <w:p w:rsidR="00D949C3" w:rsidRPr="00B25C79" w:rsidRDefault="00B25C79" w:rsidP="003F582D">
      <w:pPr>
        <w:pStyle w:val="a3"/>
        <w:tabs>
          <w:tab w:val="left" w:pos="1276"/>
        </w:tabs>
        <w:spacing w:after="0" w:line="240" w:lineRule="auto"/>
        <w:ind w:left="0" w:firstLine="709"/>
        <w:jc w:val="both"/>
        <w:rPr>
          <w:color w:val="000000"/>
          <w:sz w:val="26"/>
          <w:szCs w:val="26"/>
          <w:lang w:val="en-US"/>
        </w:rPr>
      </w:pPr>
      <w:r>
        <w:rPr>
          <w:sz w:val="26"/>
          <w:szCs w:val="26"/>
          <w:lang w:val="en-US"/>
        </w:rPr>
        <w:t xml:space="preserve">For this purpose Authorized Unit shall prepare an </w:t>
      </w:r>
      <w:r w:rsidRPr="00B25C79">
        <w:rPr>
          <w:sz w:val="26"/>
          <w:szCs w:val="26"/>
          <w:lang w:val="en-US"/>
        </w:rPr>
        <w:t>inter-office memorandum</w:t>
      </w:r>
      <w:r>
        <w:rPr>
          <w:sz w:val="26"/>
          <w:szCs w:val="26"/>
          <w:lang w:val="en-US"/>
        </w:rPr>
        <w:t xml:space="preserve"> on Lump Sum Incentive payment and send it to Coordinating Vice-Rector with the </w:t>
      </w:r>
      <w:proofErr w:type="gramStart"/>
      <w:r>
        <w:rPr>
          <w:sz w:val="26"/>
          <w:szCs w:val="26"/>
          <w:lang w:val="en-US"/>
        </w:rPr>
        <w:t>University  draft</w:t>
      </w:r>
      <w:proofErr w:type="gramEnd"/>
      <w:r>
        <w:rPr>
          <w:sz w:val="26"/>
          <w:szCs w:val="26"/>
          <w:lang w:val="en-US"/>
        </w:rPr>
        <w:t xml:space="preserve"> order related to the appropriate Author(s) of </w:t>
      </w:r>
      <w:r w:rsidR="003B334A">
        <w:rPr>
          <w:sz w:val="26"/>
          <w:szCs w:val="26"/>
          <w:lang w:val="en-US"/>
        </w:rPr>
        <w:t>Scie</w:t>
      </w:r>
      <w:r w:rsidR="00B812D1">
        <w:rPr>
          <w:sz w:val="26"/>
          <w:szCs w:val="26"/>
          <w:lang w:val="en-US"/>
        </w:rPr>
        <w:t>ntific and Technological Property</w:t>
      </w:r>
      <w:r>
        <w:rPr>
          <w:sz w:val="26"/>
          <w:szCs w:val="26"/>
          <w:lang w:val="en-US"/>
        </w:rPr>
        <w:t xml:space="preserve">. </w:t>
      </w:r>
    </w:p>
    <w:p w:rsidR="00D949C3" w:rsidRPr="0069070E" w:rsidRDefault="0069070E" w:rsidP="00DF6D52">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Lump Sum Incentive is assigned once </w:t>
      </w:r>
      <w:r w:rsidR="004C6AE6">
        <w:rPr>
          <w:sz w:val="26"/>
          <w:szCs w:val="26"/>
          <w:lang w:val="en-US"/>
        </w:rPr>
        <w:t xml:space="preserve">related to one piece of </w:t>
      </w:r>
      <w:r w:rsidR="00B85E7D">
        <w:rPr>
          <w:sz w:val="26"/>
          <w:szCs w:val="26"/>
          <w:lang w:val="en-US"/>
        </w:rPr>
        <w:t>the results of intellectual activity</w:t>
      </w:r>
      <w:r w:rsidR="004C6AE6">
        <w:rPr>
          <w:sz w:val="26"/>
          <w:szCs w:val="26"/>
          <w:lang w:val="en-US"/>
        </w:rPr>
        <w:t xml:space="preserve">; Lump Sum Incentive is not taken into account in calculating average wage. </w:t>
      </w:r>
    </w:p>
    <w:p w:rsidR="00D949C3" w:rsidRPr="004C6AE6" w:rsidRDefault="004C6AE6" w:rsidP="00DF6D52">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Coordinating Vice-Rector may take a decision not to pay Lump Sum Incentive:</w:t>
      </w:r>
    </w:p>
    <w:p w:rsidR="00D949C3" w:rsidRPr="005A5B81" w:rsidRDefault="005A5B81" w:rsidP="00A75415">
      <w:pPr>
        <w:pStyle w:val="a3"/>
        <w:numPr>
          <w:ilvl w:val="2"/>
          <w:numId w:val="24"/>
        </w:numPr>
        <w:tabs>
          <w:tab w:val="left" w:pos="1276"/>
        </w:tabs>
        <w:spacing w:after="0" w:line="240" w:lineRule="auto"/>
        <w:ind w:left="0" w:firstLine="709"/>
        <w:jc w:val="both"/>
        <w:rPr>
          <w:sz w:val="26"/>
          <w:szCs w:val="26"/>
          <w:lang w:val="en-US"/>
        </w:rPr>
      </w:pPr>
      <w:r w:rsidRPr="005A5B81">
        <w:rPr>
          <w:sz w:val="26"/>
          <w:szCs w:val="26"/>
          <w:lang w:val="en-US"/>
        </w:rPr>
        <w:t xml:space="preserve">in case of termination of employment relations between University and Author(s) of </w:t>
      </w:r>
      <w:r w:rsidR="003B334A">
        <w:rPr>
          <w:sz w:val="26"/>
          <w:szCs w:val="26"/>
          <w:lang w:val="en-US"/>
        </w:rPr>
        <w:t>Scientific</w:t>
      </w:r>
      <w:r w:rsidR="00B812D1">
        <w:rPr>
          <w:sz w:val="26"/>
          <w:szCs w:val="26"/>
          <w:lang w:val="en-US"/>
        </w:rPr>
        <w:t xml:space="preserve"> and Technological Property</w:t>
      </w:r>
      <w:r w:rsidRPr="005A5B81">
        <w:rPr>
          <w:sz w:val="26"/>
          <w:szCs w:val="26"/>
          <w:lang w:val="en-US"/>
        </w:rPr>
        <w:t xml:space="preserve"> </w:t>
      </w:r>
      <w:r>
        <w:rPr>
          <w:sz w:val="26"/>
          <w:szCs w:val="26"/>
          <w:lang w:val="en-US"/>
        </w:rPr>
        <w:t xml:space="preserve">at the date </w:t>
      </w:r>
      <w:r w:rsidR="00A23454">
        <w:rPr>
          <w:sz w:val="26"/>
          <w:szCs w:val="26"/>
          <w:lang w:val="en-US"/>
        </w:rPr>
        <w:t>of occurrence of</w:t>
      </w:r>
      <w:r>
        <w:rPr>
          <w:sz w:val="26"/>
          <w:szCs w:val="26"/>
          <w:lang w:val="en-US"/>
        </w:rPr>
        <w:t xml:space="preserve"> the </w:t>
      </w:r>
      <w:r w:rsidR="00A23454">
        <w:rPr>
          <w:sz w:val="26"/>
          <w:szCs w:val="26"/>
          <w:lang w:val="en-US"/>
        </w:rPr>
        <w:t>grounds</w:t>
      </w:r>
      <w:r>
        <w:rPr>
          <w:sz w:val="26"/>
          <w:szCs w:val="26"/>
          <w:lang w:val="en-US"/>
        </w:rPr>
        <w:t xml:space="preserve"> stipulated by Article 4 of these Regulations;</w:t>
      </w:r>
    </w:p>
    <w:p w:rsidR="00D949C3" w:rsidRPr="005A5B81" w:rsidRDefault="005A5B81" w:rsidP="00A75415">
      <w:pPr>
        <w:pStyle w:val="a3"/>
        <w:numPr>
          <w:ilvl w:val="2"/>
          <w:numId w:val="24"/>
        </w:numPr>
        <w:tabs>
          <w:tab w:val="left" w:pos="1276"/>
        </w:tabs>
        <w:spacing w:after="0" w:line="240" w:lineRule="auto"/>
        <w:ind w:left="0" w:firstLine="709"/>
        <w:jc w:val="both"/>
        <w:rPr>
          <w:sz w:val="26"/>
          <w:szCs w:val="26"/>
          <w:lang w:val="en-US"/>
        </w:rPr>
      </w:pPr>
      <w:proofErr w:type="gramStart"/>
      <w:r>
        <w:rPr>
          <w:sz w:val="26"/>
          <w:szCs w:val="26"/>
          <w:lang w:val="en-US"/>
        </w:rPr>
        <w:t>in</w:t>
      </w:r>
      <w:proofErr w:type="gramEnd"/>
      <w:r>
        <w:rPr>
          <w:sz w:val="26"/>
          <w:szCs w:val="26"/>
          <w:lang w:val="en-US"/>
        </w:rPr>
        <w:t xml:space="preserve"> case of failure to observe other provisions set by University local acts  within </w:t>
      </w:r>
      <w:r w:rsidR="00A23454">
        <w:rPr>
          <w:sz w:val="26"/>
          <w:szCs w:val="26"/>
          <w:lang w:val="en-US"/>
        </w:rPr>
        <w:t xml:space="preserve">the </w:t>
      </w:r>
      <w:r>
        <w:rPr>
          <w:sz w:val="26"/>
          <w:szCs w:val="26"/>
          <w:lang w:val="en-US"/>
        </w:rPr>
        <w:t>intellectual property rights</w:t>
      </w:r>
      <w:r w:rsidR="00A23454">
        <w:rPr>
          <w:sz w:val="26"/>
          <w:szCs w:val="26"/>
          <w:lang w:val="en-US"/>
        </w:rPr>
        <w:t xml:space="preserve"> policy</w:t>
      </w:r>
      <w:r>
        <w:rPr>
          <w:sz w:val="26"/>
          <w:szCs w:val="26"/>
          <w:lang w:val="en-US"/>
        </w:rPr>
        <w:t xml:space="preserve">. </w:t>
      </w:r>
    </w:p>
    <w:p w:rsidR="00D949C3" w:rsidRPr="00AF2CAE" w:rsidRDefault="00AF2CAE" w:rsidP="00D966E3">
      <w:pPr>
        <w:pStyle w:val="a3"/>
        <w:numPr>
          <w:ilvl w:val="1"/>
          <w:numId w:val="24"/>
        </w:numPr>
        <w:tabs>
          <w:tab w:val="left" w:pos="1276"/>
        </w:tabs>
        <w:spacing w:after="0" w:line="240" w:lineRule="auto"/>
        <w:ind w:left="0" w:firstLine="709"/>
        <w:jc w:val="both"/>
        <w:rPr>
          <w:color w:val="000000"/>
          <w:sz w:val="26"/>
          <w:szCs w:val="26"/>
          <w:lang w:val="en-US"/>
        </w:rPr>
      </w:pPr>
      <w:r>
        <w:rPr>
          <w:color w:val="000000"/>
          <w:sz w:val="26"/>
          <w:szCs w:val="26"/>
          <w:lang w:val="en-US"/>
        </w:rPr>
        <w:t xml:space="preserve">In case a decision not to assign Lump Sum Incentive subject to the provision set by Article 6.3.2. </w:t>
      </w:r>
      <w:proofErr w:type="gramStart"/>
      <w:r>
        <w:rPr>
          <w:color w:val="000000"/>
          <w:sz w:val="26"/>
          <w:szCs w:val="26"/>
          <w:lang w:val="en-US"/>
        </w:rPr>
        <w:t>of</w:t>
      </w:r>
      <w:proofErr w:type="gramEnd"/>
      <w:r>
        <w:rPr>
          <w:color w:val="000000"/>
          <w:sz w:val="26"/>
          <w:szCs w:val="26"/>
          <w:lang w:val="en-US"/>
        </w:rPr>
        <w:t xml:space="preserve"> these Regulations is taken, Authorized Unit shall in writing  notify</w:t>
      </w:r>
      <w:r w:rsidRPr="00AF2CAE">
        <w:rPr>
          <w:sz w:val="26"/>
          <w:szCs w:val="26"/>
          <w:lang w:val="en-US"/>
        </w:rPr>
        <w:t xml:space="preserve"> </w:t>
      </w:r>
      <w:r>
        <w:rPr>
          <w:color w:val="000000"/>
          <w:sz w:val="26"/>
          <w:szCs w:val="26"/>
          <w:lang w:val="en-US"/>
        </w:rPr>
        <w:t>thereof</w:t>
      </w:r>
      <w:r>
        <w:rPr>
          <w:sz w:val="26"/>
          <w:szCs w:val="26"/>
          <w:lang w:val="en-US"/>
        </w:rPr>
        <w:t xml:space="preserve"> Author(s) of the </w:t>
      </w:r>
      <w:r w:rsidR="00A23454">
        <w:rPr>
          <w:sz w:val="26"/>
          <w:szCs w:val="26"/>
          <w:lang w:val="en-US"/>
        </w:rPr>
        <w:t xml:space="preserve">relevant piece of </w:t>
      </w:r>
      <w:r w:rsidR="00B85E7D">
        <w:rPr>
          <w:sz w:val="26"/>
          <w:szCs w:val="26"/>
          <w:lang w:val="en-US"/>
        </w:rPr>
        <w:t>the results of intellectual activity</w:t>
      </w:r>
      <w:r>
        <w:rPr>
          <w:color w:val="000000"/>
          <w:sz w:val="26"/>
          <w:szCs w:val="26"/>
          <w:lang w:val="en-US"/>
        </w:rPr>
        <w:t xml:space="preserve"> within one month from the date of such decision with the reasons for such refusal </w:t>
      </w:r>
      <w:r w:rsidR="00A23454">
        <w:rPr>
          <w:color w:val="000000"/>
          <w:sz w:val="26"/>
          <w:szCs w:val="26"/>
          <w:lang w:val="en-US"/>
        </w:rPr>
        <w:t>being mentioned</w:t>
      </w:r>
      <w:r>
        <w:rPr>
          <w:color w:val="000000"/>
          <w:sz w:val="26"/>
          <w:szCs w:val="26"/>
          <w:lang w:val="en-US"/>
        </w:rPr>
        <w:t>.</w:t>
      </w:r>
    </w:p>
    <w:p w:rsidR="00D949C3" w:rsidRPr="00A23454" w:rsidRDefault="004B1FCA" w:rsidP="00D966E3">
      <w:pPr>
        <w:pStyle w:val="a3"/>
        <w:numPr>
          <w:ilvl w:val="1"/>
          <w:numId w:val="24"/>
        </w:numPr>
        <w:tabs>
          <w:tab w:val="left" w:pos="1276"/>
        </w:tabs>
        <w:spacing w:after="0" w:line="240" w:lineRule="auto"/>
        <w:ind w:left="0" w:firstLine="709"/>
        <w:jc w:val="both"/>
        <w:rPr>
          <w:color w:val="000000"/>
          <w:sz w:val="26"/>
          <w:szCs w:val="26"/>
          <w:lang w:val="en-US"/>
        </w:rPr>
      </w:pPr>
      <w:r w:rsidRPr="00A23454">
        <w:rPr>
          <w:color w:val="000000"/>
          <w:sz w:val="26"/>
          <w:szCs w:val="26"/>
          <w:lang w:val="en-US"/>
        </w:rPr>
        <w:t xml:space="preserve">In case Lump Sum Incentive is assigned to </w:t>
      </w:r>
      <w:r w:rsidRPr="00A23454">
        <w:rPr>
          <w:sz w:val="26"/>
          <w:szCs w:val="26"/>
          <w:lang w:val="en-US"/>
        </w:rPr>
        <w:t xml:space="preserve">Author(s) of </w:t>
      </w:r>
      <w:r w:rsidR="00B812D1" w:rsidRPr="00A23454">
        <w:rPr>
          <w:sz w:val="26"/>
          <w:szCs w:val="26"/>
          <w:lang w:val="en-US"/>
        </w:rPr>
        <w:t>Scientific and</w:t>
      </w:r>
      <w:r w:rsidRPr="00A23454">
        <w:rPr>
          <w:sz w:val="26"/>
          <w:szCs w:val="26"/>
          <w:lang w:val="en-US"/>
        </w:rPr>
        <w:t xml:space="preserve"> </w:t>
      </w:r>
      <w:r w:rsidR="00B812D1" w:rsidRPr="00A23454">
        <w:rPr>
          <w:sz w:val="26"/>
          <w:szCs w:val="26"/>
          <w:lang w:val="en-US"/>
        </w:rPr>
        <w:t>Technological</w:t>
      </w:r>
      <w:r w:rsidRPr="00A23454">
        <w:rPr>
          <w:sz w:val="26"/>
          <w:szCs w:val="26"/>
          <w:lang w:val="en-US"/>
        </w:rPr>
        <w:t xml:space="preserve"> Property</w:t>
      </w:r>
      <w:r w:rsidR="00DC2C82" w:rsidRPr="00A23454">
        <w:rPr>
          <w:sz w:val="26"/>
          <w:szCs w:val="26"/>
          <w:lang w:val="en-US"/>
        </w:rPr>
        <w:t xml:space="preserve"> as a result of </w:t>
      </w:r>
      <w:r w:rsidR="00B7672B" w:rsidRPr="00A23454">
        <w:rPr>
          <w:sz w:val="26"/>
          <w:szCs w:val="26"/>
          <w:lang w:val="en-US"/>
        </w:rPr>
        <w:t xml:space="preserve">their illegal actions including submission of information which does not reflect reality and </w:t>
      </w:r>
      <w:r w:rsidR="003B334A" w:rsidRPr="00A23454">
        <w:rPr>
          <w:sz w:val="26"/>
          <w:szCs w:val="26"/>
          <w:lang w:val="en-US"/>
        </w:rPr>
        <w:t xml:space="preserve">their receipt of the payment for the one and the same piece of </w:t>
      </w:r>
      <w:r w:rsidR="00B85E7D">
        <w:rPr>
          <w:sz w:val="26"/>
          <w:szCs w:val="26"/>
          <w:lang w:val="en-US"/>
        </w:rPr>
        <w:t>the results of intellectual activity</w:t>
      </w:r>
      <w:r w:rsidR="003B334A" w:rsidRPr="00A23454">
        <w:rPr>
          <w:sz w:val="26"/>
          <w:szCs w:val="26"/>
          <w:lang w:val="en-US"/>
        </w:rPr>
        <w:t xml:space="preserve"> twice as well, University shall make deductions from </w:t>
      </w:r>
      <w:r w:rsidR="00C47890">
        <w:rPr>
          <w:sz w:val="26"/>
          <w:szCs w:val="26"/>
          <w:lang w:val="en-US"/>
        </w:rPr>
        <w:t>the wage of Author(s</w:t>
      </w:r>
      <w:r w:rsidR="003B334A" w:rsidRPr="00A23454">
        <w:rPr>
          <w:sz w:val="26"/>
          <w:szCs w:val="26"/>
          <w:lang w:val="en-US"/>
        </w:rPr>
        <w:t xml:space="preserve">) of Scientific and Technological Property in the amount no more than twenty per cent </w:t>
      </w:r>
      <w:r w:rsidR="00B7672B" w:rsidRPr="00A23454">
        <w:rPr>
          <w:sz w:val="26"/>
          <w:szCs w:val="26"/>
          <w:lang w:val="en-US"/>
        </w:rPr>
        <w:t xml:space="preserve"> </w:t>
      </w:r>
      <w:r w:rsidR="003B334A" w:rsidRPr="00A23454">
        <w:rPr>
          <w:sz w:val="26"/>
          <w:szCs w:val="26"/>
          <w:lang w:val="en-US"/>
        </w:rPr>
        <w:t xml:space="preserve">of the whole amount of the </w:t>
      </w:r>
      <w:r w:rsidR="00C47890" w:rsidRPr="00A23454">
        <w:rPr>
          <w:sz w:val="26"/>
          <w:szCs w:val="26"/>
          <w:lang w:val="en-US"/>
        </w:rPr>
        <w:t xml:space="preserve">wage </w:t>
      </w:r>
      <w:r w:rsidR="00C47890">
        <w:rPr>
          <w:sz w:val="26"/>
          <w:szCs w:val="26"/>
          <w:lang w:val="en-US"/>
        </w:rPr>
        <w:t xml:space="preserve">of the </w:t>
      </w:r>
      <w:r w:rsidR="003B334A" w:rsidRPr="00A23454">
        <w:rPr>
          <w:sz w:val="26"/>
          <w:szCs w:val="26"/>
          <w:lang w:val="en-US"/>
        </w:rPr>
        <w:t xml:space="preserve">appropriate </w:t>
      </w:r>
      <w:r w:rsidR="00C47890">
        <w:rPr>
          <w:sz w:val="26"/>
          <w:szCs w:val="26"/>
          <w:lang w:val="en-US"/>
        </w:rPr>
        <w:t>Author</w:t>
      </w:r>
      <w:r w:rsidR="003B334A" w:rsidRPr="00A23454">
        <w:rPr>
          <w:sz w:val="26"/>
          <w:szCs w:val="26"/>
          <w:lang w:val="en-US"/>
        </w:rPr>
        <w:t xml:space="preserve"> of Scientific and Technological Property subject to the </w:t>
      </w:r>
      <w:proofErr w:type="spellStart"/>
      <w:r w:rsidR="003B334A" w:rsidRPr="00A23454">
        <w:rPr>
          <w:sz w:val="26"/>
          <w:szCs w:val="26"/>
          <w:lang w:val="en-US"/>
        </w:rPr>
        <w:t>labour</w:t>
      </w:r>
      <w:proofErr w:type="spellEnd"/>
      <w:r w:rsidR="003B334A" w:rsidRPr="00A23454">
        <w:rPr>
          <w:sz w:val="26"/>
          <w:szCs w:val="26"/>
          <w:lang w:val="en-US"/>
        </w:rPr>
        <w:t xml:space="preserve"> law of the Russian Federation. </w:t>
      </w:r>
    </w:p>
    <w:p w:rsidR="00D949C3" w:rsidRPr="004B1FCA" w:rsidRDefault="00D949C3" w:rsidP="00E401D2">
      <w:pPr>
        <w:pStyle w:val="a3"/>
        <w:tabs>
          <w:tab w:val="left" w:pos="1276"/>
        </w:tabs>
        <w:spacing w:after="0" w:line="240" w:lineRule="auto"/>
        <w:ind w:left="709"/>
        <w:jc w:val="both"/>
        <w:rPr>
          <w:sz w:val="26"/>
          <w:szCs w:val="26"/>
          <w:lang w:val="en-US"/>
        </w:rPr>
      </w:pPr>
    </w:p>
    <w:p w:rsidR="00D949C3" w:rsidRPr="007E7059" w:rsidRDefault="007E7059" w:rsidP="00D966E3">
      <w:pPr>
        <w:pStyle w:val="a3"/>
        <w:tabs>
          <w:tab w:val="left" w:pos="1276"/>
        </w:tabs>
        <w:spacing w:after="0" w:line="240" w:lineRule="auto"/>
        <w:ind w:left="0"/>
        <w:jc w:val="center"/>
        <w:rPr>
          <w:b/>
          <w:sz w:val="26"/>
          <w:szCs w:val="26"/>
          <w:lang w:val="en-US"/>
        </w:rPr>
      </w:pPr>
      <w:proofErr w:type="gramStart"/>
      <w:r>
        <w:rPr>
          <w:b/>
          <w:sz w:val="26"/>
          <w:szCs w:val="26"/>
          <w:lang w:val="en-US"/>
        </w:rPr>
        <w:t>Part</w:t>
      </w:r>
      <w:r w:rsidR="00D949C3">
        <w:rPr>
          <w:b/>
          <w:sz w:val="26"/>
          <w:szCs w:val="26"/>
        </w:rPr>
        <w:t xml:space="preserve"> 3</w:t>
      </w:r>
      <w:r w:rsidR="00D949C3" w:rsidRPr="00D966E3">
        <w:rPr>
          <w:b/>
          <w:sz w:val="26"/>
          <w:szCs w:val="26"/>
        </w:rPr>
        <w:t>.</w:t>
      </w:r>
      <w:proofErr w:type="gramEnd"/>
      <w:r w:rsidR="00D949C3" w:rsidRPr="00D966E3">
        <w:rPr>
          <w:b/>
          <w:sz w:val="26"/>
          <w:szCs w:val="26"/>
        </w:rPr>
        <w:t xml:space="preserve"> </w:t>
      </w:r>
      <w:r>
        <w:rPr>
          <w:b/>
          <w:sz w:val="26"/>
          <w:szCs w:val="26"/>
          <w:lang w:val="en-US"/>
        </w:rPr>
        <w:t>SHARE IN INCOME</w:t>
      </w:r>
    </w:p>
    <w:p w:rsidR="00D949C3" w:rsidRDefault="00D949C3" w:rsidP="009800D4">
      <w:pPr>
        <w:pStyle w:val="a3"/>
        <w:tabs>
          <w:tab w:val="left" w:pos="1134"/>
        </w:tabs>
        <w:spacing w:after="0" w:line="240" w:lineRule="auto"/>
        <w:ind w:left="0"/>
        <w:jc w:val="center"/>
        <w:rPr>
          <w:b/>
          <w:sz w:val="26"/>
          <w:szCs w:val="26"/>
        </w:rPr>
      </w:pPr>
    </w:p>
    <w:p w:rsidR="00D949C3" w:rsidRPr="00362484" w:rsidRDefault="00362484" w:rsidP="009800D4">
      <w:pPr>
        <w:pStyle w:val="a3"/>
        <w:numPr>
          <w:ilvl w:val="0"/>
          <w:numId w:val="24"/>
        </w:numPr>
        <w:tabs>
          <w:tab w:val="left" w:pos="1134"/>
        </w:tabs>
        <w:spacing w:after="0" w:line="240" w:lineRule="auto"/>
        <w:ind w:left="0" w:firstLine="709"/>
        <w:rPr>
          <w:b/>
          <w:sz w:val="26"/>
          <w:szCs w:val="26"/>
          <w:lang w:val="en-US"/>
        </w:rPr>
      </w:pPr>
      <w:r>
        <w:rPr>
          <w:b/>
          <w:sz w:val="26"/>
          <w:szCs w:val="26"/>
          <w:lang w:val="en-US"/>
        </w:rPr>
        <w:t xml:space="preserve">Grounds for </w:t>
      </w:r>
      <w:r w:rsidR="004315AC">
        <w:rPr>
          <w:b/>
          <w:sz w:val="26"/>
          <w:szCs w:val="26"/>
          <w:lang w:val="en-US"/>
        </w:rPr>
        <w:t xml:space="preserve">Emergence of </w:t>
      </w:r>
      <w:r>
        <w:rPr>
          <w:b/>
          <w:sz w:val="26"/>
          <w:szCs w:val="26"/>
          <w:lang w:val="en-US"/>
        </w:rPr>
        <w:t xml:space="preserve">the Right to the </w:t>
      </w:r>
      <w:r w:rsidR="00B52D2B">
        <w:rPr>
          <w:b/>
          <w:sz w:val="26"/>
          <w:szCs w:val="26"/>
          <w:lang w:val="en-US"/>
        </w:rPr>
        <w:t>Share</w:t>
      </w:r>
      <w:r>
        <w:rPr>
          <w:b/>
          <w:sz w:val="26"/>
          <w:szCs w:val="26"/>
          <w:lang w:val="en-US"/>
        </w:rPr>
        <w:t xml:space="preserve"> in Income</w:t>
      </w:r>
    </w:p>
    <w:p w:rsidR="00D949C3" w:rsidRPr="004315AC" w:rsidRDefault="004315AC" w:rsidP="00DB0749">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lastRenderedPageBreak/>
        <w:t xml:space="preserve">The grounds for emergence of the right of the persons mentioned in Article 3.2 of these Regulations (hereinafter referred to as Author(s)) to the Share in Income </w:t>
      </w:r>
      <w:r w:rsidR="006C6983">
        <w:rPr>
          <w:sz w:val="26"/>
          <w:szCs w:val="26"/>
          <w:lang w:val="en-US"/>
        </w:rPr>
        <w:t xml:space="preserve">subject to University local acts </w:t>
      </w:r>
      <w:r>
        <w:rPr>
          <w:sz w:val="26"/>
          <w:szCs w:val="26"/>
          <w:lang w:val="en-US"/>
        </w:rPr>
        <w:t xml:space="preserve">shall be conclusion of a license agreement, </w:t>
      </w:r>
      <w:r w:rsidR="00182112">
        <w:rPr>
          <w:sz w:val="26"/>
          <w:szCs w:val="26"/>
          <w:lang w:val="en-US"/>
        </w:rPr>
        <w:t xml:space="preserve">agreement on transfer of exclusive right or on transfer of right to obtain a patent related to any piece of </w:t>
      </w:r>
      <w:r w:rsidR="00B85E7D">
        <w:rPr>
          <w:sz w:val="26"/>
          <w:szCs w:val="26"/>
          <w:lang w:val="en-US"/>
        </w:rPr>
        <w:t>the results of intellectual activity</w:t>
      </w:r>
      <w:r w:rsidR="00182112">
        <w:rPr>
          <w:sz w:val="26"/>
          <w:szCs w:val="26"/>
          <w:lang w:val="en-US"/>
        </w:rPr>
        <w:t xml:space="preserve"> including works of science, literature, and art, with University holding the exclusive right to obtain this patent; and receipt of funds by University subject to the mentioned agreement.</w:t>
      </w:r>
      <w:r w:rsidR="006C6983">
        <w:rPr>
          <w:sz w:val="26"/>
          <w:szCs w:val="26"/>
          <w:lang w:val="en-US"/>
        </w:rPr>
        <w:t xml:space="preserve"> </w:t>
      </w:r>
    </w:p>
    <w:p w:rsidR="00D949C3" w:rsidRPr="00182112" w:rsidRDefault="00182112" w:rsidP="00DB0749">
      <w:pPr>
        <w:pStyle w:val="a3"/>
        <w:numPr>
          <w:ilvl w:val="1"/>
          <w:numId w:val="24"/>
        </w:numPr>
        <w:tabs>
          <w:tab w:val="left" w:pos="1276"/>
        </w:tabs>
        <w:spacing w:after="0" w:line="240" w:lineRule="auto"/>
        <w:ind w:left="0" w:firstLine="709"/>
        <w:jc w:val="both"/>
        <w:rPr>
          <w:sz w:val="26"/>
          <w:szCs w:val="26"/>
          <w:lang w:val="en-US"/>
        </w:rPr>
      </w:pPr>
      <w:r>
        <w:rPr>
          <w:color w:val="000000"/>
          <w:sz w:val="26"/>
          <w:szCs w:val="26"/>
          <w:lang w:val="en-US"/>
        </w:rPr>
        <w:t>The right to Share in Income may not emerge, while the emerged right shall be forfeited</w:t>
      </w:r>
      <w:r w:rsidR="00D949C3" w:rsidRPr="00182112">
        <w:rPr>
          <w:color w:val="000000"/>
          <w:sz w:val="26"/>
          <w:szCs w:val="26"/>
          <w:lang w:val="en-US"/>
        </w:rPr>
        <w:t>:</w:t>
      </w:r>
    </w:p>
    <w:p w:rsidR="00D949C3" w:rsidRPr="00D02CAF" w:rsidRDefault="00D02CAF" w:rsidP="00DB0749">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if the right to use </w:t>
      </w:r>
      <w:r w:rsidR="00B85E7D">
        <w:rPr>
          <w:sz w:val="26"/>
          <w:szCs w:val="26"/>
          <w:lang w:val="en-US"/>
        </w:rPr>
        <w:t>the results of intellectual activity</w:t>
      </w:r>
      <w:r>
        <w:rPr>
          <w:sz w:val="26"/>
          <w:szCs w:val="26"/>
          <w:lang w:val="en-US"/>
        </w:rPr>
        <w:t xml:space="preserve"> is granted; if the exclusive right or the right to obtain a patent subject to an agreement (contract) is transferred with creation of the appropriate piece of </w:t>
      </w:r>
      <w:r w:rsidR="00B85E7D">
        <w:rPr>
          <w:sz w:val="26"/>
          <w:szCs w:val="26"/>
          <w:lang w:val="en-US"/>
        </w:rPr>
        <w:t>the results of intellectual activity</w:t>
      </w:r>
      <w:r>
        <w:rPr>
          <w:sz w:val="26"/>
          <w:szCs w:val="26"/>
          <w:lang w:val="en-US"/>
        </w:rPr>
        <w:t xml:space="preserve"> when executing such agreement, including  </w:t>
      </w:r>
      <w:r w:rsidRPr="00DD37EC">
        <w:rPr>
          <w:sz w:val="26"/>
          <w:szCs w:val="26"/>
          <w:lang w:val="en-US"/>
        </w:rPr>
        <w:t xml:space="preserve">research, development or technological work </w:t>
      </w:r>
      <w:r>
        <w:rPr>
          <w:sz w:val="26"/>
          <w:szCs w:val="26"/>
          <w:lang w:val="en-US"/>
        </w:rPr>
        <w:t xml:space="preserve">agreement, contractor agreement, </w:t>
      </w:r>
      <w:proofErr w:type="spellStart"/>
      <w:r>
        <w:rPr>
          <w:sz w:val="26"/>
          <w:szCs w:val="26"/>
          <w:lang w:val="en-US"/>
        </w:rPr>
        <w:t>etc</w:t>
      </w:r>
      <w:proofErr w:type="spellEnd"/>
      <w:r>
        <w:rPr>
          <w:sz w:val="26"/>
          <w:szCs w:val="26"/>
          <w:lang w:val="en-US"/>
        </w:rPr>
        <w:t>;</w:t>
      </w:r>
    </w:p>
    <w:p w:rsidR="00D949C3" w:rsidRPr="00D02CAF" w:rsidRDefault="00D02CAF" w:rsidP="00DB0749">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if </w:t>
      </w:r>
      <w:proofErr w:type="spellStart"/>
      <w:r>
        <w:rPr>
          <w:sz w:val="26"/>
          <w:szCs w:val="26"/>
          <w:lang w:val="en-US"/>
        </w:rPr>
        <w:t>labour</w:t>
      </w:r>
      <w:proofErr w:type="spellEnd"/>
      <w:r>
        <w:rPr>
          <w:sz w:val="26"/>
          <w:szCs w:val="26"/>
          <w:lang w:val="en-US"/>
        </w:rPr>
        <w:t xml:space="preserve"> relations between Author(s) and University are terminated</w:t>
      </w:r>
      <w:r w:rsidR="00D949C3" w:rsidRPr="00D02CAF">
        <w:rPr>
          <w:sz w:val="26"/>
          <w:szCs w:val="26"/>
          <w:lang w:val="en-US"/>
        </w:rPr>
        <w:t>;</w:t>
      </w:r>
    </w:p>
    <w:p w:rsidR="00D949C3" w:rsidRPr="00B82028" w:rsidRDefault="00B82028" w:rsidP="00DB0749">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upon expiration of a ten-year period from the date </w:t>
      </w:r>
      <w:r w:rsidR="006C6983">
        <w:rPr>
          <w:sz w:val="26"/>
          <w:szCs w:val="26"/>
          <w:lang w:val="en-US"/>
        </w:rPr>
        <w:t>University concluded</w:t>
      </w:r>
      <w:r>
        <w:rPr>
          <w:sz w:val="26"/>
          <w:szCs w:val="26"/>
          <w:lang w:val="en-US"/>
        </w:rPr>
        <w:t xml:space="preserve"> the agreement mentioned in Article 7.1 of these Regulations with payments being made in the form of regular payments (royalty) subject to this agreement regardless of the effective period </w:t>
      </w:r>
      <w:r w:rsidR="00834E58">
        <w:rPr>
          <w:sz w:val="26"/>
          <w:szCs w:val="26"/>
          <w:lang w:val="en-US"/>
        </w:rPr>
        <w:t xml:space="preserve">of the mentioned agreement if a longer term for Author(s) to obtain a Share in Income is not set by a separate </w:t>
      </w:r>
      <w:r w:rsidR="006D2AFD">
        <w:rPr>
          <w:sz w:val="26"/>
          <w:szCs w:val="26"/>
          <w:lang w:val="en-US"/>
        </w:rPr>
        <w:t>contractor agreement between University and Author(s).</w:t>
      </w:r>
    </w:p>
    <w:p w:rsidR="00D949C3" w:rsidRPr="00B82028" w:rsidRDefault="00D949C3" w:rsidP="009800D4">
      <w:pPr>
        <w:pStyle w:val="a3"/>
        <w:tabs>
          <w:tab w:val="left" w:pos="1276"/>
        </w:tabs>
        <w:spacing w:after="0" w:line="240" w:lineRule="auto"/>
        <w:ind w:left="709"/>
        <w:jc w:val="both"/>
        <w:rPr>
          <w:sz w:val="26"/>
          <w:szCs w:val="26"/>
          <w:lang w:val="en-US"/>
        </w:rPr>
      </w:pPr>
    </w:p>
    <w:p w:rsidR="00D949C3" w:rsidRPr="009800D4" w:rsidRDefault="006D2AFD" w:rsidP="009800D4">
      <w:pPr>
        <w:pStyle w:val="a3"/>
        <w:numPr>
          <w:ilvl w:val="0"/>
          <w:numId w:val="24"/>
        </w:numPr>
        <w:tabs>
          <w:tab w:val="left" w:pos="1134"/>
        </w:tabs>
        <w:spacing w:after="0" w:line="240" w:lineRule="auto"/>
        <w:ind w:left="0" w:firstLine="709"/>
        <w:rPr>
          <w:b/>
          <w:sz w:val="26"/>
          <w:szCs w:val="26"/>
        </w:rPr>
      </w:pPr>
      <w:r>
        <w:rPr>
          <w:b/>
          <w:sz w:val="26"/>
          <w:szCs w:val="26"/>
          <w:lang w:val="en-US"/>
        </w:rPr>
        <w:t>Amount of Share in Income</w:t>
      </w:r>
    </w:p>
    <w:p w:rsidR="00D949C3" w:rsidRPr="006D2AFD" w:rsidRDefault="006D2AFD" w:rsidP="00C91A01">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The amount of the due and payable Share in Income is defined on the basis</w:t>
      </w:r>
      <w:r w:rsidR="00EE60F6">
        <w:rPr>
          <w:sz w:val="26"/>
          <w:szCs w:val="26"/>
          <w:lang w:val="en-US"/>
        </w:rPr>
        <w:t xml:space="preserve"> of </w:t>
      </w:r>
      <w:r>
        <w:rPr>
          <w:sz w:val="26"/>
          <w:szCs w:val="26"/>
          <w:lang w:val="en-US"/>
        </w:rPr>
        <w:t xml:space="preserve"> University net income, i.e. the sum of money both </w:t>
      </w:r>
      <w:r w:rsidR="003B0A66">
        <w:rPr>
          <w:sz w:val="26"/>
          <w:szCs w:val="26"/>
          <w:lang w:val="en-US"/>
        </w:rPr>
        <w:t>one time or from time to time obtained by University subject to agreements mentioned in Article 7.1 of these Regulations after deduction of University’s expenditures on</w:t>
      </w:r>
      <w:r w:rsidR="00206924">
        <w:rPr>
          <w:sz w:val="26"/>
          <w:szCs w:val="26"/>
          <w:lang w:val="en-US"/>
        </w:rPr>
        <w:t>:</w:t>
      </w:r>
      <w:r w:rsidR="003B0A66">
        <w:rPr>
          <w:sz w:val="26"/>
          <w:szCs w:val="26"/>
          <w:lang w:val="en-US"/>
        </w:rPr>
        <w:t xml:space="preserve"> </w:t>
      </w:r>
    </w:p>
    <w:p w:rsidR="00D949C3" w:rsidRPr="009A583C" w:rsidRDefault="009A583C" w:rsidP="00C91A01">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University’s acquisition of rights to </w:t>
      </w:r>
      <w:r w:rsidR="00B85E7D">
        <w:rPr>
          <w:sz w:val="26"/>
          <w:szCs w:val="26"/>
          <w:lang w:val="en-US"/>
        </w:rPr>
        <w:t>the results of intellectual activity</w:t>
      </w:r>
      <w:r>
        <w:rPr>
          <w:sz w:val="26"/>
          <w:szCs w:val="26"/>
          <w:lang w:val="en-US"/>
        </w:rPr>
        <w:t xml:space="preserve"> held by third </w:t>
      </w:r>
      <w:r w:rsidR="00EE60F6">
        <w:rPr>
          <w:sz w:val="26"/>
          <w:szCs w:val="26"/>
          <w:lang w:val="en-US"/>
        </w:rPr>
        <w:t>parties</w:t>
      </w:r>
      <w:r>
        <w:rPr>
          <w:sz w:val="26"/>
          <w:szCs w:val="26"/>
          <w:lang w:val="en-US"/>
        </w:rPr>
        <w:t xml:space="preserve"> and required to create </w:t>
      </w:r>
      <w:r w:rsidR="00B85E7D">
        <w:rPr>
          <w:sz w:val="26"/>
          <w:szCs w:val="26"/>
          <w:lang w:val="en-US"/>
        </w:rPr>
        <w:t>the results of intellectual activity</w:t>
      </w:r>
      <w:r>
        <w:rPr>
          <w:sz w:val="26"/>
          <w:szCs w:val="26"/>
          <w:lang w:val="en-US"/>
        </w:rPr>
        <w:t xml:space="preserve"> in respect of which the appropriate agreement is concluded;</w:t>
      </w:r>
    </w:p>
    <w:p w:rsidR="00D949C3" w:rsidRPr="009A583C" w:rsidRDefault="009A583C" w:rsidP="00C91A01">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attachment of University’s exclusive right including expenditures related to </w:t>
      </w:r>
      <w:r w:rsidR="00206924">
        <w:rPr>
          <w:sz w:val="26"/>
          <w:szCs w:val="26"/>
          <w:lang w:val="en-US"/>
        </w:rPr>
        <w:t>the state registration and/or deposit in case it is possible subject to the law of the Russian Federation;</w:t>
      </w:r>
    </w:p>
    <w:p w:rsidR="00A731FA" w:rsidRPr="00A731FA" w:rsidRDefault="00206924" w:rsidP="00C91A01">
      <w:pPr>
        <w:pStyle w:val="a3"/>
        <w:numPr>
          <w:ilvl w:val="2"/>
          <w:numId w:val="24"/>
        </w:numPr>
        <w:tabs>
          <w:tab w:val="left" w:pos="1276"/>
        </w:tabs>
        <w:spacing w:after="0" w:line="240" w:lineRule="auto"/>
        <w:ind w:left="0" w:firstLine="709"/>
        <w:jc w:val="both"/>
        <w:rPr>
          <w:sz w:val="26"/>
          <w:szCs w:val="26"/>
          <w:lang w:val="en-US"/>
        </w:rPr>
      </w:pPr>
      <w:r w:rsidRPr="00A731FA">
        <w:rPr>
          <w:sz w:val="26"/>
          <w:szCs w:val="26"/>
          <w:lang w:val="en-US"/>
        </w:rPr>
        <w:t>payment of fee</w:t>
      </w:r>
      <w:r>
        <w:rPr>
          <w:sz w:val="26"/>
          <w:szCs w:val="26"/>
          <w:lang w:val="en-US"/>
        </w:rPr>
        <w:t>s</w:t>
      </w:r>
      <w:r w:rsidRPr="00A731FA">
        <w:rPr>
          <w:sz w:val="26"/>
          <w:szCs w:val="26"/>
          <w:lang w:val="en-US"/>
        </w:rPr>
        <w:t xml:space="preserve">, </w:t>
      </w:r>
      <w:r w:rsidR="00A731FA">
        <w:rPr>
          <w:sz w:val="26"/>
          <w:szCs w:val="26"/>
          <w:lang w:val="en-US"/>
        </w:rPr>
        <w:t xml:space="preserve">duties, and other similar </w:t>
      </w:r>
      <w:r w:rsidR="00A731FA" w:rsidRPr="00A731FA">
        <w:rPr>
          <w:sz w:val="26"/>
          <w:szCs w:val="26"/>
          <w:lang w:val="en-US"/>
        </w:rPr>
        <w:t>compulsory payments</w:t>
      </w:r>
      <w:r w:rsidR="00A731FA">
        <w:rPr>
          <w:sz w:val="26"/>
          <w:szCs w:val="26"/>
          <w:lang w:val="en-US"/>
        </w:rPr>
        <w:t xml:space="preserve"> for the protection </w:t>
      </w:r>
      <w:r w:rsidR="00B85E7D">
        <w:rPr>
          <w:sz w:val="26"/>
          <w:szCs w:val="26"/>
          <w:lang w:val="en-US"/>
        </w:rPr>
        <w:t>the results of intellectual activity</w:t>
      </w:r>
      <w:r w:rsidR="00A731FA">
        <w:rPr>
          <w:sz w:val="26"/>
          <w:szCs w:val="26"/>
          <w:lang w:val="en-US"/>
        </w:rPr>
        <w:t xml:space="preserve"> documents to be kept in force;</w:t>
      </w:r>
    </w:p>
    <w:p w:rsidR="00D949C3" w:rsidRPr="00836FDE" w:rsidRDefault="00206924" w:rsidP="00C91A01">
      <w:pPr>
        <w:pStyle w:val="a3"/>
        <w:numPr>
          <w:ilvl w:val="2"/>
          <w:numId w:val="24"/>
        </w:numPr>
        <w:tabs>
          <w:tab w:val="left" w:pos="1276"/>
        </w:tabs>
        <w:spacing w:after="0" w:line="240" w:lineRule="auto"/>
        <w:ind w:left="0" w:firstLine="709"/>
        <w:jc w:val="both"/>
        <w:rPr>
          <w:sz w:val="26"/>
          <w:szCs w:val="26"/>
          <w:lang w:val="en-US"/>
        </w:rPr>
      </w:pPr>
      <w:r w:rsidRPr="00A731FA">
        <w:rPr>
          <w:sz w:val="26"/>
          <w:szCs w:val="26"/>
          <w:lang w:val="en-US"/>
        </w:rPr>
        <w:t xml:space="preserve"> </w:t>
      </w:r>
      <w:r w:rsidR="00A731FA">
        <w:rPr>
          <w:sz w:val="26"/>
          <w:szCs w:val="26"/>
          <w:lang w:val="en-US"/>
        </w:rPr>
        <w:t xml:space="preserve">independent </w:t>
      </w:r>
      <w:r w:rsidR="00836FDE">
        <w:rPr>
          <w:sz w:val="26"/>
          <w:szCs w:val="26"/>
          <w:lang w:val="en-US"/>
        </w:rPr>
        <w:t>assessment</w:t>
      </w:r>
      <w:r w:rsidR="00A731FA">
        <w:rPr>
          <w:sz w:val="26"/>
          <w:szCs w:val="26"/>
          <w:lang w:val="en-US"/>
        </w:rPr>
        <w:t xml:space="preserve"> of </w:t>
      </w:r>
      <w:r w:rsidR="00836FDE">
        <w:rPr>
          <w:sz w:val="26"/>
          <w:szCs w:val="26"/>
          <w:lang w:val="en-US"/>
        </w:rPr>
        <w:t xml:space="preserve">the price of the exclusive right and the right to use </w:t>
      </w:r>
      <w:r w:rsidR="00B85E7D">
        <w:rPr>
          <w:sz w:val="26"/>
          <w:szCs w:val="26"/>
          <w:lang w:val="en-US"/>
        </w:rPr>
        <w:t>the results of intellectual activity</w:t>
      </w:r>
      <w:r w:rsidR="00836FDE">
        <w:rPr>
          <w:sz w:val="26"/>
          <w:szCs w:val="26"/>
          <w:lang w:val="en-US"/>
        </w:rPr>
        <w:t>;</w:t>
      </w:r>
    </w:p>
    <w:p w:rsidR="00D949C3" w:rsidRPr="00836FDE" w:rsidRDefault="00836FDE" w:rsidP="00C91A01">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University’s fulfillment of the tax obligations and other obligatory payment</w:t>
      </w:r>
      <w:r w:rsidR="00EE60F6">
        <w:rPr>
          <w:sz w:val="26"/>
          <w:szCs w:val="26"/>
          <w:lang w:val="en-US"/>
        </w:rPr>
        <w:t>s</w:t>
      </w:r>
      <w:r>
        <w:rPr>
          <w:sz w:val="26"/>
          <w:szCs w:val="26"/>
          <w:lang w:val="en-US"/>
        </w:rPr>
        <w:t xml:space="preserve"> in connection with execution of the agreement</w:t>
      </w:r>
      <w:r w:rsidR="00EE60F6">
        <w:rPr>
          <w:sz w:val="26"/>
          <w:szCs w:val="26"/>
          <w:lang w:val="en-US"/>
        </w:rPr>
        <w:t>s</w:t>
      </w:r>
      <w:r>
        <w:rPr>
          <w:sz w:val="26"/>
          <w:szCs w:val="26"/>
          <w:lang w:val="en-US"/>
        </w:rPr>
        <w:t xml:space="preserve"> related to</w:t>
      </w:r>
      <w:r w:rsidR="00F628B6">
        <w:rPr>
          <w:sz w:val="26"/>
          <w:szCs w:val="26"/>
          <w:lang w:val="en-US"/>
        </w:rPr>
        <w:t xml:space="preserve"> the </w:t>
      </w:r>
      <w:r w:rsidR="00B85E7D">
        <w:rPr>
          <w:sz w:val="26"/>
          <w:szCs w:val="26"/>
          <w:lang w:val="en-US"/>
        </w:rPr>
        <w:t>results of intellectual activity</w:t>
      </w:r>
      <w:r w:rsidR="00F628B6">
        <w:rPr>
          <w:sz w:val="26"/>
          <w:szCs w:val="26"/>
          <w:lang w:val="en-US"/>
        </w:rPr>
        <w:t>.</w:t>
      </w:r>
    </w:p>
    <w:p w:rsidR="00D949C3" w:rsidRPr="00F628B6" w:rsidRDefault="00F628B6" w:rsidP="00C91A01">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University’s net income shall be distributed as follows</w:t>
      </w:r>
      <w:r w:rsidR="00D949C3" w:rsidRPr="00F628B6">
        <w:rPr>
          <w:sz w:val="26"/>
          <w:szCs w:val="26"/>
          <w:lang w:val="en-US"/>
        </w:rPr>
        <w:t>:</w:t>
      </w:r>
    </w:p>
    <w:p w:rsidR="00D949C3" w:rsidRPr="00F628B6" w:rsidRDefault="00F628B6" w:rsidP="00C91A01">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University’s share shall make fifty (50) per cent</w:t>
      </w:r>
      <w:r w:rsidR="00D949C3" w:rsidRPr="00F628B6">
        <w:rPr>
          <w:sz w:val="26"/>
          <w:szCs w:val="26"/>
          <w:lang w:val="en-US"/>
        </w:rPr>
        <w:t>;</w:t>
      </w:r>
    </w:p>
    <w:p w:rsidR="00D949C3" w:rsidRPr="00F628B6" w:rsidRDefault="00F628B6" w:rsidP="00AC1BAB">
      <w:pPr>
        <w:pStyle w:val="a3"/>
        <w:numPr>
          <w:ilvl w:val="2"/>
          <w:numId w:val="24"/>
        </w:numPr>
        <w:tabs>
          <w:tab w:val="left" w:pos="1276"/>
        </w:tabs>
        <w:spacing w:after="0" w:line="240" w:lineRule="auto"/>
        <w:ind w:left="0" w:firstLine="709"/>
        <w:jc w:val="both"/>
        <w:rPr>
          <w:sz w:val="26"/>
          <w:szCs w:val="26"/>
          <w:lang w:val="en-US"/>
        </w:rPr>
      </w:pPr>
      <w:r>
        <w:rPr>
          <w:sz w:val="26"/>
          <w:szCs w:val="26"/>
          <w:lang w:val="en-US"/>
        </w:rPr>
        <w:t xml:space="preserve">the share of the structural subdivision where the appropriate </w:t>
      </w:r>
      <w:r w:rsidR="00B85E7D">
        <w:rPr>
          <w:sz w:val="26"/>
          <w:szCs w:val="26"/>
          <w:lang w:val="en-US"/>
        </w:rPr>
        <w:t>the results of intellectual activity</w:t>
      </w:r>
      <w:r>
        <w:rPr>
          <w:sz w:val="26"/>
          <w:szCs w:val="26"/>
          <w:lang w:val="en-US"/>
        </w:rPr>
        <w:t xml:space="preserve"> has been created shall make twenty (20) per cent</w:t>
      </w:r>
      <w:r w:rsidR="00D949C3" w:rsidRPr="00F628B6">
        <w:rPr>
          <w:sz w:val="26"/>
          <w:szCs w:val="26"/>
          <w:lang w:val="en-US"/>
        </w:rPr>
        <w:t>;</w:t>
      </w:r>
    </w:p>
    <w:p w:rsidR="00D949C3" w:rsidRPr="006240D4" w:rsidRDefault="00AC0DF7" w:rsidP="00AC1BAB">
      <w:pPr>
        <w:pStyle w:val="a3"/>
        <w:numPr>
          <w:ilvl w:val="2"/>
          <w:numId w:val="24"/>
        </w:numPr>
        <w:tabs>
          <w:tab w:val="left" w:pos="1276"/>
        </w:tabs>
        <w:spacing w:after="0" w:line="240" w:lineRule="auto"/>
        <w:ind w:left="0" w:firstLine="709"/>
        <w:jc w:val="both"/>
        <w:rPr>
          <w:sz w:val="26"/>
          <w:szCs w:val="26"/>
          <w:lang w:val="en-US"/>
        </w:rPr>
      </w:pPr>
      <w:proofErr w:type="gramStart"/>
      <w:r>
        <w:rPr>
          <w:sz w:val="26"/>
          <w:szCs w:val="26"/>
          <w:lang w:val="en-US"/>
        </w:rPr>
        <w:t>the</w:t>
      </w:r>
      <w:proofErr w:type="gramEnd"/>
      <w:r>
        <w:rPr>
          <w:sz w:val="26"/>
          <w:szCs w:val="26"/>
          <w:lang w:val="en-US"/>
        </w:rPr>
        <w:t xml:space="preserve"> share of Author(s) shall make thirty (30) per cent</w:t>
      </w:r>
      <w:r w:rsidR="00D949C3" w:rsidRPr="006240D4">
        <w:rPr>
          <w:sz w:val="26"/>
          <w:szCs w:val="26"/>
          <w:lang w:val="en-US"/>
        </w:rPr>
        <w:t>.</w:t>
      </w:r>
    </w:p>
    <w:p w:rsidR="00D949C3" w:rsidRPr="006240D4" w:rsidRDefault="006240D4" w:rsidP="00AC1BAB">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Author’s(s’) Share in Income defined in Article 8.2.3 of these Regulations may be increased jointly by ten (10) per cent out of University’s and the structural subdivision’s Shares in equal parts respectively when Author(s) has (have) independently found and attracted contractors subject to agreements set by Article 7.1 of these </w:t>
      </w:r>
      <w:r>
        <w:rPr>
          <w:sz w:val="26"/>
          <w:szCs w:val="26"/>
          <w:lang w:val="en-US"/>
        </w:rPr>
        <w:lastRenderedPageBreak/>
        <w:t>Regulations with this fact being documented (in the form of the commercial offer on the contractor’s part particularly).</w:t>
      </w:r>
    </w:p>
    <w:p w:rsidR="00D949C3" w:rsidRPr="00001C3A" w:rsidRDefault="00001C3A" w:rsidP="00AC1BAB">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In case two or more Authors create </w:t>
      </w:r>
      <w:r w:rsidR="00B85E7D">
        <w:rPr>
          <w:sz w:val="26"/>
          <w:szCs w:val="26"/>
          <w:lang w:val="en-US"/>
        </w:rPr>
        <w:t>the results of intellectual activity</w:t>
      </w:r>
      <w:r>
        <w:rPr>
          <w:sz w:val="26"/>
          <w:szCs w:val="26"/>
          <w:lang w:val="en-US"/>
        </w:rPr>
        <w:t xml:space="preserve"> with no agreement on sharing funds obtained as a financial incentive and signed by them, their due and payable Share in Income shall be distributed </w:t>
      </w:r>
      <w:r w:rsidR="002C60EB">
        <w:rPr>
          <w:sz w:val="26"/>
          <w:szCs w:val="26"/>
          <w:lang w:val="en-US"/>
        </w:rPr>
        <w:t>e</w:t>
      </w:r>
      <w:r>
        <w:rPr>
          <w:sz w:val="26"/>
          <w:szCs w:val="26"/>
          <w:lang w:val="en-US"/>
        </w:rPr>
        <w:t>qually.</w:t>
      </w:r>
    </w:p>
    <w:p w:rsidR="00001C3A" w:rsidRPr="00001C3A" w:rsidRDefault="00001C3A" w:rsidP="00001C3A">
      <w:pPr>
        <w:tabs>
          <w:tab w:val="left" w:pos="709"/>
        </w:tabs>
        <w:spacing w:after="0" w:line="240" w:lineRule="auto"/>
        <w:jc w:val="both"/>
        <w:rPr>
          <w:sz w:val="26"/>
          <w:szCs w:val="26"/>
          <w:lang w:val="en-US"/>
        </w:rPr>
      </w:pPr>
      <w:r>
        <w:rPr>
          <w:sz w:val="26"/>
          <w:szCs w:val="26"/>
          <w:lang w:val="en-US"/>
        </w:rPr>
        <w:tab/>
      </w:r>
      <w:r w:rsidRPr="00001C3A">
        <w:rPr>
          <w:sz w:val="26"/>
          <w:szCs w:val="26"/>
          <w:lang w:val="en-US"/>
        </w:rPr>
        <w:t>In case some relative</w:t>
      </w:r>
      <w:r>
        <w:rPr>
          <w:sz w:val="26"/>
          <w:szCs w:val="26"/>
          <w:lang w:val="en-US"/>
        </w:rPr>
        <w:t xml:space="preserve"> volume of every Author’s </w:t>
      </w:r>
      <w:r w:rsidRPr="00001C3A">
        <w:rPr>
          <w:sz w:val="26"/>
          <w:szCs w:val="26"/>
          <w:lang w:val="en-US"/>
        </w:rPr>
        <w:t xml:space="preserve">input into the </w:t>
      </w:r>
      <w:r>
        <w:rPr>
          <w:sz w:val="26"/>
          <w:szCs w:val="26"/>
          <w:lang w:val="en-US"/>
        </w:rPr>
        <w:t xml:space="preserve">appropriate </w:t>
      </w:r>
      <w:r w:rsidRPr="00001C3A">
        <w:rPr>
          <w:sz w:val="26"/>
          <w:szCs w:val="26"/>
          <w:lang w:val="en-US"/>
        </w:rPr>
        <w:t xml:space="preserve"> </w:t>
      </w:r>
      <w:r w:rsidR="00B85E7D">
        <w:rPr>
          <w:sz w:val="26"/>
          <w:szCs w:val="26"/>
          <w:lang w:val="en-US"/>
        </w:rPr>
        <w:t>the results of intellectual activity</w:t>
      </w:r>
      <w:r w:rsidRPr="00001C3A">
        <w:rPr>
          <w:sz w:val="26"/>
          <w:szCs w:val="26"/>
          <w:lang w:val="en-US"/>
        </w:rPr>
        <w:t xml:space="preserve"> is defined in the submitted notices on creating protectable </w:t>
      </w:r>
      <w:r w:rsidR="00B85E7D">
        <w:rPr>
          <w:sz w:val="26"/>
          <w:szCs w:val="26"/>
          <w:lang w:val="en-US"/>
        </w:rPr>
        <w:t>the results of intellectual activity</w:t>
      </w:r>
      <w:r w:rsidRPr="00001C3A">
        <w:rPr>
          <w:sz w:val="26"/>
          <w:szCs w:val="26"/>
          <w:lang w:val="en-US"/>
        </w:rPr>
        <w:t xml:space="preserve">, </w:t>
      </w:r>
      <w:r>
        <w:rPr>
          <w:sz w:val="26"/>
          <w:szCs w:val="26"/>
          <w:lang w:val="en-US"/>
        </w:rPr>
        <w:t>the Share in Income</w:t>
      </w:r>
      <w:r w:rsidRPr="00001C3A">
        <w:rPr>
          <w:sz w:val="26"/>
          <w:szCs w:val="26"/>
          <w:lang w:val="en-US"/>
        </w:rPr>
        <w:t xml:space="preserve"> is distributed in proportion to the said volume of their input.</w:t>
      </w:r>
    </w:p>
    <w:p w:rsidR="00FA7A2E" w:rsidRDefault="004C50B8" w:rsidP="00FA7A2E">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In case Author(s) </w:t>
      </w:r>
      <w:r w:rsidRPr="00001C3A">
        <w:rPr>
          <w:sz w:val="26"/>
          <w:szCs w:val="26"/>
          <w:lang w:val="en-US"/>
        </w:rPr>
        <w:t xml:space="preserve"> </w:t>
      </w:r>
      <w:r w:rsidR="002C60EB">
        <w:rPr>
          <w:sz w:val="26"/>
          <w:szCs w:val="26"/>
          <w:lang w:val="en-US"/>
        </w:rPr>
        <w:t>work(s)</w:t>
      </w:r>
      <w:r>
        <w:rPr>
          <w:sz w:val="26"/>
          <w:szCs w:val="26"/>
          <w:lang w:val="en-US"/>
        </w:rPr>
        <w:t xml:space="preserve"> as a joint employee (joint employees) for a number of University structural subdivisions, </w:t>
      </w:r>
      <w:r w:rsidR="002C60EB">
        <w:rPr>
          <w:sz w:val="26"/>
          <w:szCs w:val="26"/>
          <w:lang w:val="en-US"/>
        </w:rPr>
        <w:t xml:space="preserve">the Share set by Article 8.2.2 of these Regulations </w:t>
      </w:r>
      <w:r>
        <w:rPr>
          <w:sz w:val="26"/>
          <w:szCs w:val="26"/>
          <w:lang w:val="en-US"/>
        </w:rPr>
        <w:t xml:space="preserve"> shall be directed to that structural subdivision which the created </w:t>
      </w:r>
      <w:r w:rsidR="00B85E7D">
        <w:rPr>
          <w:sz w:val="26"/>
          <w:szCs w:val="26"/>
          <w:lang w:val="en-US"/>
        </w:rPr>
        <w:t>the results of intellectual activity</w:t>
      </w:r>
      <w:r>
        <w:rPr>
          <w:sz w:val="26"/>
          <w:szCs w:val="26"/>
          <w:lang w:val="en-US"/>
        </w:rPr>
        <w:t xml:space="preserve"> is mostly connected</w:t>
      </w:r>
      <w:r w:rsidR="00EE60F6" w:rsidRPr="00EE60F6">
        <w:rPr>
          <w:sz w:val="26"/>
          <w:szCs w:val="26"/>
          <w:lang w:val="en-US"/>
        </w:rPr>
        <w:t xml:space="preserve"> </w:t>
      </w:r>
      <w:r w:rsidR="00EE60F6">
        <w:rPr>
          <w:sz w:val="26"/>
          <w:szCs w:val="26"/>
          <w:lang w:val="en-US"/>
        </w:rPr>
        <w:t>to</w:t>
      </w:r>
      <w:r>
        <w:rPr>
          <w:sz w:val="26"/>
          <w:szCs w:val="26"/>
          <w:lang w:val="en-US"/>
        </w:rPr>
        <w:t xml:space="preserve">. </w:t>
      </w:r>
      <w:r w:rsidR="002C60EB">
        <w:rPr>
          <w:sz w:val="26"/>
          <w:szCs w:val="26"/>
          <w:lang w:val="en-US"/>
        </w:rPr>
        <w:t>The</w:t>
      </w:r>
      <w:r w:rsidR="002C60EB" w:rsidRPr="002C60EB">
        <w:rPr>
          <w:sz w:val="26"/>
          <w:szCs w:val="26"/>
          <w:lang w:val="en-US"/>
        </w:rPr>
        <w:t xml:space="preserve"> </w:t>
      </w:r>
      <w:r w:rsidR="002C60EB">
        <w:rPr>
          <w:sz w:val="26"/>
          <w:szCs w:val="26"/>
          <w:lang w:val="en-US"/>
        </w:rPr>
        <w:t>fact</w:t>
      </w:r>
      <w:r w:rsidR="002C60EB" w:rsidRPr="002C60EB">
        <w:rPr>
          <w:sz w:val="26"/>
          <w:szCs w:val="26"/>
          <w:lang w:val="en-US"/>
        </w:rPr>
        <w:t xml:space="preserve"> </w:t>
      </w:r>
      <w:r w:rsidR="002C60EB">
        <w:rPr>
          <w:sz w:val="26"/>
          <w:szCs w:val="26"/>
          <w:lang w:val="en-US"/>
        </w:rPr>
        <w:t>of</w:t>
      </w:r>
      <w:r w:rsidR="002C60EB" w:rsidRPr="002C60EB">
        <w:rPr>
          <w:sz w:val="26"/>
          <w:szCs w:val="26"/>
          <w:lang w:val="en-US"/>
        </w:rPr>
        <w:t xml:space="preserve"> </w:t>
      </w:r>
      <w:r w:rsidR="002C60EB">
        <w:rPr>
          <w:sz w:val="26"/>
          <w:szCs w:val="26"/>
          <w:lang w:val="en-US"/>
        </w:rPr>
        <w:t>such</w:t>
      </w:r>
      <w:r w:rsidR="002C60EB" w:rsidRPr="002C60EB">
        <w:rPr>
          <w:sz w:val="26"/>
          <w:szCs w:val="26"/>
          <w:lang w:val="en-US"/>
        </w:rPr>
        <w:t xml:space="preserve"> </w:t>
      </w:r>
      <w:r w:rsidR="002C60EB">
        <w:rPr>
          <w:sz w:val="26"/>
          <w:szCs w:val="26"/>
          <w:lang w:val="en-US"/>
        </w:rPr>
        <w:t>connection</w:t>
      </w:r>
      <w:r w:rsidR="002C60EB" w:rsidRPr="002C60EB">
        <w:rPr>
          <w:sz w:val="26"/>
          <w:szCs w:val="26"/>
          <w:lang w:val="en-US"/>
        </w:rPr>
        <w:t xml:space="preserve"> </w:t>
      </w:r>
      <w:r w:rsidR="002C60EB">
        <w:rPr>
          <w:sz w:val="26"/>
          <w:szCs w:val="26"/>
          <w:lang w:val="en-US"/>
        </w:rPr>
        <w:t>shall</w:t>
      </w:r>
      <w:r w:rsidR="002C60EB" w:rsidRPr="002C60EB">
        <w:rPr>
          <w:sz w:val="26"/>
          <w:szCs w:val="26"/>
          <w:lang w:val="en-US"/>
        </w:rPr>
        <w:t xml:space="preserve"> </w:t>
      </w:r>
      <w:r w:rsidR="002C60EB">
        <w:rPr>
          <w:sz w:val="26"/>
          <w:szCs w:val="26"/>
          <w:lang w:val="en-US"/>
        </w:rPr>
        <w:t>be</w:t>
      </w:r>
      <w:r w:rsidR="002C60EB" w:rsidRPr="002C60EB">
        <w:rPr>
          <w:sz w:val="26"/>
          <w:szCs w:val="26"/>
          <w:lang w:val="en-US"/>
        </w:rPr>
        <w:t xml:space="preserve"> </w:t>
      </w:r>
      <w:r w:rsidR="002C60EB">
        <w:rPr>
          <w:sz w:val="26"/>
          <w:szCs w:val="26"/>
          <w:lang w:val="en-US"/>
        </w:rPr>
        <w:t>established</w:t>
      </w:r>
      <w:r w:rsidR="002C60EB" w:rsidRPr="002C60EB">
        <w:rPr>
          <w:sz w:val="26"/>
          <w:szCs w:val="26"/>
          <w:lang w:val="en-US"/>
        </w:rPr>
        <w:t xml:space="preserve"> </w:t>
      </w:r>
      <w:r w:rsidR="002C60EB">
        <w:rPr>
          <w:sz w:val="26"/>
          <w:szCs w:val="26"/>
          <w:lang w:val="en-US"/>
        </w:rPr>
        <w:t>as</w:t>
      </w:r>
      <w:r w:rsidR="002C60EB" w:rsidRPr="002C60EB">
        <w:rPr>
          <w:sz w:val="26"/>
          <w:szCs w:val="26"/>
          <w:lang w:val="en-US"/>
        </w:rPr>
        <w:t xml:space="preserve"> </w:t>
      </w:r>
      <w:r w:rsidR="002C60EB">
        <w:rPr>
          <w:sz w:val="26"/>
          <w:szCs w:val="26"/>
          <w:lang w:val="en-US"/>
        </w:rPr>
        <w:t>prescribed</w:t>
      </w:r>
      <w:r w:rsidR="002C60EB" w:rsidRPr="002C60EB">
        <w:rPr>
          <w:sz w:val="26"/>
          <w:szCs w:val="26"/>
          <w:lang w:val="en-US"/>
        </w:rPr>
        <w:t xml:space="preserve"> </w:t>
      </w:r>
      <w:r w:rsidR="002C60EB">
        <w:rPr>
          <w:sz w:val="26"/>
          <w:szCs w:val="26"/>
          <w:lang w:val="en-US"/>
        </w:rPr>
        <w:t>by</w:t>
      </w:r>
      <w:r w:rsidR="002C60EB" w:rsidRPr="002C60EB">
        <w:rPr>
          <w:sz w:val="26"/>
          <w:szCs w:val="26"/>
          <w:lang w:val="en-US"/>
        </w:rPr>
        <w:t xml:space="preserve"> </w:t>
      </w:r>
      <w:r w:rsidR="002C60EB">
        <w:rPr>
          <w:sz w:val="26"/>
          <w:szCs w:val="26"/>
          <w:lang w:val="en-US"/>
        </w:rPr>
        <w:t>Article</w:t>
      </w:r>
      <w:r w:rsidR="002C60EB" w:rsidRPr="002C60EB">
        <w:rPr>
          <w:sz w:val="26"/>
          <w:szCs w:val="26"/>
          <w:lang w:val="en-US"/>
        </w:rPr>
        <w:t xml:space="preserve"> 5.</w:t>
      </w:r>
      <w:r w:rsidR="002C60EB">
        <w:rPr>
          <w:sz w:val="26"/>
          <w:szCs w:val="26"/>
          <w:lang w:val="en-US"/>
        </w:rPr>
        <w:t>5 of these Regulations.</w:t>
      </w:r>
      <w:r w:rsidR="002C60EB" w:rsidRPr="002C60EB">
        <w:rPr>
          <w:sz w:val="26"/>
          <w:szCs w:val="26"/>
          <w:lang w:val="en-US"/>
        </w:rPr>
        <w:t xml:space="preserve"> </w:t>
      </w:r>
    </w:p>
    <w:p w:rsidR="00D756EE" w:rsidRDefault="00FA7A2E" w:rsidP="00D756EE">
      <w:pPr>
        <w:pStyle w:val="a3"/>
        <w:numPr>
          <w:ilvl w:val="1"/>
          <w:numId w:val="24"/>
        </w:numPr>
        <w:tabs>
          <w:tab w:val="left" w:pos="1276"/>
        </w:tabs>
        <w:spacing w:after="0" w:line="240" w:lineRule="auto"/>
        <w:ind w:left="0" w:firstLine="709"/>
        <w:jc w:val="both"/>
        <w:rPr>
          <w:sz w:val="26"/>
          <w:szCs w:val="26"/>
          <w:lang w:val="en-US"/>
        </w:rPr>
      </w:pPr>
      <w:r w:rsidRPr="00FA7A2E">
        <w:rPr>
          <w:sz w:val="26"/>
          <w:szCs w:val="26"/>
          <w:lang w:val="en-US"/>
        </w:rPr>
        <w:t xml:space="preserve">In case </w:t>
      </w:r>
      <w:r w:rsidR="00527B81">
        <w:rPr>
          <w:sz w:val="26"/>
          <w:szCs w:val="26"/>
          <w:lang w:val="en-US"/>
        </w:rPr>
        <w:t xml:space="preserve">two or more Authors </w:t>
      </w:r>
      <w:r w:rsidR="00527B81">
        <w:rPr>
          <w:sz w:val="26"/>
          <w:szCs w:val="26"/>
          <w:lang w:val="en-US"/>
        </w:rPr>
        <w:sym w:font="Symbol" w:char="F02D"/>
      </w:r>
      <w:r w:rsidR="00527B81">
        <w:rPr>
          <w:sz w:val="26"/>
          <w:szCs w:val="26"/>
          <w:lang w:val="en-US"/>
        </w:rPr>
        <w:t xml:space="preserve"> employees </w:t>
      </w:r>
      <w:r w:rsidRPr="00FA7A2E">
        <w:rPr>
          <w:sz w:val="26"/>
          <w:szCs w:val="26"/>
          <w:lang w:val="en-US"/>
        </w:rPr>
        <w:t xml:space="preserve">from </w:t>
      </w:r>
      <w:r w:rsidR="00527B81">
        <w:rPr>
          <w:sz w:val="26"/>
          <w:szCs w:val="26"/>
          <w:lang w:val="en-US"/>
        </w:rPr>
        <w:t>University different</w:t>
      </w:r>
      <w:r w:rsidRPr="00FA7A2E">
        <w:rPr>
          <w:sz w:val="26"/>
          <w:szCs w:val="26"/>
          <w:lang w:val="en-US"/>
        </w:rPr>
        <w:t xml:space="preserve"> structural subdivisions have </w:t>
      </w:r>
      <w:r w:rsidR="00527B81">
        <w:rPr>
          <w:sz w:val="26"/>
          <w:szCs w:val="26"/>
          <w:lang w:val="en-US"/>
        </w:rPr>
        <w:t>created</w:t>
      </w:r>
      <w:r w:rsidRPr="00FA7A2E">
        <w:rPr>
          <w:sz w:val="26"/>
          <w:szCs w:val="26"/>
          <w:lang w:val="en-US"/>
        </w:rPr>
        <w:t xml:space="preserve"> </w:t>
      </w:r>
      <w:r w:rsidR="00B85E7D">
        <w:rPr>
          <w:sz w:val="26"/>
          <w:szCs w:val="26"/>
          <w:lang w:val="en-US"/>
        </w:rPr>
        <w:t>the results of intellectual activity</w:t>
      </w:r>
      <w:r w:rsidRPr="00FA7A2E">
        <w:rPr>
          <w:sz w:val="26"/>
          <w:szCs w:val="26"/>
          <w:lang w:val="en-US"/>
        </w:rPr>
        <w:t xml:space="preserve">, </w:t>
      </w:r>
      <w:r w:rsidR="00527B81">
        <w:rPr>
          <w:sz w:val="26"/>
          <w:szCs w:val="26"/>
          <w:lang w:val="en-US"/>
        </w:rPr>
        <w:t xml:space="preserve">Share in Income set by Article 8.2.2 </w:t>
      </w:r>
      <w:r w:rsidRPr="00FA7A2E">
        <w:rPr>
          <w:sz w:val="26"/>
          <w:szCs w:val="26"/>
          <w:lang w:val="en-US"/>
        </w:rPr>
        <w:t>shall be distributed subject to agreement among heads of</w:t>
      </w:r>
      <w:r w:rsidR="00527B81">
        <w:rPr>
          <w:sz w:val="26"/>
          <w:szCs w:val="26"/>
          <w:lang w:val="en-US"/>
        </w:rPr>
        <w:t xml:space="preserve"> the said</w:t>
      </w:r>
      <w:r w:rsidRPr="00FA7A2E">
        <w:rPr>
          <w:sz w:val="26"/>
          <w:szCs w:val="26"/>
          <w:lang w:val="en-US"/>
        </w:rPr>
        <w:t xml:space="preserve"> structural subdivisions, and with no agreement reached </w:t>
      </w:r>
      <w:r>
        <w:rPr>
          <w:lang w:val="en-US"/>
        </w:rPr>
        <w:sym w:font="Symbol" w:char="F02D"/>
      </w:r>
      <w:r w:rsidRPr="00FA7A2E">
        <w:rPr>
          <w:sz w:val="26"/>
          <w:szCs w:val="26"/>
          <w:lang w:val="en-US"/>
        </w:rPr>
        <w:t xml:space="preserve"> in equal shares. On application of a head of any structural subdivision </w:t>
      </w:r>
      <w:r w:rsidR="00472CE1">
        <w:rPr>
          <w:sz w:val="26"/>
          <w:szCs w:val="26"/>
          <w:lang w:val="en-US"/>
        </w:rPr>
        <w:t xml:space="preserve">where the Authors are employed </w:t>
      </w:r>
      <w:r w:rsidRPr="00FA7A2E">
        <w:rPr>
          <w:sz w:val="26"/>
          <w:szCs w:val="26"/>
          <w:lang w:val="en-US"/>
        </w:rPr>
        <w:t xml:space="preserve">the proportion of the shares mentioned may be altered according to the </w:t>
      </w:r>
      <w:r w:rsidR="00472CE1">
        <w:rPr>
          <w:sz w:val="26"/>
          <w:szCs w:val="26"/>
          <w:lang w:val="en-US"/>
        </w:rPr>
        <w:t>volume</w:t>
      </w:r>
      <w:r w:rsidRPr="00FA7A2E">
        <w:rPr>
          <w:sz w:val="26"/>
          <w:szCs w:val="26"/>
          <w:lang w:val="en-US"/>
        </w:rPr>
        <w:t xml:space="preserve"> of the input made by </w:t>
      </w:r>
      <w:r w:rsidR="00472CE1">
        <w:rPr>
          <w:sz w:val="26"/>
          <w:szCs w:val="26"/>
          <w:lang w:val="en-US"/>
        </w:rPr>
        <w:t xml:space="preserve">Authors </w:t>
      </w:r>
      <w:r w:rsidRPr="00FA7A2E">
        <w:rPr>
          <w:sz w:val="26"/>
          <w:szCs w:val="26"/>
          <w:lang w:val="en-US"/>
        </w:rPr>
        <w:t xml:space="preserve">into </w:t>
      </w:r>
      <w:r w:rsidR="00B85E7D">
        <w:rPr>
          <w:sz w:val="26"/>
          <w:szCs w:val="26"/>
          <w:lang w:val="en-US"/>
        </w:rPr>
        <w:t>the results of intellectual activity</w:t>
      </w:r>
      <w:r w:rsidRPr="00FA7A2E">
        <w:rPr>
          <w:sz w:val="26"/>
          <w:szCs w:val="26"/>
          <w:lang w:val="en-US"/>
        </w:rPr>
        <w:t xml:space="preserve">. Coordinating Vice-Rector shall make a decision on alteration of the share proportion given the opinion of the heads of all structural subdivisions </w:t>
      </w:r>
      <w:r w:rsidR="00472CE1">
        <w:rPr>
          <w:sz w:val="26"/>
          <w:szCs w:val="26"/>
          <w:lang w:val="en-US"/>
        </w:rPr>
        <w:t>where the Authors are employed.</w:t>
      </w:r>
    </w:p>
    <w:p w:rsidR="0084272B" w:rsidRDefault="00472CE1" w:rsidP="0084272B">
      <w:pPr>
        <w:pStyle w:val="a3"/>
        <w:numPr>
          <w:ilvl w:val="1"/>
          <w:numId w:val="24"/>
        </w:numPr>
        <w:tabs>
          <w:tab w:val="left" w:pos="1276"/>
        </w:tabs>
        <w:spacing w:after="0" w:line="240" w:lineRule="auto"/>
        <w:ind w:left="0" w:firstLine="709"/>
        <w:jc w:val="both"/>
        <w:rPr>
          <w:sz w:val="26"/>
          <w:szCs w:val="26"/>
          <w:lang w:val="en-US"/>
        </w:rPr>
      </w:pPr>
      <w:r w:rsidRPr="00D756EE">
        <w:rPr>
          <w:sz w:val="26"/>
          <w:szCs w:val="26"/>
          <w:lang w:val="en-US"/>
        </w:rPr>
        <w:t xml:space="preserve">When using the exclusive right to complicated and/or complex pieces of </w:t>
      </w:r>
      <w:r w:rsidR="00B85E7D">
        <w:rPr>
          <w:sz w:val="26"/>
          <w:szCs w:val="26"/>
          <w:lang w:val="en-US"/>
        </w:rPr>
        <w:t>the results of intellectual activity</w:t>
      </w:r>
      <w:r w:rsidRPr="00D756EE">
        <w:rPr>
          <w:sz w:val="26"/>
          <w:szCs w:val="26"/>
          <w:lang w:val="en-US"/>
        </w:rPr>
        <w:t xml:space="preserve"> as they defined by Article 5.5 of these Regulations the Share set by Article 8.2.3 shall be directed to that structural subdivision where Authors are employed. The head of the structural subdivision may at their own discretion distribute Share in Income</w:t>
      </w:r>
      <w:r w:rsidR="005E7944" w:rsidRPr="00D756EE">
        <w:rPr>
          <w:sz w:val="26"/>
          <w:szCs w:val="26"/>
          <w:lang w:val="en-US"/>
        </w:rPr>
        <w:t xml:space="preserve"> among employees </w:t>
      </w:r>
      <w:r w:rsidRPr="00D756EE">
        <w:rPr>
          <w:sz w:val="26"/>
          <w:szCs w:val="26"/>
          <w:lang w:val="en-US"/>
        </w:rPr>
        <w:t xml:space="preserve">involved in creating/updating </w:t>
      </w:r>
      <w:r w:rsidR="00B85E7D">
        <w:rPr>
          <w:sz w:val="26"/>
          <w:szCs w:val="26"/>
          <w:lang w:val="en-US"/>
        </w:rPr>
        <w:t>the results of intellectual activity</w:t>
      </w:r>
      <w:r w:rsidRPr="00D756EE">
        <w:rPr>
          <w:sz w:val="26"/>
          <w:szCs w:val="26"/>
          <w:lang w:val="en-US"/>
        </w:rPr>
        <w:t xml:space="preserve"> depending on the level of their creative involvement in creating/updating the property mentioned. In case there is no opportunity to define the level of the creative involvement of the appropriate employees, </w:t>
      </w:r>
      <w:r w:rsidR="005E7944" w:rsidRPr="00D756EE">
        <w:rPr>
          <w:sz w:val="26"/>
          <w:szCs w:val="26"/>
          <w:lang w:val="en-US"/>
        </w:rPr>
        <w:t>the Share set by Article 8.2.3 of these Regulations</w:t>
      </w:r>
      <w:r w:rsidRPr="00D756EE">
        <w:rPr>
          <w:sz w:val="26"/>
          <w:szCs w:val="26"/>
          <w:lang w:val="en-US"/>
        </w:rPr>
        <w:t xml:space="preserve"> is distributed equally among them.</w:t>
      </w:r>
      <w:r w:rsidR="0084272B" w:rsidRPr="0084272B">
        <w:rPr>
          <w:sz w:val="26"/>
          <w:szCs w:val="26"/>
          <w:lang w:val="en-US"/>
        </w:rPr>
        <w:t xml:space="preserve"> </w:t>
      </w:r>
    </w:p>
    <w:p w:rsidR="0084272B" w:rsidRPr="0084272B" w:rsidRDefault="0084272B" w:rsidP="0084272B">
      <w:pPr>
        <w:spacing w:after="0" w:line="240" w:lineRule="auto"/>
        <w:jc w:val="both"/>
        <w:rPr>
          <w:sz w:val="26"/>
          <w:szCs w:val="26"/>
          <w:lang w:val="en-US"/>
        </w:rPr>
      </w:pPr>
      <w:r>
        <w:rPr>
          <w:sz w:val="26"/>
          <w:szCs w:val="26"/>
          <w:lang w:val="en-US"/>
        </w:rPr>
        <w:tab/>
      </w:r>
      <w:r w:rsidRPr="0084272B">
        <w:rPr>
          <w:sz w:val="26"/>
          <w:szCs w:val="26"/>
          <w:lang w:val="en-US"/>
        </w:rPr>
        <w:t>In case complicated and/or complex pi</w:t>
      </w:r>
      <w:r w:rsidR="00A36A2F">
        <w:rPr>
          <w:sz w:val="26"/>
          <w:szCs w:val="26"/>
          <w:lang w:val="en-US"/>
        </w:rPr>
        <w:t xml:space="preserve">eces of </w:t>
      </w:r>
      <w:r w:rsidR="00B85E7D">
        <w:rPr>
          <w:sz w:val="26"/>
          <w:szCs w:val="26"/>
          <w:lang w:val="en-US"/>
        </w:rPr>
        <w:t>the results of intellectual activity</w:t>
      </w:r>
      <w:r w:rsidR="00A36A2F">
        <w:rPr>
          <w:sz w:val="26"/>
          <w:szCs w:val="26"/>
          <w:lang w:val="en-US"/>
        </w:rPr>
        <w:t xml:space="preserve"> are</w:t>
      </w:r>
      <w:r w:rsidRPr="0084272B">
        <w:rPr>
          <w:sz w:val="26"/>
          <w:szCs w:val="26"/>
          <w:lang w:val="en-US"/>
        </w:rPr>
        <w:t xml:space="preserve"> created by employees from different structural subdivisions, Share in Income set by Article </w:t>
      </w:r>
      <w:proofErr w:type="gramStart"/>
      <w:r w:rsidRPr="0084272B">
        <w:rPr>
          <w:sz w:val="26"/>
          <w:szCs w:val="26"/>
          <w:lang w:val="en-US"/>
        </w:rPr>
        <w:t>8.2.2  shall</w:t>
      </w:r>
      <w:proofErr w:type="gramEnd"/>
      <w:r w:rsidRPr="0084272B">
        <w:rPr>
          <w:sz w:val="26"/>
          <w:szCs w:val="26"/>
          <w:lang w:val="en-US"/>
        </w:rPr>
        <w:t xml:space="preserve"> be distributed among the mentioned subdivisions subject to Article 8.6 of these Regulations.</w:t>
      </w:r>
    </w:p>
    <w:p w:rsidR="00D756EE" w:rsidRDefault="0084272B" w:rsidP="00D756EE">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The Share set by Article 8.2.2 of these Regulations shall in full or given Article 8.6 of these Regulations </w:t>
      </w:r>
      <w:r w:rsidR="00A36A2F">
        <w:rPr>
          <w:sz w:val="26"/>
          <w:szCs w:val="26"/>
          <w:lang w:val="en-US"/>
        </w:rPr>
        <w:t xml:space="preserve">in the appropriate amount </w:t>
      </w:r>
      <w:r>
        <w:rPr>
          <w:sz w:val="26"/>
          <w:szCs w:val="26"/>
          <w:lang w:val="en-US"/>
        </w:rPr>
        <w:t>be directed to University in case:</w:t>
      </w:r>
    </w:p>
    <w:p w:rsidR="00477DFC" w:rsidRPr="00477DFC" w:rsidRDefault="0084272B" w:rsidP="006D65D8">
      <w:pPr>
        <w:pStyle w:val="a3"/>
        <w:numPr>
          <w:ilvl w:val="2"/>
          <w:numId w:val="24"/>
        </w:numPr>
        <w:tabs>
          <w:tab w:val="left" w:pos="1276"/>
        </w:tabs>
        <w:spacing w:after="0" w:line="240" w:lineRule="auto"/>
        <w:ind w:left="0" w:firstLine="709"/>
        <w:jc w:val="both"/>
        <w:rPr>
          <w:sz w:val="26"/>
          <w:szCs w:val="26"/>
          <w:lang w:val="en-US"/>
        </w:rPr>
      </w:pPr>
      <w:proofErr w:type="gramStart"/>
      <w:r w:rsidRPr="00477DFC">
        <w:rPr>
          <w:sz w:val="26"/>
          <w:szCs w:val="26"/>
          <w:lang w:val="en-US"/>
        </w:rPr>
        <w:t>a</w:t>
      </w:r>
      <w:proofErr w:type="gramEnd"/>
      <w:r w:rsidRPr="00477DFC">
        <w:rPr>
          <w:sz w:val="26"/>
          <w:szCs w:val="26"/>
          <w:lang w:val="en-US"/>
        </w:rPr>
        <w:t xml:space="preserve"> piece of </w:t>
      </w:r>
      <w:r w:rsidR="00B85E7D">
        <w:rPr>
          <w:sz w:val="26"/>
          <w:szCs w:val="26"/>
          <w:lang w:val="en-US"/>
        </w:rPr>
        <w:t>the results of intellectual activity</w:t>
      </w:r>
      <w:r w:rsidRPr="00477DFC">
        <w:rPr>
          <w:sz w:val="26"/>
          <w:szCs w:val="26"/>
          <w:lang w:val="en-US"/>
        </w:rPr>
        <w:t xml:space="preserve"> has been created beyond the </w:t>
      </w:r>
      <w:r w:rsidR="00E643CA" w:rsidRPr="00477DFC">
        <w:rPr>
          <w:sz w:val="26"/>
          <w:szCs w:val="26"/>
          <w:lang w:val="en-US"/>
        </w:rPr>
        <w:t xml:space="preserve">field of work of </w:t>
      </w:r>
      <w:r w:rsidR="00FE205E" w:rsidRPr="00477DFC">
        <w:rPr>
          <w:sz w:val="26"/>
          <w:szCs w:val="26"/>
          <w:lang w:val="en-US"/>
        </w:rPr>
        <w:t xml:space="preserve">any </w:t>
      </w:r>
      <w:r w:rsidR="00E643CA" w:rsidRPr="00477DFC">
        <w:rPr>
          <w:sz w:val="26"/>
          <w:szCs w:val="26"/>
          <w:lang w:val="en-US"/>
        </w:rPr>
        <w:t>University structural subdivision (for exa</w:t>
      </w:r>
      <w:r w:rsidR="00D91AB6">
        <w:rPr>
          <w:sz w:val="26"/>
          <w:szCs w:val="26"/>
          <w:lang w:val="en-US"/>
        </w:rPr>
        <w:t>mple, by University employees on</w:t>
      </w:r>
      <w:r w:rsidR="00E643CA" w:rsidRPr="00477DFC">
        <w:rPr>
          <w:sz w:val="26"/>
          <w:szCs w:val="26"/>
          <w:lang w:val="en-US"/>
        </w:rPr>
        <w:t xml:space="preserve"> the project basis, by participants of design study groups, temporary creative teams, etc.);</w:t>
      </w:r>
      <w:r w:rsidRPr="00477DFC">
        <w:rPr>
          <w:sz w:val="26"/>
          <w:szCs w:val="26"/>
          <w:lang w:val="en-US"/>
        </w:rPr>
        <w:t xml:space="preserve"> </w:t>
      </w:r>
    </w:p>
    <w:p w:rsidR="00D949C3" w:rsidRPr="00477DFC" w:rsidRDefault="00477DFC" w:rsidP="006D65D8">
      <w:pPr>
        <w:pStyle w:val="a3"/>
        <w:numPr>
          <w:ilvl w:val="2"/>
          <w:numId w:val="24"/>
        </w:numPr>
        <w:tabs>
          <w:tab w:val="left" w:pos="1276"/>
        </w:tabs>
        <w:spacing w:after="0" w:line="240" w:lineRule="auto"/>
        <w:ind w:left="0" w:firstLine="709"/>
        <w:jc w:val="both"/>
        <w:rPr>
          <w:sz w:val="26"/>
          <w:szCs w:val="26"/>
          <w:lang w:val="en-US"/>
        </w:rPr>
      </w:pPr>
      <w:proofErr w:type="gramStart"/>
      <w:r>
        <w:rPr>
          <w:sz w:val="26"/>
          <w:szCs w:val="26"/>
          <w:lang w:val="en-US"/>
        </w:rPr>
        <w:t>the</w:t>
      </w:r>
      <w:proofErr w:type="gramEnd"/>
      <w:r>
        <w:rPr>
          <w:sz w:val="26"/>
          <w:szCs w:val="26"/>
          <w:lang w:val="en-US"/>
        </w:rPr>
        <w:t xml:space="preserve"> appropriate structural subdivision is wound up by the time the right to the Share in Income emerges or by the time of receipt of this Share.</w:t>
      </w:r>
    </w:p>
    <w:p w:rsidR="004C2438" w:rsidRDefault="004777D3" w:rsidP="004C2438">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In case </w:t>
      </w:r>
      <w:r w:rsidR="004C2438">
        <w:rPr>
          <w:sz w:val="26"/>
          <w:szCs w:val="26"/>
          <w:lang w:val="en-US"/>
        </w:rPr>
        <w:t>the appropriate structural subdivision has been restructured by the time the right to the Share in Income emerged, this Share set in Article 8.2.2 shall be distributed by Coordinating Vice-Rector</w:t>
      </w:r>
      <w:r>
        <w:rPr>
          <w:sz w:val="26"/>
          <w:szCs w:val="26"/>
          <w:lang w:val="en-US"/>
        </w:rPr>
        <w:t>’s</w:t>
      </w:r>
      <w:r w:rsidR="004C2438">
        <w:rPr>
          <w:sz w:val="26"/>
          <w:szCs w:val="26"/>
          <w:lang w:val="en-US"/>
        </w:rPr>
        <w:t xml:space="preserve"> decision taken with regard to opinions of a head (heads) of a structural subdivision (subdivisions) – assignees.</w:t>
      </w:r>
    </w:p>
    <w:p w:rsidR="004C2438" w:rsidRPr="004C2438" w:rsidRDefault="004C2438" w:rsidP="004C2438">
      <w:pPr>
        <w:pStyle w:val="a3"/>
        <w:numPr>
          <w:ilvl w:val="1"/>
          <w:numId w:val="24"/>
        </w:numPr>
        <w:tabs>
          <w:tab w:val="left" w:pos="1276"/>
        </w:tabs>
        <w:spacing w:after="0" w:line="240" w:lineRule="auto"/>
        <w:ind w:left="0" w:firstLine="709"/>
        <w:jc w:val="both"/>
        <w:rPr>
          <w:sz w:val="26"/>
          <w:szCs w:val="26"/>
          <w:lang w:val="en-US"/>
        </w:rPr>
      </w:pPr>
      <w:r w:rsidRPr="004C2438">
        <w:rPr>
          <w:sz w:val="26"/>
          <w:szCs w:val="26"/>
          <w:lang w:val="en-US"/>
        </w:rPr>
        <w:lastRenderedPageBreak/>
        <w:t>In execution of th</w:t>
      </w:r>
      <w:r>
        <w:rPr>
          <w:sz w:val="26"/>
          <w:szCs w:val="26"/>
          <w:lang w:val="en-US"/>
        </w:rPr>
        <w:t>e t</w:t>
      </w:r>
      <w:r w:rsidR="004777D3">
        <w:rPr>
          <w:sz w:val="26"/>
          <w:szCs w:val="26"/>
          <w:lang w:val="en-US"/>
        </w:rPr>
        <w:t xml:space="preserve">erms stipulated by Articles 8.4 </w:t>
      </w:r>
      <w:r w:rsidR="004777D3">
        <w:rPr>
          <w:sz w:val="26"/>
          <w:szCs w:val="26"/>
          <w:lang w:val="en-US"/>
        </w:rPr>
        <w:sym w:font="Symbol" w:char="F02D"/>
      </w:r>
      <w:r>
        <w:rPr>
          <w:sz w:val="26"/>
          <w:szCs w:val="26"/>
          <w:lang w:val="en-US"/>
        </w:rPr>
        <w:t xml:space="preserve"> 8.6</w:t>
      </w:r>
      <w:r w:rsidRPr="004C2438">
        <w:rPr>
          <w:sz w:val="26"/>
          <w:szCs w:val="26"/>
          <w:lang w:val="en-US"/>
        </w:rPr>
        <w:t xml:space="preserve"> of these Regulations Authorized Unit may require Author(s) and heads of the appropriate structural subdivisions to submit an agreement (agreements) on sharing funds obtained as a financial incentive within</w:t>
      </w:r>
      <w:r w:rsidR="004777D3">
        <w:rPr>
          <w:sz w:val="26"/>
          <w:szCs w:val="26"/>
          <w:lang w:val="en-US"/>
        </w:rPr>
        <w:t xml:space="preserve"> the</w:t>
      </w:r>
      <w:r w:rsidRPr="004C2438">
        <w:rPr>
          <w:sz w:val="26"/>
          <w:szCs w:val="26"/>
          <w:lang w:val="en-US"/>
        </w:rPr>
        <w:t xml:space="preserve"> </w:t>
      </w:r>
      <w:r w:rsidR="00B85E7D">
        <w:rPr>
          <w:sz w:val="26"/>
          <w:szCs w:val="26"/>
          <w:lang w:val="en-US"/>
        </w:rPr>
        <w:t>results of intellectual activity</w:t>
      </w:r>
      <w:r w:rsidRPr="004C2438">
        <w:rPr>
          <w:sz w:val="26"/>
          <w:szCs w:val="26"/>
          <w:lang w:val="en-US"/>
        </w:rPr>
        <w:t xml:space="preserve"> policy. </w:t>
      </w:r>
    </w:p>
    <w:p w:rsidR="004C2438" w:rsidRPr="00AD28F2" w:rsidRDefault="004C2438" w:rsidP="004C2438">
      <w:pPr>
        <w:pStyle w:val="a3"/>
        <w:tabs>
          <w:tab w:val="left" w:pos="1276"/>
        </w:tabs>
        <w:spacing w:after="0" w:line="240" w:lineRule="auto"/>
        <w:ind w:left="0" w:firstLine="709"/>
        <w:jc w:val="both"/>
        <w:rPr>
          <w:sz w:val="26"/>
          <w:szCs w:val="26"/>
          <w:lang w:val="en-US"/>
        </w:rPr>
      </w:pPr>
      <w:r>
        <w:rPr>
          <w:sz w:val="26"/>
          <w:szCs w:val="26"/>
          <w:lang w:val="en-US"/>
        </w:rPr>
        <w:t>The recommended form of such agreement is presented in Appendix 1 to these Regulations.</w:t>
      </w:r>
    </w:p>
    <w:p w:rsidR="00D949C3" w:rsidRPr="004C2438" w:rsidRDefault="00D949C3" w:rsidP="009800D4">
      <w:pPr>
        <w:pStyle w:val="a3"/>
        <w:tabs>
          <w:tab w:val="left" w:pos="1276"/>
        </w:tabs>
        <w:spacing w:after="0" w:line="240" w:lineRule="auto"/>
        <w:ind w:left="709"/>
        <w:jc w:val="both"/>
        <w:rPr>
          <w:sz w:val="26"/>
          <w:szCs w:val="26"/>
          <w:lang w:val="en-US"/>
        </w:rPr>
      </w:pPr>
    </w:p>
    <w:p w:rsidR="00D949C3" w:rsidRPr="004C2438" w:rsidRDefault="004C2438" w:rsidP="000A2748">
      <w:pPr>
        <w:pStyle w:val="a3"/>
        <w:numPr>
          <w:ilvl w:val="0"/>
          <w:numId w:val="24"/>
        </w:numPr>
        <w:tabs>
          <w:tab w:val="left" w:pos="993"/>
          <w:tab w:val="left" w:pos="1276"/>
        </w:tabs>
        <w:spacing w:after="0" w:line="240" w:lineRule="auto"/>
        <w:ind w:left="0" w:firstLine="709"/>
        <w:jc w:val="both"/>
        <w:rPr>
          <w:b/>
          <w:sz w:val="26"/>
          <w:szCs w:val="26"/>
          <w:lang w:val="en-US"/>
        </w:rPr>
      </w:pPr>
      <w:r>
        <w:rPr>
          <w:b/>
          <w:sz w:val="26"/>
          <w:szCs w:val="26"/>
          <w:lang w:val="en-US"/>
        </w:rPr>
        <w:t>Procedure of Payment of Share in Income</w:t>
      </w:r>
    </w:p>
    <w:p w:rsidR="00D949C3" w:rsidRPr="00105612" w:rsidRDefault="00105612" w:rsidP="000A2748">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University may conclude an agreement on distribution of income from using the exclusive right to </w:t>
      </w:r>
      <w:r w:rsidR="00B85E7D">
        <w:rPr>
          <w:sz w:val="26"/>
          <w:szCs w:val="26"/>
          <w:lang w:val="en-US"/>
        </w:rPr>
        <w:t>the results of intellectual activity</w:t>
      </w:r>
      <w:r>
        <w:rPr>
          <w:sz w:val="26"/>
          <w:szCs w:val="26"/>
          <w:lang w:val="en-US"/>
        </w:rPr>
        <w:t xml:space="preserve"> with Author(s) of </w:t>
      </w:r>
      <w:r w:rsidR="00B85E7D">
        <w:rPr>
          <w:sz w:val="26"/>
          <w:szCs w:val="26"/>
          <w:lang w:val="en-US"/>
        </w:rPr>
        <w:t>the results of intellectual activity</w:t>
      </w:r>
      <w:r>
        <w:rPr>
          <w:sz w:val="26"/>
          <w:szCs w:val="26"/>
          <w:lang w:val="en-US"/>
        </w:rPr>
        <w:t xml:space="preserve"> in terms of whom agreements set by Article 7.1 are planned. In case such agreements have not been concluded, income shall be distributed according to these Regulations.</w:t>
      </w:r>
    </w:p>
    <w:p w:rsidR="00D949C3" w:rsidRPr="00EA2CFE" w:rsidRDefault="00EA2CFE" w:rsidP="00707AA9">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When the grounds set by Article 7 of these Regulations </w:t>
      </w:r>
      <w:r w:rsidR="00FB39FE">
        <w:rPr>
          <w:sz w:val="26"/>
          <w:szCs w:val="26"/>
          <w:lang w:val="en-US"/>
        </w:rPr>
        <w:t>emerge</w:t>
      </w:r>
      <w:r>
        <w:rPr>
          <w:sz w:val="26"/>
          <w:szCs w:val="26"/>
          <w:lang w:val="en-US"/>
        </w:rPr>
        <w:t>, Authorized Unit shall initiate the procedure of Lump Sum Incentive payment.</w:t>
      </w:r>
    </w:p>
    <w:p w:rsidR="00D949C3" w:rsidRPr="00EA2CFE" w:rsidRDefault="00EA2CFE" w:rsidP="0098054C">
      <w:pPr>
        <w:pStyle w:val="a3"/>
        <w:tabs>
          <w:tab w:val="left" w:pos="1276"/>
        </w:tabs>
        <w:spacing w:after="0" w:line="240" w:lineRule="auto"/>
        <w:ind w:left="0" w:firstLine="709"/>
        <w:jc w:val="both"/>
        <w:rPr>
          <w:color w:val="000000"/>
          <w:sz w:val="26"/>
          <w:szCs w:val="26"/>
          <w:lang w:val="en-US"/>
        </w:rPr>
      </w:pPr>
      <w:r>
        <w:rPr>
          <w:sz w:val="26"/>
          <w:szCs w:val="26"/>
          <w:lang w:val="en-US"/>
        </w:rPr>
        <w:t xml:space="preserve">For this purpose Authorized Unit shall prepare and direct </w:t>
      </w:r>
      <w:r w:rsidR="005B0622">
        <w:rPr>
          <w:sz w:val="26"/>
          <w:szCs w:val="26"/>
          <w:lang w:val="en-US"/>
        </w:rPr>
        <w:t xml:space="preserve">an </w:t>
      </w:r>
      <w:r w:rsidR="005B0622" w:rsidRPr="005B0622">
        <w:rPr>
          <w:sz w:val="26"/>
          <w:szCs w:val="26"/>
          <w:lang w:val="en-US"/>
        </w:rPr>
        <w:t xml:space="preserve">inter-office memorandum </w:t>
      </w:r>
      <w:r w:rsidR="00A551E1">
        <w:rPr>
          <w:sz w:val="26"/>
          <w:szCs w:val="26"/>
          <w:lang w:val="en-US"/>
        </w:rPr>
        <w:t xml:space="preserve">on distribution of income obtained by University subject to agreements set by Articles 7.1 of these Regulations </w:t>
      </w:r>
      <w:r>
        <w:rPr>
          <w:sz w:val="26"/>
          <w:szCs w:val="26"/>
          <w:lang w:val="en-US"/>
        </w:rPr>
        <w:t>to Coordinating Vice-</w:t>
      </w:r>
      <w:r w:rsidR="002D3D1C">
        <w:rPr>
          <w:sz w:val="26"/>
          <w:szCs w:val="26"/>
          <w:lang w:val="en-US"/>
        </w:rPr>
        <w:t>r</w:t>
      </w:r>
      <w:r>
        <w:rPr>
          <w:sz w:val="26"/>
          <w:szCs w:val="26"/>
          <w:lang w:val="en-US"/>
        </w:rPr>
        <w:t>ector</w:t>
      </w:r>
      <w:r w:rsidR="00A551E1">
        <w:rPr>
          <w:sz w:val="26"/>
          <w:szCs w:val="26"/>
          <w:lang w:val="en-US"/>
        </w:rPr>
        <w:t>. The inter-office memorandum must be accompanied by University draft order in respect of the appropriate Author(s).</w:t>
      </w:r>
      <w:r w:rsidR="00FB39FE">
        <w:rPr>
          <w:sz w:val="26"/>
          <w:szCs w:val="26"/>
          <w:lang w:val="en-US"/>
        </w:rPr>
        <w:t xml:space="preserve"> T</w:t>
      </w:r>
      <w:r w:rsidR="004F4867">
        <w:rPr>
          <w:sz w:val="26"/>
          <w:szCs w:val="26"/>
          <w:lang w:val="en-US"/>
        </w:rPr>
        <w:t xml:space="preserve">his draft order must be agreed on with University </w:t>
      </w:r>
      <w:r w:rsidR="004F4867" w:rsidRPr="004F4867">
        <w:rPr>
          <w:sz w:val="26"/>
          <w:szCs w:val="26"/>
          <w:lang w:val="en-US"/>
        </w:rPr>
        <w:t>Accounting Office</w:t>
      </w:r>
      <w:r w:rsidR="004F4867">
        <w:rPr>
          <w:sz w:val="26"/>
          <w:szCs w:val="26"/>
          <w:lang w:val="en-US"/>
        </w:rPr>
        <w:t xml:space="preserve"> and</w:t>
      </w:r>
      <w:r w:rsidR="004F4867" w:rsidRPr="004F4867">
        <w:rPr>
          <w:lang w:val="en-US"/>
        </w:rPr>
        <w:t xml:space="preserve"> </w:t>
      </w:r>
      <w:r w:rsidR="004F4867">
        <w:rPr>
          <w:lang w:val="en-US"/>
        </w:rPr>
        <w:t xml:space="preserve">with </w:t>
      </w:r>
      <w:r w:rsidR="004F4867" w:rsidRPr="004F4867">
        <w:rPr>
          <w:sz w:val="26"/>
          <w:szCs w:val="26"/>
          <w:lang w:val="en-US"/>
        </w:rPr>
        <w:t>Planning &amp; Financial Offic</w:t>
      </w:r>
      <w:r w:rsidR="004F4867">
        <w:rPr>
          <w:sz w:val="26"/>
          <w:szCs w:val="26"/>
          <w:lang w:val="en-US"/>
        </w:rPr>
        <w:t>e.</w:t>
      </w:r>
    </w:p>
    <w:p w:rsidR="00D949C3" w:rsidRPr="004F4867" w:rsidRDefault="004F4867" w:rsidP="00A75415">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Share in Income is not taken into account when calculating an average wage.</w:t>
      </w:r>
      <w:r w:rsidR="00D949C3" w:rsidRPr="004F4867">
        <w:rPr>
          <w:sz w:val="26"/>
          <w:szCs w:val="26"/>
          <w:lang w:val="en-US"/>
        </w:rPr>
        <w:t xml:space="preserve"> </w:t>
      </w:r>
    </w:p>
    <w:p w:rsidR="00D949C3" w:rsidRPr="004F4867" w:rsidRDefault="004F4867" w:rsidP="00707AA9">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Share in Income shall be paid to Author(s) on the basis of the funds obtained subject to the appropriate agreement set by Article 7.1 of these Regulations as far as the appropriate funds are actually received by University but within three (3) months after the end of every calendar year within which such funds were</w:t>
      </w:r>
      <w:r w:rsidR="003A5228">
        <w:rPr>
          <w:sz w:val="26"/>
          <w:szCs w:val="26"/>
          <w:lang w:val="en-US"/>
        </w:rPr>
        <w:t xml:space="preserve"> really</w:t>
      </w:r>
      <w:r>
        <w:rPr>
          <w:sz w:val="26"/>
          <w:szCs w:val="26"/>
          <w:lang w:val="en-US"/>
        </w:rPr>
        <w:t xml:space="preserve"> received by University.  </w:t>
      </w:r>
    </w:p>
    <w:p w:rsidR="00D949C3" w:rsidRPr="00BE391F" w:rsidRDefault="00BE391F" w:rsidP="00707AA9">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Authorized Unit may direct </w:t>
      </w:r>
      <w:r w:rsidR="0028436C">
        <w:rPr>
          <w:sz w:val="26"/>
          <w:szCs w:val="26"/>
          <w:lang w:val="en-US"/>
        </w:rPr>
        <w:t xml:space="preserve">enquiries </w:t>
      </w:r>
      <w:r w:rsidR="00FB39FE">
        <w:rPr>
          <w:sz w:val="26"/>
          <w:szCs w:val="26"/>
          <w:lang w:val="en-US"/>
        </w:rPr>
        <w:t xml:space="preserve">to University </w:t>
      </w:r>
      <w:r w:rsidR="00FB39FE" w:rsidRPr="004F4867">
        <w:rPr>
          <w:sz w:val="26"/>
          <w:szCs w:val="26"/>
          <w:lang w:val="en-US"/>
        </w:rPr>
        <w:t>Accounting Office</w:t>
      </w:r>
      <w:r w:rsidR="00FB39FE">
        <w:rPr>
          <w:sz w:val="26"/>
          <w:szCs w:val="26"/>
          <w:lang w:val="en-US"/>
        </w:rPr>
        <w:t xml:space="preserve"> </w:t>
      </w:r>
      <w:r w:rsidR="0028436C">
        <w:rPr>
          <w:sz w:val="26"/>
          <w:szCs w:val="26"/>
          <w:lang w:val="en-US"/>
        </w:rPr>
        <w:t xml:space="preserve">to obtain information </w:t>
      </w:r>
      <w:r w:rsidR="008C1FF5">
        <w:rPr>
          <w:sz w:val="26"/>
          <w:szCs w:val="26"/>
          <w:lang w:val="en-US"/>
        </w:rPr>
        <w:t xml:space="preserve">about funds received subject to agreements set by Article 7.1. </w:t>
      </w:r>
      <w:proofErr w:type="gramStart"/>
      <w:r w:rsidR="008C1FF5">
        <w:rPr>
          <w:sz w:val="26"/>
          <w:szCs w:val="26"/>
          <w:lang w:val="en-US"/>
        </w:rPr>
        <w:t>of</w:t>
      </w:r>
      <w:proofErr w:type="gramEnd"/>
      <w:r w:rsidR="008C1FF5">
        <w:rPr>
          <w:sz w:val="26"/>
          <w:szCs w:val="26"/>
          <w:lang w:val="en-US"/>
        </w:rPr>
        <w:t xml:space="preserve"> these Regulations. </w:t>
      </w:r>
      <w:r w:rsidR="00A05F56">
        <w:rPr>
          <w:sz w:val="26"/>
          <w:szCs w:val="26"/>
          <w:lang w:val="en-US"/>
        </w:rPr>
        <w:t xml:space="preserve"> </w:t>
      </w:r>
    </w:p>
    <w:p w:rsidR="00D949C3" w:rsidRPr="005A1DF1" w:rsidRDefault="005A1DF1" w:rsidP="00707AA9">
      <w:pPr>
        <w:pStyle w:val="a3"/>
        <w:numPr>
          <w:ilvl w:val="1"/>
          <w:numId w:val="24"/>
        </w:numPr>
        <w:tabs>
          <w:tab w:val="left" w:pos="1276"/>
        </w:tabs>
        <w:spacing w:after="0" w:line="240" w:lineRule="auto"/>
        <w:ind w:left="0" w:firstLine="709"/>
        <w:jc w:val="both"/>
        <w:rPr>
          <w:sz w:val="26"/>
          <w:szCs w:val="26"/>
          <w:lang w:val="en-US"/>
        </w:rPr>
      </w:pPr>
      <w:r>
        <w:rPr>
          <w:sz w:val="26"/>
          <w:szCs w:val="26"/>
          <w:lang w:val="en-US"/>
        </w:rPr>
        <w:t xml:space="preserve">Author(s) of </w:t>
      </w:r>
      <w:r w:rsidR="00B85E7D">
        <w:rPr>
          <w:sz w:val="26"/>
          <w:szCs w:val="26"/>
          <w:lang w:val="en-US"/>
        </w:rPr>
        <w:t>the results of intellectual activity</w:t>
      </w:r>
      <w:r>
        <w:rPr>
          <w:sz w:val="26"/>
          <w:szCs w:val="26"/>
          <w:lang w:val="en-US"/>
        </w:rPr>
        <w:t xml:space="preserve"> concluded the appropriate </w:t>
      </w:r>
      <w:proofErr w:type="gramStart"/>
      <w:r>
        <w:rPr>
          <w:sz w:val="26"/>
          <w:szCs w:val="26"/>
          <w:lang w:val="en-US"/>
        </w:rPr>
        <w:t>agreement  thereon</w:t>
      </w:r>
      <w:proofErr w:type="gramEnd"/>
      <w:r>
        <w:rPr>
          <w:sz w:val="26"/>
          <w:szCs w:val="26"/>
          <w:lang w:val="en-US"/>
        </w:rPr>
        <w:t xml:space="preserve"> set in Article 7.1 of these Regulations may not oftener than once a calendar year require the information to confirm actual receipt of the funds by University subject to the said agreement having sent an enquiry to University </w:t>
      </w:r>
      <w:r w:rsidRPr="004F4867">
        <w:rPr>
          <w:sz w:val="26"/>
          <w:szCs w:val="26"/>
          <w:lang w:val="en-US"/>
        </w:rPr>
        <w:t>Accounting Office</w:t>
      </w:r>
      <w:r>
        <w:rPr>
          <w:sz w:val="26"/>
          <w:szCs w:val="26"/>
          <w:lang w:val="en-US"/>
        </w:rPr>
        <w:t>.</w:t>
      </w:r>
    </w:p>
    <w:p w:rsidR="00D949C3" w:rsidRPr="005A1DF1" w:rsidRDefault="00D949C3" w:rsidP="00D966E3">
      <w:pPr>
        <w:pStyle w:val="a3"/>
        <w:tabs>
          <w:tab w:val="left" w:pos="1276"/>
        </w:tabs>
        <w:spacing w:after="0" w:line="240" w:lineRule="auto"/>
        <w:ind w:left="709"/>
        <w:jc w:val="both"/>
        <w:rPr>
          <w:sz w:val="26"/>
          <w:szCs w:val="26"/>
          <w:lang w:val="en-US"/>
        </w:rPr>
      </w:pPr>
    </w:p>
    <w:p w:rsidR="00D949C3" w:rsidRPr="005A1DF1" w:rsidRDefault="005A1DF1" w:rsidP="00B06AF5">
      <w:pPr>
        <w:pStyle w:val="1"/>
        <w:spacing w:before="0"/>
        <w:ind w:firstLine="709"/>
        <w:rPr>
          <w:lang w:val="en-US"/>
        </w:rPr>
      </w:pPr>
      <w:proofErr w:type="gramStart"/>
      <w:r>
        <w:rPr>
          <w:lang w:val="en-US"/>
        </w:rPr>
        <w:t>Part</w:t>
      </w:r>
      <w:r w:rsidR="00D949C3">
        <w:t xml:space="preserve"> 4</w:t>
      </w:r>
      <w:r w:rsidR="00D949C3" w:rsidRPr="00BD75FF">
        <w:t>.</w:t>
      </w:r>
      <w:proofErr w:type="gramEnd"/>
      <w:r w:rsidR="00D949C3" w:rsidRPr="00BD75FF">
        <w:t xml:space="preserve"> </w:t>
      </w:r>
      <w:r>
        <w:rPr>
          <w:lang w:val="en-US"/>
        </w:rPr>
        <w:t>FINAL PROVISIONS</w:t>
      </w:r>
    </w:p>
    <w:p w:rsidR="00D949C3" w:rsidRPr="0018532A" w:rsidRDefault="0018532A" w:rsidP="006E073C">
      <w:pPr>
        <w:pStyle w:val="a3"/>
        <w:numPr>
          <w:ilvl w:val="1"/>
          <w:numId w:val="36"/>
        </w:numPr>
        <w:tabs>
          <w:tab w:val="left" w:pos="993"/>
          <w:tab w:val="left" w:pos="1276"/>
        </w:tabs>
        <w:spacing w:after="0" w:line="240" w:lineRule="auto"/>
        <w:ind w:left="0" w:firstLine="709"/>
        <w:jc w:val="both"/>
        <w:rPr>
          <w:sz w:val="26"/>
          <w:szCs w:val="26"/>
          <w:lang w:val="en-US"/>
        </w:rPr>
      </w:pPr>
      <w:r>
        <w:rPr>
          <w:sz w:val="26"/>
          <w:szCs w:val="26"/>
          <w:lang w:val="en-US"/>
        </w:rPr>
        <w:t>Receipt of payments defined by these Regulat</w:t>
      </w:r>
      <w:r w:rsidR="00A05F56">
        <w:rPr>
          <w:sz w:val="26"/>
          <w:szCs w:val="26"/>
          <w:lang w:val="en-US"/>
        </w:rPr>
        <w:t>ions cannot deprive University</w:t>
      </w:r>
      <w:r>
        <w:rPr>
          <w:sz w:val="26"/>
          <w:szCs w:val="26"/>
          <w:lang w:val="en-US"/>
        </w:rPr>
        <w:t xml:space="preserve"> employees of their right to receipt academic incentives subject to requirements and terms specified by </w:t>
      </w:r>
      <w:r w:rsidR="00593227">
        <w:rPr>
          <w:sz w:val="26"/>
          <w:szCs w:val="26"/>
          <w:lang w:val="en-US"/>
        </w:rPr>
        <w:t xml:space="preserve">appropriate local acts of </w:t>
      </w:r>
      <w:r>
        <w:rPr>
          <w:sz w:val="26"/>
          <w:szCs w:val="26"/>
          <w:lang w:val="en-US"/>
        </w:rPr>
        <w:t>University.</w:t>
      </w:r>
    </w:p>
    <w:p w:rsidR="00D949C3" w:rsidRPr="00C46330" w:rsidRDefault="00C46330" w:rsidP="006E073C">
      <w:pPr>
        <w:pStyle w:val="a3"/>
        <w:numPr>
          <w:ilvl w:val="1"/>
          <w:numId w:val="36"/>
        </w:numPr>
        <w:tabs>
          <w:tab w:val="left" w:pos="993"/>
          <w:tab w:val="left" w:pos="1276"/>
        </w:tabs>
        <w:spacing w:after="0" w:line="240" w:lineRule="auto"/>
        <w:ind w:left="0" w:firstLine="709"/>
        <w:jc w:val="both"/>
        <w:rPr>
          <w:sz w:val="26"/>
          <w:szCs w:val="26"/>
          <w:lang w:val="en-US"/>
        </w:rPr>
      </w:pPr>
      <w:r>
        <w:rPr>
          <w:sz w:val="26"/>
          <w:szCs w:val="26"/>
          <w:lang w:val="en-US"/>
        </w:rPr>
        <w:t>These Regulations and amendments thereto shall be approved by University Academic Counc</w:t>
      </w:r>
      <w:r w:rsidR="00593227">
        <w:rPr>
          <w:sz w:val="26"/>
          <w:szCs w:val="26"/>
          <w:lang w:val="en-US"/>
        </w:rPr>
        <w:t>il and become effective since they have</w:t>
      </w:r>
      <w:r>
        <w:rPr>
          <w:sz w:val="26"/>
          <w:szCs w:val="26"/>
          <w:lang w:val="en-US"/>
        </w:rPr>
        <w:t xml:space="preserve"> been implemented by the order of University Rector.</w:t>
      </w:r>
    </w:p>
    <w:p w:rsidR="00D949C3" w:rsidRPr="00B83A3C" w:rsidRDefault="00B83A3C" w:rsidP="006E073C">
      <w:pPr>
        <w:pStyle w:val="a3"/>
        <w:numPr>
          <w:ilvl w:val="1"/>
          <w:numId w:val="36"/>
        </w:numPr>
        <w:tabs>
          <w:tab w:val="left" w:pos="993"/>
          <w:tab w:val="left" w:pos="1276"/>
        </w:tabs>
        <w:spacing w:after="0" w:line="240" w:lineRule="auto"/>
        <w:ind w:left="0" w:firstLine="709"/>
        <w:jc w:val="both"/>
        <w:rPr>
          <w:sz w:val="26"/>
          <w:szCs w:val="26"/>
          <w:lang w:val="en-US"/>
        </w:rPr>
      </w:pPr>
      <w:r>
        <w:rPr>
          <w:sz w:val="26"/>
          <w:szCs w:val="26"/>
          <w:lang w:val="en-US"/>
        </w:rPr>
        <w:t xml:space="preserve">These Regulations shall be applied in the context of the following aspects in terms of the </w:t>
      </w:r>
      <w:r w:rsidR="00B85E7D">
        <w:rPr>
          <w:sz w:val="26"/>
          <w:szCs w:val="26"/>
          <w:lang w:val="en-US"/>
        </w:rPr>
        <w:t>results of intellectual activity</w:t>
      </w:r>
      <w:r>
        <w:rPr>
          <w:sz w:val="26"/>
          <w:szCs w:val="26"/>
          <w:lang w:val="en-US"/>
        </w:rPr>
        <w:t xml:space="preserve"> the proper notice to inform about creation thereof has been sent to Authorized Unit within four months </w:t>
      </w:r>
      <w:r w:rsidRPr="00B83A3C">
        <w:rPr>
          <w:sz w:val="26"/>
          <w:szCs w:val="26"/>
          <w:lang w:val="en-US"/>
        </w:rPr>
        <w:t>from the effective date</w:t>
      </w:r>
      <w:r w:rsidR="00593227">
        <w:rPr>
          <w:sz w:val="26"/>
          <w:szCs w:val="26"/>
          <w:lang w:val="en-US"/>
        </w:rPr>
        <w:t xml:space="preserve"> of these Regula</w:t>
      </w:r>
      <w:r>
        <w:rPr>
          <w:sz w:val="26"/>
          <w:szCs w:val="26"/>
          <w:lang w:val="en-US"/>
        </w:rPr>
        <w:t>tions:</w:t>
      </w:r>
    </w:p>
    <w:p w:rsidR="00D949C3" w:rsidRPr="00B83A3C" w:rsidRDefault="00B83A3C" w:rsidP="006E073C">
      <w:pPr>
        <w:pStyle w:val="a3"/>
        <w:numPr>
          <w:ilvl w:val="2"/>
          <w:numId w:val="36"/>
        </w:numPr>
        <w:tabs>
          <w:tab w:val="left" w:pos="993"/>
          <w:tab w:val="left" w:pos="1560"/>
        </w:tabs>
        <w:spacing w:after="0" w:line="240" w:lineRule="auto"/>
        <w:ind w:left="0" w:firstLine="709"/>
        <w:jc w:val="both"/>
        <w:rPr>
          <w:sz w:val="26"/>
          <w:szCs w:val="26"/>
          <w:lang w:val="en-US"/>
        </w:rPr>
      </w:pPr>
      <w:r>
        <w:rPr>
          <w:sz w:val="26"/>
          <w:szCs w:val="26"/>
          <w:lang w:val="en-US"/>
        </w:rPr>
        <w:t>Article 8.2 shall be applied as follows</w:t>
      </w:r>
      <w:r w:rsidR="00D949C3" w:rsidRPr="00B83A3C">
        <w:rPr>
          <w:sz w:val="26"/>
          <w:szCs w:val="26"/>
          <w:lang w:val="en-US"/>
        </w:rPr>
        <w:t>:</w:t>
      </w:r>
    </w:p>
    <w:p w:rsidR="00D949C3" w:rsidRPr="00B83A3C" w:rsidRDefault="00B83A3C" w:rsidP="006E073C">
      <w:pPr>
        <w:pStyle w:val="a3"/>
        <w:tabs>
          <w:tab w:val="left" w:pos="993"/>
          <w:tab w:val="left" w:pos="1560"/>
        </w:tabs>
        <w:spacing w:after="0" w:line="240" w:lineRule="auto"/>
        <w:ind w:left="0" w:firstLine="709"/>
        <w:jc w:val="both"/>
        <w:rPr>
          <w:sz w:val="26"/>
          <w:szCs w:val="26"/>
          <w:lang w:val="en-US"/>
        </w:rPr>
      </w:pPr>
      <w:r>
        <w:rPr>
          <w:sz w:val="26"/>
          <w:szCs w:val="26"/>
          <w:lang w:val="en-US"/>
        </w:rPr>
        <w:t>“</w:t>
      </w:r>
      <w:r w:rsidR="00D949C3" w:rsidRPr="00B83A3C">
        <w:rPr>
          <w:sz w:val="26"/>
          <w:szCs w:val="26"/>
          <w:lang w:val="en-US"/>
        </w:rPr>
        <w:t xml:space="preserve">8.2. </w:t>
      </w:r>
      <w:r>
        <w:rPr>
          <w:sz w:val="26"/>
          <w:szCs w:val="26"/>
          <w:lang w:val="en-US"/>
        </w:rPr>
        <w:t>University net income shall be applied in the following way</w:t>
      </w:r>
      <w:r w:rsidR="00D949C3" w:rsidRPr="00B83A3C">
        <w:rPr>
          <w:sz w:val="26"/>
          <w:szCs w:val="26"/>
          <w:lang w:val="en-US"/>
        </w:rPr>
        <w:t>:</w:t>
      </w:r>
    </w:p>
    <w:p w:rsidR="00D949C3" w:rsidRPr="00B83A3C" w:rsidRDefault="00B83A3C" w:rsidP="006E073C">
      <w:pPr>
        <w:pStyle w:val="a3"/>
        <w:numPr>
          <w:ilvl w:val="2"/>
          <w:numId w:val="37"/>
        </w:numPr>
        <w:tabs>
          <w:tab w:val="left" w:pos="1418"/>
        </w:tabs>
        <w:spacing w:after="0" w:line="240" w:lineRule="auto"/>
        <w:ind w:left="0" w:firstLine="709"/>
        <w:jc w:val="both"/>
        <w:rPr>
          <w:sz w:val="26"/>
          <w:szCs w:val="26"/>
          <w:lang w:val="en-US"/>
        </w:rPr>
      </w:pPr>
      <w:r>
        <w:rPr>
          <w:sz w:val="26"/>
          <w:szCs w:val="26"/>
          <w:lang w:val="en-US"/>
        </w:rPr>
        <w:t>University share shall make thirty (30) per cent</w:t>
      </w:r>
      <w:r w:rsidR="00D949C3" w:rsidRPr="00B83A3C">
        <w:rPr>
          <w:sz w:val="26"/>
          <w:szCs w:val="26"/>
          <w:lang w:val="en-US"/>
        </w:rPr>
        <w:t>;</w:t>
      </w:r>
    </w:p>
    <w:p w:rsidR="00D949C3" w:rsidRPr="00B83A3C" w:rsidRDefault="00B83A3C" w:rsidP="006E073C">
      <w:pPr>
        <w:pStyle w:val="a3"/>
        <w:numPr>
          <w:ilvl w:val="2"/>
          <w:numId w:val="37"/>
        </w:numPr>
        <w:tabs>
          <w:tab w:val="left" w:pos="1418"/>
        </w:tabs>
        <w:spacing w:after="0" w:line="240" w:lineRule="auto"/>
        <w:ind w:left="0" w:firstLine="709"/>
        <w:jc w:val="both"/>
        <w:rPr>
          <w:sz w:val="26"/>
          <w:szCs w:val="26"/>
          <w:lang w:val="en-US"/>
        </w:rPr>
      </w:pPr>
      <w:r>
        <w:rPr>
          <w:sz w:val="26"/>
          <w:szCs w:val="26"/>
          <w:lang w:val="en-US"/>
        </w:rPr>
        <w:lastRenderedPageBreak/>
        <w:t xml:space="preserve">share of the structural subdivision where the appropriate </w:t>
      </w:r>
      <w:r w:rsidR="00B85E7D">
        <w:rPr>
          <w:sz w:val="26"/>
          <w:szCs w:val="26"/>
          <w:lang w:val="en-US"/>
        </w:rPr>
        <w:t>the results of intellectual activity</w:t>
      </w:r>
      <w:r>
        <w:rPr>
          <w:sz w:val="26"/>
          <w:szCs w:val="26"/>
          <w:lang w:val="en-US"/>
        </w:rPr>
        <w:t xml:space="preserve"> has been created shall make forty (40) per cent</w:t>
      </w:r>
      <w:r w:rsidR="00D949C3" w:rsidRPr="00B83A3C">
        <w:rPr>
          <w:sz w:val="26"/>
          <w:szCs w:val="26"/>
          <w:lang w:val="en-US"/>
        </w:rPr>
        <w:t>;</w:t>
      </w:r>
    </w:p>
    <w:p w:rsidR="00D949C3" w:rsidRPr="00B83A3C" w:rsidRDefault="00B83A3C" w:rsidP="006E073C">
      <w:pPr>
        <w:pStyle w:val="a3"/>
        <w:numPr>
          <w:ilvl w:val="2"/>
          <w:numId w:val="37"/>
        </w:numPr>
        <w:tabs>
          <w:tab w:val="left" w:pos="1418"/>
        </w:tabs>
        <w:spacing w:after="0" w:line="240" w:lineRule="auto"/>
        <w:ind w:left="0" w:firstLine="709"/>
        <w:jc w:val="both"/>
        <w:rPr>
          <w:sz w:val="26"/>
          <w:szCs w:val="26"/>
          <w:lang w:val="en-US"/>
        </w:rPr>
      </w:pPr>
      <w:r>
        <w:rPr>
          <w:sz w:val="26"/>
          <w:szCs w:val="26"/>
          <w:lang w:val="en-US"/>
        </w:rPr>
        <w:t>Author’s</w:t>
      </w:r>
      <w:r w:rsidR="00593227">
        <w:rPr>
          <w:sz w:val="26"/>
          <w:szCs w:val="26"/>
          <w:lang w:val="en-US"/>
        </w:rPr>
        <w:t xml:space="preserve"> </w:t>
      </w:r>
      <w:r>
        <w:rPr>
          <w:sz w:val="26"/>
          <w:szCs w:val="26"/>
          <w:lang w:val="en-US"/>
        </w:rPr>
        <w:t>(Authors’) share shall make thirty (30) per cent.</w:t>
      </w:r>
    </w:p>
    <w:p w:rsidR="00D949C3" w:rsidRPr="00501CF9" w:rsidRDefault="00B83A3C" w:rsidP="006E073C">
      <w:pPr>
        <w:pStyle w:val="a3"/>
        <w:numPr>
          <w:ilvl w:val="2"/>
          <w:numId w:val="36"/>
        </w:numPr>
        <w:tabs>
          <w:tab w:val="left" w:pos="993"/>
          <w:tab w:val="left" w:pos="1560"/>
        </w:tabs>
        <w:spacing w:after="0" w:line="240" w:lineRule="auto"/>
        <w:ind w:left="0" w:firstLine="709"/>
        <w:jc w:val="both"/>
        <w:rPr>
          <w:sz w:val="26"/>
          <w:szCs w:val="26"/>
          <w:lang w:val="en-US"/>
        </w:rPr>
      </w:pPr>
      <w:r>
        <w:rPr>
          <w:sz w:val="26"/>
          <w:szCs w:val="26"/>
          <w:lang w:val="en-US"/>
        </w:rPr>
        <w:t>Article 8.3 shall not be applied</w:t>
      </w:r>
      <w:r w:rsidR="00501CF9">
        <w:rPr>
          <w:sz w:val="26"/>
          <w:szCs w:val="26"/>
          <w:lang w:val="en-US"/>
        </w:rPr>
        <w:t>.</w:t>
      </w:r>
    </w:p>
    <w:p w:rsidR="00D949C3" w:rsidRPr="000E0926" w:rsidRDefault="000E0926" w:rsidP="006E073C">
      <w:pPr>
        <w:pStyle w:val="a3"/>
        <w:numPr>
          <w:ilvl w:val="1"/>
          <w:numId w:val="36"/>
        </w:numPr>
        <w:tabs>
          <w:tab w:val="left" w:pos="993"/>
          <w:tab w:val="left" w:pos="1276"/>
        </w:tabs>
        <w:spacing w:after="0" w:line="240" w:lineRule="auto"/>
        <w:ind w:left="0" w:firstLine="709"/>
        <w:jc w:val="both"/>
        <w:rPr>
          <w:sz w:val="26"/>
          <w:szCs w:val="26"/>
          <w:lang w:val="en-US"/>
        </w:rPr>
      </w:pPr>
      <w:r>
        <w:rPr>
          <w:sz w:val="26"/>
          <w:szCs w:val="26"/>
          <w:lang w:val="en-US"/>
        </w:rPr>
        <w:t xml:space="preserve">These Regulations shall be subject to compulsory implementation by all University employees.  </w:t>
      </w:r>
    </w:p>
    <w:p w:rsidR="00D949C3" w:rsidRPr="000E0926" w:rsidRDefault="00D949C3">
      <w:pPr>
        <w:rPr>
          <w:sz w:val="26"/>
          <w:szCs w:val="26"/>
          <w:lang w:val="en-US"/>
        </w:rPr>
      </w:pPr>
      <w:r w:rsidRPr="000E0926">
        <w:rPr>
          <w:sz w:val="26"/>
          <w:szCs w:val="26"/>
          <w:lang w:val="en-US"/>
        </w:rPr>
        <w:br w:type="page"/>
      </w:r>
    </w:p>
    <w:p w:rsidR="00D949C3" w:rsidRDefault="000E0926" w:rsidP="00A112AD">
      <w:pPr>
        <w:spacing w:after="0" w:line="240" w:lineRule="auto"/>
        <w:ind w:left="5812"/>
        <w:rPr>
          <w:rFonts w:eastAsia="Times New Roman"/>
          <w:sz w:val="22"/>
          <w:szCs w:val="22"/>
          <w:lang w:val="en-US" w:eastAsia="en-US"/>
        </w:rPr>
      </w:pPr>
      <w:r>
        <w:rPr>
          <w:rFonts w:eastAsia="Times New Roman"/>
          <w:sz w:val="22"/>
          <w:szCs w:val="22"/>
          <w:lang w:val="en-US" w:eastAsia="en-US"/>
        </w:rPr>
        <w:lastRenderedPageBreak/>
        <w:t xml:space="preserve">Appendix 1 to Regulations on </w:t>
      </w:r>
    </w:p>
    <w:p w:rsidR="000E0926" w:rsidRPr="000E0926" w:rsidRDefault="000E0926" w:rsidP="00A112AD">
      <w:pPr>
        <w:spacing w:after="0" w:line="240" w:lineRule="auto"/>
        <w:ind w:left="5812"/>
        <w:rPr>
          <w:rFonts w:eastAsia="Times New Roman"/>
          <w:sz w:val="22"/>
          <w:szCs w:val="22"/>
          <w:lang w:val="en-US" w:eastAsia="en-US"/>
        </w:rPr>
      </w:pPr>
      <w:r>
        <w:rPr>
          <w:rFonts w:eastAsia="Times New Roman"/>
          <w:sz w:val="22"/>
          <w:szCs w:val="22"/>
          <w:lang w:val="en-US" w:eastAsia="en-US"/>
        </w:rPr>
        <w:t>Financial Incentives in Intellectual Property Rights Policy</w:t>
      </w:r>
    </w:p>
    <w:p w:rsidR="00D949C3" w:rsidRPr="000E0926" w:rsidRDefault="00D949C3" w:rsidP="00A112AD">
      <w:pPr>
        <w:spacing w:after="0" w:line="240" w:lineRule="auto"/>
        <w:ind w:firstLine="567"/>
        <w:jc w:val="center"/>
        <w:rPr>
          <w:rFonts w:eastAsia="Times New Roman"/>
          <w:sz w:val="22"/>
          <w:szCs w:val="22"/>
          <w:lang w:val="en-US" w:eastAsia="en-US"/>
        </w:rPr>
      </w:pPr>
    </w:p>
    <w:p w:rsidR="00D949C3" w:rsidRPr="000E0926" w:rsidRDefault="00D949C3" w:rsidP="00A112AD">
      <w:pPr>
        <w:spacing w:after="0" w:line="240" w:lineRule="auto"/>
        <w:ind w:firstLine="567"/>
        <w:jc w:val="center"/>
        <w:rPr>
          <w:rFonts w:eastAsia="Times New Roman"/>
          <w:lang w:val="en-US" w:eastAsia="en-US"/>
        </w:rPr>
      </w:pPr>
    </w:p>
    <w:p w:rsidR="00D949C3" w:rsidRPr="000E0926" w:rsidRDefault="000E0926" w:rsidP="00A112AD">
      <w:pPr>
        <w:spacing w:after="0" w:line="240" w:lineRule="auto"/>
        <w:ind w:firstLine="567"/>
        <w:jc w:val="center"/>
        <w:rPr>
          <w:rFonts w:eastAsia="Times New Roman"/>
          <w:b/>
          <w:lang w:val="en-US" w:eastAsia="en-US"/>
        </w:rPr>
      </w:pPr>
      <w:r w:rsidRPr="000E0926">
        <w:rPr>
          <w:rFonts w:eastAsia="Times New Roman"/>
          <w:b/>
          <w:lang w:val="en-US" w:eastAsia="en-US"/>
        </w:rPr>
        <w:t>AGREEMENT</w:t>
      </w:r>
    </w:p>
    <w:p w:rsidR="000E0926" w:rsidRDefault="000E0926" w:rsidP="00055599">
      <w:pPr>
        <w:spacing w:after="0" w:line="240" w:lineRule="auto"/>
        <w:ind w:firstLine="567"/>
        <w:jc w:val="center"/>
        <w:rPr>
          <w:rFonts w:eastAsia="Times New Roman"/>
          <w:b/>
          <w:lang w:val="en-US" w:eastAsia="en-US"/>
        </w:rPr>
      </w:pPr>
      <w:proofErr w:type="gramStart"/>
      <w:r>
        <w:rPr>
          <w:b/>
          <w:lang w:val="en-US"/>
        </w:rPr>
        <w:t>on</w:t>
      </w:r>
      <w:proofErr w:type="gramEnd"/>
      <w:r>
        <w:rPr>
          <w:b/>
          <w:lang w:val="en-US"/>
        </w:rPr>
        <w:t xml:space="preserve"> Sharing Funds Obtained as a</w:t>
      </w:r>
      <w:r w:rsidRPr="000E0926">
        <w:rPr>
          <w:b/>
          <w:lang w:val="en-US"/>
        </w:rPr>
        <w:t xml:space="preserve"> Financial Incentive</w:t>
      </w:r>
      <w:r w:rsidRPr="000E0926">
        <w:rPr>
          <w:rFonts w:eastAsia="Times New Roman"/>
          <w:b/>
          <w:lang w:val="en-US" w:eastAsia="en-US"/>
        </w:rPr>
        <w:t xml:space="preserve"> </w:t>
      </w:r>
    </w:p>
    <w:p w:rsidR="00D949C3" w:rsidRPr="000E0926" w:rsidRDefault="00593227" w:rsidP="00055599">
      <w:pPr>
        <w:spacing w:after="0" w:line="240" w:lineRule="auto"/>
        <w:ind w:firstLine="567"/>
        <w:jc w:val="center"/>
        <w:rPr>
          <w:rFonts w:eastAsia="Times New Roman"/>
          <w:b/>
          <w:lang w:val="en-US" w:eastAsia="en-US"/>
        </w:rPr>
      </w:pPr>
      <w:proofErr w:type="gramStart"/>
      <w:r>
        <w:rPr>
          <w:rFonts w:eastAsia="Times New Roman"/>
          <w:b/>
          <w:lang w:val="en-US" w:eastAsia="en-US"/>
        </w:rPr>
        <w:t>with</w:t>
      </w:r>
      <w:r w:rsidR="000E0926">
        <w:rPr>
          <w:rFonts w:eastAsia="Times New Roman"/>
          <w:b/>
          <w:lang w:val="en-US" w:eastAsia="en-US"/>
        </w:rPr>
        <w:t>i</w:t>
      </w:r>
      <w:r w:rsidR="000E0926" w:rsidRPr="000E0926">
        <w:rPr>
          <w:rFonts w:eastAsia="Times New Roman"/>
          <w:b/>
          <w:lang w:val="en-US" w:eastAsia="en-US"/>
        </w:rPr>
        <w:t>n</w:t>
      </w:r>
      <w:proofErr w:type="gramEnd"/>
      <w:r w:rsidR="000E0926" w:rsidRPr="000E0926">
        <w:rPr>
          <w:rFonts w:eastAsia="Times New Roman"/>
          <w:b/>
          <w:lang w:val="en-US" w:eastAsia="en-US"/>
        </w:rPr>
        <w:t xml:space="preserve"> Intellectual Property Rights Policy</w:t>
      </w:r>
    </w:p>
    <w:p w:rsidR="00D949C3" w:rsidRPr="000E0926" w:rsidRDefault="00D949C3" w:rsidP="00A112AD">
      <w:pPr>
        <w:spacing w:after="0" w:line="240" w:lineRule="auto"/>
        <w:ind w:firstLine="567"/>
        <w:jc w:val="center"/>
        <w:rPr>
          <w:rFonts w:eastAsia="Times New Roman"/>
          <w:lang w:val="en-US" w:eastAsia="en-US"/>
        </w:rPr>
      </w:pPr>
    </w:p>
    <w:p w:rsidR="00D949C3" w:rsidRPr="000770B0" w:rsidRDefault="000E0926" w:rsidP="00A112AD">
      <w:pPr>
        <w:spacing w:after="0" w:line="240" w:lineRule="auto"/>
        <w:jc w:val="both"/>
        <w:rPr>
          <w:rFonts w:eastAsia="Times New Roman"/>
          <w:lang w:val="en-US" w:eastAsia="en-US"/>
        </w:rPr>
      </w:pPr>
      <w:r>
        <w:rPr>
          <w:rFonts w:eastAsia="Times New Roman"/>
          <w:lang w:val="en-US" w:eastAsia="en-US"/>
        </w:rPr>
        <w:t>Moscow</w:t>
      </w:r>
      <w:r w:rsidR="00D949C3" w:rsidRPr="000770B0">
        <w:rPr>
          <w:rFonts w:eastAsia="Times New Roman"/>
          <w:lang w:val="en-US" w:eastAsia="en-US"/>
        </w:rPr>
        <w:t xml:space="preserve"> </w:t>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r>
      <w:r w:rsidR="00D949C3" w:rsidRPr="000770B0">
        <w:rPr>
          <w:rFonts w:eastAsia="Times New Roman"/>
          <w:lang w:val="en-US" w:eastAsia="en-US"/>
        </w:rPr>
        <w:tab/>
        <w:t xml:space="preserve">       </w:t>
      </w:r>
      <w:r w:rsidRPr="000770B0">
        <w:rPr>
          <w:rFonts w:eastAsia="Times New Roman"/>
          <w:lang w:val="en-US" w:eastAsia="en-US"/>
        </w:rPr>
        <w:tab/>
      </w:r>
      <w:r w:rsidR="00D949C3" w:rsidRPr="000770B0">
        <w:rPr>
          <w:rFonts w:eastAsia="Times New Roman"/>
          <w:lang w:val="en-US" w:eastAsia="en-US"/>
        </w:rPr>
        <w:t xml:space="preserve">  </w:t>
      </w:r>
      <w:r>
        <w:rPr>
          <w:rFonts w:eastAsia="Times New Roman"/>
          <w:lang w:val="en-US" w:eastAsia="en-US"/>
        </w:rPr>
        <w:t>date</w:t>
      </w:r>
      <w:proofErr w:type="gramStart"/>
      <w:r w:rsidRPr="000770B0">
        <w:rPr>
          <w:rFonts w:eastAsia="Times New Roman"/>
          <w:lang w:val="en-US" w:eastAsia="en-US"/>
        </w:rPr>
        <w:t>:_</w:t>
      </w:r>
      <w:proofErr w:type="gramEnd"/>
      <w:r w:rsidRPr="000770B0">
        <w:rPr>
          <w:rFonts w:eastAsia="Times New Roman"/>
          <w:lang w:val="en-US" w:eastAsia="en-US"/>
        </w:rPr>
        <w:t>__________</w:t>
      </w:r>
    </w:p>
    <w:p w:rsidR="00D949C3" w:rsidRPr="000770B0" w:rsidRDefault="00D949C3" w:rsidP="00A112AD">
      <w:pPr>
        <w:spacing w:after="0" w:line="240" w:lineRule="auto"/>
        <w:jc w:val="both"/>
        <w:rPr>
          <w:rFonts w:eastAsia="Times New Roman"/>
          <w:lang w:val="en-US" w:eastAsia="en-US"/>
        </w:rPr>
      </w:pPr>
    </w:p>
    <w:p w:rsidR="00D949C3" w:rsidRDefault="000770B0" w:rsidP="00A112AD">
      <w:pPr>
        <w:spacing w:after="0" w:line="240" w:lineRule="auto"/>
        <w:jc w:val="both"/>
        <w:rPr>
          <w:rFonts w:eastAsia="Times New Roman"/>
          <w:color w:val="000000"/>
          <w:shd w:val="clear" w:color="auto" w:fill="FFFFFF"/>
          <w:lang w:val="en-US" w:eastAsia="en-US"/>
        </w:rPr>
      </w:pPr>
      <w:r>
        <w:rPr>
          <w:rFonts w:eastAsia="Times New Roman"/>
          <w:color w:val="000000"/>
          <w:shd w:val="clear" w:color="auto" w:fill="FFFFFF"/>
          <w:lang w:val="en-US" w:eastAsia="en-US"/>
        </w:rPr>
        <w:t xml:space="preserve">We, undersigned, being co-authors of </w:t>
      </w:r>
      <w:r w:rsidR="00164523">
        <w:rPr>
          <w:rFonts w:eastAsia="Times New Roman"/>
          <w:color w:val="000000"/>
          <w:shd w:val="clear" w:color="auto" w:fill="FFFFFF"/>
          <w:lang w:val="en-US" w:eastAsia="en-US"/>
        </w:rPr>
        <w:t>the result</w:t>
      </w:r>
      <w:r w:rsidR="00B85E7D">
        <w:rPr>
          <w:rFonts w:eastAsia="Times New Roman"/>
          <w:color w:val="000000"/>
          <w:shd w:val="clear" w:color="auto" w:fill="FFFFFF"/>
          <w:lang w:val="en-US" w:eastAsia="en-US"/>
        </w:rPr>
        <w:t xml:space="preserve"> of intellectual activity</w:t>
      </w:r>
      <w:r>
        <w:rPr>
          <w:rFonts w:eastAsia="Times New Roman"/>
          <w:color w:val="000000"/>
          <w:shd w:val="clear" w:color="auto" w:fill="FFFFFF"/>
          <w:lang w:val="en-US" w:eastAsia="en-US"/>
        </w:rPr>
        <w:t xml:space="preserve"> _______________________________ (type of </w:t>
      </w:r>
      <w:r w:rsidR="00164523">
        <w:rPr>
          <w:rFonts w:eastAsia="Times New Roman"/>
          <w:color w:val="000000"/>
          <w:shd w:val="clear" w:color="auto" w:fill="FFFFFF"/>
          <w:lang w:val="en-US" w:eastAsia="en-US"/>
        </w:rPr>
        <w:t>the result</w:t>
      </w:r>
      <w:r w:rsidR="00B85E7D">
        <w:rPr>
          <w:rFonts w:eastAsia="Times New Roman"/>
          <w:color w:val="000000"/>
          <w:shd w:val="clear" w:color="auto" w:fill="FFFFFF"/>
          <w:lang w:val="en-US" w:eastAsia="en-US"/>
        </w:rPr>
        <w:t xml:space="preserve"> of intellectual activity</w:t>
      </w:r>
      <w:r>
        <w:rPr>
          <w:rFonts w:eastAsia="Times New Roman"/>
          <w:color w:val="000000"/>
          <w:shd w:val="clear" w:color="auto" w:fill="FFFFFF"/>
          <w:lang w:val="en-US" w:eastAsia="en-US"/>
        </w:rPr>
        <w:t xml:space="preserve">), the exclusive right to which (right to obtain a patent) is owned by </w:t>
      </w:r>
      <w:r w:rsidRPr="000770B0">
        <w:rPr>
          <w:rFonts w:eastAsia="Times New Roman"/>
          <w:color w:val="000000"/>
          <w:shd w:val="clear" w:color="auto" w:fill="FFFFFF"/>
          <w:lang w:val="en-US" w:eastAsia="en-US"/>
        </w:rPr>
        <w:t>National Research University Higher School of Economics</w:t>
      </w:r>
      <w:r>
        <w:rPr>
          <w:rFonts w:eastAsia="Times New Roman"/>
          <w:color w:val="000000"/>
          <w:shd w:val="clear" w:color="auto" w:fill="FFFFFF"/>
          <w:lang w:val="en-US" w:eastAsia="en-US"/>
        </w:rPr>
        <w:t xml:space="preserve"> hereby agree that the incentive </w:t>
      </w:r>
      <w:r w:rsidR="005414B8">
        <w:rPr>
          <w:rFonts w:eastAsia="Times New Roman"/>
          <w:color w:val="000000"/>
          <w:shd w:val="clear" w:color="auto" w:fill="FFFFFF"/>
          <w:lang w:val="en-US" w:eastAsia="en-US"/>
        </w:rPr>
        <w:t xml:space="preserve">due to us for creation and use of </w:t>
      </w:r>
      <w:r w:rsidR="00164523">
        <w:rPr>
          <w:rFonts w:eastAsia="Times New Roman"/>
          <w:color w:val="000000"/>
          <w:shd w:val="clear" w:color="auto" w:fill="FFFFFF"/>
          <w:lang w:val="en-US" w:eastAsia="en-US"/>
        </w:rPr>
        <w:t>the result</w:t>
      </w:r>
      <w:r w:rsidR="00B85E7D">
        <w:rPr>
          <w:rFonts w:eastAsia="Times New Roman"/>
          <w:color w:val="000000"/>
          <w:shd w:val="clear" w:color="auto" w:fill="FFFFFF"/>
          <w:lang w:val="en-US" w:eastAsia="en-US"/>
        </w:rPr>
        <w:t xml:space="preserve"> of intellectual activity</w:t>
      </w:r>
      <w:r w:rsidR="005414B8">
        <w:rPr>
          <w:rFonts w:eastAsia="Times New Roman"/>
          <w:color w:val="000000"/>
          <w:shd w:val="clear" w:color="auto" w:fill="FFFFFF"/>
          <w:lang w:val="en-US" w:eastAsia="en-US"/>
        </w:rPr>
        <w:t xml:space="preserve"> shall be distributed as follows:</w:t>
      </w:r>
    </w:p>
    <w:p w:rsidR="005414B8" w:rsidRPr="000770B0" w:rsidRDefault="005414B8" w:rsidP="00A112AD">
      <w:pPr>
        <w:spacing w:after="0" w:line="240" w:lineRule="auto"/>
        <w:jc w:val="both"/>
        <w:rPr>
          <w:rFonts w:eastAsia="Times New Roman"/>
          <w:lang w:val="en-US" w:eastAsia="en-US"/>
        </w:rPr>
      </w:pPr>
    </w:p>
    <w:tbl>
      <w:tblPr>
        <w:tblW w:w="9822" w:type="dxa"/>
        <w:tblLayout w:type="fixed"/>
        <w:tblLook w:val="00A0" w:firstRow="1" w:lastRow="0" w:firstColumn="1" w:lastColumn="0" w:noHBand="0" w:noVBand="0"/>
      </w:tblPr>
      <w:tblGrid>
        <w:gridCol w:w="2968"/>
        <w:gridCol w:w="2669"/>
        <w:gridCol w:w="992"/>
        <w:gridCol w:w="283"/>
        <w:gridCol w:w="2694"/>
        <w:gridCol w:w="178"/>
        <w:gridCol w:w="38"/>
      </w:tblGrid>
      <w:tr w:rsidR="00D949C3" w:rsidRPr="00E94162" w:rsidTr="00E94162">
        <w:tc>
          <w:tcPr>
            <w:tcW w:w="2968" w:type="dxa"/>
            <w:tcBorders>
              <w:top w:val="single" w:sz="4" w:space="0" w:color="auto"/>
              <w:left w:val="single" w:sz="4" w:space="0" w:color="auto"/>
              <w:bottom w:val="single" w:sz="4" w:space="0" w:color="auto"/>
              <w:right w:val="single" w:sz="4" w:space="0" w:color="auto"/>
            </w:tcBorders>
          </w:tcPr>
          <w:p w:rsidR="00D949C3" w:rsidRPr="005414B8" w:rsidRDefault="005414B8" w:rsidP="00E94162">
            <w:pPr>
              <w:spacing w:after="0" w:line="240" w:lineRule="auto"/>
              <w:jc w:val="center"/>
              <w:rPr>
                <w:rFonts w:eastAsia="Times New Roman"/>
                <w:b/>
                <w:lang w:val="en-US" w:eastAsia="en-US"/>
              </w:rPr>
            </w:pPr>
            <w:r>
              <w:rPr>
                <w:rFonts w:eastAsia="Times New Roman"/>
                <w:b/>
                <w:lang w:val="en-US" w:eastAsia="en-US"/>
              </w:rPr>
              <w:t>Name of Author</w:t>
            </w:r>
          </w:p>
        </w:tc>
        <w:tc>
          <w:tcPr>
            <w:tcW w:w="3944" w:type="dxa"/>
            <w:gridSpan w:val="3"/>
            <w:tcBorders>
              <w:top w:val="single" w:sz="4" w:space="0" w:color="auto"/>
              <w:left w:val="single" w:sz="4" w:space="0" w:color="auto"/>
              <w:bottom w:val="single" w:sz="4" w:space="0" w:color="auto"/>
              <w:right w:val="single" w:sz="4" w:space="0" w:color="auto"/>
            </w:tcBorders>
          </w:tcPr>
          <w:p w:rsidR="00D949C3" w:rsidRPr="005414B8" w:rsidRDefault="005414B8" w:rsidP="00E94162">
            <w:pPr>
              <w:spacing w:after="0" w:line="240" w:lineRule="auto"/>
              <w:jc w:val="center"/>
              <w:rPr>
                <w:rFonts w:eastAsia="Times New Roman"/>
                <w:b/>
                <w:lang w:val="en-US" w:eastAsia="en-US"/>
              </w:rPr>
            </w:pPr>
            <w:r>
              <w:rPr>
                <w:rFonts w:eastAsia="Times New Roman"/>
                <w:b/>
                <w:lang w:val="en-US" w:eastAsia="en-US"/>
              </w:rPr>
              <w:t>Title, Structural Subdivision</w:t>
            </w:r>
          </w:p>
        </w:tc>
        <w:tc>
          <w:tcPr>
            <w:tcW w:w="2910" w:type="dxa"/>
            <w:gridSpan w:val="3"/>
            <w:tcBorders>
              <w:top w:val="single" w:sz="4" w:space="0" w:color="auto"/>
              <w:left w:val="single" w:sz="4" w:space="0" w:color="auto"/>
              <w:bottom w:val="single" w:sz="4" w:space="0" w:color="auto"/>
              <w:right w:val="single" w:sz="4" w:space="0" w:color="auto"/>
            </w:tcBorders>
          </w:tcPr>
          <w:p w:rsidR="00D949C3" w:rsidRPr="005414B8" w:rsidRDefault="005414B8" w:rsidP="00E94162">
            <w:pPr>
              <w:spacing w:after="0" w:line="240" w:lineRule="auto"/>
              <w:jc w:val="center"/>
              <w:rPr>
                <w:rFonts w:eastAsia="Times New Roman"/>
                <w:b/>
                <w:lang w:val="en-US" w:eastAsia="en-US"/>
              </w:rPr>
            </w:pPr>
            <w:r>
              <w:rPr>
                <w:rFonts w:eastAsia="Times New Roman"/>
                <w:b/>
                <w:lang w:val="en-US" w:eastAsia="en-US"/>
              </w:rPr>
              <w:t>Author’s Share</w:t>
            </w:r>
          </w:p>
        </w:tc>
      </w:tr>
      <w:tr w:rsidR="00D949C3" w:rsidRPr="00E94162" w:rsidTr="00E94162">
        <w:tc>
          <w:tcPr>
            <w:tcW w:w="2968" w:type="dxa"/>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3944"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2910"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r>
      <w:tr w:rsidR="00D949C3" w:rsidRPr="00E94162" w:rsidTr="00E94162">
        <w:tc>
          <w:tcPr>
            <w:tcW w:w="2968" w:type="dxa"/>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3944"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2910"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r>
      <w:tr w:rsidR="00D949C3" w:rsidRPr="00E94162" w:rsidTr="00E94162">
        <w:tc>
          <w:tcPr>
            <w:tcW w:w="2968" w:type="dxa"/>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3944"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c>
          <w:tcPr>
            <w:tcW w:w="2910"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p>
        </w:tc>
      </w:tr>
      <w:tr w:rsidR="00D949C3" w:rsidRPr="00E94162" w:rsidTr="00E94162">
        <w:tc>
          <w:tcPr>
            <w:tcW w:w="6912" w:type="dxa"/>
            <w:gridSpan w:val="4"/>
            <w:tcBorders>
              <w:top w:val="single" w:sz="4" w:space="0" w:color="auto"/>
              <w:left w:val="single" w:sz="4" w:space="0" w:color="auto"/>
              <w:bottom w:val="single" w:sz="4" w:space="0" w:color="auto"/>
              <w:right w:val="single" w:sz="4" w:space="0" w:color="auto"/>
            </w:tcBorders>
          </w:tcPr>
          <w:p w:rsidR="00D949C3" w:rsidRPr="005414B8" w:rsidRDefault="005414B8" w:rsidP="00E94162">
            <w:pPr>
              <w:spacing w:after="0" w:line="240" w:lineRule="auto"/>
              <w:jc w:val="both"/>
              <w:rPr>
                <w:rFonts w:eastAsia="Times New Roman"/>
                <w:lang w:val="en-US" w:eastAsia="en-US"/>
              </w:rPr>
            </w:pPr>
            <w:r>
              <w:rPr>
                <w:rFonts w:eastAsia="Times New Roman"/>
                <w:szCs w:val="22"/>
                <w:lang w:val="en-US" w:eastAsia="en-US"/>
              </w:rPr>
              <w:t>Total</w:t>
            </w:r>
          </w:p>
        </w:tc>
        <w:tc>
          <w:tcPr>
            <w:tcW w:w="2910" w:type="dxa"/>
            <w:gridSpan w:val="3"/>
            <w:tcBorders>
              <w:top w:val="single" w:sz="4" w:space="0" w:color="auto"/>
              <w:left w:val="single" w:sz="4" w:space="0" w:color="auto"/>
              <w:bottom w:val="single" w:sz="4" w:space="0" w:color="auto"/>
              <w:right w:val="single" w:sz="4" w:space="0" w:color="auto"/>
            </w:tcBorders>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100%</w:t>
            </w:r>
          </w:p>
        </w:tc>
      </w:tr>
      <w:tr w:rsidR="00D949C3" w:rsidRPr="00E94162" w:rsidTr="00E94162">
        <w:tc>
          <w:tcPr>
            <w:tcW w:w="9822" w:type="dxa"/>
            <w:gridSpan w:val="7"/>
            <w:tcBorders>
              <w:top w:val="single" w:sz="4" w:space="0" w:color="auto"/>
            </w:tcBorders>
          </w:tcPr>
          <w:p w:rsidR="00D949C3" w:rsidRPr="00E94162" w:rsidRDefault="00D949C3" w:rsidP="00E94162">
            <w:pPr>
              <w:spacing w:after="0" w:line="240" w:lineRule="auto"/>
              <w:ind w:firstLine="709"/>
              <w:jc w:val="both"/>
              <w:rPr>
                <w:rFonts w:eastAsia="Times New Roman"/>
                <w:lang w:eastAsia="en-US"/>
              </w:rPr>
            </w:pPr>
          </w:p>
          <w:p w:rsidR="00D949C3" w:rsidRDefault="000F543E" w:rsidP="00E94162">
            <w:pPr>
              <w:spacing w:after="0" w:line="240" w:lineRule="auto"/>
              <w:ind w:firstLine="709"/>
              <w:jc w:val="both"/>
              <w:rPr>
                <w:rFonts w:eastAsia="Times New Roman"/>
                <w:color w:val="000000"/>
                <w:shd w:val="clear" w:color="auto" w:fill="FFFFFF"/>
                <w:lang w:val="en-US" w:eastAsia="en-US"/>
              </w:rPr>
            </w:pPr>
            <w:r>
              <w:rPr>
                <w:rFonts w:eastAsia="Times New Roman"/>
                <w:szCs w:val="22"/>
                <w:lang w:val="en-US" w:eastAsia="en-US"/>
              </w:rPr>
              <w:t xml:space="preserve">We hereby confirm that </w:t>
            </w:r>
          </w:p>
          <w:p w:rsidR="000F543E" w:rsidRDefault="00593227" w:rsidP="000F543E">
            <w:pPr>
              <w:pStyle w:val="a3"/>
              <w:numPr>
                <w:ilvl w:val="0"/>
                <w:numId w:val="25"/>
              </w:numPr>
              <w:spacing w:after="0" w:line="240" w:lineRule="auto"/>
              <w:jc w:val="both"/>
              <w:rPr>
                <w:rFonts w:eastAsia="Times New Roman"/>
                <w:color w:val="000000"/>
                <w:shd w:val="clear" w:color="auto" w:fill="FFFFFF"/>
                <w:lang w:val="en-US" w:eastAsia="en-US"/>
              </w:rPr>
            </w:pPr>
            <w:r>
              <w:rPr>
                <w:rFonts w:eastAsia="Times New Roman"/>
                <w:color w:val="000000"/>
                <w:shd w:val="clear" w:color="auto" w:fill="FFFFFF"/>
                <w:lang w:val="en-US" w:eastAsia="en-US"/>
              </w:rPr>
              <w:t xml:space="preserve">the </w:t>
            </w:r>
            <w:r w:rsidR="00FC6AC8">
              <w:rPr>
                <w:rFonts w:eastAsia="Times New Roman"/>
                <w:color w:val="000000"/>
                <w:shd w:val="clear" w:color="auto" w:fill="FFFFFF"/>
                <w:lang w:val="en-US" w:eastAsia="en-US"/>
              </w:rPr>
              <w:t>result</w:t>
            </w:r>
            <w:r w:rsidR="00B85E7D">
              <w:rPr>
                <w:rFonts w:eastAsia="Times New Roman"/>
                <w:color w:val="000000"/>
                <w:shd w:val="clear" w:color="auto" w:fill="FFFFFF"/>
                <w:lang w:val="en-US" w:eastAsia="en-US"/>
              </w:rPr>
              <w:t xml:space="preserve"> of intellectual activity</w:t>
            </w:r>
            <w:r w:rsidR="000F543E">
              <w:rPr>
                <w:rFonts w:eastAsia="Times New Roman"/>
                <w:color w:val="000000"/>
                <w:shd w:val="clear" w:color="auto" w:fill="FFFFFF"/>
                <w:lang w:val="en-US" w:eastAsia="en-US"/>
              </w:rPr>
              <w:t xml:space="preserve"> is free from third party rights;</w:t>
            </w:r>
          </w:p>
          <w:p w:rsidR="000F543E" w:rsidRPr="000F543E" w:rsidRDefault="000F543E" w:rsidP="000F543E">
            <w:pPr>
              <w:pStyle w:val="a3"/>
              <w:numPr>
                <w:ilvl w:val="0"/>
                <w:numId w:val="25"/>
              </w:numPr>
              <w:spacing w:after="0" w:line="240" w:lineRule="auto"/>
              <w:jc w:val="both"/>
              <w:rPr>
                <w:rFonts w:eastAsia="Times New Roman"/>
                <w:color w:val="000000"/>
                <w:shd w:val="clear" w:color="auto" w:fill="FFFFFF"/>
                <w:lang w:val="en-US" w:eastAsia="en-US"/>
              </w:rPr>
            </w:pPr>
            <w:r>
              <w:rPr>
                <w:rFonts w:eastAsia="Times New Roman"/>
                <w:color w:val="000000"/>
                <w:shd w:val="clear" w:color="auto" w:fill="FFFFFF"/>
                <w:lang w:val="en-US" w:eastAsia="en-US"/>
              </w:rPr>
              <w:t xml:space="preserve"> </w:t>
            </w:r>
            <w:proofErr w:type="gramStart"/>
            <w:r>
              <w:rPr>
                <w:rFonts w:eastAsia="Times New Roman"/>
                <w:color w:val="000000"/>
                <w:shd w:val="clear" w:color="auto" w:fill="FFFFFF"/>
                <w:lang w:val="en-US" w:eastAsia="en-US"/>
              </w:rPr>
              <w:t>there</w:t>
            </w:r>
            <w:proofErr w:type="gramEnd"/>
            <w:r w:rsidR="00593227">
              <w:rPr>
                <w:rFonts w:eastAsia="Times New Roman"/>
                <w:color w:val="000000"/>
                <w:shd w:val="clear" w:color="auto" w:fill="FFFFFF"/>
                <w:lang w:val="en-US" w:eastAsia="en-US"/>
              </w:rPr>
              <w:t xml:space="preserve"> are </w:t>
            </w:r>
            <w:r>
              <w:rPr>
                <w:rFonts w:eastAsia="Times New Roman"/>
                <w:color w:val="000000"/>
                <w:shd w:val="clear" w:color="auto" w:fill="FFFFFF"/>
                <w:lang w:val="en-US" w:eastAsia="en-US"/>
              </w:rPr>
              <w:t xml:space="preserve">no obligations to distribute incentives </w:t>
            </w:r>
            <w:r w:rsidR="00593227">
              <w:rPr>
                <w:rFonts w:eastAsia="Times New Roman"/>
                <w:color w:val="000000"/>
                <w:shd w:val="clear" w:color="auto" w:fill="FFFFFF"/>
                <w:lang w:val="en-US" w:eastAsia="en-US"/>
              </w:rPr>
              <w:t xml:space="preserve">for use of </w:t>
            </w:r>
            <w:r w:rsidR="00B85E7D">
              <w:rPr>
                <w:rFonts w:eastAsia="Times New Roman"/>
                <w:color w:val="000000"/>
                <w:shd w:val="clear" w:color="auto" w:fill="FFFFFF"/>
                <w:lang w:val="en-US" w:eastAsia="en-US"/>
              </w:rPr>
              <w:t>the results of intellectual activity</w:t>
            </w:r>
            <w:r w:rsidR="00593227">
              <w:rPr>
                <w:rFonts w:eastAsia="Times New Roman"/>
                <w:color w:val="000000"/>
                <w:shd w:val="clear" w:color="auto" w:fill="FFFFFF"/>
                <w:lang w:val="en-US" w:eastAsia="en-US"/>
              </w:rPr>
              <w:t xml:space="preserve"> among third parties.</w:t>
            </w:r>
          </w:p>
          <w:p w:rsidR="00D949C3" w:rsidRPr="000F543E" w:rsidRDefault="00D949C3" w:rsidP="00E94162">
            <w:pPr>
              <w:spacing w:after="0" w:line="240" w:lineRule="auto"/>
              <w:ind w:firstLine="709"/>
              <w:jc w:val="both"/>
              <w:rPr>
                <w:rFonts w:eastAsia="Times New Roman"/>
                <w:lang w:val="en-US" w:eastAsia="en-US"/>
              </w:rPr>
            </w:pPr>
          </w:p>
          <w:tbl>
            <w:tblPr>
              <w:tblW w:w="9498" w:type="dxa"/>
              <w:tblLayout w:type="fixed"/>
              <w:tblLook w:val="00A0" w:firstRow="1" w:lastRow="0" w:firstColumn="1" w:lastColumn="0" w:noHBand="0" w:noVBand="0"/>
            </w:tblPr>
            <w:tblGrid>
              <w:gridCol w:w="5387"/>
              <w:gridCol w:w="4111"/>
            </w:tblGrid>
            <w:tr w:rsidR="00D949C3" w:rsidRPr="00E94162" w:rsidTr="00E94162">
              <w:tc>
                <w:tcPr>
                  <w:tcW w:w="5387" w:type="dxa"/>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w:t>
                  </w:r>
                </w:p>
              </w:tc>
              <w:tc>
                <w:tcPr>
                  <w:tcW w:w="4111" w:type="dxa"/>
                </w:tcPr>
                <w:p w:rsidR="00D949C3" w:rsidRPr="00E94162" w:rsidRDefault="00D949C3" w:rsidP="000F543E">
                  <w:pPr>
                    <w:spacing w:after="0" w:line="240" w:lineRule="auto"/>
                    <w:jc w:val="center"/>
                    <w:rPr>
                      <w:rFonts w:eastAsia="Times New Roman"/>
                      <w:i/>
                      <w:lang w:eastAsia="en-US"/>
                    </w:rPr>
                  </w:pPr>
                  <w:r w:rsidRPr="00E94162">
                    <w:rPr>
                      <w:rFonts w:eastAsia="Times New Roman"/>
                      <w:i/>
                      <w:szCs w:val="22"/>
                      <w:lang w:eastAsia="en-US"/>
                    </w:rPr>
                    <w:t>(</w:t>
                  </w:r>
                  <w:r w:rsidR="000F543E">
                    <w:rPr>
                      <w:rFonts w:eastAsia="Times New Roman"/>
                      <w:i/>
                      <w:szCs w:val="22"/>
                      <w:lang w:val="en-US" w:eastAsia="en-US"/>
                    </w:rPr>
                    <w:t>name</w:t>
                  </w:r>
                  <w:r w:rsidRPr="00E94162">
                    <w:rPr>
                      <w:rFonts w:eastAsia="Times New Roman"/>
                      <w:i/>
                      <w:szCs w:val="22"/>
                      <w:lang w:eastAsia="en-US"/>
                    </w:rPr>
                    <w:t>)</w:t>
                  </w:r>
                </w:p>
              </w:tc>
            </w:tr>
            <w:tr w:rsidR="00D949C3" w:rsidRPr="00E94162" w:rsidTr="00E94162">
              <w:tc>
                <w:tcPr>
                  <w:tcW w:w="5387" w:type="dxa"/>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w:t>
                  </w:r>
                </w:p>
              </w:tc>
              <w:tc>
                <w:tcPr>
                  <w:tcW w:w="4111" w:type="dxa"/>
                </w:tcPr>
                <w:p w:rsidR="00D949C3" w:rsidRPr="00E94162" w:rsidRDefault="00D949C3" w:rsidP="000F543E">
                  <w:pPr>
                    <w:spacing w:after="0" w:line="240" w:lineRule="auto"/>
                    <w:jc w:val="center"/>
                    <w:rPr>
                      <w:rFonts w:eastAsia="Times New Roman"/>
                      <w:lang w:eastAsia="en-US"/>
                    </w:rPr>
                  </w:pPr>
                  <w:r w:rsidRPr="00E94162">
                    <w:rPr>
                      <w:rFonts w:eastAsia="Times New Roman"/>
                      <w:i/>
                      <w:szCs w:val="22"/>
                      <w:lang w:eastAsia="en-US"/>
                    </w:rPr>
                    <w:t>(</w:t>
                  </w:r>
                  <w:r w:rsidR="000F543E">
                    <w:rPr>
                      <w:rFonts w:eastAsia="Times New Roman"/>
                      <w:i/>
                      <w:szCs w:val="22"/>
                      <w:lang w:val="en-US" w:eastAsia="en-US"/>
                    </w:rPr>
                    <w:t>name</w:t>
                  </w:r>
                  <w:r w:rsidRPr="00E94162">
                    <w:rPr>
                      <w:rFonts w:eastAsia="Times New Roman"/>
                      <w:i/>
                      <w:szCs w:val="22"/>
                      <w:lang w:eastAsia="en-US"/>
                    </w:rPr>
                    <w:t>)</w:t>
                  </w:r>
                </w:p>
              </w:tc>
            </w:tr>
            <w:tr w:rsidR="00D949C3" w:rsidRPr="00E94162" w:rsidTr="00E94162">
              <w:tc>
                <w:tcPr>
                  <w:tcW w:w="5387" w:type="dxa"/>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w:t>
                  </w:r>
                </w:p>
              </w:tc>
              <w:tc>
                <w:tcPr>
                  <w:tcW w:w="4111" w:type="dxa"/>
                </w:tcPr>
                <w:p w:rsidR="00D949C3" w:rsidRPr="00E94162" w:rsidRDefault="00D949C3" w:rsidP="000F543E">
                  <w:pPr>
                    <w:spacing w:after="0" w:line="240" w:lineRule="auto"/>
                    <w:jc w:val="center"/>
                    <w:rPr>
                      <w:rFonts w:eastAsia="Times New Roman"/>
                      <w:lang w:eastAsia="en-US"/>
                    </w:rPr>
                  </w:pPr>
                  <w:r w:rsidRPr="00E94162">
                    <w:rPr>
                      <w:rFonts w:eastAsia="Times New Roman"/>
                      <w:i/>
                      <w:szCs w:val="22"/>
                      <w:lang w:eastAsia="en-US"/>
                    </w:rPr>
                    <w:t>(</w:t>
                  </w:r>
                  <w:r w:rsidR="000F543E">
                    <w:rPr>
                      <w:rFonts w:eastAsia="Times New Roman"/>
                      <w:i/>
                      <w:szCs w:val="22"/>
                      <w:lang w:val="en-US" w:eastAsia="en-US"/>
                    </w:rPr>
                    <w:t>name</w:t>
                  </w:r>
                  <w:r w:rsidRPr="00E94162">
                    <w:rPr>
                      <w:rFonts w:eastAsia="Times New Roman"/>
                      <w:i/>
                      <w:szCs w:val="22"/>
                      <w:lang w:eastAsia="en-US"/>
                    </w:rPr>
                    <w:t>)</w:t>
                  </w:r>
                </w:p>
              </w:tc>
            </w:tr>
          </w:tbl>
          <w:p w:rsidR="00D949C3" w:rsidRPr="00E94162" w:rsidRDefault="00D949C3" w:rsidP="00E94162">
            <w:pPr>
              <w:spacing w:after="0" w:line="240" w:lineRule="auto"/>
              <w:ind w:firstLine="709"/>
              <w:jc w:val="both"/>
              <w:rPr>
                <w:rFonts w:eastAsia="Times New Roman"/>
                <w:lang w:eastAsia="en-US"/>
              </w:rPr>
            </w:pPr>
          </w:p>
        </w:tc>
      </w:tr>
      <w:tr w:rsidR="00D949C3" w:rsidRPr="008A1FFB"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784" w:type="dxa"/>
            <w:gridSpan w:val="6"/>
            <w:tcBorders>
              <w:top w:val="nil"/>
              <w:left w:val="nil"/>
              <w:right w:val="nil"/>
            </w:tcBorders>
          </w:tcPr>
          <w:p w:rsidR="00D949C3" w:rsidRPr="000F543E" w:rsidRDefault="00D949C3" w:rsidP="00E94162">
            <w:pPr>
              <w:spacing w:after="0" w:line="240" w:lineRule="auto"/>
              <w:jc w:val="both"/>
              <w:rPr>
                <w:rFonts w:eastAsia="Times New Roman"/>
                <w:color w:val="000000"/>
                <w:shd w:val="clear" w:color="auto" w:fill="FFFFFF"/>
                <w:lang w:val="en-US" w:eastAsia="en-US"/>
              </w:rPr>
            </w:pPr>
          </w:p>
          <w:p w:rsidR="00D949C3" w:rsidRPr="000F543E" w:rsidRDefault="000F543E" w:rsidP="0081165A">
            <w:pPr>
              <w:spacing w:after="0" w:line="240" w:lineRule="auto"/>
              <w:ind w:firstLine="709"/>
              <w:jc w:val="both"/>
              <w:rPr>
                <w:rFonts w:eastAsia="Times New Roman"/>
                <w:color w:val="000000"/>
                <w:shd w:val="clear" w:color="auto" w:fill="FFFFFF"/>
                <w:lang w:val="en-US" w:eastAsia="en-US"/>
              </w:rPr>
            </w:pPr>
            <w:r>
              <w:rPr>
                <w:rFonts w:eastAsia="Times New Roman"/>
                <w:color w:val="000000"/>
                <w:szCs w:val="22"/>
                <w:shd w:val="clear" w:color="auto" w:fill="FFFFFF"/>
                <w:lang w:val="en-US" w:eastAsia="en-US"/>
              </w:rPr>
              <w:t xml:space="preserve">Structural subdivision where the </w:t>
            </w:r>
            <w:r w:rsidR="00164523">
              <w:rPr>
                <w:rFonts w:eastAsia="Times New Roman"/>
                <w:color w:val="000000"/>
                <w:szCs w:val="22"/>
                <w:shd w:val="clear" w:color="auto" w:fill="FFFFFF"/>
                <w:lang w:val="en-US" w:eastAsia="en-US"/>
              </w:rPr>
              <w:t>result</w:t>
            </w:r>
            <w:r w:rsidR="00B85E7D">
              <w:rPr>
                <w:rFonts w:eastAsia="Times New Roman"/>
                <w:color w:val="000000"/>
                <w:szCs w:val="22"/>
                <w:shd w:val="clear" w:color="auto" w:fill="FFFFFF"/>
                <w:lang w:val="en-US" w:eastAsia="en-US"/>
              </w:rPr>
              <w:t xml:space="preserve"> of intellectual activity</w:t>
            </w:r>
            <w:r>
              <w:rPr>
                <w:rFonts w:eastAsia="Times New Roman"/>
                <w:color w:val="000000"/>
                <w:szCs w:val="22"/>
                <w:shd w:val="clear" w:color="auto" w:fill="FFFFFF"/>
                <w:lang w:val="en-US" w:eastAsia="en-US"/>
              </w:rPr>
              <w:t xml:space="preserve"> was created </w:t>
            </w:r>
            <w:r w:rsidR="00D949C3" w:rsidRPr="000F543E">
              <w:rPr>
                <w:rFonts w:eastAsia="Times New Roman"/>
                <w:color w:val="000000"/>
                <w:szCs w:val="22"/>
                <w:shd w:val="clear" w:color="auto" w:fill="FFFFFF"/>
                <w:lang w:val="en-US" w:eastAsia="en-US"/>
              </w:rPr>
              <w:t xml:space="preserve"> </w:t>
            </w: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0F543E" w:rsidRDefault="000F543E" w:rsidP="00E94162">
            <w:pPr>
              <w:tabs>
                <w:tab w:val="left" w:pos="4670"/>
              </w:tabs>
              <w:spacing w:after="0" w:line="240" w:lineRule="auto"/>
              <w:jc w:val="center"/>
              <w:rPr>
                <w:rFonts w:eastAsia="Times New Roman"/>
                <w:b/>
                <w:lang w:val="en-US" w:eastAsia="en-US"/>
              </w:rPr>
            </w:pPr>
            <w:r>
              <w:rPr>
                <w:rFonts w:eastAsia="Times New Roman"/>
                <w:b/>
                <w:szCs w:val="22"/>
                <w:lang w:val="en-US" w:eastAsia="en-US"/>
              </w:rPr>
              <w:t>Structural Subdivision</w:t>
            </w:r>
          </w:p>
        </w:tc>
        <w:tc>
          <w:tcPr>
            <w:tcW w:w="3155" w:type="dxa"/>
            <w:gridSpan w:val="3"/>
          </w:tcPr>
          <w:p w:rsidR="000F543E" w:rsidRDefault="000F543E" w:rsidP="00E94162">
            <w:pPr>
              <w:spacing w:after="0" w:line="240" w:lineRule="auto"/>
              <w:jc w:val="center"/>
              <w:rPr>
                <w:rFonts w:eastAsia="Times New Roman"/>
                <w:b/>
                <w:lang w:val="en-US" w:eastAsia="en-US"/>
              </w:rPr>
            </w:pPr>
            <w:r>
              <w:rPr>
                <w:rFonts w:eastAsia="Times New Roman"/>
                <w:b/>
                <w:szCs w:val="22"/>
                <w:lang w:val="en-US" w:eastAsia="en-US"/>
              </w:rPr>
              <w:t xml:space="preserve">Share of </w:t>
            </w:r>
          </w:p>
          <w:p w:rsidR="00D949C3" w:rsidRPr="000F543E" w:rsidRDefault="000F543E" w:rsidP="00E94162">
            <w:pPr>
              <w:spacing w:after="0" w:line="240" w:lineRule="auto"/>
              <w:jc w:val="center"/>
              <w:rPr>
                <w:rFonts w:eastAsia="Times New Roman"/>
                <w:b/>
                <w:lang w:val="en-US" w:eastAsia="en-US"/>
              </w:rPr>
            </w:pPr>
            <w:r>
              <w:rPr>
                <w:rFonts w:eastAsia="Times New Roman"/>
                <w:b/>
                <w:szCs w:val="22"/>
                <w:lang w:val="en-US" w:eastAsia="en-US"/>
              </w:rPr>
              <w:t xml:space="preserve">Structural Subdivision </w:t>
            </w: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E94162" w:rsidRDefault="00D949C3" w:rsidP="00E94162">
            <w:pPr>
              <w:spacing w:after="0" w:line="240" w:lineRule="auto"/>
              <w:jc w:val="both"/>
              <w:rPr>
                <w:rFonts w:eastAsia="Times New Roman"/>
                <w:lang w:eastAsia="en-US"/>
              </w:rPr>
            </w:pPr>
          </w:p>
        </w:tc>
        <w:tc>
          <w:tcPr>
            <w:tcW w:w="3155" w:type="dxa"/>
            <w:gridSpan w:val="3"/>
          </w:tcPr>
          <w:p w:rsidR="00D949C3" w:rsidRPr="00E94162" w:rsidRDefault="00D949C3" w:rsidP="00E94162">
            <w:pPr>
              <w:spacing w:after="0" w:line="240" w:lineRule="auto"/>
              <w:jc w:val="both"/>
              <w:rPr>
                <w:rFonts w:eastAsia="Times New Roman"/>
                <w:lang w:eastAsia="en-US"/>
              </w:rPr>
            </w:pP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E94162" w:rsidRDefault="00D949C3" w:rsidP="00E94162">
            <w:pPr>
              <w:spacing w:after="0" w:line="240" w:lineRule="auto"/>
              <w:jc w:val="both"/>
              <w:rPr>
                <w:rFonts w:eastAsia="Times New Roman"/>
                <w:lang w:eastAsia="en-US"/>
              </w:rPr>
            </w:pPr>
          </w:p>
        </w:tc>
        <w:tc>
          <w:tcPr>
            <w:tcW w:w="3155" w:type="dxa"/>
            <w:gridSpan w:val="3"/>
          </w:tcPr>
          <w:p w:rsidR="00D949C3" w:rsidRPr="00E94162" w:rsidRDefault="00D949C3" w:rsidP="00E94162">
            <w:pPr>
              <w:spacing w:after="0" w:line="240" w:lineRule="auto"/>
              <w:jc w:val="both"/>
              <w:rPr>
                <w:rFonts w:eastAsia="Times New Roman"/>
                <w:lang w:eastAsia="en-US"/>
              </w:rPr>
            </w:pP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E94162" w:rsidRDefault="00D949C3" w:rsidP="00E94162">
            <w:pPr>
              <w:spacing w:after="0" w:line="240" w:lineRule="auto"/>
              <w:jc w:val="both"/>
              <w:rPr>
                <w:rFonts w:eastAsia="Times New Roman"/>
                <w:lang w:eastAsia="en-US"/>
              </w:rPr>
            </w:pPr>
          </w:p>
        </w:tc>
        <w:tc>
          <w:tcPr>
            <w:tcW w:w="3155" w:type="dxa"/>
            <w:gridSpan w:val="3"/>
          </w:tcPr>
          <w:p w:rsidR="00D949C3" w:rsidRPr="00E94162" w:rsidRDefault="00D949C3" w:rsidP="00E94162">
            <w:pPr>
              <w:spacing w:after="0" w:line="240" w:lineRule="auto"/>
              <w:jc w:val="both"/>
              <w:rPr>
                <w:rFonts w:eastAsia="Times New Roman"/>
                <w:lang w:eastAsia="en-US"/>
              </w:rPr>
            </w:pP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E94162" w:rsidRDefault="00D949C3" w:rsidP="00E94162">
            <w:pPr>
              <w:spacing w:after="0" w:line="240" w:lineRule="auto"/>
              <w:jc w:val="both"/>
              <w:rPr>
                <w:rFonts w:eastAsia="Times New Roman"/>
                <w:lang w:eastAsia="en-US"/>
              </w:rPr>
            </w:pPr>
          </w:p>
        </w:tc>
        <w:tc>
          <w:tcPr>
            <w:tcW w:w="3155" w:type="dxa"/>
            <w:gridSpan w:val="3"/>
          </w:tcPr>
          <w:p w:rsidR="00D949C3" w:rsidRPr="00E94162" w:rsidRDefault="00D949C3" w:rsidP="00E94162">
            <w:pPr>
              <w:spacing w:after="0" w:line="240" w:lineRule="auto"/>
              <w:jc w:val="both"/>
              <w:rPr>
                <w:rFonts w:eastAsia="Times New Roman"/>
                <w:lang w:eastAsia="en-US"/>
              </w:rPr>
            </w:pPr>
          </w:p>
        </w:tc>
      </w:tr>
      <w:tr w:rsidR="00D949C3" w:rsidRPr="00E94162" w:rsidTr="00E9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6629" w:type="dxa"/>
            <w:gridSpan w:val="3"/>
          </w:tcPr>
          <w:p w:rsidR="00D949C3" w:rsidRPr="000F543E" w:rsidRDefault="000F543E" w:rsidP="00E94162">
            <w:pPr>
              <w:spacing w:after="0" w:line="240" w:lineRule="auto"/>
              <w:jc w:val="both"/>
              <w:rPr>
                <w:rFonts w:eastAsia="Times New Roman"/>
                <w:lang w:val="en-US" w:eastAsia="en-US"/>
              </w:rPr>
            </w:pPr>
            <w:r>
              <w:rPr>
                <w:rFonts w:eastAsia="Times New Roman"/>
                <w:szCs w:val="22"/>
                <w:lang w:val="en-US" w:eastAsia="en-US"/>
              </w:rPr>
              <w:t>Total</w:t>
            </w:r>
          </w:p>
        </w:tc>
        <w:tc>
          <w:tcPr>
            <w:tcW w:w="3155" w:type="dxa"/>
            <w:gridSpan w:val="3"/>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100 %</w:t>
            </w:r>
          </w:p>
        </w:tc>
      </w:tr>
      <w:tr w:rsidR="00D949C3" w:rsidRPr="008A1FFB" w:rsidTr="00E94162">
        <w:trPr>
          <w:gridAfter w:val="2"/>
          <w:wAfter w:w="216" w:type="dxa"/>
        </w:trPr>
        <w:tc>
          <w:tcPr>
            <w:tcW w:w="5637" w:type="dxa"/>
            <w:gridSpan w:val="2"/>
          </w:tcPr>
          <w:p w:rsidR="00D949C3" w:rsidRPr="00E94162" w:rsidRDefault="00D949C3" w:rsidP="00E94162">
            <w:pPr>
              <w:spacing w:after="0" w:line="240" w:lineRule="auto"/>
              <w:jc w:val="both"/>
              <w:rPr>
                <w:rFonts w:eastAsia="Times New Roman"/>
                <w:lang w:eastAsia="en-US"/>
              </w:rPr>
            </w:pPr>
          </w:p>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_____________________________________________</w:t>
            </w:r>
          </w:p>
        </w:tc>
        <w:tc>
          <w:tcPr>
            <w:tcW w:w="3969" w:type="dxa"/>
            <w:gridSpan w:val="3"/>
          </w:tcPr>
          <w:p w:rsidR="00D949C3" w:rsidRPr="000F543E" w:rsidRDefault="00D949C3" w:rsidP="00E94162">
            <w:pPr>
              <w:spacing w:after="0" w:line="240" w:lineRule="auto"/>
              <w:jc w:val="center"/>
              <w:rPr>
                <w:rFonts w:eastAsia="Times New Roman"/>
                <w:i/>
                <w:lang w:val="en-US" w:eastAsia="en-US"/>
              </w:rPr>
            </w:pPr>
          </w:p>
          <w:p w:rsidR="00D949C3" w:rsidRPr="000F543E" w:rsidRDefault="00D949C3" w:rsidP="000F543E">
            <w:pPr>
              <w:spacing w:after="0" w:line="240" w:lineRule="auto"/>
              <w:jc w:val="center"/>
              <w:rPr>
                <w:rFonts w:eastAsia="Times New Roman"/>
                <w:i/>
                <w:lang w:val="en-US" w:eastAsia="en-US"/>
              </w:rPr>
            </w:pPr>
            <w:r w:rsidRPr="000F543E">
              <w:rPr>
                <w:rFonts w:eastAsia="Times New Roman"/>
                <w:i/>
                <w:szCs w:val="22"/>
                <w:lang w:val="en-US" w:eastAsia="en-US"/>
              </w:rPr>
              <w:t>(</w:t>
            </w:r>
            <w:r w:rsidR="000F543E">
              <w:rPr>
                <w:rFonts w:eastAsia="Times New Roman"/>
                <w:i/>
                <w:szCs w:val="22"/>
                <w:lang w:val="en-US" w:eastAsia="en-US"/>
              </w:rPr>
              <w:t>name of structural subdivision head</w:t>
            </w:r>
            <w:r w:rsidRPr="000F543E">
              <w:rPr>
                <w:rFonts w:eastAsia="Times New Roman"/>
                <w:i/>
                <w:szCs w:val="22"/>
                <w:lang w:val="en-US" w:eastAsia="en-US"/>
              </w:rPr>
              <w:t>)</w:t>
            </w:r>
          </w:p>
        </w:tc>
      </w:tr>
      <w:tr w:rsidR="00D949C3" w:rsidRPr="008A1FFB" w:rsidTr="00E94162">
        <w:trPr>
          <w:gridAfter w:val="2"/>
          <w:wAfter w:w="216" w:type="dxa"/>
        </w:trPr>
        <w:tc>
          <w:tcPr>
            <w:tcW w:w="5637" w:type="dxa"/>
            <w:gridSpan w:val="2"/>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_____________________________________________</w:t>
            </w:r>
          </w:p>
        </w:tc>
        <w:tc>
          <w:tcPr>
            <w:tcW w:w="3969" w:type="dxa"/>
            <w:gridSpan w:val="3"/>
          </w:tcPr>
          <w:p w:rsidR="00D949C3" w:rsidRPr="000F543E" w:rsidRDefault="00D949C3" w:rsidP="00E94162">
            <w:pPr>
              <w:spacing w:after="0" w:line="240" w:lineRule="auto"/>
              <w:jc w:val="center"/>
              <w:rPr>
                <w:rFonts w:eastAsia="Times New Roman"/>
                <w:lang w:val="en-US" w:eastAsia="en-US"/>
              </w:rPr>
            </w:pPr>
            <w:r w:rsidRPr="000F543E">
              <w:rPr>
                <w:rFonts w:eastAsia="Times New Roman"/>
                <w:i/>
                <w:szCs w:val="22"/>
                <w:lang w:val="en-US" w:eastAsia="en-US"/>
              </w:rPr>
              <w:t>(</w:t>
            </w:r>
            <w:r w:rsidR="000F543E">
              <w:rPr>
                <w:rFonts w:eastAsia="Times New Roman"/>
                <w:i/>
                <w:szCs w:val="22"/>
                <w:lang w:val="en-US" w:eastAsia="en-US"/>
              </w:rPr>
              <w:t>name of structural subdivision head</w:t>
            </w:r>
            <w:r w:rsidRPr="000F543E">
              <w:rPr>
                <w:rFonts w:eastAsia="Times New Roman"/>
                <w:i/>
                <w:szCs w:val="22"/>
                <w:lang w:val="en-US" w:eastAsia="en-US"/>
              </w:rPr>
              <w:t>)</w:t>
            </w:r>
          </w:p>
        </w:tc>
      </w:tr>
      <w:tr w:rsidR="00D949C3" w:rsidRPr="008A1FFB" w:rsidTr="00E94162">
        <w:trPr>
          <w:gridAfter w:val="2"/>
          <w:wAfter w:w="216" w:type="dxa"/>
        </w:trPr>
        <w:tc>
          <w:tcPr>
            <w:tcW w:w="5637" w:type="dxa"/>
            <w:gridSpan w:val="2"/>
          </w:tcPr>
          <w:p w:rsidR="00D949C3" w:rsidRPr="00E94162" w:rsidRDefault="00D949C3" w:rsidP="00E94162">
            <w:pPr>
              <w:spacing w:after="0" w:line="240" w:lineRule="auto"/>
              <w:jc w:val="both"/>
              <w:rPr>
                <w:rFonts w:eastAsia="Times New Roman"/>
                <w:lang w:eastAsia="en-US"/>
              </w:rPr>
            </w:pPr>
            <w:r w:rsidRPr="00E94162">
              <w:rPr>
                <w:rFonts w:eastAsia="Times New Roman"/>
                <w:szCs w:val="22"/>
                <w:lang w:eastAsia="en-US"/>
              </w:rPr>
              <w:t>_____________________________________________</w:t>
            </w:r>
          </w:p>
        </w:tc>
        <w:tc>
          <w:tcPr>
            <w:tcW w:w="3969" w:type="dxa"/>
            <w:gridSpan w:val="3"/>
          </w:tcPr>
          <w:p w:rsidR="00D949C3" w:rsidRPr="00E00372" w:rsidRDefault="00D949C3" w:rsidP="00E94162">
            <w:pPr>
              <w:spacing w:after="0" w:line="240" w:lineRule="auto"/>
              <w:jc w:val="center"/>
              <w:rPr>
                <w:rFonts w:eastAsia="Times New Roman"/>
                <w:lang w:val="en-US" w:eastAsia="en-US"/>
              </w:rPr>
            </w:pPr>
            <w:r w:rsidRPr="00E00372">
              <w:rPr>
                <w:rFonts w:eastAsia="Times New Roman"/>
                <w:i/>
                <w:szCs w:val="22"/>
                <w:lang w:val="en-US" w:eastAsia="en-US"/>
              </w:rPr>
              <w:t>(</w:t>
            </w:r>
            <w:r w:rsidR="000F543E">
              <w:rPr>
                <w:rFonts w:eastAsia="Times New Roman"/>
                <w:i/>
                <w:szCs w:val="22"/>
                <w:lang w:val="en-US" w:eastAsia="en-US"/>
              </w:rPr>
              <w:t>name of structural subdivision head</w:t>
            </w:r>
            <w:r w:rsidRPr="00E00372">
              <w:rPr>
                <w:rFonts w:eastAsia="Times New Roman"/>
                <w:i/>
                <w:szCs w:val="22"/>
                <w:lang w:val="en-US" w:eastAsia="en-US"/>
              </w:rPr>
              <w:t>)</w:t>
            </w:r>
          </w:p>
        </w:tc>
      </w:tr>
    </w:tbl>
    <w:p w:rsidR="00D949C3" w:rsidRPr="00E00372" w:rsidRDefault="00D949C3" w:rsidP="006E073C">
      <w:pPr>
        <w:pStyle w:val="a3"/>
        <w:tabs>
          <w:tab w:val="left" w:pos="993"/>
          <w:tab w:val="left" w:pos="1276"/>
          <w:tab w:val="left" w:pos="1560"/>
        </w:tabs>
        <w:spacing w:after="0" w:line="240" w:lineRule="auto"/>
        <w:ind w:left="709"/>
        <w:jc w:val="both"/>
        <w:rPr>
          <w:sz w:val="28"/>
          <w:szCs w:val="26"/>
          <w:lang w:val="en-US"/>
        </w:rPr>
      </w:pPr>
    </w:p>
    <w:sectPr w:rsidR="00D949C3" w:rsidRPr="00E00372" w:rsidSect="00EE1EEE">
      <w:footerReference w:type="even" r:id="rId9"/>
      <w:footerReference w:type="default" r:id="rId10"/>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43" w:rsidRDefault="00753E43" w:rsidP="001B07B3">
      <w:pPr>
        <w:spacing w:after="0" w:line="240" w:lineRule="auto"/>
      </w:pPr>
      <w:r>
        <w:separator/>
      </w:r>
    </w:p>
  </w:endnote>
  <w:endnote w:type="continuationSeparator" w:id="0">
    <w:p w:rsidR="00753E43" w:rsidRDefault="00753E43" w:rsidP="001B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9B" w:rsidRDefault="00647A77" w:rsidP="00B151A8">
    <w:pPr>
      <w:pStyle w:val="a7"/>
      <w:framePr w:wrap="around" w:vAnchor="text" w:hAnchor="margin" w:xAlign="right" w:y="1"/>
      <w:rPr>
        <w:rStyle w:val="a9"/>
      </w:rPr>
    </w:pPr>
    <w:r>
      <w:rPr>
        <w:rStyle w:val="a9"/>
      </w:rPr>
      <w:fldChar w:fldCharType="begin"/>
    </w:r>
    <w:r w:rsidR="00175E9B">
      <w:rPr>
        <w:rStyle w:val="a9"/>
      </w:rPr>
      <w:instrText xml:space="preserve">PAGE  </w:instrText>
    </w:r>
    <w:r>
      <w:rPr>
        <w:rStyle w:val="a9"/>
      </w:rPr>
      <w:fldChar w:fldCharType="end"/>
    </w:r>
  </w:p>
  <w:p w:rsidR="00175E9B" w:rsidRDefault="00175E9B" w:rsidP="00B151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9B" w:rsidRDefault="00647A77" w:rsidP="00B151A8">
    <w:pPr>
      <w:pStyle w:val="a7"/>
      <w:framePr w:wrap="around" w:vAnchor="text" w:hAnchor="margin" w:xAlign="right" w:y="1"/>
      <w:rPr>
        <w:rStyle w:val="a9"/>
      </w:rPr>
    </w:pPr>
    <w:r>
      <w:rPr>
        <w:rStyle w:val="a9"/>
      </w:rPr>
      <w:fldChar w:fldCharType="begin"/>
    </w:r>
    <w:r w:rsidR="00175E9B">
      <w:rPr>
        <w:rStyle w:val="a9"/>
      </w:rPr>
      <w:instrText xml:space="preserve">PAGE  </w:instrText>
    </w:r>
    <w:r>
      <w:rPr>
        <w:rStyle w:val="a9"/>
      </w:rPr>
      <w:fldChar w:fldCharType="separate"/>
    </w:r>
    <w:r w:rsidR="008A1FFB">
      <w:rPr>
        <w:rStyle w:val="a9"/>
        <w:noProof/>
      </w:rPr>
      <w:t>2</w:t>
    </w:r>
    <w:r>
      <w:rPr>
        <w:rStyle w:val="a9"/>
      </w:rPr>
      <w:fldChar w:fldCharType="end"/>
    </w:r>
  </w:p>
  <w:p w:rsidR="00175E9B" w:rsidRDefault="00175E9B" w:rsidP="00B151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43" w:rsidRDefault="00753E43" w:rsidP="001B07B3">
      <w:pPr>
        <w:spacing w:after="0" w:line="240" w:lineRule="auto"/>
      </w:pPr>
      <w:r>
        <w:separator/>
      </w:r>
    </w:p>
  </w:footnote>
  <w:footnote w:type="continuationSeparator" w:id="0">
    <w:p w:rsidR="00753E43" w:rsidRDefault="00753E43" w:rsidP="001B0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E52"/>
    <w:multiLevelType w:val="multilevel"/>
    <w:tmpl w:val="564E5DE6"/>
    <w:lvl w:ilvl="0">
      <w:start w:val="10"/>
      <w:numFmt w:val="decimal"/>
      <w:lvlText w:val="%1."/>
      <w:lvlJc w:val="left"/>
      <w:pPr>
        <w:ind w:left="540" w:hanging="540"/>
      </w:pPr>
      <w:rPr>
        <w:rFonts w:cs="Times New Roman" w:hint="default"/>
      </w:rPr>
    </w:lvl>
    <w:lvl w:ilvl="1">
      <w:start w:val="1"/>
      <w:numFmt w:val="decimal"/>
      <w:lvlText w:val="%1.%2."/>
      <w:lvlJc w:val="left"/>
      <w:pPr>
        <w:ind w:left="1120" w:hanging="720"/>
      </w:pPr>
      <w:rPr>
        <w:rFonts w:cs="Times New Roman" w:hint="default"/>
        <w:b/>
      </w:rPr>
    </w:lvl>
    <w:lvl w:ilvl="2">
      <w:start w:val="1"/>
      <w:numFmt w:val="decimal"/>
      <w:lvlText w:val="%1.%2.%3."/>
      <w:lvlJc w:val="left"/>
      <w:pPr>
        <w:ind w:left="1520" w:hanging="720"/>
      </w:pPr>
      <w:rPr>
        <w:rFonts w:cs="Times New Roman" w:hint="default"/>
        <w:b/>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000" w:hanging="1800"/>
      </w:pPr>
      <w:rPr>
        <w:rFonts w:cs="Times New Roman" w:hint="default"/>
      </w:rPr>
    </w:lvl>
  </w:abstractNum>
  <w:abstractNum w:abstractNumId="1">
    <w:nsid w:val="04764221"/>
    <w:multiLevelType w:val="multilevel"/>
    <w:tmpl w:val="774E4BF2"/>
    <w:lvl w:ilvl="0">
      <w:start w:val="2"/>
      <w:numFmt w:val="decimal"/>
      <w:lvlText w:val="%1."/>
      <w:lvlJc w:val="left"/>
      <w:pPr>
        <w:ind w:left="585" w:hanging="585"/>
      </w:pPr>
      <w:rPr>
        <w:rFonts w:cs="Times New Roman" w:hint="default"/>
      </w:rPr>
    </w:lvl>
    <w:lvl w:ilvl="1">
      <w:start w:val="1"/>
      <w:numFmt w:val="decimal"/>
      <w:lvlText w:val="%1.%2."/>
      <w:lvlJc w:val="left"/>
      <w:pPr>
        <w:ind w:left="1255" w:hanging="720"/>
      </w:pPr>
      <w:rPr>
        <w:rFonts w:cs="Times New Roman" w:hint="default"/>
        <w:b/>
      </w:rPr>
    </w:lvl>
    <w:lvl w:ilvl="2">
      <w:start w:val="1"/>
      <w:numFmt w:val="decimal"/>
      <w:lvlText w:val="%1.%2.%3."/>
      <w:lvlJc w:val="left"/>
      <w:pPr>
        <w:ind w:left="1790" w:hanging="720"/>
      </w:pPr>
      <w:rPr>
        <w:rFonts w:cs="Times New Roman" w:hint="default"/>
        <w:b/>
      </w:rPr>
    </w:lvl>
    <w:lvl w:ilvl="3">
      <w:start w:val="1"/>
      <w:numFmt w:val="decimal"/>
      <w:lvlText w:val="%1.%2.%3.%4."/>
      <w:lvlJc w:val="left"/>
      <w:pPr>
        <w:ind w:left="2685" w:hanging="108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4115" w:hanging="144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545" w:hanging="1800"/>
      </w:pPr>
      <w:rPr>
        <w:rFonts w:cs="Times New Roman" w:hint="default"/>
      </w:rPr>
    </w:lvl>
    <w:lvl w:ilvl="8">
      <w:start w:val="1"/>
      <w:numFmt w:val="decimal"/>
      <w:lvlText w:val="%1.%2.%3.%4.%5.%6.%7.%8.%9."/>
      <w:lvlJc w:val="left"/>
      <w:pPr>
        <w:ind w:left="6080" w:hanging="1800"/>
      </w:pPr>
      <w:rPr>
        <w:rFonts w:cs="Times New Roman" w:hint="default"/>
      </w:rPr>
    </w:lvl>
  </w:abstractNum>
  <w:abstractNum w:abstractNumId="2">
    <w:nsid w:val="088A561E"/>
    <w:multiLevelType w:val="hybridMultilevel"/>
    <w:tmpl w:val="E9D078E6"/>
    <w:lvl w:ilvl="0" w:tplc="81063DB2">
      <w:start w:val="1"/>
      <w:numFmt w:val="decimal"/>
      <w:lvlText w:val="4.%1."/>
      <w:lvlJc w:val="left"/>
      <w:pPr>
        <w:ind w:left="1429" w:hanging="360"/>
      </w:pPr>
      <w:rPr>
        <w:rFonts w:cs="Times New Roman" w:hint="default"/>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08B93F92"/>
    <w:multiLevelType w:val="hybridMultilevel"/>
    <w:tmpl w:val="108C2D2E"/>
    <w:lvl w:ilvl="0" w:tplc="81063DB2">
      <w:start w:val="1"/>
      <w:numFmt w:val="decimal"/>
      <w:lvlText w:val="4.%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61551"/>
    <w:multiLevelType w:val="hybridMultilevel"/>
    <w:tmpl w:val="E33E4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162339"/>
    <w:multiLevelType w:val="multilevel"/>
    <w:tmpl w:val="BE741E30"/>
    <w:lvl w:ilvl="0">
      <w:start w:val="4"/>
      <w:numFmt w:val="decimal"/>
      <w:lvlText w:val="%1."/>
      <w:lvlJc w:val="left"/>
      <w:pPr>
        <w:ind w:left="580" w:hanging="580"/>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0D9159C"/>
    <w:multiLevelType w:val="multilevel"/>
    <w:tmpl w:val="78EA1B46"/>
    <w:lvl w:ilvl="0">
      <w:start w:val="5"/>
      <w:numFmt w:val="decimal"/>
      <w:lvlText w:val="%1."/>
      <w:lvlJc w:val="left"/>
      <w:pPr>
        <w:ind w:left="400" w:hanging="400"/>
      </w:pPr>
      <w:rPr>
        <w:rFonts w:cs="Times New Roman" w:hint="default"/>
      </w:rPr>
    </w:lvl>
    <w:lvl w:ilvl="1">
      <w:start w:val="5"/>
      <w:numFmt w:val="decimal"/>
      <w:lvlText w:val="%1.%2."/>
      <w:lvlJc w:val="left"/>
      <w:pPr>
        <w:ind w:left="2149" w:hanging="720"/>
      </w:pPr>
      <w:rPr>
        <w:rFonts w:cs="Times New Roman" w:hint="default"/>
        <w:b/>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7">
    <w:nsid w:val="1158090A"/>
    <w:multiLevelType w:val="multilevel"/>
    <w:tmpl w:val="23EA4D32"/>
    <w:lvl w:ilvl="0">
      <w:start w:val="1"/>
      <w:numFmt w:val="decimal"/>
      <w:lvlText w:val="%1."/>
      <w:lvlJc w:val="left"/>
      <w:pPr>
        <w:ind w:left="400" w:hanging="400"/>
      </w:pPr>
      <w:rPr>
        <w:rFonts w:cs="Times New Roman" w:hint="default"/>
      </w:rPr>
    </w:lvl>
    <w:lvl w:ilvl="1">
      <w:start w:val="3"/>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13E31F64"/>
    <w:multiLevelType w:val="multilevel"/>
    <w:tmpl w:val="2212895A"/>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cs="Times New Roman" w:hint="default"/>
        <w:b/>
      </w:rPr>
    </w:lvl>
    <w:lvl w:ilvl="2">
      <w:start w:val="1"/>
      <w:numFmt w:val="decimal"/>
      <w:lvlText w:val="%1.%2.%3."/>
      <w:lvlJc w:val="left"/>
      <w:pPr>
        <w:ind w:left="3708" w:hanging="720"/>
      </w:pPr>
      <w:rPr>
        <w:rFonts w:cs="Times New Roman" w:hint="default"/>
      </w:rPr>
    </w:lvl>
    <w:lvl w:ilvl="3">
      <w:start w:val="1"/>
      <w:numFmt w:val="decimal"/>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9">
    <w:nsid w:val="14647688"/>
    <w:multiLevelType w:val="multilevel"/>
    <w:tmpl w:val="2D46209E"/>
    <w:lvl w:ilvl="0">
      <w:start w:val="6"/>
      <w:numFmt w:val="decimal"/>
      <w:lvlText w:val="%1."/>
      <w:lvlJc w:val="left"/>
      <w:pPr>
        <w:ind w:left="400" w:hanging="4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1B4B5434"/>
    <w:multiLevelType w:val="multilevel"/>
    <w:tmpl w:val="BE741E30"/>
    <w:lvl w:ilvl="0">
      <w:start w:val="4"/>
      <w:numFmt w:val="decimal"/>
      <w:lvlText w:val="%1."/>
      <w:lvlJc w:val="left"/>
      <w:pPr>
        <w:ind w:left="580" w:hanging="580"/>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1BA11370"/>
    <w:multiLevelType w:val="multilevel"/>
    <w:tmpl w:val="B7388B4E"/>
    <w:lvl w:ilvl="0">
      <w:start w:val="8"/>
      <w:numFmt w:val="decimal"/>
      <w:lvlText w:val="%1."/>
      <w:lvlJc w:val="left"/>
      <w:pPr>
        <w:ind w:left="408" w:hanging="408"/>
      </w:pPr>
      <w:rPr>
        <w:rFonts w:cs="Times New Roman" w:hint="default"/>
      </w:rPr>
    </w:lvl>
    <w:lvl w:ilvl="1">
      <w:start w:val="2"/>
      <w:numFmt w:val="decimal"/>
      <w:lvlText w:val="%1.%2."/>
      <w:lvlJc w:val="left"/>
      <w:pPr>
        <w:ind w:left="1840" w:hanging="720"/>
      </w:pPr>
      <w:rPr>
        <w:rFonts w:cs="Times New Roman" w:hint="default"/>
      </w:rPr>
    </w:lvl>
    <w:lvl w:ilvl="2">
      <w:start w:val="1"/>
      <w:numFmt w:val="decimal"/>
      <w:lvlText w:val="%1.%2.%3."/>
      <w:lvlJc w:val="left"/>
      <w:pPr>
        <w:ind w:left="2960" w:hanging="720"/>
      </w:pPr>
      <w:rPr>
        <w:rFonts w:cs="Times New Roman" w:hint="default"/>
      </w:rPr>
    </w:lvl>
    <w:lvl w:ilvl="3">
      <w:start w:val="1"/>
      <w:numFmt w:val="decimal"/>
      <w:lvlText w:val="%1.%2.%3.%4."/>
      <w:lvlJc w:val="left"/>
      <w:pPr>
        <w:ind w:left="4440" w:hanging="1080"/>
      </w:pPr>
      <w:rPr>
        <w:rFonts w:cs="Times New Roman" w:hint="default"/>
      </w:rPr>
    </w:lvl>
    <w:lvl w:ilvl="4">
      <w:start w:val="1"/>
      <w:numFmt w:val="decimal"/>
      <w:lvlText w:val="%1.%2.%3.%4.%5."/>
      <w:lvlJc w:val="left"/>
      <w:pPr>
        <w:ind w:left="5560" w:hanging="1080"/>
      </w:pPr>
      <w:rPr>
        <w:rFonts w:cs="Times New Roman" w:hint="default"/>
      </w:rPr>
    </w:lvl>
    <w:lvl w:ilvl="5">
      <w:start w:val="1"/>
      <w:numFmt w:val="decimal"/>
      <w:lvlText w:val="%1.%2.%3.%4.%5.%6."/>
      <w:lvlJc w:val="left"/>
      <w:pPr>
        <w:ind w:left="7040" w:hanging="1440"/>
      </w:pPr>
      <w:rPr>
        <w:rFonts w:cs="Times New Roman" w:hint="default"/>
      </w:rPr>
    </w:lvl>
    <w:lvl w:ilvl="6">
      <w:start w:val="1"/>
      <w:numFmt w:val="decimal"/>
      <w:lvlText w:val="%1.%2.%3.%4.%5.%6.%7."/>
      <w:lvlJc w:val="left"/>
      <w:pPr>
        <w:ind w:left="8160" w:hanging="1440"/>
      </w:pPr>
      <w:rPr>
        <w:rFonts w:cs="Times New Roman" w:hint="default"/>
      </w:rPr>
    </w:lvl>
    <w:lvl w:ilvl="7">
      <w:start w:val="1"/>
      <w:numFmt w:val="decimal"/>
      <w:lvlText w:val="%1.%2.%3.%4.%5.%6.%7.%8."/>
      <w:lvlJc w:val="left"/>
      <w:pPr>
        <w:ind w:left="9640" w:hanging="1800"/>
      </w:pPr>
      <w:rPr>
        <w:rFonts w:cs="Times New Roman" w:hint="default"/>
      </w:rPr>
    </w:lvl>
    <w:lvl w:ilvl="8">
      <w:start w:val="1"/>
      <w:numFmt w:val="decimal"/>
      <w:lvlText w:val="%1.%2.%3.%4.%5.%6.%7.%8.%9."/>
      <w:lvlJc w:val="left"/>
      <w:pPr>
        <w:ind w:left="10760" w:hanging="1800"/>
      </w:pPr>
      <w:rPr>
        <w:rFonts w:cs="Times New Roman" w:hint="default"/>
      </w:rPr>
    </w:lvl>
  </w:abstractNum>
  <w:abstractNum w:abstractNumId="12">
    <w:nsid w:val="1CCB52ED"/>
    <w:multiLevelType w:val="hybridMultilevel"/>
    <w:tmpl w:val="3774E1EE"/>
    <w:lvl w:ilvl="0" w:tplc="81063DB2">
      <w:start w:val="1"/>
      <w:numFmt w:val="decimal"/>
      <w:lvlText w:val="4.%1."/>
      <w:lvlJc w:val="left"/>
      <w:pPr>
        <w:ind w:left="1429" w:hanging="360"/>
      </w:pPr>
      <w:rPr>
        <w:rFonts w:cs="Times New Roman" w:hint="default"/>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267464F6"/>
    <w:multiLevelType w:val="hybridMultilevel"/>
    <w:tmpl w:val="039E2FCA"/>
    <w:lvl w:ilvl="0" w:tplc="81063DB2">
      <w:start w:val="1"/>
      <w:numFmt w:val="decimal"/>
      <w:lvlText w:val="4.%1."/>
      <w:lvlJc w:val="left"/>
      <w:pPr>
        <w:ind w:left="1429" w:hanging="360"/>
      </w:pPr>
      <w:rPr>
        <w:rFonts w:cs="Times New Roman" w:hint="default"/>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C544916"/>
    <w:multiLevelType w:val="hybridMultilevel"/>
    <w:tmpl w:val="141CCBC8"/>
    <w:lvl w:ilvl="0" w:tplc="81063DB2">
      <w:start w:val="1"/>
      <w:numFmt w:val="decimal"/>
      <w:lvlText w:val="4.%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A763F"/>
    <w:multiLevelType w:val="hybridMultilevel"/>
    <w:tmpl w:val="524A3D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157055F"/>
    <w:multiLevelType w:val="multilevel"/>
    <w:tmpl w:val="0FE4E58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3708" w:hanging="720"/>
      </w:pPr>
      <w:rPr>
        <w:rFonts w:cs="Times New Roman" w:hint="default"/>
      </w:rPr>
    </w:lvl>
    <w:lvl w:ilvl="3">
      <w:start w:val="1"/>
      <w:numFmt w:val="decimal"/>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17">
    <w:nsid w:val="34B95295"/>
    <w:multiLevelType w:val="multilevel"/>
    <w:tmpl w:val="D8D4000C"/>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7834ABE"/>
    <w:multiLevelType w:val="hybridMultilevel"/>
    <w:tmpl w:val="FBC2ED10"/>
    <w:lvl w:ilvl="0" w:tplc="95A6A2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215F97"/>
    <w:multiLevelType w:val="hybridMultilevel"/>
    <w:tmpl w:val="51046428"/>
    <w:lvl w:ilvl="0" w:tplc="C2F275F8">
      <w:start w:val="1"/>
      <w:numFmt w:val="decimal"/>
      <w:lvlText w:val="8.%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F2F27BD"/>
    <w:multiLevelType w:val="multilevel"/>
    <w:tmpl w:val="76B8F7E6"/>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6.4.%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nsid w:val="43846DF4"/>
    <w:multiLevelType w:val="multilevel"/>
    <w:tmpl w:val="550C3A12"/>
    <w:lvl w:ilvl="0">
      <w:start w:val="4"/>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nsid w:val="4D0F0308"/>
    <w:multiLevelType w:val="multilevel"/>
    <w:tmpl w:val="39144098"/>
    <w:lvl w:ilvl="0">
      <w:start w:val="4"/>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6525AE"/>
    <w:multiLevelType w:val="hybridMultilevel"/>
    <w:tmpl w:val="97AE93DC"/>
    <w:lvl w:ilvl="0" w:tplc="711C99F6">
      <w:start w:val="1"/>
      <w:numFmt w:val="decimal"/>
      <w:lvlText w:val="5.%1."/>
      <w:lvlJc w:val="left"/>
      <w:pPr>
        <w:ind w:left="1429" w:hanging="360"/>
      </w:pPr>
      <w:rPr>
        <w:rFonts w:cs="Times New Roman" w:hint="default"/>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54E63645"/>
    <w:multiLevelType w:val="hybridMultilevel"/>
    <w:tmpl w:val="E3D4CD0E"/>
    <w:lvl w:ilvl="0" w:tplc="2820BB1C">
      <w:start w:val="1"/>
      <w:numFmt w:val="decimal"/>
      <w:lvlText w:val="6.%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0D2540"/>
    <w:multiLevelType w:val="multilevel"/>
    <w:tmpl w:val="EC08B5C8"/>
    <w:lvl w:ilvl="0">
      <w:start w:val="2"/>
      <w:numFmt w:val="decimal"/>
      <w:lvlText w:val="%1."/>
      <w:lvlJc w:val="left"/>
      <w:pPr>
        <w:ind w:left="585" w:hanging="585"/>
      </w:pPr>
      <w:rPr>
        <w:rFonts w:cs="Times New Roman" w:hint="default"/>
      </w:rPr>
    </w:lvl>
    <w:lvl w:ilvl="1">
      <w:start w:val="1"/>
      <w:numFmt w:val="decimal"/>
      <w:lvlText w:val="3.%2."/>
      <w:lvlJc w:val="left"/>
      <w:pPr>
        <w:ind w:left="1255" w:hanging="720"/>
      </w:pPr>
      <w:rPr>
        <w:rFonts w:cs="Times New Roman" w:hint="default"/>
        <w:b/>
      </w:rPr>
    </w:lvl>
    <w:lvl w:ilvl="2">
      <w:start w:val="1"/>
      <w:numFmt w:val="decimal"/>
      <w:lvlText w:val="%1.%2.%3."/>
      <w:lvlJc w:val="left"/>
      <w:pPr>
        <w:ind w:left="1790" w:hanging="720"/>
      </w:pPr>
      <w:rPr>
        <w:rFonts w:cs="Times New Roman" w:hint="default"/>
      </w:rPr>
    </w:lvl>
    <w:lvl w:ilvl="3">
      <w:start w:val="1"/>
      <w:numFmt w:val="decimal"/>
      <w:lvlText w:val="%1.%2.%3.%4."/>
      <w:lvlJc w:val="left"/>
      <w:pPr>
        <w:ind w:left="2685" w:hanging="108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4115" w:hanging="144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545" w:hanging="1800"/>
      </w:pPr>
      <w:rPr>
        <w:rFonts w:cs="Times New Roman" w:hint="default"/>
      </w:rPr>
    </w:lvl>
    <w:lvl w:ilvl="8">
      <w:start w:val="1"/>
      <w:numFmt w:val="decimal"/>
      <w:lvlText w:val="%1.%2.%3.%4.%5.%6.%7.%8.%9."/>
      <w:lvlJc w:val="left"/>
      <w:pPr>
        <w:ind w:left="6080" w:hanging="1800"/>
      </w:pPr>
      <w:rPr>
        <w:rFonts w:cs="Times New Roman" w:hint="default"/>
      </w:rPr>
    </w:lvl>
  </w:abstractNum>
  <w:abstractNum w:abstractNumId="26">
    <w:nsid w:val="57192A3A"/>
    <w:multiLevelType w:val="hybridMultilevel"/>
    <w:tmpl w:val="5DB2CB60"/>
    <w:lvl w:ilvl="0" w:tplc="81063DB2">
      <w:start w:val="1"/>
      <w:numFmt w:val="decimal"/>
      <w:lvlText w:val="4.%1."/>
      <w:lvlJc w:val="left"/>
      <w:pPr>
        <w:ind w:left="1429" w:hanging="360"/>
      </w:pPr>
      <w:rPr>
        <w:rFonts w:cs="Times New Roman" w:hint="default"/>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7">
    <w:nsid w:val="58CE144E"/>
    <w:multiLevelType w:val="hybridMultilevel"/>
    <w:tmpl w:val="FB904C9C"/>
    <w:lvl w:ilvl="0" w:tplc="711C99F6">
      <w:start w:val="1"/>
      <w:numFmt w:val="decimal"/>
      <w:lvlText w:val="5.%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D72377"/>
    <w:multiLevelType w:val="hybridMultilevel"/>
    <w:tmpl w:val="96720594"/>
    <w:lvl w:ilvl="0" w:tplc="727A5482">
      <w:start w:val="1"/>
      <w:numFmt w:val="decimal"/>
      <w:lvlText w:val="7.%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9A6579"/>
    <w:multiLevelType w:val="multilevel"/>
    <w:tmpl w:val="095E9CDC"/>
    <w:lvl w:ilvl="0">
      <w:start w:val="7"/>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nsid w:val="60433D16"/>
    <w:multiLevelType w:val="multilevel"/>
    <w:tmpl w:val="0DCC91EE"/>
    <w:lvl w:ilvl="0">
      <w:start w:val="2"/>
      <w:numFmt w:val="decimal"/>
      <w:lvlText w:val="%1."/>
      <w:lvlJc w:val="left"/>
      <w:pPr>
        <w:ind w:left="400" w:hanging="4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7667635"/>
    <w:multiLevelType w:val="multilevel"/>
    <w:tmpl w:val="3A7039C4"/>
    <w:lvl w:ilvl="0">
      <w:start w:val="4"/>
      <w:numFmt w:val="decimal"/>
      <w:lvlText w:val="%1."/>
      <w:lvlJc w:val="left"/>
      <w:pPr>
        <w:ind w:left="585" w:hanging="58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nsid w:val="744C45D6"/>
    <w:multiLevelType w:val="hybridMultilevel"/>
    <w:tmpl w:val="6A7EC6AC"/>
    <w:lvl w:ilvl="0" w:tplc="40D22CFA">
      <w:start w:val="1"/>
      <w:numFmt w:val="decimal"/>
      <w:lvlText w:val="7.2.%1."/>
      <w:lvlJc w:val="left"/>
      <w:pPr>
        <w:ind w:left="142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C449E8"/>
    <w:multiLevelType w:val="hybridMultilevel"/>
    <w:tmpl w:val="F9280B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4C73F7C"/>
    <w:multiLevelType w:val="hybridMultilevel"/>
    <w:tmpl w:val="D750B4E6"/>
    <w:lvl w:ilvl="0" w:tplc="9EE8A97E">
      <w:start w:val="3"/>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84014A6"/>
    <w:multiLevelType w:val="multilevel"/>
    <w:tmpl w:val="90048FC0"/>
    <w:lvl w:ilvl="0">
      <w:start w:val="5"/>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6">
    <w:nsid w:val="7E4333FC"/>
    <w:multiLevelType w:val="multilevel"/>
    <w:tmpl w:val="81EA5B70"/>
    <w:lvl w:ilvl="0">
      <w:start w:val="2"/>
      <w:numFmt w:val="decimal"/>
      <w:lvlText w:val="%1."/>
      <w:lvlJc w:val="left"/>
      <w:pPr>
        <w:ind w:left="400" w:hanging="40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8"/>
  </w:num>
  <w:num w:numId="2">
    <w:abstractNumId w:val="16"/>
  </w:num>
  <w:num w:numId="3">
    <w:abstractNumId w:val="8"/>
  </w:num>
  <w:num w:numId="4">
    <w:abstractNumId w:val="1"/>
  </w:num>
  <w:num w:numId="5">
    <w:abstractNumId w:val="25"/>
  </w:num>
  <w:num w:numId="6">
    <w:abstractNumId w:val="17"/>
  </w:num>
  <w:num w:numId="7">
    <w:abstractNumId w:val="15"/>
  </w:num>
  <w:num w:numId="8">
    <w:abstractNumId w:val="33"/>
  </w:num>
  <w:num w:numId="9">
    <w:abstractNumId w:val="3"/>
  </w:num>
  <w:num w:numId="10">
    <w:abstractNumId w:val="21"/>
  </w:num>
  <w:num w:numId="11">
    <w:abstractNumId w:val="22"/>
  </w:num>
  <w:num w:numId="12">
    <w:abstractNumId w:val="4"/>
  </w:num>
  <w:num w:numId="13">
    <w:abstractNumId w:val="27"/>
  </w:num>
  <w:num w:numId="14">
    <w:abstractNumId w:val="35"/>
  </w:num>
  <w:num w:numId="15">
    <w:abstractNumId w:val="24"/>
  </w:num>
  <w:num w:numId="16">
    <w:abstractNumId w:val="20"/>
  </w:num>
  <w:num w:numId="17">
    <w:abstractNumId w:val="28"/>
  </w:num>
  <w:num w:numId="18">
    <w:abstractNumId w:val="29"/>
  </w:num>
  <w:num w:numId="19">
    <w:abstractNumId w:val="19"/>
  </w:num>
  <w:num w:numId="20">
    <w:abstractNumId w:val="31"/>
  </w:num>
  <w:num w:numId="21">
    <w:abstractNumId w:val="32"/>
  </w:num>
  <w:num w:numId="22">
    <w:abstractNumId w:val="14"/>
  </w:num>
  <w:num w:numId="23">
    <w:abstractNumId w:val="7"/>
  </w:num>
  <w:num w:numId="24">
    <w:abstractNumId w:val="36"/>
  </w:num>
  <w:num w:numId="25">
    <w:abstractNumId w:val="34"/>
  </w:num>
  <w:num w:numId="26">
    <w:abstractNumId w:val="30"/>
  </w:num>
  <w:num w:numId="27">
    <w:abstractNumId w:val="2"/>
  </w:num>
  <w:num w:numId="28">
    <w:abstractNumId w:val="26"/>
  </w:num>
  <w:num w:numId="29">
    <w:abstractNumId w:val="13"/>
  </w:num>
  <w:num w:numId="30">
    <w:abstractNumId w:val="12"/>
  </w:num>
  <w:num w:numId="31">
    <w:abstractNumId w:val="5"/>
  </w:num>
  <w:num w:numId="32">
    <w:abstractNumId w:val="23"/>
  </w:num>
  <w:num w:numId="33">
    <w:abstractNumId w:val="6"/>
  </w:num>
  <w:num w:numId="34">
    <w:abstractNumId w:val="10"/>
  </w:num>
  <w:num w:numId="35">
    <w:abstractNumId w:val="9"/>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9B"/>
    <w:rsid w:val="00000E7B"/>
    <w:rsid w:val="00001C3A"/>
    <w:rsid w:val="00002756"/>
    <w:rsid w:val="000031E1"/>
    <w:rsid w:val="00010BDF"/>
    <w:rsid w:val="00012A78"/>
    <w:rsid w:val="0001363F"/>
    <w:rsid w:val="00014925"/>
    <w:rsid w:val="000202C8"/>
    <w:rsid w:val="000203BB"/>
    <w:rsid w:val="00024B50"/>
    <w:rsid w:val="00025D93"/>
    <w:rsid w:val="00025E23"/>
    <w:rsid w:val="00027133"/>
    <w:rsid w:val="00030432"/>
    <w:rsid w:val="00031F4D"/>
    <w:rsid w:val="000325D0"/>
    <w:rsid w:val="000331F3"/>
    <w:rsid w:val="00033887"/>
    <w:rsid w:val="00033F85"/>
    <w:rsid w:val="00034AC5"/>
    <w:rsid w:val="0003725F"/>
    <w:rsid w:val="00040317"/>
    <w:rsid w:val="000404B5"/>
    <w:rsid w:val="00041785"/>
    <w:rsid w:val="0004401E"/>
    <w:rsid w:val="000449E6"/>
    <w:rsid w:val="00044CBE"/>
    <w:rsid w:val="00047D74"/>
    <w:rsid w:val="000531D7"/>
    <w:rsid w:val="00053D4B"/>
    <w:rsid w:val="00055599"/>
    <w:rsid w:val="0005643F"/>
    <w:rsid w:val="00060455"/>
    <w:rsid w:val="000620A5"/>
    <w:rsid w:val="0006433A"/>
    <w:rsid w:val="00065CBB"/>
    <w:rsid w:val="00067A0D"/>
    <w:rsid w:val="0007087C"/>
    <w:rsid w:val="0007129A"/>
    <w:rsid w:val="0007369E"/>
    <w:rsid w:val="0007480F"/>
    <w:rsid w:val="00076C83"/>
    <w:rsid w:val="000770B0"/>
    <w:rsid w:val="00077A01"/>
    <w:rsid w:val="00081B35"/>
    <w:rsid w:val="00081CB0"/>
    <w:rsid w:val="00084182"/>
    <w:rsid w:val="00084316"/>
    <w:rsid w:val="00085106"/>
    <w:rsid w:val="0009334E"/>
    <w:rsid w:val="000933A3"/>
    <w:rsid w:val="00094542"/>
    <w:rsid w:val="00096F36"/>
    <w:rsid w:val="00097D2C"/>
    <w:rsid w:val="000A02D5"/>
    <w:rsid w:val="000A2748"/>
    <w:rsid w:val="000A3475"/>
    <w:rsid w:val="000A6395"/>
    <w:rsid w:val="000A7BC4"/>
    <w:rsid w:val="000B325D"/>
    <w:rsid w:val="000B3A99"/>
    <w:rsid w:val="000B4A9D"/>
    <w:rsid w:val="000B6C56"/>
    <w:rsid w:val="000C13FF"/>
    <w:rsid w:val="000C2E05"/>
    <w:rsid w:val="000C57A3"/>
    <w:rsid w:val="000C712B"/>
    <w:rsid w:val="000D1ED6"/>
    <w:rsid w:val="000D26F7"/>
    <w:rsid w:val="000D5483"/>
    <w:rsid w:val="000D7381"/>
    <w:rsid w:val="000E07EE"/>
    <w:rsid w:val="000E0926"/>
    <w:rsid w:val="000E1B30"/>
    <w:rsid w:val="000E3785"/>
    <w:rsid w:val="000E4004"/>
    <w:rsid w:val="000E5082"/>
    <w:rsid w:val="000E57CD"/>
    <w:rsid w:val="000E59A4"/>
    <w:rsid w:val="000E6936"/>
    <w:rsid w:val="000F0262"/>
    <w:rsid w:val="000F14CC"/>
    <w:rsid w:val="000F3EBF"/>
    <w:rsid w:val="000F543E"/>
    <w:rsid w:val="000F7074"/>
    <w:rsid w:val="001008F4"/>
    <w:rsid w:val="00100F84"/>
    <w:rsid w:val="001010CA"/>
    <w:rsid w:val="001024E6"/>
    <w:rsid w:val="00103019"/>
    <w:rsid w:val="001041D1"/>
    <w:rsid w:val="00105612"/>
    <w:rsid w:val="001060EC"/>
    <w:rsid w:val="001064B8"/>
    <w:rsid w:val="001069B2"/>
    <w:rsid w:val="001104F1"/>
    <w:rsid w:val="0012150C"/>
    <w:rsid w:val="00125753"/>
    <w:rsid w:val="001325A5"/>
    <w:rsid w:val="00132AA4"/>
    <w:rsid w:val="00134ADF"/>
    <w:rsid w:val="00137882"/>
    <w:rsid w:val="0014159D"/>
    <w:rsid w:val="0014183B"/>
    <w:rsid w:val="001427C3"/>
    <w:rsid w:val="001466CC"/>
    <w:rsid w:val="00146DA6"/>
    <w:rsid w:val="0015254E"/>
    <w:rsid w:val="0015276B"/>
    <w:rsid w:val="001531AE"/>
    <w:rsid w:val="00153999"/>
    <w:rsid w:val="00154C94"/>
    <w:rsid w:val="00157371"/>
    <w:rsid w:val="001621C3"/>
    <w:rsid w:val="00164523"/>
    <w:rsid w:val="001647B4"/>
    <w:rsid w:val="00167FEA"/>
    <w:rsid w:val="001703E2"/>
    <w:rsid w:val="00171880"/>
    <w:rsid w:val="00175330"/>
    <w:rsid w:val="001753D1"/>
    <w:rsid w:val="00175E9B"/>
    <w:rsid w:val="00181889"/>
    <w:rsid w:val="00181ADE"/>
    <w:rsid w:val="00182112"/>
    <w:rsid w:val="00182196"/>
    <w:rsid w:val="0018507D"/>
    <w:rsid w:val="0018532A"/>
    <w:rsid w:val="00186070"/>
    <w:rsid w:val="001873EA"/>
    <w:rsid w:val="00187EE2"/>
    <w:rsid w:val="00187FD1"/>
    <w:rsid w:val="001902E3"/>
    <w:rsid w:val="00192E3A"/>
    <w:rsid w:val="001941EC"/>
    <w:rsid w:val="00194868"/>
    <w:rsid w:val="001955C1"/>
    <w:rsid w:val="001A14A4"/>
    <w:rsid w:val="001A2F4F"/>
    <w:rsid w:val="001A2FFA"/>
    <w:rsid w:val="001A5563"/>
    <w:rsid w:val="001A612F"/>
    <w:rsid w:val="001A773E"/>
    <w:rsid w:val="001B07B3"/>
    <w:rsid w:val="001B091D"/>
    <w:rsid w:val="001B2AF3"/>
    <w:rsid w:val="001B2EA0"/>
    <w:rsid w:val="001B36ED"/>
    <w:rsid w:val="001C032A"/>
    <w:rsid w:val="001C3CE2"/>
    <w:rsid w:val="001C48C0"/>
    <w:rsid w:val="001C6E02"/>
    <w:rsid w:val="001C7B58"/>
    <w:rsid w:val="001D0803"/>
    <w:rsid w:val="001D0AC0"/>
    <w:rsid w:val="001D4986"/>
    <w:rsid w:val="001D573A"/>
    <w:rsid w:val="001E03D7"/>
    <w:rsid w:val="001E0FC2"/>
    <w:rsid w:val="001E2152"/>
    <w:rsid w:val="001E379F"/>
    <w:rsid w:val="001E7235"/>
    <w:rsid w:val="001F0A71"/>
    <w:rsid w:val="001F437A"/>
    <w:rsid w:val="001F75C9"/>
    <w:rsid w:val="00202C5F"/>
    <w:rsid w:val="00202E78"/>
    <w:rsid w:val="00203985"/>
    <w:rsid w:val="0020636C"/>
    <w:rsid w:val="00206924"/>
    <w:rsid w:val="002140AA"/>
    <w:rsid w:val="00217D42"/>
    <w:rsid w:val="00217DFA"/>
    <w:rsid w:val="002221E2"/>
    <w:rsid w:val="00222244"/>
    <w:rsid w:val="0022630E"/>
    <w:rsid w:val="002304DE"/>
    <w:rsid w:val="00230BFC"/>
    <w:rsid w:val="00231757"/>
    <w:rsid w:val="00231C0D"/>
    <w:rsid w:val="00232187"/>
    <w:rsid w:val="0023286F"/>
    <w:rsid w:val="0023421D"/>
    <w:rsid w:val="002348F1"/>
    <w:rsid w:val="00234AB2"/>
    <w:rsid w:val="00236900"/>
    <w:rsid w:val="002400FD"/>
    <w:rsid w:val="002411FB"/>
    <w:rsid w:val="00242835"/>
    <w:rsid w:val="0024579F"/>
    <w:rsid w:val="0024705E"/>
    <w:rsid w:val="00251E3B"/>
    <w:rsid w:val="002620DA"/>
    <w:rsid w:val="0026214C"/>
    <w:rsid w:val="00266DB4"/>
    <w:rsid w:val="002707B7"/>
    <w:rsid w:val="002714D0"/>
    <w:rsid w:val="0027259D"/>
    <w:rsid w:val="00273617"/>
    <w:rsid w:val="00274175"/>
    <w:rsid w:val="0027540E"/>
    <w:rsid w:val="002767FE"/>
    <w:rsid w:val="00276CEA"/>
    <w:rsid w:val="002818E7"/>
    <w:rsid w:val="002828AE"/>
    <w:rsid w:val="002832E9"/>
    <w:rsid w:val="0028436C"/>
    <w:rsid w:val="00285BC0"/>
    <w:rsid w:val="002908C2"/>
    <w:rsid w:val="002911A0"/>
    <w:rsid w:val="00292847"/>
    <w:rsid w:val="002A2ADC"/>
    <w:rsid w:val="002A3A2B"/>
    <w:rsid w:val="002A3C09"/>
    <w:rsid w:val="002A4121"/>
    <w:rsid w:val="002A428D"/>
    <w:rsid w:val="002A4723"/>
    <w:rsid w:val="002A75D2"/>
    <w:rsid w:val="002A7C3B"/>
    <w:rsid w:val="002B04F1"/>
    <w:rsid w:val="002B0714"/>
    <w:rsid w:val="002B09EA"/>
    <w:rsid w:val="002B35A2"/>
    <w:rsid w:val="002B3B2B"/>
    <w:rsid w:val="002B68E1"/>
    <w:rsid w:val="002B7538"/>
    <w:rsid w:val="002B761B"/>
    <w:rsid w:val="002C094F"/>
    <w:rsid w:val="002C2591"/>
    <w:rsid w:val="002C38A2"/>
    <w:rsid w:val="002C3E79"/>
    <w:rsid w:val="002C50D1"/>
    <w:rsid w:val="002C52AB"/>
    <w:rsid w:val="002C596A"/>
    <w:rsid w:val="002C60EB"/>
    <w:rsid w:val="002C79F2"/>
    <w:rsid w:val="002D0009"/>
    <w:rsid w:val="002D0019"/>
    <w:rsid w:val="002D2AC5"/>
    <w:rsid w:val="002D3D1C"/>
    <w:rsid w:val="002D427F"/>
    <w:rsid w:val="002D4852"/>
    <w:rsid w:val="002D4939"/>
    <w:rsid w:val="002D4BD7"/>
    <w:rsid w:val="002D7A73"/>
    <w:rsid w:val="002E0408"/>
    <w:rsid w:val="002E0B82"/>
    <w:rsid w:val="002E0E2E"/>
    <w:rsid w:val="002E440A"/>
    <w:rsid w:val="002E52A6"/>
    <w:rsid w:val="002F0267"/>
    <w:rsid w:val="002F2453"/>
    <w:rsid w:val="002F648E"/>
    <w:rsid w:val="002F6555"/>
    <w:rsid w:val="002F66E9"/>
    <w:rsid w:val="003001C1"/>
    <w:rsid w:val="00301FDE"/>
    <w:rsid w:val="00304F40"/>
    <w:rsid w:val="00306039"/>
    <w:rsid w:val="003069CB"/>
    <w:rsid w:val="00310BDB"/>
    <w:rsid w:val="00314929"/>
    <w:rsid w:val="003152F5"/>
    <w:rsid w:val="00315516"/>
    <w:rsid w:val="003213BA"/>
    <w:rsid w:val="00321FEB"/>
    <w:rsid w:val="0032333E"/>
    <w:rsid w:val="00323679"/>
    <w:rsid w:val="003252DB"/>
    <w:rsid w:val="0032665E"/>
    <w:rsid w:val="00327395"/>
    <w:rsid w:val="003278D6"/>
    <w:rsid w:val="00327ADC"/>
    <w:rsid w:val="00330827"/>
    <w:rsid w:val="003310E1"/>
    <w:rsid w:val="0033321C"/>
    <w:rsid w:val="0033434C"/>
    <w:rsid w:val="00337582"/>
    <w:rsid w:val="00337C8B"/>
    <w:rsid w:val="003412A3"/>
    <w:rsid w:val="003444CA"/>
    <w:rsid w:val="0034672B"/>
    <w:rsid w:val="003472F6"/>
    <w:rsid w:val="00351261"/>
    <w:rsid w:val="00352A05"/>
    <w:rsid w:val="00352B95"/>
    <w:rsid w:val="00353A04"/>
    <w:rsid w:val="00356DB2"/>
    <w:rsid w:val="0035758C"/>
    <w:rsid w:val="00362484"/>
    <w:rsid w:val="0036631D"/>
    <w:rsid w:val="0037375A"/>
    <w:rsid w:val="0037544F"/>
    <w:rsid w:val="003756AF"/>
    <w:rsid w:val="0038224F"/>
    <w:rsid w:val="0038286A"/>
    <w:rsid w:val="00384054"/>
    <w:rsid w:val="0038668D"/>
    <w:rsid w:val="00387DA3"/>
    <w:rsid w:val="0039105B"/>
    <w:rsid w:val="00392E14"/>
    <w:rsid w:val="00393DC9"/>
    <w:rsid w:val="003942E1"/>
    <w:rsid w:val="00394798"/>
    <w:rsid w:val="00394842"/>
    <w:rsid w:val="00395C83"/>
    <w:rsid w:val="00396E05"/>
    <w:rsid w:val="00396F07"/>
    <w:rsid w:val="00397740"/>
    <w:rsid w:val="003A13ED"/>
    <w:rsid w:val="003A33B3"/>
    <w:rsid w:val="003A3C2B"/>
    <w:rsid w:val="003A5228"/>
    <w:rsid w:val="003A56A0"/>
    <w:rsid w:val="003A7761"/>
    <w:rsid w:val="003B0A66"/>
    <w:rsid w:val="003B0B8E"/>
    <w:rsid w:val="003B1414"/>
    <w:rsid w:val="003B2378"/>
    <w:rsid w:val="003B334A"/>
    <w:rsid w:val="003B3F9D"/>
    <w:rsid w:val="003B4190"/>
    <w:rsid w:val="003B5D80"/>
    <w:rsid w:val="003B71F2"/>
    <w:rsid w:val="003B7FE6"/>
    <w:rsid w:val="003C3C55"/>
    <w:rsid w:val="003C4B00"/>
    <w:rsid w:val="003C6212"/>
    <w:rsid w:val="003D0292"/>
    <w:rsid w:val="003D27AC"/>
    <w:rsid w:val="003D3401"/>
    <w:rsid w:val="003D4D87"/>
    <w:rsid w:val="003D4F3B"/>
    <w:rsid w:val="003D5561"/>
    <w:rsid w:val="003D5EB8"/>
    <w:rsid w:val="003D5F4A"/>
    <w:rsid w:val="003D7F0F"/>
    <w:rsid w:val="003E03F6"/>
    <w:rsid w:val="003E4FE0"/>
    <w:rsid w:val="003F1842"/>
    <w:rsid w:val="003F2174"/>
    <w:rsid w:val="003F27BB"/>
    <w:rsid w:val="003F3A58"/>
    <w:rsid w:val="003F3E7A"/>
    <w:rsid w:val="003F4E25"/>
    <w:rsid w:val="003F582D"/>
    <w:rsid w:val="003F5B19"/>
    <w:rsid w:val="003F69F6"/>
    <w:rsid w:val="003F7663"/>
    <w:rsid w:val="004007B8"/>
    <w:rsid w:val="00403BCA"/>
    <w:rsid w:val="00404A3F"/>
    <w:rsid w:val="00406283"/>
    <w:rsid w:val="00412CC6"/>
    <w:rsid w:val="00415877"/>
    <w:rsid w:val="00416183"/>
    <w:rsid w:val="00416814"/>
    <w:rsid w:val="00417FE4"/>
    <w:rsid w:val="0042186C"/>
    <w:rsid w:val="00421B16"/>
    <w:rsid w:val="004237FB"/>
    <w:rsid w:val="00423A8D"/>
    <w:rsid w:val="00423DE7"/>
    <w:rsid w:val="0042409F"/>
    <w:rsid w:val="00427EB2"/>
    <w:rsid w:val="004315AC"/>
    <w:rsid w:val="004319BD"/>
    <w:rsid w:val="00431C84"/>
    <w:rsid w:val="004329C2"/>
    <w:rsid w:val="004378FE"/>
    <w:rsid w:val="00440074"/>
    <w:rsid w:val="00440913"/>
    <w:rsid w:val="004410C3"/>
    <w:rsid w:val="00445FD1"/>
    <w:rsid w:val="004462AF"/>
    <w:rsid w:val="004478FB"/>
    <w:rsid w:val="004479E5"/>
    <w:rsid w:val="004527DC"/>
    <w:rsid w:val="00452BA0"/>
    <w:rsid w:val="004531D8"/>
    <w:rsid w:val="00453F97"/>
    <w:rsid w:val="00453FDB"/>
    <w:rsid w:val="00460677"/>
    <w:rsid w:val="0046136A"/>
    <w:rsid w:val="004614F5"/>
    <w:rsid w:val="00461E0F"/>
    <w:rsid w:val="0046356B"/>
    <w:rsid w:val="0046767F"/>
    <w:rsid w:val="004700C1"/>
    <w:rsid w:val="004703F2"/>
    <w:rsid w:val="004709C9"/>
    <w:rsid w:val="00472CE1"/>
    <w:rsid w:val="0047555A"/>
    <w:rsid w:val="004777D3"/>
    <w:rsid w:val="00477DFC"/>
    <w:rsid w:val="00480D72"/>
    <w:rsid w:val="00481444"/>
    <w:rsid w:val="0048196C"/>
    <w:rsid w:val="00481DEC"/>
    <w:rsid w:val="004829F9"/>
    <w:rsid w:val="00482A6C"/>
    <w:rsid w:val="004861ED"/>
    <w:rsid w:val="00486736"/>
    <w:rsid w:val="0048717F"/>
    <w:rsid w:val="00490140"/>
    <w:rsid w:val="00490A42"/>
    <w:rsid w:val="00493D9B"/>
    <w:rsid w:val="0049749D"/>
    <w:rsid w:val="004A0F0D"/>
    <w:rsid w:val="004A2EF4"/>
    <w:rsid w:val="004A7BD2"/>
    <w:rsid w:val="004B0C06"/>
    <w:rsid w:val="004B0D1D"/>
    <w:rsid w:val="004B17A7"/>
    <w:rsid w:val="004B1FCA"/>
    <w:rsid w:val="004B23C7"/>
    <w:rsid w:val="004C0CA7"/>
    <w:rsid w:val="004C2438"/>
    <w:rsid w:val="004C32A8"/>
    <w:rsid w:val="004C3445"/>
    <w:rsid w:val="004C359C"/>
    <w:rsid w:val="004C50B8"/>
    <w:rsid w:val="004C6AE6"/>
    <w:rsid w:val="004C7067"/>
    <w:rsid w:val="004C7968"/>
    <w:rsid w:val="004D4750"/>
    <w:rsid w:val="004D63EB"/>
    <w:rsid w:val="004D7653"/>
    <w:rsid w:val="004E27A4"/>
    <w:rsid w:val="004F4867"/>
    <w:rsid w:val="004F5182"/>
    <w:rsid w:val="004F51CF"/>
    <w:rsid w:val="004F6C7C"/>
    <w:rsid w:val="005006FE"/>
    <w:rsid w:val="00501675"/>
    <w:rsid w:val="00501CF9"/>
    <w:rsid w:val="005046DF"/>
    <w:rsid w:val="005066B6"/>
    <w:rsid w:val="005068AA"/>
    <w:rsid w:val="005072F1"/>
    <w:rsid w:val="00507499"/>
    <w:rsid w:val="00507D32"/>
    <w:rsid w:val="00510FE2"/>
    <w:rsid w:val="005110DC"/>
    <w:rsid w:val="00511931"/>
    <w:rsid w:val="005121CF"/>
    <w:rsid w:val="00513935"/>
    <w:rsid w:val="005146CD"/>
    <w:rsid w:val="00515EE9"/>
    <w:rsid w:val="005170EB"/>
    <w:rsid w:val="00520FEF"/>
    <w:rsid w:val="00521589"/>
    <w:rsid w:val="00522E04"/>
    <w:rsid w:val="00522F11"/>
    <w:rsid w:val="00526FA5"/>
    <w:rsid w:val="00527B81"/>
    <w:rsid w:val="00532F55"/>
    <w:rsid w:val="00533451"/>
    <w:rsid w:val="0053358E"/>
    <w:rsid w:val="0053365C"/>
    <w:rsid w:val="00534716"/>
    <w:rsid w:val="0054055C"/>
    <w:rsid w:val="005412CD"/>
    <w:rsid w:val="005414B8"/>
    <w:rsid w:val="005436D2"/>
    <w:rsid w:val="005443D9"/>
    <w:rsid w:val="00545884"/>
    <w:rsid w:val="00546F8E"/>
    <w:rsid w:val="00546FF0"/>
    <w:rsid w:val="00547400"/>
    <w:rsid w:val="00547F3D"/>
    <w:rsid w:val="00551D42"/>
    <w:rsid w:val="00551E9E"/>
    <w:rsid w:val="00552214"/>
    <w:rsid w:val="00556511"/>
    <w:rsid w:val="00556B11"/>
    <w:rsid w:val="00557C81"/>
    <w:rsid w:val="0056059A"/>
    <w:rsid w:val="005622AB"/>
    <w:rsid w:val="0056323C"/>
    <w:rsid w:val="0056517B"/>
    <w:rsid w:val="00570AD3"/>
    <w:rsid w:val="00572608"/>
    <w:rsid w:val="0057456A"/>
    <w:rsid w:val="00576859"/>
    <w:rsid w:val="00577E47"/>
    <w:rsid w:val="00580487"/>
    <w:rsid w:val="00580CE4"/>
    <w:rsid w:val="00581232"/>
    <w:rsid w:val="00585F89"/>
    <w:rsid w:val="0058738D"/>
    <w:rsid w:val="00593227"/>
    <w:rsid w:val="005938D3"/>
    <w:rsid w:val="00593EED"/>
    <w:rsid w:val="00595912"/>
    <w:rsid w:val="0059635A"/>
    <w:rsid w:val="00596EB4"/>
    <w:rsid w:val="005976DA"/>
    <w:rsid w:val="0059799D"/>
    <w:rsid w:val="005A07E5"/>
    <w:rsid w:val="005A11D8"/>
    <w:rsid w:val="005A11E7"/>
    <w:rsid w:val="005A1DF1"/>
    <w:rsid w:val="005A398F"/>
    <w:rsid w:val="005A42A5"/>
    <w:rsid w:val="005A5B81"/>
    <w:rsid w:val="005A7925"/>
    <w:rsid w:val="005B0622"/>
    <w:rsid w:val="005B3A3C"/>
    <w:rsid w:val="005B3AC7"/>
    <w:rsid w:val="005B63D0"/>
    <w:rsid w:val="005C4385"/>
    <w:rsid w:val="005C6AA3"/>
    <w:rsid w:val="005D1362"/>
    <w:rsid w:val="005D1C29"/>
    <w:rsid w:val="005D2C91"/>
    <w:rsid w:val="005D2CD5"/>
    <w:rsid w:val="005D52D7"/>
    <w:rsid w:val="005D584B"/>
    <w:rsid w:val="005D6DE1"/>
    <w:rsid w:val="005E00BD"/>
    <w:rsid w:val="005E1A1B"/>
    <w:rsid w:val="005E1BB5"/>
    <w:rsid w:val="005E60E6"/>
    <w:rsid w:val="005E6945"/>
    <w:rsid w:val="005E6B8A"/>
    <w:rsid w:val="005E7944"/>
    <w:rsid w:val="005F4A25"/>
    <w:rsid w:val="005F56DC"/>
    <w:rsid w:val="005F5AC3"/>
    <w:rsid w:val="005F656F"/>
    <w:rsid w:val="005F6D44"/>
    <w:rsid w:val="005F7189"/>
    <w:rsid w:val="0060053E"/>
    <w:rsid w:val="00601242"/>
    <w:rsid w:val="0060397C"/>
    <w:rsid w:val="00603CBE"/>
    <w:rsid w:val="00604986"/>
    <w:rsid w:val="00605E7E"/>
    <w:rsid w:val="00607791"/>
    <w:rsid w:val="006110E2"/>
    <w:rsid w:val="00612A19"/>
    <w:rsid w:val="00612C49"/>
    <w:rsid w:val="00614596"/>
    <w:rsid w:val="00616E5E"/>
    <w:rsid w:val="00620F1C"/>
    <w:rsid w:val="006240D4"/>
    <w:rsid w:val="0063034D"/>
    <w:rsid w:val="00631135"/>
    <w:rsid w:val="00631FEB"/>
    <w:rsid w:val="00641DCD"/>
    <w:rsid w:val="00642E0A"/>
    <w:rsid w:val="00644508"/>
    <w:rsid w:val="006460C0"/>
    <w:rsid w:val="00647A77"/>
    <w:rsid w:val="0065064C"/>
    <w:rsid w:val="0065121B"/>
    <w:rsid w:val="00654E1F"/>
    <w:rsid w:val="006635D2"/>
    <w:rsid w:val="006647B3"/>
    <w:rsid w:val="00671815"/>
    <w:rsid w:val="006813DC"/>
    <w:rsid w:val="00681A8D"/>
    <w:rsid w:val="006832A2"/>
    <w:rsid w:val="006837EC"/>
    <w:rsid w:val="00683B62"/>
    <w:rsid w:val="00684E97"/>
    <w:rsid w:val="0069070E"/>
    <w:rsid w:val="0069380E"/>
    <w:rsid w:val="0069522C"/>
    <w:rsid w:val="0069709E"/>
    <w:rsid w:val="00697C48"/>
    <w:rsid w:val="006A08A3"/>
    <w:rsid w:val="006A32F1"/>
    <w:rsid w:val="006B05BE"/>
    <w:rsid w:val="006B1B20"/>
    <w:rsid w:val="006B2ECF"/>
    <w:rsid w:val="006B5D6E"/>
    <w:rsid w:val="006B666A"/>
    <w:rsid w:val="006B6B9B"/>
    <w:rsid w:val="006B6CBA"/>
    <w:rsid w:val="006B73F8"/>
    <w:rsid w:val="006C084E"/>
    <w:rsid w:val="006C3755"/>
    <w:rsid w:val="006C6983"/>
    <w:rsid w:val="006D06BB"/>
    <w:rsid w:val="006D2AFD"/>
    <w:rsid w:val="006D2FA7"/>
    <w:rsid w:val="006D3416"/>
    <w:rsid w:val="006D3A3C"/>
    <w:rsid w:val="006D3D9B"/>
    <w:rsid w:val="006D5C64"/>
    <w:rsid w:val="006D65D8"/>
    <w:rsid w:val="006E073C"/>
    <w:rsid w:val="006E0F82"/>
    <w:rsid w:val="006E2456"/>
    <w:rsid w:val="006E475E"/>
    <w:rsid w:val="006E485D"/>
    <w:rsid w:val="006E5BCC"/>
    <w:rsid w:val="006F1C23"/>
    <w:rsid w:val="006F314D"/>
    <w:rsid w:val="006F522B"/>
    <w:rsid w:val="006F57DC"/>
    <w:rsid w:val="006F6BE9"/>
    <w:rsid w:val="00700DAF"/>
    <w:rsid w:val="0070125D"/>
    <w:rsid w:val="00701CED"/>
    <w:rsid w:val="00703C3A"/>
    <w:rsid w:val="00705AB6"/>
    <w:rsid w:val="00707AA9"/>
    <w:rsid w:val="0071073F"/>
    <w:rsid w:val="00712DEE"/>
    <w:rsid w:val="00713327"/>
    <w:rsid w:val="00714F3A"/>
    <w:rsid w:val="00714FDE"/>
    <w:rsid w:val="00715179"/>
    <w:rsid w:val="00717238"/>
    <w:rsid w:val="0072142B"/>
    <w:rsid w:val="00721F66"/>
    <w:rsid w:val="0072238A"/>
    <w:rsid w:val="00722E53"/>
    <w:rsid w:val="007231D2"/>
    <w:rsid w:val="00725280"/>
    <w:rsid w:val="007265C6"/>
    <w:rsid w:val="00726FA8"/>
    <w:rsid w:val="0073002A"/>
    <w:rsid w:val="00733840"/>
    <w:rsid w:val="00734646"/>
    <w:rsid w:val="00736EE7"/>
    <w:rsid w:val="00737323"/>
    <w:rsid w:val="00737EED"/>
    <w:rsid w:val="00740560"/>
    <w:rsid w:val="007407ED"/>
    <w:rsid w:val="00740B9D"/>
    <w:rsid w:val="00740DB3"/>
    <w:rsid w:val="007422E7"/>
    <w:rsid w:val="00742A44"/>
    <w:rsid w:val="0074411E"/>
    <w:rsid w:val="00744478"/>
    <w:rsid w:val="00744F2B"/>
    <w:rsid w:val="00747DCD"/>
    <w:rsid w:val="00747EEF"/>
    <w:rsid w:val="00751839"/>
    <w:rsid w:val="00751A54"/>
    <w:rsid w:val="00753E43"/>
    <w:rsid w:val="00754BCA"/>
    <w:rsid w:val="0075505A"/>
    <w:rsid w:val="00755BC1"/>
    <w:rsid w:val="00755E86"/>
    <w:rsid w:val="00755F08"/>
    <w:rsid w:val="007571DD"/>
    <w:rsid w:val="00764530"/>
    <w:rsid w:val="007649F0"/>
    <w:rsid w:val="0076511F"/>
    <w:rsid w:val="00772F54"/>
    <w:rsid w:val="00773387"/>
    <w:rsid w:val="00774550"/>
    <w:rsid w:val="0077513C"/>
    <w:rsid w:val="00775F90"/>
    <w:rsid w:val="00776138"/>
    <w:rsid w:val="007767D0"/>
    <w:rsid w:val="007808E0"/>
    <w:rsid w:val="0078126D"/>
    <w:rsid w:val="00783897"/>
    <w:rsid w:val="00784549"/>
    <w:rsid w:val="007871AB"/>
    <w:rsid w:val="007874BB"/>
    <w:rsid w:val="00787D9A"/>
    <w:rsid w:val="0079007F"/>
    <w:rsid w:val="00790AA0"/>
    <w:rsid w:val="00791D65"/>
    <w:rsid w:val="00792CCA"/>
    <w:rsid w:val="0079463A"/>
    <w:rsid w:val="007A085A"/>
    <w:rsid w:val="007A210A"/>
    <w:rsid w:val="007A26C3"/>
    <w:rsid w:val="007A43CD"/>
    <w:rsid w:val="007A7FE5"/>
    <w:rsid w:val="007B0070"/>
    <w:rsid w:val="007B0D36"/>
    <w:rsid w:val="007B3929"/>
    <w:rsid w:val="007B62B5"/>
    <w:rsid w:val="007C2587"/>
    <w:rsid w:val="007C30A8"/>
    <w:rsid w:val="007C3A14"/>
    <w:rsid w:val="007C5ECE"/>
    <w:rsid w:val="007D0B1D"/>
    <w:rsid w:val="007D1024"/>
    <w:rsid w:val="007D140B"/>
    <w:rsid w:val="007D1932"/>
    <w:rsid w:val="007D2C1A"/>
    <w:rsid w:val="007D4C92"/>
    <w:rsid w:val="007D68FB"/>
    <w:rsid w:val="007D6B04"/>
    <w:rsid w:val="007D7E49"/>
    <w:rsid w:val="007E06AE"/>
    <w:rsid w:val="007E16E2"/>
    <w:rsid w:val="007E1B38"/>
    <w:rsid w:val="007E2605"/>
    <w:rsid w:val="007E374C"/>
    <w:rsid w:val="007E48AA"/>
    <w:rsid w:val="007E4F0F"/>
    <w:rsid w:val="007E7059"/>
    <w:rsid w:val="007E7903"/>
    <w:rsid w:val="007F483B"/>
    <w:rsid w:val="007F50E9"/>
    <w:rsid w:val="007F69AF"/>
    <w:rsid w:val="00800B02"/>
    <w:rsid w:val="00802D8D"/>
    <w:rsid w:val="008045E9"/>
    <w:rsid w:val="0080713F"/>
    <w:rsid w:val="0081165A"/>
    <w:rsid w:val="008117F0"/>
    <w:rsid w:val="00811A6D"/>
    <w:rsid w:val="00811C04"/>
    <w:rsid w:val="00814470"/>
    <w:rsid w:val="00817C61"/>
    <w:rsid w:val="00821AD0"/>
    <w:rsid w:val="00821DB4"/>
    <w:rsid w:val="00824546"/>
    <w:rsid w:val="00824960"/>
    <w:rsid w:val="0082643A"/>
    <w:rsid w:val="00830D29"/>
    <w:rsid w:val="00831087"/>
    <w:rsid w:val="00832ACD"/>
    <w:rsid w:val="008345A0"/>
    <w:rsid w:val="008349AF"/>
    <w:rsid w:val="00834E58"/>
    <w:rsid w:val="00834EC4"/>
    <w:rsid w:val="0083535D"/>
    <w:rsid w:val="00836A39"/>
    <w:rsid w:val="00836FDE"/>
    <w:rsid w:val="0083752D"/>
    <w:rsid w:val="00837A9B"/>
    <w:rsid w:val="00840983"/>
    <w:rsid w:val="008417BF"/>
    <w:rsid w:val="0084232B"/>
    <w:rsid w:val="0084272B"/>
    <w:rsid w:val="008434CF"/>
    <w:rsid w:val="008471E7"/>
    <w:rsid w:val="008475C9"/>
    <w:rsid w:val="00847886"/>
    <w:rsid w:val="00847902"/>
    <w:rsid w:val="00847E71"/>
    <w:rsid w:val="00847EDB"/>
    <w:rsid w:val="00850EF6"/>
    <w:rsid w:val="00854045"/>
    <w:rsid w:val="00855949"/>
    <w:rsid w:val="0085672C"/>
    <w:rsid w:val="0085749C"/>
    <w:rsid w:val="008614DB"/>
    <w:rsid w:val="00864F3B"/>
    <w:rsid w:val="00865CE0"/>
    <w:rsid w:val="00865D00"/>
    <w:rsid w:val="008748CE"/>
    <w:rsid w:val="008753F3"/>
    <w:rsid w:val="008772C2"/>
    <w:rsid w:val="00877951"/>
    <w:rsid w:val="00880D46"/>
    <w:rsid w:val="00884F52"/>
    <w:rsid w:val="00891FD0"/>
    <w:rsid w:val="00897958"/>
    <w:rsid w:val="008A0316"/>
    <w:rsid w:val="008A1FFB"/>
    <w:rsid w:val="008A2E2D"/>
    <w:rsid w:val="008A4AA5"/>
    <w:rsid w:val="008A523D"/>
    <w:rsid w:val="008A5CC5"/>
    <w:rsid w:val="008A6821"/>
    <w:rsid w:val="008B32E9"/>
    <w:rsid w:val="008B5A38"/>
    <w:rsid w:val="008C1466"/>
    <w:rsid w:val="008C1FF5"/>
    <w:rsid w:val="008C2BAD"/>
    <w:rsid w:val="008C2C7D"/>
    <w:rsid w:val="008C3B84"/>
    <w:rsid w:val="008C6562"/>
    <w:rsid w:val="008D4AD9"/>
    <w:rsid w:val="008E12C7"/>
    <w:rsid w:val="008E24FA"/>
    <w:rsid w:val="008E61AE"/>
    <w:rsid w:val="008E690F"/>
    <w:rsid w:val="008E75C1"/>
    <w:rsid w:val="008F0F77"/>
    <w:rsid w:val="008F0FF3"/>
    <w:rsid w:val="008F20C7"/>
    <w:rsid w:val="008F216B"/>
    <w:rsid w:val="008F3F53"/>
    <w:rsid w:val="008F4FCD"/>
    <w:rsid w:val="008F56D2"/>
    <w:rsid w:val="00900F7B"/>
    <w:rsid w:val="009026BA"/>
    <w:rsid w:val="009026D8"/>
    <w:rsid w:val="00903024"/>
    <w:rsid w:val="009035A8"/>
    <w:rsid w:val="00904629"/>
    <w:rsid w:val="00907A22"/>
    <w:rsid w:val="0091373F"/>
    <w:rsid w:val="00920A67"/>
    <w:rsid w:val="00921218"/>
    <w:rsid w:val="00921686"/>
    <w:rsid w:val="00922C5D"/>
    <w:rsid w:val="00922D85"/>
    <w:rsid w:val="00926295"/>
    <w:rsid w:val="00927793"/>
    <w:rsid w:val="00927D7B"/>
    <w:rsid w:val="009300C6"/>
    <w:rsid w:val="00931A88"/>
    <w:rsid w:val="00932895"/>
    <w:rsid w:val="009345C2"/>
    <w:rsid w:val="00934EFC"/>
    <w:rsid w:val="009353DB"/>
    <w:rsid w:val="009369ED"/>
    <w:rsid w:val="00941947"/>
    <w:rsid w:val="00941EFC"/>
    <w:rsid w:val="00942168"/>
    <w:rsid w:val="00944341"/>
    <w:rsid w:val="00945042"/>
    <w:rsid w:val="00945F64"/>
    <w:rsid w:val="00946A03"/>
    <w:rsid w:val="0094743E"/>
    <w:rsid w:val="009511A3"/>
    <w:rsid w:val="009520BA"/>
    <w:rsid w:val="00963884"/>
    <w:rsid w:val="00963C40"/>
    <w:rsid w:val="0096402E"/>
    <w:rsid w:val="0096514B"/>
    <w:rsid w:val="00965FEA"/>
    <w:rsid w:val="00966825"/>
    <w:rsid w:val="00970536"/>
    <w:rsid w:val="00970C16"/>
    <w:rsid w:val="009714F0"/>
    <w:rsid w:val="0097155C"/>
    <w:rsid w:val="00972D25"/>
    <w:rsid w:val="00973E4E"/>
    <w:rsid w:val="00974C71"/>
    <w:rsid w:val="00974D6B"/>
    <w:rsid w:val="00977E02"/>
    <w:rsid w:val="009800D4"/>
    <w:rsid w:val="0098054C"/>
    <w:rsid w:val="009827C8"/>
    <w:rsid w:val="00984937"/>
    <w:rsid w:val="009935A6"/>
    <w:rsid w:val="0099443C"/>
    <w:rsid w:val="009A1C11"/>
    <w:rsid w:val="009A3C55"/>
    <w:rsid w:val="009A4BDA"/>
    <w:rsid w:val="009A583C"/>
    <w:rsid w:val="009A60D3"/>
    <w:rsid w:val="009A6411"/>
    <w:rsid w:val="009A71B7"/>
    <w:rsid w:val="009B25C9"/>
    <w:rsid w:val="009B4A55"/>
    <w:rsid w:val="009B5E2D"/>
    <w:rsid w:val="009C037B"/>
    <w:rsid w:val="009C2EFE"/>
    <w:rsid w:val="009C3C0B"/>
    <w:rsid w:val="009C7C31"/>
    <w:rsid w:val="009D0AA9"/>
    <w:rsid w:val="009D2FEA"/>
    <w:rsid w:val="009D316F"/>
    <w:rsid w:val="009D366C"/>
    <w:rsid w:val="009D4144"/>
    <w:rsid w:val="009D461E"/>
    <w:rsid w:val="009D76C0"/>
    <w:rsid w:val="009D7838"/>
    <w:rsid w:val="009E164F"/>
    <w:rsid w:val="009E1A75"/>
    <w:rsid w:val="009E20A5"/>
    <w:rsid w:val="009E237D"/>
    <w:rsid w:val="009E4D89"/>
    <w:rsid w:val="009E5C3A"/>
    <w:rsid w:val="009E622B"/>
    <w:rsid w:val="009E6270"/>
    <w:rsid w:val="009E638D"/>
    <w:rsid w:val="009E65D1"/>
    <w:rsid w:val="009E67C2"/>
    <w:rsid w:val="009F0C5C"/>
    <w:rsid w:val="009F1558"/>
    <w:rsid w:val="009F1AA9"/>
    <w:rsid w:val="009F2375"/>
    <w:rsid w:val="009F335F"/>
    <w:rsid w:val="009F54C6"/>
    <w:rsid w:val="009F6E7B"/>
    <w:rsid w:val="00A001BD"/>
    <w:rsid w:val="00A015CC"/>
    <w:rsid w:val="00A04CE9"/>
    <w:rsid w:val="00A058C0"/>
    <w:rsid w:val="00A05F56"/>
    <w:rsid w:val="00A07D64"/>
    <w:rsid w:val="00A112AD"/>
    <w:rsid w:val="00A119C1"/>
    <w:rsid w:val="00A122D9"/>
    <w:rsid w:val="00A12BEB"/>
    <w:rsid w:val="00A1300E"/>
    <w:rsid w:val="00A136D9"/>
    <w:rsid w:val="00A201F6"/>
    <w:rsid w:val="00A202FA"/>
    <w:rsid w:val="00A205B6"/>
    <w:rsid w:val="00A21536"/>
    <w:rsid w:val="00A2208F"/>
    <w:rsid w:val="00A23454"/>
    <w:rsid w:val="00A24737"/>
    <w:rsid w:val="00A264A7"/>
    <w:rsid w:val="00A27212"/>
    <w:rsid w:val="00A27507"/>
    <w:rsid w:val="00A32C01"/>
    <w:rsid w:val="00A36A2F"/>
    <w:rsid w:val="00A373E7"/>
    <w:rsid w:val="00A41A8D"/>
    <w:rsid w:val="00A42425"/>
    <w:rsid w:val="00A425F2"/>
    <w:rsid w:val="00A44DF6"/>
    <w:rsid w:val="00A4558A"/>
    <w:rsid w:val="00A52DCB"/>
    <w:rsid w:val="00A53504"/>
    <w:rsid w:val="00A5477D"/>
    <w:rsid w:val="00A551E1"/>
    <w:rsid w:val="00A57669"/>
    <w:rsid w:val="00A57C3F"/>
    <w:rsid w:val="00A630D6"/>
    <w:rsid w:val="00A636D0"/>
    <w:rsid w:val="00A64A2B"/>
    <w:rsid w:val="00A653A4"/>
    <w:rsid w:val="00A657BB"/>
    <w:rsid w:val="00A6587B"/>
    <w:rsid w:val="00A66404"/>
    <w:rsid w:val="00A6686B"/>
    <w:rsid w:val="00A6719F"/>
    <w:rsid w:val="00A730F3"/>
    <w:rsid w:val="00A731FA"/>
    <w:rsid w:val="00A74F19"/>
    <w:rsid w:val="00A75415"/>
    <w:rsid w:val="00A758AD"/>
    <w:rsid w:val="00A774F9"/>
    <w:rsid w:val="00A80FD5"/>
    <w:rsid w:val="00A82811"/>
    <w:rsid w:val="00A82945"/>
    <w:rsid w:val="00A83756"/>
    <w:rsid w:val="00A9199C"/>
    <w:rsid w:val="00A923CB"/>
    <w:rsid w:val="00A92966"/>
    <w:rsid w:val="00A93972"/>
    <w:rsid w:val="00A9411C"/>
    <w:rsid w:val="00A94481"/>
    <w:rsid w:val="00AA5881"/>
    <w:rsid w:val="00AA6966"/>
    <w:rsid w:val="00AA7922"/>
    <w:rsid w:val="00AB131E"/>
    <w:rsid w:val="00AB1779"/>
    <w:rsid w:val="00AB5517"/>
    <w:rsid w:val="00AB5F89"/>
    <w:rsid w:val="00AB76DF"/>
    <w:rsid w:val="00AB7BF0"/>
    <w:rsid w:val="00AB7DC5"/>
    <w:rsid w:val="00AC05BC"/>
    <w:rsid w:val="00AC0DF7"/>
    <w:rsid w:val="00AC0EB0"/>
    <w:rsid w:val="00AC1080"/>
    <w:rsid w:val="00AC1BAB"/>
    <w:rsid w:val="00AC1D8E"/>
    <w:rsid w:val="00AC2203"/>
    <w:rsid w:val="00AC56A3"/>
    <w:rsid w:val="00AD058E"/>
    <w:rsid w:val="00AD28F2"/>
    <w:rsid w:val="00AD58D3"/>
    <w:rsid w:val="00AD5D26"/>
    <w:rsid w:val="00AD6394"/>
    <w:rsid w:val="00AE07B9"/>
    <w:rsid w:val="00AE1B46"/>
    <w:rsid w:val="00AE3CCA"/>
    <w:rsid w:val="00AE47FD"/>
    <w:rsid w:val="00AF252C"/>
    <w:rsid w:val="00AF2679"/>
    <w:rsid w:val="00AF2860"/>
    <w:rsid w:val="00AF2CAE"/>
    <w:rsid w:val="00B019E2"/>
    <w:rsid w:val="00B0305A"/>
    <w:rsid w:val="00B03174"/>
    <w:rsid w:val="00B051A1"/>
    <w:rsid w:val="00B06AF5"/>
    <w:rsid w:val="00B06F65"/>
    <w:rsid w:val="00B07FA6"/>
    <w:rsid w:val="00B10A25"/>
    <w:rsid w:val="00B13718"/>
    <w:rsid w:val="00B151A8"/>
    <w:rsid w:val="00B155EC"/>
    <w:rsid w:val="00B169B3"/>
    <w:rsid w:val="00B2076E"/>
    <w:rsid w:val="00B25C79"/>
    <w:rsid w:val="00B27867"/>
    <w:rsid w:val="00B302D8"/>
    <w:rsid w:val="00B30B84"/>
    <w:rsid w:val="00B31021"/>
    <w:rsid w:val="00B3298A"/>
    <w:rsid w:val="00B33EB7"/>
    <w:rsid w:val="00B342B8"/>
    <w:rsid w:val="00B3456D"/>
    <w:rsid w:val="00B35D46"/>
    <w:rsid w:val="00B4006A"/>
    <w:rsid w:val="00B42060"/>
    <w:rsid w:val="00B47AF0"/>
    <w:rsid w:val="00B5071C"/>
    <w:rsid w:val="00B52D2B"/>
    <w:rsid w:val="00B54DAA"/>
    <w:rsid w:val="00B54F8E"/>
    <w:rsid w:val="00B567C3"/>
    <w:rsid w:val="00B6452F"/>
    <w:rsid w:val="00B723BE"/>
    <w:rsid w:val="00B73D2E"/>
    <w:rsid w:val="00B7672B"/>
    <w:rsid w:val="00B770E3"/>
    <w:rsid w:val="00B773E1"/>
    <w:rsid w:val="00B812D1"/>
    <w:rsid w:val="00B82028"/>
    <w:rsid w:val="00B8230B"/>
    <w:rsid w:val="00B82E1C"/>
    <w:rsid w:val="00B82E30"/>
    <w:rsid w:val="00B83606"/>
    <w:rsid w:val="00B83A3C"/>
    <w:rsid w:val="00B84597"/>
    <w:rsid w:val="00B84CC2"/>
    <w:rsid w:val="00B85E7D"/>
    <w:rsid w:val="00B87608"/>
    <w:rsid w:val="00B90340"/>
    <w:rsid w:val="00B90743"/>
    <w:rsid w:val="00B90B51"/>
    <w:rsid w:val="00B92927"/>
    <w:rsid w:val="00B961BD"/>
    <w:rsid w:val="00BA4294"/>
    <w:rsid w:val="00BA4DC8"/>
    <w:rsid w:val="00BB3C0C"/>
    <w:rsid w:val="00BB3F47"/>
    <w:rsid w:val="00BB41BE"/>
    <w:rsid w:val="00BB4EE9"/>
    <w:rsid w:val="00BB6013"/>
    <w:rsid w:val="00BC372C"/>
    <w:rsid w:val="00BC4625"/>
    <w:rsid w:val="00BC48CB"/>
    <w:rsid w:val="00BC62D9"/>
    <w:rsid w:val="00BC71EB"/>
    <w:rsid w:val="00BC7EA8"/>
    <w:rsid w:val="00BC7EE1"/>
    <w:rsid w:val="00BC7FCE"/>
    <w:rsid w:val="00BD027F"/>
    <w:rsid w:val="00BD1725"/>
    <w:rsid w:val="00BD75FF"/>
    <w:rsid w:val="00BE0FAF"/>
    <w:rsid w:val="00BE2C1A"/>
    <w:rsid w:val="00BE2FA3"/>
    <w:rsid w:val="00BE325A"/>
    <w:rsid w:val="00BE391F"/>
    <w:rsid w:val="00BE7881"/>
    <w:rsid w:val="00BE7C62"/>
    <w:rsid w:val="00BF0844"/>
    <w:rsid w:val="00BF1E41"/>
    <w:rsid w:val="00BF5A86"/>
    <w:rsid w:val="00C06676"/>
    <w:rsid w:val="00C107CF"/>
    <w:rsid w:val="00C12269"/>
    <w:rsid w:val="00C15B82"/>
    <w:rsid w:val="00C162A7"/>
    <w:rsid w:val="00C16916"/>
    <w:rsid w:val="00C1701E"/>
    <w:rsid w:val="00C17F89"/>
    <w:rsid w:val="00C211E6"/>
    <w:rsid w:val="00C22512"/>
    <w:rsid w:val="00C24EFA"/>
    <w:rsid w:val="00C2586D"/>
    <w:rsid w:val="00C26CE5"/>
    <w:rsid w:val="00C27003"/>
    <w:rsid w:val="00C302C6"/>
    <w:rsid w:val="00C30BCE"/>
    <w:rsid w:val="00C4033C"/>
    <w:rsid w:val="00C438D2"/>
    <w:rsid w:val="00C46330"/>
    <w:rsid w:val="00C468A0"/>
    <w:rsid w:val="00C4787B"/>
    <w:rsid w:val="00C47890"/>
    <w:rsid w:val="00C5220A"/>
    <w:rsid w:val="00C52D2B"/>
    <w:rsid w:val="00C55EEE"/>
    <w:rsid w:val="00C56785"/>
    <w:rsid w:val="00C567BE"/>
    <w:rsid w:val="00C61CF4"/>
    <w:rsid w:val="00C62E29"/>
    <w:rsid w:val="00C6395A"/>
    <w:rsid w:val="00C65308"/>
    <w:rsid w:val="00C66609"/>
    <w:rsid w:val="00C71A81"/>
    <w:rsid w:val="00C74B53"/>
    <w:rsid w:val="00C849A0"/>
    <w:rsid w:val="00C875B8"/>
    <w:rsid w:val="00C90894"/>
    <w:rsid w:val="00C91537"/>
    <w:rsid w:val="00C91A01"/>
    <w:rsid w:val="00C91E26"/>
    <w:rsid w:val="00C9513E"/>
    <w:rsid w:val="00CA2429"/>
    <w:rsid w:val="00CA3CE1"/>
    <w:rsid w:val="00CA4DD1"/>
    <w:rsid w:val="00CA4FE0"/>
    <w:rsid w:val="00CA7106"/>
    <w:rsid w:val="00CB11D2"/>
    <w:rsid w:val="00CB4ADF"/>
    <w:rsid w:val="00CB5B70"/>
    <w:rsid w:val="00CB5F74"/>
    <w:rsid w:val="00CB7CD6"/>
    <w:rsid w:val="00CC01C0"/>
    <w:rsid w:val="00CC19A4"/>
    <w:rsid w:val="00CC1E09"/>
    <w:rsid w:val="00CC247B"/>
    <w:rsid w:val="00CC5C45"/>
    <w:rsid w:val="00CD1F7D"/>
    <w:rsid w:val="00CD27DC"/>
    <w:rsid w:val="00CD3EFE"/>
    <w:rsid w:val="00CE0183"/>
    <w:rsid w:val="00CE4333"/>
    <w:rsid w:val="00CE513A"/>
    <w:rsid w:val="00CE5BA3"/>
    <w:rsid w:val="00CE6C6B"/>
    <w:rsid w:val="00CF2B22"/>
    <w:rsid w:val="00CF2EF3"/>
    <w:rsid w:val="00CF73F8"/>
    <w:rsid w:val="00D02CAF"/>
    <w:rsid w:val="00D02DE4"/>
    <w:rsid w:val="00D04D7C"/>
    <w:rsid w:val="00D04FF9"/>
    <w:rsid w:val="00D05445"/>
    <w:rsid w:val="00D05D8A"/>
    <w:rsid w:val="00D10B64"/>
    <w:rsid w:val="00D116D4"/>
    <w:rsid w:val="00D17463"/>
    <w:rsid w:val="00D20B7E"/>
    <w:rsid w:val="00D27633"/>
    <w:rsid w:val="00D3068C"/>
    <w:rsid w:val="00D350B6"/>
    <w:rsid w:val="00D36957"/>
    <w:rsid w:val="00D411C4"/>
    <w:rsid w:val="00D41986"/>
    <w:rsid w:val="00D435AF"/>
    <w:rsid w:val="00D43CD8"/>
    <w:rsid w:val="00D44A15"/>
    <w:rsid w:val="00D50339"/>
    <w:rsid w:val="00D516BF"/>
    <w:rsid w:val="00D52EFC"/>
    <w:rsid w:val="00D53608"/>
    <w:rsid w:val="00D55415"/>
    <w:rsid w:val="00D56C59"/>
    <w:rsid w:val="00D578FD"/>
    <w:rsid w:val="00D6188E"/>
    <w:rsid w:val="00D6247B"/>
    <w:rsid w:val="00D63158"/>
    <w:rsid w:val="00D63335"/>
    <w:rsid w:val="00D63972"/>
    <w:rsid w:val="00D6447B"/>
    <w:rsid w:val="00D646EF"/>
    <w:rsid w:val="00D668C4"/>
    <w:rsid w:val="00D71547"/>
    <w:rsid w:val="00D7206A"/>
    <w:rsid w:val="00D74700"/>
    <w:rsid w:val="00D74C0F"/>
    <w:rsid w:val="00D74FDB"/>
    <w:rsid w:val="00D756EE"/>
    <w:rsid w:val="00D75FCD"/>
    <w:rsid w:val="00D771F5"/>
    <w:rsid w:val="00D77C9D"/>
    <w:rsid w:val="00D82A8E"/>
    <w:rsid w:val="00D90C69"/>
    <w:rsid w:val="00D90FF1"/>
    <w:rsid w:val="00D91AB6"/>
    <w:rsid w:val="00D91E5F"/>
    <w:rsid w:val="00D949C3"/>
    <w:rsid w:val="00D952F7"/>
    <w:rsid w:val="00D966E3"/>
    <w:rsid w:val="00D96A88"/>
    <w:rsid w:val="00D97008"/>
    <w:rsid w:val="00D9725C"/>
    <w:rsid w:val="00D974ED"/>
    <w:rsid w:val="00D976FE"/>
    <w:rsid w:val="00D97D1A"/>
    <w:rsid w:val="00DA0861"/>
    <w:rsid w:val="00DA2017"/>
    <w:rsid w:val="00DA235A"/>
    <w:rsid w:val="00DA39FD"/>
    <w:rsid w:val="00DA3FBF"/>
    <w:rsid w:val="00DA4B56"/>
    <w:rsid w:val="00DA5B29"/>
    <w:rsid w:val="00DA648F"/>
    <w:rsid w:val="00DA66D2"/>
    <w:rsid w:val="00DA6C93"/>
    <w:rsid w:val="00DA6D42"/>
    <w:rsid w:val="00DB0749"/>
    <w:rsid w:val="00DB0CE1"/>
    <w:rsid w:val="00DB1286"/>
    <w:rsid w:val="00DB191C"/>
    <w:rsid w:val="00DB3290"/>
    <w:rsid w:val="00DB6948"/>
    <w:rsid w:val="00DC0584"/>
    <w:rsid w:val="00DC070B"/>
    <w:rsid w:val="00DC2C82"/>
    <w:rsid w:val="00DD01E0"/>
    <w:rsid w:val="00DD0D44"/>
    <w:rsid w:val="00DD2B38"/>
    <w:rsid w:val="00DD2DD6"/>
    <w:rsid w:val="00DD37EC"/>
    <w:rsid w:val="00DD5532"/>
    <w:rsid w:val="00DD5A88"/>
    <w:rsid w:val="00DD7461"/>
    <w:rsid w:val="00DD7ACE"/>
    <w:rsid w:val="00DE0C12"/>
    <w:rsid w:val="00DE270E"/>
    <w:rsid w:val="00DE37EB"/>
    <w:rsid w:val="00DE4C39"/>
    <w:rsid w:val="00DE4D8E"/>
    <w:rsid w:val="00DE56BA"/>
    <w:rsid w:val="00DE64BB"/>
    <w:rsid w:val="00DE7C27"/>
    <w:rsid w:val="00DF031C"/>
    <w:rsid w:val="00DF055B"/>
    <w:rsid w:val="00DF470D"/>
    <w:rsid w:val="00DF4D5B"/>
    <w:rsid w:val="00DF51F1"/>
    <w:rsid w:val="00DF6D52"/>
    <w:rsid w:val="00DF76A7"/>
    <w:rsid w:val="00DF7BAD"/>
    <w:rsid w:val="00E00372"/>
    <w:rsid w:val="00E029CB"/>
    <w:rsid w:val="00E0335B"/>
    <w:rsid w:val="00E0389A"/>
    <w:rsid w:val="00E03B22"/>
    <w:rsid w:val="00E067FD"/>
    <w:rsid w:val="00E071A2"/>
    <w:rsid w:val="00E12249"/>
    <w:rsid w:val="00E13B3E"/>
    <w:rsid w:val="00E13FE7"/>
    <w:rsid w:val="00E1460F"/>
    <w:rsid w:val="00E15535"/>
    <w:rsid w:val="00E15B32"/>
    <w:rsid w:val="00E16EE9"/>
    <w:rsid w:val="00E2101A"/>
    <w:rsid w:val="00E23273"/>
    <w:rsid w:val="00E244D7"/>
    <w:rsid w:val="00E276A3"/>
    <w:rsid w:val="00E31EB3"/>
    <w:rsid w:val="00E3409A"/>
    <w:rsid w:val="00E35E86"/>
    <w:rsid w:val="00E37259"/>
    <w:rsid w:val="00E37861"/>
    <w:rsid w:val="00E40098"/>
    <w:rsid w:val="00E401D2"/>
    <w:rsid w:val="00E40380"/>
    <w:rsid w:val="00E40CC6"/>
    <w:rsid w:val="00E41D22"/>
    <w:rsid w:val="00E4496A"/>
    <w:rsid w:val="00E45766"/>
    <w:rsid w:val="00E4579A"/>
    <w:rsid w:val="00E46ADE"/>
    <w:rsid w:val="00E51D10"/>
    <w:rsid w:val="00E51D55"/>
    <w:rsid w:val="00E52BC1"/>
    <w:rsid w:val="00E55244"/>
    <w:rsid w:val="00E57CC6"/>
    <w:rsid w:val="00E607D2"/>
    <w:rsid w:val="00E6339D"/>
    <w:rsid w:val="00E643CA"/>
    <w:rsid w:val="00E64B45"/>
    <w:rsid w:val="00E65EC4"/>
    <w:rsid w:val="00E66B97"/>
    <w:rsid w:val="00E72BAF"/>
    <w:rsid w:val="00E74358"/>
    <w:rsid w:val="00E74871"/>
    <w:rsid w:val="00E75033"/>
    <w:rsid w:val="00E77C67"/>
    <w:rsid w:val="00E82928"/>
    <w:rsid w:val="00E837AE"/>
    <w:rsid w:val="00E8537A"/>
    <w:rsid w:val="00E87AC2"/>
    <w:rsid w:val="00E914BF"/>
    <w:rsid w:val="00E91B71"/>
    <w:rsid w:val="00E91FF9"/>
    <w:rsid w:val="00E92B75"/>
    <w:rsid w:val="00E933E9"/>
    <w:rsid w:val="00E94162"/>
    <w:rsid w:val="00E9421B"/>
    <w:rsid w:val="00E969FC"/>
    <w:rsid w:val="00E9705F"/>
    <w:rsid w:val="00E9774A"/>
    <w:rsid w:val="00EA1375"/>
    <w:rsid w:val="00EA2CFE"/>
    <w:rsid w:val="00EA39CF"/>
    <w:rsid w:val="00EA5A9C"/>
    <w:rsid w:val="00EA64BA"/>
    <w:rsid w:val="00EA7EA8"/>
    <w:rsid w:val="00EB2013"/>
    <w:rsid w:val="00EB212D"/>
    <w:rsid w:val="00EB2E56"/>
    <w:rsid w:val="00EB4D50"/>
    <w:rsid w:val="00EB73B8"/>
    <w:rsid w:val="00EC5E39"/>
    <w:rsid w:val="00ED4967"/>
    <w:rsid w:val="00ED538E"/>
    <w:rsid w:val="00ED6203"/>
    <w:rsid w:val="00EE084E"/>
    <w:rsid w:val="00EE1EEE"/>
    <w:rsid w:val="00EE34D7"/>
    <w:rsid w:val="00EE5DF2"/>
    <w:rsid w:val="00EE60F6"/>
    <w:rsid w:val="00EF0CB5"/>
    <w:rsid w:val="00EF309B"/>
    <w:rsid w:val="00EF4180"/>
    <w:rsid w:val="00EF4549"/>
    <w:rsid w:val="00EF46C4"/>
    <w:rsid w:val="00EF5056"/>
    <w:rsid w:val="00F00835"/>
    <w:rsid w:val="00F00D9B"/>
    <w:rsid w:val="00F01247"/>
    <w:rsid w:val="00F03C09"/>
    <w:rsid w:val="00F06FA2"/>
    <w:rsid w:val="00F07664"/>
    <w:rsid w:val="00F0777A"/>
    <w:rsid w:val="00F10AAD"/>
    <w:rsid w:val="00F1362B"/>
    <w:rsid w:val="00F13BA0"/>
    <w:rsid w:val="00F13FB5"/>
    <w:rsid w:val="00F14DCD"/>
    <w:rsid w:val="00F16070"/>
    <w:rsid w:val="00F22E2C"/>
    <w:rsid w:val="00F23B30"/>
    <w:rsid w:val="00F23C6E"/>
    <w:rsid w:val="00F23E7D"/>
    <w:rsid w:val="00F25BA1"/>
    <w:rsid w:val="00F2606C"/>
    <w:rsid w:val="00F27F73"/>
    <w:rsid w:val="00F31E48"/>
    <w:rsid w:val="00F322EA"/>
    <w:rsid w:val="00F322FE"/>
    <w:rsid w:val="00F32B5D"/>
    <w:rsid w:val="00F33E0D"/>
    <w:rsid w:val="00F3468C"/>
    <w:rsid w:val="00F3482A"/>
    <w:rsid w:val="00F402D8"/>
    <w:rsid w:val="00F40E72"/>
    <w:rsid w:val="00F459B4"/>
    <w:rsid w:val="00F46817"/>
    <w:rsid w:val="00F46A0A"/>
    <w:rsid w:val="00F474A1"/>
    <w:rsid w:val="00F47645"/>
    <w:rsid w:val="00F51DB0"/>
    <w:rsid w:val="00F5289F"/>
    <w:rsid w:val="00F52C38"/>
    <w:rsid w:val="00F53193"/>
    <w:rsid w:val="00F56A07"/>
    <w:rsid w:val="00F57B64"/>
    <w:rsid w:val="00F61F3A"/>
    <w:rsid w:val="00F628B6"/>
    <w:rsid w:val="00F64601"/>
    <w:rsid w:val="00F648C6"/>
    <w:rsid w:val="00F724F7"/>
    <w:rsid w:val="00F75253"/>
    <w:rsid w:val="00F76199"/>
    <w:rsid w:val="00F77366"/>
    <w:rsid w:val="00F80C55"/>
    <w:rsid w:val="00F832F6"/>
    <w:rsid w:val="00F84FC0"/>
    <w:rsid w:val="00F86201"/>
    <w:rsid w:val="00F8638A"/>
    <w:rsid w:val="00F86752"/>
    <w:rsid w:val="00F91C63"/>
    <w:rsid w:val="00F9261D"/>
    <w:rsid w:val="00F92DBF"/>
    <w:rsid w:val="00FA7066"/>
    <w:rsid w:val="00FA7A2E"/>
    <w:rsid w:val="00FB29F6"/>
    <w:rsid w:val="00FB2F9E"/>
    <w:rsid w:val="00FB39FE"/>
    <w:rsid w:val="00FB4CE9"/>
    <w:rsid w:val="00FB4FE5"/>
    <w:rsid w:val="00FB6C0D"/>
    <w:rsid w:val="00FC0C50"/>
    <w:rsid w:val="00FC18AE"/>
    <w:rsid w:val="00FC43E2"/>
    <w:rsid w:val="00FC5DE7"/>
    <w:rsid w:val="00FC6AC8"/>
    <w:rsid w:val="00FD0C1C"/>
    <w:rsid w:val="00FD0E3D"/>
    <w:rsid w:val="00FD40F8"/>
    <w:rsid w:val="00FD50A8"/>
    <w:rsid w:val="00FD5FD0"/>
    <w:rsid w:val="00FE1294"/>
    <w:rsid w:val="00FE205E"/>
    <w:rsid w:val="00FE404E"/>
    <w:rsid w:val="00FE64C0"/>
    <w:rsid w:val="00FF1D4A"/>
    <w:rsid w:val="00FF3FC7"/>
    <w:rsid w:val="00FF74B7"/>
    <w:rsid w:val="00FF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F2"/>
    <w:pPr>
      <w:spacing w:after="200" w:line="276" w:lineRule="auto"/>
    </w:pPr>
    <w:rPr>
      <w:rFonts w:eastAsia="MS Mincho"/>
      <w:sz w:val="24"/>
      <w:szCs w:val="24"/>
    </w:rPr>
  </w:style>
  <w:style w:type="paragraph" w:styleId="1">
    <w:name w:val="heading 1"/>
    <w:basedOn w:val="a"/>
    <w:next w:val="a"/>
    <w:link w:val="10"/>
    <w:uiPriority w:val="99"/>
    <w:qFormat/>
    <w:rsid w:val="001B07B3"/>
    <w:pPr>
      <w:keepNext/>
      <w:keepLines/>
      <w:spacing w:before="480" w:after="0" w:line="240" w:lineRule="auto"/>
      <w:jc w:val="center"/>
      <w:outlineLvl w:val="0"/>
    </w:pPr>
    <w:rPr>
      <w:rFonts w:eastAsia="MS Gothic"/>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07B3"/>
    <w:rPr>
      <w:rFonts w:eastAsia="MS Gothic" w:cs="Times New Roman"/>
      <w:b/>
      <w:bCs/>
      <w:color w:val="000000"/>
      <w:sz w:val="28"/>
      <w:szCs w:val="28"/>
      <w:lang w:eastAsia="ru-RU"/>
    </w:rPr>
  </w:style>
  <w:style w:type="paragraph" w:styleId="a3">
    <w:name w:val="List Paragraph"/>
    <w:basedOn w:val="a"/>
    <w:uiPriority w:val="99"/>
    <w:qFormat/>
    <w:rsid w:val="00EF309B"/>
    <w:pPr>
      <w:ind w:left="720"/>
      <w:contextualSpacing/>
    </w:pPr>
  </w:style>
  <w:style w:type="table" w:styleId="a4">
    <w:name w:val="Table Grid"/>
    <w:basedOn w:val="a1"/>
    <w:uiPriority w:val="99"/>
    <w:rsid w:val="001B07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B07B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B07B3"/>
    <w:rPr>
      <w:rFonts w:eastAsia="MS Mincho" w:cs="Times New Roman"/>
      <w:lang w:eastAsia="ru-RU"/>
    </w:rPr>
  </w:style>
  <w:style w:type="paragraph" w:styleId="a7">
    <w:name w:val="footer"/>
    <w:basedOn w:val="a"/>
    <w:link w:val="a8"/>
    <w:uiPriority w:val="99"/>
    <w:rsid w:val="001B07B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B07B3"/>
    <w:rPr>
      <w:rFonts w:eastAsia="MS Mincho" w:cs="Times New Roman"/>
      <w:lang w:eastAsia="ru-RU"/>
    </w:rPr>
  </w:style>
  <w:style w:type="character" w:styleId="a9">
    <w:name w:val="page number"/>
    <w:basedOn w:val="a0"/>
    <w:uiPriority w:val="99"/>
    <w:semiHidden/>
    <w:rsid w:val="00B151A8"/>
    <w:rPr>
      <w:rFonts w:cs="Times New Roman"/>
    </w:rPr>
  </w:style>
  <w:style w:type="table" w:customStyle="1" w:styleId="11">
    <w:name w:val="Сетка таблицы1"/>
    <w:uiPriority w:val="99"/>
    <w:rsid w:val="00A112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3252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252DB"/>
    <w:rPr>
      <w:rFonts w:ascii="Tahoma" w:eastAsia="MS Mincho" w:hAnsi="Tahoma" w:cs="Tahoma"/>
      <w:sz w:val="16"/>
      <w:szCs w:val="16"/>
      <w:lang w:eastAsia="ru-RU"/>
    </w:rPr>
  </w:style>
  <w:style w:type="character" w:styleId="ac">
    <w:name w:val="annotation reference"/>
    <w:basedOn w:val="a0"/>
    <w:uiPriority w:val="99"/>
    <w:semiHidden/>
    <w:rsid w:val="0007369E"/>
    <w:rPr>
      <w:rFonts w:cs="Times New Roman"/>
      <w:sz w:val="16"/>
      <w:szCs w:val="16"/>
    </w:rPr>
  </w:style>
  <w:style w:type="paragraph" w:styleId="ad">
    <w:name w:val="annotation text"/>
    <w:basedOn w:val="a"/>
    <w:link w:val="ae"/>
    <w:uiPriority w:val="99"/>
    <w:semiHidden/>
    <w:rsid w:val="0007369E"/>
    <w:pPr>
      <w:spacing w:line="240" w:lineRule="auto"/>
    </w:pPr>
    <w:rPr>
      <w:sz w:val="20"/>
      <w:szCs w:val="20"/>
    </w:rPr>
  </w:style>
  <w:style w:type="character" w:customStyle="1" w:styleId="ae">
    <w:name w:val="Текст примечания Знак"/>
    <w:basedOn w:val="a0"/>
    <w:link w:val="ad"/>
    <w:uiPriority w:val="99"/>
    <w:semiHidden/>
    <w:locked/>
    <w:rsid w:val="0007369E"/>
    <w:rPr>
      <w:rFonts w:eastAsia="MS Mincho" w:cs="Times New Roman"/>
      <w:sz w:val="20"/>
      <w:szCs w:val="20"/>
      <w:lang w:eastAsia="ru-RU"/>
    </w:rPr>
  </w:style>
  <w:style w:type="paragraph" w:styleId="af">
    <w:name w:val="annotation subject"/>
    <w:basedOn w:val="ad"/>
    <w:next w:val="ad"/>
    <w:link w:val="af0"/>
    <w:uiPriority w:val="99"/>
    <w:semiHidden/>
    <w:rsid w:val="0007369E"/>
    <w:rPr>
      <w:b/>
      <w:bCs/>
    </w:rPr>
  </w:style>
  <w:style w:type="character" w:customStyle="1" w:styleId="af0">
    <w:name w:val="Тема примечания Знак"/>
    <w:basedOn w:val="ae"/>
    <w:link w:val="af"/>
    <w:uiPriority w:val="99"/>
    <w:semiHidden/>
    <w:locked/>
    <w:rsid w:val="0007369E"/>
    <w:rPr>
      <w:rFonts w:eastAsia="MS Mincho" w:cs="Times New Roman"/>
      <w:b/>
      <w:bCs/>
      <w:sz w:val="20"/>
      <w:szCs w:val="20"/>
      <w:lang w:eastAsia="ru-RU"/>
    </w:rPr>
  </w:style>
  <w:style w:type="character" w:customStyle="1" w:styleId="defaultlabelstyle3">
    <w:name w:val="defaultlabelstyle3"/>
    <w:basedOn w:val="a0"/>
    <w:uiPriority w:val="99"/>
    <w:rsid w:val="003E4FE0"/>
    <w:rPr>
      <w:rFonts w:ascii="Trebuchet MS" w:hAnsi="Trebuchet MS" w:cs="Times New Roman"/>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F2"/>
    <w:pPr>
      <w:spacing w:after="200" w:line="276" w:lineRule="auto"/>
    </w:pPr>
    <w:rPr>
      <w:rFonts w:eastAsia="MS Mincho"/>
      <w:sz w:val="24"/>
      <w:szCs w:val="24"/>
    </w:rPr>
  </w:style>
  <w:style w:type="paragraph" w:styleId="1">
    <w:name w:val="heading 1"/>
    <w:basedOn w:val="a"/>
    <w:next w:val="a"/>
    <w:link w:val="10"/>
    <w:uiPriority w:val="99"/>
    <w:qFormat/>
    <w:rsid w:val="001B07B3"/>
    <w:pPr>
      <w:keepNext/>
      <w:keepLines/>
      <w:spacing w:before="480" w:after="0" w:line="240" w:lineRule="auto"/>
      <w:jc w:val="center"/>
      <w:outlineLvl w:val="0"/>
    </w:pPr>
    <w:rPr>
      <w:rFonts w:eastAsia="MS Gothic"/>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07B3"/>
    <w:rPr>
      <w:rFonts w:eastAsia="MS Gothic" w:cs="Times New Roman"/>
      <w:b/>
      <w:bCs/>
      <w:color w:val="000000"/>
      <w:sz w:val="28"/>
      <w:szCs w:val="28"/>
      <w:lang w:eastAsia="ru-RU"/>
    </w:rPr>
  </w:style>
  <w:style w:type="paragraph" w:styleId="a3">
    <w:name w:val="List Paragraph"/>
    <w:basedOn w:val="a"/>
    <w:uiPriority w:val="99"/>
    <w:qFormat/>
    <w:rsid w:val="00EF309B"/>
    <w:pPr>
      <w:ind w:left="720"/>
      <w:contextualSpacing/>
    </w:pPr>
  </w:style>
  <w:style w:type="table" w:styleId="a4">
    <w:name w:val="Table Grid"/>
    <w:basedOn w:val="a1"/>
    <w:uiPriority w:val="99"/>
    <w:rsid w:val="001B07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B07B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B07B3"/>
    <w:rPr>
      <w:rFonts w:eastAsia="MS Mincho" w:cs="Times New Roman"/>
      <w:lang w:eastAsia="ru-RU"/>
    </w:rPr>
  </w:style>
  <w:style w:type="paragraph" w:styleId="a7">
    <w:name w:val="footer"/>
    <w:basedOn w:val="a"/>
    <w:link w:val="a8"/>
    <w:uiPriority w:val="99"/>
    <w:rsid w:val="001B07B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B07B3"/>
    <w:rPr>
      <w:rFonts w:eastAsia="MS Mincho" w:cs="Times New Roman"/>
      <w:lang w:eastAsia="ru-RU"/>
    </w:rPr>
  </w:style>
  <w:style w:type="character" w:styleId="a9">
    <w:name w:val="page number"/>
    <w:basedOn w:val="a0"/>
    <w:uiPriority w:val="99"/>
    <w:semiHidden/>
    <w:rsid w:val="00B151A8"/>
    <w:rPr>
      <w:rFonts w:cs="Times New Roman"/>
    </w:rPr>
  </w:style>
  <w:style w:type="table" w:customStyle="1" w:styleId="11">
    <w:name w:val="Сетка таблицы1"/>
    <w:uiPriority w:val="99"/>
    <w:rsid w:val="00A112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3252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252DB"/>
    <w:rPr>
      <w:rFonts w:ascii="Tahoma" w:eastAsia="MS Mincho" w:hAnsi="Tahoma" w:cs="Tahoma"/>
      <w:sz w:val="16"/>
      <w:szCs w:val="16"/>
      <w:lang w:eastAsia="ru-RU"/>
    </w:rPr>
  </w:style>
  <w:style w:type="character" w:styleId="ac">
    <w:name w:val="annotation reference"/>
    <w:basedOn w:val="a0"/>
    <w:uiPriority w:val="99"/>
    <w:semiHidden/>
    <w:rsid w:val="0007369E"/>
    <w:rPr>
      <w:rFonts w:cs="Times New Roman"/>
      <w:sz w:val="16"/>
      <w:szCs w:val="16"/>
    </w:rPr>
  </w:style>
  <w:style w:type="paragraph" w:styleId="ad">
    <w:name w:val="annotation text"/>
    <w:basedOn w:val="a"/>
    <w:link w:val="ae"/>
    <w:uiPriority w:val="99"/>
    <w:semiHidden/>
    <w:rsid w:val="0007369E"/>
    <w:pPr>
      <w:spacing w:line="240" w:lineRule="auto"/>
    </w:pPr>
    <w:rPr>
      <w:sz w:val="20"/>
      <w:szCs w:val="20"/>
    </w:rPr>
  </w:style>
  <w:style w:type="character" w:customStyle="1" w:styleId="ae">
    <w:name w:val="Текст примечания Знак"/>
    <w:basedOn w:val="a0"/>
    <w:link w:val="ad"/>
    <w:uiPriority w:val="99"/>
    <w:semiHidden/>
    <w:locked/>
    <w:rsid w:val="0007369E"/>
    <w:rPr>
      <w:rFonts w:eastAsia="MS Mincho" w:cs="Times New Roman"/>
      <w:sz w:val="20"/>
      <w:szCs w:val="20"/>
      <w:lang w:eastAsia="ru-RU"/>
    </w:rPr>
  </w:style>
  <w:style w:type="paragraph" w:styleId="af">
    <w:name w:val="annotation subject"/>
    <w:basedOn w:val="ad"/>
    <w:next w:val="ad"/>
    <w:link w:val="af0"/>
    <w:uiPriority w:val="99"/>
    <w:semiHidden/>
    <w:rsid w:val="0007369E"/>
    <w:rPr>
      <w:b/>
      <w:bCs/>
    </w:rPr>
  </w:style>
  <w:style w:type="character" w:customStyle="1" w:styleId="af0">
    <w:name w:val="Тема примечания Знак"/>
    <w:basedOn w:val="ae"/>
    <w:link w:val="af"/>
    <w:uiPriority w:val="99"/>
    <w:semiHidden/>
    <w:locked/>
    <w:rsid w:val="0007369E"/>
    <w:rPr>
      <w:rFonts w:eastAsia="MS Mincho" w:cs="Times New Roman"/>
      <w:b/>
      <w:bCs/>
      <w:sz w:val="20"/>
      <w:szCs w:val="20"/>
      <w:lang w:eastAsia="ru-RU"/>
    </w:rPr>
  </w:style>
  <w:style w:type="character" w:customStyle="1" w:styleId="defaultlabelstyle3">
    <w:name w:val="defaultlabelstyle3"/>
    <w:basedOn w:val="a0"/>
    <w:uiPriority w:val="99"/>
    <w:rsid w:val="003E4FE0"/>
    <w:rPr>
      <w:rFonts w:ascii="Trebuchet MS" w:hAnsi="Trebuchet MS"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CD2A-31AF-48CE-9DF6-8DF949D4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 Fedulkin</dc:creator>
  <cp:lastModifiedBy>Князев Владимир Олегович</cp:lastModifiedBy>
  <cp:revision>2</cp:revision>
  <cp:lastPrinted>2013-03-28T06:51:00Z</cp:lastPrinted>
  <dcterms:created xsi:type="dcterms:W3CDTF">2014-11-12T09:07:00Z</dcterms:created>
  <dcterms:modified xsi:type="dcterms:W3CDTF">2014-11-12T09:07:00Z</dcterms:modified>
</cp:coreProperties>
</file>