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63" w:rsidRPr="00B60B96" w:rsidRDefault="00524C63" w:rsidP="00524C63">
      <w:pPr>
        <w:spacing w:before="100" w:beforeAutospacing="1" w:after="100" w:afterAutospacing="1" w:line="240" w:lineRule="auto"/>
        <w:ind w:left="4116" w:hanging="576"/>
        <w:outlineLvl w:val="1"/>
        <w:rPr>
          <w:rFonts w:ascii="Times New Roman" w:hAnsi="Times New Roman"/>
          <w:bCs/>
          <w:sz w:val="28"/>
          <w:szCs w:val="36"/>
          <w:lang w:eastAsia="ru-RU"/>
        </w:rPr>
      </w:pPr>
      <w:bookmarkStart w:id="0" w:name="_Toc385255713"/>
      <w:r w:rsidRPr="00B60B96">
        <w:rPr>
          <w:rFonts w:ascii="Times New Roman" w:hAnsi="Times New Roman"/>
          <w:bCs/>
          <w:sz w:val="28"/>
          <w:szCs w:val="36"/>
          <w:lang w:eastAsia="ru-RU"/>
        </w:rPr>
        <w:t xml:space="preserve">Приложение </w:t>
      </w:r>
      <w:bookmarkEnd w:id="0"/>
      <w:r w:rsidR="00AB081E">
        <w:rPr>
          <w:rFonts w:ascii="Times New Roman" w:hAnsi="Times New Roman"/>
          <w:bCs/>
          <w:sz w:val="28"/>
          <w:szCs w:val="36"/>
          <w:lang w:eastAsia="ru-RU"/>
        </w:rPr>
        <w:t>2</w:t>
      </w:r>
      <w:r w:rsidRPr="00B60B96">
        <w:rPr>
          <w:rFonts w:ascii="Times New Roman" w:hAnsi="Times New Roman"/>
          <w:bCs/>
          <w:sz w:val="28"/>
          <w:szCs w:val="36"/>
          <w:lang w:eastAsia="ru-RU"/>
        </w:rPr>
        <w:t xml:space="preserve"> 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 xml:space="preserve">К </w:t>
      </w:r>
      <w:r w:rsidR="00EC7590">
        <w:rPr>
          <w:rFonts w:ascii="Times New Roman" w:hAnsi="Times New Roman"/>
          <w:sz w:val="28"/>
          <w:szCs w:val="24"/>
        </w:rPr>
        <w:t>Временному п</w:t>
      </w:r>
      <w:r w:rsidRPr="00740A49">
        <w:rPr>
          <w:rFonts w:ascii="Times New Roman" w:hAnsi="Times New Roman"/>
          <w:sz w:val="28"/>
          <w:szCs w:val="24"/>
        </w:rPr>
        <w:t>олож</w:t>
      </w:r>
      <w:r w:rsidR="00C84F30">
        <w:rPr>
          <w:rFonts w:ascii="Times New Roman" w:hAnsi="Times New Roman"/>
          <w:sz w:val="28"/>
          <w:szCs w:val="24"/>
        </w:rPr>
        <w:t>ению об оплате труда работников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федерально</w:t>
      </w:r>
      <w:r w:rsidR="00C84F30">
        <w:rPr>
          <w:rFonts w:ascii="Times New Roman" w:hAnsi="Times New Roman"/>
          <w:sz w:val="28"/>
          <w:szCs w:val="24"/>
        </w:rPr>
        <w:t>го государственного автономного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образовательного учреждения высшего</w:t>
      </w:r>
    </w:p>
    <w:p w:rsidR="00524C63" w:rsidRPr="00740A49" w:rsidRDefault="00C84F30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профессионального образования</w:t>
      </w:r>
      <w:bookmarkStart w:id="1" w:name="_GoBack"/>
      <w:bookmarkEnd w:id="1"/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«Национальный исследовательский университет «Высшая школа экономики»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 xml:space="preserve">Перечень </w:t>
      </w:r>
      <w:r w:rsidR="00C35636">
        <w:rPr>
          <w:rFonts w:ascii="Times New Roman" w:hAnsi="Times New Roman"/>
          <w:sz w:val="28"/>
          <w:szCs w:val="24"/>
        </w:rPr>
        <w:t xml:space="preserve">возможных </w:t>
      </w:r>
      <w:r w:rsidRPr="00740A49">
        <w:rPr>
          <w:rFonts w:ascii="Times New Roman" w:hAnsi="Times New Roman"/>
          <w:sz w:val="28"/>
          <w:szCs w:val="24"/>
        </w:rPr>
        <w:t>оснований для назначения стимулирующих выплат работникам НИУ ВШЭ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32"/>
        <w:gridCol w:w="4102"/>
        <w:gridCol w:w="4244"/>
        <w:gridCol w:w="2957"/>
      </w:tblGrid>
      <w:tr w:rsidR="00524C63" w:rsidRPr="005253D7" w:rsidTr="00E04C00">
        <w:trPr>
          <w:tblHeader/>
        </w:trPr>
        <w:tc>
          <w:tcPr>
            <w:tcW w:w="67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4111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Стимулирующие выплаты за интенсивность и высокие результаты работы</w:t>
            </w:r>
          </w:p>
        </w:tc>
        <w:tc>
          <w:tcPr>
            <w:tcW w:w="4252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Стимулирующие выплаты за качество выполняемых работ и эффективность (производительность) труда</w:t>
            </w:r>
          </w:p>
        </w:tc>
        <w:tc>
          <w:tcPr>
            <w:tcW w:w="2958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Премиальные выплаты по итогам работы</w:t>
            </w:r>
          </w:p>
        </w:tc>
      </w:tr>
      <w:tr w:rsidR="00524C63" w:rsidRPr="005253D7" w:rsidTr="00E04C00">
        <w:trPr>
          <w:trHeight w:val="311"/>
          <w:tblHeader/>
        </w:trPr>
        <w:tc>
          <w:tcPr>
            <w:tcW w:w="675" w:type="dxa"/>
            <w:vAlign w:val="center"/>
          </w:tcPr>
          <w:p w:rsidR="00524C63" w:rsidRPr="00BB497A" w:rsidRDefault="00524C63" w:rsidP="00B674D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vAlign w:val="center"/>
          </w:tcPr>
          <w:p w:rsidR="00524C63" w:rsidRPr="00BB497A" w:rsidRDefault="00524C63" w:rsidP="00B674D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4111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административной работы (</w:t>
            </w:r>
            <w:r w:rsidR="007D11CC">
              <w:rPr>
                <w:rFonts w:ascii="Times New Roman" w:hAnsi="Times New Roman"/>
                <w:spacing w:val="-15"/>
                <w:sz w:val="24"/>
                <w:szCs w:val="24"/>
              </w:rPr>
              <w:t>обязанности декана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: </w:t>
            </w:r>
            <w:proofErr w:type="spellStart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зам.декана</w:t>
            </w:r>
            <w:proofErr w:type="spellEnd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зав.отделением</w:t>
            </w:r>
            <w:proofErr w:type="spellEnd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, руководителя департамента, </w:t>
            </w:r>
            <w:proofErr w:type="spellStart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зав.кафедрой</w:t>
            </w:r>
            <w:proofErr w:type="spellEnd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, академического руководителя образовательной программы, куратор курса);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Разработка и внедрение в образовательный процесс новых инновационных и информационных технологий, методик преподавания,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ресурсов для электронного и дистанционного обучения;</w:t>
            </w:r>
          </w:p>
          <w:p w:rsidR="00524C63" w:rsidRPr="007E66D2" w:rsidRDefault="00572CB2" w:rsidP="00524C63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Высокие п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оказатели проводимых в Университете рейтинговых оценок образовательной деятельности структурных подразделений Университета; 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Разработка новых учебных дисциплин;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Качественные организация и проведение воспитательной и </w:t>
            </w:r>
            <w:proofErr w:type="spellStart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внеучебной</w:t>
            </w:r>
            <w:proofErr w:type="spellEnd"/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работы со студентами и/или аспирантами;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Успешное руководство научной работой студентов  и достижение ими качественных результатов  в научных исследованиях, внедрение результатов научных исследований в учебный процесс;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Успешное руководство научной работой аспирантов/соискателей и достижение ими качественных результатов в научных исследованиях;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Участие в информационно-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работы в период приемной кампании и качественное проведение нового набора;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Оперативная подготовка и качественное проведение мероприятий Университета;</w:t>
            </w:r>
          </w:p>
          <w:p w:rsidR="00524C63" w:rsidRPr="00E04C00" w:rsidRDefault="00524C63" w:rsidP="00E04C00">
            <w:pPr>
              <w:pStyle w:val="1"/>
              <w:numPr>
                <w:ilvl w:val="0"/>
                <w:numId w:val="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работы при проведении олимпиад среди молодежи, семинаров, конференций, культурно-массовых и спортивных и иных мероприятий для студентов и работников.</w:t>
            </w: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Статус ординарного профессора;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преподавателями, имеющими степень PhD,  научных исследований уровня международных исследовательских Университетов;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 результаты академической деятельности (академические надбавки, надбавки лучшему преподавателю и др.);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Членство в группе высокого профессионального потенциала;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Качественное обеспечение, подготовка 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проведение всех видов учебных занятий;</w:t>
            </w:r>
          </w:p>
          <w:p w:rsidR="00572CB2" w:rsidRPr="007E66D2" w:rsidRDefault="00572CB2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 высоком качественном уровне (обеспечение и руководство) выполнения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Своевременная и качественная подготовка научно-педагогических кадров;</w:t>
            </w:r>
          </w:p>
          <w:p w:rsidR="00524C63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Качественное и оперативное выполнение особо важных заданий руководства Университета;</w:t>
            </w:r>
          </w:p>
          <w:p w:rsidR="00C84F30" w:rsidRDefault="00C84F30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84F30">
              <w:rPr>
                <w:rFonts w:ascii="Times New Roman" w:hAnsi="Times New Roman"/>
                <w:spacing w:val="-15"/>
                <w:sz w:val="24"/>
                <w:szCs w:val="24"/>
              </w:rPr>
              <w:t>Представление в установленные сроки на утверждение программ учебных дисциплин;</w:t>
            </w:r>
          </w:p>
          <w:p w:rsidR="00C84F30" w:rsidRPr="00C84F30" w:rsidRDefault="00C84F30" w:rsidP="00C84F3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Представление в установленные сроки предусмотренной условиями трудового договора информации о своей профессиональной деятельности, отчетных материалов по запросам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руководителей структурных подразделений Университета;</w:t>
            </w:r>
          </w:p>
          <w:p w:rsidR="00371C74" w:rsidRDefault="00371C74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и качественная подготовка и издание учебников и монографий, учебных и методических пособий и др. (если соответствующее издание не является основанием для установления академической надбавки);</w:t>
            </w:r>
          </w:p>
          <w:p w:rsidR="00C84F30" w:rsidRPr="00C84F30" w:rsidRDefault="00C84F30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Представление в установленные сроки индивидуального плана учебно-методической работы на предстоящий учебный год;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Занятие призовых мест студентами и аспирантами на межвузовских, городских, общероссийских и международных конкурсах и олимпиадах;</w:t>
            </w:r>
          </w:p>
          <w:p w:rsidR="00524C63" w:rsidRPr="007E66D2" w:rsidRDefault="0074605B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0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84F30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защита диссертации на соискание ученых степеней кандидата наук и доктора наук;</w:t>
            </w:r>
          </w:p>
        </w:tc>
        <w:tc>
          <w:tcPr>
            <w:tcW w:w="2958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 обязанностей за отчетный период</w:t>
            </w:r>
            <w:r w:rsidR="0074605B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Наличие наград, предусмотренных локальными нормативными актами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Университета;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аботники </w:t>
            </w:r>
          </w:p>
        </w:tc>
        <w:tc>
          <w:tcPr>
            <w:tcW w:w="4111" w:type="dxa"/>
          </w:tcPr>
          <w:p w:rsidR="00524C63" w:rsidRPr="007E66D2" w:rsidRDefault="00524C63" w:rsidP="0074605B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Увеличение интенсивности работы в связи выполнением и/или руководством выполнения фундаментальных и прикладных научных исследований, а также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услуг, выполнение указанных работ и услуг на высоком качественном уровне;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Внедрение инновационных и новых технологий в научный процесс;</w:t>
            </w:r>
          </w:p>
          <w:p w:rsidR="00524C63" w:rsidRPr="007E66D2" w:rsidRDefault="001429E6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Высокие п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оказатели проводимых в Университете рейтинговых оценок научной деятельности структурных подразделений Университета; 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Успешное руководство научной работой аспирантов/соискателей  и достижение ими качественных результатов  в научных исследованиях </w:t>
            </w:r>
          </w:p>
          <w:p w:rsidR="00524C63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защита диссертации на соискание ученых степеней кандидата наук и доктора наук;</w:t>
            </w:r>
          </w:p>
          <w:p w:rsidR="00C35636" w:rsidRPr="007E66D2" w:rsidRDefault="00C35636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 выполнение педагогической нагрузки и иное выполнение образовательных обязательств;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Организация и проведение научных семинаров, конференций, симпозиумов и конгрессов;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Руководство научной работой студентов Университета, внедрение результатов научных исследований в учебный процесс.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Оперативная подготовка и качественное проведение мероприятий Университета;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Содействие в проведении различных мероприятий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Организационное обеспечение фундаментальных и прикладных научных исследований;</w:t>
            </w:r>
          </w:p>
          <w:p w:rsidR="00524C63" w:rsidRPr="007E66D2" w:rsidRDefault="00524C63" w:rsidP="00E04C00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Интенсивность работ по обеспечению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платными услугами, оказываемыми Университетом</w:t>
            </w:r>
            <w:r w:rsidR="00E04C00"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За результаты академической деятельности (академические надбавки)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Выполнение на высоком качественном уровне фундаментальных и прикладных исследований и аналитических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разработок;</w:t>
            </w:r>
          </w:p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научными работниками, имеющими степень PhD научных исследований уровня международных исследовательских Университетов;</w:t>
            </w:r>
          </w:p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Качественное и оперативное выполнение особо важных заданий руководства Университета</w:t>
            </w:r>
          </w:p>
          <w:p w:rsidR="00524C63" w:rsidRPr="007E66D2" w:rsidRDefault="00524C63" w:rsidP="001429E6">
            <w:pPr>
              <w:pStyle w:val="1"/>
              <w:tabs>
                <w:tab w:val="left" w:pos="401"/>
              </w:tabs>
              <w:spacing w:after="0" w:line="240" w:lineRule="auto"/>
              <w:ind w:left="317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 xml:space="preserve">Своевременное, качественное и эффективное выполнение работником трудовых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обязанностей за отчетный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>аботники среднего общего образования</w:t>
            </w:r>
          </w:p>
        </w:tc>
        <w:tc>
          <w:tcPr>
            <w:tcW w:w="4111" w:type="dxa"/>
          </w:tcPr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Ведение классного руководства;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Выполнение методической работы;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Организация внеурочной деятельности по преподаваемому предмету;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социальных проектах учащихся;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Руководство индивидуальными проектами учащихся;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Руководство научно-исследовательской деятельность учащихся.</w:t>
            </w: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Создание электронных ресурсов обучения;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Разработка оригинальных программ курсов, методических пособий;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Подготовка учащихся к различным конкурсам, олимпиадам; 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качестве эксперта и/или члена жюри в различных конкурсах, соревнованиях, олимпиадах и пр. для учащихся и учителей;</w:t>
            </w:r>
          </w:p>
          <w:p w:rsidR="00524C63" w:rsidRPr="007E66D2" w:rsidRDefault="00524C63" w:rsidP="001429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Выполнение должностных обязанностей с использованием передовых образовательных технологий;</w:t>
            </w: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Своевременное, качественное и эффективное выполнение работником трудовых 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обязанностей за отчетный 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Праздничные дни, установленные Правительством Российской Федерации, праздничные дни Университета (День рождения НИУ ВШЭ,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административно-управленческого,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административно-хозяйственного, инженерно-технического, 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 учебно-вспомогательного персонала, военнослужащие военной кафедры, работники, относящиеся к </w:t>
            </w:r>
            <w:r>
              <w:rPr>
                <w:rFonts w:ascii="Times New Roman" w:hAnsi="Times New Roman"/>
                <w:sz w:val="24"/>
                <w:szCs w:val="24"/>
              </w:rPr>
              <w:t>иным категориям работников</w:t>
            </w:r>
          </w:p>
        </w:tc>
        <w:tc>
          <w:tcPr>
            <w:tcW w:w="4111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1429E6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Повышение сложности и напряженности работ</w:t>
            </w:r>
            <w:r w:rsidR="00524C63"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Интенсивность работы в период приемной кампании и качественное проведение нового набора;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Выполнение возложенных обязанностей при заключении с Университетом договора о полной материальной ответственности;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Увеличение объема работ за счет введения двухсменного режима учебного процесса;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 xml:space="preserve">Внедрение инновационных и новых технологий в эксплуатационно-инженерное и хозяйственное обслуживание Университета, административное управление </w:t>
            </w: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lastRenderedPageBreak/>
              <w:t>Университетом, финансовое-экономическое и социальное обеспечение деятельности Университета, кадровое и административное делопроизводство, бухгалтерский учет;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Оперативная подготовка и качественное проведение мероприятий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 xml:space="preserve">Качественные организация и проведение воспитательной и </w:t>
            </w:r>
            <w:proofErr w:type="spellStart"/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 xml:space="preserve"> работы со студентами и/или аспирантами;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комплектование учебной и научной литературы;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и качественное выполнение федеральных целевых программ и государственных контрактов;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Организационное обеспечение фундаментальных и прикладных научных исследований;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Дополнительные работы, связанные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с обслуживанием обучающихся н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а договорной основе;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 xml:space="preserve">Дополнительные 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работы при проведении олимпиад среди молодежи, семинаров, конференций, культурно-массовых и спортивных и иных мероприятий для студентов и работников;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 по содействию в обеспечении  платными услугами, оказываемыми Университетом;</w:t>
            </w:r>
          </w:p>
          <w:p w:rsidR="00524C63" w:rsidRPr="007E66D2" w:rsidRDefault="00524C63" w:rsidP="00B674D1">
            <w:pPr>
              <w:tabs>
                <w:tab w:val="left" w:pos="156"/>
                <w:tab w:val="left" w:pos="361"/>
              </w:tabs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01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lastRenderedPageBreak/>
              <w:t>Качественное и оперативное выполнение особо важных заданий руководства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1429E6" w:rsidRPr="007E66D2" w:rsidRDefault="001429E6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 высоком качественном уровне (обеспечение и руководство)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Обеспечение выполнения приносящей доход деятельности Университета</w:t>
            </w:r>
            <w:r w:rsidRPr="007E66D2">
              <w:rPr>
                <w:spacing w:val="-15"/>
                <w:sz w:val="24"/>
                <w:szCs w:val="24"/>
              </w:rPr>
              <w:t>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543"/>
              </w:tabs>
              <w:spacing w:after="0" w:line="240" w:lineRule="auto"/>
              <w:ind w:left="317" w:right="10" w:hanging="317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За особый режим работы, связанный с обеспечением безаварийной, безотказной и бесперебойной работы инженерных 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хозяйственно-эксплуатационных систем жизнеобеспечения и безопасности;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Обеспечение качественной работы подразделений Университета, связанных с эксплуатационным, инженерным и хозяйственным обслуживанием, административным, финансово-экономическим, социальным, кадровым, бухгалтерским и другими процессами управления Университетом, обеспечением безопасности, соблюдением правил охраны труда и техники безопасности работы в Университете, пожарной безопасности, другими процессам, связанными с обеспечением основной и иной уставной деятельности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Безаварийная работа систем жизнеобеспечения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Качественное и своевременное техническое обеспечение учебного процесса в Университете (оснащение, монтаж и ремонт учебного и хозяйственного оборудования, зданий, сооружений);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Качественная и оперативная подготовка объектов Университета к зимнему сезону;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Своевременный вв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од объекта строительства в эксплуатацию;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и качественное выполнение хозяйственных договоров с заказчиками;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Качественная и эффективная </w:t>
            </w:r>
            <w:r w:rsidR="00E04C0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организация учебного процесса, </w:t>
            </w: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знание нормативно-правовой базы и корпоративных информационных систем, </w:t>
            </w:r>
            <w:proofErr w:type="spellStart"/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клиентоориентированность</w:t>
            </w:r>
            <w:proofErr w:type="spellEnd"/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Эффективная организация администрирования учебного процесса с использованием английского языка.</w:t>
            </w: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обязанностей за отчетный 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Праздничные дни, установленные Правительством Российской Федерации, праздничные дни Университета (День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рождения НИУ ВШЭ, дни рождения подразделений НИУ ВШЭ);</w:t>
            </w:r>
          </w:p>
        </w:tc>
      </w:tr>
    </w:tbl>
    <w:p w:rsidR="00524C63" w:rsidRPr="005253D7" w:rsidRDefault="00524C63" w:rsidP="00524C63">
      <w:pPr>
        <w:tabs>
          <w:tab w:val="left" w:pos="284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8"/>
          <w:szCs w:val="28"/>
        </w:rPr>
      </w:pPr>
    </w:p>
    <w:p w:rsidR="00082B75" w:rsidRDefault="00082B75"/>
    <w:sectPr w:rsidR="00082B75" w:rsidSect="00524C6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00" w:rsidRDefault="00E04C00" w:rsidP="00E04C00">
      <w:pPr>
        <w:spacing w:after="0" w:line="240" w:lineRule="auto"/>
      </w:pPr>
      <w:r>
        <w:separator/>
      </w:r>
    </w:p>
  </w:endnote>
  <w:endnote w:type="continuationSeparator" w:id="0">
    <w:p w:rsidR="00E04C00" w:rsidRDefault="00E04C00" w:rsidP="00E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37501"/>
      <w:docPartObj>
        <w:docPartGallery w:val="Page Numbers (Bottom of Page)"/>
        <w:docPartUnique/>
      </w:docPartObj>
    </w:sdtPr>
    <w:sdtContent>
      <w:p w:rsidR="00E04C00" w:rsidRDefault="00E04C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30">
          <w:rPr>
            <w:noProof/>
          </w:rPr>
          <w:t>9</w:t>
        </w:r>
        <w:r>
          <w:fldChar w:fldCharType="end"/>
        </w:r>
      </w:p>
    </w:sdtContent>
  </w:sdt>
  <w:p w:rsidR="00E04C00" w:rsidRDefault="00E04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00" w:rsidRDefault="00E04C00" w:rsidP="00E04C00">
      <w:pPr>
        <w:spacing w:after="0" w:line="240" w:lineRule="auto"/>
      </w:pPr>
      <w:r>
        <w:separator/>
      </w:r>
    </w:p>
  </w:footnote>
  <w:footnote w:type="continuationSeparator" w:id="0">
    <w:p w:rsidR="00E04C00" w:rsidRDefault="00E04C00" w:rsidP="00E0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3"/>
    <w:rsid w:val="00012490"/>
    <w:rsid w:val="00082B75"/>
    <w:rsid w:val="001063BE"/>
    <w:rsid w:val="001429E6"/>
    <w:rsid w:val="001A6103"/>
    <w:rsid w:val="00235B80"/>
    <w:rsid w:val="00253E56"/>
    <w:rsid w:val="00264823"/>
    <w:rsid w:val="00267FDF"/>
    <w:rsid w:val="00275E58"/>
    <w:rsid w:val="002B5F64"/>
    <w:rsid w:val="00371C74"/>
    <w:rsid w:val="00494109"/>
    <w:rsid w:val="0049725F"/>
    <w:rsid w:val="004D26D7"/>
    <w:rsid w:val="00524C63"/>
    <w:rsid w:val="00542677"/>
    <w:rsid w:val="00545C0A"/>
    <w:rsid w:val="00572CB2"/>
    <w:rsid w:val="005A1535"/>
    <w:rsid w:val="00677869"/>
    <w:rsid w:val="006E0E33"/>
    <w:rsid w:val="006F43AD"/>
    <w:rsid w:val="00706D26"/>
    <w:rsid w:val="0074605B"/>
    <w:rsid w:val="00785118"/>
    <w:rsid w:val="007D11CC"/>
    <w:rsid w:val="007E66D2"/>
    <w:rsid w:val="007E7CB4"/>
    <w:rsid w:val="00841E55"/>
    <w:rsid w:val="0094743B"/>
    <w:rsid w:val="009E5FE0"/>
    <w:rsid w:val="00A71B5E"/>
    <w:rsid w:val="00A86E78"/>
    <w:rsid w:val="00AB081E"/>
    <w:rsid w:val="00AE2837"/>
    <w:rsid w:val="00B23CB9"/>
    <w:rsid w:val="00B4434D"/>
    <w:rsid w:val="00BC01E5"/>
    <w:rsid w:val="00BD474C"/>
    <w:rsid w:val="00C23618"/>
    <w:rsid w:val="00C35636"/>
    <w:rsid w:val="00C67F07"/>
    <w:rsid w:val="00C84F30"/>
    <w:rsid w:val="00CB60A6"/>
    <w:rsid w:val="00CE0321"/>
    <w:rsid w:val="00D00E4E"/>
    <w:rsid w:val="00D10DA9"/>
    <w:rsid w:val="00D82FDC"/>
    <w:rsid w:val="00DD6D15"/>
    <w:rsid w:val="00DE5009"/>
    <w:rsid w:val="00E04C00"/>
    <w:rsid w:val="00E77A75"/>
    <w:rsid w:val="00EC7590"/>
    <w:rsid w:val="00EE4798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39C0B-FEAC-4EE5-B42B-C77FA4D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C63"/>
    <w:pPr>
      <w:ind w:left="720"/>
      <w:contextualSpacing/>
    </w:pPr>
  </w:style>
  <w:style w:type="paragraph" w:styleId="a3">
    <w:name w:val="List Paragraph"/>
    <w:basedOn w:val="a"/>
    <w:uiPriority w:val="99"/>
    <w:qFormat/>
    <w:rsid w:val="00524C63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C0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 Дмитрий Викторович</cp:lastModifiedBy>
  <cp:revision>22</cp:revision>
  <dcterms:created xsi:type="dcterms:W3CDTF">2015-02-17T14:22:00Z</dcterms:created>
  <dcterms:modified xsi:type="dcterms:W3CDTF">2015-02-27T09:30:00Z</dcterms:modified>
</cp:coreProperties>
</file>