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C7" w:rsidRPr="002C2437" w:rsidRDefault="00D7544E">
      <w:pPr>
        <w:rPr>
          <w:rFonts w:asciiTheme="majorHAnsi" w:hAnsiTheme="majorHAnsi"/>
          <w:b/>
          <w:i/>
        </w:rPr>
      </w:pPr>
      <w:r w:rsidRPr="002C2437">
        <w:rPr>
          <w:rFonts w:asciiTheme="majorHAnsi" w:hAnsiTheme="majorHAnsi"/>
          <w:b/>
          <w:i/>
        </w:rPr>
        <w:t>Резюме</w:t>
      </w:r>
    </w:p>
    <w:p w:rsidR="002C2437" w:rsidRDefault="002C2437">
      <w:pPr>
        <w:rPr>
          <w:rFonts w:asciiTheme="majorHAnsi" w:hAnsiTheme="majorHAnsi"/>
        </w:rPr>
      </w:pPr>
      <w:r>
        <w:rPr>
          <w:rFonts w:asciiTheme="majorHAnsi" w:hAnsiTheme="majorHAnsi"/>
        </w:rPr>
        <w:t>Ганжа Анна Геннадиевна</w:t>
      </w:r>
    </w:p>
    <w:p w:rsidR="002C2437" w:rsidRDefault="002C2437">
      <w:pPr>
        <w:rPr>
          <w:rFonts w:asciiTheme="majorHAnsi" w:hAnsiTheme="majorHAnsi"/>
        </w:rPr>
      </w:pPr>
      <w:r>
        <w:rPr>
          <w:rFonts w:asciiTheme="majorHAnsi" w:hAnsiTheme="majorHAnsi"/>
        </w:rPr>
        <w:t>Дата рождения: 21.04.1972 г.</w:t>
      </w:r>
    </w:p>
    <w:p w:rsidR="002C2437" w:rsidRDefault="00D7544E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Телефон</w:t>
      </w:r>
      <w:r w:rsidR="002C2437">
        <w:rPr>
          <w:rFonts w:asciiTheme="majorHAnsi" w:hAnsiTheme="majorHAnsi"/>
        </w:rPr>
        <w:t>ы:</w:t>
      </w:r>
      <w:r w:rsidRPr="002C2437">
        <w:rPr>
          <w:rFonts w:asciiTheme="majorHAnsi" w:hAnsiTheme="majorHAnsi"/>
        </w:rPr>
        <w:t xml:space="preserve"> </w:t>
      </w:r>
      <w:r w:rsidR="002C2437">
        <w:rPr>
          <w:rFonts w:asciiTheme="majorHAnsi" w:hAnsiTheme="majorHAnsi"/>
        </w:rPr>
        <w:t xml:space="preserve">+7 916 553 80 43; </w:t>
      </w:r>
      <w:r w:rsidR="002C2437" w:rsidRPr="002C2437">
        <w:rPr>
          <w:rFonts w:asciiTheme="majorHAnsi" w:hAnsiTheme="majorHAnsi"/>
        </w:rPr>
        <w:t>+7 495 7729590*22694</w:t>
      </w:r>
    </w:p>
    <w:p w:rsidR="00D7544E" w:rsidRPr="002C2437" w:rsidRDefault="002C24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Электронная почта: </w:t>
      </w:r>
      <w:hyperlink r:id="rId6" w:history="1">
        <w:r>
          <w:rPr>
            <w:rStyle w:val="a3"/>
            <w:rFonts w:ascii="Arial" w:hAnsi="Arial" w:cs="Arial"/>
            <w:color w:val="007AC5"/>
            <w:sz w:val="21"/>
            <w:szCs w:val="21"/>
            <w:u w:val="none"/>
            <w:shd w:val="clear" w:color="auto" w:fill="FFFFFF"/>
          </w:rPr>
          <w:t>aganzha@hse.ru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color w:val="007AC5"/>
            <w:sz w:val="21"/>
            <w:szCs w:val="21"/>
            <w:u w:val="none"/>
            <w:shd w:val="clear" w:color="auto" w:fill="FFFFFF"/>
          </w:rPr>
          <w:t>ann.ganzha@gmail.com</w:t>
        </w:r>
      </w:hyperlink>
    </w:p>
    <w:p w:rsidR="002C2437" w:rsidRDefault="002C2437">
      <w:pPr>
        <w:rPr>
          <w:rFonts w:asciiTheme="majorHAnsi" w:hAnsiTheme="majorHAnsi"/>
        </w:rPr>
      </w:pPr>
      <w:r>
        <w:rPr>
          <w:rFonts w:asciiTheme="majorHAnsi" w:hAnsiTheme="majorHAnsi"/>
        </w:rPr>
        <w:t>Служебный адрес</w:t>
      </w:r>
      <w:r w:rsidRPr="002C2437">
        <w:rPr>
          <w:rFonts w:asciiTheme="majorHAnsi" w:hAnsiTheme="majorHAnsi"/>
        </w:rPr>
        <w:t>: Москва, ул. Старая Басманная, д. 21/4, каб. 416б</w:t>
      </w:r>
    </w:p>
    <w:p w:rsidR="00D7544E" w:rsidRPr="002C2437" w:rsidRDefault="00D7544E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Образование: философский факультет Московского государственного университета им. Ломоносова (1991</w:t>
      </w:r>
      <w:r w:rsidR="002C2437">
        <w:rPr>
          <w:rFonts w:asciiTheme="majorHAnsi" w:hAnsiTheme="majorHAnsi"/>
        </w:rPr>
        <w:t>–</w:t>
      </w:r>
      <w:r w:rsidRPr="002C2437">
        <w:rPr>
          <w:rFonts w:asciiTheme="majorHAnsi" w:hAnsiTheme="majorHAnsi"/>
        </w:rPr>
        <w:t xml:space="preserve">1996). Специализация </w:t>
      </w:r>
      <w:r w:rsidR="002C2437">
        <w:rPr>
          <w:rFonts w:asciiTheme="majorHAnsi" w:hAnsiTheme="majorHAnsi"/>
        </w:rPr>
        <w:t xml:space="preserve">– </w:t>
      </w:r>
      <w:r w:rsidRPr="002C2437">
        <w:rPr>
          <w:rFonts w:asciiTheme="majorHAnsi" w:hAnsiTheme="majorHAnsi"/>
        </w:rPr>
        <w:t>«Этика, эстетика, религиоведение».</w:t>
      </w:r>
    </w:p>
    <w:p w:rsidR="00D7544E" w:rsidRPr="002C2437" w:rsidRDefault="00D7544E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 xml:space="preserve">Кандидат философских наук (2006). Специальность – эстетика. Тема диссертации </w:t>
      </w:r>
      <w:r w:rsidR="002C2437">
        <w:rPr>
          <w:rFonts w:asciiTheme="majorHAnsi" w:hAnsiTheme="majorHAnsi"/>
        </w:rPr>
        <w:t xml:space="preserve">– </w:t>
      </w:r>
      <w:r w:rsidRPr="002C2437">
        <w:rPr>
          <w:rFonts w:asciiTheme="majorHAnsi" w:hAnsiTheme="majorHAnsi"/>
        </w:rPr>
        <w:t xml:space="preserve">«Экстенсивное и интенсивное в музыкальном мышлении ХХ века». </w:t>
      </w:r>
    </w:p>
    <w:p w:rsidR="00C80ED7" w:rsidRDefault="00C80ED7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Профессиональные интересы: философия, этика, эстетика, религиоведение, история и теория музыки.</w:t>
      </w:r>
    </w:p>
    <w:p w:rsidR="002C2437" w:rsidRPr="002C2437" w:rsidRDefault="002C2437">
      <w:pPr>
        <w:rPr>
          <w:rFonts w:asciiTheme="majorHAnsi" w:hAnsiTheme="majorHAnsi"/>
        </w:rPr>
      </w:pPr>
    </w:p>
    <w:p w:rsidR="002C2437" w:rsidRPr="002C2437" w:rsidRDefault="002C2437">
      <w:pPr>
        <w:rPr>
          <w:rFonts w:asciiTheme="majorHAnsi" w:hAnsiTheme="majorHAnsi"/>
          <w:b/>
        </w:rPr>
      </w:pPr>
      <w:r w:rsidRPr="002C2437">
        <w:rPr>
          <w:rFonts w:asciiTheme="majorHAnsi" w:hAnsiTheme="majorHAnsi"/>
          <w:b/>
        </w:rPr>
        <w:t>Профессиональная деятельность:</w:t>
      </w:r>
    </w:p>
    <w:p w:rsidR="00D7544E" w:rsidRPr="002C2437" w:rsidRDefault="00D7544E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РЭА им.</w:t>
      </w:r>
      <w:r w:rsidR="002C2437">
        <w:rPr>
          <w:rFonts w:asciiTheme="majorHAnsi" w:hAnsiTheme="majorHAnsi"/>
        </w:rPr>
        <w:t> </w:t>
      </w:r>
      <w:r w:rsidRPr="002C2437">
        <w:rPr>
          <w:rFonts w:asciiTheme="majorHAnsi" w:hAnsiTheme="majorHAnsi"/>
        </w:rPr>
        <w:t>Плеханова – ассистент на кафед</w:t>
      </w:r>
      <w:r w:rsidR="005A2B3A" w:rsidRPr="002C2437">
        <w:rPr>
          <w:rFonts w:asciiTheme="majorHAnsi" w:hAnsiTheme="majorHAnsi"/>
        </w:rPr>
        <w:t>ре философии с 1997 по 2006 год: чтение курсов философии, этики и эстетики.</w:t>
      </w:r>
    </w:p>
    <w:p w:rsidR="005A2B3A" w:rsidRPr="002C2437" w:rsidRDefault="005A2B3A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Спецкурс в МГУ им. Ломоносова «Концептуальные схемы музыкальной рефлексии»</w:t>
      </w:r>
      <w:r w:rsidR="00C80ED7" w:rsidRPr="002C2437">
        <w:rPr>
          <w:rFonts w:asciiTheme="majorHAnsi" w:hAnsiTheme="majorHAnsi"/>
        </w:rPr>
        <w:t xml:space="preserve"> (2005</w:t>
      </w:r>
      <w:r w:rsidR="002C2437">
        <w:rPr>
          <w:rFonts w:asciiTheme="majorHAnsi" w:hAnsiTheme="majorHAnsi"/>
        </w:rPr>
        <w:t>–</w:t>
      </w:r>
      <w:r w:rsidR="00C80ED7" w:rsidRPr="002C2437">
        <w:rPr>
          <w:rFonts w:asciiTheme="majorHAnsi" w:hAnsiTheme="majorHAnsi"/>
        </w:rPr>
        <w:t>2006</w:t>
      </w:r>
      <w:r w:rsidRPr="002C2437">
        <w:rPr>
          <w:rFonts w:asciiTheme="majorHAnsi" w:hAnsiTheme="majorHAnsi"/>
        </w:rPr>
        <w:t xml:space="preserve"> учебный год, 5 курс философского факультета).</w:t>
      </w:r>
    </w:p>
    <w:p w:rsidR="005A2B3A" w:rsidRPr="002C2437" w:rsidRDefault="005A2B3A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НИУ ВШЭ – с 2006 по настоящее вр</w:t>
      </w:r>
      <w:r w:rsidR="002C2437">
        <w:rPr>
          <w:rFonts w:asciiTheme="majorHAnsi" w:hAnsiTheme="majorHAnsi"/>
        </w:rPr>
        <w:t>емя: старший преподаватель</w:t>
      </w:r>
      <w:r w:rsidRPr="002C2437">
        <w:rPr>
          <w:rFonts w:asciiTheme="majorHAnsi" w:hAnsiTheme="majorHAnsi"/>
        </w:rPr>
        <w:t xml:space="preserve">, </w:t>
      </w:r>
      <w:r w:rsidR="002C2437">
        <w:rPr>
          <w:rFonts w:asciiTheme="majorHAnsi" w:hAnsiTheme="majorHAnsi"/>
        </w:rPr>
        <w:t xml:space="preserve"> затем доцент </w:t>
      </w:r>
      <w:r w:rsidRPr="002C2437">
        <w:rPr>
          <w:rFonts w:asciiTheme="majorHAnsi" w:hAnsiTheme="majorHAnsi"/>
        </w:rPr>
        <w:t xml:space="preserve">Школы культурологии. Курсы философии, истории герменевтики, культурологии, истории и теории культуры, теории и истории зарубежного искусства, теории и истории моды, социологии культуры, </w:t>
      </w:r>
      <w:r w:rsidR="00C80ED7" w:rsidRPr="002C2437">
        <w:rPr>
          <w:rFonts w:asciiTheme="majorHAnsi" w:hAnsiTheme="majorHAnsi"/>
        </w:rPr>
        <w:t>философии музыки Нового времени.</w:t>
      </w:r>
    </w:p>
    <w:p w:rsidR="002C2437" w:rsidRPr="002C2437" w:rsidRDefault="002C2437">
      <w:pPr>
        <w:rPr>
          <w:rFonts w:asciiTheme="majorHAnsi" w:hAnsiTheme="majorHAnsi"/>
        </w:rPr>
      </w:pPr>
    </w:p>
    <w:p w:rsidR="00C80ED7" w:rsidRPr="002C2437" w:rsidRDefault="00C80ED7">
      <w:pPr>
        <w:rPr>
          <w:rFonts w:asciiTheme="majorHAnsi" w:hAnsiTheme="majorHAnsi"/>
          <w:b/>
        </w:rPr>
      </w:pPr>
      <w:r w:rsidRPr="002C2437">
        <w:rPr>
          <w:rFonts w:asciiTheme="majorHAnsi" w:hAnsiTheme="majorHAnsi"/>
          <w:b/>
        </w:rPr>
        <w:t>О</w:t>
      </w:r>
      <w:r w:rsidR="002C2437" w:rsidRPr="002C2437">
        <w:rPr>
          <w:rFonts w:asciiTheme="majorHAnsi" w:hAnsiTheme="majorHAnsi"/>
          <w:b/>
        </w:rPr>
        <w:t>сновные публикации:</w:t>
      </w:r>
    </w:p>
    <w:p w:rsidR="002C2437" w:rsidRPr="002C2437" w:rsidRDefault="002C2437" w:rsidP="002C2437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2014</w:t>
      </w:r>
    </w:p>
    <w:p w:rsidR="002C2437" w:rsidRPr="002C2437" w:rsidRDefault="002C2437" w:rsidP="002C2437">
      <w:pPr>
        <w:numPr>
          <w:ilvl w:val="0"/>
          <w:numId w:val="1"/>
        </w:num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Ганжа А. Г. </w:t>
      </w:r>
      <w:hyperlink r:id="rId8" w:tgtFrame="_blank" w:history="1">
        <w:r w:rsidRPr="002C2437">
          <w:rPr>
            <w:rStyle w:val="a3"/>
            <w:rFonts w:asciiTheme="majorHAnsi" w:hAnsiTheme="majorHAnsi"/>
          </w:rPr>
          <w:t>Советская музыка как объект сталинской культурной политики</w:t>
        </w:r>
      </w:hyperlink>
      <w:r w:rsidRPr="002C2437">
        <w:rPr>
          <w:rFonts w:asciiTheme="majorHAnsi" w:hAnsiTheme="majorHAnsi"/>
        </w:rPr>
        <w:t> // Философско-литературный журнал "Логос". 2014. № 2 (98). С. 123-155.</w:t>
      </w:r>
    </w:p>
    <w:p w:rsidR="002C2437" w:rsidRPr="002C2437" w:rsidRDefault="002C2437" w:rsidP="002C2437">
      <w:pPr>
        <w:numPr>
          <w:ilvl w:val="0"/>
          <w:numId w:val="1"/>
        </w:num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Ганжа А. Г. </w:t>
      </w:r>
      <w:hyperlink r:id="rId9" w:tgtFrame="_blank" w:history="1">
        <w:r w:rsidRPr="002C2437">
          <w:rPr>
            <w:rStyle w:val="a3"/>
            <w:rFonts w:asciiTheme="majorHAnsi" w:hAnsiTheme="majorHAnsi"/>
          </w:rPr>
          <w:t>Тематизация времени в советской массовой песне</w:t>
        </w:r>
      </w:hyperlink>
      <w:r w:rsidRPr="002C2437">
        <w:rPr>
          <w:rFonts w:asciiTheme="majorHAnsi" w:hAnsiTheme="majorHAnsi"/>
        </w:rPr>
        <w:t> // Философско-литературный журнал "Логос". 2014. № 3 (99). С. 41-66.</w:t>
      </w:r>
    </w:p>
    <w:p w:rsidR="002C2437" w:rsidRPr="002C2437" w:rsidRDefault="002C2437" w:rsidP="002C2437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2013</w:t>
      </w:r>
    </w:p>
    <w:p w:rsidR="002C2437" w:rsidRPr="002C2437" w:rsidRDefault="002C2437" w:rsidP="002C2437">
      <w:pPr>
        <w:pStyle w:val="a4"/>
        <w:numPr>
          <w:ilvl w:val="0"/>
          <w:numId w:val="4"/>
        </w:num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Ганжа А. Г. </w:t>
      </w:r>
      <w:hyperlink r:id="rId10" w:tgtFrame="_blank" w:history="1">
        <w:r w:rsidRPr="002C2437">
          <w:rPr>
            <w:rStyle w:val="a3"/>
            <w:rFonts w:asciiTheme="majorHAnsi" w:hAnsiTheme="majorHAnsi"/>
          </w:rPr>
          <w:t>«Легендарного времени крестники»: рождение советского универсализма из рефлексии коллективного погружения в обновляющую стихию темпорального</w:t>
        </w:r>
      </w:hyperlink>
      <w:r w:rsidRPr="002C2437">
        <w:rPr>
          <w:rFonts w:asciiTheme="majorHAnsi" w:hAnsiTheme="majorHAnsi"/>
        </w:rPr>
        <w:t> // В кн.: Время, вперед! Культурная политика в СССР / Отв. ред.: И. В. Глущенко, В. А. Куренной. М. : Издательский дом НИУ ВШЭ, 2013. С. 95-107.</w:t>
      </w:r>
    </w:p>
    <w:p w:rsidR="002C2437" w:rsidRPr="002C2437" w:rsidRDefault="002C2437" w:rsidP="002C2437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2012</w:t>
      </w:r>
    </w:p>
    <w:p w:rsidR="002C2437" w:rsidRPr="002C2437" w:rsidRDefault="002C2437" w:rsidP="002C2437">
      <w:pPr>
        <w:numPr>
          <w:ilvl w:val="0"/>
          <w:numId w:val="2"/>
        </w:numPr>
        <w:rPr>
          <w:rFonts w:asciiTheme="majorHAnsi" w:hAnsiTheme="majorHAnsi"/>
        </w:rPr>
      </w:pPr>
      <w:r w:rsidRPr="002C2437">
        <w:rPr>
          <w:rFonts w:asciiTheme="majorHAnsi" w:hAnsiTheme="majorHAnsi"/>
        </w:rPr>
        <w:lastRenderedPageBreak/>
        <w:t>Ганжа А. Г. </w:t>
      </w:r>
      <w:proofErr w:type="spellStart"/>
      <w:r w:rsidRPr="002C2437">
        <w:rPr>
          <w:rFonts w:asciiTheme="majorHAnsi" w:hAnsiTheme="majorHAnsi"/>
        </w:rPr>
        <w:fldChar w:fldCharType="begin"/>
      </w:r>
      <w:r w:rsidRPr="002C2437">
        <w:rPr>
          <w:rFonts w:asciiTheme="majorHAnsi" w:hAnsiTheme="majorHAnsi"/>
        </w:rPr>
        <w:instrText xml:space="preserve"> HYPERLINK "http://publications.hse.ru/view/69672836" \t "_blank" </w:instrText>
      </w:r>
      <w:r w:rsidRPr="002C2437">
        <w:rPr>
          <w:rFonts w:asciiTheme="majorHAnsi" w:hAnsiTheme="majorHAnsi"/>
        </w:rPr>
        <w:fldChar w:fldCharType="separate"/>
      </w:r>
      <w:r w:rsidRPr="002C2437">
        <w:rPr>
          <w:rStyle w:val="a3"/>
          <w:rFonts w:asciiTheme="majorHAnsi" w:hAnsiTheme="majorHAnsi"/>
        </w:rPr>
        <w:t>Mobilis</w:t>
      </w:r>
      <w:proofErr w:type="spellEnd"/>
      <w:r w:rsidRPr="002C2437">
        <w:rPr>
          <w:rStyle w:val="a3"/>
          <w:rFonts w:asciiTheme="majorHAnsi" w:hAnsiTheme="majorHAnsi"/>
        </w:rPr>
        <w:t xml:space="preserve"> </w:t>
      </w:r>
      <w:proofErr w:type="spellStart"/>
      <w:r w:rsidRPr="002C2437">
        <w:rPr>
          <w:rStyle w:val="a3"/>
          <w:rFonts w:asciiTheme="majorHAnsi" w:hAnsiTheme="majorHAnsi"/>
        </w:rPr>
        <w:t>in</w:t>
      </w:r>
      <w:proofErr w:type="spellEnd"/>
      <w:r w:rsidRPr="002C2437">
        <w:rPr>
          <w:rStyle w:val="a3"/>
          <w:rFonts w:asciiTheme="majorHAnsi" w:hAnsiTheme="majorHAnsi"/>
        </w:rPr>
        <w:t xml:space="preserve"> </w:t>
      </w:r>
      <w:proofErr w:type="spellStart"/>
      <w:r w:rsidRPr="002C2437">
        <w:rPr>
          <w:rStyle w:val="a3"/>
          <w:rFonts w:asciiTheme="majorHAnsi" w:hAnsiTheme="majorHAnsi"/>
        </w:rPr>
        <w:t>mobili</w:t>
      </w:r>
      <w:proofErr w:type="spellEnd"/>
      <w:r w:rsidRPr="002C2437">
        <w:rPr>
          <w:rStyle w:val="a3"/>
          <w:rFonts w:asciiTheme="majorHAnsi" w:hAnsiTheme="majorHAnsi"/>
        </w:rPr>
        <w:t>: об особенностях формирования публичных пространств в городе Москве</w:t>
      </w:r>
      <w:r w:rsidRPr="002C2437">
        <w:rPr>
          <w:rFonts w:asciiTheme="majorHAnsi" w:hAnsiTheme="majorHAnsi"/>
        </w:rPr>
        <w:fldChar w:fldCharType="end"/>
      </w:r>
      <w:r w:rsidRPr="002C2437">
        <w:rPr>
          <w:rFonts w:asciiTheme="majorHAnsi" w:hAnsiTheme="majorHAnsi"/>
        </w:rPr>
        <w:t> // Философско-литературный журнал "Логос". 2012. № 1. С. 289-310.</w:t>
      </w:r>
    </w:p>
    <w:p w:rsidR="002C2437" w:rsidRPr="002C2437" w:rsidRDefault="002C2437" w:rsidP="002C2437">
      <w:pPr>
        <w:numPr>
          <w:ilvl w:val="0"/>
          <w:numId w:val="2"/>
        </w:num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Ганжа А. Г. </w:t>
      </w:r>
      <w:hyperlink r:id="rId11" w:tgtFrame="_blank" w:history="1">
        <w:r w:rsidRPr="002C2437">
          <w:rPr>
            <w:rStyle w:val="a3"/>
            <w:rFonts w:asciiTheme="majorHAnsi" w:hAnsiTheme="majorHAnsi"/>
          </w:rPr>
          <w:t>Запреты в большом городе: свобода от принуждений или принуждение к свободе?</w:t>
        </w:r>
      </w:hyperlink>
      <w:r w:rsidRPr="002C2437">
        <w:rPr>
          <w:rFonts w:asciiTheme="majorHAnsi" w:hAnsiTheme="majorHAnsi"/>
        </w:rPr>
        <w:t> // Русский журнал. 2012</w:t>
      </w:r>
    </w:p>
    <w:p w:rsidR="002C2437" w:rsidRPr="002C2437" w:rsidRDefault="002C2437" w:rsidP="002C2437">
      <w:pPr>
        <w:numPr>
          <w:ilvl w:val="0"/>
          <w:numId w:val="2"/>
        </w:num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Ганжа А. Г. </w:t>
      </w:r>
      <w:hyperlink r:id="rId12" w:tgtFrame="_blank" w:history="1">
        <w:r w:rsidRPr="002C2437">
          <w:rPr>
            <w:rStyle w:val="a3"/>
            <w:rFonts w:asciiTheme="majorHAnsi" w:hAnsiTheme="majorHAnsi"/>
          </w:rPr>
          <w:t xml:space="preserve">Звонкое, глухое, </w:t>
        </w:r>
        <w:proofErr w:type="spellStart"/>
        <w:r w:rsidRPr="002C2437">
          <w:rPr>
            <w:rStyle w:val="a3"/>
            <w:rFonts w:asciiTheme="majorHAnsi" w:hAnsiTheme="majorHAnsi"/>
          </w:rPr>
          <w:t>травестийное</w:t>
        </w:r>
        <w:proofErr w:type="spellEnd"/>
        <w:r w:rsidRPr="002C2437">
          <w:rPr>
            <w:rStyle w:val="a3"/>
            <w:rFonts w:asciiTheme="majorHAnsi" w:hAnsiTheme="majorHAnsi"/>
          </w:rPr>
          <w:t xml:space="preserve">: </w:t>
        </w:r>
        <w:proofErr w:type="spellStart"/>
        <w:r w:rsidRPr="002C2437">
          <w:rPr>
            <w:rStyle w:val="a3"/>
            <w:rFonts w:asciiTheme="majorHAnsi" w:hAnsiTheme="majorHAnsi"/>
          </w:rPr>
          <w:t>темброакустическое</w:t>
        </w:r>
        <w:proofErr w:type="spellEnd"/>
        <w:r w:rsidRPr="002C2437">
          <w:rPr>
            <w:rStyle w:val="a3"/>
            <w:rFonts w:asciiTheme="majorHAnsi" w:hAnsiTheme="majorHAnsi"/>
          </w:rPr>
          <w:t xml:space="preserve"> конструирование советского этоса</w:t>
        </w:r>
      </w:hyperlink>
      <w:r w:rsidRPr="002C2437">
        <w:rPr>
          <w:rFonts w:asciiTheme="majorHAnsi" w:hAnsiTheme="majorHAnsi"/>
        </w:rPr>
        <w:t xml:space="preserve"> // В кн.: СССР: Жизнь после смерти / Науч. ред.: И. В. Глущенко, Б. Ю. </w:t>
      </w:r>
      <w:proofErr w:type="spellStart"/>
      <w:r w:rsidRPr="002C2437">
        <w:rPr>
          <w:rFonts w:asciiTheme="majorHAnsi" w:hAnsiTheme="majorHAnsi"/>
        </w:rPr>
        <w:t>Кагарлицкий</w:t>
      </w:r>
      <w:proofErr w:type="spellEnd"/>
      <w:r w:rsidRPr="002C2437">
        <w:rPr>
          <w:rFonts w:asciiTheme="majorHAnsi" w:hAnsiTheme="majorHAnsi"/>
        </w:rPr>
        <w:t>, В. А. Куренной. М. : Издательский дом НИУ ВШЭ, 2012. С. 160-171.</w:t>
      </w:r>
    </w:p>
    <w:p w:rsidR="002C2437" w:rsidRPr="002C2437" w:rsidRDefault="002C2437" w:rsidP="002C2437">
      <w:pPr>
        <w:numPr>
          <w:ilvl w:val="0"/>
          <w:numId w:val="2"/>
        </w:numPr>
        <w:rPr>
          <w:rFonts w:asciiTheme="majorHAnsi" w:hAnsiTheme="majorHAnsi"/>
        </w:rPr>
      </w:pPr>
      <w:r w:rsidRPr="002C2437">
        <w:rPr>
          <w:rFonts w:asciiTheme="majorHAnsi" w:hAnsiTheme="majorHAnsi"/>
          <w:i/>
          <w:iCs/>
        </w:rPr>
        <w:t>Глава книги</w:t>
      </w:r>
      <w:r w:rsidRPr="002C2437">
        <w:rPr>
          <w:rFonts w:asciiTheme="majorHAnsi" w:hAnsiTheme="majorHAnsi"/>
        </w:rPr>
        <w:t> Ганжа А. Г. </w:t>
      </w:r>
      <w:hyperlink r:id="rId13" w:tgtFrame="_blank" w:history="1">
        <w:r w:rsidRPr="002C2437">
          <w:rPr>
            <w:rStyle w:val="a3"/>
            <w:rFonts w:asciiTheme="majorHAnsi" w:hAnsiTheme="majorHAnsi"/>
          </w:rPr>
          <w:t>Идея текстуры и актуальные проблемы онтической медиации</w:t>
        </w:r>
      </w:hyperlink>
      <w:r w:rsidRPr="002C2437">
        <w:rPr>
          <w:rFonts w:asciiTheme="majorHAnsi" w:hAnsiTheme="majorHAnsi"/>
        </w:rPr>
        <w:t xml:space="preserve"> // В кн.: Онтологии артефактов: взаимодействие «естественных» и «искусственных» компонентов жизненного мира / Отв. </w:t>
      </w:r>
      <w:proofErr w:type="spellStart"/>
      <w:r w:rsidRPr="002C2437">
        <w:rPr>
          <w:rFonts w:asciiTheme="majorHAnsi" w:hAnsiTheme="majorHAnsi"/>
        </w:rPr>
        <w:t>ред.:О</w:t>
      </w:r>
      <w:proofErr w:type="spellEnd"/>
      <w:r w:rsidRPr="002C2437">
        <w:rPr>
          <w:rFonts w:asciiTheme="majorHAnsi" w:hAnsiTheme="majorHAnsi"/>
        </w:rPr>
        <w:t xml:space="preserve">. Е. </w:t>
      </w:r>
      <w:proofErr w:type="spellStart"/>
      <w:r w:rsidRPr="002C2437">
        <w:rPr>
          <w:rFonts w:asciiTheme="majorHAnsi" w:hAnsiTheme="majorHAnsi"/>
        </w:rPr>
        <w:t>Столярова</w:t>
      </w:r>
      <w:proofErr w:type="spellEnd"/>
      <w:r w:rsidRPr="002C2437">
        <w:rPr>
          <w:rFonts w:asciiTheme="majorHAnsi" w:hAnsiTheme="majorHAnsi"/>
        </w:rPr>
        <w:t xml:space="preserve">; под общ. ред.: О. Е. </w:t>
      </w:r>
      <w:proofErr w:type="spellStart"/>
      <w:r w:rsidRPr="002C2437">
        <w:rPr>
          <w:rFonts w:asciiTheme="majorHAnsi" w:hAnsiTheme="majorHAnsi"/>
        </w:rPr>
        <w:t>Столярова</w:t>
      </w:r>
      <w:proofErr w:type="spellEnd"/>
      <w:r w:rsidRPr="002C2437">
        <w:rPr>
          <w:rFonts w:asciiTheme="majorHAnsi" w:hAnsiTheme="majorHAnsi"/>
        </w:rPr>
        <w:t>. М. : Дело, 2012. С. 135-161.</w:t>
      </w:r>
    </w:p>
    <w:p w:rsidR="002C2437" w:rsidRPr="002C2437" w:rsidRDefault="002C2437" w:rsidP="002C2437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2011</w:t>
      </w:r>
    </w:p>
    <w:p w:rsidR="002C2437" w:rsidRPr="002C2437" w:rsidRDefault="002C2437" w:rsidP="002C2437">
      <w:pPr>
        <w:pStyle w:val="a4"/>
        <w:numPr>
          <w:ilvl w:val="0"/>
          <w:numId w:val="4"/>
        </w:num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Ганжа А. Г. </w:t>
      </w:r>
      <w:hyperlink r:id="rId14" w:tgtFrame="_blank" w:history="1">
        <w:r w:rsidRPr="002C2437">
          <w:rPr>
            <w:rStyle w:val="a3"/>
            <w:rFonts w:asciiTheme="majorHAnsi" w:hAnsiTheme="majorHAnsi"/>
          </w:rPr>
          <w:t>Модальности принудительного в современной культуре</w:t>
        </w:r>
      </w:hyperlink>
      <w:r w:rsidRPr="002C2437">
        <w:rPr>
          <w:rFonts w:asciiTheme="majorHAnsi" w:hAnsiTheme="majorHAnsi"/>
        </w:rPr>
        <w:t xml:space="preserve"> // В кн.: Философия свободы / Отв. ред.: Д. Э. </w:t>
      </w:r>
      <w:proofErr w:type="spellStart"/>
      <w:r w:rsidRPr="002C2437">
        <w:rPr>
          <w:rFonts w:asciiTheme="majorHAnsi" w:hAnsiTheme="majorHAnsi"/>
        </w:rPr>
        <w:t>Гаспарян</w:t>
      </w:r>
      <w:proofErr w:type="spellEnd"/>
      <w:r w:rsidRPr="002C2437">
        <w:rPr>
          <w:rFonts w:asciiTheme="majorHAnsi" w:hAnsiTheme="majorHAnsi"/>
        </w:rPr>
        <w:t>. СПб. : Алетейя, 2011. С. 223-232.</w:t>
      </w:r>
    </w:p>
    <w:p w:rsidR="002C2437" w:rsidRPr="002C2437" w:rsidRDefault="002C2437" w:rsidP="002C2437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2008</w:t>
      </w:r>
    </w:p>
    <w:p w:rsidR="002C2437" w:rsidRPr="002C2437" w:rsidRDefault="002C2437" w:rsidP="002C2437">
      <w:pPr>
        <w:numPr>
          <w:ilvl w:val="0"/>
          <w:numId w:val="3"/>
        </w:num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Ганжа А. Г. </w:t>
      </w:r>
      <w:hyperlink r:id="rId15" w:tgtFrame="_blank" w:history="1">
        <w:r w:rsidRPr="002C2437">
          <w:rPr>
            <w:rStyle w:val="a3"/>
            <w:rFonts w:asciiTheme="majorHAnsi" w:hAnsiTheme="majorHAnsi"/>
          </w:rPr>
          <w:t>Клиент или пациент? Производство и потребление знания в индустрии здоровья</w:t>
        </w:r>
      </w:hyperlink>
      <w:r w:rsidRPr="002C2437">
        <w:rPr>
          <w:rFonts w:asciiTheme="majorHAnsi" w:hAnsiTheme="majorHAnsi"/>
        </w:rPr>
        <w:t> // Политический журнал. 2008. № 2. С. 81-83.</w:t>
      </w:r>
    </w:p>
    <w:p w:rsidR="002C2437" w:rsidRPr="002C2437" w:rsidRDefault="002C2437" w:rsidP="002C2437">
      <w:pPr>
        <w:numPr>
          <w:ilvl w:val="0"/>
          <w:numId w:val="3"/>
        </w:num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Ганжа А. Г. </w:t>
      </w:r>
      <w:hyperlink r:id="rId16" w:tgtFrame="_blank" w:history="1">
        <w:r w:rsidRPr="002C2437">
          <w:rPr>
            <w:rStyle w:val="a3"/>
            <w:rFonts w:asciiTheme="majorHAnsi" w:hAnsiTheme="majorHAnsi"/>
          </w:rPr>
          <w:t>Самиздат в Интернете: наивное искусство, ярмарка тщеславия, фабрика литературных репутаций?</w:t>
        </w:r>
      </w:hyperlink>
      <w:r w:rsidRPr="002C2437">
        <w:rPr>
          <w:rFonts w:asciiTheme="majorHAnsi" w:hAnsiTheme="majorHAnsi"/>
        </w:rPr>
        <w:t> // В кн.: Наивное искусство и творчество аутсайдеров в XXI веке: история, практика, перспективы. М. : Музей наивного искусства, 2008. С. 164-172.</w:t>
      </w:r>
    </w:p>
    <w:p w:rsidR="002C2437" w:rsidRDefault="002C2437">
      <w:pPr>
        <w:rPr>
          <w:rFonts w:asciiTheme="majorHAnsi" w:hAnsiTheme="majorHAnsi"/>
        </w:rPr>
      </w:pPr>
    </w:p>
    <w:p w:rsidR="002C2437" w:rsidRPr="002C2437" w:rsidRDefault="002C2437">
      <w:pPr>
        <w:rPr>
          <w:rFonts w:asciiTheme="majorHAnsi" w:hAnsiTheme="majorHAnsi"/>
          <w:b/>
        </w:rPr>
      </w:pPr>
      <w:r w:rsidRPr="002C2437">
        <w:rPr>
          <w:rFonts w:asciiTheme="majorHAnsi" w:hAnsiTheme="majorHAnsi"/>
          <w:b/>
        </w:rPr>
        <w:t>Проекты и гранты:</w:t>
      </w:r>
      <w:bookmarkStart w:id="0" w:name="_GoBack"/>
      <w:bookmarkEnd w:id="0"/>
    </w:p>
    <w:p w:rsidR="00C80ED7" w:rsidRPr="002C2437" w:rsidRDefault="00C80ED7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>Исследовательский грант «Онтология артефактов», 2010, участн</w:t>
      </w:r>
      <w:r w:rsidR="00901CA9" w:rsidRPr="002C2437">
        <w:rPr>
          <w:rFonts w:asciiTheme="majorHAnsi" w:hAnsiTheme="majorHAnsi"/>
        </w:rPr>
        <w:t>ик проекта научного фонда ГУ-ВШЭ</w:t>
      </w:r>
      <w:r w:rsidRPr="002C2437">
        <w:rPr>
          <w:rFonts w:asciiTheme="majorHAnsi" w:hAnsiTheme="majorHAnsi"/>
        </w:rPr>
        <w:t xml:space="preserve"> по приоритетной тематике</w:t>
      </w:r>
      <w:r w:rsidR="00901CA9" w:rsidRPr="002C2437">
        <w:rPr>
          <w:rFonts w:asciiTheme="majorHAnsi" w:hAnsiTheme="majorHAnsi"/>
        </w:rPr>
        <w:t>.</w:t>
      </w:r>
    </w:p>
    <w:p w:rsidR="00901CA9" w:rsidRPr="002C2437" w:rsidRDefault="00901CA9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 xml:space="preserve">Проект 2012 г. Лаборатории исследований культуры Центра фундаментальных исследований НИУ ВШЭ  «Фундаментальные социокультурные структуры и процессы современности: культурная система модерна и основные стратегии культурной политики в СССР» </w:t>
      </w:r>
      <w:r w:rsidR="002C2437">
        <w:rPr>
          <w:rFonts w:asciiTheme="majorHAnsi" w:hAnsiTheme="majorHAnsi"/>
        </w:rPr>
        <w:t>–</w:t>
      </w:r>
      <w:r w:rsidRPr="002C2437">
        <w:rPr>
          <w:rFonts w:asciiTheme="majorHAnsi" w:hAnsiTheme="majorHAnsi"/>
        </w:rPr>
        <w:t xml:space="preserve"> участник проекта.</w:t>
      </w:r>
    </w:p>
    <w:p w:rsidR="00901CA9" w:rsidRPr="002C2437" w:rsidRDefault="00901CA9">
      <w:pPr>
        <w:rPr>
          <w:rFonts w:asciiTheme="majorHAnsi" w:hAnsiTheme="majorHAnsi"/>
        </w:rPr>
      </w:pPr>
      <w:r w:rsidRPr="002C2437">
        <w:rPr>
          <w:rFonts w:asciiTheme="majorHAnsi" w:hAnsiTheme="majorHAnsi"/>
        </w:rPr>
        <w:t xml:space="preserve">Проект 2013 г. Лаборатории исследований культуры Центра фундаментальных исследований НИУ ВШЭ «Государственная идеология и политика в области культуры» </w:t>
      </w:r>
      <w:r w:rsidR="002C2437">
        <w:rPr>
          <w:rFonts w:asciiTheme="majorHAnsi" w:hAnsiTheme="majorHAnsi"/>
        </w:rPr>
        <w:t>–</w:t>
      </w:r>
      <w:r w:rsidRPr="002C2437">
        <w:rPr>
          <w:rFonts w:asciiTheme="majorHAnsi" w:hAnsiTheme="majorHAnsi"/>
        </w:rPr>
        <w:t xml:space="preserve"> участник проекта.</w:t>
      </w:r>
    </w:p>
    <w:p w:rsidR="00C80ED7" w:rsidRPr="002C2437" w:rsidRDefault="00C80ED7">
      <w:pPr>
        <w:rPr>
          <w:rFonts w:asciiTheme="majorHAnsi" w:hAnsiTheme="majorHAnsi"/>
        </w:rPr>
      </w:pPr>
    </w:p>
    <w:p w:rsidR="00C80ED7" w:rsidRPr="002C2437" w:rsidRDefault="00C80ED7">
      <w:pPr>
        <w:rPr>
          <w:rFonts w:asciiTheme="majorHAnsi" w:hAnsiTheme="majorHAnsi"/>
        </w:rPr>
      </w:pPr>
    </w:p>
    <w:p w:rsidR="00D7544E" w:rsidRPr="002C2437" w:rsidRDefault="00D7544E">
      <w:pPr>
        <w:rPr>
          <w:rFonts w:asciiTheme="majorHAnsi" w:hAnsiTheme="majorHAnsi"/>
        </w:rPr>
      </w:pPr>
    </w:p>
    <w:sectPr w:rsidR="00D7544E" w:rsidRPr="002C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D29"/>
    <w:multiLevelType w:val="multilevel"/>
    <w:tmpl w:val="296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856CF"/>
    <w:multiLevelType w:val="multilevel"/>
    <w:tmpl w:val="05E6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22FB"/>
    <w:multiLevelType w:val="multilevel"/>
    <w:tmpl w:val="5D5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741BB"/>
    <w:multiLevelType w:val="hybridMultilevel"/>
    <w:tmpl w:val="F68C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4E"/>
    <w:rsid w:val="002C2437"/>
    <w:rsid w:val="005A2B3A"/>
    <w:rsid w:val="00901CA9"/>
    <w:rsid w:val="00A16DC7"/>
    <w:rsid w:val="00C80ED7"/>
    <w:rsid w:val="00D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4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2437"/>
    <w:pPr>
      <w:ind w:left="720"/>
      <w:contextualSpacing/>
    </w:pPr>
  </w:style>
  <w:style w:type="character" w:customStyle="1" w:styleId="apple-converted-space">
    <w:name w:val="apple-converted-space"/>
    <w:basedOn w:val="a0"/>
    <w:rsid w:val="002C2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4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2437"/>
    <w:pPr>
      <w:ind w:left="720"/>
      <w:contextualSpacing/>
    </w:pPr>
  </w:style>
  <w:style w:type="character" w:customStyle="1" w:styleId="apple-converted-space">
    <w:name w:val="apple-converted-space"/>
    <w:basedOn w:val="a0"/>
    <w:rsid w:val="002C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2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61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04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05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05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3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227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55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00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13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hse.ru/view/133774970" TargetMode="External"/><Relationship Id="rId13" Type="http://schemas.openxmlformats.org/officeDocument/2006/relationships/hyperlink" Target="http://publications.hse.ru/view/696729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n.ganzha@gmail.com" TargetMode="External"/><Relationship Id="rId12" Type="http://schemas.openxmlformats.org/officeDocument/2006/relationships/hyperlink" Target="http://publications.hse.ru/view/696731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blications.hse.ru/view/6967202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anzha@hse.ru" TargetMode="External"/><Relationship Id="rId11" Type="http://schemas.openxmlformats.org/officeDocument/2006/relationships/hyperlink" Target="http://publications.hse.ru/view/777193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s.hse.ru/view/69671858" TargetMode="External"/><Relationship Id="rId10" Type="http://schemas.openxmlformats.org/officeDocument/2006/relationships/hyperlink" Target="http://publications.hse.ru/view/11062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s.hse.ru/view/133774628" TargetMode="External"/><Relationship Id="rId14" Type="http://schemas.openxmlformats.org/officeDocument/2006/relationships/hyperlink" Target="http://publications.hse.ru/view/69672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Роман Ганжа</cp:lastModifiedBy>
  <cp:revision>3</cp:revision>
  <dcterms:created xsi:type="dcterms:W3CDTF">2015-06-07T16:56:00Z</dcterms:created>
  <dcterms:modified xsi:type="dcterms:W3CDTF">2015-06-07T17:52:00Z</dcterms:modified>
</cp:coreProperties>
</file>