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5" w:rsidRDefault="00D96EE5" w:rsidP="00D96EE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96EE5" w:rsidRDefault="00D96EE5" w:rsidP="00D96EE5">
      <w:pPr>
        <w:jc w:val="right"/>
        <w:rPr>
          <w:b/>
          <w:noProof/>
        </w:rPr>
      </w:pPr>
      <w:r>
        <w:rPr>
          <w:b/>
          <w:noProof/>
        </w:rPr>
        <w:t xml:space="preserve">                                                                    Проректору </w:t>
      </w:r>
    </w:p>
    <w:p w:rsidR="00D96EE5" w:rsidRDefault="00D96EE5" w:rsidP="00D96EE5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D96EE5" w:rsidRDefault="00D96EE5" w:rsidP="00D96EE5">
      <w:pPr>
        <w:jc w:val="right"/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:rsidR="00D96EE5" w:rsidRDefault="00D96EE5" w:rsidP="00D96EE5">
      <w:pPr>
        <w:jc w:val="right"/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        </w:t>
      </w:r>
      <w:r>
        <w:rPr>
          <w:noProof/>
        </w:rPr>
        <w:t>М.М. Юдкевич</w:t>
      </w:r>
    </w:p>
    <w:p w:rsidR="00D96EE5" w:rsidRDefault="00D96EE5" w:rsidP="00D96EE5">
      <w:pPr>
        <w:jc w:val="right"/>
        <w:rPr>
          <w:noProof/>
        </w:rPr>
      </w:pPr>
    </w:p>
    <w:tbl>
      <w:tblPr>
        <w:tblpPr w:leftFromText="180" w:rightFromText="180" w:vertAnchor="text" w:horzAnchor="margin" w:tblpXSpec="right" w:tblpY="47"/>
        <w:tblW w:w="567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9"/>
      </w:tblGrid>
      <w:tr w:rsidR="00D96EE5" w:rsidTr="00D96EE5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noProof/>
                <w:lang w:eastAsia="en-US"/>
              </w:rPr>
            </w:pP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(фамилия, имя, отчество работника)</w:t>
            </w: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noProof/>
                <w:lang w:eastAsia="en-US"/>
              </w:rPr>
            </w:pP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jc w:val="right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(наименование должности)</w:t>
            </w:r>
          </w:p>
          <w:p w:rsidR="00D96EE5" w:rsidRDefault="00D96EE5">
            <w:pPr>
              <w:jc w:val="right"/>
              <w:rPr>
                <w:noProof/>
                <w:vertAlign w:val="superscript"/>
                <w:lang w:eastAsia="en-US"/>
              </w:rPr>
            </w:pP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noProof/>
                <w:lang w:eastAsia="en-US"/>
              </w:rPr>
            </w:pP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i/>
                <w:noProof/>
                <w:vertAlign w:val="superscript"/>
                <w:lang w:eastAsia="en-US"/>
              </w:rPr>
            </w:pPr>
            <w:r>
              <w:rPr>
                <w:i/>
                <w:noProof/>
                <w:vertAlign w:val="superscript"/>
                <w:lang w:eastAsia="en-US"/>
              </w:rPr>
              <w:t>(наименование структурного подразделения)</w:t>
            </w:r>
          </w:p>
          <w:p w:rsidR="00D96EE5" w:rsidRDefault="00D96EE5">
            <w:pPr>
              <w:jc w:val="right"/>
              <w:rPr>
                <w:noProof/>
                <w:vertAlign w:val="superscript"/>
                <w:lang w:eastAsia="en-US"/>
              </w:rPr>
            </w:pPr>
          </w:p>
        </w:tc>
      </w:tr>
      <w:tr w:rsidR="00D96EE5" w:rsidTr="00D96EE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E5" w:rsidRDefault="00D96EE5">
            <w:pPr>
              <w:spacing w:line="360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6EE5" w:rsidRDefault="00D96EE5">
            <w:pPr>
              <w:jc w:val="right"/>
              <w:rPr>
                <w:i/>
                <w:noProof/>
                <w:sz w:val="28"/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контактный</w:t>
            </w:r>
            <w:proofErr w:type="gramEnd"/>
            <w:r>
              <w:rPr>
                <w:i/>
                <w:lang w:eastAsia="en-US"/>
              </w:rPr>
              <w:t xml:space="preserve"> тел.</w:t>
            </w:r>
          </w:p>
        </w:tc>
      </w:tr>
    </w:tbl>
    <w:p w:rsidR="00D96EE5" w:rsidRDefault="00D96EE5" w:rsidP="00D96EE5">
      <w:pPr>
        <w:jc w:val="right"/>
        <w:rPr>
          <w:noProof/>
        </w:rPr>
      </w:pPr>
    </w:p>
    <w:p w:rsidR="00D96EE5" w:rsidRDefault="00D96EE5" w:rsidP="00D96EE5">
      <w:pPr>
        <w:tabs>
          <w:tab w:val="left" w:pos="7335"/>
        </w:tabs>
        <w:jc w:val="right"/>
        <w:rPr>
          <w:sz w:val="16"/>
        </w:rPr>
      </w:pPr>
    </w:p>
    <w:p w:rsidR="00D96EE5" w:rsidRDefault="00D96EE5" w:rsidP="00D96EE5">
      <w:pPr>
        <w:tabs>
          <w:tab w:val="left" w:pos="7335"/>
        </w:tabs>
        <w:jc w:val="right"/>
        <w:rPr>
          <w:sz w:val="16"/>
        </w:rPr>
      </w:pPr>
    </w:p>
    <w:p w:rsidR="00D96EE5" w:rsidRDefault="00D96EE5" w:rsidP="00D96EE5">
      <w:pPr>
        <w:pStyle w:val="a3"/>
        <w:tabs>
          <w:tab w:val="left" w:pos="7335"/>
        </w:tabs>
        <w:jc w:val="right"/>
        <w:rPr>
          <w:rFonts w:ascii="Times New Roman" w:hAnsi="Times New Roman" w:cs="Times New Roman"/>
          <w:szCs w:val="24"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right"/>
        <w:rPr>
          <w:b/>
        </w:rPr>
      </w:pPr>
    </w:p>
    <w:p w:rsidR="00D96EE5" w:rsidRDefault="00D96EE5" w:rsidP="00D96EE5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D96EE5" w:rsidRDefault="00D96EE5" w:rsidP="00D96EE5">
      <w:pPr>
        <w:tabs>
          <w:tab w:val="left" w:pos="983"/>
        </w:tabs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96EE5" w:rsidRDefault="00D96EE5" w:rsidP="00D96EE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96EE5" w:rsidRDefault="00D96EE5" w:rsidP="00D96EE5">
      <w:pPr>
        <w:ind w:firstLine="708"/>
        <w:jc w:val="both"/>
      </w:pPr>
      <w:r w:rsidRPr="00D96EE5">
        <w:t xml:space="preserve">Прошу восстановить меня в составе группы высокого профессионального потенциала (кадрового резерва)  </w:t>
      </w:r>
      <w:proofErr w:type="gramStart"/>
      <w:r w:rsidR="00AA5F90">
        <w:t>с</w:t>
      </w:r>
      <w:proofErr w:type="gramEnd"/>
      <w:r w:rsidR="00AA5F90">
        <w:t xml:space="preserve"> _________ </w:t>
      </w:r>
      <w:proofErr w:type="gramStart"/>
      <w:r w:rsidRPr="00D96EE5">
        <w:t>в</w:t>
      </w:r>
      <w:proofErr w:type="gramEnd"/>
      <w:r w:rsidRPr="00D96EE5">
        <w:t xml:space="preserve"> связи с </w:t>
      </w:r>
      <w:r w:rsidR="009846F0">
        <w:t>________</w:t>
      </w:r>
      <w:r w:rsidR="00F1360B">
        <w:t>_________________</w:t>
      </w:r>
      <w:r w:rsidRPr="00D96EE5">
        <w:t xml:space="preserve"> на основании </w:t>
      </w:r>
      <w:r>
        <w:t>п</w:t>
      </w:r>
      <w:r w:rsidR="006378A6">
        <w:t>.4.14</w:t>
      </w:r>
      <w:bookmarkStart w:id="0" w:name="_GoBack"/>
      <w:bookmarkEnd w:id="0"/>
      <w:r w:rsidRPr="00D96EE5">
        <w:t xml:space="preserve"> Положения о группе высокого профессионального потенциала (кадровом резерве) в Национальном исследовательском университете «Высшая школа экономики»</w:t>
      </w:r>
      <w:r>
        <w:t>.</w:t>
      </w:r>
    </w:p>
    <w:p w:rsidR="00D96EE5" w:rsidRDefault="00D96EE5" w:rsidP="00F1360B">
      <w:pPr>
        <w:jc w:val="both"/>
      </w:pPr>
    </w:p>
    <w:p w:rsidR="00D96EE5" w:rsidRDefault="00D96EE5" w:rsidP="00D96EE5">
      <w:pPr>
        <w:ind w:firstLine="708"/>
        <w:jc w:val="both"/>
      </w:pPr>
    </w:p>
    <w:p w:rsidR="00D96EE5" w:rsidRDefault="00D96EE5" w:rsidP="00D96EE5">
      <w:pPr>
        <w:ind w:firstLine="708"/>
        <w:jc w:val="both"/>
      </w:pPr>
    </w:p>
    <w:p w:rsidR="00D96EE5" w:rsidRDefault="00D96EE5" w:rsidP="00D96EE5">
      <w:pPr>
        <w:ind w:firstLine="708"/>
        <w:jc w:val="both"/>
      </w:pPr>
    </w:p>
    <w:p w:rsidR="00D96EE5" w:rsidRDefault="00D96EE5" w:rsidP="00D96EE5">
      <w:pPr>
        <w:ind w:firstLine="708"/>
        <w:jc w:val="both"/>
      </w:pPr>
    </w:p>
    <w:p w:rsidR="00D96EE5" w:rsidRDefault="00D96EE5" w:rsidP="00D96EE5">
      <w:pPr>
        <w:ind w:firstLine="708"/>
        <w:jc w:val="both"/>
      </w:pPr>
    </w:p>
    <w:p w:rsidR="00D96EE5" w:rsidRPr="00D96EE5" w:rsidRDefault="00D96EE5" w:rsidP="00D96EE5">
      <w:pPr>
        <w:ind w:firstLine="708"/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D96EE5" w:rsidRDefault="00D96EE5" w:rsidP="00D96EE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87E17" w:rsidRDefault="00387E17"/>
    <w:sectPr w:rsidR="003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E5"/>
    <w:rsid w:val="00387E17"/>
    <w:rsid w:val="006378A6"/>
    <w:rsid w:val="009846F0"/>
    <w:rsid w:val="00AA5F90"/>
    <w:rsid w:val="00D96EE5"/>
    <w:rsid w:val="00F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6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6E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6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6E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Татьяна Александровна</dc:creator>
  <cp:lastModifiedBy>Маркова Татьяна Александровна</cp:lastModifiedBy>
  <cp:revision>6</cp:revision>
  <dcterms:created xsi:type="dcterms:W3CDTF">2013-09-03T11:36:00Z</dcterms:created>
  <dcterms:modified xsi:type="dcterms:W3CDTF">2015-04-28T14:13:00Z</dcterms:modified>
</cp:coreProperties>
</file>