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96" w:rsidRPr="00143220" w:rsidRDefault="005C6B96" w:rsidP="001432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43220" w:rsidRPr="00143220" w:rsidRDefault="00143220" w:rsidP="001432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43220" w:rsidRPr="00143220" w:rsidRDefault="00143220" w:rsidP="001432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43220" w:rsidRPr="00143220" w:rsidRDefault="00143220" w:rsidP="001432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43220" w:rsidRPr="00143220" w:rsidRDefault="00143220" w:rsidP="001432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43220" w:rsidRPr="00143220" w:rsidRDefault="00143220" w:rsidP="001432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43220" w:rsidRPr="00143220" w:rsidRDefault="00143220" w:rsidP="001432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43220" w:rsidRPr="00143220" w:rsidRDefault="00143220" w:rsidP="001432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43220" w:rsidRPr="00143220" w:rsidRDefault="00143220" w:rsidP="001432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43220" w:rsidRDefault="00143220" w:rsidP="001432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648F" w:rsidRPr="00143220" w:rsidRDefault="001B648F" w:rsidP="001432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43220" w:rsidRPr="00143220" w:rsidRDefault="00143220" w:rsidP="0014322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3220">
        <w:rPr>
          <w:rFonts w:ascii="Times New Roman" w:hAnsi="Times New Roman" w:cs="Times New Roman"/>
          <w:b/>
          <w:sz w:val="26"/>
          <w:szCs w:val="26"/>
        </w:rPr>
        <w:t>О переименовании научно-учебной лаборатории интеллектуальных систем и структурного анализа департамента анализа данных и искусственного интеллекта факультета компьютерных наук НИУ ВШЭ</w:t>
      </w:r>
    </w:p>
    <w:p w:rsidR="00143220" w:rsidRDefault="00143220" w:rsidP="001432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43220" w:rsidRPr="00143220" w:rsidRDefault="00143220" w:rsidP="001432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43220" w:rsidRPr="00143220" w:rsidRDefault="00143220" w:rsidP="001432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3220">
        <w:rPr>
          <w:rFonts w:ascii="Times New Roman" w:hAnsi="Times New Roman" w:cs="Times New Roman"/>
          <w:sz w:val="26"/>
          <w:szCs w:val="26"/>
        </w:rPr>
        <w:t>На основании решения ученого совета Национального исследовательского университета «Высшая школа экономики» от 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14322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04</w:t>
      </w:r>
      <w:r w:rsidRPr="00143220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43220">
        <w:rPr>
          <w:rFonts w:ascii="Times New Roman" w:hAnsi="Times New Roman" w:cs="Times New Roman"/>
          <w:sz w:val="26"/>
          <w:szCs w:val="26"/>
        </w:rPr>
        <w:t>, протокол №</w:t>
      </w:r>
      <w:r>
        <w:rPr>
          <w:rFonts w:ascii="Times New Roman" w:hAnsi="Times New Roman" w:cs="Times New Roman"/>
          <w:sz w:val="26"/>
          <w:szCs w:val="26"/>
        </w:rPr>
        <w:t>04</w:t>
      </w:r>
    </w:p>
    <w:p w:rsidR="00143220" w:rsidRPr="00143220" w:rsidRDefault="00143220" w:rsidP="001432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43220" w:rsidRPr="00143220" w:rsidRDefault="00143220" w:rsidP="0014322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3220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143220" w:rsidRPr="00143220" w:rsidRDefault="00143220" w:rsidP="001432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43220" w:rsidRPr="00143220" w:rsidRDefault="00143220" w:rsidP="00143220">
      <w:pPr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Переименовать</w:t>
      </w:r>
      <w:r w:rsidRPr="00143220">
        <w:rPr>
          <w:rFonts w:ascii="Times New Roman" w:hAnsi="Times New Roman" w:cs="Times New Roman"/>
          <w:sz w:val="26"/>
          <w:szCs w:val="26"/>
        </w:rPr>
        <w:t xml:space="preserve"> с </w:t>
      </w:r>
      <w:r w:rsidR="00742D6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143220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143220">
        <w:rPr>
          <w:rFonts w:ascii="Times New Roman" w:hAnsi="Times New Roman" w:cs="Times New Roman"/>
          <w:sz w:val="26"/>
          <w:szCs w:val="26"/>
        </w:rPr>
        <w:t xml:space="preserve">.2015 в структуре департамента анализа данных и искусственного интеллекта факультета компьютерных наук Национального исследовательского университета «Высшая школа экономики» (далее – НИУ ВШЭ) </w:t>
      </w:r>
      <w:r w:rsidR="006F2BE7" w:rsidRPr="006F2BE7">
        <w:rPr>
          <w:rFonts w:ascii="Times New Roman" w:hAnsi="Times New Roman" w:cs="Times New Roman"/>
          <w:sz w:val="26"/>
          <w:szCs w:val="26"/>
        </w:rPr>
        <w:t>научно-учебную лабораторию интеллектуальных систем и структурного анализа в международную</w:t>
      </w:r>
      <w:r w:rsidRPr="006F2BE7">
        <w:rPr>
          <w:rFonts w:ascii="Times New Roman" w:hAnsi="Times New Roman" w:cs="Times New Roman"/>
          <w:sz w:val="26"/>
          <w:szCs w:val="26"/>
        </w:rPr>
        <w:t xml:space="preserve"> </w:t>
      </w:r>
      <w:r w:rsidR="006F2BE7" w:rsidRPr="006F2BE7">
        <w:rPr>
          <w:rFonts w:ascii="Times New Roman" w:hAnsi="Times New Roman" w:cs="Times New Roman"/>
          <w:sz w:val="26"/>
          <w:szCs w:val="26"/>
        </w:rPr>
        <w:t>научно-учебную лабораторию интеллектуальных систем и структурного анализа</w:t>
      </w:r>
      <w:r w:rsidR="006F2BE7" w:rsidRPr="00143220">
        <w:rPr>
          <w:rFonts w:ascii="Times New Roman" w:hAnsi="Times New Roman" w:cs="Times New Roman"/>
          <w:sz w:val="26"/>
          <w:szCs w:val="26"/>
        </w:rPr>
        <w:t xml:space="preserve"> </w:t>
      </w:r>
      <w:r w:rsidRPr="00143220">
        <w:rPr>
          <w:rFonts w:ascii="Times New Roman" w:hAnsi="Times New Roman" w:cs="Times New Roman"/>
          <w:sz w:val="26"/>
          <w:szCs w:val="26"/>
        </w:rPr>
        <w:t>(далее – Лаборатория).</w:t>
      </w:r>
    </w:p>
    <w:p w:rsidR="00143220" w:rsidRPr="00143220" w:rsidRDefault="00143220" w:rsidP="00143220">
      <w:pPr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3220">
        <w:rPr>
          <w:rFonts w:ascii="Times New Roman" w:hAnsi="Times New Roman" w:cs="Times New Roman"/>
          <w:sz w:val="26"/>
          <w:szCs w:val="26"/>
        </w:rPr>
        <w:t xml:space="preserve">Ввести в действие с </w:t>
      </w:r>
      <w:r w:rsidR="00742D67">
        <w:rPr>
          <w:rFonts w:ascii="Times New Roman" w:hAnsi="Times New Roman" w:cs="Times New Roman"/>
          <w:sz w:val="26"/>
          <w:szCs w:val="26"/>
        </w:rPr>
        <w:t>3</w:t>
      </w:r>
      <w:r w:rsidR="006F2BE7">
        <w:rPr>
          <w:rFonts w:ascii="Times New Roman" w:hAnsi="Times New Roman" w:cs="Times New Roman"/>
          <w:sz w:val="26"/>
          <w:szCs w:val="26"/>
        </w:rPr>
        <w:t>0</w:t>
      </w:r>
      <w:r w:rsidRPr="00143220">
        <w:rPr>
          <w:rFonts w:ascii="Times New Roman" w:hAnsi="Times New Roman" w:cs="Times New Roman"/>
          <w:sz w:val="26"/>
          <w:szCs w:val="26"/>
        </w:rPr>
        <w:t>.0</w:t>
      </w:r>
      <w:r w:rsidR="006F2BE7">
        <w:rPr>
          <w:rFonts w:ascii="Times New Roman" w:hAnsi="Times New Roman" w:cs="Times New Roman"/>
          <w:sz w:val="26"/>
          <w:szCs w:val="26"/>
        </w:rPr>
        <w:t>7</w:t>
      </w:r>
      <w:r w:rsidRPr="00143220">
        <w:rPr>
          <w:rFonts w:ascii="Times New Roman" w:hAnsi="Times New Roman" w:cs="Times New Roman"/>
          <w:sz w:val="26"/>
          <w:szCs w:val="26"/>
        </w:rPr>
        <w:t>.2015 Положение о Лаборатории (Приложение).</w:t>
      </w:r>
    </w:p>
    <w:p w:rsidR="00143220" w:rsidRPr="00143220" w:rsidRDefault="006F2BE7" w:rsidP="00143220">
      <w:pPr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</w:t>
      </w:r>
      <w:r w:rsidR="00143220" w:rsidRPr="00143220">
        <w:rPr>
          <w:rFonts w:ascii="Times New Roman" w:hAnsi="Times New Roman" w:cs="Times New Roman"/>
          <w:sz w:val="26"/>
          <w:szCs w:val="26"/>
        </w:rPr>
        <w:t xml:space="preserve"> Планово-финансового управления Захаровой Ю.В. организовать </w:t>
      </w:r>
      <w:r>
        <w:rPr>
          <w:rFonts w:ascii="Times New Roman" w:hAnsi="Times New Roman" w:cs="Times New Roman"/>
          <w:sz w:val="26"/>
          <w:szCs w:val="26"/>
        </w:rPr>
        <w:t>внесение</w:t>
      </w:r>
      <w:r w:rsidR="00143220" w:rsidRPr="00143220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D03B6B">
        <w:rPr>
          <w:rFonts w:ascii="Times New Roman" w:hAnsi="Times New Roman" w:cs="Times New Roman"/>
          <w:sz w:val="26"/>
          <w:szCs w:val="26"/>
        </w:rPr>
        <w:t>й</w:t>
      </w:r>
      <w:r w:rsidR="00143220" w:rsidRPr="00143220">
        <w:rPr>
          <w:rFonts w:ascii="Times New Roman" w:hAnsi="Times New Roman" w:cs="Times New Roman"/>
          <w:sz w:val="26"/>
          <w:szCs w:val="26"/>
        </w:rPr>
        <w:t xml:space="preserve"> к штатному расписанию в установленном НИУ ВШЭ порядке в срок до </w:t>
      </w:r>
      <w:r w:rsidR="00742D6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1</w:t>
      </w:r>
      <w:r w:rsidR="00143220" w:rsidRPr="00143220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7</w:t>
      </w:r>
      <w:r w:rsidR="00143220" w:rsidRPr="00143220">
        <w:rPr>
          <w:rFonts w:ascii="Times New Roman" w:hAnsi="Times New Roman" w:cs="Times New Roman"/>
          <w:sz w:val="26"/>
          <w:szCs w:val="26"/>
        </w:rPr>
        <w:t>.2015.</w:t>
      </w:r>
    </w:p>
    <w:p w:rsidR="00143220" w:rsidRPr="006F2BE7" w:rsidRDefault="006F2BE7" w:rsidP="00143220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2BE7">
        <w:rPr>
          <w:rFonts w:ascii="Times New Roman" w:hAnsi="Times New Roman" w:cs="Times New Roman"/>
          <w:sz w:val="26"/>
          <w:szCs w:val="26"/>
        </w:rPr>
        <w:t xml:space="preserve">Управлению персонала </w:t>
      </w:r>
      <w:r w:rsidRPr="006F2BE7">
        <w:rPr>
          <w:rFonts w:ascii="Times New Roman" w:eastAsia="Calibri" w:hAnsi="Times New Roman" w:cs="Times New Roman"/>
          <w:sz w:val="26"/>
          <w:szCs w:val="26"/>
        </w:rPr>
        <w:t>провести мероприятия в соответствии с трудовым законодательством Российской Федерации, связанные с переименованием Лаборатории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6F2BE7" w:rsidRPr="006F2BE7" w:rsidRDefault="006F2BE7" w:rsidP="00143220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Признать утратившим силу </w:t>
      </w:r>
      <w:r w:rsidR="00E05937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742D67">
        <w:rPr>
          <w:rFonts w:ascii="Times New Roman" w:eastAsia="Calibri" w:hAnsi="Times New Roman" w:cs="Times New Roman"/>
          <w:sz w:val="26"/>
          <w:szCs w:val="26"/>
        </w:rPr>
        <w:t>3</w:t>
      </w:r>
      <w:bookmarkStart w:id="0" w:name="_GoBack"/>
      <w:bookmarkEnd w:id="0"/>
      <w:r w:rsidR="00E05937">
        <w:rPr>
          <w:rFonts w:ascii="Times New Roman" w:eastAsia="Calibri" w:hAnsi="Times New Roman" w:cs="Times New Roman"/>
          <w:sz w:val="26"/>
          <w:szCs w:val="26"/>
        </w:rPr>
        <w:t xml:space="preserve">0.07.2015 </w:t>
      </w:r>
      <w:r>
        <w:rPr>
          <w:rFonts w:ascii="Times New Roman" w:eastAsia="Calibri" w:hAnsi="Times New Roman" w:cs="Times New Roman"/>
          <w:sz w:val="26"/>
          <w:szCs w:val="26"/>
        </w:rPr>
        <w:t>Положение о научно-учебной лаборатории интеллектуальных систем и структурного анализа, утвержденное ученым советом НИ</w:t>
      </w:r>
      <w:r w:rsidR="001B648F">
        <w:rPr>
          <w:rFonts w:ascii="Times New Roman" w:eastAsia="Calibri" w:hAnsi="Times New Roman" w:cs="Times New Roman"/>
          <w:sz w:val="26"/>
          <w:szCs w:val="26"/>
        </w:rPr>
        <w:t>У ВШЭ (протокол от 30.03.2012 № </w:t>
      </w:r>
      <w:r>
        <w:rPr>
          <w:rFonts w:ascii="Times New Roman" w:eastAsia="Calibri" w:hAnsi="Times New Roman" w:cs="Times New Roman"/>
          <w:sz w:val="26"/>
          <w:szCs w:val="26"/>
        </w:rPr>
        <w:t>34) и введенное в действие приказом НИУ </w:t>
      </w:r>
      <w:r w:rsidR="001B648F">
        <w:rPr>
          <w:rFonts w:ascii="Times New Roman" w:eastAsia="Calibri" w:hAnsi="Times New Roman" w:cs="Times New Roman"/>
          <w:sz w:val="26"/>
          <w:szCs w:val="26"/>
        </w:rPr>
        <w:t>ВШЭ от 30.03.2012 № </w:t>
      </w:r>
      <w:r>
        <w:rPr>
          <w:rFonts w:ascii="Times New Roman" w:eastAsia="Calibri" w:hAnsi="Times New Roman" w:cs="Times New Roman"/>
          <w:sz w:val="26"/>
          <w:szCs w:val="26"/>
        </w:rPr>
        <w:t>6.18.1-06/3003-04.</w:t>
      </w:r>
    </w:p>
    <w:p w:rsidR="00143220" w:rsidRPr="00143220" w:rsidRDefault="00143220" w:rsidP="001432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43220" w:rsidRPr="00143220" w:rsidRDefault="00143220" w:rsidP="001432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43220" w:rsidRPr="00143220" w:rsidRDefault="00143220" w:rsidP="001432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B3AEA" w:rsidRDefault="003B3AEA" w:rsidP="001432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р</w:t>
      </w:r>
      <w:r w:rsidR="00143220" w:rsidRPr="00143220">
        <w:rPr>
          <w:rFonts w:ascii="Times New Roman" w:hAnsi="Times New Roman" w:cs="Times New Roman"/>
          <w:sz w:val="26"/>
          <w:szCs w:val="26"/>
        </w:rPr>
        <w:t>ектор</w:t>
      </w:r>
      <w:r>
        <w:rPr>
          <w:rFonts w:ascii="Times New Roman" w:hAnsi="Times New Roman" w:cs="Times New Roman"/>
          <w:sz w:val="26"/>
          <w:szCs w:val="26"/>
        </w:rPr>
        <w:t>а,</w:t>
      </w:r>
    </w:p>
    <w:p w:rsidR="00143220" w:rsidRPr="00143220" w:rsidRDefault="003B3AEA" w:rsidP="001432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проректор</w:t>
      </w:r>
      <w:r w:rsidR="00143220" w:rsidRPr="00143220">
        <w:rPr>
          <w:rFonts w:ascii="Times New Roman" w:hAnsi="Times New Roman" w:cs="Times New Roman"/>
          <w:sz w:val="26"/>
          <w:szCs w:val="26"/>
        </w:rPr>
        <w:tab/>
      </w:r>
      <w:r w:rsidR="00143220" w:rsidRPr="00143220">
        <w:rPr>
          <w:rFonts w:ascii="Times New Roman" w:hAnsi="Times New Roman" w:cs="Times New Roman"/>
          <w:sz w:val="26"/>
          <w:szCs w:val="26"/>
        </w:rPr>
        <w:tab/>
      </w:r>
      <w:r w:rsidR="00143220" w:rsidRPr="00143220">
        <w:rPr>
          <w:rFonts w:ascii="Times New Roman" w:hAnsi="Times New Roman" w:cs="Times New Roman"/>
          <w:sz w:val="26"/>
          <w:szCs w:val="26"/>
        </w:rPr>
        <w:tab/>
      </w:r>
      <w:r w:rsidR="00143220" w:rsidRPr="00143220">
        <w:rPr>
          <w:rFonts w:ascii="Times New Roman" w:hAnsi="Times New Roman" w:cs="Times New Roman"/>
          <w:sz w:val="26"/>
          <w:szCs w:val="26"/>
        </w:rPr>
        <w:tab/>
      </w:r>
      <w:r w:rsidR="00143220" w:rsidRPr="00143220">
        <w:rPr>
          <w:rFonts w:ascii="Times New Roman" w:hAnsi="Times New Roman" w:cs="Times New Roman"/>
          <w:sz w:val="26"/>
          <w:szCs w:val="26"/>
        </w:rPr>
        <w:tab/>
      </w:r>
      <w:r w:rsidR="00143220" w:rsidRPr="0014322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143220" w:rsidRPr="00143220">
        <w:rPr>
          <w:rFonts w:ascii="Times New Roman" w:hAnsi="Times New Roman" w:cs="Times New Roman"/>
          <w:sz w:val="26"/>
          <w:szCs w:val="26"/>
        </w:rPr>
        <w:t xml:space="preserve"> </w:t>
      </w:r>
      <w:r w:rsidR="001B648F">
        <w:rPr>
          <w:rFonts w:ascii="Times New Roman" w:hAnsi="Times New Roman" w:cs="Times New Roman"/>
          <w:sz w:val="26"/>
          <w:szCs w:val="26"/>
        </w:rPr>
        <w:t xml:space="preserve"> </w:t>
      </w:r>
      <w:r w:rsidR="00143220" w:rsidRPr="00143220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В.В. Радаев</w:t>
      </w:r>
    </w:p>
    <w:sectPr w:rsidR="00143220" w:rsidRPr="00143220" w:rsidSect="0014322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16193"/>
    <w:multiLevelType w:val="multilevel"/>
    <w:tmpl w:val="D2826E40"/>
    <w:lvl w:ilvl="0">
      <w:start w:val="1"/>
      <w:numFmt w:val="decimal"/>
      <w:lvlText w:val="%1."/>
      <w:lvlJc w:val="left"/>
      <w:pPr>
        <w:tabs>
          <w:tab w:val="num" w:pos="3541"/>
        </w:tabs>
        <w:ind w:left="3541" w:hanging="705"/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31"/>
        </w:tabs>
        <w:ind w:left="143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94"/>
        </w:tabs>
        <w:ind w:left="179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97"/>
        </w:tabs>
        <w:ind w:left="179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3"/>
        </w:tabs>
        <w:ind w:left="2163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6"/>
        </w:tabs>
        <w:ind w:left="252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9"/>
        </w:tabs>
        <w:ind w:left="252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56"/>
    <w:rsid w:val="00143220"/>
    <w:rsid w:val="001B648F"/>
    <w:rsid w:val="003B3AEA"/>
    <w:rsid w:val="005C6B96"/>
    <w:rsid w:val="006F2BE7"/>
    <w:rsid w:val="00742D67"/>
    <w:rsid w:val="00D03B6B"/>
    <w:rsid w:val="00E05937"/>
    <w:rsid w:val="00F7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labelstyle3">
    <w:name w:val="defaultlabelstyle3"/>
    <w:rsid w:val="00143220"/>
    <w:rPr>
      <w:rFonts w:ascii="Trebuchet MS" w:hAnsi="Trebuchet MS" w:hint="default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labelstyle3">
    <w:name w:val="defaultlabelstyle3"/>
    <w:rsid w:val="00143220"/>
    <w:rPr>
      <w:rFonts w:ascii="Trebuchet MS" w:hAnsi="Trebuchet MS" w:hint="default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Гольнева Елена Александровна</dc:creator>
  <cp:keywords/>
  <dc:description/>
  <cp:lastModifiedBy>Гольнева Елена Александровна</cp:lastModifiedBy>
  <cp:revision>11</cp:revision>
  <dcterms:created xsi:type="dcterms:W3CDTF">2015-05-05T12:14:00Z</dcterms:created>
  <dcterms:modified xsi:type="dcterms:W3CDTF">2015-05-20T13:38:00Z</dcterms:modified>
</cp:coreProperties>
</file>