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78190" w14:textId="77777777" w:rsidR="00477B74" w:rsidRPr="00CF2165" w:rsidRDefault="00477B74" w:rsidP="0002126A">
      <w:pPr>
        <w:spacing w:line="300" w:lineRule="atLeast"/>
        <w:jc w:val="both"/>
        <w:rPr>
          <w:rFonts w:ascii="Times New Roman" w:hAnsi="Times New Roman" w:cs="Times New Roman"/>
          <w:b/>
          <w:sz w:val="24"/>
          <w:szCs w:val="24"/>
        </w:rPr>
      </w:pPr>
      <w:bookmarkStart w:id="0" w:name="_GoBack"/>
      <w:bookmarkEnd w:id="0"/>
      <w:r w:rsidRPr="00CF2165">
        <w:rPr>
          <w:rFonts w:ascii="Times New Roman" w:hAnsi="Times New Roman" w:cs="Times New Roman"/>
          <w:b/>
          <w:sz w:val="24"/>
          <w:szCs w:val="24"/>
        </w:rPr>
        <w:t>Syllabus</w:t>
      </w:r>
    </w:p>
    <w:p w14:paraId="25C9065D" w14:textId="77777777" w:rsidR="00DA3457" w:rsidRPr="00CF2165" w:rsidRDefault="00DA3457" w:rsidP="0002126A">
      <w:pPr>
        <w:spacing w:line="300" w:lineRule="atLeast"/>
        <w:jc w:val="both"/>
        <w:rPr>
          <w:rFonts w:ascii="Times New Roman" w:hAnsi="Times New Roman" w:cs="Times New Roman"/>
          <w:b/>
          <w:sz w:val="24"/>
          <w:szCs w:val="24"/>
        </w:rPr>
      </w:pPr>
    </w:p>
    <w:p w14:paraId="3DD2442F" w14:textId="331CEC49" w:rsidR="00D559CA" w:rsidRPr="00CF2165" w:rsidRDefault="00D559CA" w:rsidP="0002126A">
      <w:pPr>
        <w:spacing w:line="300" w:lineRule="atLeast"/>
        <w:jc w:val="both"/>
        <w:rPr>
          <w:rFonts w:ascii="Times New Roman" w:hAnsi="Times New Roman" w:cs="Times New Roman"/>
          <w:b/>
          <w:sz w:val="24"/>
          <w:szCs w:val="24"/>
        </w:rPr>
      </w:pPr>
      <w:r w:rsidRPr="00CF2165">
        <w:rPr>
          <w:rFonts w:ascii="Times New Roman" w:hAnsi="Times New Roman" w:cs="Times New Roman"/>
          <w:b/>
          <w:sz w:val="24"/>
          <w:szCs w:val="24"/>
        </w:rPr>
        <w:t>«</w:t>
      </w:r>
      <w:r w:rsidR="00861F16" w:rsidRPr="00CF2165">
        <w:rPr>
          <w:rFonts w:ascii="Times New Roman" w:hAnsi="Times New Roman" w:cs="Times New Roman"/>
          <w:b/>
          <w:sz w:val="24"/>
          <w:szCs w:val="24"/>
          <w:lang w:val="en-US"/>
        </w:rPr>
        <w:t>Law, Economics and Society: Innovative approaches to legal analysis</w:t>
      </w:r>
      <w:r w:rsidRPr="00CF2165">
        <w:rPr>
          <w:rFonts w:ascii="Times New Roman" w:hAnsi="Times New Roman" w:cs="Times New Roman"/>
          <w:b/>
          <w:sz w:val="24"/>
          <w:szCs w:val="24"/>
        </w:rPr>
        <w:t>»</w:t>
      </w:r>
    </w:p>
    <w:p w14:paraId="6B4CD1CE" w14:textId="77777777" w:rsidR="008B5641" w:rsidRPr="00CF2165" w:rsidRDefault="008B5641" w:rsidP="0002126A">
      <w:pPr>
        <w:spacing w:line="300" w:lineRule="atLeast"/>
        <w:jc w:val="both"/>
        <w:rPr>
          <w:rFonts w:ascii="Times New Roman" w:hAnsi="Times New Roman" w:cs="Times New Roman"/>
          <w:b/>
          <w:sz w:val="24"/>
          <w:szCs w:val="24"/>
        </w:rPr>
      </w:pPr>
    </w:p>
    <w:p w14:paraId="66F1E1A9" w14:textId="77777777" w:rsidR="00477B74" w:rsidRPr="00CF2165" w:rsidRDefault="00477B74" w:rsidP="0002126A">
      <w:pPr>
        <w:numPr>
          <w:ilvl w:val="0"/>
          <w:numId w:val="1"/>
        </w:numPr>
        <w:spacing w:line="300" w:lineRule="atLeast"/>
        <w:jc w:val="both"/>
        <w:rPr>
          <w:rFonts w:ascii="Times New Roman" w:eastAsia="Times New Roman" w:hAnsi="Times New Roman" w:cs="Times New Roman"/>
          <w:b/>
          <w:sz w:val="24"/>
          <w:szCs w:val="24"/>
        </w:rPr>
      </w:pPr>
      <w:r w:rsidRPr="00CF2165">
        <w:rPr>
          <w:rFonts w:ascii="Times New Roman" w:eastAsia="Times New Roman" w:hAnsi="Times New Roman" w:cs="Times New Roman"/>
          <w:b/>
          <w:sz w:val="24"/>
          <w:szCs w:val="24"/>
        </w:rPr>
        <w:t>Course Description</w:t>
      </w:r>
    </w:p>
    <w:p w14:paraId="7B3BCF54" w14:textId="77777777" w:rsidR="00DA3457" w:rsidRPr="00CF2165" w:rsidRDefault="00DA3457" w:rsidP="0002126A">
      <w:pPr>
        <w:spacing w:line="300" w:lineRule="atLeast"/>
        <w:ind w:left="720"/>
        <w:jc w:val="both"/>
        <w:rPr>
          <w:rFonts w:ascii="Times New Roman" w:eastAsia="Times New Roman" w:hAnsi="Times New Roman" w:cs="Times New Roman"/>
          <w:b/>
          <w:sz w:val="24"/>
          <w:szCs w:val="24"/>
        </w:rPr>
      </w:pPr>
    </w:p>
    <w:p w14:paraId="686B0881" w14:textId="77777777" w:rsidR="008B43BC" w:rsidRPr="00CF2165" w:rsidRDefault="00477B74" w:rsidP="0002126A">
      <w:pPr>
        <w:numPr>
          <w:ilvl w:val="1"/>
          <w:numId w:val="1"/>
        </w:numPr>
        <w:spacing w:line="300" w:lineRule="atLeast"/>
        <w:jc w:val="both"/>
        <w:rPr>
          <w:rFonts w:ascii="Times New Roman" w:eastAsia="Times New Roman" w:hAnsi="Times New Roman" w:cs="Times New Roman"/>
          <w:b/>
          <w:sz w:val="24"/>
          <w:szCs w:val="24"/>
          <w:lang w:val="en-US"/>
        </w:rPr>
      </w:pPr>
      <w:r w:rsidRPr="00CF2165">
        <w:rPr>
          <w:rFonts w:ascii="Times New Roman" w:eastAsia="Times New Roman" w:hAnsi="Times New Roman" w:cs="Times New Roman"/>
          <w:b/>
          <w:sz w:val="24"/>
          <w:szCs w:val="24"/>
          <w:lang w:val="en-US"/>
        </w:rPr>
        <w:t>Title of a Course</w:t>
      </w:r>
      <w:r w:rsidR="008B43BC" w:rsidRPr="00CF2165">
        <w:rPr>
          <w:rFonts w:ascii="Times New Roman" w:eastAsia="Times New Roman" w:hAnsi="Times New Roman" w:cs="Times New Roman"/>
          <w:b/>
          <w:sz w:val="24"/>
          <w:szCs w:val="24"/>
          <w:lang w:val="en-US"/>
        </w:rPr>
        <w:t xml:space="preserve"> </w:t>
      </w:r>
    </w:p>
    <w:p w14:paraId="2C05F2AE" w14:textId="77777777" w:rsidR="00DA3457" w:rsidRPr="00CF2165" w:rsidRDefault="00DA3457" w:rsidP="0002126A">
      <w:pPr>
        <w:spacing w:line="300" w:lineRule="atLeast"/>
        <w:jc w:val="both"/>
        <w:rPr>
          <w:rFonts w:ascii="Times New Roman" w:hAnsi="Times New Roman" w:cs="Times New Roman"/>
          <w:sz w:val="24"/>
          <w:szCs w:val="24"/>
          <w:lang w:val="en-US"/>
        </w:rPr>
      </w:pPr>
    </w:p>
    <w:p w14:paraId="6D321D38" w14:textId="232DE2E0" w:rsidR="00D559CA" w:rsidRPr="00CF2165" w:rsidRDefault="00D559CA" w:rsidP="0002126A">
      <w:p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w:t>
      </w:r>
      <w:r w:rsidR="00EE4F51" w:rsidRPr="00CF2165">
        <w:rPr>
          <w:rFonts w:ascii="Times New Roman" w:hAnsi="Times New Roman" w:cs="Times New Roman"/>
          <w:sz w:val="24"/>
          <w:szCs w:val="24"/>
          <w:lang w:val="en-US"/>
        </w:rPr>
        <w:t>Law, Economics and Society: Innovative approaches to legal analysis</w:t>
      </w:r>
      <w:r w:rsidRPr="00CF2165">
        <w:rPr>
          <w:rFonts w:ascii="Times New Roman" w:hAnsi="Times New Roman" w:cs="Times New Roman"/>
          <w:sz w:val="24"/>
          <w:szCs w:val="24"/>
          <w:lang w:val="en-US"/>
        </w:rPr>
        <w:t>”</w:t>
      </w:r>
    </w:p>
    <w:p w14:paraId="2F282EA1" w14:textId="77777777" w:rsidR="00C51783" w:rsidRPr="00CF2165" w:rsidRDefault="00C51783" w:rsidP="0002126A">
      <w:pPr>
        <w:spacing w:line="300" w:lineRule="atLeast"/>
        <w:jc w:val="both"/>
        <w:rPr>
          <w:rFonts w:ascii="Times New Roman" w:eastAsia="Times New Roman" w:hAnsi="Times New Roman" w:cs="Times New Roman"/>
          <w:sz w:val="24"/>
          <w:szCs w:val="24"/>
          <w:lang w:val="en-US"/>
        </w:rPr>
      </w:pPr>
    </w:p>
    <w:p w14:paraId="3697DDD0" w14:textId="77777777" w:rsidR="00477B74" w:rsidRPr="00CF2165" w:rsidRDefault="008B43BC" w:rsidP="0002126A">
      <w:pPr>
        <w:numPr>
          <w:ilvl w:val="1"/>
          <w:numId w:val="1"/>
        </w:numPr>
        <w:spacing w:line="300" w:lineRule="atLeast"/>
        <w:jc w:val="both"/>
        <w:rPr>
          <w:rFonts w:ascii="Times New Roman" w:eastAsia="Times New Roman" w:hAnsi="Times New Roman" w:cs="Times New Roman"/>
          <w:b/>
          <w:sz w:val="24"/>
          <w:szCs w:val="24"/>
          <w:lang w:val="en-US"/>
        </w:rPr>
      </w:pPr>
      <w:r w:rsidRPr="00CF2165">
        <w:rPr>
          <w:rFonts w:ascii="Times New Roman" w:eastAsia="Times New Roman" w:hAnsi="Times New Roman" w:cs="Times New Roman"/>
          <w:b/>
          <w:sz w:val="24"/>
          <w:szCs w:val="24"/>
          <w:lang w:val="en-US"/>
        </w:rPr>
        <w:t xml:space="preserve">Pre-requisites </w:t>
      </w:r>
    </w:p>
    <w:p w14:paraId="5CE724BB" w14:textId="38B591F5" w:rsidR="008B5641" w:rsidRPr="00CF2165" w:rsidRDefault="00FF7047" w:rsidP="0002126A">
      <w:pPr>
        <w:shd w:val="clear" w:color="auto" w:fill="FFFFFF"/>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no</w:t>
      </w:r>
      <w:r w:rsidR="005C4F7C" w:rsidRPr="00CF2165">
        <w:rPr>
          <w:rFonts w:ascii="Times New Roman" w:hAnsi="Times New Roman" w:cs="Times New Roman"/>
          <w:sz w:val="24"/>
          <w:szCs w:val="24"/>
          <w:lang w:val="en-US"/>
        </w:rPr>
        <w:t>ne</w:t>
      </w:r>
    </w:p>
    <w:p w14:paraId="6A6E1FF9" w14:textId="77777777" w:rsidR="00DA3457" w:rsidRPr="00CF2165" w:rsidRDefault="00DA3457" w:rsidP="0002126A">
      <w:pPr>
        <w:spacing w:line="300" w:lineRule="atLeast"/>
        <w:ind w:left="1440"/>
        <w:jc w:val="both"/>
        <w:rPr>
          <w:rFonts w:ascii="Times New Roman" w:eastAsia="Times New Roman" w:hAnsi="Times New Roman" w:cs="Times New Roman"/>
          <w:b/>
          <w:sz w:val="24"/>
          <w:szCs w:val="24"/>
          <w:lang w:val="en-US"/>
        </w:rPr>
      </w:pPr>
    </w:p>
    <w:p w14:paraId="2CCADEA5" w14:textId="77777777" w:rsidR="007A0791" w:rsidRPr="00CF2165" w:rsidRDefault="00477B74" w:rsidP="0002126A">
      <w:pPr>
        <w:numPr>
          <w:ilvl w:val="1"/>
          <w:numId w:val="1"/>
        </w:numPr>
        <w:spacing w:line="300" w:lineRule="atLeast"/>
        <w:jc w:val="both"/>
        <w:rPr>
          <w:rFonts w:ascii="Times New Roman" w:eastAsia="Times New Roman" w:hAnsi="Times New Roman" w:cs="Times New Roman"/>
          <w:b/>
          <w:sz w:val="24"/>
          <w:szCs w:val="24"/>
          <w:lang w:val="en-US"/>
        </w:rPr>
      </w:pPr>
      <w:r w:rsidRPr="00CF2165">
        <w:rPr>
          <w:rFonts w:ascii="Times New Roman" w:eastAsia="Times New Roman" w:hAnsi="Times New Roman" w:cs="Times New Roman"/>
          <w:b/>
          <w:sz w:val="24"/>
          <w:szCs w:val="24"/>
          <w:lang w:val="en-US"/>
        </w:rPr>
        <w:t>Course Type (compulsory, elective, optional)</w:t>
      </w:r>
    </w:p>
    <w:p w14:paraId="7DCC36B4" w14:textId="304043DE" w:rsidR="00D559CA" w:rsidRPr="00CF2165" w:rsidRDefault="00FF7047" w:rsidP="0002126A">
      <w:pPr>
        <w:spacing w:line="300" w:lineRule="atLeast"/>
        <w:jc w:val="both"/>
        <w:rPr>
          <w:rFonts w:ascii="Times New Roman" w:eastAsia="Times New Roman" w:hAnsi="Times New Roman" w:cs="Times New Roman"/>
          <w:sz w:val="24"/>
          <w:szCs w:val="24"/>
          <w:lang w:val="en-US"/>
        </w:rPr>
      </w:pPr>
      <w:r w:rsidRPr="00CF2165">
        <w:rPr>
          <w:rFonts w:ascii="Times New Roman" w:eastAsia="Times New Roman" w:hAnsi="Times New Roman" w:cs="Times New Roman"/>
          <w:sz w:val="24"/>
          <w:szCs w:val="24"/>
          <w:lang w:val="en-US"/>
        </w:rPr>
        <w:t>compulsory</w:t>
      </w:r>
    </w:p>
    <w:p w14:paraId="24503D6E" w14:textId="77777777" w:rsidR="008B5641" w:rsidRPr="00CF2165" w:rsidRDefault="008B5641" w:rsidP="0002126A">
      <w:pPr>
        <w:spacing w:line="300" w:lineRule="atLeast"/>
        <w:jc w:val="both"/>
        <w:rPr>
          <w:rFonts w:ascii="Times New Roman" w:eastAsia="Times New Roman" w:hAnsi="Times New Roman" w:cs="Times New Roman"/>
          <w:sz w:val="24"/>
          <w:szCs w:val="24"/>
          <w:lang w:val="en-US"/>
        </w:rPr>
      </w:pPr>
    </w:p>
    <w:p w14:paraId="2A78F978" w14:textId="05EB05F5" w:rsidR="008B5641" w:rsidRPr="00CF2165" w:rsidRDefault="00477B74" w:rsidP="0002126A">
      <w:pPr>
        <w:pStyle w:val="a3"/>
        <w:numPr>
          <w:ilvl w:val="1"/>
          <w:numId w:val="1"/>
        </w:numPr>
        <w:spacing w:line="300" w:lineRule="atLeast"/>
        <w:jc w:val="both"/>
        <w:rPr>
          <w:rFonts w:ascii="Times New Roman" w:eastAsia="Times New Roman" w:hAnsi="Times New Roman" w:cs="Times New Roman"/>
          <w:b/>
          <w:sz w:val="24"/>
          <w:szCs w:val="24"/>
          <w:lang w:val="en-US"/>
        </w:rPr>
      </w:pPr>
      <w:r w:rsidRPr="00CF2165">
        <w:rPr>
          <w:rFonts w:ascii="Times New Roman" w:eastAsia="Times New Roman" w:hAnsi="Times New Roman" w:cs="Times New Roman"/>
          <w:b/>
          <w:sz w:val="24"/>
          <w:szCs w:val="24"/>
          <w:lang w:val="en-US"/>
        </w:rPr>
        <w:t>Abstract</w:t>
      </w:r>
    </w:p>
    <w:p w14:paraId="1DCD844D" w14:textId="77777777" w:rsidR="00DA3457" w:rsidRPr="00CF2165" w:rsidRDefault="00DA3457" w:rsidP="0002126A">
      <w:pPr>
        <w:spacing w:line="300" w:lineRule="atLeast"/>
        <w:jc w:val="both"/>
        <w:rPr>
          <w:rFonts w:ascii="Times New Roman" w:eastAsia="Times New Roman" w:hAnsi="Times New Roman" w:cs="Times New Roman"/>
          <w:sz w:val="24"/>
          <w:szCs w:val="24"/>
          <w:lang w:val="en-US"/>
        </w:rPr>
      </w:pPr>
    </w:p>
    <w:p w14:paraId="23CD9F60" w14:textId="08195743" w:rsidR="00ED7ECD" w:rsidRPr="00CF2165" w:rsidRDefault="00ED7ECD" w:rsidP="0002126A">
      <w:pPr>
        <w:spacing w:line="300" w:lineRule="atLeast"/>
        <w:jc w:val="both"/>
        <w:rPr>
          <w:rFonts w:ascii="Times New Roman" w:eastAsia="Times New Roman" w:hAnsi="Times New Roman" w:cs="Times New Roman"/>
          <w:sz w:val="24"/>
          <w:szCs w:val="24"/>
          <w:lang w:val="en-US"/>
        </w:rPr>
      </w:pPr>
      <w:r w:rsidRPr="00CF2165">
        <w:rPr>
          <w:rFonts w:ascii="Times New Roman" w:eastAsia="Times New Roman" w:hAnsi="Times New Roman" w:cs="Times New Roman"/>
          <w:sz w:val="24"/>
          <w:szCs w:val="24"/>
          <w:lang w:val="en-US"/>
        </w:rPr>
        <w:t xml:space="preserve">The course will provide students an advanced and critical introduction to the interaction of law with economic concepts and reasoning and a taster for empirical legal studies approaches in law. The course will examine the economic foundations of legal systems and the legal foundations of economic doctrines in order to introduce participants to the intricacies of the legal-economic nexus. The first part of the course will explore the various strands of neo-liberal economic thought which has shaped legal systems around the world and heterodox alternatives. We will focus on the different perspectives brought in the conceptualization of property rights (including intellectual property), liability rules and regulatory alternatives. We will also explore the legal innovations that were put in place in order to facilitate the constitution of global markets and in order to support market transactions. The second part of the course will delve into the conceptual and institutional foundations of a market economy. We will focus on the social construction of markets and their properties, as well as the market-making role of economists who devise innovative </w:t>
      </w:r>
      <w:r w:rsidRPr="00CF2165">
        <w:rPr>
          <w:rFonts w:ascii="Times New Roman" w:hAnsi="Times New Roman" w:cs="Times New Roman"/>
          <w:sz w:val="24"/>
          <w:szCs w:val="24"/>
        </w:rPr>
        <w:t xml:space="preserve">technical instruments </w:t>
      </w:r>
      <w:r w:rsidRPr="00CF2165">
        <w:rPr>
          <w:rFonts w:ascii="Times New Roman" w:hAnsi="Times New Roman" w:cs="Times New Roman"/>
          <w:sz w:val="24"/>
          <w:szCs w:val="24"/>
          <w:lang w:val="en-US"/>
        </w:rPr>
        <w:t xml:space="preserve">(“market devices”) </w:t>
      </w:r>
      <w:r w:rsidRPr="00CF2165">
        <w:rPr>
          <w:rFonts w:ascii="Times New Roman" w:hAnsi="Times New Roman" w:cs="Times New Roman"/>
          <w:sz w:val="24"/>
          <w:szCs w:val="24"/>
        </w:rPr>
        <w:t>that intervene in the shaping and reshaping of markets</w:t>
      </w:r>
      <w:r w:rsidRPr="00CF2165">
        <w:rPr>
          <w:rFonts w:ascii="Times New Roman" w:hAnsi="Times New Roman" w:cs="Times New Roman"/>
          <w:sz w:val="24"/>
          <w:szCs w:val="24"/>
          <w:lang w:val="en-US"/>
        </w:rPr>
        <w:t xml:space="preserve"> and ensure </w:t>
      </w:r>
      <w:r w:rsidRPr="00CF2165">
        <w:rPr>
          <w:rFonts w:ascii="Times New Roman" w:eastAsia="Times New Roman" w:hAnsi="Times New Roman" w:cs="Times New Roman"/>
          <w:sz w:val="24"/>
          <w:szCs w:val="24"/>
          <w:lang w:val="en-US"/>
        </w:rPr>
        <w:t xml:space="preserve">their performance. We will explore how the legal system has assisted this market-creating effort so far, as well as the intense collaboration between different professions in order to ensure the performativity of markets. The recent turn of both economics and the law to promoting innovation will constitute the intellectual backbone of the course. In this effort we will explore the legal-economic nexus in various industries, such as finance, the food sector, biotechnology and pharma. In addition to the classic legal texts, readings will include foundation texts in law and economics, </w:t>
      </w:r>
      <w:r w:rsidR="00861F16" w:rsidRPr="00CF2165">
        <w:rPr>
          <w:rFonts w:ascii="Times New Roman" w:eastAsia="Times New Roman" w:hAnsi="Times New Roman" w:cs="Times New Roman"/>
          <w:sz w:val="24"/>
          <w:szCs w:val="24"/>
          <w:lang w:val="en-US"/>
        </w:rPr>
        <w:t xml:space="preserve">science and technology studies, </w:t>
      </w:r>
      <w:r w:rsidRPr="00CF2165">
        <w:rPr>
          <w:rFonts w:ascii="Times New Roman" w:eastAsia="Times New Roman" w:hAnsi="Times New Roman" w:cs="Times New Roman"/>
          <w:sz w:val="24"/>
          <w:szCs w:val="24"/>
          <w:lang w:val="en-US"/>
        </w:rPr>
        <w:t>political economy, economic sociology, innovation economics and sociology.</w:t>
      </w:r>
    </w:p>
    <w:p w14:paraId="50F0A410" w14:textId="77777777" w:rsidR="00D559CA" w:rsidRPr="00CF2165" w:rsidRDefault="00D559CA" w:rsidP="0002126A">
      <w:pPr>
        <w:spacing w:line="300" w:lineRule="atLeast"/>
        <w:jc w:val="both"/>
        <w:rPr>
          <w:rFonts w:ascii="Times New Roman" w:eastAsia="Times New Roman" w:hAnsi="Times New Roman" w:cs="Times New Roman"/>
          <w:sz w:val="24"/>
          <w:szCs w:val="24"/>
          <w:lang w:val="en-US"/>
        </w:rPr>
      </w:pPr>
    </w:p>
    <w:p w14:paraId="3AD2DEBE" w14:textId="77777777" w:rsidR="00477B74" w:rsidRPr="00CF2165" w:rsidRDefault="00477B74" w:rsidP="0002126A">
      <w:pPr>
        <w:numPr>
          <w:ilvl w:val="0"/>
          <w:numId w:val="1"/>
        </w:numPr>
        <w:spacing w:line="300" w:lineRule="atLeast"/>
        <w:jc w:val="both"/>
        <w:rPr>
          <w:rFonts w:ascii="Times New Roman" w:eastAsia="Times New Roman" w:hAnsi="Times New Roman" w:cs="Times New Roman"/>
          <w:b/>
          <w:sz w:val="24"/>
          <w:szCs w:val="24"/>
        </w:rPr>
      </w:pPr>
      <w:r w:rsidRPr="00CF2165">
        <w:rPr>
          <w:rFonts w:ascii="Times New Roman" w:eastAsia="Times New Roman" w:hAnsi="Times New Roman" w:cs="Times New Roman"/>
          <w:b/>
          <w:sz w:val="24"/>
          <w:szCs w:val="24"/>
        </w:rPr>
        <w:t xml:space="preserve">Learning Objectives </w:t>
      </w:r>
    </w:p>
    <w:p w14:paraId="70594693" w14:textId="77777777" w:rsidR="00DA3457" w:rsidRPr="00CF2165" w:rsidRDefault="00DA3457" w:rsidP="0002126A">
      <w:pPr>
        <w:shd w:val="clear" w:color="auto" w:fill="FFFFFF"/>
        <w:spacing w:line="300" w:lineRule="atLeast"/>
        <w:jc w:val="both"/>
        <w:rPr>
          <w:rFonts w:ascii="Times New Roman" w:hAnsi="Times New Roman" w:cs="Times New Roman"/>
          <w:sz w:val="24"/>
          <w:szCs w:val="24"/>
          <w:lang w:val="en-US"/>
        </w:rPr>
      </w:pPr>
    </w:p>
    <w:p w14:paraId="46B7EC33" w14:textId="47CBA415" w:rsidR="004B3C0D" w:rsidRPr="00CF2165" w:rsidRDefault="004B3C0D" w:rsidP="0002126A">
      <w:pPr>
        <w:shd w:val="clear" w:color="auto" w:fill="FFFFFF"/>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Main purpose of the course is to make students able to</w:t>
      </w:r>
      <w:r w:rsidR="00ED7ECD" w:rsidRPr="00CF2165">
        <w:rPr>
          <w:rFonts w:ascii="Times New Roman" w:hAnsi="Times New Roman" w:cs="Times New Roman"/>
          <w:sz w:val="24"/>
          <w:szCs w:val="24"/>
          <w:lang w:val="en-US"/>
        </w:rPr>
        <w:t xml:space="preserve"> critically understand the interaction of law and economics in practice, to reflect on the role of the various actors (lawyers, economists) in shaping the rules of the game, to understand the social construction of markets and the importance of empirical approaches in studying law</w:t>
      </w:r>
      <w:r w:rsidR="00FF7047" w:rsidRPr="00CF2165">
        <w:rPr>
          <w:rFonts w:ascii="Times New Roman" w:hAnsi="Times New Roman" w:cs="Times New Roman"/>
          <w:sz w:val="24"/>
          <w:szCs w:val="24"/>
          <w:lang w:val="en-US"/>
        </w:rPr>
        <w:t>.</w:t>
      </w:r>
    </w:p>
    <w:p w14:paraId="18ED3DD1" w14:textId="77777777" w:rsidR="00D559CA" w:rsidRPr="00CF2165" w:rsidRDefault="00D559CA" w:rsidP="0002126A">
      <w:pPr>
        <w:spacing w:line="300" w:lineRule="atLeast"/>
        <w:jc w:val="both"/>
        <w:rPr>
          <w:rFonts w:ascii="Times New Roman" w:eastAsia="Times New Roman" w:hAnsi="Times New Roman" w:cs="Times New Roman"/>
          <w:sz w:val="24"/>
          <w:szCs w:val="24"/>
        </w:rPr>
      </w:pPr>
    </w:p>
    <w:p w14:paraId="606933DF" w14:textId="77777777" w:rsidR="00477B74" w:rsidRPr="00CF2165" w:rsidRDefault="00477B74" w:rsidP="0002126A">
      <w:pPr>
        <w:numPr>
          <w:ilvl w:val="0"/>
          <w:numId w:val="1"/>
        </w:numPr>
        <w:spacing w:line="300" w:lineRule="atLeast"/>
        <w:jc w:val="both"/>
        <w:rPr>
          <w:rFonts w:ascii="Times New Roman" w:eastAsia="Times New Roman" w:hAnsi="Times New Roman" w:cs="Times New Roman"/>
          <w:b/>
          <w:sz w:val="24"/>
          <w:szCs w:val="24"/>
        </w:rPr>
      </w:pPr>
      <w:r w:rsidRPr="00CF2165">
        <w:rPr>
          <w:rFonts w:ascii="Times New Roman" w:eastAsia="Times New Roman" w:hAnsi="Times New Roman" w:cs="Times New Roman"/>
          <w:b/>
          <w:sz w:val="24"/>
          <w:szCs w:val="24"/>
        </w:rPr>
        <w:t>Learning Outcomes</w:t>
      </w:r>
      <w:r w:rsidR="007A0791" w:rsidRPr="00CF2165">
        <w:rPr>
          <w:rFonts w:ascii="Times New Roman" w:eastAsia="Times New Roman" w:hAnsi="Times New Roman" w:cs="Times New Roman"/>
          <w:b/>
          <w:sz w:val="24"/>
          <w:szCs w:val="24"/>
          <w:lang w:val="en-US"/>
        </w:rPr>
        <w:t xml:space="preserve"> </w:t>
      </w:r>
    </w:p>
    <w:p w14:paraId="2BF575FB" w14:textId="77777777" w:rsidR="00DA3457" w:rsidRPr="00CF2165" w:rsidRDefault="00DA3457" w:rsidP="0002126A">
      <w:pPr>
        <w:spacing w:line="300" w:lineRule="atLeast"/>
        <w:ind w:left="1080"/>
        <w:jc w:val="both"/>
        <w:rPr>
          <w:rFonts w:ascii="Times New Roman" w:hAnsi="Times New Roman" w:cs="Times New Roman"/>
          <w:sz w:val="24"/>
          <w:szCs w:val="24"/>
          <w:lang w:val="en-US"/>
        </w:rPr>
      </w:pPr>
    </w:p>
    <w:p w14:paraId="3EF7CDA6" w14:textId="77777777" w:rsidR="004B3C0D" w:rsidRPr="00CF2165" w:rsidRDefault="004B3C0D" w:rsidP="0002126A">
      <w:pPr>
        <w:spacing w:line="300" w:lineRule="atLeast"/>
        <w:ind w:left="1080"/>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Students must gain </w:t>
      </w:r>
      <w:r w:rsidRPr="00CF2165">
        <w:rPr>
          <w:rFonts w:ascii="Times New Roman" w:hAnsi="Times New Roman" w:cs="Times New Roman"/>
          <w:i/>
          <w:sz w:val="24"/>
          <w:szCs w:val="24"/>
          <w:lang w:val="en-US"/>
        </w:rPr>
        <w:t>knowledge</w:t>
      </w:r>
      <w:r w:rsidRPr="00CF2165">
        <w:rPr>
          <w:rFonts w:ascii="Times New Roman" w:hAnsi="Times New Roman" w:cs="Times New Roman"/>
          <w:sz w:val="24"/>
          <w:szCs w:val="24"/>
          <w:lang w:val="en-US"/>
        </w:rPr>
        <w:t xml:space="preserve"> on:</w:t>
      </w:r>
    </w:p>
    <w:p w14:paraId="40993972" w14:textId="6B978AAA" w:rsidR="00E00D84" w:rsidRPr="00CF2165" w:rsidRDefault="00ED7ECD" w:rsidP="0002126A">
      <w:pPr>
        <w:numPr>
          <w:ilvl w:val="0"/>
          <w:numId w:val="10"/>
        </w:num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The foun</w:t>
      </w:r>
      <w:r w:rsidR="00E00D84" w:rsidRPr="00CF2165">
        <w:rPr>
          <w:rFonts w:ascii="Times New Roman" w:hAnsi="Times New Roman" w:cs="Times New Roman"/>
          <w:sz w:val="24"/>
          <w:szCs w:val="24"/>
          <w:lang w:val="en-US"/>
        </w:rPr>
        <w:t>dations of the law and economics of innovation;</w:t>
      </w:r>
    </w:p>
    <w:p w14:paraId="7CAFEA92" w14:textId="01EE5D58" w:rsidR="00E00D84" w:rsidRPr="00CF2165" w:rsidRDefault="00E00D84" w:rsidP="0002126A">
      <w:pPr>
        <w:numPr>
          <w:ilvl w:val="0"/>
          <w:numId w:val="10"/>
        </w:num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The foundations of market institutions and of institutions supporting markets;</w:t>
      </w:r>
    </w:p>
    <w:p w14:paraId="439938C3" w14:textId="0DD97CDB" w:rsidR="004B3C0D" w:rsidRPr="00CF2165" w:rsidRDefault="00E00D84" w:rsidP="0002126A">
      <w:pPr>
        <w:numPr>
          <w:ilvl w:val="0"/>
          <w:numId w:val="10"/>
        </w:num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The foundations of economic sociology and sociology of markets</w:t>
      </w:r>
      <w:r w:rsidR="004B3C0D" w:rsidRPr="00CF2165">
        <w:rPr>
          <w:rFonts w:ascii="Times New Roman" w:hAnsi="Times New Roman" w:cs="Times New Roman"/>
          <w:sz w:val="24"/>
          <w:szCs w:val="24"/>
          <w:lang w:val="en-US"/>
        </w:rPr>
        <w:t>;</w:t>
      </w:r>
    </w:p>
    <w:p w14:paraId="543A0B94" w14:textId="7B3EE94E" w:rsidR="004B3C0D" w:rsidRPr="00CF2165" w:rsidRDefault="00E00D84" w:rsidP="0002126A">
      <w:pPr>
        <w:numPr>
          <w:ilvl w:val="0"/>
          <w:numId w:val="10"/>
        </w:numPr>
        <w:spacing w:line="300" w:lineRule="atLeast"/>
        <w:jc w:val="both"/>
        <w:rPr>
          <w:rFonts w:ascii="Times New Roman" w:hAnsi="Times New Roman" w:cs="Times New Roman"/>
          <w:sz w:val="24"/>
          <w:szCs w:val="24"/>
        </w:rPr>
      </w:pPr>
      <w:r w:rsidRPr="00CF2165">
        <w:rPr>
          <w:rFonts w:ascii="Times New Roman" w:hAnsi="Times New Roman" w:cs="Times New Roman"/>
          <w:sz w:val="24"/>
          <w:szCs w:val="24"/>
          <w:lang w:val="en-US"/>
        </w:rPr>
        <w:t>The foundations of empirical legal studies research</w:t>
      </w:r>
      <w:r w:rsidR="004B3C0D" w:rsidRPr="00CF2165">
        <w:rPr>
          <w:rFonts w:ascii="Times New Roman" w:hAnsi="Times New Roman" w:cs="Times New Roman"/>
          <w:sz w:val="24"/>
          <w:szCs w:val="24"/>
        </w:rPr>
        <w:t>.</w:t>
      </w:r>
    </w:p>
    <w:p w14:paraId="51DB143E" w14:textId="77777777" w:rsidR="004B3C0D" w:rsidRPr="00CF2165" w:rsidRDefault="004B3C0D" w:rsidP="0002126A">
      <w:pPr>
        <w:spacing w:line="300" w:lineRule="atLeast"/>
        <w:ind w:left="1080"/>
        <w:jc w:val="both"/>
        <w:rPr>
          <w:rFonts w:ascii="Times New Roman" w:hAnsi="Times New Roman" w:cs="Times New Roman"/>
          <w:sz w:val="24"/>
          <w:szCs w:val="24"/>
        </w:rPr>
      </w:pPr>
    </w:p>
    <w:p w14:paraId="5CA46271" w14:textId="77777777" w:rsidR="004B3C0D" w:rsidRPr="00CF2165" w:rsidRDefault="004B3C0D" w:rsidP="0002126A">
      <w:pPr>
        <w:pStyle w:val="a8"/>
        <w:tabs>
          <w:tab w:val="left" w:pos="408"/>
          <w:tab w:val="left" w:pos="1075"/>
        </w:tabs>
        <w:spacing w:line="300" w:lineRule="atLeast"/>
        <w:jc w:val="both"/>
        <w:rPr>
          <w:bCs/>
          <w:i/>
        </w:rPr>
      </w:pPr>
      <w:r w:rsidRPr="00CF2165">
        <w:rPr>
          <w:bCs/>
          <w:i/>
          <w:lang w:val="en-US"/>
        </w:rPr>
        <w:t>Skills and abilities</w:t>
      </w:r>
      <w:r w:rsidRPr="00CF2165">
        <w:rPr>
          <w:bCs/>
          <w:i/>
        </w:rPr>
        <w:t xml:space="preserve">: </w:t>
      </w:r>
    </w:p>
    <w:p w14:paraId="296173AD" w14:textId="7CD6303B" w:rsidR="004B3C0D" w:rsidRPr="00CF2165" w:rsidRDefault="004B3C0D" w:rsidP="0002126A">
      <w:pPr>
        <w:numPr>
          <w:ilvl w:val="0"/>
          <w:numId w:val="11"/>
        </w:num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to use specific terms </w:t>
      </w:r>
      <w:r w:rsidR="00E00D84" w:rsidRPr="00CF2165">
        <w:rPr>
          <w:rFonts w:ascii="Times New Roman" w:hAnsi="Times New Roman" w:cs="Times New Roman"/>
          <w:sz w:val="24"/>
          <w:szCs w:val="24"/>
          <w:lang w:val="en-US"/>
        </w:rPr>
        <w:t>and sources of law and economics and sociology of markets</w:t>
      </w:r>
      <w:r w:rsidRPr="00CF2165">
        <w:rPr>
          <w:rFonts w:ascii="Times New Roman" w:hAnsi="Times New Roman" w:cs="Times New Roman"/>
          <w:sz w:val="24"/>
          <w:szCs w:val="24"/>
          <w:lang w:val="en-US"/>
        </w:rPr>
        <w:t>;</w:t>
      </w:r>
    </w:p>
    <w:p w14:paraId="1A9F7989" w14:textId="400541F1" w:rsidR="004B3C0D" w:rsidRPr="00CF2165" w:rsidRDefault="004B3C0D" w:rsidP="0002126A">
      <w:pPr>
        <w:numPr>
          <w:ilvl w:val="0"/>
          <w:numId w:val="11"/>
        </w:num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practical abilities of research, analysis of judicial decisions and scientific works</w:t>
      </w:r>
      <w:r w:rsidR="00E00D84" w:rsidRPr="00CF2165">
        <w:rPr>
          <w:rFonts w:ascii="Times New Roman" w:hAnsi="Times New Roman" w:cs="Times New Roman"/>
          <w:sz w:val="24"/>
          <w:szCs w:val="24"/>
          <w:lang w:val="en-US"/>
        </w:rPr>
        <w:t xml:space="preserve"> in political economy and sociology</w:t>
      </w:r>
      <w:r w:rsidRPr="00CF2165">
        <w:rPr>
          <w:rFonts w:ascii="Times New Roman" w:hAnsi="Times New Roman" w:cs="Times New Roman"/>
          <w:sz w:val="24"/>
          <w:szCs w:val="24"/>
          <w:lang w:val="en-US"/>
        </w:rPr>
        <w:t>;</w:t>
      </w:r>
    </w:p>
    <w:p w14:paraId="194B131D" w14:textId="04FA82F1" w:rsidR="004B3C0D" w:rsidRPr="00CF2165" w:rsidRDefault="004B3C0D" w:rsidP="0002126A">
      <w:pPr>
        <w:numPr>
          <w:ilvl w:val="0"/>
          <w:numId w:val="11"/>
        </w:num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skills to analyze and solve cases, building up of the legal position and </w:t>
      </w:r>
      <w:r w:rsidR="00E00D84" w:rsidRPr="00CF2165">
        <w:rPr>
          <w:rFonts w:ascii="Times New Roman" w:hAnsi="Times New Roman" w:cs="Times New Roman"/>
          <w:sz w:val="24"/>
          <w:szCs w:val="24"/>
          <w:lang w:val="en-US"/>
        </w:rPr>
        <w:t>consideration of economic interests by taking an empirical legal studies perspective</w:t>
      </w:r>
      <w:r w:rsidR="00861F16" w:rsidRPr="00CF2165">
        <w:rPr>
          <w:rFonts w:ascii="Times New Roman" w:hAnsi="Times New Roman" w:cs="Times New Roman"/>
          <w:sz w:val="24"/>
          <w:szCs w:val="24"/>
          <w:lang w:val="en-US"/>
        </w:rPr>
        <w:t>;</w:t>
      </w:r>
    </w:p>
    <w:p w14:paraId="08A6E060" w14:textId="197E16A5" w:rsidR="00861F16" w:rsidRPr="00CF2165" w:rsidRDefault="00861F16" w:rsidP="0002126A">
      <w:pPr>
        <w:numPr>
          <w:ilvl w:val="0"/>
          <w:numId w:val="11"/>
        </w:num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skills to design and manage an empirical legal studies project.</w:t>
      </w:r>
    </w:p>
    <w:p w14:paraId="5192B0CB" w14:textId="77777777" w:rsidR="00763392" w:rsidRPr="00CF2165" w:rsidRDefault="00763392" w:rsidP="0002126A">
      <w:pPr>
        <w:spacing w:line="300" w:lineRule="atLeast"/>
        <w:ind w:left="720"/>
        <w:jc w:val="both"/>
        <w:rPr>
          <w:rFonts w:ascii="Times New Roman" w:hAnsi="Times New Roman" w:cs="Times New Roman"/>
          <w:sz w:val="24"/>
          <w:szCs w:val="24"/>
          <w:lang w:val="en-US"/>
        </w:rPr>
      </w:pPr>
    </w:p>
    <w:p w14:paraId="7028F4E2" w14:textId="77777777" w:rsidR="004B3C0D" w:rsidRPr="00CF2165" w:rsidRDefault="004B3C0D" w:rsidP="0002126A">
      <w:pPr>
        <w:pStyle w:val="a8"/>
        <w:tabs>
          <w:tab w:val="left" w:pos="709"/>
        </w:tabs>
        <w:suppressAutoHyphens/>
        <w:autoSpaceDN/>
        <w:adjustRightInd/>
        <w:spacing w:line="300" w:lineRule="atLeast"/>
        <w:jc w:val="both"/>
        <w:rPr>
          <w:i/>
          <w:lang w:val="en-GB"/>
        </w:rPr>
      </w:pPr>
      <w:r w:rsidRPr="00CF2165">
        <w:rPr>
          <w:i/>
          <w:lang w:val="en-US"/>
        </w:rPr>
        <w:t>Students should gain the</w:t>
      </w:r>
      <w:r w:rsidRPr="00CF2165">
        <w:rPr>
          <w:i/>
          <w:lang w:val="en-GB"/>
        </w:rPr>
        <w:t xml:space="preserve"> following competences:</w:t>
      </w:r>
    </w:p>
    <w:p w14:paraId="6E476887" w14:textId="25D98DCA" w:rsidR="004B3C0D" w:rsidRPr="00CF2165" w:rsidRDefault="004B3C0D" w:rsidP="0002126A">
      <w:pPr>
        <w:pStyle w:val="a8"/>
        <w:numPr>
          <w:ilvl w:val="0"/>
          <w:numId w:val="21"/>
        </w:numPr>
        <w:tabs>
          <w:tab w:val="left" w:pos="709"/>
        </w:tabs>
        <w:suppressAutoHyphens/>
        <w:autoSpaceDN/>
        <w:adjustRightInd/>
        <w:spacing w:line="300" w:lineRule="atLeast"/>
        <w:jc w:val="both"/>
        <w:rPr>
          <w:lang w:val="en-GB"/>
        </w:rPr>
      </w:pPr>
      <w:r w:rsidRPr="00CF2165">
        <w:rPr>
          <w:lang w:val="en-GB"/>
        </w:rPr>
        <w:t>ability to work with information (search, evaluate, use information, necessary for fulfilment of scientific and professional tasks, from various sources, including application of the systematic approach);</w:t>
      </w:r>
    </w:p>
    <w:p w14:paraId="4481E892" w14:textId="3FAED252" w:rsidR="004B3C0D" w:rsidRPr="00CF2165" w:rsidRDefault="004B3C0D" w:rsidP="0002126A">
      <w:pPr>
        <w:pStyle w:val="a8"/>
        <w:numPr>
          <w:ilvl w:val="0"/>
          <w:numId w:val="21"/>
        </w:numPr>
        <w:tabs>
          <w:tab w:val="left" w:pos="709"/>
        </w:tabs>
        <w:suppressAutoHyphens/>
        <w:autoSpaceDN/>
        <w:adjustRightInd/>
        <w:spacing w:line="300" w:lineRule="atLeast"/>
        <w:jc w:val="both"/>
        <w:rPr>
          <w:lang w:val="en-US"/>
        </w:rPr>
      </w:pPr>
      <w:r w:rsidRPr="00CF2165">
        <w:rPr>
          <w:lang w:val="en-US"/>
        </w:rPr>
        <w:t>ability to carry out professional activities in the international environment;</w:t>
      </w:r>
    </w:p>
    <w:p w14:paraId="69673B22" w14:textId="18440991" w:rsidR="004B3C0D" w:rsidRPr="00CF2165" w:rsidRDefault="004B3C0D" w:rsidP="0002126A">
      <w:pPr>
        <w:pStyle w:val="a8"/>
        <w:numPr>
          <w:ilvl w:val="0"/>
          <w:numId w:val="21"/>
        </w:numPr>
        <w:tabs>
          <w:tab w:val="left" w:pos="709"/>
        </w:tabs>
        <w:suppressAutoHyphens/>
        <w:autoSpaceDN/>
        <w:adjustRightInd/>
        <w:spacing w:line="300" w:lineRule="atLeast"/>
        <w:jc w:val="both"/>
        <w:rPr>
          <w:lang w:val="en-GB"/>
        </w:rPr>
      </w:pPr>
      <w:r w:rsidRPr="00CF2165">
        <w:rPr>
          <w:lang w:val="en-GB"/>
        </w:rPr>
        <w:t xml:space="preserve">ability to search, analyse, and work with legally relevant information by using the juridical, </w:t>
      </w:r>
      <w:r w:rsidR="00E00D84" w:rsidRPr="00CF2165">
        <w:rPr>
          <w:lang w:val="en-GB"/>
        </w:rPr>
        <w:t xml:space="preserve">socio-legal </w:t>
      </w:r>
      <w:r w:rsidRPr="00CF2165">
        <w:rPr>
          <w:lang w:val="en-GB"/>
        </w:rPr>
        <w:t>comparative and other specific methods,</w:t>
      </w:r>
    </w:p>
    <w:p w14:paraId="3854658A" w14:textId="10ED5CDF" w:rsidR="004B3C0D" w:rsidRPr="00CF2165" w:rsidRDefault="004B3C0D" w:rsidP="0002126A">
      <w:pPr>
        <w:pStyle w:val="a8"/>
        <w:numPr>
          <w:ilvl w:val="0"/>
          <w:numId w:val="21"/>
        </w:numPr>
        <w:tabs>
          <w:tab w:val="left" w:pos="709"/>
        </w:tabs>
        <w:suppressAutoHyphens/>
        <w:autoSpaceDN/>
        <w:adjustRightInd/>
        <w:spacing w:line="300" w:lineRule="atLeast"/>
        <w:jc w:val="both"/>
        <w:rPr>
          <w:lang w:val="en-GB"/>
        </w:rPr>
      </w:pPr>
      <w:r w:rsidRPr="00CF2165">
        <w:rPr>
          <w:lang w:val="en-GB"/>
        </w:rPr>
        <w:t xml:space="preserve">ability to describe legal problems and situations </w:t>
      </w:r>
      <w:r w:rsidR="00763392" w:rsidRPr="00CF2165">
        <w:rPr>
          <w:lang w:val="en-GB"/>
        </w:rPr>
        <w:t xml:space="preserve">in the field of </w:t>
      </w:r>
      <w:r w:rsidR="00E00D84" w:rsidRPr="00CF2165">
        <w:rPr>
          <w:lang w:val="en-GB"/>
        </w:rPr>
        <w:t xml:space="preserve">innovation </w:t>
      </w:r>
      <w:r w:rsidR="00763392" w:rsidRPr="00CF2165">
        <w:rPr>
          <w:lang w:val="en-GB"/>
        </w:rPr>
        <w:t>law.</w:t>
      </w:r>
    </w:p>
    <w:p w14:paraId="50590701" w14:textId="77777777" w:rsidR="00D559CA" w:rsidRPr="00321DCC" w:rsidRDefault="00D559CA" w:rsidP="0002126A">
      <w:pPr>
        <w:spacing w:line="300" w:lineRule="atLeast"/>
        <w:jc w:val="both"/>
        <w:rPr>
          <w:rFonts w:ascii="Times New Roman" w:eastAsia="Times New Roman" w:hAnsi="Times New Roman" w:cs="Times New Roman"/>
          <w:sz w:val="24"/>
          <w:szCs w:val="24"/>
          <w:lang w:val="en-US"/>
        </w:rPr>
      </w:pPr>
    </w:p>
    <w:p w14:paraId="1A0D0622" w14:textId="77777777" w:rsidR="00763392" w:rsidRPr="00321DCC" w:rsidRDefault="00763392" w:rsidP="0002126A">
      <w:pPr>
        <w:spacing w:line="300" w:lineRule="atLeast"/>
        <w:jc w:val="both"/>
        <w:rPr>
          <w:rFonts w:ascii="Times New Roman" w:eastAsia="Times New Roman" w:hAnsi="Times New Roman" w:cs="Times New Roman"/>
          <w:sz w:val="24"/>
          <w:szCs w:val="24"/>
          <w:lang w:val="en-US"/>
        </w:rPr>
      </w:pPr>
    </w:p>
    <w:p w14:paraId="026E9552" w14:textId="77777777" w:rsidR="00477B74" w:rsidRPr="00CF2165" w:rsidRDefault="00477B74" w:rsidP="0002126A">
      <w:pPr>
        <w:numPr>
          <w:ilvl w:val="0"/>
          <w:numId w:val="1"/>
        </w:numPr>
        <w:spacing w:line="300" w:lineRule="atLeast"/>
        <w:jc w:val="both"/>
        <w:rPr>
          <w:rFonts w:ascii="Times New Roman" w:eastAsia="Times New Roman" w:hAnsi="Times New Roman" w:cs="Times New Roman"/>
          <w:b/>
          <w:sz w:val="24"/>
          <w:szCs w:val="24"/>
        </w:rPr>
      </w:pPr>
      <w:r w:rsidRPr="00CF2165">
        <w:rPr>
          <w:rFonts w:ascii="Times New Roman" w:eastAsia="Times New Roman" w:hAnsi="Times New Roman" w:cs="Times New Roman"/>
          <w:b/>
          <w:sz w:val="24"/>
          <w:szCs w:val="24"/>
          <w:lang w:val="en-US"/>
        </w:rPr>
        <w:t>Course Plan</w:t>
      </w:r>
    </w:p>
    <w:p w14:paraId="44A4A91D" w14:textId="77777777" w:rsidR="0001399D" w:rsidRPr="00CF2165" w:rsidRDefault="0001399D" w:rsidP="0002126A">
      <w:pPr>
        <w:spacing w:line="300" w:lineRule="atLeast"/>
        <w:ind w:left="720"/>
        <w:jc w:val="both"/>
        <w:rPr>
          <w:rFonts w:ascii="Times New Roman" w:eastAsia="Times New Roman" w:hAnsi="Times New Roman" w:cs="Times New Roman"/>
          <w:b/>
          <w:sz w:val="24"/>
          <w:szCs w:val="24"/>
        </w:rPr>
      </w:pPr>
    </w:p>
    <w:p w14:paraId="625313F1" w14:textId="731BDB8F" w:rsidR="00D559CA" w:rsidRPr="00CF2165" w:rsidRDefault="00FD0CE3" w:rsidP="0002126A">
      <w:pPr>
        <w:pStyle w:val="a5"/>
        <w:numPr>
          <w:ilvl w:val="0"/>
          <w:numId w:val="23"/>
        </w:numPr>
        <w:spacing w:line="300" w:lineRule="atLeast"/>
        <w:jc w:val="both"/>
        <w:rPr>
          <w:rFonts w:ascii="Times New Roman" w:hAnsi="Times New Roman"/>
          <w:sz w:val="24"/>
          <w:szCs w:val="24"/>
          <w:lang w:val="en-US"/>
        </w:rPr>
      </w:pPr>
      <w:r w:rsidRPr="00CF2165">
        <w:rPr>
          <w:rFonts w:ascii="Times New Roman" w:hAnsi="Times New Roman"/>
          <w:sz w:val="24"/>
          <w:szCs w:val="24"/>
          <w:lang w:val="en-US"/>
        </w:rPr>
        <w:t>Foundations of the economic/legal system supporting innovation</w:t>
      </w:r>
    </w:p>
    <w:p w14:paraId="7044A745" w14:textId="2E243DEB" w:rsidR="00E00D84" w:rsidRPr="00CF2165" w:rsidRDefault="00FD0CE3"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Neo-liberalism and neo-classical legal thought and their critics</w:t>
      </w:r>
    </w:p>
    <w:p w14:paraId="6FF603AE" w14:textId="05FC6A3F" w:rsidR="00E00D84" w:rsidRPr="00CF2165" w:rsidRDefault="00E00D84"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Property rights</w:t>
      </w:r>
    </w:p>
    <w:p w14:paraId="4BF80C4B" w14:textId="4F355FC9" w:rsidR="00E00D84" w:rsidRPr="00CF2165" w:rsidRDefault="00E00D84"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The innovation system</w:t>
      </w:r>
    </w:p>
    <w:p w14:paraId="24BDC945" w14:textId="75EAC765" w:rsidR="00E00D84" w:rsidRPr="00CF2165" w:rsidRDefault="00E00D84"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Organizing mar</w:t>
      </w:r>
      <w:r w:rsidR="00E5505B" w:rsidRPr="00CF2165">
        <w:rPr>
          <w:rFonts w:ascii="Times New Roman" w:hAnsi="Times New Roman"/>
          <w:b w:val="0"/>
          <w:sz w:val="24"/>
          <w:szCs w:val="24"/>
          <w:lang w:val="en-US"/>
        </w:rPr>
        <w:t>ket and non-market transactions</w:t>
      </w:r>
      <w:r w:rsidR="00E5505B" w:rsidRPr="00CF2165">
        <w:rPr>
          <w:rFonts w:ascii="Times New Roman" w:hAnsi="Times New Roman"/>
          <w:sz w:val="24"/>
          <w:szCs w:val="24"/>
          <w:lang w:val="en-US"/>
        </w:rPr>
        <w:t>–</w:t>
      </w:r>
      <w:r w:rsidR="00E5505B" w:rsidRPr="00CF2165">
        <w:rPr>
          <w:rFonts w:ascii="Times New Roman" w:hAnsi="Times New Roman"/>
          <w:b w:val="0"/>
          <w:sz w:val="24"/>
          <w:szCs w:val="24"/>
          <w:lang w:val="en-US"/>
        </w:rPr>
        <w:t>commons</w:t>
      </w:r>
      <w:r w:rsidR="00E5505B" w:rsidRPr="00CF2165">
        <w:rPr>
          <w:rFonts w:ascii="Times New Roman" w:hAnsi="Times New Roman"/>
          <w:sz w:val="24"/>
          <w:szCs w:val="24"/>
          <w:lang w:val="en-US"/>
        </w:rPr>
        <w:t xml:space="preserve">, </w:t>
      </w:r>
      <w:r w:rsidR="00E5505B" w:rsidRPr="00CF2165">
        <w:rPr>
          <w:rFonts w:ascii="Times New Roman" w:hAnsi="Times New Roman"/>
          <w:b w:val="0"/>
          <w:sz w:val="24"/>
          <w:szCs w:val="24"/>
          <w:lang w:val="en-US"/>
        </w:rPr>
        <w:t>public domain, private property</w:t>
      </w:r>
    </w:p>
    <w:p w14:paraId="3F84B3ED" w14:textId="7B4F361D" w:rsidR="00E00D84" w:rsidRPr="00CF2165" w:rsidRDefault="00E5505B"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C</w:t>
      </w:r>
      <w:r w:rsidR="00E00D84" w:rsidRPr="00CF2165">
        <w:rPr>
          <w:rFonts w:ascii="Times New Roman" w:hAnsi="Times New Roman"/>
          <w:b w:val="0"/>
          <w:sz w:val="24"/>
          <w:szCs w:val="24"/>
          <w:lang w:val="en-US"/>
        </w:rPr>
        <w:t xml:space="preserve">ompetition and </w:t>
      </w:r>
      <w:r w:rsidRPr="00CF2165">
        <w:rPr>
          <w:rFonts w:ascii="Times New Roman" w:hAnsi="Times New Roman"/>
          <w:b w:val="0"/>
          <w:sz w:val="24"/>
          <w:szCs w:val="24"/>
          <w:lang w:val="en-US"/>
        </w:rPr>
        <w:t>Cooperation</w:t>
      </w:r>
    </w:p>
    <w:p w14:paraId="75D9932A" w14:textId="57DC1D1E" w:rsidR="00E00D84" w:rsidRPr="00CF2165" w:rsidRDefault="00E00D84"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Case studies</w:t>
      </w:r>
    </w:p>
    <w:p w14:paraId="7BF8A888" w14:textId="77777777" w:rsidR="0001399D" w:rsidRPr="00CF2165" w:rsidRDefault="0001399D" w:rsidP="0002126A">
      <w:pPr>
        <w:pStyle w:val="a5"/>
        <w:spacing w:line="300" w:lineRule="atLeast"/>
        <w:ind w:left="420"/>
        <w:jc w:val="both"/>
        <w:rPr>
          <w:rFonts w:ascii="Times New Roman" w:hAnsi="Times New Roman"/>
          <w:b w:val="0"/>
          <w:sz w:val="24"/>
          <w:szCs w:val="24"/>
          <w:lang w:val="en-US"/>
        </w:rPr>
      </w:pPr>
    </w:p>
    <w:p w14:paraId="77FB1FAF" w14:textId="6A84C6C1" w:rsidR="00E00D84" w:rsidRPr="00CF2165" w:rsidRDefault="0001399D" w:rsidP="0002126A">
      <w:pPr>
        <w:pStyle w:val="a5"/>
        <w:numPr>
          <w:ilvl w:val="0"/>
          <w:numId w:val="23"/>
        </w:numPr>
        <w:spacing w:line="300" w:lineRule="atLeast"/>
        <w:jc w:val="both"/>
        <w:rPr>
          <w:rFonts w:ascii="Times New Roman" w:hAnsi="Times New Roman"/>
          <w:sz w:val="24"/>
          <w:szCs w:val="24"/>
          <w:lang w:val="en-US"/>
        </w:rPr>
      </w:pPr>
      <w:r w:rsidRPr="00CF2165">
        <w:rPr>
          <w:rFonts w:ascii="Times New Roman" w:hAnsi="Times New Roman"/>
          <w:sz w:val="24"/>
          <w:szCs w:val="24"/>
          <w:lang w:val="en-US"/>
        </w:rPr>
        <w:t>The</w:t>
      </w:r>
      <w:r w:rsidR="00FD0CE3" w:rsidRPr="00CF2165">
        <w:rPr>
          <w:rFonts w:ascii="Times New Roman" w:hAnsi="Times New Roman"/>
          <w:sz w:val="24"/>
          <w:szCs w:val="24"/>
          <w:lang w:val="en-US"/>
        </w:rPr>
        <w:t xml:space="preserve"> socio-</w:t>
      </w:r>
      <w:r w:rsidRPr="00CF2165">
        <w:rPr>
          <w:rFonts w:ascii="Times New Roman" w:hAnsi="Times New Roman"/>
          <w:sz w:val="24"/>
          <w:szCs w:val="24"/>
          <w:lang w:val="en-US"/>
        </w:rPr>
        <w:t>l</w:t>
      </w:r>
      <w:r w:rsidR="00E00D84" w:rsidRPr="00CF2165">
        <w:rPr>
          <w:rFonts w:ascii="Times New Roman" w:hAnsi="Times New Roman"/>
          <w:sz w:val="24"/>
          <w:szCs w:val="24"/>
          <w:lang w:val="en-US"/>
        </w:rPr>
        <w:t>egal a</w:t>
      </w:r>
      <w:r w:rsidRPr="00CF2165">
        <w:rPr>
          <w:rFonts w:ascii="Times New Roman" w:hAnsi="Times New Roman"/>
          <w:sz w:val="24"/>
          <w:szCs w:val="24"/>
          <w:lang w:val="en-US"/>
        </w:rPr>
        <w:t>nd institutional f</w:t>
      </w:r>
      <w:r w:rsidR="00E00D84" w:rsidRPr="00CF2165">
        <w:rPr>
          <w:rFonts w:ascii="Times New Roman" w:hAnsi="Times New Roman"/>
          <w:sz w:val="24"/>
          <w:szCs w:val="24"/>
          <w:lang w:val="en-US"/>
        </w:rPr>
        <w:t xml:space="preserve">oundations of </w:t>
      </w:r>
      <w:r w:rsidRPr="00CF2165">
        <w:rPr>
          <w:rFonts w:ascii="Times New Roman" w:hAnsi="Times New Roman"/>
          <w:sz w:val="24"/>
          <w:szCs w:val="24"/>
          <w:lang w:val="en-US"/>
        </w:rPr>
        <w:t>m</w:t>
      </w:r>
      <w:r w:rsidR="00E00D84" w:rsidRPr="00CF2165">
        <w:rPr>
          <w:rFonts w:ascii="Times New Roman" w:hAnsi="Times New Roman"/>
          <w:sz w:val="24"/>
          <w:szCs w:val="24"/>
          <w:lang w:val="en-US"/>
        </w:rPr>
        <w:t>arkets</w:t>
      </w:r>
      <w:r w:rsidRPr="00CF2165">
        <w:rPr>
          <w:rFonts w:ascii="Times New Roman" w:hAnsi="Times New Roman"/>
          <w:sz w:val="24"/>
          <w:szCs w:val="24"/>
          <w:lang w:val="en-US"/>
        </w:rPr>
        <w:t xml:space="preserve"> supporting innovation</w:t>
      </w:r>
    </w:p>
    <w:p w14:paraId="550716D5" w14:textId="4C84597D" w:rsidR="0001399D" w:rsidRPr="00CF2165" w:rsidRDefault="00E00D84"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The social construction of markets</w:t>
      </w:r>
      <w:r w:rsidR="00FD0CE3" w:rsidRPr="00CF2165">
        <w:rPr>
          <w:rFonts w:ascii="Times New Roman" w:hAnsi="Times New Roman"/>
          <w:b w:val="0"/>
          <w:sz w:val="24"/>
          <w:szCs w:val="24"/>
          <w:lang w:val="en-US"/>
        </w:rPr>
        <w:t xml:space="preserve"> and t</w:t>
      </w:r>
      <w:r w:rsidR="0001399D" w:rsidRPr="00CF2165">
        <w:rPr>
          <w:rFonts w:ascii="Times New Roman" w:hAnsi="Times New Roman"/>
          <w:b w:val="0"/>
          <w:sz w:val="24"/>
          <w:szCs w:val="24"/>
          <w:lang w:val="en-US"/>
        </w:rPr>
        <w:t>he making of an industry</w:t>
      </w:r>
    </w:p>
    <w:p w14:paraId="344A1D46" w14:textId="6602FCE3" w:rsidR="00E00D84" w:rsidRPr="00CF2165" w:rsidRDefault="00E00D84"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Market devices</w:t>
      </w:r>
      <w:r w:rsidR="0001399D" w:rsidRPr="00CF2165">
        <w:rPr>
          <w:rFonts w:ascii="Times New Roman" w:hAnsi="Times New Roman"/>
          <w:b w:val="0"/>
          <w:sz w:val="24"/>
          <w:szCs w:val="24"/>
          <w:lang w:val="en-US"/>
        </w:rPr>
        <w:t xml:space="preserve"> for innovation</w:t>
      </w:r>
    </w:p>
    <w:p w14:paraId="1BAC78B1" w14:textId="5A336B7A" w:rsidR="0001399D" w:rsidRPr="00CF2165" w:rsidRDefault="0001399D"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Decoding finance for innovation</w:t>
      </w:r>
    </w:p>
    <w:p w14:paraId="5F393C35" w14:textId="0936B812" w:rsidR="0001399D" w:rsidRPr="00CF2165" w:rsidRDefault="0001399D"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The proliferation of social currencies: the new frontiers of innovation</w:t>
      </w:r>
    </w:p>
    <w:p w14:paraId="2F1D6334" w14:textId="7D594D9A" w:rsidR="00E00D84" w:rsidRPr="00CF2165" w:rsidRDefault="0001399D"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Economic experiments and innovation</w:t>
      </w:r>
    </w:p>
    <w:p w14:paraId="0E1DF7FD" w14:textId="30E09E2C" w:rsidR="0001399D" w:rsidRPr="00CF2165" w:rsidRDefault="0001399D"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The performativity of markets for innovation: global and local perspectives</w:t>
      </w:r>
    </w:p>
    <w:p w14:paraId="3420D009" w14:textId="13402E22" w:rsidR="0001399D" w:rsidRPr="00CF2165" w:rsidRDefault="0001399D"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Building institutions for innovation and its diffusion</w:t>
      </w:r>
    </w:p>
    <w:p w14:paraId="531E660E" w14:textId="503E0139" w:rsidR="0001399D" w:rsidRPr="00CF2165" w:rsidRDefault="0001399D" w:rsidP="0002126A">
      <w:pPr>
        <w:pStyle w:val="a5"/>
        <w:numPr>
          <w:ilvl w:val="1"/>
          <w:numId w:val="23"/>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Case studies</w:t>
      </w:r>
    </w:p>
    <w:p w14:paraId="52FF4B46" w14:textId="02BBEC56" w:rsidR="00DA3457" w:rsidRPr="00CF2165" w:rsidRDefault="00DA3457" w:rsidP="0002126A">
      <w:pPr>
        <w:spacing w:after="200" w:line="276" w:lineRule="auto"/>
        <w:jc w:val="both"/>
        <w:rPr>
          <w:rFonts w:ascii="Times New Roman" w:eastAsia="Times New Roman" w:hAnsi="Times New Roman" w:cs="Times New Roman"/>
          <w:sz w:val="24"/>
          <w:szCs w:val="24"/>
        </w:rPr>
      </w:pPr>
      <w:r w:rsidRPr="00CF2165">
        <w:rPr>
          <w:rFonts w:ascii="Times New Roman" w:eastAsia="Times New Roman" w:hAnsi="Times New Roman" w:cs="Times New Roman"/>
          <w:sz w:val="24"/>
          <w:szCs w:val="24"/>
        </w:rPr>
        <w:br w:type="page"/>
      </w:r>
    </w:p>
    <w:p w14:paraId="7E666406" w14:textId="77777777" w:rsidR="008B5641" w:rsidRPr="00CF2165" w:rsidRDefault="008B5641" w:rsidP="0002126A">
      <w:pPr>
        <w:spacing w:line="300" w:lineRule="atLeast"/>
        <w:jc w:val="both"/>
        <w:rPr>
          <w:rFonts w:ascii="Times New Roman" w:eastAsia="Times New Roman" w:hAnsi="Times New Roman" w:cs="Times New Roman"/>
          <w:sz w:val="24"/>
          <w:szCs w:val="24"/>
        </w:rPr>
      </w:pPr>
    </w:p>
    <w:p w14:paraId="3F793264" w14:textId="77777777" w:rsidR="00477B74" w:rsidRPr="00CF2165" w:rsidRDefault="00477B74" w:rsidP="0002126A">
      <w:pPr>
        <w:numPr>
          <w:ilvl w:val="0"/>
          <w:numId w:val="22"/>
        </w:numPr>
        <w:spacing w:line="300" w:lineRule="atLeast"/>
        <w:jc w:val="both"/>
        <w:rPr>
          <w:rFonts w:ascii="Times New Roman" w:eastAsia="Times New Roman" w:hAnsi="Times New Roman" w:cs="Times New Roman"/>
          <w:b/>
          <w:sz w:val="24"/>
          <w:szCs w:val="24"/>
        </w:rPr>
      </w:pPr>
      <w:r w:rsidRPr="00CF2165">
        <w:rPr>
          <w:rFonts w:ascii="Times New Roman" w:eastAsia="Times New Roman" w:hAnsi="Times New Roman" w:cs="Times New Roman"/>
          <w:b/>
          <w:sz w:val="24"/>
          <w:szCs w:val="24"/>
          <w:lang w:val="en-US"/>
        </w:rPr>
        <w:t>Reading List</w:t>
      </w:r>
    </w:p>
    <w:p w14:paraId="0B811723" w14:textId="77777777" w:rsidR="00921CFE" w:rsidRPr="00CF2165" w:rsidRDefault="00921CFE" w:rsidP="0002126A">
      <w:pPr>
        <w:spacing w:line="300" w:lineRule="atLeast"/>
        <w:ind w:left="720"/>
        <w:jc w:val="both"/>
        <w:rPr>
          <w:rFonts w:ascii="Times New Roman" w:eastAsia="Times New Roman" w:hAnsi="Times New Roman" w:cs="Times New Roman"/>
          <w:b/>
          <w:sz w:val="24"/>
          <w:szCs w:val="24"/>
        </w:rPr>
      </w:pPr>
    </w:p>
    <w:p w14:paraId="278EF514" w14:textId="77777777" w:rsidR="00477B74" w:rsidRPr="00CF2165" w:rsidRDefault="00477B74" w:rsidP="0002126A">
      <w:pPr>
        <w:numPr>
          <w:ilvl w:val="1"/>
          <w:numId w:val="22"/>
        </w:numPr>
        <w:spacing w:line="300" w:lineRule="atLeast"/>
        <w:jc w:val="both"/>
        <w:rPr>
          <w:rFonts w:ascii="Times New Roman" w:eastAsia="Times New Roman" w:hAnsi="Times New Roman" w:cs="Times New Roman"/>
          <w:b/>
          <w:sz w:val="24"/>
          <w:szCs w:val="24"/>
        </w:rPr>
      </w:pPr>
      <w:r w:rsidRPr="00CF2165">
        <w:rPr>
          <w:rFonts w:ascii="Times New Roman" w:eastAsia="Times New Roman" w:hAnsi="Times New Roman" w:cs="Times New Roman"/>
          <w:b/>
          <w:sz w:val="24"/>
          <w:szCs w:val="24"/>
          <w:lang w:val="en-US"/>
        </w:rPr>
        <w:t>Required</w:t>
      </w:r>
    </w:p>
    <w:p w14:paraId="38A6741E" w14:textId="77777777" w:rsidR="00921CFE" w:rsidRPr="00CF2165" w:rsidRDefault="00921CFE" w:rsidP="0002126A">
      <w:pPr>
        <w:pStyle w:val="2"/>
        <w:spacing w:after="0" w:line="300" w:lineRule="atLeast"/>
        <w:jc w:val="both"/>
        <w:rPr>
          <w:rFonts w:ascii="Times New Roman" w:hAnsi="Times New Roman" w:cs="Times New Roman"/>
          <w:sz w:val="24"/>
          <w:szCs w:val="24"/>
          <w:lang w:val="en-US"/>
        </w:rPr>
      </w:pPr>
    </w:p>
    <w:p w14:paraId="2B64F105" w14:textId="6A37DA3B" w:rsidR="00E35317" w:rsidRPr="00CF2165" w:rsidRDefault="0001399D" w:rsidP="0002126A">
      <w:pPr>
        <w:pStyle w:val="2"/>
        <w:numPr>
          <w:ilvl w:val="0"/>
          <w:numId w:val="12"/>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Herbert Hovenkamp, </w:t>
      </w:r>
      <w:r w:rsidRPr="00CF2165">
        <w:rPr>
          <w:rFonts w:ascii="Times New Roman" w:hAnsi="Times New Roman" w:cs="Times New Roman"/>
          <w:i/>
          <w:sz w:val="24"/>
          <w:szCs w:val="24"/>
          <w:lang w:val="en-US"/>
        </w:rPr>
        <w:t>The Opening of American law- Neoclassical Legal Thought</w:t>
      </w:r>
      <w:r w:rsidRPr="00CF2165">
        <w:rPr>
          <w:rFonts w:ascii="Times New Roman" w:hAnsi="Times New Roman" w:cs="Times New Roman"/>
          <w:sz w:val="24"/>
          <w:szCs w:val="24"/>
          <w:lang w:val="en-US"/>
        </w:rPr>
        <w:t>, 1870-1970 (OUP, 2014)</w:t>
      </w:r>
      <w:r w:rsidR="00E35317" w:rsidRPr="00CF2165">
        <w:rPr>
          <w:rFonts w:ascii="Times New Roman" w:hAnsi="Times New Roman" w:cs="Times New Roman"/>
          <w:sz w:val="24"/>
          <w:szCs w:val="24"/>
          <w:lang w:val="en-US"/>
        </w:rPr>
        <w:t>.</w:t>
      </w:r>
    </w:p>
    <w:p w14:paraId="3FB1A024" w14:textId="185ACD92" w:rsidR="00861F16" w:rsidRPr="00CF2165" w:rsidRDefault="00861F16" w:rsidP="0002126A">
      <w:pPr>
        <w:pStyle w:val="2"/>
        <w:numPr>
          <w:ilvl w:val="0"/>
          <w:numId w:val="12"/>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Yanis Varoufakis, </w:t>
      </w:r>
      <w:r w:rsidRPr="00CF2165">
        <w:rPr>
          <w:rFonts w:ascii="Times New Roman" w:hAnsi="Times New Roman" w:cs="Times New Roman"/>
          <w:i/>
          <w:sz w:val="24"/>
          <w:szCs w:val="24"/>
          <w:lang w:val="en-US"/>
        </w:rPr>
        <w:t>Foundation of  Economics: a Beginner’s Companion</w:t>
      </w:r>
      <w:r w:rsidRPr="00CF2165">
        <w:rPr>
          <w:rFonts w:ascii="Times New Roman" w:hAnsi="Times New Roman" w:cs="Times New Roman"/>
          <w:sz w:val="24"/>
          <w:szCs w:val="24"/>
          <w:lang w:val="en-US"/>
        </w:rPr>
        <w:t xml:space="preserve"> (Routledge, 1998)</w:t>
      </w:r>
    </w:p>
    <w:p w14:paraId="2E9B35D2" w14:textId="19C89966" w:rsidR="004B3C0D" w:rsidRPr="00CF2165" w:rsidRDefault="004B3C0D" w:rsidP="0002126A">
      <w:pPr>
        <w:pStyle w:val="a3"/>
        <w:numPr>
          <w:ilvl w:val="0"/>
          <w:numId w:val="12"/>
        </w:numPr>
        <w:spacing w:line="300" w:lineRule="atLeast"/>
        <w:jc w:val="both"/>
        <w:rPr>
          <w:rFonts w:ascii="Times New Roman" w:eastAsia="Times New Roman" w:hAnsi="Times New Roman" w:cs="Times New Roman"/>
          <w:sz w:val="24"/>
          <w:szCs w:val="24"/>
        </w:rPr>
      </w:pPr>
      <w:r w:rsidRPr="00CF2165">
        <w:rPr>
          <w:rFonts w:ascii="Times New Roman" w:hAnsi="Times New Roman" w:cs="Times New Roman"/>
          <w:sz w:val="24"/>
          <w:szCs w:val="24"/>
          <w:lang w:val="en-US"/>
        </w:rPr>
        <w:t>Reader for the course “</w:t>
      </w:r>
      <w:r w:rsidR="00861F16" w:rsidRPr="00CF2165">
        <w:rPr>
          <w:rFonts w:ascii="Times New Roman" w:hAnsi="Times New Roman" w:cs="Times New Roman"/>
          <w:i/>
          <w:sz w:val="24"/>
          <w:szCs w:val="24"/>
          <w:lang w:val="en-US"/>
        </w:rPr>
        <w:t>Law, Economics and Society: Innovative approaches to legal analysis</w:t>
      </w:r>
      <w:r w:rsidRPr="00CF2165">
        <w:rPr>
          <w:rFonts w:ascii="Times New Roman" w:hAnsi="Times New Roman" w:cs="Times New Roman"/>
          <w:sz w:val="24"/>
          <w:szCs w:val="24"/>
          <w:lang w:val="en-US"/>
        </w:rPr>
        <w:t xml:space="preserve">” (in electronic form). Ed. by </w:t>
      </w:r>
      <w:r w:rsidR="00861F16" w:rsidRPr="00CF2165">
        <w:rPr>
          <w:rFonts w:ascii="Times New Roman" w:hAnsi="Times New Roman" w:cs="Times New Roman"/>
          <w:sz w:val="24"/>
          <w:szCs w:val="24"/>
          <w:lang w:val="en-US"/>
        </w:rPr>
        <w:t xml:space="preserve">I. Lianos </w:t>
      </w:r>
      <w:r w:rsidRPr="00CF2165">
        <w:rPr>
          <w:rFonts w:ascii="Times New Roman" w:hAnsi="Times New Roman" w:cs="Times New Roman"/>
          <w:sz w:val="24"/>
          <w:szCs w:val="24"/>
          <w:lang w:val="en-US"/>
        </w:rPr>
        <w:t xml:space="preserve">(Hereinafter: </w:t>
      </w:r>
      <w:r w:rsidRPr="00CF2165">
        <w:rPr>
          <w:rFonts w:ascii="Times New Roman" w:hAnsi="Times New Roman" w:cs="Times New Roman"/>
          <w:i/>
          <w:sz w:val="24"/>
          <w:szCs w:val="24"/>
          <w:lang w:val="en-US"/>
        </w:rPr>
        <w:t>Reader</w:t>
      </w:r>
      <w:r w:rsidRPr="00CF2165">
        <w:rPr>
          <w:rFonts w:ascii="Times New Roman" w:hAnsi="Times New Roman" w:cs="Times New Roman"/>
          <w:sz w:val="24"/>
          <w:szCs w:val="24"/>
          <w:lang w:val="en-US"/>
        </w:rPr>
        <w:t>).</w:t>
      </w:r>
    </w:p>
    <w:p w14:paraId="2ED8234A" w14:textId="77777777" w:rsidR="008B5641" w:rsidRPr="00CF2165" w:rsidRDefault="008B5641" w:rsidP="0002126A">
      <w:pPr>
        <w:pStyle w:val="a3"/>
        <w:spacing w:line="300" w:lineRule="atLeast"/>
        <w:ind w:left="360"/>
        <w:jc w:val="both"/>
        <w:rPr>
          <w:rFonts w:ascii="Times New Roman" w:eastAsia="Times New Roman" w:hAnsi="Times New Roman" w:cs="Times New Roman"/>
          <w:sz w:val="24"/>
          <w:szCs w:val="24"/>
        </w:rPr>
      </w:pPr>
    </w:p>
    <w:p w14:paraId="136C766F" w14:textId="77777777" w:rsidR="00477B74" w:rsidRPr="00CF2165" w:rsidRDefault="00477B74" w:rsidP="0002126A">
      <w:pPr>
        <w:numPr>
          <w:ilvl w:val="1"/>
          <w:numId w:val="22"/>
        </w:numPr>
        <w:spacing w:line="300" w:lineRule="atLeast"/>
        <w:jc w:val="both"/>
        <w:rPr>
          <w:rFonts w:ascii="Times New Roman" w:eastAsia="Times New Roman" w:hAnsi="Times New Roman" w:cs="Times New Roman"/>
          <w:b/>
          <w:sz w:val="24"/>
          <w:szCs w:val="24"/>
        </w:rPr>
      </w:pPr>
      <w:r w:rsidRPr="00CF2165">
        <w:rPr>
          <w:rFonts w:ascii="Times New Roman" w:eastAsia="Times New Roman" w:hAnsi="Times New Roman" w:cs="Times New Roman"/>
          <w:b/>
          <w:sz w:val="24"/>
          <w:szCs w:val="24"/>
          <w:lang w:val="en-US"/>
        </w:rPr>
        <w:t>Optional</w:t>
      </w:r>
    </w:p>
    <w:p w14:paraId="7BBC01B1" w14:textId="77777777" w:rsidR="00921CFE" w:rsidRPr="00CF2165" w:rsidRDefault="00921CFE" w:rsidP="0002126A">
      <w:pPr>
        <w:pStyle w:val="2"/>
        <w:spacing w:after="0" w:line="300" w:lineRule="atLeast"/>
        <w:jc w:val="both"/>
        <w:rPr>
          <w:rFonts w:ascii="Times New Roman" w:hAnsi="Times New Roman" w:cs="Times New Roman"/>
          <w:sz w:val="24"/>
          <w:szCs w:val="24"/>
          <w:lang w:val="en-US"/>
        </w:rPr>
      </w:pPr>
    </w:p>
    <w:p w14:paraId="52C1E3D3" w14:textId="060A9C73" w:rsidR="001F71AC" w:rsidRPr="00CF2165" w:rsidRDefault="001F71AC"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Luc Boltanski &amp; </w:t>
      </w:r>
      <w:r w:rsidRPr="00CF2165">
        <w:rPr>
          <w:rFonts w:ascii="Times New Roman" w:hAnsi="Times New Roman" w:cs="Times New Roman"/>
          <w:bCs/>
          <w:sz w:val="24"/>
          <w:szCs w:val="24"/>
        </w:rPr>
        <w:t>Laurent Thévenot</w:t>
      </w:r>
      <w:r w:rsidRPr="00CF2165">
        <w:rPr>
          <w:rFonts w:ascii="Times New Roman" w:hAnsi="Times New Roman" w:cs="Times New Roman"/>
          <w:bCs/>
          <w:sz w:val="24"/>
          <w:szCs w:val="24"/>
          <w:lang w:val="en-US"/>
        </w:rPr>
        <w:t xml:space="preserve">, </w:t>
      </w:r>
      <w:r w:rsidRPr="00CF2165">
        <w:rPr>
          <w:rFonts w:ascii="Times New Roman" w:hAnsi="Times New Roman" w:cs="Times New Roman"/>
          <w:bCs/>
          <w:i/>
          <w:sz w:val="24"/>
          <w:szCs w:val="24"/>
          <w:lang w:val="en-US"/>
        </w:rPr>
        <w:t>On Justification: Economies of Worth</w:t>
      </w:r>
      <w:r w:rsidRPr="00CF2165">
        <w:rPr>
          <w:rFonts w:ascii="Times New Roman" w:hAnsi="Times New Roman" w:cs="Times New Roman"/>
          <w:bCs/>
          <w:sz w:val="24"/>
          <w:szCs w:val="24"/>
          <w:lang w:val="en-US"/>
        </w:rPr>
        <w:t xml:space="preserve"> (Princeton University press, 2006)</w:t>
      </w:r>
    </w:p>
    <w:p w14:paraId="63062B47" w14:textId="553FC597" w:rsidR="00921CFE" w:rsidRPr="00CF2165" w:rsidRDefault="00921CFE"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Pierre Bourdieu, </w:t>
      </w:r>
      <w:r w:rsidRPr="00CF2165">
        <w:rPr>
          <w:rFonts w:ascii="Times New Roman" w:hAnsi="Times New Roman" w:cs="Times New Roman"/>
          <w:i/>
          <w:sz w:val="24"/>
          <w:szCs w:val="24"/>
          <w:lang w:val="en-US"/>
        </w:rPr>
        <w:t>The Social Structures of the Economy</w:t>
      </w:r>
      <w:r w:rsidRPr="00CF2165">
        <w:rPr>
          <w:rFonts w:ascii="Times New Roman" w:hAnsi="Times New Roman" w:cs="Times New Roman"/>
          <w:sz w:val="24"/>
          <w:szCs w:val="24"/>
          <w:lang w:val="en-US"/>
        </w:rPr>
        <w:t xml:space="preserve"> (Polity Press, 2005)</w:t>
      </w:r>
    </w:p>
    <w:p w14:paraId="357FE4CA" w14:textId="3EB0CF66" w:rsidR="00861F16" w:rsidRPr="00CF2165" w:rsidRDefault="00861F16"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Michel Callon, </w:t>
      </w:r>
      <w:r w:rsidRPr="00CF2165">
        <w:rPr>
          <w:rFonts w:ascii="Times New Roman" w:hAnsi="Times New Roman" w:cs="Times New Roman"/>
          <w:i/>
          <w:sz w:val="24"/>
          <w:szCs w:val="24"/>
          <w:lang w:val="en-US"/>
        </w:rPr>
        <w:t>The Law of the Markets</w:t>
      </w:r>
      <w:r w:rsidRPr="00CF2165">
        <w:rPr>
          <w:rFonts w:ascii="Times New Roman" w:hAnsi="Times New Roman" w:cs="Times New Roman"/>
          <w:sz w:val="24"/>
          <w:szCs w:val="24"/>
          <w:lang w:val="en-US"/>
        </w:rPr>
        <w:t xml:space="preserve"> (Blackwell, 1998)</w:t>
      </w:r>
    </w:p>
    <w:p w14:paraId="4E84D08F" w14:textId="201146C3" w:rsidR="00E35317" w:rsidRPr="00CF2165" w:rsidRDefault="00861F16"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Michel Callon, Yuval Millo, Fabian Muniesa (eds.), </w:t>
      </w:r>
      <w:r w:rsidRPr="00CF2165">
        <w:rPr>
          <w:rFonts w:ascii="Times New Roman" w:hAnsi="Times New Roman" w:cs="Times New Roman"/>
          <w:i/>
          <w:sz w:val="24"/>
          <w:szCs w:val="24"/>
          <w:lang w:val="en-US"/>
        </w:rPr>
        <w:t>Market Devices</w:t>
      </w:r>
      <w:r w:rsidRPr="00CF2165">
        <w:rPr>
          <w:rFonts w:ascii="Times New Roman" w:hAnsi="Times New Roman" w:cs="Times New Roman"/>
          <w:sz w:val="24"/>
          <w:szCs w:val="24"/>
          <w:lang w:val="en-US"/>
        </w:rPr>
        <w:t xml:space="preserve"> (Blackwell, 2007)</w:t>
      </w:r>
      <w:r w:rsidR="00E35317" w:rsidRPr="00CF2165">
        <w:rPr>
          <w:rFonts w:ascii="Times New Roman" w:hAnsi="Times New Roman" w:cs="Times New Roman"/>
          <w:sz w:val="24"/>
          <w:szCs w:val="24"/>
          <w:lang w:val="en-US"/>
        </w:rPr>
        <w:t>.</w:t>
      </w:r>
    </w:p>
    <w:p w14:paraId="60208E5D" w14:textId="4FFDC6E6" w:rsidR="00921CFE" w:rsidRPr="00CF2165" w:rsidRDefault="00921CFE"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Neil Fligstein, </w:t>
      </w:r>
      <w:r w:rsidRPr="00CF2165">
        <w:rPr>
          <w:rFonts w:ascii="Times New Roman" w:hAnsi="Times New Roman" w:cs="Times New Roman"/>
          <w:i/>
          <w:sz w:val="24"/>
          <w:szCs w:val="24"/>
          <w:lang w:val="en-US"/>
        </w:rPr>
        <w:t>The Architecture of Markets – An Economic Sociology of Twenty-First Century Capitalist Societies</w:t>
      </w:r>
      <w:r w:rsidRPr="00CF2165">
        <w:rPr>
          <w:rFonts w:ascii="Times New Roman" w:hAnsi="Times New Roman" w:cs="Times New Roman"/>
          <w:sz w:val="24"/>
          <w:szCs w:val="24"/>
          <w:lang w:val="en-US"/>
        </w:rPr>
        <w:t xml:space="preserve"> (Princeton University press, 2011)</w:t>
      </w:r>
    </w:p>
    <w:p w14:paraId="206B8B9D" w14:textId="2520F6EF" w:rsidR="001F71AC" w:rsidRPr="00CF2165" w:rsidRDefault="001F71AC"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rPr>
        <w:t>Aristides Hatzis and Nicholas Mercuro</w:t>
      </w:r>
      <w:r w:rsidRPr="00CF2165">
        <w:rPr>
          <w:rFonts w:ascii="Times New Roman" w:hAnsi="Times New Roman" w:cs="Times New Roman"/>
          <w:sz w:val="24"/>
          <w:szCs w:val="24"/>
          <w:lang w:val="en-US"/>
        </w:rPr>
        <w:t xml:space="preserve"> (eds.), </w:t>
      </w:r>
      <w:r w:rsidRPr="00CF2165">
        <w:rPr>
          <w:rFonts w:ascii="Times New Roman" w:hAnsi="Times New Roman" w:cs="Times New Roman"/>
          <w:i/>
          <w:sz w:val="24"/>
          <w:szCs w:val="24"/>
          <w:lang w:val="en-US"/>
        </w:rPr>
        <w:t xml:space="preserve">Law and Economics: Philosophical Issues and Fundamental Questions </w:t>
      </w:r>
      <w:r w:rsidRPr="00CF2165">
        <w:rPr>
          <w:rFonts w:ascii="Times New Roman" w:hAnsi="Times New Roman" w:cs="Times New Roman"/>
          <w:sz w:val="24"/>
          <w:szCs w:val="24"/>
          <w:lang w:val="en-US"/>
        </w:rPr>
        <w:t>(Routledge, 2015)</w:t>
      </w:r>
    </w:p>
    <w:p w14:paraId="2011C7EE" w14:textId="652FC52F" w:rsidR="00402E71" w:rsidRPr="00CF2165" w:rsidRDefault="00402E71"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Albert O. Hirschman, </w:t>
      </w:r>
      <w:r w:rsidRPr="00CF2165">
        <w:rPr>
          <w:rFonts w:ascii="Times New Roman" w:hAnsi="Times New Roman" w:cs="Times New Roman"/>
          <w:i/>
          <w:sz w:val="24"/>
          <w:szCs w:val="24"/>
          <w:lang w:val="en-US"/>
        </w:rPr>
        <w:t>The Strategy of Economic Development</w:t>
      </w:r>
      <w:r w:rsidRPr="00CF2165">
        <w:rPr>
          <w:rFonts w:ascii="Times New Roman" w:hAnsi="Times New Roman" w:cs="Times New Roman"/>
          <w:sz w:val="24"/>
          <w:szCs w:val="24"/>
          <w:lang w:val="en-US"/>
        </w:rPr>
        <w:t xml:space="preserve"> (Yale University Press, 1958)</w:t>
      </w:r>
    </w:p>
    <w:p w14:paraId="22D694E4" w14:textId="456E07D3" w:rsidR="00B20825" w:rsidRPr="00CF2165" w:rsidRDefault="00B20825"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William H. Janneway, </w:t>
      </w:r>
      <w:r w:rsidRPr="00CF2165">
        <w:rPr>
          <w:rFonts w:ascii="Times New Roman" w:hAnsi="Times New Roman" w:cs="Times New Roman"/>
          <w:i/>
          <w:sz w:val="24"/>
          <w:szCs w:val="24"/>
          <w:lang w:val="en-US"/>
        </w:rPr>
        <w:t xml:space="preserve">Doing Capitalism in the Innovation Economy: Markets, Speculation and the State </w:t>
      </w:r>
      <w:r w:rsidRPr="00CF2165">
        <w:rPr>
          <w:rFonts w:ascii="Times New Roman" w:hAnsi="Times New Roman" w:cs="Times New Roman"/>
          <w:sz w:val="24"/>
          <w:szCs w:val="24"/>
          <w:lang w:val="en-US"/>
        </w:rPr>
        <w:t>(Cambridge University press, 2012)</w:t>
      </w:r>
    </w:p>
    <w:p w14:paraId="1B06FE7D" w14:textId="74055186" w:rsidR="00402E71" w:rsidRPr="00CF2165" w:rsidRDefault="00402E71"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David Kennedy &amp; Joseph Stiglitz, </w:t>
      </w:r>
      <w:r w:rsidRPr="00CF2165">
        <w:rPr>
          <w:rFonts w:ascii="Times New Roman" w:hAnsi="Times New Roman" w:cs="Times New Roman"/>
          <w:i/>
          <w:sz w:val="24"/>
          <w:szCs w:val="24"/>
          <w:lang w:val="en-US"/>
        </w:rPr>
        <w:t>Law and Economics with Chinese Characteristics</w:t>
      </w:r>
      <w:r w:rsidRPr="00CF2165">
        <w:rPr>
          <w:rFonts w:ascii="Times New Roman" w:hAnsi="Times New Roman" w:cs="Times New Roman"/>
          <w:sz w:val="24"/>
          <w:szCs w:val="24"/>
          <w:lang w:val="en-US"/>
        </w:rPr>
        <w:t xml:space="preserve"> (Oxford, 2013)</w:t>
      </w:r>
    </w:p>
    <w:p w14:paraId="5841EB32" w14:textId="326D5B90" w:rsidR="00E35317" w:rsidRPr="00CF2165" w:rsidRDefault="00402E71"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Donald McKenzie, Fabian Muniesa, Lucia Siu (eds.), </w:t>
      </w:r>
      <w:r w:rsidRPr="00CF2165">
        <w:rPr>
          <w:rFonts w:ascii="Times New Roman" w:hAnsi="Times New Roman" w:cs="Times New Roman"/>
          <w:i/>
          <w:sz w:val="24"/>
          <w:szCs w:val="24"/>
          <w:lang w:val="en-US"/>
        </w:rPr>
        <w:t>Do Eco</w:t>
      </w:r>
      <w:r w:rsidR="001F71AC" w:rsidRPr="00CF2165">
        <w:rPr>
          <w:rFonts w:ascii="Times New Roman" w:hAnsi="Times New Roman" w:cs="Times New Roman"/>
          <w:i/>
          <w:sz w:val="24"/>
          <w:szCs w:val="24"/>
          <w:lang w:val="en-US"/>
        </w:rPr>
        <w:t>n</w:t>
      </w:r>
      <w:r w:rsidRPr="00CF2165">
        <w:rPr>
          <w:rFonts w:ascii="Times New Roman" w:hAnsi="Times New Roman" w:cs="Times New Roman"/>
          <w:i/>
          <w:sz w:val="24"/>
          <w:szCs w:val="24"/>
          <w:lang w:val="en-US"/>
        </w:rPr>
        <w:t>omists Make Markets?</w:t>
      </w:r>
      <w:r w:rsidRPr="00CF2165">
        <w:rPr>
          <w:rFonts w:ascii="Times New Roman" w:hAnsi="Times New Roman" w:cs="Times New Roman"/>
          <w:sz w:val="24"/>
          <w:szCs w:val="24"/>
          <w:lang w:val="en-US"/>
        </w:rPr>
        <w:t xml:space="preserve"> (Princeton University press, 2007)</w:t>
      </w:r>
      <w:r w:rsidR="00E35317" w:rsidRPr="00CF2165">
        <w:rPr>
          <w:rFonts w:ascii="Times New Roman" w:hAnsi="Times New Roman" w:cs="Times New Roman"/>
          <w:sz w:val="24"/>
          <w:szCs w:val="24"/>
          <w:lang w:val="en-US"/>
        </w:rPr>
        <w:t>.</w:t>
      </w:r>
    </w:p>
    <w:p w14:paraId="7CADE6CB" w14:textId="3A3D0A53" w:rsidR="001F71AC" w:rsidRPr="00CF2165" w:rsidRDefault="001F71AC"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Donald McKenzie, </w:t>
      </w:r>
      <w:r w:rsidRPr="00CF2165">
        <w:rPr>
          <w:rFonts w:ascii="Times New Roman" w:hAnsi="Times New Roman" w:cs="Times New Roman"/>
          <w:i/>
          <w:sz w:val="24"/>
          <w:szCs w:val="24"/>
          <w:lang w:val="en-US"/>
        </w:rPr>
        <w:t>An engine, not a camera: how financial models shape markets?</w:t>
      </w:r>
      <w:r w:rsidRPr="00CF2165">
        <w:rPr>
          <w:rFonts w:ascii="Times New Roman" w:hAnsi="Times New Roman" w:cs="Times New Roman"/>
          <w:sz w:val="24"/>
          <w:szCs w:val="24"/>
          <w:lang w:val="en-US"/>
        </w:rPr>
        <w:t xml:space="preserve"> (MIT press, 2006)</w:t>
      </w:r>
    </w:p>
    <w:p w14:paraId="285E5F42" w14:textId="08CD7DB3" w:rsidR="001F71AC" w:rsidRPr="00CF2165" w:rsidRDefault="001F71AC"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Marianna Mazzucato, </w:t>
      </w:r>
      <w:r w:rsidRPr="00CF2165">
        <w:rPr>
          <w:rFonts w:ascii="Times New Roman" w:hAnsi="Times New Roman" w:cs="Times New Roman"/>
          <w:i/>
          <w:sz w:val="24"/>
          <w:szCs w:val="24"/>
          <w:lang w:val="en-US"/>
        </w:rPr>
        <w:t>The Entrepreneurial State</w:t>
      </w:r>
      <w:r w:rsidRPr="00CF2165">
        <w:rPr>
          <w:rFonts w:ascii="Times New Roman" w:hAnsi="Times New Roman" w:cs="Times New Roman"/>
          <w:sz w:val="24"/>
          <w:szCs w:val="24"/>
          <w:lang w:val="en-US"/>
        </w:rPr>
        <w:t xml:space="preserve"> (</w:t>
      </w:r>
      <w:r w:rsidRPr="00CF2165">
        <w:rPr>
          <w:rFonts w:ascii="Times New Roman" w:hAnsi="Times New Roman" w:cs="Times New Roman"/>
          <w:sz w:val="24"/>
          <w:szCs w:val="24"/>
        </w:rPr>
        <w:t>Anthem Other Canon Economics</w:t>
      </w:r>
      <w:r w:rsidRPr="00CF2165">
        <w:rPr>
          <w:rFonts w:ascii="Times New Roman" w:hAnsi="Times New Roman" w:cs="Times New Roman"/>
          <w:sz w:val="24"/>
          <w:szCs w:val="24"/>
          <w:lang w:val="en-US"/>
        </w:rPr>
        <w:t>, 2013)</w:t>
      </w:r>
    </w:p>
    <w:p w14:paraId="654924E1" w14:textId="383DDA3F" w:rsidR="00402E71" w:rsidRPr="00CF2165" w:rsidRDefault="00402E71"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Nicholas Mercuro &amp; Steven Medema, </w:t>
      </w:r>
      <w:r w:rsidRPr="00CF2165">
        <w:rPr>
          <w:rFonts w:ascii="Times New Roman" w:hAnsi="Times New Roman" w:cs="Times New Roman"/>
          <w:i/>
          <w:sz w:val="24"/>
          <w:szCs w:val="24"/>
          <w:lang w:val="en-US"/>
        </w:rPr>
        <w:t>Economics and the Law</w:t>
      </w:r>
      <w:r w:rsidRPr="00CF2165">
        <w:rPr>
          <w:rFonts w:ascii="Times New Roman" w:hAnsi="Times New Roman" w:cs="Times New Roman"/>
          <w:sz w:val="24"/>
          <w:szCs w:val="24"/>
          <w:lang w:val="en-US"/>
        </w:rPr>
        <w:t xml:space="preserve"> (2</w:t>
      </w:r>
      <w:r w:rsidRPr="00CF2165">
        <w:rPr>
          <w:rFonts w:ascii="Times New Roman" w:hAnsi="Times New Roman" w:cs="Times New Roman"/>
          <w:sz w:val="24"/>
          <w:szCs w:val="24"/>
          <w:vertAlign w:val="superscript"/>
          <w:lang w:val="en-US"/>
        </w:rPr>
        <w:t>nd</w:t>
      </w:r>
      <w:r w:rsidRPr="00CF2165">
        <w:rPr>
          <w:rFonts w:ascii="Times New Roman" w:hAnsi="Times New Roman" w:cs="Times New Roman"/>
          <w:sz w:val="24"/>
          <w:szCs w:val="24"/>
          <w:lang w:val="en-US"/>
        </w:rPr>
        <w:t xml:space="preserve"> ed., Princeton University Press, 2006)</w:t>
      </w:r>
    </w:p>
    <w:p w14:paraId="0B157E24" w14:textId="34363EBE" w:rsidR="00402E71" w:rsidRPr="00CF2165" w:rsidRDefault="00402E71"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Douglas North, </w:t>
      </w:r>
      <w:r w:rsidRPr="00CF2165">
        <w:rPr>
          <w:rFonts w:ascii="Times New Roman" w:hAnsi="Times New Roman" w:cs="Times New Roman"/>
          <w:i/>
          <w:sz w:val="24"/>
          <w:szCs w:val="24"/>
          <w:lang w:val="en-US"/>
        </w:rPr>
        <w:t>Institutions, Institutional Change and Economic Performance</w:t>
      </w:r>
      <w:r w:rsidRPr="00CF2165">
        <w:rPr>
          <w:rFonts w:ascii="Times New Roman" w:hAnsi="Times New Roman" w:cs="Times New Roman"/>
          <w:sz w:val="24"/>
          <w:szCs w:val="24"/>
          <w:lang w:val="en-US"/>
        </w:rPr>
        <w:t xml:space="preserve"> (Cambridge University Press, 1990)</w:t>
      </w:r>
    </w:p>
    <w:p w14:paraId="77BE412B" w14:textId="0136B1E1" w:rsidR="00635D0D" w:rsidRPr="00CF2165" w:rsidRDefault="00635D0D"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bCs/>
          <w:sz w:val="24"/>
          <w:szCs w:val="24"/>
        </w:rPr>
        <w:t>Richard Swedberg</w:t>
      </w:r>
      <w:r w:rsidRPr="00CF2165">
        <w:rPr>
          <w:rFonts w:ascii="Times New Roman" w:hAnsi="Times New Roman" w:cs="Times New Roman"/>
          <w:bCs/>
          <w:sz w:val="24"/>
          <w:szCs w:val="24"/>
          <w:lang w:val="en-GB"/>
        </w:rPr>
        <w:t xml:space="preserve">, </w:t>
      </w:r>
      <w:r w:rsidRPr="00CF2165">
        <w:rPr>
          <w:rFonts w:ascii="Times New Roman" w:hAnsi="Times New Roman" w:cs="Times New Roman"/>
          <w:bCs/>
          <w:i/>
          <w:sz w:val="24"/>
          <w:szCs w:val="24"/>
          <w:lang w:val="en-GB"/>
        </w:rPr>
        <w:t>Principles of Economic Sociology</w:t>
      </w:r>
      <w:r w:rsidRPr="00CF2165">
        <w:rPr>
          <w:rFonts w:ascii="Times New Roman" w:hAnsi="Times New Roman" w:cs="Times New Roman"/>
          <w:bCs/>
          <w:sz w:val="24"/>
          <w:szCs w:val="24"/>
          <w:lang w:val="en-GB"/>
        </w:rPr>
        <w:t xml:space="preserve"> (Princeton University press, 2003)</w:t>
      </w:r>
    </w:p>
    <w:p w14:paraId="74AC801A" w14:textId="18BB5218" w:rsidR="00402E71" w:rsidRPr="00CF2165" w:rsidRDefault="00402E71" w:rsidP="0002126A">
      <w:pPr>
        <w:pStyle w:val="2"/>
        <w:numPr>
          <w:ilvl w:val="0"/>
          <w:numId w:val="24"/>
        </w:numPr>
        <w:spacing w:after="0"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Roberto Unger, </w:t>
      </w:r>
      <w:r w:rsidRPr="00CF2165">
        <w:rPr>
          <w:rFonts w:ascii="Times New Roman" w:hAnsi="Times New Roman" w:cs="Times New Roman"/>
          <w:i/>
          <w:sz w:val="24"/>
          <w:szCs w:val="24"/>
          <w:lang w:val="en-US"/>
        </w:rPr>
        <w:t>Law in Modern Society</w:t>
      </w:r>
      <w:r w:rsidRPr="00CF2165">
        <w:rPr>
          <w:rFonts w:ascii="Times New Roman" w:hAnsi="Times New Roman" w:cs="Times New Roman"/>
          <w:sz w:val="24"/>
          <w:szCs w:val="24"/>
          <w:lang w:val="en-US"/>
        </w:rPr>
        <w:t xml:space="preserve"> (The Free Press, 1976)</w:t>
      </w:r>
    </w:p>
    <w:p w14:paraId="7017802C" w14:textId="77777777" w:rsidR="008B5641" w:rsidRPr="00CF2165" w:rsidRDefault="008B5641" w:rsidP="0002126A">
      <w:pPr>
        <w:spacing w:line="300" w:lineRule="atLeast"/>
        <w:jc w:val="both"/>
        <w:rPr>
          <w:rFonts w:ascii="Times New Roman" w:eastAsia="Times New Roman" w:hAnsi="Times New Roman" w:cs="Times New Roman"/>
          <w:sz w:val="24"/>
          <w:szCs w:val="24"/>
        </w:rPr>
      </w:pPr>
    </w:p>
    <w:p w14:paraId="7FD1D9B4" w14:textId="77777777" w:rsidR="00477B74" w:rsidRPr="00CF2165" w:rsidRDefault="00477B74" w:rsidP="0002126A">
      <w:pPr>
        <w:numPr>
          <w:ilvl w:val="0"/>
          <w:numId w:val="22"/>
        </w:numPr>
        <w:spacing w:line="300" w:lineRule="atLeast"/>
        <w:jc w:val="both"/>
        <w:rPr>
          <w:rFonts w:ascii="Times New Roman" w:eastAsia="Times New Roman" w:hAnsi="Times New Roman" w:cs="Times New Roman"/>
          <w:b/>
          <w:sz w:val="24"/>
          <w:szCs w:val="24"/>
        </w:rPr>
      </w:pPr>
      <w:r w:rsidRPr="00CF2165">
        <w:rPr>
          <w:rFonts w:ascii="Times New Roman" w:eastAsia="Times New Roman" w:hAnsi="Times New Roman" w:cs="Times New Roman"/>
          <w:b/>
          <w:sz w:val="24"/>
          <w:szCs w:val="24"/>
        </w:rPr>
        <w:t xml:space="preserve">Grading </w:t>
      </w:r>
      <w:r w:rsidRPr="00CF2165">
        <w:rPr>
          <w:rFonts w:ascii="Times New Roman" w:eastAsia="Times New Roman" w:hAnsi="Times New Roman" w:cs="Times New Roman"/>
          <w:b/>
          <w:sz w:val="24"/>
          <w:szCs w:val="24"/>
          <w:lang w:val="en-US"/>
        </w:rPr>
        <w:t>System</w:t>
      </w:r>
      <w:r w:rsidR="007A0791" w:rsidRPr="00CF2165">
        <w:rPr>
          <w:rFonts w:ascii="Times New Roman" w:eastAsia="Times New Roman" w:hAnsi="Times New Roman" w:cs="Times New Roman"/>
          <w:b/>
          <w:sz w:val="24"/>
          <w:szCs w:val="24"/>
          <w:lang w:val="en-US"/>
        </w:rPr>
        <w:t xml:space="preserve"> </w:t>
      </w:r>
    </w:p>
    <w:p w14:paraId="5BD6B60E" w14:textId="77777777" w:rsidR="00921CFE" w:rsidRPr="00CF2165" w:rsidRDefault="00921CFE" w:rsidP="0002126A">
      <w:pPr>
        <w:shd w:val="clear" w:color="auto" w:fill="FFFFFF"/>
        <w:spacing w:line="300" w:lineRule="atLeast"/>
        <w:jc w:val="both"/>
        <w:rPr>
          <w:rFonts w:ascii="Times New Roman" w:hAnsi="Times New Roman" w:cs="Times New Roman"/>
          <w:sz w:val="24"/>
          <w:szCs w:val="24"/>
          <w:lang w:val="en-US"/>
        </w:rPr>
      </w:pPr>
    </w:p>
    <w:p w14:paraId="3099DB7B" w14:textId="2A63CE2B" w:rsidR="00D559CA" w:rsidRPr="00CF2165" w:rsidRDefault="001F71AC" w:rsidP="0002126A">
      <w:pPr>
        <w:shd w:val="clear" w:color="auto" w:fill="FFFFFF"/>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Exams or individual project</w:t>
      </w:r>
      <w:r w:rsidR="00D559CA" w:rsidRPr="00CF2165">
        <w:rPr>
          <w:rFonts w:ascii="Times New Roman" w:hAnsi="Times New Roman" w:cs="Times New Roman"/>
          <w:sz w:val="24"/>
          <w:szCs w:val="24"/>
          <w:lang w:val="en-US"/>
        </w:rPr>
        <w:t>; rating system (incl. written and oral tasks, presentations, written tests and Moot courts).</w:t>
      </w:r>
    </w:p>
    <w:p w14:paraId="1985D8B9" w14:textId="77777777" w:rsidR="00D559CA" w:rsidRPr="00CF2165" w:rsidRDefault="00D559CA" w:rsidP="0002126A">
      <w:pPr>
        <w:spacing w:line="300" w:lineRule="atLeast"/>
        <w:ind w:left="360"/>
        <w:jc w:val="both"/>
        <w:rPr>
          <w:rFonts w:ascii="Times New Roman" w:eastAsia="Times New Roman" w:hAnsi="Times New Roman" w:cs="Times New Roman"/>
          <w:sz w:val="24"/>
          <w:szCs w:val="24"/>
        </w:rPr>
      </w:pPr>
    </w:p>
    <w:p w14:paraId="7F695155" w14:textId="3A8F846D" w:rsidR="00D559CA" w:rsidRPr="00CF2165" w:rsidRDefault="00477B74" w:rsidP="0002126A">
      <w:pPr>
        <w:pStyle w:val="a3"/>
        <w:numPr>
          <w:ilvl w:val="0"/>
          <w:numId w:val="22"/>
        </w:numPr>
        <w:spacing w:line="300" w:lineRule="atLeast"/>
        <w:jc w:val="both"/>
        <w:rPr>
          <w:rFonts w:ascii="Times New Roman" w:eastAsia="Times New Roman" w:hAnsi="Times New Roman" w:cs="Times New Roman"/>
          <w:b/>
          <w:sz w:val="24"/>
          <w:szCs w:val="24"/>
          <w:lang w:val="en-US"/>
        </w:rPr>
      </w:pPr>
      <w:r w:rsidRPr="00CF2165">
        <w:rPr>
          <w:rFonts w:ascii="Times New Roman" w:eastAsia="Times New Roman" w:hAnsi="Times New Roman" w:cs="Times New Roman"/>
          <w:b/>
          <w:sz w:val="24"/>
          <w:szCs w:val="24"/>
          <w:lang w:val="en-US"/>
        </w:rPr>
        <w:t>Guidelines for Knowledge Assessment</w:t>
      </w:r>
    </w:p>
    <w:p w14:paraId="57130B74" w14:textId="77777777" w:rsidR="00921CFE" w:rsidRPr="00CF2165" w:rsidRDefault="00921CFE" w:rsidP="0002126A">
      <w:pPr>
        <w:spacing w:line="300" w:lineRule="atLeast"/>
        <w:jc w:val="both"/>
        <w:rPr>
          <w:rFonts w:ascii="Times New Roman" w:hAnsi="Times New Roman" w:cs="Times New Roman"/>
          <w:sz w:val="24"/>
          <w:szCs w:val="24"/>
          <w:lang w:val="en-US"/>
        </w:rPr>
      </w:pPr>
    </w:p>
    <w:p w14:paraId="01C5C5B0" w14:textId="77777777" w:rsidR="008B5641" w:rsidRPr="00CF2165" w:rsidRDefault="008B5641" w:rsidP="0002126A">
      <w:p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The current and inter-mediate control of knowledge has been carried out on the basis of accumulative system of points gained by the participants for:</w:t>
      </w:r>
    </w:p>
    <w:p w14:paraId="1B3D90DC" w14:textId="51E91F36" w:rsidR="008B5641" w:rsidRPr="00CF2165" w:rsidRDefault="008B5641" w:rsidP="0002126A">
      <w:pPr>
        <w:pStyle w:val="2"/>
        <w:numPr>
          <w:ilvl w:val="0"/>
          <w:numId w:val="17"/>
        </w:numPr>
        <w:spacing w:after="0" w:line="300" w:lineRule="atLeast"/>
        <w:ind w:left="0" w:firstLine="0"/>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lastRenderedPageBreak/>
        <w:t>tests written in class (regular control of theoretical knowledge)</w:t>
      </w:r>
      <w:r w:rsidR="001F71AC" w:rsidRPr="00CF2165">
        <w:rPr>
          <w:rFonts w:ascii="Times New Roman" w:hAnsi="Times New Roman" w:cs="Times New Roman"/>
          <w:sz w:val="24"/>
          <w:szCs w:val="24"/>
          <w:lang w:val="en-US"/>
        </w:rPr>
        <w:t xml:space="preserve"> or individual project</w:t>
      </w:r>
      <w:r w:rsidRPr="00CF2165">
        <w:rPr>
          <w:rFonts w:ascii="Times New Roman" w:hAnsi="Times New Roman" w:cs="Times New Roman"/>
          <w:sz w:val="24"/>
          <w:szCs w:val="24"/>
          <w:lang w:val="en-US"/>
        </w:rPr>
        <w:t xml:space="preserve">, </w:t>
      </w:r>
    </w:p>
    <w:p w14:paraId="28D6F50C" w14:textId="77777777" w:rsidR="008B5641" w:rsidRPr="00CF2165" w:rsidRDefault="008B5641" w:rsidP="0002126A">
      <w:pPr>
        <w:pStyle w:val="2"/>
        <w:numPr>
          <w:ilvl w:val="0"/>
          <w:numId w:val="17"/>
        </w:numPr>
        <w:spacing w:after="0" w:line="300" w:lineRule="atLeast"/>
        <w:ind w:left="0" w:firstLine="0"/>
        <w:jc w:val="both"/>
        <w:rPr>
          <w:rFonts w:ascii="Times New Roman" w:hAnsi="Times New Roman" w:cs="Times New Roman"/>
          <w:sz w:val="24"/>
          <w:szCs w:val="24"/>
        </w:rPr>
      </w:pPr>
      <w:r w:rsidRPr="00CF2165">
        <w:rPr>
          <w:rFonts w:ascii="Times New Roman" w:hAnsi="Times New Roman" w:cs="Times New Roman"/>
          <w:sz w:val="24"/>
          <w:szCs w:val="24"/>
          <w:lang w:val="en-US"/>
        </w:rPr>
        <w:t>presentations,</w:t>
      </w:r>
    </w:p>
    <w:p w14:paraId="5983985D" w14:textId="77777777" w:rsidR="008B5641" w:rsidRPr="00CF2165" w:rsidRDefault="008B5641" w:rsidP="0002126A">
      <w:pPr>
        <w:numPr>
          <w:ilvl w:val="0"/>
          <w:numId w:val="17"/>
        </w:numPr>
        <w:spacing w:line="300" w:lineRule="atLeast"/>
        <w:ind w:left="0" w:firstLine="0"/>
        <w:jc w:val="both"/>
        <w:rPr>
          <w:rFonts w:ascii="Times New Roman" w:hAnsi="Times New Roman" w:cs="Times New Roman"/>
          <w:sz w:val="24"/>
          <w:szCs w:val="24"/>
        </w:rPr>
      </w:pPr>
      <w:r w:rsidRPr="00CF2165">
        <w:rPr>
          <w:rFonts w:ascii="Times New Roman" w:hAnsi="Times New Roman" w:cs="Times New Roman"/>
          <w:sz w:val="24"/>
          <w:szCs w:val="24"/>
          <w:lang w:val="en-US"/>
        </w:rPr>
        <w:t>reports.</w:t>
      </w:r>
    </w:p>
    <w:p w14:paraId="5AA5FB0C" w14:textId="77777777" w:rsidR="008B5641" w:rsidRPr="00CF2165" w:rsidRDefault="008B5641" w:rsidP="0002126A">
      <w:pPr>
        <w:spacing w:line="300" w:lineRule="atLeast"/>
        <w:jc w:val="both"/>
        <w:rPr>
          <w:rFonts w:ascii="Times New Roman" w:eastAsia="Times New Roman" w:hAnsi="Times New Roman" w:cs="Times New Roman"/>
          <w:sz w:val="24"/>
          <w:szCs w:val="24"/>
          <w:lang w:val="en-US"/>
        </w:rPr>
      </w:pPr>
    </w:p>
    <w:p w14:paraId="06622477" w14:textId="77777777" w:rsidR="00D559CA" w:rsidRPr="00CF2165" w:rsidRDefault="003F482C" w:rsidP="0002126A">
      <w:pPr>
        <w:numPr>
          <w:ilvl w:val="0"/>
          <w:numId w:val="22"/>
        </w:numPr>
        <w:spacing w:line="300" w:lineRule="atLeast"/>
        <w:jc w:val="both"/>
        <w:rPr>
          <w:rFonts w:ascii="Times New Roman" w:eastAsia="Times New Roman" w:hAnsi="Times New Roman" w:cs="Times New Roman"/>
          <w:b/>
          <w:sz w:val="24"/>
          <w:szCs w:val="24"/>
        </w:rPr>
      </w:pPr>
      <w:r w:rsidRPr="00CF2165">
        <w:rPr>
          <w:rFonts w:ascii="Times New Roman" w:eastAsia="Times New Roman" w:hAnsi="Times New Roman" w:cs="Times New Roman"/>
          <w:b/>
          <w:sz w:val="24"/>
          <w:szCs w:val="24"/>
        </w:rPr>
        <w:t xml:space="preserve">Methods </w:t>
      </w:r>
      <w:r w:rsidRPr="00CF2165">
        <w:rPr>
          <w:rFonts w:ascii="Times New Roman" w:eastAsia="Times New Roman" w:hAnsi="Times New Roman" w:cs="Times New Roman"/>
          <w:b/>
          <w:sz w:val="24"/>
          <w:szCs w:val="24"/>
          <w:lang w:val="en-US"/>
        </w:rPr>
        <w:t xml:space="preserve">of </w:t>
      </w:r>
      <w:r w:rsidRPr="00CF2165">
        <w:rPr>
          <w:rFonts w:ascii="Times New Roman" w:eastAsia="Times New Roman" w:hAnsi="Times New Roman" w:cs="Times New Roman"/>
          <w:b/>
          <w:sz w:val="24"/>
          <w:szCs w:val="24"/>
        </w:rPr>
        <w:t>Instruction</w:t>
      </w:r>
    </w:p>
    <w:p w14:paraId="10AB4F37" w14:textId="77777777" w:rsidR="00921CFE" w:rsidRPr="00CF2165" w:rsidRDefault="00921CFE" w:rsidP="0002126A">
      <w:pPr>
        <w:pStyle w:val="a3"/>
        <w:spacing w:line="300" w:lineRule="atLeast"/>
        <w:ind w:left="360"/>
        <w:jc w:val="both"/>
        <w:rPr>
          <w:rFonts w:ascii="Times New Roman" w:hAnsi="Times New Roman" w:cs="Times New Roman"/>
          <w:sz w:val="24"/>
          <w:szCs w:val="24"/>
          <w:lang w:val="en-US"/>
        </w:rPr>
      </w:pPr>
    </w:p>
    <w:p w14:paraId="08B5E2D2" w14:textId="775F416A" w:rsidR="008B5641" w:rsidRPr="00CF2165" w:rsidRDefault="008B5641" w:rsidP="0002126A">
      <w:pPr>
        <w:pStyle w:val="a3"/>
        <w:numPr>
          <w:ilvl w:val="0"/>
          <w:numId w:val="19"/>
        </w:num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use of interactive educational technologies (lectures, Socrat</w:t>
      </w:r>
      <w:r w:rsidR="00E35317" w:rsidRPr="00CF2165">
        <w:rPr>
          <w:rFonts w:ascii="Times New Roman" w:hAnsi="Times New Roman" w:cs="Times New Roman"/>
          <w:sz w:val="24"/>
          <w:szCs w:val="24"/>
          <w:lang w:val="en-US"/>
        </w:rPr>
        <w:t>es method, work in small groups)</w:t>
      </w:r>
      <w:r w:rsidRPr="00CF2165">
        <w:rPr>
          <w:rFonts w:ascii="Times New Roman" w:hAnsi="Times New Roman" w:cs="Times New Roman"/>
          <w:sz w:val="24"/>
          <w:szCs w:val="24"/>
          <w:lang w:val="en-US"/>
        </w:rPr>
        <w:t>;</w:t>
      </w:r>
    </w:p>
    <w:p w14:paraId="74E97089" w14:textId="77777777" w:rsidR="008B5641" w:rsidRPr="00CF2165" w:rsidRDefault="008B5641" w:rsidP="0002126A">
      <w:pPr>
        <w:pStyle w:val="a3"/>
        <w:numPr>
          <w:ilvl w:val="0"/>
          <w:numId w:val="19"/>
        </w:num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use of ratings and accumulative system of control.</w:t>
      </w:r>
    </w:p>
    <w:p w14:paraId="7E1DA2FF" w14:textId="77777777" w:rsidR="00D559CA" w:rsidRPr="00321DCC" w:rsidRDefault="00D559CA" w:rsidP="0002126A">
      <w:pPr>
        <w:spacing w:line="300" w:lineRule="atLeast"/>
        <w:jc w:val="both"/>
        <w:rPr>
          <w:rFonts w:ascii="Times New Roman" w:eastAsia="Times New Roman" w:hAnsi="Times New Roman" w:cs="Times New Roman"/>
          <w:sz w:val="24"/>
          <w:szCs w:val="24"/>
          <w:lang w:val="en-US"/>
        </w:rPr>
      </w:pPr>
    </w:p>
    <w:p w14:paraId="52031290" w14:textId="77777777" w:rsidR="00477B74" w:rsidRPr="00CF2165" w:rsidRDefault="00477B74" w:rsidP="0002126A">
      <w:pPr>
        <w:numPr>
          <w:ilvl w:val="0"/>
          <w:numId w:val="22"/>
        </w:numPr>
        <w:spacing w:line="300" w:lineRule="atLeast"/>
        <w:jc w:val="both"/>
        <w:rPr>
          <w:rFonts w:ascii="Times New Roman" w:eastAsia="Times New Roman" w:hAnsi="Times New Roman" w:cs="Times New Roman"/>
          <w:b/>
          <w:sz w:val="24"/>
          <w:szCs w:val="24"/>
          <w:lang w:val="en-US"/>
        </w:rPr>
      </w:pPr>
      <w:r w:rsidRPr="00CF2165">
        <w:rPr>
          <w:rFonts w:ascii="Times New Roman" w:eastAsia="Times New Roman" w:hAnsi="Times New Roman" w:cs="Times New Roman"/>
          <w:b/>
          <w:sz w:val="24"/>
          <w:szCs w:val="24"/>
          <w:lang w:val="en-US"/>
        </w:rPr>
        <w:t>Special Equipment and Software Support (if required)</w:t>
      </w:r>
    </w:p>
    <w:p w14:paraId="170A9DF1" w14:textId="77777777" w:rsidR="00921CFE" w:rsidRPr="00CF2165" w:rsidRDefault="00921CFE" w:rsidP="0002126A">
      <w:pPr>
        <w:shd w:val="clear" w:color="auto" w:fill="FFFFFF"/>
        <w:spacing w:line="300" w:lineRule="atLeast"/>
        <w:jc w:val="both"/>
        <w:rPr>
          <w:rFonts w:ascii="Times New Roman" w:hAnsi="Times New Roman" w:cs="Times New Roman"/>
          <w:sz w:val="24"/>
          <w:szCs w:val="24"/>
          <w:lang w:val="en-US"/>
        </w:rPr>
      </w:pPr>
    </w:p>
    <w:p w14:paraId="5AEBF6F4" w14:textId="3E5C9747" w:rsidR="00D559CA" w:rsidRPr="00CF2165" w:rsidRDefault="00E35317" w:rsidP="0002126A">
      <w:pPr>
        <w:shd w:val="clear" w:color="auto" w:fill="FFFFFF"/>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Power-point, LMS, Internet.</w:t>
      </w:r>
    </w:p>
    <w:p w14:paraId="27A2417F" w14:textId="77777777" w:rsidR="008B5641" w:rsidRPr="00CF2165" w:rsidRDefault="008B5641" w:rsidP="0002126A">
      <w:pPr>
        <w:shd w:val="clear" w:color="auto" w:fill="FFFFFF"/>
        <w:spacing w:line="300" w:lineRule="atLeast"/>
        <w:jc w:val="both"/>
        <w:rPr>
          <w:rFonts w:ascii="Times New Roman" w:hAnsi="Times New Roman" w:cs="Times New Roman"/>
          <w:sz w:val="24"/>
          <w:szCs w:val="24"/>
          <w:lang w:val="en-US"/>
        </w:rPr>
      </w:pPr>
    </w:p>
    <w:p w14:paraId="66DDE01C" w14:textId="744524DD" w:rsidR="00C3289C" w:rsidRPr="00CF2165" w:rsidRDefault="00C3289C" w:rsidP="0002126A">
      <w:p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br w:type="page"/>
      </w:r>
    </w:p>
    <w:p w14:paraId="0D59D96E" w14:textId="035D9840" w:rsidR="00921CFE" w:rsidRPr="00CF2165" w:rsidRDefault="00921CFE" w:rsidP="0002126A">
      <w:pPr>
        <w:pStyle w:val="a5"/>
        <w:pBdr>
          <w:top w:val="single" w:sz="4" w:space="1" w:color="auto"/>
          <w:left w:val="single" w:sz="4" w:space="4" w:color="auto"/>
          <w:bottom w:val="single" w:sz="4" w:space="1" w:color="auto"/>
          <w:right w:val="single" w:sz="4" w:space="4" w:color="auto"/>
        </w:pBdr>
        <w:spacing w:line="300" w:lineRule="atLeast"/>
        <w:jc w:val="both"/>
        <w:rPr>
          <w:rFonts w:ascii="Times New Roman" w:hAnsi="Times New Roman"/>
          <w:sz w:val="24"/>
          <w:szCs w:val="24"/>
          <w:lang w:val="en-US"/>
        </w:rPr>
      </w:pPr>
      <w:r w:rsidRPr="00CF2165">
        <w:rPr>
          <w:rFonts w:ascii="Times New Roman" w:hAnsi="Times New Roman"/>
          <w:sz w:val="24"/>
          <w:szCs w:val="24"/>
          <w:lang w:val="en-US"/>
        </w:rPr>
        <w:lastRenderedPageBreak/>
        <w:t>Reader for the course “</w:t>
      </w:r>
      <w:r w:rsidRPr="00CF2165">
        <w:rPr>
          <w:rFonts w:ascii="Times New Roman" w:hAnsi="Times New Roman"/>
          <w:i/>
          <w:sz w:val="24"/>
          <w:szCs w:val="24"/>
          <w:lang w:val="en-US"/>
        </w:rPr>
        <w:t>Law, Economics and Society: Innovative approaches to legal analysis</w:t>
      </w:r>
      <w:r w:rsidRPr="00CF2165">
        <w:rPr>
          <w:rFonts w:ascii="Times New Roman" w:hAnsi="Times New Roman"/>
          <w:sz w:val="24"/>
          <w:szCs w:val="24"/>
          <w:lang w:val="en-US"/>
        </w:rPr>
        <w:t>”</w:t>
      </w:r>
    </w:p>
    <w:p w14:paraId="4AF71140" w14:textId="77777777" w:rsidR="00921CFE" w:rsidRPr="00CF2165" w:rsidRDefault="00921CFE" w:rsidP="0002126A">
      <w:pPr>
        <w:pStyle w:val="a5"/>
        <w:spacing w:line="300" w:lineRule="atLeast"/>
        <w:jc w:val="both"/>
        <w:rPr>
          <w:rFonts w:ascii="Times New Roman" w:hAnsi="Times New Roman"/>
          <w:sz w:val="24"/>
          <w:szCs w:val="24"/>
          <w:lang w:val="en-US"/>
        </w:rPr>
      </w:pPr>
    </w:p>
    <w:p w14:paraId="6BC26108" w14:textId="0216F704" w:rsidR="00616484" w:rsidRPr="00CF2165" w:rsidRDefault="00616484" w:rsidP="0002126A">
      <w:pPr>
        <w:pStyle w:val="a5"/>
        <w:numPr>
          <w:ilvl w:val="0"/>
          <w:numId w:val="19"/>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 xml:space="preserve">Students will be asked to read if possible all the “required readings” before the seminar. During the seminar, they will be asked to treat specific topics, drawings on these readings and working in small groups. Students will also be asked to prepare a brief </w:t>
      </w:r>
      <w:r w:rsidR="004A3980" w:rsidRPr="00CF2165">
        <w:rPr>
          <w:rFonts w:ascii="Times New Roman" w:hAnsi="Times New Roman"/>
          <w:b w:val="0"/>
          <w:sz w:val="24"/>
          <w:szCs w:val="24"/>
          <w:lang w:val="en-US"/>
        </w:rPr>
        <w:t>note of no more than 1000 words commenting on three of the</w:t>
      </w:r>
      <w:r w:rsidRPr="00CF2165">
        <w:rPr>
          <w:rFonts w:ascii="Times New Roman" w:hAnsi="Times New Roman"/>
          <w:b w:val="0"/>
          <w:sz w:val="24"/>
          <w:szCs w:val="24"/>
          <w:lang w:val="en-US"/>
        </w:rPr>
        <w:t xml:space="preserve"> reading</w:t>
      </w:r>
      <w:r w:rsidR="004A3980" w:rsidRPr="00CF2165">
        <w:rPr>
          <w:rFonts w:ascii="Times New Roman" w:hAnsi="Times New Roman"/>
          <w:b w:val="0"/>
          <w:sz w:val="24"/>
          <w:szCs w:val="24"/>
          <w:lang w:val="en-US"/>
        </w:rPr>
        <w:t>s</w:t>
      </w:r>
      <w:r w:rsidRPr="00CF2165">
        <w:rPr>
          <w:rFonts w:ascii="Times New Roman" w:hAnsi="Times New Roman"/>
          <w:b w:val="0"/>
          <w:sz w:val="24"/>
          <w:szCs w:val="24"/>
          <w:lang w:val="en-US"/>
        </w:rPr>
        <w:t xml:space="preserve">. </w:t>
      </w:r>
      <w:r w:rsidR="004A3980" w:rsidRPr="00CF2165">
        <w:rPr>
          <w:rFonts w:ascii="Times New Roman" w:hAnsi="Times New Roman"/>
          <w:b w:val="0"/>
          <w:sz w:val="24"/>
          <w:szCs w:val="24"/>
          <w:lang w:val="en-US"/>
        </w:rPr>
        <w:t xml:space="preserve">In addition, student presentations will take place during the seminar on the specific case studies. </w:t>
      </w:r>
      <w:r w:rsidRPr="00CF2165">
        <w:rPr>
          <w:rFonts w:ascii="Times New Roman" w:hAnsi="Times New Roman"/>
          <w:b w:val="0"/>
          <w:sz w:val="24"/>
          <w:szCs w:val="24"/>
          <w:lang w:val="en-US"/>
        </w:rPr>
        <w:t xml:space="preserve">There will be two presentations on seminars 2, 3, 4 and 5. The presentations will </w:t>
      </w:r>
      <w:r w:rsidR="004A3980" w:rsidRPr="00CF2165">
        <w:rPr>
          <w:rFonts w:ascii="Times New Roman" w:hAnsi="Times New Roman"/>
          <w:b w:val="0"/>
          <w:sz w:val="24"/>
          <w:szCs w:val="24"/>
          <w:lang w:val="en-US"/>
        </w:rPr>
        <w:t>be prepared and presented by two</w:t>
      </w:r>
      <w:r w:rsidRPr="00CF2165">
        <w:rPr>
          <w:rFonts w:ascii="Times New Roman" w:hAnsi="Times New Roman"/>
          <w:b w:val="0"/>
          <w:sz w:val="24"/>
          <w:szCs w:val="24"/>
          <w:lang w:val="en-US"/>
        </w:rPr>
        <w:t xml:space="preserve"> or three students.</w:t>
      </w:r>
    </w:p>
    <w:p w14:paraId="0A3B9C4D" w14:textId="044F6A37" w:rsidR="00616484" w:rsidRPr="00CF2165" w:rsidRDefault="00616484" w:rsidP="0002126A">
      <w:pPr>
        <w:pStyle w:val="a5"/>
        <w:numPr>
          <w:ilvl w:val="0"/>
          <w:numId w:val="19"/>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Each student is encouraged to develop an individual empirical legal studies project related to the broad topics covered by this course on the basis of their internship experience. These projects will be presented during the third part of this course.</w:t>
      </w:r>
    </w:p>
    <w:p w14:paraId="75AA7E9E" w14:textId="460F1052" w:rsidR="00616484" w:rsidRPr="00CF2165" w:rsidRDefault="00616484" w:rsidP="0002126A">
      <w:pPr>
        <w:pStyle w:val="a5"/>
        <w:numPr>
          <w:ilvl w:val="0"/>
          <w:numId w:val="19"/>
        </w:numPr>
        <w:spacing w:line="300" w:lineRule="atLeast"/>
        <w:jc w:val="both"/>
        <w:rPr>
          <w:rFonts w:ascii="Times New Roman" w:hAnsi="Times New Roman"/>
          <w:b w:val="0"/>
          <w:sz w:val="24"/>
          <w:szCs w:val="24"/>
          <w:lang w:val="en-US"/>
        </w:rPr>
      </w:pPr>
      <w:r w:rsidRPr="00CF2165">
        <w:rPr>
          <w:rFonts w:ascii="Times New Roman" w:hAnsi="Times New Roman"/>
          <w:b w:val="0"/>
          <w:sz w:val="24"/>
          <w:szCs w:val="24"/>
          <w:lang w:val="en-US"/>
        </w:rPr>
        <w:t>An introduction to empirical legal studies methodology will be presented at the beginning of Term 2</w:t>
      </w:r>
      <w:r w:rsidR="004A3980" w:rsidRPr="00CF2165">
        <w:rPr>
          <w:rFonts w:ascii="Times New Roman" w:hAnsi="Times New Roman"/>
          <w:b w:val="0"/>
          <w:sz w:val="24"/>
          <w:szCs w:val="24"/>
          <w:lang w:val="en-US"/>
        </w:rPr>
        <w:t>.</w:t>
      </w:r>
    </w:p>
    <w:p w14:paraId="1B116459" w14:textId="77777777" w:rsidR="00616484" w:rsidRPr="00CF2165" w:rsidRDefault="00616484" w:rsidP="0002126A">
      <w:pPr>
        <w:pStyle w:val="a5"/>
        <w:spacing w:line="300" w:lineRule="atLeast"/>
        <w:jc w:val="both"/>
        <w:rPr>
          <w:rFonts w:ascii="Times New Roman" w:hAnsi="Times New Roman"/>
          <w:sz w:val="24"/>
          <w:szCs w:val="24"/>
          <w:lang w:val="en-US"/>
        </w:rPr>
      </w:pPr>
    </w:p>
    <w:p w14:paraId="7EC36820" w14:textId="665537CB" w:rsidR="00C23CC9" w:rsidRPr="00CF2165" w:rsidRDefault="004A3980" w:rsidP="0002126A">
      <w:pPr>
        <w:pStyle w:val="a5"/>
        <w:spacing w:line="300" w:lineRule="atLeast"/>
        <w:jc w:val="both"/>
        <w:rPr>
          <w:rFonts w:ascii="Times New Roman" w:hAnsi="Times New Roman"/>
          <w:sz w:val="24"/>
          <w:szCs w:val="24"/>
          <w:lang w:val="en-US"/>
        </w:rPr>
      </w:pPr>
      <w:r w:rsidRPr="00CF2165">
        <w:rPr>
          <w:rFonts w:ascii="Times New Roman" w:hAnsi="Times New Roman"/>
          <w:sz w:val="24"/>
          <w:szCs w:val="24"/>
          <w:lang w:val="en-US"/>
        </w:rPr>
        <w:t xml:space="preserve">TERM </w:t>
      </w:r>
      <w:r w:rsidR="00C23CC9" w:rsidRPr="00CF2165">
        <w:rPr>
          <w:rFonts w:ascii="Times New Roman" w:hAnsi="Times New Roman"/>
          <w:sz w:val="24"/>
          <w:szCs w:val="24"/>
          <w:lang w:val="en-US"/>
        </w:rPr>
        <w:t xml:space="preserve">1 (September </w:t>
      </w:r>
      <w:r w:rsidRPr="00CF2165">
        <w:rPr>
          <w:rFonts w:ascii="Times New Roman" w:hAnsi="Times New Roman"/>
          <w:sz w:val="24"/>
          <w:szCs w:val="24"/>
          <w:lang w:val="en-US"/>
        </w:rPr>
        <w:t xml:space="preserve">2015 </w:t>
      </w:r>
      <w:r w:rsidR="00FD0CE3" w:rsidRPr="00CF2165">
        <w:rPr>
          <w:rFonts w:ascii="Times New Roman" w:hAnsi="Times New Roman"/>
          <w:sz w:val="24"/>
          <w:szCs w:val="24"/>
          <w:lang w:val="en-US"/>
        </w:rPr>
        <w:t>–</w:t>
      </w:r>
      <w:r w:rsidR="00C23CC9" w:rsidRPr="00CF2165">
        <w:rPr>
          <w:rFonts w:ascii="Times New Roman" w:hAnsi="Times New Roman"/>
          <w:sz w:val="24"/>
          <w:szCs w:val="24"/>
          <w:lang w:val="en-US"/>
        </w:rPr>
        <w:t xml:space="preserve"> </w:t>
      </w:r>
      <w:r w:rsidR="00FD0CE3" w:rsidRPr="00CF2165">
        <w:rPr>
          <w:rFonts w:ascii="Times New Roman" w:hAnsi="Times New Roman"/>
          <w:sz w:val="24"/>
          <w:szCs w:val="24"/>
          <w:lang w:val="en-US"/>
        </w:rPr>
        <w:t>December</w:t>
      </w:r>
      <w:r w:rsidRPr="00CF2165">
        <w:rPr>
          <w:rFonts w:ascii="Times New Roman" w:hAnsi="Times New Roman"/>
          <w:sz w:val="24"/>
          <w:szCs w:val="24"/>
          <w:lang w:val="en-US"/>
        </w:rPr>
        <w:t xml:space="preserve"> 2015</w:t>
      </w:r>
      <w:r w:rsidR="00FD0CE3" w:rsidRPr="00CF2165">
        <w:rPr>
          <w:rFonts w:ascii="Times New Roman" w:hAnsi="Times New Roman"/>
          <w:sz w:val="24"/>
          <w:szCs w:val="24"/>
          <w:lang w:val="en-US"/>
        </w:rPr>
        <w:t>)</w:t>
      </w:r>
    </w:p>
    <w:p w14:paraId="77396659" w14:textId="77777777" w:rsidR="00C23CC9" w:rsidRPr="00CF2165" w:rsidRDefault="00C23CC9" w:rsidP="0002126A">
      <w:pPr>
        <w:pStyle w:val="a5"/>
        <w:spacing w:line="300" w:lineRule="atLeast"/>
        <w:jc w:val="both"/>
        <w:rPr>
          <w:rFonts w:ascii="Times New Roman" w:hAnsi="Times New Roman"/>
          <w:sz w:val="24"/>
          <w:szCs w:val="24"/>
          <w:lang w:val="en-US"/>
        </w:rPr>
      </w:pPr>
    </w:p>
    <w:p w14:paraId="61B3C1B1" w14:textId="10CD2BB8" w:rsidR="00C3289C" w:rsidRPr="00CF2165" w:rsidRDefault="00C3289C" w:rsidP="0002126A">
      <w:pPr>
        <w:pStyle w:val="a5"/>
        <w:spacing w:line="300" w:lineRule="atLeast"/>
        <w:jc w:val="both"/>
        <w:rPr>
          <w:rFonts w:ascii="Times New Roman" w:hAnsi="Times New Roman"/>
          <w:sz w:val="24"/>
          <w:szCs w:val="24"/>
          <w:lang w:val="en-US"/>
        </w:rPr>
      </w:pPr>
      <w:r w:rsidRPr="00CF2165">
        <w:rPr>
          <w:rFonts w:ascii="Times New Roman" w:hAnsi="Times New Roman"/>
          <w:sz w:val="24"/>
          <w:szCs w:val="24"/>
          <w:lang w:val="en-US"/>
        </w:rPr>
        <w:t xml:space="preserve">PART I: </w:t>
      </w:r>
      <w:r w:rsidR="00FD0CE3" w:rsidRPr="00CF2165">
        <w:rPr>
          <w:rFonts w:ascii="Times New Roman" w:hAnsi="Times New Roman"/>
          <w:sz w:val="24"/>
          <w:szCs w:val="24"/>
          <w:lang w:val="en-US"/>
        </w:rPr>
        <w:t>Fo</w:t>
      </w:r>
      <w:r w:rsidRPr="00CF2165">
        <w:rPr>
          <w:rFonts w:ascii="Times New Roman" w:hAnsi="Times New Roman"/>
          <w:sz w:val="24"/>
          <w:szCs w:val="24"/>
          <w:lang w:val="en-US"/>
        </w:rPr>
        <w:t xml:space="preserve">undations of the </w:t>
      </w:r>
      <w:r w:rsidR="00FD0CE3" w:rsidRPr="00CF2165">
        <w:rPr>
          <w:rFonts w:ascii="Times New Roman" w:hAnsi="Times New Roman"/>
          <w:sz w:val="24"/>
          <w:szCs w:val="24"/>
          <w:lang w:val="en-US"/>
        </w:rPr>
        <w:t>economic/</w:t>
      </w:r>
      <w:r w:rsidRPr="00CF2165">
        <w:rPr>
          <w:rFonts w:ascii="Times New Roman" w:hAnsi="Times New Roman"/>
          <w:sz w:val="24"/>
          <w:szCs w:val="24"/>
          <w:lang w:val="en-US"/>
        </w:rPr>
        <w:t>legal system supporting innovation</w:t>
      </w:r>
    </w:p>
    <w:p w14:paraId="30DEA88F" w14:textId="77777777" w:rsidR="00C3289C" w:rsidRPr="00CF2165" w:rsidRDefault="00C3289C" w:rsidP="0002126A">
      <w:pPr>
        <w:pStyle w:val="a5"/>
        <w:spacing w:line="300" w:lineRule="atLeast"/>
        <w:jc w:val="both"/>
        <w:rPr>
          <w:rFonts w:ascii="Times New Roman" w:hAnsi="Times New Roman"/>
          <w:b w:val="0"/>
          <w:sz w:val="24"/>
          <w:szCs w:val="24"/>
          <w:lang w:val="en-US"/>
        </w:rPr>
      </w:pPr>
    </w:p>
    <w:p w14:paraId="4061A471" w14:textId="1297F4E4" w:rsidR="00C3289C" w:rsidRPr="00CF2165" w:rsidRDefault="00C3289C" w:rsidP="0002126A">
      <w:pPr>
        <w:pStyle w:val="a5"/>
        <w:spacing w:line="300" w:lineRule="atLeast"/>
        <w:jc w:val="both"/>
        <w:rPr>
          <w:rFonts w:ascii="Times New Roman" w:hAnsi="Times New Roman"/>
          <w:sz w:val="24"/>
          <w:szCs w:val="24"/>
          <w:lang w:val="en-US"/>
        </w:rPr>
      </w:pPr>
      <w:r w:rsidRPr="00CF2165">
        <w:rPr>
          <w:rFonts w:ascii="Times New Roman" w:hAnsi="Times New Roman"/>
          <w:sz w:val="24"/>
          <w:szCs w:val="24"/>
          <w:lang w:val="en-US"/>
        </w:rPr>
        <w:t>Seminar 1: Neo-liberal</w:t>
      </w:r>
      <w:r w:rsidR="00E11CD8" w:rsidRPr="00CF2165">
        <w:rPr>
          <w:rFonts w:ascii="Times New Roman" w:hAnsi="Times New Roman"/>
          <w:sz w:val="24"/>
          <w:szCs w:val="24"/>
          <w:lang w:val="en-US"/>
        </w:rPr>
        <w:t xml:space="preserve">ism, </w:t>
      </w:r>
      <w:r w:rsidRPr="00CF2165">
        <w:rPr>
          <w:rFonts w:ascii="Times New Roman" w:hAnsi="Times New Roman"/>
          <w:sz w:val="24"/>
          <w:szCs w:val="24"/>
          <w:lang w:val="en-US"/>
        </w:rPr>
        <w:t>neo-classic</w:t>
      </w:r>
      <w:r w:rsidR="00FD0CE3" w:rsidRPr="00CF2165">
        <w:rPr>
          <w:rFonts w:ascii="Times New Roman" w:hAnsi="Times New Roman"/>
          <w:sz w:val="24"/>
          <w:szCs w:val="24"/>
          <w:lang w:val="en-US"/>
        </w:rPr>
        <w:t xml:space="preserve">al legal thought and </w:t>
      </w:r>
      <w:r w:rsidR="00E11CD8" w:rsidRPr="00CF2165">
        <w:rPr>
          <w:rFonts w:ascii="Times New Roman" w:hAnsi="Times New Roman"/>
          <w:sz w:val="24"/>
          <w:szCs w:val="24"/>
          <w:lang w:val="en-US"/>
        </w:rPr>
        <w:t xml:space="preserve">the </w:t>
      </w:r>
      <w:r w:rsidR="00835B40" w:rsidRPr="00CF2165">
        <w:rPr>
          <w:rFonts w:ascii="Times New Roman" w:hAnsi="Times New Roman"/>
          <w:sz w:val="24"/>
          <w:szCs w:val="24"/>
          <w:lang w:val="en-US"/>
        </w:rPr>
        <w:t xml:space="preserve">(bumpy) </w:t>
      </w:r>
      <w:r w:rsidR="00E11CD8" w:rsidRPr="00CF2165">
        <w:rPr>
          <w:rFonts w:ascii="Times New Roman" w:hAnsi="Times New Roman"/>
          <w:sz w:val="24"/>
          <w:szCs w:val="24"/>
          <w:lang w:val="en-US"/>
        </w:rPr>
        <w:t>road to development</w:t>
      </w:r>
      <w:r w:rsidR="00846C61" w:rsidRPr="00CF2165">
        <w:rPr>
          <w:rFonts w:ascii="Times New Roman" w:hAnsi="Times New Roman"/>
          <w:sz w:val="24"/>
          <w:szCs w:val="24"/>
          <w:lang w:val="en-US"/>
        </w:rPr>
        <w:t xml:space="preserve"> </w:t>
      </w:r>
    </w:p>
    <w:p w14:paraId="1BA41AD0" w14:textId="77777777" w:rsidR="00D559CA" w:rsidRPr="00CF2165" w:rsidRDefault="00D559CA" w:rsidP="0002126A">
      <w:pPr>
        <w:spacing w:line="300" w:lineRule="atLeast"/>
        <w:jc w:val="both"/>
        <w:rPr>
          <w:rFonts w:ascii="Times New Roman" w:hAnsi="Times New Roman" w:cs="Times New Roman"/>
          <w:sz w:val="24"/>
          <w:szCs w:val="24"/>
          <w:lang w:val="en-US"/>
        </w:rPr>
      </w:pPr>
    </w:p>
    <w:p w14:paraId="75C0B86D" w14:textId="5DED91DF" w:rsidR="00C3289C" w:rsidRPr="00CF2165" w:rsidRDefault="00C3289C" w:rsidP="0002126A">
      <w:pPr>
        <w:spacing w:line="300" w:lineRule="atLeast"/>
        <w:jc w:val="both"/>
        <w:rPr>
          <w:rFonts w:ascii="Times New Roman" w:hAnsi="Times New Roman" w:cs="Times New Roman"/>
          <w:b/>
          <w:sz w:val="24"/>
          <w:szCs w:val="24"/>
          <w:lang w:val="en-US"/>
        </w:rPr>
      </w:pPr>
      <w:r w:rsidRPr="00CF2165">
        <w:rPr>
          <w:rFonts w:ascii="Times New Roman" w:hAnsi="Times New Roman" w:cs="Times New Roman"/>
          <w:b/>
          <w:sz w:val="24"/>
          <w:szCs w:val="24"/>
          <w:lang w:val="en-US"/>
        </w:rPr>
        <w:t>Required reading</w:t>
      </w:r>
    </w:p>
    <w:p w14:paraId="51861B38" w14:textId="77777777" w:rsidR="00C3289C" w:rsidRPr="00CF2165" w:rsidRDefault="00C3289C" w:rsidP="0002126A">
      <w:pPr>
        <w:spacing w:line="300" w:lineRule="atLeast"/>
        <w:jc w:val="both"/>
        <w:rPr>
          <w:rFonts w:ascii="Times New Roman" w:hAnsi="Times New Roman" w:cs="Times New Roman"/>
          <w:sz w:val="24"/>
          <w:szCs w:val="24"/>
          <w:lang w:val="en-US"/>
        </w:rPr>
      </w:pPr>
    </w:p>
    <w:p w14:paraId="33401055" w14:textId="21987AD2" w:rsidR="006E0B0E" w:rsidRPr="00CF2165" w:rsidRDefault="006E0B0E" w:rsidP="0002126A">
      <w:pPr>
        <w:spacing w:line="300" w:lineRule="atLeast"/>
        <w:jc w:val="both"/>
        <w:rPr>
          <w:rFonts w:ascii="Times New Roman" w:hAnsi="Times New Roman" w:cs="Times New Roman"/>
          <w:sz w:val="24"/>
          <w:szCs w:val="24"/>
          <w:u w:val="single"/>
          <w:lang w:val="en-US"/>
        </w:rPr>
      </w:pPr>
      <w:r w:rsidRPr="00CF2165">
        <w:rPr>
          <w:rFonts w:ascii="Times New Roman" w:hAnsi="Times New Roman" w:cs="Times New Roman"/>
          <w:sz w:val="24"/>
          <w:szCs w:val="24"/>
          <w:u w:val="single"/>
          <w:lang w:val="en-US"/>
        </w:rPr>
        <w:t>Introducing the concepts</w:t>
      </w:r>
      <w:r w:rsidR="00E20CF6" w:rsidRPr="00CF2165">
        <w:rPr>
          <w:rFonts w:ascii="Times New Roman" w:hAnsi="Times New Roman" w:cs="Times New Roman"/>
          <w:sz w:val="24"/>
          <w:szCs w:val="24"/>
          <w:u w:val="single"/>
          <w:lang w:val="en-US"/>
        </w:rPr>
        <w:t>:</w:t>
      </w:r>
    </w:p>
    <w:p w14:paraId="3BBF5E67" w14:textId="77777777" w:rsidR="006E0B0E" w:rsidRPr="00CF2165" w:rsidRDefault="006E0B0E" w:rsidP="0002126A">
      <w:pPr>
        <w:spacing w:line="300" w:lineRule="atLeast"/>
        <w:jc w:val="both"/>
        <w:rPr>
          <w:rFonts w:ascii="Times New Roman" w:hAnsi="Times New Roman" w:cs="Times New Roman"/>
          <w:sz w:val="24"/>
          <w:szCs w:val="24"/>
          <w:lang w:val="en-US"/>
        </w:rPr>
      </w:pPr>
    </w:p>
    <w:p w14:paraId="7D939C5D" w14:textId="22E29CBD" w:rsidR="00413A6C" w:rsidRPr="00CF2165" w:rsidRDefault="00C3289C" w:rsidP="0002126A">
      <w:pPr>
        <w:spacing w:line="300" w:lineRule="atLeast"/>
        <w:jc w:val="both"/>
        <w:rPr>
          <w:rFonts w:ascii="Times New Roman" w:hAnsi="Times New Roman" w:cs="Times New Roman"/>
          <w:sz w:val="24"/>
          <w:szCs w:val="24"/>
          <w:u w:val="single"/>
          <w:lang w:val="en"/>
        </w:rPr>
      </w:pPr>
      <w:r w:rsidRPr="00CF2165">
        <w:rPr>
          <w:rFonts w:ascii="Times New Roman" w:hAnsi="Times New Roman" w:cs="Times New Roman"/>
          <w:sz w:val="24"/>
          <w:szCs w:val="24"/>
          <w:lang w:val="en"/>
        </w:rPr>
        <w:t xml:space="preserve">David S. Grewal &amp; Jedediah Purdy, Law and Neoliberalism, 77 </w:t>
      </w:r>
      <w:r w:rsidRPr="00CF2165">
        <w:rPr>
          <w:rStyle w:val="a9"/>
          <w:rFonts w:ascii="Times New Roman" w:hAnsi="Times New Roman" w:cs="Times New Roman"/>
          <w:i w:val="0"/>
          <w:sz w:val="24"/>
          <w:szCs w:val="24"/>
          <w:lang w:val="en"/>
        </w:rPr>
        <w:t>L</w:t>
      </w:r>
      <w:r w:rsidRPr="00CF2165">
        <w:rPr>
          <w:rStyle w:val="smallcaps"/>
          <w:rFonts w:ascii="Times New Roman" w:hAnsi="Times New Roman" w:cs="Times New Roman"/>
          <w:i/>
          <w:iCs/>
          <w:sz w:val="24"/>
          <w:szCs w:val="24"/>
          <w:lang w:val="en"/>
        </w:rPr>
        <w:t>aw and</w:t>
      </w:r>
      <w:r w:rsidRPr="00CF2165">
        <w:rPr>
          <w:rStyle w:val="a9"/>
          <w:rFonts w:ascii="Times New Roman" w:hAnsi="Times New Roman" w:cs="Times New Roman"/>
          <w:i w:val="0"/>
          <w:sz w:val="24"/>
          <w:szCs w:val="24"/>
          <w:lang w:val="en"/>
        </w:rPr>
        <w:t xml:space="preserve"> C</w:t>
      </w:r>
      <w:r w:rsidRPr="00CF2165">
        <w:rPr>
          <w:rStyle w:val="smallcaps"/>
          <w:rFonts w:ascii="Times New Roman" w:hAnsi="Times New Roman" w:cs="Times New Roman"/>
          <w:i/>
          <w:iCs/>
          <w:sz w:val="24"/>
          <w:szCs w:val="24"/>
          <w:lang w:val="en"/>
        </w:rPr>
        <w:t>ontemporary</w:t>
      </w:r>
      <w:r w:rsidRPr="00CF2165">
        <w:rPr>
          <w:rStyle w:val="a9"/>
          <w:rFonts w:ascii="Times New Roman" w:hAnsi="Times New Roman" w:cs="Times New Roman"/>
          <w:i w:val="0"/>
          <w:sz w:val="24"/>
          <w:szCs w:val="24"/>
          <w:lang w:val="en"/>
        </w:rPr>
        <w:t xml:space="preserve"> P</w:t>
      </w:r>
      <w:r w:rsidRPr="00CF2165">
        <w:rPr>
          <w:rStyle w:val="smallcaps"/>
          <w:rFonts w:ascii="Times New Roman" w:hAnsi="Times New Roman" w:cs="Times New Roman"/>
          <w:i/>
          <w:iCs/>
          <w:sz w:val="24"/>
          <w:szCs w:val="24"/>
          <w:lang w:val="en"/>
        </w:rPr>
        <w:t>roblems</w:t>
      </w:r>
      <w:r w:rsidRPr="00CF2165">
        <w:rPr>
          <w:rFonts w:ascii="Times New Roman" w:hAnsi="Times New Roman" w:cs="Times New Roman"/>
          <w:sz w:val="24"/>
          <w:szCs w:val="24"/>
          <w:lang w:val="en"/>
        </w:rPr>
        <w:t xml:space="preserve"> 1-23 (2015). Available at: </w:t>
      </w:r>
      <w:hyperlink r:id="rId9" w:history="1">
        <w:r w:rsidRPr="00CF2165">
          <w:rPr>
            <w:rStyle w:val="a7"/>
            <w:rFonts w:ascii="Times New Roman" w:hAnsi="Times New Roman" w:cs="Times New Roman"/>
            <w:color w:val="auto"/>
            <w:sz w:val="24"/>
            <w:szCs w:val="24"/>
            <w:lang w:val="en"/>
          </w:rPr>
          <w:t>http://scholarship.law.duke.edu/lcp/vol77/iss4/1</w:t>
        </w:r>
      </w:hyperlink>
    </w:p>
    <w:p w14:paraId="43336BE9" w14:textId="77777777" w:rsidR="00AD648D" w:rsidRPr="00CF2165" w:rsidRDefault="00AD648D" w:rsidP="0002126A">
      <w:pPr>
        <w:spacing w:line="300" w:lineRule="atLeast"/>
        <w:jc w:val="both"/>
        <w:rPr>
          <w:rFonts w:ascii="Times New Roman" w:hAnsi="Times New Roman" w:cs="Times New Roman"/>
          <w:sz w:val="24"/>
          <w:szCs w:val="24"/>
          <w:lang w:val="en-GB"/>
        </w:rPr>
      </w:pPr>
    </w:p>
    <w:p w14:paraId="4CA7C13D" w14:textId="0A0D81A6" w:rsidR="00C3289C" w:rsidRPr="00CF2165" w:rsidRDefault="00AD648D" w:rsidP="0002126A">
      <w:pPr>
        <w:spacing w:line="300" w:lineRule="atLeast"/>
        <w:jc w:val="both"/>
        <w:rPr>
          <w:rFonts w:ascii="Times New Roman" w:hAnsi="Times New Roman" w:cs="Times New Roman"/>
          <w:sz w:val="24"/>
          <w:szCs w:val="24"/>
        </w:rPr>
      </w:pPr>
      <w:r w:rsidRPr="00CF2165">
        <w:rPr>
          <w:rFonts w:ascii="Times New Roman" w:hAnsi="Times New Roman" w:cs="Times New Roman"/>
          <w:sz w:val="24"/>
          <w:szCs w:val="24"/>
          <w:lang w:val="en-GB"/>
        </w:rPr>
        <w:t>H</w:t>
      </w:r>
      <w:r w:rsidR="00C3289C" w:rsidRPr="00CF2165">
        <w:rPr>
          <w:rFonts w:ascii="Times New Roman" w:hAnsi="Times New Roman" w:cs="Times New Roman"/>
          <w:sz w:val="24"/>
          <w:szCs w:val="24"/>
          <w:lang w:val="en-GB"/>
        </w:rPr>
        <w:t>erbert Hovenkamp,</w:t>
      </w:r>
      <w:r w:rsidR="00C3289C" w:rsidRPr="00321DCC">
        <w:rPr>
          <w:rFonts w:ascii="Times New Roman" w:hAnsi="Times New Roman" w:cs="Times New Roman"/>
          <w:sz w:val="24"/>
          <w:szCs w:val="24"/>
          <w:lang w:val="en-US"/>
        </w:rPr>
        <w:t xml:space="preserve"> A Preface to Neoclassical Legal Thought (June 27, 2011). </w:t>
      </w:r>
      <w:r w:rsidR="00C3289C" w:rsidRPr="00CF2165">
        <w:rPr>
          <w:rFonts w:ascii="Times New Roman" w:hAnsi="Times New Roman" w:cs="Times New Roman"/>
          <w:sz w:val="24"/>
          <w:szCs w:val="24"/>
        </w:rPr>
        <w:t xml:space="preserve">Available at SSRN: </w:t>
      </w:r>
      <w:hyperlink r:id="rId10" w:tgtFrame="_blank" w:history="1">
        <w:r w:rsidR="00C3289C" w:rsidRPr="00CF2165">
          <w:rPr>
            <w:rStyle w:val="a7"/>
            <w:rFonts w:ascii="Times New Roman" w:hAnsi="Times New Roman" w:cs="Times New Roman"/>
            <w:color w:val="auto"/>
            <w:sz w:val="24"/>
            <w:szCs w:val="24"/>
          </w:rPr>
          <w:t>http://ssrn.com/abstract=187347</w:t>
        </w:r>
      </w:hyperlink>
    </w:p>
    <w:p w14:paraId="629B52D7" w14:textId="77777777" w:rsidR="00835B40" w:rsidRPr="00CF2165" w:rsidRDefault="00835B40" w:rsidP="0002126A">
      <w:pPr>
        <w:spacing w:line="300" w:lineRule="atLeast"/>
        <w:jc w:val="both"/>
        <w:rPr>
          <w:rFonts w:ascii="Times New Roman" w:hAnsi="Times New Roman" w:cs="Times New Roman"/>
          <w:sz w:val="24"/>
          <w:szCs w:val="24"/>
        </w:rPr>
      </w:pPr>
    </w:p>
    <w:p w14:paraId="7BC5EBD3" w14:textId="1B8A8AA7" w:rsidR="00835B40" w:rsidRPr="00CF2165" w:rsidRDefault="00C40766"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Amartya Sen, The Concept of Development, </w:t>
      </w:r>
      <w:r w:rsidRPr="00CF2165">
        <w:rPr>
          <w:rFonts w:ascii="Times New Roman" w:hAnsi="Times New Roman" w:cs="Times New Roman"/>
          <w:i/>
          <w:sz w:val="24"/>
          <w:szCs w:val="24"/>
          <w:lang w:val="en-GB"/>
        </w:rPr>
        <w:t>Handbook of Development Economics</w:t>
      </w:r>
      <w:r w:rsidRPr="00CF2165">
        <w:rPr>
          <w:rFonts w:ascii="Times New Roman" w:hAnsi="Times New Roman" w:cs="Times New Roman"/>
          <w:sz w:val="24"/>
          <w:szCs w:val="24"/>
          <w:lang w:val="en-GB"/>
        </w:rPr>
        <w:t xml:space="preserve">, Vol. 1 (1988), available at </w:t>
      </w:r>
      <w:hyperlink r:id="rId11" w:history="1">
        <w:r w:rsidRPr="00CF2165">
          <w:rPr>
            <w:rStyle w:val="a7"/>
            <w:rFonts w:ascii="Times New Roman" w:hAnsi="Times New Roman" w:cs="Times New Roman"/>
            <w:color w:val="auto"/>
            <w:sz w:val="24"/>
            <w:szCs w:val="24"/>
            <w:lang w:val="en-GB"/>
          </w:rPr>
          <w:t>http://ivut.iut.ac.ir/content/300/5915.THE_CONCEPT_OF_DEVELOPMENT.pdf</w:t>
        </w:r>
      </w:hyperlink>
      <w:r w:rsidRPr="00CF2165">
        <w:rPr>
          <w:rFonts w:ascii="Times New Roman" w:hAnsi="Times New Roman" w:cs="Times New Roman"/>
          <w:sz w:val="24"/>
          <w:szCs w:val="24"/>
          <w:lang w:val="en-GB"/>
        </w:rPr>
        <w:t xml:space="preserve"> </w:t>
      </w:r>
    </w:p>
    <w:p w14:paraId="5AAD1B13" w14:textId="77777777" w:rsidR="00C3289C" w:rsidRPr="00CF2165" w:rsidRDefault="00C3289C" w:rsidP="0002126A">
      <w:pPr>
        <w:spacing w:line="300" w:lineRule="atLeast"/>
        <w:jc w:val="both"/>
        <w:rPr>
          <w:rFonts w:ascii="Times New Roman" w:hAnsi="Times New Roman" w:cs="Times New Roman"/>
          <w:sz w:val="24"/>
          <w:szCs w:val="24"/>
          <w:lang w:val="en-US"/>
        </w:rPr>
      </w:pPr>
    </w:p>
    <w:p w14:paraId="61B90A9A" w14:textId="0FC98583" w:rsidR="006E0B0E" w:rsidRPr="00CF2165" w:rsidRDefault="006E0B0E" w:rsidP="0002126A">
      <w:pPr>
        <w:spacing w:line="300" w:lineRule="atLeast"/>
        <w:jc w:val="both"/>
        <w:rPr>
          <w:rFonts w:ascii="Times New Roman" w:hAnsi="Times New Roman" w:cs="Times New Roman"/>
          <w:sz w:val="24"/>
          <w:szCs w:val="24"/>
          <w:u w:val="single"/>
          <w:lang w:val="en-US"/>
        </w:rPr>
      </w:pPr>
      <w:r w:rsidRPr="00CF2165">
        <w:rPr>
          <w:rFonts w:ascii="Times New Roman" w:hAnsi="Times New Roman" w:cs="Times New Roman"/>
          <w:sz w:val="24"/>
          <w:szCs w:val="24"/>
          <w:u w:val="single"/>
          <w:lang w:val="en-US"/>
        </w:rPr>
        <w:t>An economic sociology perspective</w:t>
      </w:r>
      <w:r w:rsidR="00E35588" w:rsidRPr="00CF2165">
        <w:rPr>
          <w:rFonts w:ascii="Times New Roman" w:hAnsi="Times New Roman" w:cs="Times New Roman"/>
          <w:sz w:val="24"/>
          <w:szCs w:val="24"/>
          <w:u w:val="single"/>
          <w:lang w:val="en-US"/>
        </w:rPr>
        <w:t xml:space="preserve"> on markets</w:t>
      </w:r>
      <w:r w:rsidR="00E20CF6" w:rsidRPr="00CF2165">
        <w:rPr>
          <w:rFonts w:ascii="Times New Roman" w:hAnsi="Times New Roman" w:cs="Times New Roman"/>
          <w:sz w:val="24"/>
          <w:szCs w:val="24"/>
          <w:u w:val="single"/>
          <w:lang w:val="en-US"/>
        </w:rPr>
        <w:t>:</w:t>
      </w:r>
    </w:p>
    <w:p w14:paraId="12D8A8F7" w14:textId="77777777" w:rsidR="006E0B0E" w:rsidRPr="00CF2165" w:rsidRDefault="006E0B0E" w:rsidP="0002126A">
      <w:pPr>
        <w:spacing w:line="300" w:lineRule="atLeast"/>
        <w:jc w:val="both"/>
        <w:rPr>
          <w:rFonts w:ascii="Times New Roman" w:hAnsi="Times New Roman" w:cs="Times New Roman"/>
          <w:sz w:val="24"/>
          <w:szCs w:val="24"/>
          <w:lang w:val="en-US"/>
        </w:rPr>
      </w:pPr>
    </w:p>
    <w:p w14:paraId="20CF15E0" w14:textId="75A82342" w:rsidR="00C3289C" w:rsidRPr="00CF2165" w:rsidRDefault="006E0B0E" w:rsidP="0002126A">
      <w:pPr>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US"/>
        </w:rPr>
        <w:t xml:space="preserve">Neil Fligstein and Luke Dauter, </w:t>
      </w:r>
      <w:r w:rsidRPr="00CF2165">
        <w:rPr>
          <w:rFonts w:ascii="Times New Roman" w:hAnsi="Times New Roman" w:cs="Times New Roman"/>
          <w:sz w:val="24"/>
          <w:szCs w:val="24"/>
        </w:rPr>
        <w:t xml:space="preserve">The sociology of markets, </w:t>
      </w:r>
      <w:r w:rsidR="00407E2E" w:rsidRPr="00CF2165">
        <w:rPr>
          <w:rFonts w:ascii="Times New Roman" w:hAnsi="Times New Roman" w:cs="Times New Roman"/>
          <w:i/>
          <w:iCs/>
          <w:sz w:val="24"/>
          <w:szCs w:val="24"/>
        </w:rPr>
        <w:t>Annual Review of S</w:t>
      </w:r>
      <w:r w:rsidRPr="00CF2165">
        <w:rPr>
          <w:rFonts w:ascii="Times New Roman" w:hAnsi="Times New Roman" w:cs="Times New Roman"/>
          <w:i/>
          <w:iCs/>
          <w:sz w:val="24"/>
          <w:szCs w:val="24"/>
        </w:rPr>
        <w:t>ociology</w:t>
      </w:r>
      <w:r w:rsidRPr="00CF2165">
        <w:rPr>
          <w:rFonts w:ascii="Times New Roman" w:hAnsi="Times New Roman" w:cs="Times New Roman"/>
          <w:sz w:val="24"/>
          <w:szCs w:val="24"/>
        </w:rPr>
        <w:t>, 33, 105-128 (2007)</w:t>
      </w:r>
      <w:r w:rsidR="00CD5B93" w:rsidRPr="00CF2165">
        <w:rPr>
          <w:rFonts w:ascii="Times New Roman" w:hAnsi="Times New Roman" w:cs="Times New Roman"/>
          <w:sz w:val="24"/>
          <w:szCs w:val="24"/>
          <w:lang w:val="en-GB"/>
        </w:rPr>
        <w:t xml:space="preserve">, available at </w:t>
      </w:r>
      <w:hyperlink r:id="rId12" w:history="1">
        <w:r w:rsidR="00CD5B93" w:rsidRPr="00CF2165">
          <w:rPr>
            <w:rStyle w:val="a7"/>
            <w:rFonts w:ascii="Times New Roman" w:hAnsi="Times New Roman" w:cs="Times New Roman"/>
            <w:color w:val="auto"/>
            <w:sz w:val="24"/>
            <w:szCs w:val="24"/>
            <w:lang w:val="en-GB"/>
          </w:rPr>
          <w:t>http://sociology.berkeley.edu/sites/default/files/faculty/fligstein/ANRV316-SO33-06_001-024_.pdf</w:t>
        </w:r>
      </w:hyperlink>
      <w:r w:rsidR="00CD5B93" w:rsidRPr="00CF2165">
        <w:rPr>
          <w:rFonts w:ascii="Times New Roman" w:hAnsi="Times New Roman" w:cs="Times New Roman"/>
          <w:sz w:val="24"/>
          <w:szCs w:val="24"/>
          <w:lang w:val="en-GB"/>
        </w:rPr>
        <w:t xml:space="preserve"> </w:t>
      </w:r>
    </w:p>
    <w:p w14:paraId="6ACD2C69" w14:textId="77777777" w:rsidR="00E20CF6" w:rsidRPr="00CF2165" w:rsidRDefault="00E20CF6" w:rsidP="0002126A">
      <w:pPr>
        <w:spacing w:line="300" w:lineRule="atLeast"/>
        <w:jc w:val="both"/>
        <w:rPr>
          <w:rFonts w:ascii="Times New Roman" w:hAnsi="Times New Roman" w:cs="Times New Roman"/>
          <w:sz w:val="24"/>
          <w:szCs w:val="24"/>
        </w:rPr>
      </w:pPr>
    </w:p>
    <w:p w14:paraId="5C2D9C3F" w14:textId="2D4EE3E3" w:rsidR="00E20CF6" w:rsidRPr="00CF2165" w:rsidRDefault="00E35588" w:rsidP="0002126A">
      <w:pPr>
        <w:spacing w:line="300" w:lineRule="atLeast"/>
        <w:jc w:val="both"/>
        <w:rPr>
          <w:rFonts w:ascii="Times New Roman" w:hAnsi="Times New Roman" w:cs="Times New Roman"/>
          <w:sz w:val="24"/>
          <w:szCs w:val="24"/>
          <w:u w:val="single"/>
          <w:lang w:val="en-US"/>
        </w:rPr>
      </w:pPr>
      <w:r w:rsidRPr="00CF2165">
        <w:rPr>
          <w:rFonts w:ascii="Times New Roman" w:hAnsi="Times New Roman" w:cs="Times New Roman"/>
          <w:sz w:val="24"/>
          <w:szCs w:val="24"/>
          <w:u w:val="single"/>
          <w:lang w:val="en-US"/>
        </w:rPr>
        <w:t>The Virtue Ethics of Markets</w:t>
      </w:r>
      <w:r w:rsidR="00AD648D" w:rsidRPr="00CF2165">
        <w:rPr>
          <w:rFonts w:ascii="Times New Roman" w:hAnsi="Times New Roman" w:cs="Times New Roman"/>
          <w:sz w:val="24"/>
          <w:szCs w:val="24"/>
          <w:u w:val="single"/>
          <w:lang w:val="en-US"/>
        </w:rPr>
        <w:t>:</w:t>
      </w:r>
    </w:p>
    <w:p w14:paraId="51420F4A" w14:textId="77777777" w:rsidR="00AD648D" w:rsidRPr="00CF2165" w:rsidRDefault="00AD648D" w:rsidP="0002126A">
      <w:pPr>
        <w:spacing w:line="300" w:lineRule="atLeast"/>
        <w:jc w:val="both"/>
        <w:rPr>
          <w:rFonts w:ascii="Times New Roman" w:hAnsi="Times New Roman" w:cs="Times New Roman"/>
          <w:sz w:val="24"/>
          <w:szCs w:val="24"/>
          <w:lang w:val="en-US"/>
        </w:rPr>
      </w:pPr>
    </w:p>
    <w:p w14:paraId="45B5E77F" w14:textId="539C3791" w:rsidR="00AD648D" w:rsidRPr="00CF2165" w:rsidRDefault="00AD648D"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lastRenderedPageBreak/>
        <w:t>Ma</w:t>
      </w:r>
      <w:r w:rsidR="00E35588" w:rsidRPr="00CF2165">
        <w:rPr>
          <w:rFonts w:ascii="Times New Roman" w:hAnsi="Times New Roman" w:cs="Times New Roman"/>
          <w:sz w:val="24"/>
          <w:szCs w:val="24"/>
          <w:lang w:val="en-GB"/>
        </w:rPr>
        <w:t xml:space="preserve">rion Fourcade and Kieran Healy, </w:t>
      </w:r>
      <w:r w:rsidRPr="00CF2165">
        <w:rPr>
          <w:rFonts w:ascii="Times New Roman" w:hAnsi="Times New Roman" w:cs="Times New Roman"/>
          <w:sz w:val="24"/>
          <w:szCs w:val="24"/>
          <w:lang w:val="en-GB"/>
        </w:rPr>
        <w:t>Moral Views of Market Society, Annual Review of Sociology 33: 285-311 (2007)</w:t>
      </w:r>
      <w:r w:rsidR="00131ADB" w:rsidRPr="00CF2165">
        <w:rPr>
          <w:rFonts w:ascii="Times New Roman" w:hAnsi="Times New Roman" w:cs="Times New Roman"/>
          <w:sz w:val="24"/>
          <w:szCs w:val="24"/>
          <w:lang w:val="en-GB"/>
        </w:rPr>
        <w:t xml:space="preserve">, available at </w:t>
      </w:r>
      <w:hyperlink r:id="rId13" w:history="1">
        <w:r w:rsidR="00131ADB" w:rsidRPr="00CF2165">
          <w:rPr>
            <w:rStyle w:val="a7"/>
            <w:rFonts w:ascii="Times New Roman" w:hAnsi="Times New Roman" w:cs="Times New Roman"/>
            <w:color w:val="auto"/>
            <w:sz w:val="24"/>
            <w:szCs w:val="24"/>
            <w:lang w:val="en-GB"/>
          </w:rPr>
          <w:t>http://kieranhealy.org/files/papers/moral-views-ARS.pdf</w:t>
        </w:r>
      </w:hyperlink>
      <w:r w:rsidR="00131ADB" w:rsidRPr="00CF2165">
        <w:rPr>
          <w:rFonts w:ascii="Times New Roman" w:hAnsi="Times New Roman" w:cs="Times New Roman"/>
          <w:sz w:val="24"/>
          <w:szCs w:val="24"/>
          <w:lang w:val="en-GB"/>
        </w:rPr>
        <w:t xml:space="preserve"> </w:t>
      </w:r>
    </w:p>
    <w:p w14:paraId="488BE50A" w14:textId="77777777" w:rsidR="002F3EB3" w:rsidRPr="00CF2165" w:rsidRDefault="002F3EB3" w:rsidP="0002126A">
      <w:pPr>
        <w:autoSpaceDE w:val="0"/>
        <w:autoSpaceDN w:val="0"/>
        <w:adjustRightInd w:val="0"/>
        <w:spacing w:line="300" w:lineRule="atLeast"/>
        <w:jc w:val="both"/>
        <w:rPr>
          <w:rFonts w:ascii="Times New Roman" w:hAnsi="Times New Roman" w:cs="Times New Roman"/>
          <w:sz w:val="24"/>
          <w:szCs w:val="24"/>
          <w:lang w:val="en-GB"/>
        </w:rPr>
      </w:pPr>
    </w:p>
    <w:p w14:paraId="2A8FA8D4" w14:textId="23858758" w:rsidR="002F3EB3" w:rsidRPr="00CF2165" w:rsidRDefault="002F3EB3" w:rsidP="0002126A">
      <w:pPr>
        <w:autoSpaceDE w:val="0"/>
        <w:autoSpaceDN w:val="0"/>
        <w:adjustRightInd w:val="0"/>
        <w:spacing w:line="300" w:lineRule="atLeast"/>
        <w:jc w:val="both"/>
        <w:rPr>
          <w:rFonts w:ascii="Times New Roman" w:hAnsi="Times New Roman" w:cs="Times New Roman"/>
          <w:sz w:val="24"/>
          <w:szCs w:val="24"/>
          <w:u w:val="single"/>
          <w:lang w:val="en-GB"/>
        </w:rPr>
      </w:pPr>
      <w:r w:rsidRPr="00CF2165">
        <w:rPr>
          <w:rFonts w:ascii="Times New Roman" w:hAnsi="Times New Roman" w:cs="Times New Roman"/>
          <w:sz w:val="24"/>
          <w:szCs w:val="24"/>
          <w:u w:val="single"/>
          <w:lang w:val="en-GB"/>
        </w:rPr>
        <w:t xml:space="preserve">Case study: </w:t>
      </w:r>
      <w:r w:rsidR="00131ADB" w:rsidRPr="00CF2165">
        <w:rPr>
          <w:rFonts w:ascii="Times New Roman" w:hAnsi="Times New Roman" w:cs="Times New Roman"/>
          <w:sz w:val="24"/>
          <w:szCs w:val="24"/>
          <w:u w:val="single"/>
          <w:lang w:val="en-GB"/>
        </w:rPr>
        <w:t>Analys</w:t>
      </w:r>
      <w:r w:rsidR="00E35588" w:rsidRPr="00CF2165">
        <w:rPr>
          <w:rFonts w:ascii="Times New Roman" w:hAnsi="Times New Roman" w:cs="Times New Roman"/>
          <w:sz w:val="24"/>
          <w:szCs w:val="24"/>
          <w:u w:val="single"/>
          <w:lang w:val="en-GB"/>
        </w:rPr>
        <w:t>ing t</w:t>
      </w:r>
      <w:r w:rsidRPr="00CF2165">
        <w:rPr>
          <w:rFonts w:ascii="Times New Roman" w:hAnsi="Times New Roman" w:cs="Times New Roman"/>
          <w:sz w:val="24"/>
          <w:szCs w:val="24"/>
          <w:u w:val="single"/>
          <w:lang w:val="en-GB"/>
        </w:rPr>
        <w:t xml:space="preserve">he </w:t>
      </w:r>
      <w:r w:rsidR="00E35588" w:rsidRPr="00CF2165">
        <w:rPr>
          <w:rFonts w:ascii="Times New Roman" w:hAnsi="Times New Roman" w:cs="Times New Roman"/>
          <w:sz w:val="24"/>
          <w:szCs w:val="24"/>
          <w:u w:val="single"/>
          <w:lang w:val="en-GB"/>
        </w:rPr>
        <w:t xml:space="preserve">global </w:t>
      </w:r>
      <w:r w:rsidRPr="00CF2165">
        <w:rPr>
          <w:rFonts w:ascii="Times New Roman" w:hAnsi="Times New Roman" w:cs="Times New Roman"/>
          <w:sz w:val="24"/>
          <w:szCs w:val="24"/>
          <w:u w:val="single"/>
          <w:lang w:val="en-GB"/>
        </w:rPr>
        <w:t>food value chain</w:t>
      </w:r>
    </w:p>
    <w:p w14:paraId="56129E9C" w14:textId="77777777" w:rsidR="00AD648D" w:rsidRPr="00CF2165" w:rsidRDefault="00AD648D" w:rsidP="0002126A">
      <w:pPr>
        <w:spacing w:line="300" w:lineRule="atLeast"/>
        <w:jc w:val="both"/>
        <w:rPr>
          <w:rFonts w:ascii="Times New Roman" w:hAnsi="Times New Roman" w:cs="Times New Roman"/>
          <w:sz w:val="24"/>
          <w:szCs w:val="24"/>
          <w:lang w:val="en-US"/>
        </w:rPr>
      </w:pPr>
    </w:p>
    <w:p w14:paraId="792008EF" w14:textId="4989D6FB" w:rsidR="00F2360D" w:rsidRPr="00CF2165" w:rsidRDefault="0053462F" w:rsidP="0002126A">
      <w:pPr>
        <w:autoSpaceDE w:val="0"/>
        <w:autoSpaceDN w:val="0"/>
        <w:adjustRightInd w:val="0"/>
        <w:spacing w:line="300" w:lineRule="atLeast"/>
        <w:jc w:val="both"/>
        <w:rPr>
          <w:rFonts w:ascii="Times New Roman" w:hAnsi="Times New Roman" w:cs="Times New Roman"/>
          <w:bCs/>
          <w:sz w:val="24"/>
          <w:szCs w:val="24"/>
          <w:lang w:val="en-GB"/>
        </w:rPr>
      </w:pPr>
      <w:r w:rsidRPr="00CF2165">
        <w:rPr>
          <w:rFonts w:ascii="Times New Roman" w:hAnsi="Times New Roman" w:cs="Times New Roman"/>
          <w:sz w:val="24"/>
          <w:szCs w:val="24"/>
          <w:lang w:val="en-GB"/>
        </w:rPr>
        <w:t>Philip McM</w:t>
      </w:r>
      <w:r w:rsidR="00F2360D" w:rsidRPr="00CF2165">
        <w:rPr>
          <w:rFonts w:ascii="Times New Roman" w:hAnsi="Times New Roman" w:cs="Times New Roman"/>
          <w:sz w:val="24"/>
          <w:szCs w:val="24"/>
          <w:lang w:val="en-GB"/>
        </w:rPr>
        <w:t xml:space="preserve">ichael, </w:t>
      </w:r>
      <w:r w:rsidRPr="00CF2165">
        <w:rPr>
          <w:rFonts w:ascii="Times New Roman" w:hAnsi="Times New Roman" w:cs="Times New Roman"/>
          <w:bCs/>
          <w:sz w:val="24"/>
          <w:szCs w:val="24"/>
          <w:lang w:val="en-GB"/>
        </w:rPr>
        <w:t>Value-chain Agriculture and Debt Relations: contradictory outcomes,</w:t>
      </w:r>
      <w:r w:rsidRPr="00CF2165">
        <w:rPr>
          <w:rFonts w:ascii="Times New Roman" w:hAnsi="Times New Roman" w:cs="Times New Roman"/>
          <w:b/>
          <w:bCs/>
          <w:sz w:val="24"/>
          <w:szCs w:val="24"/>
          <w:lang w:val="en-GB"/>
        </w:rPr>
        <w:t xml:space="preserve"> </w:t>
      </w:r>
      <w:r w:rsidRPr="00CF2165">
        <w:rPr>
          <w:rFonts w:ascii="Times New Roman" w:hAnsi="Times New Roman" w:cs="Times New Roman"/>
          <w:sz w:val="24"/>
          <w:szCs w:val="24"/>
          <w:lang w:val="en-GB"/>
        </w:rPr>
        <w:t>Third World Quarterly, 34:4, 671-690 (2013)</w:t>
      </w:r>
    </w:p>
    <w:p w14:paraId="5D03B2E2" w14:textId="77777777" w:rsidR="00F2360D" w:rsidRPr="00CF2165" w:rsidRDefault="00F2360D" w:rsidP="0002126A">
      <w:pPr>
        <w:spacing w:line="300" w:lineRule="atLeast"/>
        <w:jc w:val="both"/>
        <w:rPr>
          <w:rFonts w:ascii="Times New Roman" w:hAnsi="Times New Roman" w:cs="Times New Roman"/>
          <w:sz w:val="24"/>
          <w:szCs w:val="24"/>
          <w:lang w:val="en-US"/>
        </w:rPr>
      </w:pPr>
    </w:p>
    <w:p w14:paraId="116B0240" w14:textId="75732911" w:rsidR="00AD648D" w:rsidRPr="00CF2165" w:rsidRDefault="00F2360D" w:rsidP="0002126A">
      <w:p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KPMG International, The agricultural and food value chain: entering an new era of cooperation (2013), available at </w:t>
      </w:r>
      <w:hyperlink r:id="rId14" w:history="1">
        <w:r w:rsidRPr="00CF2165">
          <w:rPr>
            <w:rStyle w:val="a7"/>
            <w:rFonts w:ascii="Times New Roman" w:hAnsi="Times New Roman" w:cs="Times New Roman"/>
            <w:color w:val="auto"/>
            <w:sz w:val="24"/>
            <w:szCs w:val="24"/>
            <w:lang w:val="en-US"/>
          </w:rPr>
          <w:t>https://www.kpmg.com/US/en/IssuesAndInsights/ArticlesPublications/Documents/agricultural-food-value-chain-report.pdf</w:t>
        </w:r>
      </w:hyperlink>
      <w:r w:rsidRPr="00CF2165">
        <w:rPr>
          <w:rFonts w:ascii="Times New Roman" w:hAnsi="Times New Roman" w:cs="Times New Roman"/>
          <w:sz w:val="24"/>
          <w:szCs w:val="24"/>
          <w:lang w:val="en-US"/>
        </w:rPr>
        <w:t xml:space="preserve"> </w:t>
      </w:r>
    </w:p>
    <w:p w14:paraId="18F42D5B" w14:textId="77777777" w:rsidR="002F3EB3" w:rsidRPr="00CF2165" w:rsidRDefault="002F3EB3" w:rsidP="0002126A">
      <w:pPr>
        <w:spacing w:line="300" w:lineRule="atLeast"/>
        <w:jc w:val="both"/>
        <w:rPr>
          <w:rFonts w:ascii="Times New Roman" w:hAnsi="Times New Roman" w:cs="Times New Roman"/>
          <w:sz w:val="24"/>
          <w:szCs w:val="24"/>
          <w:lang w:val="en-US"/>
        </w:rPr>
      </w:pPr>
    </w:p>
    <w:p w14:paraId="7B30D02E" w14:textId="05A53552" w:rsidR="00E35588" w:rsidRPr="00CF2165" w:rsidRDefault="009F5B43" w:rsidP="0002126A">
      <w:p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Koen Backer &amp; Sébastien Miroudot, Mapping Global Value Chains (European Central Bank, Working paper Series, 2014, No. 1677), available at </w:t>
      </w:r>
      <w:hyperlink r:id="rId15" w:history="1">
        <w:r w:rsidRPr="00CF2165">
          <w:rPr>
            <w:rStyle w:val="a7"/>
            <w:rFonts w:ascii="Times New Roman" w:hAnsi="Times New Roman" w:cs="Times New Roman"/>
            <w:color w:val="auto"/>
            <w:sz w:val="24"/>
            <w:szCs w:val="24"/>
            <w:lang w:val="en-US"/>
          </w:rPr>
          <w:t>https://www.ecb.europa.eu/pub/pdf/scpwps/ecbwp1677.pdf</w:t>
        </w:r>
      </w:hyperlink>
      <w:r w:rsidRPr="00CF2165">
        <w:rPr>
          <w:rFonts w:ascii="Times New Roman" w:hAnsi="Times New Roman" w:cs="Times New Roman"/>
          <w:sz w:val="24"/>
          <w:szCs w:val="24"/>
          <w:lang w:val="en-US"/>
        </w:rPr>
        <w:t xml:space="preserve"> </w:t>
      </w:r>
    </w:p>
    <w:p w14:paraId="2DFB37F9" w14:textId="77777777" w:rsidR="009F5B43" w:rsidRPr="00CF2165" w:rsidRDefault="009F5B43" w:rsidP="0002126A">
      <w:pPr>
        <w:spacing w:line="300" w:lineRule="atLeast"/>
        <w:jc w:val="both"/>
        <w:rPr>
          <w:rFonts w:ascii="Times New Roman" w:hAnsi="Times New Roman" w:cs="Times New Roman"/>
          <w:b/>
          <w:sz w:val="24"/>
          <w:szCs w:val="24"/>
          <w:lang w:val="en-US"/>
        </w:rPr>
      </w:pPr>
    </w:p>
    <w:p w14:paraId="438706BF" w14:textId="2E1A9518" w:rsidR="00C3289C" w:rsidRPr="00CF2165" w:rsidRDefault="00C3289C" w:rsidP="0002126A">
      <w:pPr>
        <w:spacing w:line="300" w:lineRule="atLeast"/>
        <w:jc w:val="both"/>
        <w:rPr>
          <w:rFonts w:ascii="Times New Roman" w:hAnsi="Times New Roman" w:cs="Times New Roman"/>
          <w:b/>
          <w:sz w:val="24"/>
          <w:szCs w:val="24"/>
          <w:lang w:val="en-US"/>
        </w:rPr>
      </w:pPr>
      <w:r w:rsidRPr="00CF2165">
        <w:rPr>
          <w:rFonts w:ascii="Times New Roman" w:hAnsi="Times New Roman" w:cs="Times New Roman"/>
          <w:b/>
          <w:sz w:val="24"/>
          <w:szCs w:val="24"/>
          <w:lang w:val="en-US"/>
        </w:rPr>
        <w:t>Further reading</w:t>
      </w:r>
    </w:p>
    <w:p w14:paraId="5CD01080" w14:textId="77777777" w:rsidR="00E20CF6" w:rsidRPr="00CF2165" w:rsidRDefault="00E20CF6" w:rsidP="0002126A">
      <w:pPr>
        <w:spacing w:line="300" w:lineRule="atLeast"/>
        <w:jc w:val="both"/>
        <w:rPr>
          <w:rFonts w:ascii="Times New Roman" w:hAnsi="Times New Roman" w:cs="Times New Roman"/>
          <w:b/>
          <w:sz w:val="24"/>
          <w:szCs w:val="24"/>
          <w:lang w:val="en-US"/>
        </w:rPr>
      </w:pPr>
    </w:p>
    <w:p w14:paraId="23AF712E" w14:textId="4120AC4D" w:rsidR="00AD648D" w:rsidRPr="00CF2165" w:rsidRDefault="00413A6C" w:rsidP="0002126A">
      <w:pPr>
        <w:autoSpaceDE w:val="0"/>
        <w:autoSpaceDN w:val="0"/>
        <w:adjustRightInd w:val="0"/>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On neoliberalism,</w:t>
      </w:r>
      <w:r w:rsidR="00AD648D" w:rsidRPr="00CF2165">
        <w:rPr>
          <w:rFonts w:ascii="Times New Roman" w:hAnsi="Times New Roman" w:cs="Times New Roman"/>
          <w:i/>
          <w:sz w:val="24"/>
          <w:szCs w:val="24"/>
          <w:lang w:val="en-GB"/>
        </w:rPr>
        <w:t xml:space="preserve"> neoclassical legal thought</w:t>
      </w:r>
      <w:r w:rsidRPr="00CF2165">
        <w:rPr>
          <w:rFonts w:ascii="Times New Roman" w:hAnsi="Times New Roman" w:cs="Times New Roman"/>
          <w:i/>
          <w:sz w:val="24"/>
          <w:szCs w:val="24"/>
          <w:lang w:val="en-GB"/>
        </w:rPr>
        <w:t xml:space="preserve"> and markets</w:t>
      </w:r>
    </w:p>
    <w:p w14:paraId="2870D24C" w14:textId="77777777" w:rsidR="00413A6C" w:rsidRPr="00CF2165" w:rsidRDefault="00413A6C" w:rsidP="0002126A">
      <w:pPr>
        <w:autoSpaceDE w:val="0"/>
        <w:autoSpaceDN w:val="0"/>
        <w:adjustRightInd w:val="0"/>
        <w:spacing w:line="300" w:lineRule="atLeast"/>
        <w:jc w:val="both"/>
        <w:rPr>
          <w:rFonts w:ascii="Times New Roman" w:hAnsi="Times New Roman" w:cs="Times New Roman"/>
          <w:sz w:val="24"/>
          <w:szCs w:val="24"/>
          <w:lang w:val="en-GB"/>
        </w:rPr>
      </w:pPr>
    </w:p>
    <w:p w14:paraId="2DE7FC51" w14:textId="1B18BE82" w:rsidR="00AD648D" w:rsidRPr="00CF2165" w:rsidRDefault="00AD648D"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Michel Foucault, The Birth of Biopolit</w:t>
      </w:r>
      <w:r w:rsidR="00835B40" w:rsidRPr="00CF2165">
        <w:rPr>
          <w:rFonts w:ascii="Times New Roman" w:hAnsi="Times New Roman" w:cs="Times New Roman"/>
          <w:sz w:val="24"/>
          <w:szCs w:val="24"/>
          <w:lang w:val="en-GB"/>
        </w:rPr>
        <w:t xml:space="preserve">ics: Lectures at the College De </w:t>
      </w:r>
      <w:r w:rsidRPr="00CF2165">
        <w:rPr>
          <w:rFonts w:ascii="Times New Roman" w:hAnsi="Times New Roman" w:cs="Times New Roman"/>
          <w:sz w:val="24"/>
          <w:szCs w:val="24"/>
          <w:lang w:val="en-GB"/>
        </w:rPr>
        <w:t>France, 1978-1979 (Palgrave MacMillan, 2010). Chapters 5, 9.</w:t>
      </w:r>
    </w:p>
    <w:p w14:paraId="37C78BF7" w14:textId="77777777" w:rsidR="00AD648D" w:rsidRPr="00CF2165" w:rsidRDefault="00AD648D" w:rsidP="0002126A">
      <w:pPr>
        <w:autoSpaceDE w:val="0"/>
        <w:autoSpaceDN w:val="0"/>
        <w:adjustRightInd w:val="0"/>
        <w:spacing w:line="300" w:lineRule="atLeast"/>
        <w:jc w:val="both"/>
        <w:rPr>
          <w:rFonts w:ascii="Times New Roman" w:hAnsi="Times New Roman" w:cs="Times New Roman"/>
          <w:sz w:val="24"/>
          <w:szCs w:val="24"/>
          <w:lang w:val="en-GB"/>
        </w:rPr>
      </w:pPr>
    </w:p>
    <w:p w14:paraId="26BFA2BC" w14:textId="23E56DEB" w:rsidR="00AD648D" w:rsidRPr="00CF2165" w:rsidRDefault="00AD648D"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Friedrich von Hayek. The Use of Knowledge in Society. </w:t>
      </w:r>
      <w:r w:rsidR="00204219" w:rsidRPr="00CF2165">
        <w:rPr>
          <w:rFonts w:ascii="Times New Roman" w:hAnsi="Times New Roman" w:cs="Times New Roman"/>
          <w:sz w:val="24"/>
          <w:szCs w:val="24"/>
          <w:lang w:val="en-GB"/>
        </w:rPr>
        <w:t xml:space="preserve">American </w:t>
      </w:r>
      <w:r w:rsidRPr="00CF2165">
        <w:rPr>
          <w:rFonts w:ascii="Times New Roman" w:hAnsi="Times New Roman" w:cs="Times New Roman"/>
          <w:sz w:val="24"/>
          <w:szCs w:val="24"/>
          <w:lang w:val="en-GB"/>
        </w:rPr>
        <w:t>Economic Review 35(4): 519-530 (1945)</w:t>
      </w:r>
      <w:r w:rsidR="00C4688D" w:rsidRPr="00CF2165">
        <w:rPr>
          <w:rFonts w:ascii="Times New Roman" w:hAnsi="Times New Roman" w:cs="Times New Roman"/>
          <w:sz w:val="24"/>
          <w:szCs w:val="24"/>
          <w:lang w:val="en-GB"/>
        </w:rPr>
        <w:t>.</w:t>
      </w:r>
    </w:p>
    <w:p w14:paraId="567F1958" w14:textId="77777777" w:rsidR="00AD648D" w:rsidRPr="00CF2165" w:rsidRDefault="00AD648D" w:rsidP="0002126A">
      <w:pPr>
        <w:spacing w:line="300" w:lineRule="atLeast"/>
        <w:jc w:val="both"/>
        <w:rPr>
          <w:rFonts w:ascii="Times New Roman" w:hAnsi="Times New Roman" w:cs="Times New Roman"/>
          <w:sz w:val="24"/>
          <w:szCs w:val="24"/>
          <w:lang w:val="en-GB"/>
        </w:rPr>
      </w:pPr>
    </w:p>
    <w:p w14:paraId="3B80CB78" w14:textId="18165090" w:rsidR="00AD648D" w:rsidRPr="00CF2165" w:rsidRDefault="00AD648D"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Ronald Coase, The Problem of Social Cost. </w:t>
      </w:r>
      <w:r w:rsidR="00204219" w:rsidRPr="00CF2165">
        <w:rPr>
          <w:rFonts w:ascii="Times New Roman" w:hAnsi="Times New Roman" w:cs="Times New Roman"/>
          <w:sz w:val="24"/>
          <w:szCs w:val="24"/>
          <w:lang w:val="en-GB"/>
        </w:rPr>
        <w:t xml:space="preserve">Journal of Law and </w:t>
      </w:r>
      <w:r w:rsidRPr="00CF2165">
        <w:rPr>
          <w:rFonts w:ascii="Times New Roman" w:hAnsi="Times New Roman" w:cs="Times New Roman"/>
          <w:sz w:val="24"/>
          <w:szCs w:val="24"/>
          <w:lang w:val="en-GB"/>
        </w:rPr>
        <w:t>Economics 3(1): 1-44 (1960)</w:t>
      </w:r>
      <w:r w:rsidR="00C4688D" w:rsidRPr="00CF2165">
        <w:rPr>
          <w:rFonts w:ascii="Times New Roman" w:hAnsi="Times New Roman" w:cs="Times New Roman"/>
          <w:sz w:val="24"/>
          <w:szCs w:val="24"/>
          <w:lang w:val="en-GB"/>
        </w:rPr>
        <w:t>.</w:t>
      </w:r>
    </w:p>
    <w:p w14:paraId="36AA251A" w14:textId="77777777" w:rsidR="00AD648D" w:rsidRPr="00CF2165" w:rsidRDefault="00AD648D" w:rsidP="0002126A">
      <w:pPr>
        <w:spacing w:line="300" w:lineRule="atLeast"/>
        <w:jc w:val="both"/>
        <w:rPr>
          <w:rFonts w:ascii="Times New Roman" w:hAnsi="Times New Roman" w:cs="Times New Roman"/>
          <w:sz w:val="24"/>
          <w:szCs w:val="24"/>
          <w:lang w:val="en-GB"/>
        </w:rPr>
      </w:pPr>
    </w:p>
    <w:p w14:paraId="0D80F3F3" w14:textId="18963785" w:rsidR="00AD648D" w:rsidRPr="00CF2165" w:rsidRDefault="00AD648D"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Garry Becker, Nobel Lecture:</w:t>
      </w:r>
      <w:r w:rsidR="00204219" w:rsidRPr="00CF2165">
        <w:rPr>
          <w:rFonts w:ascii="Times New Roman" w:hAnsi="Times New Roman" w:cs="Times New Roman"/>
          <w:sz w:val="24"/>
          <w:szCs w:val="24"/>
          <w:lang w:val="en-GB"/>
        </w:rPr>
        <w:t xml:space="preserve"> The Economic Way of Looking at </w:t>
      </w:r>
      <w:r w:rsidRPr="00CF2165">
        <w:rPr>
          <w:rFonts w:ascii="Times New Roman" w:hAnsi="Times New Roman" w:cs="Times New Roman"/>
          <w:sz w:val="24"/>
          <w:szCs w:val="24"/>
          <w:lang w:val="en-GB"/>
        </w:rPr>
        <w:t>Behavior. Journal of Political Economy 101(3): 385-409 (1993)</w:t>
      </w:r>
      <w:r w:rsidR="00C4688D" w:rsidRPr="00CF2165">
        <w:rPr>
          <w:rFonts w:ascii="Times New Roman" w:hAnsi="Times New Roman" w:cs="Times New Roman"/>
          <w:sz w:val="24"/>
          <w:szCs w:val="24"/>
          <w:lang w:val="en-GB"/>
        </w:rPr>
        <w:t>.</w:t>
      </w:r>
    </w:p>
    <w:p w14:paraId="3DD1D14C" w14:textId="77777777" w:rsidR="00AD648D" w:rsidRPr="00CF2165" w:rsidRDefault="00AD648D" w:rsidP="0002126A">
      <w:pPr>
        <w:spacing w:line="300" w:lineRule="atLeast"/>
        <w:jc w:val="both"/>
        <w:rPr>
          <w:rFonts w:ascii="Times New Roman" w:hAnsi="Times New Roman" w:cs="Times New Roman"/>
          <w:sz w:val="24"/>
          <w:szCs w:val="24"/>
          <w:lang w:val="en-GB"/>
        </w:rPr>
      </w:pPr>
    </w:p>
    <w:p w14:paraId="66AC639F" w14:textId="3F3A8EAC" w:rsidR="00AD648D" w:rsidRPr="00CF2165" w:rsidRDefault="00AD648D"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Johanna Bockman and Gil Eyal. Ea</w:t>
      </w:r>
      <w:r w:rsidR="00204219" w:rsidRPr="00CF2165">
        <w:rPr>
          <w:rFonts w:ascii="Times New Roman" w:hAnsi="Times New Roman" w:cs="Times New Roman"/>
          <w:sz w:val="24"/>
          <w:szCs w:val="24"/>
          <w:lang w:val="en-GB"/>
        </w:rPr>
        <w:t xml:space="preserve">stern Europe as a Laboratory of </w:t>
      </w:r>
      <w:r w:rsidRPr="00CF2165">
        <w:rPr>
          <w:rFonts w:ascii="Times New Roman" w:hAnsi="Times New Roman" w:cs="Times New Roman"/>
          <w:sz w:val="24"/>
          <w:szCs w:val="24"/>
          <w:lang w:val="en-GB"/>
        </w:rPr>
        <w:t xml:space="preserve">Economic Knowledge: The Transnational Roots of Neoliberalism, </w:t>
      </w:r>
      <w:r w:rsidR="00204219" w:rsidRPr="00CF2165">
        <w:rPr>
          <w:rFonts w:ascii="Times New Roman" w:hAnsi="Times New Roman" w:cs="Times New Roman"/>
          <w:sz w:val="24"/>
          <w:szCs w:val="24"/>
          <w:lang w:val="en-GB"/>
        </w:rPr>
        <w:t xml:space="preserve">American </w:t>
      </w:r>
      <w:r w:rsidRPr="00CF2165">
        <w:rPr>
          <w:rFonts w:ascii="Times New Roman" w:hAnsi="Times New Roman" w:cs="Times New Roman"/>
          <w:sz w:val="24"/>
          <w:szCs w:val="24"/>
          <w:lang w:val="en-GB"/>
        </w:rPr>
        <w:t>Journal of Sociology 108(2):310-352 (2002)</w:t>
      </w:r>
      <w:r w:rsidR="00C4688D" w:rsidRPr="00CF2165">
        <w:rPr>
          <w:rFonts w:ascii="Times New Roman" w:hAnsi="Times New Roman" w:cs="Times New Roman"/>
          <w:sz w:val="24"/>
          <w:szCs w:val="24"/>
          <w:lang w:val="en-GB"/>
        </w:rPr>
        <w:t>.</w:t>
      </w:r>
    </w:p>
    <w:p w14:paraId="3BECB376" w14:textId="77777777" w:rsidR="00037EFF" w:rsidRPr="00CF2165" w:rsidRDefault="00037EFF" w:rsidP="0002126A">
      <w:pPr>
        <w:spacing w:line="300" w:lineRule="atLeast"/>
        <w:jc w:val="both"/>
        <w:rPr>
          <w:rFonts w:ascii="Times New Roman" w:hAnsi="Times New Roman" w:cs="Times New Roman"/>
          <w:sz w:val="24"/>
          <w:szCs w:val="24"/>
          <w:lang w:val="en-GB"/>
        </w:rPr>
      </w:pPr>
    </w:p>
    <w:p w14:paraId="02AD77BC" w14:textId="7C39A5F9" w:rsidR="00037EFF" w:rsidRPr="00CF2165" w:rsidRDefault="00037EFF" w:rsidP="0002126A">
      <w:pPr>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On development</w:t>
      </w:r>
    </w:p>
    <w:p w14:paraId="53D70DCF" w14:textId="77777777" w:rsidR="00037EFF" w:rsidRPr="00CF2165" w:rsidRDefault="00037EFF" w:rsidP="0002126A">
      <w:pPr>
        <w:spacing w:line="300" w:lineRule="atLeast"/>
        <w:jc w:val="both"/>
        <w:rPr>
          <w:rFonts w:ascii="Times New Roman" w:hAnsi="Times New Roman" w:cs="Times New Roman"/>
          <w:sz w:val="24"/>
          <w:szCs w:val="24"/>
          <w:lang w:val="en-GB"/>
        </w:rPr>
      </w:pPr>
    </w:p>
    <w:p w14:paraId="4AA14841" w14:textId="2E3925D1" w:rsidR="00037EFF" w:rsidRPr="00CF2165" w:rsidRDefault="00037EFF" w:rsidP="0002126A">
      <w:pPr>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Albert O. Hirschman, The Strategy of Economic Development (Yale University Press, 1958)</w:t>
      </w:r>
    </w:p>
    <w:p w14:paraId="03B31DA8" w14:textId="77777777" w:rsidR="00204219" w:rsidRPr="00CF2165" w:rsidRDefault="00204219" w:rsidP="0002126A">
      <w:pPr>
        <w:spacing w:line="300" w:lineRule="atLeast"/>
        <w:jc w:val="both"/>
        <w:rPr>
          <w:rFonts w:ascii="Times New Roman" w:hAnsi="Times New Roman" w:cs="Times New Roman"/>
          <w:sz w:val="24"/>
          <w:szCs w:val="24"/>
          <w:lang w:val="en-GB"/>
        </w:rPr>
      </w:pPr>
    </w:p>
    <w:p w14:paraId="409E4D4A" w14:textId="37D99D34" w:rsidR="00807C88" w:rsidRPr="00CF2165" w:rsidRDefault="00807C88"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Karla Hoff &amp; Joseph Stiglitz, Modern Economic Theory and Development, </w:t>
      </w:r>
      <w:r w:rsidRPr="00CF2165">
        <w:rPr>
          <w:rFonts w:ascii="Times New Roman" w:hAnsi="Times New Roman" w:cs="Times New Roman"/>
          <w:sz w:val="24"/>
          <w:szCs w:val="24"/>
        </w:rPr>
        <w:t xml:space="preserve">World Bank Policy Research Working Paper Series, Vol. , pp. -, </w:t>
      </w:r>
      <w:r w:rsidRPr="00CF2165">
        <w:rPr>
          <w:rFonts w:ascii="Times New Roman" w:hAnsi="Times New Roman" w:cs="Times New Roman"/>
          <w:sz w:val="24"/>
          <w:szCs w:val="24"/>
          <w:lang w:val="en-GB"/>
        </w:rPr>
        <w:t>(</w:t>
      </w:r>
      <w:r w:rsidRPr="00CF2165">
        <w:rPr>
          <w:rFonts w:ascii="Times New Roman" w:hAnsi="Times New Roman" w:cs="Times New Roman"/>
          <w:sz w:val="24"/>
          <w:szCs w:val="24"/>
        </w:rPr>
        <w:t>2008</w:t>
      </w:r>
      <w:r w:rsidRPr="00CF2165">
        <w:rPr>
          <w:rFonts w:ascii="Times New Roman" w:hAnsi="Times New Roman" w:cs="Times New Roman"/>
          <w:sz w:val="24"/>
          <w:szCs w:val="24"/>
          <w:lang w:val="en-GB"/>
        </w:rPr>
        <w:t xml:space="preserve">) available at </w:t>
      </w:r>
      <w:hyperlink r:id="rId16" w:history="1">
        <w:r w:rsidRPr="00CF2165">
          <w:rPr>
            <w:rStyle w:val="a7"/>
            <w:rFonts w:ascii="Times New Roman" w:hAnsi="Times New Roman" w:cs="Times New Roman"/>
            <w:color w:val="auto"/>
            <w:sz w:val="24"/>
            <w:szCs w:val="24"/>
            <w:lang w:val="en-GB"/>
          </w:rPr>
          <w:t>https://www0.gsb.columbia.edu/faculty/jstiglitz/download/2000_Modern_Economic_Theory_and_Development.pdf</w:t>
        </w:r>
      </w:hyperlink>
      <w:r w:rsidRPr="00CF2165">
        <w:rPr>
          <w:rFonts w:ascii="Times New Roman" w:hAnsi="Times New Roman" w:cs="Times New Roman"/>
          <w:sz w:val="24"/>
          <w:szCs w:val="24"/>
          <w:lang w:val="en-GB"/>
        </w:rPr>
        <w:t xml:space="preserve"> </w:t>
      </w:r>
    </w:p>
    <w:p w14:paraId="1407F51D" w14:textId="77777777" w:rsidR="00807C88" w:rsidRPr="00CF2165" w:rsidRDefault="00807C88" w:rsidP="0002126A">
      <w:pPr>
        <w:autoSpaceDE w:val="0"/>
        <w:autoSpaceDN w:val="0"/>
        <w:adjustRightInd w:val="0"/>
        <w:spacing w:line="300" w:lineRule="atLeast"/>
        <w:jc w:val="both"/>
        <w:rPr>
          <w:rFonts w:ascii="Times New Roman" w:hAnsi="Times New Roman" w:cs="Times New Roman"/>
          <w:sz w:val="24"/>
          <w:szCs w:val="24"/>
          <w:lang w:val="en-GB"/>
        </w:rPr>
      </w:pPr>
    </w:p>
    <w:p w14:paraId="5DD735C7" w14:textId="77777777" w:rsidR="00204219" w:rsidRPr="00CF2165" w:rsidRDefault="00204219"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James Cypher &amp; James Dietz, The Process of Economic Development (Routledge, 3rd edition,</w:t>
      </w:r>
    </w:p>
    <w:p w14:paraId="09856743" w14:textId="2436F53A" w:rsidR="00204219" w:rsidRPr="00CF2165" w:rsidRDefault="00204219" w:rsidP="0002126A">
      <w:pPr>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2009)</w:t>
      </w:r>
    </w:p>
    <w:p w14:paraId="6E1982C2" w14:textId="77777777" w:rsidR="00204219" w:rsidRPr="00CF2165" w:rsidRDefault="00204219" w:rsidP="0002126A">
      <w:pPr>
        <w:spacing w:line="300" w:lineRule="atLeast"/>
        <w:jc w:val="both"/>
        <w:rPr>
          <w:rFonts w:ascii="Times New Roman" w:hAnsi="Times New Roman" w:cs="Times New Roman"/>
          <w:sz w:val="24"/>
          <w:szCs w:val="24"/>
          <w:lang w:val="en-GB"/>
        </w:rPr>
      </w:pPr>
    </w:p>
    <w:p w14:paraId="7ED99B56" w14:textId="77777777" w:rsidR="00204219" w:rsidRPr="00CF2165" w:rsidRDefault="00204219"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lastRenderedPageBreak/>
        <w:t>Gerald M. Meier, Biography of a Subject: An Evolution of Development Economics (Oxford</w:t>
      </w:r>
    </w:p>
    <w:p w14:paraId="63BA433C" w14:textId="7D293A76" w:rsidR="00204219" w:rsidRPr="00CF2165" w:rsidRDefault="00204219" w:rsidP="0002126A">
      <w:pPr>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University Press, 2005)</w:t>
      </w:r>
    </w:p>
    <w:p w14:paraId="20D2DF04" w14:textId="77777777" w:rsidR="00AD648D" w:rsidRPr="00CF2165" w:rsidRDefault="00AD648D" w:rsidP="0002126A">
      <w:pPr>
        <w:spacing w:line="300" w:lineRule="atLeast"/>
        <w:jc w:val="both"/>
        <w:rPr>
          <w:rFonts w:ascii="Times New Roman" w:hAnsi="Times New Roman" w:cs="Times New Roman"/>
          <w:sz w:val="24"/>
          <w:szCs w:val="24"/>
          <w:lang w:val="en-GB"/>
        </w:rPr>
      </w:pPr>
    </w:p>
    <w:p w14:paraId="2B84E976" w14:textId="187E3302" w:rsidR="00AD648D" w:rsidRPr="00CF2165" w:rsidRDefault="00AD648D" w:rsidP="0002126A">
      <w:pPr>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 xml:space="preserve">On </w:t>
      </w:r>
      <w:r w:rsidR="00B73CE0" w:rsidRPr="00CF2165">
        <w:rPr>
          <w:rFonts w:ascii="Times New Roman" w:hAnsi="Times New Roman" w:cs="Times New Roman"/>
          <w:i/>
          <w:sz w:val="24"/>
          <w:szCs w:val="24"/>
          <w:lang w:val="en-GB"/>
        </w:rPr>
        <w:t xml:space="preserve">social </w:t>
      </w:r>
      <w:r w:rsidRPr="00CF2165">
        <w:rPr>
          <w:rFonts w:ascii="Times New Roman" w:hAnsi="Times New Roman" w:cs="Times New Roman"/>
          <w:i/>
          <w:sz w:val="24"/>
          <w:szCs w:val="24"/>
          <w:lang w:val="en-GB"/>
        </w:rPr>
        <w:t xml:space="preserve">structures </w:t>
      </w:r>
      <w:r w:rsidR="00B73CE0" w:rsidRPr="00CF2165">
        <w:rPr>
          <w:rFonts w:ascii="Times New Roman" w:hAnsi="Times New Roman" w:cs="Times New Roman"/>
          <w:i/>
          <w:sz w:val="24"/>
          <w:szCs w:val="24"/>
          <w:lang w:val="en-GB"/>
        </w:rPr>
        <w:t>and economic outcomes</w:t>
      </w:r>
    </w:p>
    <w:p w14:paraId="24FD27CA" w14:textId="77777777" w:rsidR="00AD648D" w:rsidRPr="00CF2165" w:rsidRDefault="00AD648D" w:rsidP="0002126A">
      <w:pPr>
        <w:spacing w:line="300" w:lineRule="atLeast"/>
        <w:jc w:val="both"/>
        <w:rPr>
          <w:rFonts w:ascii="Times New Roman" w:hAnsi="Times New Roman" w:cs="Times New Roman"/>
          <w:sz w:val="24"/>
          <w:szCs w:val="24"/>
          <w:lang w:val="en-GB"/>
        </w:rPr>
      </w:pPr>
    </w:p>
    <w:p w14:paraId="40A2FF49" w14:textId="70FA13B7" w:rsidR="00C4688D" w:rsidRPr="00CF2165" w:rsidRDefault="00C4688D"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Mark Granovetter, The Impact o</w:t>
      </w:r>
      <w:r w:rsidR="00204219" w:rsidRPr="00CF2165">
        <w:rPr>
          <w:rFonts w:ascii="Times New Roman" w:hAnsi="Times New Roman" w:cs="Times New Roman"/>
          <w:sz w:val="24"/>
          <w:szCs w:val="24"/>
          <w:lang w:val="en-GB"/>
        </w:rPr>
        <w:t xml:space="preserve">f Social Structures on Economic </w:t>
      </w:r>
      <w:r w:rsidRPr="00CF2165">
        <w:rPr>
          <w:rFonts w:ascii="Times New Roman" w:hAnsi="Times New Roman" w:cs="Times New Roman"/>
          <w:sz w:val="24"/>
          <w:szCs w:val="24"/>
          <w:lang w:val="en-GB"/>
        </w:rPr>
        <w:t>Outcomes. Journal of Economic Perspectives. 19(1):33-50 (2005).</w:t>
      </w:r>
    </w:p>
    <w:p w14:paraId="2CA6DBFE" w14:textId="77777777" w:rsidR="00C4688D" w:rsidRPr="00CF2165" w:rsidRDefault="00C4688D" w:rsidP="0002126A">
      <w:pPr>
        <w:spacing w:line="300" w:lineRule="atLeast"/>
        <w:jc w:val="both"/>
        <w:rPr>
          <w:rFonts w:ascii="Times New Roman" w:hAnsi="Times New Roman" w:cs="Times New Roman"/>
          <w:sz w:val="24"/>
          <w:szCs w:val="24"/>
          <w:lang w:val="en-GB"/>
        </w:rPr>
      </w:pPr>
    </w:p>
    <w:p w14:paraId="18527179" w14:textId="4F94DCCC" w:rsidR="00C4688D" w:rsidRPr="00CF2165" w:rsidRDefault="00C4688D" w:rsidP="0002126A">
      <w:pPr>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On Markets and Morality</w:t>
      </w:r>
    </w:p>
    <w:p w14:paraId="2DD7EC66" w14:textId="77777777" w:rsidR="00C4688D" w:rsidRPr="00CF2165" w:rsidRDefault="00C4688D" w:rsidP="0002126A">
      <w:pPr>
        <w:spacing w:line="300" w:lineRule="atLeast"/>
        <w:jc w:val="both"/>
        <w:rPr>
          <w:rFonts w:ascii="Times New Roman" w:hAnsi="Times New Roman" w:cs="Times New Roman"/>
          <w:sz w:val="24"/>
          <w:szCs w:val="24"/>
          <w:lang w:val="en-GB"/>
        </w:rPr>
      </w:pPr>
    </w:p>
    <w:p w14:paraId="1CE74C7D" w14:textId="2D8EF81A" w:rsidR="00C4688D" w:rsidRPr="00CF2165" w:rsidRDefault="002F3EB3"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Deirdre McCloskey, </w:t>
      </w:r>
      <w:r w:rsidR="00C4688D" w:rsidRPr="00CF2165">
        <w:rPr>
          <w:rFonts w:ascii="Times New Roman" w:hAnsi="Times New Roman" w:cs="Times New Roman"/>
          <w:sz w:val="24"/>
          <w:szCs w:val="24"/>
          <w:lang w:val="en-GB"/>
        </w:rPr>
        <w:t>The Bourgeois Virtues. Ethics for an Age of</w:t>
      </w:r>
      <w:r w:rsidR="00131ADB" w:rsidRPr="00CF2165">
        <w:rPr>
          <w:rFonts w:ascii="Times New Roman" w:hAnsi="Times New Roman" w:cs="Times New Roman"/>
          <w:sz w:val="24"/>
          <w:szCs w:val="24"/>
          <w:lang w:val="en-GB"/>
        </w:rPr>
        <w:t xml:space="preserve"> </w:t>
      </w:r>
      <w:r w:rsidR="00C4688D" w:rsidRPr="00CF2165">
        <w:rPr>
          <w:rFonts w:ascii="Times New Roman" w:hAnsi="Times New Roman" w:cs="Times New Roman"/>
          <w:sz w:val="24"/>
          <w:szCs w:val="24"/>
          <w:lang w:val="en-GB"/>
        </w:rPr>
        <w:t>Commerce. The University of Chicago Press</w:t>
      </w:r>
      <w:r w:rsidRPr="00CF2165">
        <w:rPr>
          <w:rFonts w:ascii="Times New Roman" w:hAnsi="Times New Roman" w:cs="Times New Roman"/>
          <w:sz w:val="24"/>
          <w:szCs w:val="24"/>
          <w:lang w:val="en-GB"/>
        </w:rPr>
        <w:t xml:space="preserve"> (2006)</w:t>
      </w:r>
    </w:p>
    <w:p w14:paraId="7AB47ED0" w14:textId="77777777" w:rsidR="0053462F" w:rsidRPr="00CF2165" w:rsidRDefault="0053462F" w:rsidP="0002126A">
      <w:pPr>
        <w:spacing w:line="300" w:lineRule="atLeast"/>
        <w:jc w:val="both"/>
        <w:rPr>
          <w:rFonts w:ascii="Times New Roman" w:hAnsi="Times New Roman" w:cs="Times New Roman"/>
          <w:sz w:val="24"/>
          <w:szCs w:val="24"/>
          <w:lang w:val="en-GB"/>
        </w:rPr>
      </w:pPr>
    </w:p>
    <w:p w14:paraId="7971DDD5" w14:textId="6FDDECCB" w:rsidR="0053462F" w:rsidRPr="00CF2165" w:rsidRDefault="0053462F" w:rsidP="0002126A">
      <w:pPr>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On the food value chain</w:t>
      </w:r>
    </w:p>
    <w:p w14:paraId="2058205A" w14:textId="77777777" w:rsidR="0053462F" w:rsidRPr="00CF2165" w:rsidRDefault="0053462F" w:rsidP="0002126A">
      <w:pPr>
        <w:spacing w:line="300" w:lineRule="atLeast"/>
        <w:jc w:val="both"/>
        <w:rPr>
          <w:rFonts w:ascii="Times New Roman" w:hAnsi="Times New Roman" w:cs="Times New Roman"/>
          <w:sz w:val="24"/>
          <w:szCs w:val="24"/>
          <w:lang w:val="en-GB"/>
        </w:rPr>
      </w:pPr>
    </w:p>
    <w:p w14:paraId="27937DA8" w14:textId="77777777" w:rsidR="0053462F" w:rsidRPr="00321DCC" w:rsidRDefault="0053462F" w:rsidP="0002126A">
      <w:pPr>
        <w:spacing w:line="300" w:lineRule="atLeast"/>
        <w:jc w:val="both"/>
        <w:rPr>
          <w:rStyle w:val="a7"/>
          <w:rFonts w:ascii="Times New Roman" w:hAnsi="Times New Roman" w:cs="Times New Roman"/>
          <w:color w:val="auto"/>
          <w:sz w:val="24"/>
          <w:szCs w:val="24"/>
          <w:lang w:val="en-US"/>
        </w:rPr>
      </w:pPr>
      <w:r w:rsidRPr="00CF2165">
        <w:rPr>
          <w:rFonts w:ascii="Times New Roman" w:hAnsi="Times New Roman" w:cs="Times New Roman"/>
          <w:sz w:val="24"/>
          <w:szCs w:val="24"/>
          <w:lang w:val="en-US"/>
        </w:rPr>
        <w:t xml:space="preserve">Boston </w:t>
      </w:r>
      <w:r w:rsidRPr="00321DCC">
        <w:rPr>
          <w:rFonts w:ascii="Times New Roman" w:hAnsi="Times New Roman" w:cs="Times New Roman"/>
          <w:sz w:val="24"/>
          <w:szCs w:val="24"/>
          <w:lang w:val="en-US"/>
        </w:rPr>
        <w:t xml:space="preserve">Consulting Group, Crop Farming 2030 – The Reinvention of the Sector (April 2015), available at </w:t>
      </w:r>
      <w:hyperlink r:id="rId17" w:history="1">
        <w:r w:rsidRPr="00321DCC">
          <w:rPr>
            <w:rStyle w:val="a7"/>
            <w:rFonts w:ascii="Times New Roman" w:hAnsi="Times New Roman" w:cs="Times New Roman"/>
            <w:color w:val="auto"/>
            <w:sz w:val="24"/>
            <w:szCs w:val="24"/>
            <w:lang w:val="en-US"/>
          </w:rPr>
          <w:t>https://www.bcgperspectives.com/content/articles/process-industries-innovation-crop-farming-2030-reinvention-sector/</w:t>
        </w:r>
      </w:hyperlink>
    </w:p>
    <w:p w14:paraId="2FD20841" w14:textId="77777777" w:rsidR="0053462F" w:rsidRPr="00CF2165" w:rsidRDefault="0053462F" w:rsidP="0002126A">
      <w:pPr>
        <w:spacing w:line="300" w:lineRule="atLeast"/>
        <w:jc w:val="both"/>
        <w:rPr>
          <w:rFonts w:ascii="Times New Roman" w:hAnsi="Times New Roman" w:cs="Times New Roman"/>
          <w:sz w:val="24"/>
          <w:szCs w:val="24"/>
          <w:lang w:val="en-GB"/>
        </w:rPr>
      </w:pPr>
    </w:p>
    <w:p w14:paraId="423AF1B6" w14:textId="77777777" w:rsidR="002F3EB3" w:rsidRPr="00CF2165" w:rsidRDefault="002F3EB3" w:rsidP="0002126A">
      <w:pPr>
        <w:spacing w:line="300" w:lineRule="atLeast"/>
        <w:jc w:val="both"/>
        <w:rPr>
          <w:rFonts w:ascii="Times New Roman" w:hAnsi="Times New Roman" w:cs="Times New Roman"/>
          <w:sz w:val="24"/>
          <w:szCs w:val="24"/>
          <w:lang w:val="en-GB"/>
        </w:rPr>
      </w:pPr>
    </w:p>
    <w:p w14:paraId="2ACEE023" w14:textId="19648DFA" w:rsidR="002F3EB3" w:rsidRPr="00CF2165" w:rsidRDefault="002F3EB3" w:rsidP="0002126A">
      <w:pPr>
        <w:spacing w:line="300" w:lineRule="atLeast"/>
        <w:jc w:val="both"/>
        <w:rPr>
          <w:rFonts w:ascii="Times New Roman" w:hAnsi="Times New Roman" w:cs="Times New Roman"/>
          <w:sz w:val="24"/>
          <w:szCs w:val="24"/>
          <w:lang w:val="en-GB"/>
        </w:rPr>
      </w:pPr>
      <w:r w:rsidRPr="00CF2165">
        <w:rPr>
          <w:rFonts w:ascii="Times New Roman" w:hAnsi="Times New Roman" w:cs="Times New Roman"/>
          <w:b/>
          <w:i/>
          <w:sz w:val="24"/>
          <w:szCs w:val="24"/>
          <w:lang w:val="en-GB"/>
        </w:rPr>
        <w:t>Questions to explore before the seminar</w:t>
      </w:r>
    </w:p>
    <w:p w14:paraId="41A767DE" w14:textId="77777777" w:rsidR="002625F8" w:rsidRPr="00CF2165" w:rsidRDefault="002625F8" w:rsidP="0002126A">
      <w:pPr>
        <w:spacing w:line="300" w:lineRule="atLeast"/>
        <w:jc w:val="both"/>
        <w:rPr>
          <w:rFonts w:ascii="Times New Roman" w:hAnsi="Times New Roman" w:cs="Times New Roman"/>
          <w:sz w:val="24"/>
          <w:szCs w:val="24"/>
          <w:lang w:val="en-GB"/>
        </w:rPr>
      </w:pPr>
    </w:p>
    <w:p w14:paraId="4E488464" w14:textId="6989FFCC" w:rsidR="002625F8" w:rsidRPr="00CF2165" w:rsidRDefault="002625F8" w:rsidP="0002126A">
      <w:pPr>
        <w:pStyle w:val="a3"/>
        <w:numPr>
          <w:ilvl w:val="0"/>
          <w:numId w:val="32"/>
        </w:numPr>
        <w:autoSpaceDE w:val="0"/>
        <w:autoSpaceDN w:val="0"/>
        <w:adjustRightInd w:val="0"/>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Grewal and Purdu note the “ongoing contest between the imperatives of market economies and non-market values”. </w:t>
      </w:r>
      <w:r w:rsidR="00413A6C" w:rsidRPr="00CF2165">
        <w:rPr>
          <w:rFonts w:ascii="Times New Roman" w:hAnsi="Times New Roman" w:cs="Times New Roman"/>
          <w:sz w:val="24"/>
          <w:szCs w:val="24"/>
          <w:lang w:val="en-GB"/>
        </w:rPr>
        <w:t xml:space="preserve">They </w:t>
      </w:r>
      <w:r w:rsidRPr="00CF2165">
        <w:rPr>
          <w:rFonts w:ascii="Times New Roman" w:hAnsi="Times New Roman" w:cs="Times New Roman"/>
          <w:sz w:val="24"/>
          <w:szCs w:val="24"/>
          <w:lang w:val="en-GB"/>
        </w:rPr>
        <w:t xml:space="preserve">argue that neo-liberalism sides with market economies imperative, as opposed to non-market values. But can markets be thought outside the neoliberal </w:t>
      </w:r>
      <w:r w:rsidR="00413A6C" w:rsidRPr="00CF2165">
        <w:rPr>
          <w:rFonts w:ascii="Times New Roman" w:hAnsi="Times New Roman" w:cs="Times New Roman"/>
          <w:sz w:val="24"/>
          <w:szCs w:val="24"/>
          <w:lang w:val="en-GB"/>
        </w:rPr>
        <w:t>paradigm? Is the distinction between “market values” and “non-market values” meaningful? What do the authors mean when they explain that “neoliberalism has shielded market relations from particular kinds of politicization”? Do you agree with their arguments?</w:t>
      </w:r>
    </w:p>
    <w:p w14:paraId="459EB74B" w14:textId="77777777" w:rsidR="00413A6C" w:rsidRPr="00CF2165" w:rsidRDefault="00413A6C" w:rsidP="0002126A">
      <w:pPr>
        <w:pStyle w:val="a3"/>
        <w:autoSpaceDE w:val="0"/>
        <w:autoSpaceDN w:val="0"/>
        <w:adjustRightInd w:val="0"/>
        <w:ind w:left="360"/>
        <w:jc w:val="both"/>
        <w:rPr>
          <w:rFonts w:ascii="Times New Roman" w:hAnsi="Times New Roman" w:cs="Times New Roman"/>
          <w:sz w:val="24"/>
          <w:szCs w:val="24"/>
          <w:lang w:val="en-GB"/>
        </w:rPr>
      </w:pPr>
    </w:p>
    <w:p w14:paraId="0EA4EEC6" w14:textId="0B15888A" w:rsidR="00413A6C" w:rsidRPr="00CF2165" w:rsidRDefault="00413A6C" w:rsidP="0002126A">
      <w:pPr>
        <w:pStyle w:val="a3"/>
        <w:numPr>
          <w:ilvl w:val="0"/>
          <w:numId w:val="31"/>
        </w:numPr>
        <w:autoSpaceDE w:val="0"/>
        <w:autoSpaceDN w:val="0"/>
        <w:adjustRightInd w:val="0"/>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Hovenkamp observes that </w:t>
      </w:r>
      <w:r w:rsidR="00CD5B93" w:rsidRPr="00CF2165">
        <w:rPr>
          <w:rFonts w:ascii="Times New Roman" w:hAnsi="Times New Roman" w:cs="Times New Roman"/>
          <w:sz w:val="24"/>
          <w:szCs w:val="24"/>
          <w:lang w:val="en-GB"/>
        </w:rPr>
        <w:t>marginalism “</w:t>
      </w:r>
      <w:r w:rsidRPr="00CF2165">
        <w:rPr>
          <w:rFonts w:ascii="Times New Roman" w:hAnsi="Times New Roman" w:cs="Times New Roman"/>
          <w:sz w:val="24"/>
          <w:szCs w:val="24"/>
          <w:lang w:val="en-GB"/>
        </w:rPr>
        <w:t>is the strongest identifying characteristic of neoclassical thought</w:t>
      </w:r>
      <w:r w:rsidR="00CD5B93" w:rsidRPr="00CF2165">
        <w:rPr>
          <w:rFonts w:ascii="Times New Roman" w:hAnsi="Times New Roman" w:cs="Times New Roman"/>
          <w:sz w:val="24"/>
          <w:szCs w:val="24"/>
          <w:lang w:val="en-GB"/>
        </w:rPr>
        <w:t>”. What were the implications of marginalist revolution for economic and legal thinking? How does marginalism relate, or not, to evolutionary thinking and Darwinism, the second important idea influencing neoclassical thought? How do the marginalist and Darwinian evolutionary approaches feed in the emergence of neoliberalism?</w:t>
      </w:r>
    </w:p>
    <w:p w14:paraId="7BC8481A" w14:textId="77777777" w:rsidR="00CD5B93" w:rsidRPr="00CF2165" w:rsidRDefault="00CD5B93" w:rsidP="0002126A">
      <w:pPr>
        <w:pStyle w:val="a3"/>
        <w:autoSpaceDE w:val="0"/>
        <w:autoSpaceDN w:val="0"/>
        <w:adjustRightInd w:val="0"/>
        <w:ind w:left="360"/>
        <w:jc w:val="both"/>
        <w:rPr>
          <w:rFonts w:ascii="Times New Roman" w:hAnsi="Times New Roman" w:cs="Times New Roman"/>
          <w:sz w:val="24"/>
          <w:szCs w:val="24"/>
          <w:lang w:val="en-GB"/>
        </w:rPr>
      </w:pPr>
    </w:p>
    <w:p w14:paraId="7A836CBA" w14:textId="77777777" w:rsidR="00131ADB" w:rsidRPr="00CF2165" w:rsidRDefault="00CD5B93" w:rsidP="0002126A">
      <w:pPr>
        <w:pStyle w:val="a3"/>
        <w:numPr>
          <w:ilvl w:val="0"/>
          <w:numId w:val="31"/>
        </w:numPr>
        <w:autoSpaceDE w:val="0"/>
        <w:autoSpaceDN w:val="0"/>
        <w:adjustRightInd w:val="0"/>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One may argue that there is evidence that markets may lead to economic development, if the latter concept is perceived as referring to growth. But would that be the type of development Sen has in mind in his article? In what sense, Sen’s concept of development is broader than the concept of growth?</w:t>
      </w:r>
    </w:p>
    <w:p w14:paraId="53742A6C" w14:textId="77777777" w:rsidR="00131ADB" w:rsidRPr="00CF2165" w:rsidRDefault="00131ADB" w:rsidP="0002126A">
      <w:pPr>
        <w:pStyle w:val="a3"/>
        <w:jc w:val="both"/>
        <w:rPr>
          <w:rFonts w:ascii="Times New Roman" w:hAnsi="Times New Roman" w:cs="Times New Roman"/>
          <w:sz w:val="24"/>
          <w:szCs w:val="24"/>
          <w:lang w:val="en-GB"/>
        </w:rPr>
      </w:pPr>
    </w:p>
    <w:p w14:paraId="4D8308ED" w14:textId="0A78E2EE" w:rsidR="00CD5B93" w:rsidRPr="00CF2165" w:rsidRDefault="00131ADB" w:rsidP="0002126A">
      <w:pPr>
        <w:pStyle w:val="a3"/>
        <w:numPr>
          <w:ilvl w:val="0"/>
          <w:numId w:val="31"/>
        </w:numPr>
        <w:autoSpaceDE w:val="0"/>
        <w:autoSpaceDN w:val="0"/>
        <w:adjustRightInd w:val="0"/>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Economic sociology starts from the premise that markets are not an “unstructured, haphazard, one-shot, anonymous social exchange” but are always embedded in social life and structures relying on formal and informal rules and convention dependent on governments, laws, and larger cultural understandings supporting market activity. Comment on the above statement thinking of the case study on the global food value chain.</w:t>
      </w:r>
    </w:p>
    <w:p w14:paraId="5AA67ED4" w14:textId="77777777" w:rsidR="00131ADB" w:rsidRPr="00CF2165" w:rsidRDefault="00131ADB" w:rsidP="0002126A">
      <w:pPr>
        <w:pStyle w:val="a3"/>
        <w:jc w:val="both"/>
        <w:rPr>
          <w:rFonts w:ascii="Times New Roman" w:hAnsi="Times New Roman" w:cs="Times New Roman"/>
          <w:sz w:val="24"/>
          <w:szCs w:val="24"/>
          <w:lang w:val="en-GB"/>
        </w:rPr>
      </w:pPr>
    </w:p>
    <w:p w14:paraId="7534ED1A" w14:textId="4A022CF3" w:rsidR="00131ADB" w:rsidRPr="00CF2165" w:rsidRDefault="00131ADB" w:rsidP="0002126A">
      <w:pPr>
        <w:pStyle w:val="a3"/>
        <w:numPr>
          <w:ilvl w:val="0"/>
          <w:numId w:val="31"/>
        </w:numPr>
        <w:autoSpaceDE w:val="0"/>
        <w:autoSpaceDN w:val="0"/>
        <w:adjustRightInd w:val="0"/>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Is the argument for markets only an utilitarian one, that is that markets bring usually more prosperity, or can one make an ethical argument for, or against, markets? What are the “moral views of market society”?</w:t>
      </w:r>
    </w:p>
    <w:p w14:paraId="4F0BDAE0" w14:textId="14D8A875" w:rsidR="002625F8" w:rsidRPr="00CF2165" w:rsidRDefault="002625F8" w:rsidP="0002126A">
      <w:pPr>
        <w:spacing w:after="200" w:line="276" w:lineRule="auto"/>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br w:type="page"/>
      </w:r>
    </w:p>
    <w:p w14:paraId="56C34541" w14:textId="77777777" w:rsidR="002625F8" w:rsidRPr="00CF2165" w:rsidRDefault="002625F8" w:rsidP="0002126A">
      <w:pPr>
        <w:spacing w:line="300" w:lineRule="atLeast"/>
        <w:jc w:val="both"/>
        <w:rPr>
          <w:rFonts w:ascii="Times New Roman" w:hAnsi="Times New Roman" w:cs="Times New Roman"/>
          <w:sz w:val="24"/>
          <w:szCs w:val="24"/>
          <w:lang w:val="en-GB"/>
        </w:rPr>
      </w:pPr>
    </w:p>
    <w:p w14:paraId="01359570" w14:textId="06EFE04F" w:rsidR="002F3EB3" w:rsidRPr="00CF2165" w:rsidRDefault="002F3EB3" w:rsidP="0002126A">
      <w:pPr>
        <w:pStyle w:val="a5"/>
        <w:spacing w:line="300" w:lineRule="atLeast"/>
        <w:jc w:val="both"/>
        <w:rPr>
          <w:rFonts w:ascii="Times New Roman" w:hAnsi="Times New Roman"/>
          <w:sz w:val="24"/>
          <w:szCs w:val="24"/>
          <w:lang w:val="en-US"/>
        </w:rPr>
      </w:pPr>
      <w:r w:rsidRPr="00CF2165">
        <w:rPr>
          <w:rFonts w:ascii="Times New Roman" w:hAnsi="Times New Roman"/>
          <w:sz w:val="24"/>
          <w:szCs w:val="24"/>
          <w:lang w:val="en-US"/>
        </w:rPr>
        <w:t xml:space="preserve">Seminar 2: </w:t>
      </w:r>
      <w:r w:rsidR="0053462F" w:rsidRPr="00CF2165">
        <w:rPr>
          <w:rFonts w:ascii="Times New Roman" w:hAnsi="Times New Roman"/>
          <w:sz w:val="24"/>
          <w:szCs w:val="24"/>
          <w:lang w:val="en-US"/>
        </w:rPr>
        <w:t xml:space="preserve">Commodification, </w:t>
      </w:r>
      <w:r w:rsidR="009261FB" w:rsidRPr="00CF2165">
        <w:rPr>
          <w:rFonts w:ascii="Times New Roman" w:hAnsi="Times New Roman"/>
          <w:sz w:val="24"/>
          <w:szCs w:val="24"/>
          <w:lang w:val="en-US"/>
        </w:rPr>
        <w:t>valuation, commensuration,</w:t>
      </w:r>
      <w:r w:rsidR="009261FB" w:rsidRPr="00CF2165">
        <w:rPr>
          <w:rFonts w:ascii="Times New Roman" w:hAnsi="Times New Roman"/>
          <w:sz w:val="24"/>
          <w:szCs w:val="24"/>
        </w:rPr>
        <w:t xml:space="preserve"> </w:t>
      </w:r>
      <w:r w:rsidR="0053462F" w:rsidRPr="00CF2165">
        <w:rPr>
          <w:rFonts w:ascii="Times New Roman" w:hAnsi="Times New Roman"/>
          <w:sz w:val="24"/>
          <w:szCs w:val="24"/>
          <w:lang w:val="en-US"/>
        </w:rPr>
        <w:t>closure, and exploitation</w:t>
      </w:r>
      <w:r w:rsidR="00131ADB" w:rsidRPr="00CF2165">
        <w:rPr>
          <w:rFonts w:ascii="Times New Roman" w:hAnsi="Times New Roman"/>
          <w:sz w:val="24"/>
          <w:szCs w:val="24"/>
          <w:lang w:val="en-US"/>
        </w:rPr>
        <w:t>: P</w:t>
      </w:r>
      <w:r w:rsidRPr="00CF2165">
        <w:rPr>
          <w:rFonts w:ascii="Times New Roman" w:hAnsi="Times New Roman"/>
          <w:sz w:val="24"/>
          <w:szCs w:val="24"/>
          <w:lang w:val="en-US"/>
        </w:rPr>
        <w:t>roperty rights in a social context</w:t>
      </w:r>
    </w:p>
    <w:p w14:paraId="4E7F597E" w14:textId="77777777" w:rsidR="002F3EB3" w:rsidRPr="00CF2165" w:rsidRDefault="002F3EB3" w:rsidP="0002126A">
      <w:pPr>
        <w:spacing w:line="300" w:lineRule="atLeast"/>
        <w:jc w:val="both"/>
        <w:rPr>
          <w:rFonts w:ascii="Times New Roman" w:hAnsi="Times New Roman" w:cs="Times New Roman"/>
          <w:sz w:val="24"/>
          <w:szCs w:val="24"/>
          <w:lang w:val="en-US"/>
        </w:rPr>
      </w:pPr>
    </w:p>
    <w:p w14:paraId="7F056B4D" w14:textId="33C04DBF" w:rsidR="002F3EB3" w:rsidRPr="00CF2165" w:rsidRDefault="0053462F" w:rsidP="0002126A">
      <w:pPr>
        <w:spacing w:line="300" w:lineRule="atLeast"/>
        <w:jc w:val="both"/>
        <w:rPr>
          <w:rFonts w:ascii="Times New Roman" w:hAnsi="Times New Roman" w:cs="Times New Roman"/>
          <w:b/>
          <w:sz w:val="24"/>
          <w:szCs w:val="24"/>
          <w:lang w:val="en-US"/>
        </w:rPr>
      </w:pPr>
      <w:r w:rsidRPr="00CF2165">
        <w:rPr>
          <w:rFonts w:ascii="Times New Roman" w:hAnsi="Times New Roman" w:cs="Times New Roman"/>
          <w:b/>
          <w:sz w:val="24"/>
          <w:szCs w:val="24"/>
          <w:lang w:val="en-US"/>
        </w:rPr>
        <w:t>Required Reading</w:t>
      </w:r>
    </w:p>
    <w:p w14:paraId="58CF9966" w14:textId="77777777" w:rsidR="0053462F" w:rsidRPr="00CF2165" w:rsidRDefault="0053462F" w:rsidP="0002126A">
      <w:pPr>
        <w:spacing w:line="300" w:lineRule="atLeast"/>
        <w:jc w:val="both"/>
        <w:rPr>
          <w:rFonts w:ascii="Times New Roman" w:hAnsi="Times New Roman" w:cs="Times New Roman"/>
          <w:sz w:val="24"/>
          <w:szCs w:val="24"/>
          <w:lang w:val="en-US"/>
        </w:rPr>
      </w:pPr>
    </w:p>
    <w:p w14:paraId="495327C0" w14:textId="2F6F37B3" w:rsidR="0053462F" w:rsidRPr="00CF2165" w:rsidRDefault="0053462F" w:rsidP="0002126A">
      <w:pPr>
        <w:spacing w:line="300" w:lineRule="atLeast"/>
        <w:jc w:val="both"/>
        <w:rPr>
          <w:rFonts w:ascii="Times New Roman" w:hAnsi="Times New Roman" w:cs="Times New Roman"/>
          <w:i/>
          <w:sz w:val="24"/>
          <w:szCs w:val="24"/>
          <w:lang w:val="en-US"/>
        </w:rPr>
      </w:pPr>
      <w:r w:rsidRPr="00CF2165">
        <w:rPr>
          <w:rFonts w:ascii="Times New Roman" w:hAnsi="Times New Roman" w:cs="Times New Roman"/>
          <w:i/>
          <w:sz w:val="24"/>
          <w:szCs w:val="24"/>
          <w:lang w:val="en-US"/>
        </w:rPr>
        <w:t>On commodification</w:t>
      </w:r>
    </w:p>
    <w:p w14:paraId="77FE622E" w14:textId="77777777" w:rsidR="0053462F" w:rsidRPr="00CF2165" w:rsidRDefault="0053462F" w:rsidP="0002126A">
      <w:pPr>
        <w:spacing w:line="300" w:lineRule="atLeast"/>
        <w:jc w:val="both"/>
        <w:rPr>
          <w:rFonts w:ascii="Times New Roman" w:hAnsi="Times New Roman" w:cs="Times New Roman"/>
          <w:i/>
          <w:sz w:val="24"/>
          <w:szCs w:val="24"/>
          <w:lang w:val="en-US"/>
        </w:rPr>
      </w:pPr>
    </w:p>
    <w:p w14:paraId="054BABBB" w14:textId="634C8842" w:rsidR="0053462F" w:rsidRPr="00CF2165" w:rsidRDefault="0053462F"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US"/>
        </w:rPr>
        <w:t>Karl Marx,</w:t>
      </w:r>
      <w:r w:rsidRPr="00CF2165">
        <w:rPr>
          <w:rFonts w:ascii="Times New Roman" w:hAnsi="Times New Roman" w:cs="Times New Roman"/>
          <w:i/>
          <w:sz w:val="24"/>
          <w:szCs w:val="24"/>
          <w:lang w:val="en-US"/>
        </w:rPr>
        <w:t xml:space="preserve"> </w:t>
      </w:r>
      <w:r w:rsidRPr="00CF2165">
        <w:rPr>
          <w:rFonts w:ascii="Times New Roman" w:hAnsi="Times New Roman" w:cs="Times New Roman"/>
          <w:sz w:val="24"/>
          <w:szCs w:val="24"/>
          <w:lang w:val="en-GB"/>
        </w:rPr>
        <w:t>The Fetishism of Commodi</w:t>
      </w:r>
      <w:r w:rsidR="00FD0CE3" w:rsidRPr="00CF2165">
        <w:rPr>
          <w:rFonts w:ascii="Times New Roman" w:hAnsi="Times New Roman" w:cs="Times New Roman"/>
          <w:sz w:val="24"/>
          <w:szCs w:val="24"/>
          <w:lang w:val="en-GB"/>
        </w:rPr>
        <w:t xml:space="preserve">ties and The Secret Thereof, In </w:t>
      </w:r>
      <w:r w:rsidRPr="00CF2165">
        <w:rPr>
          <w:rFonts w:ascii="Times New Roman" w:hAnsi="Times New Roman" w:cs="Times New Roman"/>
          <w:i/>
          <w:sz w:val="24"/>
          <w:szCs w:val="24"/>
          <w:lang w:val="en-GB"/>
        </w:rPr>
        <w:t>Capital</w:t>
      </w:r>
      <w:r w:rsidRPr="00CF2165">
        <w:rPr>
          <w:rFonts w:ascii="Times New Roman" w:hAnsi="Times New Roman" w:cs="Times New Roman"/>
          <w:sz w:val="24"/>
          <w:szCs w:val="24"/>
          <w:lang w:val="en-GB"/>
        </w:rPr>
        <w:t xml:space="preserve"> Volume I (1867)</w:t>
      </w:r>
      <w:r w:rsidR="00BC121C" w:rsidRPr="00CF2165">
        <w:rPr>
          <w:rFonts w:ascii="Times New Roman" w:hAnsi="Times New Roman" w:cs="Times New Roman"/>
          <w:sz w:val="24"/>
          <w:szCs w:val="24"/>
          <w:lang w:val="en-GB"/>
        </w:rPr>
        <w:t xml:space="preserve">, available at </w:t>
      </w:r>
      <w:hyperlink r:id="rId18" w:history="1">
        <w:r w:rsidR="00BC121C" w:rsidRPr="00CF2165">
          <w:rPr>
            <w:rStyle w:val="a7"/>
            <w:rFonts w:ascii="Times New Roman" w:hAnsi="Times New Roman" w:cs="Times New Roman"/>
            <w:color w:val="auto"/>
            <w:sz w:val="24"/>
            <w:szCs w:val="24"/>
            <w:lang w:val="en-GB"/>
          </w:rPr>
          <w:t>http://web.stanford.edu/~davies/Symbsys100-Spring0708/Marx-Commodity-Fetishism.pdf</w:t>
        </w:r>
      </w:hyperlink>
      <w:r w:rsidR="00BC121C" w:rsidRPr="00CF2165">
        <w:rPr>
          <w:rFonts w:ascii="Times New Roman" w:hAnsi="Times New Roman" w:cs="Times New Roman"/>
          <w:sz w:val="24"/>
          <w:szCs w:val="24"/>
          <w:lang w:val="en-GB"/>
        </w:rPr>
        <w:t xml:space="preserve"> </w:t>
      </w:r>
    </w:p>
    <w:p w14:paraId="39802EB5" w14:textId="77777777" w:rsidR="007D202B" w:rsidRPr="00CF2165" w:rsidRDefault="007D202B" w:rsidP="0002126A">
      <w:pPr>
        <w:autoSpaceDE w:val="0"/>
        <w:autoSpaceDN w:val="0"/>
        <w:adjustRightInd w:val="0"/>
        <w:spacing w:line="300" w:lineRule="atLeast"/>
        <w:jc w:val="both"/>
        <w:rPr>
          <w:rFonts w:ascii="Times New Roman" w:hAnsi="Times New Roman" w:cs="Times New Roman"/>
          <w:sz w:val="24"/>
          <w:szCs w:val="24"/>
          <w:lang w:val="en-GB"/>
        </w:rPr>
      </w:pPr>
    </w:p>
    <w:p w14:paraId="058CA6AE" w14:textId="189E817C" w:rsidR="007D202B" w:rsidRPr="00CF2165" w:rsidRDefault="007D202B"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Margaret Jane Radin, Market-Inalienability, 100 Harvard Law Review (1987).</w:t>
      </w:r>
    </w:p>
    <w:p w14:paraId="0A1234C4" w14:textId="77777777" w:rsidR="0053462F" w:rsidRPr="00CF2165" w:rsidRDefault="0053462F" w:rsidP="0002126A">
      <w:pPr>
        <w:spacing w:line="300" w:lineRule="atLeast"/>
        <w:jc w:val="both"/>
        <w:rPr>
          <w:rFonts w:ascii="Times New Roman" w:hAnsi="Times New Roman" w:cs="Times New Roman"/>
          <w:sz w:val="24"/>
          <w:szCs w:val="24"/>
          <w:lang w:val="en-GB"/>
        </w:rPr>
      </w:pPr>
    </w:p>
    <w:p w14:paraId="3EA825D9" w14:textId="2578FBD7" w:rsidR="00FD0CE3" w:rsidRPr="00CF2165" w:rsidRDefault="00FD0CE3" w:rsidP="0002126A">
      <w:pPr>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On valuation</w:t>
      </w:r>
    </w:p>
    <w:p w14:paraId="53C0C601" w14:textId="77777777" w:rsidR="00FD0CE3" w:rsidRPr="00CF2165" w:rsidRDefault="00FD0CE3" w:rsidP="0002126A">
      <w:pPr>
        <w:spacing w:line="300" w:lineRule="atLeast"/>
        <w:jc w:val="both"/>
        <w:rPr>
          <w:rFonts w:ascii="Times New Roman" w:hAnsi="Times New Roman" w:cs="Times New Roman"/>
          <w:sz w:val="24"/>
          <w:szCs w:val="24"/>
          <w:lang w:val="en-GB"/>
        </w:rPr>
      </w:pPr>
    </w:p>
    <w:p w14:paraId="2D623B07" w14:textId="535D139A" w:rsidR="00FD0CE3" w:rsidRPr="00CF2165" w:rsidRDefault="00FD0CE3"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Marion Fourcade, Cents and Sensibility: Economic Valuation and the Nature of ‘Nature’, American journal of Sociology, 116(6): 1721-1777 (2011)</w:t>
      </w:r>
    </w:p>
    <w:p w14:paraId="407850E3" w14:textId="77777777" w:rsidR="00FD0CE3" w:rsidRPr="00CF2165" w:rsidRDefault="00FD0CE3" w:rsidP="0002126A">
      <w:pPr>
        <w:autoSpaceDE w:val="0"/>
        <w:autoSpaceDN w:val="0"/>
        <w:adjustRightInd w:val="0"/>
        <w:spacing w:line="300" w:lineRule="atLeast"/>
        <w:jc w:val="both"/>
        <w:rPr>
          <w:rFonts w:ascii="Times New Roman" w:hAnsi="Times New Roman" w:cs="Times New Roman"/>
          <w:sz w:val="24"/>
          <w:szCs w:val="24"/>
          <w:lang w:val="en-GB"/>
        </w:rPr>
      </w:pPr>
    </w:p>
    <w:p w14:paraId="62C3FCFD" w14:textId="5623E727" w:rsidR="00FD0CE3" w:rsidRPr="00CF2165" w:rsidRDefault="00FD0CE3"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Michèle Lamont, </w:t>
      </w:r>
      <w:r w:rsidR="006A0283" w:rsidRPr="00CF2165">
        <w:rPr>
          <w:rFonts w:ascii="Times New Roman" w:hAnsi="Times New Roman" w:cs="Times New Roman"/>
          <w:sz w:val="24"/>
          <w:szCs w:val="24"/>
          <w:lang w:val="en-GB"/>
        </w:rPr>
        <w:t>Toward a Comparative Sociology of Valuation and Evaluation, Annual. Review of Sociology, 38:201–21 (2012)</w:t>
      </w:r>
    </w:p>
    <w:p w14:paraId="34C5ED49" w14:textId="77777777" w:rsidR="00FD0CE3" w:rsidRPr="00CF2165" w:rsidRDefault="00FD0CE3" w:rsidP="0002126A">
      <w:pPr>
        <w:autoSpaceDE w:val="0"/>
        <w:autoSpaceDN w:val="0"/>
        <w:adjustRightInd w:val="0"/>
        <w:spacing w:line="300" w:lineRule="atLeast"/>
        <w:jc w:val="both"/>
        <w:rPr>
          <w:rFonts w:ascii="Times New Roman" w:hAnsi="Times New Roman" w:cs="Times New Roman"/>
          <w:sz w:val="24"/>
          <w:szCs w:val="24"/>
          <w:lang w:val="en-GB"/>
        </w:rPr>
      </w:pPr>
    </w:p>
    <w:p w14:paraId="33137201" w14:textId="29EE1B45" w:rsidR="006A0283" w:rsidRPr="00CF2165" w:rsidRDefault="007042B5" w:rsidP="0002126A">
      <w:pPr>
        <w:autoSpaceDE w:val="0"/>
        <w:autoSpaceDN w:val="0"/>
        <w:adjustRightInd w:val="0"/>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On c</w:t>
      </w:r>
      <w:r w:rsidR="006A0283" w:rsidRPr="00CF2165">
        <w:rPr>
          <w:rFonts w:ascii="Times New Roman" w:hAnsi="Times New Roman" w:cs="Times New Roman"/>
          <w:i/>
          <w:sz w:val="24"/>
          <w:szCs w:val="24"/>
          <w:lang w:val="en-GB"/>
        </w:rPr>
        <w:t>ommensuration</w:t>
      </w:r>
    </w:p>
    <w:p w14:paraId="5F112C03" w14:textId="77777777" w:rsidR="006A0283" w:rsidRPr="00CF2165" w:rsidRDefault="006A0283" w:rsidP="0002126A">
      <w:pPr>
        <w:autoSpaceDE w:val="0"/>
        <w:autoSpaceDN w:val="0"/>
        <w:adjustRightInd w:val="0"/>
        <w:spacing w:line="300" w:lineRule="atLeast"/>
        <w:jc w:val="both"/>
        <w:rPr>
          <w:rFonts w:ascii="Times New Roman" w:hAnsi="Times New Roman" w:cs="Times New Roman"/>
          <w:i/>
          <w:sz w:val="24"/>
          <w:szCs w:val="24"/>
          <w:lang w:val="en-GB"/>
        </w:rPr>
      </w:pPr>
    </w:p>
    <w:p w14:paraId="5C10DBE6" w14:textId="43CE61F4" w:rsidR="00A8131A" w:rsidRPr="00CF2165" w:rsidRDefault="00A8131A"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Wendy Nelson Espeland &amp; Mitchell Stevens, Commensuration as a Social Process, Annual Review of Sociology, 24:313-343 (1998)</w:t>
      </w:r>
    </w:p>
    <w:p w14:paraId="0DD0EE42" w14:textId="77777777" w:rsidR="00A8131A" w:rsidRPr="00CF2165" w:rsidRDefault="00A8131A" w:rsidP="0002126A">
      <w:pPr>
        <w:autoSpaceDE w:val="0"/>
        <w:autoSpaceDN w:val="0"/>
        <w:adjustRightInd w:val="0"/>
        <w:spacing w:line="300" w:lineRule="atLeast"/>
        <w:jc w:val="both"/>
        <w:rPr>
          <w:rFonts w:ascii="Times New Roman" w:hAnsi="Times New Roman" w:cs="Times New Roman"/>
          <w:i/>
          <w:sz w:val="24"/>
          <w:szCs w:val="24"/>
          <w:lang w:val="en-GB"/>
        </w:rPr>
      </w:pPr>
    </w:p>
    <w:p w14:paraId="3CB306D7" w14:textId="3A48AAE0" w:rsidR="006A0283" w:rsidRPr="00CF2165" w:rsidRDefault="007042B5" w:rsidP="0002126A">
      <w:pPr>
        <w:autoSpaceDE w:val="0"/>
        <w:autoSpaceDN w:val="0"/>
        <w:adjustRightInd w:val="0"/>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On p</w:t>
      </w:r>
      <w:r w:rsidR="006A0283" w:rsidRPr="00CF2165">
        <w:rPr>
          <w:rFonts w:ascii="Times New Roman" w:hAnsi="Times New Roman" w:cs="Times New Roman"/>
          <w:i/>
          <w:sz w:val="24"/>
          <w:szCs w:val="24"/>
          <w:lang w:val="en-GB"/>
        </w:rPr>
        <w:t>roperty rights</w:t>
      </w:r>
    </w:p>
    <w:p w14:paraId="2E1DAFAC" w14:textId="77777777" w:rsidR="006A0283" w:rsidRPr="00CF2165" w:rsidRDefault="006A0283" w:rsidP="0002126A">
      <w:pPr>
        <w:autoSpaceDE w:val="0"/>
        <w:autoSpaceDN w:val="0"/>
        <w:adjustRightInd w:val="0"/>
        <w:spacing w:line="300" w:lineRule="atLeast"/>
        <w:jc w:val="both"/>
        <w:rPr>
          <w:rFonts w:ascii="Times New Roman" w:hAnsi="Times New Roman" w:cs="Times New Roman"/>
          <w:sz w:val="24"/>
          <w:szCs w:val="24"/>
          <w:lang w:val="en-GB"/>
        </w:rPr>
      </w:pPr>
    </w:p>
    <w:p w14:paraId="34F5A352" w14:textId="77777777" w:rsidR="00341218" w:rsidRPr="00CF2165" w:rsidRDefault="00341218"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Harold Demsetz, Towards a Theory of Property Rights, </w:t>
      </w:r>
      <w:r w:rsidRPr="00CF2165">
        <w:rPr>
          <w:rFonts w:ascii="Times New Roman" w:hAnsi="Times New Roman" w:cs="Times New Roman"/>
          <w:iCs/>
          <w:sz w:val="24"/>
          <w:szCs w:val="24"/>
          <w:lang w:val="en-GB"/>
        </w:rPr>
        <w:t>The American Economic Review</w:t>
      </w:r>
      <w:r w:rsidRPr="00CF2165">
        <w:rPr>
          <w:rFonts w:ascii="Times New Roman" w:hAnsi="Times New Roman" w:cs="Times New Roman"/>
          <w:sz w:val="24"/>
          <w:szCs w:val="24"/>
          <w:lang w:val="en-GB"/>
        </w:rPr>
        <w:t>, 57(2):</w:t>
      </w:r>
    </w:p>
    <w:p w14:paraId="4E875F6C" w14:textId="77777777" w:rsidR="00341218" w:rsidRPr="00CF2165" w:rsidRDefault="00341218" w:rsidP="0002126A">
      <w:pPr>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347-359 (1967)</w:t>
      </w:r>
    </w:p>
    <w:p w14:paraId="7B2AD335" w14:textId="77777777" w:rsidR="00341218" w:rsidRPr="00CF2165" w:rsidRDefault="00341218" w:rsidP="0002126A">
      <w:pPr>
        <w:autoSpaceDE w:val="0"/>
        <w:autoSpaceDN w:val="0"/>
        <w:adjustRightInd w:val="0"/>
        <w:spacing w:line="300" w:lineRule="atLeast"/>
        <w:jc w:val="both"/>
        <w:rPr>
          <w:rFonts w:ascii="Times New Roman" w:hAnsi="Times New Roman" w:cs="Times New Roman"/>
          <w:sz w:val="24"/>
          <w:szCs w:val="24"/>
          <w:lang w:val="en-GB"/>
        </w:rPr>
      </w:pPr>
    </w:p>
    <w:p w14:paraId="763F992C" w14:textId="7782BBDA" w:rsidR="006A0283" w:rsidRPr="00CF2165" w:rsidRDefault="006A0283"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Joseph E. Stiglitz, The Economics Behind Law in a Market Economy: Alternatives to the Neoliberal Orthodoxy, in </w:t>
      </w:r>
      <w:r w:rsidR="00A8131A" w:rsidRPr="00CF2165">
        <w:rPr>
          <w:rFonts w:ascii="Times New Roman" w:hAnsi="Times New Roman" w:cs="Times New Roman"/>
          <w:sz w:val="24"/>
          <w:szCs w:val="24"/>
          <w:lang w:val="en-GB"/>
        </w:rPr>
        <w:t xml:space="preserve">David Kennedy &amp; Joseph Stiglitz (eds), </w:t>
      </w:r>
      <w:r w:rsidR="00A8131A" w:rsidRPr="00CF2165">
        <w:rPr>
          <w:rFonts w:ascii="Times New Roman" w:hAnsi="Times New Roman" w:cs="Times New Roman"/>
          <w:i/>
          <w:sz w:val="24"/>
          <w:szCs w:val="24"/>
          <w:lang w:val="en-GB"/>
        </w:rPr>
        <w:t xml:space="preserve">Law and </w:t>
      </w:r>
      <w:r w:rsidR="00341218" w:rsidRPr="00CF2165">
        <w:rPr>
          <w:rFonts w:ascii="Times New Roman" w:hAnsi="Times New Roman" w:cs="Times New Roman"/>
          <w:i/>
          <w:sz w:val="24"/>
          <w:szCs w:val="24"/>
          <w:lang w:val="en-GB"/>
        </w:rPr>
        <w:t>Economics with Chi</w:t>
      </w:r>
      <w:r w:rsidR="00A8131A" w:rsidRPr="00CF2165">
        <w:rPr>
          <w:rFonts w:ascii="Times New Roman" w:hAnsi="Times New Roman" w:cs="Times New Roman"/>
          <w:i/>
          <w:sz w:val="24"/>
          <w:szCs w:val="24"/>
          <w:lang w:val="en-GB"/>
        </w:rPr>
        <w:t>n</w:t>
      </w:r>
      <w:r w:rsidR="00341218" w:rsidRPr="00CF2165">
        <w:rPr>
          <w:rFonts w:ascii="Times New Roman" w:hAnsi="Times New Roman" w:cs="Times New Roman"/>
          <w:i/>
          <w:sz w:val="24"/>
          <w:szCs w:val="24"/>
          <w:lang w:val="en-GB"/>
        </w:rPr>
        <w:t>es</w:t>
      </w:r>
      <w:r w:rsidR="00A8131A" w:rsidRPr="00CF2165">
        <w:rPr>
          <w:rFonts w:ascii="Times New Roman" w:hAnsi="Times New Roman" w:cs="Times New Roman"/>
          <w:i/>
          <w:sz w:val="24"/>
          <w:szCs w:val="24"/>
          <w:lang w:val="en-GB"/>
        </w:rPr>
        <w:t>e Characteristics</w:t>
      </w:r>
      <w:r w:rsidR="00A8131A" w:rsidRPr="00CF2165">
        <w:rPr>
          <w:rFonts w:ascii="Times New Roman" w:hAnsi="Times New Roman" w:cs="Times New Roman"/>
          <w:sz w:val="24"/>
          <w:szCs w:val="24"/>
          <w:lang w:val="en-GB"/>
        </w:rPr>
        <w:t xml:space="preserve"> (Oxford University Press, 2013), pp. 153-186</w:t>
      </w:r>
    </w:p>
    <w:p w14:paraId="49EBD78A" w14:textId="77777777" w:rsidR="00A8131A" w:rsidRPr="00CF2165" w:rsidRDefault="00A8131A" w:rsidP="0002126A">
      <w:pPr>
        <w:autoSpaceDE w:val="0"/>
        <w:autoSpaceDN w:val="0"/>
        <w:adjustRightInd w:val="0"/>
        <w:spacing w:line="300" w:lineRule="atLeast"/>
        <w:jc w:val="both"/>
        <w:rPr>
          <w:rFonts w:ascii="Times New Roman" w:hAnsi="Times New Roman" w:cs="Times New Roman"/>
          <w:sz w:val="24"/>
          <w:szCs w:val="24"/>
          <w:lang w:val="en-GB"/>
        </w:rPr>
      </w:pPr>
    </w:p>
    <w:p w14:paraId="7F93702C" w14:textId="11A34BCB" w:rsidR="00A8131A" w:rsidRPr="00CF2165" w:rsidRDefault="00A8131A"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Dav</w:t>
      </w:r>
      <w:r w:rsidR="00341218" w:rsidRPr="00CF2165">
        <w:rPr>
          <w:rFonts w:ascii="Times New Roman" w:hAnsi="Times New Roman" w:cs="Times New Roman"/>
          <w:sz w:val="24"/>
          <w:szCs w:val="24"/>
          <w:lang w:val="en-GB"/>
        </w:rPr>
        <w:t>id Kennedy, Some Caution about P</w:t>
      </w:r>
      <w:r w:rsidRPr="00CF2165">
        <w:rPr>
          <w:rFonts w:ascii="Times New Roman" w:hAnsi="Times New Roman" w:cs="Times New Roman"/>
          <w:sz w:val="24"/>
          <w:szCs w:val="24"/>
          <w:lang w:val="en-GB"/>
        </w:rPr>
        <w:t xml:space="preserve">roperty Rights as a Recipe for Economic Development, in David Kennedy &amp; Joseph Stiglitz (eds), </w:t>
      </w:r>
      <w:r w:rsidRPr="00CF2165">
        <w:rPr>
          <w:rFonts w:ascii="Times New Roman" w:hAnsi="Times New Roman" w:cs="Times New Roman"/>
          <w:i/>
          <w:sz w:val="24"/>
          <w:szCs w:val="24"/>
          <w:lang w:val="en-GB"/>
        </w:rPr>
        <w:t>Law and Economics with Chi</w:t>
      </w:r>
      <w:r w:rsidR="00341218" w:rsidRPr="00CF2165">
        <w:rPr>
          <w:rFonts w:ascii="Times New Roman" w:hAnsi="Times New Roman" w:cs="Times New Roman"/>
          <w:i/>
          <w:sz w:val="24"/>
          <w:szCs w:val="24"/>
          <w:lang w:val="en-GB"/>
        </w:rPr>
        <w:t xml:space="preserve">nese </w:t>
      </w:r>
      <w:r w:rsidRPr="00CF2165">
        <w:rPr>
          <w:rFonts w:ascii="Times New Roman" w:hAnsi="Times New Roman" w:cs="Times New Roman"/>
          <w:i/>
          <w:sz w:val="24"/>
          <w:szCs w:val="24"/>
          <w:lang w:val="en-GB"/>
        </w:rPr>
        <w:t>Characteristics</w:t>
      </w:r>
      <w:r w:rsidRPr="00CF2165">
        <w:rPr>
          <w:rFonts w:ascii="Times New Roman" w:hAnsi="Times New Roman" w:cs="Times New Roman"/>
          <w:sz w:val="24"/>
          <w:szCs w:val="24"/>
          <w:lang w:val="en-GB"/>
        </w:rPr>
        <w:t xml:space="preserve"> (Oxford University Press, 2013), pp.187-213</w:t>
      </w:r>
    </w:p>
    <w:p w14:paraId="43E91427" w14:textId="77777777" w:rsidR="006A0283" w:rsidRPr="00CF2165" w:rsidRDefault="006A0283" w:rsidP="0002126A">
      <w:pPr>
        <w:autoSpaceDE w:val="0"/>
        <w:autoSpaceDN w:val="0"/>
        <w:adjustRightInd w:val="0"/>
        <w:spacing w:line="300" w:lineRule="atLeast"/>
        <w:jc w:val="both"/>
        <w:rPr>
          <w:rFonts w:ascii="Times New Roman" w:hAnsi="Times New Roman" w:cs="Times New Roman"/>
          <w:i/>
          <w:sz w:val="24"/>
          <w:szCs w:val="24"/>
          <w:lang w:val="en-GB"/>
        </w:rPr>
      </w:pPr>
    </w:p>
    <w:p w14:paraId="0F305988" w14:textId="65DE48E0" w:rsidR="006A0283" w:rsidRPr="00CF2165" w:rsidRDefault="006A0283" w:rsidP="0002126A">
      <w:pPr>
        <w:autoSpaceDE w:val="0"/>
        <w:autoSpaceDN w:val="0"/>
        <w:adjustRightInd w:val="0"/>
        <w:spacing w:line="300" w:lineRule="atLeast"/>
        <w:jc w:val="both"/>
        <w:rPr>
          <w:rFonts w:ascii="Times New Roman" w:hAnsi="Times New Roman" w:cs="Times New Roman"/>
          <w:i/>
          <w:sz w:val="24"/>
          <w:szCs w:val="24"/>
          <w:u w:val="single"/>
          <w:lang w:val="en-GB"/>
        </w:rPr>
      </w:pPr>
      <w:r w:rsidRPr="00CF2165">
        <w:rPr>
          <w:rFonts w:ascii="Times New Roman" w:hAnsi="Times New Roman" w:cs="Times New Roman"/>
          <w:i/>
          <w:sz w:val="24"/>
          <w:szCs w:val="24"/>
          <w:u w:val="single"/>
          <w:lang w:val="en-GB"/>
        </w:rPr>
        <w:t>Case studies</w:t>
      </w:r>
    </w:p>
    <w:p w14:paraId="4CE770C6" w14:textId="77777777" w:rsidR="006A0283" w:rsidRPr="00CF2165" w:rsidRDefault="006A0283" w:rsidP="0002126A">
      <w:pPr>
        <w:autoSpaceDE w:val="0"/>
        <w:autoSpaceDN w:val="0"/>
        <w:adjustRightInd w:val="0"/>
        <w:spacing w:line="300" w:lineRule="atLeast"/>
        <w:jc w:val="both"/>
        <w:rPr>
          <w:rFonts w:ascii="Times New Roman" w:hAnsi="Times New Roman" w:cs="Times New Roman"/>
          <w:i/>
          <w:sz w:val="24"/>
          <w:szCs w:val="24"/>
          <w:lang w:val="en-GB"/>
        </w:rPr>
      </w:pPr>
    </w:p>
    <w:p w14:paraId="1B9E9743" w14:textId="5FB6FE9F" w:rsidR="006A0283" w:rsidRPr="00CF2165" w:rsidRDefault="006A0283" w:rsidP="0002126A">
      <w:pPr>
        <w:autoSpaceDE w:val="0"/>
        <w:autoSpaceDN w:val="0"/>
        <w:adjustRightInd w:val="0"/>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Genes</w:t>
      </w:r>
    </w:p>
    <w:p w14:paraId="5F90AB4D" w14:textId="77777777" w:rsidR="00A8131A" w:rsidRPr="00CF2165" w:rsidRDefault="00A8131A" w:rsidP="0002126A">
      <w:pPr>
        <w:autoSpaceDE w:val="0"/>
        <w:autoSpaceDN w:val="0"/>
        <w:adjustRightInd w:val="0"/>
        <w:spacing w:line="300" w:lineRule="atLeast"/>
        <w:jc w:val="both"/>
        <w:rPr>
          <w:rFonts w:ascii="Times New Roman" w:hAnsi="Times New Roman" w:cs="Times New Roman"/>
          <w:i/>
          <w:sz w:val="24"/>
          <w:szCs w:val="24"/>
          <w:lang w:val="en-GB"/>
        </w:rPr>
      </w:pPr>
    </w:p>
    <w:p w14:paraId="4C0884C2" w14:textId="22C8613F" w:rsidR="00A8131A" w:rsidRPr="00CF2165" w:rsidRDefault="00A8131A"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Rene Almeling, Selling Genes, Sell</w:t>
      </w:r>
      <w:r w:rsidR="007D202B" w:rsidRPr="00CF2165">
        <w:rPr>
          <w:rFonts w:ascii="Times New Roman" w:hAnsi="Times New Roman" w:cs="Times New Roman"/>
          <w:sz w:val="24"/>
          <w:szCs w:val="24"/>
          <w:lang w:val="en-GB"/>
        </w:rPr>
        <w:t>ing Gender: Egg Agencies, Sperm</w:t>
      </w:r>
      <w:r w:rsidR="00341218" w:rsidRPr="00CF2165">
        <w:rPr>
          <w:rFonts w:ascii="Times New Roman" w:hAnsi="Times New Roman" w:cs="Times New Roman"/>
          <w:sz w:val="24"/>
          <w:szCs w:val="24"/>
          <w:lang w:val="en-GB"/>
        </w:rPr>
        <w:t xml:space="preserve"> </w:t>
      </w:r>
      <w:r w:rsidRPr="00CF2165">
        <w:rPr>
          <w:rFonts w:ascii="Times New Roman" w:hAnsi="Times New Roman" w:cs="Times New Roman"/>
          <w:sz w:val="24"/>
          <w:szCs w:val="24"/>
          <w:lang w:val="en-GB"/>
        </w:rPr>
        <w:t>Banks, and the Medical Market in Genetic Material. American Sociological</w:t>
      </w:r>
      <w:r w:rsidR="00341218" w:rsidRPr="00CF2165">
        <w:rPr>
          <w:rFonts w:ascii="Times New Roman" w:hAnsi="Times New Roman" w:cs="Times New Roman"/>
          <w:sz w:val="24"/>
          <w:szCs w:val="24"/>
          <w:lang w:val="en-GB"/>
        </w:rPr>
        <w:t xml:space="preserve"> </w:t>
      </w:r>
      <w:r w:rsidRPr="00CF2165">
        <w:rPr>
          <w:rFonts w:ascii="Times New Roman" w:hAnsi="Times New Roman" w:cs="Times New Roman"/>
          <w:sz w:val="24"/>
          <w:szCs w:val="24"/>
          <w:lang w:val="en-GB"/>
        </w:rPr>
        <w:t>Review 72(3): 319-340 (2007)</w:t>
      </w:r>
    </w:p>
    <w:p w14:paraId="381AEB42" w14:textId="77777777" w:rsidR="007D202B" w:rsidRPr="00CF2165" w:rsidRDefault="007D202B" w:rsidP="0002126A">
      <w:pPr>
        <w:autoSpaceDE w:val="0"/>
        <w:autoSpaceDN w:val="0"/>
        <w:adjustRightInd w:val="0"/>
        <w:spacing w:line="300" w:lineRule="atLeast"/>
        <w:jc w:val="both"/>
        <w:rPr>
          <w:rFonts w:ascii="Times New Roman" w:hAnsi="Times New Roman" w:cs="Times New Roman"/>
          <w:sz w:val="24"/>
          <w:szCs w:val="24"/>
          <w:lang w:val="en-GB"/>
        </w:rPr>
      </w:pPr>
    </w:p>
    <w:p w14:paraId="7BC00B47" w14:textId="4977A41D" w:rsidR="007D202B" w:rsidRPr="00CF2165" w:rsidRDefault="007D202B"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lastRenderedPageBreak/>
        <w:t xml:space="preserve">Rochelle Cooper Dreyfuss and Dorothy Nelkin, </w:t>
      </w:r>
      <w:r w:rsidRPr="00CF2165">
        <w:rPr>
          <w:rFonts w:ascii="Times New Roman" w:hAnsi="Times New Roman" w:cs="Times New Roman"/>
          <w:iCs/>
          <w:sz w:val="24"/>
          <w:szCs w:val="24"/>
          <w:lang w:val="en-GB"/>
        </w:rPr>
        <w:t>The Jurisprudence of Genetics</w:t>
      </w:r>
      <w:r w:rsidRPr="00CF2165">
        <w:rPr>
          <w:rFonts w:ascii="Times New Roman" w:hAnsi="Times New Roman" w:cs="Times New Roman"/>
          <w:i/>
          <w:iCs/>
          <w:sz w:val="24"/>
          <w:szCs w:val="24"/>
          <w:lang w:val="en-GB"/>
        </w:rPr>
        <w:t xml:space="preserve">, </w:t>
      </w:r>
      <w:r w:rsidR="00341218" w:rsidRPr="00CF2165">
        <w:rPr>
          <w:rFonts w:ascii="Times New Roman" w:hAnsi="Times New Roman" w:cs="Times New Roman"/>
          <w:sz w:val="24"/>
          <w:szCs w:val="24"/>
          <w:lang w:val="en-GB"/>
        </w:rPr>
        <w:t xml:space="preserve">45 Vanderbilt Law Review </w:t>
      </w:r>
      <w:r w:rsidRPr="00CF2165">
        <w:rPr>
          <w:rFonts w:ascii="Times New Roman" w:hAnsi="Times New Roman" w:cs="Times New Roman"/>
          <w:sz w:val="24"/>
          <w:szCs w:val="24"/>
          <w:lang w:val="en-GB"/>
        </w:rPr>
        <w:t>313 (1992)</w:t>
      </w:r>
    </w:p>
    <w:p w14:paraId="4213193B" w14:textId="77777777" w:rsidR="00A8131A" w:rsidRPr="00CF2165" w:rsidRDefault="00A8131A" w:rsidP="0002126A">
      <w:pPr>
        <w:autoSpaceDE w:val="0"/>
        <w:autoSpaceDN w:val="0"/>
        <w:adjustRightInd w:val="0"/>
        <w:spacing w:line="300" w:lineRule="atLeast"/>
        <w:jc w:val="both"/>
        <w:rPr>
          <w:rFonts w:ascii="Times New Roman" w:hAnsi="Times New Roman" w:cs="Times New Roman"/>
          <w:i/>
          <w:sz w:val="24"/>
          <w:szCs w:val="24"/>
          <w:lang w:val="en-GB"/>
        </w:rPr>
      </w:pPr>
    </w:p>
    <w:p w14:paraId="39EDAE65" w14:textId="77777777" w:rsidR="00A8131A" w:rsidRPr="00CF2165" w:rsidRDefault="00A8131A" w:rsidP="0002126A">
      <w:pPr>
        <w:autoSpaceDE w:val="0"/>
        <w:autoSpaceDN w:val="0"/>
        <w:adjustRightInd w:val="0"/>
        <w:spacing w:line="300" w:lineRule="atLeast"/>
        <w:jc w:val="both"/>
        <w:rPr>
          <w:rFonts w:ascii="Times New Roman" w:hAnsi="Times New Roman" w:cs="Times New Roman"/>
          <w:i/>
          <w:sz w:val="24"/>
          <w:szCs w:val="24"/>
          <w:lang w:val="en-GB"/>
        </w:rPr>
      </w:pPr>
    </w:p>
    <w:p w14:paraId="2F3ABFDF" w14:textId="4D2EB3C4" w:rsidR="006A0283" w:rsidRPr="00CF2165" w:rsidRDefault="006A0283" w:rsidP="0002126A">
      <w:pPr>
        <w:autoSpaceDE w:val="0"/>
        <w:autoSpaceDN w:val="0"/>
        <w:adjustRightInd w:val="0"/>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Digital identity</w:t>
      </w:r>
    </w:p>
    <w:p w14:paraId="0C09626A" w14:textId="77777777" w:rsidR="006A0283" w:rsidRPr="00CF2165" w:rsidRDefault="006A0283" w:rsidP="0002126A">
      <w:pPr>
        <w:autoSpaceDE w:val="0"/>
        <w:autoSpaceDN w:val="0"/>
        <w:adjustRightInd w:val="0"/>
        <w:spacing w:line="300" w:lineRule="atLeast"/>
        <w:jc w:val="both"/>
        <w:rPr>
          <w:rFonts w:ascii="Times New Roman" w:hAnsi="Times New Roman" w:cs="Times New Roman"/>
          <w:i/>
          <w:sz w:val="24"/>
          <w:szCs w:val="24"/>
          <w:lang w:val="en-GB"/>
        </w:rPr>
      </w:pPr>
    </w:p>
    <w:p w14:paraId="00648FDA" w14:textId="44B320D7" w:rsidR="00AD0A6E" w:rsidRPr="00CF2165" w:rsidRDefault="00AD0A6E"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Boston Consulting Group, The Value of Our Digital identity (Liberty Global Series, 2012), available at </w:t>
      </w:r>
      <w:hyperlink r:id="rId19" w:history="1">
        <w:r w:rsidRPr="00CF2165">
          <w:rPr>
            <w:rStyle w:val="a7"/>
            <w:rFonts w:ascii="Times New Roman" w:hAnsi="Times New Roman" w:cs="Times New Roman"/>
            <w:color w:val="auto"/>
            <w:sz w:val="24"/>
            <w:szCs w:val="24"/>
            <w:lang w:val="en-GB"/>
          </w:rPr>
          <w:t>http://www.libertyglobal.com/PDF/public-policy/The-Value-of-Our-Digital-Identity.pdf</w:t>
        </w:r>
      </w:hyperlink>
      <w:r w:rsidRPr="00CF2165">
        <w:rPr>
          <w:rFonts w:ascii="Times New Roman" w:hAnsi="Times New Roman" w:cs="Times New Roman"/>
          <w:sz w:val="24"/>
          <w:szCs w:val="24"/>
          <w:lang w:val="en-GB"/>
        </w:rPr>
        <w:t xml:space="preserve"> </w:t>
      </w:r>
    </w:p>
    <w:p w14:paraId="04318368" w14:textId="77777777" w:rsidR="00AD0A6E" w:rsidRPr="00CF2165" w:rsidRDefault="00AD0A6E" w:rsidP="0002126A">
      <w:pPr>
        <w:autoSpaceDE w:val="0"/>
        <w:autoSpaceDN w:val="0"/>
        <w:adjustRightInd w:val="0"/>
        <w:spacing w:line="300" w:lineRule="atLeast"/>
        <w:jc w:val="both"/>
        <w:rPr>
          <w:rFonts w:ascii="Times New Roman" w:hAnsi="Times New Roman" w:cs="Times New Roman"/>
          <w:i/>
          <w:sz w:val="24"/>
          <w:szCs w:val="24"/>
          <w:lang w:val="en-GB"/>
        </w:rPr>
      </w:pPr>
    </w:p>
    <w:p w14:paraId="282CEA67" w14:textId="64488BBF" w:rsidR="00FD0CE3" w:rsidRPr="00CF2165" w:rsidRDefault="00A8131A" w:rsidP="0002126A">
      <w:pPr>
        <w:autoSpaceDE w:val="0"/>
        <w:autoSpaceDN w:val="0"/>
        <w:adjustRightInd w:val="0"/>
        <w:spacing w:line="300" w:lineRule="atLeast"/>
        <w:jc w:val="both"/>
        <w:rPr>
          <w:rFonts w:ascii="Times New Roman" w:hAnsi="Times New Roman" w:cs="Times New Roman"/>
          <w:b/>
          <w:sz w:val="24"/>
          <w:szCs w:val="24"/>
          <w:lang w:val="en-GB"/>
        </w:rPr>
      </w:pPr>
      <w:r w:rsidRPr="00CF2165">
        <w:rPr>
          <w:rFonts w:ascii="Times New Roman" w:hAnsi="Times New Roman" w:cs="Times New Roman"/>
          <w:b/>
          <w:sz w:val="24"/>
          <w:szCs w:val="24"/>
          <w:lang w:val="en-GB"/>
        </w:rPr>
        <w:t>Further Reading</w:t>
      </w:r>
    </w:p>
    <w:p w14:paraId="6E483C91" w14:textId="77777777" w:rsidR="00A8131A" w:rsidRPr="00CF2165" w:rsidRDefault="00A8131A" w:rsidP="0002126A">
      <w:pPr>
        <w:autoSpaceDE w:val="0"/>
        <w:autoSpaceDN w:val="0"/>
        <w:adjustRightInd w:val="0"/>
        <w:spacing w:line="300" w:lineRule="atLeast"/>
        <w:jc w:val="both"/>
        <w:rPr>
          <w:rFonts w:ascii="Times New Roman" w:hAnsi="Times New Roman" w:cs="Times New Roman"/>
          <w:b/>
          <w:sz w:val="24"/>
          <w:szCs w:val="24"/>
          <w:lang w:val="en-GB"/>
        </w:rPr>
      </w:pPr>
    </w:p>
    <w:p w14:paraId="3A46F12D" w14:textId="3B1883E9" w:rsidR="007554A9" w:rsidRPr="00CF2165" w:rsidRDefault="00BD205A" w:rsidP="0002126A">
      <w:pPr>
        <w:autoSpaceDE w:val="0"/>
        <w:autoSpaceDN w:val="0"/>
        <w:adjustRightInd w:val="0"/>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 xml:space="preserve">On commodification, </w:t>
      </w:r>
      <w:r w:rsidR="007554A9" w:rsidRPr="00CF2165">
        <w:rPr>
          <w:rFonts w:ascii="Times New Roman" w:hAnsi="Times New Roman" w:cs="Times New Roman"/>
          <w:i/>
          <w:sz w:val="24"/>
          <w:szCs w:val="24"/>
          <w:lang w:val="en-GB"/>
        </w:rPr>
        <w:t>valuation and commensuration</w:t>
      </w:r>
    </w:p>
    <w:p w14:paraId="4E9F21BD" w14:textId="77777777" w:rsidR="007554A9" w:rsidRPr="00CF2165" w:rsidRDefault="007554A9" w:rsidP="0002126A">
      <w:pPr>
        <w:autoSpaceDE w:val="0"/>
        <w:autoSpaceDN w:val="0"/>
        <w:adjustRightInd w:val="0"/>
        <w:spacing w:line="300" w:lineRule="atLeast"/>
        <w:jc w:val="both"/>
        <w:rPr>
          <w:rFonts w:ascii="Times New Roman" w:hAnsi="Times New Roman" w:cs="Times New Roman"/>
          <w:sz w:val="24"/>
          <w:szCs w:val="24"/>
          <w:lang w:val="en-GB"/>
        </w:rPr>
      </w:pPr>
    </w:p>
    <w:p w14:paraId="4E260F01" w14:textId="7BD8A991" w:rsidR="00A8131A" w:rsidRPr="00CF2165" w:rsidRDefault="00AD0A6E" w:rsidP="0002126A">
      <w:pPr>
        <w:autoSpaceDE w:val="0"/>
        <w:autoSpaceDN w:val="0"/>
        <w:adjustRightInd w:val="0"/>
        <w:spacing w:line="300" w:lineRule="atLeast"/>
        <w:jc w:val="both"/>
        <w:rPr>
          <w:rFonts w:ascii="Times New Roman" w:hAnsi="Times New Roman" w:cs="Times New Roman"/>
          <w:b/>
          <w:sz w:val="24"/>
          <w:szCs w:val="24"/>
          <w:lang w:val="en-GB"/>
        </w:rPr>
      </w:pPr>
      <w:r w:rsidRPr="00CF2165">
        <w:rPr>
          <w:rFonts w:ascii="Times New Roman" w:hAnsi="Times New Roman" w:cs="Times New Roman"/>
          <w:sz w:val="24"/>
          <w:szCs w:val="24"/>
          <w:lang w:val="en-GB"/>
        </w:rPr>
        <w:t xml:space="preserve">Karl Polanyi, </w:t>
      </w:r>
      <w:r w:rsidRPr="00CF2165">
        <w:rPr>
          <w:rFonts w:ascii="Times New Roman" w:hAnsi="Times New Roman" w:cs="Times New Roman"/>
          <w:i/>
          <w:sz w:val="24"/>
          <w:szCs w:val="24"/>
          <w:lang w:val="en-GB"/>
        </w:rPr>
        <w:t>The Great Transformation</w:t>
      </w:r>
      <w:r w:rsidRPr="00CF2165">
        <w:rPr>
          <w:rFonts w:ascii="Times New Roman" w:hAnsi="Times New Roman" w:cs="Times New Roman"/>
          <w:sz w:val="24"/>
          <w:szCs w:val="24"/>
          <w:lang w:val="en-GB"/>
        </w:rPr>
        <w:t xml:space="preserve"> (Beacon Press, 1971, 1944 first ed.)</w:t>
      </w:r>
    </w:p>
    <w:p w14:paraId="5E2945F0" w14:textId="77777777" w:rsidR="00FD0CE3" w:rsidRPr="00CF2165" w:rsidRDefault="00FD0CE3" w:rsidP="0002126A">
      <w:pPr>
        <w:autoSpaceDE w:val="0"/>
        <w:autoSpaceDN w:val="0"/>
        <w:adjustRightInd w:val="0"/>
        <w:spacing w:line="300" w:lineRule="atLeast"/>
        <w:jc w:val="both"/>
        <w:rPr>
          <w:rFonts w:ascii="Times New Roman" w:hAnsi="Times New Roman" w:cs="Times New Roman"/>
          <w:sz w:val="24"/>
          <w:szCs w:val="24"/>
          <w:lang w:val="en-GB"/>
        </w:rPr>
      </w:pPr>
    </w:p>
    <w:p w14:paraId="77EED32B" w14:textId="4E5D8586" w:rsidR="00AD0A6E" w:rsidRPr="00CF2165" w:rsidRDefault="00AD0A6E"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Margaret Radin, </w:t>
      </w:r>
      <w:r w:rsidRPr="00CF2165">
        <w:rPr>
          <w:rFonts w:ascii="Times New Roman" w:hAnsi="Times New Roman" w:cs="Times New Roman"/>
          <w:i/>
          <w:sz w:val="24"/>
          <w:szCs w:val="24"/>
          <w:lang w:val="en-GB"/>
        </w:rPr>
        <w:t>Contested Commodities</w:t>
      </w:r>
      <w:r w:rsidRPr="00CF2165">
        <w:rPr>
          <w:rFonts w:ascii="Times New Roman" w:hAnsi="Times New Roman" w:cs="Times New Roman"/>
          <w:sz w:val="24"/>
          <w:szCs w:val="24"/>
          <w:lang w:val="en-GB"/>
        </w:rPr>
        <w:t xml:space="preserve"> (Harvard University Press, 2001)</w:t>
      </w:r>
    </w:p>
    <w:p w14:paraId="1B86FF76" w14:textId="77777777" w:rsidR="00FD0CE3" w:rsidRPr="00CF2165" w:rsidRDefault="00FD0CE3" w:rsidP="0002126A">
      <w:pPr>
        <w:autoSpaceDE w:val="0"/>
        <w:autoSpaceDN w:val="0"/>
        <w:adjustRightInd w:val="0"/>
        <w:spacing w:line="300" w:lineRule="atLeast"/>
        <w:jc w:val="both"/>
        <w:rPr>
          <w:rFonts w:ascii="Times New Roman" w:hAnsi="Times New Roman" w:cs="Times New Roman"/>
          <w:sz w:val="24"/>
          <w:szCs w:val="24"/>
          <w:lang w:val="en-GB"/>
        </w:rPr>
      </w:pPr>
    </w:p>
    <w:p w14:paraId="73736FC0" w14:textId="74D84AE8" w:rsidR="0053462F" w:rsidRPr="00CF2165" w:rsidRDefault="00AD0A6E"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Luc Boltanski &amp; Laurent Thévenot, </w:t>
      </w:r>
      <w:r w:rsidR="007E3837" w:rsidRPr="00CF2165">
        <w:rPr>
          <w:rFonts w:ascii="Times New Roman" w:hAnsi="Times New Roman" w:cs="Times New Roman"/>
          <w:i/>
          <w:sz w:val="24"/>
          <w:szCs w:val="24"/>
          <w:lang w:val="en-GB"/>
        </w:rPr>
        <w:t xml:space="preserve">On Justification: Economies of </w:t>
      </w:r>
      <w:r w:rsidRPr="00CF2165">
        <w:rPr>
          <w:rFonts w:ascii="Times New Roman" w:hAnsi="Times New Roman" w:cs="Times New Roman"/>
          <w:i/>
          <w:sz w:val="24"/>
          <w:szCs w:val="24"/>
          <w:lang w:val="en-GB"/>
        </w:rPr>
        <w:t>Worth</w:t>
      </w:r>
      <w:r w:rsidRPr="00CF2165">
        <w:rPr>
          <w:rFonts w:ascii="Times New Roman" w:hAnsi="Times New Roman" w:cs="Times New Roman"/>
          <w:sz w:val="24"/>
          <w:szCs w:val="24"/>
          <w:lang w:val="en-GB"/>
        </w:rPr>
        <w:t xml:space="preserve"> (Princeton University Press, 2006)</w:t>
      </w:r>
    </w:p>
    <w:p w14:paraId="36894A2D" w14:textId="77777777" w:rsidR="00BD205A" w:rsidRPr="00CF2165" w:rsidRDefault="00BD205A" w:rsidP="0002126A">
      <w:pPr>
        <w:autoSpaceDE w:val="0"/>
        <w:autoSpaceDN w:val="0"/>
        <w:adjustRightInd w:val="0"/>
        <w:spacing w:line="300" w:lineRule="atLeast"/>
        <w:jc w:val="both"/>
        <w:rPr>
          <w:rFonts w:ascii="Times New Roman" w:hAnsi="Times New Roman" w:cs="Times New Roman"/>
          <w:sz w:val="24"/>
          <w:szCs w:val="24"/>
          <w:lang w:val="en-GB"/>
        </w:rPr>
      </w:pPr>
    </w:p>
    <w:p w14:paraId="4BEF7398" w14:textId="4040F2D2" w:rsidR="00BD205A" w:rsidRPr="00CF2165" w:rsidRDefault="00BD205A"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Michel </w:t>
      </w:r>
      <w:r w:rsidRPr="00321DCC">
        <w:rPr>
          <w:rFonts w:ascii="Times New Roman" w:hAnsi="Times New Roman" w:cs="Times New Roman"/>
          <w:sz w:val="24"/>
          <w:szCs w:val="24"/>
          <w:lang w:val="en-US"/>
        </w:rPr>
        <w:t xml:space="preserve">Callon, Introduction: the embeddedness of economic markets in economics, </w:t>
      </w:r>
      <w:r w:rsidRPr="00321DCC">
        <w:rPr>
          <w:rFonts w:ascii="Times New Roman" w:hAnsi="Times New Roman" w:cs="Times New Roman"/>
          <w:iCs/>
          <w:sz w:val="24"/>
          <w:szCs w:val="24"/>
          <w:lang w:val="en-US"/>
        </w:rPr>
        <w:t xml:space="preserve">in </w:t>
      </w:r>
      <w:r w:rsidRPr="00CF2165">
        <w:rPr>
          <w:rFonts w:ascii="Times New Roman" w:hAnsi="Times New Roman" w:cs="Times New Roman"/>
          <w:iCs/>
          <w:sz w:val="24"/>
          <w:szCs w:val="24"/>
          <w:lang w:val="en-GB"/>
        </w:rPr>
        <w:t>M.</w:t>
      </w:r>
      <w:r w:rsidRPr="00CF2165">
        <w:rPr>
          <w:rFonts w:ascii="Times New Roman" w:hAnsi="Times New Roman" w:cs="Times New Roman"/>
          <w:i/>
          <w:iCs/>
          <w:sz w:val="24"/>
          <w:szCs w:val="24"/>
          <w:lang w:val="en-GB"/>
        </w:rPr>
        <w:t xml:space="preserve"> </w:t>
      </w:r>
      <w:r w:rsidRPr="00321DCC">
        <w:rPr>
          <w:rFonts w:ascii="Times New Roman" w:hAnsi="Times New Roman" w:cs="Times New Roman"/>
          <w:sz w:val="24"/>
          <w:szCs w:val="24"/>
          <w:lang w:val="en-US"/>
        </w:rPr>
        <w:t xml:space="preserve">Callon, </w:t>
      </w:r>
      <w:r w:rsidRPr="00CF2165">
        <w:rPr>
          <w:rFonts w:ascii="Times New Roman" w:hAnsi="Times New Roman" w:cs="Times New Roman"/>
          <w:sz w:val="24"/>
          <w:szCs w:val="24"/>
          <w:lang w:val="en-GB"/>
        </w:rPr>
        <w:t>(ed.)</w:t>
      </w:r>
      <w:r w:rsidRPr="00321DCC">
        <w:rPr>
          <w:rFonts w:ascii="Times New Roman" w:hAnsi="Times New Roman" w:cs="Times New Roman"/>
          <w:sz w:val="24"/>
          <w:szCs w:val="24"/>
          <w:lang w:val="en-US"/>
        </w:rPr>
        <w:t xml:space="preserve">, </w:t>
      </w:r>
      <w:r w:rsidRPr="00321DCC">
        <w:rPr>
          <w:rFonts w:ascii="Times New Roman" w:hAnsi="Times New Roman" w:cs="Times New Roman"/>
          <w:i/>
          <w:iCs/>
          <w:sz w:val="24"/>
          <w:szCs w:val="24"/>
          <w:lang w:val="en-US"/>
        </w:rPr>
        <w:t>The laws of the markets</w:t>
      </w:r>
      <w:r w:rsidRPr="00321DCC">
        <w:rPr>
          <w:rFonts w:ascii="Times New Roman" w:hAnsi="Times New Roman" w:cs="Times New Roman"/>
          <w:sz w:val="24"/>
          <w:szCs w:val="24"/>
          <w:lang w:val="en-US"/>
        </w:rPr>
        <w:t xml:space="preserve">, </w:t>
      </w:r>
      <w:r w:rsidRPr="00CF2165">
        <w:rPr>
          <w:rFonts w:ascii="Times New Roman" w:hAnsi="Times New Roman" w:cs="Times New Roman"/>
          <w:sz w:val="24"/>
          <w:szCs w:val="24"/>
          <w:lang w:val="en-GB"/>
        </w:rPr>
        <w:t>(</w:t>
      </w:r>
      <w:r w:rsidRPr="00321DCC">
        <w:rPr>
          <w:rFonts w:ascii="Times New Roman" w:hAnsi="Times New Roman" w:cs="Times New Roman"/>
          <w:sz w:val="24"/>
          <w:szCs w:val="24"/>
          <w:lang w:val="en-US"/>
        </w:rPr>
        <w:t xml:space="preserve">Oxford, Blackwell, </w:t>
      </w:r>
      <w:r w:rsidRPr="00CF2165">
        <w:rPr>
          <w:rFonts w:ascii="Times New Roman" w:hAnsi="Times New Roman" w:cs="Times New Roman"/>
          <w:sz w:val="24"/>
          <w:szCs w:val="24"/>
          <w:lang w:val="en-GB"/>
        </w:rPr>
        <w:t>1998),</w:t>
      </w:r>
      <w:r w:rsidRPr="00321DCC">
        <w:rPr>
          <w:rFonts w:ascii="Times New Roman" w:hAnsi="Times New Roman" w:cs="Times New Roman"/>
          <w:sz w:val="24"/>
          <w:szCs w:val="24"/>
          <w:lang w:val="en-US"/>
        </w:rPr>
        <w:t xml:space="preserve"> 1-57</w:t>
      </w:r>
    </w:p>
    <w:p w14:paraId="48080E58" w14:textId="77777777" w:rsidR="00AD0A6E" w:rsidRPr="00CF2165" w:rsidRDefault="00AD0A6E" w:rsidP="0002126A">
      <w:pPr>
        <w:spacing w:line="300" w:lineRule="atLeast"/>
        <w:jc w:val="both"/>
        <w:rPr>
          <w:rFonts w:ascii="Times New Roman" w:hAnsi="Times New Roman" w:cs="Times New Roman"/>
          <w:sz w:val="24"/>
          <w:szCs w:val="24"/>
          <w:lang w:val="en-GB"/>
        </w:rPr>
      </w:pPr>
    </w:p>
    <w:p w14:paraId="03300C37" w14:textId="7A465C7C" w:rsidR="007554A9" w:rsidRPr="00CF2165" w:rsidRDefault="007554A9" w:rsidP="0002126A">
      <w:pPr>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On property rights</w:t>
      </w:r>
    </w:p>
    <w:p w14:paraId="3EB21095" w14:textId="77777777" w:rsidR="007554A9" w:rsidRPr="00CF2165" w:rsidRDefault="007554A9" w:rsidP="0002126A">
      <w:pPr>
        <w:spacing w:line="300" w:lineRule="atLeast"/>
        <w:jc w:val="both"/>
        <w:rPr>
          <w:rFonts w:ascii="Times New Roman" w:hAnsi="Times New Roman" w:cs="Times New Roman"/>
          <w:sz w:val="24"/>
          <w:szCs w:val="24"/>
          <w:lang w:val="en-GB"/>
        </w:rPr>
      </w:pPr>
    </w:p>
    <w:p w14:paraId="5FB8F9FD" w14:textId="717BED2E" w:rsidR="007554A9" w:rsidRPr="00CF2165" w:rsidRDefault="007554A9" w:rsidP="0002126A">
      <w:pPr>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Yoram Barzel, </w:t>
      </w:r>
      <w:r w:rsidRPr="00CF2165">
        <w:rPr>
          <w:rFonts w:ascii="Times New Roman" w:hAnsi="Times New Roman" w:cs="Times New Roman"/>
          <w:i/>
          <w:iCs/>
          <w:sz w:val="24"/>
          <w:szCs w:val="24"/>
          <w:lang w:val="en-GB"/>
        </w:rPr>
        <w:t xml:space="preserve">An Economic Analysis of Property Rights </w:t>
      </w:r>
      <w:r w:rsidRPr="00CF2165">
        <w:rPr>
          <w:rFonts w:ascii="Times New Roman" w:hAnsi="Times New Roman" w:cs="Times New Roman"/>
          <w:iCs/>
          <w:sz w:val="24"/>
          <w:szCs w:val="24"/>
          <w:lang w:val="en-GB"/>
        </w:rPr>
        <w:t>(Cambridge University Press, 2009, 2</w:t>
      </w:r>
      <w:r w:rsidRPr="00CF2165">
        <w:rPr>
          <w:rFonts w:ascii="Times New Roman" w:hAnsi="Times New Roman" w:cs="Times New Roman"/>
          <w:iCs/>
          <w:sz w:val="24"/>
          <w:szCs w:val="24"/>
          <w:vertAlign w:val="superscript"/>
          <w:lang w:val="en-GB"/>
        </w:rPr>
        <w:t>nd</w:t>
      </w:r>
      <w:r w:rsidRPr="00CF2165">
        <w:rPr>
          <w:rFonts w:ascii="Times New Roman" w:hAnsi="Times New Roman" w:cs="Times New Roman"/>
          <w:iCs/>
          <w:sz w:val="24"/>
          <w:szCs w:val="24"/>
          <w:lang w:val="en-GB"/>
        </w:rPr>
        <w:t xml:space="preserve"> ed.)</w:t>
      </w:r>
    </w:p>
    <w:p w14:paraId="565B4A82" w14:textId="77777777" w:rsidR="007554A9" w:rsidRPr="00CF2165" w:rsidRDefault="007554A9" w:rsidP="0002126A">
      <w:pPr>
        <w:spacing w:line="300" w:lineRule="atLeast"/>
        <w:jc w:val="both"/>
        <w:rPr>
          <w:rFonts w:ascii="Times New Roman" w:hAnsi="Times New Roman" w:cs="Times New Roman"/>
          <w:sz w:val="24"/>
          <w:szCs w:val="24"/>
          <w:lang w:val="en-GB"/>
        </w:rPr>
      </w:pPr>
    </w:p>
    <w:p w14:paraId="411C36D7" w14:textId="6A91355C" w:rsidR="00AD0A6E" w:rsidRPr="00CF2165" w:rsidRDefault="007554A9" w:rsidP="0002126A">
      <w:pPr>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Thrain Eggertsson, </w:t>
      </w:r>
      <w:r w:rsidRPr="00CF2165">
        <w:rPr>
          <w:rFonts w:ascii="Times New Roman" w:hAnsi="Times New Roman" w:cs="Times New Roman"/>
          <w:i/>
          <w:iCs/>
          <w:sz w:val="24"/>
          <w:szCs w:val="24"/>
          <w:lang w:val="en-GB"/>
        </w:rPr>
        <w:t>Economic Behavior and Institutions</w:t>
      </w:r>
      <w:r w:rsidRPr="00CF2165">
        <w:rPr>
          <w:rFonts w:ascii="Times New Roman" w:hAnsi="Times New Roman" w:cs="Times New Roman"/>
          <w:sz w:val="24"/>
          <w:szCs w:val="24"/>
          <w:lang w:val="en-GB"/>
        </w:rPr>
        <w:t xml:space="preserve"> (Cambridge University Press, 1990)</w:t>
      </w:r>
    </w:p>
    <w:p w14:paraId="2A0F332C" w14:textId="77777777" w:rsidR="007554A9" w:rsidRPr="00CF2165" w:rsidRDefault="007554A9" w:rsidP="0002126A">
      <w:pPr>
        <w:spacing w:line="300" w:lineRule="atLeast"/>
        <w:jc w:val="both"/>
        <w:rPr>
          <w:rFonts w:ascii="Times New Roman" w:hAnsi="Times New Roman" w:cs="Times New Roman"/>
          <w:sz w:val="24"/>
          <w:szCs w:val="24"/>
          <w:lang w:val="en-US"/>
        </w:rPr>
      </w:pPr>
    </w:p>
    <w:p w14:paraId="25D24AF5" w14:textId="77777777" w:rsidR="00131ADB" w:rsidRPr="00CF2165" w:rsidRDefault="007554A9" w:rsidP="0002126A">
      <w:pPr>
        <w:spacing w:line="300" w:lineRule="atLeast"/>
        <w:jc w:val="both"/>
        <w:rPr>
          <w:rFonts w:ascii="Times New Roman" w:hAnsi="Times New Roman" w:cs="Times New Roman"/>
          <w:sz w:val="24"/>
          <w:szCs w:val="24"/>
          <w:lang w:val="en-GB"/>
        </w:rPr>
      </w:pPr>
      <w:r w:rsidRPr="00CF2165">
        <w:rPr>
          <w:rFonts w:ascii="Times New Roman" w:hAnsi="Times New Roman" w:cs="Times New Roman"/>
          <w:b/>
          <w:i/>
          <w:sz w:val="24"/>
          <w:szCs w:val="24"/>
          <w:lang w:val="en-GB"/>
        </w:rPr>
        <w:t>Questions to explore before the seminar</w:t>
      </w:r>
    </w:p>
    <w:p w14:paraId="7C13CAC4" w14:textId="77777777" w:rsidR="00131ADB" w:rsidRPr="00CF2165" w:rsidRDefault="00131ADB" w:rsidP="0002126A">
      <w:pPr>
        <w:spacing w:line="300" w:lineRule="atLeast"/>
        <w:jc w:val="both"/>
        <w:rPr>
          <w:rFonts w:ascii="Times New Roman" w:hAnsi="Times New Roman" w:cs="Times New Roman"/>
          <w:sz w:val="24"/>
          <w:szCs w:val="24"/>
          <w:lang w:val="en-GB"/>
        </w:rPr>
      </w:pPr>
    </w:p>
    <w:p w14:paraId="28BE8F55" w14:textId="5CE2A070" w:rsidR="00407E2E" w:rsidRPr="00CF2165" w:rsidRDefault="00B5190E" w:rsidP="00407E2E">
      <w:pPr>
        <w:pStyle w:val="af1"/>
        <w:numPr>
          <w:ilvl w:val="0"/>
          <w:numId w:val="31"/>
        </w:numPr>
        <w:spacing w:before="0" w:beforeAutospacing="0" w:after="0" w:afterAutospacing="0"/>
        <w:jc w:val="both"/>
        <w:rPr>
          <w:color w:val="auto"/>
        </w:rPr>
      </w:pPr>
      <w:r w:rsidRPr="00CF2165">
        <w:rPr>
          <w:color w:val="auto"/>
        </w:rPr>
        <w:t>What does Marx mean by</w:t>
      </w:r>
      <w:r w:rsidR="00BC121C" w:rsidRPr="00CF2165">
        <w:rPr>
          <w:color w:val="auto"/>
        </w:rPr>
        <w:t xml:space="preserve"> “fetishism of commodities” and </w:t>
      </w:r>
      <w:r w:rsidR="00336742" w:rsidRPr="00CF2165">
        <w:rPr>
          <w:color w:val="auto"/>
        </w:rPr>
        <w:t xml:space="preserve">why does </w:t>
      </w:r>
      <w:r w:rsidR="00BC121C" w:rsidRPr="00CF2165">
        <w:rPr>
          <w:color w:val="auto"/>
        </w:rPr>
        <w:t xml:space="preserve">this arises in commodity-producing societies? Why, for instance, the “fetishism of commodities would not arise in an economic system based on </w:t>
      </w:r>
      <w:r w:rsidR="00336742" w:rsidRPr="00CF2165">
        <w:rPr>
          <w:color w:val="auto"/>
        </w:rPr>
        <w:t xml:space="preserve">feudalism, </w:t>
      </w:r>
      <w:r w:rsidR="00BC121C" w:rsidRPr="00CF2165">
        <w:rPr>
          <w:color w:val="auto"/>
        </w:rPr>
        <w:t>a peasant family farm</w:t>
      </w:r>
      <w:r w:rsidR="00336742" w:rsidRPr="00CF2165">
        <w:rPr>
          <w:color w:val="auto"/>
        </w:rPr>
        <w:t xml:space="preserve"> or a Robinson Crusoe island setting</w:t>
      </w:r>
      <w:r w:rsidR="00BC121C" w:rsidRPr="00CF2165">
        <w:rPr>
          <w:color w:val="auto"/>
        </w:rPr>
        <w:t xml:space="preserve">? </w:t>
      </w:r>
      <w:r w:rsidR="008747E3" w:rsidRPr="00CF2165">
        <w:rPr>
          <w:color w:val="auto"/>
        </w:rPr>
        <w:t xml:space="preserve">How does this debate relate to his discussion of the exchange value and how does he conceptualize this value? </w:t>
      </w:r>
      <w:r w:rsidR="00BC121C" w:rsidRPr="00CF2165">
        <w:rPr>
          <w:color w:val="auto"/>
        </w:rPr>
        <w:t>Do yo</w:t>
      </w:r>
      <w:r w:rsidR="00336742" w:rsidRPr="00CF2165">
        <w:rPr>
          <w:color w:val="auto"/>
        </w:rPr>
        <w:t>u find his arguments convincing?</w:t>
      </w:r>
    </w:p>
    <w:p w14:paraId="7D31E0A5" w14:textId="77777777" w:rsidR="00407E2E" w:rsidRPr="00CF2165" w:rsidRDefault="00407E2E" w:rsidP="00407E2E">
      <w:pPr>
        <w:pStyle w:val="af1"/>
        <w:spacing w:before="0" w:beforeAutospacing="0" w:after="0" w:afterAutospacing="0"/>
        <w:ind w:left="360"/>
        <w:jc w:val="both"/>
        <w:rPr>
          <w:color w:val="auto"/>
        </w:rPr>
      </w:pPr>
    </w:p>
    <w:p w14:paraId="374281A1" w14:textId="7E80AE0F" w:rsidR="00336742" w:rsidRPr="00CF2165" w:rsidRDefault="00336742" w:rsidP="00407E2E">
      <w:pPr>
        <w:pStyle w:val="af1"/>
        <w:numPr>
          <w:ilvl w:val="0"/>
          <w:numId w:val="31"/>
        </w:numPr>
        <w:spacing w:before="0" w:beforeAutospacing="0" w:after="0" w:afterAutospacing="0"/>
        <w:jc w:val="both"/>
        <w:rPr>
          <w:color w:val="auto"/>
        </w:rPr>
      </w:pPr>
      <w:r w:rsidRPr="00CF2165">
        <w:rPr>
          <w:color w:val="auto"/>
        </w:rPr>
        <w:t>What is the added value of the concept of “market-inalienability” and how this may be distinguished from clear inalienable goods? Can you think of situations of partial market-inalienability? How would you classify “digital identity”? What is the function of “consent” in this context?</w:t>
      </w:r>
    </w:p>
    <w:p w14:paraId="4923FB34" w14:textId="77777777" w:rsidR="00407E2E" w:rsidRPr="00CF2165" w:rsidRDefault="00407E2E" w:rsidP="00407E2E">
      <w:pPr>
        <w:pStyle w:val="af1"/>
        <w:spacing w:before="0" w:beforeAutospacing="0" w:after="0" w:afterAutospacing="0"/>
        <w:jc w:val="both"/>
        <w:rPr>
          <w:color w:val="auto"/>
        </w:rPr>
      </w:pPr>
    </w:p>
    <w:p w14:paraId="3CB23655" w14:textId="34E35B96" w:rsidR="00336742" w:rsidRPr="00CF2165" w:rsidRDefault="00355FD3" w:rsidP="00407E2E">
      <w:pPr>
        <w:pStyle w:val="af1"/>
        <w:numPr>
          <w:ilvl w:val="0"/>
          <w:numId w:val="31"/>
        </w:numPr>
        <w:spacing w:before="0" w:beforeAutospacing="0" w:after="0" w:afterAutospacing="0"/>
        <w:jc w:val="both"/>
        <w:rPr>
          <w:color w:val="auto"/>
        </w:rPr>
      </w:pPr>
      <w:r w:rsidRPr="00CF2165">
        <w:rPr>
          <w:color w:val="auto"/>
        </w:rPr>
        <w:t xml:space="preserve">Utility, price and cost benefit analysis ratios constitute examples of commensuration. Can you think of other examples of commensuration tools? The development of these technologies of commensuration has been thought as essential in order to enable calculation perceived as a strategy reducing uncertainty and rationalized quantitative-based </w:t>
      </w:r>
      <w:r w:rsidR="00341218" w:rsidRPr="00CF2165">
        <w:rPr>
          <w:color w:val="auto"/>
        </w:rPr>
        <w:t xml:space="preserve">decision-making. </w:t>
      </w:r>
      <w:r w:rsidRPr="00CF2165">
        <w:rPr>
          <w:color w:val="auto"/>
        </w:rPr>
        <w:t xml:space="preserve">Incommensurables are things regarded as unique and thus not subject to quantitative </w:t>
      </w:r>
      <w:r w:rsidRPr="00CF2165">
        <w:rPr>
          <w:color w:val="auto"/>
        </w:rPr>
        <w:lastRenderedPageBreak/>
        <w:t xml:space="preserve">valuation. </w:t>
      </w:r>
      <w:r w:rsidR="00341218" w:rsidRPr="00CF2165">
        <w:rPr>
          <w:color w:val="auto"/>
        </w:rPr>
        <w:t>Espeland and Stevens think that commensuration is a social process. Reading the two cases studies on genetics and digital identity, think of the social processes and orders of worth that led to the commensuration in the specific context.</w:t>
      </w:r>
    </w:p>
    <w:p w14:paraId="43EE85D9" w14:textId="77777777" w:rsidR="00407E2E" w:rsidRPr="00CF2165" w:rsidRDefault="00407E2E" w:rsidP="00407E2E">
      <w:pPr>
        <w:pStyle w:val="af1"/>
        <w:spacing w:before="0" w:beforeAutospacing="0" w:after="0" w:afterAutospacing="0"/>
        <w:jc w:val="both"/>
        <w:rPr>
          <w:color w:val="auto"/>
        </w:rPr>
      </w:pPr>
    </w:p>
    <w:p w14:paraId="253A413A" w14:textId="7F009B67" w:rsidR="00CB4B21" w:rsidRPr="00CF2165" w:rsidRDefault="00341218" w:rsidP="00407E2E">
      <w:pPr>
        <w:pStyle w:val="af1"/>
        <w:numPr>
          <w:ilvl w:val="0"/>
          <w:numId w:val="31"/>
        </w:numPr>
        <w:spacing w:before="0" w:beforeAutospacing="0" w:after="0" w:afterAutospacing="0"/>
        <w:jc w:val="both"/>
        <w:rPr>
          <w:bCs/>
          <w:color w:val="auto"/>
        </w:rPr>
      </w:pPr>
      <w:r w:rsidRPr="00CF2165">
        <w:rPr>
          <w:color w:val="auto"/>
        </w:rPr>
        <w:t>Closure and exploitation constitute two important dimensions of private property right</w:t>
      </w:r>
      <w:r w:rsidR="00CB4B21" w:rsidRPr="00CF2165">
        <w:rPr>
          <w:color w:val="auto"/>
        </w:rPr>
        <w:t xml:space="preserve">s. </w:t>
      </w:r>
      <w:r w:rsidRPr="00CF2165">
        <w:rPr>
          <w:color w:val="auto"/>
        </w:rPr>
        <w:t xml:space="preserve">Demsetz, </w:t>
      </w:r>
      <w:r w:rsidR="00CB4B21" w:rsidRPr="00CF2165">
        <w:rPr>
          <w:color w:val="auto"/>
        </w:rPr>
        <w:t xml:space="preserve">views </w:t>
      </w:r>
      <w:r w:rsidRPr="00CF2165">
        <w:rPr>
          <w:color w:val="auto"/>
        </w:rPr>
        <w:t xml:space="preserve">private property rights </w:t>
      </w:r>
      <w:r w:rsidR="00CB4B21" w:rsidRPr="00CF2165">
        <w:rPr>
          <w:color w:val="auto"/>
        </w:rPr>
        <w:t>as being</w:t>
      </w:r>
      <w:r w:rsidRPr="00CF2165">
        <w:rPr>
          <w:color w:val="auto"/>
        </w:rPr>
        <w:t xml:space="preserve"> linked to social costs</w:t>
      </w:r>
      <w:r w:rsidR="00CB4B21" w:rsidRPr="00CF2165">
        <w:rPr>
          <w:color w:val="auto"/>
        </w:rPr>
        <w:t xml:space="preserve"> (externalities). He notes that “</w:t>
      </w:r>
      <w:r w:rsidR="00CB4B21" w:rsidRPr="00CF2165">
        <w:rPr>
          <w:color w:val="auto"/>
          <w:lang w:val="en-US"/>
        </w:rPr>
        <w:t xml:space="preserve">(a) primary function of property rights is that of guiding incentives to achieve a greater internalization of externalities” and that “(p)roperty rights develop to internalize externalities when the </w:t>
      </w:r>
      <w:r w:rsidR="00CB4B21" w:rsidRPr="00CF2165">
        <w:rPr>
          <w:bCs/>
          <w:color w:val="auto"/>
          <w:lang w:val="en-US"/>
        </w:rPr>
        <w:t>gains of internalization</w:t>
      </w:r>
      <w:r w:rsidR="00CB4B21" w:rsidRPr="00CF2165">
        <w:rPr>
          <w:color w:val="auto"/>
          <w:lang w:val="en-US"/>
        </w:rPr>
        <w:t xml:space="preserve"> become larger than the </w:t>
      </w:r>
      <w:r w:rsidR="00CB4B21" w:rsidRPr="00CF2165">
        <w:rPr>
          <w:bCs/>
          <w:color w:val="auto"/>
          <w:lang w:val="en-US"/>
        </w:rPr>
        <w:t>cost of internalization”. This trade-off ratio (remember a commensuration tool) implies that private property rights will expand either because the benefits will rise or because the costs will fall. Implement Demsetz’ framework to the case studies on “genes” and “digital identity” and examine the relation between commons and private property in this context.</w:t>
      </w:r>
    </w:p>
    <w:p w14:paraId="6012EAE5" w14:textId="77777777" w:rsidR="00407E2E" w:rsidRPr="00CF2165" w:rsidRDefault="00407E2E" w:rsidP="00407E2E">
      <w:pPr>
        <w:pStyle w:val="af1"/>
        <w:spacing w:before="0" w:beforeAutospacing="0" w:after="0" w:afterAutospacing="0"/>
        <w:jc w:val="both"/>
        <w:rPr>
          <w:bCs/>
          <w:color w:val="auto"/>
        </w:rPr>
      </w:pPr>
    </w:p>
    <w:p w14:paraId="495636A5" w14:textId="27C9D276" w:rsidR="00341218" w:rsidRPr="00CF2165" w:rsidRDefault="00CB4B21" w:rsidP="00407E2E">
      <w:pPr>
        <w:pStyle w:val="af1"/>
        <w:numPr>
          <w:ilvl w:val="0"/>
          <w:numId w:val="31"/>
        </w:numPr>
        <w:spacing w:before="0" w:beforeAutospacing="0" w:after="0" w:afterAutospacing="0"/>
        <w:jc w:val="both"/>
        <w:rPr>
          <w:color w:val="auto"/>
        </w:rPr>
      </w:pPr>
      <w:r w:rsidRPr="00CF2165">
        <w:rPr>
          <w:color w:val="auto"/>
        </w:rPr>
        <w:t>In what sense Stiglitz’s and Kennedy’s view on property rights differs from Demsetz’s theory?</w:t>
      </w:r>
      <w:r w:rsidR="0002126A" w:rsidRPr="00CF2165">
        <w:rPr>
          <w:color w:val="auto"/>
        </w:rPr>
        <w:t xml:space="preserve"> Are distributive concerns, such as the distribution of access to resources, relevant in Demsetz’s approach and if so in what sense?</w:t>
      </w:r>
    </w:p>
    <w:p w14:paraId="7799B305" w14:textId="6816648F" w:rsidR="00B5190E" w:rsidRPr="00CF2165" w:rsidRDefault="00B5190E" w:rsidP="00407E2E">
      <w:pPr>
        <w:pStyle w:val="af1"/>
        <w:spacing w:before="0" w:beforeAutospacing="0" w:after="0" w:afterAutospacing="0"/>
        <w:jc w:val="both"/>
        <w:rPr>
          <w:color w:val="auto"/>
        </w:rPr>
      </w:pPr>
      <w:r w:rsidRPr="00CF2165">
        <w:rPr>
          <w:color w:val="auto"/>
        </w:rPr>
        <w:br/>
      </w:r>
    </w:p>
    <w:p w14:paraId="12F6CC1B" w14:textId="3E1CBFAE" w:rsidR="00E11CD8" w:rsidRPr="00CF2165" w:rsidRDefault="00E11CD8" w:rsidP="0002126A">
      <w:pPr>
        <w:spacing w:line="300" w:lineRule="atLeast"/>
        <w:jc w:val="both"/>
        <w:rPr>
          <w:rFonts w:ascii="Times New Roman" w:hAnsi="Times New Roman" w:cs="Times New Roman"/>
          <w:b/>
          <w:i/>
          <w:sz w:val="24"/>
          <w:szCs w:val="24"/>
          <w:lang w:val="en-GB"/>
        </w:rPr>
      </w:pPr>
      <w:r w:rsidRPr="00CF2165">
        <w:rPr>
          <w:rFonts w:ascii="Times New Roman" w:hAnsi="Times New Roman" w:cs="Times New Roman"/>
          <w:b/>
          <w:sz w:val="24"/>
          <w:szCs w:val="24"/>
          <w:lang w:val="en-US"/>
        </w:rPr>
        <w:br w:type="page"/>
      </w:r>
    </w:p>
    <w:p w14:paraId="66A55969" w14:textId="1D09C444" w:rsidR="007554A9" w:rsidRPr="00CF2165" w:rsidRDefault="00C23CC9" w:rsidP="0002126A">
      <w:pPr>
        <w:spacing w:line="300" w:lineRule="atLeast"/>
        <w:jc w:val="both"/>
        <w:rPr>
          <w:rFonts w:ascii="Times New Roman" w:hAnsi="Times New Roman" w:cs="Times New Roman"/>
          <w:b/>
          <w:sz w:val="24"/>
          <w:szCs w:val="24"/>
          <w:lang w:val="en-US"/>
        </w:rPr>
      </w:pPr>
      <w:r w:rsidRPr="00CF2165">
        <w:rPr>
          <w:rFonts w:ascii="Times New Roman" w:hAnsi="Times New Roman" w:cs="Times New Roman"/>
          <w:b/>
          <w:sz w:val="24"/>
          <w:szCs w:val="24"/>
          <w:lang w:val="en-US"/>
        </w:rPr>
        <w:lastRenderedPageBreak/>
        <w:t xml:space="preserve">Seminar 3: </w:t>
      </w:r>
      <w:r w:rsidR="006D43A8" w:rsidRPr="00CF2165">
        <w:rPr>
          <w:rFonts w:ascii="Times New Roman" w:hAnsi="Times New Roman" w:cs="Times New Roman"/>
          <w:b/>
          <w:sz w:val="24"/>
          <w:szCs w:val="24"/>
          <w:lang w:val="en-US"/>
        </w:rPr>
        <w:t>T</w:t>
      </w:r>
      <w:r w:rsidR="00A8131A" w:rsidRPr="00CF2165">
        <w:rPr>
          <w:rFonts w:ascii="Times New Roman" w:hAnsi="Times New Roman" w:cs="Times New Roman"/>
          <w:b/>
          <w:sz w:val="24"/>
          <w:szCs w:val="24"/>
          <w:lang w:val="en-US"/>
        </w:rPr>
        <w:t>he Innovation System</w:t>
      </w:r>
      <w:r w:rsidR="00F50BF1" w:rsidRPr="00CF2165">
        <w:rPr>
          <w:rFonts w:ascii="Times New Roman" w:hAnsi="Times New Roman" w:cs="Times New Roman"/>
          <w:b/>
          <w:sz w:val="24"/>
          <w:szCs w:val="24"/>
          <w:lang w:val="en-US"/>
        </w:rPr>
        <w:t>: Property Rights and A</w:t>
      </w:r>
      <w:r w:rsidR="006D43A8" w:rsidRPr="00CF2165">
        <w:rPr>
          <w:rFonts w:ascii="Times New Roman" w:hAnsi="Times New Roman" w:cs="Times New Roman"/>
          <w:b/>
          <w:sz w:val="24"/>
          <w:szCs w:val="24"/>
          <w:lang w:val="en-US"/>
        </w:rPr>
        <w:t>lternatives</w:t>
      </w:r>
    </w:p>
    <w:p w14:paraId="2A781122" w14:textId="77777777" w:rsidR="00E11CD8" w:rsidRPr="00CF2165" w:rsidRDefault="00E11CD8" w:rsidP="0002126A">
      <w:pPr>
        <w:spacing w:line="300" w:lineRule="atLeast"/>
        <w:jc w:val="both"/>
        <w:rPr>
          <w:rFonts w:ascii="Times New Roman" w:hAnsi="Times New Roman" w:cs="Times New Roman"/>
          <w:b/>
          <w:sz w:val="24"/>
          <w:szCs w:val="24"/>
          <w:lang w:val="en-US"/>
        </w:rPr>
      </w:pPr>
    </w:p>
    <w:p w14:paraId="2100D61E" w14:textId="1AB1BF50" w:rsidR="00E11CD8" w:rsidRPr="00CF2165" w:rsidRDefault="00F50BF1" w:rsidP="0002126A">
      <w:pPr>
        <w:shd w:val="clear" w:color="auto" w:fill="FFFFFF"/>
        <w:spacing w:line="300" w:lineRule="atLeast"/>
        <w:jc w:val="both"/>
        <w:rPr>
          <w:rFonts w:ascii="Times New Roman" w:eastAsia="Times New Roman" w:hAnsi="Times New Roman" w:cs="Times New Roman"/>
          <w:b/>
          <w:sz w:val="24"/>
          <w:szCs w:val="24"/>
          <w:lang w:val="en" w:eastAsia="en-GB"/>
        </w:rPr>
      </w:pPr>
      <w:r w:rsidRPr="00CF2165">
        <w:rPr>
          <w:rFonts w:ascii="Times New Roman" w:eastAsia="Times New Roman" w:hAnsi="Times New Roman" w:cs="Times New Roman"/>
          <w:b/>
          <w:sz w:val="24"/>
          <w:szCs w:val="24"/>
          <w:lang w:val="en" w:eastAsia="en-GB"/>
        </w:rPr>
        <w:t>Required R</w:t>
      </w:r>
      <w:r w:rsidR="00E11CD8" w:rsidRPr="00CF2165">
        <w:rPr>
          <w:rFonts w:ascii="Times New Roman" w:eastAsia="Times New Roman" w:hAnsi="Times New Roman" w:cs="Times New Roman"/>
          <w:b/>
          <w:sz w:val="24"/>
          <w:szCs w:val="24"/>
          <w:lang w:val="en" w:eastAsia="en-GB"/>
        </w:rPr>
        <w:t>eading</w:t>
      </w:r>
    </w:p>
    <w:p w14:paraId="3822FA1E"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i/>
          <w:sz w:val="24"/>
          <w:szCs w:val="24"/>
          <w:lang w:val="en" w:eastAsia="en-GB"/>
        </w:rPr>
      </w:pPr>
    </w:p>
    <w:p w14:paraId="7587CDEC" w14:textId="18E72716" w:rsidR="00E078C8" w:rsidRPr="00CF2165" w:rsidRDefault="007554A9" w:rsidP="0002126A">
      <w:pPr>
        <w:shd w:val="clear" w:color="auto" w:fill="FFFFFF"/>
        <w:spacing w:line="300" w:lineRule="atLeast"/>
        <w:jc w:val="both"/>
        <w:rPr>
          <w:rFonts w:ascii="Times New Roman" w:eastAsia="Times New Roman" w:hAnsi="Times New Roman" w:cs="Times New Roman"/>
          <w:i/>
          <w:sz w:val="24"/>
          <w:szCs w:val="24"/>
          <w:lang w:val="en" w:eastAsia="en-GB"/>
        </w:rPr>
      </w:pPr>
      <w:r w:rsidRPr="00CF2165">
        <w:rPr>
          <w:rFonts w:ascii="Times New Roman" w:eastAsia="Times New Roman" w:hAnsi="Times New Roman" w:cs="Times New Roman"/>
          <w:i/>
          <w:sz w:val="24"/>
          <w:szCs w:val="24"/>
          <w:lang w:val="en" w:eastAsia="en-GB"/>
        </w:rPr>
        <w:t>Property rights on intangibles</w:t>
      </w:r>
    </w:p>
    <w:p w14:paraId="56503905"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i/>
          <w:sz w:val="24"/>
          <w:szCs w:val="24"/>
          <w:lang w:val="en" w:eastAsia="en-GB"/>
        </w:rPr>
      </w:pPr>
    </w:p>
    <w:p w14:paraId="75F3CF97" w14:textId="3D893A2D" w:rsidR="00E078C8" w:rsidRPr="00CF2165" w:rsidRDefault="00E078C8" w:rsidP="0002126A">
      <w:pPr>
        <w:shd w:val="clear" w:color="auto" w:fill="FFFFFF"/>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rPr>
        <w:t xml:space="preserve">Ioannis </w:t>
      </w:r>
      <w:r w:rsidRPr="00CF2165">
        <w:rPr>
          <w:rFonts w:ascii="Times New Roman" w:hAnsi="Times New Roman" w:cs="Times New Roman"/>
          <w:bCs/>
          <w:sz w:val="24"/>
          <w:szCs w:val="24"/>
        </w:rPr>
        <w:t>Lianos</w:t>
      </w:r>
      <w:r w:rsidRPr="00CF2165">
        <w:rPr>
          <w:rFonts w:ascii="Times New Roman" w:hAnsi="Times New Roman" w:cs="Times New Roman"/>
          <w:sz w:val="24"/>
          <w:szCs w:val="24"/>
        </w:rPr>
        <w:t xml:space="preserve"> &amp; Rochelle </w:t>
      </w:r>
      <w:r w:rsidRPr="00CF2165">
        <w:rPr>
          <w:rFonts w:ascii="Times New Roman" w:hAnsi="Times New Roman" w:cs="Times New Roman"/>
          <w:bCs/>
          <w:sz w:val="24"/>
          <w:szCs w:val="24"/>
        </w:rPr>
        <w:t>Dreyfuss</w:t>
      </w:r>
      <w:r w:rsidRPr="00CF2165">
        <w:rPr>
          <w:rFonts w:ascii="Times New Roman" w:hAnsi="Times New Roman" w:cs="Times New Roman"/>
          <w:sz w:val="24"/>
          <w:szCs w:val="24"/>
        </w:rPr>
        <w:t>, New Challenges in the Intersection of Intellectual Property Rights with Competition Law: A View from Europe and </w:t>
      </w:r>
      <w:r w:rsidRPr="00CF2165">
        <w:rPr>
          <w:rFonts w:ascii="Times New Roman" w:hAnsi="Times New Roman" w:cs="Times New Roman"/>
          <w:sz w:val="24"/>
          <w:szCs w:val="24"/>
          <w:lang w:val="en-GB"/>
        </w:rPr>
        <w:t xml:space="preserve">the United States, CLES Research Paper 4/2013, available at </w:t>
      </w:r>
      <w:hyperlink r:id="rId20" w:history="1">
        <w:r w:rsidRPr="00CF2165">
          <w:rPr>
            <w:rStyle w:val="a7"/>
            <w:rFonts w:ascii="Times New Roman" w:hAnsi="Times New Roman" w:cs="Times New Roman"/>
            <w:color w:val="auto"/>
            <w:sz w:val="24"/>
            <w:szCs w:val="24"/>
            <w:lang w:val="en-GB"/>
          </w:rPr>
          <w:t>https://www.ucl.ac.uk/cles/research-paper-series/research-papers/cles-4-2013</w:t>
        </w:r>
      </w:hyperlink>
      <w:r w:rsidRPr="00CF2165">
        <w:rPr>
          <w:rFonts w:ascii="Times New Roman" w:hAnsi="Times New Roman" w:cs="Times New Roman"/>
          <w:sz w:val="24"/>
          <w:szCs w:val="24"/>
          <w:lang w:val="en-GB"/>
        </w:rPr>
        <w:t xml:space="preserve"> (Read pp. 6-37)</w:t>
      </w:r>
    </w:p>
    <w:p w14:paraId="5EA85C24"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sz w:val="24"/>
          <w:szCs w:val="24"/>
          <w:lang w:val="en-GB" w:eastAsia="en-GB"/>
        </w:rPr>
      </w:pPr>
    </w:p>
    <w:p w14:paraId="57737C7B" w14:textId="2C29DB89" w:rsidR="003C6B14" w:rsidRPr="00CF2165" w:rsidRDefault="00C23CC9" w:rsidP="0002126A">
      <w:pPr>
        <w:shd w:val="clear" w:color="auto" w:fill="FFFFFF"/>
        <w:spacing w:line="300" w:lineRule="atLeast"/>
        <w:jc w:val="both"/>
        <w:rPr>
          <w:rFonts w:ascii="Times New Roman" w:eastAsia="Times New Roman" w:hAnsi="Times New Roman" w:cs="Times New Roman"/>
          <w:sz w:val="24"/>
          <w:szCs w:val="24"/>
          <w:lang w:val="en" w:eastAsia="en-GB"/>
        </w:rPr>
      </w:pPr>
      <w:r w:rsidRPr="00CF2165">
        <w:rPr>
          <w:rFonts w:ascii="Times New Roman" w:eastAsia="Times New Roman" w:hAnsi="Times New Roman" w:cs="Times New Roman"/>
          <w:sz w:val="24"/>
          <w:szCs w:val="24"/>
          <w:lang w:val="en" w:eastAsia="en-GB"/>
        </w:rPr>
        <w:t xml:space="preserve">Keith Maskus, </w:t>
      </w:r>
      <w:r w:rsidRPr="00CF2165">
        <w:rPr>
          <w:rFonts w:ascii="Times New Roman" w:eastAsia="Times New Roman" w:hAnsi="Times New Roman" w:cs="Times New Roman"/>
          <w:i/>
          <w:sz w:val="24"/>
          <w:szCs w:val="24"/>
          <w:lang w:val="en" w:eastAsia="en-GB"/>
        </w:rPr>
        <w:t xml:space="preserve">Private Rights and Public Problems, The Global Economics of Intellectual Property in the 21st Century </w:t>
      </w:r>
      <w:r w:rsidRPr="00CF2165">
        <w:rPr>
          <w:rFonts w:ascii="Times New Roman" w:eastAsia="Times New Roman" w:hAnsi="Times New Roman" w:cs="Times New Roman"/>
          <w:sz w:val="24"/>
          <w:szCs w:val="24"/>
          <w:lang w:val="en" w:eastAsia="en-GB"/>
        </w:rPr>
        <w:t>(Petersoin Institute for International Economics, 2012),</w:t>
      </w:r>
      <w:r w:rsidRPr="00CF2165">
        <w:rPr>
          <w:rFonts w:ascii="Times New Roman" w:eastAsia="Times New Roman" w:hAnsi="Times New Roman" w:cs="Times New Roman"/>
          <w:b/>
          <w:bCs/>
          <w:sz w:val="24"/>
          <w:szCs w:val="24"/>
          <w:lang w:val="en" w:eastAsia="en-GB"/>
        </w:rPr>
        <w:t xml:space="preserve"> </w:t>
      </w:r>
      <w:r w:rsidRPr="00CF2165">
        <w:rPr>
          <w:rFonts w:ascii="Times New Roman" w:eastAsia="Times New Roman" w:hAnsi="Times New Roman" w:cs="Times New Roman"/>
          <w:bCs/>
          <w:sz w:val="24"/>
          <w:szCs w:val="24"/>
          <w:lang w:val="en" w:eastAsia="en-GB"/>
        </w:rPr>
        <w:t>pp. 25-64</w:t>
      </w:r>
      <w:r w:rsidRPr="00CF2165">
        <w:rPr>
          <w:rFonts w:ascii="Times New Roman" w:eastAsia="Times New Roman" w:hAnsi="Times New Roman" w:cs="Times New Roman"/>
          <w:sz w:val="24"/>
          <w:szCs w:val="24"/>
          <w:lang w:val="en" w:eastAsia="en-GB"/>
        </w:rPr>
        <w:t xml:space="preserve"> (up to Intellectual Property Rights and Technology Transfer)</w:t>
      </w:r>
    </w:p>
    <w:p w14:paraId="7BE3BD6C"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sz w:val="24"/>
          <w:szCs w:val="24"/>
          <w:lang w:val="en" w:eastAsia="en-GB"/>
        </w:rPr>
      </w:pPr>
    </w:p>
    <w:p w14:paraId="54E42D93" w14:textId="766AB345" w:rsidR="003C6B14" w:rsidRPr="00CF2165" w:rsidRDefault="003C6B14" w:rsidP="0002126A">
      <w:pPr>
        <w:shd w:val="clear" w:color="auto" w:fill="FFFFFF"/>
        <w:spacing w:line="300" w:lineRule="atLeast"/>
        <w:jc w:val="both"/>
        <w:rPr>
          <w:rFonts w:ascii="Times New Roman" w:eastAsia="Times New Roman" w:hAnsi="Times New Roman" w:cs="Times New Roman"/>
          <w:sz w:val="24"/>
          <w:szCs w:val="24"/>
          <w:lang w:val="en" w:eastAsia="en-GB"/>
        </w:rPr>
      </w:pPr>
      <w:r w:rsidRPr="00CF2165">
        <w:rPr>
          <w:rFonts w:ascii="Times New Roman" w:hAnsi="Times New Roman" w:cs="Times New Roman"/>
          <w:sz w:val="24"/>
          <w:szCs w:val="24"/>
          <w:lang w:val="en-US"/>
        </w:rPr>
        <w:t xml:space="preserve">William Lazonick &amp; M. Mazzucato, </w:t>
      </w:r>
      <w:r w:rsidRPr="00CF2165">
        <w:rPr>
          <w:rFonts w:ascii="Times New Roman" w:hAnsi="Times New Roman" w:cs="Times New Roman"/>
          <w:bCs/>
          <w:kern w:val="36"/>
          <w:sz w:val="24"/>
          <w:szCs w:val="24"/>
          <w:lang w:val="en"/>
        </w:rPr>
        <w:t>The risk-reward nexus in the innovation-inequality relationship: who takes the risks? Who gets the rewards</w:t>
      </w:r>
      <w:r w:rsidRPr="00CF2165">
        <w:rPr>
          <w:rStyle w:val="a9"/>
          <w:rFonts w:ascii="Times New Roman" w:hAnsi="Times New Roman" w:cs="Times New Roman"/>
          <w:bCs/>
          <w:kern w:val="36"/>
          <w:sz w:val="24"/>
          <w:szCs w:val="24"/>
          <w:lang w:val="en"/>
        </w:rPr>
        <w:t>? Industrial and Corporate Change,</w:t>
      </w:r>
      <w:r w:rsidRPr="00CF2165">
        <w:rPr>
          <w:rStyle w:val="a9"/>
          <w:rFonts w:ascii="Times New Roman" w:hAnsi="Times New Roman" w:cs="Times New Roman"/>
          <w:b/>
          <w:bCs/>
          <w:kern w:val="36"/>
          <w:sz w:val="24"/>
          <w:szCs w:val="24"/>
          <w:lang w:val="en"/>
        </w:rPr>
        <w:t xml:space="preserve"> </w:t>
      </w:r>
      <w:r w:rsidRPr="00CF2165">
        <w:rPr>
          <w:rFonts w:ascii="Times New Roman" w:hAnsi="Times New Roman" w:cs="Times New Roman"/>
          <w:sz w:val="24"/>
          <w:szCs w:val="24"/>
          <w:lang w:val="en-US"/>
        </w:rPr>
        <w:t>22(4): 1093-1128 (2013).</w:t>
      </w:r>
      <w:r w:rsidRPr="00CF2165">
        <w:rPr>
          <w:rFonts w:ascii="Times New Roman" w:eastAsia="Times New Roman" w:hAnsi="Times New Roman" w:cs="Times New Roman"/>
          <w:sz w:val="24"/>
          <w:szCs w:val="24"/>
          <w:lang w:val="en" w:eastAsia="en-GB"/>
        </w:rPr>
        <w:t xml:space="preserve"> </w:t>
      </w:r>
    </w:p>
    <w:p w14:paraId="6AE6CB19"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sz w:val="24"/>
          <w:szCs w:val="24"/>
          <w:lang w:val="en" w:eastAsia="en-GB"/>
        </w:rPr>
      </w:pPr>
    </w:p>
    <w:p w14:paraId="7A5CBBC9" w14:textId="05261A18" w:rsidR="00C23CC9" w:rsidRPr="00CF2165" w:rsidRDefault="007E3837" w:rsidP="0002126A">
      <w:pPr>
        <w:shd w:val="clear" w:color="auto" w:fill="FFFFFF"/>
        <w:spacing w:line="300" w:lineRule="atLeast"/>
        <w:jc w:val="both"/>
        <w:rPr>
          <w:rFonts w:ascii="Times New Roman" w:hAnsi="Times New Roman" w:cs="Times New Roman"/>
          <w:sz w:val="24"/>
          <w:szCs w:val="24"/>
          <w:lang w:val="en-GB"/>
        </w:rPr>
      </w:pPr>
      <w:r w:rsidRPr="00CF2165">
        <w:rPr>
          <w:rFonts w:ascii="Times New Roman" w:eastAsia="Times New Roman" w:hAnsi="Times New Roman" w:cs="Times New Roman"/>
          <w:sz w:val="24"/>
          <w:szCs w:val="24"/>
          <w:lang w:val="en" w:eastAsia="en-GB"/>
        </w:rPr>
        <w:t xml:space="preserve">James </w:t>
      </w:r>
      <w:r w:rsidR="00C23CC9" w:rsidRPr="00CF2165">
        <w:rPr>
          <w:rFonts w:ascii="Times New Roman" w:eastAsia="Times New Roman" w:hAnsi="Times New Roman" w:cs="Times New Roman"/>
          <w:sz w:val="24"/>
          <w:szCs w:val="24"/>
          <w:lang w:val="en" w:eastAsia="en-GB"/>
        </w:rPr>
        <w:t xml:space="preserve">Bessen &amp; </w:t>
      </w:r>
      <w:r w:rsidRPr="00CF2165">
        <w:rPr>
          <w:rFonts w:ascii="Times New Roman" w:eastAsia="Times New Roman" w:hAnsi="Times New Roman" w:cs="Times New Roman"/>
          <w:sz w:val="24"/>
          <w:szCs w:val="24"/>
          <w:lang w:val="en" w:eastAsia="en-GB"/>
        </w:rPr>
        <w:t xml:space="preserve">Michael J. </w:t>
      </w:r>
      <w:r w:rsidR="00C23CC9" w:rsidRPr="00CF2165">
        <w:rPr>
          <w:rFonts w:ascii="Times New Roman" w:eastAsia="Times New Roman" w:hAnsi="Times New Roman" w:cs="Times New Roman"/>
          <w:sz w:val="24"/>
          <w:szCs w:val="24"/>
          <w:lang w:val="en" w:eastAsia="en-GB"/>
        </w:rPr>
        <w:t>Meurer, “If you can’t tell the bounda</w:t>
      </w:r>
      <w:r w:rsidRPr="00CF2165">
        <w:rPr>
          <w:rFonts w:ascii="Times New Roman" w:eastAsia="Times New Roman" w:hAnsi="Times New Roman" w:cs="Times New Roman"/>
          <w:sz w:val="24"/>
          <w:szCs w:val="24"/>
          <w:lang w:val="en" w:eastAsia="en-GB"/>
        </w:rPr>
        <w:t xml:space="preserve">ries, then it ain’t property”, Chapter 3 in J. Bessen &amp; M. Meurer, </w:t>
      </w:r>
      <w:r w:rsidRPr="00321DCC">
        <w:rPr>
          <w:rFonts w:ascii="Times New Roman" w:hAnsi="Times New Roman" w:cs="Times New Roman"/>
          <w:sz w:val="24"/>
          <w:szCs w:val="24"/>
          <w:lang w:val="en-US"/>
        </w:rPr>
        <w:t>Patent Failure:</w:t>
      </w:r>
      <w:r w:rsidRPr="00321DCC">
        <w:rPr>
          <w:rFonts w:ascii="Times New Roman" w:hAnsi="Times New Roman" w:cs="Times New Roman"/>
          <w:sz w:val="24"/>
          <w:szCs w:val="24"/>
          <w:lang w:val="en-US"/>
        </w:rPr>
        <w:br/>
        <w:t>How Judges, Bureaucrats, and Lawyers Put Innovators at Risk</w:t>
      </w:r>
      <w:r w:rsidRPr="00CF2165">
        <w:rPr>
          <w:rFonts w:ascii="Times New Roman" w:hAnsi="Times New Roman" w:cs="Times New Roman"/>
          <w:sz w:val="24"/>
          <w:szCs w:val="24"/>
          <w:lang w:val="en-GB"/>
        </w:rPr>
        <w:t xml:space="preserve"> (Princeton University Press, 2009)</w:t>
      </w:r>
    </w:p>
    <w:p w14:paraId="330A6975"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sz w:val="24"/>
          <w:szCs w:val="24"/>
          <w:lang w:val="en-GB" w:eastAsia="en-GB"/>
        </w:rPr>
      </w:pPr>
    </w:p>
    <w:p w14:paraId="5189BAC0" w14:textId="1F695D6D" w:rsidR="007554A9" w:rsidRPr="00CF2165" w:rsidRDefault="007554A9" w:rsidP="0002126A">
      <w:pPr>
        <w:shd w:val="clear" w:color="auto" w:fill="FFFFFF"/>
        <w:spacing w:line="300" w:lineRule="atLeast"/>
        <w:jc w:val="both"/>
        <w:rPr>
          <w:rFonts w:ascii="Times New Roman" w:eastAsia="Times New Roman" w:hAnsi="Times New Roman" w:cs="Times New Roman"/>
          <w:i/>
          <w:sz w:val="24"/>
          <w:szCs w:val="24"/>
          <w:lang w:val="en" w:eastAsia="en-GB"/>
        </w:rPr>
      </w:pPr>
      <w:r w:rsidRPr="00CF2165">
        <w:rPr>
          <w:rFonts w:ascii="Times New Roman" w:eastAsia="Times New Roman" w:hAnsi="Times New Roman" w:cs="Times New Roman"/>
          <w:i/>
          <w:sz w:val="24"/>
          <w:szCs w:val="24"/>
          <w:lang w:val="en" w:eastAsia="en-GB"/>
        </w:rPr>
        <w:t>Intellectual Production without Intellectual Property</w:t>
      </w:r>
    </w:p>
    <w:p w14:paraId="317C6C38"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i/>
          <w:sz w:val="24"/>
          <w:szCs w:val="24"/>
          <w:lang w:val="en" w:eastAsia="en-GB"/>
        </w:rPr>
      </w:pPr>
    </w:p>
    <w:p w14:paraId="04A663AF" w14:textId="26725EAB" w:rsidR="007554A9" w:rsidRPr="00CF2165" w:rsidRDefault="00C41F73" w:rsidP="0002126A">
      <w:pPr>
        <w:shd w:val="clear" w:color="auto" w:fill="FFFFFF"/>
        <w:spacing w:line="300" w:lineRule="atLeast"/>
        <w:jc w:val="both"/>
        <w:rPr>
          <w:rFonts w:ascii="Times New Roman" w:eastAsia="Times New Roman" w:hAnsi="Times New Roman" w:cs="Times New Roman"/>
          <w:sz w:val="24"/>
          <w:szCs w:val="24"/>
          <w:lang w:val="en" w:eastAsia="en-GB"/>
        </w:rPr>
      </w:pPr>
      <w:r w:rsidRPr="00CF2165">
        <w:rPr>
          <w:rFonts w:ascii="Times New Roman" w:eastAsia="Times New Roman" w:hAnsi="Times New Roman" w:cs="Times New Roman"/>
          <w:sz w:val="24"/>
          <w:szCs w:val="24"/>
          <w:lang w:val="en" w:eastAsia="en-GB"/>
        </w:rPr>
        <w:t>Yochai Benkler, 'Sharing Nicely': On shareable goods and the emergence of sharing as a modality of economic production, 114 Yale L. J. 273 (2004)</w:t>
      </w:r>
    </w:p>
    <w:p w14:paraId="0D507B76"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sz w:val="24"/>
          <w:szCs w:val="24"/>
          <w:lang w:val="en" w:eastAsia="en-GB"/>
        </w:rPr>
      </w:pPr>
    </w:p>
    <w:p w14:paraId="17CE52E9" w14:textId="4918AC51" w:rsidR="007554A9" w:rsidRPr="00CF2165" w:rsidRDefault="00E078C8" w:rsidP="0002126A">
      <w:pPr>
        <w:shd w:val="clear" w:color="auto" w:fill="FFFFFF"/>
        <w:spacing w:line="300" w:lineRule="atLeast"/>
        <w:jc w:val="both"/>
        <w:rPr>
          <w:rFonts w:ascii="Times New Roman" w:hAnsi="Times New Roman" w:cs="Times New Roman"/>
          <w:sz w:val="24"/>
          <w:szCs w:val="24"/>
        </w:rPr>
      </w:pPr>
      <w:r w:rsidRPr="00CF2165">
        <w:rPr>
          <w:rFonts w:ascii="Times New Roman" w:eastAsia="Times New Roman" w:hAnsi="Times New Roman" w:cs="Times New Roman"/>
          <w:sz w:val="24"/>
          <w:szCs w:val="24"/>
          <w:lang w:val="en" w:eastAsia="en-GB"/>
        </w:rPr>
        <w:t xml:space="preserve">Rochelle Cooper Dreyfuss, </w:t>
      </w:r>
      <w:r w:rsidRPr="00321DCC">
        <w:rPr>
          <w:rFonts w:ascii="Times New Roman" w:hAnsi="Times New Roman" w:cs="Times New Roman"/>
          <w:sz w:val="24"/>
          <w:szCs w:val="24"/>
          <w:lang w:val="en-US"/>
        </w:rPr>
        <w:t xml:space="preserve">Does IP Need IP? Accommodating Intellectual Production Outside the Intellectual Property Paradigm (April 1, 2010). Cardozo Law Review, Vol. 31, No. 5, 2010; NYU School of Law, Public Law Research Paper No. 10-43; NYU Law and Economics Research Paper No. 10-34. </w:t>
      </w:r>
      <w:r w:rsidRPr="00CF2165">
        <w:rPr>
          <w:rFonts w:ascii="Times New Roman" w:hAnsi="Times New Roman" w:cs="Times New Roman"/>
          <w:sz w:val="24"/>
          <w:szCs w:val="24"/>
        </w:rPr>
        <w:t xml:space="preserve">Available at SSRN: </w:t>
      </w:r>
      <w:hyperlink r:id="rId21" w:tgtFrame="_blank" w:history="1">
        <w:r w:rsidRPr="00CF2165">
          <w:rPr>
            <w:rStyle w:val="a7"/>
            <w:rFonts w:ascii="Times New Roman" w:hAnsi="Times New Roman" w:cs="Times New Roman"/>
            <w:color w:val="auto"/>
            <w:sz w:val="24"/>
            <w:szCs w:val="24"/>
          </w:rPr>
          <w:t>http://ssrn.com/abstract=1639590</w:t>
        </w:r>
      </w:hyperlink>
    </w:p>
    <w:p w14:paraId="639D0C8C"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sz w:val="24"/>
          <w:szCs w:val="24"/>
          <w:lang w:val="en" w:eastAsia="en-GB"/>
        </w:rPr>
      </w:pPr>
    </w:p>
    <w:p w14:paraId="65FE30AB" w14:textId="41583829" w:rsidR="009E2EF7" w:rsidRPr="00CF2165" w:rsidRDefault="009E2EF7" w:rsidP="0002126A">
      <w:pPr>
        <w:shd w:val="clear" w:color="auto" w:fill="FFFFFF"/>
        <w:spacing w:line="300" w:lineRule="atLeast"/>
        <w:jc w:val="both"/>
        <w:rPr>
          <w:rFonts w:ascii="Times New Roman" w:eastAsia="Times New Roman" w:hAnsi="Times New Roman" w:cs="Times New Roman"/>
          <w:i/>
          <w:sz w:val="24"/>
          <w:szCs w:val="24"/>
          <w:lang w:val="en" w:eastAsia="en-GB"/>
        </w:rPr>
      </w:pPr>
      <w:r w:rsidRPr="00CF2165">
        <w:rPr>
          <w:rFonts w:ascii="Times New Roman" w:eastAsia="Times New Roman" w:hAnsi="Times New Roman" w:cs="Times New Roman"/>
          <w:i/>
          <w:sz w:val="24"/>
          <w:szCs w:val="24"/>
          <w:lang w:val="en" w:eastAsia="en-GB"/>
        </w:rPr>
        <w:t>The role of the State in promoting innovation</w:t>
      </w:r>
    </w:p>
    <w:p w14:paraId="1AF736EC"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i/>
          <w:sz w:val="24"/>
          <w:szCs w:val="24"/>
          <w:lang w:val="en" w:eastAsia="en-GB"/>
        </w:rPr>
      </w:pPr>
    </w:p>
    <w:p w14:paraId="706F6066" w14:textId="7BA0AA5D" w:rsidR="009E2EF7" w:rsidRPr="00CF2165" w:rsidRDefault="00E078C8" w:rsidP="0002126A">
      <w:pPr>
        <w:shd w:val="clear" w:color="auto" w:fill="FFFFFF"/>
        <w:spacing w:line="300" w:lineRule="atLeast"/>
        <w:jc w:val="both"/>
        <w:rPr>
          <w:rFonts w:ascii="Times New Roman" w:hAnsi="Times New Roman" w:cs="Times New Roman"/>
          <w:sz w:val="24"/>
          <w:szCs w:val="24"/>
          <w:lang w:val="en-US"/>
        </w:rPr>
      </w:pPr>
      <w:r w:rsidRPr="00CF2165">
        <w:rPr>
          <w:rFonts w:ascii="Times New Roman" w:eastAsia="Times New Roman" w:hAnsi="Times New Roman" w:cs="Times New Roman"/>
          <w:sz w:val="24"/>
          <w:szCs w:val="24"/>
          <w:lang w:val="en" w:eastAsia="en-GB"/>
        </w:rPr>
        <w:t xml:space="preserve">Marianna Mazzucato, </w:t>
      </w:r>
      <w:r w:rsidRPr="00CF2165">
        <w:rPr>
          <w:rFonts w:ascii="Times New Roman" w:eastAsia="Times New Roman" w:hAnsi="Times New Roman" w:cs="Times New Roman"/>
          <w:i/>
          <w:sz w:val="24"/>
          <w:szCs w:val="24"/>
          <w:lang w:val="en" w:eastAsia="en-GB"/>
        </w:rPr>
        <w:t xml:space="preserve">The Entrepreneurial State </w:t>
      </w:r>
      <w:r w:rsidRPr="00CF2165">
        <w:rPr>
          <w:rFonts w:ascii="Times New Roman" w:hAnsi="Times New Roman" w:cs="Times New Roman"/>
          <w:i/>
          <w:sz w:val="24"/>
          <w:szCs w:val="24"/>
          <w:lang w:val="en-US"/>
        </w:rPr>
        <w:t>Debunking Public vs. Private Sector Myths</w:t>
      </w:r>
      <w:r w:rsidRPr="00CF2165">
        <w:rPr>
          <w:rFonts w:ascii="Times New Roman" w:hAnsi="Times New Roman" w:cs="Times New Roman"/>
          <w:sz w:val="24"/>
          <w:szCs w:val="24"/>
          <w:lang w:val="en-US"/>
        </w:rPr>
        <w:t xml:space="preserve">, (Anthem Press, 2013) (read in particular </w:t>
      </w:r>
      <w:r w:rsidR="003C6B14" w:rsidRPr="00CF2165">
        <w:rPr>
          <w:rFonts w:ascii="Times New Roman" w:hAnsi="Times New Roman" w:cs="Times New Roman"/>
          <w:sz w:val="24"/>
          <w:szCs w:val="24"/>
          <w:lang w:val="en-US"/>
        </w:rPr>
        <w:t>Chapters 1, 2 and 3)</w:t>
      </w:r>
    </w:p>
    <w:p w14:paraId="1902A9F8"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sz w:val="24"/>
          <w:szCs w:val="24"/>
          <w:lang w:val="en" w:eastAsia="en-GB"/>
        </w:rPr>
      </w:pPr>
    </w:p>
    <w:p w14:paraId="2EC632C4" w14:textId="38368367" w:rsidR="007554A9" w:rsidRPr="00CF2165" w:rsidRDefault="003C6B14" w:rsidP="0002126A">
      <w:pPr>
        <w:shd w:val="clear" w:color="auto" w:fill="FFFFFF"/>
        <w:spacing w:line="300" w:lineRule="atLeast"/>
        <w:jc w:val="both"/>
        <w:rPr>
          <w:rFonts w:ascii="Times New Roman" w:eastAsia="Times New Roman" w:hAnsi="Times New Roman" w:cs="Times New Roman"/>
          <w:i/>
          <w:sz w:val="24"/>
          <w:szCs w:val="24"/>
          <w:u w:val="single"/>
          <w:lang w:val="en" w:eastAsia="en-GB"/>
        </w:rPr>
      </w:pPr>
      <w:r w:rsidRPr="00CF2165">
        <w:rPr>
          <w:rFonts w:ascii="Times New Roman" w:eastAsia="Times New Roman" w:hAnsi="Times New Roman" w:cs="Times New Roman"/>
          <w:i/>
          <w:sz w:val="24"/>
          <w:szCs w:val="24"/>
          <w:u w:val="single"/>
          <w:lang w:val="en" w:eastAsia="en-GB"/>
        </w:rPr>
        <w:t>Case Studies</w:t>
      </w:r>
    </w:p>
    <w:p w14:paraId="163F4558"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i/>
          <w:sz w:val="24"/>
          <w:szCs w:val="24"/>
          <w:lang w:val="en" w:eastAsia="en-GB"/>
        </w:rPr>
      </w:pPr>
    </w:p>
    <w:p w14:paraId="5480AC35" w14:textId="7EC6A378" w:rsidR="00DF7323" w:rsidRPr="00CF2165" w:rsidRDefault="00DF7323" w:rsidP="0002126A">
      <w:pPr>
        <w:shd w:val="clear" w:color="auto" w:fill="FFFFFF"/>
        <w:spacing w:line="300" w:lineRule="atLeast"/>
        <w:jc w:val="both"/>
        <w:rPr>
          <w:rFonts w:ascii="Times New Roman" w:eastAsia="Times New Roman" w:hAnsi="Times New Roman" w:cs="Times New Roman"/>
          <w:i/>
          <w:sz w:val="24"/>
          <w:szCs w:val="24"/>
          <w:lang w:val="en" w:eastAsia="en-GB"/>
        </w:rPr>
      </w:pPr>
      <w:r w:rsidRPr="00CF2165">
        <w:rPr>
          <w:rFonts w:ascii="Times New Roman" w:eastAsia="Times New Roman" w:hAnsi="Times New Roman" w:cs="Times New Roman"/>
          <w:i/>
          <w:sz w:val="24"/>
          <w:szCs w:val="24"/>
          <w:lang w:val="en" w:eastAsia="en-GB"/>
        </w:rPr>
        <w:t xml:space="preserve">Protection </w:t>
      </w:r>
      <w:r w:rsidR="006D43A8" w:rsidRPr="00CF2165">
        <w:rPr>
          <w:rFonts w:ascii="Times New Roman" w:eastAsia="Times New Roman" w:hAnsi="Times New Roman" w:cs="Times New Roman"/>
          <w:i/>
          <w:sz w:val="24"/>
          <w:szCs w:val="24"/>
          <w:lang w:val="en" w:eastAsia="en-GB"/>
        </w:rPr>
        <w:t>for P</w:t>
      </w:r>
      <w:r w:rsidRPr="00CF2165">
        <w:rPr>
          <w:rFonts w:ascii="Times New Roman" w:eastAsia="Times New Roman" w:hAnsi="Times New Roman" w:cs="Times New Roman"/>
          <w:i/>
          <w:sz w:val="24"/>
          <w:szCs w:val="24"/>
          <w:lang w:val="en" w:eastAsia="en-GB"/>
        </w:rPr>
        <w:t>lant Innovation</w:t>
      </w:r>
    </w:p>
    <w:p w14:paraId="145407EE"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i/>
          <w:sz w:val="24"/>
          <w:szCs w:val="24"/>
          <w:lang w:val="en" w:eastAsia="en-GB"/>
        </w:rPr>
      </w:pPr>
    </w:p>
    <w:p w14:paraId="597204B7" w14:textId="675B4FDC" w:rsidR="00DF7323" w:rsidRPr="00CF2165" w:rsidRDefault="00DF7323" w:rsidP="0002126A">
      <w:pPr>
        <w:shd w:val="clear" w:color="auto" w:fill="FFFFFF"/>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Mark D. Janis, Patenting Plants, in Ruth L. Okediji and Margo A. Bagley (eds.), </w:t>
      </w:r>
      <w:r w:rsidRPr="00CF2165">
        <w:rPr>
          <w:rFonts w:ascii="Times New Roman" w:hAnsi="Times New Roman" w:cs="Times New Roman"/>
          <w:i/>
          <w:sz w:val="24"/>
          <w:szCs w:val="24"/>
          <w:lang w:val="en-GB"/>
        </w:rPr>
        <w:t xml:space="preserve">Patent law in Global Perspective </w:t>
      </w:r>
      <w:r w:rsidRPr="00CF2165">
        <w:rPr>
          <w:rFonts w:ascii="Times New Roman" w:hAnsi="Times New Roman" w:cs="Times New Roman"/>
          <w:sz w:val="24"/>
          <w:szCs w:val="24"/>
          <w:lang w:val="en-GB"/>
        </w:rPr>
        <w:t xml:space="preserve">(Oxford University Press, 2014), available at </w:t>
      </w:r>
      <w:hyperlink r:id="rId22" w:history="1">
        <w:r w:rsidRPr="00CF2165">
          <w:rPr>
            <w:rStyle w:val="a7"/>
            <w:rFonts w:ascii="Times New Roman" w:hAnsi="Times New Roman" w:cs="Times New Roman"/>
            <w:color w:val="auto"/>
            <w:sz w:val="24"/>
            <w:szCs w:val="24"/>
            <w:lang w:val="en-GB"/>
          </w:rPr>
          <w:t>http://law.indiana.edu/lawlibrary/services/bibliography/doc/Patenting_Plants.pdf</w:t>
        </w:r>
      </w:hyperlink>
      <w:r w:rsidRPr="00CF2165">
        <w:rPr>
          <w:rFonts w:ascii="Times New Roman" w:hAnsi="Times New Roman" w:cs="Times New Roman"/>
          <w:sz w:val="24"/>
          <w:szCs w:val="24"/>
          <w:lang w:val="en-GB"/>
        </w:rPr>
        <w:t xml:space="preserve"> </w:t>
      </w:r>
    </w:p>
    <w:p w14:paraId="39C74EBA" w14:textId="77777777" w:rsidR="007D202B" w:rsidRPr="00CF2165" w:rsidRDefault="007D202B" w:rsidP="0002126A">
      <w:pPr>
        <w:autoSpaceDE w:val="0"/>
        <w:autoSpaceDN w:val="0"/>
        <w:adjustRightInd w:val="0"/>
        <w:spacing w:line="300" w:lineRule="atLeast"/>
        <w:jc w:val="both"/>
        <w:rPr>
          <w:rFonts w:ascii="Times New Roman" w:hAnsi="Times New Roman" w:cs="Times New Roman"/>
          <w:i/>
          <w:sz w:val="24"/>
          <w:szCs w:val="24"/>
          <w:lang w:val="en-GB"/>
        </w:rPr>
      </w:pPr>
    </w:p>
    <w:p w14:paraId="0B163165" w14:textId="33B3E692" w:rsidR="007D202B" w:rsidRPr="00CF2165" w:rsidRDefault="007D202B"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lastRenderedPageBreak/>
        <w:t>Haley Stein, Intellectual Property and Genetically Modified Seeds: The United States, Trade, and the Developing World, 3 North Western Journal of Technology &amp; Intellectual Property 151 (2005).</w:t>
      </w:r>
    </w:p>
    <w:p w14:paraId="17A13806" w14:textId="77777777" w:rsidR="00AF064A" w:rsidRPr="00CF2165" w:rsidRDefault="00AF064A" w:rsidP="0002126A">
      <w:pPr>
        <w:autoSpaceDE w:val="0"/>
        <w:autoSpaceDN w:val="0"/>
        <w:adjustRightInd w:val="0"/>
        <w:spacing w:line="300" w:lineRule="atLeast"/>
        <w:jc w:val="both"/>
        <w:rPr>
          <w:rFonts w:ascii="Times New Roman" w:hAnsi="Times New Roman" w:cs="Times New Roman"/>
          <w:sz w:val="24"/>
          <w:szCs w:val="24"/>
          <w:lang w:val="en-GB"/>
        </w:rPr>
      </w:pPr>
    </w:p>
    <w:p w14:paraId="6BED558E" w14:textId="303671AE" w:rsidR="007009CB" w:rsidRPr="00CF2165" w:rsidRDefault="007009CB" w:rsidP="0002126A">
      <w:pPr>
        <w:shd w:val="clear" w:color="auto" w:fill="FFFFFF"/>
        <w:spacing w:line="300" w:lineRule="atLeast"/>
        <w:jc w:val="both"/>
        <w:rPr>
          <w:rFonts w:ascii="Times New Roman" w:eastAsia="Times New Roman" w:hAnsi="Times New Roman" w:cs="Times New Roman"/>
          <w:sz w:val="24"/>
          <w:szCs w:val="24"/>
          <w:lang w:val="en" w:eastAsia="en-GB"/>
        </w:rPr>
      </w:pPr>
      <w:r w:rsidRPr="00CF2165">
        <w:rPr>
          <w:rFonts w:ascii="Times New Roman" w:eastAsia="Times New Roman" w:hAnsi="Times New Roman" w:cs="Times New Roman"/>
          <w:sz w:val="24"/>
          <w:szCs w:val="24"/>
          <w:lang w:val="en" w:eastAsia="en-GB"/>
        </w:rPr>
        <w:t>A</w:t>
      </w:r>
      <w:r w:rsidR="00AF064A" w:rsidRPr="00CF2165">
        <w:rPr>
          <w:rFonts w:ascii="Times New Roman" w:eastAsia="Times New Roman" w:hAnsi="Times New Roman" w:cs="Times New Roman"/>
          <w:sz w:val="24"/>
          <w:szCs w:val="24"/>
          <w:lang w:val="en" w:eastAsia="en-GB"/>
        </w:rPr>
        <w:t>llesandro Nuvolari &amp; Valentina T</w:t>
      </w:r>
      <w:r w:rsidRPr="00CF2165">
        <w:rPr>
          <w:rFonts w:ascii="Times New Roman" w:eastAsia="Times New Roman" w:hAnsi="Times New Roman" w:cs="Times New Roman"/>
          <w:sz w:val="24"/>
          <w:szCs w:val="24"/>
          <w:lang w:val="en" w:eastAsia="en-GB"/>
        </w:rPr>
        <w:t xml:space="preserve">artari, Innovation, Appropriability and Productivity Growth in Agriculture: A Broad Historical Viewpoint, in M. Cimoli,, G. Dosi, </w:t>
      </w:r>
      <w:r w:rsidRPr="00CF2165">
        <w:rPr>
          <w:rFonts w:ascii="Times New Roman" w:hAnsi="Times New Roman" w:cs="Times New Roman"/>
          <w:sz w:val="24"/>
          <w:szCs w:val="24"/>
          <w:lang w:val="it-IT"/>
        </w:rPr>
        <w:t xml:space="preserve">K. Maskus; R. Okediji; J. Reichman; J. Stiglitz (2014), </w:t>
      </w:r>
      <w:r w:rsidR="00AF064A" w:rsidRPr="00CF2165">
        <w:rPr>
          <w:rStyle w:val="a9"/>
          <w:rFonts w:ascii="Times New Roman" w:hAnsi="Times New Roman" w:cs="Times New Roman"/>
          <w:sz w:val="24"/>
          <w:szCs w:val="24"/>
          <w:lang w:val="it-IT"/>
        </w:rPr>
        <w:t xml:space="preserve">Intellectual Property Rights: legal and Economic Rights for </w:t>
      </w:r>
      <w:r w:rsidRPr="00CF2165">
        <w:rPr>
          <w:rStyle w:val="a9"/>
          <w:rFonts w:ascii="Times New Roman" w:hAnsi="Times New Roman" w:cs="Times New Roman"/>
          <w:sz w:val="24"/>
          <w:szCs w:val="24"/>
          <w:lang w:val="it-IT"/>
        </w:rPr>
        <w:t xml:space="preserve">Development </w:t>
      </w:r>
      <w:r w:rsidR="00AF064A" w:rsidRPr="00CF2165">
        <w:rPr>
          <w:rStyle w:val="a9"/>
          <w:rFonts w:ascii="Times New Roman" w:hAnsi="Times New Roman" w:cs="Times New Roman"/>
          <w:i w:val="0"/>
          <w:sz w:val="24"/>
          <w:szCs w:val="24"/>
          <w:lang w:val="it-IT"/>
        </w:rPr>
        <w:t xml:space="preserve">(Oxford University press, 2014), </w:t>
      </w:r>
      <w:r w:rsidRPr="00CF2165">
        <w:rPr>
          <w:rFonts w:ascii="Times New Roman" w:eastAsia="Times New Roman" w:hAnsi="Times New Roman" w:cs="Times New Roman"/>
          <w:sz w:val="24"/>
          <w:szCs w:val="24"/>
          <w:lang w:val="en" w:eastAsia="en-GB"/>
        </w:rPr>
        <w:t>242-261</w:t>
      </w:r>
    </w:p>
    <w:p w14:paraId="76C0E975"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sz w:val="24"/>
          <w:szCs w:val="24"/>
          <w:lang w:val="en" w:eastAsia="en-GB"/>
        </w:rPr>
      </w:pPr>
    </w:p>
    <w:p w14:paraId="7A88175F" w14:textId="5B40A11F" w:rsidR="009E2EF7" w:rsidRPr="00CF2165" w:rsidRDefault="009E2EF7" w:rsidP="0002126A">
      <w:pPr>
        <w:shd w:val="clear" w:color="auto" w:fill="FFFFFF"/>
        <w:spacing w:line="300" w:lineRule="atLeast"/>
        <w:jc w:val="both"/>
        <w:rPr>
          <w:rFonts w:ascii="Times New Roman" w:eastAsia="Times New Roman" w:hAnsi="Times New Roman" w:cs="Times New Roman"/>
          <w:i/>
          <w:sz w:val="24"/>
          <w:szCs w:val="24"/>
          <w:lang w:val="en" w:eastAsia="en-GB"/>
        </w:rPr>
      </w:pPr>
      <w:r w:rsidRPr="00CF2165">
        <w:rPr>
          <w:rFonts w:ascii="Times New Roman" w:eastAsia="Times New Roman" w:hAnsi="Times New Roman" w:cs="Times New Roman"/>
          <w:i/>
          <w:sz w:val="24"/>
          <w:szCs w:val="24"/>
          <w:lang w:val="en" w:eastAsia="en-GB"/>
        </w:rPr>
        <w:t>Green innovation</w:t>
      </w:r>
    </w:p>
    <w:p w14:paraId="61C92FF4"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i/>
          <w:sz w:val="24"/>
          <w:szCs w:val="24"/>
          <w:lang w:val="en" w:eastAsia="en-GB"/>
        </w:rPr>
      </w:pPr>
    </w:p>
    <w:p w14:paraId="179FAA37" w14:textId="6437581B" w:rsidR="00C23CC9" w:rsidRPr="00CF2165" w:rsidRDefault="00C23CC9" w:rsidP="0002126A">
      <w:pPr>
        <w:shd w:val="clear" w:color="auto" w:fill="FFFFFF"/>
        <w:spacing w:line="300" w:lineRule="atLeast"/>
        <w:jc w:val="both"/>
        <w:rPr>
          <w:rFonts w:ascii="Times New Roman" w:eastAsia="Times New Roman" w:hAnsi="Times New Roman" w:cs="Times New Roman"/>
          <w:sz w:val="24"/>
          <w:szCs w:val="24"/>
          <w:lang w:val="en" w:eastAsia="en-GB"/>
        </w:rPr>
      </w:pPr>
      <w:r w:rsidRPr="00CF2165">
        <w:rPr>
          <w:rFonts w:ascii="Times New Roman" w:eastAsia="Times New Roman" w:hAnsi="Times New Roman" w:cs="Times New Roman"/>
          <w:sz w:val="24"/>
          <w:szCs w:val="24"/>
          <w:lang w:val="en" w:eastAsia="en-GB"/>
        </w:rPr>
        <w:t xml:space="preserve">Chatham House Energy, Intellectual Property and Alternatives: Strategies for Green Innovation, Environment and Development Programme Paper No. 08/03, December, 2008 available at: </w:t>
      </w:r>
      <w:hyperlink r:id="rId23" w:history="1">
        <w:r w:rsidRPr="00CF2165">
          <w:rPr>
            <w:rFonts w:ascii="Times New Roman" w:eastAsia="Times New Roman" w:hAnsi="Times New Roman" w:cs="Times New Roman"/>
            <w:sz w:val="24"/>
            <w:szCs w:val="24"/>
            <w:lang w:val="en" w:eastAsia="en-GB"/>
          </w:rPr>
          <w:t>http://www.chathamhouse.org/sites/default/files/public/Research/Energy,%20Environment%20and%20Development/1208eedp_duke.pdf</w:t>
        </w:r>
      </w:hyperlink>
    </w:p>
    <w:p w14:paraId="7E41869E" w14:textId="77777777" w:rsidR="00E11CD8" w:rsidRPr="00CF2165" w:rsidRDefault="00E11CD8" w:rsidP="0002126A">
      <w:pPr>
        <w:shd w:val="clear" w:color="auto" w:fill="FFFFFF"/>
        <w:spacing w:line="300" w:lineRule="atLeast"/>
        <w:jc w:val="both"/>
        <w:rPr>
          <w:rFonts w:ascii="Times New Roman" w:eastAsia="Times New Roman" w:hAnsi="Times New Roman" w:cs="Times New Roman"/>
          <w:sz w:val="24"/>
          <w:szCs w:val="24"/>
          <w:lang w:val="en" w:eastAsia="en-GB"/>
        </w:rPr>
      </w:pPr>
    </w:p>
    <w:p w14:paraId="5502605C" w14:textId="5DB49CDB" w:rsidR="00AF064A" w:rsidRPr="00CF2165" w:rsidRDefault="003C6B14" w:rsidP="0002126A">
      <w:pPr>
        <w:spacing w:line="300" w:lineRule="atLeast"/>
        <w:jc w:val="both"/>
        <w:rPr>
          <w:rFonts w:ascii="Times New Roman" w:hAnsi="Times New Roman" w:cs="Times New Roman"/>
          <w:sz w:val="24"/>
          <w:szCs w:val="24"/>
          <w:lang w:val="en-US"/>
        </w:rPr>
      </w:pPr>
      <w:r w:rsidRPr="00CF2165">
        <w:rPr>
          <w:rFonts w:ascii="Times New Roman" w:eastAsia="Times New Roman" w:hAnsi="Times New Roman" w:cs="Times New Roman"/>
          <w:sz w:val="24"/>
          <w:szCs w:val="24"/>
          <w:lang w:val="en" w:eastAsia="en-GB"/>
        </w:rPr>
        <w:t xml:space="preserve">Marianna Mazzucato, </w:t>
      </w:r>
      <w:r w:rsidRPr="00CF2165">
        <w:rPr>
          <w:rFonts w:ascii="Times New Roman" w:eastAsia="Times New Roman" w:hAnsi="Times New Roman" w:cs="Times New Roman"/>
          <w:i/>
          <w:sz w:val="24"/>
          <w:szCs w:val="24"/>
          <w:lang w:val="en" w:eastAsia="en-GB"/>
        </w:rPr>
        <w:t xml:space="preserve">The Entrepreneurial State </w:t>
      </w:r>
      <w:r w:rsidRPr="00CF2165">
        <w:rPr>
          <w:rFonts w:ascii="Times New Roman" w:hAnsi="Times New Roman" w:cs="Times New Roman"/>
          <w:i/>
          <w:sz w:val="24"/>
          <w:szCs w:val="24"/>
          <w:lang w:val="en-US"/>
        </w:rPr>
        <w:t>Debunking Public vs. Private Sector Myths</w:t>
      </w:r>
      <w:r w:rsidRPr="00CF2165">
        <w:rPr>
          <w:rFonts w:ascii="Times New Roman" w:hAnsi="Times New Roman" w:cs="Times New Roman"/>
          <w:sz w:val="24"/>
          <w:szCs w:val="24"/>
          <w:lang w:val="en-US"/>
        </w:rPr>
        <w:t>, (Anthem Press, 2013) (Read Chapters 6, 7 and 8)</w:t>
      </w:r>
    </w:p>
    <w:p w14:paraId="5503C23A" w14:textId="77777777" w:rsidR="009E2EF7" w:rsidRPr="00CF2165" w:rsidRDefault="009E2EF7" w:rsidP="0002126A">
      <w:pPr>
        <w:spacing w:line="300" w:lineRule="atLeast"/>
        <w:jc w:val="both"/>
        <w:rPr>
          <w:rFonts w:ascii="Times New Roman" w:hAnsi="Times New Roman" w:cs="Times New Roman"/>
          <w:sz w:val="24"/>
          <w:szCs w:val="24"/>
          <w:lang w:val="en-US"/>
        </w:rPr>
      </w:pPr>
    </w:p>
    <w:p w14:paraId="7B0D0574" w14:textId="77093B30" w:rsidR="00C41F73" w:rsidRPr="00CF2165" w:rsidRDefault="003F10FE" w:rsidP="0002126A">
      <w:pPr>
        <w:spacing w:line="300" w:lineRule="atLeast"/>
        <w:jc w:val="both"/>
        <w:rPr>
          <w:rFonts w:ascii="Times New Roman" w:hAnsi="Times New Roman" w:cs="Times New Roman"/>
          <w:i/>
          <w:sz w:val="24"/>
          <w:szCs w:val="24"/>
          <w:lang w:val="en-US"/>
        </w:rPr>
      </w:pPr>
      <w:r w:rsidRPr="00CF2165">
        <w:rPr>
          <w:rFonts w:ascii="Times New Roman" w:hAnsi="Times New Roman" w:cs="Times New Roman"/>
          <w:i/>
          <w:sz w:val="24"/>
          <w:szCs w:val="24"/>
          <w:lang w:val="en-US"/>
        </w:rPr>
        <w:t>Further R</w:t>
      </w:r>
      <w:r w:rsidR="00C41F73" w:rsidRPr="00CF2165">
        <w:rPr>
          <w:rFonts w:ascii="Times New Roman" w:hAnsi="Times New Roman" w:cs="Times New Roman"/>
          <w:i/>
          <w:sz w:val="24"/>
          <w:szCs w:val="24"/>
          <w:lang w:val="en-US"/>
        </w:rPr>
        <w:t>eading</w:t>
      </w:r>
    </w:p>
    <w:p w14:paraId="3D973524" w14:textId="77777777" w:rsidR="00C41F73" w:rsidRPr="00CF2165" w:rsidRDefault="00C41F73" w:rsidP="0002126A">
      <w:pPr>
        <w:spacing w:line="300" w:lineRule="atLeast"/>
        <w:jc w:val="both"/>
        <w:rPr>
          <w:rFonts w:ascii="Times New Roman" w:hAnsi="Times New Roman" w:cs="Times New Roman"/>
          <w:sz w:val="24"/>
          <w:szCs w:val="24"/>
          <w:lang w:val="en-US"/>
        </w:rPr>
      </w:pPr>
    </w:p>
    <w:p w14:paraId="6E1EFEA5" w14:textId="77777777" w:rsidR="003C6B14" w:rsidRPr="00CF2165" w:rsidRDefault="003C6B14" w:rsidP="0002126A">
      <w:pPr>
        <w:shd w:val="clear" w:color="auto" w:fill="FFFFFF"/>
        <w:spacing w:line="300" w:lineRule="atLeast"/>
        <w:jc w:val="both"/>
        <w:rPr>
          <w:rFonts w:ascii="Times New Roman" w:eastAsia="Times New Roman" w:hAnsi="Times New Roman" w:cs="Times New Roman"/>
          <w:sz w:val="24"/>
          <w:szCs w:val="24"/>
          <w:lang w:val="en" w:eastAsia="en-GB"/>
        </w:rPr>
      </w:pPr>
      <w:r w:rsidRPr="00CF2165">
        <w:rPr>
          <w:rFonts w:ascii="Times New Roman" w:eastAsia="Times New Roman" w:hAnsi="Times New Roman" w:cs="Times New Roman"/>
          <w:sz w:val="24"/>
          <w:szCs w:val="24"/>
          <w:lang w:val="en" w:eastAsia="en-GB"/>
        </w:rPr>
        <w:t>Mark Lemley, Ex Ante versus Ex Post Justifications for Intellectual Property, (2004) 71 University of Chicago Law Review 129</w:t>
      </w:r>
    </w:p>
    <w:p w14:paraId="2FB8A237" w14:textId="77777777" w:rsidR="00C41F73" w:rsidRPr="00CF2165" w:rsidRDefault="00C41F73" w:rsidP="0002126A">
      <w:pPr>
        <w:spacing w:line="300" w:lineRule="atLeast"/>
        <w:jc w:val="both"/>
        <w:rPr>
          <w:rFonts w:ascii="Times New Roman" w:hAnsi="Times New Roman" w:cs="Times New Roman"/>
          <w:sz w:val="24"/>
          <w:szCs w:val="24"/>
          <w:lang w:val="en-US"/>
        </w:rPr>
      </w:pPr>
    </w:p>
    <w:p w14:paraId="43F7F033" w14:textId="0876292B" w:rsidR="00C23CC9" w:rsidRPr="00CF2165" w:rsidRDefault="003C6B14" w:rsidP="0002126A">
      <w:pPr>
        <w:shd w:val="clear" w:color="auto" w:fill="FFFFFF"/>
        <w:spacing w:line="300" w:lineRule="atLeast"/>
        <w:jc w:val="both"/>
        <w:rPr>
          <w:rFonts w:ascii="Times New Roman" w:eastAsia="Times New Roman" w:hAnsi="Times New Roman" w:cs="Times New Roman"/>
          <w:sz w:val="24"/>
          <w:szCs w:val="24"/>
          <w:lang w:val="en" w:eastAsia="en-GB"/>
        </w:rPr>
      </w:pPr>
      <w:r w:rsidRPr="00CF2165">
        <w:rPr>
          <w:rFonts w:ascii="Times New Roman" w:eastAsia="Times New Roman" w:hAnsi="Times New Roman" w:cs="Times New Roman"/>
          <w:sz w:val="24"/>
          <w:szCs w:val="24"/>
          <w:lang w:val="en" w:eastAsia="en-GB"/>
        </w:rPr>
        <w:t xml:space="preserve">Michele Boldrin &amp; David K. Levine, The Case Against Patents, Federal Reserve Bank of St Louis, Working Paper 2012-035A (September 2012), available at </w:t>
      </w:r>
      <w:hyperlink r:id="rId24" w:history="1">
        <w:r w:rsidRPr="00CF2165">
          <w:rPr>
            <w:rFonts w:ascii="Times New Roman" w:eastAsia="Times New Roman" w:hAnsi="Times New Roman" w:cs="Times New Roman"/>
            <w:sz w:val="24"/>
            <w:szCs w:val="24"/>
            <w:lang w:val="en" w:eastAsia="en-GB"/>
          </w:rPr>
          <w:t>http://www.research.stlouisfed.org/wp/2012/2012-035.pdf</w:t>
        </w:r>
      </w:hyperlink>
      <w:r w:rsidR="006D43A8" w:rsidRPr="00CF2165">
        <w:rPr>
          <w:rFonts w:ascii="Times New Roman" w:eastAsia="Times New Roman" w:hAnsi="Times New Roman" w:cs="Times New Roman"/>
          <w:sz w:val="24"/>
          <w:szCs w:val="24"/>
          <w:lang w:val="en" w:eastAsia="en-GB"/>
        </w:rPr>
        <w:t xml:space="preserve"> </w:t>
      </w:r>
    </w:p>
    <w:p w14:paraId="1D3E8B32" w14:textId="77777777" w:rsidR="00E11CD8" w:rsidRPr="00CF2165" w:rsidRDefault="00E11CD8" w:rsidP="0002126A">
      <w:pPr>
        <w:spacing w:line="300" w:lineRule="atLeast"/>
        <w:jc w:val="both"/>
        <w:rPr>
          <w:rFonts w:ascii="Times New Roman" w:hAnsi="Times New Roman" w:cs="Times New Roman"/>
          <w:sz w:val="24"/>
          <w:szCs w:val="24"/>
          <w:lang w:val="en-US"/>
        </w:rPr>
      </w:pPr>
    </w:p>
    <w:p w14:paraId="4980E97B" w14:textId="77777777" w:rsidR="00E11CD8" w:rsidRPr="00CF2165" w:rsidRDefault="00E11CD8" w:rsidP="00407E2E">
      <w:pPr>
        <w:jc w:val="both"/>
        <w:rPr>
          <w:rFonts w:ascii="Times New Roman" w:hAnsi="Times New Roman" w:cs="Times New Roman"/>
          <w:b/>
          <w:i/>
          <w:sz w:val="24"/>
          <w:szCs w:val="24"/>
          <w:lang w:val="en-GB"/>
        </w:rPr>
      </w:pPr>
      <w:r w:rsidRPr="00CF2165">
        <w:rPr>
          <w:rFonts w:ascii="Times New Roman" w:hAnsi="Times New Roman" w:cs="Times New Roman"/>
          <w:b/>
          <w:i/>
          <w:sz w:val="24"/>
          <w:szCs w:val="24"/>
          <w:lang w:val="en-GB"/>
        </w:rPr>
        <w:t>Questions to explore before the seminar</w:t>
      </w:r>
    </w:p>
    <w:p w14:paraId="036EB776" w14:textId="77777777" w:rsidR="00E11CD8" w:rsidRPr="00CF2165" w:rsidRDefault="00E11CD8" w:rsidP="00407E2E">
      <w:pPr>
        <w:jc w:val="both"/>
        <w:rPr>
          <w:rFonts w:ascii="Times New Roman" w:hAnsi="Times New Roman" w:cs="Times New Roman"/>
          <w:sz w:val="24"/>
          <w:szCs w:val="24"/>
          <w:lang w:val="en-US"/>
        </w:rPr>
      </w:pPr>
    </w:p>
    <w:p w14:paraId="4D4BABFB" w14:textId="09DA80EA" w:rsidR="00407E2E" w:rsidRPr="00CF2165" w:rsidRDefault="00C56EEB" w:rsidP="00407E2E">
      <w:pPr>
        <w:pStyle w:val="a3"/>
        <w:numPr>
          <w:ilvl w:val="0"/>
          <w:numId w:val="31"/>
        </w:numPr>
        <w:ind w:left="0"/>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The current debate on intellectual property rights raise a number of important issues concerning the strategy and policies for building a more dynamic national agricultural research system and the related roles of the public and private sectors, as well as that of multinational corporations. Assess the costs and benefits of expanding property rights on plant varieties and what would be its implications for innovation incentives, as well as the different social actors involved in the agriculture. What is the appropriate role of the public and private sectors in the national or global research system regarding agricultural research?</w:t>
      </w:r>
    </w:p>
    <w:p w14:paraId="1E9041CA" w14:textId="77777777" w:rsidR="00407E2E" w:rsidRPr="00CF2165" w:rsidRDefault="00407E2E" w:rsidP="00407E2E">
      <w:pPr>
        <w:pStyle w:val="a3"/>
        <w:ind w:left="0"/>
        <w:jc w:val="both"/>
        <w:rPr>
          <w:rFonts w:ascii="Times New Roman" w:hAnsi="Times New Roman" w:cs="Times New Roman"/>
          <w:sz w:val="24"/>
          <w:szCs w:val="24"/>
          <w:lang w:val="en-US"/>
        </w:rPr>
      </w:pPr>
    </w:p>
    <w:p w14:paraId="396BC006" w14:textId="7D3DBA2A" w:rsidR="00C56EEB" w:rsidRPr="00CF2165" w:rsidRDefault="00C56EEB" w:rsidP="00407E2E">
      <w:pPr>
        <w:pStyle w:val="a3"/>
        <w:numPr>
          <w:ilvl w:val="0"/>
          <w:numId w:val="31"/>
        </w:numPr>
        <w:ind w:left="0"/>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Publicly funded gene banks and new varieties bred by the public sector research units may be used by private enterprises in order to develop their own varieties and seek patent protection for them? Should private breeders be allowed to use this information or should they be asked to pay for their use, in which case how would this compensation be evaluated?</w:t>
      </w:r>
    </w:p>
    <w:p w14:paraId="1F389F60" w14:textId="77777777" w:rsidR="00407E2E" w:rsidRPr="00CF2165" w:rsidRDefault="00407E2E" w:rsidP="00407E2E">
      <w:pPr>
        <w:pStyle w:val="a3"/>
        <w:ind w:left="0"/>
        <w:jc w:val="both"/>
        <w:rPr>
          <w:rFonts w:ascii="Times New Roman" w:hAnsi="Times New Roman" w:cs="Times New Roman"/>
          <w:sz w:val="24"/>
          <w:szCs w:val="24"/>
          <w:lang w:val="en-US"/>
        </w:rPr>
      </w:pPr>
    </w:p>
    <w:p w14:paraId="441BCF60" w14:textId="6E24946D" w:rsidR="00C56EEB" w:rsidRPr="00CF2165" w:rsidRDefault="00395346" w:rsidP="00407E2E">
      <w:pPr>
        <w:pStyle w:val="a3"/>
        <w:numPr>
          <w:ilvl w:val="0"/>
          <w:numId w:val="31"/>
        </w:numPr>
        <w:ind w:left="0"/>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Are property rights always the best instrument to incentivize innovation? How would you explain the emergence of a culture of sharing and intellectual production without intellectual property in various industries?</w:t>
      </w:r>
    </w:p>
    <w:p w14:paraId="18710F3F" w14:textId="77777777" w:rsidR="00E11CD8" w:rsidRPr="00CF2165" w:rsidRDefault="00E11CD8" w:rsidP="00407E2E">
      <w:pPr>
        <w:jc w:val="both"/>
        <w:rPr>
          <w:rFonts w:ascii="Times New Roman" w:hAnsi="Times New Roman" w:cs="Times New Roman"/>
          <w:b/>
          <w:sz w:val="24"/>
          <w:szCs w:val="24"/>
          <w:lang w:val="en-US"/>
        </w:rPr>
      </w:pPr>
      <w:r w:rsidRPr="00CF2165">
        <w:rPr>
          <w:rFonts w:ascii="Times New Roman" w:hAnsi="Times New Roman" w:cs="Times New Roman"/>
          <w:b/>
          <w:sz w:val="24"/>
          <w:szCs w:val="24"/>
          <w:lang w:val="en-US"/>
        </w:rPr>
        <w:br w:type="page"/>
      </w:r>
    </w:p>
    <w:p w14:paraId="73C358D9" w14:textId="1619DA59" w:rsidR="00C23CC9" w:rsidRPr="00CF2165" w:rsidRDefault="00C23CC9" w:rsidP="0002126A">
      <w:pPr>
        <w:spacing w:line="300" w:lineRule="atLeast"/>
        <w:jc w:val="both"/>
        <w:rPr>
          <w:rFonts w:ascii="Times New Roman" w:hAnsi="Times New Roman" w:cs="Times New Roman"/>
          <w:b/>
          <w:sz w:val="24"/>
          <w:szCs w:val="24"/>
          <w:lang w:val="en-US"/>
        </w:rPr>
      </w:pPr>
      <w:r w:rsidRPr="00CF2165">
        <w:rPr>
          <w:rFonts w:ascii="Times New Roman" w:hAnsi="Times New Roman" w:cs="Times New Roman"/>
          <w:b/>
          <w:sz w:val="24"/>
          <w:szCs w:val="24"/>
          <w:lang w:val="en-US"/>
        </w:rPr>
        <w:lastRenderedPageBreak/>
        <w:t>Seminar 4: Organizing market and non-market interactions –commons</w:t>
      </w:r>
      <w:r w:rsidR="004222D9" w:rsidRPr="00CF2165">
        <w:rPr>
          <w:rFonts w:ascii="Times New Roman" w:hAnsi="Times New Roman" w:cs="Times New Roman"/>
          <w:b/>
          <w:sz w:val="24"/>
          <w:szCs w:val="24"/>
          <w:lang w:val="en-US"/>
        </w:rPr>
        <w:t xml:space="preserve">, </w:t>
      </w:r>
      <w:r w:rsidR="001D16CD" w:rsidRPr="00CF2165">
        <w:rPr>
          <w:rFonts w:ascii="Times New Roman" w:hAnsi="Times New Roman" w:cs="Times New Roman"/>
          <w:b/>
          <w:sz w:val="24"/>
          <w:szCs w:val="24"/>
          <w:lang w:val="en-US"/>
        </w:rPr>
        <w:t>public domain, private property</w:t>
      </w:r>
    </w:p>
    <w:p w14:paraId="77D56FC3" w14:textId="77777777" w:rsidR="00C23CC9" w:rsidRPr="00CF2165" w:rsidRDefault="00C23CC9" w:rsidP="0002126A">
      <w:pPr>
        <w:spacing w:line="300" w:lineRule="atLeast"/>
        <w:jc w:val="both"/>
        <w:rPr>
          <w:rFonts w:ascii="Times New Roman" w:hAnsi="Times New Roman" w:cs="Times New Roman"/>
          <w:sz w:val="24"/>
          <w:szCs w:val="24"/>
          <w:lang w:val="en-US"/>
        </w:rPr>
      </w:pPr>
    </w:p>
    <w:p w14:paraId="5196F572" w14:textId="5EFBC252" w:rsidR="005C4F7C" w:rsidRPr="00CF2165" w:rsidRDefault="00721574" w:rsidP="0002126A">
      <w:pPr>
        <w:spacing w:line="300" w:lineRule="atLeast"/>
        <w:jc w:val="both"/>
        <w:rPr>
          <w:rFonts w:ascii="Times New Roman" w:hAnsi="Times New Roman" w:cs="Times New Roman"/>
          <w:b/>
          <w:sz w:val="24"/>
          <w:szCs w:val="24"/>
          <w:lang w:val="en-US"/>
        </w:rPr>
      </w:pPr>
      <w:r w:rsidRPr="00CF2165">
        <w:rPr>
          <w:rFonts w:ascii="Times New Roman" w:hAnsi="Times New Roman" w:cs="Times New Roman"/>
          <w:b/>
          <w:sz w:val="24"/>
          <w:szCs w:val="24"/>
          <w:lang w:val="en-US"/>
        </w:rPr>
        <w:t>Required R</w:t>
      </w:r>
      <w:r w:rsidR="005C4F7C" w:rsidRPr="00CF2165">
        <w:rPr>
          <w:rFonts w:ascii="Times New Roman" w:hAnsi="Times New Roman" w:cs="Times New Roman"/>
          <w:b/>
          <w:sz w:val="24"/>
          <w:szCs w:val="24"/>
          <w:lang w:val="en-US"/>
        </w:rPr>
        <w:t>eading</w:t>
      </w:r>
    </w:p>
    <w:p w14:paraId="3655E293" w14:textId="77777777" w:rsidR="005C4F7C" w:rsidRPr="00CF2165" w:rsidRDefault="005C4F7C" w:rsidP="0002126A">
      <w:pPr>
        <w:spacing w:line="300" w:lineRule="atLeast"/>
        <w:jc w:val="both"/>
        <w:rPr>
          <w:rFonts w:ascii="Times New Roman" w:hAnsi="Times New Roman" w:cs="Times New Roman"/>
          <w:sz w:val="24"/>
          <w:szCs w:val="24"/>
          <w:lang w:val="en-US"/>
        </w:rPr>
      </w:pPr>
    </w:p>
    <w:p w14:paraId="543F41E2" w14:textId="763DD26D" w:rsidR="005C4F7C" w:rsidRPr="00CF2165" w:rsidRDefault="005C4F7C" w:rsidP="0002126A">
      <w:pPr>
        <w:spacing w:line="300" w:lineRule="atLeast"/>
        <w:jc w:val="both"/>
        <w:rPr>
          <w:rFonts w:ascii="Times New Roman" w:hAnsi="Times New Roman" w:cs="Times New Roman"/>
          <w:i/>
          <w:sz w:val="24"/>
          <w:szCs w:val="24"/>
          <w:lang w:val="en-US"/>
        </w:rPr>
      </w:pPr>
      <w:r w:rsidRPr="00CF2165">
        <w:rPr>
          <w:rFonts w:ascii="Times New Roman" w:hAnsi="Times New Roman" w:cs="Times New Roman"/>
          <w:i/>
          <w:sz w:val="24"/>
          <w:szCs w:val="24"/>
          <w:lang w:val="en-US"/>
        </w:rPr>
        <w:t>C</w:t>
      </w:r>
      <w:r w:rsidR="001D16CD" w:rsidRPr="00CF2165">
        <w:rPr>
          <w:rFonts w:ascii="Times New Roman" w:hAnsi="Times New Roman" w:cs="Times New Roman"/>
          <w:i/>
          <w:sz w:val="24"/>
          <w:szCs w:val="24"/>
          <w:lang w:val="en-US"/>
        </w:rPr>
        <w:t xml:space="preserve">ommons, Public Domain and </w:t>
      </w:r>
      <w:r w:rsidRPr="00CF2165">
        <w:rPr>
          <w:rFonts w:ascii="Times New Roman" w:hAnsi="Times New Roman" w:cs="Times New Roman"/>
          <w:i/>
          <w:sz w:val="24"/>
          <w:szCs w:val="24"/>
          <w:lang w:val="en-US"/>
        </w:rPr>
        <w:t>Private Property</w:t>
      </w:r>
    </w:p>
    <w:p w14:paraId="275300E4" w14:textId="77777777" w:rsidR="005C4F7C" w:rsidRPr="00CF2165" w:rsidRDefault="005C4F7C" w:rsidP="0002126A">
      <w:pPr>
        <w:spacing w:line="300" w:lineRule="atLeast"/>
        <w:jc w:val="both"/>
        <w:rPr>
          <w:rFonts w:ascii="Times New Roman" w:hAnsi="Times New Roman" w:cs="Times New Roman"/>
          <w:sz w:val="24"/>
          <w:szCs w:val="24"/>
          <w:lang w:val="en-US"/>
        </w:rPr>
      </w:pPr>
    </w:p>
    <w:p w14:paraId="229E542E" w14:textId="49EC35B5" w:rsidR="005C4F7C" w:rsidRPr="00CF2165" w:rsidRDefault="005C4F7C"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Garrett Hardin</w:t>
      </w:r>
      <w:r w:rsidR="00721574" w:rsidRPr="00CF2165">
        <w:rPr>
          <w:rFonts w:ascii="Times New Roman" w:hAnsi="Times New Roman" w:cs="Times New Roman"/>
          <w:sz w:val="24"/>
          <w:szCs w:val="24"/>
          <w:lang w:val="en-GB"/>
        </w:rPr>
        <w:t>, The Tragedy of the Commons,</w:t>
      </w:r>
      <w:r w:rsidRPr="00CF2165">
        <w:rPr>
          <w:rFonts w:ascii="Times New Roman" w:hAnsi="Times New Roman" w:cs="Times New Roman"/>
          <w:sz w:val="24"/>
          <w:szCs w:val="24"/>
          <w:lang w:val="en-GB"/>
        </w:rPr>
        <w:t xml:space="preserve"> </w:t>
      </w:r>
      <w:r w:rsidRPr="00CF2165">
        <w:rPr>
          <w:rFonts w:ascii="Times New Roman" w:hAnsi="Times New Roman" w:cs="Times New Roman"/>
          <w:iCs/>
          <w:sz w:val="24"/>
          <w:szCs w:val="24"/>
          <w:lang w:val="en-GB"/>
        </w:rPr>
        <w:t>Science</w:t>
      </w:r>
      <w:r w:rsidR="00407E2E" w:rsidRPr="00CF2165">
        <w:rPr>
          <w:rFonts w:ascii="Times New Roman" w:hAnsi="Times New Roman" w:cs="Times New Roman"/>
          <w:i/>
          <w:iCs/>
          <w:sz w:val="24"/>
          <w:szCs w:val="24"/>
          <w:lang w:val="en-GB"/>
        </w:rPr>
        <w:t>,</w:t>
      </w:r>
      <w:r w:rsidRPr="00CF2165">
        <w:rPr>
          <w:rFonts w:ascii="Times New Roman" w:hAnsi="Times New Roman" w:cs="Times New Roman"/>
          <w:i/>
          <w:iCs/>
          <w:sz w:val="24"/>
          <w:szCs w:val="24"/>
          <w:lang w:val="en-GB"/>
        </w:rPr>
        <w:t xml:space="preserve"> </w:t>
      </w:r>
      <w:r w:rsidRPr="00CF2165">
        <w:rPr>
          <w:rFonts w:ascii="Times New Roman" w:hAnsi="Times New Roman" w:cs="Times New Roman"/>
          <w:sz w:val="24"/>
          <w:szCs w:val="24"/>
          <w:lang w:val="en-GB"/>
        </w:rPr>
        <w:t>162:1243–1248</w:t>
      </w:r>
      <w:r w:rsidR="00721574" w:rsidRPr="00CF2165">
        <w:rPr>
          <w:rFonts w:ascii="Times New Roman" w:hAnsi="Times New Roman" w:cs="Times New Roman"/>
          <w:sz w:val="24"/>
          <w:szCs w:val="24"/>
          <w:lang w:val="en-GB"/>
        </w:rPr>
        <w:t xml:space="preserve"> (1968)</w:t>
      </w:r>
    </w:p>
    <w:p w14:paraId="583B66E1" w14:textId="77777777" w:rsidR="005C4F7C" w:rsidRPr="00CF2165" w:rsidRDefault="005C4F7C" w:rsidP="0002126A">
      <w:pPr>
        <w:autoSpaceDE w:val="0"/>
        <w:autoSpaceDN w:val="0"/>
        <w:adjustRightInd w:val="0"/>
        <w:spacing w:line="300" w:lineRule="atLeast"/>
        <w:jc w:val="both"/>
        <w:rPr>
          <w:rFonts w:ascii="Times New Roman" w:hAnsi="Times New Roman" w:cs="Times New Roman"/>
          <w:sz w:val="24"/>
          <w:szCs w:val="24"/>
          <w:lang w:val="en-GB"/>
        </w:rPr>
      </w:pPr>
    </w:p>
    <w:p w14:paraId="1AC19230" w14:textId="30D2A5A4" w:rsidR="005C4F7C" w:rsidRPr="00CF2165" w:rsidRDefault="005C4F7C"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Charlotte Hess and Elinor Ostrom, Introduction: An Overview of the Knowledge Commons, Understanding Knowledge as a Commons (MIT Press,</w:t>
      </w:r>
      <w:r w:rsidR="00721574" w:rsidRPr="00CF2165">
        <w:rPr>
          <w:rFonts w:ascii="Times New Roman" w:hAnsi="Times New Roman" w:cs="Times New Roman"/>
          <w:sz w:val="24"/>
          <w:szCs w:val="24"/>
          <w:lang w:val="en-GB"/>
        </w:rPr>
        <w:t xml:space="preserve"> 2006), 3-27,</w:t>
      </w:r>
      <w:r w:rsidRPr="00CF2165">
        <w:rPr>
          <w:rFonts w:ascii="Times New Roman" w:hAnsi="Times New Roman" w:cs="Times New Roman"/>
          <w:sz w:val="24"/>
          <w:szCs w:val="24"/>
          <w:lang w:val="en-GB"/>
        </w:rPr>
        <w:t xml:space="preserve"> available at </w:t>
      </w:r>
      <w:hyperlink r:id="rId25" w:history="1">
        <w:r w:rsidRPr="00CF2165">
          <w:rPr>
            <w:rStyle w:val="a7"/>
            <w:rFonts w:ascii="Times New Roman" w:hAnsi="Times New Roman" w:cs="Times New Roman"/>
            <w:color w:val="auto"/>
            <w:sz w:val="24"/>
            <w:szCs w:val="24"/>
            <w:lang w:val="en-GB"/>
          </w:rPr>
          <w:t>http://mitpress.mit.edu/sites/default/files/titles/content/9780262083577_sch_0001.pdf</w:t>
        </w:r>
      </w:hyperlink>
      <w:r w:rsidRPr="00CF2165">
        <w:rPr>
          <w:rFonts w:ascii="Times New Roman" w:hAnsi="Times New Roman" w:cs="Times New Roman"/>
          <w:sz w:val="24"/>
          <w:szCs w:val="24"/>
          <w:lang w:val="en-GB"/>
        </w:rPr>
        <w:t xml:space="preserve"> </w:t>
      </w:r>
    </w:p>
    <w:p w14:paraId="0F11E89F" w14:textId="77777777" w:rsidR="005C4F7C" w:rsidRPr="00CF2165" w:rsidRDefault="005C4F7C" w:rsidP="0002126A">
      <w:pPr>
        <w:autoSpaceDE w:val="0"/>
        <w:autoSpaceDN w:val="0"/>
        <w:adjustRightInd w:val="0"/>
        <w:spacing w:line="300" w:lineRule="atLeast"/>
        <w:jc w:val="both"/>
        <w:rPr>
          <w:rFonts w:ascii="Times New Roman" w:hAnsi="Times New Roman" w:cs="Times New Roman"/>
          <w:sz w:val="24"/>
          <w:szCs w:val="24"/>
          <w:lang w:val="en-GB"/>
        </w:rPr>
      </w:pPr>
    </w:p>
    <w:p w14:paraId="211A1034" w14:textId="0D8CDBDD" w:rsidR="005C4F7C" w:rsidRPr="00CF2165" w:rsidRDefault="005C4F7C"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Michael A. Heller, The Tragedy of the Anticommons: Property in the T</w:t>
      </w:r>
      <w:r w:rsidR="00F65210" w:rsidRPr="00CF2165">
        <w:rPr>
          <w:rFonts w:ascii="Times New Roman" w:hAnsi="Times New Roman" w:cs="Times New Roman"/>
          <w:sz w:val="24"/>
          <w:szCs w:val="24"/>
          <w:lang w:val="en-GB"/>
        </w:rPr>
        <w:t>ransition from Marx to Markets,</w:t>
      </w:r>
      <w:r w:rsidRPr="00CF2165">
        <w:rPr>
          <w:rFonts w:ascii="Times New Roman" w:hAnsi="Times New Roman" w:cs="Times New Roman"/>
          <w:sz w:val="24"/>
          <w:szCs w:val="24"/>
          <w:lang w:val="en-GB"/>
        </w:rPr>
        <w:t xml:space="preserve"> </w:t>
      </w:r>
      <w:r w:rsidRPr="00CF2165">
        <w:rPr>
          <w:rFonts w:ascii="Times New Roman" w:hAnsi="Times New Roman" w:cs="Times New Roman"/>
          <w:iCs/>
          <w:sz w:val="24"/>
          <w:szCs w:val="24"/>
          <w:lang w:val="en-GB"/>
        </w:rPr>
        <w:t>Harvard Law Review</w:t>
      </w:r>
      <w:r w:rsidRPr="00CF2165">
        <w:rPr>
          <w:rFonts w:ascii="Times New Roman" w:hAnsi="Times New Roman" w:cs="Times New Roman"/>
          <w:i/>
          <w:iCs/>
          <w:sz w:val="24"/>
          <w:szCs w:val="24"/>
          <w:lang w:val="en-GB"/>
        </w:rPr>
        <w:t xml:space="preserve"> </w:t>
      </w:r>
      <w:r w:rsidRPr="00CF2165">
        <w:rPr>
          <w:rFonts w:ascii="Times New Roman" w:hAnsi="Times New Roman" w:cs="Times New Roman"/>
          <w:sz w:val="24"/>
          <w:szCs w:val="24"/>
          <w:lang w:val="en-GB"/>
        </w:rPr>
        <w:t>111(3):622–688</w:t>
      </w:r>
      <w:r w:rsidR="00F65210" w:rsidRPr="00CF2165">
        <w:rPr>
          <w:rFonts w:ascii="Times New Roman" w:hAnsi="Times New Roman" w:cs="Times New Roman"/>
          <w:sz w:val="24"/>
          <w:szCs w:val="24"/>
          <w:lang w:val="en-GB"/>
        </w:rPr>
        <w:t xml:space="preserve"> (1998)</w:t>
      </w:r>
    </w:p>
    <w:p w14:paraId="79E6AA24" w14:textId="77777777" w:rsidR="005C4F7C" w:rsidRPr="00CF2165" w:rsidRDefault="005C4F7C" w:rsidP="0002126A">
      <w:pPr>
        <w:autoSpaceDE w:val="0"/>
        <w:autoSpaceDN w:val="0"/>
        <w:adjustRightInd w:val="0"/>
        <w:spacing w:line="300" w:lineRule="atLeast"/>
        <w:jc w:val="both"/>
        <w:rPr>
          <w:rFonts w:ascii="Times New Roman" w:hAnsi="Times New Roman" w:cs="Times New Roman"/>
          <w:sz w:val="24"/>
          <w:szCs w:val="24"/>
          <w:lang w:val="en-GB"/>
        </w:rPr>
      </w:pPr>
    </w:p>
    <w:p w14:paraId="034B4AC7" w14:textId="1DD47CF3" w:rsidR="005C4F7C" w:rsidRPr="00CF2165" w:rsidRDefault="005C4F7C"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James Boyle, The Second Enclosure Movement and the Con</w:t>
      </w:r>
      <w:r w:rsidR="00407E2E" w:rsidRPr="00CF2165">
        <w:rPr>
          <w:rFonts w:ascii="Times New Roman" w:hAnsi="Times New Roman" w:cs="Times New Roman"/>
          <w:sz w:val="24"/>
          <w:szCs w:val="24"/>
          <w:lang w:val="en-GB"/>
        </w:rPr>
        <w:t>struction of the Public Domain,</w:t>
      </w:r>
      <w:r w:rsidRPr="00CF2165">
        <w:rPr>
          <w:rFonts w:ascii="Times New Roman" w:hAnsi="Times New Roman" w:cs="Times New Roman"/>
          <w:sz w:val="24"/>
          <w:szCs w:val="24"/>
          <w:lang w:val="en-GB"/>
        </w:rPr>
        <w:t xml:space="preserve"> </w:t>
      </w:r>
      <w:r w:rsidRPr="00CF2165">
        <w:rPr>
          <w:rFonts w:ascii="Times New Roman" w:hAnsi="Times New Roman" w:cs="Times New Roman"/>
          <w:iCs/>
          <w:sz w:val="24"/>
          <w:szCs w:val="24"/>
          <w:lang w:val="en-GB"/>
        </w:rPr>
        <w:t>Law and Contemporary Problems</w:t>
      </w:r>
      <w:r w:rsidR="00407E2E" w:rsidRPr="00CF2165">
        <w:rPr>
          <w:rFonts w:ascii="Times New Roman" w:hAnsi="Times New Roman" w:cs="Times New Roman"/>
          <w:sz w:val="24"/>
          <w:szCs w:val="24"/>
          <w:lang w:val="en-GB"/>
        </w:rPr>
        <w:t>,</w:t>
      </w:r>
      <w:r w:rsidRPr="00CF2165">
        <w:rPr>
          <w:rFonts w:ascii="Times New Roman" w:hAnsi="Times New Roman" w:cs="Times New Roman"/>
          <w:sz w:val="24"/>
          <w:szCs w:val="24"/>
          <w:lang w:val="en-GB"/>
        </w:rPr>
        <w:t xml:space="preserve"> 66(1–2):33–74 (2003)</w:t>
      </w:r>
    </w:p>
    <w:p w14:paraId="2AA63001" w14:textId="77777777" w:rsidR="00721574" w:rsidRPr="00CF2165" w:rsidRDefault="00721574" w:rsidP="0002126A">
      <w:pPr>
        <w:autoSpaceDE w:val="0"/>
        <w:autoSpaceDN w:val="0"/>
        <w:adjustRightInd w:val="0"/>
        <w:spacing w:line="300" w:lineRule="atLeast"/>
        <w:jc w:val="both"/>
        <w:rPr>
          <w:rFonts w:ascii="Times New Roman" w:hAnsi="Times New Roman" w:cs="Times New Roman"/>
          <w:sz w:val="24"/>
          <w:szCs w:val="24"/>
          <w:lang w:val="en-GB"/>
        </w:rPr>
      </w:pPr>
    </w:p>
    <w:p w14:paraId="59F5D55B" w14:textId="16DB9557" w:rsidR="00721574" w:rsidRPr="00CF2165" w:rsidRDefault="00721574" w:rsidP="0002126A">
      <w:pPr>
        <w:spacing w:line="300" w:lineRule="atLeast"/>
        <w:jc w:val="both"/>
        <w:rPr>
          <w:rFonts w:ascii="Times New Roman" w:hAnsi="Times New Roman" w:cs="Times New Roman"/>
          <w:sz w:val="24"/>
          <w:szCs w:val="24"/>
          <w:lang w:val="en-GB"/>
        </w:rPr>
      </w:pPr>
      <w:r w:rsidRPr="00321DCC">
        <w:rPr>
          <w:rFonts w:ascii="Times New Roman" w:hAnsi="Times New Roman" w:cs="Times New Roman"/>
          <w:sz w:val="24"/>
          <w:szCs w:val="24"/>
          <w:lang w:val="en-US"/>
        </w:rPr>
        <w:t>Ugo Mattei</w:t>
      </w:r>
      <w:r w:rsidRPr="00CF2165">
        <w:rPr>
          <w:rFonts w:ascii="Times New Roman" w:hAnsi="Times New Roman" w:cs="Times New Roman"/>
          <w:sz w:val="24"/>
          <w:szCs w:val="24"/>
          <w:lang w:val="en-GB"/>
        </w:rPr>
        <w:t>, First Thoughts for a Phenomenology of the Commons, in D. Bollier &amp; S. Helfrich (eds.), The Wealth of t</w:t>
      </w:r>
      <w:r w:rsidR="00407E2E" w:rsidRPr="00CF2165">
        <w:rPr>
          <w:rFonts w:ascii="Times New Roman" w:hAnsi="Times New Roman" w:cs="Times New Roman"/>
          <w:sz w:val="24"/>
          <w:szCs w:val="24"/>
          <w:lang w:val="en-GB"/>
        </w:rPr>
        <w:t>he Commons – A World B</w:t>
      </w:r>
      <w:r w:rsidRPr="00CF2165">
        <w:rPr>
          <w:rFonts w:ascii="Times New Roman" w:hAnsi="Times New Roman" w:cs="Times New Roman"/>
          <w:sz w:val="24"/>
          <w:szCs w:val="24"/>
          <w:lang w:val="en-GB"/>
        </w:rPr>
        <w:t xml:space="preserve">eyond Market and State, available at </w:t>
      </w:r>
      <w:hyperlink r:id="rId26" w:history="1">
        <w:r w:rsidRPr="00CF2165">
          <w:rPr>
            <w:rStyle w:val="a7"/>
            <w:rFonts w:ascii="Times New Roman" w:hAnsi="Times New Roman" w:cs="Times New Roman"/>
            <w:color w:val="auto"/>
            <w:sz w:val="24"/>
            <w:szCs w:val="24"/>
            <w:lang w:val="en-GB"/>
          </w:rPr>
          <w:t>http://wealthofthecommons.org/essay/first-thoughts-phenomenology-commons</w:t>
        </w:r>
      </w:hyperlink>
      <w:r w:rsidRPr="00CF2165">
        <w:rPr>
          <w:rFonts w:ascii="Times New Roman" w:hAnsi="Times New Roman" w:cs="Times New Roman"/>
          <w:sz w:val="24"/>
          <w:szCs w:val="24"/>
          <w:lang w:val="en-GB"/>
        </w:rPr>
        <w:t xml:space="preserve"> </w:t>
      </w:r>
    </w:p>
    <w:p w14:paraId="356A8DF5" w14:textId="77777777" w:rsidR="005C4F7C" w:rsidRPr="00CF2165" w:rsidRDefault="005C4F7C" w:rsidP="0002126A">
      <w:pPr>
        <w:spacing w:line="300" w:lineRule="atLeast"/>
        <w:jc w:val="both"/>
        <w:rPr>
          <w:rFonts w:ascii="Times New Roman" w:hAnsi="Times New Roman" w:cs="Times New Roman"/>
          <w:sz w:val="24"/>
          <w:szCs w:val="24"/>
          <w:lang w:val="en-US"/>
        </w:rPr>
      </w:pPr>
    </w:p>
    <w:p w14:paraId="1C295979" w14:textId="221DF6B5" w:rsidR="00721574" w:rsidRPr="00CF2165" w:rsidRDefault="00721574" w:rsidP="0002126A">
      <w:pPr>
        <w:spacing w:line="300" w:lineRule="atLeast"/>
        <w:jc w:val="both"/>
        <w:rPr>
          <w:rFonts w:ascii="Times New Roman" w:hAnsi="Times New Roman" w:cs="Times New Roman"/>
          <w:i/>
          <w:sz w:val="24"/>
          <w:szCs w:val="24"/>
          <w:lang w:val="en"/>
        </w:rPr>
      </w:pPr>
      <w:r w:rsidRPr="00CF2165">
        <w:rPr>
          <w:rFonts w:ascii="Times New Roman" w:hAnsi="Times New Roman" w:cs="Times New Roman"/>
          <w:i/>
          <w:sz w:val="24"/>
          <w:szCs w:val="24"/>
          <w:lang w:val="en"/>
        </w:rPr>
        <w:t>Intellectual Property, Commons and the Public Domain</w:t>
      </w:r>
    </w:p>
    <w:p w14:paraId="1E877023" w14:textId="77777777" w:rsidR="00721574" w:rsidRPr="00CF2165" w:rsidRDefault="00721574" w:rsidP="0002126A">
      <w:pPr>
        <w:spacing w:line="300" w:lineRule="atLeast"/>
        <w:jc w:val="both"/>
        <w:rPr>
          <w:rFonts w:ascii="Times New Roman" w:hAnsi="Times New Roman" w:cs="Times New Roman"/>
          <w:sz w:val="24"/>
          <w:szCs w:val="24"/>
          <w:lang w:val="en"/>
        </w:rPr>
      </w:pPr>
    </w:p>
    <w:p w14:paraId="568A46D0" w14:textId="7E931AA3" w:rsidR="005C4F7C" w:rsidRPr="00CF2165" w:rsidRDefault="006D43A8" w:rsidP="0002126A">
      <w:p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
        </w:rPr>
        <w:t xml:space="preserve">Arti K. Rai &amp; James Boyle, Synthetic Biology: Caught Between Property Rights, the Public Domain, and the Commons, 5 </w:t>
      </w:r>
      <w:r w:rsidRPr="00CF2165">
        <w:rPr>
          <w:rStyle w:val="a9"/>
          <w:rFonts w:ascii="Times New Roman" w:hAnsi="Times New Roman" w:cs="Times New Roman"/>
          <w:sz w:val="24"/>
          <w:szCs w:val="24"/>
          <w:lang w:val="en"/>
        </w:rPr>
        <w:t>PLoS Biology</w:t>
      </w:r>
      <w:r w:rsidRPr="00CF2165">
        <w:rPr>
          <w:rFonts w:ascii="Times New Roman" w:hAnsi="Times New Roman" w:cs="Times New Roman"/>
          <w:sz w:val="24"/>
          <w:szCs w:val="24"/>
          <w:lang w:val="en"/>
        </w:rPr>
        <w:t xml:space="preserve"> 389-393 (2007)</w:t>
      </w:r>
      <w:r w:rsidR="000A021B" w:rsidRPr="00CF2165">
        <w:rPr>
          <w:rFonts w:ascii="Times New Roman" w:hAnsi="Times New Roman" w:cs="Times New Roman"/>
          <w:sz w:val="24"/>
          <w:szCs w:val="24"/>
          <w:lang w:val="en-US"/>
        </w:rPr>
        <w:t>,</w:t>
      </w:r>
      <w:r w:rsidR="000A021B" w:rsidRPr="00CF2165">
        <w:rPr>
          <w:rFonts w:ascii="Times New Roman" w:hAnsi="Times New Roman" w:cs="Times New Roman"/>
          <w:b/>
          <w:sz w:val="24"/>
          <w:szCs w:val="24"/>
          <w:lang w:val="en-US"/>
        </w:rPr>
        <w:t xml:space="preserve"> </w:t>
      </w:r>
      <w:r w:rsidR="000A021B" w:rsidRPr="00CF2165">
        <w:rPr>
          <w:rFonts w:ascii="Times New Roman" w:hAnsi="Times New Roman" w:cs="Times New Roman"/>
          <w:sz w:val="24"/>
          <w:szCs w:val="24"/>
          <w:lang w:val="en-US"/>
        </w:rPr>
        <w:t xml:space="preserve">also available at </w:t>
      </w:r>
      <w:hyperlink r:id="rId27" w:history="1">
        <w:r w:rsidR="000A021B" w:rsidRPr="00CF2165">
          <w:rPr>
            <w:rStyle w:val="a7"/>
            <w:rFonts w:ascii="Times New Roman" w:hAnsi="Times New Roman" w:cs="Times New Roman"/>
            <w:color w:val="auto"/>
            <w:sz w:val="24"/>
            <w:szCs w:val="24"/>
            <w:lang w:val="en-US"/>
          </w:rPr>
          <w:t>http://scholarship.law.duke.edu/cgi/viewcontent.cgi?article=2296&amp;context=faculty_scholarship</w:t>
        </w:r>
      </w:hyperlink>
      <w:r w:rsidR="000A021B" w:rsidRPr="00CF2165">
        <w:rPr>
          <w:rFonts w:ascii="Times New Roman" w:hAnsi="Times New Roman" w:cs="Times New Roman"/>
          <w:sz w:val="24"/>
          <w:szCs w:val="24"/>
          <w:lang w:val="en-US"/>
        </w:rPr>
        <w:t xml:space="preserve"> </w:t>
      </w:r>
    </w:p>
    <w:p w14:paraId="4CE5B67F" w14:textId="77777777" w:rsidR="00721574" w:rsidRPr="00CF2165" w:rsidRDefault="00721574" w:rsidP="0002126A">
      <w:pPr>
        <w:autoSpaceDE w:val="0"/>
        <w:autoSpaceDN w:val="0"/>
        <w:adjustRightInd w:val="0"/>
        <w:spacing w:line="300" w:lineRule="atLeast"/>
        <w:jc w:val="both"/>
        <w:rPr>
          <w:rFonts w:ascii="Times New Roman" w:hAnsi="Times New Roman" w:cs="Times New Roman"/>
          <w:sz w:val="24"/>
          <w:szCs w:val="24"/>
          <w:lang w:val="en-GB"/>
        </w:rPr>
      </w:pPr>
    </w:p>
    <w:p w14:paraId="61622668" w14:textId="7A74462C" w:rsidR="006D43A8" w:rsidRPr="00CF2165" w:rsidRDefault="00F65210"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Michael Heller &amp; </w:t>
      </w:r>
      <w:r w:rsidR="00D870EF" w:rsidRPr="00CF2165">
        <w:rPr>
          <w:rFonts w:ascii="Times New Roman" w:hAnsi="Times New Roman" w:cs="Times New Roman"/>
          <w:sz w:val="24"/>
          <w:szCs w:val="24"/>
          <w:lang w:val="en-GB"/>
        </w:rPr>
        <w:t xml:space="preserve">Rebecca S. Eisenberg, </w:t>
      </w:r>
      <w:r w:rsidR="006D43A8" w:rsidRPr="00CF2165">
        <w:rPr>
          <w:rFonts w:ascii="Times New Roman" w:hAnsi="Times New Roman" w:cs="Times New Roman"/>
          <w:sz w:val="24"/>
          <w:szCs w:val="24"/>
          <w:lang w:val="en-GB"/>
        </w:rPr>
        <w:t>Can Patents Deter Innovation?</w:t>
      </w:r>
      <w:r w:rsidR="00721574" w:rsidRPr="00CF2165">
        <w:rPr>
          <w:rFonts w:ascii="Times New Roman" w:hAnsi="Times New Roman" w:cs="Times New Roman"/>
          <w:sz w:val="24"/>
          <w:szCs w:val="24"/>
          <w:lang w:val="en-GB"/>
        </w:rPr>
        <w:t xml:space="preserve"> </w:t>
      </w:r>
      <w:r w:rsidR="006D43A8" w:rsidRPr="00CF2165">
        <w:rPr>
          <w:rFonts w:ascii="Times New Roman" w:hAnsi="Times New Roman" w:cs="Times New Roman"/>
          <w:sz w:val="24"/>
          <w:szCs w:val="24"/>
          <w:lang w:val="en-GB"/>
        </w:rPr>
        <w:t>The Anti</w:t>
      </w:r>
      <w:r w:rsidR="00D870EF" w:rsidRPr="00CF2165">
        <w:rPr>
          <w:rFonts w:ascii="Times New Roman" w:hAnsi="Times New Roman" w:cs="Times New Roman"/>
          <w:sz w:val="24"/>
          <w:szCs w:val="24"/>
          <w:lang w:val="en-GB"/>
        </w:rPr>
        <w:t>commons in Biomedical Research,</w:t>
      </w:r>
      <w:r w:rsidR="006D43A8" w:rsidRPr="00CF2165">
        <w:rPr>
          <w:rFonts w:ascii="Times New Roman" w:hAnsi="Times New Roman" w:cs="Times New Roman"/>
          <w:sz w:val="24"/>
          <w:szCs w:val="24"/>
          <w:lang w:val="en-GB"/>
        </w:rPr>
        <w:t xml:space="preserve"> </w:t>
      </w:r>
      <w:r w:rsidR="006D43A8" w:rsidRPr="00CF2165">
        <w:rPr>
          <w:rFonts w:ascii="Times New Roman" w:hAnsi="Times New Roman" w:cs="Times New Roman"/>
          <w:iCs/>
          <w:sz w:val="24"/>
          <w:szCs w:val="24"/>
          <w:lang w:val="en-GB"/>
        </w:rPr>
        <w:t>Science</w:t>
      </w:r>
      <w:r w:rsidR="006D43A8" w:rsidRPr="00CF2165">
        <w:rPr>
          <w:rFonts w:ascii="Times New Roman" w:hAnsi="Times New Roman" w:cs="Times New Roman"/>
          <w:i/>
          <w:iCs/>
          <w:sz w:val="24"/>
          <w:szCs w:val="24"/>
          <w:lang w:val="en-GB"/>
        </w:rPr>
        <w:t xml:space="preserve"> </w:t>
      </w:r>
      <w:r w:rsidR="006D43A8" w:rsidRPr="00CF2165">
        <w:rPr>
          <w:rFonts w:ascii="Times New Roman" w:hAnsi="Times New Roman" w:cs="Times New Roman"/>
          <w:sz w:val="24"/>
          <w:szCs w:val="24"/>
          <w:lang w:val="en-GB"/>
        </w:rPr>
        <w:t>280(5364):</w:t>
      </w:r>
      <w:r w:rsidR="00721574" w:rsidRPr="00CF2165">
        <w:rPr>
          <w:rFonts w:ascii="Times New Roman" w:hAnsi="Times New Roman" w:cs="Times New Roman"/>
          <w:sz w:val="24"/>
          <w:szCs w:val="24"/>
          <w:lang w:val="en-GB"/>
        </w:rPr>
        <w:t xml:space="preserve"> </w:t>
      </w:r>
      <w:r w:rsidR="006D43A8" w:rsidRPr="00CF2165">
        <w:rPr>
          <w:rFonts w:ascii="Times New Roman" w:hAnsi="Times New Roman" w:cs="Times New Roman"/>
          <w:sz w:val="24"/>
          <w:szCs w:val="24"/>
          <w:lang w:val="en-GB"/>
        </w:rPr>
        <w:t>698–701</w:t>
      </w:r>
      <w:r w:rsidR="006D43A8" w:rsidRPr="00CF2165">
        <w:rPr>
          <w:rFonts w:ascii="Times New Roman" w:hAnsi="Times New Roman" w:cs="Times New Roman"/>
          <w:b/>
          <w:sz w:val="24"/>
          <w:szCs w:val="24"/>
          <w:lang w:val="en-US"/>
        </w:rPr>
        <w:t xml:space="preserve"> </w:t>
      </w:r>
      <w:r w:rsidR="00D870EF" w:rsidRPr="00CF2165">
        <w:rPr>
          <w:rFonts w:ascii="Times New Roman" w:hAnsi="Times New Roman" w:cs="Times New Roman"/>
          <w:sz w:val="24"/>
          <w:szCs w:val="24"/>
          <w:lang w:val="en-US"/>
        </w:rPr>
        <w:t>(1998)</w:t>
      </w:r>
    </w:p>
    <w:p w14:paraId="59C0FC9B" w14:textId="77777777" w:rsidR="00721574" w:rsidRPr="00CF2165" w:rsidRDefault="00721574" w:rsidP="0002126A">
      <w:pPr>
        <w:autoSpaceDE w:val="0"/>
        <w:autoSpaceDN w:val="0"/>
        <w:adjustRightInd w:val="0"/>
        <w:spacing w:line="300" w:lineRule="atLeast"/>
        <w:jc w:val="both"/>
        <w:rPr>
          <w:rFonts w:ascii="Times New Roman" w:hAnsi="Times New Roman" w:cs="Times New Roman"/>
          <w:sz w:val="24"/>
          <w:szCs w:val="24"/>
          <w:lang w:val="en-GB"/>
        </w:rPr>
      </w:pPr>
    </w:p>
    <w:p w14:paraId="16BEF281" w14:textId="66ACA496" w:rsidR="00FF6BDE" w:rsidRPr="00CF2165" w:rsidRDefault="000A021B"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Yochai Benkler </w:t>
      </w:r>
      <w:r w:rsidR="00FF6BDE" w:rsidRPr="00CF2165">
        <w:rPr>
          <w:rFonts w:ascii="Times New Roman" w:hAnsi="Times New Roman" w:cs="Times New Roman"/>
          <w:sz w:val="24"/>
          <w:szCs w:val="24"/>
          <w:lang w:val="en-GB"/>
        </w:rPr>
        <w:t>Commons-Based Strategies and the Problems of</w:t>
      </w:r>
      <w:r w:rsidR="005C4F7C" w:rsidRPr="00CF2165">
        <w:rPr>
          <w:rFonts w:ascii="Times New Roman" w:hAnsi="Times New Roman" w:cs="Times New Roman"/>
          <w:sz w:val="24"/>
          <w:szCs w:val="24"/>
          <w:lang w:val="en-GB"/>
        </w:rPr>
        <w:t xml:space="preserve"> </w:t>
      </w:r>
      <w:r w:rsidRPr="00CF2165">
        <w:rPr>
          <w:rFonts w:ascii="Times New Roman" w:hAnsi="Times New Roman" w:cs="Times New Roman"/>
          <w:sz w:val="24"/>
          <w:szCs w:val="24"/>
          <w:lang w:val="en-GB"/>
        </w:rPr>
        <w:t>Patents,</w:t>
      </w:r>
      <w:r w:rsidR="00FF6BDE" w:rsidRPr="00CF2165">
        <w:rPr>
          <w:rFonts w:ascii="Times New Roman" w:hAnsi="Times New Roman" w:cs="Times New Roman"/>
          <w:sz w:val="24"/>
          <w:szCs w:val="24"/>
          <w:lang w:val="en-GB"/>
        </w:rPr>
        <w:t xml:space="preserve"> </w:t>
      </w:r>
      <w:r w:rsidR="00FF6BDE" w:rsidRPr="00CF2165">
        <w:rPr>
          <w:rFonts w:ascii="Times New Roman" w:hAnsi="Times New Roman" w:cs="Times New Roman"/>
          <w:iCs/>
          <w:sz w:val="24"/>
          <w:szCs w:val="24"/>
          <w:lang w:val="en-GB"/>
        </w:rPr>
        <w:t>Science</w:t>
      </w:r>
      <w:r w:rsidR="00FF6BDE" w:rsidRPr="00CF2165">
        <w:rPr>
          <w:rFonts w:ascii="Times New Roman" w:hAnsi="Times New Roman" w:cs="Times New Roman"/>
          <w:sz w:val="24"/>
          <w:szCs w:val="24"/>
          <w:lang w:val="en-GB"/>
        </w:rPr>
        <w:t xml:space="preserve"> 305(5687):1110–1111</w:t>
      </w:r>
      <w:r w:rsidRPr="00CF2165">
        <w:rPr>
          <w:rFonts w:ascii="Times New Roman" w:hAnsi="Times New Roman" w:cs="Times New Roman"/>
          <w:sz w:val="24"/>
          <w:szCs w:val="24"/>
          <w:lang w:val="en-GB"/>
        </w:rPr>
        <w:t xml:space="preserve"> (2004)</w:t>
      </w:r>
    </w:p>
    <w:p w14:paraId="74FCCD61" w14:textId="77777777" w:rsidR="005C4F7C" w:rsidRPr="00CF2165" w:rsidRDefault="005C4F7C" w:rsidP="0002126A">
      <w:pPr>
        <w:spacing w:line="300" w:lineRule="atLeast"/>
        <w:jc w:val="both"/>
        <w:rPr>
          <w:rFonts w:ascii="Times New Roman" w:hAnsi="Times New Roman" w:cs="Times New Roman"/>
          <w:sz w:val="24"/>
          <w:szCs w:val="24"/>
        </w:rPr>
      </w:pPr>
    </w:p>
    <w:p w14:paraId="0D63A65F" w14:textId="0AFB1B32" w:rsidR="00721574" w:rsidRPr="00CF2165" w:rsidRDefault="00721574" w:rsidP="0002126A">
      <w:pPr>
        <w:spacing w:line="300" w:lineRule="atLeast"/>
        <w:jc w:val="both"/>
        <w:rPr>
          <w:rFonts w:ascii="Times New Roman" w:hAnsi="Times New Roman" w:cs="Times New Roman"/>
          <w:i/>
          <w:sz w:val="24"/>
          <w:szCs w:val="24"/>
          <w:u w:val="single"/>
          <w:lang w:val="en-GB"/>
        </w:rPr>
      </w:pPr>
      <w:r w:rsidRPr="00CF2165">
        <w:rPr>
          <w:rFonts w:ascii="Times New Roman" w:hAnsi="Times New Roman" w:cs="Times New Roman"/>
          <w:i/>
          <w:sz w:val="24"/>
          <w:szCs w:val="24"/>
          <w:u w:val="single"/>
          <w:lang w:val="en-GB"/>
        </w:rPr>
        <w:t>Case Studies</w:t>
      </w:r>
    </w:p>
    <w:p w14:paraId="2397006D" w14:textId="77777777" w:rsidR="00721574" w:rsidRPr="00CF2165" w:rsidRDefault="00721574" w:rsidP="0002126A">
      <w:pPr>
        <w:spacing w:line="300" w:lineRule="atLeast"/>
        <w:jc w:val="both"/>
        <w:rPr>
          <w:rFonts w:ascii="Times New Roman" w:hAnsi="Times New Roman" w:cs="Times New Roman"/>
          <w:i/>
          <w:sz w:val="24"/>
          <w:szCs w:val="24"/>
          <w:lang w:val="en-GB"/>
        </w:rPr>
      </w:pPr>
    </w:p>
    <w:p w14:paraId="40ADCB2A" w14:textId="51FBEE9A" w:rsidR="00E5505B" w:rsidRPr="00CF2165" w:rsidRDefault="00127BF9" w:rsidP="0002126A">
      <w:pPr>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 xml:space="preserve">Biotech, open source </w:t>
      </w:r>
      <w:r w:rsidR="00E5505B" w:rsidRPr="00CF2165">
        <w:rPr>
          <w:rFonts w:ascii="Times New Roman" w:hAnsi="Times New Roman" w:cs="Times New Roman"/>
          <w:i/>
          <w:sz w:val="24"/>
          <w:szCs w:val="24"/>
          <w:lang w:val="en-GB"/>
        </w:rPr>
        <w:t>and patent protection</w:t>
      </w:r>
    </w:p>
    <w:p w14:paraId="51BD0872" w14:textId="77777777" w:rsidR="00E5505B" w:rsidRPr="00CF2165" w:rsidRDefault="00E5505B" w:rsidP="0002126A">
      <w:pPr>
        <w:spacing w:line="300" w:lineRule="atLeast"/>
        <w:jc w:val="both"/>
        <w:rPr>
          <w:rFonts w:ascii="Times New Roman" w:hAnsi="Times New Roman" w:cs="Times New Roman"/>
          <w:i/>
          <w:sz w:val="24"/>
          <w:szCs w:val="24"/>
          <w:lang w:val="en-GB"/>
        </w:rPr>
      </w:pPr>
    </w:p>
    <w:p w14:paraId="3DB52D10" w14:textId="02864F38" w:rsidR="00E5505B" w:rsidRPr="00CF2165" w:rsidRDefault="00E5505B" w:rsidP="0002126A">
      <w:pPr>
        <w:shd w:val="clear" w:color="auto" w:fill="FFFFFF"/>
        <w:spacing w:after="150" w:line="300" w:lineRule="atLeast"/>
        <w:jc w:val="both"/>
        <w:rPr>
          <w:rFonts w:ascii="Times New Roman" w:eastAsia="Times New Roman" w:hAnsi="Times New Roman" w:cs="Times New Roman"/>
          <w:sz w:val="24"/>
          <w:szCs w:val="24"/>
          <w:lang w:val="en" w:eastAsia="en-GB"/>
        </w:rPr>
      </w:pPr>
      <w:r w:rsidRPr="00CF2165">
        <w:rPr>
          <w:rFonts w:ascii="Times New Roman" w:eastAsia="Times New Roman" w:hAnsi="Times New Roman" w:cs="Times New Roman"/>
          <w:sz w:val="24"/>
          <w:szCs w:val="24"/>
          <w:lang w:val="en" w:eastAsia="en-GB"/>
        </w:rPr>
        <w:t xml:space="preserve">Arti K. Rai, Open and Collaborative Research: A new Model for Biomedicine, in Intellectual property Rights in Frontier Industries: Software and Biotech (AEI Brookings Press, 2005) available at </w:t>
      </w:r>
      <w:hyperlink r:id="rId28" w:history="1">
        <w:r w:rsidR="00127BF9" w:rsidRPr="00CF2165">
          <w:rPr>
            <w:rStyle w:val="a7"/>
            <w:rFonts w:ascii="Times New Roman" w:eastAsia="Times New Roman" w:hAnsi="Times New Roman" w:cs="Times New Roman"/>
            <w:color w:val="auto"/>
            <w:sz w:val="24"/>
            <w:szCs w:val="24"/>
            <w:lang w:val="en" w:eastAsia="en-GB"/>
          </w:rPr>
          <w:t>http://scholarship.law.duke.edu/cgi/viewcontent.cgi?article=1769&amp;context=faculty_scholarship</w:t>
        </w:r>
      </w:hyperlink>
      <w:r w:rsidR="00127BF9" w:rsidRPr="00CF2165">
        <w:rPr>
          <w:rFonts w:ascii="Times New Roman" w:eastAsia="Times New Roman" w:hAnsi="Times New Roman" w:cs="Times New Roman"/>
          <w:sz w:val="24"/>
          <w:szCs w:val="24"/>
          <w:lang w:val="en" w:eastAsia="en-GB"/>
        </w:rPr>
        <w:t xml:space="preserve"> </w:t>
      </w:r>
    </w:p>
    <w:p w14:paraId="43D5D562" w14:textId="732FFC10" w:rsidR="00E5505B" w:rsidRPr="00CF2165" w:rsidRDefault="00E5505B" w:rsidP="0002126A">
      <w:pPr>
        <w:shd w:val="clear" w:color="auto" w:fill="FFFFFF"/>
        <w:spacing w:after="150" w:line="300" w:lineRule="atLeast"/>
        <w:jc w:val="both"/>
        <w:rPr>
          <w:rFonts w:ascii="Times New Roman" w:eastAsia="Times New Roman" w:hAnsi="Times New Roman" w:cs="Times New Roman"/>
          <w:sz w:val="24"/>
          <w:szCs w:val="24"/>
          <w:lang w:val="en" w:eastAsia="en-GB"/>
        </w:rPr>
      </w:pPr>
      <w:r w:rsidRPr="00CF2165">
        <w:rPr>
          <w:rFonts w:ascii="Times New Roman" w:eastAsia="Times New Roman" w:hAnsi="Times New Roman" w:cs="Times New Roman"/>
          <w:sz w:val="24"/>
          <w:szCs w:val="24"/>
          <w:lang w:val="en" w:eastAsia="en-GB"/>
        </w:rPr>
        <w:t xml:space="preserve">Yusing Ko, An Economic Analysis of Biotechnology Patent Protection, 102 The Yale Law Journal 777 (1992), available at </w:t>
      </w:r>
      <w:hyperlink r:id="rId29" w:anchor="page_scan_tab_contents" w:history="1">
        <w:r w:rsidR="00127BF9" w:rsidRPr="00CF2165">
          <w:rPr>
            <w:rStyle w:val="a7"/>
            <w:rFonts w:ascii="Times New Roman" w:eastAsia="Times New Roman" w:hAnsi="Times New Roman" w:cs="Times New Roman"/>
            <w:color w:val="auto"/>
            <w:sz w:val="24"/>
            <w:szCs w:val="24"/>
            <w:lang w:val="en" w:eastAsia="en-GB"/>
          </w:rPr>
          <w:t>http://www.jstor.org/stable/796918?seq=1#page_scan_tab_contents</w:t>
        </w:r>
      </w:hyperlink>
      <w:r w:rsidR="00127BF9" w:rsidRPr="00CF2165">
        <w:rPr>
          <w:rFonts w:ascii="Times New Roman" w:eastAsia="Times New Roman" w:hAnsi="Times New Roman" w:cs="Times New Roman"/>
          <w:sz w:val="24"/>
          <w:szCs w:val="24"/>
          <w:lang w:val="en" w:eastAsia="en-GB"/>
        </w:rPr>
        <w:t xml:space="preserve"> </w:t>
      </w:r>
    </w:p>
    <w:p w14:paraId="0ACF447D" w14:textId="77777777" w:rsidR="00E5505B" w:rsidRPr="00CF2165" w:rsidRDefault="00E5505B" w:rsidP="0002126A">
      <w:pPr>
        <w:spacing w:line="300" w:lineRule="atLeast"/>
        <w:jc w:val="both"/>
        <w:rPr>
          <w:rFonts w:ascii="Times New Roman" w:hAnsi="Times New Roman" w:cs="Times New Roman"/>
          <w:i/>
          <w:sz w:val="24"/>
          <w:szCs w:val="24"/>
          <w:lang w:val="en-GB"/>
        </w:rPr>
      </w:pPr>
    </w:p>
    <w:p w14:paraId="57EAC9E1" w14:textId="55440E14" w:rsidR="00721574" w:rsidRPr="00CF2165" w:rsidRDefault="00913C0E" w:rsidP="0002126A">
      <w:pPr>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lastRenderedPageBreak/>
        <w:t>The L</w:t>
      </w:r>
      <w:r w:rsidR="00E5505B" w:rsidRPr="00CF2165">
        <w:rPr>
          <w:rFonts w:ascii="Times New Roman" w:hAnsi="Times New Roman" w:cs="Times New Roman"/>
          <w:i/>
          <w:sz w:val="24"/>
          <w:szCs w:val="24"/>
          <w:lang w:val="en-GB"/>
        </w:rPr>
        <w:t>aw</w:t>
      </w:r>
      <w:r w:rsidRPr="00CF2165">
        <w:rPr>
          <w:rFonts w:ascii="Times New Roman" w:hAnsi="Times New Roman" w:cs="Times New Roman"/>
          <w:i/>
          <w:sz w:val="24"/>
          <w:szCs w:val="24"/>
          <w:lang w:val="en-GB"/>
        </w:rPr>
        <w:t xml:space="preserve"> and E</w:t>
      </w:r>
      <w:r w:rsidR="00E5505B" w:rsidRPr="00CF2165">
        <w:rPr>
          <w:rFonts w:ascii="Times New Roman" w:hAnsi="Times New Roman" w:cs="Times New Roman"/>
          <w:i/>
          <w:sz w:val="24"/>
          <w:szCs w:val="24"/>
          <w:lang w:val="en-GB"/>
        </w:rPr>
        <w:t>conomics of O</w:t>
      </w:r>
      <w:r w:rsidR="00721574" w:rsidRPr="00CF2165">
        <w:rPr>
          <w:rFonts w:ascii="Times New Roman" w:hAnsi="Times New Roman" w:cs="Times New Roman"/>
          <w:i/>
          <w:sz w:val="24"/>
          <w:szCs w:val="24"/>
          <w:lang w:val="en-GB"/>
        </w:rPr>
        <w:t>pen Source</w:t>
      </w:r>
    </w:p>
    <w:p w14:paraId="72F82AB7" w14:textId="77777777" w:rsidR="00721574" w:rsidRPr="00CF2165" w:rsidRDefault="00721574" w:rsidP="0002126A">
      <w:pPr>
        <w:shd w:val="clear" w:color="auto" w:fill="FFFFFF"/>
        <w:spacing w:line="300" w:lineRule="atLeast"/>
        <w:jc w:val="both"/>
        <w:rPr>
          <w:rFonts w:ascii="Times New Roman" w:eastAsia="Times New Roman" w:hAnsi="Times New Roman" w:cs="Times New Roman"/>
          <w:sz w:val="24"/>
          <w:szCs w:val="24"/>
          <w:lang w:val="en" w:eastAsia="en-GB"/>
        </w:rPr>
      </w:pPr>
    </w:p>
    <w:p w14:paraId="03AEA067" w14:textId="77777777" w:rsidR="00721574" w:rsidRPr="00CF2165" w:rsidRDefault="00721574" w:rsidP="0002126A">
      <w:pPr>
        <w:shd w:val="clear" w:color="auto" w:fill="FFFFFF"/>
        <w:spacing w:line="300" w:lineRule="atLeast"/>
        <w:jc w:val="both"/>
        <w:rPr>
          <w:rFonts w:ascii="Times New Roman" w:eastAsia="Times New Roman" w:hAnsi="Times New Roman" w:cs="Times New Roman"/>
          <w:sz w:val="24"/>
          <w:szCs w:val="24"/>
          <w:lang w:val="en" w:eastAsia="en-GB"/>
        </w:rPr>
      </w:pPr>
      <w:r w:rsidRPr="00CF2165">
        <w:rPr>
          <w:rFonts w:ascii="Times New Roman" w:eastAsia="Times New Roman" w:hAnsi="Times New Roman" w:cs="Times New Roman"/>
          <w:sz w:val="24"/>
          <w:szCs w:val="24"/>
          <w:lang w:val="en" w:eastAsia="en-GB"/>
        </w:rPr>
        <w:t xml:space="preserve">Josh Lerner &amp; Jean Tirole, The Economics of Technology Sharing: Open Source and Beyond, 19 Journal of Economic Perspectives 99 (2005) available at </w:t>
      </w:r>
      <w:hyperlink r:id="rId30" w:history="1">
        <w:r w:rsidRPr="00CF2165">
          <w:rPr>
            <w:rFonts w:ascii="Times New Roman" w:eastAsia="Times New Roman" w:hAnsi="Times New Roman" w:cs="Times New Roman"/>
            <w:sz w:val="24"/>
            <w:szCs w:val="24"/>
            <w:lang w:val="en" w:eastAsia="en-GB"/>
          </w:rPr>
          <w:t xml:space="preserve">http://papers.ssrn.com/sol3/papers.cfm?abstract_id=620904 </w:t>
        </w:r>
      </w:hyperlink>
    </w:p>
    <w:p w14:paraId="527573F0" w14:textId="77777777" w:rsidR="00721574" w:rsidRPr="00CF2165" w:rsidRDefault="00721574" w:rsidP="0002126A">
      <w:pPr>
        <w:shd w:val="clear" w:color="auto" w:fill="FFFFFF"/>
        <w:spacing w:line="300" w:lineRule="atLeast"/>
        <w:jc w:val="both"/>
        <w:rPr>
          <w:rFonts w:ascii="Times New Roman" w:eastAsia="Times New Roman" w:hAnsi="Times New Roman" w:cs="Times New Roman"/>
          <w:sz w:val="24"/>
          <w:szCs w:val="24"/>
          <w:lang w:val="en" w:eastAsia="en-GB"/>
        </w:rPr>
      </w:pPr>
    </w:p>
    <w:p w14:paraId="5D4C4810" w14:textId="77777777" w:rsidR="00721574" w:rsidRPr="00CF2165" w:rsidRDefault="00721574" w:rsidP="0002126A">
      <w:pPr>
        <w:shd w:val="clear" w:color="auto" w:fill="FFFFFF"/>
        <w:spacing w:line="300" w:lineRule="atLeast"/>
        <w:jc w:val="both"/>
        <w:rPr>
          <w:rFonts w:ascii="Times New Roman" w:eastAsia="Times New Roman" w:hAnsi="Times New Roman" w:cs="Times New Roman"/>
          <w:sz w:val="24"/>
          <w:szCs w:val="24"/>
          <w:lang w:val="en" w:eastAsia="en-GB"/>
        </w:rPr>
      </w:pPr>
      <w:r w:rsidRPr="00CF2165">
        <w:rPr>
          <w:rFonts w:ascii="Times New Roman" w:eastAsia="Times New Roman" w:hAnsi="Times New Roman" w:cs="Times New Roman"/>
          <w:sz w:val="24"/>
          <w:szCs w:val="24"/>
          <w:lang w:val="en" w:eastAsia="en-GB"/>
        </w:rPr>
        <w:t xml:space="preserve">Robert Merges, From Medieval Guilds to Open Source Software: Informal Norms, Appropriability, Institutions and Innovations (2004) available at </w:t>
      </w:r>
      <w:hyperlink r:id="rId31" w:history="1">
        <w:r w:rsidRPr="00CF2165">
          <w:rPr>
            <w:rFonts w:ascii="Times New Roman" w:eastAsia="Times New Roman" w:hAnsi="Times New Roman" w:cs="Times New Roman"/>
            <w:sz w:val="24"/>
            <w:szCs w:val="24"/>
            <w:lang w:val="en" w:eastAsia="en-GB"/>
          </w:rPr>
          <w:t xml:space="preserve">http://papers.ssrn.com/sol3/papers.cfm?abstract_id=661543 </w:t>
        </w:r>
      </w:hyperlink>
    </w:p>
    <w:p w14:paraId="1F150006" w14:textId="77777777" w:rsidR="00721574" w:rsidRPr="00CF2165" w:rsidRDefault="00721574" w:rsidP="0002126A">
      <w:pPr>
        <w:spacing w:line="300" w:lineRule="atLeast"/>
        <w:jc w:val="both"/>
        <w:rPr>
          <w:rFonts w:ascii="Times New Roman" w:hAnsi="Times New Roman" w:cs="Times New Roman"/>
          <w:sz w:val="24"/>
          <w:szCs w:val="24"/>
          <w:lang w:val="en-GB"/>
        </w:rPr>
      </w:pPr>
    </w:p>
    <w:p w14:paraId="654FA244" w14:textId="371D03CF" w:rsidR="00721574" w:rsidRPr="00CF2165" w:rsidRDefault="00721574" w:rsidP="0002126A">
      <w:pPr>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Genome Commons</w:t>
      </w:r>
    </w:p>
    <w:p w14:paraId="12BF3F18" w14:textId="77777777" w:rsidR="00D870EF" w:rsidRPr="00CF2165" w:rsidRDefault="00D870EF" w:rsidP="0002126A">
      <w:pPr>
        <w:spacing w:line="300" w:lineRule="atLeast"/>
        <w:jc w:val="both"/>
        <w:rPr>
          <w:rFonts w:ascii="Times New Roman" w:hAnsi="Times New Roman" w:cs="Times New Roman"/>
          <w:sz w:val="24"/>
          <w:szCs w:val="24"/>
          <w:lang w:val="en-GB"/>
        </w:rPr>
      </w:pPr>
    </w:p>
    <w:p w14:paraId="2CE6C9A0" w14:textId="36459F3F" w:rsidR="004222D9" w:rsidRPr="00CF2165" w:rsidRDefault="00721574" w:rsidP="0002126A">
      <w:pPr>
        <w:spacing w:line="300" w:lineRule="atLeast"/>
        <w:jc w:val="both"/>
        <w:rPr>
          <w:rFonts w:ascii="Times New Roman" w:hAnsi="Times New Roman" w:cs="Times New Roman"/>
          <w:b/>
          <w:sz w:val="24"/>
          <w:szCs w:val="24"/>
          <w:lang w:val="en-US"/>
        </w:rPr>
      </w:pPr>
      <w:r w:rsidRPr="00CF2165">
        <w:rPr>
          <w:rFonts w:ascii="Times New Roman" w:hAnsi="Times New Roman" w:cs="Times New Roman"/>
          <w:sz w:val="24"/>
          <w:szCs w:val="24"/>
          <w:lang w:val="en-GB"/>
        </w:rPr>
        <w:t xml:space="preserve">Jorge L. </w:t>
      </w:r>
      <w:r w:rsidR="004222D9" w:rsidRPr="00321DCC">
        <w:rPr>
          <w:rFonts w:ascii="Times New Roman" w:hAnsi="Times New Roman" w:cs="Times New Roman"/>
          <w:sz w:val="24"/>
          <w:szCs w:val="24"/>
          <w:lang w:val="en-US"/>
        </w:rPr>
        <w:t>Contreras, Jorge L., Constructing the Genome Commons (July 30, 2014</w:t>
      </w:r>
      <w:r w:rsidRPr="00321DCC">
        <w:rPr>
          <w:rFonts w:ascii="Times New Roman" w:hAnsi="Times New Roman" w:cs="Times New Roman"/>
          <w:sz w:val="24"/>
          <w:szCs w:val="24"/>
          <w:lang w:val="en-US"/>
        </w:rPr>
        <w:t xml:space="preserve">). Governing Knowledge Commons. </w:t>
      </w:r>
      <w:r w:rsidR="004222D9" w:rsidRPr="00321DCC">
        <w:rPr>
          <w:rFonts w:ascii="Times New Roman" w:hAnsi="Times New Roman" w:cs="Times New Roman"/>
          <w:sz w:val="24"/>
          <w:szCs w:val="24"/>
          <w:lang w:val="en-US"/>
        </w:rPr>
        <w:t xml:space="preserve">B. Frishcmann, M. Madison &amp; K. Strandburg, eds. 2014 (Oxford)). </w:t>
      </w:r>
      <w:r w:rsidR="004222D9" w:rsidRPr="00CF2165">
        <w:rPr>
          <w:rFonts w:ascii="Times New Roman" w:hAnsi="Times New Roman" w:cs="Times New Roman"/>
          <w:sz w:val="24"/>
          <w:szCs w:val="24"/>
        </w:rPr>
        <w:t xml:space="preserve">Available at SSRN: </w:t>
      </w:r>
      <w:hyperlink r:id="rId32" w:tgtFrame="_blank" w:history="1">
        <w:r w:rsidR="004222D9" w:rsidRPr="00CF2165">
          <w:rPr>
            <w:rStyle w:val="a7"/>
            <w:rFonts w:ascii="Times New Roman" w:hAnsi="Times New Roman" w:cs="Times New Roman"/>
            <w:color w:val="auto"/>
            <w:sz w:val="24"/>
            <w:szCs w:val="24"/>
          </w:rPr>
          <w:t>http://ssrn.com/abstract=2474405</w:t>
        </w:r>
      </w:hyperlink>
    </w:p>
    <w:p w14:paraId="358B9582" w14:textId="77777777" w:rsidR="00721574" w:rsidRPr="00CF2165" w:rsidRDefault="00721574" w:rsidP="0002126A">
      <w:pPr>
        <w:spacing w:line="300" w:lineRule="atLeast"/>
        <w:jc w:val="both"/>
        <w:rPr>
          <w:rFonts w:ascii="Times New Roman" w:hAnsi="Times New Roman" w:cs="Times New Roman"/>
          <w:i/>
          <w:sz w:val="24"/>
          <w:szCs w:val="24"/>
          <w:lang w:val="en-US"/>
        </w:rPr>
      </w:pPr>
    </w:p>
    <w:p w14:paraId="0B062612" w14:textId="77777777" w:rsidR="00721574" w:rsidRPr="00CF2165" w:rsidRDefault="00721574" w:rsidP="0002126A">
      <w:pPr>
        <w:spacing w:line="300" w:lineRule="atLeast"/>
        <w:jc w:val="both"/>
        <w:rPr>
          <w:rFonts w:ascii="Times New Roman" w:hAnsi="Times New Roman" w:cs="Times New Roman"/>
          <w:i/>
          <w:sz w:val="24"/>
          <w:szCs w:val="24"/>
          <w:lang w:val="en-US"/>
        </w:rPr>
      </w:pPr>
      <w:r w:rsidRPr="00CF2165">
        <w:rPr>
          <w:rFonts w:ascii="Times New Roman" w:hAnsi="Times New Roman" w:cs="Times New Roman"/>
          <w:i/>
          <w:sz w:val="24"/>
          <w:szCs w:val="24"/>
          <w:lang w:val="en-US"/>
        </w:rPr>
        <w:t>Land Grabbing</w:t>
      </w:r>
    </w:p>
    <w:p w14:paraId="46F36CC6" w14:textId="77777777" w:rsidR="00721574" w:rsidRPr="00CF2165" w:rsidRDefault="00721574" w:rsidP="0002126A">
      <w:pPr>
        <w:spacing w:line="300" w:lineRule="atLeast"/>
        <w:jc w:val="both"/>
        <w:rPr>
          <w:rFonts w:ascii="Times New Roman" w:hAnsi="Times New Roman" w:cs="Times New Roman"/>
          <w:sz w:val="24"/>
          <w:szCs w:val="24"/>
          <w:lang w:val="en-US"/>
        </w:rPr>
      </w:pPr>
    </w:p>
    <w:p w14:paraId="05EF2D93" w14:textId="77777777" w:rsidR="00721574" w:rsidRPr="00CF2165" w:rsidRDefault="00721574" w:rsidP="0002126A">
      <w:p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World Bank, Rising Global Interest in Farmland (2010), available at </w:t>
      </w:r>
      <w:hyperlink r:id="rId33" w:history="1">
        <w:r w:rsidRPr="00CF2165">
          <w:rPr>
            <w:rStyle w:val="a7"/>
            <w:rFonts w:ascii="Times New Roman" w:hAnsi="Times New Roman" w:cs="Times New Roman"/>
            <w:color w:val="auto"/>
            <w:sz w:val="24"/>
            <w:szCs w:val="24"/>
            <w:lang w:val="en-US"/>
          </w:rPr>
          <w:t>http://siteresources.worldbank.org/DEC/Resources/Rising-Global-Interest-in-Farmland.pdf</w:t>
        </w:r>
      </w:hyperlink>
      <w:r w:rsidRPr="00CF2165">
        <w:rPr>
          <w:rFonts w:ascii="Times New Roman" w:hAnsi="Times New Roman" w:cs="Times New Roman"/>
          <w:sz w:val="24"/>
          <w:szCs w:val="24"/>
          <w:lang w:val="en-US"/>
        </w:rPr>
        <w:t xml:space="preserve"> </w:t>
      </w:r>
    </w:p>
    <w:p w14:paraId="03A0CBE3" w14:textId="77777777" w:rsidR="00721574" w:rsidRPr="00CF2165" w:rsidRDefault="00721574" w:rsidP="0002126A">
      <w:pPr>
        <w:spacing w:line="300" w:lineRule="atLeast"/>
        <w:jc w:val="both"/>
        <w:rPr>
          <w:rFonts w:ascii="Times New Roman" w:hAnsi="Times New Roman" w:cs="Times New Roman"/>
          <w:sz w:val="24"/>
          <w:szCs w:val="24"/>
          <w:lang w:val="en-US"/>
        </w:rPr>
      </w:pPr>
    </w:p>
    <w:p w14:paraId="43B41A3F" w14:textId="77777777" w:rsidR="00721574" w:rsidRPr="00CF2165" w:rsidRDefault="00721574" w:rsidP="0002126A">
      <w:pPr>
        <w:spacing w:line="300" w:lineRule="atLeast"/>
        <w:jc w:val="both"/>
        <w:rPr>
          <w:rFonts w:ascii="Times New Roman" w:hAnsi="Times New Roman" w:cs="Times New Roman"/>
          <w:sz w:val="24"/>
          <w:szCs w:val="24"/>
          <w:lang w:val="en"/>
        </w:rPr>
      </w:pPr>
      <w:r w:rsidRPr="00CF2165">
        <w:rPr>
          <w:rFonts w:ascii="Times New Roman" w:hAnsi="Times New Roman" w:cs="Times New Roman"/>
          <w:sz w:val="24"/>
          <w:szCs w:val="24"/>
          <w:lang w:val="en-US"/>
        </w:rPr>
        <w:t>Philip McMichael,</w:t>
      </w:r>
      <w:r w:rsidRPr="00CF2165">
        <w:rPr>
          <w:rFonts w:ascii="Times New Roman" w:hAnsi="Times New Roman" w:cs="Times New Roman"/>
          <w:b/>
          <w:sz w:val="24"/>
          <w:szCs w:val="24"/>
          <w:lang w:val="en-US"/>
        </w:rPr>
        <w:t xml:space="preserve"> </w:t>
      </w:r>
      <w:r w:rsidRPr="00CF2165">
        <w:rPr>
          <w:rFonts w:ascii="Times New Roman" w:hAnsi="Times New Roman" w:cs="Times New Roman"/>
          <w:sz w:val="24"/>
          <w:szCs w:val="24"/>
          <w:lang w:val="en"/>
        </w:rPr>
        <w:t>The land grab and corporate food regime restructuring, The Journal of Peasant Studies, 39(3-4):681-701 (2012)</w:t>
      </w:r>
    </w:p>
    <w:p w14:paraId="567A566B" w14:textId="77777777" w:rsidR="00721574" w:rsidRPr="00CF2165" w:rsidRDefault="00721574" w:rsidP="0002126A">
      <w:pPr>
        <w:spacing w:line="300" w:lineRule="atLeast"/>
        <w:jc w:val="both"/>
        <w:rPr>
          <w:rFonts w:ascii="Times New Roman" w:hAnsi="Times New Roman" w:cs="Times New Roman"/>
          <w:sz w:val="24"/>
          <w:szCs w:val="24"/>
          <w:lang w:val="en"/>
        </w:rPr>
      </w:pPr>
    </w:p>
    <w:p w14:paraId="2E522CA0" w14:textId="3CF5006B" w:rsidR="00721574" w:rsidRPr="00CF2165" w:rsidRDefault="00721574" w:rsidP="0002126A">
      <w:pPr>
        <w:spacing w:line="300" w:lineRule="atLeast"/>
        <w:jc w:val="both"/>
        <w:rPr>
          <w:rFonts w:ascii="Times New Roman" w:hAnsi="Times New Roman" w:cs="Times New Roman"/>
          <w:b/>
          <w:sz w:val="24"/>
          <w:szCs w:val="24"/>
          <w:lang w:val="en-US"/>
        </w:rPr>
      </w:pPr>
      <w:r w:rsidRPr="00CF2165">
        <w:rPr>
          <w:rFonts w:ascii="Times New Roman" w:hAnsi="Times New Roman" w:cs="Times New Roman"/>
          <w:sz w:val="24"/>
          <w:szCs w:val="24"/>
          <w:lang w:val="en"/>
        </w:rPr>
        <w:t>Catherine Corson &amp; Kenneth Iain MacDonald, Enclosing the global commons: the convention on biological diversity and green grabbing</w:t>
      </w:r>
      <w:r w:rsidR="001D16CD" w:rsidRPr="00CF2165">
        <w:rPr>
          <w:rFonts w:ascii="Times New Roman" w:hAnsi="Times New Roman" w:cs="Times New Roman"/>
          <w:sz w:val="24"/>
          <w:szCs w:val="24"/>
          <w:lang w:val="en"/>
        </w:rPr>
        <w:t>, The Journal of Peasant Studies, 31(2): 263-283 (2012)</w:t>
      </w:r>
    </w:p>
    <w:p w14:paraId="4ABA82C7" w14:textId="77777777" w:rsidR="00721574" w:rsidRPr="00CF2165" w:rsidRDefault="00721574" w:rsidP="0002126A">
      <w:pPr>
        <w:shd w:val="clear" w:color="auto" w:fill="FFFFFF"/>
        <w:spacing w:line="300" w:lineRule="atLeast"/>
        <w:jc w:val="both"/>
        <w:rPr>
          <w:rFonts w:ascii="Times New Roman" w:eastAsia="Times New Roman" w:hAnsi="Times New Roman" w:cs="Times New Roman"/>
          <w:b/>
          <w:sz w:val="24"/>
          <w:szCs w:val="24"/>
          <w:lang w:val="en" w:eastAsia="en-GB"/>
        </w:rPr>
      </w:pPr>
    </w:p>
    <w:p w14:paraId="380F7C99" w14:textId="5F030861" w:rsidR="005C4F7C" w:rsidRPr="00CF2165" w:rsidRDefault="00721574" w:rsidP="0002126A">
      <w:pPr>
        <w:shd w:val="clear" w:color="auto" w:fill="FFFFFF"/>
        <w:spacing w:line="300" w:lineRule="atLeast"/>
        <w:jc w:val="both"/>
        <w:rPr>
          <w:rFonts w:ascii="Times New Roman" w:eastAsia="Times New Roman" w:hAnsi="Times New Roman" w:cs="Times New Roman"/>
          <w:b/>
          <w:sz w:val="24"/>
          <w:szCs w:val="24"/>
          <w:lang w:val="en" w:eastAsia="en-GB"/>
        </w:rPr>
      </w:pPr>
      <w:r w:rsidRPr="00CF2165">
        <w:rPr>
          <w:rFonts w:ascii="Times New Roman" w:eastAsia="Times New Roman" w:hAnsi="Times New Roman" w:cs="Times New Roman"/>
          <w:b/>
          <w:sz w:val="24"/>
          <w:szCs w:val="24"/>
          <w:lang w:val="en" w:eastAsia="en-GB"/>
        </w:rPr>
        <w:t>Further Reading</w:t>
      </w:r>
    </w:p>
    <w:p w14:paraId="12655280" w14:textId="77777777" w:rsidR="00721574" w:rsidRPr="00CF2165" w:rsidRDefault="00721574" w:rsidP="0002126A">
      <w:pPr>
        <w:autoSpaceDE w:val="0"/>
        <w:autoSpaceDN w:val="0"/>
        <w:adjustRightInd w:val="0"/>
        <w:spacing w:line="300" w:lineRule="atLeast"/>
        <w:jc w:val="both"/>
        <w:rPr>
          <w:rFonts w:ascii="Times New Roman" w:hAnsi="Times New Roman" w:cs="Times New Roman"/>
          <w:sz w:val="24"/>
          <w:szCs w:val="24"/>
          <w:lang w:val="en-GB"/>
        </w:rPr>
      </w:pPr>
    </w:p>
    <w:p w14:paraId="1CF136C1" w14:textId="3C595BE0" w:rsidR="00721574" w:rsidRPr="00CF2165" w:rsidRDefault="005C4F7C" w:rsidP="0002126A">
      <w:pPr>
        <w:autoSpaceDE w:val="0"/>
        <w:autoSpaceDN w:val="0"/>
        <w:adjustRightInd w:val="0"/>
        <w:spacing w:line="300" w:lineRule="atLeast"/>
        <w:jc w:val="both"/>
        <w:rPr>
          <w:rFonts w:ascii="Times New Roman" w:hAnsi="Times New Roman" w:cs="Times New Roman"/>
          <w:i/>
          <w:iCs/>
          <w:sz w:val="24"/>
          <w:szCs w:val="24"/>
          <w:lang w:val="en-GB"/>
        </w:rPr>
      </w:pPr>
      <w:r w:rsidRPr="00CF2165">
        <w:rPr>
          <w:rFonts w:ascii="Times New Roman" w:hAnsi="Times New Roman" w:cs="Times New Roman"/>
          <w:sz w:val="24"/>
          <w:szCs w:val="24"/>
          <w:lang w:val="en-GB"/>
        </w:rPr>
        <w:t xml:space="preserve">Elinor Ostrom, </w:t>
      </w:r>
      <w:r w:rsidR="006D43A8" w:rsidRPr="00CF2165">
        <w:rPr>
          <w:rFonts w:ascii="Times New Roman" w:hAnsi="Times New Roman" w:cs="Times New Roman"/>
          <w:i/>
          <w:iCs/>
          <w:sz w:val="24"/>
          <w:szCs w:val="24"/>
          <w:lang w:val="en-GB"/>
        </w:rPr>
        <w:t>Governing the Commons: The Evolution of Institutions</w:t>
      </w:r>
      <w:r w:rsidRPr="00CF2165">
        <w:rPr>
          <w:rFonts w:ascii="Times New Roman" w:hAnsi="Times New Roman" w:cs="Times New Roman"/>
          <w:i/>
          <w:iCs/>
          <w:sz w:val="24"/>
          <w:szCs w:val="24"/>
          <w:lang w:val="en-GB"/>
        </w:rPr>
        <w:t xml:space="preserve"> </w:t>
      </w:r>
      <w:r w:rsidR="006D43A8" w:rsidRPr="00CF2165">
        <w:rPr>
          <w:rFonts w:ascii="Times New Roman" w:hAnsi="Times New Roman" w:cs="Times New Roman"/>
          <w:i/>
          <w:iCs/>
          <w:sz w:val="24"/>
          <w:szCs w:val="24"/>
          <w:lang w:val="en-GB"/>
        </w:rPr>
        <w:t>for Collective Action</w:t>
      </w:r>
      <w:r w:rsidRPr="00CF2165">
        <w:rPr>
          <w:rFonts w:ascii="Times New Roman" w:hAnsi="Times New Roman" w:cs="Times New Roman"/>
          <w:sz w:val="24"/>
          <w:szCs w:val="24"/>
          <w:lang w:val="en-GB"/>
        </w:rPr>
        <w:t xml:space="preserve"> (</w:t>
      </w:r>
      <w:r w:rsidR="006D43A8" w:rsidRPr="00CF2165">
        <w:rPr>
          <w:rFonts w:ascii="Times New Roman" w:hAnsi="Times New Roman" w:cs="Times New Roman"/>
          <w:sz w:val="24"/>
          <w:szCs w:val="24"/>
          <w:lang w:val="en-GB"/>
        </w:rPr>
        <w:t>Cambridge University Press</w:t>
      </w:r>
      <w:r w:rsidRPr="00CF2165">
        <w:rPr>
          <w:rFonts w:ascii="Times New Roman" w:hAnsi="Times New Roman" w:cs="Times New Roman"/>
          <w:sz w:val="24"/>
          <w:szCs w:val="24"/>
          <w:lang w:val="en-US"/>
        </w:rPr>
        <w:t>, 1990)</w:t>
      </w:r>
    </w:p>
    <w:p w14:paraId="2E5037D3" w14:textId="77777777" w:rsidR="00721574" w:rsidRPr="00CF2165" w:rsidRDefault="00721574" w:rsidP="0002126A">
      <w:pPr>
        <w:spacing w:line="300" w:lineRule="atLeast"/>
        <w:jc w:val="both"/>
        <w:rPr>
          <w:rFonts w:ascii="Times New Roman" w:hAnsi="Times New Roman" w:cs="Times New Roman"/>
          <w:sz w:val="24"/>
          <w:szCs w:val="24"/>
          <w:lang w:val="en-US"/>
        </w:rPr>
      </w:pPr>
    </w:p>
    <w:p w14:paraId="061FADBB" w14:textId="6776BF54" w:rsidR="00B703C1" w:rsidRPr="00CF2165" w:rsidRDefault="006D43A8" w:rsidP="0002126A">
      <w:p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Charlotte Hess &amp; Elinor Ostrom, </w:t>
      </w:r>
      <w:r w:rsidRPr="00CF2165">
        <w:rPr>
          <w:rFonts w:ascii="Times New Roman" w:hAnsi="Times New Roman" w:cs="Times New Roman"/>
          <w:i/>
          <w:sz w:val="24"/>
          <w:szCs w:val="24"/>
          <w:lang w:val="en-US"/>
        </w:rPr>
        <w:t>Unders</w:t>
      </w:r>
      <w:r w:rsidR="004222D9" w:rsidRPr="00CF2165">
        <w:rPr>
          <w:rFonts w:ascii="Times New Roman" w:hAnsi="Times New Roman" w:cs="Times New Roman"/>
          <w:i/>
          <w:sz w:val="24"/>
          <w:szCs w:val="24"/>
          <w:lang w:val="en-US"/>
        </w:rPr>
        <w:t>tanding Knowledge as a Commons</w:t>
      </w:r>
      <w:r w:rsidR="004222D9" w:rsidRPr="00CF2165">
        <w:rPr>
          <w:rFonts w:ascii="Times New Roman" w:hAnsi="Times New Roman" w:cs="Times New Roman"/>
          <w:sz w:val="24"/>
          <w:szCs w:val="24"/>
          <w:lang w:val="en-US"/>
        </w:rPr>
        <w:t xml:space="preserve"> (MIT press, paperback, 2011)</w:t>
      </w:r>
    </w:p>
    <w:p w14:paraId="4B26775E" w14:textId="77777777" w:rsidR="00721574" w:rsidRPr="00CF2165" w:rsidRDefault="00721574" w:rsidP="0002126A">
      <w:pPr>
        <w:spacing w:line="300" w:lineRule="atLeast"/>
        <w:jc w:val="both"/>
        <w:rPr>
          <w:rFonts w:ascii="Times New Roman" w:hAnsi="Times New Roman" w:cs="Times New Roman"/>
          <w:sz w:val="24"/>
          <w:szCs w:val="24"/>
          <w:lang w:val="en-US"/>
        </w:rPr>
      </w:pPr>
    </w:p>
    <w:p w14:paraId="42EEEF8F" w14:textId="600509E4" w:rsidR="00721574" w:rsidRPr="00CF2165" w:rsidRDefault="00721574" w:rsidP="0002126A">
      <w:pPr>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David Bollier &amp; Silke Helfrich (eds.), The Wealth of the Commons – A World beyond Market and State, available at </w:t>
      </w:r>
      <w:hyperlink r:id="rId34" w:history="1">
        <w:r w:rsidRPr="00CF2165">
          <w:rPr>
            <w:rStyle w:val="a7"/>
            <w:rFonts w:ascii="Times New Roman" w:hAnsi="Times New Roman" w:cs="Times New Roman"/>
            <w:color w:val="auto"/>
            <w:sz w:val="24"/>
            <w:szCs w:val="24"/>
            <w:lang w:val="en-GB"/>
          </w:rPr>
          <w:t>http://wealthofthecommons.org/contents</w:t>
        </w:r>
      </w:hyperlink>
      <w:r w:rsidRPr="00CF2165">
        <w:rPr>
          <w:rFonts w:ascii="Times New Roman" w:hAnsi="Times New Roman" w:cs="Times New Roman"/>
          <w:sz w:val="24"/>
          <w:szCs w:val="24"/>
          <w:lang w:val="en-GB"/>
        </w:rPr>
        <w:t xml:space="preserve"> </w:t>
      </w:r>
    </w:p>
    <w:p w14:paraId="7037F8C9" w14:textId="77777777" w:rsidR="00721574" w:rsidRPr="00CF2165" w:rsidRDefault="00721574" w:rsidP="0002126A">
      <w:pPr>
        <w:spacing w:line="300" w:lineRule="atLeast"/>
        <w:jc w:val="both"/>
        <w:rPr>
          <w:rFonts w:ascii="Times New Roman" w:hAnsi="Times New Roman" w:cs="Times New Roman"/>
          <w:sz w:val="24"/>
          <w:szCs w:val="24"/>
        </w:rPr>
      </w:pPr>
    </w:p>
    <w:p w14:paraId="5D7264C8" w14:textId="560A719E" w:rsidR="00721574" w:rsidRPr="00CF2165" w:rsidRDefault="00721574" w:rsidP="0002126A">
      <w:pPr>
        <w:spacing w:line="300" w:lineRule="atLeast"/>
        <w:jc w:val="both"/>
        <w:rPr>
          <w:rFonts w:ascii="Times New Roman" w:hAnsi="Times New Roman" w:cs="Times New Roman"/>
          <w:sz w:val="24"/>
          <w:szCs w:val="24"/>
        </w:rPr>
      </w:pPr>
      <w:r w:rsidRPr="00CF2165">
        <w:rPr>
          <w:rFonts w:ascii="Times New Roman" w:hAnsi="Times New Roman" w:cs="Times New Roman"/>
          <w:sz w:val="24"/>
          <w:szCs w:val="24"/>
        </w:rPr>
        <w:t xml:space="preserve">B. Frishcmann, M. Madison &amp; K. Strandburg (eds.), </w:t>
      </w:r>
      <w:r w:rsidRPr="00CF2165">
        <w:rPr>
          <w:rFonts w:ascii="Times New Roman" w:hAnsi="Times New Roman" w:cs="Times New Roman"/>
          <w:i/>
          <w:sz w:val="24"/>
          <w:szCs w:val="24"/>
        </w:rPr>
        <w:t>Governing Knowledge Commons</w:t>
      </w:r>
      <w:r w:rsidRPr="00CF2165">
        <w:rPr>
          <w:rFonts w:ascii="Times New Roman" w:hAnsi="Times New Roman" w:cs="Times New Roman"/>
          <w:sz w:val="24"/>
          <w:szCs w:val="24"/>
        </w:rPr>
        <w:t>, (OUP, 2014</w:t>
      </w:r>
    </w:p>
    <w:p w14:paraId="12E5DB04" w14:textId="77777777" w:rsidR="00127BF9" w:rsidRPr="00CF2165" w:rsidRDefault="00127BF9" w:rsidP="0002126A">
      <w:pPr>
        <w:spacing w:line="300" w:lineRule="atLeast"/>
        <w:jc w:val="both"/>
        <w:rPr>
          <w:rFonts w:ascii="Times New Roman" w:hAnsi="Times New Roman" w:cs="Times New Roman"/>
          <w:sz w:val="24"/>
          <w:szCs w:val="24"/>
        </w:rPr>
      </w:pPr>
    </w:p>
    <w:p w14:paraId="170FDCD5" w14:textId="16E586E1" w:rsidR="00127BF9" w:rsidRPr="00CF2165" w:rsidRDefault="00127BF9" w:rsidP="0002126A">
      <w:pPr>
        <w:autoSpaceDE w:val="0"/>
        <w:autoSpaceDN w:val="0"/>
        <w:adjustRightInd w:val="0"/>
        <w:jc w:val="both"/>
        <w:rPr>
          <w:rFonts w:ascii="Times New Roman" w:hAnsi="Times New Roman" w:cs="Times New Roman"/>
          <w:iCs/>
          <w:sz w:val="24"/>
          <w:szCs w:val="24"/>
          <w:lang w:val="en-GB"/>
        </w:rPr>
      </w:pPr>
      <w:r w:rsidRPr="00CF2165">
        <w:rPr>
          <w:rFonts w:ascii="Times New Roman" w:hAnsi="Times New Roman" w:cs="Times New Roman"/>
          <w:sz w:val="24"/>
          <w:szCs w:val="24"/>
          <w:lang w:val="en-GB"/>
        </w:rPr>
        <w:t xml:space="preserve">Joseph Eng, Jr., </w:t>
      </w:r>
      <w:r w:rsidRPr="00CF2165">
        <w:rPr>
          <w:rFonts w:ascii="Times New Roman" w:hAnsi="Times New Roman" w:cs="Times New Roman"/>
          <w:iCs/>
          <w:sz w:val="24"/>
          <w:szCs w:val="24"/>
          <w:lang w:val="en-GB"/>
        </w:rPr>
        <w:t>From Software to Life Sciences: T</w:t>
      </w:r>
      <w:r w:rsidR="00913C0E" w:rsidRPr="00CF2165">
        <w:rPr>
          <w:rFonts w:ascii="Times New Roman" w:hAnsi="Times New Roman" w:cs="Times New Roman"/>
          <w:iCs/>
          <w:sz w:val="24"/>
          <w:szCs w:val="24"/>
          <w:lang w:val="en-GB"/>
        </w:rPr>
        <w:t xml:space="preserve">he Spreading of the Open Source </w:t>
      </w:r>
      <w:r w:rsidRPr="00CF2165">
        <w:rPr>
          <w:rFonts w:ascii="Times New Roman" w:hAnsi="Times New Roman" w:cs="Times New Roman"/>
          <w:iCs/>
          <w:sz w:val="24"/>
          <w:szCs w:val="24"/>
          <w:lang w:val="en-GB"/>
        </w:rPr>
        <w:t>Production to New Technological Areas</w:t>
      </w:r>
      <w:r w:rsidRPr="00CF2165">
        <w:rPr>
          <w:rFonts w:ascii="Times New Roman" w:hAnsi="Times New Roman" w:cs="Times New Roman"/>
          <w:sz w:val="24"/>
          <w:szCs w:val="24"/>
          <w:lang w:val="en-GB"/>
        </w:rPr>
        <w:t>, 24 Temple Journal for Science, Technology and Environmental law 419 (2005)</w:t>
      </w:r>
    </w:p>
    <w:p w14:paraId="0034CE22" w14:textId="77777777" w:rsidR="00913C0E" w:rsidRPr="00CF2165" w:rsidRDefault="00913C0E" w:rsidP="0002126A">
      <w:pPr>
        <w:autoSpaceDE w:val="0"/>
        <w:autoSpaceDN w:val="0"/>
        <w:adjustRightInd w:val="0"/>
        <w:jc w:val="both"/>
        <w:rPr>
          <w:rFonts w:ascii="Times New Roman" w:hAnsi="Times New Roman" w:cs="Times New Roman"/>
          <w:sz w:val="24"/>
          <w:szCs w:val="24"/>
          <w:lang w:val="en-GB"/>
        </w:rPr>
      </w:pPr>
    </w:p>
    <w:p w14:paraId="6B5F9E8D" w14:textId="77777777" w:rsidR="00913C0E" w:rsidRPr="00CF2165" w:rsidRDefault="00913C0E" w:rsidP="00913C0E">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lastRenderedPageBreak/>
        <w:t xml:space="preserve">Amy </w:t>
      </w:r>
      <w:r w:rsidRPr="00321DCC">
        <w:rPr>
          <w:rFonts w:ascii="Times New Roman" w:hAnsi="Times New Roman" w:cs="Times New Roman"/>
          <w:sz w:val="24"/>
          <w:szCs w:val="24"/>
          <w:lang w:val="en-US"/>
        </w:rPr>
        <w:t xml:space="preserve">Kapczynski, Access to Knowledge: A Conceptual Genealogy (December 2010). </w:t>
      </w:r>
      <w:r w:rsidRPr="00CF2165">
        <w:rPr>
          <w:rFonts w:ascii="Times New Roman" w:hAnsi="Times New Roman" w:cs="Times New Roman"/>
          <w:sz w:val="24"/>
          <w:szCs w:val="24"/>
          <w:lang w:val="en-GB"/>
        </w:rPr>
        <w:t xml:space="preserve">Access to Knowledge in the Age of Intellectual Property, </w:t>
      </w:r>
      <w:r w:rsidRPr="00321DCC">
        <w:rPr>
          <w:rFonts w:ascii="Times New Roman" w:hAnsi="Times New Roman" w:cs="Times New Roman"/>
          <w:sz w:val="24"/>
          <w:szCs w:val="24"/>
          <w:lang w:val="en-US"/>
        </w:rPr>
        <w:t>Gaelle Krikorian</w:t>
      </w:r>
      <w:r w:rsidRPr="00CF2165">
        <w:rPr>
          <w:rFonts w:ascii="Times New Roman" w:hAnsi="Times New Roman" w:cs="Times New Roman"/>
          <w:sz w:val="24"/>
          <w:szCs w:val="24"/>
          <w:lang w:val="en-GB"/>
        </w:rPr>
        <w:t xml:space="preserve"> &amp; A. Kapczynski </w:t>
      </w:r>
      <w:r w:rsidRPr="00321DCC">
        <w:rPr>
          <w:rFonts w:ascii="Times New Roman" w:hAnsi="Times New Roman" w:cs="Times New Roman"/>
          <w:sz w:val="24"/>
          <w:szCs w:val="24"/>
          <w:lang w:val="en-US"/>
        </w:rPr>
        <w:t>(ed</w:t>
      </w:r>
      <w:r w:rsidRPr="00CF2165">
        <w:rPr>
          <w:rFonts w:ascii="Times New Roman" w:hAnsi="Times New Roman" w:cs="Times New Roman"/>
          <w:sz w:val="24"/>
          <w:szCs w:val="24"/>
          <w:lang w:val="en-GB"/>
        </w:rPr>
        <w:t>s</w:t>
      </w:r>
      <w:r w:rsidRPr="00321DCC">
        <w:rPr>
          <w:rFonts w:ascii="Times New Roman" w:hAnsi="Times New Roman" w:cs="Times New Roman"/>
          <w:sz w:val="24"/>
          <w:szCs w:val="24"/>
          <w:lang w:val="en-US"/>
        </w:rPr>
        <w:t>.</w:t>
      </w:r>
      <w:r w:rsidRPr="00CF2165">
        <w:rPr>
          <w:rFonts w:ascii="Times New Roman" w:hAnsi="Times New Roman" w:cs="Times New Roman"/>
          <w:sz w:val="24"/>
          <w:szCs w:val="24"/>
          <w:lang w:val="en-GB"/>
        </w:rPr>
        <w:t>)</w:t>
      </w:r>
      <w:r w:rsidRPr="00321DCC">
        <w:rPr>
          <w:rFonts w:ascii="Times New Roman" w:hAnsi="Times New Roman" w:cs="Times New Roman"/>
          <w:sz w:val="24"/>
          <w:szCs w:val="24"/>
          <w:lang w:val="en-US"/>
        </w:rPr>
        <w:t xml:space="preserve">, </w:t>
      </w:r>
      <w:r w:rsidRPr="00CF2165">
        <w:rPr>
          <w:rFonts w:ascii="Times New Roman" w:hAnsi="Times New Roman" w:cs="Times New Roman"/>
          <w:sz w:val="24"/>
          <w:szCs w:val="24"/>
          <w:lang w:val="en-GB"/>
        </w:rPr>
        <w:t>(</w:t>
      </w:r>
      <w:r w:rsidRPr="00321DCC">
        <w:rPr>
          <w:rFonts w:ascii="Times New Roman" w:hAnsi="Times New Roman" w:cs="Times New Roman"/>
          <w:sz w:val="24"/>
          <w:szCs w:val="24"/>
          <w:lang w:val="en-US"/>
        </w:rPr>
        <w:t>Zone Press 2010</w:t>
      </w:r>
      <w:r w:rsidRPr="00CF2165">
        <w:rPr>
          <w:rFonts w:ascii="Times New Roman" w:hAnsi="Times New Roman" w:cs="Times New Roman"/>
          <w:sz w:val="24"/>
          <w:szCs w:val="24"/>
          <w:lang w:val="en-GB"/>
        </w:rPr>
        <w:t>)</w:t>
      </w:r>
      <w:r w:rsidRPr="00321DCC">
        <w:rPr>
          <w:rFonts w:ascii="Times New Roman" w:hAnsi="Times New Roman" w:cs="Times New Roman"/>
          <w:sz w:val="24"/>
          <w:szCs w:val="24"/>
          <w:lang w:val="en-US"/>
        </w:rPr>
        <w:t xml:space="preserve">, available at SSRN: </w:t>
      </w:r>
      <w:hyperlink r:id="rId35" w:tgtFrame="_blank" w:history="1">
        <w:r w:rsidRPr="00321DCC">
          <w:rPr>
            <w:rStyle w:val="a7"/>
            <w:rFonts w:ascii="Times New Roman" w:hAnsi="Times New Roman" w:cs="Times New Roman"/>
            <w:color w:val="auto"/>
            <w:sz w:val="24"/>
            <w:szCs w:val="24"/>
            <w:lang w:val="en-US"/>
          </w:rPr>
          <w:t>http://ssrn.com/abstract=1754686</w:t>
        </w:r>
      </w:hyperlink>
    </w:p>
    <w:p w14:paraId="04D49B8A" w14:textId="77777777" w:rsidR="00913C0E" w:rsidRPr="00CF2165" w:rsidRDefault="00913C0E" w:rsidP="0002126A">
      <w:pPr>
        <w:autoSpaceDE w:val="0"/>
        <w:autoSpaceDN w:val="0"/>
        <w:adjustRightInd w:val="0"/>
        <w:jc w:val="both"/>
        <w:rPr>
          <w:rFonts w:ascii="Times New Roman" w:hAnsi="Times New Roman" w:cs="Times New Roman"/>
          <w:sz w:val="24"/>
          <w:szCs w:val="24"/>
          <w:lang w:val="en-GB"/>
        </w:rPr>
      </w:pPr>
    </w:p>
    <w:p w14:paraId="0AEEF90B" w14:textId="77777777" w:rsidR="00E11CD8" w:rsidRPr="00CF2165" w:rsidRDefault="00E11CD8" w:rsidP="0002126A">
      <w:pPr>
        <w:spacing w:line="300" w:lineRule="atLeast"/>
        <w:jc w:val="both"/>
        <w:rPr>
          <w:rFonts w:ascii="Times New Roman" w:hAnsi="Times New Roman" w:cs="Times New Roman"/>
          <w:b/>
          <w:sz w:val="24"/>
          <w:szCs w:val="24"/>
          <w:lang w:val="en-US"/>
        </w:rPr>
      </w:pPr>
    </w:p>
    <w:p w14:paraId="75BC781A" w14:textId="77777777" w:rsidR="00F65210" w:rsidRDefault="004329E5" w:rsidP="004C6D21">
      <w:pPr>
        <w:jc w:val="both"/>
        <w:rPr>
          <w:rFonts w:ascii="Times New Roman" w:hAnsi="Times New Roman" w:cs="Times New Roman"/>
          <w:b/>
          <w:sz w:val="24"/>
          <w:szCs w:val="24"/>
          <w:lang w:val="en-US"/>
        </w:rPr>
      </w:pPr>
      <w:r w:rsidRPr="00CF2165">
        <w:rPr>
          <w:rFonts w:ascii="Times New Roman" w:hAnsi="Times New Roman" w:cs="Times New Roman"/>
          <w:b/>
          <w:i/>
          <w:sz w:val="24"/>
          <w:szCs w:val="24"/>
          <w:lang w:val="en-GB"/>
        </w:rPr>
        <w:t>Questions to explore before the seminar</w:t>
      </w:r>
      <w:r w:rsidRPr="00CF2165">
        <w:rPr>
          <w:rFonts w:ascii="Times New Roman" w:hAnsi="Times New Roman" w:cs="Times New Roman"/>
          <w:b/>
          <w:sz w:val="24"/>
          <w:szCs w:val="24"/>
          <w:lang w:val="en-US"/>
        </w:rPr>
        <w:t xml:space="preserve"> </w:t>
      </w:r>
    </w:p>
    <w:p w14:paraId="60B23D14" w14:textId="77777777" w:rsidR="004C6D21" w:rsidRPr="00CF2165" w:rsidRDefault="004C6D21" w:rsidP="004C6D21">
      <w:pPr>
        <w:jc w:val="both"/>
        <w:rPr>
          <w:rFonts w:ascii="Times New Roman" w:hAnsi="Times New Roman" w:cs="Times New Roman"/>
          <w:b/>
          <w:sz w:val="24"/>
          <w:szCs w:val="24"/>
          <w:lang w:val="en-US"/>
        </w:rPr>
      </w:pPr>
    </w:p>
    <w:p w14:paraId="4A0240FD" w14:textId="0B992287" w:rsidR="00F65210" w:rsidRPr="004C6D21" w:rsidRDefault="00F65210" w:rsidP="004C6D21">
      <w:pPr>
        <w:pStyle w:val="a3"/>
        <w:numPr>
          <w:ilvl w:val="0"/>
          <w:numId w:val="31"/>
        </w:numPr>
        <w:jc w:val="both"/>
        <w:rPr>
          <w:rFonts w:ascii="Times New Roman" w:hAnsi="Times New Roman" w:cs="Times New Roman"/>
          <w:b/>
          <w:sz w:val="24"/>
          <w:szCs w:val="24"/>
          <w:lang w:val="en-US"/>
        </w:rPr>
      </w:pPr>
      <w:r w:rsidRPr="00CF2165">
        <w:rPr>
          <w:rFonts w:ascii="Times New Roman" w:hAnsi="Times New Roman" w:cs="Times New Roman"/>
          <w:sz w:val="24"/>
          <w:szCs w:val="24"/>
          <w:lang w:val="en-US"/>
        </w:rPr>
        <w:t xml:space="preserve">Compare the conceptualization of commons in the following articles: (i) Garret Hardin, (ii) </w:t>
      </w:r>
      <w:r w:rsidRPr="00CF2165">
        <w:rPr>
          <w:rFonts w:ascii="Times New Roman" w:hAnsi="Times New Roman" w:cs="Times New Roman"/>
          <w:sz w:val="24"/>
          <w:szCs w:val="24"/>
          <w:lang w:val="en-GB"/>
        </w:rPr>
        <w:t>Charlotte Hess/Elinor Ostrom and (iii) Ugo Mattei. Are their premises different and in what sense? With whom would you agree the most?</w:t>
      </w:r>
    </w:p>
    <w:p w14:paraId="577C5DFF" w14:textId="77777777" w:rsidR="004C6D21" w:rsidRPr="00CF2165" w:rsidRDefault="004C6D21" w:rsidP="004C6D21">
      <w:pPr>
        <w:pStyle w:val="a3"/>
        <w:ind w:left="360"/>
        <w:jc w:val="both"/>
        <w:rPr>
          <w:rFonts w:ascii="Times New Roman" w:hAnsi="Times New Roman" w:cs="Times New Roman"/>
          <w:b/>
          <w:sz w:val="24"/>
          <w:szCs w:val="24"/>
          <w:lang w:val="en-US"/>
        </w:rPr>
      </w:pPr>
    </w:p>
    <w:p w14:paraId="592EF4C0" w14:textId="2C56A56E" w:rsidR="004C6D21" w:rsidRPr="004C6D21" w:rsidRDefault="00F65210" w:rsidP="004C6D21">
      <w:pPr>
        <w:pStyle w:val="a3"/>
        <w:numPr>
          <w:ilvl w:val="0"/>
          <w:numId w:val="31"/>
        </w:numPr>
        <w:jc w:val="both"/>
        <w:rPr>
          <w:rFonts w:ascii="Times New Roman" w:hAnsi="Times New Roman" w:cs="Times New Roman"/>
          <w:b/>
          <w:sz w:val="24"/>
          <w:szCs w:val="24"/>
          <w:lang w:val="en-US"/>
        </w:rPr>
      </w:pPr>
      <w:r w:rsidRPr="00CF2165">
        <w:rPr>
          <w:rFonts w:ascii="Times New Roman" w:hAnsi="Times New Roman" w:cs="Times New Roman"/>
          <w:sz w:val="24"/>
          <w:szCs w:val="24"/>
          <w:lang w:val="en-GB"/>
        </w:rPr>
        <w:t>Should one distinguish “commons” from “public property” and the “public domain” and for what reason?</w:t>
      </w:r>
    </w:p>
    <w:p w14:paraId="30DE1BBB" w14:textId="77777777" w:rsidR="004C6D21" w:rsidRPr="004C6D21" w:rsidRDefault="004C6D21" w:rsidP="004C6D21">
      <w:pPr>
        <w:jc w:val="both"/>
        <w:rPr>
          <w:rFonts w:ascii="Times New Roman" w:hAnsi="Times New Roman" w:cs="Times New Roman"/>
          <w:b/>
          <w:sz w:val="24"/>
          <w:szCs w:val="24"/>
          <w:lang w:val="en-US"/>
        </w:rPr>
      </w:pPr>
    </w:p>
    <w:p w14:paraId="48ADE4E7" w14:textId="77777777" w:rsidR="006840A7" w:rsidRPr="004C6D21" w:rsidRDefault="00F65210" w:rsidP="004C6D21">
      <w:pPr>
        <w:pStyle w:val="a3"/>
        <w:numPr>
          <w:ilvl w:val="0"/>
          <w:numId w:val="31"/>
        </w:numPr>
        <w:jc w:val="both"/>
        <w:rPr>
          <w:rFonts w:ascii="Times New Roman" w:hAnsi="Times New Roman" w:cs="Times New Roman"/>
          <w:b/>
          <w:sz w:val="24"/>
          <w:szCs w:val="24"/>
          <w:lang w:val="en-US"/>
        </w:rPr>
      </w:pPr>
      <w:r w:rsidRPr="00CF2165">
        <w:rPr>
          <w:rFonts w:ascii="Times New Roman" w:hAnsi="Times New Roman" w:cs="Times New Roman"/>
          <w:sz w:val="24"/>
          <w:szCs w:val="24"/>
          <w:lang w:val="en-GB"/>
        </w:rPr>
        <w:t>According to Heller and Eisenberg, patent protection as a two-edged sword: It may spur innovation by securing to inventors the fruits of their labou</w:t>
      </w:r>
      <w:r w:rsidR="00913C0E" w:rsidRPr="00CF2165">
        <w:rPr>
          <w:rFonts w:ascii="Times New Roman" w:hAnsi="Times New Roman" w:cs="Times New Roman"/>
          <w:sz w:val="24"/>
          <w:szCs w:val="24"/>
          <w:lang w:val="en-GB"/>
        </w:rPr>
        <w:t>rs but</w:t>
      </w:r>
      <w:r w:rsidRPr="00CF2165">
        <w:rPr>
          <w:rFonts w:ascii="Times New Roman" w:hAnsi="Times New Roman" w:cs="Times New Roman"/>
          <w:sz w:val="24"/>
          <w:szCs w:val="24"/>
          <w:lang w:val="en-GB"/>
        </w:rPr>
        <w:t xml:space="preserve"> it may also create a thicket that gives each patent holder a potential veto right over the innovations of others</w:t>
      </w:r>
      <w:r w:rsidR="00913C0E" w:rsidRPr="00CF2165">
        <w:rPr>
          <w:rFonts w:ascii="Times New Roman" w:hAnsi="Times New Roman" w:cs="Times New Roman"/>
          <w:sz w:val="24"/>
          <w:szCs w:val="24"/>
          <w:lang w:val="en-GB"/>
        </w:rPr>
        <w:t xml:space="preserve"> (the tragedy of anti-commons)</w:t>
      </w:r>
      <w:r w:rsidRPr="00CF2165">
        <w:rPr>
          <w:rFonts w:ascii="Times New Roman" w:hAnsi="Times New Roman" w:cs="Times New Roman"/>
          <w:sz w:val="24"/>
          <w:szCs w:val="24"/>
          <w:lang w:val="en-GB"/>
        </w:rPr>
        <w:t xml:space="preserve">. </w:t>
      </w:r>
      <w:r w:rsidR="00913C0E" w:rsidRPr="00CF2165">
        <w:rPr>
          <w:rFonts w:ascii="Times New Roman" w:hAnsi="Times New Roman" w:cs="Times New Roman"/>
          <w:sz w:val="24"/>
          <w:szCs w:val="24"/>
          <w:lang w:val="en-GB"/>
        </w:rPr>
        <w:t>Would blocking competitors and eventually stopping their cumulative innovation efforts constitute a reason for patenting?  How would one deal with the situatio</w:t>
      </w:r>
      <w:r w:rsidR="006840A7" w:rsidRPr="00CF2165">
        <w:rPr>
          <w:rFonts w:ascii="Times New Roman" w:hAnsi="Times New Roman" w:cs="Times New Roman"/>
          <w:sz w:val="24"/>
          <w:szCs w:val="24"/>
          <w:lang w:val="en-GB"/>
        </w:rPr>
        <w:t>n of the tragedy of anticommons?</w:t>
      </w:r>
    </w:p>
    <w:p w14:paraId="0B2399EE" w14:textId="77777777" w:rsidR="004C6D21" w:rsidRPr="004C6D21" w:rsidRDefault="004C6D21" w:rsidP="004C6D21">
      <w:pPr>
        <w:jc w:val="both"/>
        <w:rPr>
          <w:rFonts w:ascii="Times New Roman" w:hAnsi="Times New Roman" w:cs="Times New Roman"/>
          <w:b/>
          <w:sz w:val="24"/>
          <w:szCs w:val="24"/>
          <w:lang w:val="en-US"/>
        </w:rPr>
      </w:pPr>
    </w:p>
    <w:p w14:paraId="0E260B5D" w14:textId="3186A4D4" w:rsidR="006840A7" w:rsidRPr="00CF2165" w:rsidRDefault="006840A7" w:rsidP="004C6D21">
      <w:pPr>
        <w:pStyle w:val="a3"/>
        <w:numPr>
          <w:ilvl w:val="0"/>
          <w:numId w:val="31"/>
        </w:numPr>
        <w:jc w:val="both"/>
        <w:rPr>
          <w:rFonts w:ascii="Times New Roman" w:hAnsi="Times New Roman" w:cs="Times New Roman"/>
          <w:b/>
          <w:sz w:val="24"/>
          <w:szCs w:val="24"/>
          <w:lang w:val="en-US"/>
        </w:rPr>
      </w:pPr>
      <w:r w:rsidRPr="00CF2165">
        <w:rPr>
          <w:rFonts w:ascii="Times New Roman" w:hAnsi="Times New Roman" w:cs="Times New Roman"/>
          <w:sz w:val="24"/>
          <w:szCs w:val="24"/>
          <w:lang w:val="en-GB"/>
        </w:rPr>
        <w:t xml:space="preserve">Recent advances in genomics (and other biotech fields) </w:t>
      </w:r>
      <w:r w:rsidR="0012281D" w:rsidRPr="00CF2165">
        <w:rPr>
          <w:rFonts w:ascii="Times New Roman" w:hAnsi="Times New Roman" w:cs="Times New Roman"/>
          <w:sz w:val="24"/>
          <w:szCs w:val="24"/>
          <w:lang w:val="en-GB"/>
        </w:rPr>
        <w:t xml:space="preserve">and the vast quantities of genetic data produced </w:t>
      </w:r>
      <w:r w:rsidRPr="00CF2165">
        <w:rPr>
          <w:rFonts w:ascii="Times New Roman" w:hAnsi="Times New Roman" w:cs="Times New Roman"/>
          <w:sz w:val="24"/>
          <w:szCs w:val="24"/>
          <w:lang w:val="en-GB"/>
        </w:rPr>
        <w:t xml:space="preserve">may have transformed biomedical science </w:t>
      </w:r>
      <w:r w:rsidR="0012281D" w:rsidRPr="00CF2165">
        <w:rPr>
          <w:rFonts w:ascii="Times New Roman" w:hAnsi="Times New Roman" w:cs="Times New Roman"/>
          <w:sz w:val="24"/>
          <w:szCs w:val="24"/>
          <w:lang w:val="en-GB"/>
        </w:rPr>
        <w:t xml:space="preserve">to an uncongested public resource. How would the development of technology solve the anti-commons problem and would the implications be for patent policy? </w:t>
      </w:r>
    </w:p>
    <w:p w14:paraId="5643EB24" w14:textId="53840AA4" w:rsidR="00721574" w:rsidRPr="00CF2165" w:rsidRDefault="00721574" w:rsidP="004C6D21">
      <w:pPr>
        <w:pStyle w:val="a3"/>
        <w:numPr>
          <w:ilvl w:val="0"/>
          <w:numId w:val="31"/>
        </w:numPr>
        <w:jc w:val="both"/>
        <w:rPr>
          <w:rFonts w:ascii="Times New Roman" w:hAnsi="Times New Roman" w:cs="Times New Roman"/>
          <w:b/>
          <w:sz w:val="24"/>
          <w:szCs w:val="24"/>
          <w:lang w:val="en-US"/>
        </w:rPr>
      </w:pPr>
      <w:r w:rsidRPr="00CF2165">
        <w:rPr>
          <w:rFonts w:ascii="Times New Roman" w:hAnsi="Times New Roman" w:cs="Times New Roman"/>
          <w:b/>
          <w:sz w:val="24"/>
          <w:szCs w:val="24"/>
          <w:lang w:val="en-US"/>
        </w:rPr>
        <w:br w:type="page"/>
      </w:r>
    </w:p>
    <w:p w14:paraId="522D8F1D" w14:textId="2D167930" w:rsidR="00C23CC9" w:rsidRPr="00CF2165" w:rsidRDefault="00C23CC9" w:rsidP="0002126A">
      <w:pPr>
        <w:spacing w:line="300" w:lineRule="atLeast"/>
        <w:jc w:val="both"/>
        <w:rPr>
          <w:rFonts w:ascii="Times New Roman" w:hAnsi="Times New Roman" w:cs="Times New Roman"/>
          <w:b/>
          <w:sz w:val="24"/>
          <w:szCs w:val="24"/>
          <w:lang w:val="en-US"/>
        </w:rPr>
      </w:pPr>
      <w:r w:rsidRPr="00CF2165">
        <w:rPr>
          <w:rFonts w:ascii="Times New Roman" w:hAnsi="Times New Roman" w:cs="Times New Roman"/>
          <w:b/>
          <w:sz w:val="24"/>
          <w:szCs w:val="24"/>
          <w:lang w:val="en-US"/>
        </w:rPr>
        <w:lastRenderedPageBreak/>
        <w:t xml:space="preserve">Seminar 5: </w:t>
      </w:r>
      <w:r w:rsidR="003F10FE" w:rsidRPr="00CF2165">
        <w:rPr>
          <w:rFonts w:ascii="Times New Roman" w:hAnsi="Times New Roman" w:cs="Times New Roman"/>
          <w:b/>
          <w:sz w:val="24"/>
          <w:szCs w:val="24"/>
          <w:lang w:val="en-US"/>
        </w:rPr>
        <w:t>Competition and Cooperation</w:t>
      </w:r>
    </w:p>
    <w:p w14:paraId="1E78CEF6" w14:textId="77777777" w:rsidR="00204219" w:rsidRPr="00CF2165" w:rsidRDefault="00204219" w:rsidP="0002126A">
      <w:pPr>
        <w:spacing w:line="300" w:lineRule="atLeast"/>
        <w:jc w:val="both"/>
        <w:rPr>
          <w:rFonts w:ascii="Times New Roman" w:hAnsi="Times New Roman" w:cs="Times New Roman"/>
          <w:b/>
          <w:sz w:val="24"/>
          <w:szCs w:val="24"/>
          <w:lang w:val="en-US"/>
        </w:rPr>
      </w:pPr>
    </w:p>
    <w:p w14:paraId="383087C4" w14:textId="17289E58" w:rsidR="003F10FE" w:rsidRPr="00CF2165" w:rsidRDefault="003F10FE" w:rsidP="0002126A">
      <w:pPr>
        <w:autoSpaceDE w:val="0"/>
        <w:autoSpaceDN w:val="0"/>
        <w:adjustRightInd w:val="0"/>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The Meaning of Competition</w:t>
      </w:r>
      <w:r w:rsidR="00E5505B" w:rsidRPr="00CF2165">
        <w:rPr>
          <w:rFonts w:ascii="Times New Roman" w:hAnsi="Times New Roman" w:cs="Times New Roman"/>
          <w:i/>
          <w:sz w:val="24"/>
          <w:szCs w:val="24"/>
          <w:lang w:val="en-GB"/>
        </w:rPr>
        <w:t xml:space="preserve"> from a Sociological</w:t>
      </w:r>
      <w:r w:rsidRPr="00CF2165">
        <w:rPr>
          <w:rFonts w:ascii="Times New Roman" w:hAnsi="Times New Roman" w:cs="Times New Roman"/>
          <w:i/>
          <w:sz w:val="24"/>
          <w:szCs w:val="24"/>
          <w:lang w:val="en-GB"/>
        </w:rPr>
        <w:t xml:space="preserve"> perspective</w:t>
      </w:r>
    </w:p>
    <w:p w14:paraId="65A94DCF" w14:textId="77777777" w:rsidR="003F10FE" w:rsidRPr="00CF2165" w:rsidRDefault="003F10FE" w:rsidP="0002126A">
      <w:pPr>
        <w:autoSpaceDE w:val="0"/>
        <w:autoSpaceDN w:val="0"/>
        <w:adjustRightInd w:val="0"/>
        <w:spacing w:line="300" w:lineRule="atLeast"/>
        <w:jc w:val="both"/>
        <w:rPr>
          <w:rFonts w:ascii="Times New Roman" w:hAnsi="Times New Roman" w:cs="Times New Roman"/>
          <w:sz w:val="24"/>
          <w:szCs w:val="24"/>
          <w:lang w:val="en-GB"/>
        </w:rPr>
      </w:pPr>
    </w:p>
    <w:p w14:paraId="638C4EA1" w14:textId="4FCD6612" w:rsidR="00B73CE0" w:rsidRPr="00CF2165" w:rsidRDefault="00B73CE0" w:rsidP="0002126A">
      <w:pPr>
        <w:spacing w:line="300" w:lineRule="atLeast"/>
        <w:jc w:val="both"/>
        <w:rPr>
          <w:rFonts w:ascii="Times New Roman" w:hAnsi="Times New Roman" w:cs="Times New Roman"/>
          <w:sz w:val="24"/>
          <w:szCs w:val="24"/>
        </w:rPr>
      </w:pPr>
      <w:r w:rsidRPr="00CF2165">
        <w:rPr>
          <w:rFonts w:ascii="Times New Roman" w:hAnsi="Times New Roman" w:cs="Times New Roman"/>
          <w:sz w:val="24"/>
          <w:szCs w:val="24"/>
          <w:lang w:val="en-GB"/>
        </w:rPr>
        <w:t xml:space="preserve">Pierre </w:t>
      </w:r>
      <w:r w:rsidRPr="00CF2165">
        <w:rPr>
          <w:rFonts w:ascii="Times New Roman" w:hAnsi="Times New Roman" w:cs="Times New Roman"/>
          <w:sz w:val="24"/>
          <w:szCs w:val="24"/>
        </w:rPr>
        <w:t xml:space="preserve">Bourdieu, </w:t>
      </w:r>
      <w:r w:rsidRPr="00CF2165">
        <w:rPr>
          <w:rFonts w:ascii="Times New Roman" w:hAnsi="Times New Roman" w:cs="Times New Roman"/>
          <w:sz w:val="24"/>
          <w:szCs w:val="24"/>
          <w:lang w:val="en-GB"/>
        </w:rPr>
        <w:t xml:space="preserve">Principles of an Economic Anthropology, in </w:t>
      </w:r>
      <w:r w:rsidR="00E5505B" w:rsidRPr="00CF2165">
        <w:rPr>
          <w:rFonts w:ascii="Times New Roman" w:hAnsi="Times New Roman" w:cs="Times New Roman"/>
          <w:i/>
          <w:iCs/>
          <w:sz w:val="24"/>
          <w:szCs w:val="24"/>
        </w:rPr>
        <w:t>The Social Structures of the E</w:t>
      </w:r>
      <w:r w:rsidRPr="00CF2165">
        <w:rPr>
          <w:rFonts w:ascii="Times New Roman" w:hAnsi="Times New Roman" w:cs="Times New Roman"/>
          <w:i/>
          <w:iCs/>
          <w:sz w:val="24"/>
          <w:szCs w:val="24"/>
        </w:rPr>
        <w:t>conomy</w:t>
      </w:r>
      <w:r w:rsidRPr="00CF2165">
        <w:rPr>
          <w:rFonts w:ascii="Times New Roman" w:hAnsi="Times New Roman" w:cs="Times New Roman"/>
          <w:sz w:val="24"/>
          <w:szCs w:val="24"/>
        </w:rPr>
        <w:t xml:space="preserve">, </w:t>
      </w:r>
      <w:r w:rsidRPr="00CF2165">
        <w:rPr>
          <w:rFonts w:ascii="Times New Roman" w:hAnsi="Times New Roman" w:cs="Times New Roman"/>
          <w:sz w:val="24"/>
          <w:szCs w:val="24"/>
          <w:lang w:val="en-GB"/>
        </w:rPr>
        <w:t>(</w:t>
      </w:r>
      <w:r w:rsidRPr="00CF2165">
        <w:rPr>
          <w:rFonts w:ascii="Times New Roman" w:hAnsi="Times New Roman" w:cs="Times New Roman"/>
          <w:sz w:val="24"/>
          <w:szCs w:val="24"/>
        </w:rPr>
        <w:t>Cambridge, Polity press</w:t>
      </w:r>
      <w:r w:rsidRPr="00CF2165">
        <w:rPr>
          <w:rFonts w:ascii="Times New Roman" w:hAnsi="Times New Roman" w:cs="Times New Roman"/>
          <w:sz w:val="24"/>
          <w:szCs w:val="24"/>
          <w:lang w:val="en-GB"/>
        </w:rPr>
        <w:t>, 2005)</w:t>
      </w:r>
      <w:r w:rsidRPr="00CF2165">
        <w:rPr>
          <w:rFonts w:ascii="Times New Roman" w:hAnsi="Times New Roman" w:cs="Times New Roman"/>
          <w:sz w:val="24"/>
          <w:szCs w:val="24"/>
        </w:rPr>
        <w:t>, pp. 193-216.</w:t>
      </w:r>
    </w:p>
    <w:p w14:paraId="3E266F65" w14:textId="77777777" w:rsidR="00B73CE0" w:rsidRPr="00CF2165" w:rsidRDefault="00B73CE0" w:rsidP="0002126A">
      <w:pPr>
        <w:autoSpaceDE w:val="0"/>
        <w:autoSpaceDN w:val="0"/>
        <w:adjustRightInd w:val="0"/>
        <w:spacing w:line="300" w:lineRule="atLeast"/>
        <w:jc w:val="both"/>
        <w:rPr>
          <w:rFonts w:ascii="Times New Roman" w:hAnsi="Times New Roman" w:cs="Times New Roman"/>
          <w:sz w:val="24"/>
          <w:szCs w:val="24"/>
          <w:lang w:val="en-GB"/>
        </w:rPr>
      </w:pPr>
    </w:p>
    <w:p w14:paraId="41DE7249" w14:textId="00FCD731" w:rsidR="003F10FE" w:rsidRPr="00CF2165" w:rsidRDefault="003F10FE"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R. Burt, The social structure of com</w:t>
      </w:r>
      <w:r w:rsidR="00E5505B" w:rsidRPr="00CF2165">
        <w:rPr>
          <w:rFonts w:ascii="Times New Roman" w:hAnsi="Times New Roman" w:cs="Times New Roman"/>
          <w:sz w:val="24"/>
          <w:szCs w:val="24"/>
          <w:lang w:val="en-GB"/>
        </w:rPr>
        <w:t>petition</w:t>
      </w:r>
      <w:r w:rsidRPr="00CF2165">
        <w:rPr>
          <w:rFonts w:ascii="Times New Roman" w:hAnsi="Times New Roman" w:cs="Times New Roman"/>
          <w:sz w:val="24"/>
          <w:szCs w:val="24"/>
          <w:lang w:val="en-GB"/>
        </w:rPr>
        <w:t xml:space="preserve">, in Swedberg, R. (ed.), </w:t>
      </w:r>
      <w:r w:rsidRPr="00CF2165">
        <w:rPr>
          <w:rFonts w:ascii="Times New Roman" w:hAnsi="Times New Roman" w:cs="Times New Roman"/>
          <w:i/>
          <w:sz w:val="24"/>
          <w:szCs w:val="24"/>
          <w:lang w:val="en-GB"/>
        </w:rPr>
        <w:t>Explorations in economic sociology</w:t>
      </w:r>
      <w:r w:rsidRPr="00CF2165">
        <w:rPr>
          <w:rFonts w:ascii="Times New Roman" w:hAnsi="Times New Roman" w:cs="Times New Roman"/>
          <w:sz w:val="24"/>
          <w:szCs w:val="24"/>
          <w:lang w:val="en-GB"/>
        </w:rPr>
        <w:t xml:space="preserve"> (New York, Russell Sage foundations, 1993), 65-103</w:t>
      </w:r>
    </w:p>
    <w:p w14:paraId="38D53043" w14:textId="77777777" w:rsidR="003F10FE" w:rsidRPr="00CF2165" w:rsidRDefault="003F10FE" w:rsidP="0002126A">
      <w:pPr>
        <w:autoSpaceDE w:val="0"/>
        <w:autoSpaceDN w:val="0"/>
        <w:adjustRightInd w:val="0"/>
        <w:spacing w:line="300" w:lineRule="atLeast"/>
        <w:jc w:val="both"/>
        <w:rPr>
          <w:rFonts w:ascii="Times New Roman" w:hAnsi="Times New Roman" w:cs="Times New Roman"/>
          <w:sz w:val="24"/>
          <w:szCs w:val="24"/>
          <w:lang w:val="en-GB"/>
        </w:rPr>
      </w:pPr>
    </w:p>
    <w:p w14:paraId="2073D185" w14:textId="408032F8" w:rsidR="003F10FE" w:rsidRPr="00CF2165" w:rsidRDefault="003F10FE"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E.M. Leifer &amp; H.C. White., A structural approach to markets, in Mizruchi, M.S., Schwarz, M., (dir.), </w:t>
      </w:r>
      <w:r w:rsidRPr="00CF2165">
        <w:rPr>
          <w:rFonts w:ascii="Times New Roman" w:hAnsi="Times New Roman" w:cs="Times New Roman"/>
          <w:i/>
          <w:sz w:val="24"/>
          <w:szCs w:val="24"/>
          <w:lang w:val="en-GB"/>
        </w:rPr>
        <w:t>Intercorporate relations: the structural analysis of business</w:t>
      </w:r>
      <w:r w:rsidR="00407E2E" w:rsidRPr="00CF2165">
        <w:rPr>
          <w:rFonts w:ascii="Times New Roman" w:hAnsi="Times New Roman" w:cs="Times New Roman"/>
          <w:sz w:val="24"/>
          <w:szCs w:val="24"/>
          <w:lang w:val="en-GB"/>
        </w:rPr>
        <w:t xml:space="preserve"> (Cambridge U</w:t>
      </w:r>
      <w:r w:rsidRPr="00CF2165">
        <w:rPr>
          <w:rFonts w:ascii="Times New Roman" w:hAnsi="Times New Roman" w:cs="Times New Roman"/>
          <w:sz w:val="24"/>
          <w:szCs w:val="24"/>
          <w:lang w:val="en-GB"/>
        </w:rPr>
        <w:t>niversity press 1987)</w:t>
      </w:r>
    </w:p>
    <w:p w14:paraId="3FE9B5CC" w14:textId="77777777" w:rsidR="003F10FE" w:rsidRPr="00CF2165" w:rsidRDefault="003F10FE" w:rsidP="0002126A">
      <w:pPr>
        <w:autoSpaceDE w:val="0"/>
        <w:autoSpaceDN w:val="0"/>
        <w:adjustRightInd w:val="0"/>
        <w:spacing w:line="300" w:lineRule="atLeast"/>
        <w:jc w:val="both"/>
        <w:rPr>
          <w:rFonts w:ascii="Times New Roman" w:hAnsi="Times New Roman" w:cs="Times New Roman"/>
          <w:sz w:val="24"/>
          <w:szCs w:val="24"/>
          <w:lang w:val="en-GB"/>
        </w:rPr>
      </w:pPr>
    </w:p>
    <w:p w14:paraId="11073FD2" w14:textId="1B2221BE" w:rsidR="000F658D" w:rsidRPr="00CF2165" w:rsidRDefault="00B73CE0" w:rsidP="0002126A">
      <w:pPr>
        <w:autoSpaceDE w:val="0"/>
        <w:autoSpaceDN w:val="0"/>
        <w:adjustRightInd w:val="0"/>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 xml:space="preserve">Defining </w:t>
      </w:r>
      <w:r w:rsidR="00C9526B" w:rsidRPr="00CF2165">
        <w:rPr>
          <w:rFonts w:ascii="Times New Roman" w:hAnsi="Times New Roman" w:cs="Times New Roman"/>
          <w:i/>
          <w:sz w:val="24"/>
          <w:szCs w:val="24"/>
          <w:lang w:val="en-GB"/>
        </w:rPr>
        <w:t xml:space="preserve">relevant </w:t>
      </w:r>
      <w:r w:rsidRPr="00CF2165">
        <w:rPr>
          <w:rFonts w:ascii="Times New Roman" w:hAnsi="Times New Roman" w:cs="Times New Roman"/>
          <w:i/>
          <w:sz w:val="24"/>
          <w:szCs w:val="24"/>
          <w:lang w:val="en-GB"/>
        </w:rPr>
        <w:t>markets in competition law</w:t>
      </w:r>
    </w:p>
    <w:p w14:paraId="453DBF2C" w14:textId="77777777" w:rsidR="000F658D" w:rsidRPr="00CF2165" w:rsidRDefault="000F658D" w:rsidP="0002126A">
      <w:pPr>
        <w:autoSpaceDE w:val="0"/>
        <w:autoSpaceDN w:val="0"/>
        <w:adjustRightInd w:val="0"/>
        <w:spacing w:line="300" w:lineRule="atLeast"/>
        <w:jc w:val="both"/>
        <w:rPr>
          <w:rFonts w:ascii="Times New Roman" w:hAnsi="Times New Roman" w:cs="Times New Roman"/>
          <w:sz w:val="24"/>
          <w:szCs w:val="24"/>
          <w:lang w:val="en-GB"/>
        </w:rPr>
      </w:pPr>
    </w:p>
    <w:p w14:paraId="49FCF4C8" w14:textId="0FEACF33" w:rsidR="00B73CE0" w:rsidRPr="00CF2165" w:rsidRDefault="001F7E45" w:rsidP="0002126A">
      <w:pPr>
        <w:autoSpaceDE w:val="0"/>
        <w:autoSpaceDN w:val="0"/>
        <w:adjustRightInd w:val="0"/>
        <w:spacing w:line="300" w:lineRule="atLeast"/>
        <w:jc w:val="both"/>
        <w:rPr>
          <w:rFonts w:ascii="Times New Roman" w:hAnsi="Times New Roman" w:cs="Times New Roman"/>
          <w:b/>
          <w:sz w:val="24"/>
          <w:szCs w:val="24"/>
          <w:lang w:val="en-GB"/>
        </w:rPr>
      </w:pPr>
      <w:r w:rsidRPr="00CF2165">
        <w:rPr>
          <w:rStyle w:val="aa"/>
          <w:rFonts w:ascii="Times New Roman" w:hAnsi="Times New Roman" w:cs="Times New Roman"/>
          <w:b w:val="0"/>
          <w:sz w:val="24"/>
          <w:szCs w:val="24"/>
          <w:lang w:val="en"/>
        </w:rPr>
        <w:t xml:space="preserve">Commission Notice on the definition of relevant market for the purposes of Community competition law (1997), available at </w:t>
      </w:r>
      <w:hyperlink r:id="rId36" w:history="1">
        <w:r w:rsidRPr="00CF2165">
          <w:rPr>
            <w:rStyle w:val="a7"/>
            <w:rFonts w:ascii="Times New Roman" w:hAnsi="Times New Roman" w:cs="Times New Roman"/>
            <w:color w:val="auto"/>
            <w:sz w:val="24"/>
            <w:szCs w:val="24"/>
            <w:lang w:val="en"/>
          </w:rPr>
          <w:t>http://eur-lex.europa.eu/legal-content/EN/TXT/PDF/?uri=CELEX:31997Y1209(01)&amp;from=EN</w:t>
        </w:r>
      </w:hyperlink>
      <w:r w:rsidRPr="00CF2165">
        <w:rPr>
          <w:rStyle w:val="aa"/>
          <w:rFonts w:ascii="Times New Roman" w:hAnsi="Times New Roman" w:cs="Times New Roman"/>
          <w:b w:val="0"/>
          <w:sz w:val="24"/>
          <w:szCs w:val="24"/>
          <w:lang w:val="en"/>
        </w:rPr>
        <w:t xml:space="preserve"> (Read paragraphs 1-24, 36-42)</w:t>
      </w:r>
    </w:p>
    <w:p w14:paraId="08478449" w14:textId="77777777" w:rsidR="00B73CE0" w:rsidRPr="00CF2165" w:rsidRDefault="00B73CE0" w:rsidP="0002126A">
      <w:pPr>
        <w:autoSpaceDE w:val="0"/>
        <w:autoSpaceDN w:val="0"/>
        <w:adjustRightInd w:val="0"/>
        <w:spacing w:line="300" w:lineRule="atLeast"/>
        <w:jc w:val="both"/>
        <w:rPr>
          <w:rFonts w:ascii="Times New Roman" w:hAnsi="Times New Roman" w:cs="Times New Roman"/>
          <w:sz w:val="24"/>
          <w:szCs w:val="24"/>
          <w:lang w:val="en-GB"/>
        </w:rPr>
      </w:pPr>
    </w:p>
    <w:p w14:paraId="3E1B9DF6" w14:textId="1E37B3C6" w:rsidR="001F7E45" w:rsidRPr="00CF2165" w:rsidRDefault="001F7E45"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David Evans, </w:t>
      </w:r>
      <w:r w:rsidRPr="00321DCC">
        <w:rPr>
          <w:rFonts w:ascii="Times New Roman" w:hAnsi="Times New Roman" w:cs="Times New Roman"/>
          <w:sz w:val="24"/>
          <w:szCs w:val="24"/>
          <w:lang w:val="en-US"/>
        </w:rPr>
        <w:t>Lightening Up M</w:t>
      </w:r>
      <w:r w:rsidR="0070383F" w:rsidRPr="00321DCC">
        <w:rPr>
          <w:rFonts w:ascii="Times New Roman" w:hAnsi="Times New Roman" w:cs="Times New Roman"/>
          <w:sz w:val="24"/>
          <w:szCs w:val="24"/>
          <w:lang w:val="en-US"/>
        </w:rPr>
        <w:t xml:space="preserve">arket Definition (May 1, 2010), Research Handbook on the Economics of Antitrust law, </w:t>
      </w:r>
      <w:r w:rsidRPr="00321DCC">
        <w:rPr>
          <w:rFonts w:ascii="Times New Roman" w:hAnsi="Times New Roman" w:cs="Times New Roman"/>
          <w:sz w:val="24"/>
          <w:szCs w:val="24"/>
          <w:lang w:val="en-US"/>
        </w:rPr>
        <w:t>Einer Elhauge</w:t>
      </w:r>
      <w:r w:rsidR="0070383F" w:rsidRPr="00CF2165">
        <w:rPr>
          <w:rFonts w:ascii="Times New Roman" w:hAnsi="Times New Roman" w:cs="Times New Roman"/>
          <w:sz w:val="24"/>
          <w:szCs w:val="24"/>
          <w:lang w:val="en-GB"/>
        </w:rPr>
        <w:t xml:space="preserve"> (ed.) (</w:t>
      </w:r>
      <w:r w:rsidRPr="00CF2165">
        <w:rPr>
          <w:rFonts w:ascii="Times New Roman" w:hAnsi="Times New Roman" w:cs="Times New Roman"/>
          <w:sz w:val="24"/>
          <w:szCs w:val="24"/>
        </w:rPr>
        <w:t>Edward Elgar, 2010</w:t>
      </w:r>
      <w:r w:rsidR="0070383F" w:rsidRPr="00CF2165">
        <w:rPr>
          <w:rFonts w:ascii="Times New Roman" w:hAnsi="Times New Roman" w:cs="Times New Roman"/>
          <w:sz w:val="24"/>
          <w:szCs w:val="24"/>
          <w:lang w:val="en-GB"/>
        </w:rPr>
        <w:t>)</w:t>
      </w:r>
      <w:r w:rsidRPr="00CF2165">
        <w:rPr>
          <w:rFonts w:ascii="Times New Roman" w:hAnsi="Times New Roman" w:cs="Times New Roman"/>
          <w:sz w:val="24"/>
          <w:szCs w:val="24"/>
        </w:rPr>
        <w:t xml:space="preserve">. Available at SSRN: </w:t>
      </w:r>
      <w:hyperlink r:id="rId37" w:tgtFrame="_blank" w:history="1">
        <w:r w:rsidRPr="00CF2165">
          <w:rPr>
            <w:rStyle w:val="a7"/>
            <w:rFonts w:ascii="Times New Roman" w:hAnsi="Times New Roman" w:cs="Times New Roman"/>
            <w:color w:val="auto"/>
            <w:sz w:val="24"/>
            <w:szCs w:val="24"/>
          </w:rPr>
          <w:t>http://ssrn.com/abstract=1599270</w:t>
        </w:r>
      </w:hyperlink>
    </w:p>
    <w:p w14:paraId="4487B651" w14:textId="77777777" w:rsidR="001F7E45" w:rsidRPr="00CF2165" w:rsidRDefault="001F7E45" w:rsidP="0002126A">
      <w:pPr>
        <w:autoSpaceDE w:val="0"/>
        <w:autoSpaceDN w:val="0"/>
        <w:adjustRightInd w:val="0"/>
        <w:spacing w:line="300" w:lineRule="atLeast"/>
        <w:jc w:val="both"/>
        <w:rPr>
          <w:rFonts w:ascii="Times New Roman" w:hAnsi="Times New Roman" w:cs="Times New Roman"/>
          <w:sz w:val="24"/>
          <w:szCs w:val="24"/>
          <w:lang w:val="en-GB"/>
        </w:rPr>
      </w:pPr>
    </w:p>
    <w:p w14:paraId="608CAF70" w14:textId="15D19882" w:rsidR="001F7E45" w:rsidRPr="00CF2165" w:rsidRDefault="001F7E45" w:rsidP="0002126A">
      <w:pPr>
        <w:autoSpaceDE w:val="0"/>
        <w:autoSpaceDN w:val="0"/>
        <w:adjustRightInd w:val="0"/>
        <w:spacing w:line="300" w:lineRule="atLeast"/>
        <w:jc w:val="both"/>
        <w:rPr>
          <w:rFonts w:ascii="Times New Roman" w:hAnsi="Times New Roman" w:cs="Times New Roman"/>
          <w:i/>
          <w:sz w:val="24"/>
          <w:szCs w:val="24"/>
          <w:lang w:val="en-GB"/>
        </w:rPr>
      </w:pPr>
      <w:r w:rsidRPr="00CF2165">
        <w:rPr>
          <w:rFonts w:ascii="Times New Roman" w:hAnsi="Times New Roman" w:cs="Times New Roman"/>
          <w:i/>
          <w:sz w:val="24"/>
          <w:szCs w:val="24"/>
          <w:lang w:val="en-GB"/>
        </w:rPr>
        <w:t xml:space="preserve">The optimal balance of competition and cooperation </w:t>
      </w:r>
      <w:r w:rsidR="0070383F" w:rsidRPr="00CF2165">
        <w:rPr>
          <w:rFonts w:ascii="Times New Roman" w:hAnsi="Times New Roman" w:cs="Times New Roman"/>
          <w:i/>
          <w:sz w:val="24"/>
          <w:szCs w:val="24"/>
          <w:lang w:val="en-GB"/>
        </w:rPr>
        <w:t>in technology markets</w:t>
      </w:r>
      <w:r w:rsidR="00E5505B" w:rsidRPr="00CF2165">
        <w:rPr>
          <w:rFonts w:ascii="Times New Roman" w:hAnsi="Times New Roman" w:cs="Times New Roman"/>
          <w:i/>
          <w:sz w:val="24"/>
          <w:szCs w:val="24"/>
          <w:lang w:val="en-GB"/>
        </w:rPr>
        <w:t>: between property rights, liability rules and contract</w:t>
      </w:r>
    </w:p>
    <w:p w14:paraId="10335466" w14:textId="77777777" w:rsidR="001F7E45" w:rsidRPr="00CF2165" w:rsidRDefault="001F7E45" w:rsidP="0002126A">
      <w:pPr>
        <w:autoSpaceDE w:val="0"/>
        <w:autoSpaceDN w:val="0"/>
        <w:adjustRightInd w:val="0"/>
        <w:spacing w:line="300" w:lineRule="atLeast"/>
        <w:jc w:val="both"/>
        <w:rPr>
          <w:rFonts w:ascii="Times New Roman" w:hAnsi="Times New Roman" w:cs="Times New Roman"/>
          <w:sz w:val="24"/>
          <w:szCs w:val="24"/>
          <w:lang w:val="en-GB"/>
        </w:rPr>
      </w:pPr>
    </w:p>
    <w:p w14:paraId="564C3601" w14:textId="2363F1DC" w:rsidR="00C300AF" w:rsidRPr="00CF2165" w:rsidRDefault="00C300AF"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Mark A. Lemley </w:t>
      </w:r>
      <w:r w:rsidRPr="00321DCC">
        <w:rPr>
          <w:rFonts w:ascii="Times New Roman" w:hAnsi="Times New Roman" w:cs="Times New Roman"/>
          <w:sz w:val="24"/>
          <w:szCs w:val="24"/>
          <w:lang w:val="en-US"/>
        </w:rPr>
        <w:t xml:space="preserve">and </w:t>
      </w:r>
      <w:r w:rsidRPr="00CF2165">
        <w:rPr>
          <w:rFonts w:ascii="Times New Roman" w:hAnsi="Times New Roman" w:cs="Times New Roman"/>
          <w:sz w:val="24"/>
          <w:szCs w:val="24"/>
          <w:lang w:val="en-GB"/>
        </w:rPr>
        <w:t xml:space="preserve">Philip </w:t>
      </w:r>
      <w:r w:rsidRPr="00321DCC">
        <w:rPr>
          <w:rFonts w:ascii="Times New Roman" w:hAnsi="Times New Roman" w:cs="Times New Roman"/>
          <w:sz w:val="24"/>
          <w:szCs w:val="24"/>
          <w:lang w:val="en-US"/>
        </w:rPr>
        <w:t>Weiser, Should Property or Liability Rules Govern Information?. Texas Law Review, 85</w:t>
      </w:r>
      <w:r w:rsidRPr="00CF2165">
        <w:rPr>
          <w:rFonts w:ascii="Times New Roman" w:hAnsi="Times New Roman" w:cs="Times New Roman"/>
          <w:sz w:val="24"/>
          <w:szCs w:val="24"/>
          <w:lang w:val="en-GB"/>
        </w:rPr>
        <w:t xml:space="preserve">: </w:t>
      </w:r>
      <w:r w:rsidRPr="00321DCC">
        <w:rPr>
          <w:rFonts w:ascii="Times New Roman" w:hAnsi="Times New Roman" w:cs="Times New Roman"/>
          <w:sz w:val="24"/>
          <w:szCs w:val="24"/>
          <w:lang w:val="en-US"/>
        </w:rPr>
        <w:t xml:space="preserve">783, </w:t>
      </w:r>
      <w:r w:rsidRPr="00CF2165">
        <w:rPr>
          <w:rFonts w:ascii="Times New Roman" w:hAnsi="Times New Roman" w:cs="Times New Roman"/>
          <w:sz w:val="24"/>
          <w:szCs w:val="24"/>
          <w:lang w:val="en-GB"/>
        </w:rPr>
        <w:t>(</w:t>
      </w:r>
      <w:r w:rsidRPr="00321DCC">
        <w:rPr>
          <w:rFonts w:ascii="Times New Roman" w:hAnsi="Times New Roman" w:cs="Times New Roman"/>
          <w:sz w:val="24"/>
          <w:szCs w:val="24"/>
          <w:lang w:val="en-US"/>
        </w:rPr>
        <w:t>2007</w:t>
      </w:r>
      <w:r w:rsidRPr="00CF2165">
        <w:rPr>
          <w:rFonts w:ascii="Times New Roman" w:hAnsi="Times New Roman" w:cs="Times New Roman"/>
          <w:sz w:val="24"/>
          <w:szCs w:val="24"/>
          <w:lang w:val="en-GB"/>
        </w:rPr>
        <w:t>)</w:t>
      </w:r>
      <w:r w:rsidRPr="00321DCC">
        <w:rPr>
          <w:rFonts w:ascii="Times New Roman" w:hAnsi="Times New Roman" w:cs="Times New Roman"/>
          <w:sz w:val="24"/>
          <w:szCs w:val="24"/>
          <w:lang w:val="en-US"/>
        </w:rPr>
        <w:t xml:space="preserve">; Stanford Law and Economics Olin Working Paper No. 341; U of Colorado Law Legal Studies Research Paper No. 07-18. </w:t>
      </w:r>
      <w:r w:rsidRPr="00CF2165">
        <w:rPr>
          <w:rFonts w:ascii="Times New Roman" w:hAnsi="Times New Roman" w:cs="Times New Roman"/>
          <w:sz w:val="24"/>
          <w:szCs w:val="24"/>
        </w:rPr>
        <w:t xml:space="preserve">Available at SSRN: </w:t>
      </w:r>
      <w:hyperlink r:id="rId38" w:tgtFrame="_blank" w:history="1">
        <w:r w:rsidRPr="00CF2165">
          <w:rPr>
            <w:rStyle w:val="a7"/>
            <w:rFonts w:ascii="Times New Roman" w:hAnsi="Times New Roman" w:cs="Times New Roman"/>
            <w:color w:val="auto"/>
            <w:sz w:val="24"/>
            <w:szCs w:val="24"/>
          </w:rPr>
          <w:t>http://ssrn.com/abstract=977778</w:t>
        </w:r>
      </w:hyperlink>
    </w:p>
    <w:p w14:paraId="44C0A5D9" w14:textId="77777777" w:rsidR="00C300AF" w:rsidRPr="00CF2165" w:rsidRDefault="00C300AF" w:rsidP="0002126A">
      <w:pPr>
        <w:autoSpaceDE w:val="0"/>
        <w:autoSpaceDN w:val="0"/>
        <w:adjustRightInd w:val="0"/>
        <w:spacing w:line="300" w:lineRule="atLeast"/>
        <w:jc w:val="both"/>
        <w:rPr>
          <w:rFonts w:ascii="Times New Roman" w:hAnsi="Times New Roman" w:cs="Times New Roman"/>
          <w:sz w:val="24"/>
          <w:szCs w:val="24"/>
          <w:lang w:val="en-GB"/>
        </w:rPr>
      </w:pPr>
    </w:p>
    <w:p w14:paraId="37C6A30A" w14:textId="25695471" w:rsidR="006D43A8" w:rsidRPr="00CF2165" w:rsidRDefault="001F7E45" w:rsidP="0002126A">
      <w:pPr>
        <w:autoSpaceDE w:val="0"/>
        <w:autoSpaceDN w:val="0"/>
        <w:adjustRightInd w:val="0"/>
        <w:spacing w:line="300" w:lineRule="atLeast"/>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Robert P. Merges</w:t>
      </w:r>
      <w:r w:rsidR="00BD205A" w:rsidRPr="00CF2165">
        <w:rPr>
          <w:rFonts w:ascii="Times New Roman" w:hAnsi="Times New Roman" w:cs="Times New Roman"/>
          <w:sz w:val="24"/>
          <w:szCs w:val="24"/>
          <w:lang w:val="en-GB"/>
        </w:rPr>
        <w:t>, Contracting into Liability Rules: Intellectual</w:t>
      </w:r>
      <w:r w:rsidR="00384558" w:rsidRPr="00CF2165">
        <w:rPr>
          <w:rFonts w:ascii="Times New Roman" w:hAnsi="Times New Roman" w:cs="Times New Roman"/>
          <w:sz w:val="24"/>
          <w:szCs w:val="24"/>
          <w:lang w:val="en-GB"/>
        </w:rPr>
        <w:t xml:space="preserve"> </w:t>
      </w:r>
      <w:r w:rsidR="00BD205A" w:rsidRPr="00CF2165">
        <w:rPr>
          <w:rFonts w:ascii="Times New Roman" w:hAnsi="Times New Roman" w:cs="Times New Roman"/>
          <w:sz w:val="24"/>
          <w:szCs w:val="24"/>
          <w:lang w:val="en-GB"/>
        </w:rPr>
        <w:t>Property Rights and Collective Rights</w:t>
      </w:r>
      <w:r w:rsidR="00384558" w:rsidRPr="00CF2165">
        <w:rPr>
          <w:rFonts w:ascii="Times New Roman" w:hAnsi="Times New Roman" w:cs="Times New Roman"/>
          <w:sz w:val="24"/>
          <w:szCs w:val="24"/>
          <w:lang w:val="en-GB"/>
        </w:rPr>
        <w:t xml:space="preserve"> Organizations, California Law Re</w:t>
      </w:r>
      <w:r w:rsidR="00BD205A" w:rsidRPr="00CF2165">
        <w:rPr>
          <w:rFonts w:ascii="Times New Roman" w:hAnsi="Times New Roman" w:cs="Times New Roman"/>
          <w:sz w:val="24"/>
          <w:szCs w:val="24"/>
          <w:lang w:val="en-GB"/>
        </w:rPr>
        <w:t>view, 84(5): 1293-1393</w:t>
      </w:r>
      <w:r w:rsidR="00384558" w:rsidRPr="00CF2165">
        <w:rPr>
          <w:rFonts w:ascii="Times New Roman" w:hAnsi="Times New Roman" w:cs="Times New Roman"/>
          <w:sz w:val="24"/>
          <w:szCs w:val="24"/>
          <w:lang w:val="en-GB"/>
        </w:rPr>
        <w:t xml:space="preserve"> (1996)</w:t>
      </w:r>
    </w:p>
    <w:p w14:paraId="62670716" w14:textId="77777777" w:rsidR="00721574" w:rsidRPr="00CF2165" w:rsidRDefault="00721574" w:rsidP="0002126A">
      <w:pPr>
        <w:spacing w:line="300" w:lineRule="atLeast"/>
        <w:jc w:val="both"/>
        <w:rPr>
          <w:rFonts w:ascii="Times New Roman" w:hAnsi="Times New Roman" w:cs="Times New Roman"/>
          <w:b/>
          <w:sz w:val="24"/>
          <w:szCs w:val="24"/>
          <w:lang w:val="en-US"/>
        </w:rPr>
      </w:pPr>
    </w:p>
    <w:p w14:paraId="54D93211" w14:textId="01B50C1C" w:rsidR="001F7E45" w:rsidRPr="00CF2165" w:rsidRDefault="00407E2E" w:rsidP="0002126A">
      <w:pPr>
        <w:spacing w:line="300" w:lineRule="atLeast"/>
        <w:jc w:val="both"/>
        <w:rPr>
          <w:rFonts w:ascii="Times New Roman" w:hAnsi="Times New Roman" w:cs="Times New Roman"/>
          <w:sz w:val="24"/>
          <w:szCs w:val="24"/>
          <w:u w:val="single"/>
          <w:lang w:val="en"/>
        </w:rPr>
      </w:pPr>
      <w:r w:rsidRPr="00CF2165">
        <w:rPr>
          <w:rFonts w:ascii="Times New Roman" w:hAnsi="Times New Roman" w:cs="Times New Roman"/>
          <w:sz w:val="24"/>
          <w:szCs w:val="24"/>
          <w:u w:val="single"/>
          <w:lang w:val="en"/>
        </w:rPr>
        <w:t>Case studies</w:t>
      </w:r>
    </w:p>
    <w:p w14:paraId="7DDA2B07" w14:textId="77777777" w:rsidR="001F7E45" w:rsidRPr="00CF2165" w:rsidRDefault="001F7E45" w:rsidP="0002126A">
      <w:pPr>
        <w:spacing w:line="300" w:lineRule="atLeast"/>
        <w:jc w:val="both"/>
        <w:rPr>
          <w:rFonts w:ascii="Times New Roman" w:hAnsi="Times New Roman" w:cs="Times New Roman"/>
          <w:sz w:val="24"/>
          <w:szCs w:val="24"/>
          <w:lang w:val="en"/>
        </w:rPr>
      </w:pPr>
    </w:p>
    <w:p w14:paraId="24D47025" w14:textId="6484A947" w:rsidR="00E5505B" w:rsidRPr="00CF2165" w:rsidRDefault="00E5505B" w:rsidP="0002126A">
      <w:pPr>
        <w:spacing w:line="300" w:lineRule="atLeast"/>
        <w:jc w:val="both"/>
        <w:rPr>
          <w:rFonts w:ascii="Times New Roman" w:hAnsi="Times New Roman" w:cs="Times New Roman"/>
          <w:i/>
          <w:sz w:val="24"/>
          <w:szCs w:val="24"/>
          <w:lang w:val="en"/>
        </w:rPr>
      </w:pPr>
      <w:r w:rsidRPr="00CF2165">
        <w:rPr>
          <w:rFonts w:ascii="Times New Roman" w:hAnsi="Times New Roman" w:cs="Times New Roman"/>
          <w:i/>
          <w:sz w:val="24"/>
          <w:szCs w:val="24"/>
          <w:lang w:val="en"/>
        </w:rPr>
        <w:t xml:space="preserve">Property rights or liability </w:t>
      </w:r>
      <w:r w:rsidR="00CD0A0C" w:rsidRPr="00CF2165">
        <w:rPr>
          <w:rFonts w:ascii="Times New Roman" w:hAnsi="Times New Roman" w:cs="Times New Roman"/>
          <w:i/>
          <w:sz w:val="24"/>
          <w:szCs w:val="24"/>
          <w:lang w:val="en"/>
        </w:rPr>
        <w:t xml:space="preserve">rules </w:t>
      </w:r>
      <w:r w:rsidRPr="00CF2165">
        <w:rPr>
          <w:rFonts w:ascii="Times New Roman" w:hAnsi="Times New Roman" w:cs="Times New Roman"/>
          <w:i/>
          <w:sz w:val="24"/>
          <w:szCs w:val="24"/>
          <w:lang w:val="en"/>
        </w:rPr>
        <w:t>for the protection of databases</w:t>
      </w:r>
      <w:r w:rsidR="00CD0A0C" w:rsidRPr="00CF2165">
        <w:rPr>
          <w:rFonts w:ascii="Times New Roman" w:hAnsi="Times New Roman" w:cs="Times New Roman"/>
          <w:i/>
          <w:sz w:val="24"/>
          <w:szCs w:val="24"/>
          <w:lang w:val="en"/>
        </w:rPr>
        <w:t>?</w:t>
      </w:r>
    </w:p>
    <w:p w14:paraId="7B60326C" w14:textId="77777777" w:rsidR="00E5505B" w:rsidRPr="00CF2165" w:rsidRDefault="00E5505B" w:rsidP="0002126A">
      <w:pPr>
        <w:spacing w:line="300" w:lineRule="atLeast"/>
        <w:jc w:val="both"/>
        <w:rPr>
          <w:rFonts w:ascii="Times New Roman" w:hAnsi="Times New Roman" w:cs="Times New Roman"/>
          <w:i/>
          <w:sz w:val="24"/>
          <w:szCs w:val="24"/>
          <w:lang w:val="en"/>
        </w:rPr>
      </w:pPr>
    </w:p>
    <w:p w14:paraId="5CD27668" w14:textId="68772166" w:rsidR="0037392B" w:rsidRPr="00CF2165" w:rsidRDefault="0037392B" w:rsidP="0002126A">
      <w:pPr>
        <w:autoSpaceDE w:val="0"/>
        <w:autoSpaceDN w:val="0"/>
        <w:adjustRightInd w:val="0"/>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Jerome H. Reichman and Pamela Samuelson, Intellectual Property Rights in </w:t>
      </w:r>
      <w:r w:rsidR="00407E2E" w:rsidRPr="00CF2165">
        <w:rPr>
          <w:rFonts w:ascii="Times New Roman" w:hAnsi="Times New Roman" w:cs="Times New Roman"/>
          <w:sz w:val="24"/>
          <w:szCs w:val="24"/>
          <w:lang w:val="en-GB"/>
        </w:rPr>
        <w:t>Data?,</w:t>
      </w:r>
      <w:r w:rsidR="00921CFE" w:rsidRPr="00CF2165">
        <w:rPr>
          <w:rFonts w:ascii="Times New Roman" w:hAnsi="Times New Roman" w:cs="Times New Roman"/>
          <w:sz w:val="24"/>
          <w:szCs w:val="24"/>
          <w:lang w:val="en-GB"/>
        </w:rPr>
        <w:t xml:space="preserve"> </w:t>
      </w:r>
      <w:r w:rsidRPr="00CF2165">
        <w:rPr>
          <w:rFonts w:ascii="Times New Roman" w:hAnsi="Times New Roman" w:cs="Times New Roman"/>
          <w:sz w:val="24"/>
          <w:szCs w:val="24"/>
          <w:lang w:val="en-GB"/>
        </w:rPr>
        <w:t>50 Vanderbilt L. Rev. 51, 137-139, 145-155 (1997)</w:t>
      </w:r>
    </w:p>
    <w:p w14:paraId="111565AD" w14:textId="77777777" w:rsidR="0037392B" w:rsidRPr="00CF2165" w:rsidRDefault="0037392B" w:rsidP="0002126A">
      <w:pPr>
        <w:spacing w:line="300" w:lineRule="atLeast"/>
        <w:jc w:val="both"/>
        <w:rPr>
          <w:rFonts w:ascii="Times New Roman" w:hAnsi="Times New Roman" w:cs="Times New Roman"/>
          <w:sz w:val="24"/>
          <w:szCs w:val="24"/>
          <w:lang w:val="en"/>
        </w:rPr>
      </w:pPr>
    </w:p>
    <w:p w14:paraId="7AB8944A" w14:textId="1FE848EA" w:rsidR="00E5505B" w:rsidRPr="00CF2165" w:rsidRDefault="00CD0A0C" w:rsidP="0002126A">
      <w:pPr>
        <w:spacing w:line="300" w:lineRule="atLeast"/>
        <w:jc w:val="both"/>
        <w:rPr>
          <w:rFonts w:ascii="Times New Roman" w:hAnsi="Times New Roman" w:cs="Times New Roman"/>
          <w:sz w:val="24"/>
          <w:szCs w:val="24"/>
          <w:lang w:val="en"/>
        </w:rPr>
      </w:pPr>
      <w:r w:rsidRPr="00CF2165">
        <w:rPr>
          <w:rFonts w:ascii="Times New Roman" w:hAnsi="Times New Roman" w:cs="Times New Roman"/>
          <w:sz w:val="24"/>
          <w:szCs w:val="24"/>
          <w:lang w:val="en"/>
        </w:rPr>
        <w:t xml:space="preserve">Stephen M. Maurer, Bernt Hugenholtz, Harlan J. Onsrud , Europe’s database experiment, Science (2001), available at </w:t>
      </w:r>
      <w:hyperlink r:id="rId39" w:history="1">
        <w:r w:rsidRPr="00CF2165">
          <w:rPr>
            <w:rStyle w:val="a7"/>
            <w:rFonts w:ascii="Times New Roman" w:hAnsi="Times New Roman" w:cs="Times New Roman"/>
            <w:color w:val="auto"/>
            <w:sz w:val="24"/>
            <w:szCs w:val="24"/>
            <w:lang w:val="en"/>
          </w:rPr>
          <w:t>http://www.ivir.nl/publicaties/download/1070</w:t>
        </w:r>
      </w:hyperlink>
      <w:r w:rsidRPr="00CF2165">
        <w:rPr>
          <w:rFonts w:ascii="Times New Roman" w:hAnsi="Times New Roman" w:cs="Times New Roman"/>
          <w:sz w:val="24"/>
          <w:szCs w:val="24"/>
          <w:lang w:val="en"/>
        </w:rPr>
        <w:t xml:space="preserve"> </w:t>
      </w:r>
    </w:p>
    <w:p w14:paraId="3CACCB3A" w14:textId="77777777" w:rsidR="00CD0A0C" w:rsidRPr="00CF2165" w:rsidRDefault="00CD0A0C" w:rsidP="0002126A">
      <w:pPr>
        <w:spacing w:line="300" w:lineRule="atLeast"/>
        <w:jc w:val="both"/>
        <w:rPr>
          <w:rFonts w:ascii="Times New Roman" w:hAnsi="Times New Roman" w:cs="Times New Roman"/>
          <w:sz w:val="24"/>
          <w:szCs w:val="24"/>
          <w:lang w:val="en"/>
        </w:rPr>
      </w:pPr>
    </w:p>
    <w:p w14:paraId="369C2C4A" w14:textId="066A1305" w:rsidR="00CD0A0C" w:rsidRPr="00CF2165" w:rsidRDefault="00CD0A0C" w:rsidP="0002126A">
      <w:pPr>
        <w:spacing w:line="300" w:lineRule="atLeast"/>
        <w:jc w:val="both"/>
        <w:rPr>
          <w:rFonts w:ascii="Times New Roman" w:hAnsi="Times New Roman" w:cs="Times New Roman"/>
          <w:sz w:val="24"/>
          <w:szCs w:val="24"/>
          <w:lang w:val="en"/>
        </w:rPr>
      </w:pPr>
      <w:r w:rsidRPr="00CF2165">
        <w:rPr>
          <w:rFonts w:ascii="Times New Roman" w:hAnsi="Times New Roman" w:cs="Times New Roman"/>
          <w:sz w:val="24"/>
          <w:szCs w:val="24"/>
          <w:lang w:val="en"/>
        </w:rPr>
        <w:t>Guido Westkamp, Protecting Databases under US and European Law: Methodical Approaches to the Protection of Investments between Unfair Competition and Intellectual Property Concepts, 34 International Review of Industrial Property and Copyright Law 77 (2003)</w:t>
      </w:r>
    </w:p>
    <w:p w14:paraId="04DF08C5" w14:textId="77777777" w:rsidR="00E5505B" w:rsidRPr="00CF2165" w:rsidRDefault="00E5505B" w:rsidP="0002126A">
      <w:pPr>
        <w:spacing w:line="300" w:lineRule="atLeast"/>
        <w:jc w:val="both"/>
        <w:rPr>
          <w:rFonts w:ascii="Times New Roman" w:hAnsi="Times New Roman" w:cs="Times New Roman"/>
          <w:i/>
          <w:sz w:val="24"/>
          <w:szCs w:val="24"/>
          <w:lang w:val="en"/>
        </w:rPr>
      </w:pPr>
    </w:p>
    <w:p w14:paraId="7D3EA2E2" w14:textId="1686D03C" w:rsidR="001F7E45" w:rsidRPr="00CF2165" w:rsidRDefault="00F81A56" w:rsidP="0002126A">
      <w:pPr>
        <w:spacing w:line="300" w:lineRule="atLeast"/>
        <w:jc w:val="both"/>
        <w:rPr>
          <w:rFonts w:ascii="Times New Roman" w:hAnsi="Times New Roman" w:cs="Times New Roman"/>
          <w:i/>
          <w:sz w:val="24"/>
          <w:szCs w:val="24"/>
          <w:lang w:val="en"/>
        </w:rPr>
      </w:pPr>
      <w:r w:rsidRPr="00CF2165">
        <w:rPr>
          <w:rFonts w:ascii="Times New Roman" w:hAnsi="Times New Roman" w:cs="Times New Roman"/>
          <w:i/>
          <w:sz w:val="24"/>
          <w:szCs w:val="24"/>
          <w:lang w:val="en"/>
        </w:rPr>
        <w:t>Big data</w:t>
      </w:r>
    </w:p>
    <w:p w14:paraId="7A49F264" w14:textId="77777777" w:rsidR="00F81A56" w:rsidRPr="00CF2165" w:rsidRDefault="00F81A56" w:rsidP="0002126A">
      <w:pPr>
        <w:spacing w:line="300" w:lineRule="atLeast"/>
        <w:jc w:val="both"/>
        <w:rPr>
          <w:rFonts w:ascii="Times New Roman" w:hAnsi="Times New Roman" w:cs="Times New Roman"/>
          <w:sz w:val="24"/>
          <w:szCs w:val="24"/>
          <w:lang w:val="en"/>
        </w:rPr>
      </w:pPr>
    </w:p>
    <w:p w14:paraId="44BD691E" w14:textId="3B1F916E" w:rsidR="00F81A56" w:rsidRPr="00CF2165" w:rsidRDefault="00F81A56" w:rsidP="0002126A">
      <w:pPr>
        <w:spacing w:line="300" w:lineRule="atLeast"/>
        <w:jc w:val="both"/>
        <w:rPr>
          <w:rFonts w:ascii="Times New Roman" w:hAnsi="Times New Roman" w:cs="Times New Roman"/>
          <w:sz w:val="24"/>
          <w:szCs w:val="24"/>
          <w:lang w:val="en"/>
        </w:rPr>
      </w:pPr>
      <w:r w:rsidRPr="00CF2165">
        <w:rPr>
          <w:rFonts w:ascii="Times New Roman" w:hAnsi="Times New Roman" w:cs="Times New Roman"/>
          <w:sz w:val="24"/>
          <w:szCs w:val="24"/>
          <w:lang w:val="en"/>
        </w:rPr>
        <w:t>Brad Brown et al., Are You Ready for the Era of “Big Data”?, MCKINSEY Q., Oct. 2011, available at http://www.mckinsey.com/insights/ strategy/are_y</w:t>
      </w:r>
      <w:r w:rsidR="00407E2E" w:rsidRPr="00CF2165">
        <w:rPr>
          <w:rFonts w:ascii="Times New Roman" w:hAnsi="Times New Roman" w:cs="Times New Roman"/>
          <w:sz w:val="24"/>
          <w:szCs w:val="24"/>
          <w:lang w:val="en"/>
        </w:rPr>
        <w:t xml:space="preserve">ou_ready_for_the_era_of_big_data </w:t>
      </w:r>
      <w:r w:rsidRPr="00CF2165">
        <w:rPr>
          <w:rFonts w:ascii="Times New Roman" w:hAnsi="Times New Roman" w:cs="Times New Roman"/>
          <w:sz w:val="24"/>
          <w:szCs w:val="24"/>
          <w:lang w:val="en"/>
        </w:rPr>
        <w:t xml:space="preserve"> </w:t>
      </w:r>
    </w:p>
    <w:p w14:paraId="2B6286CD" w14:textId="77777777" w:rsidR="001F7E45" w:rsidRPr="00CF2165" w:rsidRDefault="001F7E45" w:rsidP="0002126A">
      <w:pPr>
        <w:spacing w:line="300" w:lineRule="atLeast"/>
        <w:jc w:val="both"/>
        <w:rPr>
          <w:rFonts w:ascii="Times New Roman" w:hAnsi="Times New Roman" w:cs="Times New Roman"/>
          <w:sz w:val="24"/>
          <w:szCs w:val="24"/>
          <w:lang w:val="en"/>
        </w:rPr>
      </w:pPr>
    </w:p>
    <w:p w14:paraId="259016C9" w14:textId="5E82388B" w:rsidR="00F81A56" w:rsidRPr="00CF2165" w:rsidRDefault="00F81A56" w:rsidP="0002126A">
      <w:pPr>
        <w:pStyle w:val="ab"/>
        <w:jc w:val="both"/>
        <w:rPr>
          <w:sz w:val="24"/>
          <w:szCs w:val="24"/>
        </w:rPr>
      </w:pPr>
      <w:r w:rsidRPr="00CF2165">
        <w:rPr>
          <w:sz w:val="24"/>
          <w:szCs w:val="24"/>
        </w:rPr>
        <w:t>The Economist Intelligence Unit, The Data Storm- Retail and the Big Data Revolution</w:t>
      </w:r>
      <w:r w:rsidR="002C0A79" w:rsidRPr="00CF2165">
        <w:rPr>
          <w:sz w:val="24"/>
          <w:szCs w:val="24"/>
        </w:rPr>
        <w:t xml:space="preserve"> (2013), available at </w:t>
      </w:r>
      <w:hyperlink r:id="rId40" w:history="1">
        <w:r w:rsidR="002C0A79" w:rsidRPr="00CF2165">
          <w:rPr>
            <w:rStyle w:val="a7"/>
            <w:color w:val="auto"/>
            <w:sz w:val="24"/>
            <w:szCs w:val="24"/>
          </w:rPr>
          <w:t>http://www.economistinsights.com/sites/default/files/The_Data_Storm_Web_1.pdf</w:t>
        </w:r>
      </w:hyperlink>
      <w:r w:rsidR="002C0A79" w:rsidRPr="00CF2165">
        <w:rPr>
          <w:sz w:val="24"/>
          <w:szCs w:val="24"/>
        </w:rPr>
        <w:t xml:space="preserve"> </w:t>
      </w:r>
    </w:p>
    <w:p w14:paraId="23C6F643" w14:textId="77777777" w:rsidR="00F81A56" w:rsidRPr="00CF2165" w:rsidRDefault="00F81A56" w:rsidP="0002126A">
      <w:pPr>
        <w:pStyle w:val="ab"/>
        <w:jc w:val="both"/>
        <w:rPr>
          <w:sz w:val="24"/>
          <w:szCs w:val="24"/>
        </w:rPr>
      </w:pPr>
    </w:p>
    <w:p w14:paraId="1A361986" w14:textId="41744BE3" w:rsidR="00F81A56" w:rsidRPr="00CF2165" w:rsidRDefault="00F81A56" w:rsidP="0002126A">
      <w:pPr>
        <w:pStyle w:val="ab"/>
        <w:jc w:val="both"/>
        <w:rPr>
          <w:sz w:val="24"/>
          <w:szCs w:val="24"/>
        </w:rPr>
      </w:pPr>
      <w:r w:rsidRPr="00CF2165">
        <w:rPr>
          <w:sz w:val="24"/>
          <w:szCs w:val="24"/>
        </w:rPr>
        <w:t xml:space="preserve">Lindsey Gilpin, How big data is going to help feed nine billion people by 2050, Tech Republic, available at </w:t>
      </w:r>
      <w:hyperlink r:id="rId41" w:history="1">
        <w:r w:rsidRPr="00CF2165">
          <w:rPr>
            <w:rStyle w:val="a7"/>
            <w:color w:val="auto"/>
            <w:sz w:val="24"/>
            <w:szCs w:val="24"/>
          </w:rPr>
          <w:t>http://www.techrepublic.com/article/how-big-data-is-going-to-help-feed-9-billion-people-by-2050/</w:t>
        </w:r>
      </w:hyperlink>
      <w:r w:rsidRPr="00CF2165">
        <w:rPr>
          <w:sz w:val="24"/>
          <w:szCs w:val="24"/>
        </w:rPr>
        <w:t xml:space="preserve"> </w:t>
      </w:r>
    </w:p>
    <w:p w14:paraId="07753737" w14:textId="77777777" w:rsidR="00C9526B" w:rsidRPr="00CF2165" w:rsidRDefault="00C9526B" w:rsidP="0002126A">
      <w:pPr>
        <w:pStyle w:val="ab"/>
        <w:jc w:val="both"/>
        <w:rPr>
          <w:sz w:val="24"/>
          <w:szCs w:val="24"/>
        </w:rPr>
      </w:pPr>
    </w:p>
    <w:p w14:paraId="36D3ED82" w14:textId="710A5D65" w:rsidR="00C9526B" w:rsidRPr="00CF2165" w:rsidRDefault="00407E2E" w:rsidP="0002126A">
      <w:pPr>
        <w:autoSpaceDE w:val="0"/>
        <w:autoSpaceDN w:val="0"/>
        <w:adjustRightInd w:val="0"/>
        <w:jc w:val="both"/>
        <w:rPr>
          <w:rFonts w:ascii="Times New Roman" w:hAnsi="Times New Roman" w:cs="Times New Roman"/>
          <w:sz w:val="24"/>
          <w:szCs w:val="24"/>
          <w:lang w:val="en-GB"/>
        </w:rPr>
      </w:pPr>
      <w:r w:rsidRPr="00CF2165">
        <w:rPr>
          <w:rFonts w:ascii="Times New Roman" w:hAnsi="Times New Roman" w:cs="Times New Roman"/>
          <w:sz w:val="24"/>
          <w:szCs w:val="24"/>
          <w:lang w:val="en-GB"/>
        </w:rPr>
        <w:t xml:space="preserve">Randall </w:t>
      </w:r>
      <w:r w:rsidR="00C9526B" w:rsidRPr="00321DCC">
        <w:rPr>
          <w:rFonts w:ascii="Times New Roman" w:hAnsi="Times New Roman" w:cs="Times New Roman"/>
          <w:sz w:val="24"/>
          <w:szCs w:val="24"/>
          <w:lang w:val="en-US"/>
        </w:rPr>
        <w:t>Picker, Competition and privacy in Web 2</w:t>
      </w:r>
      <w:r w:rsidRPr="00321DCC">
        <w:rPr>
          <w:rFonts w:ascii="Times New Roman" w:hAnsi="Times New Roman" w:cs="Times New Roman"/>
          <w:sz w:val="24"/>
          <w:szCs w:val="24"/>
          <w:lang w:val="en-US"/>
        </w:rPr>
        <w:t>.0 and the Cloud</w:t>
      </w:r>
      <w:r w:rsidR="00C9526B" w:rsidRPr="00321DCC">
        <w:rPr>
          <w:rFonts w:ascii="Times New Roman" w:hAnsi="Times New Roman" w:cs="Times New Roman"/>
          <w:sz w:val="24"/>
          <w:szCs w:val="24"/>
          <w:lang w:val="en-US"/>
        </w:rPr>
        <w:t xml:space="preserve"> </w:t>
      </w:r>
      <w:r w:rsidR="007B0939" w:rsidRPr="00CF2165">
        <w:rPr>
          <w:rFonts w:ascii="Times New Roman" w:hAnsi="Times New Roman" w:cs="Times New Roman"/>
          <w:sz w:val="24"/>
          <w:szCs w:val="24"/>
          <w:lang w:val="en-GB"/>
        </w:rPr>
        <w:t xml:space="preserve">( John M. Olin Program in Law and Economics Working Paper No. 414, 2008), available at </w:t>
      </w:r>
      <w:hyperlink r:id="rId42" w:history="1">
        <w:r w:rsidR="007B0939" w:rsidRPr="00CF2165">
          <w:rPr>
            <w:rStyle w:val="a7"/>
            <w:rFonts w:ascii="Times New Roman" w:hAnsi="Times New Roman" w:cs="Times New Roman"/>
            <w:color w:val="auto"/>
            <w:sz w:val="24"/>
            <w:szCs w:val="24"/>
            <w:lang w:val="en-GB"/>
          </w:rPr>
          <w:t>http://chicagounbound.uchicago.edu/cgi/viewcontent.cgi?article=1113&amp;context=law_and_economics</w:t>
        </w:r>
      </w:hyperlink>
      <w:r w:rsidR="007B0939" w:rsidRPr="00CF2165">
        <w:rPr>
          <w:rFonts w:ascii="Times New Roman" w:hAnsi="Times New Roman" w:cs="Times New Roman"/>
          <w:sz w:val="24"/>
          <w:szCs w:val="24"/>
          <w:lang w:val="en-GB"/>
        </w:rPr>
        <w:t xml:space="preserve"> </w:t>
      </w:r>
    </w:p>
    <w:p w14:paraId="07A7A4CD" w14:textId="77777777" w:rsidR="00C9526B" w:rsidRPr="00CF2165" w:rsidRDefault="00C9526B" w:rsidP="0002126A">
      <w:pPr>
        <w:pStyle w:val="ab"/>
        <w:jc w:val="both"/>
        <w:rPr>
          <w:sz w:val="24"/>
          <w:szCs w:val="24"/>
        </w:rPr>
      </w:pPr>
    </w:p>
    <w:p w14:paraId="456A1441" w14:textId="60C7C26A" w:rsidR="00C9526B" w:rsidRPr="00CF2165" w:rsidRDefault="00407E2E" w:rsidP="0002126A">
      <w:pPr>
        <w:pStyle w:val="ab"/>
        <w:jc w:val="both"/>
        <w:rPr>
          <w:sz w:val="24"/>
          <w:szCs w:val="24"/>
        </w:rPr>
      </w:pPr>
      <w:r w:rsidRPr="00CF2165">
        <w:rPr>
          <w:sz w:val="24"/>
          <w:szCs w:val="24"/>
        </w:rPr>
        <w:t xml:space="preserve">Pamela </w:t>
      </w:r>
      <w:r w:rsidR="00C9526B" w:rsidRPr="00CF2165">
        <w:rPr>
          <w:sz w:val="24"/>
          <w:szCs w:val="24"/>
        </w:rPr>
        <w:t xml:space="preserve">Jones Harbour, and </w:t>
      </w:r>
      <w:r w:rsidRPr="00CF2165">
        <w:rPr>
          <w:sz w:val="24"/>
          <w:szCs w:val="24"/>
        </w:rPr>
        <w:t>Tara Isla Koslov</w:t>
      </w:r>
      <w:r w:rsidR="00C9526B" w:rsidRPr="00CF2165">
        <w:rPr>
          <w:sz w:val="24"/>
          <w:szCs w:val="24"/>
        </w:rPr>
        <w:t xml:space="preserve">, Section 2 in a Web 2.0 world: An expanded vision of relevant product markets, Antitrust Law Journal, </w:t>
      </w:r>
      <w:r w:rsidR="008863A9" w:rsidRPr="00CF2165">
        <w:rPr>
          <w:sz w:val="24"/>
          <w:szCs w:val="24"/>
        </w:rPr>
        <w:t xml:space="preserve">76: </w:t>
      </w:r>
      <w:r w:rsidR="00C9526B" w:rsidRPr="00CF2165">
        <w:rPr>
          <w:sz w:val="24"/>
          <w:szCs w:val="24"/>
        </w:rPr>
        <w:t xml:space="preserve">769-797 </w:t>
      </w:r>
      <w:r w:rsidR="008863A9" w:rsidRPr="00CF2165">
        <w:rPr>
          <w:sz w:val="24"/>
          <w:szCs w:val="24"/>
        </w:rPr>
        <w:t xml:space="preserve">(2010), available at </w:t>
      </w:r>
      <w:hyperlink r:id="rId43" w:history="1">
        <w:r w:rsidR="008863A9" w:rsidRPr="00CF2165">
          <w:rPr>
            <w:rStyle w:val="a7"/>
            <w:color w:val="auto"/>
            <w:sz w:val="24"/>
            <w:szCs w:val="24"/>
          </w:rPr>
          <w:t>http://www.nortonrosefulbright.com/files/us/images/publications/20100816Section2InWebWorld.pdf</w:t>
        </w:r>
      </w:hyperlink>
      <w:r w:rsidR="008863A9" w:rsidRPr="00CF2165">
        <w:rPr>
          <w:sz w:val="24"/>
          <w:szCs w:val="24"/>
        </w:rPr>
        <w:t xml:space="preserve"> </w:t>
      </w:r>
    </w:p>
    <w:p w14:paraId="44C02595" w14:textId="77777777" w:rsidR="002C0A79" w:rsidRPr="00CF2165" w:rsidRDefault="002C0A79" w:rsidP="0002126A">
      <w:pPr>
        <w:pStyle w:val="ab"/>
        <w:jc w:val="both"/>
        <w:rPr>
          <w:sz w:val="24"/>
          <w:szCs w:val="24"/>
        </w:rPr>
      </w:pPr>
    </w:p>
    <w:p w14:paraId="6BD344E7" w14:textId="6B2E1DB3" w:rsidR="003C2104" w:rsidRPr="00CF2165" w:rsidRDefault="003C2104" w:rsidP="0002126A">
      <w:pPr>
        <w:shd w:val="clear" w:color="auto" w:fill="FFFFFF"/>
        <w:spacing w:line="300" w:lineRule="atLeast"/>
        <w:jc w:val="both"/>
        <w:rPr>
          <w:rFonts w:ascii="Times New Roman" w:eastAsia="Times New Roman" w:hAnsi="Times New Roman" w:cs="Times New Roman"/>
          <w:i/>
          <w:sz w:val="24"/>
          <w:szCs w:val="24"/>
          <w:lang w:val="en" w:eastAsia="en-GB"/>
        </w:rPr>
      </w:pPr>
      <w:r w:rsidRPr="00CF2165">
        <w:rPr>
          <w:rFonts w:ascii="Times New Roman" w:eastAsia="Times New Roman" w:hAnsi="Times New Roman" w:cs="Times New Roman"/>
          <w:i/>
          <w:sz w:val="24"/>
          <w:szCs w:val="24"/>
          <w:lang w:val="en" w:eastAsia="en-GB"/>
        </w:rPr>
        <w:t>The relation between suppliers and retailers: cooperation or competition?</w:t>
      </w:r>
    </w:p>
    <w:p w14:paraId="230753FF" w14:textId="77777777" w:rsidR="003C2104" w:rsidRPr="00CF2165" w:rsidRDefault="003C2104" w:rsidP="0002126A">
      <w:pPr>
        <w:shd w:val="clear" w:color="auto" w:fill="FFFFFF"/>
        <w:spacing w:line="300" w:lineRule="atLeast"/>
        <w:jc w:val="both"/>
        <w:rPr>
          <w:rFonts w:ascii="Times New Roman" w:eastAsia="Times New Roman" w:hAnsi="Times New Roman" w:cs="Times New Roman"/>
          <w:b/>
          <w:sz w:val="24"/>
          <w:szCs w:val="24"/>
          <w:lang w:val="en" w:eastAsia="en-GB"/>
        </w:rPr>
      </w:pPr>
    </w:p>
    <w:p w14:paraId="6336417A" w14:textId="3B9568AB" w:rsidR="003C2104" w:rsidRPr="00CF2165" w:rsidRDefault="003C2104" w:rsidP="0002126A">
      <w:pPr>
        <w:shd w:val="clear" w:color="auto" w:fill="FFFFFF"/>
        <w:spacing w:line="300" w:lineRule="atLeast"/>
        <w:jc w:val="both"/>
        <w:rPr>
          <w:rFonts w:ascii="Times New Roman" w:hAnsi="Times New Roman" w:cs="Times New Roman"/>
          <w:sz w:val="24"/>
          <w:szCs w:val="24"/>
          <w:lang w:val="en-GB"/>
        </w:rPr>
      </w:pPr>
      <w:r w:rsidRPr="00321DCC">
        <w:rPr>
          <w:rFonts w:ascii="Times New Roman" w:hAnsi="Times New Roman" w:cs="Times New Roman"/>
          <w:sz w:val="24"/>
          <w:szCs w:val="24"/>
          <w:lang w:val="en-US"/>
        </w:rPr>
        <w:t xml:space="preserve">Robert Steiner, The Inverse Association Between Margins of Manufacturers and Retailers, </w:t>
      </w:r>
      <w:r w:rsidRPr="00321DCC">
        <w:rPr>
          <w:rFonts w:ascii="Times New Roman" w:hAnsi="Times New Roman" w:cs="Times New Roman"/>
          <w:i/>
          <w:iCs/>
          <w:sz w:val="24"/>
          <w:szCs w:val="24"/>
          <w:lang w:val="en-US"/>
        </w:rPr>
        <w:t>Review of Industrial Organization</w:t>
      </w:r>
      <w:r w:rsidRPr="00321DCC">
        <w:rPr>
          <w:rFonts w:ascii="Times New Roman" w:hAnsi="Times New Roman" w:cs="Times New Roman"/>
          <w:sz w:val="24"/>
          <w:szCs w:val="24"/>
          <w:lang w:val="en-US"/>
        </w:rPr>
        <w:t xml:space="preserve">, 8 (1993), 717-40, available at </w:t>
      </w:r>
      <w:hyperlink r:id="rId44" w:history="1">
        <w:r w:rsidRPr="00321DCC">
          <w:rPr>
            <w:rStyle w:val="a7"/>
            <w:rFonts w:ascii="Times New Roman" w:hAnsi="Times New Roman" w:cs="Times New Roman"/>
            <w:color w:val="auto"/>
            <w:sz w:val="24"/>
            <w:szCs w:val="24"/>
            <w:lang w:val="en-US"/>
          </w:rPr>
          <w:t>http://citeseerx.ist.psu.edu/viewdoc/download?doi=10.1.1.193.8956&amp;rep=rep1&amp;type=pdf</w:t>
        </w:r>
      </w:hyperlink>
      <w:r w:rsidRPr="00CF2165">
        <w:rPr>
          <w:rFonts w:ascii="Times New Roman" w:hAnsi="Times New Roman" w:cs="Times New Roman"/>
          <w:sz w:val="24"/>
          <w:szCs w:val="24"/>
          <w:lang w:val="en-GB"/>
        </w:rPr>
        <w:t xml:space="preserve"> </w:t>
      </w:r>
    </w:p>
    <w:p w14:paraId="73FDA189" w14:textId="77777777" w:rsidR="003C2104" w:rsidRPr="00321DCC" w:rsidRDefault="003C2104" w:rsidP="0002126A">
      <w:pPr>
        <w:shd w:val="clear" w:color="auto" w:fill="FFFFFF"/>
        <w:spacing w:line="300" w:lineRule="atLeast"/>
        <w:jc w:val="both"/>
        <w:rPr>
          <w:rFonts w:ascii="Times New Roman" w:hAnsi="Times New Roman" w:cs="Times New Roman"/>
          <w:sz w:val="24"/>
          <w:szCs w:val="24"/>
          <w:lang w:val="en-US"/>
        </w:rPr>
      </w:pPr>
    </w:p>
    <w:p w14:paraId="642B0CC3" w14:textId="0E68ED0B" w:rsidR="003C2104" w:rsidRPr="00CF2165" w:rsidRDefault="003C2104" w:rsidP="0002126A">
      <w:pPr>
        <w:shd w:val="clear" w:color="auto" w:fill="FFFFFF"/>
        <w:spacing w:line="300" w:lineRule="atLeast"/>
        <w:jc w:val="both"/>
        <w:rPr>
          <w:rFonts w:ascii="Times New Roman" w:eastAsia="Times New Roman" w:hAnsi="Times New Roman" w:cs="Times New Roman"/>
          <w:b/>
          <w:sz w:val="24"/>
          <w:szCs w:val="24"/>
          <w:lang w:val="en-GB" w:eastAsia="en-GB"/>
        </w:rPr>
      </w:pPr>
      <w:r w:rsidRPr="00CF2165">
        <w:rPr>
          <w:rFonts w:ascii="Times New Roman" w:hAnsi="Times New Roman" w:cs="Times New Roman"/>
          <w:sz w:val="24"/>
          <w:szCs w:val="24"/>
          <w:lang w:val="en-GB"/>
        </w:rPr>
        <w:t xml:space="preserve">Michael </w:t>
      </w:r>
      <w:r w:rsidRPr="00321DCC">
        <w:rPr>
          <w:rFonts w:ascii="Times New Roman" w:hAnsi="Times New Roman" w:cs="Times New Roman"/>
          <w:sz w:val="24"/>
          <w:szCs w:val="24"/>
          <w:lang w:val="en-US"/>
        </w:rPr>
        <w:t xml:space="preserve">B Ward and others, Effects of the Private-Label Invasion in Foods Industries, </w:t>
      </w:r>
      <w:r w:rsidRPr="00321DCC">
        <w:rPr>
          <w:rFonts w:ascii="Times New Roman" w:hAnsi="Times New Roman" w:cs="Times New Roman"/>
          <w:i/>
          <w:iCs/>
          <w:sz w:val="24"/>
          <w:szCs w:val="24"/>
          <w:lang w:val="en-US"/>
        </w:rPr>
        <w:t>American Journal of Agricultural Economics</w:t>
      </w:r>
      <w:r w:rsidRPr="00321DCC">
        <w:rPr>
          <w:rFonts w:ascii="Times New Roman" w:hAnsi="Times New Roman" w:cs="Times New Roman"/>
          <w:sz w:val="24"/>
          <w:szCs w:val="24"/>
          <w:lang w:val="en-US"/>
        </w:rPr>
        <w:t xml:space="preserve">, 84 [2002], 961, available at </w:t>
      </w:r>
      <w:hyperlink r:id="rId45" w:history="1">
        <w:r w:rsidRPr="00321DCC">
          <w:rPr>
            <w:rStyle w:val="a7"/>
            <w:rFonts w:ascii="Times New Roman" w:hAnsi="Times New Roman" w:cs="Times New Roman"/>
            <w:color w:val="auto"/>
            <w:sz w:val="24"/>
            <w:szCs w:val="24"/>
            <w:lang w:val="en-US"/>
          </w:rPr>
          <w:t>https://mpra.ub.uni-muenchen.de/22186/1/MPRA_paper_22186.pdf</w:t>
        </w:r>
      </w:hyperlink>
      <w:r w:rsidRPr="00CF2165">
        <w:rPr>
          <w:rFonts w:ascii="Times New Roman" w:hAnsi="Times New Roman" w:cs="Times New Roman"/>
          <w:sz w:val="24"/>
          <w:szCs w:val="24"/>
          <w:lang w:val="en-GB"/>
        </w:rPr>
        <w:t xml:space="preserve"> </w:t>
      </w:r>
    </w:p>
    <w:p w14:paraId="337AE36D" w14:textId="77777777" w:rsidR="003C2104" w:rsidRPr="00CF2165" w:rsidRDefault="003C2104" w:rsidP="0002126A">
      <w:pPr>
        <w:shd w:val="clear" w:color="auto" w:fill="FFFFFF"/>
        <w:spacing w:line="300" w:lineRule="atLeast"/>
        <w:jc w:val="both"/>
        <w:rPr>
          <w:rFonts w:ascii="Times New Roman" w:eastAsia="Times New Roman" w:hAnsi="Times New Roman" w:cs="Times New Roman"/>
          <w:b/>
          <w:sz w:val="24"/>
          <w:szCs w:val="24"/>
          <w:lang w:val="en" w:eastAsia="en-GB"/>
        </w:rPr>
      </w:pPr>
    </w:p>
    <w:p w14:paraId="117128F4" w14:textId="3031E49C" w:rsidR="00DA3457" w:rsidRPr="00CF2165" w:rsidRDefault="00441B22" w:rsidP="0002126A">
      <w:pPr>
        <w:shd w:val="clear" w:color="auto" w:fill="FFFFFF"/>
        <w:jc w:val="both"/>
        <w:rPr>
          <w:rFonts w:ascii="Times New Roman" w:eastAsia="Times New Roman" w:hAnsi="Times New Roman" w:cs="Times New Roman"/>
          <w:b/>
          <w:bCs/>
          <w:sz w:val="24"/>
          <w:szCs w:val="24"/>
          <w:lang w:val="en" w:eastAsia="en-GB"/>
        </w:rPr>
      </w:pPr>
      <w:hyperlink r:id="rId46" w:history="1">
        <w:r w:rsidR="00DA3457" w:rsidRPr="00CF2165">
          <w:rPr>
            <w:rFonts w:ascii="Times New Roman" w:eastAsia="Times New Roman" w:hAnsi="Times New Roman" w:cs="Times New Roman"/>
            <w:bCs/>
            <w:sz w:val="24"/>
            <w:szCs w:val="24"/>
            <w:lang w:val="en" w:eastAsia="en-GB"/>
          </w:rPr>
          <w:t>Philippe Chauve</w:t>
        </w:r>
      </w:hyperlink>
      <w:r w:rsidR="00DA3457" w:rsidRPr="00CF2165">
        <w:rPr>
          <w:rFonts w:ascii="Times New Roman" w:eastAsia="Times New Roman" w:hAnsi="Times New Roman" w:cs="Times New Roman"/>
          <w:bCs/>
          <w:sz w:val="24"/>
          <w:szCs w:val="24"/>
          <w:lang w:val="en" w:eastAsia="en-GB"/>
        </w:rPr>
        <w:t xml:space="preserve"> and </w:t>
      </w:r>
      <w:hyperlink r:id="rId47" w:history="1">
        <w:r w:rsidR="00DA3457" w:rsidRPr="00CF2165">
          <w:rPr>
            <w:rFonts w:ascii="Times New Roman" w:eastAsia="Times New Roman" w:hAnsi="Times New Roman" w:cs="Times New Roman"/>
            <w:bCs/>
            <w:sz w:val="24"/>
            <w:szCs w:val="24"/>
            <w:lang w:val="en" w:eastAsia="en-GB"/>
          </w:rPr>
          <w:t>An Renckens</w:t>
        </w:r>
      </w:hyperlink>
      <w:hyperlink r:id="rId48" w:anchor="fn-1" w:history="1">
        <w:r w:rsidR="00DA3457" w:rsidRPr="00CF2165">
          <w:rPr>
            <w:rFonts w:ascii="Times New Roman" w:eastAsia="Times New Roman" w:hAnsi="Times New Roman" w:cs="Times New Roman"/>
            <w:sz w:val="24"/>
            <w:szCs w:val="24"/>
            <w:lang w:val="en" w:eastAsia="en-GB"/>
          </w:rPr>
          <w:t>,</w:t>
        </w:r>
      </w:hyperlink>
      <w:r w:rsidR="00DA3457" w:rsidRPr="00CF2165">
        <w:rPr>
          <w:rFonts w:ascii="Times New Roman" w:eastAsia="Times New Roman" w:hAnsi="Times New Roman" w:cs="Times New Roman"/>
          <w:bCs/>
          <w:sz w:val="24"/>
          <w:szCs w:val="24"/>
          <w:lang w:val="en" w:eastAsia="en-GB"/>
        </w:rPr>
        <w:t xml:space="preserve"> </w:t>
      </w:r>
      <w:r w:rsidR="00DA3457" w:rsidRPr="00CF2165">
        <w:rPr>
          <w:rFonts w:ascii="Times New Roman" w:hAnsi="Times New Roman" w:cs="Times New Roman"/>
          <w:bCs/>
          <w:kern w:val="36"/>
          <w:sz w:val="24"/>
          <w:szCs w:val="24"/>
          <w:lang w:val="en"/>
        </w:rPr>
        <w:t xml:space="preserve">The European Food Sector: Are Large Retailers a Competition Problem?, </w:t>
      </w:r>
      <w:r w:rsidR="00DA3457" w:rsidRPr="00CF2165">
        <w:rPr>
          <w:rFonts w:ascii="Times New Roman" w:hAnsi="Times New Roman" w:cs="Times New Roman"/>
          <w:sz w:val="24"/>
          <w:szCs w:val="24"/>
          <w:lang w:val="en"/>
        </w:rPr>
        <w:t xml:space="preserve">Journal of European Competition Law &amp; Practice (2015) </w:t>
      </w:r>
      <w:r w:rsidR="00DA3457" w:rsidRPr="00CF2165">
        <w:rPr>
          <w:rStyle w:val="slug-vol"/>
          <w:rFonts w:ascii="Times New Roman" w:hAnsi="Times New Roman" w:cs="Times New Roman"/>
          <w:sz w:val="24"/>
          <w:szCs w:val="24"/>
          <w:lang w:val="en"/>
        </w:rPr>
        <w:t xml:space="preserve">6 </w:t>
      </w:r>
      <w:r w:rsidR="00DA3457" w:rsidRPr="00CF2165">
        <w:rPr>
          <w:rStyle w:val="slug-issue"/>
          <w:rFonts w:ascii="Times New Roman" w:hAnsi="Times New Roman" w:cs="Times New Roman"/>
          <w:sz w:val="24"/>
          <w:szCs w:val="24"/>
          <w:lang w:val="en"/>
        </w:rPr>
        <w:t xml:space="preserve">(7): </w:t>
      </w:r>
      <w:r w:rsidR="00DA3457" w:rsidRPr="00CF2165">
        <w:rPr>
          <w:rFonts w:ascii="Times New Roman" w:hAnsi="Times New Roman" w:cs="Times New Roman"/>
          <w:sz w:val="24"/>
          <w:szCs w:val="24"/>
          <w:lang w:val="en"/>
        </w:rPr>
        <w:t>513-529.</w:t>
      </w:r>
    </w:p>
    <w:p w14:paraId="69AC17CF" w14:textId="77777777" w:rsidR="00DA3457" w:rsidRPr="00CF2165" w:rsidRDefault="00DA3457" w:rsidP="0002126A">
      <w:pPr>
        <w:shd w:val="clear" w:color="auto" w:fill="FFFFFF"/>
        <w:spacing w:line="300" w:lineRule="atLeast"/>
        <w:jc w:val="both"/>
        <w:rPr>
          <w:rFonts w:ascii="Times New Roman" w:eastAsia="Times New Roman" w:hAnsi="Times New Roman" w:cs="Times New Roman"/>
          <w:b/>
          <w:sz w:val="24"/>
          <w:szCs w:val="24"/>
          <w:lang w:val="en" w:eastAsia="en-GB"/>
        </w:rPr>
      </w:pPr>
    </w:p>
    <w:p w14:paraId="10D8C478" w14:textId="77777777" w:rsidR="004329E5" w:rsidRPr="00CF2165" w:rsidRDefault="004329E5" w:rsidP="0002126A">
      <w:pPr>
        <w:shd w:val="clear" w:color="auto" w:fill="FFFFFF"/>
        <w:spacing w:line="300" w:lineRule="atLeast"/>
        <w:jc w:val="both"/>
        <w:rPr>
          <w:rFonts w:ascii="Times New Roman" w:eastAsia="Times New Roman" w:hAnsi="Times New Roman" w:cs="Times New Roman"/>
          <w:b/>
          <w:sz w:val="24"/>
          <w:szCs w:val="24"/>
          <w:lang w:val="en" w:eastAsia="en-GB"/>
        </w:rPr>
      </w:pPr>
      <w:r w:rsidRPr="00CF2165">
        <w:rPr>
          <w:rFonts w:ascii="Times New Roman" w:eastAsia="Times New Roman" w:hAnsi="Times New Roman" w:cs="Times New Roman"/>
          <w:b/>
          <w:sz w:val="24"/>
          <w:szCs w:val="24"/>
          <w:lang w:val="en" w:eastAsia="en-GB"/>
        </w:rPr>
        <w:t>Further Reading</w:t>
      </w:r>
    </w:p>
    <w:p w14:paraId="4A29D721" w14:textId="48F52489" w:rsidR="00384558" w:rsidRDefault="00384558" w:rsidP="0002126A">
      <w:pPr>
        <w:spacing w:line="300" w:lineRule="atLeast"/>
        <w:jc w:val="both"/>
        <w:rPr>
          <w:rFonts w:ascii="Times New Roman" w:hAnsi="Times New Roman" w:cs="Times New Roman"/>
          <w:b/>
          <w:sz w:val="24"/>
          <w:szCs w:val="24"/>
          <w:lang w:val="en-US"/>
        </w:rPr>
      </w:pPr>
    </w:p>
    <w:p w14:paraId="038476FE" w14:textId="77777777" w:rsidR="00CF2165" w:rsidRPr="00CF2165" w:rsidRDefault="00CF2165" w:rsidP="00CF2165">
      <w:pPr>
        <w:spacing w:line="300" w:lineRule="atLeast"/>
        <w:jc w:val="both"/>
        <w:rPr>
          <w:rFonts w:ascii="Times New Roman" w:hAnsi="Times New Roman" w:cs="Times New Roman"/>
          <w:b/>
          <w:sz w:val="24"/>
          <w:szCs w:val="24"/>
          <w:lang w:val="en-US"/>
        </w:rPr>
      </w:pPr>
      <w:r w:rsidRPr="00CF2165">
        <w:rPr>
          <w:rFonts w:ascii="Times New Roman" w:hAnsi="Times New Roman" w:cs="Times New Roman"/>
          <w:sz w:val="24"/>
          <w:szCs w:val="24"/>
          <w:lang w:val="en-GB"/>
        </w:rPr>
        <w:t xml:space="preserve">Herbert </w:t>
      </w:r>
      <w:r w:rsidRPr="00321DCC">
        <w:rPr>
          <w:rFonts w:ascii="Times New Roman" w:hAnsi="Times New Roman" w:cs="Times New Roman"/>
          <w:sz w:val="24"/>
          <w:szCs w:val="24"/>
          <w:lang w:val="en-US"/>
        </w:rPr>
        <w:t>Hovenkamp</w:t>
      </w:r>
      <w:r w:rsidRPr="00CF2165">
        <w:rPr>
          <w:rFonts w:ascii="Times New Roman" w:hAnsi="Times New Roman" w:cs="Times New Roman"/>
          <w:sz w:val="24"/>
          <w:szCs w:val="24"/>
          <w:lang w:val="en-GB"/>
        </w:rPr>
        <w:t xml:space="preserve"> &amp; Eric</w:t>
      </w:r>
      <w:r w:rsidRPr="00321DCC">
        <w:rPr>
          <w:rFonts w:ascii="Times New Roman" w:hAnsi="Times New Roman" w:cs="Times New Roman"/>
          <w:sz w:val="24"/>
          <w:szCs w:val="24"/>
          <w:lang w:val="en-US"/>
        </w:rPr>
        <w:t xml:space="preserve"> </w:t>
      </w:r>
      <w:r w:rsidRPr="00CF2165">
        <w:rPr>
          <w:rFonts w:ascii="Times New Roman" w:hAnsi="Times New Roman" w:cs="Times New Roman"/>
          <w:sz w:val="24"/>
          <w:szCs w:val="24"/>
          <w:lang w:val="en-GB"/>
        </w:rPr>
        <w:t xml:space="preserve">N. </w:t>
      </w:r>
      <w:r w:rsidRPr="00321DCC">
        <w:rPr>
          <w:rFonts w:ascii="Times New Roman" w:hAnsi="Times New Roman" w:cs="Times New Roman"/>
          <w:sz w:val="24"/>
          <w:szCs w:val="24"/>
          <w:lang w:val="en-US"/>
        </w:rPr>
        <w:t xml:space="preserve">Hovenkamp, Patent Pools and Related Technology Sharing (August 17, 2015). </w:t>
      </w:r>
      <w:r w:rsidRPr="00CF2165">
        <w:rPr>
          <w:rFonts w:ascii="Times New Roman" w:hAnsi="Times New Roman" w:cs="Times New Roman"/>
          <w:sz w:val="24"/>
          <w:szCs w:val="24"/>
        </w:rPr>
        <w:t xml:space="preserve">Available at SSRN: </w:t>
      </w:r>
      <w:hyperlink r:id="rId49" w:tgtFrame="_blank" w:history="1">
        <w:r w:rsidRPr="00CF2165">
          <w:rPr>
            <w:rStyle w:val="a7"/>
            <w:rFonts w:ascii="Times New Roman" w:hAnsi="Times New Roman" w:cs="Times New Roman"/>
            <w:color w:val="auto"/>
            <w:sz w:val="24"/>
            <w:szCs w:val="24"/>
          </w:rPr>
          <w:t>http://ssrn.com/abstract=2645905</w:t>
        </w:r>
      </w:hyperlink>
    </w:p>
    <w:p w14:paraId="65F84E47" w14:textId="77777777" w:rsidR="00CF2165" w:rsidRPr="00CF2165" w:rsidRDefault="00CF2165" w:rsidP="00CF2165">
      <w:pPr>
        <w:spacing w:line="300" w:lineRule="atLeast"/>
        <w:jc w:val="both"/>
        <w:rPr>
          <w:rFonts w:ascii="Times New Roman" w:hAnsi="Times New Roman" w:cs="Times New Roman"/>
          <w:b/>
          <w:sz w:val="24"/>
          <w:szCs w:val="24"/>
          <w:lang w:val="en-US"/>
        </w:rPr>
      </w:pPr>
    </w:p>
    <w:p w14:paraId="0BD59DDC" w14:textId="0D9CBEA1" w:rsidR="00CF2165" w:rsidRDefault="00CF2165" w:rsidP="00CF2165">
      <w:pPr>
        <w:autoSpaceDE w:val="0"/>
        <w:autoSpaceDN w:val="0"/>
        <w:adjustRightInd w:val="0"/>
        <w:jc w:val="both"/>
        <w:rPr>
          <w:rFonts w:ascii="Times New Roman" w:hAnsi="Times New Roman" w:cs="Times New Roman"/>
          <w:sz w:val="24"/>
          <w:szCs w:val="24"/>
          <w:lang w:val="en-GB"/>
        </w:rPr>
      </w:pPr>
      <w:r w:rsidRPr="00CF2165">
        <w:rPr>
          <w:rFonts w:ascii="Times New Roman" w:hAnsi="Times New Roman" w:cs="Times New Roman"/>
          <w:sz w:val="24"/>
          <w:szCs w:val="24"/>
          <w:lang w:val="en-US"/>
        </w:rPr>
        <w:t>Paul Geroski, Thinking Creatively About Markets,</w:t>
      </w:r>
      <w:r w:rsidRPr="00CF2165">
        <w:rPr>
          <w:rFonts w:ascii="Times New Roman" w:hAnsi="Times New Roman" w:cs="Times New Roman"/>
          <w:b/>
          <w:sz w:val="24"/>
          <w:szCs w:val="24"/>
          <w:lang w:val="en-US"/>
        </w:rPr>
        <w:t xml:space="preserve"> </w:t>
      </w:r>
      <w:r w:rsidRPr="00CF2165">
        <w:rPr>
          <w:rFonts w:ascii="Times New Roman" w:hAnsi="Times New Roman" w:cs="Times New Roman"/>
          <w:i/>
          <w:sz w:val="24"/>
          <w:szCs w:val="24"/>
          <w:lang w:val="en-GB"/>
        </w:rPr>
        <w:t>International Journal of Industrial Organization</w:t>
      </w:r>
      <w:r>
        <w:rPr>
          <w:rFonts w:ascii="Times New Roman" w:hAnsi="Times New Roman" w:cs="Times New Roman"/>
          <w:sz w:val="24"/>
          <w:szCs w:val="24"/>
          <w:lang w:val="en-GB"/>
        </w:rPr>
        <w:t xml:space="preserve">, </w:t>
      </w:r>
      <w:r w:rsidRPr="00CF2165">
        <w:rPr>
          <w:rFonts w:ascii="Times New Roman" w:hAnsi="Times New Roman" w:cs="Times New Roman"/>
          <w:sz w:val="24"/>
          <w:szCs w:val="24"/>
          <w:lang w:val="en-GB"/>
        </w:rPr>
        <w:t>16 (1998):677–695.</w:t>
      </w:r>
    </w:p>
    <w:p w14:paraId="5149DE4F" w14:textId="77777777" w:rsidR="00CF2165" w:rsidRDefault="00CF2165" w:rsidP="00CF2165">
      <w:pPr>
        <w:autoSpaceDE w:val="0"/>
        <w:autoSpaceDN w:val="0"/>
        <w:adjustRightInd w:val="0"/>
        <w:jc w:val="both"/>
        <w:rPr>
          <w:rFonts w:ascii="Times New Roman" w:hAnsi="Times New Roman" w:cs="Times New Roman"/>
          <w:sz w:val="24"/>
          <w:szCs w:val="24"/>
          <w:lang w:val="en-GB"/>
        </w:rPr>
      </w:pPr>
    </w:p>
    <w:p w14:paraId="4036F2BB" w14:textId="6D8ECA46" w:rsidR="00CF2165" w:rsidRPr="00CF2165" w:rsidRDefault="00CF2165" w:rsidP="00CF2165">
      <w:pPr>
        <w:rPr>
          <w:rFonts w:ascii="Times New Roman" w:eastAsia="Times New Roman" w:hAnsi="Times New Roman" w:cs="Times New Roman"/>
          <w:color w:val="222222"/>
          <w:sz w:val="24"/>
          <w:szCs w:val="24"/>
          <w:lang w:val="en" w:eastAsia="en-GB"/>
        </w:rPr>
      </w:pPr>
      <w:r w:rsidRPr="00CF2165">
        <w:rPr>
          <w:rFonts w:ascii="Times New Roman" w:hAnsi="Times New Roman" w:cs="Times New Roman"/>
          <w:sz w:val="24"/>
          <w:szCs w:val="24"/>
          <w:lang w:val="en-GB"/>
        </w:rPr>
        <w:t xml:space="preserve">John Vickers, Concepts of Competition, </w:t>
      </w:r>
      <w:r w:rsidRPr="00CF2165">
        <w:rPr>
          <w:rFonts w:ascii="Times New Roman" w:eastAsia="Times New Roman" w:hAnsi="Times New Roman" w:cs="Times New Roman"/>
          <w:i/>
          <w:iCs/>
          <w:color w:val="222222"/>
          <w:sz w:val="24"/>
          <w:szCs w:val="24"/>
          <w:lang w:val="en" w:eastAsia="en-GB"/>
        </w:rPr>
        <w:t>Oxford Economic Papers</w:t>
      </w:r>
      <w:r w:rsidRPr="00CF2165">
        <w:rPr>
          <w:rFonts w:ascii="Times New Roman" w:eastAsia="Times New Roman" w:hAnsi="Times New Roman" w:cs="Times New Roman"/>
          <w:color w:val="222222"/>
          <w:sz w:val="24"/>
          <w:szCs w:val="24"/>
          <w:lang w:val="en" w:eastAsia="en-GB"/>
        </w:rPr>
        <w:t>, 47(1) (1995):1-23.</w:t>
      </w:r>
    </w:p>
    <w:p w14:paraId="01DFD895" w14:textId="77777777" w:rsidR="00CF2165" w:rsidRPr="00CF2165" w:rsidRDefault="00CF2165" w:rsidP="00CF2165">
      <w:pPr>
        <w:spacing w:line="300" w:lineRule="atLeast"/>
        <w:jc w:val="both"/>
        <w:rPr>
          <w:rFonts w:ascii="Times New Roman" w:hAnsi="Times New Roman" w:cs="Times New Roman"/>
          <w:b/>
          <w:sz w:val="24"/>
          <w:szCs w:val="24"/>
          <w:lang w:val="en-US"/>
        </w:rPr>
      </w:pPr>
    </w:p>
    <w:p w14:paraId="08817BCE" w14:textId="6A77382B" w:rsidR="004329E5" w:rsidRPr="00CF2165" w:rsidRDefault="004329E5" w:rsidP="0002126A">
      <w:pPr>
        <w:spacing w:line="300" w:lineRule="atLeast"/>
        <w:jc w:val="both"/>
        <w:rPr>
          <w:rFonts w:ascii="Times New Roman" w:hAnsi="Times New Roman" w:cs="Times New Roman"/>
          <w:b/>
          <w:i/>
          <w:sz w:val="24"/>
          <w:szCs w:val="24"/>
          <w:lang w:val="en-GB"/>
        </w:rPr>
      </w:pPr>
      <w:r w:rsidRPr="00CF2165">
        <w:rPr>
          <w:rFonts w:ascii="Times New Roman" w:hAnsi="Times New Roman" w:cs="Times New Roman"/>
          <w:b/>
          <w:i/>
          <w:sz w:val="24"/>
          <w:szCs w:val="24"/>
          <w:lang w:val="en-GB"/>
        </w:rPr>
        <w:t>Questions to explore before the seminar</w:t>
      </w:r>
    </w:p>
    <w:p w14:paraId="6DDD3AC4" w14:textId="1C623FAC" w:rsidR="003C2104" w:rsidRPr="00CF2165" w:rsidRDefault="003C2104" w:rsidP="0002126A">
      <w:pPr>
        <w:spacing w:line="300" w:lineRule="atLeast"/>
        <w:jc w:val="both"/>
        <w:rPr>
          <w:rFonts w:ascii="Times New Roman" w:hAnsi="Times New Roman" w:cs="Times New Roman"/>
          <w:b/>
          <w:sz w:val="24"/>
          <w:szCs w:val="24"/>
          <w:lang w:val="en-US"/>
        </w:rPr>
      </w:pPr>
    </w:p>
    <w:p w14:paraId="46685C24" w14:textId="5956D558" w:rsidR="003C2104" w:rsidRPr="00CA556E" w:rsidRDefault="00407E2E" w:rsidP="0002126A">
      <w:pPr>
        <w:pStyle w:val="a3"/>
        <w:numPr>
          <w:ilvl w:val="0"/>
          <w:numId w:val="19"/>
        </w:numPr>
        <w:spacing w:line="300" w:lineRule="atLeast"/>
        <w:jc w:val="both"/>
        <w:rPr>
          <w:rFonts w:ascii="Times New Roman" w:hAnsi="Times New Roman" w:cs="Times New Roman"/>
          <w:b/>
          <w:sz w:val="24"/>
          <w:szCs w:val="24"/>
          <w:lang w:val="en-US"/>
        </w:rPr>
      </w:pPr>
      <w:r w:rsidRPr="00CF2165">
        <w:rPr>
          <w:rFonts w:ascii="Times New Roman" w:hAnsi="Times New Roman" w:cs="Times New Roman"/>
          <w:sz w:val="24"/>
          <w:szCs w:val="24"/>
          <w:lang w:val="en-US"/>
        </w:rPr>
        <w:lastRenderedPageBreak/>
        <w:t>Examine the different definitions of the concept of competition provided by Bourdieu, Burt,</w:t>
      </w:r>
      <w:r w:rsidRPr="00CF2165">
        <w:rPr>
          <w:rFonts w:ascii="Times New Roman" w:hAnsi="Times New Roman" w:cs="Times New Roman"/>
          <w:b/>
          <w:sz w:val="24"/>
          <w:szCs w:val="24"/>
          <w:lang w:val="en-US"/>
        </w:rPr>
        <w:t xml:space="preserve"> </w:t>
      </w:r>
      <w:r w:rsidRPr="00CF2165">
        <w:rPr>
          <w:rFonts w:ascii="Times New Roman" w:hAnsi="Times New Roman" w:cs="Times New Roman"/>
          <w:sz w:val="24"/>
          <w:szCs w:val="24"/>
          <w:lang w:val="en-GB"/>
        </w:rPr>
        <w:t>Leifer and White and compare them with the concept of relevant market as this has emerged in the Guidelines of the European Commission on market definition. Are there any differences between the two concepts</w:t>
      </w:r>
      <w:r w:rsidR="00D41E86" w:rsidRPr="00CF2165">
        <w:rPr>
          <w:rFonts w:ascii="Times New Roman" w:hAnsi="Times New Roman" w:cs="Times New Roman"/>
          <w:sz w:val="24"/>
          <w:szCs w:val="24"/>
          <w:lang w:val="en-GB"/>
        </w:rPr>
        <w:t xml:space="preserve"> of competition</w:t>
      </w:r>
      <w:r w:rsidRPr="00CF2165">
        <w:rPr>
          <w:rFonts w:ascii="Times New Roman" w:hAnsi="Times New Roman" w:cs="Times New Roman"/>
          <w:sz w:val="24"/>
          <w:szCs w:val="24"/>
          <w:lang w:val="en-GB"/>
        </w:rPr>
        <w:t xml:space="preserve">? </w:t>
      </w:r>
      <w:r w:rsidR="00D41E86" w:rsidRPr="00CF2165">
        <w:rPr>
          <w:rFonts w:ascii="Times New Roman" w:hAnsi="Times New Roman" w:cs="Times New Roman"/>
          <w:sz w:val="24"/>
          <w:szCs w:val="24"/>
          <w:lang w:val="en-GB"/>
        </w:rPr>
        <w:t>Which one would you consider more appropriate for public policy? Explain your conclusions.</w:t>
      </w:r>
    </w:p>
    <w:p w14:paraId="281C27E9" w14:textId="77777777" w:rsidR="00CA556E" w:rsidRPr="00CF2165" w:rsidRDefault="00CA556E" w:rsidP="00CA556E">
      <w:pPr>
        <w:pStyle w:val="a3"/>
        <w:spacing w:line="300" w:lineRule="atLeast"/>
        <w:ind w:left="360"/>
        <w:jc w:val="both"/>
        <w:rPr>
          <w:rFonts w:ascii="Times New Roman" w:hAnsi="Times New Roman" w:cs="Times New Roman"/>
          <w:b/>
          <w:sz w:val="24"/>
          <w:szCs w:val="24"/>
          <w:lang w:val="en-US"/>
        </w:rPr>
      </w:pPr>
    </w:p>
    <w:p w14:paraId="06F3FDA8" w14:textId="342AAD3A" w:rsidR="00D41E86" w:rsidRPr="00CF2165" w:rsidRDefault="00D41E86" w:rsidP="0002126A">
      <w:pPr>
        <w:pStyle w:val="a3"/>
        <w:numPr>
          <w:ilvl w:val="0"/>
          <w:numId w:val="19"/>
        </w:num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After reading David Evans’ article on market definition ponder on the possibility to open up the concept of relevant market to the sociological views of competition. How would this be integrated in the existing concept? Would we need to abandon the concept of relevant market altogether and what would be the costs and benefits of such move? Explore these questions in view of the case studies on Big Data and the relation between suppliers and retailers in the food industries.</w:t>
      </w:r>
    </w:p>
    <w:p w14:paraId="64444D21" w14:textId="77777777" w:rsidR="00D41E86" w:rsidRPr="00CF2165" w:rsidRDefault="00D41E86" w:rsidP="00D41E86">
      <w:pPr>
        <w:pStyle w:val="a3"/>
        <w:spacing w:line="300" w:lineRule="atLeast"/>
        <w:ind w:left="360"/>
        <w:jc w:val="both"/>
        <w:rPr>
          <w:rFonts w:ascii="Times New Roman" w:hAnsi="Times New Roman" w:cs="Times New Roman"/>
          <w:sz w:val="24"/>
          <w:szCs w:val="24"/>
          <w:lang w:val="en-US"/>
        </w:rPr>
      </w:pPr>
    </w:p>
    <w:p w14:paraId="37BA1316" w14:textId="622822F6" w:rsidR="00D41E86" w:rsidRPr="00CF2165" w:rsidRDefault="00D41E86" w:rsidP="0002126A">
      <w:pPr>
        <w:pStyle w:val="a3"/>
        <w:numPr>
          <w:ilvl w:val="0"/>
          <w:numId w:val="19"/>
        </w:num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Property rights, liability rules and contracting out have been presented as three discrete governance mechanisms in the context of technology markets. Assess their respective advantages and disadvantages by focusing on the protection of databases and explore the interaction between them. </w:t>
      </w:r>
    </w:p>
    <w:p w14:paraId="6E412C0B" w14:textId="77777777" w:rsidR="00D41E86" w:rsidRPr="00CF2165" w:rsidRDefault="00D41E86" w:rsidP="00D41E86">
      <w:pPr>
        <w:pStyle w:val="a3"/>
        <w:rPr>
          <w:rFonts w:ascii="Times New Roman" w:hAnsi="Times New Roman" w:cs="Times New Roman"/>
          <w:sz w:val="24"/>
          <w:szCs w:val="24"/>
          <w:lang w:val="en-US"/>
        </w:rPr>
      </w:pPr>
    </w:p>
    <w:p w14:paraId="38D21374" w14:textId="143E91C2" w:rsidR="00D41E86" w:rsidRPr="00CF2165" w:rsidRDefault="00D41E86" w:rsidP="0002126A">
      <w:pPr>
        <w:pStyle w:val="a3"/>
        <w:numPr>
          <w:ilvl w:val="0"/>
          <w:numId w:val="19"/>
        </w:numPr>
        <w:spacing w:line="300" w:lineRule="atLeast"/>
        <w:jc w:val="both"/>
        <w:rPr>
          <w:rFonts w:ascii="Times New Roman" w:hAnsi="Times New Roman" w:cs="Times New Roman"/>
          <w:sz w:val="24"/>
          <w:szCs w:val="24"/>
          <w:lang w:val="en-US"/>
        </w:rPr>
      </w:pPr>
      <w:r w:rsidRPr="00CF2165">
        <w:rPr>
          <w:rFonts w:ascii="Times New Roman" w:hAnsi="Times New Roman" w:cs="Times New Roman"/>
          <w:sz w:val="24"/>
          <w:szCs w:val="24"/>
          <w:lang w:val="en-US"/>
        </w:rPr>
        <w:t xml:space="preserve">The emergence of Big Data will have important implications </w:t>
      </w:r>
      <w:r w:rsidR="00416CE3" w:rsidRPr="00CF2165">
        <w:rPr>
          <w:rFonts w:ascii="Times New Roman" w:hAnsi="Times New Roman" w:cs="Times New Roman"/>
          <w:sz w:val="24"/>
          <w:szCs w:val="24"/>
          <w:lang w:val="en-US"/>
        </w:rPr>
        <w:t xml:space="preserve">on </w:t>
      </w:r>
      <w:r w:rsidRPr="00CF2165">
        <w:rPr>
          <w:rFonts w:ascii="Times New Roman" w:hAnsi="Times New Roman" w:cs="Times New Roman"/>
          <w:sz w:val="24"/>
          <w:szCs w:val="24"/>
          <w:lang w:val="en-US"/>
        </w:rPr>
        <w:t>the organization of technology markets and</w:t>
      </w:r>
      <w:r w:rsidR="00416CE3" w:rsidRPr="00CF2165">
        <w:rPr>
          <w:rFonts w:ascii="Times New Roman" w:hAnsi="Times New Roman" w:cs="Times New Roman"/>
          <w:sz w:val="24"/>
          <w:szCs w:val="24"/>
          <w:lang w:val="en-US"/>
        </w:rPr>
        <w:t>, more generally,</w:t>
      </w:r>
      <w:r w:rsidRPr="00CF2165">
        <w:rPr>
          <w:rFonts w:ascii="Times New Roman" w:hAnsi="Times New Roman" w:cs="Times New Roman"/>
          <w:sz w:val="24"/>
          <w:szCs w:val="24"/>
          <w:lang w:val="en-US"/>
        </w:rPr>
        <w:t xml:space="preserve"> </w:t>
      </w:r>
      <w:r w:rsidR="00416CE3" w:rsidRPr="00CF2165">
        <w:rPr>
          <w:rFonts w:ascii="Times New Roman" w:hAnsi="Times New Roman" w:cs="Times New Roman"/>
          <w:sz w:val="24"/>
          <w:szCs w:val="24"/>
          <w:lang w:val="en-US"/>
        </w:rPr>
        <w:t xml:space="preserve">the </w:t>
      </w:r>
      <w:r w:rsidRPr="00CF2165">
        <w:rPr>
          <w:rFonts w:ascii="Times New Roman" w:hAnsi="Times New Roman" w:cs="Times New Roman"/>
          <w:sz w:val="24"/>
          <w:szCs w:val="24"/>
          <w:lang w:val="en-US"/>
        </w:rPr>
        <w:t xml:space="preserve">interactions between producers, intermediaries and consumers. Explore how the institutional arrangements governing the interaction between the </w:t>
      </w:r>
      <w:r w:rsidR="00416CE3" w:rsidRPr="00CF2165">
        <w:rPr>
          <w:rFonts w:ascii="Times New Roman" w:hAnsi="Times New Roman" w:cs="Times New Roman"/>
          <w:sz w:val="24"/>
          <w:szCs w:val="24"/>
          <w:lang w:val="en-US"/>
        </w:rPr>
        <w:t>above actors would</w:t>
      </w:r>
      <w:r w:rsidRPr="00CF2165">
        <w:rPr>
          <w:rFonts w:ascii="Times New Roman" w:hAnsi="Times New Roman" w:cs="Times New Roman"/>
          <w:sz w:val="24"/>
          <w:szCs w:val="24"/>
          <w:lang w:val="en-US"/>
        </w:rPr>
        <w:t xml:space="preserve"> look like</w:t>
      </w:r>
      <w:r w:rsidR="00416CE3" w:rsidRPr="00CF2165">
        <w:rPr>
          <w:rFonts w:ascii="Times New Roman" w:hAnsi="Times New Roman" w:cs="Times New Roman"/>
          <w:sz w:val="24"/>
          <w:szCs w:val="24"/>
          <w:lang w:val="en-US"/>
        </w:rPr>
        <w:t xml:space="preserve"> and the respective role of property rights, liability rules and contract.</w:t>
      </w:r>
    </w:p>
    <w:sectPr w:rsidR="00D41E86" w:rsidRPr="00CF2165">
      <w:footerReference w:type="default" r:id="rI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55773" w14:textId="77777777" w:rsidR="00441B22" w:rsidRDefault="00441B22" w:rsidP="00F15E0F">
      <w:r>
        <w:separator/>
      </w:r>
    </w:p>
  </w:endnote>
  <w:endnote w:type="continuationSeparator" w:id="0">
    <w:p w14:paraId="109E4162" w14:textId="77777777" w:rsidR="00441B22" w:rsidRDefault="00441B22" w:rsidP="00F1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324864"/>
      <w:docPartObj>
        <w:docPartGallery w:val="Page Numbers (Bottom of Page)"/>
        <w:docPartUnique/>
      </w:docPartObj>
    </w:sdtPr>
    <w:sdtEndPr>
      <w:rPr>
        <w:noProof/>
      </w:rPr>
    </w:sdtEndPr>
    <w:sdtContent>
      <w:p w14:paraId="65C4FE1B" w14:textId="4F1BA713" w:rsidR="00407E2E" w:rsidRDefault="00407E2E">
        <w:pPr>
          <w:pStyle w:val="af"/>
          <w:jc w:val="right"/>
        </w:pPr>
        <w:r>
          <w:fldChar w:fldCharType="begin"/>
        </w:r>
        <w:r>
          <w:instrText xml:space="preserve"> PAGE   \* MERGEFORMAT </w:instrText>
        </w:r>
        <w:r>
          <w:fldChar w:fldCharType="separate"/>
        </w:r>
        <w:r w:rsidR="00321DCC">
          <w:rPr>
            <w:noProof/>
          </w:rPr>
          <w:t>2</w:t>
        </w:r>
        <w:r>
          <w:rPr>
            <w:noProof/>
          </w:rPr>
          <w:fldChar w:fldCharType="end"/>
        </w:r>
      </w:p>
    </w:sdtContent>
  </w:sdt>
  <w:p w14:paraId="7C8F62B9" w14:textId="77777777" w:rsidR="00407E2E" w:rsidRDefault="00407E2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E6C0F" w14:textId="77777777" w:rsidR="00441B22" w:rsidRDefault="00441B22" w:rsidP="00F15E0F">
      <w:r>
        <w:separator/>
      </w:r>
    </w:p>
  </w:footnote>
  <w:footnote w:type="continuationSeparator" w:id="0">
    <w:p w14:paraId="71F40478" w14:textId="77777777" w:rsidR="00441B22" w:rsidRDefault="00441B22" w:rsidP="00F15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5FE7"/>
    <w:multiLevelType w:val="hybridMultilevel"/>
    <w:tmpl w:val="4C42CFB8"/>
    <w:lvl w:ilvl="0" w:tplc="A4D4D174">
      <w:start w:val="3"/>
      <w:numFmt w:val="bullet"/>
      <w:lvlText w:val="─"/>
      <w:lvlJc w:val="left"/>
      <w:pPr>
        <w:ind w:left="720" w:hanging="360"/>
      </w:pPr>
      <w:rPr>
        <w:rFonts w:ascii="Times New Roman" w:eastAsia="Times New Roman" w:hAnsi="Times New Roman" w:cs="Times New Roman" w:hint="default"/>
        <w:lang w:val="en-US"/>
      </w:rPr>
    </w:lvl>
    <w:lvl w:ilvl="1" w:tplc="8014229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D77515"/>
    <w:multiLevelType w:val="multilevel"/>
    <w:tmpl w:val="D7045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813645"/>
    <w:multiLevelType w:val="multilevel"/>
    <w:tmpl w:val="C1A6AF6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532013"/>
    <w:multiLevelType w:val="hybridMultilevel"/>
    <w:tmpl w:val="BE02D3E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F4E57"/>
    <w:multiLevelType w:val="hybridMultilevel"/>
    <w:tmpl w:val="9FDE7D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5CF5921"/>
    <w:multiLevelType w:val="hybridMultilevel"/>
    <w:tmpl w:val="04A20F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A473B54"/>
    <w:multiLevelType w:val="hybridMultilevel"/>
    <w:tmpl w:val="880806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BB3A9A"/>
    <w:multiLevelType w:val="hybridMultilevel"/>
    <w:tmpl w:val="AD30A7D6"/>
    <w:lvl w:ilvl="0" w:tplc="040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C441047"/>
    <w:multiLevelType w:val="hybridMultilevel"/>
    <w:tmpl w:val="3216F74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081D6B"/>
    <w:multiLevelType w:val="hybridMultilevel"/>
    <w:tmpl w:val="B74451E6"/>
    <w:lvl w:ilvl="0" w:tplc="71622468">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A260E"/>
    <w:multiLevelType w:val="hybridMultilevel"/>
    <w:tmpl w:val="58F41C60"/>
    <w:lvl w:ilvl="0" w:tplc="C0B465C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F702E2"/>
    <w:multiLevelType w:val="hybridMultilevel"/>
    <w:tmpl w:val="7CEE4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8E227A"/>
    <w:multiLevelType w:val="hybridMultilevel"/>
    <w:tmpl w:val="903EFCAA"/>
    <w:lvl w:ilvl="0" w:tplc="040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49894CC1"/>
    <w:multiLevelType w:val="hybridMultilevel"/>
    <w:tmpl w:val="9D9E4B82"/>
    <w:lvl w:ilvl="0" w:tplc="04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nsid w:val="4C7D132A"/>
    <w:multiLevelType w:val="hybridMultilevel"/>
    <w:tmpl w:val="CCB28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C47754"/>
    <w:multiLevelType w:val="hybridMultilevel"/>
    <w:tmpl w:val="2356F1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2386930"/>
    <w:multiLevelType w:val="hybridMultilevel"/>
    <w:tmpl w:val="6D689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BA1CF3"/>
    <w:multiLevelType w:val="hybridMultilevel"/>
    <w:tmpl w:val="AE80D6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70A6A54"/>
    <w:multiLevelType w:val="multilevel"/>
    <w:tmpl w:val="DE3A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AC072C"/>
    <w:multiLevelType w:val="hybridMultilevel"/>
    <w:tmpl w:val="B1D6E8A4"/>
    <w:lvl w:ilvl="0" w:tplc="B5CCE546">
      <w:start w:val="1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4F492F"/>
    <w:multiLevelType w:val="hybridMultilevel"/>
    <w:tmpl w:val="B35EC2D8"/>
    <w:lvl w:ilvl="0" w:tplc="71622468">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501E90"/>
    <w:multiLevelType w:val="hybridMultilevel"/>
    <w:tmpl w:val="731A26BC"/>
    <w:lvl w:ilvl="0" w:tplc="7A904DA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C118AB"/>
    <w:multiLevelType w:val="multilevel"/>
    <w:tmpl w:val="3896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413A2A"/>
    <w:multiLevelType w:val="multilevel"/>
    <w:tmpl w:val="4586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FE546F"/>
    <w:multiLevelType w:val="hybridMultilevel"/>
    <w:tmpl w:val="6BBC84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93E43DF"/>
    <w:multiLevelType w:val="hybridMultilevel"/>
    <w:tmpl w:val="07302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B90D90"/>
    <w:multiLevelType w:val="hybridMultilevel"/>
    <w:tmpl w:val="09C65D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3E740C9"/>
    <w:multiLevelType w:val="hybridMultilevel"/>
    <w:tmpl w:val="537E5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5753A0"/>
    <w:multiLevelType w:val="hybridMultilevel"/>
    <w:tmpl w:val="E1342FD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9503F5"/>
    <w:multiLevelType w:val="hybridMultilevel"/>
    <w:tmpl w:val="F0824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nsid w:val="7EA270B1"/>
    <w:multiLevelType w:val="hybridMultilevel"/>
    <w:tmpl w:val="E95C1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1"/>
  </w:num>
  <w:num w:numId="5">
    <w:abstractNumId w:val="25"/>
  </w:num>
  <w:num w:numId="6">
    <w:abstractNumId w:val="14"/>
  </w:num>
  <w:num w:numId="7">
    <w:abstractNumId w:val="21"/>
  </w:num>
  <w:num w:numId="8">
    <w:abstractNumId w:val="4"/>
  </w:num>
  <w:num w:numId="9">
    <w:abstractNumId w:val="7"/>
  </w:num>
  <w:num w:numId="10">
    <w:abstractNumId w:val="10"/>
  </w:num>
  <w:num w:numId="11">
    <w:abstractNumId w:val="0"/>
  </w:num>
  <w:num w:numId="12">
    <w:abstractNumId w:val="29"/>
  </w:num>
  <w:num w:numId="13">
    <w:abstractNumId w:val="15"/>
  </w:num>
  <w:num w:numId="14">
    <w:abstractNumId w:val="24"/>
  </w:num>
  <w:num w:numId="15">
    <w:abstractNumId w:val="5"/>
  </w:num>
  <w:num w:numId="16">
    <w:abstractNumId w:val="17"/>
  </w:num>
  <w:num w:numId="17">
    <w:abstractNumId w:val="20"/>
  </w:num>
  <w:num w:numId="18">
    <w:abstractNumId w:val="19"/>
  </w:num>
  <w:num w:numId="19">
    <w:abstractNumId w:val="12"/>
  </w:num>
  <w:num w:numId="20">
    <w:abstractNumId w:val="11"/>
  </w:num>
  <w:num w:numId="21">
    <w:abstractNumId w:val="9"/>
  </w:num>
  <w:num w:numId="22">
    <w:abstractNumId w:val="3"/>
  </w:num>
  <w:num w:numId="23">
    <w:abstractNumId w:val="2"/>
  </w:num>
  <w:num w:numId="24">
    <w:abstractNumId w:val="27"/>
  </w:num>
  <w:num w:numId="25">
    <w:abstractNumId w:val="22"/>
  </w:num>
  <w:num w:numId="26">
    <w:abstractNumId w:val="23"/>
  </w:num>
  <w:num w:numId="27">
    <w:abstractNumId w:val="18"/>
  </w:num>
  <w:num w:numId="28">
    <w:abstractNumId w:val="1"/>
  </w:num>
  <w:num w:numId="29">
    <w:abstractNumId w:val="13"/>
  </w:num>
  <w:num w:numId="30">
    <w:abstractNumId w:val="8"/>
  </w:num>
  <w:num w:numId="31">
    <w:abstractNumId w:val="6"/>
  </w:num>
  <w:num w:numId="32">
    <w:abstractNumId w:val="28"/>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01399D"/>
    <w:rsid w:val="0002126A"/>
    <w:rsid w:val="00037EFF"/>
    <w:rsid w:val="000A021B"/>
    <w:rsid w:val="000F658D"/>
    <w:rsid w:val="0012281D"/>
    <w:rsid w:val="00127BF9"/>
    <w:rsid w:val="00131ADB"/>
    <w:rsid w:val="00136976"/>
    <w:rsid w:val="00193053"/>
    <w:rsid w:val="001D16CD"/>
    <w:rsid w:val="001F71AC"/>
    <w:rsid w:val="001F7E45"/>
    <w:rsid w:val="00201362"/>
    <w:rsid w:val="00204219"/>
    <w:rsid w:val="002367DA"/>
    <w:rsid w:val="002625F8"/>
    <w:rsid w:val="002C0A79"/>
    <w:rsid w:val="002F3EB3"/>
    <w:rsid w:val="00321DCC"/>
    <w:rsid w:val="003278B0"/>
    <w:rsid w:val="00336742"/>
    <w:rsid w:val="00341218"/>
    <w:rsid w:val="00355FD3"/>
    <w:rsid w:val="0037392B"/>
    <w:rsid w:val="00384558"/>
    <w:rsid w:val="00395346"/>
    <w:rsid w:val="003C2104"/>
    <w:rsid w:val="003C6B14"/>
    <w:rsid w:val="003F10FE"/>
    <w:rsid w:val="003F482C"/>
    <w:rsid w:val="00402E71"/>
    <w:rsid w:val="00407E2E"/>
    <w:rsid w:val="00413A6C"/>
    <w:rsid w:val="00416CE3"/>
    <w:rsid w:val="004222D9"/>
    <w:rsid w:val="004329E5"/>
    <w:rsid w:val="00441B22"/>
    <w:rsid w:val="00477B74"/>
    <w:rsid w:val="004A3980"/>
    <w:rsid w:val="004A5374"/>
    <w:rsid w:val="004B3C0D"/>
    <w:rsid w:val="004C6D21"/>
    <w:rsid w:val="0053462F"/>
    <w:rsid w:val="005C4F7C"/>
    <w:rsid w:val="00616484"/>
    <w:rsid w:val="00635D0D"/>
    <w:rsid w:val="0066222D"/>
    <w:rsid w:val="006840A7"/>
    <w:rsid w:val="006A0283"/>
    <w:rsid w:val="006A1796"/>
    <w:rsid w:val="006D43A8"/>
    <w:rsid w:val="006E0B0E"/>
    <w:rsid w:val="007009CB"/>
    <w:rsid w:val="0070383F"/>
    <w:rsid w:val="007042B5"/>
    <w:rsid w:val="00712BA6"/>
    <w:rsid w:val="00721574"/>
    <w:rsid w:val="007554A9"/>
    <w:rsid w:val="00763392"/>
    <w:rsid w:val="007A0791"/>
    <w:rsid w:val="007B0939"/>
    <w:rsid w:val="007D202B"/>
    <w:rsid w:val="007E3837"/>
    <w:rsid w:val="00807C88"/>
    <w:rsid w:val="00807E8B"/>
    <w:rsid w:val="00835B40"/>
    <w:rsid w:val="00846C61"/>
    <w:rsid w:val="00861F16"/>
    <w:rsid w:val="008747E3"/>
    <w:rsid w:val="008863A9"/>
    <w:rsid w:val="008B43BC"/>
    <w:rsid w:val="008B5641"/>
    <w:rsid w:val="00913C0E"/>
    <w:rsid w:val="00921CFE"/>
    <w:rsid w:val="009261FB"/>
    <w:rsid w:val="009E2EF7"/>
    <w:rsid w:val="009F5B43"/>
    <w:rsid w:val="00A8131A"/>
    <w:rsid w:val="00AB0CFE"/>
    <w:rsid w:val="00AD0A6E"/>
    <w:rsid w:val="00AD648D"/>
    <w:rsid w:val="00AF064A"/>
    <w:rsid w:val="00B20825"/>
    <w:rsid w:val="00B4649F"/>
    <w:rsid w:val="00B5190E"/>
    <w:rsid w:val="00B703C1"/>
    <w:rsid w:val="00B73CE0"/>
    <w:rsid w:val="00BC121C"/>
    <w:rsid w:val="00BD205A"/>
    <w:rsid w:val="00C23CC9"/>
    <w:rsid w:val="00C300AF"/>
    <w:rsid w:val="00C3289C"/>
    <w:rsid w:val="00C40766"/>
    <w:rsid w:val="00C41F73"/>
    <w:rsid w:val="00C4688D"/>
    <w:rsid w:val="00C51783"/>
    <w:rsid w:val="00C56EEB"/>
    <w:rsid w:val="00C94E8C"/>
    <w:rsid w:val="00C9526B"/>
    <w:rsid w:val="00CA556E"/>
    <w:rsid w:val="00CA5664"/>
    <w:rsid w:val="00CB4B21"/>
    <w:rsid w:val="00CD0A0C"/>
    <w:rsid w:val="00CD5B93"/>
    <w:rsid w:val="00CF2165"/>
    <w:rsid w:val="00D316C6"/>
    <w:rsid w:val="00D41E86"/>
    <w:rsid w:val="00D559CA"/>
    <w:rsid w:val="00D870EF"/>
    <w:rsid w:val="00DA3457"/>
    <w:rsid w:val="00DF7323"/>
    <w:rsid w:val="00E00D84"/>
    <w:rsid w:val="00E078C8"/>
    <w:rsid w:val="00E11CD8"/>
    <w:rsid w:val="00E20CF6"/>
    <w:rsid w:val="00E35317"/>
    <w:rsid w:val="00E35588"/>
    <w:rsid w:val="00E5505B"/>
    <w:rsid w:val="00ED7ECD"/>
    <w:rsid w:val="00EE4F51"/>
    <w:rsid w:val="00F15E0F"/>
    <w:rsid w:val="00F2360D"/>
    <w:rsid w:val="00F50BF1"/>
    <w:rsid w:val="00F65210"/>
    <w:rsid w:val="00F81A56"/>
    <w:rsid w:val="00FD0CE3"/>
    <w:rsid w:val="00FF6BDE"/>
    <w:rsid w:val="00FF704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C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styleId="a5">
    <w:name w:val="Body Text"/>
    <w:basedOn w:val="a"/>
    <w:link w:val="a6"/>
    <w:rsid w:val="00D559CA"/>
    <w:rPr>
      <w:rFonts w:ascii="Tahoma" w:eastAsia="Times New Roman" w:hAnsi="Tahoma" w:cs="Times New Roman"/>
      <w:b/>
      <w:sz w:val="28"/>
      <w:szCs w:val="20"/>
      <w:lang w:eastAsia="ru-RU"/>
    </w:rPr>
  </w:style>
  <w:style w:type="character" w:customStyle="1" w:styleId="a6">
    <w:name w:val="Основной текст Знак"/>
    <w:basedOn w:val="a0"/>
    <w:link w:val="a5"/>
    <w:rsid w:val="00D559CA"/>
    <w:rPr>
      <w:rFonts w:ascii="Tahoma" w:eastAsia="Times New Roman" w:hAnsi="Tahoma" w:cs="Times New Roman"/>
      <w:b/>
      <w:sz w:val="28"/>
      <w:szCs w:val="20"/>
      <w:lang w:eastAsia="ru-RU"/>
    </w:rPr>
  </w:style>
  <w:style w:type="character" w:styleId="a7">
    <w:name w:val="Hyperlink"/>
    <w:basedOn w:val="a0"/>
    <w:uiPriority w:val="99"/>
    <w:unhideWhenUsed/>
    <w:rsid w:val="00D559CA"/>
    <w:rPr>
      <w:color w:val="0000FF" w:themeColor="hyperlink"/>
      <w:u w:val="single"/>
    </w:rPr>
  </w:style>
  <w:style w:type="paragraph" w:customStyle="1" w:styleId="a8">
    <w:name w:val="Стиль"/>
    <w:rsid w:val="004B3C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B3C0D"/>
    <w:pPr>
      <w:spacing w:after="120" w:line="480" w:lineRule="auto"/>
    </w:pPr>
  </w:style>
  <w:style w:type="character" w:customStyle="1" w:styleId="20">
    <w:name w:val="Основной текст 2 Знак"/>
    <w:basedOn w:val="a0"/>
    <w:link w:val="2"/>
    <w:uiPriority w:val="99"/>
    <w:semiHidden/>
    <w:rsid w:val="004B3C0D"/>
    <w:rPr>
      <w:rFonts w:ascii="Calibri" w:hAnsi="Calibri" w:cs="Calibri"/>
    </w:rPr>
  </w:style>
  <w:style w:type="character" w:styleId="a9">
    <w:name w:val="Emphasis"/>
    <w:basedOn w:val="a0"/>
    <w:uiPriority w:val="20"/>
    <w:qFormat/>
    <w:rsid w:val="00C3289C"/>
    <w:rPr>
      <w:i/>
      <w:iCs/>
    </w:rPr>
  </w:style>
  <w:style w:type="character" w:customStyle="1" w:styleId="smallcaps">
    <w:name w:val="smallcaps"/>
    <w:basedOn w:val="a0"/>
    <w:rsid w:val="00C3289C"/>
  </w:style>
  <w:style w:type="character" w:customStyle="1" w:styleId="st1">
    <w:name w:val="st1"/>
    <w:basedOn w:val="a0"/>
    <w:rsid w:val="00E078C8"/>
  </w:style>
  <w:style w:type="character" w:styleId="aa">
    <w:name w:val="Strong"/>
    <w:basedOn w:val="a0"/>
    <w:uiPriority w:val="22"/>
    <w:qFormat/>
    <w:rsid w:val="001F7E45"/>
    <w:rPr>
      <w:b/>
      <w:bCs/>
    </w:rPr>
  </w:style>
  <w:style w:type="paragraph" w:styleId="ab">
    <w:name w:val="footnote text"/>
    <w:aliases w:val="Char,ft Char Char,ft Char Char Char,ft Char,ft Char Char Char Char,ft,ft Char Char Char Char Char,Footnote Text Char2 Char,Footnote Text Char Char Char1,Footnote Text Char1 Char Char Char,fn,Footnotes,Footnote ak,fn Cha,Footnote,Fußnote,Ch"/>
    <w:basedOn w:val="a"/>
    <w:link w:val="ac"/>
    <w:uiPriority w:val="99"/>
    <w:qFormat/>
    <w:rsid w:val="00F81A56"/>
    <w:rPr>
      <w:rFonts w:ascii="Times New Roman" w:eastAsia="Times New Roman" w:hAnsi="Times New Roman" w:cs="Times New Roman"/>
      <w:sz w:val="20"/>
      <w:szCs w:val="20"/>
      <w:lang w:val="en-GB" w:eastAsia="fr-FR"/>
    </w:rPr>
  </w:style>
  <w:style w:type="character" w:customStyle="1" w:styleId="ac">
    <w:name w:val="Текст сноски Знак"/>
    <w:aliases w:val="Char Знак,ft Char Char Знак,ft Char Char Char Знак,ft Char Знак,ft Char Char Char Char Знак,ft Знак,ft Char Char Char Char Char Знак,Footnote Text Char2 Char Знак,Footnote Text Char Char Char1 Знак,fn Знак,Footnotes Знак,fn Cha Знак"/>
    <w:basedOn w:val="a0"/>
    <w:link w:val="ab"/>
    <w:uiPriority w:val="99"/>
    <w:rsid w:val="00F81A56"/>
    <w:rPr>
      <w:rFonts w:ascii="Times New Roman" w:eastAsia="Times New Roman" w:hAnsi="Times New Roman" w:cs="Times New Roman"/>
      <w:sz w:val="20"/>
      <w:szCs w:val="20"/>
      <w:lang w:val="en-GB" w:eastAsia="fr-FR"/>
    </w:rPr>
  </w:style>
  <w:style w:type="paragraph" w:styleId="ad">
    <w:name w:val="header"/>
    <w:basedOn w:val="a"/>
    <w:link w:val="ae"/>
    <w:uiPriority w:val="99"/>
    <w:unhideWhenUsed/>
    <w:rsid w:val="00F15E0F"/>
    <w:pPr>
      <w:tabs>
        <w:tab w:val="center" w:pos="4513"/>
        <w:tab w:val="right" w:pos="9026"/>
      </w:tabs>
    </w:pPr>
  </w:style>
  <w:style w:type="character" w:customStyle="1" w:styleId="ae">
    <w:name w:val="Верхний колонтитул Знак"/>
    <w:basedOn w:val="a0"/>
    <w:link w:val="ad"/>
    <w:uiPriority w:val="99"/>
    <w:rsid w:val="00F15E0F"/>
    <w:rPr>
      <w:rFonts w:ascii="Calibri" w:hAnsi="Calibri" w:cs="Calibri"/>
    </w:rPr>
  </w:style>
  <w:style w:type="paragraph" w:styleId="af">
    <w:name w:val="footer"/>
    <w:basedOn w:val="a"/>
    <w:link w:val="af0"/>
    <w:uiPriority w:val="99"/>
    <w:unhideWhenUsed/>
    <w:rsid w:val="00F15E0F"/>
    <w:pPr>
      <w:tabs>
        <w:tab w:val="center" w:pos="4513"/>
        <w:tab w:val="right" w:pos="9026"/>
      </w:tabs>
    </w:pPr>
  </w:style>
  <w:style w:type="character" w:customStyle="1" w:styleId="af0">
    <w:name w:val="Нижний колонтитул Знак"/>
    <w:basedOn w:val="a0"/>
    <w:link w:val="af"/>
    <w:uiPriority w:val="99"/>
    <w:rsid w:val="00F15E0F"/>
    <w:rPr>
      <w:rFonts w:ascii="Calibri" w:hAnsi="Calibri" w:cs="Calibri"/>
    </w:rPr>
  </w:style>
  <w:style w:type="character" w:customStyle="1" w:styleId="name2">
    <w:name w:val="name2"/>
    <w:basedOn w:val="a0"/>
    <w:rsid w:val="00DA3457"/>
  </w:style>
  <w:style w:type="character" w:customStyle="1" w:styleId="slug-vol">
    <w:name w:val="slug-vol"/>
    <w:basedOn w:val="a0"/>
    <w:rsid w:val="00DA3457"/>
  </w:style>
  <w:style w:type="character" w:customStyle="1" w:styleId="slug-issue">
    <w:name w:val="slug-issue"/>
    <w:basedOn w:val="a0"/>
    <w:rsid w:val="00DA3457"/>
  </w:style>
  <w:style w:type="paragraph" w:styleId="af1">
    <w:name w:val="Normal (Web)"/>
    <w:basedOn w:val="a"/>
    <w:uiPriority w:val="99"/>
    <w:unhideWhenUsed/>
    <w:rsid w:val="00B5190E"/>
    <w:pPr>
      <w:spacing w:before="100" w:beforeAutospacing="1" w:after="100" w:afterAutospacing="1"/>
    </w:pPr>
    <w:rPr>
      <w:rFonts w:ascii="Times New Roman" w:eastAsia="Times New Roman" w:hAnsi="Times New Roman" w:cs="Times New Roman"/>
      <w:color w:val="000000"/>
      <w:sz w:val="24"/>
      <w:szCs w:val="24"/>
      <w:lang w:val="en-GB" w:eastAsia="en-GB"/>
    </w:rPr>
  </w:style>
  <w:style w:type="character" w:styleId="HTML">
    <w:name w:val="HTML Cite"/>
    <w:basedOn w:val="a0"/>
    <w:uiPriority w:val="99"/>
    <w:semiHidden/>
    <w:unhideWhenUsed/>
    <w:rsid w:val="00CF21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74"/>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7B74"/>
    <w:pPr>
      <w:ind w:left="720"/>
      <w:contextualSpacing/>
    </w:pPr>
  </w:style>
  <w:style w:type="paragraph" w:styleId="a4">
    <w:name w:val="No Spacing"/>
    <w:uiPriority w:val="1"/>
    <w:qFormat/>
    <w:rsid w:val="003F482C"/>
    <w:pPr>
      <w:spacing w:after="0" w:line="240" w:lineRule="auto"/>
    </w:pPr>
  </w:style>
  <w:style w:type="paragraph" w:styleId="a5">
    <w:name w:val="Body Text"/>
    <w:basedOn w:val="a"/>
    <w:link w:val="a6"/>
    <w:rsid w:val="00D559CA"/>
    <w:rPr>
      <w:rFonts w:ascii="Tahoma" w:eastAsia="Times New Roman" w:hAnsi="Tahoma" w:cs="Times New Roman"/>
      <w:b/>
      <w:sz w:val="28"/>
      <w:szCs w:val="20"/>
      <w:lang w:eastAsia="ru-RU"/>
    </w:rPr>
  </w:style>
  <w:style w:type="character" w:customStyle="1" w:styleId="a6">
    <w:name w:val="Основной текст Знак"/>
    <w:basedOn w:val="a0"/>
    <w:link w:val="a5"/>
    <w:rsid w:val="00D559CA"/>
    <w:rPr>
      <w:rFonts w:ascii="Tahoma" w:eastAsia="Times New Roman" w:hAnsi="Tahoma" w:cs="Times New Roman"/>
      <w:b/>
      <w:sz w:val="28"/>
      <w:szCs w:val="20"/>
      <w:lang w:eastAsia="ru-RU"/>
    </w:rPr>
  </w:style>
  <w:style w:type="character" w:styleId="a7">
    <w:name w:val="Hyperlink"/>
    <w:basedOn w:val="a0"/>
    <w:uiPriority w:val="99"/>
    <w:unhideWhenUsed/>
    <w:rsid w:val="00D559CA"/>
    <w:rPr>
      <w:color w:val="0000FF" w:themeColor="hyperlink"/>
      <w:u w:val="single"/>
    </w:rPr>
  </w:style>
  <w:style w:type="paragraph" w:customStyle="1" w:styleId="a8">
    <w:name w:val="Стиль"/>
    <w:rsid w:val="004B3C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4B3C0D"/>
    <w:pPr>
      <w:spacing w:after="120" w:line="480" w:lineRule="auto"/>
    </w:pPr>
  </w:style>
  <w:style w:type="character" w:customStyle="1" w:styleId="20">
    <w:name w:val="Основной текст 2 Знак"/>
    <w:basedOn w:val="a0"/>
    <w:link w:val="2"/>
    <w:uiPriority w:val="99"/>
    <w:semiHidden/>
    <w:rsid w:val="004B3C0D"/>
    <w:rPr>
      <w:rFonts w:ascii="Calibri" w:hAnsi="Calibri" w:cs="Calibri"/>
    </w:rPr>
  </w:style>
  <w:style w:type="character" w:styleId="a9">
    <w:name w:val="Emphasis"/>
    <w:basedOn w:val="a0"/>
    <w:uiPriority w:val="20"/>
    <w:qFormat/>
    <w:rsid w:val="00C3289C"/>
    <w:rPr>
      <w:i/>
      <w:iCs/>
    </w:rPr>
  </w:style>
  <w:style w:type="character" w:customStyle="1" w:styleId="smallcaps">
    <w:name w:val="smallcaps"/>
    <w:basedOn w:val="a0"/>
    <w:rsid w:val="00C3289C"/>
  </w:style>
  <w:style w:type="character" w:customStyle="1" w:styleId="st1">
    <w:name w:val="st1"/>
    <w:basedOn w:val="a0"/>
    <w:rsid w:val="00E078C8"/>
  </w:style>
  <w:style w:type="character" w:styleId="aa">
    <w:name w:val="Strong"/>
    <w:basedOn w:val="a0"/>
    <w:uiPriority w:val="22"/>
    <w:qFormat/>
    <w:rsid w:val="001F7E45"/>
    <w:rPr>
      <w:b/>
      <w:bCs/>
    </w:rPr>
  </w:style>
  <w:style w:type="paragraph" w:styleId="ab">
    <w:name w:val="footnote text"/>
    <w:aliases w:val="Char,ft Char Char,ft Char Char Char,ft Char,ft Char Char Char Char,ft,ft Char Char Char Char Char,Footnote Text Char2 Char,Footnote Text Char Char Char1,Footnote Text Char1 Char Char Char,fn,Footnotes,Footnote ak,fn Cha,Footnote,Fußnote,Ch"/>
    <w:basedOn w:val="a"/>
    <w:link w:val="ac"/>
    <w:uiPriority w:val="99"/>
    <w:qFormat/>
    <w:rsid w:val="00F81A56"/>
    <w:rPr>
      <w:rFonts w:ascii="Times New Roman" w:eastAsia="Times New Roman" w:hAnsi="Times New Roman" w:cs="Times New Roman"/>
      <w:sz w:val="20"/>
      <w:szCs w:val="20"/>
      <w:lang w:val="en-GB" w:eastAsia="fr-FR"/>
    </w:rPr>
  </w:style>
  <w:style w:type="character" w:customStyle="1" w:styleId="ac">
    <w:name w:val="Текст сноски Знак"/>
    <w:aliases w:val="Char Знак,ft Char Char Знак,ft Char Char Char Знак,ft Char Знак,ft Char Char Char Char Знак,ft Знак,ft Char Char Char Char Char Знак,Footnote Text Char2 Char Знак,Footnote Text Char Char Char1 Знак,fn Знак,Footnotes Знак,fn Cha Знак"/>
    <w:basedOn w:val="a0"/>
    <w:link w:val="ab"/>
    <w:uiPriority w:val="99"/>
    <w:rsid w:val="00F81A56"/>
    <w:rPr>
      <w:rFonts w:ascii="Times New Roman" w:eastAsia="Times New Roman" w:hAnsi="Times New Roman" w:cs="Times New Roman"/>
      <w:sz w:val="20"/>
      <w:szCs w:val="20"/>
      <w:lang w:val="en-GB" w:eastAsia="fr-FR"/>
    </w:rPr>
  </w:style>
  <w:style w:type="paragraph" w:styleId="ad">
    <w:name w:val="header"/>
    <w:basedOn w:val="a"/>
    <w:link w:val="ae"/>
    <w:uiPriority w:val="99"/>
    <w:unhideWhenUsed/>
    <w:rsid w:val="00F15E0F"/>
    <w:pPr>
      <w:tabs>
        <w:tab w:val="center" w:pos="4513"/>
        <w:tab w:val="right" w:pos="9026"/>
      </w:tabs>
    </w:pPr>
  </w:style>
  <w:style w:type="character" w:customStyle="1" w:styleId="ae">
    <w:name w:val="Верхний колонтитул Знак"/>
    <w:basedOn w:val="a0"/>
    <w:link w:val="ad"/>
    <w:uiPriority w:val="99"/>
    <w:rsid w:val="00F15E0F"/>
    <w:rPr>
      <w:rFonts w:ascii="Calibri" w:hAnsi="Calibri" w:cs="Calibri"/>
    </w:rPr>
  </w:style>
  <w:style w:type="paragraph" w:styleId="af">
    <w:name w:val="footer"/>
    <w:basedOn w:val="a"/>
    <w:link w:val="af0"/>
    <w:uiPriority w:val="99"/>
    <w:unhideWhenUsed/>
    <w:rsid w:val="00F15E0F"/>
    <w:pPr>
      <w:tabs>
        <w:tab w:val="center" w:pos="4513"/>
        <w:tab w:val="right" w:pos="9026"/>
      </w:tabs>
    </w:pPr>
  </w:style>
  <w:style w:type="character" w:customStyle="1" w:styleId="af0">
    <w:name w:val="Нижний колонтитул Знак"/>
    <w:basedOn w:val="a0"/>
    <w:link w:val="af"/>
    <w:uiPriority w:val="99"/>
    <w:rsid w:val="00F15E0F"/>
    <w:rPr>
      <w:rFonts w:ascii="Calibri" w:hAnsi="Calibri" w:cs="Calibri"/>
    </w:rPr>
  </w:style>
  <w:style w:type="character" w:customStyle="1" w:styleId="name2">
    <w:name w:val="name2"/>
    <w:basedOn w:val="a0"/>
    <w:rsid w:val="00DA3457"/>
  </w:style>
  <w:style w:type="character" w:customStyle="1" w:styleId="slug-vol">
    <w:name w:val="slug-vol"/>
    <w:basedOn w:val="a0"/>
    <w:rsid w:val="00DA3457"/>
  </w:style>
  <w:style w:type="character" w:customStyle="1" w:styleId="slug-issue">
    <w:name w:val="slug-issue"/>
    <w:basedOn w:val="a0"/>
    <w:rsid w:val="00DA3457"/>
  </w:style>
  <w:style w:type="paragraph" w:styleId="af1">
    <w:name w:val="Normal (Web)"/>
    <w:basedOn w:val="a"/>
    <w:uiPriority w:val="99"/>
    <w:unhideWhenUsed/>
    <w:rsid w:val="00B5190E"/>
    <w:pPr>
      <w:spacing w:before="100" w:beforeAutospacing="1" w:after="100" w:afterAutospacing="1"/>
    </w:pPr>
    <w:rPr>
      <w:rFonts w:ascii="Times New Roman" w:eastAsia="Times New Roman" w:hAnsi="Times New Roman" w:cs="Times New Roman"/>
      <w:color w:val="000000"/>
      <w:sz w:val="24"/>
      <w:szCs w:val="24"/>
      <w:lang w:val="en-GB" w:eastAsia="en-GB"/>
    </w:rPr>
  </w:style>
  <w:style w:type="character" w:styleId="HTML">
    <w:name w:val="HTML Cite"/>
    <w:basedOn w:val="a0"/>
    <w:uiPriority w:val="99"/>
    <w:semiHidden/>
    <w:unhideWhenUsed/>
    <w:rsid w:val="00CF21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34884">
      <w:bodyDiv w:val="1"/>
      <w:marLeft w:val="0"/>
      <w:marRight w:val="0"/>
      <w:marTop w:val="0"/>
      <w:marBottom w:val="0"/>
      <w:divBdr>
        <w:top w:val="none" w:sz="0" w:space="0" w:color="auto"/>
        <w:left w:val="none" w:sz="0" w:space="0" w:color="auto"/>
        <w:bottom w:val="none" w:sz="0" w:space="0" w:color="auto"/>
        <w:right w:val="none" w:sz="0" w:space="0" w:color="auto"/>
      </w:divBdr>
      <w:divsChild>
        <w:div w:id="1036082243">
          <w:marLeft w:val="0"/>
          <w:marRight w:val="0"/>
          <w:marTop w:val="0"/>
          <w:marBottom w:val="0"/>
          <w:divBdr>
            <w:top w:val="none" w:sz="0" w:space="0" w:color="auto"/>
            <w:left w:val="none" w:sz="0" w:space="0" w:color="auto"/>
            <w:bottom w:val="none" w:sz="0" w:space="0" w:color="auto"/>
            <w:right w:val="none" w:sz="0" w:space="0" w:color="auto"/>
          </w:divBdr>
          <w:divsChild>
            <w:div w:id="1533691660">
              <w:marLeft w:val="0"/>
              <w:marRight w:val="0"/>
              <w:marTop w:val="0"/>
              <w:marBottom w:val="0"/>
              <w:divBdr>
                <w:top w:val="none" w:sz="0" w:space="0" w:color="auto"/>
                <w:left w:val="none" w:sz="0" w:space="0" w:color="auto"/>
                <w:bottom w:val="none" w:sz="0" w:space="0" w:color="auto"/>
                <w:right w:val="none" w:sz="0" w:space="0" w:color="auto"/>
              </w:divBdr>
              <w:divsChild>
                <w:div w:id="1262375347">
                  <w:marLeft w:val="0"/>
                  <w:marRight w:val="0"/>
                  <w:marTop w:val="0"/>
                  <w:marBottom w:val="0"/>
                  <w:divBdr>
                    <w:top w:val="none" w:sz="0" w:space="0" w:color="auto"/>
                    <w:left w:val="none" w:sz="0" w:space="0" w:color="auto"/>
                    <w:bottom w:val="none" w:sz="0" w:space="0" w:color="auto"/>
                    <w:right w:val="none" w:sz="0" w:space="0" w:color="auto"/>
                  </w:divBdr>
                  <w:divsChild>
                    <w:div w:id="1908107887">
                      <w:marLeft w:val="0"/>
                      <w:marRight w:val="0"/>
                      <w:marTop w:val="0"/>
                      <w:marBottom w:val="0"/>
                      <w:divBdr>
                        <w:top w:val="none" w:sz="0" w:space="0" w:color="auto"/>
                        <w:left w:val="none" w:sz="0" w:space="0" w:color="auto"/>
                        <w:bottom w:val="none" w:sz="0" w:space="0" w:color="auto"/>
                        <w:right w:val="none" w:sz="0" w:space="0" w:color="auto"/>
                      </w:divBdr>
                      <w:divsChild>
                        <w:div w:id="1927809184">
                          <w:marLeft w:val="0"/>
                          <w:marRight w:val="0"/>
                          <w:marTop w:val="0"/>
                          <w:marBottom w:val="0"/>
                          <w:divBdr>
                            <w:top w:val="none" w:sz="0" w:space="0" w:color="auto"/>
                            <w:left w:val="none" w:sz="0" w:space="0" w:color="auto"/>
                            <w:bottom w:val="none" w:sz="0" w:space="0" w:color="auto"/>
                            <w:right w:val="none" w:sz="0" w:space="0" w:color="auto"/>
                          </w:divBdr>
                          <w:divsChild>
                            <w:div w:id="155877321">
                              <w:marLeft w:val="0"/>
                              <w:marRight w:val="0"/>
                              <w:marTop w:val="0"/>
                              <w:marBottom w:val="0"/>
                              <w:divBdr>
                                <w:top w:val="none" w:sz="0" w:space="0" w:color="auto"/>
                                <w:left w:val="none" w:sz="0" w:space="0" w:color="auto"/>
                                <w:bottom w:val="none" w:sz="0" w:space="0" w:color="auto"/>
                                <w:right w:val="none" w:sz="0" w:space="0" w:color="auto"/>
                              </w:divBdr>
                              <w:divsChild>
                                <w:div w:id="1460222516">
                                  <w:marLeft w:val="0"/>
                                  <w:marRight w:val="0"/>
                                  <w:marTop w:val="0"/>
                                  <w:marBottom w:val="0"/>
                                  <w:divBdr>
                                    <w:top w:val="none" w:sz="0" w:space="0" w:color="auto"/>
                                    <w:left w:val="none" w:sz="0" w:space="0" w:color="auto"/>
                                    <w:bottom w:val="none" w:sz="0" w:space="0" w:color="auto"/>
                                    <w:right w:val="none" w:sz="0" w:space="0" w:color="auto"/>
                                  </w:divBdr>
                                  <w:divsChild>
                                    <w:div w:id="391077900">
                                      <w:marLeft w:val="0"/>
                                      <w:marRight w:val="0"/>
                                      <w:marTop w:val="0"/>
                                      <w:marBottom w:val="0"/>
                                      <w:divBdr>
                                        <w:top w:val="none" w:sz="0" w:space="0" w:color="auto"/>
                                        <w:left w:val="none" w:sz="0" w:space="0" w:color="auto"/>
                                        <w:bottom w:val="none" w:sz="0" w:space="0" w:color="auto"/>
                                        <w:right w:val="none" w:sz="0" w:space="0" w:color="auto"/>
                                      </w:divBdr>
                                      <w:divsChild>
                                        <w:div w:id="1727415361">
                                          <w:marLeft w:val="0"/>
                                          <w:marRight w:val="0"/>
                                          <w:marTop w:val="0"/>
                                          <w:marBottom w:val="0"/>
                                          <w:divBdr>
                                            <w:top w:val="none" w:sz="0" w:space="0" w:color="auto"/>
                                            <w:left w:val="none" w:sz="0" w:space="0" w:color="auto"/>
                                            <w:bottom w:val="none" w:sz="0" w:space="0" w:color="auto"/>
                                            <w:right w:val="none" w:sz="0" w:space="0" w:color="auto"/>
                                          </w:divBdr>
                                          <w:divsChild>
                                            <w:div w:id="723263142">
                                              <w:marLeft w:val="0"/>
                                              <w:marRight w:val="0"/>
                                              <w:marTop w:val="0"/>
                                              <w:marBottom w:val="0"/>
                                              <w:divBdr>
                                                <w:top w:val="none" w:sz="0" w:space="0" w:color="auto"/>
                                                <w:left w:val="none" w:sz="0" w:space="0" w:color="auto"/>
                                                <w:bottom w:val="none" w:sz="0" w:space="0" w:color="auto"/>
                                                <w:right w:val="none" w:sz="0" w:space="0" w:color="auto"/>
                                              </w:divBdr>
                                              <w:divsChild>
                                                <w:div w:id="287857487">
                                                  <w:marLeft w:val="0"/>
                                                  <w:marRight w:val="0"/>
                                                  <w:marTop w:val="0"/>
                                                  <w:marBottom w:val="0"/>
                                                  <w:divBdr>
                                                    <w:top w:val="none" w:sz="0" w:space="0" w:color="auto"/>
                                                    <w:left w:val="none" w:sz="0" w:space="0" w:color="auto"/>
                                                    <w:bottom w:val="none" w:sz="0" w:space="0" w:color="auto"/>
                                                    <w:right w:val="none" w:sz="0" w:space="0" w:color="auto"/>
                                                  </w:divBdr>
                                                </w:div>
                                                <w:div w:id="3072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015028">
      <w:bodyDiv w:val="1"/>
      <w:marLeft w:val="0"/>
      <w:marRight w:val="0"/>
      <w:marTop w:val="0"/>
      <w:marBottom w:val="0"/>
      <w:divBdr>
        <w:top w:val="none" w:sz="0" w:space="0" w:color="auto"/>
        <w:left w:val="none" w:sz="0" w:space="0" w:color="auto"/>
        <w:bottom w:val="none" w:sz="0" w:space="0" w:color="auto"/>
        <w:right w:val="none" w:sz="0" w:space="0" w:color="auto"/>
      </w:divBdr>
      <w:divsChild>
        <w:div w:id="612174119">
          <w:marLeft w:val="0"/>
          <w:marRight w:val="0"/>
          <w:marTop w:val="100"/>
          <w:marBottom w:val="100"/>
          <w:divBdr>
            <w:top w:val="none" w:sz="0" w:space="0" w:color="auto"/>
            <w:left w:val="single" w:sz="6" w:space="0" w:color="CCCCCC"/>
            <w:bottom w:val="none" w:sz="0" w:space="0" w:color="auto"/>
            <w:right w:val="single" w:sz="6" w:space="0" w:color="CCCCCC"/>
          </w:divBdr>
          <w:divsChild>
            <w:div w:id="7552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7899">
      <w:bodyDiv w:val="1"/>
      <w:marLeft w:val="0"/>
      <w:marRight w:val="0"/>
      <w:marTop w:val="0"/>
      <w:marBottom w:val="0"/>
      <w:divBdr>
        <w:top w:val="none" w:sz="0" w:space="0" w:color="auto"/>
        <w:left w:val="none" w:sz="0" w:space="0" w:color="auto"/>
        <w:bottom w:val="none" w:sz="0" w:space="0" w:color="auto"/>
        <w:right w:val="none" w:sz="0" w:space="0" w:color="auto"/>
      </w:divBdr>
    </w:div>
    <w:div w:id="798651274">
      <w:bodyDiv w:val="1"/>
      <w:marLeft w:val="300"/>
      <w:marRight w:val="300"/>
      <w:marTop w:val="0"/>
      <w:marBottom w:val="0"/>
      <w:divBdr>
        <w:top w:val="none" w:sz="0" w:space="0" w:color="auto"/>
        <w:left w:val="none" w:sz="0" w:space="0" w:color="auto"/>
        <w:bottom w:val="none" w:sz="0" w:space="0" w:color="auto"/>
        <w:right w:val="none" w:sz="0" w:space="0" w:color="auto"/>
      </w:divBdr>
      <w:divsChild>
        <w:div w:id="594090614">
          <w:marLeft w:val="0"/>
          <w:marRight w:val="0"/>
          <w:marTop w:val="0"/>
          <w:marBottom w:val="0"/>
          <w:divBdr>
            <w:top w:val="single" w:sz="48" w:space="0" w:color="FFFFFF"/>
            <w:left w:val="none" w:sz="0" w:space="0" w:color="FFFFFF"/>
            <w:bottom w:val="none" w:sz="0" w:space="0" w:color="FFFFFF"/>
            <w:right w:val="none" w:sz="0" w:space="0" w:color="FFFFFF"/>
          </w:divBdr>
          <w:divsChild>
            <w:div w:id="984629634">
              <w:marLeft w:val="0"/>
              <w:marRight w:val="0"/>
              <w:marTop w:val="0"/>
              <w:marBottom w:val="0"/>
              <w:divBdr>
                <w:top w:val="none" w:sz="0" w:space="0" w:color="auto"/>
                <w:left w:val="none" w:sz="0" w:space="0" w:color="auto"/>
                <w:bottom w:val="none" w:sz="0" w:space="0" w:color="auto"/>
                <w:right w:val="none" w:sz="0" w:space="0" w:color="auto"/>
              </w:divBdr>
              <w:divsChild>
                <w:div w:id="629823182">
                  <w:marLeft w:val="0"/>
                  <w:marRight w:val="0"/>
                  <w:marTop w:val="0"/>
                  <w:marBottom w:val="0"/>
                  <w:divBdr>
                    <w:top w:val="none" w:sz="0" w:space="0" w:color="auto"/>
                    <w:left w:val="none" w:sz="0" w:space="0" w:color="auto"/>
                    <w:bottom w:val="none" w:sz="0" w:space="0" w:color="auto"/>
                    <w:right w:val="none" w:sz="0" w:space="0" w:color="auto"/>
                  </w:divBdr>
                  <w:divsChild>
                    <w:div w:id="1414280226">
                      <w:marLeft w:val="0"/>
                      <w:marRight w:val="0"/>
                      <w:marTop w:val="0"/>
                      <w:marBottom w:val="0"/>
                      <w:divBdr>
                        <w:top w:val="none" w:sz="0" w:space="0" w:color="auto"/>
                        <w:left w:val="none" w:sz="0" w:space="0" w:color="auto"/>
                        <w:bottom w:val="none" w:sz="0" w:space="0" w:color="auto"/>
                        <w:right w:val="none" w:sz="0" w:space="0" w:color="auto"/>
                      </w:divBdr>
                      <w:divsChild>
                        <w:div w:id="1557424938">
                          <w:marLeft w:val="0"/>
                          <w:marRight w:val="0"/>
                          <w:marTop w:val="0"/>
                          <w:marBottom w:val="0"/>
                          <w:divBdr>
                            <w:top w:val="none" w:sz="0" w:space="0" w:color="auto"/>
                            <w:left w:val="none" w:sz="0" w:space="0" w:color="auto"/>
                            <w:bottom w:val="none" w:sz="0" w:space="0" w:color="auto"/>
                            <w:right w:val="none" w:sz="0" w:space="0" w:color="auto"/>
                          </w:divBdr>
                          <w:divsChild>
                            <w:div w:id="956641693">
                              <w:marLeft w:val="0"/>
                              <w:marRight w:val="0"/>
                              <w:marTop w:val="0"/>
                              <w:marBottom w:val="0"/>
                              <w:divBdr>
                                <w:top w:val="none" w:sz="0" w:space="0" w:color="auto"/>
                                <w:left w:val="none" w:sz="0" w:space="0" w:color="auto"/>
                                <w:bottom w:val="none" w:sz="0" w:space="0" w:color="auto"/>
                                <w:right w:val="none" w:sz="0" w:space="0" w:color="auto"/>
                              </w:divBdr>
                              <w:divsChild>
                                <w:div w:id="1500728640">
                                  <w:marLeft w:val="0"/>
                                  <w:marRight w:val="0"/>
                                  <w:marTop w:val="0"/>
                                  <w:marBottom w:val="0"/>
                                  <w:divBdr>
                                    <w:top w:val="none" w:sz="0" w:space="0" w:color="auto"/>
                                    <w:left w:val="none" w:sz="0" w:space="0" w:color="auto"/>
                                    <w:bottom w:val="none" w:sz="0" w:space="0" w:color="auto"/>
                                    <w:right w:val="none" w:sz="0" w:space="0" w:color="auto"/>
                                  </w:divBdr>
                                  <w:divsChild>
                                    <w:div w:id="871110093">
                                      <w:marLeft w:val="0"/>
                                      <w:marRight w:val="0"/>
                                      <w:marTop w:val="0"/>
                                      <w:marBottom w:val="0"/>
                                      <w:divBdr>
                                        <w:top w:val="none" w:sz="0" w:space="0" w:color="auto"/>
                                        <w:left w:val="none" w:sz="0" w:space="0" w:color="auto"/>
                                        <w:bottom w:val="none" w:sz="0" w:space="0" w:color="auto"/>
                                        <w:right w:val="none" w:sz="0" w:space="0" w:color="auto"/>
                                      </w:divBdr>
                                      <w:divsChild>
                                        <w:div w:id="11839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905958">
      <w:bodyDiv w:val="1"/>
      <w:marLeft w:val="0"/>
      <w:marRight w:val="0"/>
      <w:marTop w:val="0"/>
      <w:marBottom w:val="0"/>
      <w:divBdr>
        <w:top w:val="none" w:sz="0" w:space="0" w:color="auto"/>
        <w:left w:val="none" w:sz="0" w:space="0" w:color="auto"/>
        <w:bottom w:val="none" w:sz="0" w:space="0" w:color="auto"/>
        <w:right w:val="none" w:sz="0" w:space="0" w:color="auto"/>
      </w:divBdr>
      <w:divsChild>
        <w:div w:id="1155341699">
          <w:marLeft w:val="0"/>
          <w:marRight w:val="0"/>
          <w:marTop w:val="0"/>
          <w:marBottom w:val="0"/>
          <w:divBdr>
            <w:top w:val="none" w:sz="0" w:space="0" w:color="auto"/>
            <w:left w:val="none" w:sz="0" w:space="0" w:color="auto"/>
            <w:bottom w:val="none" w:sz="0" w:space="0" w:color="auto"/>
            <w:right w:val="none" w:sz="0" w:space="0" w:color="auto"/>
          </w:divBdr>
          <w:divsChild>
            <w:div w:id="1152872614">
              <w:marLeft w:val="0"/>
              <w:marRight w:val="0"/>
              <w:marTop w:val="0"/>
              <w:marBottom w:val="0"/>
              <w:divBdr>
                <w:top w:val="none" w:sz="0" w:space="0" w:color="auto"/>
                <w:left w:val="none" w:sz="0" w:space="0" w:color="auto"/>
                <w:bottom w:val="none" w:sz="0" w:space="0" w:color="auto"/>
                <w:right w:val="none" w:sz="0" w:space="0" w:color="auto"/>
              </w:divBdr>
              <w:divsChild>
                <w:div w:id="1502743318">
                  <w:marLeft w:val="0"/>
                  <w:marRight w:val="0"/>
                  <w:marTop w:val="0"/>
                  <w:marBottom w:val="0"/>
                  <w:divBdr>
                    <w:top w:val="none" w:sz="0" w:space="0" w:color="auto"/>
                    <w:left w:val="none" w:sz="0" w:space="0" w:color="auto"/>
                    <w:bottom w:val="none" w:sz="0" w:space="0" w:color="auto"/>
                    <w:right w:val="none" w:sz="0" w:space="0" w:color="auto"/>
                  </w:divBdr>
                  <w:divsChild>
                    <w:div w:id="1084381089">
                      <w:marLeft w:val="0"/>
                      <w:marRight w:val="0"/>
                      <w:marTop w:val="0"/>
                      <w:marBottom w:val="0"/>
                      <w:divBdr>
                        <w:top w:val="none" w:sz="0" w:space="0" w:color="auto"/>
                        <w:left w:val="none" w:sz="0" w:space="0" w:color="auto"/>
                        <w:bottom w:val="none" w:sz="0" w:space="0" w:color="auto"/>
                        <w:right w:val="none" w:sz="0" w:space="0" w:color="auto"/>
                      </w:divBdr>
                      <w:divsChild>
                        <w:div w:id="1221744417">
                          <w:marLeft w:val="0"/>
                          <w:marRight w:val="0"/>
                          <w:marTop w:val="0"/>
                          <w:marBottom w:val="0"/>
                          <w:divBdr>
                            <w:top w:val="none" w:sz="0" w:space="0" w:color="auto"/>
                            <w:left w:val="none" w:sz="0" w:space="0" w:color="auto"/>
                            <w:bottom w:val="none" w:sz="0" w:space="0" w:color="auto"/>
                            <w:right w:val="none" w:sz="0" w:space="0" w:color="auto"/>
                          </w:divBdr>
                          <w:divsChild>
                            <w:div w:id="337926696">
                              <w:marLeft w:val="0"/>
                              <w:marRight w:val="0"/>
                              <w:marTop w:val="0"/>
                              <w:marBottom w:val="0"/>
                              <w:divBdr>
                                <w:top w:val="none" w:sz="0" w:space="0" w:color="auto"/>
                                <w:left w:val="none" w:sz="0" w:space="0" w:color="auto"/>
                                <w:bottom w:val="none" w:sz="0" w:space="0" w:color="auto"/>
                                <w:right w:val="none" w:sz="0" w:space="0" w:color="auto"/>
                              </w:divBdr>
                              <w:divsChild>
                                <w:div w:id="619922541">
                                  <w:marLeft w:val="0"/>
                                  <w:marRight w:val="0"/>
                                  <w:marTop w:val="0"/>
                                  <w:marBottom w:val="0"/>
                                  <w:divBdr>
                                    <w:top w:val="none" w:sz="0" w:space="0" w:color="auto"/>
                                    <w:left w:val="none" w:sz="0" w:space="0" w:color="auto"/>
                                    <w:bottom w:val="none" w:sz="0" w:space="0" w:color="auto"/>
                                    <w:right w:val="none" w:sz="0" w:space="0" w:color="auto"/>
                                  </w:divBdr>
                                  <w:divsChild>
                                    <w:div w:id="831212880">
                                      <w:marLeft w:val="0"/>
                                      <w:marRight w:val="0"/>
                                      <w:marTop w:val="0"/>
                                      <w:marBottom w:val="0"/>
                                      <w:divBdr>
                                        <w:top w:val="none" w:sz="0" w:space="0" w:color="auto"/>
                                        <w:left w:val="none" w:sz="0" w:space="0" w:color="auto"/>
                                        <w:bottom w:val="none" w:sz="0" w:space="0" w:color="auto"/>
                                        <w:right w:val="none" w:sz="0" w:space="0" w:color="auto"/>
                                      </w:divBdr>
                                      <w:divsChild>
                                        <w:div w:id="1099980998">
                                          <w:marLeft w:val="0"/>
                                          <w:marRight w:val="0"/>
                                          <w:marTop w:val="0"/>
                                          <w:marBottom w:val="0"/>
                                          <w:divBdr>
                                            <w:top w:val="none" w:sz="0" w:space="0" w:color="auto"/>
                                            <w:left w:val="none" w:sz="0" w:space="0" w:color="auto"/>
                                            <w:bottom w:val="none" w:sz="0" w:space="0" w:color="auto"/>
                                            <w:right w:val="none" w:sz="0" w:space="0" w:color="auto"/>
                                          </w:divBdr>
                                          <w:divsChild>
                                            <w:div w:id="2077773941">
                                              <w:marLeft w:val="0"/>
                                              <w:marRight w:val="0"/>
                                              <w:marTop w:val="0"/>
                                              <w:marBottom w:val="0"/>
                                              <w:divBdr>
                                                <w:top w:val="none" w:sz="0" w:space="0" w:color="auto"/>
                                                <w:left w:val="none" w:sz="0" w:space="0" w:color="auto"/>
                                                <w:bottom w:val="none" w:sz="0" w:space="0" w:color="auto"/>
                                                <w:right w:val="none" w:sz="0" w:space="0" w:color="auto"/>
                                              </w:divBdr>
                                              <w:divsChild>
                                                <w:div w:id="12794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819109443">
      <w:bodyDiv w:val="1"/>
      <w:marLeft w:val="300"/>
      <w:marRight w:val="300"/>
      <w:marTop w:val="0"/>
      <w:marBottom w:val="0"/>
      <w:divBdr>
        <w:top w:val="none" w:sz="0" w:space="0" w:color="auto"/>
        <w:left w:val="none" w:sz="0" w:space="0" w:color="auto"/>
        <w:bottom w:val="none" w:sz="0" w:space="0" w:color="auto"/>
        <w:right w:val="none" w:sz="0" w:space="0" w:color="auto"/>
      </w:divBdr>
      <w:divsChild>
        <w:div w:id="2110852246">
          <w:marLeft w:val="0"/>
          <w:marRight w:val="0"/>
          <w:marTop w:val="0"/>
          <w:marBottom w:val="0"/>
          <w:divBdr>
            <w:top w:val="single" w:sz="48" w:space="0" w:color="FFFFFF"/>
            <w:left w:val="none" w:sz="0" w:space="0" w:color="FFFFFF"/>
            <w:bottom w:val="none" w:sz="0" w:space="0" w:color="FFFFFF"/>
            <w:right w:val="none" w:sz="0" w:space="0" w:color="FFFFFF"/>
          </w:divBdr>
          <w:divsChild>
            <w:div w:id="236326616">
              <w:marLeft w:val="0"/>
              <w:marRight w:val="0"/>
              <w:marTop w:val="0"/>
              <w:marBottom w:val="0"/>
              <w:divBdr>
                <w:top w:val="none" w:sz="0" w:space="0" w:color="auto"/>
                <w:left w:val="none" w:sz="0" w:space="0" w:color="auto"/>
                <w:bottom w:val="none" w:sz="0" w:space="0" w:color="auto"/>
                <w:right w:val="none" w:sz="0" w:space="0" w:color="auto"/>
              </w:divBdr>
              <w:divsChild>
                <w:div w:id="676999932">
                  <w:marLeft w:val="0"/>
                  <w:marRight w:val="0"/>
                  <w:marTop w:val="0"/>
                  <w:marBottom w:val="0"/>
                  <w:divBdr>
                    <w:top w:val="none" w:sz="0" w:space="0" w:color="auto"/>
                    <w:left w:val="none" w:sz="0" w:space="0" w:color="auto"/>
                    <w:bottom w:val="none" w:sz="0" w:space="0" w:color="auto"/>
                    <w:right w:val="none" w:sz="0" w:space="0" w:color="auto"/>
                  </w:divBdr>
                  <w:divsChild>
                    <w:div w:id="2101676694">
                      <w:marLeft w:val="0"/>
                      <w:marRight w:val="0"/>
                      <w:marTop w:val="0"/>
                      <w:marBottom w:val="0"/>
                      <w:divBdr>
                        <w:top w:val="none" w:sz="0" w:space="0" w:color="auto"/>
                        <w:left w:val="none" w:sz="0" w:space="0" w:color="auto"/>
                        <w:bottom w:val="none" w:sz="0" w:space="0" w:color="auto"/>
                        <w:right w:val="none" w:sz="0" w:space="0" w:color="auto"/>
                      </w:divBdr>
                      <w:divsChild>
                        <w:div w:id="136069334">
                          <w:marLeft w:val="0"/>
                          <w:marRight w:val="0"/>
                          <w:marTop w:val="0"/>
                          <w:marBottom w:val="0"/>
                          <w:divBdr>
                            <w:top w:val="none" w:sz="0" w:space="0" w:color="auto"/>
                            <w:left w:val="none" w:sz="0" w:space="0" w:color="auto"/>
                            <w:bottom w:val="none" w:sz="0" w:space="0" w:color="auto"/>
                            <w:right w:val="none" w:sz="0" w:space="0" w:color="auto"/>
                          </w:divBdr>
                          <w:divsChild>
                            <w:div w:id="1105350038">
                              <w:marLeft w:val="0"/>
                              <w:marRight w:val="0"/>
                              <w:marTop w:val="0"/>
                              <w:marBottom w:val="0"/>
                              <w:divBdr>
                                <w:top w:val="none" w:sz="0" w:space="0" w:color="auto"/>
                                <w:left w:val="none" w:sz="0" w:space="0" w:color="auto"/>
                                <w:bottom w:val="none" w:sz="0" w:space="0" w:color="auto"/>
                                <w:right w:val="none" w:sz="0" w:space="0" w:color="auto"/>
                              </w:divBdr>
                              <w:divsChild>
                                <w:div w:id="1728609073">
                                  <w:marLeft w:val="0"/>
                                  <w:marRight w:val="0"/>
                                  <w:marTop w:val="0"/>
                                  <w:marBottom w:val="0"/>
                                  <w:divBdr>
                                    <w:top w:val="none" w:sz="0" w:space="0" w:color="auto"/>
                                    <w:left w:val="none" w:sz="0" w:space="0" w:color="auto"/>
                                    <w:bottom w:val="none" w:sz="0" w:space="0" w:color="auto"/>
                                    <w:right w:val="none" w:sz="0" w:space="0" w:color="auto"/>
                                  </w:divBdr>
                                  <w:divsChild>
                                    <w:div w:id="388040724">
                                      <w:marLeft w:val="0"/>
                                      <w:marRight w:val="0"/>
                                      <w:marTop w:val="0"/>
                                      <w:marBottom w:val="0"/>
                                      <w:divBdr>
                                        <w:top w:val="none" w:sz="0" w:space="0" w:color="auto"/>
                                        <w:left w:val="none" w:sz="0" w:space="0" w:color="auto"/>
                                        <w:bottom w:val="none" w:sz="0" w:space="0" w:color="auto"/>
                                        <w:right w:val="none" w:sz="0" w:space="0" w:color="auto"/>
                                      </w:divBdr>
                                      <w:divsChild>
                                        <w:div w:id="484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191247">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 w:id="1967007720">
      <w:bodyDiv w:val="1"/>
      <w:marLeft w:val="0"/>
      <w:marRight w:val="0"/>
      <w:marTop w:val="0"/>
      <w:marBottom w:val="0"/>
      <w:divBdr>
        <w:top w:val="none" w:sz="0" w:space="0" w:color="auto"/>
        <w:left w:val="none" w:sz="0" w:space="0" w:color="auto"/>
        <w:bottom w:val="none" w:sz="0" w:space="0" w:color="auto"/>
        <w:right w:val="none" w:sz="0" w:space="0" w:color="auto"/>
      </w:divBdr>
    </w:div>
    <w:div w:id="2116754833">
      <w:bodyDiv w:val="1"/>
      <w:marLeft w:val="300"/>
      <w:marRight w:val="300"/>
      <w:marTop w:val="0"/>
      <w:marBottom w:val="0"/>
      <w:divBdr>
        <w:top w:val="none" w:sz="0" w:space="0" w:color="auto"/>
        <w:left w:val="none" w:sz="0" w:space="0" w:color="auto"/>
        <w:bottom w:val="none" w:sz="0" w:space="0" w:color="auto"/>
        <w:right w:val="none" w:sz="0" w:space="0" w:color="auto"/>
      </w:divBdr>
      <w:divsChild>
        <w:div w:id="14116497">
          <w:marLeft w:val="0"/>
          <w:marRight w:val="0"/>
          <w:marTop w:val="0"/>
          <w:marBottom w:val="0"/>
          <w:divBdr>
            <w:top w:val="single" w:sz="48" w:space="0" w:color="FFFFFF"/>
            <w:left w:val="none" w:sz="0" w:space="0" w:color="FFFFFF"/>
            <w:bottom w:val="none" w:sz="0" w:space="0" w:color="FFFFFF"/>
            <w:right w:val="none" w:sz="0" w:space="0" w:color="FFFFFF"/>
          </w:divBdr>
          <w:divsChild>
            <w:div w:id="1501116683">
              <w:marLeft w:val="0"/>
              <w:marRight w:val="0"/>
              <w:marTop w:val="0"/>
              <w:marBottom w:val="0"/>
              <w:divBdr>
                <w:top w:val="none" w:sz="0" w:space="0" w:color="auto"/>
                <w:left w:val="none" w:sz="0" w:space="0" w:color="auto"/>
                <w:bottom w:val="none" w:sz="0" w:space="0" w:color="auto"/>
                <w:right w:val="none" w:sz="0" w:space="0" w:color="auto"/>
              </w:divBdr>
              <w:divsChild>
                <w:div w:id="244538967">
                  <w:marLeft w:val="0"/>
                  <w:marRight w:val="0"/>
                  <w:marTop w:val="0"/>
                  <w:marBottom w:val="0"/>
                  <w:divBdr>
                    <w:top w:val="none" w:sz="0" w:space="0" w:color="auto"/>
                    <w:left w:val="none" w:sz="0" w:space="0" w:color="auto"/>
                    <w:bottom w:val="none" w:sz="0" w:space="0" w:color="auto"/>
                    <w:right w:val="none" w:sz="0" w:space="0" w:color="auto"/>
                  </w:divBdr>
                  <w:divsChild>
                    <w:div w:id="1604335694">
                      <w:marLeft w:val="0"/>
                      <w:marRight w:val="0"/>
                      <w:marTop w:val="0"/>
                      <w:marBottom w:val="0"/>
                      <w:divBdr>
                        <w:top w:val="none" w:sz="0" w:space="0" w:color="auto"/>
                        <w:left w:val="none" w:sz="0" w:space="0" w:color="auto"/>
                        <w:bottom w:val="none" w:sz="0" w:space="0" w:color="auto"/>
                        <w:right w:val="none" w:sz="0" w:space="0" w:color="auto"/>
                      </w:divBdr>
                      <w:divsChild>
                        <w:div w:id="1543711900">
                          <w:marLeft w:val="0"/>
                          <w:marRight w:val="0"/>
                          <w:marTop w:val="0"/>
                          <w:marBottom w:val="0"/>
                          <w:divBdr>
                            <w:top w:val="none" w:sz="0" w:space="0" w:color="auto"/>
                            <w:left w:val="none" w:sz="0" w:space="0" w:color="auto"/>
                            <w:bottom w:val="none" w:sz="0" w:space="0" w:color="auto"/>
                            <w:right w:val="none" w:sz="0" w:space="0" w:color="auto"/>
                          </w:divBdr>
                          <w:divsChild>
                            <w:div w:id="229854502">
                              <w:marLeft w:val="0"/>
                              <w:marRight w:val="0"/>
                              <w:marTop w:val="0"/>
                              <w:marBottom w:val="0"/>
                              <w:divBdr>
                                <w:top w:val="none" w:sz="0" w:space="0" w:color="auto"/>
                                <w:left w:val="none" w:sz="0" w:space="0" w:color="auto"/>
                                <w:bottom w:val="none" w:sz="0" w:space="0" w:color="auto"/>
                                <w:right w:val="none" w:sz="0" w:space="0" w:color="auto"/>
                              </w:divBdr>
                              <w:divsChild>
                                <w:div w:id="301885264">
                                  <w:marLeft w:val="0"/>
                                  <w:marRight w:val="0"/>
                                  <w:marTop w:val="0"/>
                                  <w:marBottom w:val="0"/>
                                  <w:divBdr>
                                    <w:top w:val="none" w:sz="0" w:space="0" w:color="auto"/>
                                    <w:left w:val="none" w:sz="0" w:space="0" w:color="auto"/>
                                    <w:bottom w:val="none" w:sz="0" w:space="0" w:color="auto"/>
                                    <w:right w:val="none" w:sz="0" w:space="0" w:color="auto"/>
                                  </w:divBdr>
                                  <w:divsChild>
                                    <w:div w:id="287399262">
                                      <w:marLeft w:val="0"/>
                                      <w:marRight w:val="0"/>
                                      <w:marTop w:val="0"/>
                                      <w:marBottom w:val="0"/>
                                      <w:divBdr>
                                        <w:top w:val="none" w:sz="0" w:space="0" w:color="auto"/>
                                        <w:left w:val="none" w:sz="0" w:space="0" w:color="auto"/>
                                        <w:bottom w:val="none" w:sz="0" w:space="0" w:color="auto"/>
                                        <w:right w:val="none" w:sz="0" w:space="0" w:color="auto"/>
                                      </w:divBdr>
                                      <w:divsChild>
                                        <w:div w:id="29321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ieranhealy.org/files/papers/moral-views-ARS.pdf" TargetMode="External"/><Relationship Id="rId18" Type="http://schemas.openxmlformats.org/officeDocument/2006/relationships/hyperlink" Target="http://web.stanford.edu/~davies/Symbsys100-Spring0708/Marx-Commodity-Fetishism.pdf" TargetMode="External"/><Relationship Id="rId26" Type="http://schemas.openxmlformats.org/officeDocument/2006/relationships/hyperlink" Target="http://wealthofthecommons.org/essay/first-thoughts-phenomenology-commons" TargetMode="External"/><Relationship Id="rId39" Type="http://schemas.openxmlformats.org/officeDocument/2006/relationships/hyperlink" Target="http://www.ivir.nl/publicaties/download/1070" TargetMode="External"/><Relationship Id="rId21" Type="http://schemas.openxmlformats.org/officeDocument/2006/relationships/hyperlink" Target="http://ssrn.com/abstract=1639590" TargetMode="External"/><Relationship Id="rId34" Type="http://schemas.openxmlformats.org/officeDocument/2006/relationships/hyperlink" Target="http://wealthofthecommons.org/contents" TargetMode="External"/><Relationship Id="rId42" Type="http://schemas.openxmlformats.org/officeDocument/2006/relationships/hyperlink" Target="http://chicagounbound.uchicago.edu/cgi/viewcontent.cgi?article=1113&amp;context=law_and_economics" TargetMode="External"/><Relationship Id="rId47" Type="http://schemas.openxmlformats.org/officeDocument/2006/relationships/hyperlink" Target="http://jeclap.oxfordjournals.org/search?author1=An+Renckens&amp;sortspec=date&amp;submit=Submit" TargetMode="Externa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0.gsb.columbia.edu/faculty/jstiglitz/download/2000_Modern_Economic_Theory_and_Development.pdf" TargetMode="External"/><Relationship Id="rId29" Type="http://schemas.openxmlformats.org/officeDocument/2006/relationships/hyperlink" Target="http://www.jstor.org/stable/796918?seq=1" TargetMode="External"/><Relationship Id="rId11" Type="http://schemas.openxmlformats.org/officeDocument/2006/relationships/hyperlink" Target="http://ivut.iut.ac.ir/content/300/5915.THE_CONCEPT_OF_DEVELOPMENT.pdf" TargetMode="External"/><Relationship Id="rId24" Type="http://schemas.openxmlformats.org/officeDocument/2006/relationships/hyperlink" Target="http://www.research.stlouisfed.org/wp/2012/2012-035.pdf" TargetMode="External"/><Relationship Id="rId32" Type="http://schemas.openxmlformats.org/officeDocument/2006/relationships/hyperlink" Target="http://ssrn.com/abstract=2474405" TargetMode="External"/><Relationship Id="rId37" Type="http://schemas.openxmlformats.org/officeDocument/2006/relationships/hyperlink" Target="http://ssrn.com/abstract=1599270" TargetMode="External"/><Relationship Id="rId40" Type="http://schemas.openxmlformats.org/officeDocument/2006/relationships/hyperlink" Target="http://www.economistinsights.com/sites/default/files/The_Data_Storm_Web_1.pdf" TargetMode="External"/><Relationship Id="rId45" Type="http://schemas.openxmlformats.org/officeDocument/2006/relationships/hyperlink" Target="https://mpra.ub.uni-muenchen.de/22186/1/MPRA_paper_22186.pdf" TargetMode="External"/><Relationship Id="rId5" Type="http://schemas.openxmlformats.org/officeDocument/2006/relationships/settings" Target="settings.xml"/><Relationship Id="rId15" Type="http://schemas.openxmlformats.org/officeDocument/2006/relationships/hyperlink" Target="https://www.ecb.europa.eu/pub/pdf/scpwps/ecbwp1677.pdf" TargetMode="External"/><Relationship Id="rId23" Type="http://schemas.openxmlformats.org/officeDocument/2006/relationships/hyperlink" Target="http://www.chathamhouse.org/sites/default/files/public/Research/Energy,%20Environment%20and%20Development/1208eedp_duke.pdf" TargetMode="External"/><Relationship Id="rId28" Type="http://schemas.openxmlformats.org/officeDocument/2006/relationships/hyperlink" Target="http://scholarship.law.duke.edu/cgi/viewcontent.cgi?article=1769&amp;context=faculty_scholarship" TargetMode="External"/><Relationship Id="rId36" Type="http://schemas.openxmlformats.org/officeDocument/2006/relationships/hyperlink" Target="http://eur-lex.europa.eu/legal-content/EN/TXT/PDF/?uri=CELEX:31997Y1209(01)&amp;from=EN" TargetMode="External"/><Relationship Id="rId49" Type="http://schemas.openxmlformats.org/officeDocument/2006/relationships/hyperlink" Target="http://ssrn.com/abstract=2645905" TargetMode="External"/><Relationship Id="rId10" Type="http://schemas.openxmlformats.org/officeDocument/2006/relationships/hyperlink" Target="http://ssrn.com/abstract=1873471" TargetMode="External"/><Relationship Id="rId19" Type="http://schemas.openxmlformats.org/officeDocument/2006/relationships/hyperlink" Target="http://www.libertyglobal.com/PDF/public-policy/The-Value-of-Our-Digital-Identity.pdf" TargetMode="External"/><Relationship Id="rId31" Type="http://schemas.openxmlformats.org/officeDocument/2006/relationships/hyperlink" Target="http://papers.ssrn.com/sol3/papers.cfm?abstract_id=661543" TargetMode="External"/><Relationship Id="rId44" Type="http://schemas.openxmlformats.org/officeDocument/2006/relationships/hyperlink" Target="http://citeseerx.ist.psu.edu/viewdoc/download?doi=10.1.1.193.8956&amp;rep=rep1&amp;type=pdf"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holarship.law.duke.edu/lcp/vol77/iss4/1" TargetMode="External"/><Relationship Id="rId14" Type="http://schemas.openxmlformats.org/officeDocument/2006/relationships/hyperlink" Target="https://www.kpmg.com/US/en/IssuesAndInsights/ArticlesPublications/Documents/agricultural-food-value-chain-report.pdf" TargetMode="External"/><Relationship Id="rId22" Type="http://schemas.openxmlformats.org/officeDocument/2006/relationships/hyperlink" Target="http://law.indiana.edu/lawlibrary/services/bibliography/doc/Patenting_Plants.pdf" TargetMode="External"/><Relationship Id="rId27" Type="http://schemas.openxmlformats.org/officeDocument/2006/relationships/hyperlink" Target="http://scholarship.law.duke.edu/cgi/viewcontent.cgi?article=2296&amp;context=faculty_scholarship" TargetMode="External"/><Relationship Id="rId30" Type="http://schemas.openxmlformats.org/officeDocument/2006/relationships/hyperlink" Target="http://papers.ssrn.com/sol3/papers.cfm?abstract_id=620904" TargetMode="External"/><Relationship Id="rId35" Type="http://schemas.openxmlformats.org/officeDocument/2006/relationships/hyperlink" Target="http://ssrn.com/abstract=1754686" TargetMode="External"/><Relationship Id="rId43" Type="http://schemas.openxmlformats.org/officeDocument/2006/relationships/hyperlink" Target="http://www.nortonrosefulbright.com/files/us/images/publications/20100816Section2InWebWorld.pdf" TargetMode="External"/><Relationship Id="rId48" Type="http://schemas.openxmlformats.org/officeDocument/2006/relationships/hyperlink" Target="http://jeclap.oxfordjournals.org/content/early/2015/03/31/jeclap.lpv023.abstract" TargetMode="Externa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ociology.berkeley.edu/sites/default/files/faculty/fligstein/ANRV316-SO33-06_001-024_.pdf" TargetMode="External"/><Relationship Id="rId17" Type="http://schemas.openxmlformats.org/officeDocument/2006/relationships/hyperlink" Target="https://www.bcgperspectives.com/content/articles/process-industries-innovation-crop-farming-2030-reinvention-sector/" TargetMode="External"/><Relationship Id="rId25" Type="http://schemas.openxmlformats.org/officeDocument/2006/relationships/hyperlink" Target="http://mitpress.mit.edu/sites/default/files/titles/content/9780262083577_sch_0001.pdf" TargetMode="External"/><Relationship Id="rId33" Type="http://schemas.openxmlformats.org/officeDocument/2006/relationships/hyperlink" Target="http://siteresources.worldbank.org/DEC/Resources/Rising-Global-Interest-in-Farmland.pdf" TargetMode="External"/><Relationship Id="rId38" Type="http://schemas.openxmlformats.org/officeDocument/2006/relationships/hyperlink" Target="http://ssrn.com/abstract=977778" TargetMode="External"/><Relationship Id="rId46" Type="http://schemas.openxmlformats.org/officeDocument/2006/relationships/hyperlink" Target="http://jeclap.oxfordjournals.org/search?author1=Philippe+Chauve&amp;sortspec=date&amp;submit=Submit" TargetMode="External"/><Relationship Id="rId20" Type="http://schemas.openxmlformats.org/officeDocument/2006/relationships/hyperlink" Target="https://www.ucl.ac.uk/cles/research-paper-series/research-papers/cles-4-2013" TargetMode="External"/><Relationship Id="rId41" Type="http://schemas.openxmlformats.org/officeDocument/2006/relationships/hyperlink" Target="http://www.techrepublic.com/article/how-big-data-is-going-to-help-feed-9-billion-people-by-2050/"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41F88-D77B-4E76-9201-31AD5F83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5814</Words>
  <Characters>33144</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Wissenschaftszentrum Berlin</Company>
  <LinksUpToDate>false</LinksUpToDate>
  <CharactersWithSpaces>38881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Пользователь Windows</cp:lastModifiedBy>
  <cp:revision>2</cp:revision>
  <dcterms:created xsi:type="dcterms:W3CDTF">2015-09-10T17:22:00Z</dcterms:created>
  <dcterms:modified xsi:type="dcterms:W3CDTF">2015-09-10T17:22:00Z</dcterms:modified>
</cp:coreProperties>
</file>