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28" w:rsidRDefault="00595228" w:rsidP="00FF6B97">
      <w:pPr>
        <w:autoSpaceDE w:val="0"/>
        <w:autoSpaceDN w:val="0"/>
        <w:adjustRightInd w:val="0"/>
        <w:spacing w:after="0" w:line="240" w:lineRule="auto"/>
        <w:jc w:val="center"/>
        <w:rPr>
          <w:rFonts w:ascii="Times New Roman" w:hAnsi="Times New Roman"/>
          <w:b/>
          <w:bCs/>
          <w:color w:val="000000"/>
          <w:sz w:val="24"/>
          <w:lang w:val="en-US"/>
        </w:rPr>
      </w:pPr>
      <w:bookmarkStart w:id="0" w:name="_GoBack"/>
      <w:bookmarkEnd w:id="0"/>
      <w:r w:rsidRPr="008349D8">
        <w:rPr>
          <w:rFonts w:ascii="Times New Roman" w:hAnsi="Times New Roman"/>
          <w:b/>
          <w:bCs/>
          <w:color w:val="000000"/>
          <w:sz w:val="24"/>
          <w:lang w:val="en-US"/>
        </w:rPr>
        <w:t>COMMUNICATION</w:t>
      </w:r>
      <w:r w:rsidR="00F81567" w:rsidRPr="008349D8">
        <w:rPr>
          <w:rFonts w:ascii="Times New Roman" w:hAnsi="Times New Roman"/>
          <w:b/>
          <w:bCs/>
          <w:color w:val="000000"/>
          <w:sz w:val="24"/>
          <w:lang w:val="en-US"/>
        </w:rPr>
        <w:t xml:space="preserve"> IN </w:t>
      </w:r>
      <w:r w:rsidR="00B47E0E">
        <w:rPr>
          <w:rFonts w:ascii="Times New Roman" w:hAnsi="Times New Roman"/>
          <w:b/>
          <w:bCs/>
          <w:color w:val="000000"/>
          <w:sz w:val="24"/>
          <w:lang w:val="en-US"/>
        </w:rPr>
        <w:t>A GLOBALIZED WORLD</w:t>
      </w:r>
    </w:p>
    <w:p w:rsidR="00FE7FF3" w:rsidRDefault="00FE7FF3" w:rsidP="00FE7FF3">
      <w:pPr>
        <w:autoSpaceDE w:val="0"/>
        <w:autoSpaceDN w:val="0"/>
        <w:adjustRightInd w:val="0"/>
        <w:spacing w:after="0" w:line="240" w:lineRule="auto"/>
        <w:rPr>
          <w:rFonts w:ascii="Times New Roman" w:hAnsi="Times New Roman"/>
          <w:bCs/>
          <w:color w:val="000000"/>
          <w:sz w:val="24"/>
          <w:lang w:val="en-US"/>
        </w:rPr>
      </w:pPr>
    </w:p>
    <w:p w:rsidR="00FE7FF3" w:rsidRPr="00FE7FF3" w:rsidRDefault="00FE7FF3" w:rsidP="00FE7FF3">
      <w:pPr>
        <w:autoSpaceDE w:val="0"/>
        <w:autoSpaceDN w:val="0"/>
        <w:adjustRightInd w:val="0"/>
        <w:spacing w:after="0" w:line="240" w:lineRule="auto"/>
        <w:rPr>
          <w:rFonts w:ascii="Times New Roman" w:hAnsi="Times New Roman"/>
          <w:bCs/>
          <w:color w:val="000000"/>
          <w:sz w:val="24"/>
          <w:lang w:val="en-US"/>
        </w:rPr>
      </w:pPr>
      <w:r w:rsidRPr="00FE7FF3">
        <w:rPr>
          <w:rFonts w:ascii="Times New Roman" w:hAnsi="Times New Roman"/>
          <w:bCs/>
          <w:color w:val="000000"/>
          <w:sz w:val="24"/>
          <w:lang w:val="en-US"/>
        </w:rPr>
        <w:t>Instructor: Olga Baysha, Ph.D.</w:t>
      </w:r>
    </w:p>
    <w:p w:rsidR="00FE7FF3" w:rsidRPr="00FE7FF3" w:rsidRDefault="00FE7FF3" w:rsidP="00FE7FF3">
      <w:pPr>
        <w:autoSpaceDE w:val="0"/>
        <w:autoSpaceDN w:val="0"/>
        <w:adjustRightInd w:val="0"/>
        <w:spacing w:after="0" w:line="240" w:lineRule="auto"/>
        <w:rPr>
          <w:rFonts w:ascii="Times New Roman" w:hAnsi="Times New Roman"/>
          <w:bCs/>
          <w:color w:val="000000"/>
          <w:sz w:val="24"/>
          <w:lang w:val="en-US"/>
        </w:rPr>
      </w:pPr>
      <w:r w:rsidRPr="00FE7FF3">
        <w:rPr>
          <w:rFonts w:ascii="Times New Roman" w:hAnsi="Times New Roman"/>
          <w:bCs/>
          <w:color w:val="000000"/>
          <w:sz w:val="24"/>
          <w:lang w:val="en-US"/>
        </w:rPr>
        <w:t>Office: 307</w:t>
      </w:r>
    </w:p>
    <w:p w:rsidR="00FE7FF3" w:rsidRPr="00FE7FF3" w:rsidRDefault="00111DB0" w:rsidP="00FE7FF3">
      <w:pPr>
        <w:autoSpaceDE w:val="0"/>
        <w:autoSpaceDN w:val="0"/>
        <w:adjustRightInd w:val="0"/>
        <w:spacing w:after="0" w:line="240" w:lineRule="auto"/>
        <w:rPr>
          <w:rFonts w:ascii="Times New Roman" w:hAnsi="Times New Roman"/>
          <w:bCs/>
          <w:color w:val="000000"/>
          <w:sz w:val="24"/>
          <w:lang w:val="en-US"/>
        </w:rPr>
      </w:pPr>
      <w:r>
        <w:rPr>
          <w:rFonts w:ascii="Times New Roman" w:hAnsi="Times New Roman"/>
          <w:bCs/>
          <w:color w:val="000000"/>
          <w:sz w:val="24"/>
          <w:lang w:val="en-US"/>
        </w:rPr>
        <w:t>Office hours: Tuesday 13:00 – 15</w:t>
      </w:r>
      <w:r w:rsidR="00FE7FF3" w:rsidRPr="00FE7FF3">
        <w:rPr>
          <w:rFonts w:ascii="Times New Roman" w:hAnsi="Times New Roman"/>
          <w:bCs/>
          <w:color w:val="000000"/>
          <w:sz w:val="24"/>
          <w:lang w:val="en-US"/>
        </w:rPr>
        <w:t>:00</w:t>
      </w:r>
      <w:r w:rsidR="00CD2488">
        <w:rPr>
          <w:rFonts w:ascii="Times New Roman" w:hAnsi="Times New Roman"/>
          <w:bCs/>
          <w:color w:val="000000"/>
          <w:sz w:val="24"/>
          <w:lang w:val="en-US"/>
        </w:rPr>
        <w:t xml:space="preserve"> </w:t>
      </w:r>
      <w:r w:rsidR="00CD2488" w:rsidRPr="0015116D">
        <w:rPr>
          <w:rFonts w:ascii="Times New Roman" w:hAnsi="Times New Roman"/>
          <w:bCs/>
          <w:color w:val="000000"/>
          <w:sz w:val="24"/>
          <w:u w:val="single"/>
          <w:lang w:val="en-US"/>
        </w:rPr>
        <w:t>or by email appointment</w:t>
      </w:r>
    </w:p>
    <w:p w:rsidR="00595228" w:rsidRPr="00FE7FF3" w:rsidRDefault="00233C11" w:rsidP="00FE7FF3">
      <w:pPr>
        <w:autoSpaceDE w:val="0"/>
        <w:autoSpaceDN w:val="0"/>
        <w:adjustRightInd w:val="0"/>
        <w:spacing w:after="0" w:line="240" w:lineRule="auto"/>
        <w:rPr>
          <w:rFonts w:ascii="Times New Roman" w:hAnsi="Times New Roman"/>
          <w:color w:val="000000"/>
          <w:sz w:val="24"/>
          <w:lang w:val="en-US"/>
        </w:rPr>
      </w:pPr>
      <w:r>
        <w:rPr>
          <w:rFonts w:ascii="Times New Roman" w:hAnsi="Times New Roman"/>
          <w:bCs/>
          <w:color w:val="000000"/>
          <w:sz w:val="24"/>
          <w:lang w:val="en-US"/>
        </w:rPr>
        <w:t xml:space="preserve">Email: </w:t>
      </w:r>
      <w:r w:rsidRPr="00233C11">
        <w:rPr>
          <w:rFonts w:ascii="Times New Roman" w:hAnsi="Times New Roman"/>
          <w:b/>
          <w:bCs/>
          <w:color w:val="000000"/>
          <w:sz w:val="24"/>
          <w:lang w:val="en-US"/>
        </w:rPr>
        <w:t>baysha.global@gmail.com</w:t>
      </w:r>
    </w:p>
    <w:p w:rsidR="00015593" w:rsidRPr="008349D8" w:rsidRDefault="00015593" w:rsidP="00FF6B97">
      <w:pPr>
        <w:autoSpaceDE w:val="0"/>
        <w:autoSpaceDN w:val="0"/>
        <w:adjustRightInd w:val="0"/>
        <w:spacing w:after="0" w:line="240" w:lineRule="auto"/>
        <w:rPr>
          <w:rFonts w:ascii="Times New Roman" w:hAnsi="Times New Roman"/>
          <w:color w:val="000000"/>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15593" w:rsidRPr="00E970A8" w:rsidTr="00E970A8">
        <w:tc>
          <w:tcPr>
            <w:tcW w:w="4785" w:type="dxa"/>
          </w:tcPr>
          <w:p w:rsidR="00015593" w:rsidRPr="008349D8" w:rsidRDefault="00EF7FF6" w:rsidP="00FF6B97">
            <w:pPr>
              <w:autoSpaceDE w:val="0"/>
              <w:autoSpaceDN w:val="0"/>
              <w:adjustRightInd w:val="0"/>
              <w:spacing w:after="0" w:line="240" w:lineRule="auto"/>
              <w:rPr>
                <w:rFonts w:ascii="Times New Roman" w:hAnsi="Times New Roman"/>
                <w:color w:val="000000"/>
                <w:sz w:val="24"/>
                <w:lang w:val="en-US"/>
              </w:rPr>
            </w:pPr>
            <w:r>
              <w:rPr>
                <w:rFonts w:ascii="Times New Roman" w:hAnsi="Times New Roman"/>
                <w:noProof/>
                <w:color w:val="000000"/>
                <w:sz w:val="24"/>
                <w:lang w:val="en-US"/>
              </w:rPr>
              <w:drawing>
                <wp:inline distT="0" distB="0" distL="0" distR="0" wp14:anchorId="15C135EA" wp14:editId="303E11FF">
                  <wp:extent cx="2857500" cy="1971675"/>
                  <wp:effectExtent l="0" t="0" r="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4786" w:type="dxa"/>
          </w:tcPr>
          <w:p w:rsidR="00FE7FF3" w:rsidRPr="00CD2488" w:rsidRDefault="00233C11" w:rsidP="00FE7FF3">
            <w:pPr>
              <w:autoSpaceDE w:val="0"/>
              <w:autoSpaceDN w:val="0"/>
              <w:adjustRightInd w:val="0"/>
              <w:spacing w:after="0" w:line="240" w:lineRule="auto"/>
              <w:rPr>
                <w:rFonts w:ascii="Times New Roman" w:hAnsi="Times New Roman"/>
                <w:b/>
                <w:color w:val="000000"/>
                <w:sz w:val="24"/>
                <w:lang w:val="en-US"/>
              </w:rPr>
            </w:pPr>
            <w:r w:rsidRPr="00CD2488">
              <w:rPr>
                <w:rFonts w:ascii="Times New Roman" w:hAnsi="Times New Roman"/>
                <w:b/>
                <w:color w:val="000000"/>
                <w:sz w:val="24"/>
                <w:lang w:val="en-US"/>
              </w:rPr>
              <w:t>Tuesdays, classroom 506</w:t>
            </w:r>
          </w:p>
          <w:p w:rsidR="00FE7FF3" w:rsidRPr="00CD2488" w:rsidRDefault="00FE7FF3" w:rsidP="00FE7FF3">
            <w:pPr>
              <w:autoSpaceDE w:val="0"/>
              <w:autoSpaceDN w:val="0"/>
              <w:adjustRightInd w:val="0"/>
              <w:spacing w:after="0" w:line="240" w:lineRule="auto"/>
              <w:rPr>
                <w:rFonts w:ascii="Times New Roman" w:hAnsi="Times New Roman"/>
                <w:b/>
                <w:color w:val="000000"/>
                <w:sz w:val="24"/>
                <w:lang w:val="en-US"/>
              </w:rPr>
            </w:pPr>
          </w:p>
          <w:p w:rsidR="00FE7FF3" w:rsidRPr="00CD2488" w:rsidRDefault="00233C11" w:rsidP="00FE7FF3">
            <w:pPr>
              <w:autoSpaceDE w:val="0"/>
              <w:autoSpaceDN w:val="0"/>
              <w:adjustRightInd w:val="0"/>
              <w:spacing w:after="0" w:line="240" w:lineRule="auto"/>
              <w:rPr>
                <w:rFonts w:ascii="Times New Roman" w:hAnsi="Times New Roman"/>
                <w:b/>
                <w:color w:val="000000"/>
                <w:sz w:val="24"/>
                <w:lang w:val="en-US"/>
              </w:rPr>
            </w:pPr>
            <w:r w:rsidRPr="00CD2488">
              <w:rPr>
                <w:rFonts w:ascii="Times New Roman" w:hAnsi="Times New Roman"/>
                <w:b/>
                <w:color w:val="000000"/>
                <w:sz w:val="24"/>
                <w:lang w:val="en-US"/>
              </w:rPr>
              <w:t>15:10 – 16:30</w:t>
            </w:r>
          </w:p>
          <w:p w:rsidR="00233C11" w:rsidRPr="008349D8" w:rsidRDefault="00233C11" w:rsidP="00FE7FF3">
            <w:pPr>
              <w:autoSpaceDE w:val="0"/>
              <w:autoSpaceDN w:val="0"/>
              <w:adjustRightInd w:val="0"/>
              <w:spacing w:after="0" w:line="240" w:lineRule="auto"/>
              <w:rPr>
                <w:rFonts w:ascii="Times New Roman" w:hAnsi="Times New Roman"/>
                <w:color w:val="000000"/>
                <w:sz w:val="24"/>
                <w:lang w:val="en-US"/>
              </w:rPr>
            </w:pPr>
            <w:r w:rsidRPr="00CD2488">
              <w:rPr>
                <w:rFonts w:ascii="Times New Roman" w:hAnsi="Times New Roman"/>
                <w:b/>
                <w:color w:val="000000"/>
                <w:sz w:val="24"/>
                <w:lang w:val="en-US"/>
              </w:rPr>
              <w:t>16:40 – 18:00</w:t>
            </w:r>
          </w:p>
        </w:tc>
      </w:tr>
      <w:tr w:rsidR="009B36B4" w:rsidRPr="00E970A8" w:rsidTr="00E970A8">
        <w:tc>
          <w:tcPr>
            <w:tcW w:w="4785" w:type="dxa"/>
          </w:tcPr>
          <w:p w:rsidR="009B36B4" w:rsidRDefault="009B36B4" w:rsidP="00FF6B97">
            <w:pPr>
              <w:autoSpaceDE w:val="0"/>
              <w:autoSpaceDN w:val="0"/>
              <w:adjustRightInd w:val="0"/>
              <w:spacing w:after="0" w:line="240" w:lineRule="auto"/>
              <w:rPr>
                <w:rFonts w:ascii="Times New Roman" w:hAnsi="Times New Roman"/>
                <w:noProof/>
                <w:color w:val="000000"/>
                <w:sz w:val="24"/>
                <w:lang w:val="en-US"/>
              </w:rPr>
            </w:pPr>
          </w:p>
        </w:tc>
        <w:tc>
          <w:tcPr>
            <w:tcW w:w="4786" w:type="dxa"/>
          </w:tcPr>
          <w:p w:rsidR="009B36B4" w:rsidRDefault="009B36B4" w:rsidP="00015593">
            <w:pPr>
              <w:autoSpaceDE w:val="0"/>
              <w:autoSpaceDN w:val="0"/>
              <w:adjustRightInd w:val="0"/>
              <w:spacing w:after="0" w:line="240" w:lineRule="auto"/>
              <w:rPr>
                <w:rFonts w:ascii="Times New Roman" w:hAnsi="Times New Roman"/>
                <w:color w:val="000000"/>
                <w:sz w:val="24"/>
                <w:lang w:val="en-US"/>
              </w:rPr>
            </w:pPr>
          </w:p>
        </w:tc>
      </w:tr>
    </w:tbl>
    <w:p w:rsidR="00E97D4F" w:rsidRDefault="00E97D4F" w:rsidP="00FE7FF3">
      <w:pPr>
        <w:autoSpaceDE w:val="0"/>
        <w:autoSpaceDN w:val="0"/>
        <w:adjustRightInd w:val="0"/>
        <w:spacing w:after="0" w:line="240" w:lineRule="auto"/>
        <w:jc w:val="center"/>
        <w:rPr>
          <w:rFonts w:ascii="Times New Roman" w:hAnsi="Times New Roman"/>
          <w:b/>
          <w:bCs/>
          <w:color w:val="000000"/>
          <w:sz w:val="24"/>
          <w:lang w:val="en-US"/>
        </w:rPr>
      </w:pPr>
    </w:p>
    <w:p w:rsidR="00595228" w:rsidRPr="008349D8" w:rsidRDefault="00595228" w:rsidP="00FE7FF3">
      <w:pPr>
        <w:autoSpaceDE w:val="0"/>
        <w:autoSpaceDN w:val="0"/>
        <w:adjustRightInd w:val="0"/>
        <w:spacing w:after="0" w:line="240" w:lineRule="auto"/>
        <w:jc w:val="center"/>
        <w:rPr>
          <w:rFonts w:ascii="Times New Roman" w:hAnsi="Times New Roman"/>
          <w:b/>
          <w:bCs/>
          <w:color w:val="000000"/>
          <w:sz w:val="24"/>
          <w:lang w:val="en-US"/>
        </w:rPr>
      </w:pPr>
      <w:r w:rsidRPr="008349D8">
        <w:rPr>
          <w:rFonts w:ascii="Times New Roman" w:hAnsi="Times New Roman"/>
          <w:b/>
          <w:bCs/>
          <w:color w:val="000000"/>
          <w:sz w:val="24"/>
          <w:lang w:val="en-US"/>
        </w:rPr>
        <w:t>Course Description</w:t>
      </w:r>
    </w:p>
    <w:p w:rsidR="00E16F0A" w:rsidRPr="008349D8" w:rsidRDefault="00E16F0A" w:rsidP="00FF6B97">
      <w:pPr>
        <w:autoSpaceDE w:val="0"/>
        <w:autoSpaceDN w:val="0"/>
        <w:adjustRightInd w:val="0"/>
        <w:spacing w:after="0" w:line="240" w:lineRule="auto"/>
        <w:rPr>
          <w:rFonts w:ascii="Times New Roman" w:hAnsi="Times New Roman"/>
          <w:bCs/>
          <w:color w:val="000000"/>
          <w:sz w:val="24"/>
          <w:lang w:val="en-US"/>
        </w:rPr>
      </w:pPr>
    </w:p>
    <w:p w:rsidR="00E16F0A" w:rsidRDefault="00E16F0A" w:rsidP="00FE7FF3">
      <w:pPr>
        <w:autoSpaceDE w:val="0"/>
        <w:autoSpaceDN w:val="0"/>
        <w:adjustRightInd w:val="0"/>
        <w:spacing w:after="0" w:line="240" w:lineRule="auto"/>
        <w:jc w:val="both"/>
        <w:rPr>
          <w:rFonts w:ascii="Times New Roman" w:hAnsi="Times New Roman"/>
          <w:bCs/>
          <w:color w:val="000000"/>
          <w:sz w:val="24"/>
          <w:lang w:val="en-US"/>
        </w:rPr>
      </w:pPr>
      <w:r w:rsidRPr="008349D8">
        <w:rPr>
          <w:rFonts w:ascii="Times New Roman" w:hAnsi="Times New Roman"/>
          <w:bCs/>
          <w:color w:val="000000"/>
          <w:sz w:val="24"/>
          <w:lang w:val="en-US"/>
        </w:rPr>
        <w:t>Globalization refers to all the processes by which the citizens of different nation-states are incorporated into a single global society. Since these processes are multiple and non-linear, there are as many conceptualizations of globalization as there are academic disciplines. There is a widely shared understanding, however, that media and communication technologies are centra</w:t>
      </w:r>
      <w:r w:rsidR="002621FC" w:rsidRPr="008349D8">
        <w:rPr>
          <w:rFonts w:ascii="Times New Roman" w:hAnsi="Times New Roman"/>
          <w:bCs/>
          <w:color w:val="000000"/>
          <w:sz w:val="24"/>
          <w:lang w:val="en-US"/>
        </w:rPr>
        <w:t>l to all global transformations</w:t>
      </w:r>
      <w:r w:rsidRPr="008349D8">
        <w:rPr>
          <w:rFonts w:ascii="Times New Roman" w:hAnsi="Times New Roman"/>
          <w:bCs/>
          <w:color w:val="000000"/>
          <w:sz w:val="24"/>
          <w:lang w:val="en-US"/>
        </w:rPr>
        <w:t xml:space="preserve">. It is communication technologies that establish global networks, producing complex configurations of “the local” and “the global,” “the traditional” and “the modern,” or “the social” and “the natural.” </w:t>
      </w:r>
    </w:p>
    <w:p w:rsidR="00E97D4F" w:rsidRPr="008349D8" w:rsidRDefault="00E97D4F" w:rsidP="00FE7FF3">
      <w:pPr>
        <w:autoSpaceDE w:val="0"/>
        <w:autoSpaceDN w:val="0"/>
        <w:adjustRightInd w:val="0"/>
        <w:spacing w:after="0" w:line="240" w:lineRule="auto"/>
        <w:jc w:val="both"/>
        <w:rPr>
          <w:rFonts w:ascii="Times New Roman" w:hAnsi="Times New Roman"/>
          <w:bCs/>
          <w:color w:val="000000"/>
          <w:sz w:val="24"/>
          <w:lang w:val="en-US"/>
        </w:rPr>
      </w:pPr>
    </w:p>
    <w:p w:rsidR="00E16F0A" w:rsidRPr="008349D8" w:rsidRDefault="00E16F0A" w:rsidP="00FE7FF3">
      <w:pPr>
        <w:autoSpaceDE w:val="0"/>
        <w:autoSpaceDN w:val="0"/>
        <w:adjustRightInd w:val="0"/>
        <w:spacing w:after="0" w:line="240" w:lineRule="auto"/>
        <w:jc w:val="both"/>
        <w:rPr>
          <w:rFonts w:ascii="Times New Roman" w:hAnsi="Times New Roman"/>
          <w:bCs/>
          <w:color w:val="000000"/>
          <w:sz w:val="24"/>
          <w:lang w:val="en-US"/>
        </w:rPr>
      </w:pPr>
    </w:p>
    <w:p w:rsidR="00E16F0A" w:rsidRDefault="00E16F0A" w:rsidP="00FE7FF3">
      <w:pPr>
        <w:autoSpaceDE w:val="0"/>
        <w:autoSpaceDN w:val="0"/>
        <w:adjustRightInd w:val="0"/>
        <w:spacing w:after="0" w:line="240" w:lineRule="auto"/>
        <w:jc w:val="both"/>
        <w:rPr>
          <w:rFonts w:ascii="Times New Roman" w:hAnsi="Times New Roman"/>
          <w:bCs/>
          <w:color w:val="000000"/>
          <w:sz w:val="24"/>
          <w:lang w:val="en-US"/>
        </w:rPr>
      </w:pPr>
      <w:r w:rsidRPr="008349D8">
        <w:rPr>
          <w:rFonts w:ascii="Times New Roman" w:hAnsi="Times New Roman"/>
          <w:bCs/>
          <w:color w:val="000000"/>
          <w:sz w:val="24"/>
          <w:lang w:val="en-US"/>
        </w:rPr>
        <w:t xml:space="preserve">The aim of this course is to present globalization as a synthesis of several disciplinary approaches with an emphasis on media and communication. The course is divided into two parts. The first presents globalization as westernization and modernization – an outlook implying that the history of globalization starts with the history of the West. During the first part of the semester, we will examine the limitations of this perspective and the problems associated with it: racism, orientalism, nationalism, and so forth. We will also analyze the role of media in constructing and reproducing these negative manifestations of modernity. </w:t>
      </w:r>
    </w:p>
    <w:p w:rsidR="00E97D4F" w:rsidRPr="008349D8" w:rsidRDefault="00E97D4F" w:rsidP="00FE7FF3">
      <w:pPr>
        <w:autoSpaceDE w:val="0"/>
        <w:autoSpaceDN w:val="0"/>
        <w:adjustRightInd w:val="0"/>
        <w:spacing w:after="0" w:line="240" w:lineRule="auto"/>
        <w:jc w:val="both"/>
        <w:rPr>
          <w:rFonts w:ascii="Times New Roman" w:hAnsi="Times New Roman"/>
          <w:bCs/>
          <w:color w:val="000000"/>
          <w:sz w:val="24"/>
          <w:lang w:val="en-US"/>
        </w:rPr>
      </w:pPr>
    </w:p>
    <w:p w:rsidR="00E16F0A" w:rsidRPr="008349D8" w:rsidRDefault="00E16F0A" w:rsidP="00FE7FF3">
      <w:pPr>
        <w:autoSpaceDE w:val="0"/>
        <w:autoSpaceDN w:val="0"/>
        <w:adjustRightInd w:val="0"/>
        <w:spacing w:after="0" w:line="240" w:lineRule="auto"/>
        <w:jc w:val="both"/>
        <w:rPr>
          <w:rFonts w:ascii="Times New Roman" w:hAnsi="Times New Roman"/>
          <w:bCs/>
          <w:color w:val="000000"/>
          <w:sz w:val="24"/>
          <w:lang w:val="en-US"/>
        </w:rPr>
      </w:pPr>
    </w:p>
    <w:p w:rsidR="00E16F0A" w:rsidRPr="008349D8" w:rsidRDefault="00E16F0A" w:rsidP="00FE7FF3">
      <w:pPr>
        <w:autoSpaceDE w:val="0"/>
        <w:autoSpaceDN w:val="0"/>
        <w:adjustRightInd w:val="0"/>
        <w:spacing w:after="0" w:line="240" w:lineRule="auto"/>
        <w:jc w:val="both"/>
        <w:rPr>
          <w:rFonts w:ascii="Times New Roman" w:hAnsi="Times New Roman"/>
          <w:bCs/>
          <w:color w:val="000000"/>
          <w:sz w:val="24"/>
          <w:lang w:val="en-US"/>
        </w:rPr>
      </w:pPr>
      <w:r w:rsidRPr="008349D8">
        <w:rPr>
          <w:rFonts w:ascii="Times New Roman" w:hAnsi="Times New Roman"/>
          <w:bCs/>
          <w:color w:val="000000"/>
          <w:sz w:val="24"/>
          <w:lang w:val="en-US"/>
        </w:rPr>
        <w:t>The second part of the course presents contemporary issues of global network society: the emergence of the global market system, the rise of the fourth world, the formation of supranational public spheres, and the spread of global social movements. None of these developments would have been possible but for global communication networks, the analysis of which will be central to our class discussions.</w:t>
      </w:r>
    </w:p>
    <w:p w:rsidR="00595228" w:rsidRPr="008349D8" w:rsidRDefault="00595228" w:rsidP="00FF6B97">
      <w:pPr>
        <w:autoSpaceDE w:val="0"/>
        <w:autoSpaceDN w:val="0"/>
        <w:adjustRightInd w:val="0"/>
        <w:spacing w:after="0" w:line="240" w:lineRule="auto"/>
        <w:rPr>
          <w:rFonts w:ascii="Times New Roman" w:hAnsi="Times New Roman"/>
          <w:b/>
          <w:bCs/>
          <w:color w:val="000000"/>
          <w:sz w:val="24"/>
          <w:lang w:val="en-US"/>
        </w:rPr>
      </w:pPr>
    </w:p>
    <w:p w:rsidR="00FE7FF3" w:rsidRDefault="00FE7FF3" w:rsidP="00FF6B97">
      <w:pPr>
        <w:autoSpaceDE w:val="0"/>
        <w:autoSpaceDN w:val="0"/>
        <w:adjustRightInd w:val="0"/>
        <w:spacing w:after="0" w:line="240" w:lineRule="auto"/>
        <w:rPr>
          <w:rFonts w:ascii="Times New Roman" w:hAnsi="Times New Roman"/>
          <w:b/>
          <w:bCs/>
          <w:color w:val="000000"/>
          <w:sz w:val="24"/>
          <w:lang w:val="en-US"/>
        </w:rPr>
      </w:pPr>
    </w:p>
    <w:p w:rsidR="00FE7FF3" w:rsidRDefault="00FE7FF3" w:rsidP="00FF6B97">
      <w:pPr>
        <w:autoSpaceDE w:val="0"/>
        <w:autoSpaceDN w:val="0"/>
        <w:adjustRightInd w:val="0"/>
        <w:spacing w:after="0" w:line="240" w:lineRule="auto"/>
        <w:rPr>
          <w:rFonts w:ascii="Times New Roman" w:hAnsi="Times New Roman"/>
          <w:b/>
          <w:bCs/>
          <w:color w:val="000000"/>
          <w:sz w:val="24"/>
          <w:lang w:val="en-US"/>
        </w:rPr>
      </w:pPr>
    </w:p>
    <w:p w:rsidR="00FE7FF3" w:rsidRDefault="00FE7FF3" w:rsidP="00FF6B97">
      <w:pPr>
        <w:autoSpaceDE w:val="0"/>
        <w:autoSpaceDN w:val="0"/>
        <w:adjustRightInd w:val="0"/>
        <w:spacing w:after="0" w:line="240" w:lineRule="auto"/>
        <w:rPr>
          <w:rFonts w:ascii="Times New Roman" w:hAnsi="Times New Roman"/>
          <w:b/>
          <w:bCs/>
          <w:color w:val="000000"/>
          <w:sz w:val="24"/>
          <w:lang w:val="en-US"/>
        </w:rPr>
      </w:pPr>
    </w:p>
    <w:p w:rsidR="00FE7FF3" w:rsidRDefault="00FE7FF3" w:rsidP="00FF6B97">
      <w:pPr>
        <w:autoSpaceDE w:val="0"/>
        <w:autoSpaceDN w:val="0"/>
        <w:adjustRightInd w:val="0"/>
        <w:spacing w:after="0" w:line="240" w:lineRule="auto"/>
        <w:rPr>
          <w:rFonts w:ascii="Times New Roman" w:hAnsi="Times New Roman"/>
          <w:b/>
          <w:bCs/>
          <w:color w:val="000000"/>
          <w:sz w:val="24"/>
          <w:lang w:val="en-US"/>
        </w:rPr>
      </w:pPr>
    </w:p>
    <w:p w:rsidR="00595228" w:rsidRPr="008349D8" w:rsidRDefault="00595228" w:rsidP="00FF6B97">
      <w:pPr>
        <w:autoSpaceDE w:val="0"/>
        <w:autoSpaceDN w:val="0"/>
        <w:adjustRightInd w:val="0"/>
        <w:spacing w:after="0" w:line="240" w:lineRule="auto"/>
        <w:rPr>
          <w:rFonts w:ascii="Times New Roman" w:hAnsi="Times New Roman"/>
          <w:b/>
          <w:bCs/>
          <w:color w:val="000000"/>
          <w:sz w:val="24"/>
          <w:lang w:val="en-US"/>
        </w:rPr>
      </w:pPr>
      <w:r w:rsidRPr="008349D8">
        <w:rPr>
          <w:rFonts w:ascii="Times New Roman" w:hAnsi="Times New Roman"/>
          <w:b/>
          <w:bCs/>
          <w:color w:val="000000"/>
          <w:sz w:val="24"/>
          <w:lang w:val="en-US"/>
        </w:rPr>
        <w:lastRenderedPageBreak/>
        <w:t>Course Objectives</w:t>
      </w:r>
    </w:p>
    <w:p w:rsidR="00595228" w:rsidRPr="008349D8" w:rsidRDefault="00595228" w:rsidP="00FF6B97">
      <w:pPr>
        <w:autoSpaceDE w:val="0"/>
        <w:autoSpaceDN w:val="0"/>
        <w:adjustRightInd w:val="0"/>
        <w:spacing w:after="0" w:line="240" w:lineRule="auto"/>
        <w:rPr>
          <w:rFonts w:ascii="Times New Roman" w:hAnsi="Times New Roman"/>
          <w:b/>
          <w:bCs/>
          <w:color w:val="000000"/>
          <w:sz w:val="24"/>
          <w:lang w:val="en-US"/>
        </w:rPr>
      </w:pPr>
    </w:p>
    <w:p w:rsidR="00527E11" w:rsidRPr="008349D8" w:rsidRDefault="00527E11" w:rsidP="00527E11">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There are three principle objectives to this course:</w:t>
      </w:r>
    </w:p>
    <w:p w:rsidR="00527E11" w:rsidRPr="008349D8" w:rsidRDefault="00527E11" w:rsidP="00527E11">
      <w:pPr>
        <w:autoSpaceDE w:val="0"/>
        <w:autoSpaceDN w:val="0"/>
        <w:adjustRightInd w:val="0"/>
        <w:spacing w:after="0" w:line="240" w:lineRule="auto"/>
        <w:rPr>
          <w:rFonts w:ascii="Times New Roman" w:hAnsi="Times New Roman"/>
          <w:color w:val="000000"/>
          <w:sz w:val="24"/>
          <w:lang w:val="en-US"/>
        </w:rPr>
      </w:pPr>
    </w:p>
    <w:p w:rsidR="00527E11" w:rsidRPr="008349D8" w:rsidRDefault="00527E11" w:rsidP="00527E11">
      <w:pPr>
        <w:pStyle w:val="ListParagraph"/>
        <w:numPr>
          <w:ilvl w:val="0"/>
          <w:numId w:val="4"/>
        </w:num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To introduce you to the history of globalization and contemporary debates on the role of media in the emergence of global networks.</w:t>
      </w:r>
    </w:p>
    <w:p w:rsidR="00527E11" w:rsidRPr="008349D8" w:rsidRDefault="00527E11" w:rsidP="00527E11">
      <w:pPr>
        <w:pStyle w:val="ListParagraph"/>
        <w:numPr>
          <w:ilvl w:val="0"/>
          <w:numId w:val="4"/>
        </w:num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To assist you in learning how to approach and analyze complex social issues related to the formation of global network society.</w:t>
      </w:r>
    </w:p>
    <w:p w:rsidR="00595228" w:rsidRPr="008349D8" w:rsidRDefault="00527E11" w:rsidP="00527E11">
      <w:pPr>
        <w:pStyle w:val="ListParagraph"/>
        <w:numPr>
          <w:ilvl w:val="0"/>
          <w:numId w:val="4"/>
        </w:num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To help you critically examine many of our own values that we usually take for granted, i.e. those involved in our interactions with people of other cultures.</w:t>
      </w:r>
    </w:p>
    <w:p w:rsidR="00FE7FF3" w:rsidRDefault="00FE7FF3" w:rsidP="00FF6B97">
      <w:pPr>
        <w:autoSpaceDE w:val="0"/>
        <w:autoSpaceDN w:val="0"/>
        <w:adjustRightInd w:val="0"/>
        <w:spacing w:after="0" w:line="240" w:lineRule="auto"/>
        <w:rPr>
          <w:rFonts w:ascii="Times New Roman" w:hAnsi="Times New Roman"/>
          <w:b/>
          <w:bCs/>
          <w:color w:val="000000"/>
          <w:sz w:val="24"/>
          <w:lang w:val="en-US"/>
        </w:rPr>
      </w:pPr>
    </w:p>
    <w:p w:rsidR="00595228" w:rsidRPr="008349D8" w:rsidRDefault="00595228" w:rsidP="00FF6B97">
      <w:pPr>
        <w:autoSpaceDE w:val="0"/>
        <w:autoSpaceDN w:val="0"/>
        <w:adjustRightInd w:val="0"/>
        <w:spacing w:after="0" w:line="240" w:lineRule="auto"/>
        <w:rPr>
          <w:rFonts w:ascii="Times New Roman" w:hAnsi="Times New Roman"/>
          <w:b/>
          <w:bCs/>
          <w:color w:val="000000"/>
          <w:sz w:val="24"/>
          <w:lang w:val="en-US"/>
        </w:rPr>
      </w:pPr>
      <w:r w:rsidRPr="008349D8">
        <w:rPr>
          <w:rFonts w:ascii="Times New Roman" w:hAnsi="Times New Roman"/>
          <w:b/>
          <w:bCs/>
          <w:color w:val="000000"/>
          <w:sz w:val="24"/>
          <w:lang w:val="en-US"/>
        </w:rPr>
        <w:t xml:space="preserve">Required </w:t>
      </w:r>
      <w:r w:rsidR="001F3D30" w:rsidRPr="008349D8">
        <w:rPr>
          <w:rFonts w:ascii="Times New Roman" w:hAnsi="Times New Roman"/>
          <w:b/>
          <w:bCs/>
          <w:color w:val="000000"/>
          <w:sz w:val="24"/>
          <w:lang w:val="en-US"/>
        </w:rPr>
        <w:t>R</w:t>
      </w:r>
      <w:r w:rsidRPr="008349D8">
        <w:rPr>
          <w:rFonts w:ascii="Times New Roman" w:hAnsi="Times New Roman"/>
          <w:b/>
          <w:bCs/>
          <w:color w:val="000000"/>
          <w:sz w:val="24"/>
          <w:lang w:val="en-US"/>
        </w:rPr>
        <w:t>eadings</w:t>
      </w:r>
    </w:p>
    <w:p w:rsidR="00DF0387" w:rsidRPr="008349D8" w:rsidRDefault="00DF0387" w:rsidP="00FF6B97">
      <w:pPr>
        <w:autoSpaceDE w:val="0"/>
        <w:autoSpaceDN w:val="0"/>
        <w:adjustRightInd w:val="0"/>
        <w:spacing w:after="0" w:line="240" w:lineRule="auto"/>
        <w:rPr>
          <w:rFonts w:ascii="Times New Roman" w:hAnsi="Times New Roman"/>
          <w:b/>
          <w:bCs/>
          <w:color w:val="000000"/>
          <w:sz w:val="24"/>
          <w:lang w:val="en-US"/>
        </w:rPr>
      </w:pPr>
    </w:p>
    <w:p w:rsidR="00595228" w:rsidRPr="008349D8" w:rsidRDefault="0031166D" w:rsidP="00FF6B97">
      <w:pPr>
        <w:autoSpaceDE w:val="0"/>
        <w:autoSpaceDN w:val="0"/>
        <w:adjustRightInd w:val="0"/>
        <w:spacing w:after="0" w:line="240" w:lineRule="auto"/>
        <w:rPr>
          <w:rFonts w:ascii="Times New Roman" w:hAnsi="Times New Roman"/>
          <w:color w:val="000000"/>
          <w:sz w:val="24"/>
          <w:lang w:val="en-US"/>
        </w:rPr>
      </w:pPr>
      <w:r>
        <w:rPr>
          <w:rFonts w:ascii="Times New Roman" w:hAnsi="Times New Roman"/>
          <w:bCs/>
          <w:color w:val="000000"/>
          <w:sz w:val="24"/>
          <w:lang w:val="en-US"/>
        </w:rPr>
        <w:t xml:space="preserve">All class </w:t>
      </w:r>
      <w:r w:rsidR="00595228" w:rsidRPr="008349D8">
        <w:rPr>
          <w:rFonts w:ascii="Times New Roman" w:hAnsi="Times New Roman"/>
          <w:color w:val="000000"/>
          <w:sz w:val="24"/>
          <w:lang w:val="en-US"/>
        </w:rPr>
        <w:t>readings will b</w:t>
      </w:r>
      <w:r w:rsidR="00354BD0">
        <w:rPr>
          <w:rFonts w:ascii="Times New Roman" w:hAnsi="Times New Roman"/>
          <w:color w:val="000000"/>
          <w:sz w:val="24"/>
          <w:lang w:val="en-US"/>
        </w:rPr>
        <w:t xml:space="preserve">e </w:t>
      </w:r>
      <w:r w:rsidR="000B539E">
        <w:rPr>
          <w:rFonts w:ascii="Times New Roman" w:hAnsi="Times New Roman"/>
          <w:color w:val="000000"/>
          <w:sz w:val="24"/>
          <w:lang w:val="en-US"/>
        </w:rPr>
        <w:t xml:space="preserve">sent by </w:t>
      </w:r>
      <w:r w:rsidR="00BA5E4C">
        <w:rPr>
          <w:rFonts w:ascii="Times New Roman" w:hAnsi="Times New Roman"/>
          <w:color w:val="000000"/>
          <w:sz w:val="24"/>
          <w:lang w:val="en-US"/>
        </w:rPr>
        <w:t xml:space="preserve">group </w:t>
      </w:r>
      <w:r w:rsidR="000B539E">
        <w:rPr>
          <w:rFonts w:ascii="Times New Roman" w:hAnsi="Times New Roman"/>
          <w:color w:val="000000"/>
          <w:sz w:val="24"/>
          <w:lang w:val="en-US"/>
        </w:rPr>
        <w:t xml:space="preserve">email </w:t>
      </w:r>
      <w:r w:rsidR="00595228" w:rsidRPr="008349D8">
        <w:rPr>
          <w:rFonts w:ascii="Times New Roman" w:hAnsi="Times New Roman"/>
          <w:color w:val="000000"/>
          <w:sz w:val="24"/>
          <w:lang w:val="en-US"/>
        </w:rPr>
        <w:t>or distributed in class.</w:t>
      </w:r>
      <w:r w:rsidR="00DF0387" w:rsidRPr="008349D8">
        <w:rPr>
          <w:rFonts w:ascii="Times New Roman" w:hAnsi="Times New Roman"/>
          <w:color w:val="000000"/>
          <w:sz w:val="24"/>
          <w:lang w:val="en-US"/>
        </w:rPr>
        <w:t xml:space="preserve"> To situate media-focused literature on globalization within a broader inter-disciplinary field of globalization studies, I have selected class readings from different research traditions: the philosophy of globalization, the history of globalization, the cultures of globalization, the politics of globalization, the economics of globalization, and the social issues of globalization. All media-related articles are assigned together with relevant texts from other disciplines. This will give you a deeper understanding of global processes and their complex interrelations.</w:t>
      </w:r>
    </w:p>
    <w:p w:rsidR="00595228" w:rsidRPr="008349D8" w:rsidRDefault="00595228" w:rsidP="00FF6B97">
      <w:pPr>
        <w:autoSpaceDE w:val="0"/>
        <w:autoSpaceDN w:val="0"/>
        <w:adjustRightInd w:val="0"/>
        <w:spacing w:after="0" w:line="240" w:lineRule="auto"/>
        <w:rPr>
          <w:rFonts w:ascii="Times New Roman" w:hAnsi="Times New Roman"/>
          <w:color w:val="000000"/>
          <w:sz w:val="24"/>
          <w:lang w:val="en-US"/>
        </w:rPr>
      </w:pPr>
    </w:p>
    <w:p w:rsidR="00762C74" w:rsidRPr="008349D8" w:rsidRDefault="00114274" w:rsidP="00762C74">
      <w:pPr>
        <w:autoSpaceDE w:val="0"/>
        <w:autoSpaceDN w:val="0"/>
        <w:adjustRightInd w:val="0"/>
        <w:spacing w:after="0" w:line="240" w:lineRule="auto"/>
        <w:rPr>
          <w:rFonts w:ascii="Times New Roman" w:hAnsi="Times New Roman"/>
          <w:b/>
          <w:color w:val="000000"/>
          <w:sz w:val="24"/>
          <w:lang w:val="en-US"/>
        </w:rPr>
      </w:pPr>
      <w:r>
        <w:rPr>
          <w:rFonts w:ascii="Times New Roman" w:hAnsi="Times New Roman"/>
          <w:b/>
          <w:color w:val="000000"/>
          <w:sz w:val="24"/>
          <w:lang w:val="en-US"/>
        </w:rPr>
        <w:t>Grading</w:t>
      </w:r>
      <w:r w:rsidR="00762C74" w:rsidRPr="008349D8">
        <w:rPr>
          <w:rFonts w:ascii="Times New Roman" w:hAnsi="Times New Roman"/>
          <w:b/>
          <w:color w:val="000000"/>
          <w:sz w:val="24"/>
          <w:lang w:val="en-US"/>
        </w:rPr>
        <w:t xml:space="preserve"> Criteria:</w:t>
      </w:r>
    </w:p>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p>
    <w:p w:rsidR="00762C74" w:rsidRPr="00DE7BF7" w:rsidRDefault="00762C74" w:rsidP="00762C74">
      <w:pPr>
        <w:autoSpaceDE w:val="0"/>
        <w:autoSpaceDN w:val="0"/>
        <w:adjustRightInd w:val="0"/>
        <w:spacing w:after="0" w:line="240" w:lineRule="auto"/>
        <w:rPr>
          <w:rFonts w:ascii="Times New Roman" w:hAnsi="Times New Roman"/>
          <w:b/>
          <w:i/>
          <w:color w:val="000000"/>
          <w:sz w:val="24"/>
          <w:u w:val="single"/>
          <w:lang w:val="en-US"/>
        </w:rPr>
      </w:pPr>
      <w:r w:rsidRPr="00DE7BF7">
        <w:rPr>
          <w:rFonts w:ascii="Times New Roman" w:hAnsi="Times New Roman"/>
          <w:b/>
          <w:i/>
          <w:color w:val="000000"/>
          <w:sz w:val="24"/>
          <w:u w:val="single"/>
          <w:lang w:val="en-US"/>
        </w:rPr>
        <w:t>1. Attendance – 10% of your semester grade</w:t>
      </w:r>
    </w:p>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p>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 xml:space="preserve">Class lectures and discussions are critical to your ability to grapple with the readings analytically; therefore, it is essential that you are in class, engaged, and ready to participate. If you miss a class, you will need to ask another student for notes and reflections about what was covered. If you are ill or are experiencing a family emergency and have to miss a class, please make sure to send me </w:t>
      </w:r>
      <w:r w:rsidR="00CD2488">
        <w:rPr>
          <w:rFonts w:ascii="Times New Roman" w:hAnsi="Times New Roman"/>
          <w:color w:val="000000"/>
          <w:sz w:val="24"/>
          <w:lang w:val="en-US"/>
        </w:rPr>
        <w:t>an email</w:t>
      </w:r>
      <w:r w:rsidRPr="008349D8">
        <w:rPr>
          <w:rFonts w:ascii="Times New Roman" w:hAnsi="Times New Roman"/>
          <w:color w:val="000000"/>
          <w:sz w:val="24"/>
          <w:lang w:val="en-US"/>
        </w:rPr>
        <w:t>. In case of illness, you will need to provide me with a note from a doctor. If you miss classes without excuse, your attendance grade will be as follows:</w:t>
      </w:r>
    </w:p>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40"/>
      </w:tblGrid>
      <w:tr w:rsidR="00762C74" w:rsidRPr="0015116D" w:rsidTr="0024456B">
        <w:tc>
          <w:tcPr>
            <w:tcW w:w="4968" w:type="dxa"/>
          </w:tcPr>
          <w:p w:rsidR="00762C74" w:rsidRPr="008349D8" w:rsidRDefault="0024456B" w:rsidP="00CF1B82">
            <w:pPr>
              <w:autoSpaceDE w:val="0"/>
              <w:autoSpaceDN w:val="0"/>
              <w:adjustRightInd w:val="0"/>
              <w:spacing w:after="0" w:line="240" w:lineRule="auto"/>
              <w:rPr>
                <w:rFonts w:ascii="Times New Roman" w:hAnsi="Times New Roman"/>
                <w:color w:val="000000"/>
                <w:sz w:val="24"/>
                <w:u w:val="single"/>
                <w:lang w:val="en-US"/>
              </w:rPr>
            </w:pPr>
            <w:r w:rsidRPr="008349D8">
              <w:rPr>
                <w:rFonts w:ascii="Times New Roman" w:hAnsi="Times New Roman"/>
                <w:color w:val="000000"/>
                <w:sz w:val="24"/>
                <w:u w:val="single"/>
                <w:lang w:val="en-US"/>
              </w:rPr>
              <w:t>Number</w:t>
            </w:r>
            <w:r w:rsidR="002621FC" w:rsidRPr="008349D8">
              <w:rPr>
                <w:rFonts w:ascii="Times New Roman" w:hAnsi="Times New Roman"/>
                <w:color w:val="000000"/>
                <w:sz w:val="24"/>
                <w:u w:val="single"/>
                <w:lang w:val="en-US"/>
              </w:rPr>
              <w:t xml:space="preserve"> </w:t>
            </w:r>
            <w:r w:rsidR="00762C74" w:rsidRPr="008349D8">
              <w:rPr>
                <w:rFonts w:ascii="Times New Roman" w:hAnsi="Times New Roman"/>
                <w:color w:val="000000"/>
                <w:sz w:val="24"/>
                <w:u w:val="single"/>
                <w:lang w:val="en-US"/>
              </w:rPr>
              <w:t xml:space="preserve">of </w:t>
            </w:r>
            <w:r w:rsidR="002621FC" w:rsidRPr="008349D8">
              <w:rPr>
                <w:rFonts w:ascii="Times New Roman" w:hAnsi="Times New Roman"/>
                <w:color w:val="000000"/>
                <w:sz w:val="24"/>
                <w:u w:val="single"/>
                <w:lang w:val="en-US"/>
              </w:rPr>
              <w:t>unexcused absences</w:t>
            </w:r>
            <w:r w:rsidR="00A55D7F" w:rsidRPr="008349D8">
              <w:rPr>
                <w:rFonts w:ascii="Times New Roman" w:hAnsi="Times New Roman"/>
                <w:color w:val="000000"/>
                <w:sz w:val="24"/>
                <w:u w:val="single"/>
                <w:lang w:val="en-US"/>
              </w:rPr>
              <w:t xml:space="preserve"> and grades</w:t>
            </w:r>
          </w:p>
        </w:tc>
        <w:tc>
          <w:tcPr>
            <w:tcW w:w="540" w:type="dxa"/>
          </w:tcPr>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p>
        </w:tc>
      </w:tr>
      <w:tr w:rsidR="00762C74" w:rsidRPr="008349D8" w:rsidTr="0024456B">
        <w:tc>
          <w:tcPr>
            <w:tcW w:w="4968" w:type="dxa"/>
          </w:tcPr>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1</w:t>
            </w:r>
          </w:p>
        </w:tc>
        <w:tc>
          <w:tcPr>
            <w:tcW w:w="540" w:type="dxa"/>
          </w:tcPr>
          <w:p w:rsidR="00762C74" w:rsidRPr="008349D8" w:rsidRDefault="0031166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8</w:t>
            </w:r>
          </w:p>
        </w:tc>
      </w:tr>
      <w:tr w:rsidR="00762C74" w:rsidRPr="008349D8" w:rsidTr="0024456B">
        <w:tc>
          <w:tcPr>
            <w:tcW w:w="4968" w:type="dxa"/>
          </w:tcPr>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2</w:t>
            </w:r>
          </w:p>
        </w:tc>
        <w:tc>
          <w:tcPr>
            <w:tcW w:w="540" w:type="dxa"/>
          </w:tcPr>
          <w:p w:rsidR="00762C74" w:rsidRPr="008349D8" w:rsidRDefault="0031166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6</w:t>
            </w:r>
          </w:p>
        </w:tc>
      </w:tr>
      <w:tr w:rsidR="00762C74" w:rsidRPr="008349D8" w:rsidTr="0024456B">
        <w:tc>
          <w:tcPr>
            <w:tcW w:w="4968" w:type="dxa"/>
          </w:tcPr>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3</w:t>
            </w:r>
          </w:p>
        </w:tc>
        <w:tc>
          <w:tcPr>
            <w:tcW w:w="540" w:type="dxa"/>
          </w:tcPr>
          <w:p w:rsidR="00762C74" w:rsidRPr="008349D8" w:rsidRDefault="0031166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4</w:t>
            </w:r>
          </w:p>
        </w:tc>
      </w:tr>
      <w:tr w:rsidR="00762C74" w:rsidRPr="008349D8" w:rsidTr="0024456B">
        <w:tc>
          <w:tcPr>
            <w:tcW w:w="4968" w:type="dxa"/>
          </w:tcPr>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4</w:t>
            </w:r>
            <w:r w:rsidR="00015593" w:rsidRPr="008349D8">
              <w:rPr>
                <w:rFonts w:ascii="Times New Roman" w:hAnsi="Times New Roman"/>
                <w:color w:val="000000"/>
                <w:sz w:val="24"/>
                <w:lang w:val="en-US"/>
              </w:rPr>
              <w:t xml:space="preserve"> or</w:t>
            </w:r>
            <w:r w:rsidRPr="008349D8">
              <w:rPr>
                <w:rFonts w:ascii="Times New Roman" w:hAnsi="Times New Roman"/>
                <w:color w:val="000000"/>
                <w:sz w:val="24"/>
                <w:lang w:val="en-US"/>
              </w:rPr>
              <w:t xml:space="preserve"> more</w:t>
            </w:r>
          </w:p>
        </w:tc>
        <w:tc>
          <w:tcPr>
            <w:tcW w:w="540" w:type="dxa"/>
          </w:tcPr>
          <w:p w:rsidR="00762C74" w:rsidRPr="008349D8" w:rsidRDefault="0031166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2</w:t>
            </w:r>
          </w:p>
        </w:tc>
      </w:tr>
    </w:tbl>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p>
    <w:p w:rsidR="00762C74" w:rsidRPr="00DE7BF7" w:rsidRDefault="0041345D" w:rsidP="00762C74">
      <w:pPr>
        <w:autoSpaceDE w:val="0"/>
        <w:autoSpaceDN w:val="0"/>
        <w:adjustRightInd w:val="0"/>
        <w:spacing w:after="0" w:line="240" w:lineRule="auto"/>
        <w:rPr>
          <w:rFonts w:ascii="Times New Roman" w:hAnsi="Times New Roman"/>
          <w:b/>
          <w:i/>
          <w:color w:val="000000"/>
          <w:sz w:val="24"/>
          <w:u w:val="single"/>
          <w:lang w:val="en-US"/>
        </w:rPr>
      </w:pPr>
      <w:r w:rsidRPr="00DE7BF7">
        <w:rPr>
          <w:rFonts w:ascii="Times New Roman" w:hAnsi="Times New Roman"/>
          <w:b/>
          <w:i/>
          <w:color w:val="000000"/>
          <w:sz w:val="24"/>
          <w:u w:val="single"/>
          <w:lang w:val="en-US"/>
        </w:rPr>
        <w:t xml:space="preserve">2. Participation </w:t>
      </w:r>
      <w:r w:rsidR="00920496">
        <w:rPr>
          <w:rFonts w:ascii="Times New Roman" w:hAnsi="Times New Roman"/>
          <w:b/>
          <w:i/>
          <w:color w:val="000000"/>
          <w:sz w:val="24"/>
          <w:u w:val="single"/>
          <w:lang w:val="en-US"/>
        </w:rPr>
        <w:t>– 1</w:t>
      </w:r>
      <w:r w:rsidR="00364510" w:rsidRPr="00DE7BF7">
        <w:rPr>
          <w:rFonts w:ascii="Times New Roman" w:hAnsi="Times New Roman"/>
          <w:b/>
          <w:i/>
          <w:color w:val="000000"/>
          <w:sz w:val="24"/>
          <w:u w:val="single"/>
          <w:lang w:val="en-US"/>
        </w:rPr>
        <w:t>0%</w:t>
      </w:r>
      <w:r w:rsidR="00630D21" w:rsidRPr="00DE7BF7">
        <w:rPr>
          <w:rFonts w:ascii="Times New Roman" w:hAnsi="Times New Roman"/>
          <w:b/>
          <w:i/>
          <w:color w:val="000000"/>
          <w:sz w:val="24"/>
          <w:u w:val="single"/>
          <w:lang w:val="en-US"/>
        </w:rPr>
        <w:t xml:space="preserve"> of your semester grade</w:t>
      </w:r>
    </w:p>
    <w:p w:rsidR="00762C74" w:rsidRPr="008349D8" w:rsidRDefault="00762C74" w:rsidP="00762C74">
      <w:pPr>
        <w:autoSpaceDE w:val="0"/>
        <w:autoSpaceDN w:val="0"/>
        <w:adjustRightInd w:val="0"/>
        <w:spacing w:after="0" w:line="240" w:lineRule="auto"/>
        <w:rPr>
          <w:rFonts w:ascii="Times New Roman" w:hAnsi="Times New Roman"/>
          <w:color w:val="000000"/>
          <w:sz w:val="24"/>
          <w:lang w:val="en-US"/>
        </w:rPr>
      </w:pPr>
    </w:p>
    <w:p w:rsidR="0031166D" w:rsidRDefault="00762C74"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 xml:space="preserve">You are required to do the assigned readings and come to class prepared to discuss the material. </w:t>
      </w:r>
    </w:p>
    <w:p w:rsidR="007118F0" w:rsidRPr="008349D8" w:rsidRDefault="00507776"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Be prepared to point to specific examples from the text during class discussion. Offer your ideas and interpretations. </w:t>
      </w:r>
      <w:r w:rsidR="00990B6C" w:rsidRPr="008349D8">
        <w:rPr>
          <w:rFonts w:ascii="Times New Roman" w:hAnsi="Times New Roman"/>
          <w:color w:val="000000"/>
          <w:sz w:val="24"/>
          <w:lang w:val="en-US"/>
        </w:rPr>
        <w:t>The</w:t>
      </w:r>
      <w:r w:rsidR="007118F0" w:rsidRPr="008349D8">
        <w:rPr>
          <w:rFonts w:ascii="Times New Roman" w:hAnsi="Times New Roman"/>
          <w:color w:val="000000"/>
          <w:sz w:val="24"/>
          <w:lang w:val="en-US"/>
        </w:rPr>
        <w:t xml:space="preserve"> grade will be assigned according to the following criteria:</w:t>
      </w:r>
    </w:p>
    <w:p w:rsidR="007118F0" w:rsidRPr="008349D8" w:rsidRDefault="007118F0" w:rsidP="00762C74">
      <w:pPr>
        <w:autoSpaceDE w:val="0"/>
        <w:autoSpaceDN w:val="0"/>
        <w:adjustRightInd w:val="0"/>
        <w:spacing w:after="0" w:line="240" w:lineRule="auto"/>
        <w:rPr>
          <w:rFonts w:ascii="Times New Roman" w:hAnsi="Times New Roman"/>
          <w:color w:val="000000"/>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952"/>
      </w:tblGrid>
      <w:tr w:rsidR="007118F0" w:rsidRPr="008349D8" w:rsidTr="00860D06">
        <w:tc>
          <w:tcPr>
            <w:tcW w:w="4968" w:type="dxa"/>
          </w:tcPr>
          <w:p w:rsidR="007118F0" w:rsidRPr="008349D8" w:rsidRDefault="007118F0"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Partic</w:t>
            </w:r>
            <w:r w:rsidR="004B7EC7">
              <w:rPr>
                <w:rFonts w:ascii="Times New Roman" w:hAnsi="Times New Roman"/>
                <w:color w:val="000000"/>
                <w:sz w:val="24"/>
                <w:lang w:val="en-US"/>
              </w:rPr>
              <w:t>ipation on a regular basis</w:t>
            </w:r>
          </w:p>
        </w:tc>
        <w:tc>
          <w:tcPr>
            <w:tcW w:w="952" w:type="dxa"/>
          </w:tcPr>
          <w:p w:rsidR="007118F0" w:rsidRPr="008349D8" w:rsidRDefault="0031166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8-10</w:t>
            </w:r>
          </w:p>
        </w:tc>
      </w:tr>
      <w:tr w:rsidR="007118F0" w:rsidRPr="008349D8" w:rsidTr="00860D06">
        <w:tc>
          <w:tcPr>
            <w:tcW w:w="4968" w:type="dxa"/>
          </w:tcPr>
          <w:p w:rsidR="007118F0" w:rsidRPr="008349D8" w:rsidRDefault="007118F0"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Participation from time to time</w:t>
            </w:r>
          </w:p>
        </w:tc>
        <w:tc>
          <w:tcPr>
            <w:tcW w:w="952" w:type="dxa"/>
          </w:tcPr>
          <w:p w:rsidR="007118F0" w:rsidRPr="008349D8" w:rsidRDefault="0031166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5-7</w:t>
            </w:r>
          </w:p>
        </w:tc>
      </w:tr>
      <w:tr w:rsidR="007118F0" w:rsidRPr="008349D8" w:rsidTr="00860D06">
        <w:tc>
          <w:tcPr>
            <w:tcW w:w="4968" w:type="dxa"/>
          </w:tcPr>
          <w:p w:rsidR="007118F0" w:rsidRPr="008349D8" w:rsidRDefault="0097718C"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Participation on</w:t>
            </w:r>
            <w:r w:rsidR="007118F0" w:rsidRPr="008349D8">
              <w:rPr>
                <w:rFonts w:ascii="Times New Roman" w:hAnsi="Times New Roman"/>
                <w:color w:val="000000"/>
                <w:sz w:val="24"/>
                <w:lang w:val="en-US"/>
              </w:rPr>
              <w:t xml:space="preserve"> rare occasion</w:t>
            </w:r>
            <w:r>
              <w:rPr>
                <w:rFonts w:ascii="Times New Roman" w:hAnsi="Times New Roman"/>
                <w:color w:val="000000"/>
                <w:sz w:val="24"/>
                <w:lang w:val="en-US"/>
              </w:rPr>
              <w:t>s</w:t>
            </w:r>
          </w:p>
        </w:tc>
        <w:tc>
          <w:tcPr>
            <w:tcW w:w="952" w:type="dxa"/>
          </w:tcPr>
          <w:p w:rsidR="007118F0" w:rsidRPr="008349D8" w:rsidRDefault="0031166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3-6</w:t>
            </w:r>
          </w:p>
        </w:tc>
      </w:tr>
      <w:tr w:rsidR="007118F0" w:rsidRPr="008349D8" w:rsidTr="00860D06">
        <w:tc>
          <w:tcPr>
            <w:tcW w:w="4968" w:type="dxa"/>
          </w:tcPr>
          <w:p w:rsidR="007118F0" w:rsidRPr="008349D8" w:rsidRDefault="00B36E67" w:rsidP="00762C74">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Lack of participation</w:t>
            </w:r>
          </w:p>
        </w:tc>
        <w:tc>
          <w:tcPr>
            <w:tcW w:w="952" w:type="dxa"/>
          </w:tcPr>
          <w:p w:rsidR="007118F0" w:rsidRPr="008349D8" w:rsidRDefault="0031166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2</w:t>
            </w:r>
          </w:p>
        </w:tc>
      </w:tr>
      <w:tr w:rsidR="004B7EC7" w:rsidRPr="008349D8" w:rsidTr="00860D06">
        <w:tc>
          <w:tcPr>
            <w:tcW w:w="4968" w:type="dxa"/>
          </w:tcPr>
          <w:p w:rsidR="004B7EC7" w:rsidRPr="008349D8" w:rsidRDefault="004B7EC7" w:rsidP="00CF1B82">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Lack of participation and </w:t>
            </w:r>
            <w:r w:rsidR="009D4D08">
              <w:rPr>
                <w:rFonts w:ascii="Times New Roman" w:hAnsi="Times New Roman"/>
                <w:color w:val="000000"/>
                <w:sz w:val="24"/>
                <w:lang w:val="en-US"/>
              </w:rPr>
              <w:t>4 ab</w:t>
            </w:r>
            <w:r>
              <w:rPr>
                <w:rFonts w:ascii="Times New Roman" w:hAnsi="Times New Roman"/>
                <w:color w:val="000000"/>
                <w:sz w:val="24"/>
                <w:lang w:val="en-US"/>
              </w:rPr>
              <w:t>sences</w:t>
            </w:r>
          </w:p>
        </w:tc>
        <w:tc>
          <w:tcPr>
            <w:tcW w:w="952" w:type="dxa"/>
          </w:tcPr>
          <w:p w:rsidR="004B7EC7" w:rsidRPr="008349D8" w:rsidRDefault="0031166D" w:rsidP="005E2B2B">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1</w:t>
            </w:r>
          </w:p>
        </w:tc>
      </w:tr>
    </w:tbl>
    <w:p w:rsidR="00AD0DCC" w:rsidRDefault="00AD0DCC" w:rsidP="00762C74">
      <w:pPr>
        <w:autoSpaceDE w:val="0"/>
        <w:autoSpaceDN w:val="0"/>
        <w:adjustRightInd w:val="0"/>
        <w:spacing w:after="0" w:line="240" w:lineRule="auto"/>
        <w:rPr>
          <w:rFonts w:ascii="Times New Roman" w:hAnsi="Times New Roman"/>
          <w:b/>
          <w:i/>
          <w:color w:val="000000"/>
          <w:sz w:val="24"/>
          <w:u w:val="single"/>
          <w:lang w:val="en-US"/>
        </w:rPr>
      </w:pPr>
    </w:p>
    <w:p w:rsidR="00F0767A" w:rsidRDefault="00354BD0" w:rsidP="00762C74">
      <w:pPr>
        <w:autoSpaceDE w:val="0"/>
        <w:autoSpaceDN w:val="0"/>
        <w:adjustRightInd w:val="0"/>
        <w:spacing w:after="0" w:line="240" w:lineRule="auto"/>
        <w:rPr>
          <w:rFonts w:ascii="Times New Roman" w:hAnsi="Times New Roman"/>
          <w:b/>
          <w:i/>
          <w:color w:val="000000"/>
          <w:sz w:val="24"/>
          <w:u w:val="single"/>
          <w:lang w:val="en-US"/>
        </w:rPr>
      </w:pPr>
      <w:r>
        <w:rPr>
          <w:rFonts w:ascii="Times New Roman" w:hAnsi="Times New Roman"/>
          <w:b/>
          <w:i/>
          <w:color w:val="000000"/>
          <w:sz w:val="24"/>
          <w:u w:val="single"/>
          <w:lang w:val="en-US"/>
        </w:rPr>
        <w:lastRenderedPageBreak/>
        <w:t xml:space="preserve">3. </w:t>
      </w:r>
      <w:r w:rsidR="00F00999">
        <w:rPr>
          <w:rFonts w:ascii="Times New Roman" w:hAnsi="Times New Roman"/>
          <w:b/>
          <w:i/>
          <w:color w:val="000000"/>
          <w:sz w:val="24"/>
          <w:u w:val="single"/>
          <w:lang w:val="en-US"/>
        </w:rPr>
        <w:t>Reaction Papers –</w:t>
      </w:r>
      <w:r>
        <w:rPr>
          <w:rFonts w:ascii="Times New Roman" w:hAnsi="Times New Roman"/>
          <w:b/>
          <w:i/>
          <w:color w:val="000000"/>
          <w:sz w:val="24"/>
          <w:u w:val="single"/>
          <w:lang w:val="en-US"/>
        </w:rPr>
        <w:t xml:space="preserve"> 4</w:t>
      </w:r>
      <w:r w:rsidR="00F00999">
        <w:rPr>
          <w:rFonts w:ascii="Times New Roman" w:hAnsi="Times New Roman"/>
          <w:b/>
          <w:i/>
          <w:color w:val="000000"/>
          <w:sz w:val="24"/>
          <w:u w:val="single"/>
          <w:lang w:val="en-US"/>
        </w:rPr>
        <w:t>0%</w:t>
      </w:r>
    </w:p>
    <w:p w:rsidR="0071338D" w:rsidRPr="00DE7BF7" w:rsidRDefault="0071338D" w:rsidP="00762C74">
      <w:pPr>
        <w:autoSpaceDE w:val="0"/>
        <w:autoSpaceDN w:val="0"/>
        <w:adjustRightInd w:val="0"/>
        <w:spacing w:after="0" w:line="240" w:lineRule="auto"/>
        <w:rPr>
          <w:rFonts w:ascii="Times New Roman" w:hAnsi="Times New Roman"/>
          <w:b/>
          <w:i/>
          <w:color w:val="000000"/>
          <w:sz w:val="24"/>
          <w:u w:val="single"/>
          <w:lang w:val="en-US"/>
        </w:rPr>
      </w:pPr>
    </w:p>
    <w:p w:rsidR="0071338D" w:rsidRDefault="0071338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Your class readings</w:t>
      </w:r>
      <w:r w:rsidR="00950C35">
        <w:rPr>
          <w:rFonts w:ascii="Times New Roman" w:hAnsi="Times New Roman"/>
          <w:color w:val="000000"/>
          <w:sz w:val="24"/>
          <w:lang w:val="en-US"/>
        </w:rPr>
        <w:t>,</w:t>
      </w:r>
      <w:r w:rsidR="00950C35" w:rsidRPr="00950C35">
        <w:rPr>
          <w:lang w:val="en-US"/>
        </w:rPr>
        <w:t xml:space="preserve"> </w:t>
      </w:r>
      <w:r w:rsidR="00950C35" w:rsidRPr="00950C35">
        <w:rPr>
          <w:rFonts w:ascii="Times New Roman" w:hAnsi="Times New Roman"/>
          <w:color w:val="000000"/>
          <w:sz w:val="24"/>
          <w:lang w:val="en-US"/>
        </w:rPr>
        <w:t>together with questions on them</w:t>
      </w:r>
      <w:r w:rsidR="00950C35">
        <w:rPr>
          <w:rFonts w:ascii="Times New Roman" w:hAnsi="Times New Roman"/>
          <w:color w:val="000000"/>
          <w:sz w:val="24"/>
          <w:lang w:val="en-US"/>
        </w:rPr>
        <w:t>,</w:t>
      </w:r>
      <w:r>
        <w:rPr>
          <w:rFonts w:ascii="Times New Roman" w:hAnsi="Times New Roman"/>
          <w:color w:val="000000"/>
          <w:sz w:val="24"/>
          <w:lang w:val="en-US"/>
        </w:rPr>
        <w:t xml:space="preserve"> will be emailed to </w:t>
      </w:r>
      <w:r w:rsidR="00950C35">
        <w:rPr>
          <w:rFonts w:ascii="Times New Roman" w:hAnsi="Times New Roman"/>
          <w:color w:val="000000"/>
          <w:sz w:val="24"/>
          <w:lang w:val="en-US"/>
        </w:rPr>
        <w:t>you every Wednesday morning</w:t>
      </w:r>
      <w:r w:rsidR="00903AFB">
        <w:rPr>
          <w:rFonts w:ascii="Times New Roman" w:hAnsi="Times New Roman"/>
          <w:color w:val="000000"/>
          <w:sz w:val="24"/>
          <w:lang w:val="en-US"/>
        </w:rPr>
        <w:t>/afternoon</w:t>
      </w:r>
      <w:r>
        <w:rPr>
          <w:rFonts w:ascii="Times New Roman" w:hAnsi="Times New Roman"/>
          <w:color w:val="000000"/>
          <w:sz w:val="24"/>
          <w:lang w:val="en-US"/>
        </w:rPr>
        <w:t xml:space="preserve">. </w:t>
      </w:r>
    </w:p>
    <w:p w:rsidR="0071338D" w:rsidRDefault="0071338D" w:rsidP="00762C74">
      <w:pPr>
        <w:autoSpaceDE w:val="0"/>
        <w:autoSpaceDN w:val="0"/>
        <w:adjustRightInd w:val="0"/>
        <w:spacing w:after="0" w:line="240" w:lineRule="auto"/>
        <w:rPr>
          <w:rFonts w:ascii="Times New Roman" w:hAnsi="Times New Roman"/>
          <w:color w:val="000000"/>
          <w:sz w:val="24"/>
          <w:lang w:val="en-US"/>
        </w:rPr>
      </w:pPr>
    </w:p>
    <w:p w:rsidR="00F71273" w:rsidRDefault="0071338D"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Every week</w:t>
      </w:r>
      <w:r w:rsidR="00F00999">
        <w:rPr>
          <w:rFonts w:ascii="Times New Roman" w:hAnsi="Times New Roman"/>
          <w:color w:val="000000"/>
          <w:sz w:val="24"/>
          <w:lang w:val="en-US"/>
        </w:rPr>
        <w:t xml:space="preserve">, no later than </w:t>
      </w:r>
      <w:r w:rsidR="00F00999" w:rsidRPr="00A5066E">
        <w:rPr>
          <w:rFonts w:ascii="Times New Roman" w:hAnsi="Times New Roman"/>
          <w:b/>
          <w:color w:val="000000"/>
          <w:sz w:val="24"/>
          <w:lang w:val="en-US"/>
        </w:rPr>
        <w:t>Monday noon</w:t>
      </w:r>
      <w:r w:rsidR="00A5066E" w:rsidRPr="00A5066E">
        <w:rPr>
          <w:rFonts w:ascii="Times New Roman" w:hAnsi="Times New Roman"/>
          <w:b/>
          <w:color w:val="000000"/>
          <w:sz w:val="24"/>
          <w:lang w:val="en-US"/>
        </w:rPr>
        <w:t xml:space="preserve"> (12:00 p.m.)</w:t>
      </w:r>
      <w:r w:rsidR="00F00999" w:rsidRPr="00A5066E">
        <w:rPr>
          <w:rFonts w:ascii="Times New Roman" w:hAnsi="Times New Roman"/>
          <w:b/>
          <w:color w:val="000000"/>
          <w:sz w:val="24"/>
          <w:lang w:val="en-US"/>
        </w:rPr>
        <w:t>,</w:t>
      </w:r>
      <w:r w:rsidR="00F00999">
        <w:rPr>
          <w:rFonts w:ascii="Times New Roman" w:hAnsi="Times New Roman"/>
          <w:color w:val="000000"/>
          <w:sz w:val="24"/>
          <w:lang w:val="en-US"/>
        </w:rPr>
        <w:t xml:space="preserve"> you need to </w:t>
      </w:r>
      <w:r w:rsidR="00AC6E54">
        <w:rPr>
          <w:rFonts w:ascii="Times New Roman" w:hAnsi="Times New Roman"/>
          <w:color w:val="000000"/>
          <w:sz w:val="24"/>
          <w:lang w:val="en-US"/>
        </w:rPr>
        <w:t>send me by email (</w:t>
      </w:r>
      <w:hyperlink r:id="rId13" w:history="1">
        <w:r w:rsidR="006C7090" w:rsidRPr="00991DFE">
          <w:rPr>
            <w:rStyle w:val="Hyperlink"/>
            <w:rFonts w:ascii="Times New Roman" w:hAnsi="Times New Roman"/>
            <w:sz w:val="24"/>
            <w:lang w:val="en-US"/>
          </w:rPr>
          <w:t>baysha.global@gmail.com</w:t>
        </w:r>
      </w:hyperlink>
      <w:r>
        <w:rPr>
          <w:rFonts w:ascii="Times New Roman" w:hAnsi="Times New Roman"/>
          <w:color w:val="000000"/>
          <w:sz w:val="24"/>
          <w:lang w:val="en-US"/>
        </w:rPr>
        <w:t xml:space="preserve">) </w:t>
      </w:r>
      <w:r w:rsidR="00AC6E54">
        <w:rPr>
          <w:rFonts w:ascii="Times New Roman" w:hAnsi="Times New Roman"/>
          <w:color w:val="000000"/>
          <w:sz w:val="24"/>
          <w:lang w:val="en-US"/>
        </w:rPr>
        <w:t>a brief reaction paper (</w:t>
      </w:r>
      <w:r w:rsidR="00AC6E54" w:rsidRPr="0071338D">
        <w:rPr>
          <w:rFonts w:ascii="Times New Roman" w:hAnsi="Times New Roman"/>
          <w:color w:val="000000"/>
          <w:sz w:val="24"/>
          <w:u w:val="single"/>
          <w:lang w:val="en-US"/>
        </w:rPr>
        <w:t>no more than 1 page</w:t>
      </w:r>
      <w:r w:rsidRPr="0071338D">
        <w:rPr>
          <w:rFonts w:ascii="Times New Roman" w:hAnsi="Times New Roman"/>
          <w:color w:val="000000"/>
          <w:sz w:val="24"/>
          <w:u w:val="single"/>
          <w:lang w:val="en-US"/>
        </w:rPr>
        <w:t>, 12-point Times Roman, spaced 1.5</w:t>
      </w:r>
      <w:r w:rsidR="00903AFB">
        <w:rPr>
          <w:rFonts w:ascii="Times New Roman" w:hAnsi="Times New Roman"/>
          <w:color w:val="000000"/>
          <w:sz w:val="24"/>
          <w:u w:val="single"/>
          <w:lang w:val="en-US"/>
        </w:rPr>
        <w:t xml:space="preserve">, Word format, </w:t>
      </w:r>
      <w:r w:rsidR="00903AFB" w:rsidRPr="00903AFB">
        <w:rPr>
          <w:rFonts w:ascii="Times New Roman" w:hAnsi="Times New Roman"/>
          <w:b/>
          <w:color w:val="000000"/>
          <w:sz w:val="24"/>
          <w:u w:val="single"/>
          <w:lang w:val="en-US"/>
        </w:rPr>
        <w:t>NOT pdf!!</w:t>
      </w:r>
      <w:r w:rsidR="00AC6E54" w:rsidRPr="00903AFB">
        <w:rPr>
          <w:rFonts w:ascii="Times New Roman" w:hAnsi="Times New Roman"/>
          <w:b/>
          <w:color w:val="000000"/>
          <w:sz w:val="24"/>
          <w:lang w:val="en-US"/>
        </w:rPr>
        <w:t>)</w:t>
      </w:r>
      <w:r w:rsidR="00AC6E54">
        <w:rPr>
          <w:rFonts w:ascii="Times New Roman" w:hAnsi="Times New Roman"/>
          <w:color w:val="000000"/>
          <w:sz w:val="24"/>
          <w:lang w:val="en-US"/>
        </w:rPr>
        <w:t xml:space="preserve"> </w:t>
      </w:r>
      <w:r w:rsidR="00F00999">
        <w:rPr>
          <w:rFonts w:ascii="Times New Roman" w:hAnsi="Times New Roman"/>
          <w:color w:val="000000"/>
          <w:sz w:val="24"/>
          <w:lang w:val="en-US"/>
        </w:rPr>
        <w:t xml:space="preserve">on assigned class readings. </w:t>
      </w:r>
    </w:p>
    <w:p w:rsidR="0071338D" w:rsidRDefault="0071338D" w:rsidP="00762C74">
      <w:pPr>
        <w:autoSpaceDE w:val="0"/>
        <w:autoSpaceDN w:val="0"/>
        <w:adjustRightInd w:val="0"/>
        <w:spacing w:after="0" w:line="240" w:lineRule="auto"/>
        <w:rPr>
          <w:rFonts w:ascii="Times New Roman" w:hAnsi="Times New Roman"/>
          <w:color w:val="000000"/>
          <w:sz w:val="24"/>
          <w:lang w:val="en-US"/>
        </w:rPr>
      </w:pPr>
    </w:p>
    <w:p w:rsidR="004A3060" w:rsidRDefault="004A3060" w:rsidP="00762C74">
      <w:pPr>
        <w:autoSpaceDE w:val="0"/>
        <w:autoSpaceDN w:val="0"/>
        <w:adjustRightInd w:val="0"/>
        <w:spacing w:after="0" w:line="240" w:lineRule="auto"/>
        <w:rPr>
          <w:rFonts w:ascii="Times New Roman" w:hAnsi="Times New Roman"/>
          <w:b/>
          <w:color w:val="000000"/>
          <w:sz w:val="24"/>
          <w:u w:val="single"/>
          <w:lang w:val="en-US"/>
        </w:rPr>
      </w:pPr>
      <w:r w:rsidRPr="004A3060">
        <w:rPr>
          <w:rFonts w:ascii="Times New Roman" w:hAnsi="Times New Roman"/>
          <w:b/>
          <w:color w:val="000000"/>
          <w:sz w:val="24"/>
          <w:u w:val="single"/>
          <w:lang w:val="en-US"/>
        </w:rPr>
        <w:t>IMPORTANT: If you want me to give you a detailed feedback on your paper, you need to submit it</w:t>
      </w:r>
      <w:r w:rsidR="00903AFB">
        <w:rPr>
          <w:rFonts w:ascii="Times New Roman" w:hAnsi="Times New Roman"/>
          <w:b/>
          <w:color w:val="000000"/>
          <w:sz w:val="24"/>
          <w:u w:val="single"/>
          <w:lang w:val="en-US"/>
        </w:rPr>
        <w:t xml:space="preserve"> no later than Sunday 8</w:t>
      </w:r>
      <w:r>
        <w:rPr>
          <w:rFonts w:ascii="Times New Roman" w:hAnsi="Times New Roman"/>
          <w:b/>
          <w:color w:val="000000"/>
          <w:sz w:val="24"/>
          <w:u w:val="single"/>
          <w:lang w:val="en-US"/>
        </w:rPr>
        <w:t>:00 a.m.</w:t>
      </w:r>
      <w:r w:rsidRPr="004A3060">
        <w:rPr>
          <w:rFonts w:ascii="Times New Roman" w:hAnsi="Times New Roman"/>
          <w:b/>
          <w:color w:val="000000"/>
          <w:sz w:val="24"/>
          <w:u w:val="single"/>
          <w:lang w:val="en-US"/>
        </w:rPr>
        <w:t>!</w:t>
      </w:r>
    </w:p>
    <w:p w:rsidR="0071338D" w:rsidRDefault="0071338D" w:rsidP="00762C74">
      <w:pPr>
        <w:autoSpaceDE w:val="0"/>
        <w:autoSpaceDN w:val="0"/>
        <w:adjustRightInd w:val="0"/>
        <w:spacing w:after="0" w:line="240" w:lineRule="auto"/>
        <w:rPr>
          <w:rFonts w:ascii="Times New Roman" w:hAnsi="Times New Roman"/>
          <w:color w:val="000000"/>
          <w:sz w:val="24"/>
          <w:lang w:val="en-US"/>
        </w:rPr>
      </w:pPr>
    </w:p>
    <w:p w:rsidR="00277DC5" w:rsidRDefault="00F00999" w:rsidP="00762C74">
      <w:pPr>
        <w:autoSpaceDE w:val="0"/>
        <w:autoSpaceDN w:val="0"/>
        <w:adjustRightInd w:val="0"/>
        <w:spacing w:after="0" w:line="240" w:lineRule="auto"/>
        <w:rPr>
          <w:rFonts w:ascii="Times New Roman" w:hAnsi="Times New Roman"/>
          <w:color w:val="000000"/>
          <w:sz w:val="24"/>
          <w:lang w:val="en-US"/>
        </w:rPr>
      </w:pPr>
      <w:r w:rsidRPr="0071338D">
        <w:rPr>
          <w:rFonts w:ascii="Times New Roman" w:hAnsi="Times New Roman"/>
          <w:b/>
          <w:color w:val="000000"/>
          <w:sz w:val="24"/>
          <w:lang w:val="en-US"/>
        </w:rPr>
        <w:t>In sum</w:t>
      </w:r>
      <w:r>
        <w:rPr>
          <w:rFonts w:ascii="Times New Roman" w:hAnsi="Times New Roman"/>
          <w:color w:val="000000"/>
          <w:sz w:val="24"/>
          <w:lang w:val="en-US"/>
        </w:rPr>
        <w:t>, you will need to write 8 reaction papers</w:t>
      </w:r>
      <w:r w:rsidR="00354BD0">
        <w:rPr>
          <w:rFonts w:ascii="Times New Roman" w:hAnsi="Times New Roman"/>
          <w:color w:val="000000"/>
          <w:sz w:val="24"/>
          <w:lang w:val="en-US"/>
        </w:rPr>
        <w:t>, 4</w:t>
      </w:r>
      <w:r w:rsidR="00F50989">
        <w:rPr>
          <w:rFonts w:ascii="Times New Roman" w:hAnsi="Times New Roman"/>
          <w:color w:val="000000"/>
          <w:sz w:val="24"/>
          <w:lang w:val="en-US"/>
        </w:rPr>
        <w:t xml:space="preserve">% </w:t>
      </w:r>
      <w:r w:rsidR="00354BD0">
        <w:rPr>
          <w:rFonts w:ascii="Times New Roman" w:hAnsi="Times New Roman"/>
          <w:color w:val="000000"/>
          <w:sz w:val="24"/>
          <w:lang w:val="en-US"/>
        </w:rPr>
        <w:t xml:space="preserve">each. </w:t>
      </w:r>
      <w:r w:rsidR="00AC6E54" w:rsidRPr="00AC6E54">
        <w:rPr>
          <w:rFonts w:ascii="Times New Roman" w:hAnsi="Times New Roman"/>
          <w:color w:val="000000"/>
          <w:sz w:val="24"/>
          <w:lang w:val="en-US"/>
        </w:rPr>
        <w:t>The grade will be assigned according to the following criteria:</w:t>
      </w:r>
    </w:p>
    <w:p w:rsidR="00AC6E54" w:rsidRDefault="00AC6E54" w:rsidP="00762C74">
      <w:pPr>
        <w:autoSpaceDE w:val="0"/>
        <w:autoSpaceDN w:val="0"/>
        <w:adjustRightInd w:val="0"/>
        <w:spacing w:after="0" w:line="240" w:lineRule="auto"/>
        <w:rPr>
          <w:rFonts w:ascii="Times New Roman" w:hAnsi="Times New Roman"/>
          <w:color w:val="000000"/>
          <w:sz w:val="24"/>
          <w:lang w:val="en-US"/>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748"/>
        <w:gridCol w:w="823"/>
      </w:tblGrid>
      <w:tr w:rsidR="00F0767A" w:rsidRPr="008349D8" w:rsidTr="00FB0323">
        <w:tc>
          <w:tcPr>
            <w:tcW w:w="8748" w:type="dxa"/>
            <w:tcBorders>
              <w:top w:val="single" w:sz="4" w:space="0" w:color="auto"/>
              <w:bottom w:val="single" w:sz="4" w:space="0" w:color="auto"/>
            </w:tcBorders>
          </w:tcPr>
          <w:p w:rsidR="00277DC5" w:rsidRPr="008349D8" w:rsidRDefault="00D2347E" w:rsidP="00AC6E5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A </w:t>
            </w:r>
            <w:r w:rsidR="00F0767A" w:rsidRPr="008349D8">
              <w:rPr>
                <w:rFonts w:ascii="Times New Roman" w:hAnsi="Times New Roman"/>
                <w:color w:val="000000"/>
                <w:sz w:val="24"/>
                <w:lang w:val="en-US"/>
              </w:rPr>
              <w:t xml:space="preserve">paper that </w:t>
            </w:r>
            <w:r w:rsidR="00AC6E54">
              <w:rPr>
                <w:rFonts w:ascii="Times New Roman" w:hAnsi="Times New Roman"/>
                <w:color w:val="000000"/>
                <w:sz w:val="24"/>
                <w:lang w:val="en-US"/>
              </w:rPr>
              <w:t>clearly demonstrates your understanding</w:t>
            </w:r>
            <w:r w:rsidR="00F0767A" w:rsidRPr="008349D8">
              <w:rPr>
                <w:rFonts w:ascii="Times New Roman" w:hAnsi="Times New Roman"/>
                <w:color w:val="000000"/>
                <w:sz w:val="24"/>
                <w:lang w:val="en-US"/>
              </w:rPr>
              <w:t xml:space="preserve"> of </w:t>
            </w:r>
            <w:r w:rsidR="00AC6E54">
              <w:rPr>
                <w:rFonts w:ascii="Times New Roman" w:hAnsi="Times New Roman"/>
                <w:color w:val="000000"/>
                <w:sz w:val="24"/>
                <w:lang w:val="en-US"/>
              </w:rPr>
              <w:t xml:space="preserve">the assigned reading </w:t>
            </w:r>
            <w:r>
              <w:rPr>
                <w:rFonts w:ascii="Times New Roman" w:hAnsi="Times New Roman"/>
                <w:color w:val="000000"/>
                <w:sz w:val="24"/>
                <w:lang w:val="en-US"/>
              </w:rPr>
              <w:t>and your ability to critically evaluate it</w:t>
            </w:r>
            <w:r w:rsidR="00AC6E54">
              <w:rPr>
                <w:rFonts w:ascii="Times New Roman" w:hAnsi="Times New Roman"/>
                <w:color w:val="000000"/>
                <w:sz w:val="24"/>
                <w:lang w:val="en-US"/>
              </w:rPr>
              <w:t>. The paper is written clearly, without grammar and other stylistic mistakes.</w:t>
            </w:r>
          </w:p>
        </w:tc>
        <w:tc>
          <w:tcPr>
            <w:tcW w:w="823" w:type="dxa"/>
            <w:tcBorders>
              <w:top w:val="single" w:sz="4" w:space="0" w:color="auto"/>
              <w:bottom w:val="single" w:sz="4" w:space="0" w:color="auto"/>
            </w:tcBorders>
            <w:vAlign w:val="center"/>
          </w:tcPr>
          <w:p w:rsidR="00F0767A" w:rsidRPr="008349D8" w:rsidRDefault="00AC6E54"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10</w:t>
            </w:r>
          </w:p>
        </w:tc>
      </w:tr>
      <w:tr w:rsidR="00AC6E54" w:rsidRPr="008349D8" w:rsidTr="00FB0323">
        <w:tc>
          <w:tcPr>
            <w:tcW w:w="8748" w:type="dxa"/>
            <w:tcBorders>
              <w:top w:val="single" w:sz="4" w:space="0" w:color="auto"/>
            </w:tcBorders>
          </w:tcPr>
          <w:p w:rsidR="00AC6E54" w:rsidRDefault="00AC6E54" w:rsidP="00AC6E5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All of the above AND minor problems with grammar</w:t>
            </w:r>
          </w:p>
          <w:p w:rsidR="00AC6E54" w:rsidRDefault="00AC6E54" w:rsidP="00AC6E54">
            <w:pPr>
              <w:autoSpaceDE w:val="0"/>
              <w:autoSpaceDN w:val="0"/>
              <w:adjustRightInd w:val="0"/>
              <w:spacing w:after="0" w:line="240" w:lineRule="auto"/>
              <w:rPr>
                <w:rFonts w:ascii="Times New Roman" w:hAnsi="Times New Roman"/>
                <w:color w:val="000000"/>
                <w:sz w:val="24"/>
                <w:lang w:val="en-US"/>
              </w:rPr>
            </w:pPr>
          </w:p>
        </w:tc>
        <w:tc>
          <w:tcPr>
            <w:tcW w:w="823" w:type="dxa"/>
            <w:tcBorders>
              <w:top w:val="single" w:sz="4" w:space="0" w:color="auto"/>
            </w:tcBorders>
            <w:vAlign w:val="center"/>
          </w:tcPr>
          <w:p w:rsidR="00AC6E54" w:rsidRDefault="00AC6E54"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9</w:t>
            </w:r>
          </w:p>
        </w:tc>
      </w:tr>
      <w:tr w:rsidR="00AC6E54" w:rsidRPr="00AC6E54" w:rsidTr="00FB0323">
        <w:tc>
          <w:tcPr>
            <w:tcW w:w="8748" w:type="dxa"/>
          </w:tcPr>
          <w:p w:rsidR="00AC6E54" w:rsidRDefault="00AC6E54" w:rsidP="00AC6E5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All of the above AND </w:t>
            </w:r>
            <w:r w:rsidR="00DE6943">
              <w:rPr>
                <w:rFonts w:ascii="Times New Roman" w:hAnsi="Times New Roman"/>
                <w:color w:val="000000"/>
                <w:sz w:val="24"/>
                <w:lang w:val="en-US"/>
              </w:rPr>
              <w:t xml:space="preserve">any </w:t>
            </w:r>
            <w:r>
              <w:rPr>
                <w:rFonts w:ascii="Times New Roman" w:hAnsi="Times New Roman"/>
                <w:color w:val="000000"/>
                <w:sz w:val="24"/>
                <w:lang w:val="en-US"/>
              </w:rPr>
              <w:t>p</w:t>
            </w:r>
            <w:r w:rsidR="00AD0DCC">
              <w:rPr>
                <w:rFonts w:ascii="Times New Roman" w:hAnsi="Times New Roman"/>
                <w:color w:val="000000"/>
                <w:sz w:val="24"/>
                <w:lang w:val="en-US"/>
              </w:rPr>
              <w:t xml:space="preserve">roblems with </w:t>
            </w:r>
            <w:r w:rsidR="00DE6943">
              <w:rPr>
                <w:rFonts w:ascii="Times New Roman" w:hAnsi="Times New Roman"/>
                <w:color w:val="000000"/>
                <w:sz w:val="24"/>
                <w:lang w:val="en-US"/>
              </w:rPr>
              <w:t>editing</w:t>
            </w:r>
          </w:p>
          <w:p w:rsidR="00AC6E54" w:rsidRDefault="00AC6E54" w:rsidP="00AC6E54">
            <w:pPr>
              <w:autoSpaceDE w:val="0"/>
              <w:autoSpaceDN w:val="0"/>
              <w:adjustRightInd w:val="0"/>
              <w:spacing w:after="0" w:line="240" w:lineRule="auto"/>
              <w:rPr>
                <w:rFonts w:ascii="Times New Roman" w:hAnsi="Times New Roman"/>
                <w:color w:val="000000"/>
                <w:sz w:val="24"/>
                <w:lang w:val="en-US"/>
              </w:rPr>
            </w:pPr>
          </w:p>
        </w:tc>
        <w:tc>
          <w:tcPr>
            <w:tcW w:w="823" w:type="dxa"/>
            <w:vAlign w:val="center"/>
          </w:tcPr>
          <w:p w:rsidR="00AC6E54" w:rsidRDefault="00AC6E54"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8</w:t>
            </w:r>
          </w:p>
        </w:tc>
      </w:tr>
      <w:tr w:rsidR="00F0767A" w:rsidRPr="008349D8" w:rsidTr="00FB0323">
        <w:tc>
          <w:tcPr>
            <w:tcW w:w="8748" w:type="dxa"/>
          </w:tcPr>
          <w:p w:rsidR="00F0767A" w:rsidRDefault="00F0767A" w:rsidP="00D2347E">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 xml:space="preserve">The paper </w:t>
            </w:r>
            <w:r w:rsidR="00AC6E54">
              <w:rPr>
                <w:rFonts w:ascii="Times New Roman" w:hAnsi="Times New Roman"/>
                <w:color w:val="000000"/>
                <w:sz w:val="24"/>
                <w:lang w:val="en-US"/>
              </w:rPr>
              <w:t xml:space="preserve">is written well and </w:t>
            </w:r>
            <w:r w:rsidR="003272B3">
              <w:rPr>
                <w:rFonts w:ascii="Times New Roman" w:hAnsi="Times New Roman"/>
                <w:color w:val="000000"/>
                <w:sz w:val="24"/>
                <w:lang w:val="en-US"/>
              </w:rPr>
              <w:t xml:space="preserve">demonstrates your understanding of the assigned reading </w:t>
            </w:r>
            <w:r w:rsidR="00AC6E54">
              <w:rPr>
                <w:rFonts w:ascii="Times New Roman" w:hAnsi="Times New Roman"/>
                <w:color w:val="000000"/>
                <w:sz w:val="24"/>
                <w:lang w:val="en-US"/>
              </w:rPr>
              <w:t xml:space="preserve">BUT </w:t>
            </w:r>
            <w:r w:rsidR="00D2347E">
              <w:rPr>
                <w:rFonts w:ascii="Times New Roman" w:hAnsi="Times New Roman"/>
                <w:color w:val="000000"/>
                <w:sz w:val="24"/>
                <w:lang w:val="en-US"/>
              </w:rPr>
              <w:t>reveals some problems with your ability to critically evaluate it</w:t>
            </w:r>
          </w:p>
          <w:p w:rsidR="00277DC5" w:rsidRPr="008349D8" w:rsidRDefault="00277DC5" w:rsidP="00D2347E">
            <w:pPr>
              <w:autoSpaceDE w:val="0"/>
              <w:autoSpaceDN w:val="0"/>
              <w:adjustRightInd w:val="0"/>
              <w:spacing w:after="0" w:line="240" w:lineRule="auto"/>
              <w:rPr>
                <w:rFonts w:ascii="Times New Roman" w:hAnsi="Times New Roman"/>
                <w:color w:val="000000"/>
                <w:sz w:val="24"/>
                <w:lang w:val="en-US"/>
              </w:rPr>
            </w:pPr>
          </w:p>
        </w:tc>
        <w:tc>
          <w:tcPr>
            <w:tcW w:w="823" w:type="dxa"/>
            <w:vAlign w:val="center"/>
          </w:tcPr>
          <w:p w:rsidR="00F0767A" w:rsidRPr="008349D8" w:rsidRDefault="00AC6E54"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7</w:t>
            </w:r>
          </w:p>
        </w:tc>
      </w:tr>
      <w:tr w:rsidR="00AC6E54" w:rsidRPr="008349D8" w:rsidTr="00FB0323">
        <w:tc>
          <w:tcPr>
            <w:tcW w:w="8748" w:type="dxa"/>
          </w:tcPr>
          <w:p w:rsidR="00AC6E54" w:rsidRDefault="00AC6E54" w:rsidP="003272B3">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The p</w:t>
            </w:r>
            <w:r w:rsidRPr="00AC6E54">
              <w:rPr>
                <w:rFonts w:ascii="Times New Roman" w:hAnsi="Times New Roman"/>
                <w:color w:val="000000"/>
                <w:sz w:val="24"/>
                <w:lang w:val="en-US"/>
              </w:rPr>
              <w:t xml:space="preserve">aper demonstrates </w:t>
            </w:r>
            <w:r w:rsidR="003272B3">
              <w:rPr>
                <w:rFonts w:ascii="Times New Roman" w:hAnsi="Times New Roman"/>
                <w:color w:val="000000"/>
                <w:sz w:val="24"/>
                <w:lang w:val="en-US"/>
              </w:rPr>
              <w:t xml:space="preserve">your understanding of the assigned reading </w:t>
            </w:r>
            <w:r w:rsidRPr="00AC6E54">
              <w:rPr>
                <w:rFonts w:ascii="Times New Roman" w:hAnsi="Times New Roman"/>
                <w:color w:val="000000"/>
                <w:sz w:val="24"/>
                <w:lang w:val="en-US"/>
              </w:rPr>
              <w:t>BUT reveals some problems with your ability to critically evaluate it</w:t>
            </w:r>
            <w:r w:rsidR="003272B3">
              <w:rPr>
                <w:rFonts w:ascii="Times New Roman" w:hAnsi="Times New Roman"/>
                <w:color w:val="000000"/>
                <w:sz w:val="24"/>
                <w:lang w:val="en-US"/>
              </w:rPr>
              <w:t xml:space="preserve"> AND has problems with grammar</w:t>
            </w:r>
          </w:p>
          <w:p w:rsidR="003272B3" w:rsidRPr="008349D8" w:rsidRDefault="003272B3" w:rsidP="003272B3">
            <w:pPr>
              <w:autoSpaceDE w:val="0"/>
              <w:autoSpaceDN w:val="0"/>
              <w:adjustRightInd w:val="0"/>
              <w:spacing w:after="0" w:line="240" w:lineRule="auto"/>
              <w:rPr>
                <w:rFonts w:ascii="Times New Roman" w:hAnsi="Times New Roman"/>
                <w:color w:val="000000"/>
                <w:sz w:val="24"/>
                <w:lang w:val="en-US"/>
              </w:rPr>
            </w:pPr>
          </w:p>
        </w:tc>
        <w:tc>
          <w:tcPr>
            <w:tcW w:w="823" w:type="dxa"/>
            <w:vAlign w:val="center"/>
          </w:tcPr>
          <w:p w:rsidR="00AC6E54" w:rsidRDefault="00AC6E54"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6</w:t>
            </w:r>
          </w:p>
        </w:tc>
      </w:tr>
      <w:tr w:rsidR="00AC6E54" w:rsidRPr="008349D8" w:rsidTr="00FB0323">
        <w:tc>
          <w:tcPr>
            <w:tcW w:w="8748" w:type="dxa"/>
          </w:tcPr>
          <w:p w:rsidR="003272B3" w:rsidRDefault="003272B3" w:rsidP="003272B3">
            <w:pPr>
              <w:autoSpaceDE w:val="0"/>
              <w:autoSpaceDN w:val="0"/>
              <w:adjustRightInd w:val="0"/>
              <w:spacing w:after="0" w:line="240" w:lineRule="auto"/>
              <w:rPr>
                <w:rFonts w:ascii="Times New Roman" w:hAnsi="Times New Roman"/>
                <w:color w:val="000000"/>
                <w:sz w:val="24"/>
                <w:lang w:val="en-US"/>
              </w:rPr>
            </w:pPr>
            <w:r w:rsidRPr="003272B3">
              <w:rPr>
                <w:rFonts w:ascii="Times New Roman" w:hAnsi="Times New Roman"/>
                <w:color w:val="000000"/>
                <w:sz w:val="24"/>
                <w:lang w:val="en-US"/>
              </w:rPr>
              <w:t xml:space="preserve">The paper demonstrates your understanding of the assigned reading BUT reveals some problems with your ability to critically evaluate it AND has problems with </w:t>
            </w:r>
            <w:r>
              <w:rPr>
                <w:rFonts w:ascii="Times New Roman" w:hAnsi="Times New Roman"/>
                <w:color w:val="000000"/>
                <w:sz w:val="24"/>
                <w:lang w:val="en-US"/>
              </w:rPr>
              <w:t>the logical organization of the paper</w:t>
            </w:r>
          </w:p>
          <w:p w:rsidR="003272B3" w:rsidRPr="008349D8" w:rsidRDefault="003272B3" w:rsidP="003272B3">
            <w:pPr>
              <w:autoSpaceDE w:val="0"/>
              <w:autoSpaceDN w:val="0"/>
              <w:adjustRightInd w:val="0"/>
              <w:spacing w:after="0" w:line="240" w:lineRule="auto"/>
              <w:rPr>
                <w:rFonts w:ascii="Times New Roman" w:hAnsi="Times New Roman"/>
                <w:color w:val="000000"/>
                <w:sz w:val="24"/>
                <w:lang w:val="en-US"/>
              </w:rPr>
            </w:pPr>
          </w:p>
        </w:tc>
        <w:tc>
          <w:tcPr>
            <w:tcW w:w="823" w:type="dxa"/>
            <w:vAlign w:val="center"/>
          </w:tcPr>
          <w:p w:rsidR="00AC6E54" w:rsidRDefault="003272B3"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5</w:t>
            </w:r>
          </w:p>
          <w:p w:rsidR="003272B3" w:rsidRDefault="003272B3" w:rsidP="005E2B2B">
            <w:pPr>
              <w:autoSpaceDE w:val="0"/>
              <w:autoSpaceDN w:val="0"/>
              <w:adjustRightInd w:val="0"/>
              <w:spacing w:after="0" w:line="240" w:lineRule="auto"/>
              <w:jc w:val="center"/>
              <w:rPr>
                <w:rFonts w:ascii="Times New Roman" w:hAnsi="Times New Roman"/>
                <w:color w:val="000000"/>
                <w:sz w:val="24"/>
                <w:lang w:val="en-US"/>
              </w:rPr>
            </w:pPr>
          </w:p>
        </w:tc>
      </w:tr>
      <w:tr w:rsidR="00F0767A" w:rsidRPr="008349D8" w:rsidTr="00FB0323">
        <w:tc>
          <w:tcPr>
            <w:tcW w:w="8748" w:type="dxa"/>
          </w:tcPr>
          <w:p w:rsidR="00F0767A" w:rsidRDefault="00F0767A" w:rsidP="00D2347E">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 xml:space="preserve">The paper </w:t>
            </w:r>
            <w:r w:rsidR="00D2347E">
              <w:rPr>
                <w:rFonts w:ascii="Times New Roman" w:hAnsi="Times New Roman"/>
                <w:color w:val="000000"/>
                <w:sz w:val="24"/>
                <w:lang w:val="en-US"/>
              </w:rPr>
              <w:t xml:space="preserve">reveals some problems with understanding </w:t>
            </w:r>
            <w:r w:rsidR="003272B3">
              <w:rPr>
                <w:rFonts w:ascii="Times New Roman" w:hAnsi="Times New Roman"/>
                <w:color w:val="000000"/>
                <w:sz w:val="24"/>
                <w:lang w:val="en-US"/>
              </w:rPr>
              <w:t>the assigned reading</w:t>
            </w:r>
          </w:p>
          <w:p w:rsidR="00277DC5" w:rsidRPr="008349D8" w:rsidRDefault="00277DC5" w:rsidP="00D2347E">
            <w:pPr>
              <w:autoSpaceDE w:val="0"/>
              <w:autoSpaceDN w:val="0"/>
              <w:adjustRightInd w:val="0"/>
              <w:spacing w:after="0" w:line="240" w:lineRule="auto"/>
              <w:rPr>
                <w:rFonts w:ascii="Times New Roman" w:hAnsi="Times New Roman"/>
                <w:color w:val="000000"/>
                <w:sz w:val="24"/>
                <w:lang w:val="en-US"/>
              </w:rPr>
            </w:pPr>
          </w:p>
        </w:tc>
        <w:tc>
          <w:tcPr>
            <w:tcW w:w="823" w:type="dxa"/>
            <w:vAlign w:val="center"/>
          </w:tcPr>
          <w:p w:rsidR="00F0767A" w:rsidRPr="008349D8" w:rsidRDefault="003272B3"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4</w:t>
            </w:r>
          </w:p>
        </w:tc>
      </w:tr>
      <w:tr w:rsidR="00F0767A" w:rsidRPr="008349D8" w:rsidTr="00FB0323">
        <w:tc>
          <w:tcPr>
            <w:tcW w:w="8748" w:type="dxa"/>
          </w:tcPr>
          <w:p w:rsidR="00F0767A" w:rsidRDefault="00F0767A" w:rsidP="00D2347E">
            <w:pPr>
              <w:autoSpaceDE w:val="0"/>
              <w:autoSpaceDN w:val="0"/>
              <w:adjustRightInd w:val="0"/>
              <w:spacing w:after="0" w:line="240" w:lineRule="auto"/>
              <w:rPr>
                <w:rFonts w:ascii="Times New Roman" w:hAnsi="Times New Roman"/>
                <w:color w:val="000000"/>
                <w:sz w:val="24"/>
                <w:lang w:val="en-US"/>
              </w:rPr>
            </w:pPr>
            <w:r w:rsidRPr="008349D8">
              <w:rPr>
                <w:rFonts w:ascii="Times New Roman" w:hAnsi="Times New Roman"/>
                <w:color w:val="000000"/>
                <w:sz w:val="24"/>
                <w:lang w:val="en-US"/>
              </w:rPr>
              <w:t xml:space="preserve">The paper </w:t>
            </w:r>
            <w:r w:rsidR="00D2347E">
              <w:rPr>
                <w:rFonts w:ascii="Times New Roman" w:hAnsi="Times New Roman"/>
                <w:color w:val="000000"/>
                <w:sz w:val="24"/>
                <w:lang w:val="en-US"/>
              </w:rPr>
              <w:t>reveals serious misunderstanding of class readings</w:t>
            </w:r>
          </w:p>
          <w:p w:rsidR="00277DC5" w:rsidRPr="008349D8" w:rsidRDefault="00277DC5" w:rsidP="00D2347E">
            <w:pPr>
              <w:autoSpaceDE w:val="0"/>
              <w:autoSpaceDN w:val="0"/>
              <w:adjustRightInd w:val="0"/>
              <w:spacing w:after="0" w:line="240" w:lineRule="auto"/>
              <w:rPr>
                <w:rFonts w:ascii="Times New Roman" w:hAnsi="Times New Roman"/>
                <w:color w:val="000000"/>
                <w:sz w:val="24"/>
                <w:lang w:val="en-US"/>
              </w:rPr>
            </w:pPr>
          </w:p>
        </w:tc>
        <w:tc>
          <w:tcPr>
            <w:tcW w:w="823" w:type="dxa"/>
            <w:vAlign w:val="center"/>
          </w:tcPr>
          <w:p w:rsidR="00F0767A" w:rsidRPr="008349D8" w:rsidRDefault="003272B3"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3</w:t>
            </w:r>
          </w:p>
        </w:tc>
      </w:tr>
      <w:tr w:rsidR="003272B3" w:rsidRPr="003272B3" w:rsidTr="00FB0323">
        <w:tc>
          <w:tcPr>
            <w:tcW w:w="8748" w:type="dxa"/>
            <w:tcBorders>
              <w:bottom w:val="single" w:sz="4" w:space="0" w:color="auto"/>
            </w:tcBorders>
          </w:tcPr>
          <w:p w:rsidR="003272B3" w:rsidRDefault="003272B3" w:rsidP="003272B3">
            <w:pPr>
              <w:autoSpaceDE w:val="0"/>
              <w:autoSpaceDN w:val="0"/>
              <w:adjustRightInd w:val="0"/>
              <w:spacing w:after="0" w:line="240" w:lineRule="auto"/>
              <w:rPr>
                <w:rFonts w:ascii="Times New Roman" w:hAnsi="Times New Roman"/>
                <w:color w:val="000000"/>
                <w:sz w:val="24"/>
                <w:lang w:val="en-US"/>
              </w:rPr>
            </w:pPr>
            <w:r w:rsidRPr="003272B3">
              <w:rPr>
                <w:rFonts w:ascii="Times New Roman" w:hAnsi="Times New Roman"/>
                <w:color w:val="000000"/>
                <w:sz w:val="24"/>
                <w:lang w:val="en-US"/>
              </w:rPr>
              <w:t>The paper reveals serious misunderstanding of class readings</w:t>
            </w:r>
            <w:r w:rsidR="00354BD0">
              <w:rPr>
                <w:rFonts w:ascii="Times New Roman" w:hAnsi="Times New Roman"/>
                <w:color w:val="000000"/>
                <w:sz w:val="24"/>
                <w:lang w:val="en-US"/>
              </w:rPr>
              <w:t xml:space="preserve"> AND its </w:t>
            </w:r>
            <w:r>
              <w:rPr>
                <w:rFonts w:ascii="Times New Roman" w:hAnsi="Times New Roman"/>
                <w:color w:val="000000"/>
                <w:sz w:val="24"/>
                <w:lang w:val="en-US"/>
              </w:rPr>
              <w:t>organization is poor.</w:t>
            </w:r>
          </w:p>
          <w:p w:rsidR="003272B3" w:rsidRPr="008349D8" w:rsidRDefault="003272B3" w:rsidP="003272B3">
            <w:pPr>
              <w:autoSpaceDE w:val="0"/>
              <w:autoSpaceDN w:val="0"/>
              <w:adjustRightInd w:val="0"/>
              <w:spacing w:after="0" w:line="240" w:lineRule="auto"/>
              <w:rPr>
                <w:rFonts w:ascii="Times New Roman" w:hAnsi="Times New Roman"/>
                <w:color w:val="000000"/>
                <w:sz w:val="24"/>
                <w:lang w:val="en-US"/>
              </w:rPr>
            </w:pPr>
          </w:p>
        </w:tc>
        <w:tc>
          <w:tcPr>
            <w:tcW w:w="823" w:type="dxa"/>
            <w:tcBorders>
              <w:bottom w:val="single" w:sz="4" w:space="0" w:color="auto"/>
            </w:tcBorders>
            <w:vAlign w:val="center"/>
          </w:tcPr>
          <w:p w:rsidR="003272B3" w:rsidRDefault="003272B3"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2</w:t>
            </w:r>
          </w:p>
        </w:tc>
      </w:tr>
      <w:tr w:rsidR="00F0767A" w:rsidRPr="003272B3" w:rsidTr="00FB0323">
        <w:tc>
          <w:tcPr>
            <w:tcW w:w="8748" w:type="dxa"/>
            <w:tcBorders>
              <w:top w:val="single" w:sz="4" w:space="0" w:color="auto"/>
              <w:bottom w:val="single" w:sz="4" w:space="0" w:color="auto"/>
            </w:tcBorders>
          </w:tcPr>
          <w:p w:rsidR="00F0767A" w:rsidRDefault="00D2347E" w:rsidP="005E2B2B">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The paper is not submitted or severally neglected performance is demonstrated</w:t>
            </w:r>
          </w:p>
          <w:p w:rsidR="00277DC5" w:rsidRPr="008349D8" w:rsidRDefault="00277DC5" w:rsidP="005E2B2B">
            <w:pPr>
              <w:autoSpaceDE w:val="0"/>
              <w:autoSpaceDN w:val="0"/>
              <w:adjustRightInd w:val="0"/>
              <w:spacing w:after="0" w:line="240" w:lineRule="auto"/>
              <w:rPr>
                <w:rFonts w:ascii="Times New Roman" w:hAnsi="Times New Roman"/>
                <w:color w:val="000000"/>
                <w:sz w:val="24"/>
                <w:lang w:val="en-US"/>
              </w:rPr>
            </w:pPr>
          </w:p>
        </w:tc>
        <w:tc>
          <w:tcPr>
            <w:tcW w:w="823" w:type="dxa"/>
            <w:tcBorders>
              <w:top w:val="single" w:sz="4" w:space="0" w:color="auto"/>
              <w:bottom w:val="single" w:sz="4" w:space="0" w:color="auto"/>
            </w:tcBorders>
            <w:vAlign w:val="center"/>
          </w:tcPr>
          <w:p w:rsidR="00F0767A" w:rsidRPr="008349D8" w:rsidRDefault="003272B3" w:rsidP="005E2B2B">
            <w:pPr>
              <w:autoSpaceDE w:val="0"/>
              <w:autoSpaceDN w:val="0"/>
              <w:adjustRightInd w:val="0"/>
              <w:spacing w:after="0" w:line="240" w:lineRule="auto"/>
              <w:jc w:val="center"/>
              <w:rPr>
                <w:rFonts w:ascii="Times New Roman" w:hAnsi="Times New Roman"/>
                <w:color w:val="000000"/>
                <w:sz w:val="24"/>
                <w:lang w:val="en-US"/>
              </w:rPr>
            </w:pPr>
            <w:r>
              <w:rPr>
                <w:rFonts w:ascii="Times New Roman" w:hAnsi="Times New Roman"/>
                <w:color w:val="000000"/>
                <w:sz w:val="24"/>
                <w:lang w:val="en-US"/>
              </w:rPr>
              <w:t>1-0</w:t>
            </w:r>
          </w:p>
        </w:tc>
      </w:tr>
    </w:tbl>
    <w:p w:rsidR="00F0767A" w:rsidRPr="00F0767A" w:rsidRDefault="00F0767A" w:rsidP="00762C74">
      <w:pPr>
        <w:autoSpaceDE w:val="0"/>
        <w:autoSpaceDN w:val="0"/>
        <w:adjustRightInd w:val="0"/>
        <w:spacing w:after="0" w:line="240" w:lineRule="auto"/>
        <w:rPr>
          <w:rFonts w:ascii="Times New Roman" w:hAnsi="Times New Roman"/>
          <w:color w:val="000000"/>
          <w:sz w:val="24"/>
          <w:lang w:val="en-US"/>
        </w:rPr>
      </w:pPr>
    </w:p>
    <w:p w:rsidR="00354BD0" w:rsidRPr="00354BD0" w:rsidRDefault="00920496" w:rsidP="00762C74">
      <w:pPr>
        <w:autoSpaceDE w:val="0"/>
        <w:autoSpaceDN w:val="0"/>
        <w:adjustRightInd w:val="0"/>
        <w:spacing w:after="0" w:line="240" w:lineRule="auto"/>
        <w:rPr>
          <w:rFonts w:ascii="Times New Roman" w:hAnsi="Times New Roman"/>
          <w:b/>
          <w:i/>
          <w:color w:val="000000"/>
          <w:sz w:val="24"/>
          <w:u w:val="single"/>
          <w:lang w:val="en-US"/>
        </w:rPr>
      </w:pPr>
      <w:r>
        <w:rPr>
          <w:rFonts w:ascii="Times New Roman" w:hAnsi="Times New Roman"/>
          <w:b/>
          <w:i/>
          <w:color w:val="000000"/>
          <w:sz w:val="24"/>
          <w:u w:val="single"/>
          <w:lang w:val="en-US"/>
        </w:rPr>
        <w:t>5. Midterm</w:t>
      </w:r>
      <w:r w:rsidR="000F0B2F">
        <w:rPr>
          <w:rFonts w:ascii="Times New Roman" w:hAnsi="Times New Roman"/>
          <w:b/>
          <w:i/>
          <w:color w:val="000000"/>
          <w:sz w:val="24"/>
          <w:u w:val="single"/>
          <w:lang w:val="en-US"/>
        </w:rPr>
        <w:t xml:space="preserve"> essay</w:t>
      </w:r>
      <w:r w:rsidR="00354BD0" w:rsidRPr="00354BD0">
        <w:rPr>
          <w:rFonts w:ascii="Times New Roman" w:hAnsi="Times New Roman"/>
          <w:b/>
          <w:i/>
          <w:color w:val="000000"/>
          <w:sz w:val="24"/>
          <w:u w:val="single"/>
          <w:lang w:val="en-US"/>
        </w:rPr>
        <w:t xml:space="preserve"> – </w:t>
      </w:r>
      <w:r>
        <w:rPr>
          <w:rFonts w:ascii="Times New Roman" w:hAnsi="Times New Roman"/>
          <w:b/>
          <w:i/>
          <w:color w:val="000000"/>
          <w:sz w:val="24"/>
          <w:u w:val="single"/>
          <w:lang w:val="en-US"/>
        </w:rPr>
        <w:t>2</w:t>
      </w:r>
      <w:r w:rsidR="00354BD0" w:rsidRPr="00354BD0">
        <w:rPr>
          <w:rFonts w:ascii="Times New Roman" w:hAnsi="Times New Roman"/>
          <w:b/>
          <w:i/>
          <w:color w:val="000000"/>
          <w:sz w:val="24"/>
          <w:u w:val="single"/>
          <w:lang w:val="en-US"/>
        </w:rPr>
        <w:t>0%</w:t>
      </w:r>
    </w:p>
    <w:p w:rsidR="00354BD0" w:rsidRDefault="00354BD0" w:rsidP="00762C74">
      <w:pPr>
        <w:autoSpaceDE w:val="0"/>
        <w:autoSpaceDN w:val="0"/>
        <w:adjustRightInd w:val="0"/>
        <w:spacing w:after="0" w:line="240" w:lineRule="auto"/>
        <w:rPr>
          <w:rFonts w:ascii="Times New Roman" w:hAnsi="Times New Roman"/>
          <w:color w:val="000000"/>
          <w:sz w:val="24"/>
          <w:lang w:val="en-US"/>
        </w:rPr>
      </w:pPr>
    </w:p>
    <w:p w:rsidR="00354BD0" w:rsidRDefault="00354BD0" w:rsidP="00762C74">
      <w:pPr>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The format of t</w:t>
      </w:r>
      <w:r w:rsidR="00207A90">
        <w:rPr>
          <w:rFonts w:ascii="Times New Roman" w:hAnsi="Times New Roman"/>
          <w:color w:val="000000"/>
          <w:sz w:val="24"/>
          <w:lang w:val="en-US"/>
        </w:rPr>
        <w:t>he exam is to be announced</w:t>
      </w:r>
      <w:r>
        <w:rPr>
          <w:rFonts w:ascii="Times New Roman" w:hAnsi="Times New Roman"/>
          <w:color w:val="000000"/>
          <w:sz w:val="24"/>
          <w:lang w:val="en-US"/>
        </w:rPr>
        <w:t xml:space="preserve"> later.</w:t>
      </w:r>
    </w:p>
    <w:p w:rsidR="00354BD0" w:rsidRPr="008349D8" w:rsidRDefault="00354BD0" w:rsidP="00762C74">
      <w:pPr>
        <w:autoSpaceDE w:val="0"/>
        <w:autoSpaceDN w:val="0"/>
        <w:adjustRightInd w:val="0"/>
        <w:spacing w:after="0" w:line="240" w:lineRule="auto"/>
        <w:rPr>
          <w:rFonts w:ascii="Times New Roman" w:hAnsi="Times New Roman"/>
          <w:color w:val="000000"/>
          <w:sz w:val="24"/>
          <w:lang w:val="en-US"/>
        </w:rPr>
      </w:pPr>
    </w:p>
    <w:p w:rsidR="00BD3125" w:rsidRPr="00920496" w:rsidRDefault="00920496" w:rsidP="00762C74">
      <w:pPr>
        <w:autoSpaceDE w:val="0"/>
        <w:autoSpaceDN w:val="0"/>
        <w:adjustRightInd w:val="0"/>
        <w:spacing w:after="0" w:line="240" w:lineRule="auto"/>
        <w:rPr>
          <w:rFonts w:ascii="Times New Roman" w:hAnsi="Times New Roman"/>
          <w:b/>
          <w:i/>
          <w:color w:val="000000"/>
          <w:sz w:val="24"/>
          <w:u w:val="single"/>
          <w:lang w:val="en-US"/>
        </w:rPr>
      </w:pPr>
      <w:r w:rsidRPr="00920496">
        <w:rPr>
          <w:rFonts w:ascii="Times New Roman" w:hAnsi="Times New Roman"/>
          <w:b/>
          <w:i/>
          <w:color w:val="000000"/>
          <w:sz w:val="24"/>
          <w:u w:val="single"/>
          <w:lang w:val="en-US"/>
        </w:rPr>
        <w:t>6. Final essay – 20%</w:t>
      </w:r>
    </w:p>
    <w:p w:rsidR="00364510" w:rsidRDefault="00364510" w:rsidP="00762C74">
      <w:pPr>
        <w:autoSpaceDE w:val="0"/>
        <w:autoSpaceDN w:val="0"/>
        <w:adjustRightInd w:val="0"/>
        <w:spacing w:after="0" w:line="240" w:lineRule="auto"/>
        <w:rPr>
          <w:rFonts w:ascii="Times New Roman" w:hAnsi="Times New Roman"/>
          <w:color w:val="000000"/>
          <w:sz w:val="24"/>
          <w:lang w:val="en-US"/>
        </w:rPr>
      </w:pPr>
    </w:p>
    <w:p w:rsidR="00FB0323" w:rsidRDefault="00920496" w:rsidP="00762C74">
      <w:pPr>
        <w:autoSpaceDE w:val="0"/>
        <w:autoSpaceDN w:val="0"/>
        <w:adjustRightInd w:val="0"/>
        <w:spacing w:after="0" w:line="240" w:lineRule="auto"/>
        <w:rPr>
          <w:rFonts w:ascii="Times New Roman" w:hAnsi="Times New Roman"/>
          <w:color w:val="000000"/>
          <w:sz w:val="24"/>
          <w:lang w:val="en-US"/>
        </w:rPr>
      </w:pPr>
      <w:r w:rsidRPr="00920496">
        <w:rPr>
          <w:rFonts w:ascii="Times New Roman" w:hAnsi="Times New Roman"/>
          <w:color w:val="000000"/>
          <w:sz w:val="24"/>
          <w:lang w:val="en-US"/>
        </w:rPr>
        <w:t>The format of the exam is to be announced later.</w:t>
      </w:r>
    </w:p>
    <w:p w:rsidR="00FB0323" w:rsidRDefault="00FB0323" w:rsidP="00762C74">
      <w:pPr>
        <w:autoSpaceDE w:val="0"/>
        <w:autoSpaceDN w:val="0"/>
        <w:adjustRightInd w:val="0"/>
        <w:spacing w:after="0" w:line="240" w:lineRule="auto"/>
        <w:rPr>
          <w:rFonts w:ascii="Times New Roman" w:hAnsi="Times New Roman"/>
          <w:color w:val="000000"/>
          <w:sz w:val="24"/>
          <w:lang w:val="en-US"/>
        </w:rPr>
      </w:pPr>
    </w:p>
    <w:p w:rsidR="00FB0323" w:rsidRDefault="00FB0323" w:rsidP="00762C74">
      <w:pPr>
        <w:autoSpaceDE w:val="0"/>
        <w:autoSpaceDN w:val="0"/>
        <w:adjustRightInd w:val="0"/>
        <w:spacing w:after="0" w:line="240" w:lineRule="auto"/>
        <w:rPr>
          <w:rFonts w:ascii="Times New Roman" w:hAnsi="Times New Roman"/>
          <w:color w:val="000000"/>
          <w:sz w:val="24"/>
          <w:lang w:val="en-US"/>
        </w:rPr>
      </w:pPr>
    </w:p>
    <w:p w:rsidR="00CC1F34" w:rsidRPr="008349D8" w:rsidRDefault="009340D5" w:rsidP="00277DC5">
      <w:pPr>
        <w:tabs>
          <w:tab w:val="center" w:pos="4677"/>
          <w:tab w:val="left" w:pos="7185"/>
        </w:tabs>
        <w:autoSpaceDE w:val="0"/>
        <w:autoSpaceDN w:val="0"/>
        <w:adjustRightInd w:val="0"/>
        <w:spacing w:after="0" w:line="240" w:lineRule="auto"/>
        <w:rPr>
          <w:rFonts w:ascii="Times New Roman" w:hAnsi="Times New Roman"/>
          <w:b/>
          <w:color w:val="000000"/>
          <w:sz w:val="24"/>
          <w:lang w:val="en-US"/>
        </w:rPr>
      </w:pPr>
      <w:r w:rsidRPr="008349D8">
        <w:rPr>
          <w:rFonts w:ascii="Times New Roman" w:hAnsi="Times New Roman"/>
          <w:b/>
          <w:color w:val="000000"/>
          <w:sz w:val="24"/>
          <w:lang w:val="en-US"/>
        </w:rPr>
        <w:tab/>
        <w:t xml:space="preserve">TENTATIVE </w:t>
      </w:r>
      <w:r w:rsidR="00CC1F34" w:rsidRPr="008349D8">
        <w:rPr>
          <w:rFonts w:ascii="Times New Roman" w:hAnsi="Times New Roman"/>
          <w:b/>
          <w:color w:val="000000"/>
          <w:sz w:val="24"/>
          <w:lang w:val="en-US"/>
        </w:rPr>
        <w:t>COURSE SCHEDULE</w:t>
      </w:r>
    </w:p>
    <w:p w:rsidR="009340D5" w:rsidRDefault="00E53FEF" w:rsidP="009340D5">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r w:rsidRPr="008349D8">
        <w:rPr>
          <w:rFonts w:ascii="Times New Roman" w:hAnsi="Times New Roman"/>
          <w:b/>
          <w:color w:val="000000"/>
          <w:sz w:val="24"/>
          <w:lang w:val="en-US"/>
        </w:rPr>
        <w:t>(Subject to change)</w:t>
      </w:r>
    </w:p>
    <w:p w:rsidR="006E24D2" w:rsidRDefault="006E24D2" w:rsidP="009340D5">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p>
    <w:tbl>
      <w:tblPr>
        <w:tblStyle w:val="TableGrid"/>
        <w:tblW w:w="0" w:type="auto"/>
        <w:tblLook w:val="04A0" w:firstRow="1" w:lastRow="0" w:firstColumn="1" w:lastColumn="0" w:noHBand="0" w:noVBand="1"/>
      </w:tblPr>
      <w:tblGrid>
        <w:gridCol w:w="1923"/>
        <w:gridCol w:w="3692"/>
        <w:gridCol w:w="4076"/>
      </w:tblGrid>
      <w:tr w:rsidR="006E24D2" w:rsidRPr="00920496" w:rsidTr="002472D3">
        <w:tc>
          <w:tcPr>
            <w:tcW w:w="1923" w:type="dxa"/>
          </w:tcPr>
          <w:p w:rsidR="006E24D2" w:rsidRDefault="006E24D2" w:rsidP="009340D5">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r>
              <w:rPr>
                <w:rFonts w:ascii="Times New Roman" w:hAnsi="Times New Roman"/>
                <w:b/>
                <w:color w:val="000000"/>
                <w:sz w:val="24"/>
                <w:lang w:val="en-US"/>
              </w:rPr>
              <w:t>WEEK #</w:t>
            </w:r>
          </w:p>
        </w:tc>
        <w:tc>
          <w:tcPr>
            <w:tcW w:w="3692" w:type="dxa"/>
          </w:tcPr>
          <w:p w:rsidR="006E24D2" w:rsidRDefault="006E24D2" w:rsidP="009340D5">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r>
              <w:rPr>
                <w:rFonts w:ascii="Times New Roman" w:hAnsi="Times New Roman"/>
                <w:b/>
                <w:color w:val="000000"/>
                <w:sz w:val="24"/>
                <w:lang w:val="en-US"/>
              </w:rPr>
              <w:t>AGENDA</w:t>
            </w:r>
          </w:p>
        </w:tc>
        <w:tc>
          <w:tcPr>
            <w:tcW w:w="4076" w:type="dxa"/>
          </w:tcPr>
          <w:p w:rsidR="006E24D2" w:rsidRDefault="006E24D2" w:rsidP="009340D5">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r>
              <w:rPr>
                <w:rFonts w:ascii="Times New Roman" w:hAnsi="Times New Roman"/>
                <w:b/>
                <w:color w:val="000000"/>
                <w:sz w:val="24"/>
                <w:lang w:val="en-US"/>
              </w:rPr>
              <w:t>R</w:t>
            </w:r>
            <w:r w:rsidR="00FF2EA0">
              <w:rPr>
                <w:rFonts w:ascii="Times New Roman" w:hAnsi="Times New Roman"/>
                <w:b/>
                <w:color w:val="000000"/>
                <w:sz w:val="24"/>
                <w:lang w:val="en-US"/>
              </w:rPr>
              <w:t>E</w:t>
            </w:r>
            <w:r>
              <w:rPr>
                <w:rFonts w:ascii="Times New Roman" w:hAnsi="Times New Roman"/>
                <w:b/>
                <w:color w:val="000000"/>
                <w:sz w:val="24"/>
                <w:lang w:val="en-US"/>
              </w:rPr>
              <w:t>ADINGS</w:t>
            </w:r>
          </w:p>
          <w:p w:rsidR="00AC590A" w:rsidRDefault="00AC590A" w:rsidP="009340D5">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p>
        </w:tc>
      </w:tr>
      <w:tr w:rsidR="006E24D2" w:rsidRPr="006E24D2" w:rsidTr="002472D3">
        <w:tc>
          <w:tcPr>
            <w:tcW w:w="1923" w:type="dxa"/>
          </w:tcPr>
          <w:p w:rsidR="006E24D2" w:rsidRPr="006E24D2" w:rsidRDefault="006C7090" w:rsidP="006E24D2">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March</w:t>
            </w:r>
            <w:r w:rsidR="006E24D2" w:rsidRPr="006E24D2">
              <w:rPr>
                <w:rFonts w:ascii="Times New Roman" w:hAnsi="Times New Roman"/>
                <w:color w:val="000000"/>
                <w:sz w:val="24"/>
                <w:lang w:val="en-US"/>
              </w:rPr>
              <w:t xml:space="preserve"> </w:t>
            </w:r>
            <w:r>
              <w:rPr>
                <w:rFonts w:ascii="Times New Roman" w:hAnsi="Times New Roman"/>
                <w:color w:val="000000"/>
                <w:sz w:val="24"/>
                <w:lang w:val="en-US"/>
              </w:rPr>
              <w:t>3</w:t>
            </w:r>
            <w:r w:rsidR="006E24D2" w:rsidRPr="006E24D2">
              <w:rPr>
                <w:rFonts w:ascii="Times New Roman" w:hAnsi="Times New Roman"/>
                <w:color w:val="000000"/>
                <w:sz w:val="24"/>
                <w:lang w:val="en-US"/>
              </w:rPr>
              <w:t>1</w:t>
            </w:r>
          </w:p>
        </w:tc>
        <w:tc>
          <w:tcPr>
            <w:tcW w:w="3692" w:type="dxa"/>
          </w:tcPr>
          <w:p w:rsidR="006E24D2" w:rsidRDefault="006E24D2"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Introduction. What is globalization?</w:t>
            </w:r>
          </w:p>
          <w:p w:rsidR="006E24D2" w:rsidRPr="006E24D2" w:rsidRDefault="006E24D2"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6E24D2" w:rsidRPr="006E24D2" w:rsidRDefault="006E24D2"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Syllabus</w:t>
            </w:r>
          </w:p>
        </w:tc>
      </w:tr>
      <w:tr w:rsidR="006E24D2" w:rsidRPr="006E24D2" w:rsidTr="002472D3">
        <w:tc>
          <w:tcPr>
            <w:tcW w:w="1923" w:type="dxa"/>
          </w:tcPr>
          <w:p w:rsidR="006E24D2" w:rsidRPr="006E24D2" w:rsidRDefault="006C7090" w:rsidP="006E24D2">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April 7</w:t>
            </w:r>
          </w:p>
        </w:tc>
        <w:tc>
          <w:tcPr>
            <w:tcW w:w="3692" w:type="dxa"/>
          </w:tcPr>
          <w:p w:rsidR="006E24D2" w:rsidRDefault="006E24D2"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The Age of Modernity: The West and the Rest</w:t>
            </w:r>
            <w:r w:rsidR="0040328B">
              <w:rPr>
                <w:rFonts w:ascii="Times New Roman" w:hAnsi="Times New Roman"/>
                <w:color w:val="000000"/>
                <w:sz w:val="24"/>
                <w:lang w:val="en-US"/>
              </w:rPr>
              <w:t>.</w:t>
            </w:r>
          </w:p>
          <w:p w:rsidR="006E24D2" w:rsidRPr="006E24D2" w:rsidRDefault="006E24D2"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40328B" w:rsidRDefault="006E24D2"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Enrique Dussel, </w:t>
            </w:r>
          </w:p>
          <w:p w:rsidR="006E24D2" w:rsidRPr="006E24D2" w:rsidRDefault="006E24D2"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“Beyond Eurocentrism”</w:t>
            </w:r>
          </w:p>
        </w:tc>
      </w:tr>
      <w:tr w:rsidR="00AC590A" w:rsidRPr="0040328B" w:rsidTr="002472D3">
        <w:tc>
          <w:tcPr>
            <w:tcW w:w="1923" w:type="dxa"/>
          </w:tcPr>
          <w:p w:rsidR="00AC590A" w:rsidRDefault="006C7090" w:rsidP="00AC590A">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April 14</w:t>
            </w:r>
          </w:p>
        </w:tc>
        <w:tc>
          <w:tcPr>
            <w:tcW w:w="3692" w:type="dxa"/>
          </w:tcPr>
          <w:p w:rsidR="00AC590A" w:rsidRDefault="00AC590A"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Modernization</w:t>
            </w:r>
            <w:r w:rsidR="0040328B">
              <w:rPr>
                <w:rFonts w:ascii="Times New Roman" w:hAnsi="Times New Roman"/>
                <w:color w:val="000000"/>
                <w:sz w:val="24"/>
                <w:lang w:val="en-US"/>
              </w:rPr>
              <w:t xml:space="preserve"> &amp; ‘Otherness’. Racism &amp; Orientalism. </w:t>
            </w:r>
          </w:p>
          <w:p w:rsidR="00AC590A" w:rsidRDefault="00AC590A"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40328B" w:rsidRDefault="0040328B"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sidRPr="0040328B">
              <w:rPr>
                <w:rFonts w:ascii="Times New Roman" w:hAnsi="Times New Roman"/>
                <w:color w:val="000000"/>
                <w:sz w:val="24"/>
                <w:lang w:val="en-US"/>
              </w:rPr>
              <w:t>Edward Said, “Orientalism”</w:t>
            </w:r>
          </w:p>
          <w:p w:rsidR="0040328B" w:rsidRDefault="0040328B"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p w:rsidR="00AC590A" w:rsidRDefault="00AC590A" w:rsidP="0040328B">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r>
      <w:tr w:rsidR="006E24D2" w:rsidRPr="006E24D2" w:rsidTr="002472D3">
        <w:tc>
          <w:tcPr>
            <w:tcW w:w="1923" w:type="dxa"/>
          </w:tcPr>
          <w:p w:rsidR="006E24D2" w:rsidRDefault="006C7090" w:rsidP="00AC590A">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April 21</w:t>
            </w:r>
          </w:p>
        </w:tc>
        <w:tc>
          <w:tcPr>
            <w:tcW w:w="3692" w:type="dxa"/>
          </w:tcPr>
          <w:p w:rsidR="006E24D2" w:rsidRDefault="00FF2EA0"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The </w:t>
            </w:r>
            <w:r w:rsidR="0040328B">
              <w:rPr>
                <w:rFonts w:ascii="Times New Roman" w:hAnsi="Times New Roman"/>
                <w:color w:val="000000"/>
                <w:sz w:val="24"/>
                <w:lang w:val="en-US"/>
              </w:rPr>
              <w:t xml:space="preserve">Return of the Repressed. </w:t>
            </w:r>
          </w:p>
          <w:p w:rsidR="000354B8" w:rsidRDefault="000354B8"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0354B8" w:rsidRPr="006E24D2" w:rsidRDefault="0040328B" w:rsidP="00FF2EA0">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sidRPr="0040328B">
              <w:rPr>
                <w:rFonts w:ascii="Times New Roman" w:hAnsi="Times New Roman"/>
                <w:color w:val="000000"/>
                <w:sz w:val="24"/>
                <w:lang w:val="en-US"/>
              </w:rPr>
              <w:t>Frantz Fanon, “On violence”</w:t>
            </w:r>
          </w:p>
        </w:tc>
      </w:tr>
      <w:tr w:rsidR="00AC590A" w:rsidRPr="0015116D" w:rsidTr="002472D3">
        <w:tc>
          <w:tcPr>
            <w:tcW w:w="1923" w:type="dxa"/>
          </w:tcPr>
          <w:p w:rsidR="00AC590A" w:rsidRDefault="006C7090" w:rsidP="00AC590A">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April 28</w:t>
            </w:r>
          </w:p>
        </w:tc>
        <w:tc>
          <w:tcPr>
            <w:tcW w:w="3692" w:type="dxa"/>
          </w:tcPr>
          <w:p w:rsidR="00AC590A" w:rsidRDefault="0040328B" w:rsidP="0040328B">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MIDTERM PAPER at home</w:t>
            </w:r>
          </w:p>
          <w:p w:rsidR="0040328B" w:rsidRDefault="0040328B" w:rsidP="0040328B">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2472D3" w:rsidRDefault="002472D3" w:rsidP="002472D3">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sidRPr="002472D3">
              <w:rPr>
                <w:rFonts w:ascii="Times New Roman" w:hAnsi="Times New Roman"/>
                <w:color w:val="000000"/>
                <w:sz w:val="24"/>
                <w:lang w:val="en-US"/>
              </w:rPr>
              <w:t>Robert Entman, “Contrast in Narratives”</w:t>
            </w:r>
          </w:p>
          <w:p w:rsidR="00981A48" w:rsidRDefault="00981A48" w:rsidP="002472D3">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p w:rsidR="00981A48" w:rsidRPr="002472D3" w:rsidRDefault="00981A48" w:rsidP="002472D3">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Olga Baysha &amp; Andrew Calabrese, “The construction of fear.”</w:t>
            </w:r>
          </w:p>
          <w:p w:rsidR="002472D3" w:rsidRDefault="002472D3" w:rsidP="002472D3">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r>
      <w:tr w:rsidR="00FF2EA0" w:rsidRPr="000208E6" w:rsidTr="002472D3">
        <w:tc>
          <w:tcPr>
            <w:tcW w:w="9691" w:type="dxa"/>
            <w:gridSpan w:val="3"/>
          </w:tcPr>
          <w:p w:rsidR="00981A48" w:rsidRDefault="00981A48" w:rsidP="00FF2EA0">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p>
          <w:p w:rsidR="00FF2EA0" w:rsidRPr="000208E6" w:rsidRDefault="00FF2EA0" w:rsidP="00FF2EA0">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r w:rsidRPr="000208E6">
              <w:rPr>
                <w:rFonts w:ascii="Times New Roman" w:hAnsi="Times New Roman"/>
                <w:b/>
                <w:color w:val="000000"/>
                <w:sz w:val="24"/>
                <w:lang w:val="en-US"/>
              </w:rPr>
              <w:t>SPRING BREAK</w:t>
            </w:r>
          </w:p>
          <w:p w:rsidR="00A143B1" w:rsidRPr="000208E6" w:rsidRDefault="00A143B1" w:rsidP="00FF2EA0">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p>
        </w:tc>
      </w:tr>
      <w:tr w:rsidR="00FF2EA0" w:rsidRPr="0015116D" w:rsidTr="002472D3">
        <w:tc>
          <w:tcPr>
            <w:tcW w:w="1923" w:type="dxa"/>
          </w:tcPr>
          <w:p w:rsidR="00FF2EA0" w:rsidRPr="00AC590A" w:rsidRDefault="0040328B" w:rsidP="00AC590A">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May 1</w:t>
            </w:r>
            <w:r w:rsidR="002472D3">
              <w:rPr>
                <w:rFonts w:ascii="Times New Roman" w:hAnsi="Times New Roman"/>
                <w:color w:val="000000"/>
                <w:sz w:val="24"/>
                <w:lang w:val="en-US"/>
              </w:rPr>
              <w:t>2</w:t>
            </w:r>
          </w:p>
        </w:tc>
        <w:tc>
          <w:tcPr>
            <w:tcW w:w="3692" w:type="dxa"/>
          </w:tcPr>
          <w:p w:rsidR="00FF2EA0" w:rsidRDefault="00A143B1"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sidRPr="00A143B1">
              <w:rPr>
                <w:rFonts w:ascii="Times New Roman" w:hAnsi="Times New Roman"/>
                <w:color w:val="000000"/>
                <w:sz w:val="24"/>
                <w:lang w:val="en-US"/>
              </w:rPr>
              <w:t>Power &amp; International relations: Realism vs. Idealism</w:t>
            </w:r>
          </w:p>
          <w:p w:rsidR="00FF2EA0" w:rsidRDefault="00FF2EA0"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FF2EA0" w:rsidRDefault="00DE6943" w:rsidP="00A143B1">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Mahmood </w:t>
            </w:r>
            <w:r w:rsidR="00A143B1" w:rsidRPr="00A143B1">
              <w:rPr>
                <w:rFonts w:ascii="Times New Roman" w:hAnsi="Times New Roman"/>
                <w:color w:val="000000"/>
                <w:sz w:val="24"/>
                <w:lang w:val="en-US"/>
              </w:rPr>
              <w:t>Mandani, “Saviors and Survivors</w:t>
            </w:r>
            <w:r w:rsidR="007D552E">
              <w:rPr>
                <w:rFonts w:ascii="Times New Roman" w:hAnsi="Times New Roman"/>
                <w:color w:val="000000"/>
                <w:sz w:val="24"/>
                <w:lang w:val="en-US"/>
              </w:rPr>
              <w:t>: Darfur, Politics, and the War on Terror/” New York: Pantheon Books.</w:t>
            </w:r>
          </w:p>
          <w:p w:rsidR="008150D9" w:rsidRPr="00AC590A" w:rsidRDefault="008150D9" w:rsidP="002472D3">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r>
      <w:tr w:rsidR="00FF2EA0" w:rsidRPr="0015116D" w:rsidTr="002472D3">
        <w:tc>
          <w:tcPr>
            <w:tcW w:w="1923" w:type="dxa"/>
          </w:tcPr>
          <w:p w:rsidR="00FF2EA0" w:rsidRDefault="002472D3" w:rsidP="00AC590A">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May 19</w:t>
            </w:r>
          </w:p>
        </w:tc>
        <w:tc>
          <w:tcPr>
            <w:tcW w:w="3692" w:type="dxa"/>
          </w:tcPr>
          <w:p w:rsidR="00FF2EA0" w:rsidRDefault="00A143B1" w:rsidP="008150D9">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Propaganda Model</w:t>
            </w:r>
            <w:r w:rsidR="008150D9">
              <w:rPr>
                <w:rFonts w:ascii="Times New Roman" w:hAnsi="Times New Roman"/>
                <w:color w:val="000000"/>
                <w:sz w:val="24"/>
                <w:lang w:val="en-US"/>
              </w:rPr>
              <w:t>. Managing Information Space</w:t>
            </w:r>
          </w:p>
        </w:tc>
        <w:tc>
          <w:tcPr>
            <w:tcW w:w="4076" w:type="dxa"/>
          </w:tcPr>
          <w:p w:rsidR="00FF2EA0" w:rsidRDefault="00DE6943"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Edward </w:t>
            </w:r>
            <w:r w:rsidR="00A143B1" w:rsidRPr="00A143B1">
              <w:rPr>
                <w:rFonts w:ascii="Times New Roman" w:hAnsi="Times New Roman"/>
                <w:color w:val="000000"/>
                <w:sz w:val="24"/>
                <w:lang w:val="en-US"/>
              </w:rPr>
              <w:t xml:space="preserve">Herman and </w:t>
            </w:r>
            <w:r>
              <w:rPr>
                <w:rFonts w:ascii="Times New Roman" w:hAnsi="Times New Roman"/>
                <w:color w:val="000000"/>
                <w:sz w:val="24"/>
                <w:lang w:val="en-US"/>
              </w:rPr>
              <w:t xml:space="preserve">Noam </w:t>
            </w:r>
            <w:r w:rsidR="00A143B1" w:rsidRPr="00A143B1">
              <w:rPr>
                <w:rFonts w:ascii="Times New Roman" w:hAnsi="Times New Roman"/>
                <w:color w:val="000000"/>
                <w:sz w:val="24"/>
                <w:lang w:val="en-US"/>
              </w:rPr>
              <w:t>Chomsky, “Propaganda model”</w:t>
            </w:r>
          </w:p>
          <w:p w:rsidR="00A143B1" w:rsidRDefault="00A143B1" w:rsidP="002472D3">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r>
      <w:tr w:rsidR="00FF2EA0" w:rsidRPr="0015116D" w:rsidTr="002472D3">
        <w:tc>
          <w:tcPr>
            <w:tcW w:w="1923" w:type="dxa"/>
          </w:tcPr>
          <w:p w:rsidR="00FF2EA0" w:rsidRDefault="002472D3" w:rsidP="00AC590A">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May 26</w:t>
            </w:r>
          </w:p>
        </w:tc>
        <w:tc>
          <w:tcPr>
            <w:tcW w:w="3692" w:type="dxa"/>
          </w:tcPr>
          <w:p w:rsidR="00FF2EA0" w:rsidRDefault="008150D9"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sidRPr="008150D9">
              <w:rPr>
                <w:rFonts w:ascii="Times New Roman" w:hAnsi="Times New Roman"/>
                <w:color w:val="000000"/>
                <w:sz w:val="24"/>
                <w:lang w:val="en-US"/>
              </w:rPr>
              <w:t>The neoliberal order and global resistance:</w:t>
            </w:r>
            <w:r>
              <w:rPr>
                <w:rFonts w:ascii="Times New Roman" w:hAnsi="Times New Roman"/>
                <w:color w:val="000000"/>
                <w:sz w:val="24"/>
                <w:lang w:val="en-US"/>
              </w:rPr>
              <w:t xml:space="preserve"> Terrorism &amp; New Social Movements</w:t>
            </w:r>
          </w:p>
          <w:p w:rsidR="008150D9" w:rsidRDefault="008150D9"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8150D9" w:rsidRDefault="008150D9" w:rsidP="008150D9">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p w:rsidR="008150D9" w:rsidRDefault="008150D9" w:rsidP="008150D9">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Charlie Beckett &amp; James Ball, “WikiLeaks: News in the Network Era”</w:t>
            </w:r>
          </w:p>
          <w:p w:rsidR="008150D9" w:rsidRPr="00FF2EA0" w:rsidRDefault="008150D9" w:rsidP="008150D9">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r>
      <w:tr w:rsidR="00FF2EA0" w:rsidRPr="0015116D" w:rsidTr="002472D3">
        <w:tc>
          <w:tcPr>
            <w:tcW w:w="1923" w:type="dxa"/>
          </w:tcPr>
          <w:p w:rsidR="00FF2EA0" w:rsidRDefault="002472D3" w:rsidP="00AC590A">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June 2</w:t>
            </w:r>
          </w:p>
        </w:tc>
        <w:tc>
          <w:tcPr>
            <w:tcW w:w="3692" w:type="dxa"/>
          </w:tcPr>
          <w:p w:rsidR="00A143B1" w:rsidRDefault="00A143B1"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Terrorism &amp; New Social Movements</w:t>
            </w:r>
          </w:p>
          <w:p w:rsidR="00A143B1" w:rsidRDefault="00A143B1"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A143B1" w:rsidRDefault="00DE6943" w:rsidP="00A143B1">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 xml:space="preserve">Samuel </w:t>
            </w:r>
            <w:r w:rsidR="00A143B1" w:rsidRPr="00A143B1">
              <w:rPr>
                <w:rFonts w:ascii="Times New Roman" w:hAnsi="Times New Roman"/>
                <w:color w:val="000000"/>
                <w:sz w:val="24"/>
                <w:lang w:val="en-US"/>
              </w:rPr>
              <w:t>Huntington, “The clash of civilizations</w:t>
            </w:r>
            <w:r>
              <w:rPr>
                <w:rFonts w:ascii="Times New Roman" w:hAnsi="Times New Roman"/>
                <w:color w:val="000000"/>
                <w:sz w:val="24"/>
                <w:lang w:val="en-US"/>
              </w:rPr>
              <w:t>”</w:t>
            </w:r>
          </w:p>
          <w:p w:rsidR="00A143B1" w:rsidRPr="00FF2EA0" w:rsidRDefault="00A143B1" w:rsidP="002472D3">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r>
      <w:tr w:rsidR="00A143B1" w:rsidRPr="0015116D" w:rsidTr="002472D3">
        <w:tc>
          <w:tcPr>
            <w:tcW w:w="1923" w:type="dxa"/>
          </w:tcPr>
          <w:p w:rsidR="00A143B1" w:rsidRDefault="002472D3" w:rsidP="00AC590A">
            <w:pPr>
              <w:pStyle w:val="ListParagraph"/>
              <w:numPr>
                <w:ilvl w:val="0"/>
                <w:numId w:val="9"/>
              </w:num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June 9</w:t>
            </w:r>
          </w:p>
        </w:tc>
        <w:tc>
          <w:tcPr>
            <w:tcW w:w="3692" w:type="dxa"/>
          </w:tcPr>
          <w:p w:rsidR="00A143B1" w:rsidRDefault="002472D3"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Pr>
                <w:rFonts w:ascii="Times New Roman" w:hAnsi="Times New Roman"/>
                <w:color w:val="000000"/>
                <w:sz w:val="24"/>
                <w:lang w:val="en-US"/>
              </w:rPr>
              <w:t>FINAL ESSAY at home</w:t>
            </w:r>
          </w:p>
          <w:p w:rsidR="00A143B1" w:rsidRDefault="00A143B1" w:rsidP="006E24D2">
            <w:pPr>
              <w:tabs>
                <w:tab w:val="center" w:pos="4677"/>
                <w:tab w:val="left" w:pos="7185"/>
              </w:tabs>
              <w:autoSpaceDE w:val="0"/>
              <w:autoSpaceDN w:val="0"/>
              <w:adjustRightInd w:val="0"/>
              <w:spacing w:after="0" w:line="240" w:lineRule="auto"/>
              <w:rPr>
                <w:rFonts w:ascii="Times New Roman" w:hAnsi="Times New Roman"/>
                <w:color w:val="000000"/>
                <w:sz w:val="24"/>
                <w:lang w:val="en-US"/>
              </w:rPr>
            </w:pPr>
          </w:p>
        </w:tc>
        <w:tc>
          <w:tcPr>
            <w:tcW w:w="4076" w:type="dxa"/>
          </w:tcPr>
          <w:p w:rsidR="00A143B1" w:rsidRPr="00FF2EA0" w:rsidRDefault="002472D3" w:rsidP="00A143B1">
            <w:pPr>
              <w:tabs>
                <w:tab w:val="center" w:pos="4677"/>
                <w:tab w:val="left" w:pos="7185"/>
              </w:tabs>
              <w:autoSpaceDE w:val="0"/>
              <w:autoSpaceDN w:val="0"/>
              <w:adjustRightInd w:val="0"/>
              <w:spacing w:after="0" w:line="240" w:lineRule="auto"/>
              <w:rPr>
                <w:rFonts w:ascii="Times New Roman" w:hAnsi="Times New Roman"/>
                <w:color w:val="000000"/>
                <w:sz w:val="24"/>
                <w:lang w:val="en-US"/>
              </w:rPr>
            </w:pPr>
            <w:r w:rsidRPr="002472D3">
              <w:rPr>
                <w:rFonts w:ascii="Times New Roman" w:hAnsi="Times New Roman"/>
                <w:color w:val="000000"/>
                <w:sz w:val="24"/>
                <w:lang w:val="en-US"/>
              </w:rPr>
              <w:t>Edward Said, “The Clash of Ignorance”</w:t>
            </w:r>
          </w:p>
        </w:tc>
      </w:tr>
    </w:tbl>
    <w:p w:rsidR="006E24D2" w:rsidRPr="008349D8" w:rsidRDefault="006E24D2" w:rsidP="009340D5">
      <w:pPr>
        <w:tabs>
          <w:tab w:val="center" w:pos="4677"/>
          <w:tab w:val="left" w:pos="7185"/>
        </w:tabs>
        <w:autoSpaceDE w:val="0"/>
        <w:autoSpaceDN w:val="0"/>
        <w:adjustRightInd w:val="0"/>
        <w:spacing w:after="0" w:line="240" w:lineRule="auto"/>
        <w:jc w:val="center"/>
        <w:rPr>
          <w:rFonts w:ascii="Times New Roman" w:hAnsi="Times New Roman"/>
          <w:b/>
          <w:color w:val="000000"/>
          <w:sz w:val="24"/>
          <w:lang w:val="en-US"/>
        </w:rPr>
      </w:pPr>
    </w:p>
    <w:p w:rsidR="000B05FB" w:rsidRDefault="000B05FB">
      <w:pPr>
        <w:spacing w:after="0" w:line="240" w:lineRule="auto"/>
        <w:rPr>
          <w:rFonts w:ascii="Times New Roman" w:eastAsia="Times New Roman" w:hAnsi="Times New Roman"/>
          <w:b/>
          <w:color w:val="000000"/>
          <w:sz w:val="24"/>
          <w:szCs w:val="24"/>
          <w:lang w:val="en-US" w:eastAsia="ru-RU"/>
        </w:rPr>
      </w:pPr>
      <w:r>
        <w:rPr>
          <w:b/>
          <w:color w:val="000000"/>
          <w:lang w:val="en-US"/>
        </w:rPr>
        <w:br w:type="page"/>
      </w:r>
    </w:p>
    <w:p w:rsidR="000B05FB" w:rsidRDefault="000B05FB" w:rsidP="000B05FB">
      <w:pPr>
        <w:jc w:val="center"/>
        <w:rPr>
          <w:lang w:val="en-US"/>
        </w:rPr>
      </w:pPr>
      <w:r>
        <w:rPr>
          <w:lang w:val="en-US"/>
        </w:rPr>
        <w:t xml:space="preserve"> </w:t>
      </w:r>
    </w:p>
    <w:p w:rsidR="000B05FB" w:rsidRPr="00541923" w:rsidRDefault="000B05FB" w:rsidP="00541923">
      <w:pPr>
        <w:jc w:val="both"/>
        <w:rPr>
          <w:b/>
          <w:i/>
          <w:lang w:val="en-US"/>
        </w:rPr>
      </w:pPr>
      <w:r w:rsidRPr="00541923">
        <w:rPr>
          <w:b/>
          <w:i/>
          <w:lang w:val="en-US"/>
        </w:rPr>
        <w:t>Main sources</w:t>
      </w:r>
    </w:p>
    <w:p w:rsidR="00413D66" w:rsidRPr="00413D66" w:rsidRDefault="00413D66" w:rsidP="00413D66">
      <w:pPr>
        <w:spacing w:after="0" w:line="240" w:lineRule="auto"/>
        <w:ind w:left="720"/>
        <w:jc w:val="both"/>
        <w:rPr>
          <w:i/>
          <w:lang w:val="en-US"/>
        </w:rPr>
      </w:pPr>
      <w:r w:rsidRPr="00413D66">
        <w:rPr>
          <w:lang w:val="en-US"/>
        </w:rPr>
        <w:t xml:space="preserve">Baysha, O. &amp; Calabrese </w:t>
      </w:r>
      <w:r>
        <w:rPr>
          <w:lang w:val="en-US"/>
        </w:rPr>
        <w:t xml:space="preserve">A. </w:t>
      </w:r>
      <w:r w:rsidRPr="00413D66">
        <w:rPr>
          <w:lang w:val="en-US"/>
        </w:rPr>
        <w:t xml:space="preserve">(2011). The construction of fear. </w:t>
      </w:r>
      <w:r w:rsidRPr="00413D66">
        <w:rPr>
          <w:i/>
          <w:lang w:val="en-US"/>
        </w:rPr>
        <w:t xml:space="preserve">Russian Journal of </w:t>
      </w:r>
    </w:p>
    <w:p w:rsidR="00413D66" w:rsidRDefault="00413D66" w:rsidP="00413D66">
      <w:pPr>
        <w:spacing w:after="0" w:line="240" w:lineRule="auto"/>
        <w:ind w:left="720" w:firstLine="696"/>
        <w:jc w:val="both"/>
        <w:rPr>
          <w:lang w:val="en-US"/>
        </w:rPr>
      </w:pPr>
      <w:r w:rsidRPr="00413D66">
        <w:rPr>
          <w:i/>
          <w:lang w:val="en-US"/>
        </w:rPr>
        <w:t>Communication, 11</w:t>
      </w:r>
      <w:r w:rsidRPr="00413D66">
        <w:rPr>
          <w:lang w:val="en-US"/>
        </w:rPr>
        <w:t xml:space="preserve"> (3).</w:t>
      </w:r>
    </w:p>
    <w:p w:rsidR="00413D66" w:rsidRDefault="00413D66" w:rsidP="00413D66">
      <w:pPr>
        <w:pStyle w:val="ListParagraph"/>
        <w:spacing w:after="0" w:line="240" w:lineRule="auto"/>
        <w:jc w:val="both"/>
        <w:rPr>
          <w:lang w:val="en-US"/>
        </w:rPr>
      </w:pPr>
    </w:p>
    <w:p w:rsidR="00413D66" w:rsidRPr="00413D66" w:rsidRDefault="00413D66" w:rsidP="00413D66">
      <w:pPr>
        <w:spacing w:after="0" w:line="240" w:lineRule="auto"/>
        <w:ind w:left="720"/>
        <w:jc w:val="both"/>
        <w:rPr>
          <w:lang w:val="en-US"/>
        </w:rPr>
      </w:pPr>
    </w:p>
    <w:p w:rsidR="000B05FB" w:rsidRPr="00AF753F" w:rsidRDefault="000B05FB" w:rsidP="00413D66">
      <w:pPr>
        <w:spacing w:after="0" w:line="240" w:lineRule="auto"/>
        <w:ind w:left="720"/>
        <w:jc w:val="both"/>
        <w:rPr>
          <w:lang w:val="en-US"/>
        </w:rPr>
      </w:pPr>
      <w:r w:rsidRPr="00AF753F">
        <w:rPr>
          <w:lang w:val="en-US"/>
        </w:rPr>
        <w:t xml:space="preserve">Dussel, E. (2001). Beyond Eurocentrism: The world-system and the limits of modernity. </w:t>
      </w:r>
    </w:p>
    <w:p w:rsidR="000B05FB" w:rsidRDefault="000B05FB" w:rsidP="00AF753F">
      <w:pPr>
        <w:ind w:left="1416"/>
        <w:jc w:val="both"/>
        <w:rPr>
          <w:lang w:val="en-US"/>
        </w:rPr>
      </w:pPr>
      <w:r w:rsidRPr="00AF753F">
        <w:rPr>
          <w:lang w:val="en-US"/>
        </w:rPr>
        <w:t xml:space="preserve">In F. Jameson &amp; M. Miyoshi (Eds.) </w:t>
      </w:r>
      <w:r w:rsidRPr="00413D66">
        <w:rPr>
          <w:i/>
          <w:lang w:val="en-US"/>
        </w:rPr>
        <w:t>The cultures of globalization</w:t>
      </w:r>
      <w:r w:rsidRPr="00AF753F">
        <w:rPr>
          <w:lang w:val="en-US"/>
        </w:rPr>
        <w:t xml:space="preserve"> (pp. 3–31). Durham, NC; London: Duke University Press.</w:t>
      </w:r>
    </w:p>
    <w:p w:rsidR="00413D66" w:rsidRDefault="00413D66" w:rsidP="00413D66">
      <w:pPr>
        <w:spacing w:after="0" w:line="240" w:lineRule="auto"/>
        <w:ind w:left="720"/>
        <w:jc w:val="both"/>
        <w:rPr>
          <w:lang w:val="en-US"/>
        </w:rPr>
      </w:pPr>
      <w:r w:rsidRPr="00413D66">
        <w:rPr>
          <w:lang w:val="en-US"/>
        </w:rPr>
        <w:t xml:space="preserve">Entman, R. (1991). Framing US Coverage of international news: Contrasts in narratives if the KAL and </w:t>
      </w:r>
    </w:p>
    <w:p w:rsidR="00413D66" w:rsidRDefault="00413D66" w:rsidP="00413D66">
      <w:pPr>
        <w:spacing w:after="0" w:line="240" w:lineRule="auto"/>
        <w:ind w:left="720" w:firstLine="696"/>
        <w:jc w:val="both"/>
        <w:rPr>
          <w:lang w:val="en-US"/>
        </w:rPr>
      </w:pPr>
      <w:r w:rsidRPr="00413D66">
        <w:rPr>
          <w:lang w:val="en-US"/>
        </w:rPr>
        <w:t>Iran Air incidents.</w:t>
      </w:r>
    </w:p>
    <w:p w:rsidR="00413D66" w:rsidRPr="00AF753F" w:rsidRDefault="00413D66" w:rsidP="00413D66">
      <w:pPr>
        <w:spacing w:after="0" w:line="240" w:lineRule="auto"/>
        <w:ind w:left="720" w:firstLine="696"/>
        <w:jc w:val="both"/>
        <w:rPr>
          <w:lang w:val="en-US"/>
        </w:rPr>
      </w:pPr>
    </w:p>
    <w:p w:rsidR="000B05FB" w:rsidRDefault="000B05FB" w:rsidP="00413D66">
      <w:pPr>
        <w:tabs>
          <w:tab w:val="num" w:pos="720"/>
        </w:tabs>
        <w:spacing w:after="0" w:line="240" w:lineRule="auto"/>
        <w:ind w:left="720"/>
        <w:rPr>
          <w:lang w:val="en-US"/>
        </w:rPr>
      </w:pPr>
      <w:r w:rsidRPr="00D3090D">
        <w:rPr>
          <w:lang w:val="en-US"/>
        </w:rPr>
        <w:t xml:space="preserve">Fanon, F. (2004). </w:t>
      </w:r>
      <w:r w:rsidRPr="00D3090D">
        <w:rPr>
          <w:i/>
          <w:lang w:val="en-US"/>
        </w:rPr>
        <w:t>The wretched of the earth</w:t>
      </w:r>
      <w:r w:rsidRPr="00D3090D">
        <w:rPr>
          <w:lang w:val="en-US"/>
        </w:rPr>
        <w:t xml:space="preserve">. New York: Grove Press. (Original work </w:t>
      </w:r>
    </w:p>
    <w:p w:rsidR="000B05FB" w:rsidRDefault="000B05FB" w:rsidP="00C95FCA">
      <w:pPr>
        <w:tabs>
          <w:tab w:val="num" w:pos="720"/>
        </w:tabs>
        <w:ind w:left="720"/>
        <w:rPr>
          <w:lang w:val="en-US"/>
        </w:rPr>
      </w:pPr>
      <w:r>
        <w:rPr>
          <w:lang w:val="en-US"/>
        </w:rPr>
        <w:tab/>
      </w:r>
      <w:r w:rsidRPr="00D3090D">
        <w:rPr>
          <w:lang w:val="en-US"/>
        </w:rPr>
        <w:t>published 1961).</w:t>
      </w:r>
    </w:p>
    <w:p w:rsidR="000B05FB" w:rsidRDefault="000B05FB" w:rsidP="00413D66">
      <w:pPr>
        <w:spacing w:after="0" w:line="240" w:lineRule="auto"/>
        <w:ind w:left="720"/>
        <w:jc w:val="both"/>
        <w:rPr>
          <w:lang w:val="en-US"/>
        </w:rPr>
      </w:pPr>
      <w:r w:rsidRPr="00333C8A">
        <w:rPr>
          <w:lang w:val="en-US"/>
        </w:rPr>
        <w:t>Herman</w:t>
      </w:r>
      <w:r>
        <w:rPr>
          <w:lang w:val="en-US"/>
        </w:rPr>
        <w:t>, E.</w:t>
      </w:r>
      <w:r w:rsidRPr="00333C8A">
        <w:rPr>
          <w:lang w:val="en-US"/>
        </w:rPr>
        <w:t xml:space="preserve"> &amp; N. Chomsky</w:t>
      </w:r>
      <w:r>
        <w:rPr>
          <w:lang w:val="en-US"/>
        </w:rPr>
        <w:t xml:space="preserve">, N. (1998). </w:t>
      </w:r>
      <w:r w:rsidRPr="00333C8A">
        <w:rPr>
          <w:i/>
          <w:lang w:val="en-US"/>
        </w:rPr>
        <w:t>Manufacturing Consent</w:t>
      </w:r>
      <w:r>
        <w:rPr>
          <w:lang w:val="en-US"/>
        </w:rPr>
        <w:t>. Ney York: Pantheon.</w:t>
      </w:r>
    </w:p>
    <w:p w:rsidR="00413D66" w:rsidRDefault="00413D66" w:rsidP="00413D66">
      <w:pPr>
        <w:spacing w:after="0" w:line="240" w:lineRule="auto"/>
        <w:ind w:left="720"/>
        <w:jc w:val="both"/>
        <w:rPr>
          <w:lang w:val="en-US"/>
        </w:rPr>
      </w:pPr>
    </w:p>
    <w:p w:rsidR="00555FBF" w:rsidRDefault="00555FBF" w:rsidP="00413D66">
      <w:pPr>
        <w:spacing w:after="0" w:line="240" w:lineRule="auto"/>
        <w:ind w:left="720"/>
        <w:jc w:val="both"/>
        <w:rPr>
          <w:lang w:val="en-US"/>
        </w:rPr>
      </w:pPr>
    </w:p>
    <w:p w:rsidR="00555FBF" w:rsidRDefault="00555FBF" w:rsidP="00555FBF">
      <w:pPr>
        <w:spacing w:after="0" w:line="240" w:lineRule="auto"/>
        <w:ind w:left="720"/>
        <w:jc w:val="both"/>
        <w:rPr>
          <w:lang w:val="en-US"/>
        </w:rPr>
      </w:pPr>
      <w:r>
        <w:rPr>
          <w:lang w:val="en-US"/>
        </w:rPr>
        <w:t xml:space="preserve">Huntington, S. (1993). The Clash of Civilizations? </w:t>
      </w:r>
      <w:r w:rsidRPr="00555FBF">
        <w:rPr>
          <w:i/>
          <w:lang w:val="en-US"/>
        </w:rPr>
        <w:t>Foreign Affairs, 72</w:t>
      </w:r>
      <w:r>
        <w:rPr>
          <w:lang w:val="en-US"/>
        </w:rPr>
        <w:t>(3),</w:t>
      </w:r>
      <w:r w:rsidRPr="00555FBF">
        <w:rPr>
          <w:lang w:val="en-US"/>
        </w:rPr>
        <w:t xml:space="preserve"> 22-49</w:t>
      </w:r>
      <w:r>
        <w:rPr>
          <w:lang w:val="en-US"/>
        </w:rPr>
        <w:t>.</w:t>
      </w:r>
    </w:p>
    <w:p w:rsidR="00555FBF" w:rsidRDefault="00555FBF" w:rsidP="00413D66">
      <w:pPr>
        <w:spacing w:after="0" w:line="240" w:lineRule="auto"/>
        <w:ind w:left="720"/>
        <w:jc w:val="both"/>
        <w:rPr>
          <w:lang w:val="en-US"/>
        </w:rPr>
      </w:pPr>
    </w:p>
    <w:p w:rsidR="00314D55" w:rsidRDefault="00314D55" w:rsidP="00413D66">
      <w:pPr>
        <w:spacing w:after="0" w:line="240" w:lineRule="auto"/>
        <w:ind w:left="720"/>
        <w:jc w:val="both"/>
        <w:rPr>
          <w:lang w:val="en-US"/>
        </w:rPr>
      </w:pPr>
      <w:r>
        <w:rPr>
          <w:lang w:val="en-US"/>
        </w:rPr>
        <w:t xml:space="preserve">Mandani, M. (2010). </w:t>
      </w:r>
      <w:r w:rsidRPr="00314D55">
        <w:rPr>
          <w:i/>
          <w:lang w:val="en-US"/>
        </w:rPr>
        <w:t>Saviors and Survivors: Darfur, Politics, and the War on Terror</w:t>
      </w:r>
      <w:r>
        <w:rPr>
          <w:lang w:val="en-US"/>
        </w:rPr>
        <w:t>.</w:t>
      </w:r>
      <w:r w:rsidR="001900AA">
        <w:rPr>
          <w:lang w:val="en-US"/>
        </w:rPr>
        <w:t xml:space="preserve"> NY: </w:t>
      </w:r>
      <w:r>
        <w:rPr>
          <w:lang w:val="en-US"/>
        </w:rPr>
        <w:t xml:space="preserve">Three Rivers </w:t>
      </w:r>
    </w:p>
    <w:p w:rsidR="00314D55" w:rsidRDefault="00314D55" w:rsidP="00314D55">
      <w:pPr>
        <w:spacing w:after="0" w:line="240" w:lineRule="auto"/>
        <w:ind w:left="720" w:firstLine="696"/>
        <w:jc w:val="both"/>
        <w:rPr>
          <w:lang w:val="en-US"/>
        </w:rPr>
      </w:pPr>
      <w:r>
        <w:rPr>
          <w:lang w:val="en-US"/>
        </w:rPr>
        <w:t>Press.</w:t>
      </w:r>
    </w:p>
    <w:p w:rsidR="00314D55" w:rsidRDefault="00314D55" w:rsidP="00413D66">
      <w:pPr>
        <w:spacing w:after="0" w:line="240" w:lineRule="auto"/>
        <w:ind w:left="720"/>
        <w:jc w:val="both"/>
        <w:rPr>
          <w:lang w:val="en-US"/>
        </w:rPr>
      </w:pPr>
    </w:p>
    <w:p w:rsidR="00413D66" w:rsidRDefault="00413D66" w:rsidP="00413D66">
      <w:pPr>
        <w:spacing w:after="0" w:line="240" w:lineRule="auto"/>
        <w:ind w:left="720"/>
        <w:jc w:val="both"/>
        <w:rPr>
          <w:lang w:val="en-US"/>
        </w:rPr>
      </w:pPr>
      <w:r w:rsidRPr="00413D66">
        <w:rPr>
          <w:lang w:val="en-US"/>
        </w:rPr>
        <w:t xml:space="preserve">Said, E. W. (1979). </w:t>
      </w:r>
      <w:r w:rsidRPr="00413D66">
        <w:rPr>
          <w:i/>
          <w:lang w:val="en-US"/>
        </w:rPr>
        <w:t>Orientalism</w:t>
      </w:r>
      <w:r w:rsidRPr="00413D66">
        <w:rPr>
          <w:lang w:val="en-US"/>
        </w:rPr>
        <w:t>. NY: Pantheon Books.</w:t>
      </w:r>
    </w:p>
    <w:p w:rsidR="00555FBF" w:rsidRDefault="00555FBF" w:rsidP="00413D66">
      <w:pPr>
        <w:spacing w:after="0" w:line="240" w:lineRule="auto"/>
        <w:ind w:left="720"/>
        <w:jc w:val="both"/>
        <w:rPr>
          <w:lang w:val="en-US"/>
        </w:rPr>
      </w:pPr>
    </w:p>
    <w:p w:rsidR="00555FBF" w:rsidRDefault="00555FBF" w:rsidP="00413D66">
      <w:pPr>
        <w:spacing w:after="0" w:line="240" w:lineRule="auto"/>
        <w:ind w:left="720"/>
        <w:jc w:val="both"/>
        <w:rPr>
          <w:lang w:val="en-US"/>
        </w:rPr>
      </w:pPr>
      <w:r>
        <w:rPr>
          <w:lang w:val="en-US"/>
        </w:rPr>
        <w:t xml:space="preserve">Said, E. (2001, October 22). The clash of ignorance. </w:t>
      </w:r>
      <w:r w:rsidRPr="00555FBF">
        <w:rPr>
          <w:i/>
          <w:lang w:val="en-US"/>
        </w:rPr>
        <w:t>The Nation</w:t>
      </w:r>
      <w:r>
        <w:rPr>
          <w:lang w:val="en-US"/>
        </w:rPr>
        <w:t>.</w:t>
      </w:r>
    </w:p>
    <w:p w:rsidR="000B05FB" w:rsidRPr="006247F5" w:rsidRDefault="000B05FB" w:rsidP="00FB1AC2">
      <w:pPr>
        <w:jc w:val="both"/>
        <w:rPr>
          <w:lang w:val="en-US"/>
        </w:rPr>
      </w:pPr>
    </w:p>
    <w:p w:rsidR="000B05FB" w:rsidRPr="00202FF9" w:rsidRDefault="00B6280A" w:rsidP="00FB1AC2">
      <w:pPr>
        <w:jc w:val="both"/>
        <w:rPr>
          <w:b/>
          <w:i/>
          <w:lang w:val="en-US"/>
        </w:rPr>
      </w:pPr>
      <w:r>
        <w:rPr>
          <w:b/>
          <w:i/>
          <w:lang w:val="en-US"/>
        </w:rPr>
        <w:t>Additional S</w:t>
      </w:r>
      <w:r w:rsidR="00202FF9" w:rsidRPr="00202FF9">
        <w:rPr>
          <w:b/>
          <w:i/>
          <w:lang w:val="en-US"/>
        </w:rPr>
        <w:t>ources</w:t>
      </w:r>
    </w:p>
    <w:p w:rsidR="00202FF9" w:rsidRPr="00202FF9" w:rsidRDefault="00202FF9" w:rsidP="00202FF9">
      <w:pPr>
        <w:spacing w:after="0" w:line="240" w:lineRule="auto"/>
        <w:ind w:left="720"/>
        <w:jc w:val="both"/>
        <w:rPr>
          <w:lang w:val="en-US"/>
        </w:rPr>
      </w:pPr>
      <w:r w:rsidRPr="00202FF9">
        <w:rPr>
          <w:lang w:val="en-US"/>
        </w:rPr>
        <w:t xml:space="preserve">Beck, U. (2007). Power in the global age: A new global political economy. Cambridge, </w:t>
      </w:r>
    </w:p>
    <w:p w:rsidR="00202FF9" w:rsidRDefault="00202FF9" w:rsidP="00202FF9">
      <w:pPr>
        <w:spacing w:after="0" w:line="240" w:lineRule="auto"/>
        <w:ind w:left="720" w:firstLine="696"/>
        <w:jc w:val="both"/>
        <w:rPr>
          <w:lang w:val="en-US"/>
        </w:rPr>
      </w:pPr>
      <w:r w:rsidRPr="00202FF9">
        <w:rPr>
          <w:lang w:val="en-US"/>
        </w:rPr>
        <w:t>UK; Maiden, MA: Polity Press.</w:t>
      </w:r>
    </w:p>
    <w:p w:rsidR="00202FF9" w:rsidRDefault="00202FF9" w:rsidP="00202FF9">
      <w:pPr>
        <w:spacing w:after="0" w:line="240" w:lineRule="auto"/>
        <w:ind w:left="720"/>
        <w:jc w:val="both"/>
        <w:rPr>
          <w:lang w:val="en-US"/>
        </w:rPr>
      </w:pPr>
    </w:p>
    <w:p w:rsidR="00202FF9" w:rsidRDefault="00202FF9" w:rsidP="00202FF9">
      <w:pPr>
        <w:spacing w:after="0" w:line="240" w:lineRule="auto"/>
        <w:ind w:left="720"/>
        <w:jc w:val="both"/>
        <w:rPr>
          <w:lang w:val="en-US"/>
        </w:rPr>
      </w:pPr>
      <w:r w:rsidRPr="00202FF9">
        <w:rPr>
          <w:lang w:val="en-US"/>
        </w:rPr>
        <w:t>Beck, U. (2010). World at Risk. Cambridge, UK: Polity Press.</w:t>
      </w:r>
    </w:p>
    <w:p w:rsidR="00202FF9" w:rsidRDefault="00202FF9" w:rsidP="00202FF9">
      <w:pPr>
        <w:spacing w:after="0" w:line="240" w:lineRule="auto"/>
        <w:ind w:left="720"/>
        <w:jc w:val="both"/>
        <w:rPr>
          <w:lang w:val="en-US"/>
        </w:rPr>
      </w:pPr>
    </w:p>
    <w:p w:rsidR="00202FF9" w:rsidRPr="00202FF9" w:rsidRDefault="00202FF9" w:rsidP="00202FF9">
      <w:pPr>
        <w:spacing w:after="0" w:line="240" w:lineRule="auto"/>
        <w:ind w:left="720"/>
        <w:jc w:val="both"/>
        <w:rPr>
          <w:lang w:val="en-US"/>
        </w:rPr>
      </w:pPr>
      <w:r w:rsidRPr="00202FF9">
        <w:rPr>
          <w:lang w:val="en-US"/>
        </w:rPr>
        <w:t xml:space="preserve">Boyd-Barrett, O. &amp; Rantanen, T. (2009). Media in global context. London; New York: </w:t>
      </w:r>
    </w:p>
    <w:p w:rsidR="00202FF9" w:rsidRDefault="00202FF9" w:rsidP="00202FF9">
      <w:pPr>
        <w:spacing w:after="0" w:line="240" w:lineRule="auto"/>
        <w:ind w:left="720" w:firstLine="696"/>
        <w:jc w:val="both"/>
        <w:rPr>
          <w:lang w:val="en-US"/>
        </w:rPr>
      </w:pPr>
      <w:r w:rsidRPr="00202FF9">
        <w:rPr>
          <w:lang w:val="en-US"/>
        </w:rPr>
        <w:t>Bloomsbury.</w:t>
      </w:r>
    </w:p>
    <w:p w:rsidR="00202FF9" w:rsidRDefault="00202FF9" w:rsidP="00202FF9">
      <w:pPr>
        <w:spacing w:after="0" w:line="240" w:lineRule="auto"/>
        <w:ind w:left="720"/>
        <w:jc w:val="both"/>
        <w:rPr>
          <w:lang w:val="en-US"/>
        </w:rPr>
      </w:pPr>
    </w:p>
    <w:p w:rsidR="00202FF9" w:rsidRPr="00202FF9" w:rsidRDefault="00202FF9" w:rsidP="00202FF9">
      <w:pPr>
        <w:spacing w:after="0" w:line="240" w:lineRule="auto"/>
        <w:ind w:left="720"/>
        <w:jc w:val="both"/>
        <w:rPr>
          <w:lang w:val="en-US"/>
        </w:rPr>
      </w:pPr>
      <w:r w:rsidRPr="00202FF9">
        <w:rPr>
          <w:lang w:val="en-US"/>
        </w:rPr>
        <w:t>Castells, M. (2010a). The rise of the network society. Oxford; Blackwell, MA: Blackwell.</w:t>
      </w:r>
    </w:p>
    <w:p w:rsidR="00202FF9" w:rsidRDefault="00202FF9" w:rsidP="00202FF9">
      <w:pPr>
        <w:spacing w:after="0" w:line="240" w:lineRule="auto"/>
        <w:ind w:left="720"/>
        <w:jc w:val="both"/>
        <w:rPr>
          <w:lang w:val="en-US"/>
        </w:rPr>
      </w:pPr>
    </w:p>
    <w:p w:rsidR="00202FF9" w:rsidRPr="00202FF9" w:rsidRDefault="00202FF9" w:rsidP="00202FF9">
      <w:pPr>
        <w:spacing w:after="0" w:line="240" w:lineRule="auto"/>
        <w:ind w:left="720"/>
        <w:jc w:val="both"/>
        <w:rPr>
          <w:lang w:val="en-US"/>
        </w:rPr>
      </w:pPr>
      <w:r w:rsidRPr="00202FF9">
        <w:rPr>
          <w:lang w:val="en-US"/>
        </w:rPr>
        <w:t xml:space="preserve">Castells, M. (2012). Networks of outrage and hope: Social Movements in the Internet </w:t>
      </w:r>
    </w:p>
    <w:p w:rsidR="00202FF9" w:rsidRDefault="00202FF9" w:rsidP="00202FF9">
      <w:pPr>
        <w:spacing w:after="0" w:line="240" w:lineRule="auto"/>
        <w:ind w:left="720" w:firstLine="696"/>
        <w:jc w:val="both"/>
        <w:rPr>
          <w:lang w:val="en-US"/>
        </w:rPr>
      </w:pPr>
      <w:r w:rsidRPr="00202FF9">
        <w:rPr>
          <w:lang w:val="en-US"/>
        </w:rPr>
        <w:t>age. Malden, MA: Polity Press</w:t>
      </w:r>
    </w:p>
    <w:p w:rsidR="00202FF9" w:rsidRDefault="00202FF9" w:rsidP="00202FF9">
      <w:pPr>
        <w:spacing w:after="0" w:line="240" w:lineRule="auto"/>
        <w:ind w:left="720"/>
        <w:jc w:val="both"/>
        <w:rPr>
          <w:lang w:val="en-US"/>
        </w:rPr>
      </w:pPr>
    </w:p>
    <w:p w:rsidR="00B11BB5" w:rsidRDefault="00B11BB5" w:rsidP="00202FF9">
      <w:pPr>
        <w:spacing w:after="0" w:line="240" w:lineRule="auto"/>
        <w:ind w:left="720"/>
        <w:jc w:val="both"/>
        <w:rPr>
          <w:lang w:val="en-US"/>
        </w:rPr>
      </w:pPr>
      <w:r w:rsidRPr="00B11BB5">
        <w:rPr>
          <w:lang w:val="en-US"/>
        </w:rPr>
        <w:t>Foucault, M. (1972). The archeology of knowledge. New York: Pantheon Books.</w:t>
      </w:r>
    </w:p>
    <w:p w:rsidR="00B11BB5" w:rsidRDefault="00B11BB5" w:rsidP="00202FF9">
      <w:pPr>
        <w:spacing w:after="0" w:line="240" w:lineRule="auto"/>
        <w:ind w:left="720"/>
        <w:jc w:val="both"/>
        <w:rPr>
          <w:lang w:val="en-US"/>
        </w:rPr>
      </w:pPr>
    </w:p>
    <w:p w:rsidR="00B11BB5" w:rsidRDefault="00B11BB5" w:rsidP="00202FF9">
      <w:pPr>
        <w:spacing w:after="0" w:line="240" w:lineRule="auto"/>
        <w:ind w:left="720"/>
        <w:jc w:val="both"/>
        <w:rPr>
          <w:lang w:val="en-US"/>
        </w:rPr>
      </w:pPr>
      <w:r w:rsidRPr="00B11BB5">
        <w:rPr>
          <w:lang w:val="en-US"/>
        </w:rPr>
        <w:t>Fukuyama, F. (1992). The end of history and the last man. London: Hamish Hamilton.</w:t>
      </w:r>
    </w:p>
    <w:p w:rsidR="00B11BB5" w:rsidRDefault="00B11BB5" w:rsidP="00202FF9">
      <w:pPr>
        <w:spacing w:after="0" w:line="240" w:lineRule="auto"/>
        <w:ind w:left="720"/>
        <w:jc w:val="both"/>
        <w:rPr>
          <w:lang w:val="en-US"/>
        </w:rPr>
      </w:pPr>
    </w:p>
    <w:p w:rsidR="00B11BB5" w:rsidRPr="00B11BB5" w:rsidRDefault="00B11BB5" w:rsidP="00B11BB5">
      <w:pPr>
        <w:spacing w:after="0" w:line="240" w:lineRule="auto"/>
        <w:ind w:left="720"/>
        <w:jc w:val="both"/>
        <w:rPr>
          <w:lang w:val="en-US"/>
        </w:rPr>
      </w:pPr>
      <w:r w:rsidRPr="00B11BB5">
        <w:rPr>
          <w:lang w:val="en-US"/>
        </w:rPr>
        <w:t xml:space="preserve">Herman, E. &amp; McChesney, R. W. (2001). Global Media: The New Missionaries of </w:t>
      </w:r>
    </w:p>
    <w:p w:rsidR="00B11BB5" w:rsidRDefault="00B11BB5" w:rsidP="00B11BB5">
      <w:pPr>
        <w:spacing w:after="0" w:line="240" w:lineRule="auto"/>
        <w:ind w:left="720" w:firstLine="696"/>
        <w:jc w:val="both"/>
        <w:rPr>
          <w:lang w:val="en-US"/>
        </w:rPr>
      </w:pPr>
      <w:r w:rsidRPr="00B11BB5">
        <w:rPr>
          <w:lang w:val="en-US"/>
        </w:rPr>
        <w:t>Global Capitalism. New York:Continuum.</w:t>
      </w:r>
    </w:p>
    <w:p w:rsidR="00B11BB5" w:rsidRDefault="00202FF9" w:rsidP="00202FF9">
      <w:pPr>
        <w:spacing w:after="0" w:line="240" w:lineRule="auto"/>
        <w:ind w:left="720"/>
        <w:rPr>
          <w:lang w:val="en-US"/>
        </w:rPr>
      </w:pPr>
      <w:r w:rsidRPr="00202FF9">
        <w:rPr>
          <w:lang w:val="en-US"/>
        </w:rPr>
        <w:t xml:space="preserve">Habermas, J. (2001). The postnational constellation: </w:t>
      </w:r>
      <w:r w:rsidR="00B11BB5">
        <w:rPr>
          <w:lang w:val="en-US"/>
        </w:rPr>
        <w:t>Political essays. Cambridge, MA</w:t>
      </w:r>
    </w:p>
    <w:p w:rsidR="00B11BB5" w:rsidRDefault="00B11BB5" w:rsidP="00202FF9">
      <w:pPr>
        <w:spacing w:after="0" w:line="240" w:lineRule="auto"/>
        <w:ind w:left="720"/>
        <w:rPr>
          <w:lang w:val="en-US"/>
        </w:rPr>
      </w:pPr>
    </w:p>
    <w:p w:rsidR="00B11BB5" w:rsidRPr="00B11BB5" w:rsidRDefault="00B11BB5" w:rsidP="00B11BB5">
      <w:pPr>
        <w:spacing w:after="0" w:line="240" w:lineRule="auto"/>
        <w:ind w:left="720"/>
        <w:rPr>
          <w:lang w:val="en-US"/>
        </w:rPr>
      </w:pPr>
      <w:r w:rsidRPr="00B11BB5">
        <w:rPr>
          <w:lang w:val="en-US"/>
        </w:rPr>
        <w:t xml:space="preserve">Hall, S. (1997). Representation: Cultural Representations and Signifying Practices. </w:t>
      </w:r>
    </w:p>
    <w:p w:rsidR="00B11BB5" w:rsidRDefault="00B11BB5" w:rsidP="00B11BB5">
      <w:pPr>
        <w:spacing w:after="0" w:line="240" w:lineRule="auto"/>
        <w:ind w:left="720" w:firstLine="696"/>
        <w:rPr>
          <w:lang w:val="en-US"/>
        </w:rPr>
      </w:pPr>
      <w:r w:rsidRPr="00B11BB5">
        <w:rPr>
          <w:lang w:val="en-US"/>
        </w:rPr>
        <w:t>London: Sage.</w:t>
      </w:r>
    </w:p>
    <w:p w:rsidR="00B11BB5" w:rsidRDefault="00B11BB5" w:rsidP="00B11BB5">
      <w:pPr>
        <w:spacing w:after="0" w:line="240" w:lineRule="auto"/>
        <w:ind w:left="720"/>
        <w:rPr>
          <w:lang w:val="en-US"/>
        </w:rPr>
      </w:pPr>
    </w:p>
    <w:p w:rsidR="00202FF9" w:rsidRPr="00202FF9" w:rsidRDefault="00202FF9" w:rsidP="00B11BB5">
      <w:pPr>
        <w:spacing w:after="0" w:line="240" w:lineRule="auto"/>
        <w:ind w:left="720"/>
        <w:rPr>
          <w:lang w:val="en-US"/>
        </w:rPr>
      </w:pPr>
      <w:r w:rsidRPr="00202FF9">
        <w:rPr>
          <w:lang w:val="en-US"/>
        </w:rPr>
        <w:t xml:space="preserve">Harvey, D. (2005). A brief history of neoliberalism. Oxford, MA: Oxford University </w:t>
      </w:r>
    </w:p>
    <w:p w:rsidR="00B11BB5" w:rsidRDefault="00202FF9" w:rsidP="00B11BB5">
      <w:pPr>
        <w:spacing w:after="0" w:line="240" w:lineRule="auto"/>
        <w:ind w:left="708" w:firstLine="708"/>
        <w:rPr>
          <w:lang w:val="en-US"/>
        </w:rPr>
      </w:pPr>
      <w:r w:rsidRPr="00202FF9">
        <w:rPr>
          <w:lang w:val="en-US"/>
        </w:rPr>
        <w:t>Press</w:t>
      </w:r>
    </w:p>
    <w:p w:rsidR="00B11BB5" w:rsidRPr="00B11BB5" w:rsidRDefault="00B11BB5" w:rsidP="00B11BB5">
      <w:pPr>
        <w:spacing w:after="0" w:line="240" w:lineRule="auto"/>
        <w:ind w:left="720"/>
        <w:rPr>
          <w:lang w:val="en-US"/>
        </w:rPr>
      </w:pPr>
      <w:r w:rsidRPr="00B11BB5">
        <w:rPr>
          <w:lang w:val="en-US"/>
        </w:rPr>
        <w:t xml:space="preserve">Jameson, F. (2001). An Introduction. In F. Jameson &amp; M. Miyoshi (Eds.) The cultures of </w:t>
      </w:r>
    </w:p>
    <w:p w:rsidR="00B11BB5" w:rsidRDefault="00B11BB5" w:rsidP="00B11BB5">
      <w:pPr>
        <w:spacing w:after="0" w:line="240" w:lineRule="auto"/>
        <w:ind w:left="720" w:firstLine="696"/>
        <w:rPr>
          <w:lang w:val="en-US"/>
        </w:rPr>
      </w:pPr>
      <w:r w:rsidRPr="00B11BB5">
        <w:rPr>
          <w:lang w:val="en-US"/>
        </w:rPr>
        <w:t>globalization (pp. 1-3). Durham, NC; London: Duke University Press.</w:t>
      </w:r>
    </w:p>
    <w:p w:rsidR="00B11BB5" w:rsidRDefault="00B11BB5" w:rsidP="00B11BB5">
      <w:pPr>
        <w:spacing w:after="0" w:line="240" w:lineRule="auto"/>
        <w:ind w:left="720"/>
        <w:rPr>
          <w:lang w:val="en-US"/>
        </w:rPr>
      </w:pPr>
    </w:p>
    <w:p w:rsidR="00202FF9" w:rsidRDefault="00202FF9" w:rsidP="00B11BB5">
      <w:pPr>
        <w:spacing w:after="0" w:line="240" w:lineRule="auto"/>
        <w:ind w:left="720"/>
        <w:rPr>
          <w:lang w:val="en-US"/>
        </w:rPr>
      </w:pPr>
      <w:r w:rsidRPr="008F1840">
        <w:rPr>
          <w:lang w:val="en-US"/>
        </w:rPr>
        <w:t xml:space="preserve">Lerner, D. (1958). </w:t>
      </w:r>
      <w:r w:rsidRPr="008F1840">
        <w:rPr>
          <w:i/>
          <w:lang w:val="en-US"/>
        </w:rPr>
        <w:t>The passing of traditional society: Modernizing the Middle East</w:t>
      </w:r>
      <w:r w:rsidRPr="008F1840">
        <w:rPr>
          <w:lang w:val="en-US"/>
        </w:rPr>
        <w:t xml:space="preserve">. New </w:t>
      </w:r>
    </w:p>
    <w:p w:rsidR="00202FF9" w:rsidRPr="008F1840" w:rsidRDefault="00202FF9" w:rsidP="008F1840">
      <w:pPr>
        <w:ind w:left="720" w:firstLine="696"/>
        <w:rPr>
          <w:lang w:val="en-US"/>
        </w:rPr>
      </w:pPr>
      <w:r w:rsidRPr="008F1840">
        <w:rPr>
          <w:lang w:val="en-US"/>
        </w:rPr>
        <w:t>York: Free Press.</w:t>
      </w:r>
    </w:p>
    <w:p w:rsidR="00B11BB5" w:rsidRPr="00B11BB5" w:rsidRDefault="00B11BB5" w:rsidP="00B11BB5">
      <w:pPr>
        <w:spacing w:after="0" w:line="240" w:lineRule="auto"/>
        <w:ind w:left="720"/>
        <w:rPr>
          <w:lang w:val="en-US"/>
        </w:rPr>
      </w:pPr>
      <w:r w:rsidRPr="00B11BB5">
        <w:rPr>
          <w:lang w:val="en-US"/>
        </w:rPr>
        <w:t xml:space="preserve">McChesney, R. (1977). Corporate Media and the Threat to Democracy. New York: </w:t>
      </w:r>
    </w:p>
    <w:p w:rsidR="00B11BB5" w:rsidRDefault="00B11BB5" w:rsidP="00B11BB5">
      <w:pPr>
        <w:spacing w:after="0" w:line="240" w:lineRule="auto"/>
        <w:ind w:left="720" w:firstLine="696"/>
        <w:rPr>
          <w:lang w:val="en-US"/>
        </w:rPr>
      </w:pPr>
      <w:r w:rsidRPr="00B11BB5">
        <w:rPr>
          <w:lang w:val="en-US"/>
        </w:rPr>
        <w:t>Seven Stories Press.</w:t>
      </w:r>
    </w:p>
    <w:p w:rsidR="00B11BB5" w:rsidRPr="00B11BB5" w:rsidRDefault="00B11BB5" w:rsidP="00B11BB5">
      <w:pPr>
        <w:spacing w:after="0" w:line="240" w:lineRule="auto"/>
        <w:ind w:left="720"/>
        <w:rPr>
          <w:lang w:val="en-US"/>
        </w:rPr>
      </w:pPr>
    </w:p>
    <w:p w:rsidR="00B11BB5" w:rsidRPr="00B11BB5" w:rsidRDefault="00B11BB5" w:rsidP="00B11BB5">
      <w:pPr>
        <w:spacing w:after="0" w:line="240" w:lineRule="auto"/>
        <w:ind w:left="720"/>
        <w:rPr>
          <w:lang w:val="en-US"/>
        </w:rPr>
      </w:pPr>
      <w:r w:rsidRPr="00B11BB5">
        <w:rPr>
          <w:lang w:val="en-US"/>
        </w:rPr>
        <w:t xml:space="preserve">McChesney, R.W. (2013). Digital disconnect: How capitalism is turning the Internet </w:t>
      </w:r>
    </w:p>
    <w:p w:rsidR="00B11BB5" w:rsidRDefault="00B11BB5" w:rsidP="00B11BB5">
      <w:pPr>
        <w:spacing w:after="0" w:line="240" w:lineRule="auto"/>
        <w:ind w:left="1416"/>
        <w:rPr>
          <w:lang w:val="en-US"/>
        </w:rPr>
      </w:pPr>
      <w:r w:rsidRPr="00B11BB5">
        <w:rPr>
          <w:lang w:val="en-US"/>
        </w:rPr>
        <w:t>against democracy. New York: New Press.Mohanty, C. (1988). Under Western Eyes. Feminist Review, 30, 61-88.</w:t>
      </w:r>
    </w:p>
    <w:p w:rsidR="00B11BB5" w:rsidRDefault="00B11BB5" w:rsidP="00202FF9">
      <w:pPr>
        <w:spacing w:after="0" w:line="240" w:lineRule="auto"/>
        <w:ind w:left="720"/>
        <w:rPr>
          <w:lang w:val="en-US"/>
        </w:rPr>
      </w:pPr>
    </w:p>
    <w:p w:rsidR="00202FF9" w:rsidRPr="008F1840" w:rsidRDefault="00202FF9" w:rsidP="00202FF9">
      <w:pPr>
        <w:spacing w:after="0" w:line="240" w:lineRule="auto"/>
        <w:ind w:left="720"/>
        <w:rPr>
          <w:i/>
          <w:lang w:val="en-US"/>
        </w:rPr>
      </w:pPr>
      <w:r w:rsidRPr="008F1840">
        <w:rPr>
          <w:lang w:val="en-US"/>
        </w:rPr>
        <w:t xml:space="preserve">Schramm, W. (1964). </w:t>
      </w:r>
      <w:r w:rsidRPr="008F1840">
        <w:rPr>
          <w:i/>
          <w:lang w:val="en-US"/>
        </w:rPr>
        <w:t xml:space="preserve">Mass media and national development: The role of information in </w:t>
      </w:r>
    </w:p>
    <w:p w:rsidR="00202FF9" w:rsidRPr="008F1840" w:rsidRDefault="00202FF9" w:rsidP="008F1840">
      <w:pPr>
        <w:ind w:left="720" w:firstLine="696"/>
        <w:rPr>
          <w:lang w:val="en-US"/>
        </w:rPr>
      </w:pPr>
      <w:r w:rsidRPr="008F1840">
        <w:rPr>
          <w:i/>
          <w:lang w:val="en-US"/>
        </w:rPr>
        <w:t>the developing countries</w:t>
      </w:r>
      <w:r w:rsidRPr="008F1840">
        <w:rPr>
          <w:lang w:val="en-US"/>
        </w:rPr>
        <w:t>. Stanford, CA: Stanford University Press.</w:t>
      </w:r>
    </w:p>
    <w:p w:rsidR="00202FF9" w:rsidRDefault="00202FF9" w:rsidP="00B11BB5">
      <w:pPr>
        <w:spacing w:after="0" w:line="240" w:lineRule="auto"/>
        <w:ind w:firstLine="708"/>
        <w:rPr>
          <w:lang w:val="en-US"/>
        </w:rPr>
      </w:pPr>
      <w:r w:rsidRPr="006B7936">
        <w:rPr>
          <w:lang w:val="en-US"/>
        </w:rPr>
        <w:t>Schiller, H. (1976</w:t>
      </w:r>
      <w:r w:rsidRPr="003112C4">
        <w:rPr>
          <w:i/>
          <w:lang w:val="en-US"/>
        </w:rPr>
        <w:t>). Communication and cultural domination</w:t>
      </w:r>
      <w:r w:rsidRPr="006B7936">
        <w:rPr>
          <w:lang w:val="en-US"/>
        </w:rPr>
        <w:t xml:space="preserve">. New York: International </w:t>
      </w:r>
    </w:p>
    <w:p w:rsidR="00202FF9" w:rsidRPr="006B7936" w:rsidRDefault="00202FF9" w:rsidP="003112C4">
      <w:pPr>
        <w:ind w:left="720" w:firstLine="696"/>
        <w:rPr>
          <w:lang w:val="en-US"/>
        </w:rPr>
      </w:pPr>
      <w:r w:rsidRPr="006B7936">
        <w:rPr>
          <w:lang w:val="en-US"/>
        </w:rPr>
        <w:t>Art and Science Press.</w:t>
      </w:r>
    </w:p>
    <w:p w:rsidR="00202FF9" w:rsidRPr="00B34462" w:rsidRDefault="00202FF9" w:rsidP="00B11BB5">
      <w:pPr>
        <w:spacing w:after="0" w:line="240" w:lineRule="auto"/>
        <w:ind w:left="720"/>
        <w:jc w:val="both"/>
        <w:rPr>
          <w:lang w:val="en-US"/>
        </w:rPr>
      </w:pPr>
      <w:r w:rsidRPr="00B34462">
        <w:rPr>
          <w:lang w:val="en-US"/>
        </w:rPr>
        <w:t xml:space="preserve">Stiglitz, J. E. (2003). Globalization and its discontents. New York; London: W.W. </w:t>
      </w:r>
    </w:p>
    <w:p w:rsidR="00202FF9" w:rsidRPr="00B34462" w:rsidRDefault="00202FF9" w:rsidP="00B34462">
      <w:pPr>
        <w:ind w:left="720" w:firstLine="696"/>
        <w:jc w:val="both"/>
        <w:rPr>
          <w:lang w:val="en-US"/>
        </w:rPr>
      </w:pPr>
      <w:r w:rsidRPr="00B34462">
        <w:rPr>
          <w:lang w:val="en-US"/>
        </w:rPr>
        <w:t>Norton &amp; Company.</w:t>
      </w:r>
    </w:p>
    <w:p w:rsidR="00202FF9" w:rsidRDefault="00B11BB5" w:rsidP="00B11BB5">
      <w:pPr>
        <w:ind w:firstLine="708"/>
        <w:jc w:val="both"/>
        <w:rPr>
          <w:lang w:val="en-US"/>
        </w:rPr>
      </w:pPr>
      <w:r w:rsidRPr="00B11BB5">
        <w:rPr>
          <w:lang w:val="en-US"/>
        </w:rPr>
        <w:t>Wallerstein, I. (2006). European Universalism: The Rhetoric of Power. New York: New Press.</w:t>
      </w:r>
    </w:p>
    <w:sectPr w:rsidR="00202FF9" w:rsidSect="00FE7FF3">
      <w:headerReference w:type="default" r:id="rId14"/>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3C" w:rsidRDefault="0013383C" w:rsidP="00145947">
      <w:pPr>
        <w:spacing w:after="0" w:line="240" w:lineRule="auto"/>
      </w:pPr>
      <w:r>
        <w:separator/>
      </w:r>
    </w:p>
  </w:endnote>
  <w:endnote w:type="continuationSeparator" w:id="0">
    <w:p w:rsidR="0013383C" w:rsidRDefault="0013383C" w:rsidP="0014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Identity">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3C" w:rsidRDefault="0013383C" w:rsidP="00145947">
      <w:pPr>
        <w:spacing w:after="0" w:line="240" w:lineRule="auto"/>
      </w:pPr>
      <w:r>
        <w:separator/>
      </w:r>
    </w:p>
  </w:footnote>
  <w:footnote w:type="continuationSeparator" w:id="0">
    <w:p w:rsidR="0013383C" w:rsidRDefault="0013383C" w:rsidP="00145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4D" w:rsidRDefault="00727D1F">
    <w:pPr>
      <w:pStyle w:val="Header"/>
      <w:jc w:val="right"/>
    </w:pPr>
    <w:r>
      <w:fldChar w:fldCharType="begin"/>
    </w:r>
    <w:r>
      <w:instrText xml:space="preserve"> PAGE   \* MERGEFORMAT </w:instrText>
    </w:r>
    <w:r>
      <w:fldChar w:fldCharType="separate"/>
    </w:r>
    <w:r w:rsidR="00AD156F">
      <w:rPr>
        <w:noProof/>
      </w:rPr>
      <w:t>1</w:t>
    </w:r>
    <w:r>
      <w:rPr>
        <w:noProof/>
      </w:rPr>
      <w:fldChar w:fldCharType="end"/>
    </w:r>
  </w:p>
  <w:p w:rsidR="00A82E4D" w:rsidRDefault="00A82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6AA786E"/>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3992E67"/>
    <w:multiLevelType w:val="hybridMultilevel"/>
    <w:tmpl w:val="B0D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68B0"/>
    <w:multiLevelType w:val="hybridMultilevel"/>
    <w:tmpl w:val="E6DC2CC4"/>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3552A4"/>
    <w:multiLevelType w:val="hybridMultilevel"/>
    <w:tmpl w:val="B50E5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53931"/>
    <w:multiLevelType w:val="hybridMultilevel"/>
    <w:tmpl w:val="49FC9C12"/>
    <w:lvl w:ilvl="0" w:tplc="D27C7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32E5A"/>
    <w:multiLevelType w:val="hybridMultilevel"/>
    <w:tmpl w:val="8FE0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E6CF0"/>
    <w:multiLevelType w:val="hybridMultilevel"/>
    <w:tmpl w:val="B724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45547"/>
    <w:multiLevelType w:val="hybridMultilevel"/>
    <w:tmpl w:val="AB960DF2"/>
    <w:lvl w:ilvl="0" w:tplc="BAAE4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95C2B"/>
    <w:multiLevelType w:val="hybridMultilevel"/>
    <w:tmpl w:val="D21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36CAB"/>
    <w:multiLevelType w:val="hybridMultilevel"/>
    <w:tmpl w:val="7AE4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D48EC"/>
    <w:multiLevelType w:val="hybridMultilevel"/>
    <w:tmpl w:val="476094B2"/>
    <w:lvl w:ilvl="0" w:tplc="417ED1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A6563"/>
    <w:multiLevelType w:val="hybridMultilevel"/>
    <w:tmpl w:val="A46E9E14"/>
    <w:lvl w:ilvl="0" w:tplc="84484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51ED6"/>
    <w:multiLevelType w:val="hybridMultilevel"/>
    <w:tmpl w:val="8264C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F7D05"/>
    <w:multiLevelType w:val="hybridMultilevel"/>
    <w:tmpl w:val="28FA5704"/>
    <w:lvl w:ilvl="0" w:tplc="B224C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261F8"/>
    <w:multiLevelType w:val="hybridMultilevel"/>
    <w:tmpl w:val="BA24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F7B46"/>
    <w:multiLevelType w:val="hybridMultilevel"/>
    <w:tmpl w:val="E9B20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A7397"/>
    <w:multiLevelType w:val="hybridMultilevel"/>
    <w:tmpl w:val="B3485418"/>
    <w:lvl w:ilvl="0" w:tplc="D5247936">
      <w:numFmt w:val="bullet"/>
      <w:lvlText w:val="-"/>
      <w:lvlJc w:val="left"/>
      <w:pPr>
        <w:ind w:left="720" w:hanging="360"/>
      </w:pPr>
      <w:rPr>
        <w:rFonts w:ascii="TimesNewRomanPS-BoldMT-Identity" w:eastAsia="Times New Roman" w:hAnsi="TimesNewRomanPS-BoldMT-Identity"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4A6B0E"/>
    <w:multiLevelType w:val="hybridMultilevel"/>
    <w:tmpl w:val="F6B8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83F13"/>
    <w:multiLevelType w:val="hybridMultilevel"/>
    <w:tmpl w:val="FF7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D4DFE"/>
    <w:multiLevelType w:val="hybridMultilevel"/>
    <w:tmpl w:val="872A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B4822"/>
    <w:multiLevelType w:val="hybridMultilevel"/>
    <w:tmpl w:val="9FE81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62874"/>
    <w:multiLevelType w:val="hybridMultilevel"/>
    <w:tmpl w:val="5526F54C"/>
    <w:lvl w:ilvl="0" w:tplc="A8B8489A">
      <w:start w:val="1"/>
      <w:numFmt w:val="decimal"/>
      <w:lvlText w:val="%1."/>
      <w:lvlJc w:val="left"/>
      <w:pPr>
        <w:tabs>
          <w:tab w:val="num" w:pos="360"/>
        </w:tabs>
        <w:ind w:left="720" w:hanging="360"/>
      </w:pPr>
      <w:rPr>
        <w:rFonts w:ascii="Arial" w:eastAsia="Arial" w:hAnsi="Arial" w:cs="Arial" w:hint="default"/>
        <w:b w:val="0"/>
        <w:bCs w:val="0"/>
        <w:i w:val="0"/>
        <w:iCs w:val="0"/>
        <w:strike w:val="0"/>
        <w:color w:val="000000"/>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AE18D5"/>
    <w:multiLevelType w:val="hybridMultilevel"/>
    <w:tmpl w:val="BA062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E3816"/>
    <w:multiLevelType w:val="hybridMultilevel"/>
    <w:tmpl w:val="D080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02CEA"/>
    <w:multiLevelType w:val="hybridMultilevel"/>
    <w:tmpl w:val="EEA0F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B3092"/>
    <w:multiLevelType w:val="hybridMultilevel"/>
    <w:tmpl w:val="B7A83FC2"/>
    <w:lvl w:ilvl="0" w:tplc="2F649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A6D58"/>
    <w:multiLevelType w:val="hybridMultilevel"/>
    <w:tmpl w:val="6DDCF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A220D"/>
    <w:multiLevelType w:val="hybridMultilevel"/>
    <w:tmpl w:val="4BD23948"/>
    <w:lvl w:ilvl="0" w:tplc="3D08D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453A1"/>
    <w:multiLevelType w:val="hybridMultilevel"/>
    <w:tmpl w:val="3E0A7126"/>
    <w:lvl w:ilvl="0" w:tplc="D980ABB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21B1D"/>
    <w:multiLevelType w:val="hybridMultilevel"/>
    <w:tmpl w:val="9C8C4036"/>
    <w:lvl w:ilvl="0" w:tplc="4D46C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93833"/>
    <w:multiLevelType w:val="hybridMultilevel"/>
    <w:tmpl w:val="5F58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8"/>
  </w:num>
  <w:num w:numId="4">
    <w:abstractNumId w:val="27"/>
  </w:num>
  <w:num w:numId="5">
    <w:abstractNumId w:val="26"/>
  </w:num>
  <w:num w:numId="6">
    <w:abstractNumId w:val="19"/>
  </w:num>
  <w:num w:numId="7">
    <w:abstractNumId w:val="18"/>
  </w:num>
  <w:num w:numId="8">
    <w:abstractNumId w:val="23"/>
  </w:num>
  <w:num w:numId="9">
    <w:abstractNumId w:val="14"/>
  </w:num>
  <w:num w:numId="10">
    <w:abstractNumId w:val="0"/>
  </w:num>
  <w:num w:numId="11">
    <w:abstractNumId w:val="2"/>
  </w:num>
  <w:num w:numId="12">
    <w:abstractNumId w:val="8"/>
  </w:num>
  <w:num w:numId="13">
    <w:abstractNumId w:val="30"/>
  </w:num>
  <w:num w:numId="14">
    <w:abstractNumId w:val="1"/>
  </w:num>
  <w:num w:numId="15">
    <w:abstractNumId w:val="9"/>
  </w:num>
  <w:num w:numId="16">
    <w:abstractNumId w:val="5"/>
  </w:num>
  <w:num w:numId="17">
    <w:abstractNumId w:val="6"/>
  </w:num>
  <w:num w:numId="18">
    <w:abstractNumId w:val="15"/>
  </w:num>
  <w:num w:numId="19">
    <w:abstractNumId w:val="22"/>
  </w:num>
  <w:num w:numId="20">
    <w:abstractNumId w:val="24"/>
  </w:num>
  <w:num w:numId="21">
    <w:abstractNumId w:val="12"/>
  </w:num>
  <w:num w:numId="22">
    <w:abstractNumId w:val="21"/>
  </w:num>
  <w:num w:numId="23">
    <w:abstractNumId w:val="25"/>
  </w:num>
  <w:num w:numId="24">
    <w:abstractNumId w:val="10"/>
  </w:num>
  <w:num w:numId="25">
    <w:abstractNumId w:val="29"/>
  </w:num>
  <w:num w:numId="26">
    <w:abstractNumId w:val="7"/>
  </w:num>
  <w:num w:numId="27">
    <w:abstractNumId w:val="11"/>
  </w:num>
  <w:num w:numId="28">
    <w:abstractNumId w:val="13"/>
  </w:num>
  <w:num w:numId="29">
    <w:abstractNumId w:val="4"/>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7"/>
    <w:rsid w:val="000049F5"/>
    <w:rsid w:val="000149D6"/>
    <w:rsid w:val="00015593"/>
    <w:rsid w:val="000158CC"/>
    <w:rsid w:val="000208E6"/>
    <w:rsid w:val="000339E0"/>
    <w:rsid w:val="00034049"/>
    <w:rsid w:val="000354B8"/>
    <w:rsid w:val="000408E5"/>
    <w:rsid w:val="00052563"/>
    <w:rsid w:val="00053640"/>
    <w:rsid w:val="00053742"/>
    <w:rsid w:val="00054D13"/>
    <w:rsid w:val="00062B35"/>
    <w:rsid w:val="00075884"/>
    <w:rsid w:val="000770AF"/>
    <w:rsid w:val="000801FB"/>
    <w:rsid w:val="00080D6F"/>
    <w:rsid w:val="0009298C"/>
    <w:rsid w:val="00095FB2"/>
    <w:rsid w:val="000A173D"/>
    <w:rsid w:val="000A3CA6"/>
    <w:rsid w:val="000A4B87"/>
    <w:rsid w:val="000B05FB"/>
    <w:rsid w:val="000B539E"/>
    <w:rsid w:val="000B7C8E"/>
    <w:rsid w:val="000C2796"/>
    <w:rsid w:val="000C35C9"/>
    <w:rsid w:val="000C3BAD"/>
    <w:rsid w:val="000C4B05"/>
    <w:rsid w:val="000D1437"/>
    <w:rsid w:val="000D2082"/>
    <w:rsid w:val="000D646F"/>
    <w:rsid w:val="000E08C1"/>
    <w:rsid w:val="000E3700"/>
    <w:rsid w:val="000E4041"/>
    <w:rsid w:val="000E4B3A"/>
    <w:rsid w:val="000F06CD"/>
    <w:rsid w:val="000F0B2F"/>
    <w:rsid w:val="000F4AC2"/>
    <w:rsid w:val="00100157"/>
    <w:rsid w:val="00107198"/>
    <w:rsid w:val="00111DB0"/>
    <w:rsid w:val="00114274"/>
    <w:rsid w:val="00122368"/>
    <w:rsid w:val="00123F5B"/>
    <w:rsid w:val="0013383C"/>
    <w:rsid w:val="00135AC0"/>
    <w:rsid w:val="0013656F"/>
    <w:rsid w:val="00136C25"/>
    <w:rsid w:val="00142A44"/>
    <w:rsid w:val="00144ABF"/>
    <w:rsid w:val="00144E9B"/>
    <w:rsid w:val="00145947"/>
    <w:rsid w:val="001500C8"/>
    <w:rsid w:val="0015116D"/>
    <w:rsid w:val="00151DB0"/>
    <w:rsid w:val="001526D0"/>
    <w:rsid w:val="00154FA5"/>
    <w:rsid w:val="001577BE"/>
    <w:rsid w:val="0016310F"/>
    <w:rsid w:val="0017052F"/>
    <w:rsid w:val="00173008"/>
    <w:rsid w:val="0018463E"/>
    <w:rsid w:val="001900AA"/>
    <w:rsid w:val="00192517"/>
    <w:rsid w:val="00192520"/>
    <w:rsid w:val="001A1EE8"/>
    <w:rsid w:val="001B4AAA"/>
    <w:rsid w:val="001C1FA7"/>
    <w:rsid w:val="001C4CBB"/>
    <w:rsid w:val="001C500C"/>
    <w:rsid w:val="001C50DE"/>
    <w:rsid w:val="001D06B4"/>
    <w:rsid w:val="001D36A9"/>
    <w:rsid w:val="001D5350"/>
    <w:rsid w:val="001E2D56"/>
    <w:rsid w:val="001F2F7B"/>
    <w:rsid w:val="001F3D30"/>
    <w:rsid w:val="00202FF9"/>
    <w:rsid w:val="00205868"/>
    <w:rsid w:val="00207A90"/>
    <w:rsid w:val="002110DD"/>
    <w:rsid w:val="00225646"/>
    <w:rsid w:val="00225B63"/>
    <w:rsid w:val="00227171"/>
    <w:rsid w:val="002317DB"/>
    <w:rsid w:val="00233C11"/>
    <w:rsid w:val="00233EC6"/>
    <w:rsid w:val="00235D76"/>
    <w:rsid w:val="002365C6"/>
    <w:rsid w:val="0023728D"/>
    <w:rsid w:val="0024456B"/>
    <w:rsid w:val="002472D3"/>
    <w:rsid w:val="00252D95"/>
    <w:rsid w:val="00253C17"/>
    <w:rsid w:val="002621FC"/>
    <w:rsid w:val="00265E4A"/>
    <w:rsid w:val="0027037C"/>
    <w:rsid w:val="00272B84"/>
    <w:rsid w:val="00274661"/>
    <w:rsid w:val="00275330"/>
    <w:rsid w:val="0027726E"/>
    <w:rsid w:val="00277DC5"/>
    <w:rsid w:val="00285264"/>
    <w:rsid w:val="0028640E"/>
    <w:rsid w:val="002931E5"/>
    <w:rsid w:val="002A1676"/>
    <w:rsid w:val="002B537D"/>
    <w:rsid w:val="002C2D8F"/>
    <w:rsid w:val="002D3CB1"/>
    <w:rsid w:val="002E0F99"/>
    <w:rsid w:val="002E3B24"/>
    <w:rsid w:val="002F2B3C"/>
    <w:rsid w:val="002F64DE"/>
    <w:rsid w:val="00303B61"/>
    <w:rsid w:val="0030508D"/>
    <w:rsid w:val="003074C3"/>
    <w:rsid w:val="00310A39"/>
    <w:rsid w:val="0031166D"/>
    <w:rsid w:val="00311F7C"/>
    <w:rsid w:val="00314D55"/>
    <w:rsid w:val="0031793E"/>
    <w:rsid w:val="00321110"/>
    <w:rsid w:val="0032312A"/>
    <w:rsid w:val="0032347F"/>
    <w:rsid w:val="00324ECE"/>
    <w:rsid w:val="00325FCC"/>
    <w:rsid w:val="003272B3"/>
    <w:rsid w:val="0032787F"/>
    <w:rsid w:val="00335611"/>
    <w:rsid w:val="00354BD0"/>
    <w:rsid w:val="00354C4A"/>
    <w:rsid w:val="00356CA0"/>
    <w:rsid w:val="003607D1"/>
    <w:rsid w:val="00360ADC"/>
    <w:rsid w:val="00360D72"/>
    <w:rsid w:val="003633F9"/>
    <w:rsid w:val="00363FF5"/>
    <w:rsid w:val="00364510"/>
    <w:rsid w:val="00366BAE"/>
    <w:rsid w:val="0037244F"/>
    <w:rsid w:val="0037669A"/>
    <w:rsid w:val="00377F1D"/>
    <w:rsid w:val="00380635"/>
    <w:rsid w:val="00382984"/>
    <w:rsid w:val="00391293"/>
    <w:rsid w:val="00391BDB"/>
    <w:rsid w:val="003A4C9C"/>
    <w:rsid w:val="003A57F8"/>
    <w:rsid w:val="003A72C9"/>
    <w:rsid w:val="003B3D0D"/>
    <w:rsid w:val="003C0F27"/>
    <w:rsid w:val="003C16B6"/>
    <w:rsid w:val="003D6357"/>
    <w:rsid w:val="003D67BC"/>
    <w:rsid w:val="003E501E"/>
    <w:rsid w:val="003F2652"/>
    <w:rsid w:val="003F3239"/>
    <w:rsid w:val="0040028D"/>
    <w:rsid w:val="00400D56"/>
    <w:rsid w:val="0040328B"/>
    <w:rsid w:val="004054D2"/>
    <w:rsid w:val="00412C3D"/>
    <w:rsid w:val="0041345D"/>
    <w:rsid w:val="00413D66"/>
    <w:rsid w:val="00422343"/>
    <w:rsid w:val="0043093A"/>
    <w:rsid w:val="004310F0"/>
    <w:rsid w:val="00433591"/>
    <w:rsid w:val="0043586E"/>
    <w:rsid w:val="00436076"/>
    <w:rsid w:val="00445D2E"/>
    <w:rsid w:val="004535A4"/>
    <w:rsid w:val="004768DE"/>
    <w:rsid w:val="004773DB"/>
    <w:rsid w:val="004779EA"/>
    <w:rsid w:val="00480069"/>
    <w:rsid w:val="004A3060"/>
    <w:rsid w:val="004A3297"/>
    <w:rsid w:val="004A4B1B"/>
    <w:rsid w:val="004A7980"/>
    <w:rsid w:val="004B6401"/>
    <w:rsid w:val="004B785B"/>
    <w:rsid w:val="004B7EC7"/>
    <w:rsid w:val="004C02A4"/>
    <w:rsid w:val="004C7AF2"/>
    <w:rsid w:val="004D44DA"/>
    <w:rsid w:val="004D6BD2"/>
    <w:rsid w:val="004F2A3D"/>
    <w:rsid w:val="004F3DC9"/>
    <w:rsid w:val="004F5A8B"/>
    <w:rsid w:val="005033C4"/>
    <w:rsid w:val="00507776"/>
    <w:rsid w:val="005218DD"/>
    <w:rsid w:val="00525E5B"/>
    <w:rsid w:val="00527E11"/>
    <w:rsid w:val="005308E2"/>
    <w:rsid w:val="005313DD"/>
    <w:rsid w:val="0053553B"/>
    <w:rsid w:val="0054016F"/>
    <w:rsid w:val="00543242"/>
    <w:rsid w:val="005516DF"/>
    <w:rsid w:val="00555FBF"/>
    <w:rsid w:val="00557F02"/>
    <w:rsid w:val="00561D0B"/>
    <w:rsid w:val="005706C7"/>
    <w:rsid w:val="00571B26"/>
    <w:rsid w:val="005764F8"/>
    <w:rsid w:val="00576F46"/>
    <w:rsid w:val="00587033"/>
    <w:rsid w:val="00587702"/>
    <w:rsid w:val="00591E0B"/>
    <w:rsid w:val="00595228"/>
    <w:rsid w:val="005B1363"/>
    <w:rsid w:val="005B28BA"/>
    <w:rsid w:val="005C0391"/>
    <w:rsid w:val="005D09B1"/>
    <w:rsid w:val="005D0BAA"/>
    <w:rsid w:val="005D450E"/>
    <w:rsid w:val="005D65A2"/>
    <w:rsid w:val="005E1056"/>
    <w:rsid w:val="005E718C"/>
    <w:rsid w:val="005F2C39"/>
    <w:rsid w:val="005F355F"/>
    <w:rsid w:val="005F3A9F"/>
    <w:rsid w:val="00603783"/>
    <w:rsid w:val="00604AD7"/>
    <w:rsid w:val="00607385"/>
    <w:rsid w:val="0061381C"/>
    <w:rsid w:val="00621E2B"/>
    <w:rsid w:val="00630D21"/>
    <w:rsid w:val="00631950"/>
    <w:rsid w:val="00637087"/>
    <w:rsid w:val="00643D85"/>
    <w:rsid w:val="00650C31"/>
    <w:rsid w:val="00651095"/>
    <w:rsid w:val="0066666C"/>
    <w:rsid w:val="006669A6"/>
    <w:rsid w:val="00666C79"/>
    <w:rsid w:val="00672CD2"/>
    <w:rsid w:val="0068385A"/>
    <w:rsid w:val="00690421"/>
    <w:rsid w:val="00691A68"/>
    <w:rsid w:val="006A0F99"/>
    <w:rsid w:val="006A2DC8"/>
    <w:rsid w:val="006A2E0B"/>
    <w:rsid w:val="006A4ABE"/>
    <w:rsid w:val="006B1EC2"/>
    <w:rsid w:val="006C47C3"/>
    <w:rsid w:val="006C7090"/>
    <w:rsid w:val="006D27FE"/>
    <w:rsid w:val="006D399B"/>
    <w:rsid w:val="006E0736"/>
    <w:rsid w:val="006E24D2"/>
    <w:rsid w:val="006E610D"/>
    <w:rsid w:val="006F3DB0"/>
    <w:rsid w:val="006F4FD4"/>
    <w:rsid w:val="006F67AF"/>
    <w:rsid w:val="006F6F18"/>
    <w:rsid w:val="007118F0"/>
    <w:rsid w:val="00711D68"/>
    <w:rsid w:val="00712BCA"/>
    <w:rsid w:val="0071338D"/>
    <w:rsid w:val="00715815"/>
    <w:rsid w:val="0071589E"/>
    <w:rsid w:val="007260A5"/>
    <w:rsid w:val="00727D1F"/>
    <w:rsid w:val="007355C9"/>
    <w:rsid w:val="007416D4"/>
    <w:rsid w:val="00746DFA"/>
    <w:rsid w:val="007502E0"/>
    <w:rsid w:val="00751BDF"/>
    <w:rsid w:val="00752FAD"/>
    <w:rsid w:val="0075528C"/>
    <w:rsid w:val="00762C74"/>
    <w:rsid w:val="0076483F"/>
    <w:rsid w:val="007650E3"/>
    <w:rsid w:val="00766CAE"/>
    <w:rsid w:val="007712B1"/>
    <w:rsid w:val="00772E3D"/>
    <w:rsid w:val="00774866"/>
    <w:rsid w:val="00776EB8"/>
    <w:rsid w:val="0078238D"/>
    <w:rsid w:val="00786B55"/>
    <w:rsid w:val="00786FD2"/>
    <w:rsid w:val="007872EF"/>
    <w:rsid w:val="007909EA"/>
    <w:rsid w:val="00793D57"/>
    <w:rsid w:val="007A551D"/>
    <w:rsid w:val="007B74E9"/>
    <w:rsid w:val="007B7A82"/>
    <w:rsid w:val="007C055E"/>
    <w:rsid w:val="007C0951"/>
    <w:rsid w:val="007C6E20"/>
    <w:rsid w:val="007D0CC3"/>
    <w:rsid w:val="007D552E"/>
    <w:rsid w:val="007E465E"/>
    <w:rsid w:val="007F0CD7"/>
    <w:rsid w:val="007F2169"/>
    <w:rsid w:val="007F4D1E"/>
    <w:rsid w:val="007F52BE"/>
    <w:rsid w:val="00800487"/>
    <w:rsid w:val="00806272"/>
    <w:rsid w:val="00813966"/>
    <w:rsid w:val="00814F17"/>
    <w:rsid w:val="008150D9"/>
    <w:rsid w:val="00823C66"/>
    <w:rsid w:val="00824C4D"/>
    <w:rsid w:val="008300B8"/>
    <w:rsid w:val="00830FCB"/>
    <w:rsid w:val="0083225D"/>
    <w:rsid w:val="008336CA"/>
    <w:rsid w:val="008349D8"/>
    <w:rsid w:val="00842C10"/>
    <w:rsid w:val="008439F5"/>
    <w:rsid w:val="00854FFF"/>
    <w:rsid w:val="0085620D"/>
    <w:rsid w:val="00860D06"/>
    <w:rsid w:val="0086347B"/>
    <w:rsid w:val="008700C3"/>
    <w:rsid w:val="0087418D"/>
    <w:rsid w:val="00875B0A"/>
    <w:rsid w:val="00875FE7"/>
    <w:rsid w:val="00883B26"/>
    <w:rsid w:val="008856BE"/>
    <w:rsid w:val="008925B7"/>
    <w:rsid w:val="008974A9"/>
    <w:rsid w:val="008A14E8"/>
    <w:rsid w:val="008B3BCE"/>
    <w:rsid w:val="008B3DC9"/>
    <w:rsid w:val="008C0A2C"/>
    <w:rsid w:val="008C5C52"/>
    <w:rsid w:val="008D00C0"/>
    <w:rsid w:val="008D158A"/>
    <w:rsid w:val="008D5F3B"/>
    <w:rsid w:val="008D7017"/>
    <w:rsid w:val="008D7784"/>
    <w:rsid w:val="008D7CE1"/>
    <w:rsid w:val="008E2840"/>
    <w:rsid w:val="008E38CF"/>
    <w:rsid w:val="008F17D9"/>
    <w:rsid w:val="008F38E7"/>
    <w:rsid w:val="008F3CC6"/>
    <w:rsid w:val="009008C9"/>
    <w:rsid w:val="00903AFB"/>
    <w:rsid w:val="0090694F"/>
    <w:rsid w:val="0091156D"/>
    <w:rsid w:val="00911C0E"/>
    <w:rsid w:val="00911D73"/>
    <w:rsid w:val="00912360"/>
    <w:rsid w:val="009167AD"/>
    <w:rsid w:val="00920496"/>
    <w:rsid w:val="00921C3D"/>
    <w:rsid w:val="009222B8"/>
    <w:rsid w:val="00926CE7"/>
    <w:rsid w:val="00926D26"/>
    <w:rsid w:val="009340D5"/>
    <w:rsid w:val="00940C20"/>
    <w:rsid w:val="00940CD6"/>
    <w:rsid w:val="00940DFC"/>
    <w:rsid w:val="0094307C"/>
    <w:rsid w:val="00950C35"/>
    <w:rsid w:val="00955862"/>
    <w:rsid w:val="009622C3"/>
    <w:rsid w:val="0097047A"/>
    <w:rsid w:val="009704F2"/>
    <w:rsid w:val="0097718C"/>
    <w:rsid w:val="00981A48"/>
    <w:rsid w:val="0098320C"/>
    <w:rsid w:val="00983FAF"/>
    <w:rsid w:val="00990B6C"/>
    <w:rsid w:val="00992175"/>
    <w:rsid w:val="00993F14"/>
    <w:rsid w:val="009A13F5"/>
    <w:rsid w:val="009A1EE4"/>
    <w:rsid w:val="009A7088"/>
    <w:rsid w:val="009A722A"/>
    <w:rsid w:val="009B1760"/>
    <w:rsid w:val="009B36B4"/>
    <w:rsid w:val="009C5B2F"/>
    <w:rsid w:val="009C78AE"/>
    <w:rsid w:val="009D1A1B"/>
    <w:rsid w:val="009D4D08"/>
    <w:rsid w:val="009F394A"/>
    <w:rsid w:val="00A04A16"/>
    <w:rsid w:val="00A05325"/>
    <w:rsid w:val="00A10D05"/>
    <w:rsid w:val="00A143B1"/>
    <w:rsid w:val="00A146BE"/>
    <w:rsid w:val="00A1580A"/>
    <w:rsid w:val="00A215C6"/>
    <w:rsid w:val="00A21FDA"/>
    <w:rsid w:val="00A220AA"/>
    <w:rsid w:val="00A272BC"/>
    <w:rsid w:val="00A304FC"/>
    <w:rsid w:val="00A31E8D"/>
    <w:rsid w:val="00A37DCB"/>
    <w:rsid w:val="00A433A9"/>
    <w:rsid w:val="00A45F56"/>
    <w:rsid w:val="00A47DE3"/>
    <w:rsid w:val="00A5066E"/>
    <w:rsid w:val="00A51512"/>
    <w:rsid w:val="00A55D7F"/>
    <w:rsid w:val="00A71CB0"/>
    <w:rsid w:val="00A75553"/>
    <w:rsid w:val="00A82E4D"/>
    <w:rsid w:val="00A904A1"/>
    <w:rsid w:val="00A93600"/>
    <w:rsid w:val="00A94153"/>
    <w:rsid w:val="00A94EAB"/>
    <w:rsid w:val="00A9626C"/>
    <w:rsid w:val="00AA0D42"/>
    <w:rsid w:val="00AA6934"/>
    <w:rsid w:val="00AA77B9"/>
    <w:rsid w:val="00AB1ED1"/>
    <w:rsid w:val="00AC1822"/>
    <w:rsid w:val="00AC4751"/>
    <w:rsid w:val="00AC590A"/>
    <w:rsid w:val="00AC6E54"/>
    <w:rsid w:val="00AD0DCC"/>
    <w:rsid w:val="00AD156F"/>
    <w:rsid w:val="00AD2AAC"/>
    <w:rsid w:val="00AD2BE1"/>
    <w:rsid w:val="00AD2C61"/>
    <w:rsid w:val="00AD6B64"/>
    <w:rsid w:val="00AE38B5"/>
    <w:rsid w:val="00AE4C19"/>
    <w:rsid w:val="00AE75AF"/>
    <w:rsid w:val="00AF0611"/>
    <w:rsid w:val="00AF09E8"/>
    <w:rsid w:val="00AF2CF3"/>
    <w:rsid w:val="00B00F67"/>
    <w:rsid w:val="00B0365C"/>
    <w:rsid w:val="00B0518E"/>
    <w:rsid w:val="00B11BB5"/>
    <w:rsid w:val="00B12ACE"/>
    <w:rsid w:val="00B14AE3"/>
    <w:rsid w:val="00B17B38"/>
    <w:rsid w:val="00B238E7"/>
    <w:rsid w:val="00B24A86"/>
    <w:rsid w:val="00B27B5B"/>
    <w:rsid w:val="00B30125"/>
    <w:rsid w:val="00B31576"/>
    <w:rsid w:val="00B34755"/>
    <w:rsid w:val="00B35D6D"/>
    <w:rsid w:val="00B36E67"/>
    <w:rsid w:val="00B47E0E"/>
    <w:rsid w:val="00B54867"/>
    <w:rsid w:val="00B60910"/>
    <w:rsid w:val="00B6280A"/>
    <w:rsid w:val="00B71717"/>
    <w:rsid w:val="00B71DEC"/>
    <w:rsid w:val="00B7598C"/>
    <w:rsid w:val="00B80FEC"/>
    <w:rsid w:val="00B91A7F"/>
    <w:rsid w:val="00B92F07"/>
    <w:rsid w:val="00BA2CC5"/>
    <w:rsid w:val="00BA5E4C"/>
    <w:rsid w:val="00BA6C05"/>
    <w:rsid w:val="00BD3125"/>
    <w:rsid w:val="00BD4A51"/>
    <w:rsid w:val="00BE1760"/>
    <w:rsid w:val="00BE176E"/>
    <w:rsid w:val="00BE7705"/>
    <w:rsid w:val="00BF507E"/>
    <w:rsid w:val="00BF7D22"/>
    <w:rsid w:val="00C00D9B"/>
    <w:rsid w:val="00C0559E"/>
    <w:rsid w:val="00C147DB"/>
    <w:rsid w:val="00C14883"/>
    <w:rsid w:val="00C15E03"/>
    <w:rsid w:val="00C161B8"/>
    <w:rsid w:val="00C201E1"/>
    <w:rsid w:val="00C21126"/>
    <w:rsid w:val="00C42B7B"/>
    <w:rsid w:val="00C46CA2"/>
    <w:rsid w:val="00C522B6"/>
    <w:rsid w:val="00C56D23"/>
    <w:rsid w:val="00C56FD4"/>
    <w:rsid w:val="00C63C07"/>
    <w:rsid w:val="00C66C71"/>
    <w:rsid w:val="00C769F2"/>
    <w:rsid w:val="00C8479C"/>
    <w:rsid w:val="00C918FF"/>
    <w:rsid w:val="00CA397E"/>
    <w:rsid w:val="00CA3D71"/>
    <w:rsid w:val="00CA6CBA"/>
    <w:rsid w:val="00CB53FD"/>
    <w:rsid w:val="00CC01A5"/>
    <w:rsid w:val="00CC0896"/>
    <w:rsid w:val="00CC1F34"/>
    <w:rsid w:val="00CC3C63"/>
    <w:rsid w:val="00CC40D2"/>
    <w:rsid w:val="00CC4AA8"/>
    <w:rsid w:val="00CD2488"/>
    <w:rsid w:val="00CD31B3"/>
    <w:rsid w:val="00CD4432"/>
    <w:rsid w:val="00CD5954"/>
    <w:rsid w:val="00CD5C60"/>
    <w:rsid w:val="00CD6C3F"/>
    <w:rsid w:val="00CE70A8"/>
    <w:rsid w:val="00CF1B82"/>
    <w:rsid w:val="00D04CAB"/>
    <w:rsid w:val="00D067DD"/>
    <w:rsid w:val="00D109C9"/>
    <w:rsid w:val="00D11364"/>
    <w:rsid w:val="00D1690E"/>
    <w:rsid w:val="00D2347E"/>
    <w:rsid w:val="00D26DED"/>
    <w:rsid w:val="00D30260"/>
    <w:rsid w:val="00D3084F"/>
    <w:rsid w:val="00D3321F"/>
    <w:rsid w:val="00D33C45"/>
    <w:rsid w:val="00D33E12"/>
    <w:rsid w:val="00D34AB6"/>
    <w:rsid w:val="00D36EF3"/>
    <w:rsid w:val="00D424ED"/>
    <w:rsid w:val="00D46E6F"/>
    <w:rsid w:val="00D518F8"/>
    <w:rsid w:val="00D51A29"/>
    <w:rsid w:val="00D52D8E"/>
    <w:rsid w:val="00D53C87"/>
    <w:rsid w:val="00D55670"/>
    <w:rsid w:val="00D57092"/>
    <w:rsid w:val="00D6346B"/>
    <w:rsid w:val="00D63DA4"/>
    <w:rsid w:val="00D66A48"/>
    <w:rsid w:val="00D742AE"/>
    <w:rsid w:val="00D80B2A"/>
    <w:rsid w:val="00D82D46"/>
    <w:rsid w:val="00D874C9"/>
    <w:rsid w:val="00D8795F"/>
    <w:rsid w:val="00D9470C"/>
    <w:rsid w:val="00D95DF7"/>
    <w:rsid w:val="00D97D9D"/>
    <w:rsid w:val="00DC39AF"/>
    <w:rsid w:val="00DC7116"/>
    <w:rsid w:val="00DD1EBB"/>
    <w:rsid w:val="00DD3D01"/>
    <w:rsid w:val="00DD7023"/>
    <w:rsid w:val="00DE303C"/>
    <w:rsid w:val="00DE57F1"/>
    <w:rsid w:val="00DE6943"/>
    <w:rsid w:val="00DE766B"/>
    <w:rsid w:val="00DE7BF7"/>
    <w:rsid w:val="00DF0199"/>
    <w:rsid w:val="00DF0387"/>
    <w:rsid w:val="00DF22A1"/>
    <w:rsid w:val="00DF441C"/>
    <w:rsid w:val="00DF5979"/>
    <w:rsid w:val="00E00A81"/>
    <w:rsid w:val="00E045A2"/>
    <w:rsid w:val="00E11503"/>
    <w:rsid w:val="00E11D5A"/>
    <w:rsid w:val="00E126FB"/>
    <w:rsid w:val="00E16F0A"/>
    <w:rsid w:val="00E21EB9"/>
    <w:rsid w:val="00E2215C"/>
    <w:rsid w:val="00E22EB1"/>
    <w:rsid w:val="00E26C07"/>
    <w:rsid w:val="00E41486"/>
    <w:rsid w:val="00E47E86"/>
    <w:rsid w:val="00E53FEF"/>
    <w:rsid w:val="00E54176"/>
    <w:rsid w:val="00E54996"/>
    <w:rsid w:val="00E55FFE"/>
    <w:rsid w:val="00E6661D"/>
    <w:rsid w:val="00E72431"/>
    <w:rsid w:val="00E80615"/>
    <w:rsid w:val="00E96A74"/>
    <w:rsid w:val="00E970A8"/>
    <w:rsid w:val="00E97D4F"/>
    <w:rsid w:val="00EA2589"/>
    <w:rsid w:val="00EA4E8F"/>
    <w:rsid w:val="00EA557B"/>
    <w:rsid w:val="00EA56BA"/>
    <w:rsid w:val="00EB14EF"/>
    <w:rsid w:val="00EB240C"/>
    <w:rsid w:val="00EB30A2"/>
    <w:rsid w:val="00EB4918"/>
    <w:rsid w:val="00EB5F89"/>
    <w:rsid w:val="00EB6EAA"/>
    <w:rsid w:val="00EB7AF9"/>
    <w:rsid w:val="00EC4EFE"/>
    <w:rsid w:val="00EC5049"/>
    <w:rsid w:val="00EE52BF"/>
    <w:rsid w:val="00EE7AFA"/>
    <w:rsid w:val="00EF65B7"/>
    <w:rsid w:val="00EF780A"/>
    <w:rsid w:val="00EF7FF6"/>
    <w:rsid w:val="00F00999"/>
    <w:rsid w:val="00F071DB"/>
    <w:rsid w:val="00F0767A"/>
    <w:rsid w:val="00F12F0C"/>
    <w:rsid w:val="00F160D8"/>
    <w:rsid w:val="00F20F57"/>
    <w:rsid w:val="00F31F56"/>
    <w:rsid w:val="00F3319D"/>
    <w:rsid w:val="00F333A4"/>
    <w:rsid w:val="00F34D31"/>
    <w:rsid w:val="00F367CB"/>
    <w:rsid w:val="00F50989"/>
    <w:rsid w:val="00F616AB"/>
    <w:rsid w:val="00F62D03"/>
    <w:rsid w:val="00F71273"/>
    <w:rsid w:val="00F753DA"/>
    <w:rsid w:val="00F81567"/>
    <w:rsid w:val="00F86397"/>
    <w:rsid w:val="00F919F4"/>
    <w:rsid w:val="00F92AE6"/>
    <w:rsid w:val="00FA0078"/>
    <w:rsid w:val="00FA3092"/>
    <w:rsid w:val="00FA6787"/>
    <w:rsid w:val="00FB0323"/>
    <w:rsid w:val="00FB2984"/>
    <w:rsid w:val="00FC1562"/>
    <w:rsid w:val="00FD071A"/>
    <w:rsid w:val="00FD2904"/>
    <w:rsid w:val="00FD6492"/>
    <w:rsid w:val="00FE06F0"/>
    <w:rsid w:val="00FE0ABF"/>
    <w:rsid w:val="00FE31ED"/>
    <w:rsid w:val="00FE6DB5"/>
    <w:rsid w:val="00FE7FF3"/>
    <w:rsid w:val="00FF2EA0"/>
    <w:rsid w:val="00FF6B97"/>
    <w:rsid w:val="00FF6F1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B5"/>
    <w:pPr>
      <w:spacing w:after="200" w:line="276" w:lineRule="auto"/>
    </w:pPr>
    <w:rPr>
      <w:sz w:val="22"/>
      <w:szCs w:val="22"/>
      <w:lang w:val="ru-RU"/>
    </w:rPr>
  </w:style>
  <w:style w:type="paragraph" w:styleId="Heading2">
    <w:name w:val="heading 2"/>
    <w:basedOn w:val="Normal"/>
    <w:link w:val="Heading2Char"/>
    <w:uiPriority w:val="99"/>
    <w:qFormat/>
    <w:rsid w:val="00356C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5">
    <w:name w:val="heading 5"/>
    <w:basedOn w:val="Normal"/>
    <w:next w:val="Normal"/>
    <w:link w:val="Heading5Char"/>
    <w:qFormat/>
    <w:rsid w:val="000B05FB"/>
    <w:pPr>
      <w:keepNext/>
      <w:spacing w:after="0" w:line="240" w:lineRule="auto"/>
      <w:jc w:val="center"/>
      <w:outlineLvl w:val="4"/>
    </w:pPr>
    <w:rPr>
      <w:rFonts w:ascii="Tahoma" w:eastAsia="Times New Roman" w:hAnsi="Tahoma"/>
      <w:outline/>
      <w:shadow/>
      <w:sz w:val="5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356CA0"/>
    <w:rPr>
      <w:rFonts w:ascii="Times New Roman" w:hAnsi="Times New Roman" w:cs="Times New Roman"/>
      <w:b/>
      <w:bCs/>
      <w:sz w:val="36"/>
      <w:lang w:eastAsia="ru-RU"/>
    </w:rPr>
  </w:style>
  <w:style w:type="table" w:styleId="TableGrid">
    <w:name w:val="Table Grid"/>
    <w:basedOn w:val="TableNormal"/>
    <w:uiPriority w:val="59"/>
    <w:rsid w:val="000D14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607D1"/>
    <w:rPr>
      <w:rFonts w:cs="Times New Roman"/>
      <w:color w:val="0000FF"/>
      <w:u w:val="single"/>
    </w:rPr>
  </w:style>
  <w:style w:type="character" w:customStyle="1" w:styleId="pslongeditbox">
    <w:name w:val="pslongeditbox"/>
    <w:uiPriority w:val="99"/>
    <w:rsid w:val="000C4B05"/>
    <w:rPr>
      <w:rFonts w:cs="Times New Roman"/>
    </w:rPr>
  </w:style>
  <w:style w:type="paragraph" w:styleId="ListParagraph">
    <w:name w:val="List Paragraph"/>
    <w:basedOn w:val="Normal"/>
    <w:uiPriority w:val="99"/>
    <w:qFormat/>
    <w:rsid w:val="001C4CBB"/>
    <w:pPr>
      <w:ind w:left="720"/>
      <w:contextualSpacing/>
    </w:pPr>
  </w:style>
  <w:style w:type="paragraph" w:styleId="NormalWeb">
    <w:name w:val="Normal (Web)"/>
    <w:basedOn w:val="Normal"/>
    <w:uiPriority w:val="99"/>
    <w:semiHidden/>
    <w:rsid w:val="00135AC0"/>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145947"/>
    <w:pPr>
      <w:tabs>
        <w:tab w:val="center" w:pos="4513"/>
        <w:tab w:val="right" w:pos="9026"/>
      </w:tabs>
      <w:spacing w:after="0" w:line="240" w:lineRule="auto"/>
    </w:pPr>
  </w:style>
  <w:style w:type="character" w:customStyle="1" w:styleId="HeaderChar">
    <w:name w:val="Header Char"/>
    <w:link w:val="Header"/>
    <w:uiPriority w:val="99"/>
    <w:rsid w:val="00145947"/>
    <w:rPr>
      <w:rFonts w:cs="Times New Roman"/>
    </w:rPr>
  </w:style>
  <w:style w:type="paragraph" w:styleId="Footer">
    <w:name w:val="footer"/>
    <w:basedOn w:val="Normal"/>
    <w:link w:val="FooterChar"/>
    <w:uiPriority w:val="99"/>
    <w:semiHidden/>
    <w:rsid w:val="00145947"/>
    <w:pPr>
      <w:tabs>
        <w:tab w:val="center" w:pos="4513"/>
        <w:tab w:val="right" w:pos="9026"/>
      </w:tabs>
      <w:spacing w:after="0" w:line="240" w:lineRule="auto"/>
    </w:pPr>
  </w:style>
  <w:style w:type="character" w:customStyle="1" w:styleId="FooterChar">
    <w:name w:val="Footer Char"/>
    <w:link w:val="Footer"/>
    <w:uiPriority w:val="99"/>
    <w:semiHidden/>
    <w:rsid w:val="00145947"/>
    <w:rPr>
      <w:rFonts w:cs="Times New Roman"/>
    </w:rPr>
  </w:style>
  <w:style w:type="character" w:styleId="Strong">
    <w:name w:val="Strong"/>
    <w:uiPriority w:val="99"/>
    <w:qFormat/>
    <w:rsid w:val="0040028D"/>
    <w:rPr>
      <w:rFonts w:cs="Times New Roman"/>
      <w:b/>
      <w:bCs/>
    </w:rPr>
  </w:style>
  <w:style w:type="paragraph" w:styleId="Title">
    <w:name w:val="Title"/>
    <w:basedOn w:val="Normal"/>
    <w:next w:val="Normal"/>
    <w:link w:val="TitleChar"/>
    <w:uiPriority w:val="99"/>
    <w:qFormat/>
    <w:rsid w:val="007F216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7F2169"/>
    <w:rPr>
      <w:rFonts w:ascii="Cambria" w:hAnsi="Cambria" w:cs="Times New Roman"/>
      <w:color w:val="17365D"/>
      <w:spacing w:val="5"/>
      <w:kern w:val="28"/>
      <w:sz w:val="52"/>
    </w:rPr>
  </w:style>
  <w:style w:type="paragraph" w:styleId="Subtitle">
    <w:name w:val="Subtitle"/>
    <w:basedOn w:val="Normal"/>
    <w:next w:val="Normal"/>
    <w:link w:val="SubtitleChar"/>
    <w:uiPriority w:val="11"/>
    <w:qFormat/>
    <w:rsid w:val="00B12AC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2ACE"/>
    <w:rPr>
      <w:rFonts w:asciiTheme="majorHAnsi" w:eastAsiaTheme="majorEastAsia" w:hAnsiTheme="majorHAnsi" w:cstheme="majorBidi"/>
      <w:sz w:val="24"/>
      <w:szCs w:val="24"/>
      <w:lang w:val="ru-RU"/>
    </w:rPr>
  </w:style>
  <w:style w:type="paragraph" w:styleId="BalloonText">
    <w:name w:val="Balloon Text"/>
    <w:basedOn w:val="Normal"/>
    <w:link w:val="BalloonTextChar"/>
    <w:uiPriority w:val="99"/>
    <w:semiHidden/>
    <w:unhideWhenUsed/>
    <w:rsid w:val="001F3D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D30"/>
    <w:rPr>
      <w:rFonts w:ascii="Lucida Grande" w:hAnsi="Lucida Grande"/>
      <w:sz w:val="18"/>
      <w:szCs w:val="18"/>
      <w:lang w:val="ru-RU"/>
    </w:rPr>
  </w:style>
  <w:style w:type="table" w:customStyle="1" w:styleId="TableGrid1">
    <w:name w:val="Table Grid1"/>
    <w:basedOn w:val="TableNormal"/>
    <w:next w:val="TableGrid"/>
    <w:uiPriority w:val="59"/>
    <w:rsid w:val="0060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0B05FB"/>
    <w:rPr>
      <w:rFonts w:ascii="Tahoma" w:eastAsia="Times New Roman" w:hAnsi="Tahoma"/>
      <w:outline/>
      <w:shadow/>
      <w:sz w:val="52"/>
      <w:lang w:val="ru-RU" w:eastAsia="ru-RU"/>
    </w:rPr>
  </w:style>
  <w:style w:type="paragraph" w:customStyle="1" w:styleId="FR1">
    <w:name w:val="FR1"/>
    <w:rsid w:val="000B05FB"/>
    <w:pPr>
      <w:widowControl w:val="0"/>
      <w:spacing w:before="480"/>
      <w:ind w:left="1680" w:right="200"/>
      <w:jc w:val="center"/>
    </w:pPr>
    <w:rPr>
      <w:rFonts w:ascii="Times New Roman" w:eastAsia="Times New Roman" w:hAnsi="Times New Roman"/>
      <w:b/>
      <w:snapToGrid w:val="0"/>
      <w:sz w:val="40"/>
      <w:lang w:val="ru-RU" w:eastAsia="ru-RU"/>
    </w:rPr>
  </w:style>
  <w:style w:type="paragraph" w:customStyle="1" w:styleId="FR2">
    <w:name w:val="FR2"/>
    <w:rsid w:val="000B05FB"/>
    <w:pPr>
      <w:widowControl w:val="0"/>
      <w:spacing w:before="1340" w:line="420" w:lineRule="auto"/>
      <w:ind w:left="4680"/>
    </w:pPr>
    <w:rPr>
      <w:rFonts w:ascii="Times New Roman" w:eastAsia="Times New Roman" w:hAnsi="Times New Roman"/>
      <w:snapToGrid w:val="0"/>
      <w:sz w:val="28"/>
      <w:lang w:val="ru-RU" w:eastAsia="ru-RU"/>
    </w:rPr>
  </w:style>
  <w:style w:type="paragraph" w:customStyle="1" w:styleId="FR3">
    <w:name w:val="FR3"/>
    <w:rsid w:val="000B05FB"/>
    <w:pPr>
      <w:widowControl w:val="0"/>
    </w:pPr>
    <w:rPr>
      <w:rFonts w:ascii="Arial" w:eastAsia="Times New Roman" w:hAnsi="Arial"/>
      <w:b/>
      <w:snapToGrid w:val="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B5"/>
    <w:pPr>
      <w:spacing w:after="200" w:line="276" w:lineRule="auto"/>
    </w:pPr>
    <w:rPr>
      <w:sz w:val="22"/>
      <w:szCs w:val="22"/>
      <w:lang w:val="ru-RU"/>
    </w:rPr>
  </w:style>
  <w:style w:type="paragraph" w:styleId="Heading2">
    <w:name w:val="heading 2"/>
    <w:basedOn w:val="Normal"/>
    <w:link w:val="Heading2Char"/>
    <w:uiPriority w:val="99"/>
    <w:qFormat/>
    <w:rsid w:val="00356C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5">
    <w:name w:val="heading 5"/>
    <w:basedOn w:val="Normal"/>
    <w:next w:val="Normal"/>
    <w:link w:val="Heading5Char"/>
    <w:qFormat/>
    <w:rsid w:val="000B05FB"/>
    <w:pPr>
      <w:keepNext/>
      <w:spacing w:after="0" w:line="240" w:lineRule="auto"/>
      <w:jc w:val="center"/>
      <w:outlineLvl w:val="4"/>
    </w:pPr>
    <w:rPr>
      <w:rFonts w:ascii="Tahoma" w:eastAsia="Times New Roman" w:hAnsi="Tahoma"/>
      <w:outline/>
      <w:shadow/>
      <w:sz w:val="5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356CA0"/>
    <w:rPr>
      <w:rFonts w:ascii="Times New Roman" w:hAnsi="Times New Roman" w:cs="Times New Roman"/>
      <w:b/>
      <w:bCs/>
      <w:sz w:val="36"/>
      <w:lang w:eastAsia="ru-RU"/>
    </w:rPr>
  </w:style>
  <w:style w:type="table" w:styleId="TableGrid">
    <w:name w:val="Table Grid"/>
    <w:basedOn w:val="TableNormal"/>
    <w:uiPriority w:val="59"/>
    <w:rsid w:val="000D14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607D1"/>
    <w:rPr>
      <w:rFonts w:cs="Times New Roman"/>
      <w:color w:val="0000FF"/>
      <w:u w:val="single"/>
    </w:rPr>
  </w:style>
  <w:style w:type="character" w:customStyle="1" w:styleId="pslongeditbox">
    <w:name w:val="pslongeditbox"/>
    <w:uiPriority w:val="99"/>
    <w:rsid w:val="000C4B05"/>
    <w:rPr>
      <w:rFonts w:cs="Times New Roman"/>
    </w:rPr>
  </w:style>
  <w:style w:type="paragraph" w:styleId="ListParagraph">
    <w:name w:val="List Paragraph"/>
    <w:basedOn w:val="Normal"/>
    <w:uiPriority w:val="99"/>
    <w:qFormat/>
    <w:rsid w:val="001C4CBB"/>
    <w:pPr>
      <w:ind w:left="720"/>
      <w:contextualSpacing/>
    </w:pPr>
  </w:style>
  <w:style w:type="paragraph" w:styleId="NormalWeb">
    <w:name w:val="Normal (Web)"/>
    <w:basedOn w:val="Normal"/>
    <w:uiPriority w:val="99"/>
    <w:semiHidden/>
    <w:rsid w:val="00135AC0"/>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145947"/>
    <w:pPr>
      <w:tabs>
        <w:tab w:val="center" w:pos="4513"/>
        <w:tab w:val="right" w:pos="9026"/>
      </w:tabs>
      <w:spacing w:after="0" w:line="240" w:lineRule="auto"/>
    </w:pPr>
  </w:style>
  <w:style w:type="character" w:customStyle="1" w:styleId="HeaderChar">
    <w:name w:val="Header Char"/>
    <w:link w:val="Header"/>
    <w:uiPriority w:val="99"/>
    <w:rsid w:val="00145947"/>
    <w:rPr>
      <w:rFonts w:cs="Times New Roman"/>
    </w:rPr>
  </w:style>
  <w:style w:type="paragraph" w:styleId="Footer">
    <w:name w:val="footer"/>
    <w:basedOn w:val="Normal"/>
    <w:link w:val="FooterChar"/>
    <w:uiPriority w:val="99"/>
    <w:semiHidden/>
    <w:rsid w:val="00145947"/>
    <w:pPr>
      <w:tabs>
        <w:tab w:val="center" w:pos="4513"/>
        <w:tab w:val="right" w:pos="9026"/>
      </w:tabs>
      <w:spacing w:after="0" w:line="240" w:lineRule="auto"/>
    </w:pPr>
  </w:style>
  <w:style w:type="character" w:customStyle="1" w:styleId="FooterChar">
    <w:name w:val="Footer Char"/>
    <w:link w:val="Footer"/>
    <w:uiPriority w:val="99"/>
    <w:semiHidden/>
    <w:rsid w:val="00145947"/>
    <w:rPr>
      <w:rFonts w:cs="Times New Roman"/>
    </w:rPr>
  </w:style>
  <w:style w:type="character" w:styleId="Strong">
    <w:name w:val="Strong"/>
    <w:uiPriority w:val="99"/>
    <w:qFormat/>
    <w:rsid w:val="0040028D"/>
    <w:rPr>
      <w:rFonts w:cs="Times New Roman"/>
      <w:b/>
      <w:bCs/>
    </w:rPr>
  </w:style>
  <w:style w:type="paragraph" w:styleId="Title">
    <w:name w:val="Title"/>
    <w:basedOn w:val="Normal"/>
    <w:next w:val="Normal"/>
    <w:link w:val="TitleChar"/>
    <w:uiPriority w:val="99"/>
    <w:qFormat/>
    <w:rsid w:val="007F216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7F2169"/>
    <w:rPr>
      <w:rFonts w:ascii="Cambria" w:hAnsi="Cambria" w:cs="Times New Roman"/>
      <w:color w:val="17365D"/>
      <w:spacing w:val="5"/>
      <w:kern w:val="28"/>
      <w:sz w:val="52"/>
    </w:rPr>
  </w:style>
  <w:style w:type="paragraph" w:styleId="Subtitle">
    <w:name w:val="Subtitle"/>
    <w:basedOn w:val="Normal"/>
    <w:next w:val="Normal"/>
    <w:link w:val="SubtitleChar"/>
    <w:uiPriority w:val="11"/>
    <w:qFormat/>
    <w:rsid w:val="00B12AC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2ACE"/>
    <w:rPr>
      <w:rFonts w:asciiTheme="majorHAnsi" w:eastAsiaTheme="majorEastAsia" w:hAnsiTheme="majorHAnsi" w:cstheme="majorBidi"/>
      <w:sz w:val="24"/>
      <w:szCs w:val="24"/>
      <w:lang w:val="ru-RU"/>
    </w:rPr>
  </w:style>
  <w:style w:type="paragraph" w:styleId="BalloonText">
    <w:name w:val="Balloon Text"/>
    <w:basedOn w:val="Normal"/>
    <w:link w:val="BalloonTextChar"/>
    <w:uiPriority w:val="99"/>
    <w:semiHidden/>
    <w:unhideWhenUsed/>
    <w:rsid w:val="001F3D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D30"/>
    <w:rPr>
      <w:rFonts w:ascii="Lucida Grande" w:hAnsi="Lucida Grande"/>
      <w:sz w:val="18"/>
      <w:szCs w:val="18"/>
      <w:lang w:val="ru-RU"/>
    </w:rPr>
  </w:style>
  <w:style w:type="table" w:customStyle="1" w:styleId="TableGrid1">
    <w:name w:val="Table Grid1"/>
    <w:basedOn w:val="TableNormal"/>
    <w:next w:val="TableGrid"/>
    <w:uiPriority w:val="59"/>
    <w:rsid w:val="00607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0B05FB"/>
    <w:rPr>
      <w:rFonts w:ascii="Tahoma" w:eastAsia="Times New Roman" w:hAnsi="Tahoma"/>
      <w:outline/>
      <w:shadow/>
      <w:sz w:val="52"/>
      <w:lang w:val="ru-RU" w:eastAsia="ru-RU"/>
    </w:rPr>
  </w:style>
  <w:style w:type="paragraph" w:customStyle="1" w:styleId="FR1">
    <w:name w:val="FR1"/>
    <w:rsid w:val="000B05FB"/>
    <w:pPr>
      <w:widowControl w:val="0"/>
      <w:spacing w:before="480"/>
      <w:ind w:left="1680" w:right="200"/>
      <w:jc w:val="center"/>
    </w:pPr>
    <w:rPr>
      <w:rFonts w:ascii="Times New Roman" w:eastAsia="Times New Roman" w:hAnsi="Times New Roman"/>
      <w:b/>
      <w:snapToGrid w:val="0"/>
      <w:sz w:val="40"/>
      <w:lang w:val="ru-RU" w:eastAsia="ru-RU"/>
    </w:rPr>
  </w:style>
  <w:style w:type="paragraph" w:customStyle="1" w:styleId="FR2">
    <w:name w:val="FR2"/>
    <w:rsid w:val="000B05FB"/>
    <w:pPr>
      <w:widowControl w:val="0"/>
      <w:spacing w:before="1340" w:line="420" w:lineRule="auto"/>
      <w:ind w:left="4680"/>
    </w:pPr>
    <w:rPr>
      <w:rFonts w:ascii="Times New Roman" w:eastAsia="Times New Roman" w:hAnsi="Times New Roman"/>
      <w:snapToGrid w:val="0"/>
      <w:sz w:val="28"/>
      <w:lang w:val="ru-RU" w:eastAsia="ru-RU"/>
    </w:rPr>
  </w:style>
  <w:style w:type="paragraph" w:customStyle="1" w:styleId="FR3">
    <w:name w:val="FR3"/>
    <w:rsid w:val="000B05FB"/>
    <w:pPr>
      <w:widowControl w:val="0"/>
    </w:pPr>
    <w:rPr>
      <w:rFonts w:ascii="Arial" w:eastAsia="Times New Roman" w:hAnsi="Arial"/>
      <w:b/>
      <w:snapToGrid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baysha.global@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36FE22-7ACE-45ED-9D99-BCF2DD290A81}" type="doc">
      <dgm:prSet loTypeId="urn:microsoft.com/office/officeart/2008/layout/BendingPictureCaptionList" loCatId="picture" qsTypeId="urn:microsoft.com/office/officeart/2005/8/quickstyle/simple1" qsCatId="simple" csTypeId="urn:microsoft.com/office/officeart/2005/8/colors/accent1_2" csCatId="accent1" phldr="1"/>
      <dgm:spPr/>
    </dgm:pt>
    <dgm:pt modelId="{3B5B4A60-3088-4A95-AD8D-D4EE64F3A49A}">
      <dgm:prSet phldrT="[Text]"/>
      <dgm:spPr/>
      <dgm:t>
        <a:bodyPr/>
        <a:lstStyle/>
        <a:p>
          <a:r>
            <a:rPr lang="en-US" b="1" baseline="0">
              <a:solidFill>
                <a:schemeClr val="tx1"/>
              </a:solidFill>
            </a:rPr>
            <a:t>HSE</a:t>
          </a:r>
        </a:p>
        <a:p>
          <a:r>
            <a:rPr lang="en-US" b="1" baseline="0">
              <a:solidFill>
                <a:schemeClr val="tx1"/>
              </a:solidFill>
            </a:rPr>
            <a:t>SPRING 2015</a:t>
          </a:r>
          <a:endParaRPr lang="en-US" b="1">
            <a:solidFill>
              <a:schemeClr val="tx1"/>
            </a:solidFill>
          </a:endParaRPr>
        </a:p>
      </dgm:t>
    </dgm:pt>
    <dgm:pt modelId="{167119F8-AD24-4634-BBFF-AEC2E49FBD2C}" type="parTrans" cxnId="{4DCB061B-60A1-49E3-9B60-1CDAA651B508}">
      <dgm:prSet/>
      <dgm:spPr/>
      <dgm:t>
        <a:bodyPr/>
        <a:lstStyle/>
        <a:p>
          <a:endParaRPr lang="en-US"/>
        </a:p>
      </dgm:t>
    </dgm:pt>
    <dgm:pt modelId="{52687987-3688-4E70-9EBB-78696BBDD5AD}" type="sibTrans" cxnId="{4DCB061B-60A1-49E3-9B60-1CDAA651B508}">
      <dgm:prSet/>
      <dgm:spPr/>
      <dgm:t>
        <a:bodyPr/>
        <a:lstStyle/>
        <a:p>
          <a:endParaRPr lang="en-US"/>
        </a:p>
      </dgm:t>
    </dgm:pt>
    <dgm:pt modelId="{A7EDC2EB-4434-443E-B8EA-F7D3BAF01863}" type="pres">
      <dgm:prSet presAssocID="{5536FE22-7ACE-45ED-9D99-BCF2DD290A81}" presName="Name0" presStyleCnt="0">
        <dgm:presLayoutVars>
          <dgm:dir/>
          <dgm:resizeHandles val="exact"/>
        </dgm:presLayoutVars>
      </dgm:prSet>
      <dgm:spPr/>
    </dgm:pt>
    <dgm:pt modelId="{09A4793D-BDB8-4937-AE1E-00A19523850A}" type="pres">
      <dgm:prSet presAssocID="{3B5B4A60-3088-4A95-AD8D-D4EE64F3A49A}" presName="composite" presStyleCnt="0"/>
      <dgm:spPr/>
    </dgm:pt>
    <dgm:pt modelId="{07DD95B4-D9C6-46F2-8558-D905CE3971A6}" type="pres">
      <dgm:prSet presAssocID="{3B5B4A60-3088-4A95-AD8D-D4EE64F3A49A}" presName="rect1" presStyleLbl="bgImgPlace1" presStyleIdx="0" presStyleCnt="1" custScaleX="119609" custScaleY="118125"/>
      <dgm:spPr>
        <a:blipFill>
          <a:blip xmlns:r="http://schemas.openxmlformats.org/officeDocument/2006/relationships" r:embed="rId1">
            <a:extLst>
              <a:ext uri="{28A0092B-C50C-407E-A947-70E740481C1C}">
                <a14:useLocalDpi xmlns:a14="http://schemas.microsoft.com/office/drawing/2010/main" val="0"/>
              </a:ext>
            </a:extLst>
          </a:blip>
          <a:srcRect/>
          <a:stretch>
            <a:fillRect l="-10000" r="-10000"/>
          </a:stretch>
        </a:blipFill>
      </dgm:spPr>
      <dgm:extLst>
        <a:ext uri="{E40237B7-FDA0-4F09-8148-C483321AD2D9}">
          <dgm14:cNvPr xmlns:dgm14="http://schemas.microsoft.com/office/drawing/2010/diagram" id="0" name="" descr="https://encrypted-tbn2.gstatic.com/images?q=tbn:ANd9GcSjqvMjElXE-bipXbqixt2giu4ExGrkKcRGck4L591Xj2CKTUT0ag"/>
        </a:ext>
      </dgm:extLst>
    </dgm:pt>
    <dgm:pt modelId="{040123F5-AFF2-475A-936B-3DC37A2E8D9F}" type="pres">
      <dgm:prSet presAssocID="{3B5B4A60-3088-4A95-AD8D-D4EE64F3A49A}" presName="wedgeRectCallout1" presStyleLbl="node1" presStyleIdx="0" presStyleCnt="1">
        <dgm:presLayoutVars>
          <dgm:bulletEnabled val="1"/>
        </dgm:presLayoutVars>
      </dgm:prSet>
      <dgm:spPr/>
      <dgm:t>
        <a:bodyPr/>
        <a:lstStyle/>
        <a:p>
          <a:endParaRPr lang="en-US"/>
        </a:p>
      </dgm:t>
    </dgm:pt>
  </dgm:ptLst>
  <dgm:cxnLst>
    <dgm:cxn modelId="{2B6DE97B-0DF1-4D55-8E30-58AD9DD590C5}" type="presOf" srcId="{3B5B4A60-3088-4A95-AD8D-D4EE64F3A49A}" destId="{040123F5-AFF2-475A-936B-3DC37A2E8D9F}" srcOrd="0" destOrd="0" presId="urn:microsoft.com/office/officeart/2008/layout/BendingPictureCaptionList"/>
    <dgm:cxn modelId="{4DCB061B-60A1-49E3-9B60-1CDAA651B508}" srcId="{5536FE22-7ACE-45ED-9D99-BCF2DD290A81}" destId="{3B5B4A60-3088-4A95-AD8D-D4EE64F3A49A}" srcOrd="0" destOrd="0" parTransId="{167119F8-AD24-4634-BBFF-AEC2E49FBD2C}" sibTransId="{52687987-3688-4E70-9EBB-78696BBDD5AD}"/>
    <dgm:cxn modelId="{4067C3AA-0773-4EC6-8765-7813DDB8462A}" type="presOf" srcId="{5536FE22-7ACE-45ED-9D99-BCF2DD290A81}" destId="{A7EDC2EB-4434-443E-B8EA-F7D3BAF01863}" srcOrd="0" destOrd="0" presId="urn:microsoft.com/office/officeart/2008/layout/BendingPictureCaptionList"/>
    <dgm:cxn modelId="{05312B0A-6BDE-47B9-97E4-8630AC18AA4F}" type="presParOf" srcId="{A7EDC2EB-4434-443E-B8EA-F7D3BAF01863}" destId="{09A4793D-BDB8-4937-AE1E-00A19523850A}" srcOrd="0" destOrd="0" presId="urn:microsoft.com/office/officeart/2008/layout/BendingPictureCaptionList"/>
    <dgm:cxn modelId="{9108084F-B3B2-4433-A2CE-EFE54EADE0C1}" type="presParOf" srcId="{09A4793D-BDB8-4937-AE1E-00A19523850A}" destId="{07DD95B4-D9C6-46F2-8558-D905CE3971A6}" srcOrd="0" destOrd="0" presId="urn:microsoft.com/office/officeart/2008/layout/BendingPictureCaptionList"/>
    <dgm:cxn modelId="{506424F7-044C-4F78-994D-1568F82FACB7}" type="presParOf" srcId="{09A4793D-BDB8-4937-AE1E-00A19523850A}" destId="{040123F5-AFF2-475A-936B-3DC37A2E8D9F}" srcOrd="1" destOrd="0" presId="urn:microsoft.com/office/officeart/2008/layout/BendingPictureCaption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D95B4-D9C6-46F2-8558-D905CE3971A6}">
      <dsp:nvSpPr>
        <dsp:cNvPr id="0" name=""/>
        <dsp:cNvSpPr/>
      </dsp:nvSpPr>
      <dsp:spPr>
        <a:xfrm>
          <a:off x="330639" y="1192"/>
          <a:ext cx="2196220" cy="173517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0000" r="-1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40123F5-AFF2-475A-936B-3DC37A2E8D9F}">
      <dsp:nvSpPr>
        <dsp:cNvPr id="0" name=""/>
        <dsp:cNvSpPr/>
      </dsp:nvSpPr>
      <dsp:spPr>
        <a:xfrm>
          <a:off x="675921" y="1456355"/>
          <a:ext cx="1634188" cy="514126"/>
        </a:xfrm>
        <a:prstGeom prst="wedgeRectCallout">
          <a:avLst>
            <a:gd name="adj1" fmla="val 20250"/>
            <a:gd name="adj2" fmla="val -607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baseline="0">
              <a:solidFill>
                <a:schemeClr val="tx1"/>
              </a:solidFill>
            </a:rPr>
            <a:t>HSE</a:t>
          </a:r>
        </a:p>
        <a:p>
          <a:pPr lvl="0" algn="ctr" defTabSz="533400">
            <a:lnSpc>
              <a:spcPct val="90000"/>
            </a:lnSpc>
            <a:spcBef>
              <a:spcPct val="0"/>
            </a:spcBef>
            <a:spcAft>
              <a:spcPct val="35000"/>
            </a:spcAft>
          </a:pPr>
          <a:r>
            <a:rPr lang="en-US" sz="1200" b="1" kern="1200" baseline="0">
              <a:solidFill>
                <a:schemeClr val="tx1"/>
              </a:solidFill>
            </a:rPr>
            <a:t>SPRING 2015</a:t>
          </a:r>
          <a:endParaRPr lang="en-US" sz="1200" b="1" kern="1200">
            <a:solidFill>
              <a:schemeClr val="tx1"/>
            </a:solidFill>
          </a:endParaRPr>
        </a:p>
      </dsp:txBody>
      <dsp:txXfrm>
        <a:off x="675921" y="1456355"/>
        <a:ext cx="1634188" cy="514126"/>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 BAYSHA</dc:creator>
  <cp:lastModifiedBy>Owner</cp:lastModifiedBy>
  <cp:revision>2</cp:revision>
  <cp:lastPrinted>2014-04-01T08:03:00Z</cp:lastPrinted>
  <dcterms:created xsi:type="dcterms:W3CDTF">2015-03-31T20:28:00Z</dcterms:created>
  <dcterms:modified xsi:type="dcterms:W3CDTF">2015-03-31T20:28:00Z</dcterms:modified>
</cp:coreProperties>
</file>