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F6" w:rsidRDefault="009B54F6" w:rsidP="009B54F6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Кудрявцева Е.И.</w:t>
      </w:r>
    </w:p>
    <w:p w:rsidR="009B54F6" w:rsidRDefault="009B54F6" w:rsidP="009B54F6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Организационный контекст и управленческое усилие: две стороны развития организационной стратегии</w:t>
      </w:r>
    </w:p>
    <w:p w:rsidR="009B54F6" w:rsidRDefault="009B54F6" w:rsidP="009B54F6">
      <w:pPr>
        <w:spacing w:after="0" w:line="360" w:lineRule="auto"/>
        <w:ind w:firstLine="709"/>
        <w:jc w:val="both"/>
        <w:rPr>
          <w:b/>
        </w:rPr>
      </w:pPr>
    </w:p>
    <w:p w:rsidR="009B54F6" w:rsidRDefault="009B54F6" w:rsidP="009B54F6">
      <w:pPr>
        <w:spacing w:after="0" w:line="360" w:lineRule="auto"/>
        <w:ind w:firstLine="709"/>
        <w:jc w:val="both"/>
      </w:pPr>
      <w:r>
        <w:t>Средний менеджмент (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- MM) как организационный институт переживает сложное время самоопределения. За последние тридцать лет роль </w:t>
      </w:r>
      <w:proofErr w:type="gramStart"/>
      <w:r>
        <w:t>ММ</w:t>
      </w:r>
      <w:proofErr w:type="gramEnd"/>
      <w:r>
        <w:t xml:space="preserve"> в современной организации была поставле</w:t>
      </w:r>
      <w:bookmarkStart w:id="0" w:name="_GoBack"/>
      <w:bookmarkEnd w:id="0"/>
      <w:r>
        <w:t>на под сомнение (</w:t>
      </w:r>
      <w:proofErr w:type="spellStart"/>
      <w:r>
        <w:t>Womack</w:t>
      </w:r>
      <w:proofErr w:type="spellEnd"/>
      <w:r>
        <w:t>, 1990), признавалась нуждающейся в обсуждении и пересмотре (</w:t>
      </w:r>
      <w:proofErr w:type="spellStart"/>
      <w:r>
        <w:t>Fenton-O'Creevy</w:t>
      </w:r>
      <w:proofErr w:type="spellEnd"/>
      <w:r>
        <w:t>, 2000), определена в качестве ключевого элемента реализации стратегии организации (</w:t>
      </w:r>
      <w:proofErr w:type="spellStart"/>
      <w:r>
        <w:t>Burgelman</w:t>
      </w:r>
      <w:proofErr w:type="spellEnd"/>
      <w:r>
        <w:t>, 1983).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 xml:space="preserve">Повышение значимости MM связывается с нарастанием децентрализации управления, высоким уровнем обучения </w:t>
      </w:r>
      <w:proofErr w:type="gramStart"/>
      <w:r>
        <w:t>ММ</w:t>
      </w:r>
      <w:proofErr w:type="gramEnd"/>
      <w:r>
        <w:t xml:space="preserve"> и развитием их ответственности в связи с ростом неопределенности (</w:t>
      </w:r>
      <w:proofErr w:type="spellStart"/>
      <w:r>
        <w:t>Johnson</w:t>
      </w:r>
      <w:proofErr w:type="spellEnd"/>
      <w:r>
        <w:t xml:space="preserve"> </w:t>
      </w:r>
      <w:r>
        <w:rPr>
          <w:lang w:val="en-US"/>
        </w:rPr>
        <w:t>et</w:t>
      </w:r>
      <w:r w:rsidRPr="009B54F6">
        <w:t xml:space="preserve"> </w:t>
      </w:r>
      <w:r>
        <w:rPr>
          <w:lang w:val="en-US"/>
        </w:rPr>
        <w:t>al</w:t>
      </w:r>
      <w:r>
        <w:t xml:space="preserve">., 2008).  </w:t>
      </w:r>
      <w:proofErr w:type="gramStart"/>
      <w:r>
        <w:t>ММ описывается  как исполнитель стратегии, увязывающий ее с реальностью повседневной деятельности сотрудников (</w:t>
      </w:r>
      <w:proofErr w:type="spellStart"/>
      <w:r>
        <w:t>Hrebiniak</w:t>
      </w:r>
      <w:proofErr w:type="spellEnd"/>
      <w:r>
        <w:t>, 2008), участник стратегического дискурса, обеспечивающий разнородные скрепы верхних и низовых организационных уровней (</w:t>
      </w:r>
      <w:proofErr w:type="spellStart"/>
      <w:r>
        <w:t>Floyd</w:t>
      </w:r>
      <w:proofErr w:type="spellEnd"/>
      <w:r>
        <w:t xml:space="preserve"> &amp; Wooldridge,2000), ключевой стратегический </w:t>
      </w:r>
      <w:proofErr w:type="spellStart"/>
      <w:r>
        <w:t>актор</w:t>
      </w:r>
      <w:proofErr w:type="spellEnd"/>
      <w:r>
        <w:t xml:space="preserve"> (</w:t>
      </w:r>
      <w:proofErr w:type="spellStart"/>
      <w:r>
        <w:t>Balogun</w:t>
      </w:r>
      <w:proofErr w:type="spellEnd"/>
      <w:r>
        <w:t xml:space="preserve"> &amp;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Hailey</w:t>
      </w:r>
      <w:proofErr w:type="spellEnd"/>
      <w:r>
        <w:t>, 2008).</w:t>
      </w:r>
      <w:proofErr w:type="gramEnd"/>
    </w:p>
    <w:p w:rsidR="009B54F6" w:rsidRDefault="009B54F6" w:rsidP="009B54F6">
      <w:pPr>
        <w:spacing w:after="0" w:line="360" w:lineRule="auto"/>
        <w:ind w:firstLine="709"/>
        <w:jc w:val="both"/>
      </w:pPr>
      <w:r>
        <w:t xml:space="preserve">Роли ММ определяются факторами когнитивного влияния и оказания воздействия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управленческой вертикали (</w:t>
      </w:r>
      <w:proofErr w:type="spellStart"/>
      <w:r>
        <w:t>Floyd</w:t>
      </w:r>
      <w:proofErr w:type="spellEnd"/>
      <w:r>
        <w:t xml:space="preserve"> &amp; </w:t>
      </w:r>
      <w:proofErr w:type="spellStart"/>
      <w:r>
        <w:t>Lane</w:t>
      </w:r>
      <w:proofErr w:type="spellEnd"/>
      <w:r>
        <w:t xml:space="preserve">, 2000), и могут быть описаны как производная от организаторских, коммуникативно-сетевых и </w:t>
      </w:r>
      <w:proofErr w:type="spellStart"/>
      <w:r>
        <w:t>смыслообразующих</w:t>
      </w:r>
      <w:proofErr w:type="spellEnd"/>
      <w:r>
        <w:t xml:space="preserve"> компонентов деятельности менеджера (</w:t>
      </w:r>
      <w:proofErr w:type="spellStart"/>
      <w:r>
        <w:t>Buss</w:t>
      </w:r>
      <w:proofErr w:type="spellEnd"/>
      <w:r>
        <w:t xml:space="preserve"> &amp; </w:t>
      </w:r>
      <w:proofErr w:type="spellStart"/>
      <w:r>
        <w:t>Kuyvenhoven</w:t>
      </w:r>
      <w:proofErr w:type="spellEnd"/>
      <w:r>
        <w:t>, 2011).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 xml:space="preserve">В связи с дискуссией о новых ролях </w:t>
      </w:r>
      <w:proofErr w:type="gramStart"/>
      <w:r>
        <w:t>ММ</w:t>
      </w:r>
      <w:proofErr w:type="gramEnd"/>
      <w:r>
        <w:t xml:space="preserve"> обсуждается несколько проблем, в частности – роль ММ в интерпретации сложных, неоднозначных и редко наступающих событий (</w:t>
      </w:r>
      <w:proofErr w:type="spellStart"/>
      <w:r>
        <w:t>Beck</w:t>
      </w:r>
      <w:proofErr w:type="spellEnd"/>
      <w:r>
        <w:t xml:space="preserve"> &amp; </w:t>
      </w:r>
      <w:proofErr w:type="spellStart"/>
      <w:r>
        <w:t>Plowman</w:t>
      </w:r>
      <w:proofErr w:type="spellEnd"/>
      <w:r>
        <w:t>, 2009), а также значение инициативы ММ (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>) как основы организационных инноваций (</w:t>
      </w:r>
      <w:proofErr w:type="spellStart"/>
      <w:r>
        <w:t>Kuratko</w:t>
      </w:r>
      <w:proofErr w:type="spellEnd"/>
      <w:r>
        <w:t xml:space="preserve"> </w:t>
      </w:r>
      <w:r>
        <w:rPr>
          <w:lang w:val="en-US"/>
        </w:rPr>
        <w:t>et</w:t>
      </w:r>
      <w:r w:rsidRPr="009B54F6">
        <w:t xml:space="preserve"> </w:t>
      </w:r>
      <w:r>
        <w:rPr>
          <w:lang w:val="en-US"/>
        </w:rPr>
        <w:t>al</w:t>
      </w:r>
      <w:r>
        <w:t>., 2005). Возможность оказать стратегическое влияние и реализация этой возможности для ММ связывается, прежде всего, с ролью организационного контекста, способствующим или препятствующим реализации способностей и интенций ММ  (</w:t>
      </w:r>
      <w:proofErr w:type="spellStart"/>
      <w:r>
        <w:t>Johns</w:t>
      </w:r>
      <w:proofErr w:type="spellEnd"/>
      <w:r>
        <w:t xml:space="preserve">, 2006). 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 xml:space="preserve">Быть стратегическим </w:t>
      </w:r>
      <w:proofErr w:type="spellStart"/>
      <w:r>
        <w:t>актором</w:t>
      </w:r>
      <w:proofErr w:type="spellEnd"/>
      <w:r>
        <w:t xml:space="preserve"> в позиции </w:t>
      </w:r>
      <w:proofErr w:type="gramStart"/>
      <w:r>
        <w:t>ММ</w:t>
      </w:r>
      <w:proofErr w:type="gramEnd"/>
      <w:r>
        <w:t xml:space="preserve"> – значит сильно рисковать, даже в том случае, если организация на уровне деклараций поддерживает инициативу сотрудников (</w:t>
      </w:r>
      <w:proofErr w:type="spellStart"/>
      <w:r>
        <w:t>Burgess</w:t>
      </w:r>
      <w:proofErr w:type="spellEnd"/>
      <w:r>
        <w:t xml:space="preserve">, 2013). </w:t>
      </w:r>
      <w:proofErr w:type="gramStart"/>
      <w:r>
        <w:t>ММ</w:t>
      </w:r>
      <w:proofErr w:type="gramEnd"/>
      <w:r>
        <w:t xml:space="preserve"> оказывается перед вызовом (</w:t>
      </w:r>
      <w:proofErr w:type="spellStart"/>
      <w:r>
        <w:t>Altinay</w:t>
      </w:r>
      <w:proofErr w:type="spellEnd"/>
      <w:r>
        <w:t xml:space="preserve">, 2005), который возможно принять только в условиях организационного доверия. Принятие подобного вызова реализуется в форме управленческого усилия, направленного на создание и организационное продвижение управленческого продукта (проекта). 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 xml:space="preserve">Анализ актуальных исследований в области </w:t>
      </w:r>
      <w:proofErr w:type="gramStart"/>
      <w:r>
        <w:t>ММ</w:t>
      </w:r>
      <w:proofErr w:type="gramEnd"/>
      <w:r>
        <w:t xml:space="preserve"> позволил сформировать теоретическую модель управленческого усилия менеджера среднего звена как основы инновационного развития организации.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lastRenderedPageBreak/>
        <w:t>Предлагаемое исследование представляет собой предварительную эмпирическую  проверку ряда гипотез о соотношении факторов организационного контекста и активности менеджеров в области инициации проектов - организационного реинжиниринга, создания новых  продуктов, технологических интервенций, маркетинговых экспансий.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>Основные методы исследования – опросы менеджеров среднего звена, являющихся инициаторами различных организационных проектов (500 менеджеров), экспертная оценка характеристик этих проектов (60 экспертов) и анализ феноменологии их внедрения (за два года). Полученные в исследовании данные обработаны с использованием программ SPSS (корреляционный, факторный и кластерный анализ).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>Основные результаты исследования заключаются в следующем.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>1.</w:t>
      </w:r>
      <w:r>
        <w:tab/>
        <w:t xml:space="preserve">Управленческие (организационные,  технологические, маркетинговые) инициативы ММ оцениваются </w:t>
      </w:r>
      <w:proofErr w:type="gramStart"/>
      <w:r>
        <w:t>топ-менеджментом</w:t>
      </w:r>
      <w:proofErr w:type="gramEnd"/>
      <w:r>
        <w:t xml:space="preserve"> на основании четырех критериев: актуальность предполагаемого результата, его масштаб (по отношению к объему организации), функциональный смысл (польза результата для компании) и цена его создания (структура и объем инвестиций). Несмотря на стратегическую и тактическую значимость этих критериев с точки зрения вопросов развития организации, высокая оценка инициативы по этим критериям не определяет перспектив ее внедрения.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>2.</w:t>
      </w:r>
      <w:r>
        <w:tab/>
        <w:t xml:space="preserve">Организации легко внедряют идеи </w:t>
      </w:r>
      <w:proofErr w:type="gramStart"/>
      <w:r>
        <w:t>ММ</w:t>
      </w:r>
      <w:proofErr w:type="gramEnd"/>
      <w:r>
        <w:t xml:space="preserve">, связанные с незначительным перераспределением ресурсов и создающие экономию. Для того чтобы организация приняла стратегическую инициативу </w:t>
      </w:r>
      <w:proofErr w:type="gramStart"/>
      <w:r>
        <w:t>ММ</w:t>
      </w:r>
      <w:proofErr w:type="gramEnd"/>
      <w:r>
        <w:t xml:space="preserve"> в качестве инвестиционного проекта, этот проект должен обладать характеристиками концептуальной проработанности и контекстной адекватности, а менеджер – автор проекта - проявлять постоянные управленческие усилия, выражающиеся в способности построения соответствующего  дискурса и формировании условий его осуществления (</w:t>
      </w:r>
      <w:proofErr w:type="spellStart"/>
      <w:r>
        <w:t>сценирования</w:t>
      </w:r>
      <w:proofErr w:type="spellEnd"/>
      <w:r>
        <w:t>).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>3.</w:t>
      </w:r>
      <w:r>
        <w:tab/>
        <w:t>Организационный контекст выступает как авторская среда, формируемая активным участием менеджера среднего звена. Менеджеры, воспринимающие организационный контекст только как систему заданных условий, не имеют успеха в продвижении своих стратегических  идей. Их инновационный потенциал не замечается и не используется организацией.</w:t>
      </w:r>
    </w:p>
    <w:p w:rsidR="009B54F6" w:rsidRDefault="009B54F6" w:rsidP="009B54F6">
      <w:pPr>
        <w:spacing w:after="0" w:line="360" w:lineRule="auto"/>
        <w:ind w:firstLine="709"/>
        <w:jc w:val="both"/>
      </w:pPr>
      <w:r>
        <w:t>4.</w:t>
      </w:r>
      <w:r>
        <w:tab/>
        <w:t xml:space="preserve">Позиция организации на профильном рынке тесно связана с тем, насколько жестко организационный контекст ограничивает проявление управленческого усилия </w:t>
      </w:r>
      <w:proofErr w:type="gramStart"/>
      <w:r>
        <w:t>ММ</w:t>
      </w:r>
      <w:proofErr w:type="gramEnd"/>
      <w:r>
        <w:t xml:space="preserve">. Организации, демонстрирующие стабильный рост, активно используют инициативность </w:t>
      </w:r>
      <w:proofErr w:type="gramStart"/>
      <w:r>
        <w:t>ММ</w:t>
      </w:r>
      <w:proofErr w:type="gramEnd"/>
      <w:r>
        <w:t>.</w:t>
      </w:r>
    </w:p>
    <w:p w:rsidR="00A532E7" w:rsidRDefault="009B54F6" w:rsidP="009B54F6">
      <w:pPr>
        <w:spacing w:after="0" w:line="360" w:lineRule="auto"/>
        <w:ind w:firstLine="709"/>
        <w:jc w:val="both"/>
      </w:pPr>
      <w:r>
        <w:t>Полученные данные носят предварительный характер подтверждения базовых гипотез. Данное исследование может быть продолжено в двух направлениях: 1</w:t>
      </w:r>
      <w:proofErr w:type="gramStart"/>
      <w:r>
        <w:t xml:space="preserve"> )</w:t>
      </w:r>
      <w:proofErr w:type="gramEnd"/>
      <w:r>
        <w:t xml:space="preserve"> в дальнейшей разработке модели влияния инициатив ММ на стратегическое развитие и актуальную эффективность организаций разного профиля; 2) в разработке модели организационного поведения ММ, способствующего развитию стратегической инициативности. </w:t>
      </w:r>
    </w:p>
    <w:sectPr w:rsidR="00A532E7" w:rsidSect="0029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16C"/>
    <w:rsid w:val="00196CC1"/>
    <w:rsid w:val="002122A2"/>
    <w:rsid w:val="00291FBA"/>
    <w:rsid w:val="006D016C"/>
    <w:rsid w:val="009B54F6"/>
    <w:rsid w:val="00A532E7"/>
    <w:rsid w:val="00C377BD"/>
    <w:rsid w:val="00E2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2015-09-18T07:27:00Z</dcterms:created>
  <dcterms:modified xsi:type="dcterms:W3CDTF">2015-09-18T07:27:00Z</dcterms:modified>
</cp:coreProperties>
</file>