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89" w:rsidRPr="003F61E7" w:rsidRDefault="00265289" w:rsidP="00265289">
      <w:pPr>
        <w:rPr>
          <w:lang w:val="en-US"/>
        </w:rPr>
      </w:pPr>
    </w:p>
    <w:p w:rsidR="00265289" w:rsidRDefault="00265289" w:rsidP="00265289"/>
    <w:p w:rsidR="00265289" w:rsidRDefault="00265289" w:rsidP="00265289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</w:t>
      </w:r>
      <w:proofErr w:type="gramStart"/>
      <w:r>
        <w:rPr>
          <w:b/>
          <w:bCs/>
          <w:sz w:val="28"/>
          <w:szCs w:val="28"/>
        </w:rPr>
        <w:t>высшего</w:t>
      </w:r>
      <w:proofErr w:type="gramEnd"/>
      <w:r>
        <w:rPr>
          <w:b/>
          <w:bCs/>
          <w:sz w:val="28"/>
          <w:szCs w:val="28"/>
        </w:rPr>
        <w:t xml:space="preserve">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265289" w:rsidRDefault="00265289" w:rsidP="00265289">
      <w:pPr>
        <w:jc w:val="center"/>
      </w:pPr>
    </w:p>
    <w:p w:rsidR="00265289" w:rsidRDefault="00265289" w:rsidP="00265289">
      <w:pPr>
        <w:jc w:val="center"/>
      </w:pPr>
    </w:p>
    <w:p w:rsidR="00265289" w:rsidRDefault="00265289" w:rsidP="00265289">
      <w:pPr>
        <w:jc w:val="center"/>
      </w:pPr>
    </w:p>
    <w:p w:rsidR="00265289" w:rsidRPr="003E2AC0" w:rsidRDefault="00265289" w:rsidP="00265289">
      <w:pPr>
        <w:jc w:val="center"/>
        <w:rPr>
          <w:szCs w:val="24"/>
        </w:rPr>
      </w:pPr>
      <w:r w:rsidRPr="003E2AC0">
        <w:rPr>
          <w:szCs w:val="24"/>
        </w:rPr>
        <w:t xml:space="preserve">Факультет </w:t>
      </w:r>
      <w:r>
        <w:rPr>
          <w:szCs w:val="24"/>
        </w:rPr>
        <w:t>гуманитарных наук</w:t>
      </w:r>
    </w:p>
    <w:p w:rsidR="00265289" w:rsidRPr="003E2AC0" w:rsidRDefault="00265289" w:rsidP="00265289">
      <w:pPr>
        <w:jc w:val="center"/>
        <w:rPr>
          <w:szCs w:val="24"/>
        </w:rPr>
      </w:pPr>
      <w:r>
        <w:rPr>
          <w:szCs w:val="24"/>
        </w:rPr>
        <w:t xml:space="preserve">Школа </w:t>
      </w:r>
      <w:proofErr w:type="spellStart"/>
      <w:r>
        <w:rPr>
          <w:szCs w:val="24"/>
        </w:rPr>
        <w:t>культурологии</w:t>
      </w:r>
      <w:proofErr w:type="spellEnd"/>
    </w:p>
    <w:p w:rsidR="00265289" w:rsidRDefault="00265289" w:rsidP="00265289">
      <w:pPr>
        <w:jc w:val="center"/>
        <w:rPr>
          <w:sz w:val="28"/>
        </w:rPr>
      </w:pPr>
    </w:p>
    <w:p w:rsidR="00265289" w:rsidRDefault="00265289" w:rsidP="00265289">
      <w:pPr>
        <w:jc w:val="center"/>
        <w:rPr>
          <w:sz w:val="28"/>
        </w:rPr>
      </w:pPr>
    </w:p>
    <w:p w:rsidR="00265289" w:rsidRPr="00297587" w:rsidRDefault="00265289" w:rsidP="00265289">
      <w:pPr>
        <w:jc w:val="center"/>
        <w:rPr>
          <w:sz w:val="28"/>
        </w:rPr>
      </w:pPr>
    </w:p>
    <w:p w:rsidR="00265289" w:rsidRDefault="00265289" w:rsidP="00265289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</w:p>
    <w:p w:rsidR="00265289" w:rsidRPr="00297587" w:rsidRDefault="00265289" w:rsidP="00265289">
      <w:pPr>
        <w:jc w:val="center"/>
        <w:rPr>
          <w:sz w:val="28"/>
        </w:rPr>
      </w:pPr>
      <w:r>
        <w:rPr>
          <w:sz w:val="28"/>
        </w:rPr>
        <w:t>Введение в исследовани</w:t>
      </w:r>
      <w:r w:rsidR="007E32A3">
        <w:rPr>
          <w:sz w:val="28"/>
        </w:rPr>
        <w:t>я</w:t>
      </w:r>
      <w:r>
        <w:rPr>
          <w:sz w:val="28"/>
        </w:rPr>
        <w:t xml:space="preserve"> культуры</w:t>
      </w:r>
    </w:p>
    <w:p w:rsidR="00265289" w:rsidRDefault="00265289" w:rsidP="00265289">
      <w:pPr>
        <w:ind w:firstLine="0"/>
      </w:pPr>
    </w:p>
    <w:p w:rsidR="00265289" w:rsidRDefault="00265289" w:rsidP="00265289">
      <w:pPr>
        <w:ind w:firstLine="0"/>
      </w:pPr>
    </w:p>
    <w:p w:rsidR="00265289" w:rsidRDefault="00265289" w:rsidP="00265289">
      <w:pPr>
        <w:jc w:val="center"/>
      </w:pPr>
      <w:r>
        <w:t>для образовательной программы «</w:t>
      </w:r>
      <w:proofErr w:type="spellStart"/>
      <w:r>
        <w:t>Культурология</w:t>
      </w:r>
      <w:proofErr w:type="spellEnd"/>
      <w:r>
        <w:t>»</w:t>
      </w:r>
    </w:p>
    <w:p w:rsidR="00265289" w:rsidRDefault="00265289" w:rsidP="00265289">
      <w:pPr>
        <w:jc w:val="center"/>
      </w:pPr>
      <w:r>
        <w:t xml:space="preserve">направления подготовки </w:t>
      </w:r>
      <w:r w:rsidRPr="00B34984">
        <w:t xml:space="preserve">51.03.01 </w:t>
      </w:r>
      <w:proofErr w:type="spellStart"/>
      <w:r w:rsidRPr="00B34984">
        <w:t>Культурология</w:t>
      </w:r>
      <w:proofErr w:type="spellEnd"/>
    </w:p>
    <w:p w:rsidR="00265289" w:rsidRDefault="00265289" w:rsidP="00265289">
      <w:pPr>
        <w:jc w:val="center"/>
      </w:pPr>
      <w:r>
        <w:t>уровень бакалавр</w:t>
      </w:r>
    </w:p>
    <w:p w:rsidR="00265289" w:rsidRDefault="00265289" w:rsidP="00265289">
      <w:pPr>
        <w:jc w:val="center"/>
      </w:pPr>
    </w:p>
    <w:p w:rsidR="00265289" w:rsidRPr="00740D59" w:rsidRDefault="00265289" w:rsidP="00265289">
      <w:pPr>
        <w:jc w:val="center"/>
      </w:pPr>
      <w:r>
        <w:t xml:space="preserve">  </w:t>
      </w:r>
    </w:p>
    <w:p w:rsidR="00265289" w:rsidRDefault="00265289" w:rsidP="00265289">
      <w:pPr>
        <w:ind w:firstLine="0"/>
      </w:pPr>
      <w:r>
        <w:t>Разработчики программы</w:t>
      </w:r>
    </w:p>
    <w:p w:rsidR="00497BA2" w:rsidRDefault="00497BA2" w:rsidP="00265289">
      <w:pPr>
        <w:ind w:firstLine="0"/>
      </w:pPr>
      <w:r>
        <w:t xml:space="preserve">Куренной В.А., </w:t>
      </w:r>
      <w:proofErr w:type="spellStart"/>
      <w:r>
        <w:t>кфн</w:t>
      </w:r>
      <w:proofErr w:type="spellEnd"/>
      <w:r>
        <w:t xml:space="preserve">, доцент, </w:t>
      </w:r>
      <w:proofErr w:type="spellStart"/>
      <w:r>
        <w:rPr>
          <w:lang w:val="en-US"/>
        </w:rPr>
        <w:t>vkurennoj</w:t>
      </w:r>
      <w:proofErr w:type="spellEnd"/>
      <w:r w:rsidRPr="00884940">
        <w:t>@</w:t>
      </w:r>
      <w:proofErr w:type="spellStart"/>
      <w:r w:rsidRPr="00884940">
        <w:t>hse.ru</w:t>
      </w:r>
      <w:proofErr w:type="spellEnd"/>
    </w:p>
    <w:p w:rsidR="00265289" w:rsidRPr="006C113F" w:rsidRDefault="00E56007" w:rsidP="00265289">
      <w:pPr>
        <w:ind w:firstLine="0"/>
      </w:pPr>
      <w:r>
        <w:fldChar w:fldCharType="begin"/>
      </w:r>
      <w:r w:rsidR="00265289">
        <w:instrText xml:space="preserve"> FILLIN   \* MERGEFORMAT </w:instrText>
      </w:r>
      <w:r>
        <w:fldChar w:fldCharType="separate"/>
      </w:r>
      <w:r w:rsidR="00265289">
        <w:t xml:space="preserve">Рогинская О.О., </w:t>
      </w:r>
      <w:proofErr w:type="spellStart"/>
      <w:r w:rsidR="00265289">
        <w:t>к</w:t>
      </w:r>
      <w:proofErr w:type="gramStart"/>
      <w:r w:rsidR="001868CA">
        <w:t>.</w:t>
      </w:r>
      <w:r w:rsidR="00265289">
        <w:t>ф</w:t>
      </w:r>
      <w:proofErr w:type="gramEnd"/>
      <w:r w:rsidR="001868CA">
        <w:t>илол.</w:t>
      </w:r>
      <w:r w:rsidR="00265289">
        <w:t>н</w:t>
      </w:r>
      <w:proofErr w:type="spellEnd"/>
      <w:r w:rsidR="001868CA">
        <w:t>.</w:t>
      </w:r>
      <w:r w:rsidR="00265289">
        <w:t xml:space="preserve">, доцент, </w:t>
      </w:r>
      <w:proofErr w:type="spellStart"/>
      <w:r w:rsidR="00265289">
        <w:rPr>
          <w:lang w:val="en-US"/>
        </w:rPr>
        <w:t>oroginskaya</w:t>
      </w:r>
      <w:proofErr w:type="spellEnd"/>
      <w:r w:rsidR="00265289" w:rsidRPr="00884940">
        <w:t>@</w:t>
      </w:r>
      <w:proofErr w:type="spellStart"/>
      <w:r w:rsidR="00265289" w:rsidRPr="00884940">
        <w:t>hse.ru</w:t>
      </w:r>
      <w:proofErr w:type="spellEnd"/>
      <w:r>
        <w:fldChar w:fldCharType="end"/>
      </w:r>
    </w:p>
    <w:p w:rsidR="00265289" w:rsidRPr="006C113F" w:rsidRDefault="00265289" w:rsidP="00265289">
      <w:pPr>
        <w:ind w:firstLine="0"/>
      </w:pPr>
    </w:p>
    <w:p w:rsidR="00265289" w:rsidRDefault="00265289" w:rsidP="00265289">
      <w:pPr>
        <w:ind w:firstLine="0"/>
      </w:pPr>
    </w:p>
    <w:p w:rsidR="00265289" w:rsidRDefault="00265289" w:rsidP="00265289">
      <w:pPr>
        <w:ind w:firstLine="0"/>
      </w:pPr>
      <w:proofErr w:type="gramStart"/>
      <w:r>
        <w:t>Одобрена</w:t>
      </w:r>
      <w:proofErr w:type="gramEnd"/>
      <w:r>
        <w:t xml:space="preserve"> на заседании школы </w:t>
      </w:r>
      <w:proofErr w:type="spellStart"/>
      <w:r>
        <w:t>культурологии</w:t>
      </w:r>
      <w:proofErr w:type="spellEnd"/>
      <w:r>
        <w:t xml:space="preserve"> «8» сентября 2015 г.</w:t>
      </w:r>
    </w:p>
    <w:p w:rsidR="00265289" w:rsidRDefault="00265289" w:rsidP="00265289">
      <w:pPr>
        <w:ind w:firstLine="0"/>
      </w:pPr>
      <w:r>
        <w:t xml:space="preserve">Руководитель школы </w:t>
      </w:r>
      <w:proofErr w:type="spellStart"/>
      <w:r>
        <w:t>культурологии</w:t>
      </w:r>
      <w:proofErr w:type="spellEnd"/>
      <w:r>
        <w:t xml:space="preserve"> Куренной В. А.________</w:t>
      </w:r>
      <w:r w:rsidRPr="003E2AC0">
        <w:t xml:space="preserve"> </w:t>
      </w:r>
      <w:r>
        <w:t>[подпись]</w:t>
      </w:r>
    </w:p>
    <w:p w:rsidR="00265289" w:rsidRDefault="00265289" w:rsidP="00265289">
      <w:pPr>
        <w:ind w:firstLine="0"/>
      </w:pPr>
    </w:p>
    <w:p w:rsidR="00265289" w:rsidRPr="00FB2D14" w:rsidRDefault="00265289" w:rsidP="00265289">
      <w:pPr>
        <w:ind w:firstLine="0"/>
      </w:pPr>
      <w:proofErr w:type="gramStart"/>
      <w:r>
        <w:t>Рекомендована</w:t>
      </w:r>
      <w:proofErr w:type="gramEnd"/>
      <w:r w:rsidRPr="00B23BB1">
        <w:t xml:space="preserve"> </w:t>
      </w:r>
      <w:r>
        <w:t>Академическим советом образовательной программы «</w:t>
      </w:r>
      <w:proofErr w:type="spellStart"/>
      <w:r>
        <w:t>Культурология</w:t>
      </w:r>
      <w:proofErr w:type="spellEnd"/>
      <w:r>
        <w:t xml:space="preserve">» </w:t>
      </w:r>
    </w:p>
    <w:p w:rsidR="00265289" w:rsidRDefault="00265289" w:rsidP="00265289">
      <w:pPr>
        <w:ind w:firstLine="0"/>
      </w:pPr>
      <w:r>
        <w:t>«___»____________ 2015  г., № протокола_________________</w:t>
      </w:r>
    </w:p>
    <w:p w:rsidR="00265289" w:rsidRDefault="00265289" w:rsidP="00265289">
      <w:pPr>
        <w:ind w:firstLine="0"/>
      </w:pPr>
    </w:p>
    <w:p w:rsidR="00265289" w:rsidRDefault="00265289" w:rsidP="00265289">
      <w:pPr>
        <w:ind w:firstLine="0"/>
      </w:pPr>
      <w:r>
        <w:t>Утверждена  «___»____________ 2015 г.</w:t>
      </w:r>
    </w:p>
    <w:p w:rsidR="00265289" w:rsidRDefault="00265289" w:rsidP="00265289">
      <w:pPr>
        <w:ind w:firstLine="0"/>
      </w:pPr>
      <w:r>
        <w:t>Академический руководитель образовательной программы «</w:t>
      </w:r>
      <w:proofErr w:type="spellStart"/>
      <w:r>
        <w:t>Культурология</w:t>
      </w:r>
      <w:proofErr w:type="spellEnd"/>
      <w:r>
        <w:t>»</w:t>
      </w:r>
    </w:p>
    <w:p w:rsidR="00265289" w:rsidRDefault="00265289" w:rsidP="00265289">
      <w:pPr>
        <w:ind w:firstLine="0"/>
      </w:pPr>
      <w:r>
        <w:t xml:space="preserve">О. О. Рогинская </w:t>
      </w:r>
      <w:r w:rsidRPr="00C04306">
        <w:t>_________________ [подпись]</w:t>
      </w:r>
    </w:p>
    <w:p w:rsidR="00265289" w:rsidRDefault="00265289" w:rsidP="00265289"/>
    <w:p w:rsidR="00265289" w:rsidRDefault="00265289" w:rsidP="00265289"/>
    <w:p w:rsidR="00265289" w:rsidRDefault="00265289" w:rsidP="00265289"/>
    <w:p w:rsidR="00265289" w:rsidRDefault="00265289" w:rsidP="00265289"/>
    <w:p w:rsidR="00265289" w:rsidRPr="00B4644A" w:rsidRDefault="00265289" w:rsidP="00265289"/>
    <w:p w:rsidR="00265289" w:rsidRDefault="00265289" w:rsidP="00265289">
      <w:pPr>
        <w:jc w:val="center"/>
      </w:pPr>
      <w:r>
        <w:t>Москва, 2015</w:t>
      </w:r>
    </w:p>
    <w:p w:rsidR="00265289" w:rsidRPr="00E1077A" w:rsidRDefault="00265289" w:rsidP="00265289">
      <w:pPr>
        <w:ind w:firstLine="0"/>
        <w:jc w:val="center"/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265289" w:rsidRDefault="00265289" w:rsidP="00265289">
      <w:pPr>
        <w:sectPr w:rsidR="00265289" w:rsidSect="00A715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497BA2" w:rsidRDefault="00497BA2" w:rsidP="00497BA2">
      <w:pPr>
        <w:pStyle w:val="normal"/>
        <w:numPr>
          <w:ilvl w:val="0"/>
          <w:numId w:val="44"/>
        </w:numPr>
        <w:spacing w:before="240" w:after="120"/>
        <w:ind w:left="432" w:hanging="431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lastRenderedPageBreak/>
        <w:t>Область применения и нормативные ссылки</w:t>
      </w:r>
    </w:p>
    <w:p w:rsidR="00497BA2" w:rsidRDefault="00497BA2" w:rsidP="00497BA2">
      <w:pPr>
        <w:pStyle w:val="normal"/>
        <w:jc w:val="both"/>
      </w:pPr>
      <w:r>
        <w:t xml:space="preserve">Настоящая программа учебной дисциплины </w:t>
      </w:r>
      <w:proofErr w:type="gramStart"/>
      <w:r>
        <w:t>устанавливает минимальные требования к знаниям и умениям студента и определяет</w:t>
      </w:r>
      <w:proofErr w:type="gramEnd"/>
      <w:r>
        <w:t xml:space="preserve"> содержание и виды учебных занятий и отчетности.</w:t>
      </w:r>
    </w:p>
    <w:p w:rsidR="00497BA2" w:rsidRDefault="00497BA2" w:rsidP="00497BA2">
      <w:pPr>
        <w:pStyle w:val="normal"/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301D97" w:rsidRPr="00301D97">
        <w:t>51.03.01</w:t>
      </w:r>
      <w:r>
        <w:t xml:space="preserve"> «</w:t>
      </w:r>
      <w:proofErr w:type="spellStart"/>
      <w:r>
        <w:t>Культурология</w:t>
      </w:r>
      <w:proofErr w:type="spellEnd"/>
      <w:r>
        <w:t>» подготовки бакалавра изучающих дисциплину «</w:t>
      </w:r>
      <w:r w:rsidR="00301D97">
        <w:t>Введение в исследования культуры</w:t>
      </w:r>
      <w:r>
        <w:t xml:space="preserve">». </w:t>
      </w:r>
    </w:p>
    <w:p w:rsidR="00497BA2" w:rsidRDefault="00497BA2" w:rsidP="00497BA2">
      <w:pPr>
        <w:pStyle w:val="normal"/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735BF5" w:rsidRDefault="00735BF5" w:rsidP="00735BF5">
      <w:pPr>
        <w:pStyle w:val="a1"/>
        <w:numPr>
          <w:ilvl w:val="0"/>
          <w:numId w:val="45"/>
        </w:numPr>
        <w:tabs>
          <w:tab w:val="clear" w:pos="356"/>
          <w:tab w:val="num" w:pos="851"/>
        </w:tabs>
        <w:ind w:firstLine="495"/>
        <w:jc w:val="left"/>
      </w:pPr>
      <w:r>
        <w:t>ОС</w:t>
      </w:r>
      <w:r>
        <w:rPr>
          <w:rFonts w:hint="eastAsia"/>
        </w:rPr>
        <w:t xml:space="preserve"> </w:t>
      </w:r>
      <w:r>
        <w:t>ФГАОУ</w:t>
      </w:r>
      <w:r>
        <w:rPr>
          <w:rFonts w:hint="eastAsia"/>
        </w:rPr>
        <w:t xml:space="preserve"> </w:t>
      </w:r>
      <w:r>
        <w:t>ВПО</w:t>
      </w:r>
      <w:r>
        <w:rPr>
          <w:rFonts w:hint="eastAsia"/>
        </w:rPr>
        <w:t xml:space="preserve"> </w:t>
      </w:r>
      <w:r>
        <w:t>НИУ</w:t>
      </w:r>
      <w:r>
        <w:rPr>
          <w:rFonts w:hint="eastAsia"/>
        </w:rPr>
        <w:t xml:space="preserve"> </w:t>
      </w:r>
      <w:r>
        <w:t>ВШЭ</w:t>
      </w:r>
      <w:r>
        <w:rPr>
          <w:rFonts w:hint="eastAsia"/>
        </w:rPr>
        <w:t xml:space="preserve"> </w:t>
      </w:r>
      <w:r>
        <w:t>по</w:t>
      </w:r>
      <w:r>
        <w:rPr>
          <w:rFonts w:hint="eastAsia"/>
        </w:rPr>
        <w:t xml:space="preserve"> </w:t>
      </w:r>
      <w:r>
        <w:t>направлению</w:t>
      </w:r>
      <w:r>
        <w:rPr>
          <w:rFonts w:hint="eastAsia"/>
        </w:rPr>
        <w:t xml:space="preserve"> </w:t>
      </w:r>
      <w:r>
        <w:t>подготовки</w:t>
      </w:r>
      <w:r>
        <w:rPr>
          <w:rFonts w:hint="eastAsia"/>
        </w:rPr>
        <w:t xml:space="preserve"> </w:t>
      </w:r>
      <w:r>
        <w:t>51.03.01 «</w:t>
      </w:r>
      <w:proofErr w:type="spellStart"/>
      <w:r>
        <w:t>Культурология</w:t>
      </w:r>
      <w:proofErr w:type="spellEnd"/>
      <w:r>
        <w:t>», уровень</w:t>
      </w:r>
      <w:r>
        <w:rPr>
          <w:rFonts w:hint="eastAsia"/>
        </w:rPr>
        <w:t xml:space="preserve"> </w:t>
      </w:r>
      <w:r>
        <w:t>подготовки: бакалавр</w:t>
      </w:r>
    </w:p>
    <w:p w:rsidR="00735BF5" w:rsidRDefault="00735BF5" w:rsidP="00735BF5">
      <w:pPr>
        <w:pStyle w:val="a1"/>
        <w:numPr>
          <w:ilvl w:val="0"/>
          <w:numId w:val="45"/>
        </w:numPr>
        <w:tabs>
          <w:tab w:val="clear" w:pos="356"/>
          <w:tab w:val="num" w:pos="851"/>
        </w:tabs>
        <w:ind w:firstLine="495"/>
        <w:jc w:val="left"/>
      </w:pPr>
      <w:r>
        <w:t>Образовательной программой направления 51.03.01 «</w:t>
      </w:r>
      <w:proofErr w:type="spellStart"/>
      <w:r>
        <w:t>Культурология</w:t>
      </w:r>
      <w:proofErr w:type="spellEnd"/>
      <w:r>
        <w:t>» подготовки бакалавра</w:t>
      </w:r>
    </w:p>
    <w:p w:rsidR="00735BF5" w:rsidRDefault="00735BF5" w:rsidP="00735BF5">
      <w:pPr>
        <w:pStyle w:val="a1"/>
        <w:numPr>
          <w:ilvl w:val="0"/>
          <w:numId w:val="45"/>
        </w:numPr>
        <w:tabs>
          <w:tab w:val="clear" w:pos="356"/>
          <w:tab w:val="num" w:pos="851"/>
        </w:tabs>
        <w:ind w:firstLine="495"/>
        <w:jc w:val="left"/>
      </w:pPr>
      <w:r>
        <w:t>Рабочим учебным планом университета по направлению 51.03.01 «</w:t>
      </w:r>
      <w:proofErr w:type="spellStart"/>
      <w:r>
        <w:t>Культурология</w:t>
      </w:r>
      <w:proofErr w:type="spellEnd"/>
      <w:r>
        <w:t>» подготовки бакалавра, утвержденным в 2015 г.</w:t>
      </w:r>
    </w:p>
    <w:p w:rsidR="00497BA2" w:rsidRDefault="00497BA2" w:rsidP="00735BF5">
      <w:pPr>
        <w:pStyle w:val="normal"/>
        <w:ind w:left="1561" w:firstLine="0"/>
        <w:jc w:val="both"/>
      </w:pPr>
    </w:p>
    <w:p w:rsidR="00497BA2" w:rsidRDefault="00497BA2" w:rsidP="00497BA2">
      <w:pPr>
        <w:pStyle w:val="normal"/>
        <w:ind w:left="1066" w:firstLine="0"/>
        <w:jc w:val="both"/>
      </w:pPr>
    </w:p>
    <w:p w:rsidR="00497BA2" w:rsidRDefault="00497BA2" w:rsidP="00497BA2">
      <w:pPr>
        <w:pStyle w:val="normal"/>
        <w:numPr>
          <w:ilvl w:val="0"/>
          <w:numId w:val="44"/>
        </w:numPr>
        <w:spacing w:before="240" w:after="120"/>
        <w:ind w:left="432" w:hanging="431"/>
        <w:jc w:val="both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Цели освоения дисциплины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t>Курс «</w:t>
      </w:r>
      <w:r w:rsidR="00301D97">
        <w:t>Введение в исследования культуры</w:t>
      </w:r>
      <w:r>
        <w:t xml:space="preserve">» предназначен для студентов 1 курса факультета </w:t>
      </w:r>
      <w:r w:rsidR="00301D97">
        <w:t xml:space="preserve">гуманитарных наук </w:t>
      </w:r>
      <w:r>
        <w:t xml:space="preserve">и является кратким введением в историю научной </w:t>
      </w:r>
      <w:proofErr w:type="spellStart"/>
      <w:r>
        <w:t>тематизации</w:t>
      </w:r>
      <w:proofErr w:type="spellEnd"/>
      <w:r>
        <w:t xml:space="preserve"> культуры. Курс сочетает исторический подход и систематический анализ в виде отдельных кейсов, демонстрирующих </w:t>
      </w:r>
      <w:proofErr w:type="spellStart"/>
      <w:r>
        <w:t>эпистемические</w:t>
      </w:r>
      <w:proofErr w:type="spellEnd"/>
      <w:r>
        <w:t xml:space="preserve"> возможности различных наук о культуре для анализа отдельных феноменов современной культуры.  Целью курса — сформировать понимание основных парадигм исследований культуры в контексте становления и трансформаций современного гуманитарного знания.  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t>Курс «</w:t>
      </w:r>
      <w:r w:rsidR="00301D97">
        <w:t>Введение в исследования культуры</w:t>
      </w:r>
      <w:r>
        <w:t xml:space="preserve">» должен сформировать конкретное представление о том, что исследования культуры не являются «наукой всего», но — несмотря на разнообразие методов — представляют собой ансамбль методологических подходов с четкими границами предметной области исследований. Формирование этой предметной области осуществляется на протяжении последних 250 лет в ответ на усложнение </w:t>
      </w:r>
      <w:proofErr w:type="spellStart"/>
      <w:r>
        <w:t>социокультурного</w:t>
      </w:r>
      <w:proofErr w:type="spellEnd"/>
      <w:r>
        <w:t xml:space="preserve"> процесса как такового. Основные методологические парадигмы исследований культуры является имманентным ответом на те вопросы, которые возникали в процессе этого усложнения. 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t>В то же время история наук о культуре включена в контекст основных трансформаций гуманитарного знания как такового, включена в контекст дисциплинарных дискуссий, проходящих между сторонниками натуралистических и гуманитарных методологических программ.</w:t>
      </w:r>
    </w:p>
    <w:p w:rsidR="00497BA2" w:rsidRDefault="00497BA2" w:rsidP="00497BA2">
      <w:pPr>
        <w:pStyle w:val="normal"/>
        <w:jc w:val="both"/>
      </w:pPr>
    </w:p>
    <w:p w:rsidR="00497BA2" w:rsidRDefault="00497BA2" w:rsidP="00497BA2">
      <w:pPr>
        <w:pStyle w:val="normal"/>
        <w:numPr>
          <w:ilvl w:val="0"/>
          <w:numId w:val="44"/>
        </w:numPr>
        <w:spacing w:before="240" w:after="120"/>
        <w:ind w:left="432" w:hanging="431"/>
        <w:rPr>
          <w:rFonts w:ascii="Times New Roman Bold" w:hAnsi="Times New Roman Bold"/>
          <w:sz w:val="28"/>
        </w:rPr>
      </w:pPr>
      <w:proofErr w:type="gramStart"/>
      <w:r>
        <w:rPr>
          <w:rFonts w:ascii="Times New Roman Bold" w:hAnsi="Times New Roman Bold"/>
          <w:sz w:val="28"/>
        </w:rPr>
        <w:t>Компетенции обучающегося, формируемые в результате освоения дисциплины</w:t>
      </w:r>
      <w:proofErr w:type="gramEnd"/>
    </w:p>
    <w:p w:rsidR="00497BA2" w:rsidRDefault="00497BA2" w:rsidP="00497BA2">
      <w:pPr>
        <w:pStyle w:val="normal"/>
      </w:pPr>
      <w:r>
        <w:t>В результате освоения дисциплины студент должен:</w:t>
      </w:r>
    </w:p>
    <w:p w:rsidR="00497BA2" w:rsidRDefault="00497BA2" w:rsidP="00497BA2">
      <w:pPr>
        <w:pStyle w:val="normal"/>
        <w:numPr>
          <w:ilvl w:val="0"/>
          <w:numId w:val="45"/>
        </w:numPr>
        <w:tabs>
          <w:tab w:val="clear" w:pos="356"/>
          <w:tab w:val="num" w:pos="1066"/>
        </w:tabs>
        <w:ind w:left="1066" w:hanging="356"/>
      </w:pPr>
      <w:r>
        <w:lastRenderedPageBreak/>
        <w:t>Знать основные периоды развития истории наук о культуре, специфику предметного понимания культуры в рамках основных исследовательских парадигм.</w:t>
      </w:r>
    </w:p>
    <w:p w:rsidR="00497BA2" w:rsidRDefault="00497BA2" w:rsidP="00497BA2">
      <w:pPr>
        <w:pStyle w:val="normal"/>
        <w:numPr>
          <w:ilvl w:val="0"/>
          <w:numId w:val="45"/>
        </w:numPr>
        <w:tabs>
          <w:tab w:val="clear" w:pos="356"/>
          <w:tab w:val="num" w:pos="1066"/>
        </w:tabs>
        <w:ind w:left="1066" w:hanging="356"/>
      </w:pPr>
      <w:r>
        <w:t>Овладеть начальными навыками анализа феноменов современной культуры</w:t>
      </w:r>
    </w:p>
    <w:p w:rsidR="00497BA2" w:rsidRDefault="00497BA2" w:rsidP="00497BA2">
      <w:pPr>
        <w:pStyle w:val="normal"/>
      </w:pPr>
    </w:p>
    <w:p w:rsidR="00497BA2" w:rsidRDefault="00497BA2" w:rsidP="00497BA2">
      <w:pPr>
        <w:pStyle w:val="normal"/>
      </w:pPr>
      <w:r>
        <w:t>В результате освоения дисциплины студент осваивает следующие компетенции:</w:t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2543"/>
        <w:gridCol w:w="771"/>
        <w:gridCol w:w="3217"/>
        <w:gridCol w:w="2701"/>
      </w:tblGrid>
      <w:tr w:rsidR="00497BA2" w:rsidTr="00F269CF">
        <w:trPr>
          <w:cantSplit/>
          <w:trHeight w:val="96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A2" w:rsidRPr="000D3F78" w:rsidRDefault="00497BA2" w:rsidP="00F269CF">
            <w:pPr>
              <w:pStyle w:val="normal"/>
              <w:ind w:firstLine="0"/>
              <w:jc w:val="center"/>
              <w:rPr>
                <w:sz w:val="22"/>
              </w:rPr>
            </w:pPr>
            <w:r w:rsidRPr="000D3F78">
              <w:rPr>
                <w:sz w:val="22"/>
              </w:rPr>
              <w:t>Компетенция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A2" w:rsidRPr="000D3F78" w:rsidRDefault="00497BA2" w:rsidP="00347F67">
            <w:pPr>
              <w:pStyle w:val="normal"/>
              <w:ind w:firstLine="0"/>
              <w:jc w:val="center"/>
              <w:rPr>
                <w:sz w:val="22"/>
              </w:rPr>
            </w:pPr>
            <w:r w:rsidRPr="000D3F78">
              <w:rPr>
                <w:sz w:val="22"/>
              </w:rPr>
              <w:t xml:space="preserve">Код по </w:t>
            </w:r>
            <w:r w:rsidR="00347F67">
              <w:rPr>
                <w:sz w:val="22"/>
              </w:rPr>
              <w:t>Ор</w:t>
            </w:r>
            <w:r w:rsidRPr="000D3F78">
              <w:rPr>
                <w:sz w:val="22"/>
              </w:rPr>
              <w:t>ОС/ НИУ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A2" w:rsidRPr="000D3F78" w:rsidRDefault="00497BA2" w:rsidP="00F269CF">
            <w:pPr>
              <w:pStyle w:val="normal"/>
              <w:ind w:firstLine="0"/>
              <w:jc w:val="center"/>
              <w:rPr>
                <w:sz w:val="22"/>
              </w:rPr>
            </w:pPr>
            <w:r w:rsidRPr="000D3F78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A2" w:rsidRPr="000D3F78" w:rsidRDefault="00497BA2" w:rsidP="00F269CF">
            <w:pPr>
              <w:pStyle w:val="normal"/>
              <w:ind w:firstLine="0"/>
              <w:jc w:val="center"/>
              <w:rPr>
                <w:sz w:val="22"/>
              </w:rPr>
            </w:pPr>
            <w:r w:rsidRPr="000D3F78"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0D3F78" w:rsidTr="00F269CF">
        <w:trPr>
          <w:cantSplit/>
          <w:trHeight w:val="298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F78" w:rsidRPr="000D3F78" w:rsidRDefault="000D3F78" w:rsidP="000D3F78">
            <w:pPr>
              <w:ind w:firstLine="0"/>
            </w:pPr>
            <w:r w:rsidRPr="000D3F78">
              <w:t>Универсальные компетенции (УК)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F78" w:rsidRPr="000D3F78" w:rsidRDefault="000D3F78" w:rsidP="00F269CF">
            <w:pPr>
              <w:pStyle w:val="normal"/>
              <w:ind w:firstLine="0"/>
              <w:jc w:val="center"/>
            </w:pPr>
            <w:r w:rsidRPr="000D3F78">
              <w:t>УК 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F78" w:rsidRPr="000D3F78" w:rsidRDefault="000D3F78" w:rsidP="000D3F78">
            <w:pPr>
              <w:ind w:firstLine="0"/>
            </w:pPr>
            <w:proofErr w:type="gramStart"/>
            <w:r w:rsidRPr="000D3F78">
              <w:t>способен</w:t>
            </w:r>
            <w:proofErr w:type="gramEnd"/>
            <w:r w:rsidRPr="000D3F78">
              <w:t xml:space="preserve"> выявлять научную сущность проблем в профессиональной области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F78" w:rsidRPr="000D3F78" w:rsidRDefault="000D3F78" w:rsidP="000D3F78">
            <w:pPr>
              <w:pStyle w:val="normal"/>
              <w:ind w:firstLine="0"/>
            </w:pPr>
            <w:r w:rsidRPr="000D3F78">
              <w:t>-написание письменных работ</w:t>
            </w:r>
          </w:p>
          <w:p w:rsidR="000D3F78" w:rsidRPr="000D3F78" w:rsidRDefault="000D3F78" w:rsidP="000D3F78">
            <w:pPr>
              <w:pStyle w:val="normal"/>
              <w:ind w:firstLine="0"/>
            </w:pPr>
            <w:r w:rsidRPr="000D3F78">
              <w:t>-чтение текстов</w:t>
            </w:r>
          </w:p>
          <w:p w:rsidR="000D3F78" w:rsidRPr="000D3F78" w:rsidRDefault="000D3F78" w:rsidP="000D3F78">
            <w:pPr>
              <w:pStyle w:val="normal"/>
              <w:ind w:firstLine="0"/>
            </w:pPr>
            <w:r w:rsidRPr="000D3F78">
              <w:t xml:space="preserve">-обсуждение текстов на </w:t>
            </w:r>
            <w:proofErr w:type="gramStart"/>
            <w:r w:rsidRPr="000D3F78">
              <w:t>семинаре</w:t>
            </w:r>
            <w:proofErr w:type="gramEnd"/>
          </w:p>
          <w:p w:rsidR="000D3F78" w:rsidRPr="000D3F78" w:rsidRDefault="000D3F78" w:rsidP="000D3F78">
            <w:pPr>
              <w:pStyle w:val="normal"/>
              <w:ind w:firstLine="0"/>
            </w:pPr>
            <w:r w:rsidRPr="000D3F78">
              <w:t>-конспектирование текстов</w:t>
            </w:r>
          </w:p>
        </w:tc>
      </w:tr>
      <w:tr w:rsidR="000D3F78" w:rsidTr="00F269CF">
        <w:trPr>
          <w:cantSplit/>
          <w:trHeight w:val="298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F78" w:rsidRPr="000D3F78" w:rsidRDefault="000D3F78" w:rsidP="000D3F78">
            <w:pPr>
              <w:ind w:firstLine="0"/>
              <w:jc w:val="left"/>
            </w:pPr>
            <w:r w:rsidRPr="000D3F78">
              <w:t>Универсальные компетенции (УК)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F78" w:rsidRPr="000D3F78" w:rsidRDefault="000D3F78" w:rsidP="00F269CF">
            <w:pPr>
              <w:pStyle w:val="normal"/>
              <w:ind w:firstLine="0"/>
              <w:jc w:val="center"/>
            </w:pPr>
            <w:r w:rsidRPr="000D3F78">
              <w:t>УК 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F78" w:rsidRPr="000D3F78" w:rsidRDefault="000D3F78" w:rsidP="000D3F78">
            <w:pPr>
              <w:ind w:firstLine="0"/>
            </w:pPr>
            <w:proofErr w:type="gramStart"/>
            <w:r w:rsidRPr="000D3F78">
              <w:t>способен</w:t>
            </w:r>
            <w:proofErr w:type="gramEnd"/>
            <w:r w:rsidRPr="000D3F78"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F78" w:rsidRPr="000D3F78" w:rsidRDefault="000D3F78" w:rsidP="000D3F78">
            <w:pPr>
              <w:pStyle w:val="normal"/>
              <w:ind w:firstLine="0"/>
            </w:pPr>
            <w:r w:rsidRPr="000D3F78">
              <w:t>-чтение текстов</w:t>
            </w:r>
          </w:p>
          <w:p w:rsidR="000D3F78" w:rsidRPr="000D3F78" w:rsidRDefault="000D3F78" w:rsidP="000D3F78">
            <w:pPr>
              <w:pStyle w:val="normal"/>
              <w:ind w:firstLine="0"/>
            </w:pPr>
            <w:r w:rsidRPr="000D3F78">
              <w:t xml:space="preserve">-обсуждение текстов на </w:t>
            </w:r>
            <w:proofErr w:type="gramStart"/>
            <w:r w:rsidRPr="000D3F78">
              <w:t>семинаре</w:t>
            </w:r>
            <w:proofErr w:type="gramEnd"/>
          </w:p>
          <w:p w:rsidR="000D3F78" w:rsidRPr="000D3F78" w:rsidRDefault="000D3F78" w:rsidP="00F269CF">
            <w:pPr>
              <w:pStyle w:val="normal"/>
              <w:ind w:firstLine="0"/>
              <w:jc w:val="center"/>
            </w:pPr>
          </w:p>
        </w:tc>
      </w:tr>
      <w:tr w:rsidR="000D3F78" w:rsidTr="00F269CF">
        <w:trPr>
          <w:cantSplit/>
          <w:trHeight w:val="208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F78" w:rsidRPr="000D3F78" w:rsidRDefault="000D3F78" w:rsidP="00F269CF">
            <w:pPr>
              <w:pStyle w:val="Default"/>
              <w:jc w:val="both"/>
            </w:pPr>
            <w:r>
              <w:t>Профессиональные</w:t>
            </w:r>
            <w:r w:rsidRPr="000D3F78">
              <w:t xml:space="preserve"> компетенции (</w:t>
            </w:r>
            <w:r>
              <w:t>П</w:t>
            </w:r>
            <w:r w:rsidRPr="000D3F78">
              <w:t>К)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F78" w:rsidRPr="000D3F78" w:rsidRDefault="000D3F78" w:rsidP="00F269CF">
            <w:pPr>
              <w:pStyle w:val="normal"/>
              <w:ind w:firstLine="0"/>
              <w:jc w:val="center"/>
            </w:pPr>
            <w:r w:rsidRPr="000D3F78">
              <w:t>ПК 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F78" w:rsidRPr="000D3F78" w:rsidRDefault="000D3F78" w:rsidP="000D3F78">
            <w:pPr>
              <w:pStyle w:val="normal"/>
              <w:ind w:firstLine="0"/>
            </w:pPr>
            <w:proofErr w:type="gramStart"/>
            <w:r w:rsidRPr="000D3F78">
              <w:t>способен</w:t>
            </w:r>
            <w:proofErr w:type="gramEnd"/>
            <w:r w:rsidRPr="000D3F78">
              <w:t xml:space="preserve"> анализировать культурные явления в широком социальном и историческом контексте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F78" w:rsidRPr="000D3F78" w:rsidRDefault="000D3F78" w:rsidP="000D3F78">
            <w:pPr>
              <w:pStyle w:val="normal"/>
              <w:ind w:firstLine="0"/>
            </w:pPr>
            <w:r w:rsidRPr="000D3F78">
              <w:t>-написание письменных работ</w:t>
            </w:r>
          </w:p>
          <w:p w:rsidR="000D3F78" w:rsidRPr="000D3F78" w:rsidRDefault="000D3F78" w:rsidP="000D3F78">
            <w:pPr>
              <w:pStyle w:val="normal"/>
              <w:ind w:firstLine="0"/>
            </w:pPr>
            <w:r w:rsidRPr="000D3F78">
              <w:t>-чтение текстов</w:t>
            </w:r>
          </w:p>
          <w:p w:rsidR="000D3F78" w:rsidRPr="000D3F78" w:rsidRDefault="000D3F78" w:rsidP="000D3F78">
            <w:pPr>
              <w:pStyle w:val="normal"/>
              <w:ind w:firstLine="0"/>
            </w:pPr>
            <w:r w:rsidRPr="000D3F78">
              <w:t xml:space="preserve">-обсуждение текстов на </w:t>
            </w:r>
            <w:proofErr w:type="gramStart"/>
            <w:r w:rsidRPr="000D3F78">
              <w:t>семинаре</w:t>
            </w:r>
            <w:proofErr w:type="gramEnd"/>
          </w:p>
          <w:p w:rsidR="000D3F78" w:rsidRPr="000D3F78" w:rsidRDefault="000D3F78" w:rsidP="000D3F78">
            <w:pPr>
              <w:pStyle w:val="normal"/>
              <w:ind w:firstLine="0"/>
            </w:pPr>
            <w:r w:rsidRPr="000D3F78">
              <w:t>-конспектирование текстов</w:t>
            </w:r>
          </w:p>
        </w:tc>
      </w:tr>
      <w:tr w:rsidR="000D3F78" w:rsidTr="00F269CF">
        <w:trPr>
          <w:cantSplit/>
          <w:trHeight w:val="208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F78" w:rsidRPr="000D3F78" w:rsidRDefault="000D3F78" w:rsidP="00F269CF">
            <w:pPr>
              <w:pStyle w:val="Default"/>
              <w:jc w:val="both"/>
            </w:pPr>
            <w:r>
              <w:t>Профессиональные</w:t>
            </w:r>
            <w:r w:rsidRPr="000D3F78">
              <w:t xml:space="preserve"> компетенции (</w:t>
            </w:r>
            <w:r>
              <w:t>П</w:t>
            </w:r>
            <w:r w:rsidRPr="000D3F78">
              <w:t>К)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F78" w:rsidRPr="000D3F78" w:rsidRDefault="000D3F78" w:rsidP="00F269CF">
            <w:pPr>
              <w:pStyle w:val="normal"/>
              <w:ind w:firstLine="0"/>
              <w:jc w:val="center"/>
            </w:pPr>
            <w:r w:rsidRPr="000D3F78">
              <w:t>ПК 21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F78" w:rsidRPr="000D3F78" w:rsidRDefault="000D3F78" w:rsidP="000D3F78">
            <w:pPr>
              <w:pStyle w:val="normal"/>
              <w:ind w:firstLine="0"/>
            </w:pPr>
            <w:proofErr w:type="gramStart"/>
            <w:r w:rsidRPr="000D3F78">
              <w:t>способен</w:t>
            </w:r>
            <w:proofErr w:type="gramEnd"/>
            <w:r w:rsidRPr="000D3F78">
              <w:t xml:space="preserve"> проявлять  высокую  мотивацию,  инициативу и целеустремленность  в   выполнении  профессиональной деятельности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F78" w:rsidRPr="000D3F78" w:rsidRDefault="000D3F78" w:rsidP="000D3F78">
            <w:pPr>
              <w:pStyle w:val="normal"/>
              <w:ind w:firstLine="0"/>
              <w:jc w:val="center"/>
            </w:pPr>
            <w:r w:rsidRPr="000D3F78">
              <w:t>-выполнение письменных заданий</w:t>
            </w:r>
          </w:p>
          <w:p w:rsidR="000D3F78" w:rsidRPr="000D3F78" w:rsidRDefault="000D3F78" w:rsidP="000D3F78">
            <w:pPr>
              <w:pStyle w:val="normal"/>
              <w:ind w:firstLine="0"/>
            </w:pPr>
            <w:r w:rsidRPr="000D3F78">
              <w:t>-подготовка к семинарским занятиям</w:t>
            </w:r>
          </w:p>
        </w:tc>
      </w:tr>
    </w:tbl>
    <w:p w:rsidR="00497BA2" w:rsidRDefault="00497BA2" w:rsidP="00497BA2">
      <w:pPr>
        <w:pStyle w:val="normal"/>
      </w:pPr>
      <w:r>
        <w:cr/>
      </w:r>
    </w:p>
    <w:p w:rsidR="00497BA2" w:rsidRDefault="00497BA2" w:rsidP="00497BA2">
      <w:pPr>
        <w:pStyle w:val="normal"/>
        <w:numPr>
          <w:ilvl w:val="0"/>
          <w:numId w:val="44"/>
        </w:numPr>
        <w:spacing w:before="240" w:after="120"/>
        <w:ind w:left="432" w:hanging="431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lastRenderedPageBreak/>
        <w:t>Место дисциплины в структуре образовательной программы</w:t>
      </w:r>
    </w:p>
    <w:p w:rsidR="00497BA2" w:rsidRDefault="00497BA2" w:rsidP="00497BA2">
      <w:pPr>
        <w:pStyle w:val="normal"/>
        <w:ind w:firstLine="0"/>
        <w:jc w:val="both"/>
      </w:pPr>
      <w:r>
        <w:t xml:space="preserve">Для направления </w:t>
      </w:r>
      <w:bookmarkStart w:id="0" w:name="GoBack"/>
      <w:bookmarkEnd w:id="0"/>
      <w:r w:rsidR="00301D97">
        <w:t>51.03.01</w:t>
      </w:r>
      <w:r>
        <w:t xml:space="preserve"> «</w:t>
      </w:r>
      <w:proofErr w:type="spellStart"/>
      <w:r>
        <w:t>Культурология</w:t>
      </w:r>
      <w:proofErr w:type="spellEnd"/>
      <w:r>
        <w:t>» подготовки бакалавра.</w:t>
      </w:r>
    </w:p>
    <w:p w:rsidR="00497BA2" w:rsidRDefault="00497BA2" w:rsidP="00497BA2">
      <w:pPr>
        <w:pStyle w:val="normal"/>
        <w:ind w:firstLine="0"/>
        <w:jc w:val="both"/>
      </w:pPr>
      <w:r>
        <w:rPr>
          <w:rFonts w:ascii="Times New Roman Italic" w:hAnsi="Times New Roman Italic"/>
        </w:rPr>
        <w:t>Место дисциплины в системе профессиональной подготовки выпускника по специальности «</w:t>
      </w:r>
      <w:proofErr w:type="spellStart"/>
      <w:r>
        <w:rPr>
          <w:rFonts w:ascii="Times New Roman Italic" w:hAnsi="Times New Roman Italic"/>
        </w:rPr>
        <w:t>Культурология</w:t>
      </w:r>
      <w:proofErr w:type="spellEnd"/>
      <w:r>
        <w:rPr>
          <w:rFonts w:ascii="Times New Roman Italic" w:hAnsi="Times New Roman Italic"/>
        </w:rPr>
        <w:t>»</w:t>
      </w:r>
      <w:r>
        <w:t xml:space="preserve"> определяется необходимостью для любого деятеля в области культуры овладения теоретическим потенциалом современных исследований культуры в его историческом и теоретическом ключе.</w:t>
      </w:r>
    </w:p>
    <w:p w:rsidR="00497BA2" w:rsidRDefault="00497BA2" w:rsidP="00497BA2">
      <w:pPr>
        <w:pStyle w:val="normal"/>
        <w:ind w:firstLine="0"/>
        <w:jc w:val="both"/>
      </w:pPr>
    </w:p>
    <w:p w:rsidR="00497BA2" w:rsidRDefault="00497BA2" w:rsidP="00497BA2">
      <w:pPr>
        <w:pStyle w:val="normal"/>
        <w:ind w:left="1066" w:firstLine="0"/>
        <w:jc w:val="both"/>
      </w:pPr>
    </w:p>
    <w:p w:rsidR="00497BA2" w:rsidRDefault="00497BA2" w:rsidP="00497BA2">
      <w:pPr>
        <w:pStyle w:val="normal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Для освоения учебной дисциплины, студенты должны владеть следующими знаниями и компетенциями:</w:t>
      </w:r>
    </w:p>
    <w:p w:rsidR="00497BA2" w:rsidRPr="00301D97" w:rsidRDefault="00497BA2" w:rsidP="00497BA2">
      <w:pPr>
        <w:pStyle w:val="normal"/>
        <w:jc w:val="both"/>
        <w:rPr>
          <w:highlight w:val="yellow"/>
        </w:rPr>
      </w:pPr>
      <w:r w:rsidRPr="00A52809">
        <w:t>С</w:t>
      </w:r>
      <w:proofErr w:type="gramStart"/>
      <w:r w:rsidRPr="00A52809">
        <w:t>К-</w:t>
      </w:r>
      <w:proofErr w:type="gramEnd"/>
      <w:r w:rsidRPr="00A52809">
        <w:t xml:space="preserve"> Б1 Способен учиться, приобретать новые знания, умения, в том числе в области, отличной от профессиональной</w:t>
      </w:r>
    </w:p>
    <w:p w:rsidR="00A52809" w:rsidRDefault="00497BA2" w:rsidP="00497BA2">
      <w:pPr>
        <w:pStyle w:val="normal"/>
        <w:jc w:val="both"/>
      </w:pPr>
      <w:r w:rsidRPr="00A52809">
        <w:t>СК-Б</w:t>
      </w:r>
      <w:r w:rsidR="00A52809" w:rsidRPr="00A52809">
        <w:t>6</w:t>
      </w:r>
      <w:r w:rsidRPr="00A52809">
        <w:t xml:space="preserve"> </w:t>
      </w:r>
      <w:r w:rsidR="00A52809" w:rsidRPr="00A52809">
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</w:r>
      <w:proofErr w:type="gramStart"/>
      <w:r w:rsidR="00A52809" w:rsidRPr="00A52809">
        <w:t>числе</w:t>
      </w:r>
      <w:proofErr w:type="gramEnd"/>
      <w:r w:rsidR="00A52809" w:rsidRPr="00A52809">
        <w:t xml:space="preserve"> на основе системного подхода)</w:t>
      </w:r>
    </w:p>
    <w:p w:rsidR="00497BA2" w:rsidRPr="00301D97" w:rsidRDefault="00655FFF" w:rsidP="00497BA2">
      <w:pPr>
        <w:pStyle w:val="normal"/>
        <w:jc w:val="both"/>
        <w:rPr>
          <w:highlight w:val="yellow"/>
        </w:rPr>
      </w:pPr>
      <w:r w:rsidRPr="00655FFF">
        <w:t>ИК-1</w:t>
      </w:r>
      <w:r w:rsidR="00497BA2" w:rsidRPr="00655FFF">
        <w:t xml:space="preserve"> </w:t>
      </w:r>
      <w:proofErr w:type="gramStart"/>
      <w:r>
        <w:t>С</w:t>
      </w:r>
      <w:r w:rsidRPr="00655FFF">
        <w:t>пособен</w:t>
      </w:r>
      <w:proofErr w:type="gramEnd"/>
      <w:r w:rsidRPr="00655FFF">
        <w:t xml:space="preserve"> в письменной и устной речи логически верно, правильно и убедительно оформить результаты мыслительной деятельности, аргументировать свою точку зрения</w:t>
      </w:r>
    </w:p>
    <w:p w:rsidR="00497BA2" w:rsidRPr="00301D97" w:rsidRDefault="00655FFF" w:rsidP="00497BA2">
      <w:pPr>
        <w:pStyle w:val="normal"/>
        <w:jc w:val="both"/>
        <w:rPr>
          <w:highlight w:val="yellow"/>
        </w:rPr>
      </w:pPr>
      <w:r w:rsidRPr="00655FFF">
        <w:t>ИК-14</w:t>
      </w:r>
      <w:r w:rsidR="00497BA2" w:rsidRPr="00655FFF">
        <w:t xml:space="preserve"> </w:t>
      </w:r>
      <w:proofErr w:type="gramStart"/>
      <w:r>
        <w:t>С</w:t>
      </w:r>
      <w:r w:rsidRPr="00655FFF">
        <w:t>пособен</w:t>
      </w:r>
      <w:proofErr w:type="gramEnd"/>
      <w:r w:rsidRPr="00655FFF">
        <w:t xml:space="preserve"> анализировать, структурировать, обоснованно  излагать (в т.ч. наглядно представляя) обработанную информацию</w:t>
      </w:r>
    </w:p>
    <w:p w:rsidR="00497BA2" w:rsidRDefault="00655FFF" w:rsidP="00497BA2">
      <w:pPr>
        <w:pStyle w:val="normal"/>
        <w:jc w:val="both"/>
      </w:pPr>
      <w:r w:rsidRPr="00655FFF">
        <w:t>ИК-22</w:t>
      </w:r>
      <w:r>
        <w:t xml:space="preserve"> </w:t>
      </w:r>
      <w:proofErr w:type="gramStart"/>
      <w:r>
        <w:t>С</w:t>
      </w:r>
      <w:r w:rsidRPr="00655FFF">
        <w:t>пособен</w:t>
      </w:r>
      <w:proofErr w:type="gramEnd"/>
      <w:r w:rsidRPr="00655FFF">
        <w:t xml:space="preserve"> научно анализировать социально-значимые проблемы и процессы,  использовать основные положения и методы гуманитарных, социальных и экономических наук в различных видах профессиональной и социальной деятельности</w:t>
      </w:r>
    </w:p>
    <w:p w:rsidR="00655FFF" w:rsidRPr="00301D97" w:rsidRDefault="00655FFF" w:rsidP="00497BA2">
      <w:pPr>
        <w:pStyle w:val="normal"/>
        <w:jc w:val="both"/>
        <w:rPr>
          <w:highlight w:val="yellow"/>
        </w:rPr>
      </w:pPr>
      <w:r w:rsidRPr="00655FFF">
        <w:t>СЛК-1</w:t>
      </w:r>
      <w:r>
        <w:t xml:space="preserve"> </w:t>
      </w:r>
      <w:proofErr w:type="gramStart"/>
      <w:r>
        <w:t>С</w:t>
      </w:r>
      <w:r w:rsidRPr="00655FFF">
        <w:t>пособен</w:t>
      </w:r>
      <w:proofErr w:type="gramEnd"/>
      <w:r w:rsidRPr="00655FFF">
        <w:t xml:space="preserve"> к саморазвитию, повышению своей квалификации и профессионального мастерства</w:t>
      </w:r>
    </w:p>
    <w:p w:rsidR="00497BA2" w:rsidRDefault="00497BA2" w:rsidP="00497BA2">
      <w:pPr>
        <w:pStyle w:val="normal"/>
        <w:ind w:left="720" w:firstLine="0"/>
        <w:jc w:val="both"/>
      </w:pPr>
    </w:p>
    <w:p w:rsidR="00497BA2" w:rsidRDefault="00497BA2" w:rsidP="00497BA2">
      <w:pPr>
        <w:pStyle w:val="normal"/>
        <w:jc w:val="both"/>
      </w:pPr>
    </w:p>
    <w:p w:rsidR="00497BA2" w:rsidRDefault="00497BA2" w:rsidP="00497BA2">
      <w:pPr>
        <w:pStyle w:val="normal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Основные положения дисциплины должны быть использованы в дальнейшем при изучении следующих дисциплин:</w:t>
      </w:r>
    </w:p>
    <w:p w:rsidR="000B15F3" w:rsidRDefault="000B15F3" w:rsidP="00497BA2">
      <w:pPr>
        <w:pStyle w:val="normal"/>
        <w:jc w:val="both"/>
        <w:rPr>
          <w:rFonts w:ascii="Times New Roman Bold" w:hAnsi="Times New Roman Bold"/>
        </w:rPr>
      </w:pPr>
    </w:p>
    <w:p w:rsidR="00497BA2" w:rsidRDefault="00497BA2" w:rsidP="00497BA2">
      <w:pPr>
        <w:pStyle w:val="normal"/>
        <w:numPr>
          <w:ilvl w:val="0"/>
          <w:numId w:val="46"/>
        </w:numPr>
        <w:tabs>
          <w:tab w:val="clear" w:pos="359"/>
          <w:tab w:val="num" w:pos="720"/>
        </w:tabs>
        <w:ind w:left="720" w:hanging="359"/>
        <w:jc w:val="both"/>
      </w:pPr>
      <w:r w:rsidRPr="006640DD">
        <w:t>«Социология культуры»</w:t>
      </w:r>
    </w:p>
    <w:p w:rsidR="000B15F3" w:rsidRPr="006640DD" w:rsidRDefault="000B15F3" w:rsidP="00497BA2">
      <w:pPr>
        <w:pStyle w:val="normal"/>
        <w:numPr>
          <w:ilvl w:val="0"/>
          <w:numId w:val="46"/>
        </w:numPr>
        <w:tabs>
          <w:tab w:val="clear" w:pos="359"/>
          <w:tab w:val="num" w:pos="720"/>
        </w:tabs>
        <w:ind w:left="720" w:hanging="359"/>
        <w:jc w:val="both"/>
      </w:pPr>
      <w:r>
        <w:t>«История культуры»</w:t>
      </w:r>
    </w:p>
    <w:p w:rsidR="00497BA2" w:rsidRPr="006640DD" w:rsidRDefault="00497BA2" w:rsidP="00497BA2">
      <w:pPr>
        <w:pStyle w:val="normal"/>
        <w:numPr>
          <w:ilvl w:val="0"/>
          <w:numId w:val="46"/>
        </w:numPr>
        <w:tabs>
          <w:tab w:val="clear" w:pos="359"/>
          <w:tab w:val="num" w:pos="720"/>
        </w:tabs>
        <w:ind w:left="720" w:hanging="359"/>
        <w:jc w:val="both"/>
      </w:pPr>
      <w:r w:rsidRPr="006640DD">
        <w:t>НИС «Исследования культуры»</w:t>
      </w:r>
    </w:p>
    <w:p w:rsidR="006640DD" w:rsidRPr="006640DD" w:rsidRDefault="006640DD" w:rsidP="00497BA2">
      <w:pPr>
        <w:pStyle w:val="normal"/>
        <w:numPr>
          <w:ilvl w:val="0"/>
          <w:numId w:val="46"/>
        </w:numPr>
        <w:tabs>
          <w:tab w:val="clear" w:pos="359"/>
          <w:tab w:val="num" w:pos="720"/>
        </w:tabs>
        <w:ind w:left="720" w:hanging="359"/>
        <w:jc w:val="both"/>
      </w:pPr>
      <w:r w:rsidRPr="006640DD">
        <w:t>«Современные программы исследования культуры»</w:t>
      </w:r>
    </w:p>
    <w:p w:rsidR="00497BA2" w:rsidRPr="006640DD" w:rsidRDefault="00497BA2" w:rsidP="00497BA2">
      <w:pPr>
        <w:pStyle w:val="normal"/>
        <w:numPr>
          <w:ilvl w:val="0"/>
          <w:numId w:val="46"/>
        </w:numPr>
        <w:tabs>
          <w:tab w:val="clear" w:pos="359"/>
          <w:tab w:val="num" w:pos="720"/>
        </w:tabs>
        <w:ind w:left="720" w:hanging="359"/>
        <w:jc w:val="both"/>
      </w:pPr>
      <w:r w:rsidRPr="006640DD">
        <w:t xml:space="preserve">«Современные </w:t>
      </w:r>
      <w:r w:rsidR="006640DD" w:rsidRPr="006640DD">
        <w:t>методы исследования</w:t>
      </w:r>
      <w:r w:rsidRPr="006640DD">
        <w:t xml:space="preserve"> культур</w:t>
      </w:r>
      <w:r w:rsidR="006640DD" w:rsidRPr="006640DD">
        <w:t>ы</w:t>
      </w:r>
      <w:r w:rsidRPr="006640DD">
        <w:t>»</w:t>
      </w:r>
    </w:p>
    <w:p w:rsidR="006640DD" w:rsidRPr="006640DD" w:rsidRDefault="006640DD" w:rsidP="00497BA2">
      <w:pPr>
        <w:pStyle w:val="normal"/>
        <w:numPr>
          <w:ilvl w:val="0"/>
          <w:numId w:val="46"/>
        </w:numPr>
        <w:tabs>
          <w:tab w:val="clear" w:pos="359"/>
          <w:tab w:val="num" w:pos="720"/>
        </w:tabs>
        <w:ind w:left="720" w:hanging="359"/>
        <w:jc w:val="both"/>
      </w:pPr>
      <w:r w:rsidRPr="006640DD">
        <w:t>«Культура, политика и общество»</w:t>
      </w:r>
    </w:p>
    <w:p w:rsidR="00497BA2" w:rsidRDefault="00497BA2" w:rsidP="00497BA2">
      <w:pPr>
        <w:pStyle w:val="normal"/>
        <w:ind w:left="1066" w:firstLine="0"/>
        <w:jc w:val="both"/>
      </w:pPr>
    </w:p>
    <w:p w:rsidR="00497BA2" w:rsidRDefault="00497BA2" w:rsidP="00497BA2">
      <w:pPr>
        <w:pStyle w:val="normal"/>
        <w:numPr>
          <w:ilvl w:val="0"/>
          <w:numId w:val="44"/>
        </w:numPr>
        <w:spacing w:before="240" w:after="120"/>
        <w:ind w:left="432" w:hanging="431"/>
        <w:jc w:val="both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Тематический план учебной дисциплины</w:t>
      </w:r>
    </w:p>
    <w:p w:rsidR="00497BA2" w:rsidRDefault="00497BA2" w:rsidP="00497BA2">
      <w:pPr>
        <w:pStyle w:val="normal"/>
        <w:spacing w:before="240"/>
      </w:pPr>
    </w:p>
    <w:tbl>
      <w:tblPr>
        <w:tblW w:w="0" w:type="auto"/>
        <w:tblInd w:w="5" w:type="dxa"/>
        <w:tblLayout w:type="fixed"/>
        <w:tblLook w:val="0000"/>
      </w:tblPr>
      <w:tblGrid>
        <w:gridCol w:w="484"/>
        <w:gridCol w:w="4246"/>
        <w:gridCol w:w="901"/>
        <w:gridCol w:w="771"/>
        <w:gridCol w:w="771"/>
        <w:gridCol w:w="902"/>
        <w:gridCol w:w="1158"/>
      </w:tblGrid>
      <w:tr w:rsidR="00497BA2" w:rsidTr="00F269CF">
        <w:trPr>
          <w:cantSplit/>
          <w:trHeight w:val="9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№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Название раздела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 xml:space="preserve">Всего часов 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A2" w:rsidRDefault="00497BA2" w:rsidP="00F269CF">
            <w:pPr>
              <w:pStyle w:val="normal"/>
              <w:spacing w:after="200" w:line="276" w:lineRule="auto"/>
              <w:ind w:firstLine="0"/>
            </w:pPr>
            <w:r>
              <w:t>Аудиторные часы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spacing w:after="200" w:line="276" w:lineRule="auto"/>
              <w:ind w:firstLine="0"/>
            </w:pPr>
            <w:r>
              <w:t>Самостоятельная работа</w:t>
            </w:r>
          </w:p>
        </w:tc>
      </w:tr>
      <w:tr w:rsidR="00497BA2" w:rsidTr="00F269CF">
        <w:trPr>
          <w:cantSplit/>
          <w:trHeight w:val="8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Лекции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Семинары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Практические занятия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</w:tr>
      <w:tr w:rsidR="00497BA2" w:rsidTr="00F269CF">
        <w:trPr>
          <w:cantSplit/>
          <w:trHeight w:val="29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 xml:space="preserve">«Культура» в системе понятий:  культура и природа; культура и техника; культура и цивилизация.  История возникновения основных оппозиций и их современный смысл.  </w:t>
            </w:r>
            <w:proofErr w:type="spellStart"/>
            <w:r>
              <w:t>Тематизация</w:t>
            </w:r>
            <w:proofErr w:type="spellEnd"/>
            <w:r>
              <w:t xml:space="preserve"> культуры в философии и ее причины в контексте истории философии. Философия ценностей и концепция «наук о культуре» южно-немецкой школы неокантианства.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220074" w:rsidP="00F269CF">
            <w:pPr>
              <w:pStyle w:val="normal"/>
              <w:ind w:firstLine="0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220074">
            <w:pPr>
              <w:pStyle w:val="normal"/>
              <w:ind w:firstLine="0"/>
              <w:jc w:val="center"/>
            </w:pPr>
            <w:r>
              <w:t>1</w:t>
            </w:r>
            <w:r w:rsidR="00220074">
              <w:t>0</w:t>
            </w:r>
          </w:p>
        </w:tc>
      </w:tr>
      <w:tr w:rsidR="00497BA2" w:rsidTr="00F269CF">
        <w:trPr>
          <w:cantSplit/>
          <w:trHeight w:val="4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 xml:space="preserve">Генезис  современных научных подходов к изучению культуры. Господствующее мировоззрение эпохи Просвещения. </w:t>
            </w:r>
            <w:proofErr w:type="gramStart"/>
            <w:r>
              <w:t>Ранняя</w:t>
            </w:r>
            <w:proofErr w:type="gramEnd"/>
            <w:r>
              <w:t xml:space="preserve"> </w:t>
            </w:r>
            <w:proofErr w:type="spellStart"/>
            <w:r>
              <w:t>тематизация</w:t>
            </w:r>
            <w:proofErr w:type="spellEnd"/>
            <w:r>
              <w:t xml:space="preserve"> понятия культуры у Иоганна Готфрида Гердера. Идея множественности культур. Французская революция и трансформация гуманитарного знания на </w:t>
            </w:r>
            <w:proofErr w:type="gramStart"/>
            <w:r>
              <w:t>рубеже</w:t>
            </w:r>
            <w:proofErr w:type="gramEnd"/>
            <w:r>
              <w:t xml:space="preserve"> XVIII-XIX вв. Историзм XIX в. и его значение для гуманитарных наук. </w:t>
            </w:r>
            <w:proofErr w:type="spellStart"/>
            <w:r>
              <w:t>Динамизация</w:t>
            </w:r>
            <w:proofErr w:type="spellEnd"/>
            <w:r>
              <w:t xml:space="preserve"> культуры, «сокращение пребывания в настоящем» и компенсаторная реакция культуры. Колониализм, антропологические исследования и культурная антропология.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220074" w:rsidP="00F269CF">
            <w:pPr>
              <w:pStyle w:val="normal"/>
              <w:ind w:firstLine="0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220074">
            <w:pPr>
              <w:pStyle w:val="normal"/>
              <w:ind w:firstLine="0"/>
              <w:jc w:val="center"/>
            </w:pPr>
            <w:r>
              <w:t>1</w:t>
            </w:r>
            <w:r w:rsidR="00220074">
              <w:t>0</w:t>
            </w:r>
          </w:p>
        </w:tc>
      </w:tr>
      <w:tr w:rsidR="00497BA2" w:rsidTr="00F269CF">
        <w:trPr>
          <w:cantSplit/>
          <w:trHeight w:val="372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spacing w:after="200" w:line="276" w:lineRule="auto"/>
              <w:ind w:firstLine="0"/>
              <w:rPr>
                <w:lang w:val="en-US"/>
              </w:rPr>
            </w:pPr>
            <w:r w:rsidRPr="00645438">
              <w:t xml:space="preserve">Модерн как основная категория описания </w:t>
            </w:r>
            <w:proofErr w:type="spellStart"/>
            <w:r w:rsidRPr="00645438">
              <w:t>социокультурного</w:t>
            </w:r>
            <w:proofErr w:type="spellEnd"/>
            <w:r w:rsidRPr="00645438">
              <w:t xml:space="preserve"> процесса современных обществ и его генезис. Инвариантная структура различных теорий модернизации. Основные характеристики модерна по сравнению с «традиционным» обществом: экономика и организация трудовой деятельности, социальная и политическая структура, сфера культуры. </w:t>
            </w:r>
            <w:proofErr w:type="spellStart"/>
            <w:r>
              <w:rPr>
                <w:lang w:val="en-US"/>
              </w:rPr>
              <w:t>Компенсаторные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реакции</w:t>
            </w:r>
            <w:proofErr w:type="spellEnd"/>
            <w:r>
              <w:rPr>
                <w:lang w:val="en-US"/>
              </w:rPr>
              <w:t xml:space="preserve"> на </w:t>
            </w:r>
            <w:proofErr w:type="spellStart"/>
            <w:r>
              <w:rPr>
                <w:lang w:val="en-US"/>
              </w:rPr>
              <w:t>процесс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модернизации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12</w:t>
            </w:r>
          </w:p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2</w:t>
            </w:r>
          </w:p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220074" w:rsidP="00F269CF">
            <w:pPr>
              <w:pStyle w:val="normal"/>
              <w:ind w:firstLine="0"/>
              <w:jc w:val="center"/>
            </w:pPr>
            <w:r>
              <w:t>4</w:t>
            </w:r>
          </w:p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220074" w:rsidP="00F269CF">
            <w:pPr>
              <w:pStyle w:val="normal"/>
              <w:ind w:firstLine="0"/>
              <w:jc w:val="center"/>
            </w:pPr>
            <w:r>
              <w:t>6</w:t>
            </w:r>
          </w:p>
          <w:p w:rsidR="00497BA2" w:rsidRDefault="00497BA2" w:rsidP="00F269CF">
            <w:pPr>
              <w:pStyle w:val="normal"/>
              <w:ind w:firstLine="0"/>
              <w:jc w:val="center"/>
            </w:pPr>
          </w:p>
          <w:p w:rsidR="00497BA2" w:rsidRDefault="00497BA2" w:rsidP="00F269CF">
            <w:pPr>
              <w:pStyle w:val="normal"/>
              <w:ind w:firstLine="0"/>
              <w:jc w:val="center"/>
            </w:pPr>
          </w:p>
          <w:p w:rsidR="00497BA2" w:rsidRDefault="00497BA2" w:rsidP="00F269CF">
            <w:pPr>
              <w:pStyle w:val="normal"/>
              <w:ind w:firstLine="0"/>
              <w:jc w:val="center"/>
            </w:pPr>
          </w:p>
          <w:p w:rsidR="00497BA2" w:rsidRDefault="00497BA2" w:rsidP="00F269CF">
            <w:pPr>
              <w:pStyle w:val="normal"/>
              <w:ind w:firstLine="0"/>
              <w:jc w:val="center"/>
            </w:pPr>
          </w:p>
          <w:p w:rsidR="00497BA2" w:rsidRDefault="00497BA2" w:rsidP="00F269CF">
            <w:pPr>
              <w:pStyle w:val="normal"/>
              <w:ind w:firstLine="0"/>
              <w:jc w:val="center"/>
            </w:pPr>
          </w:p>
        </w:tc>
      </w:tr>
      <w:tr w:rsidR="00497BA2" w:rsidTr="00F269CF">
        <w:trPr>
          <w:cantSplit/>
          <w:trHeight w:val="65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lastRenderedPageBreak/>
              <w:t>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Pr="00645438" w:rsidRDefault="00497BA2" w:rsidP="00F269CF">
            <w:pPr>
              <w:widowControl w:val="0"/>
            </w:pPr>
            <w:r w:rsidRPr="00645438">
              <w:t>Культурно-религиозная теория формирования капитализма Макса Вебера.</w:t>
            </w:r>
            <w:r>
              <w:rPr>
                <w:lang w:val="en-US"/>
              </w:rPr>
              <w:t> </w:t>
            </w:r>
            <w:r w:rsidRPr="00645438">
              <w:t>Индустриальное общество и его культурные аспекты. Массовое производство и массовое потребление.</w:t>
            </w:r>
            <w:r>
              <w:rPr>
                <w:lang w:val="en-US"/>
              </w:rPr>
              <w:t> </w:t>
            </w:r>
          </w:p>
          <w:p w:rsidR="00497BA2" w:rsidRPr="00645438" w:rsidRDefault="00497BA2" w:rsidP="00F269CF">
            <w:pPr>
              <w:widowControl w:val="0"/>
            </w:pPr>
            <w:r w:rsidRPr="00645438">
              <w:t>Роскошь и рождение капитализма. Престижное потребление и его социальная роль.</w:t>
            </w:r>
          </w:p>
          <w:p w:rsidR="00497BA2" w:rsidRDefault="00497BA2" w:rsidP="00F269CF">
            <w:pPr>
              <w:widowControl w:val="0"/>
              <w:rPr>
                <w:lang w:val="en-US"/>
              </w:rPr>
            </w:pPr>
            <w:r w:rsidRPr="00645438">
              <w:t>Процесс становления обществ модерна как процесс цивилизации и индивидуализации. Личность в цивилизации модерна: от предопределенности к бремени выбора.</w:t>
            </w:r>
            <w:r>
              <w:rPr>
                <w:lang w:val="en-US"/>
              </w:rPr>
              <w:t> </w:t>
            </w:r>
            <w:r w:rsidRPr="00645438">
              <w:t>Появление буржуа как новой общественной группы.</w:t>
            </w:r>
            <w:r>
              <w:rPr>
                <w:lang w:val="en-US"/>
              </w:rPr>
              <w:t> </w:t>
            </w:r>
            <w:r w:rsidRPr="00645438">
              <w:t>Жизнь в мире практических абстракций. Профессиональный долг. Концепция призвания Макса Вебера: божественная легитимация мирской профессиональной деятельности.</w:t>
            </w:r>
            <w:r>
              <w:rPr>
                <w:lang w:val="en-US"/>
              </w:rPr>
              <w:t> </w:t>
            </w:r>
            <w:proofErr w:type="spellStart"/>
            <w:r>
              <w:rPr>
                <w:lang w:val="en-US"/>
              </w:rPr>
              <w:t>Развитие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буржуазной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рациональности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Типы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самоконтроля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буржуазной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среде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28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220074" w:rsidP="00F269CF">
            <w:pPr>
              <w:pStyle w:val="normal"/>
              <w:ind w:firstLine="0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1</w:t>
            </w:r>
            <w:r w:rsidR="00220074">
              <w:t>4</w:t>
            </w:r>
          </w:p>
          <w:p w:rsidR="00497BA2" w:rsidRDefault="00497BA2" w:rsidP="00F269CF">
            <w:pPr>
              <w:pStyle w:val="normal"/>
              <w:ind w:firstLine="0"/>
              <w:jc w:val="center"/>
            </w:pPr>
          </w:p>
          <w:p w:rsidR="00497BA2" w:rsidRDefault="00497BA2" w:rsidP="00F269CF">
            <w:pPr>
              <w:pStyle w:val="normal"/>
              <w:ind w:firstLine="0"/>
              <w:jc w:val="center"/>
            </w:pPr>
          </w:p>
          <w:p w:rsidR="00497BA2" w:rsidRDefault="00497BA2" w:rsidP="00F269CF">
            <w:pPr>
              <w:pStyle w:val="normal"/>
              <w:ind w:firstLine="0"/>
              <w:jc w:val="center"/>
            </w:pPr>
          </w:p>
          <w:p w:rsidR="00497BA2" w:rsidRDefault="00497BA2" w:rsidP="00F269CF">
            <w:pPr>
              <w:pStyle w:val="normal"/>
              <w:ind w:firstLine="0"/>
              <w:jc w:val="center"/>
            </w:pPr>
          </w:p>
          <w:p w:rsidR="00497BA2" w:rsidRDefault="00497BA2" w:rsidP="00F269CF">
            <w:pPr>
              <w:pStyle w:val="normal"/>
              <w:ind w:firstLine="0"/>
              <w:jc w:val="center"/>
            </w:pPr>
          </w:p>
        </w:tc>
      </w:tr>
      <w:tr w:rsidR="00497BA2" w:rsidTr="00F269CF">
        <w:trPr>
          <w:cantSplit/>
          <w:trHeight w:val="1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widowControl w:val="0"/>
            </w:pPr>
            <w:r>
              <w:t>Лингвистический поворот в гуманитарных науках XX в. Знаки и их типология. Основы семантики. Культура как знаковая система. «Смысл» как ключевая проблема наук о культуре.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Pr="00220074" w:rsidRDefault="00220074" w:rsidP="00220074">
            <w:pPr>
              <w:ind w:firstLine="0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1</w:t>
            </w:r>
            <w:r w:rsidR="00220074">
              <w:t>0</w:t>
            </w:r>
          </w:p>
          <w:p w:rsidR="00497BA2" w:rsidRDefault="00497BA2" w:rsidP="00F269CF">
            <w:pPr>
              <w:pStyle w:val="normal"/>
              <w:ind w:firstLine="0"/>
              <w:jc w:val="center"/>
            </w:pPr>
          </w:p>
        </w:tc>
      </w:tr>
      <w:tr w:rsidR="00497BA2" w:rsidTr="00F269CF">
        <w:trPr>
          <w:cantSplit/>
          <w:trHeight w:val="41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Pr="00645438" w:rsidRDefault="00497BA2" w:rsidP="00F269CF">
            <w:pPr>
              <w:widowControl w:val="0"/>
            </w:pPr>
            <w:r w:rsidRPr="00645438">
              <w:t xml:space="preserve">Миф как способ представления реальности. Миф в </w:t>
            </w:r>
            <w:r>
              <w:rPr>
                <w:lang w:val="en-US"/>
              </w:rPr>
              <w:t>XX</w:t>
            </w:r>
            <w:r w:rsidRPr="00645438">
              <w:t xml:space="preserve"> в. Миф как часть современный культуры. Устройство мифа: миф как форма. </w:t>
            </w:r>
            <w:proofErr w:type="spellStart"/>
            <w:r w:rsidRPr="00645438">
              <w:t>Мифологичность</w:t>
            </w:r>
            <w:proofErr w:type="spellEnd"/>
            <w:r w:rsidRPr="00645438">
              <w:t xml:space="preserve"> как характеристика </w:t>
            </w:r>
            <w:proofErr w:type="gramStart"/>
            <w:r w:rsidRPr="00645438">
              <w:t>формальный</w:t>
            </w:r>
            <w:proofErr w:type="gramEnd"/>
            <w:r w:rsidRPr="00645438">
              <w:t xml:space="preserve"> структуры. Миф как структурное содержание культуры. Семиотическая природа мифа. Культура как знаково-символическая система. </w:t>
            </w:r>
            <w:proofErr w:type="spellStart"/>
            <w:r w:rsidRPr="00645438">
              <w:t>Демифологизация</w:t>
            </w:r>
            <w:proofErr w:type="spellEnd"/>
            <w:r w:rsidRPr="00645438">
              <w:t>. Критика буржуазного общества и массового сознания. Тавтология как прием массовой культуры. Многозначность эстетического произведения.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20</w:t>
            </w:r>
          </w:p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Pr="00220074" w:rsidRDefault="00220074" w:rsidP="00220074">
            <w:pPr>
              <w:ind w:firstLine="0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220074">
            <w:pPr>
              <w:pStyle w:val="normal"/>
              <w:ind w:firstLine="0"/>
              <w:jc w:val="center"/>
            </w:pPr>
            <w:r>
              <w:t>1</w:t>
            </w:r>
            <w:r w:rsidR="00220074">
              <w:t>0</w:t>
            </w:r>
          </w:p>
        </w:tc>
      </w:tr>
      <w:tr w:rsidR="00497BA2" w:rsidTr="00F269CF">
        <w:trPr>
          <w:cantSplit/>
          <w:trHeight w:val="17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lastRenderedPageBreak/>
              <w:t>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widowControl w:val="0"/>
            </w:pPr>
            <w:r>
              <w:t xml:space="preserve">Техническая </w:t>
            </w:r>
            <w:proofErr w:type="spellStart"/>
            <w:r>
              <w:t>воспроизводимость</w:t>
            </w:r>
            <w:proofErr w:type="spellEnd"/>
            <w:r>
              <w:t xml:space="preserve"> культурной продукции и проблема «массовой культуры». Пропаганда и культурная политика в XX в. Критика «</w:t>
            </w:r>
            <w:proofErr w:type="spellStart"/>
            <w:r>
              <w:t>культуриндустрии</w:t>
            </w:r>
            <w:proofErr w:type="spellEnd"/>
            <w:r>
              <w:t xml:space="preserve">». Массовая и </w:t>
            </w:r>
            <w:proofErr w:type="spellStart"/>
            <w:r>
              <w:t>медиакультура</w:t>
            </w:r>
            <w:proofErr w:type="spellEnd"/>
            <w: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220074">
            <w:pPr>
              <w:pStyle w:val="normal"/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220074">
            <w:pPr>
              <w:pStyle w:val="normal"/>
              <w:ind w:firstLine="0"/>
              <w:jc w:val="center"/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Pr="00220074" w:rsidRDefault="00220074" w:rsidP="00220074">
            <w:pPr>
              <w:ind w:firstLine="0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220074">
            <w:pPr>
              <w:pStyle w:val="normal"/>
              <w:ind w:firstLine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220074">
            <w:pPr>
              <w:pStyle w:val="normal"/>
              <w:ind w:firstLine="0"/>
              <w:jc w:val="center"/>
            </w:pPr>
            <w:r>
              <w:t>1</w:t>
            </w:r>
            <w:r w:rsidR="00220074">
              <w:t>0</w:t>
            </w:r>
          </w:p>
        </w:tc>
      </w:tr>
      <w:tr w:rsidR="00497BA2" w:rsidTr="00F269CF">
        <w:trPr>
          <w:cantSplit/>
          <w:trHeight w:val="23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widowControl w:val="0"/>
              <w:rPr>
                <w:lang w:val="en-US"/>
              </w:rPr>
            </w:pPr>
            <w:r w:rsidRPr="00645438">
              <w:t xml:space="preserve">Культурная функция исторических исследований. Проблема исторической памяти. Исторический опыт. Различные формы исторической памяти и их социальная и культурная функция. </w:t>
            </w:r>
            <w:proofErr w:type="spellStart"/>
            <w:r>
              <w:rPr>
                <w:lang w:val="en-US"/>
              </w:rPr>
              <w:t>Институционализированные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сохранения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памяти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музеификация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культуры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220074">
            <w:pPr>
              <w:pStyle w:val="normal"/>
              <w:ind w:firstLine="0"/>
              <w:jc w:val="center"/>
            </w:pPr>
            <w:r>
              <w:t>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220074">
            <w:pPr>
              <w:pStyle w:val="normal"/>
              <w:ind w:firstLine="0"/>
              <w:jc w:val="center"/>
            </w:pPr>
            <w: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Pr="00220074" w:rsidRDefault="00220074" w:rsidP="00220074">
            <w:pPr>
              <w:ind w:firstLine="0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220074">
            <w:pPr>
              <w:pStyle w:val="normal"/>
              <w:ind w:firstLine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220074" w:rsidP="00220074">
            <w:pPr>
              <w:pStyle w:val="normal"/>
              <w:ind w:firstLine="0"/>
              <w:jc w:val="center"/>
            </w:pPr>
            <w:r>
              <w:t>6</w:t>
            </w:r>
          </w:p>
        </w:tc>
      </w:tr>
      <w:tr w:rsidR="00497BA2" w:rsidTr="00F269CF">
        <w:trPr>
          <w:cantSplit/>
          <w:trHeight w:val="350"/>
        </w:trPr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ИТОГО: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220074">
            <w:pPr>
              <w:pStyle w:val="normal"/>
              <w:ind w:firstLine="0"/>
              <w:jc w:val="center"/>
            </w:pPr>
            <w:r>
              <w:t>152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220074">
            <w:pPr>
              <w:pStyle w:val="normal"/>
              <w:ind w:firstLine="0"/>
              <w:jc w:val="center"/>
            </w:pPr>
            <w:r>
              <w:t>30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Pr="00220074" w:rsidRDefault="00220074" w:rsidP="00220074">
            <w:pPr>
              <w:ind w:firstLine="0"/>
              <w:jc w:val="center"/>
            </w:pPr>
            <w:r>
              <w:t>46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220074">
            <w:pPr>
              <w:pStyle w:val="normal"/>
              <w:ind w:firstLine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220074" w:rsidP="00220074">
            <w:pPr>
              <w:pStyle w:val="normal"/>
              <w:ind w:firstLine="0"/>
              <w:jc w:val="center"/>
            </w:pPr>
            <w:r>
              <w:t>76</w:t>
            </w:r>
          </w:p>
        </w:tc>
      </w:tr>
    </w:tbl>
    <w:p w:rsidR="00497BA2" w:rsidRDefault="00497BA2" w:rsidP="00497BA2">
      <w:pPr>
        <w:pStyle w:val="normal"/>
      </w:pPr>
    </w:p>
    <w:p w:rsidR="00497BA2" w:rsidRDefault="00497BA2" w:rsidP="00497BA2">
      <w:pPr>
        <w:pStyle w:val="afc"/>
      </w:pPr>
      <w:r>
        <w:br w:type="page"/>
      </w:r>
    </w:p>
    <w:p w:rsidR="00497BA2" w:rsidRDefault="00497BA2" w:rsidP="00497BA2">
      <w:pPr>
        <w:pStyle w:val="normal"/>
      </w:pPr>
    </w:p>
    <w:p w:rsidR="00497BA2" w:rsidRDefault="00497BA2" w:rsidP="00497BA2">
      <w:pPr>
        <w:pStyle w:val="normal"/>
        <w:spacing w:before="240" w:after="120"/>
        <w:ind w:left="432" w:firstLine="0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Формы контроля знаний студентов</w:t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428"/>
        <w:gridCol w:w="2024"/>
        <w:gridCol w:w="512"/>
        <w:gridCol w:w="512"/>
        <w:gridCol w:w="512"/>
        <w:gridCol w:w="512"/>
        <w:gridCol w:w="3678"/>
      </w:tblGrid>
      <w:tr w:rsidR="00497BA2" w:rsidTr="00F269CF">
        <w:trPr>
          <w:cantSplit/>
          <w:trHeight w:val="317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Тип контроля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Форма контроля</w:t>
            </w: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1 год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Параметры **</w:t>
            </w:r>
          </w:p>
        </w:tc>
      </w:tr>
      <w:tr w:rsidR="00497BA2" w:rsidTr="00F269CF">
        <w:trPr>
          <w:cantSplit/>
          <w:trHeight w:val="46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4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</w:tr>
      <w:tr w:rsidR="00497BA2" w:rsidTr="00F269CF">
        <w:trPr>
          <w:cantSplit/>
          <w:trHeight w:val="74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Текущий</w:t>
            </w:r>
          </w:p>
          <w:p w:rsidR="00497BA2" w:rsidRDefault="00497BA2" w:rsidP="00F269CF">
            <w:pPr>
              <w:pStyle w:val="normal"/>
              <w:ind w:firstLine="0"/>
            </w:pPr>
            <w:r>
              <w:t>(неделя)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Контрольная работа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  <w: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Письменная работа, состоящая из двух частей на 70 минут.</w:t>
            </w:r>
          </w:p>
        </w:tc>
      </w:tr>
      <w:tr w:rsidR="00497BA2" w:rsidTr="00F269CF">
        <w:trPr>
          <w:cantSplit/>
          <w:trHeight w:val="46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</w:tr>
      <w:tr w:rsidR="00497BA2" w:rsidTr="00F269CF">
        <w:trPr>
          <w:cantSplit/>
          <w:trHeight w:val="46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Эссе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</w:tr>
      <w:tr w:rsidR="00497BA2" w:rsidTr="00F269CF">
        <w:trPr>
          <w:cantSplit/>
          <w:trHeight w:val="46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Реферат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</w:tr>
      <w:tr w:rsidR="00497BA2" w:rsidTr="00F269CF">
        <w:trPr>
          <w:cantSplit/>
          <w:trHeight w:val="46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Коллоквиум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</w:tr>
      <w:tr w:rsidR="00497BA2" w:rsidTr="00F269CF">
        <w:trPr>
          <w:cantSplit/>
          <w:trHeight w:val="100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Домашнее задание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</w:tr>
      <w:tr w:rsidR="00497BA2" w:rsidTr="00F269CF">
        <w:trPr>
          <w:cantSplit/>
          <w:trHeight w:val="101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Промежуточный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Зачет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</w:p>
        </w:tc>
      </w:tr>
      <w:tr w:rsidR="00497BA2" w:rsidTr="00F269CF">
        <w:trPr>
          <w:cantSplit/>
          <w:trHeight w:val="73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Итоговый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Экзамен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383943" w:rsidP="00F269CF">
            <w:pPr>
              <w:pStyle w:val="normal"/>
              <w:ind w:firstLine="0"/>
              <w:jc w:val="center"/>
            </w:pPr>
            <w: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  <w:jc w:val="center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A2" w:rsidRDefault="00497BA2" w:rsidP="00F269CF">
            <w:pPr>
              <w:pStyle w:val="normal"/>
              <w:ind w:firstLine="0"/>
            </w:pPr>
            <w:r>
              <w:t>Письменный экзамен на 120 минут.</w:t>
            </w:r>
          </w:p>
        </w:tc>
      </w:tr>
    </w:tbl>
    <w:p w:rsidR="00497BA2" w:rsidRDefault="00497BA2" w:rsidP="00497BA2">
      <w:pPr>
        <w:pStyle w:val="normal"/>
      </w:pPr>
    </w:p>
    <w:p w:rsidR="00497BA2" w:rsidRDefault="00497BA2" w:rsidP="00497BA2">
      <w:pPr>
        <w:pStyle w:val="normal"/>
        <w:jc w:val="both"/>
      </w:pPr>
      <w:proofErr w:type="gramStart"/>
      <w:r>
        <w:t xml:space="preserve">* - Для текущего контроля указывается неделя модуля/ семестра, на которой проводится контроль, для промежуточного и итогового - отметка, в каком модуле/ семестре проводится. </w:t>
      </w:r>
      <w:proofErr w:type="gramEnd"/>
      <w:r>
        <w:cr/>
        <w:t>** В графе Параметры указывается регламент (</w:t>
      </w:r>
      <w:proofErr w:type="spellStart"/>
      <w:proofErr w:type="gramStart"/>
      <w:r>
        <w:t>c</w:t>
      </w:r>
      <w:proofErr w:type="gramEnd"/>
      <w:r>
        <w:t>вод</w:t>
      </w:r>
      <w:proofErr w:type="spellEnd"/>
      <w:r>
        <w:t xml:space="preserve"> постоянных или временных правил </w:t>
      </w:r>
    </w:p>
    <w:p w:rsidR="00497BA2" w:rsidRDefault="00497BA2" w:rsidP="00497BA2">
      <w:pPr>
        <w:pStyle w:val="normal"/>
        <w:ind w:firstLine="0"/>
      </w:pPr>
    </w:p>
    <w:p w:rsidR="00497BA2" w:rsidRDefault="00497BA2" w:rsidP="00497BA2">
      <w:pPr>
        <w:pStyle w:val="normal"/>
      </w:pPr>
    </w:p>
    <w:p w:rsidR="00497BA2" w:rsidRDefault="00497BA2" w:rsidP="00497BA2">
      <w:pPr>
        <w:pStyle w:val="2A"/>
        <w:numPr>
          <w:ilvl w:val="1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576"/>
      </w:pPr>
      <w:r>
        <w:t>Критерии оценки знаний и порядок формирования оценок по дисциплине</w:t>
      </w:r>
    </w:p>
    <w:p w:rsidR="00497BA2" w:rsidRDefault="00497BA2" w:rsidP="00497BA2">
      <w:pPr>
        <w:pStyle w:val="normal"/>
        <w:spacing w:before="120" w:after="60"/>
        <w:ind w:firstLine="0"/>
        <w:rPr>
          <w:rFonts w:ascii="Times New Roman Bold" w:hAnsi="Times New Roman Bold"/>
        </w:rPr>
      </w:pPr>
    </w:p>
    <w:p w:rsidR="00497BA2" w:rsidRDefault="00497BA2" w:rsidP="00497BA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 Italic" w:hAnsi="Times New Roman Italic"/>
        </w:rPr>
      </w:pPr>
      <w:r>
        <w:t xml:space="preserve">Результирующая оценка за итоговый контроль в форме экзамена выставляется по следующей формуле, где </w:t>
      </w:r>
      <w:proofErr w:type="spellStart"/>
      <w:r>
        <w:rPr>
          <w:rFonts w:ascii="Times New Roman Italic" w:hAnsi="Times New Roman Italic"/>
        </w:rPr>
        <w:t>О</w:t>
      </w:r>
      <w:r>
        <w:rPr>
          <w:rFonts w:ascii="Times New Roman Italic" w:hAnsi="Times New Roman Italic"/>
          <w:vertAlign w:val="subscript"/>
        </w:rPr>
        <w:t>экзамен</w:t>
      </w:r>
      <w:proofErr w:type="spellEnd"/>
      <w:r>
        <w:t xml:space="preserve"> – оценка за работу непосредственно на экзамене:</w:t>
      </w:r>
    </w:p>
    <w:p w:rsidR="00497BA2" w:rsidRDefault="00497BA2" w:rsidP="00497BA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center"/>
        <w:rPr>
          <w:rFonts w:ascii="Times New Roman Italic" w:hAnsi="Times New Roman Italic"/>
        </w:rPr>
      </w:pPr>
      <w:proofErr w:type="spellStart"/>
      <w:r>
        <w:rPr>
          <w:rFonts w:ascii="Times New Roman Italic" w:hAnsi="Times New Roman Italic"/>
        </w:rPr>
        <w:lastRenderedPageBreak/>
        <w:t>О</w:t>
      </w:r>
      <w:r>
        <w:rPr>
          <w:rFonts w:ascii="Times New Roman Italic" w:hAnsi="Times New Roman Italic"/>
          <w:vertAlign w:val="subscript"/>
        </w:rPr>
        <w:t>результрующая</w:t>
      </w:r>
      <w:proofErr w:type="spellEnd"/>
      <w:r>
        <w:rPr>
          <w:rFonts w:ascii="Times New Roman Italic" w:hAnsi="Times New Roman Italic"/>
          <w:vertAlign w:val="subscript"/>
        </w:rPr>
        <w:t xml:space="preserve"> Итог</w:t>
      </w:r>
      <w:r>
        <w:rPr>
          <w:rFonts w:ascii="Times New Roman Italic" w:hAnsi="Times New Roman Italic"/>
        </w:rPr>
        <w:t xml:space="preserve">  = 0.2·</w:t>
      </w:r>
      <w:proofErr w:type="spellStart"/>
      <w:r>
        <w:rPr>
          <w:rFonts w:ascii="Times New Roman Italic" w:hAnsi="Times New Roman Italic"/>
        </w:rPr>
        <w:t>О</w:t>
      </w:r>
      <w:r>
        <w:rPr>
          <w:rFonts w:ascii="Times New Roman Italic" w:hAnsi="Times New Roman Italic"/>
          <w:vertAlign w:val="subscript"/>
        </w:rPr>
        <w:t>экзамен</w:t>
      </w:r>
      <w:proofErr w:type="spellEnd"/>
      <w:r>
        <w:rPr>
          <w:rFonts w:ascii="Times New Roman Italic" w:hAnsi="Times New Roman Italic"/>
        </w:rPr>
        <w:t xml:space="preserve"> + 0.4·</w:t>
      </w:r>
      <w:proofErr w:type="spellStart"/>
      <w:r>
        <w:rPr>
          <w:rFonts w:ascii="Times New Roman Italic" w:hAnsi="Times New Roman Italic"/>
        </w:rPr>
        <w:t>О</w:t>
      </w:r>
      <w:r>
        <w:rPr>
          <w:rFonts w:ascii="Times New Roman Italic" w:hAnsi="Times New Roman Italic"/>
          <w:vertAlign w:val="subscript"/>
        </w:rPr>
        <w:t>текущий</w:t>
      </w:r>
      <w:proofErr w:type="spellEnd"/>
      <w:r>
        <w:rPr>
          <w:rFonts w:ascii="Times New Roman Italic" w:hAnsi="Times New Roman Italic"/>
        </w:rPr>
        <w:t xml:space="preserve"> + 0.4·</w:t>
      </w:r>
      <w:proofErr w:type="spellStart"/>
      <w:r>
        <w:rPr>
          <w:rFonts w:ascii="Times New Roman Italic" w:hAnsi="Times New Roman Italic"/>
        </w:rPr>
        <w:t>О</w:t>
      </w:r>
      <w:r>
        <w:rPr>
          <w:rFonts w:ascii="Times New Roman Italic" w:hAnsi="Times New Roman Italic"/>
          <w:vertAlign w:val="subscript"/>
        </w:rPr>
        <w:t>аудиторная</w:t>
      </w:r>
      <w:proofErr w:type="spellEnd"/>
    </w:p>
    <w:p w:rsidR="00497BA2" w:rsidRDefault="00497BA2" w:rsidP="00497BA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>Способ округления накопленной оценки итогового контроля в форме экзамена – арифметический.</w:t>
      </w:r>
    </w:p>
    <w:p w:rsidR="00497BA2" w:rsidRDefault="00497BA2" w:rsidP="00497BA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</w:pPr>
      <w:r>
        <w:t xml:space="preserve">Накопленная оценка формируется следующим образом. </w:t>
      </w:r>
    </w:p>
    <w:p w:rsidR="00497BA2" w:rsidRDefault="00497BA2" w:rsidP="00497BA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</w:pPr>
      <w:r>
        <w:t xml:space="preserve">Преподаватель оценивает работу студентов на семинарских </w:t>
      </w:r>
      <w:proofErr w:type="gramStart"/>
      <w:r>
        <w:t>занятиях</w:t>
      </w:r>
      <w:proofErr w:type="gramEnd"/>
      <w:r>
        <w:t xml:space="preserve"> по их активности в дискуссиях, по правильности выполнения ими заданий на семинаре, по правильности их ответов на вопросы преподавателя. Оценки за работу на семинарских </w:t>
      </w:r>
      <w:proofErr w:type="gramStart"/>
      <w:r>
        <w:t>занятиях</w:t>
      </w:r>
      <w:proofErr w:type="gramEnd"/>
      <w:r>
        <w:t xml:space="preserve"> преподаватель выставляет в рабочую ведомость. Накопленная оценка по 10-ти балльной шкале за работу на семинарских занятиях определяется перед итоговым контролем – </w:t>
      </w:r>
      <w:proofErr w:type="spellStart"/>
      <w:r>
        <w:rPr>
          <w:rFonts w:ascii="Times New Roman Italic" w:hAnsi="Times New Roman Italic"/>
        </w:rPr>
        <w:t>О</w:t>
      </w:r>
      <w:r>
        <w:rPr>
          <w:rFonts w:ascii="Times New Roman Italic" w:hAnsi="Times New Roman Italic"/>
          <w:vertAlign w:val="subscript"/>
        </w:rPr>
        <w:t>аудиторная</w:t>
      </w:r>
      <w:proofErr w:type="spellEnd"/>
      <w:r>
        <w:t>.</w:t>
      </w:r>
    </w:p>
    <w:p w:rsidR="00497BA2" w:rsidRDefault="00497BA2" w:rsidP="00497BA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</w:pPr>
      <w:r>
        <w:t xml:space="preserve">Оценка за текущий контроль учитывает результаты студента следующим образом: </w:t>
      </w:r>
    </w:p>
    <w:p w:rsidR="00497BA2" w:rsidRDefault="00497BA2" w:rsidP="00497BA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 Italic" w:hAnsi="Times New Roman Italic"/>
          <w:vertAlign w:val="subscript"/>
        </w:rPr>
      </w:pPr>
      <w:proofErr w:type="spellStart"/>
      <w:r>
        <w:rPr>
          <w:rFonts w:ascii="Times New Roman Italic" w:hAnsi="Times New Roman Italic"/>
        </w:rPr>
        <w:t>О</w:t>
      </w:r>
      <w:r>
        <w:rPr>
          <w:rFonts w:ascii="Times New Roman Italic" w:hAnsi="Times New Roman Italic"/>
          <w:vertAlign w:val="subscript"/>
        </w:rPr>
        <w:t>текущий</w:t>
      </w:r>
      <w:proofErr w:type="spellEnd"/>
      <w:r>
        <w:t xml:space="preserve">  = </w:t>
      </w:r>
      <w:r>
        <w:rPr>
          <w:rFonts w:ascii="Times New Roman Italic" w:hAnsi="Times New Roman Italic"/>
          <w:vertAlign w:val="subscript"/>
        </w:rPr>
        <w:t xml:space="preserve">  </w:t>
      </w:r>
      <w:r>
        <w:rPr>
          <w:rFonts w:ascii="Times New Roman Italic" w:hAnsi="Times New Roman Italic"/>
        </w:rPr>
        <w:t xml:space="preserve">0.3· </w:t>
      </w:r>
      <w:proofErr w:type="spellStart"/>
      <w:r>
        <w:rPr>
          <w:rFonts w:ascii="Times New Roman Italic" w:hAnsi="Times New Roman Italic"/>
        </w:rPr>
        <w:t>О</w:t>
      </w:r>
      <w:r>
        <w:rPr>
          <w:rFonts w:ascii="Times New Roman Italic" w:hAnsi="Times New Roman Italic"/>
          <w:vertAlign w:val="subscript"/>
        </w:rPr>
        <w:t>эссе</w:t>
      </w:r>
      <w:proofErr w:type="spellEnd"/>
      <w:r>
        <w:rPr>
          <w:rFonts w:ascii="Times New Roman Italic" w:hAnsi="Times New Roman Italic"/>
          <w:vertAlign w:val="subscript"/>
        </w:rPr>
        <w:t xml:space="preserve"> +</w:t>
      </w:r>
      <w:r>
        <w:rPr>
          <w:rFonts w:ascii="Times New Roman Italic" w:hAnsi="Times New Roman Italic"/>
        </w:rPr>
        <w:t xml:space="preserve"> 0.3·</w:t>
      </w:r>
      <w:proofErr w:type="spellStart"/>
      <w:r>
        <w:rPr>
          <w:rFonts w:ascii="Times New Roman Italic" w:hAnsi="Times New Roman Italic"/>
        </w:rPr>
        <w:t>О</w:t>
      </w:r>
      <w:r>
        <w:rPr>
          <w:rFonts w:ascii="Times New Roman Italic" w:hAnsi="Times New Roman Italic"/>
          <w:vertAlign w:val="subscript"/>
        </w:rPr>
        <w:t>реферат</w:t>
      </w:r>
      <w:proofErr w:type="spellEnd"/>
      <w:r>
        <w:rPr>
          <w:rFonts w:ascii="Times New Roman Italic" w:hAnsi="Times New Roman Italic"/>
          <w:vertAlign w:val="subscript"/>
        </w:rPr>
        <w:t xml:space="preserve"> +</w:t>
      </w:r>
      <w:r>
        <w:rPr>
          <w:rFonts w:ascii="Times New Roman Italic" w:hAnsi="Times New Roman Italic"/>
        </w:rPr>
        <w:t xml:space="preserve"> 0.4·</w:t>
      </w:r>
      <w:proofErr w:type="spellStart"/>
      <w:r>
        <w:rPr>
          <w:rFonts w:ascii="Times New Roman Italic" w:hAnsi="Times New Roman Italic"/>
        </w:rPr>
        <w:t>О</w:t>
      </w:r>
      <w:r>
        <w:rPr>
          <w:rFonts w:ascii="Times New Roman Italic" w:hAnsi="Times New Roman Italic"/>
          <w:vertAlign w:val="subscript"/>
        </w:rPr>
        <w:t>тест</w:t>
      </w:r>
      <w:proofErr w:type="spellEnd"/>
    </w:p>
    <w:p w:rsidR="00497BA2" w:rsidRDefault="00497BA2" w:rsidP="00497BA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>Накопленная оценка за 2-3 модуль может быть максимум 8 баллов:</w:t>
      </w:r>
    </w:p>
    <w:p w:rsidR="00497BA2" w:rsidRDefault="00497BA2" w:rsidP="00497BA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 xml:space="preserve"> 4 балла – текущий контроль;</w:t>
      </w:r>
    </w:p>
    <w:p w:rsidR="00497BA2" w:rsidRDefault="00497BA2" w:rsidP="00497BA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 xml:space="preserve"> 4 балла -  аудиторная работа.</w:t>
      </w:r>
    </w:p>
    <w:p w:rsidR="00497BA2" w:rsidRDefault="00497BA2" w:rsidP="00497BA2">
      <w:pPr>
        <w:pStyle w:val="normal"/>
        <w:jc w:val="both"/>
      </w:pPr>
    </w:p>
    <w:p w:rsidR="00497BA2" w:rsidRDefault="00497BA2" w:rsidP="00497BA2">
      <w:pPr>
        <w:pStyle w:val="normal"/>
        <w:numPr>
          <w:ilvl w:val="0"/>
          <w:numId w:val="47"/>
        </w:numPr>
        <w:spacing w:before="240" w:after="120"/>
        <w:ind w:hanging="431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Содержание дисциплины</w:t>
      </w:r>
    </w:p>
    <w:p w:rsidR="00497BA2" w:rsidRDefault="00497BA2" w:rsidP="00497BA2">
      <w:pPr>
        <w:pStyle w:val="normal"/>
        <w:jc w:val="both"/>
        <w:rPr>
          <w:u w:val="single"/>
        </w:rPr>
      </w:pPr>
      <w:r>
        <w:rPr>
          <w:u w:val="single"/>
        </w:rPr>
        <w:t>Раздел 1 Название раздела: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t xml:space="preserve">«Культура» в системе понятий:  культура и природа; культура и техника; культура и цивилизация.  История возникновения основных оппозиций и их современный смысл.  </w:t>
      </w:r>
      <w:proofErr w:type="spellStart"/>
      <w:r>
        <w:t>Тематизация</w:t>
      </w:r>
      <w:proofErr w:type="spellEnd"/>
      <w:r>
        <w:t xml:space="preserve"> культуры в философии и ее причины в контексте истории философии. Философия ценностей и концепция «наук о культуре» южно-немецкой школы неокантианства.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t>Кейс: Инфантилизм и взрослость в современной культуре</w:t>
      </w:r>
    </w:p>
    <w:p w:rsidR="00497BA2" w:rsidRDefault="00497BA2" w:rsidP="00497BA2">
      <w:pPr>
        <w:pStyle w:val="normal"/>
        <w:ind w:firstLine="0"/>
        <w:jc w:val="both"/>
      </w:pPr>
      <w:r>
        <w:tab/>
        <w:t xml:space="preserve">Семинар: Жизнь Георга </w:t>
      </w:r>
      <w:proofErr w:type="spellStart"/>
      <w:r>
        <w:t>Зиммеля</w:t>
      </w:r>
      <w:proofErr w:type="spellEnd"/>
      <w:r>
        <w:t>, контекст его научной деятельности. "Большие города и духовная жизнь": главные тезисы и структура.</w:t>
      </w:r>
    </w:p>
    <w:p w:rsidR="00497BA2" w:rsidRDefault="00497BA2" w:rsidP="00497BA2">
      <w:pPr>
        <w:pStyle w:val="normal"/>
        <w:ind w:firstLine="0"/>
        <w:jc w:val="both"/>
      </w:pPr>
    </w:p>
    <w:p w:rsidR="00497BA2" w:rsidRDefault="00497BA2" w:rsidP="00497BA2">
      <w:pPr>
        <w:pStyle w:val="normal"/>
        <w:ind w:firstLine="0"/>
        <w:jc w:val="both"/>
      </w:pPr>
      <w:r>
        <w:tab/>
        <w:t>Литература по разделу:</w:t>
      </w:r>
    </w:p>
    <w:p w:rsidR="00497BA2" w:rsidRDefault="00497BA2" w:rsidP="00497BA2">
      <w:pPr>
        <w:pStyle w:val="normal"/>
        <w:ind w:firstLine="0"/>
        <w:jc w:val="both"/>
      </w:pPr>
    </w:p>
    <w:p w:rsidR="00497BA2" w:rsidRDefault="00497BA2" w:rsidP="00497BA2">
      <w:pPr>
        <w:pStyle w:val="normal"/>
        <w:ind w:firstLine="0"/>
        <w:jc w:val="both"/>
      </w:pPr>
      <w:proofErr w:type="spellStart"/>
      <w:r>
        <w:rPr>
          <w:rFonts w:ascii="Times New Roman Italic" w:hAnsi="Times New Roman Italic"/>
        </w:rPr>
        <w:t>Зиммель</w:t>
      </w:r>
      <w:proofErr w:type="spellEnd"/>
      <w:r>
        <w:rPr>
          <w:rFonts w:ascii="Times New Roman Italic" w:hAnsi="Times New Roman Italic"/>
        </w:rPr>
        <w:t xml:space="preserve"> Г.</w:t>
      </w:r>
      <w:r>
        <w:t xml:space="preserve"> Большие города и духовная жизнь // Логос. 2002. № ¾</w:t>
      </w:r>
    </w:p>
    <w:p w:rsidR="00497BA2" w:rsidRDefault="00497BA2" w:rsidP="00497BA2">
      <w:pPr>
        <w:pStyle w:val="normal"/>
        <w:ind w:firstLine="0"/>
        <w:jc w:val="both"/>
      </w:pP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proofErr w:type="spellStart"/>
      <w:r>
        <w:rPr>
          <w:rFonts w:ascii="Times New Roman Italic" w:hAnsi="Times New Roman Italic"/>
        </w:rPr>
        <w:t>Зиммель</w:t>
      </w:r>
      <w:proofErr w:type="spellEnd"/>
      <w:r>
        <w:rPr>
          <w:rFonts w:ascii="Times New Roman Italic" w:hAnsi="Times New Roman Italic"/>
        </w:rPr>
        <w:t xml:space="preserve"> Г</w:t>
      </w:r>
      <w:r>
        <w:t xml:space="preserve">.  Понятие и трагедия культуры // </w:t>
      </w:r>
      <w:proofErr w:type="spellStart"/>
      <w:r>
        <w:t>Зиммель</w:t>
      </w:r>
      <w:proofErr w:type="spellEnd"/>
      <w:r>
        <w:t xml:space="preserve"> Г. Избранное. Т. 1. Философия культуры. М.: Юрист, 1996. С.  445-474.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rPr>
          <w:rFonts w:ascii="Times New Roman Italic" w:hAnsi="Times New Roman Italic"/>
        </w:rPr>
        <w:t>Куренной В</w:t>
      </w:r>
      <w:r>
        <w:t xml:space="preserve">. Философия ценностей южно-немецкой школы неокантианства. Фрагмент статьи: </w:t>
      </w:r>
      <w:r>
        <w:rPr>
          <w:rFonts w:ascii="Times New Roman Italic" w:hAnsi="Times New Roman Italic"/>
        </w:rPr>
        <w:t>Куренной В</w:t>
      </w:r>
      <w:r>
        <w:t>. Философский проект «Логоса»: немецкий и русский контекст // «Логос» в истории европейской философии: Проект и памятник. Сб. материалов. М.: Территория будущего, 2006. С. 21-24.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t>Литература к кейсу: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proofErr w:type="spellStart"/>
      <w:r>
        <w:rPr>
          <w:rFonts w:ascii="Times New Roman Italic" w:hAnsi="Times New Roman Italic"/>
        </w:rPr>
        <w:t>Арьес</w:t>
      </w:r>
      <w:proofErr w:type="spellEnd"/>
      <w:r>
        <w:rPr>
          <w:rFonts w:ascii="Times New Roman Italic" w:hAnsi="Times New Roman Italic"/>
        </w:rPr>
        <w:t xml:space="preserve"> Ф</w:t>
      </w:r>
      <w:r>
        <w:t>. Ребенок и семейная жизнь при старом порядке. Екатеринбург: Издательство Уральского университета, 1999.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proofErr w:type="spellStart"/>
      <w:r>
        <w:rPr>
          <w:rFonts w:ascii="Times New Roman Italic" w:hAnsi="Times New Roman Italic"/>
        </w:rPr>
        <w:lastRenderedPageBreak/>
        <w:t>Марквард</w:t>
      </w:r>
      <w:proofErr w:type="spellEnd"/>
      <w:r>
        <w:rPr>
          <w:rFonts w:ascii="Times New Roman Italic" w:hAnsi="Times New Roman Italic"/>
        </w:rPr>
        <w:t xml:space="preserve"> О</w:t>
      </w:r>
      <w:r>
        <w:t>. Эпоха чуждости миру // Отечественные записки. 2003. № 6. [</w:t>
      </w:r>
      <w:hyperlink r:id="rId13" w:history="1">
        <w:r>
          <w:rPr>
            <w:u w:val="single"/>
          </w:rPr>
          <w:t>http://www.strana-oz.ru/?numid=15&amp;article=711]</w:t>
        </w:r>
      </w:hyperlink>
    </w:p>
    <w:p w:rsidR="00497BA2" w:rsidRDefault="00497BA2" w:rsidP="00497BA2">
      <w:pPr>
        <w:pStyle w:val="normal"/>
        <w:jc w:val="both"/>
      </w:pPr>
    </w:p>
    <w:p w:rsidR="00497BA2" w:rsidRDefault="00497BA2" w:rsidP="00497BA2">
      <w:pPr>
        <w:pStyle w:val="normal"/>
        <w:jc w:val="both"/>
      </w:pPr>
      <w:r>
        <w:rPr>
          <w:u w:val="single"/>
        </w:rPr>
        <w:t>Раздел 2 Название раздела:</w:t>
      </w:r>
      <w:r>
        <w:t xml:space="preserve"> 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t xml:space="preserve">Генезис  современных научных подходов к изучению культуры. Господствующее мировоззрение эпохи Просвещения. </w:t>
      </w:r>
      <w:proofErr w:type="gramStart"/>
      <w:r>
        <w:t>Ранняя</w:t>
      </w:r>
      <w:proofErr w:type="gramEnd"/>
      <w:r>
        <w:t xml:space="preserve"> </w:t>
      </w:r>
      <w:proofErr w:type="spellStart"/>
      <w:r>
        <w:t>тематизация</w:t>
      </w:r>
      <w:proofErr w:type="spellEnd"/>
      <w:r>
        <w:t xml:space="preserve"> понятия культуры у Иоганна Готфрида Гердера. Идея множественности культур. Французская революция и трансформация гуманитарного знания на </w:t>
      </w:r>
      <w:proofErr w:type="gramStart"/>
      <w:r>
        <w:t>рубеже</w:t>
      </w:r>
      <w:proofErr w:type="gramEnd"/>
      <w:r>
        <w:t xml:space="preserve"> XVIII-XIX вв. Историзм XIX в. и его значение для гуманитарных наук. </w:t>
      </w:r>
      <w:proofErr w:type="spellStart"/>
      <w:r>
        <w:t>Динамизация</w:t>
      </w:r>
      <w:proofErr w:type="spellEnd"/>
      <w:r>
        <w:t xml:space="preserve"> и демократизация культуры, «сокращение пребывания в настоящем» и компенсаторная реакция культуры. Колониализм, антропологические исследования и культурная антропология.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t>Кейс: Современное кладбище как культурный феномен</w:t>
      </w:r>
    </w:p>
    <w:p w:rsidR="00497BA2" w:rsidRDefault="00497BA2" w:rsidP="00497BA2">
      <w:pPr>
        <w:pStyle w:val="normal"/>
        <w:jc w:val="both"/>
      </w:pPr>
      <w:r>
        <w:t xml:space="preserve">Семинар: Герман </w:t>
      </w:r>
      <w:proofErr w:type="spellStart"/>
      <w:r>
        <w:t>Люббе</w:t>
      </w:r>
      <w:proofErr w:type="spellEnd"/>
      <w:r>
        <w:t>. "В ногу со временем.  О сокращении нашего пребывания в настоящем": главные тезисы и структура.</w:t>
      </w:r>
    </w:p>
    <w:p w:rsidR="00497BA2" w:rsidRDefault="00497BA2" w:rsidP="00497BA2">
      <w:pPr>
        <w:pStyle w:val="normal"/>
        <w:jc w:val="both"/>
      </w:pPr>
    </w:p>
    <w:p w:rsidR="00497BA2" w:rsidRDefault="00497BA2" w:rsidP="00497BA2">
      <w:pPr>
        <w:pStyle w:val="normal"/>
        <w:jc w:val="both"/>
      </w:pPr>
      <w:r>
        <w:t xml:space="preserve">Литература по разделу: </w:t>
      </w:r>
    </w:p>
    <w:p w:rsidR="00497BA2" w:rsidRDefault="00497BA2" w:rsidP="00497BA2">
      <w:pPr>
        <w:pStyle w:val="normal"/>
        <w:jc w:val="both"/>
      </w:pP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proofErr w:type="spellStart"/>
      <w:r>
        <w:rPr>
          <w:rFonts w:ascii="Times New Roman Italic" w:hAnsi="Times New Roman Italic"/>
        </w:rPr>
        <w:t>Люббе</w:t>
      </w:r>
      <w:proofErr w:type="spellEnd"/>
      <w:r>
        <w:rPr>
          <w:rFonts w:ascii="Times New Roman Italic" w:hAnsi="Times New Roman Italic"/>
        </w:rPr>
        <w:t xml:space="preserve"> Г.</w:t>
      </w:r>
      <w:r>
        <w:t xml:space="preserve"> В ногу со временем. О сокращении нашего пребывания в настоящем // Вопросы философии. 1994. № 4. С. 94-113. 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rPr>
          <w:rFonts w:ascii="Times New Roman Italic" w:hAnsi="Times New Roman Italic"/>
        </w:rPr>
        <w:t>Манхейм К</w:t>
      </w:r>
      <w:r>
        <w:t xml:space="preserve">. Эссе о социологии культуры // </w:t>
      </w:r>
      <w:r>
        <w:rPr>
          <w:rFonts w:ascii="Times New Roman Italic" w:hAnsi="Times New Roman Italic"/>
        </w:rPr>
        <w:t>Манхейм К</w:t>
      </w:r>
      <w:r>
        <w:t>. Избранное: Социология культуры. М., СПб</w:t>
      </w:r>
      <w:proofErr w:type="gramStart"/>
      <w:r>
        <w:t xml:space="preserve">.: </w:t>
      </w:r>
      <w:proofErr w:type="gramEnd"/>
      <w:r>
        <w:t>Университетская книга, 2000.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t>Литература к кейсу: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  <w:rPr>
          <w:u w:val="single"/>
        </w:rPr>
      </w:pPr>
      <w:proofErr w:type="spellStart"/>
      <w:r>
        <w:rPr>
          <w:rFonts w:ascii="Times New Roman Italic" w:hAnsi="Times New Roman Italic"/>
        </w:rPr>
        <w:t>Арьес</w:t>
      </w:r>
      <w:proofErr w:type="spellEnd"/>
      <w:r>
        <w:rPr>
          <w:rFonts w:ascii="Times New Roman Italic" w:hAnsi="Times New Roman Italic"/>
        </w:rPr>
        <w:t xml:space="preserve"> Ф</w:t>
      </w:r>
      <w:r>
        <w:t>. Человек перед лицом смерти. – М.: Прогресс, 1992.</w:t>
      </w:r>
    </w:p>
    <w:p w:rsidR="00497BA2" w:rsidRDefault="00497BA2" w:rsidP="00497BA2">
      <w:pPr>
        <w:pStyle w:val="normal"/>
        <w:jc w:val="both"/>
      </w:pPr>
      <w:r>
        <w:rPr>
          <w:u w:val="single"/>
        </w:rPr>
        <w:t>Раздел 3 Название раздела:</w:t>
      </w:r>
      <w:r>
        <w:t xml:space="preserve"> 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 w:rsidRPr="00645438">
        <w:t xml:space="preserve">Модерн как основная категория описания </w:t>
      </w:r>
      <w:proofErr w:type="spellStart"/>
      <w:r w:rsidRPr="00645438">
        <w:t>социокультурного</w:t>
      </w:r>
      <w:proofErr w:type="spellEnd"/>
      <w:r w:rsidRPr="00645438">
        <w:t xml:space="preserve"> процесса современных обществ и его генезис. Инвариантная структура различных теорий модернизации. Основные характеристики модерна по сравнению с «традиционным» обществом: экономика и организация трудовой деятельности, социальная и политическая структура, сфера культуры. Компенсаторные реакции на процесс модернизации.</w:t>
      </w:r>
    </w:p>
    <w:p w:rsidR="00497BA2" w:rsidRDefault="00497BA2" w:rsidP="00497BA2">
      <w:pPr>
        <w:pStyle w:val="normal"/>
        <w:jc w:val="both"/>
      </w:pPr>
      <w:r>
        <w:t>Семинар: Карл Маркс, Фридрих Энгельс. "Манифест коммунистической партии": главные тезисы и структура.</w:t>
      </w:r>
    </w:p>
    <w:p w:rsidR="00497BA2" w:rsidRDefault="00497BA2" w:rsidP="00497BA2">
      <w:pPr>
        <w:pStyle w:val="normal"/>
        <w:jc w:val="both"/>
      </w:pPr>
    </w:p>
    <w:p w:rsidR="00497BA2" w:rsidRDefault="00497BA2" w:rsidP="00497BA2">
      <w:pPr>
        <w:pStyle w:val="normal"/>
        <w:jc w:val="both"/>
      </w:pPr>
      <w:r>
        <w:t xml:space="preserve">Литература по разделу: </w:t>
      </w:r>
    </w:p>
    <w:p w:rsidR="00497BA2" w:rsidRPr="00645438" w:rsidRDefault="00497BA2" w:rsidP="00497BA2">
      <w:pPr>
        <w:pStyle w:val="1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</w:pPr>
    </w:p>
    <w:p w:rsidR="00497BA2" w:rsidRPr="00645438" w:rsidRDefault="00497BA2" w:rsidP="00497BA2">
      <w:pPr>
        <w:pStyle w:val="normal"/>
        <w:spacing w:after="200" w:line="276" w:lineRule="auto"/>
        <w:ind w:firstLine="0"/>
        <w:jc w:val="both"/>
      </w:pPr>
      <w:r w:rsidRPr="00645438">
        <w:rPr>
          <w:rFonts w:ascii="Times New Roman Italic" w:hAnsi="Times New Roman Italic"/>
        </w:rPr>
        <w:t>Бек У.</w:t>
      </w:r>
      <w:r w:rsidRPr="00645438">
        <w:t xml:space="preserve"> Общество риска. На пути к другому модерну. М.: Прогресс-Традиция, 2000. </w:t>
      </w:r>
    </w:p>
    <w:p w:rsidR="00497BA2" w:rsidRPr="00645438" w:rsidRDefault="00497BA2" w:rsidP="00497BA2">
      <w:pPr>
        <w:pStyle w:val="normal"/>
        <w:spacing w:after="200" w:line="276" w:lineRule="auto"/>
        <w:ind w:firstLine="0"/>
        <w:jc w:val="both"/>
      </w:pPr>
      <w:r w:rsidRPr="00645438">
        <w:rPr>
          <w:rFonts w:ascii="Times New Roman Italic" w:hAnsi="Times New Roman Italic"/>
        </w:rPr>
        <w:t>Маркс К., Энгельс Ф.</w:t>
      </w:r>
      <w:r w:rsidRPr="00645438">
        <w:t xml:space="preserve"> Манифест Коммунистической партии [</w:t>
      </w:r>
      <w:hyperlink r:id="rId14" w:history="1">
        <w:r>
          <w:rPr>
            <w:u w:val="single" w:color="000000"/>
            <w:lang w:val="en-US"/>
          </w:rPr>
          <w:t>http</w:t>
        </w:r>
        <w:r w:rsidRPr="00645438">
          <w:rPr>
            <w:u w:val="single" w:color="000000"/>
          </w:rPr>
          <w:t>://</w:t>
        </w:r>
        <w:r>
          <w:rPr>
            <w:u w:val="single" w:color="000000"/>
            <w:lang w:val="en-US"/>
          </w:rPr>
          <w:t>www</w:t>
        </w:r>
        <w:r w:rsidRPr="00645438">
          <w:rPr>
            <w:u w:val="single" w:color="000000"/>
          </w:rPr>
          <w:t>.</w:t>
        </w:r>
        <w:proofErr w:type="spellStart"/>
        <w:r>
          <w:rPr>
            <w:u w:val="single" w:color="000000"/>
            <w:lang w:val="en-US"/>
          </w:rPr>
          <w:t>marxists</w:t>
        </w:r>
        <w:proofErr w:type="spellEnd"/>
        <w:r w:rsidRPr="00645438">
          <w:rPr>
            <w:u w:val="single" w:color="000000"/>
          </w:rPr>
          <w:t>.</w:t>
        </w:r>
        <w:r>
          <w:rPr>
            <w:u w:val="single" w:color="000000"/>
            <w:lang w:val="en-US"/>
          </w:rPr>
          <w:t>org</w:t>
        </w:r>
        <w:r w:rsidRPr="00645438">
          <w:rPr>
            <w:u w:val="single" w:color="000000"/>
          </w:rPr>
          <w:t>/</w:t>
        </w:r>
        <w:proofErr w:type="spellStart"/>
        <w:r>
          <w:rPr>
            <w:u w:val="single" w:color="000000"/>
            <w:lang w:val="en-US"/>
          </w:rPr>
          <w:t>russkij</w:t>
        </w:r>
        <w:proofErr w:type="spellEnd"/>
        <w:r w:rsidRPr="00645438">
          <w:rPr>
            <w:u w:val="single" w:color="000000"/>
          </w:rPr>
          <w:t>/</w:t>
        </w:r>
        <w:proofErr w:type="spellStart"/>
        <w:r>
          <w:rPr>
            <w:u w:val="single" w:color="000000"/>
            <w:lang w:val="en-US"/>
          </w:rPr>
          <w:t>marx</w:t>
        </w:r>
        <w:proofErr w:type="spellEnd"/>
        <w:r w:rsidRPr="00645438">
          <w:rPr>
            <w:u w:val="single" w:color="000000"/>
          </w:rPr>
          <w:t>/1848/</w:t>
        </w:r>
        <w:r>
          <w:rPr>
            <w:u w:val="single" w:color="000000"/>
            <w:lang w:val="en-US"/>
          </w:rPr>
          <w:t>manifesto</w:t>
        </w:r>
        <w:r w:rsidRPr="00645438">
          <w:rPr>
            <w:u w:val="single" w:color="000000"/>
          </w:rPr>
          <w:t>.</w:t>
        </w:r>
        <w:proofErr w:type="spellStart"/>
        <w:r>
          <w:rPr>
            <w:u w:val="single" w:color="000000"/>
            <w:lang w:val="en-US"/>
          </w:rPr>
          <w:t>htm</w:t>
        </w:r>
        <w:proofErr w:type="spellEnd"/>
      </w:hyperlink>
      <w:r w:rsidRPr="00645438">
        <w:t>]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proofErr w:type="spellStart"/>
      <w:r>
        <w:rPr>
          <w:rFonts w:ascii="Times New Roman Italic" w:hAnsi="Times New Roman Italic"/>
        </w:rPr>
        <w:lastRenderedPageBreak/>
        <w:t>Х</w:t>
      </w:r>
      <w:r w:rsidRPr="00645438">
        <w:rPr>
          <w:rFonts w:ascii="Times New Roman Italic" w:hAnsi="Times New Roman Italic"/>
        </w:rPr>
        <w:t>абермас</w:t>
      </w:r>
      <w:proofErr w:type="spellEnd"/>
      <w:r w:rsidRPr="00645438">
        <w:rPr>
          <w:rFonts w:ascii="Times New Roman Italic" w:hAnsi="Times New Roman Italic"/>
        </w:rPr>
        <w:t xml:space="preserve"> Ю.</w:t>
      </w:r>
      <w:r w:rsidRPr="00645438">
        <w:t xml:space="preserve"> Модерн — незавершенный проект? // </w:t>
      </w:r>
      <w:proofErr w:type="spellStart"/>
      <w:r w:rsidRPr="00645438">
        <w:t>Хабермас</w:t>
      </w:r>
      <w:proofErr w:type="spellEnd"/>
      <w:r w:rsidRPr="00645438">
        <w:t xml:space="preserve"> Ю. Политические работы. М.: </w:t>
      </w:r>
      <w:proofErr w:type="spellStart"/>
      <w:r w:rsidRPr="00645438">
        <w:t>Праксис</w:t>
      </w:r>
      <w:proofErr w:type="spellEnd"/>
      <w:r w:rsidRPr="00645438">
        <w:t>, 2005.</w:t>
      </w:r>
    </w:p>
    <w:p w:rsidR="00497BA2" w:rsidRDefault="00497BA2" w:rsidP="00497BA2">
      <w:pPr>
        <w:pStyle w:val="normal"/>
        <w:jc w:val="both"/>
      </w:pPr>
    </w:p>
    <w:p w:rsidR="00497BA2" w:rsidRDefault="00497BA2" w:rsidP="00497BA2">
      <w:pPr>
        <w:pStyle w:val="normal"/>
        <w:jc w:val="both"/>
      </w:pPr>
      <w:r>
        <w:rPr>
          <w:u w:val="single"/>
        </w:rPr>
        <w:t>Раздел 4 Название раздела:</w:t>
      </w:r>
      <w:r>
        <w:t xml:space="preserve"> </w:t>
      </w:r>
    </w:p>
    <w:p w:rsidR="00497BA2" w:rsidRPr="00645438" w:rsidRDefault="00497BA2" w:rsidP="00497BA2">
      <w:pPr>
        <w:widowControl w:val="0"/>
      </w:pPr>
      <w:r w:rsidRPr="00645438">
        <w:t>Культурно-религиозная теория формирования капитализма Макса Вебера.</w:t>
      </w:r>
      <w:r>
        <w:rPr>
          <w:lang w:val="en-US"/>
        </w:rPr>
        <w:t> </w:t>
      </w:r>
      <w:r w:rsidRPr="00645438">
        <w:t>Индустриальное общество и его культурные аспекты. Массовое производство и массовое потребление.</w:t>
      </w:r>
      <w:r>
        <w:rPr>
          <w:lang w:val="en-US"/>
        </w:rPr>
        <w:t> </w:t>
      </w:r>
    </w:p>
    <w:p w:rsidR="00497BA2" w:rsidRPr="00645438" w:rsidRDefault="00497BA2" w:rsidP="00497BA2">
      <w:pPr>
        <w:widowControl w:val="0"/>
      </w:pPr>
      <w:r w:rsidRPr="00645438">
        <w:t>Роскошь и рождение капитализма. Престижное потребление и его социальная роль.</w:t>
      </w:r>
    </w:p>
    <w:p w:rsidR="00497BA2" w:rsidRPr="00645438" w:rsidRDefault="00497BA2" w:rsidP="00497BA2">
      <w:pPr>
        <w:widowControl w:val="0"/>
      </w:pPr>
      <w:r w:rsidRPr="00645438">
        <w:t>Процесс становления обществ модерна как процесс цивилизации и индивидуализации. Личность в цивилизации модерна: от предопределенности к бремени выбора.</w:t>
      </w:r>
      <w:r>
        <w:rPr>
          <w:lang w:val="en-US"/>
        </w:rPr>
        <w:t> </w:t>
      </w:r>
      <w:r w:rsidRPr="00645438">
        <w:t>Появление буржуа как новой общественной группы.</w:t>
      </w:r>
      <w:r>
        <w:rPr>
          <w:lang w:val="en-US"/>
        </w:rPr>
        <w:t> </w:t>
      </w:r>
      <w:r w:rsidRPr="00645438">
        <w:t>Жизнь в мире практических абстракций. Профессиональный долг. Концепция призвания Макса Вебера: божественная легитимация мирской профессиональной деятельности.</w:t>
      </w:r>
      <w:r>
        <w:rPr>
          <w:lang w:val="en-US"/>
        </w:rPr>
        <w:t> </w:t>
      </w:r>
      <w:r w:rsidRPr="00645438">
        <w:t xml:space="preserve">Развитие буржуазной рациональности. Типы самоконтроля в буржуазной среде. </w:t>
      </w:r>
    </w:p>
    <w:p w:rsidR="00497BA2" w:rsidRDefault="00497BA2" w:rsidP="00497BA2">
      <w:pPr>
        <w:pStyle w:val="normal"/>
        <w:ind w:firstLine="0"/>
      </w:pP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t xml:space="preserve">Кейс: Буржуа как новый антропологический тип. </w:t>
      </w:r>
    </w:p>
    <w:p w:rsidR="00497BA2" w:rsidRDefault="00497BA2" w:rsidP="00497BA2">
      <w:pPr>
        <w:pStyle w:val="normal"/>
        <w:jc w:val="both"/>
      </w:pPr>
      <w:r>
        <w:t xml:space="preserve">Семинар: Макс Вебер. "Протестантская этика и дух капитализма": главные тезисы и структура. </w:t>
      </w:r>
    </w:p>
    <w:p w:rsidR="00497BA2" w:rsidRDefault="00497BA2" w:rsidP="00497BA2">
      <w:pPr>
        <w:pStyle w:val="normal"/>
        <w:jc w:val="both"/>
      </w:pPr>
      <w:r>
        <w:t xml:space="preserve">Литература по разделу: 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t>Бергер</w:t>
      </w:r>
      <w:proofErr w:type="spellEnd"/>
      <w:r>
        <w:rPr>
          <w:rFonts w:ascii="Times New Roman Italic" w:hAnsi="Times New Roman Italic"/>
        </w:rPr>
        <w:t xml:space="preserve"> П.</w:t>
      </w:r>
      <w:r>
        <w:rPr>
          <w:rFonts w:ascii="Times New Roman" w:hAnsi="Times New Roman"/>
        </w:rPr>
        <w:t xml:space="preserve"> Понимание современности // Социологические исследования. 1990, № 7.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t>Бродель</w:t>
      </w:r>
      <w:proofErr w:type="spellEnd"/>
      <w:r>
        <w:rPr>
          <w:rFonts w:ascii="Times New Roman Italic" w:hAnsi="Times New Roman Italic"/>
        </w:rPr>
        <w:t xml:space="preserve"> Ф.</w:t>
      </w:r>
      <w:r>
        <w:rPr>
          <w:rFonts w:ascii="Times New Roman" w:hAnsi="Times New Roman"/>
        </w:rPr>
        <w:t xml:space="preserve"> Игры обмена. М., 1988.</w:t>
      </w:r>
    </w:p>
    <w:p w:rsidR="00497BA2" w:rsidRDefault="00497BA2" w:rsidP="00497BA2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97BA2" w:rsidRDefault="00497BA2" w:rsidP="00497BA2">
      <w:pPr>
        <w:pStyle w:val="afc"/>
        <w:rPr>
          <w:rFonts w:ascii="Times New Roman" w:hAnsi="Times New Roman"/>
        </w:rPr>
      </w:pPr>
      <w:r>
        <w:rPr>
          <w:rFonts w:ascii="Times New Roman Italic" w:hAnsi="Times New Roman Italic"/>
        </w:rPr>
        <w:t>Вебер М.</w:t>
      </w:r>
      <w:r>
        <w:rPr>
          <w:rFonts w:ascii="Times New Roman" w:hAnsi="Times New Roman"/>
        </w:rPr>
        <w:t xml:space="preserve"> Протестантская этика и дух капитализма // </w:t>
      </w:r>
      <w:r>
        <w:rPr>
          <w:rFonts w:ascii="Times New Roman Italic" w:hAnsi="Times New Roman Italic"/>
        </w:rPr>
        <w:t xml:space="preserve">Вебер М. </w:t>
      </w:r>
      <w:r>
        <w:rPr>
          <w:rFonts w:ascii="Times New Roman" w:hAnsi="Times New Roman"/>
        </w:rPr>
        <w:t>Избранные произведения. М., 1990.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t>Зомбарт</w:t>
      </w:r>
      <w:proofErr w:type="spellEnd"/>
      <w:r>
        <w:rPr>
          <w:rFonts w:ascii="Times New Roman Italic" w:hAnsi="Times New Roman Italic"/>
        </w:rPr>
        <w:t xml:space="preserve"> В.</w:t>
      </w:r>
      <w:r>
        <w:rPr>
          <w:rFonts w:ascii="Times New Roman" w:hAnsi="Times New Roman"/>
        </w:rPr>
        <w:t xml:space="preserve"> Роскошь и капитализм // </w:t>
      </w:r>
      <w:proofErr w:type="spellStart"/>
      <w:r>
        <w:rPr>
          <w:rFonts w:ascii="Times New Roman Italic" w:hAnsi="Times New Roman Italic"/>
        </w:rPr>
        <w:t>Зомбарт</w:t>
      </w:r>
      <w:proofErr w:type="spellEnd"/>
      <w:r>
        <w:rPr>
          <w:rFonts w:ascii="Times New Roman Italic" w:hAnsi="Times New Roman Italic"/>
        </w:rPr>
        <w:t xml:space="preserve"> В</w:t>
      </w:r>
      <w:r>
        <w:rPr>
          <w:rFonts w:ascii="Times New Roman" w:hAnsi="Times New Roman"/>
        </w:rPr>
        <w:t>. Собр. соч. в 3-х тт. Т. 3. Исследования по истории развития современного капитализма. СПб</w:t>
      </w:r>
      <w:proofErr w:type="gramStart"/>
      <w:r>
        <w:rPr>
          <w:rFonts w:ascii="Times New Roman" w:hAnsi="Times New Roman"/>
        </w:rPr>
        <w:t xml:space="preserve">.: </w:t>
      </w:r>
      <w:proofErr w:type="gramEnd"/>
      <w:r>
        <w:rPr>
          <w:rFonts w:ascii="Times New Roman" w:hAnsi="Times New Roman"/>
        </w:rPr>
        <w:t>Владимир Даль, 2005.</w:t>
      </w:r>
    </w:p>
    <w:p w:rsidR="00497BA2" w:rsidRDefault="00497BA2" w:rsidP="00497BA2">
      <w:pPr>
        <w:pStyle w:val="afc"/>
        <w:rPr>
          <w:rFonts w:ascii="Arial" w:hAnsi="Arial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r>
        <w:rPr>
          <w:rFonts w:ascii="Times New Roman Italic" w:hAnsi="Times New Roman Italic"/>
        </w:rPr>
        <w:t>Козлова Н.Н.</w:t>
      </w:r>
      <w:r>
        <w:rPr>
          <w:rFonts w:ascii="Times New Roman" w:hAnsi="Times New Roman"/>
        </w:rPr>
        <w:t xml:space="preserve"> От традиционного общества к модерну: человек и люди // Социально-историческая антропология: Учебник. М.: Ключ, 1999. С. 99-131.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r>
        <w:rPr>
          <w:rFonts w:ascii="Times New Roman Italic" w:hAnsi="Times New Roman Italic"/>
        </w:rPr>
        <w:t>Оссовская М.</w:t>
      </w:r>
      <w:r>
        <w:rPr>
          <w:rFonts w:ascii="Times New Roman" w:hAnsi="Times New Roman"/>
        </w:rPr>
        <w:t xml:space="preserve"> Рыцарь и буржуа. Исследования по истории морали</w:t>
      </w:r>
      <w:proofErr w:type="gramStart"/>
      <w:r>
        <w:rPr>
          <w:rFonts w:ascii="Times New Roman" w:hAnsi="Times New Roman"/>
        </w:rPr>
        <w:t xml:space="preserve"> / П</w:t>
      </w:r>
      <w:proofErr w:type="gramEnd"/>
      <w:r>
        <w:rPr>
          <w:rFonts w:ascii="Times New Roman" w:hAnsi="Times New Roman"/>
        </w:rPr>
        <w:t xml:space="preserve">ер. с польского. М.: Прогресс, 1987. 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t>Элиас</w:t>
      </w:r>
      <w:proofErr w:type="spellEnd"/>
      <w:r>
        <w:rPr>
          <w:rFonts w:ascii="Times New Roman Italic" w:hAnsi="Times New Roman Italic"/>
        </w:rPr>
        <w:t xml:space="preserve"> Н. </w:t>
      </w:r>
      <w:r>
        <w:rPr>
          <w:rFonts w:ascii="Times New Roman" w:hAnsi="Times New Roman"/>
        </w:rPr>
        <w:t xml:space="preserve">О процессе цивилизации: Социогенетические и психогенетические исследования. М., </w:t>
      </w:r>
      <w:proofErr w:type="spellStart"/>
      <w:r>
        <w:rPr>
          <w:rFonts w:ascii="Times New Roman" w:hAnsi="Times New Roman"/>
        </w:rPr>
        <w:t>Спб</w:t>
      </w:r>
      <w:proofErr w:type="spellEnd"/>
      <w:r>
        <w:rPr>
          <w:rFonts w:ascii="Times New Roman" w:hAnsi="Times New Roman"/>
        </w:rPr>
        <w:t>.: Университетская книга, 2001.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t>Литература к кейсу:</w:t>
      </w: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t>Зомбарт</w:t>
      </w:r>
      <w:proofErr w:type="spellEnd"/>
      <w:r>
        <w:rPr>
          <w:rFonts w:ascii="Times New Roman Italic" w:hAnsi="Times New Roman Italic"/>
        </w:rPr>
        <w:t xml:space="preserve"> В.</w:t>
      </w:r>
      <w:r>
        <w:rPr>
          <w:rFonts w:ascii="Times New Roman" w:hAnsi="Times New Roman"/>
        </w:rPr>
        <w:t xml:space="preserve"> Буржуа. М., 1994.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r>
        <w:rPr>
          <w:rFonts w:ascii="Times New Roman Italic" w:hAnsi="Times New Roman Italic"/>
        </w:rPr>
        <w:t xml:space="preserve">Козлова Н.Н. </w:t>
      </w:r>
      <w:r>
        <w:rPr>
          <w:rFonts w:ascii="Times New Roman" w:hAnsi="Times New Roman"/>
        </w:rPr>
        <w:t xml:space="preserve">Буржуа: жизнь в мире практических абстракций // Социально-историческая антропология: Учебник. М.: Ключ, 1999. С. 80-98. 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</w:p>
    <w:p w:rsidR="00497BA2" w:rsidRDefault="00497BA2" w:rsidP="00497BA2">
      <w:pPr>
        <w:pStyle w:val="normal"/>
        <w:jc w:val="both"/>
      </w:pPr>
      <w:r>
        <w:rPr>
          <w:u w:val="single"/>
        </w:rPr>
        <w:lastRenderedPageBreak/>
        <w:t>Раздел 5 Название раздела:</w:t>
      </w:r>
      <w:r>
        <w:t xml:space="preserve"> 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t>Лингвистический поворот в гуманитарных науках XX в. Знаки и их типология. Основы семантики. Культура как знаковая система. «Смысл» как ключевая проблема наук о культуре.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t>Кейс: Реклама как знаковая система</w:t>
      </w:r>
    </w:p>
    <w:p w:rsidR="00497BA2" w:rsidRDefault="00497BA2" w:rsidP="00497BA2">
      <w:pPr>
        <w:pStyle w:val="normal"/>
        <w:jc w:val="both"/>
      </w:pPr>
      <w:r>
        <w:t xml:space="preserve">Семинар: Жизнь Вальтера </w:t>
      </w:r>
      <w:proofErr w:type="spellStart"/>
      <w:r>
        <w:t>Беньямина</w:t>
      </w:r>
      <w:proofErr w:type="spellEnd"/>
      <w:r>
        <w:t xml:space="preserve">, контекст его деятельности. "Произведение искусства в эпоху его </w:t>
      </w:r>
      <w:proofErr w:type="gramStart"/>
      <w:r>
        <w:t>технической</w:t>
      </w:r>
      <w:proofErr w:type="gramEnd"/>
      <w:r>
        <w:t xml:space="preserve"> </w:t>
      </w:r>
      <w:proofErr w:type="spellStart"/>
      <w:r>
        <w:t>воспроизводимости</w:t>
      </w:r>
      <w:proofErr w:type="spellEnd"/>
      <w:r>
        <w:t>": время написания, главные тезисы и логическая структура. </w:t>
      </w:r>
    </w:p>
    <w:p w:rsidR="00497BA2" w:rsidRDefault="00497BA2" w:rsidP="00497BA2">
      <w:pPr>
        <w:pStyle w:val="normal"/>
        <w:jc w:val="both"/>
      </w:pPr>
    </w:p>
    <w:p w:rsidR="00497BA2" w:rsidRDefault="00497BA2" w:rsidP="00497BA2">
      <w:pPr>
        <w:pStyle w:val="normal"/>
        <w:jc w:val="both"/>
      </w:pPr>
      <w:r>
        <w:t>Литература по разделу:</w:t>
      </w:r>
    </w:p>
    <w:p w:rsidR="00497BA2" w:rsidRDefault="00497BA2" w:rsidP="00497BA2">
      <w:pPr>
        <w:pStyle w:val="normal"/>
        <w:jc w:val="both"/>
      </w:pPr>
    </w:p>
    <w:p w:rsidR="00497BA2" w:rsidRDefault="00497BA2" w:rsidP="00497BA2">
      <w:pPr>
        <w:pStyle w:val="normal"/>
        <w:ind w:firstLine="0"/>
        <w:jc w:val="both"/>
      </w:pPr>
      <w:proofErr w:type="spellStart"/>
      <w:r>
        <w:rPr>
          <w:rFonts w:ascii="Times New Roman Italic" w:hAnsi="Times New Roman Italic"/>
        </w:rPr>
        <w:t>Беньямин</w:t>
      </w:r>
      <w:proofErr w:type="spellEnd"/>
      <w:r>
        <w:rPr>
          <w:rFonts w:ascii="Times New Roman Italic" w:hAnsi="Times New Roman Italic"/>
        </w:rPr>
        <w:t xml:space="preserve"> В.</w:t>
      </w:r>
      <w:r>
        <w:t xml:space="preserve"> Произведение искусства в эпоху его </w:t>
      </w:r>
      <w:proofErr w:type="gramStart"/>
      <w:r>
        <w:t>технической</w:t>
      </w:r>
      <w:proofErr w:type="gramEnd"/>
      <w:r>
        <w:t xml:space="preserve"> </w:t>
      </w:r>
      <w:proofErr w:type="spellStart"/>
      <w:r>
        <w:t>воспроизводимости</w:t>
      </w:r>
      <w:proofErr w:type="spellEnd"/>
      <w:r>
        <w:t>. Избранные эссе. М., 1996.</w:t>
      </w:r>
    </w:p>
    <w:p w:rsidR="00497BA2" w:rsidRDefault="00497BA2" w:rsidP="00497BA2">
      <w:pPr>
        <w:pStyle w:val="normal"/>
        <w:ind w:firstLine="0"/>
        <w:jc w:val="both"/>
      </w:pP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rPr>
          <w:rFonts w:ascii="Times New Roman Italic" w:hAnsi="Times New Roman Italic"/>
        </w:rPr>
        <w:t xml:space="preserve">Фреге Г. </w:t>
      </w:r>
      <w:r>
        <w:t>О смысле и значении // Фреге Г. Избранные работы. М.: Дом интеллектуальной книги, 1997.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proofErr w:type="spellStart"/>
      <w:r>
        <w:rPr>
          <w:rFonts w:ascii="Times New Roman Italic" w:hAnsi="Times New Roman Italic"/>
        </w:rPr>
        <w:t>Гирц</w:t>
      </w:r>
      <w:proofErr w:type="spellEnd"/>
      <w:r>
        <w:rPr>
          <w:rFonts w:ascii="Times New Roman Italic" w:hAnsi="Times New Roman Italic"/>
        </w:rPr>
        <w:t xml:space="preserve"> К</w:t>
      </w:r>
      <w:r>
        <w:t xml:space="preserve">. «Насыщенное описание»: в поисках </w:t>
      </w:r>
      <w:proofErr w:type="spellStart"/>
      <w:r>
        <w:t>интерпретативной</w:t>
      </w:r>
      <w:proofErr w:type="spellEnd"/>
      <w:r>
        <w:t xml:space="preserve"> теории культуры  // </w:t>
      </w:r>
      <w:proofErr w:type="spellStart"/>
      <w:r>
        <w:t>Гирц</w:t>
      </w:r>
      <w:proofErr w:type="spellEnd"/>
      <w:r>
        <w:t xml:space="preserve"> К. Интерпретация культур. М.: РОСПЭН, 2004.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t>Литература к кейсу: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proofErr w:type="spellStart"/>
      <w:r>
        <w:rPr>
          <w:rFonts w:ascii="Times New Roman Italic" w:hAnsi="Times New Roman Italic"/>
        </w:rPr>
        <w:t>Барт</w:t>
      </w:r>
      <w:proofErr w:type="spellEnd"/>
      <w:r>
        <w:rPr>
          <w:rFonts w:ascii="Times New Roman Italic" w:hAnsi="Times New Roman Italic"/>
        </w:rPr>
        <w:t xml:space="preserve"> Р</w:t>
      </w:r>
      <w:r>
        <w:t xml:space="preserve">. Риторика образа // </w:t>
      </w:r>
      <w:proofErr w:type="spellStart"/>
      <w:r>
        <w:t>Барт</w:t>
      </w:r>
      <w:proofErr w:type="spellEnd"/>
      <w:r>
        <w:t xml:space="preserve"> Р. Избранные работы: Семиотика. Поэтика. М.: Прогресс, 1994. С. 297-318.</w:t>
      </w:r>
    </w:p>
    <w:p w:rsidR="00497BA2" w:rsidRDefault="00497BA2" w:rsidP="00497BA2">
      <w:pPr>
        <w:pStyle w:val="normal"/>
        <w:jc w:val="both"/>
      </w:pPr>
    </w:p>
    <w:p w:rsidR="00497BA2" w:rsidRDefault="00497BA2" w:rsidP="00497BA2">
      <w:pPr>
        <w:pStyle w:val="normal"/>
        <w:jc w:val="both"/>
      </w:pPr>
      <w:r>
        <w:rPr>
          <w:u w:val="single"/>
        </w:rPr>
        <w:t>Раздел 6 Название раздела:</w:t>
      </w:r>
      <w:r>
        <w:t xml:space="preserve"> </w:t>
      </w:r>
    </w:p>
    <w:p w:rsidR="00497BA2" w:rsidRPr="00645438" w:rsidRDefault="00497BA2" w:rsidP="00497BA2">
      <w:pPr>
        <w:widowControl w:val="0"/>
      </w:pPr>
      <w:r w:rsidRPr="00645438">
        <w:t xml:space="preserve">Миф как способ представления реальности. Миф в </w:t>
      </w:r>
      <w:r>
        <w:rPr>
          <w:lang w:val="en-US"/>
        </w:rPr>
        <w:t>XX</w:t>
      </w:r>
      <w:r w:rsidRPr="00645438">
        <w:t xml:space="preserve"> в. Миф как часть современный культуры. Устройство мифа: миф как форма. </w:t>
      </w:r>
      <w:proofErr w:type="spellStart"/>
      <w:r w:rsidRPr="00645438">
        <w:t>Мифологичность</w:t>
      </w:r>
      <w:proofErr w:type="spellEnd"/>
      <w:r w:rsidRPr="00645438">
        <w:t xml:space="preserve"> как характеристика </w:t>
      </w:r>
      <w:proofErr w:type="gramStart"/>
      <w:r w:rsidRPr="00645438">
        <w:t>формальный</w:t>
      </w:r>
      <w:proofErr w:type="gramEnd"/>
      <w:r w:rsidRPr="00645438">
        <w:t xml:space="preserve"> структуры. Миф как структурное содержание культуры. Семиотическая природа мифа. Культура как знаково-символическая система. </w:t>
      </w:r>
      <w:proofErr w:type="spellStart"/>
      <w:r w:rsidRPr="00497BA2">
        <w:t>Демифологизация</w:t>
      </w:r>
      <w:proofErr w:type="spellEnd"/>
      <w:r w:rsidRPr="00497BA2">
        <w:t xml:space="preserve">. Критика буржуазного общества и массового сознания. </w:t>
      </w:r>
      <w:r w:rsidRPr="00645438">
        <w:t>Тавтология как прием массовой культуры. Многозначность эстетического произведения.</w:t>
      </w:r>
    </w:p>
    <w:p w:rsidR="00497BA2" w:rsidRDefault="00497BA2" w:rsidP="00497BA2">
      <w:pPr>
        <w:widowControl w:val="0"/>
      </w:pP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t xml:space="preserve">Кейс: Р. </w:t>
      </w:r>
      <w:proofErr w:type="spellStart"/>
      <w:r>
        <w:t>Барт</w:t>
      </w:r>
      <w:proofErr w:type="spellEnd"/>
      <w:r>
        <w:t xml:space="preserve"> как «</w:t>
      </w:r>
      <w:proofErr w:type="spellStart"/>
      <w:r>
        <w:t>мифологизатор</w:t>
      </w:r>
      <w:proofErr w:type="spellEnd"/>
      <w:r>
        <w:t>»</w:t>
      </w:r>
    </w:p>
    <w:p w:rsidR="00497BA2" w:rsidRDefault="00497BA2" w:rsidP="00497BA2">
      <w:pPr>
        <w:pStyle w:val="normal"/>
        <w:jc w:val="both"/>
      </w:pPr>
      <w:r>
        <w:t xml:space="preserve">Семинар: «Практические мифологии» Ролана </w:t>
      </w:r>
      <w:proofErr w:type="spellStart"/>
      <w:r>
        <w:t>Барта</w:t>
      </w:r>
      <w:proofErr w:type="spellEnd"/>
      <w:r>
        <w:t>.</w:t>
      </w:r>
    </w:p>
    <w:p w:rsidR="00497BA2" w:rsidRDefault="00497BA2" w:rsidP="00497BA2">
      <w:pPr>
        <w:pStyle w:val="normal"/>
        <w:jc w:val="both"/>
      </w:pPr>
    </w:p>
    <w:p w:rsidR="00497BA2" w:rsidRDefault="00497BA2" w:rsidP="00497BA2">
      <w:pPr>
        <w:pStyle w:val="normal"/>
        <w:jc w:val="both"/>
      </w:pPr>
      <w:r>
        <w:t xml:space="preserve">Литература по разделу: 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t>Барт</w:t>
      </w:r>
      <w:proofErr w:type="spellEnd"/>
      <w:r>
        <w:rPr>
          <w:rFonts w:ascii="Times New Roman Italic" w:hAnsi="Times New Roman Italic"/>
        </w:rPr>
        <w:t xml:space="preserve"> Р. </w:t>
      </w:r>
      <w:r>
        <w:rPr>
          <w:rFonts w:ascii="Times New Roman" w:hAnsi="Times New Roman"/>
        </w:rPr>
        <w:t xml:space="preserve">Предисловие ко второму изданию // </w:t>
      </w:r>
      <w:proofErr w:type="spellStart"/>
      <w:r>
        <w:rPr>
          <w:rFonts w:ascii="Times New Roman Italic" w:hAnsi="Times New Roman Italic"/>
        </w:rPr>
        <w:t>Барт</w:t>
      </w:r>
      <w:proofErr w:type="spellEnd"/>
      <w:r>
        <w:rPr>
          <w:rFonts w:ascii="Times New Roman Italic" w:hAnsi="Times New Roman Italic"/>
        </w:rPr>
        <w:t xml:space="preserve"> Р. </w:t>
      </w:r>
      <w:r>
        <w:rPr>
          <w:rFonts w:ascii="Times New Roman" w:hAnsi="Times New Roman"/>
        </w:rPr>
        <w:t>Мифологии. Пер. с фр.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вст</w:t>
      </w:r>
      <w:proofErr w:type="spellEnd"/>
      <w:r>
        <w:rPr>
          <w:rFonts w:ascii="Times New Roman" w:hAnsi="Times New Roman"/>
        </w:rPr>
        <w:t xml:space="preserve">. ст. и </w:t>
      </w:r>
      <w:proofErr w:type="spellStart"/>
      <w:r>
        <w:rPr>
          <w:rFonts w:ascii="Times New Roman" w:hAnsi="Times New Roman"/>
        </w:rPr>
        <w:t>коммент</w:t>
      </w:r>
      <w:proofErr w:type="spellEnd"/>
      <w:r>
        <w:rPr>
          <w:rFonts w:ascii="Times New Roman" w:hAnsi="Times New Roman"/>
        </w:rPr>
        <w:t>. С.Н.Зенкина. М.: Академический проект, 2008. С. 71-73.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t>Барт</w:t>
      </w:r>
      <w:proofErr w:type="spellEnd"/>
      <w:r>
        <w:rPr>
          <w:rFonts w:ascii="Times New Roman Italic" w:hAnsi="Times New Roman Italic"/>
        </w:rPr>
        <w:t xml:space="preserve"> Р. </w:t>
      </w:r>
      <w:r>
        <w:rPr>
          <w:rFonts w:ascii="Times New Roman" w:hAnsi="Times New Roman"/>
        </w:rPr>
        <w:t xml:space="preserve">Буржуазный вокал // </w:t>
      </w:r>
      <w:proofErr w:type="spellStart"/>
      <w:r>
        <w:rPr>
          <w:rFonts w:ascii="Times New Roman Italic" w:hAnsi="Times New Roman Italic"/>
        </w:rPr>
        <w:t>Барт</w:t>
      </w:r>
      <w:proofErr w:type="spellEnd"/>
      <w:r>
        <w:rPr>
          <w:rFonts w:ascii="Times New Roman Italic" w:hAnsi="Times New Roman Italic"/>
        </w:rPr>
        <w:t xml:space="preserve"> Р.</w:t>
      </w:r>
      <w:r>
        <w:rPr>
          <w:rFonts w:ascii="Times New Roman" w:hAnsi="Times New Roman"/>
        </w:rPr>
        <w:t xml:space="preserve"> Мифологии. Пер. с фр.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вст</w:t>
      </w:r>
      <w:proofErr w:type="spellEnd"/>
      <w:r>
        <w:rPr>
          <w:rFonts w:ascii="Times New Roman" w:hAnsi="Times New Roman"/>
        </w:rPr>
        <w:t xml:space="preserve">. ст. и </w:t>
      </w:r>
      <w:proofErr w:type="spellStart"/>
      <w:r>
        <w:rPr>
          <w:rFonts w:ascii="Times New Roman" w:hAnsi="Times New Roman"/>
        </w:rPr>
        <w:t>коммент</w:t>
      </w:r>
      <w:proofErr w:type="spellEnd"/>
      <w:r>
        <w:rPr>
          <w:rFonts w:ascii="Times New Roman" w:hAnsi="Times New Roman"/>
        </w:rPr>
        <w:t>. С.Н.Зенкина. М.: Академический проект, 2008. С. 240-243.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lastRenderedPageBreak/>
        <w:t>Барт</w:t>
      </w:r>
      <w:proofErr w:type="spellEnd"/>
      <w:r>
        <w:rPr>
          <w:rFonts w:ascii="Times New Roman Italic" w:hAnsi="Times New Roman Italic"/>
        </w:rPr>
        <w:t xml:space="preserve"> Р. </w:t>
      </w:r>
      <w:r>
        <w:rPr>
          <w:rFonts w:ascii="Times New Roman" w:hAnsi="Times New Roman"/>
        </w:rPr>
        <w:t xml:space="preserve">Дама с камелиями // </w:t>
      </w:r>
      <w:proofErr w:type="spellStart"/>
      <w:r>
        <w:rPr>
          <w:rFonts w:ascii="Times New Roman Italic" w:hAnsi="Times New Roman Italic"/>
        </w:rPr>
        <w:t>Барт</w:t>
      </w:r>
      <w:proofErr w:type="spellEnd"/>
      <w:r>
        <w:rPr>
          <w:rFonts w:ascii="Times New Roman Italic" w:hAnsi="Times New Roman Italic"/>
        </w:rPr>
        <w:t xml:space="preserve"> Р. </w:t>
      </w:r>
      <w:r>
        <w:rPr>
          <w:rFonts w:ascii="Times New Roman" w:hAnsi="Times New Roman"/>
        </w:rPr>
        <w:t>Мифологии. Пер. с фр.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вст</w:t>
      </w:r>
      <w:proofErr w:type="spellEnd"/>
      <w:r>
        <w:rPr>
          <w:rFonts w:ascii="Times New Roman" w:hAnsi="Times New Roman"/>
        </w:rPr>
        <w:t xml:space="preserve">. ст. и </w:t>
      </w:r>
      <w:proofErr w:type="spellStart"/>
      <w:r>
        <w:rPr>
          <w:rFonts w:ascii="Times New Roman" w:hAnsi="Times New Roman"/>
        </w:rPr>
        <w:t>коммент</w:t>
      </w:r>
      <w:proofErr w:type="spellEnd"/>
      <w:r>
        <w:rPr>
          <w:rFonts w:ascii="Times New Roman" w:hAnsi="Times New Roman"/>
        </w:rPr>
        <w:t>. С.Н.Зенкина. М.: Академический проект, 2008. С. 252-255.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t>Барт</w:t>
      </w:r>
      <w:proofErr w:type="spellEnd"/>
      <w:r>
        <w:rPr>
          <w:rFonts w:ascii="Times New Roman Italic" w:hAnsi="Times New Roman Italic"/>
        </w:rPr>
        <w:t xml:space="preserve"> Р.</w:t>
      </w:r>
      <w:r>
        <w:rPr>
          <w:rFonts w:ascii="Times New Roman" w:hAnsi="Times New Roman"/>
        </w:rPr>
        <w:t xml:space="preserve"> Расин есть Расин // </w:t>
      </w:r>
      <w:proofErr w:type="spellStart"/>
      <w:r>
        <w:rPr>
          <w:rFonts w:ascii="Times New Roman Italic" w:hAnsi="Times New Roman Italic"/>
        </w:rPr>
        <w:t>Барт</w:t>
      </w:r>
      <w:proofErr w:type="spellEnd"/>
      <w:r>
        <w:rPr>
          <w:rFonts w:ascii="Times New Roman Italic" w:hAnsi="Times New Roman Italic"/>
        </w:rPr>
        <w:t xml:space="preserve"> Р.</w:t>
      </w:r>
      <w:r>
        <w:rPr>
          <w:rFonts w:ascii="Times New Roman" w:hAnsi="Times New Roman"/>
        </w:rPr>
        <w:t xml:space="preserve"> Мифологии. Пер. с фр.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вст</w:t>
      </w:r>
      <w:proofErr w:type="spellEnd"/>
      <w:r>
        <w:rPr>
          <w:rFonts w:ascii="Times New Roman" w:hAnsi="Times New Roman"/>
        </w:rPr>
        <w:t xml:space="preserve">. ст. и </w:t>
      </w:r>
      <w:proofErr w:type="spellStart"/>
      <w:r>
        <w:rPr>
          <w:rFonts w:ascii="Times New Roman" w:hAnsi="Times New Roman"/>
        </w:rPr>
        <w:t>коммент</w:t>
      </w:r>
      <w:proofErr w:type="spellEnd"/>
      <w:r>
        <w:rPr>
          <w:rFonts w:ascii="Times New Roman" w:hAnsi="Times New Roman"/>
        </w:rPr>
        <w:t>. С.Н.Зенкина. М.: Академический проект, 2008. С. 161-164.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t>Литература к кейсу:</w:t>
      </w: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t>Барт</w:t>
      </w:r>
      <w:proofErr w:type="spellEnd"/>
      <w:r>
        <w:rPr>
          <w:rFonts w:ascii="Times New Roman Italic" w:hAnsi="Times New Roman Italic"/>
        </w:rPr>
        <w:t xml:space="preserve"> Р. </w:t>
      </w:r>
      <w:r>
        <w:rPr>
          <w:rFonts w:ascii="Times New Roman" w:hAnsi="Times New Roman"/>
        </w:rPr>
        <w:t xml:space="preserve">Предисловие к первому изданию // </w:t>
      </w:r>
      <w:proofErr w:type="spellStart"/>
      <w:r>
        <w:rPr>
          <w:rFonts w:ascii="Times New Roman Italic" w:hAnsi="Times New Roman Italic"/>
        </w:rPr>
        <w:t>Барт</w:t>
      </w:r>
      <w:proofErr w:type="spellEnd"/>
      <w:r>
        <w:rPr>
          <w:rFonts w:ascii="Times New Roman Italic" w:hAnsi="Times New Roman Italic"/>
        </w:rPr>
        <w:t xml:space="preserve"> Р.</w:t>
      </w:r>
      <w:r>
        <w:rPr>
          <w:rFonts w:ascii="Times New Roman" w:hAnsi="Times New Roman"/>
        </w:rPr>
        <w:t xml:space="preserve"> Мифологии. Пер. с фр.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вст</w:t>
      </w:r>
      <w:proofErr w:type="spellEnd"/>
      <w:r>
        <w:rPr>
          <w:rFonts w:ascii="Times New Roman" w:hAnsi="Times New Roman"/>
        </w:rPr>
        <w:t xml:space="preserve">. ст. и </w:t>
      </w:r>
      <w:proofErr w:type="spellStart"/>
      <w:r>
        <w:rPr>
          <w:rFonts w:ascii="Times New Roman" w:hAnsi="Times New Roman"/>
        </w:rPr>
        <w:t>коммент</w:t>
      </w:r>
      <w:proofErr w:type="spellEnd"/>
      <w:r>
        <w:rPr>
          <w:rFonts w:ascii="Times New Roman" w:hAnsi="Times New Roman"/>
        </w:rPr>
        <w:t>. С.Н.Зенкина. М.: Академический проект, 2008. С. 70.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Фотографии Р. </w:t>
      </w:r>
      <w:proofErr w:type="spellStart"/>
      <w:r>
        <w:rPr>
          <w:rFonts w:ascii="Times New Roman" w:hAnsi="Times New Roman"/>
        </w:rPr>
        <w:t>Барта</w:t>
      </w:r>
      <w:proofErr w:type="spellEnd"/>
      <w:r>
        <w:rPr>
          <w:rFonts w:ascii="Times New Roman" w:hAnsi="Times New Roman"/>
        </w:rPr>
        <w:t xml:space="preserve"> </w:t>
      </w:r>
    </w:p>
    <w:p w:rsidR="00497BA2" w:rsidRDefault="00497BA2" w:rsidP="00497BA2">
      <w:pPr>
        <w:pStyle w:val="afc"/>
        <w:rPr>
          <w:rFonts w:ascii="Times New Roman" w:hAnsi="Times New Roman"/>
          <w:u w:val="single" w:color="000000"/>
        </w:rPr>
      </w:pPr>
      <w:proofErr w:type="gramStart"/>
      <w:r>
        <w:rPr>
          <w:rFonts w:ascii="Times New Roman" w:hAnsi="Times New Roman"/>
          <w:u w:color="000000"/>
        </w:rPr>
        <w:t>[</w:t>
      </w:r>
      <w:hyperlink r:id="rId15" w:anchor="newwindow=1&amp;tbm=isch&amp;q=Roland+Barthes" w:history="1">
        <w:r>
          <w:rPr>
            <w:rFonts w:ascii="Times New Roman" w:hAnsi="Times New Roman"/>
            <w:u w:val="single" w:color="000000"/>
          </w:rPr>
          <w:t>https://www.google.ru/search?q=%D0%A0%D0%BE%D0%BB%D0%B0%D0%BD+%D0%91%D0%B0%D1%80%D1%82&amp;newwindow=1&amp;es_sm=122&amp;biw=1366&amp;bih=667&amp;source=lnms&amp;tbm=isch&amp;sa=X&amp;ei=lUEYVOLILMq6ygOEj4LIBA&amp;ved=0CAYQ_AUoAQ#newwindow=1&amp;tbm=isch&amp;q=Roland+Barthes</w:t>
        </w:r>
      </w:hyperlink>
      <w:r>
        <w:rPr>
          <w:rFonts w:ascii="Times New Roman" w:hAnsi="Times New Roman"/>
          <w:u w:val="single" w:color="000000"/>
        </w:rPr>
        <w:t>].</w:t>
      </w:r>
      <w:proofErr w:type="gramEnd"/>
    </w:p>
    <w:p w:rsidR="00497BA2" w:rsidRDefault="00497BA2" w:rsidP="00497BA2">
      <w:pPr>
        <w:pStyle w:val="afc"/>
        <w:rPr>
          <w:rFonts w:ascii="Helvetica" w:hAnsi="Helvetica"/>
          <w:u w:val="single" w:color="000000"/>
        </w:rPr>
      </w:pPr>
    </w:p>
    <w:p w:rsidR="00497BA2" w:rsidRDefault="00497BA2" w:rsidP="00497BA2">
      <w:pPr>
        <w:pStyle w:val="normal"/>
        <w:jc w:val="both"/>
        <w:rPr>
          <w:u w:val="single"/>
        </w:rPr>
      </w:pPr>
      <w:r>
        <w:rPr>
          <w:u w:val="single"/>
        </w:rPr>
        <w:t>Раздел 7 Название раздела: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t xml:space="preserve">Техническая </w:t>
      </w:r>
      <w:proofErr w:type="spellStart"/>
      <w:r>
        <w:t>воспроизводимость</w:t>
      </w:r>
      <w:proofErr w:type="spellEnd"/>
      <w:r>
        <w:t xml:space="preserve"> культурной продукции и проблема «массовой культуры». Пропаганда и культурная политика в XX в. Критика «</w:t>
      </w:r>
      <w:proofErr w:type="spellStart"/>
      <w:r>
        <w:t>культуриндустрии</w:t>
      </w:r>
      <w:proofErr w:type="spellEnd"/>
      <w:r>
        <w:t xml:space="preserve">». Массовая и </w:t>
      </w:r>
      <w:proofErr w:type="spellStart"/>
      <w:r>
        <w:t>медиакультура</w:t>
      </w:r>
      <w:proofErr w:type="spellEnd"/>
      <w:r>
        <w:t>.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t xml:space="preserve">Кейс: </w:t>
      </w:r>
      <w:proofErr w:type="spellStart"/>
      <w:r>
        <w:t>Масс-медиа</w:t>
      </w:r>
      <w:proofErr w:type="spellEnd"/>
      <w:r>
        <w:t xml:space="preserve"> и война</w:t>
      </w:r>
    </w:p>
    <w:p w:rsidR="00497BA2" w:rsidRDefault="00497BA2" w:rsidP="00497BA2">
      <w:pPr>
        <w:pStyle w:val="normal"/>
        <w:jc w:val="both"/>
      </w:pPr>
      <w:r>
        <w:t xml:space="preserve">Семинар: Жизнь Теодора </w:t>
      </w:r>
      <w:proofErr w:type="spellStart"/>
      <w:r>
        <w:t>Адорно</w:t>
      </w:r>
      <w:proofErr w:type="spellEnd"/>
      <w:r>
        <w:t xml:space="preserve">, </w:t>
      </w:r>
      <w:r>
        <w:rPr>
          <w:shd w:val="clear" w:color="auto" w:fill="FFFFCC"/>
        </w:rPr>
        <w:t>к</w:t>
      </w:r>
      <w:r>
        <w:t>онте</w:t>
      </w:r>
      <w:r>
        <w:rPr>
          <w:shd w:val="clear" w:color="auto" w:fill="FFFFCC"/>
        </w:rPr>
        <w:t>к</w:t>
      </w:r>
      <w:r>
        <w:t xml:space="preserve">ст его деятельности, основные работы. "Диалектика Просвещения": время написания, совместное авторство с Марком </w:t>
      </w:r>
      <w:proofErr w:type="spellStart"/>
      <w:r>
        <w:t>Хоркхаймером</w:t>
      </w:r>
      <w:proofErr w:type="spellEnd"/>
      <w:r>
        <w:t>. "</w:t>
      </w:r>
      <w:proofErr w:type="spellStart"/>
      <w:r>
        <w:t>Культуриндустрия</w:t>
      </w:r>
      <w:proofErr w:type="spellEnd"/>
      <w:r>
        <w:t xml:space="preserve">. Просвещение как обман масс". </w:t>
      </w:r>
      <w:proofErr w:type="spellStart"/>
      <w:r>
        <w:t>Франкфуртская</w:t>
      </w:r>
      <w:proofErr w:type="spellEnd"/>
      <w:r>
        <w:t xml:space="preserve"> школа: деятели, факты, этапы развития и характер деятельности.</w:t>
      </w:r>
    </w:p>
    <w:p w:rsidR="00497BA2" w:rsidRDefault="00497BA2" w:rsidP="00497BA2">
      <w:pPr>
        <w:pStyle w:val="normal"/>
        <w:jc w:val="both"/>
      </w:pPr>
    </w:p>
    <w:p w:rsidR="00497BA2" w:rsidRDefault="00497BA2" w:rsidP="00497BA2">
      <w:pPr>
        <w:pStyle w:val="normal"/>
        <w:jc w:val="both"/>
      </w:pPr>
      <w:r>
        <w:t xml:space="preserve">Литература по разделу: </w:t>
      </w:r>
    </w:p>
    <w:p w:rsidR="00497BA2" w:rsidRDefault="00497BA2" w:rsidP="00497BA2">
      <w:pPr>
        <w:pStyle w:val="normal"/>
        <w:jc w:val="both"/>
        <w:rPr>
          <w:rFonts w:ascii="Times New Roman Italic" w:hAnsi="Times New Roman Italic"/>
        </w:rPr>
      </w:pPr>
    </w:p>
    <w:p w:rsidR="00497BA2" w:rsidRDefault="00497BA2" w:rsidP="00497BA2">
      <w:pPr>
        <w:pStyle w:val="normal"/>
        <w:ind w:firstLine="0"/>
        <w:jc w:val="both"/>
      </w:pPr>
      <w:proofErr w:type="spellStart"/>
      <w:r>
        <w:rPr>
          <w:rFonts w:ascii="Times New Roman Italic" w:hAnsi="Times New Roman Italic"/>
        </w:rPr>
        <w:t>Хоркхаймер</w:t>
      </w:r>
      <w:proofErr w:type="spellEnd"/>
      <w:r>
        <w:rPr>
          <w:rFonts w:ascii="Times New Roman Italic" w:hAnsi="Times New Roman Italic"/>
        </w:rPr>
        <w:t xml:space="preserve"> М., </w:t>
      </w:r>
      <w:proofErr w:type="spellStart"/>
      <w:r>
        <w:rPr>
          <w:rFonts w:ascii="Times New Roman Italic" w:hAnsi="Times New Roman Italic"/>
        </w:rPr>
        <w:t>Адорно</w:t>
      </w:r>
      <w:proofErr w:type="spellEnd"/>
      <w:r>
        <w:rPr>
          <w:rFonts w:ascii="Times New Roman Italic" w:hAnsi="Times New Roman Italic"/>
        </w:rPr>
        <w:t xml:space="preserve"> Т. </w:t>
      </w:r>
      <w:r>
        <w:t>Диалектика Просвещения. М. - СПб</w:t>
      </w:r>
      <w:proofErr w:type="gramStart"/>
      <w:r>
        <w:t xml:space="preserve">.: </w:t>
      </w:r>
      <w:proofErr w:type="gramEnd"/>
      <w:r>
        <w:t xml:space="preserve">Медиум - </w:t>
      </w:r>
      <w:proofErr w:type="spellStart"/>
      <w:r>
        <w:t>Ювента</w:t>
      </w:r>
      <w:proofErr w:type="spellEnd"/>
      <w:r>
        <w:t>, 1997.</w:t>
      </w:r>
    </w:p>
    <w:p w:rsidR="00497BA2" w:rsidRDefault="00497BA2" w:rsidP="00497BA2">
      <w:pPr>
        <w:pStyle w:val="normal"/>
        <w:jc w:val="both"/>
      </w:pPr>
    </w:p>
    <w:p w:rsidR="00497BA2" w:rsidRDefault="00497BA2" w:rsidP="00497BA2">
      <w:pPr>
        <w:pStyle w:val="normal"/>
        <w:spacing w:after="200" w:line="276" w:lineRule="auto"/>
        <w:ind w:left="735" w:firstLine="0"/>
        <w:jc w:val="both"/>
      </w:pPr>
      <w:r>
        <w:t>Литература к кейсу: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proofErr w:type="spellStart"/>
      <w:r>
        <w:rPr>
          <w:rFonts w:ascii="Times New Roman Italic" w:hAnsi="Times New Roman Italic"/>
        </w:rPr>
        <w:t>Бодрийяр</w:t>
      </w:r>
      <w:proofErr w:type="spellEnd"/>
      <w:r>
        <w:rPr>
          <w:rFonts w:ascii="Times New Roman Italic" w:hAnsi="Times New Roman Italic"/>
        </w:rPr>
        <w:t xml:space="preserve"> Ж</w:t>
      </w:r>
      <w:r>
        <w:t>. Войны в заливе не было // Художественный журнал. 1994. № 3.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rPr>
          <w:rFonts w:ascii="Times New Roman Italic" w:hAnsi="Times New Roman Italic"/>
        </w:rPr>
        <w:t>Куренной В</w:t>
      </w:r>
      <w:r>
        <w:t xml:space="preserve">. Война, терроризм и </w:t>
      </w:r>
      <w:proofErr w:type="spellStart"/>
      <w:r>
        <w:t>медиа</w:t>
      </w:r>
      <w:proofErr w:type="spellEnd"/>
      <w:r>
        <w:t xml:space="preserve"> // </w:t>
      </w:r>
      <w:proofErr w:type="spellStart"/>
      <w:r>
        <w:t>Прогнозис</w:t>
      </w:r>
      <w:proofErr w:type="spellEnd"/>
      <w:r>
        <w:t>. 2006. 1 (5). С. 276-312. (§ «</w:t>
      </w:r>
      <w:proofErr w:type="spellStart"/>
      <w:r>
        <w:t>Медиа</w:t>
      </w:r>
      <w:proofErr w:type="spellEnd"/>
      <w:r>
        <w:t xml:space="preserve"> и война — краткая история отношений»)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proofErr w:type="spellStart"/>
      <w:r>
        <w:rPr>
          <w:rFonts w:ascii="Times New Roman Italic" w:hAnsi="Times New Roman Italic"/>
        </w:rPr>
        <w:t>Родс</w:t>
      </w:r>
      <w:proofErr w:type="spellEnd"/>
      <w:r>
        <w:rPr>
          <w:rFonts w:ascii="Times New Roman Italic" w:hAnsi="Times New Roman Italic"/>
        </w:rPr>
        <w:t xml:space="preserve"> Э</w:t>
      </w:r>
      <w:r>
        <w:t>. Пропаганда. Плакаты, карикатуры и кинофильмы</w:t>
      </w:r>
      <w:proofErr w:type="gramStart"/>
      <w:r>
        <w:t xml:space="preserve"> В</w:t>
      </w:r>
      <w:proofErr w:type="gramEnd"/>
      <w:r>
        <w:t xml:space="preserve">торой мировой войны. М.: </w:t>
      </w:r>
      <w:proofErr w:type="spellStart"/>
      <w:r>
        <w:t>Эксмо</w:t>
      </w:r>
      <w:proofErr w:type="spellEnd"/>
      <w:r>
        <w:t>, 2008.</w:t>
      </w:r>
    </w:p>
    <w:p w:rsidR="00497BA2" w:rsidRDefault="00497BA2" w:rsidP="00497BA2">
      <w:pPr>
        <w:pStyle w:val="normal"/>
        <w:jc w:val="both"/>
      </w:pPr>
      <w:r>
        <w:rPr>
          <w:u w:val="single"/>
        </w:rPr>
        <w:t>Раздел 8 Название раздела:</w:t>
      </w:r>
      <w:r>
        <w:t xml:space="preserve"> </w:t>
      </w:r>
    </w:p>
    <w:p w:rsidR="00497BA2" w:rsidRPr="00645438" w:rsidRDefault="00497BA2" w:rsidP="00497BA2">
      <w:pPr>
        <w:widowControl w:val="0"/>
      </w:pPr>
      <w:r w:rsidRPr="00645438">
        <w:t xml:space="preserve">Культурная функция исторических исследований. Проблема исторической памяти. Исторический опыт. Различные формы исторической памяти и их социальная и культурная функция. </w:t>
      </w:r>
      <w:proofErr w:type="spellStart"/>
      <w:r w:rsidRPr="00645438">
        <w:t>Институционализированные</w:t>
      </w:r>
      <w:proofErr w:type="spellEnd"/>
      <w:r w:rsidRPr="00645438">
        <w:t xml:space="preserve"> формы сохранения культурной памяти – </w:t>
      </w:r>
      <w:proofErr w:type="spellStart"/>
      <w:r w:rsidRPr="00645438">
        <w:t>музеификация</w:t>
      </w:r>
      <w:proofErr w:type="spellEnd"/>
      <w:r w:rsidRPr="00645438">
        <w:t xml:space="preserve"> культуры.</w:t>
      </w:r>
    </w:p>
    <w:p w:rsidR="00497BA2" w:rsidRDefault="00497BA2" w:rsidP="00497BA2">
      <w:pPr>
        <w:widowControl w:val="0"/>
      </w:pPr>
    </w:p>
    <w:p w:rsidR="00497BA2" w:rsidRDefault="00497BA2" w:rsidP="00497BA2">
      <w:pPr>
        <w:pStyle w:val="normal"/>
        <w:jc w:val="both"/>
      </w:pPr>
      <w:r>
        <w:lastRenderedPageBreak/>
        <w:t xml:space="preserve">Семинар: Механизмы культурной памяти. </w:t>
      </w:r>
    </w:p>
    <w:p w:rsidR="00497BA2" w:rsidRDefault="00497BA2" w:rsidP="00497BA2">
      <w:pPr>
        <w:pStyle w:val="normal"/>
        <w:jc w:val="both"/>
      </w:pPr>
    </w:p>
    <w:p w:rsidR="00497BA2" w:rsidRDefault="00497BA2" w:rsidP="00497BA2">
      <w:pPr>
        <w:pStyle w:val="normal"/>
        <w:jc w:val="both"/>
      </w:pPr>
      <w:r>
        <w:t xml:space="preserve">Литература по разделу: 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t>Анкерсмит</w:t>
      </w:r>
      <w:proofErr w:type="spellEnd"/>
      <w:r>
        <w:rPr>
          <w:rFonts w:ascii="Times New Roman Italic" w:hAnsi="Times New Roman Italic"/>
        </w:rPr>
        <w:t xml:space="preserve"> Ф.Р. </w:t>
      </w:r>
      <w:r>
        <w:rPr>
          <w:rFonts w:ascii="Times New Roman" w:hAnsi="Times New Roman"/>
        </w:rPr>
        <w:t>Возвышенный исторический опыт. М.: Европа, 2007.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Pr="00645438" w:rsidRDefault="00497BA2" w:rsidP="00497BA2">
      <w:pPr>
        <w:pStyle w:val="afc"/>
        <w:rPr>
          <w:rFonts w:ascii="Times New Roman" w:hAnsi="Times New Roman"/>
        </w:rPr>
      </w:pPr>
      <w:proofErr w:type="spellStart"/>
      <w:r w:rsidRPr="00645438">
        <w:rPr>
          <w:rFonts w:ascii="Times New Roman Italic" w:hAnsi="Times New Roman Italic"/>
        </w:rPr>
        <w:t>Ассман</w:t>
      </w:r>
      <w:proofErr w:type="spellEnd"/>
      <w:r w:rsidRPr="00645438">
        <w:rPr>
          <w:rFonts w:ascii="Times New Roman Italic" w:hAnsi="Times New Roman Italic"/>
        </w:rPr>
        <w:t xml:space="preserve"> Я.</w:t>
      </w:r>
      <w:r w:rsidRPr="00645438">
        <w:rPr>
          <w:rFonts w:ascii="Times New Roman" w:hAnsi="Times New Roman"/>
        </w:rPr>
        <w:t xml:space="preserve"> Культурная память. Письмо, память о прошлом и политическая идентичность в высоких культурах древности. М.: Языки славянской культуры, 2004.</w:t>
      </w:r>
    </w:p>
    <w:p w:rsidR="00497BA2" w:rsidRPr="00645438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r w:rsidRPr="00645438">
        <w:rPr>
          <w:rFonts w:ascii="Times New Roman Italic" w:hAnsi="Times New Roman Italic"/>
        </w:rPr>
        <w:t>Лотман Ю. М.</w:t>
      </w:r>
      <w:r w:rsidRPr="00645438">
        <w:rPr>
          <w:rFonts w:ascii="Times New Roman" w:hAnsi="Times New Roman"/>
        </w:rPr>
        <w:t xml:space="preserve"> Память в культурологическом освещении // </w:t>
      </w:r>
      <w:r w:rsidRPr="00645438">
        <w:rPr>
          <w:rFonts w:ascii="Times New Roman Italic" w:hAnsi="Times New Roman Italic"/>
        </w:rPr>
        <w:t>Лотман Ю. М</w:t>
      </w:r>
      <w:r w:rsidRPr="00645438">
        <w:rPr>
          <w:rFonts w:ascii="Times New Roman" w:hAnsi="Times New Roman"/>
        </w:rPr>
        <w:t>.</w:t>
      </w:r>
      <w:r>
        <w:rPr>
          <w:rFonts w:ascii="Times" w:hAnsi="Times"/>
        </w:rPr>
        <w:t xml:space="preserve">, 1992. </w:t>
      </w:r>
      <w:r w:rsidR="00301D97">
        <w:rPr>
          <w:rFonts w:ascii="Times New Roman" w:hAnsi="Times New Roman"/>
        </w:rPr>
        <w:t xml:space="preserve">С. </w:t>
      </w:r>
      <w:r>
        <w:rPr>
          <w:rFonts w:ascii="Times" w:hAnsi="Times"/>
        </w:rPr>
        <w:t>200-202.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t>Люббе</w:t>
      </w:r>
      <w:proofErr w:type="spellEnd"/>
      <w:r>
        <w:rPr>
          <w:rFonts w:ascii="Times New Roman Italic" w:hAnsi="Times New Roman Italic"/>
        </w:rPr>
        <w:t xml:space="preserve"> Г. </w:t>
      </w:r>
      <w:r>
        <w:rPr>
          <w:rFonts w:ascii="Times New Roman" w:hAnsi="Times New Roman"/>
        </w:rPr>
        <w:t xml:space="preserve">Охрана памятников или парадоксы стремления старое вновь сделать старым // </w:t>
      </w:r>
      <w:proofErr w:type="spellStart"/>
      <w:r>
        <w:rPr>
          <w:rFonts w:ascii="Times New Roman" w:hAnsi="Times New Roman"/>
        </w:rPr>
        <w:t>Прогнозис</w:t>
      </w:r>
      <w:proofErr w:type="spellEnd"/>
      <w:r>
        <w:rPr>
          <w:rFonts w:ascii="Times New Roman" w:hAnsi="Times New Roman"/>
        </w:rPr>
        <w:t>, 1 2005. С. 248-266.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Pr="00645438" w:rsidRDefault="00497BA2" w:rsidP="00497BA2">
      <w:pPr>
        <w:pStyle w:val="afc"/>
        <w:rPr>
          <w:rFonts w:ascii="Times New Roman" w:hAnsi="Times New Roman"/>
        </w:rPr>
      </w:pPr>
      <w:r>
        <w:rPr>
          <w:rFonts w:ascii="Times New Roman Italic" w:hAnsi="Times New Roman Italic"/>
        </w:rPr>
        <w:t>Н</w:t>
      </w:r>
      <w:r w:rsidRPr="00645438">
        <w:rPr>
          <w:rFonts w:ascii="Times New Roman Italic" w:hAnsi="Times New Roman Italic"/>
        </w:rPr>
        <w:t xml:space="preserve">ора П. </w:t>
      </w:r>
      <w:r w:rsidRPr="00645438">
        <w:rPr>
          <w:rFonts w:ascii="Times New Roman" w:hAnsi="Times New Roman"/>
        </w:rPr>
        <w:t xml:space="preserve">Между памятью и историей. Проблематика мест памяти // Франция-память / П. Нора, М. </w:t>
      </w:r>
      <w:proofErr w:type="spellStart"/>
      <w:r w:rsidRPr="00645438">
        <w:rPr>
          <w:rFonts w:ascii="Times New Roman" w:hAnsi="Times New Roman"/>
        </w:rPr>
        <w:t>Озуф</w:t>
      </w:r>
      <w:proofErr w:type="spellEnd"/>
      <w:r w:rsidRPr="00645438">
        <w:rPr>
          <w:rFonts w:ascii="Times New Roman" w:hAnsi="Times New Roman"/>
        </w:rPr>
        <w:t xml:space="preserve">, Ж. де </w:t>
      </w:r>
      <w:proofErr w:type="spellStart"/>
      <w:r w:rsidRPr="00645438">
        <w:rPr>
          <w:rFonts w:ascii="Times New Roman" w:hAnsi="Times New Roman"/>
        </w:rPr>
        <w:t>Пюимеж</w:t>
      </w:r>
      <w:proofErr w:type="spellEnd"/>
      <w:r w:rsidRPr="00645438">
        <w:rPr>
          <w:rFonts w:ascii="Times New Roman" w:hAnsi="Times New Roman"/>
        </w:rPr>
        <w:t xml:space="preserve">, М. </w:t>
      </w:r>
      <w:proofErr w:type="spellStart"/>
      <w:r w:rsidRPr="00645438">
        <w:rPr>
          <w:rFonts w:ascii="Times New Roman" w:hAnsi="Times New Roman"/>
        </w:rPr>
        <w:t>Винок</w:t>
      </w:r>
      <w:proofErr w:type="spellEnd"/>
      <w:r w:rsidRPr="00645438">
        <w:rPr>
          <w:rFonts w:ascii="Times New Roman" w:hAnsi="Times New Roman"/>
        </w:rPr>
        <w:t>. СПб</w:t>
      </w:r>
      <w:proofErr w:type="gramStart"/>
      <w:r w:rsidRPr="00645438">
        <w:rPr>
          <w:rFonts w:ascii="Times New Roman" w:hAnsi="Times New Roman"/>
        </w:rPr>
        <w:t xml:space="preserve">.: </w:t>
      </w:r>
      <w:proofErr w:type="gramEnd"/>
      <w:r w:rsidRPr="00645438">
        <w:rPr>
          <w:rFonts w:ascii="Times New Roman" w:hAnsi="Times New Roman"/>
        </w:rPr>
        <w:t xml:space="preserve">Изд-во </w:t>
      </w:r>
      <w:proofErr w:type="spellStart"/>
      <w:r w:rsidRPr="00645438">
        <w:rPr>
          <w:rFonts w:ascii="Times New Roman" w:hAnsi="Times New Roman"/>
        </w:rPr>
        <w:t>С.-Петерб</w:t>
      </w:r>
      <w:proofErr w:type="spellEnd"/>
      <w:r w:rsidRPr="00645438">
        <w:rPr>
          <w:rFonts w:ascii="Times New Roman" w:hAnsi="Times New Roman"/>
        </w:rPr>
        <w:t>. ун-та, 1999. С. 17-50.</w:t>
      </w:r>
    </w:p>
    <w:p w:rsidR="00497BA2" w:rsidRPr="00645438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normal"/>
        <w:jc w:val="both"/>
      </w:pPr>
    </w:p>
    <w:p w:rsidR="00497BA2" w:rsidRDefault="00497BA2" w:rsidP="00497BA2">
      <w:pPr>
        <w:pStyle w:val="normal"/>
        <w:numPr>
          <w:ilvl w:val="0"/>
          <w:numId w:val="47"/>
        </w:numPr>
        <w:spacing w:before="240" w:after="120"/>
        <w:ind w:hanging="431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Образовательные технологии</w:t>
      </w:r>
    </w:p>
    <w:p w:rsidR="00497BA2" w:rsidRDefault="00497BA2" w:rsidP="00497BA2">
      <w:pPr>
        <w:pStyle w:val="normal"/>
        <w:jc w:val="both"/>
      </w:pPr>
      <w:r>
        <w:rPr>
          <w:rFonts w:ascii="Times New Roman Italic" w:hAnsi="Times New Roman Italic"/>
        </w:rPr>
        <w:t>Организационно-методические указания</w:t>
      </w:r>
      <w:r>
        <w:t>. Цели курса будут достигаться через использование трех основных форм, традиционных в дидактике высшей школы: лекций, семинарских занятий и самостоятельной работы студентов, включающей в себя изучение рекомендованной теоретической литературы и написание семинарских и курсовых работ.</w:t>
      </w:r>
    </w:p>
    <w:p w:rsidR="00497BA2" w:rsidRDefault="00497BA2" w:rsidP="00497BA2">
      <w:pPr>
        <w:pStyle w:val="normal"/>
        <w:numPr>
          <w:ilvl w:val="1"/>
          <w:numId w:val="47"/>
        </w:numPr>
        <w:spacing w:before="120" w:after="60"/>
        <w:ind w:hanging="575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Методические указания студентам</w:t>
      </w:r>
    </w:p>
    <w:p w:rsidR="00497BA2" w:rsidRDefault="00497BA2" w:rsidP="00497BA2">
      <w:pPr>
        <w:pStyle w:val="normal"/>
        <w:jc w:val="both"/>
      </w:pPr>
      <w:r>
        <w:t xml:space="preserve">Указания по выполнению домашнего задания. </w:t>
      </w:r>
    </w:p>
    <w:p w:rsidR="00497BA2" w:rsidRDefault="00497BA2" w:rsidP="00497BA2">
      <w:pPr>
        <w:pStyle w:val="normal"/>
        <w:jc w:val="both"/>
      </w:pPr>
      <w:bookmarkStart w:id="1" w:name="hgjdgxs"/>
      <w:bookmarkEnd w:id="1"/>
      <w:r>
        <w:t xml:space="preserve">Конспект и резюме - это разные жанры, и выполняются одно и другое задания с разными целями. В конспект вы выносите основные идеи автора, но при этом отражаете структуру самой работы, а также выносите туда важные и значимые примеры. Более того, ваши конспекты должны учитывать и вопросы, вынесенные к семинарам - на этих аспектах вы останавливаетесь подробней, чем на других. То есть ваш конспект делается не сам по себе, а с учетом проблематики семинара, на </w:t>
      </w:r>
      <w:proofErr w:type="gramStart"/>
      <w:r>
        <w:t>котором</w:t>
      </w:r>
      <w:proofErr w:type="gramEnd"/>
      <w:r>
        <w:t xml:space="preserve"> разбирается тот или иной текст. Также, напомню, в тетради должны быть выполнены и другие задания к семинару. При выставлении итоговой оценки по курсу я оставляю за собой право попросить вас показать вашу тетрадь с записями по курсу. </w:t>
      </w:r>
    </w:p>
    <w:p w:rsidR="00497BA2" w:rsidRDefault="00497BA2" w:rsidP="00497BA2">
      <w:pPr>
        <w:pStyle w:val="normal"/>
        <w:jc w:val="both"/>
      </w:pPr>
      <w:r>
        <w:t xml:space="preserve">Резюме же предполагает краткое изложение основных идей и обозначение проблемного поля, с чем тесно связана и его композиция. Функция резюме - </w:t>
      </w:r>
      <w:proofErr w:type="spellStart"/>
      <w:r>
        <w:t>подытоживание</w:t>
      </w:r>
      <w:proofErr w:type="spellEnd"/>
      <w:r>
        <w:t>, обобщение, выделение главного, выявление тезауруса (списка ключевых слов). Не утяжеляйте резюме вводными конструкциями типа "Автор утверждает, что</w:t>
      </w:r>
      <w:proofErr w:type="gramStart"/>
      <w:r>
        <w:t>....", "</w:t>
      </w:r>
      <w:proofErr w:type="gramEnd"/>
      <w:r>
        <w:t xml:space="preserve">по мнению </w:t>
      </w:r>
      <w:proofErr w:type="spellStart"/>
      <w:r>
        <w:t>Зиммеля</w:t>
      </w:r>
      <w:proofErr w:type="spellEnd"/>
      <w:r>
        <w:t xml:space="preserve">...", "Также автор пишет, что....", а также оценочно-эмоциональными оборотами типа "По меткому замечанию автора", "нам кажется интересным, что...". Жанр резюме предполагает, что вы без лишних оговорок излагаете суть. Напомню, что заимствованные из авторского текста слова и выражения, которые носят терминологический характер, следует выделить курсивом. Высказывания афористичного типа, в которых содержится тот или иной важный тезис, можно включать в резюме в кавычках. Еще один важный совет: как правило, в академической практике резюме по тому или иному тексту приходится писать самому автору. Поэтому возможен такой </w:t>
      </w:r>
      <w:r>
        <w:lastRenderedPageBreak/>
        <w:t xml:space="preserve">прием: представьте себе, что резюме по своим текстам пишут сами </w:t>
      </w:r>
      <w:proofErr w:type="spellStart"/>
      <w:r>
        <w:t>Зиммель</w:t>
      </w:r>
      <w:proofErr w:type="spellEnd"/>
      <w:r>
        <w:t xml:space="preserve"> и </w:t>
      </w:r>
      <w:proofErr w:type="spellStart"/>
      <w:r>
        <w:t>Люббе</w:t>
      </w:r>
      <w:proofErr w:type="spellEnd"/>
      <w:r>
        <w:t>. Примерный объем резюме – 200 слов (размер этого текста, к примеру, - 250 слов).</w:t>
      </w:r>
    </w:p>
    <w:p w:rsidR="00497BA2" w:rsidRDefault="00497BA2" w:rsidP="00497BA2">
      <w:pPr>
        <w:pStyle w:val="normal"/>
        <w:numPr>
          <w:ilvl w:val="0"/>
          <w:numId w:val="47"/>
        </w:numPr>
        <w:spacing w:before="240" w:after="120"/>
        <w:ind w:hanging="431"/>
        <w:jc w:val="both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Оценочные средства для текущего контроля и аттестации студента</w:t>
      </w:r>
    </w:p>
    <w:p w:rsidR="00497BA2" w:rsidRDefault="00497BA2" w:rsidP="00497BA2">
      <w:pPr>
        <w:pStyle w:val="normal"/>
        <w:numPr>
          <w:ilvl w:val="1"/>
          <w:numId w:val="47"/>
        </w:numPr>
        <w:spacing w:before="240" w:after="60"/>
        <w:ind w:hanging="575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Тематика заданий текущего контроля</w:t>
      </w:r>
    </w:p>
    <w:p w:rsidR="00497BA2" w:rsidRDefault="00497BA2" w:rsidP="00497BA2">
      <w:pPr>
        <w:pStyle w:val="normal"/>
        <w:jc w:val="both"/>
      </w:pPr>
      <w:r>
        <w:t xml:space="preserve">Примерные вопросы/ задания для эссе </w:t>
      </w:r>
    </w:p>
    <w:p w:rsidR="00497BA2" w:rsidRDefault="00497BA2" w:rsidP="00497BA2">
      <w:pPr>
        <w:pStyle w:val="normal"/>
      </w:pPr>
    </w:p>
    <w:p w:rsidR="00497BA2" w:rsidRDefault="00497BA2" w:rsidP="00497BA2">
      <w:pPr>
        <w:pStyle w:val="normal"/>
        <w:numPr>
          <w:ilvl w:val="0"/>
          <w:numId w:val="48"/>
        </w:numPr>
        <w:tabs>
          <w:tab w:val="clear" w:pos="359"/>
          <w:tab w:val="num" w:pos="720"/>
        </w:tabs>
        <w:spacing w:after="200" w:line="276" w:lineRule="auto"/>
        <w:ind w:left="720" w:hanging="359"/>
      </w:pPr>
      <w:r>
        <w:t>Науки о культуре в южно-немецкой школе неокантианства</w:t>
      </w:r>
    </w:p>
    <w:p w:rsidR="00497BA2" w:rsidRDefault="00497BA2" w:rsidP="00497BA2">
      <w:pPr>
        <w:pStyle w:val="normal"/>
        <w:numPr>
          <w:ilvl w:val="0"/>
          <w:numId w:val="48"/>
        </w:numPr>
        <w:tabs>
          <w:tab w:val="clear" w:pos="359"/>
          <w:tab w:val="num" w:pos="720"/>
        </w:tabs>
        <w:spacing w:after="200" w:line="276" w:lineRule="auto"/>
        <w:ind w:left="720" w:hanging="359"/>
      </w:pPr>
      <w:r>
        <w:t>Детство как культурная конструкция</w:t>
      </w:r>
    </w:p>
    <w:p w:rsidR="00497BA2" w:rsidRDefault="00497BA2" w:rsidP="00497BA2">
      <w:pPr>
        <w:pStyle w:val="normal"/>
        <w:numPr>
          <w:ilvl w:val="0"/>
          <w:numId w:val="48"/>
        </w:numPr>
        <w:tabs>
          <w:tab w:val="clear" w:pos="359"/>
          <w:tab w:val="num" w:pos="720"/>
        </w:tabs>
        <w:spacing w:after="200" w:line="276" w:lineRule="auto"/>
        <w:ind w:left="720" w:hanging="359"/>
      </w:pPr>
      <w:r>
        <w:t>Смерть в современной культуре</w:t>
      </w:r>
    </w:p>
    <w:p w:rsidR="00497BA2" w:rsidRDefault="00497BA2" w:rsidP="00497BA2">
      <w:pPr>
        <w:pStyle w:val="normal"/>
        <w:numPr>
          <w:ilvl w:val="0"/>
          <w:numId w:val="48"/>
        </w:numPr>
        <w:tabs>
          <w:tab w:val="clear" w:pos="359"/>
          <w:tab w:val="num" w:pos="720"/>
        </w:tabs>
        <w:spacing w:after="200" w:line="276" w:lineRule="auto"/>
        <w:ind w:left="720" w:hanging="359"/>
      </w:pPr>
      <w:r>
        <w:t>Визуальная и дискурсивная культура</w:t>
      </w:r>
    </w:p>
    <w:p w:rsidR="00497BA2" w:rsidRDefault="00497BA2" w:rsidP="00497BA2">
      <w:pPr>
        <w:pStyle w:val="normal"/>
        <w:numPr>
          <w:ilvl w:val="0"/>
          <w:numId w:val="48"/>
        </w:numPr>
        <w:tabs>
          <w:tab w:val="clear" w:pos="359"/>
          <w:tab w:val="num" w:pos="720"/>
        </w:tabs>
        <w:spacing w:after="200" w:line="276" w:lineRule="auto"/>
        <w:ind w:left="720" w:hanging="359"/>
      </w:pPr>
      <w:proofErr w:type="spellStart"/>
      <w:r>
        <w:t>Динамизация</w:t>
      </w:r>
      <w:proofErr w:type="spellEnd"/>
      <w:r>
        <w:t xml:space="preserve"> культуры и способы ее компенсации</w:t>
      </w:r>
    </w:p>
    <w:p w:rsidR="00497BA2" w:rsidRDefault="00497BA2" w:rsidP="00497BA2">
      <w:pPr>
        <w:pStyle w:val="normal"/>
        <w:numPr>
          <w:ilvl w:val="0"/>
          <w:numId w:val="48"/>
        </w:numPr>
        <w:tabs>
          <w:tab w:val="clear" w:pos="359"/>
          <w:tab w:val="num" w:pos="720"/>
        </w:tabs>
        <w:spacing w:after="200" w:line="276" w:lineRule="auto"/>
        <w:ind w:left="720" w:hanging="359"/>
      </w:pPr>
      <w:r>
        <w:t>Политическая пропаганда и ее влияние на современную культуру</w:t>
      </w:r>
    </w:p>
    <w:p w:rsidR="00497BA2" w:rsidRDefault="00497BA2" w:rsidP="00497BA2">
      <w:pPr>
        <w:pStyle w:val="normal"/>
        <w:numPr>
          <w:ilvl w:val="0"/>
          <w:numId w:val="48"/>
        </w:numPr>
        <w:tabs>
          <w:tab w:val="clear" w:pos="359"/>
          <w:tab w:val="num" w:pos="720"/>
        </w:tabs>
        <w:spacing w:after="200" w:line="276" w:lineRule="auto"/>
        <w:ind w:left="720" w:hanging="359"/>
      </w:pPr>
      <w:r>
        <w:t>Религиозная культура и «дух капитализма» у Макса Вебера</w:t>
      </w:r>
    </w:p>
    <w:p w:rsidR="00497BA2" w:rsidRDefault="00497BA2" w:rsidP="00497BA2">
      <w:pPr>
        <w:pStyle w:val="normal"/>
        <w:numPr>
          <w:ilvl w:val="0"/>
          <w:numId w:val="48"/>
        </w:numPr>
        <w:tabs>
          <w:tab w:val="clear" w:pos="359"/>
          <w:tab w:val="num" w:pos="720"/>
        </w:tabs>
        <w:spacing w:after="200" w:line="276" w:lineRule="auto"/>
        <w:ind w:left="720" w:hanging="359"/>
      </w:pPr>
      <w:r>
        <w:t>Культурная самоидентификация футбольного болельщика</w:t>
      </w:r>
    </w:p>
    <w:p w:rsidR="00497BA2" w:rsidRDefault="00497BA2" w:rsidP="00497BA2">
      <w:pPr>
        <w:pStyle w:val="normal"/>
        <w:numPr>
          <w:ilvl w:val="0"/>
          <w:numId w:val="48"/>
        </w:numPr>
        <w:tabs>
          <w:tab w:val="clear" w:pos="359"/>
          <w:tab w:val="num" w:pos="720"/>
        </w:tabs>
        <w:spacing w:after="200" w:line="276" w:lineRule="auto"/>
        <w:ind w:left="720" w:hanging="359"/>
      </w:pPr>
      <w:r>
        <w:t>Что такое «смысл» знака?</w:t>
      </w:r>
    </w:p>
    <w:p w:rsidR="00497BA2" w:rsidRDefault="00497BA2" w:rsidP="00497BA2">
      <w:pPr>
        <w:pStyle w:val="normal"/>
        <w:numPr>
          <w:ilvl w:val="0"/>
          <w:numId w:val="48"/>
        </w:numPr>
        <w:tabs>
          <w:tab w:val="clear" w:pos="359"/>
          <w:tab w:val="num" w:pos="720"/>
        </w:tabs>
        <w:spacing w:after="200" w:line="276" w:lineRule="auto"/>
        <w:ind w:left="720" w:hanging="359"/>
      </w:pPr>
      <w:proofErr w:type="spellStart"/>
      <w:r>
        <w:t>Историцизм</w:t>
      </w:r>
      <w:proofErr w:type="spellEnd"/>
      <w:r>
        <w:t xml:space="preserve"> и </w:t>
      </w:r>
      <w:proofErr w:type="spellStart"/>
      <w:r>
        <w:t>релятивизация</w:t>
      </w:r>
      <w:proofErr w:type="spellEnd"/>
      <w:r>
        <w:t xml:space="preserve"> культуры</w:t>
      </w:r>
    </w:p>
    <w:p w:rsidR="00497BA2" w:rsidRDefault="00497BA2" w:rsidP="00497BA2">
      <w:pPr>
        <w:pStyle w:val="normal"/>
        <w:numPr>
          <w:ilvl w:val="0"/>
          <w:numId w:val="48"/>
        </w:numPr>
        <w:tabs>
          <w:tab w:val="clear" w:pos="359"/>
          <w:tab w:val="num" w:pos="720"/>
        </w:tabs>
        <w:spacing w:after="200" w:line="276" w:lineRule="auto"/>
        <w:ind w:left="720" w:hanging="359"/>
      </w:pPr>
      <w:r>
        <w:t>Массовая культура и кризис культурных иерархий</w:t>
      </w:r>
    </w:p>
    <w:p w:rsidR="00497BA2" w:rsidRDefault="00497BA2" w:rsidP="00497BA2">
      <w:pPr>
        <w:pStyle w:val="normal"/>
        <w:numPr>
          <w:ilvl w:val="0"/>
          <w:numId w:val="48"/>
        </w:numPr>
        <w:tabs>
          <w:tab w:val="clear" w:pos="359"/>
          <w:tab w:val="num" w:pos="720"/>
        </w:tabs>
        <w:spacing w:after="200" w:line="276" w:lineRule="auto"/>
        <w:ind w:left="720" w:hanging="359"/>
      </w:pPr>
      <w:r>
        <w:t>Что такое критика культуры?</w:t>
      </w:r>
    </w:p>
    <w:p w:rsidR="00497BA2" w:rsidRDefault="00497BA2" w:rsidP="00497BA2">
      <w:pPr>
        <w:pStyle w:val="normal"/>
        <w:ind w:firstLine="0"/>
      </w:pPr>
    </w:p>
    <w:p w:rsidR="00497BA2" w:rsidRDefault="00497BA2" w:rsidP="00497BA2">
      <w:pPr>
        <w:pStyle w:val="normal"/>
        <w:numPr>
          <w:ilvl w:val="1"/>
          <w:numId w:val="47"/>
        </w:numPr>
        <w:spacing w:before="240" w:after="60"/>
        <w:ind w:hanging="575"/>
        <w:rPr>
          <w:rFonts w:ascii="Times New Roman Bold" w:hAnsi="Times New Roman Bold"/>
        </w:rPr>
      </w:pPr>
      <w:r>
        <w:rPr>
          <w:rFonts w:ascii="Times New Roman Bold" w:hAnsi="Times New Roman Bold"/>
        </w:rPr>
        <w:t>Вопросы для оценки качества освоения дисциплины</w:t>
      </w:r>
    </w:p>
    <w:p w:rsidR="00497BA2" w:rsidRDefault="00497BA2" w:rsidP="00497BA2">
      <w:pPr>
        <w:pStyle w:val="normal"/>
      </w:pPr>
      <w:r>
        <w:t>Примерный перечень вопросов к зачету (экзамену) по всему курсу или к каждому промежуточному и итоговому контролю для самопроверки студентов.</w:t>
      </w:r>
    </w:p>
    <w:p w:rsidR="00497BA2" w:rsidRDefault="00497BA2" w:rsidP="00497BA2">
      <w:pPr>
        <w:pStyle w:val="normal"/>
        <w:numPr>
          <w:ilvl w:val="1"/>
          <w:numId w:val="47"/>
        </w:numPr>
        <w:spacing w:before="240" w:after="60"/>
        <w:ind w:hanging="575"/>
        <w:rPr>
          <w:rFonts w:ascii="Times New Roman Bold" w:hAnsi="Times New Roman Bold"/>
        </w:rPr>
      </w:pPr>
      <w:r>
        <w:rPr>
          <w:rFonts w:ascii="Times New Roman Bold" w:hAnsi="Times New Roman Bold"/>
        </w:rPr>
        <w:t>Примеры заданий промежуточного /итогового контроля</w:t>
      </w:r>
    </w:p>
    <w:p w:rsidR="00497BA2" w:rsidRDefault="00497BA2" w:rsidP="00497BA2">
      <w:pPr>
        <w:pStyle w:val="normal"/>
      </w:pPr>
      <w:r>
        <w:t>По желанию автора программы, приводятся примеры билетов с вопросами и задачами, заданий для зачета или экзамена, тренировочные тесты по дисциплине.</w:t>
      </w:r>
    </w:p>
    <w:p w:rsidR="00497BA2" w:rsidRDefault="00497BA2" w:rsidP="00497BA2">
      <w:pPr>
        <w:pStyle w:val="normal"/>
      </w:pPr>
    </w:p>
    <w:p w:rsidR="00497BA2" w:rsidRDefault="00497BA2" w:rsidP="00497BA2">
      <w:pPr>
        <w:pStyle w:val="normal"/>
        <w:numPr>
          <w:ilvl w:val="0"/>
          <w:numId w:val="47"/>
        </w:numPr>
        <w:spacing w:before="240" w:after="120"/>
        <w:ind w:hanging="431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Учебно-методическое и информационное обеспечение дисциплины</w:t>
      </w:r>
    </w:p>
    <w:p w:rsidR="00497BA2" w:rsidRDefault="00497BA2" w:rsidP="00497BA2">
      <w:pPr>
        <w:pStyle w:val="normal"/>
        <w:numPr>
          <w:ilvl w:val="1"/>
          <w:numId w:val="47"/>
        </w:numPr>
        <w:spacing w:before="240" w:after="60"/>
        <w:ind w:hanging="575"/>
        <w:rPr>
          <w:rFonts w:ascii="Times New Roman Bold" w:hAnsi="Times New Roman Bold"/>
        </w:rPr>
      </w:pPr>
      <w:r>
        <w:rPr>
          <w:rFonts w:ascii="Times New Roman Bold" w:hAnsi="Times New Roman Bold"/>
        </w:rPr>
        <w:t>Базовый учебник</w:t>
      </w:r>
    </w:p>
    <w:p w:rsidR="00497BA2" w:rsidRDefault="00497BA2" w:rsidP="00497BA2">
      <w:pPr>
        <w:pStyle w:val="normal"/>
        <w:ind w:firstLine="0"/>
      </w:pPr>
      <w:r>
        <w:t xml:space="preserve">История </w:t>
      </w:r>
      <w:proofErr w:type="spellStart"/>
      <w:r>
        <w:t>культурологии</w:t>
      </w:r>
      <w:proofErr w:type="spellEnd"/>
      <w:r>
        <w:t xml:space="preserve">. Под ред. </w:t>
      </w:r>
      <w:proofErr w:type="spellStart"/>
      <w:r>
        <w:t>А.Огурцова</w:t>
      </w:r>
      <w:proofErr w:type="spellEnd"/>
      <w:r>
        <w:t xml:space="preserve">. М.: </w:t>
      </w:r>
      <w:proofErr w:type="spellStart"/>
      <w:r>
        <w:t>Гардарики</w:t>
      </w:r>
      <w:proofErr w:type="spellEnd"/>
      <w:r>
        <w:t xml:space="preserve">, 2006. </w:t>
      </w:r>
    </w:p>
    <w:p w:rsidR="00497BA2" w:rsidRDefault="00497BA2" w:rsidP="00497BA2">
      <w:pPr>
        <w:pStyle w:val="normal"/>
        <w:ind w:firstLine="0"/>
      </w:pPr>
      <w:r>
        <w:rPr>
          <w:rFonts w:ascii="Times New Roman Italic" w:hAnsi="Times New Roman Italic"/>
        </w:rPr>
        <w:t>Доброхотов А. Калинкин А.</w:t>
      </w:r>
      <w:r>
        <w:t xml:space="preserve"> </w:t>
      </w:r>
      <w:proofErr w:type="spellStart"/>
      <w:r>
        <w:t>Культурология</w:t>
      </w:r>
      <w:proofErr w:type="spellEnd"/>
      <w:r>
        <w:t xml:space="preserve">. М. 2010. </w:t>
      </w:r>
    </w:p>
    <w:p w:rsidR="00497BA2" w:rsidRDefault="00497BA2" w:rsidP="00497BA2">
      <w:pPr>
        <w:pStyle w:val="normal"/>
        <w:ind w:firstLine="0"/>
      </w:pPr>
      <w:r>
        <w:rPr>
          <w:rFonts w:ascii="Times New Roman Italic" w:hAnsi="Times New Roman Italic"/>
        </w:rPr>
        <w:t xml:space="preserve">Ионин Л. </w:t>
      </w:r>
      <w:r>
        <w:t xml:space="preserve">Социология культуры. М. 2004. </w:t>
      </w:r>
    </w:p>
    <w:p w:rsidR="00497BA2" w:rsidRDefault="00497BA2" w:rsidP="00497BA2">
      <w:pPr>
        <w:pStyle w:val="normal"/>
        <w:ind w:firstLine="0"/>
      </w:pPr>
      <w:r>
        <w:lastRenderedPageBreak/>
        <w:t>История мировой культуры. Наследие Запада: Античность - Средневековье - Возрождение: Курс лекций</w:t>
      </w:r>
      <w:proofErr w:type="gramStart"/>
      <w:r>
        <w:t xml:space="preserve"> / О</w:t>
      </w:r>
      <w:proofErr w:type="gramEnd"/>
      <w:r>
        <w:t xml:space="preserve">тв. ред. С. Серебряный; </w:t>
      </w:r>
      <w:proofErr w:type="spellStart"/>
      <w:r>
        <w:t>Ин-т</w:t>
      </w:r>
      <w:proofErr w:type="spellEnd"/>
      <w:r>
        <w:t xml:space="preserve"> "Открытое о-во". - М.: Изд-во РГГУ, 1998. </w:t>
      </w:r>
    </w:p>
    <w:p w:rsidR="00497BA2" w:rsidRDefault="00497BA2" w:rsidP="00497BA2">
      <w:pPr>
        <w:pStyle w:val="normal"/>
        <w:ind w:firstLine="0"/>
      </w:pPr>
      <w:proofErr w:type="spellStart"/>
      <w:r>
        <w:rPr>
          <w:rFonts w:ascii="Times New Roman Italic" w:hAnsi="Times New Roman Italic"/>
        </w:rPr>
        <w:t>Кнабе</w:t>
      </w:r>
      <w:proofErr w:type="spellEnd"/>
      <w:r>
        <w:rPr>
          <w:rFonts w:ascii="Times New Roman Italic" w:hAnsi="Times New Roman Italic"/>
        </w:rPr>
        <w:t xml:space="preserve"> Г. Кондаков И. Кузнецова Т. </w:t>
      </w:r>
      <w:proofErr w:type="spellStart"/>
      <w:r>
        <w:t>Культурология</w:t>
      </w:r>
      <w:proofErr w:type="spellEnd"/>
      <w:r>
        <w:t xml:space="preserve">: история мировой культуры. М., 2007. </w:t>
      </w:r>
    </w:p>
    <w:p w:rsidR="00497BA2" w:rsidRDefault="00497BA2" w:rsidP="00497BA2">
      <w:pPr>
        <w:pStyle w:val="normal"/>
        <w:ind w:firstLine="0"/>
      </w:pPr>
      <w:proofErr w:type="spellStart"/>
      <w:r>
        <w:rPr>
          <w:rFonts w:ascii="Times New Roman Italic" w:hAnsi="Times New Roman Italic"/>
        </w:rPr>
        <w:t>Кнабе</w:t>
      </w:r>
      <w:proofErr w:type="spellEnd"/>
      <w:r>
        <w:rPr>
          <w:rFonts w:ascii="Times New Roman Italic" w:hAnsi="Times New Roman Italic"/>
        </w:rPr>
        <w:t xml:space="preserve"> Г.</w:t>
      </w:r>
      <w:r>
        <w:t xml:space="preserve"> Семиотика культуры. Конспект учебного курса. М., 2005.</w:t>
      </w:r>
    </w:p>
    <w:p w:rsidR="00497BA2" w:rsidRDefault="00497BA2" w:rsidP="00497BA2">
      <w:pPr>
        <w:pStyle w:val="normal"/>
        <w:numPr>
          <w:ilvl w:val="1"/>
          <w:numId w:val="47"/>
        </w:numPr>
        <w:spacing w:before="240" w:after="60"/>
        <w:ind w:hanging="575"/>
        <w:rPr>
          <w:rFonts w:ascii="Times New Roman Bold" w:hAnsi="Times New Roman Bold"/>
        </w:rPr>
      </w:pPr>
      <w:r>
        <w:rPr>
          <w:rFonts w:ascii="Times New Roman Bold" w:hAnsi="Times New Roman Bold"/>
        </w:rPr>
        <w:t>Основная литература</w:t>
      </w:r>
    </w:p>
    <w:p w:rsidR="00497BA2" w:rsidRDefault="00497BA2" w:rsidP="00497BA2">
      <w:pPr>
        <w:pStyle w:val="normal"/>
      </w:pP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t>Анкерсмит</w:t>
      </w:r>
      <w:proofErr w:type="spellEnd"/>
      <w:r>
        <w:rPr>
          <w:rFonts w:ascii="Times New Roman Italic" w:hAnsi="Times New Roman Italic"/>
        </w:rPr>
        <w:t xml:space="preserve"> Ф.Р. </w:t>
      </w:r>
      <w:r>
        <w:rPr>
          <w:rFonts w:ascii="Times New Roman" w:hAnsi="Times New Roman"/>
        </w:rPr>
        <w:t>Возвышенный исторический опыт. М.: Европа, 2007.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 w:rsidRPr="00645438">
        <w:rPr>
          <w:rFonts w:ascii="Times New Roman Italic" w:hAnsi="Times New Roman Italic"/>
        </w:rPr>
        <w:t>Ассман</w:t>
      </w:r>
      <w:proofErr w:type="spellEnd"/>
      <w:r w:rsidRPr="00645438">
        <w:rPr>
          <w:rFonts w:ascii="Times New Roman Italic" w:hAnsi="Times New Roman Italic"/>
        </w:rPr>
        <w:t xml:space="preserve"> Я.</w:t>
      </w:r>
      <w:r w:rsidRPr="00645438">
        <w:rPr>
          <w:rFonts w:ascii="Times New Roman" w:hAnsi="Times New Roman"/>
        </w:rPr>
        <w:t xml:space="preserve"> Культурная память. Письмо, память о прошлом и политическая идентичность в высоких культурах древности. М.: Языки славянской культуры, 2004.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t>Барт</w:t>
      </w:r>
      <w:proofErr w:type="spellEnd"/>
      <w:r>
        <w:rPr>
          <w:rFonts w:ascii="Times New Roman Italic" w:hAnsi="Times New Roman Italic"/>
        </w:rPr>
        <w:t xml:space="preserve"> Р. </w:t>
      </w:r>
      <w:r>
        <w:rPr>
          <w:rFonts w:ascii="Times New Roman" w:hAnsi="Times New Roman"/>
        </w:rPr>
        <w:t>Мифологии. Пер. с фр.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вст</w:t>
      </w:r>
      <w:proofErr w:type="spellEnd"/>
      <w:r>
        <w:rPr>
          <w:rFonts w:ascii="Times New Roman" w:hAnsi="Times New Roman"/>
        </w:rPr>
        <w:t xml:space="preserve">. ст. и </w:t>
      </w:r>
      <w:proofErr w:type="spellStart"/>
      <w:r>
        <w:rPr>
          <w:rFonts w:ascii="Times New Roman" w:hAnsi="Times New Roman"/>
        </w:rPr>
        <w:t>коммент</w:t>
      </w:r>
      <w:proofErr w:type="spellEnd"/>
      <w:r>
        <w:rPr>
          <w:rFonts w:ascii="Times New Roman" w:hAnsi="Times New Roman"/>
        </w:rPr>
        <w:t>. С.Н.Зенкина. М.: Академический проект, 2008.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 w:rsidRPr="00645438">
        <w:rPr>
          <w:rFonts w:ascii="Times New Roman Italic" w:hAnsi="Times New Roman Italic"/>
        </w:rPr>
        <w:t>Бек У.</w:t>
      </w:r>
      <w:r w:rsidRPr="00645438">
        <w:t xml:space="preserve"> Общество риска. На пути к другому модерну. М.: Прогресс-Традиция, 2000.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proofErr w:type="spellStart"/>
      <w:r>
        <w:rPr>
          <w:rFonts w:ascii="Times New Roman Italic" w:hAnsi="Times New Roman Italic"/>
        </w:rPr>
        <w:t>Беньямин</w:t>
      </w:r>
      <w:proofErr w:type="spellEnd"/>
      <w:r>
        <w:rPr>
          <w:rFonts w:ascii="Times New Roman Italic" w:hAnsi="Times New Roman Italic"/>
        </w:rPr>
        <w:t xml:space="preserve"> В.</w:t>
      </w:r>
      <w:r>
        <w:t xml:space="preserve"> Произведение искусства в эпоху его </w:t>
      </w:r>
      <w:proofErr w:type="gramStart"/>
      <w:r>
        <w:t>технической</w:t>
      </w:r>
      <w:proofErr w:type="gramEnd"/>
      <w:r>
        <w:t xml:space="preserve"> </w:t>
      </w:r>
      <w:proofErr w:type="spellStart"/>
      <w:r>
        <w:t>воспроизводимости</w:t>
      </w:r>
      <w:proofErr w:type="spellEnd"/>
      <w:r>
        <w:t>. Избранные эссе. М., 1996.</w:t>
      </w: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t>Бергер</w:t>
      </w:r>
      <w:proofErr w:type="spellEnd"/>
      <w:r>
        <w:rPr>
          <w:rFonts w:ascii="Times New Roman Italic" w:hAnsi="Times New Roman Italic"/>
        </w:rPr>
        <w:t xml:space="preserve"> П.</w:t>
      </w:r>
      <w:r>
        <w:rPr>
          <w:rFonts w:ascii="Times New Roman" w:hAnsi="Times New Roman"/>
        </w:rPr>
        <w:t xml:space="preserve"> Понимание современности // Социологические исследования. 1990, № 7.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t>Бродель</w:t>
      </w:r>
      <w:proofErr w:type="spellEnd"/>
      <w:r>
        <w:rPr>
          <w:rFonts w:ascii="Times New Roman Italic" w:hAnsi="Times New Roman Italic"/>
        </w:rPr>
        <w:t xml:space="preserve"> Ф.</w:t>
      </w:r>
      <w:r>
        <w:rPr>
          <w:rFonts w:ascii="Times New Roman" w:hAnsi="Times New Roman"/>
        </w:rPr>
        <w:t xml:space="preserve"> Игры обмена. М., 1988.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r>
        <w:rPr>
          <w:rFonts w:ascii="Times New Roman Italic" w:hAnsi="Times New Roman Italic"/>
        </w:rPr>
        <w:t>Вебер М.</w:t>
      </w:r>
      <w:r>
        <w:rPr>
          <w:rFonts w:ascii="Times New Roman" w:hAnsi="Times New Roman"/>
        </w:rPr>
        <w:t xml:space="preserve"> Протестантская этика и дух капитализма // </w:t>
      </w:r>
      <w:r>
        <w:rPr>
          <w:rFonts w:ascii="Times New Roman Italic" w:hAnsi="Times New Roman Italic"/>
        </w:rPr>
        <w:t xml:space="preserve">Вебер М. </w:t>
      </w:r>
      <w:r>
        <w:rPr>
          <w:rFonts w:ascii="Times New Roman" w:hAnsi="Times New Roman"/>
        </w:rPr>
        <w:t>Избранные произведения. М., 1990.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proofErr w:type="spellStart"/>
      <w:r>
        <w:rPr>
          <w:rFonts w:ascii="Times New Roman Italic" w:hAnsi="Times New Roman Italic"/>
        </w:rPr>
        <w:t>Гирц</w:t>
      </w:r>
      <w:proofErr w:type="spellEnd"/>
      <w:r>
        <w:rPr>
          <w:rFonts w:ascii="Times New Roman Italic" w:hAnsi="Times New Roman Italic"/>
        </w:rPr>
        <w:t xml:space="preserve"> Клиффорд</w:t>
      </w:r>
      <w:r>
        <w:t xml:space="preserve">. «Насыщенное описание»: в поисках </w:t>
      </w:r>
      <w:proofErr w:type="spellStart"/>
      <w:r>
        <w:t>интерпретативной</w:t>
      </w:r>
      <w:proofErr w:type="spellEnd"/>
      <w:r>
        <w:t xml:space="preserve"> теории культуры  // </w:t>
      </w:r>
      <w:proofErr w:type="spellStart"/>
      <w:r>
        <w:t>Гирц</w:t>
      </w:r>
      <w:proofErr w:type="spellEnd"/>
      <w:r>
        <w:t xml:space="preserve"> К. Интерпретация культур. М.: РОСПЭН, 2004.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proofErr w:type="spellStart"/>
      <w:r>
        <w:rPr>
          <w:rFonts w:ascii="Times New Roman Italic" w:hAnsi="Times New Roman Italic"/>
        </w:rPr>
        <w:t>Зиммель</w:t>
      </w:r>
      <w:proofErr w:type="spellEnd"/>
      <w:r>
        <w:rPr>
          <w:rFonts w:ascii="Times New Roman Italic" w:hAnsi="Times New Roman Italic"/>
        </w:rPr>
        <w:t xml:space="preserve"> Г.</w:t>
      </w:r>
      <w:r>
        <w:t xml:space="preserve"> Большие города и духовная жизнь // Логос. 2002. № ¾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proofErr w:type="spellStart"/>
      <w:r>
        <w:rPr>
          <w:rFonts w:ascii="Times New Roman Italic" w:hAnsi="Times New Roman Italic"/>
        </w:rPr>
        <w:t>Зиммель</w:t>
      </w:r>
      <w:proofErr w:type="spellEnd"/>
      <w:r>
        <w:rPr>
          <w:rFonts w:ascii="Times New Roman Italic" w:hAnsi="Times New Roman Italic"/>
        </w:rPr>
        <w:t xml:space="preserve"> Г</w:t>
      </w:r>
      <w:r>
        <w:t xml:space="preserve">.  Понятие и трагедия культуры // </w:t>
      </w:r>
      <w:proofErr w:type="spellStart"/>
      <w:r>
        <w:t>Зиммель</w:t>
      </w:r>
      <w:proofErr w:type="spellEnd"/>
      <w:r>
        <w:t xml:space="preserve"> Г. Избранное. Т. 1. Философия культуры. М.: Юрист, 1996. С.  445-474</w:t>
      </w: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t>Зомбарт</w:t>
      </w:r>
      <w:proofErr w:type="spellEnd"/>
      <w:r>
        <w:rPr>
          <w:rFonts w:ascii="Times New Roman Italic" w:hAnsi="Times New Roman Italic"/>
        </w:rPr>
        <w:t xml:space="preserve"> В.</w:t>
      </w:r>
      <w:r>
        <w:rPr>
          <w:rFonts w:ascii="Times New Roman" w:hAnsi="Times New Roman"/>
        </w:rPr>
        <w:t xml:space="preserve"> Буржуа. М., 1994.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t>Зомбарт</w:t>
      </w:r>
      <w:proofErr w:type="spellEnd"/>
      <w:r>
        <w:rPr>
          <w:rFonts w:ascii="Times New Roman Italic" w:hAnsi="Times New Roman Italic"/>
        </w:rPr>
        <w:t xml:space="preserve"> В.</w:t>
      </w:r>
      <w:r>
        <w:rPr>
          <w:rFonts w:ascii="Times New Roman" w:hAnsi="Times New Roman"/>
        </w:rPr>
        <w:t xml:space="preserve"> Роскошь и капитализм // </w:t>
      </w:r>
      <w:proofErr w:type="spellStart"/>
      <w:r>
        <w:rPr>
          <w:rFonts w:ascii="Times New Roman Italic" w:hAnsi="Times New Roman Italic"/>
        </w:rPr>
        <w:t>Зомбарт</w:t>
      </w:r>
      <w:proofErr w:type="spellEnd"/>
      <w:r>
        <w:rPr>
          <w:rFonts w:ascii="Times New Roman Italic" w:hAnsi="Times New Roman Italic"/>
        </w:rPr>
        <w:t xml:space="preserve"> В</w:t>
      </w:r>
      <w:r>
        <w:rPr>
          <w:rFonts w:ascii="Times New Roman" w:hAnsi="Times New Roman"/>
        </w:rPr>
        <w:t>. Собр. соч. в 3-х тт. Т. 3. Исследования по истории развития современного капитализма. СПб</w:t>
      </w:r>
      <w:proofErr w:type="gramStart"/>
      <w:r>
        <w:rPr>
          <w:rFonts w:ascii="Times New Roman" w:hAnsi="Times New Roman"/>
        </w:rPr>
        <w:t xml:space="preserve">.: </w:t>
      </w:r>
      <w:proofErr w:type="gramEnd"/>
      <w:r>
        <w:rPr>
          <w:rFonts w:ascii="Times New Roman" w:hAnsi="Times New Roman"/>
        </w:rPr>
        <w:t>Владимир Даль, 2005.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rPr>
          <w:rFonts w:ascii="Times New Roman Italic" w:hAnsi="Times New Roman Italic"/>
        </w:rPr>
        <w:t>Козлова Н.</w:t>
      </w:r>
      <w:r>
        <w:t xml:space="preserve"> Социально-историческая антропология: Учебник. М.: Ключ-С, 1998.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rPr>
          <w:rFonts w:ascii="Times New Roman Italic" w:hAnsi="Times New Roman Italic"/>
        </w:rPr>
        <w:t>Куренной В</w:t>
      </w:r>
      <w:r>
        <w:t xml:space="preserve">. Философия ценностей южно-немецкой школы неокантианства. Фрагмент статьи: </w:t>
      </w:r>
      <w:r>
        <w:rPr>
          <w:rFonts w:ascii="Times New Roman Italic" w:hAnsi="Times New Roman Italic"/>
        </w:rPr>
        <w:t>Куренной В</w:t>
      </w:r>
      <w:r>
        <w:t>. Философский проект «Логоса»: немецкий и русский контекст // «Логос» в истории европейской философии: Проект и памятник. Сб. материалов. М.: Территория будущего, 2006. С. 21-24.</w:t>
      </w:r>
    </w:p>
    <w:p w:rsidR="00497BA2" w:rsidRDefault="00497BA2" w:rsidP="00497BA2">
      <w:pPr>
        <w:pStyle w:val="afc"/>
        <w:rPr>
          <w:rFonts w:ascii="Times New Roman" w:hAnsi="Times New Roman"/>
        </w:rPr>
      </w:pPr>
      <w:r w:rsidRPr="00645438">
        <w:rPr>
          <w:rFonts w:ascii="Times New Roman Italic" w:hAnsi="Times New Roman Italic"/>
        </w:rPr>
        <w:lastRenderedPageBreak/>
        <w:t>Лотман Ю. М.</w:t>
      </w:r>
      <w:r w:rsidRPr="00645438">
        <w:rPr>
          <w:rFonts w:ascii="Times New Roman" w:hAnsi="Times New Roman"/>
        </w:rPr>
        <w:t xml:space="preserve"> Память в культурологическом освещении // </w:t>
      </w:r>
      <w:r w:rsidRPr="00645438">
        <w:rPr>
          <w:rFonts w:ascii="Times New Roman Italic" w:hAnsi="Times New Roman Italic"/>
        </w:rPr>
        <w:t>Лотман Ю. М</w:t>
      </w:r>
      <w:r w:rsidRPr="00645438">
        <w:rPr>
          <w:rFonts w:ascii="Times New Roman" w:hAnsi="Times New Roman"/>
        </w:rPr>
        <w:t>.</w:t>
      </w:r>
      <w:r>
        <w:rPr>
          <w:rFonts w:ascii="Times" w:hAnsi="Times"/>
        </w:rPr>
        <w:t xml:space="preserve">, 1992. </w:t>
      </w:r>
      <w:r w:rsidR="00301D97">
        <w:rPr>
          <w:rFonts w:ascii="Times New Roman" w:hAnsi="Times New Roman"/>
        </w:rPr>
        <w:t>С</w:t>
      </w:r>
      <w:r>
        <w:rPr>
          <w:rFonts w:ascii="Times" w:hAnsi="Times"/>
        </w:rPr>
        <w:t>. 200-202.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proofErr w:type="spellStart"/>
      <w:r>
        <w:rPr>
          <w:rFonts w:ascii="Times New Roman Italic" w:hAnsi="Times New Roman Italic"/>
        </w:rPr>
        <w:t>Люббе</w:t>
      </w:r>
      <w:proofErr w:type="spellEnd"/>
      <w:r>
        <w:rPr>
          <w:rFonts w:ascii="Times New Roman Italic" w:hAnsi="Times New Roman Italic"/>
        </w:rPr>
        <w:t xml:space="preserve"> Г.</w:t>
      </w:r>
      <w:r>
        <w:t xml:space="preserve"> В ногу со временем. О сокращении нашего пребывания в настоящем // Вопросы философии. 1994. № 4. С. 94-113.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rPr>
          <w:rFonts w:ascii="Times New Roman Italic" w:hAnsi="Times New Roman Italic"/>
        </w:rPr>
        <w:t>Манхейм К</w:t>
      </w:r>
      <w:r>
        <w:t xml:space="preserve">. Эссе о социологии культуры // </w:t>
      </w:r>
      <w:r>
        <w:rPr>
          <w:rFonts w:ascii="Times New Roman Italic" w:hAnsi="Times New Roman Italic"/>
        </w:rPr>
        <w:t>Манхейм К</w:t>
      </w:r>
      <w:r>
        <w:t>. Избранное: Социология культуры. М., СПб</w:t>
      </w:r>
      <w:proofErr w:type="gramStart"/>
      <w:r>
        <w:t xml:space="preserve">.: </w:t>
      </w:r>
      <w:proofErr w:type="gramEnd"/>
      <w:r>
        <w:t>Университетская книга, 2000.</w:t>
      </w:r>
    </w:p>
    <w:p w:rsidR="00497BA2" w:rsidRPr="00645438" w:rsidRDefault="00497BA2" w:rsidP="00497BA2">
      <w:pPr>
        <w:pStyle w:val="normal"/>
        <w:spacing w:after="200" w:line="276" w:lineRule="auto"/>
        <w:ind w:firstLine="0"/>
        <w:jc w:val="both"/>
      </w:pPr>
      <w:r w:rsidRPr="00645438">
        <w:rPr>
          <w:rFonts w:ascii="Times New Roman Italic" w:hAnsi="Times New Roman Italic"/>
        </w:rPr>
        <w:t>Маркс К., Энгельс Ф.</w:t>
      </w:r>
      <w:r w:rsidRPr="00645438">
        <w:t xml:space="preserve"> Манифест Коммунистической партии [</w:t>
      </w:r>
      <w:hyperlink r:id="rId16" w:history="1">
        <w:r>
          <w:rPr>
            <w:u w:val="single" w:color="000000"/>
            <w:lang w:val="en-US"/>
          </w:rPr>
          <w:t>http</w:t>
        </w:r>
        <w:r w:rsidRPr="00645438">
          <w:rPr>
            <w:u w:val="single" w:color="000000"/>
          </w:rPr>
          <w:t>://</w:t>
        </w:r>
        <w:r>
          <w:rPr>
            <w:u w:val="single" w:color="000000"/>
            <w:lang w:val="en-US"/>
          </w:rPr>
          <w:t>www</w:t>
        </w:r>
        <w:r w:rsidRPr="00645438">
          <w:rPr>
            <w:u w:val="single" w:color="000000"/>
          </w:rPr>
          <w:t>.</w:t>
        </w:r>
        <w:proofErr w:type="spellStart"/>
        <w:r>
          <w:rPr>
            <w:u w:val="single" w:color="000000"/>
            <w:lang w:val="en-US"/>
          </w:rPr>
          <w:t>marxists</w:t>
        </w:r>
        <w:proofErr w:type="spellEnd"/>
        <w:r w:rsidRPr="00645438">
          <w:rPr>
            <w:u w:val="single" w:color="000000"/>
          </w:rPr>
          <w:t>.</w:t>
        </w:r>
        <w:r>
          <w:rPr>
            <w:u w:val="single" w:color="000000"/>
            <w:lang w:val="en-US"/>
          </w:rPr>
          <w:t>org</w:t>
        </w:r>
        <w:r w:rsidRPr="00645438">
          <w:rPr>
            <w:u w:val="single" w:color="000000"/>
          </w:rPr>
          <w:t>/</w:t>
        </w:r>
        <w:proofErr w:type="spellStart"/>
        <w:r>
          <w:rPr>
            <w:u w:val="single" w:color="000000"/>
            <w:lang w:val="en-US"/>
          </w:rPr>
          <w:t>russkij</w:t>
        </w:r>
        <w:proofErr w:type="spellEnd"/>
        <w:r w:rsidRPr="00645438">
          <w:rPr>
            <w:u w:val="single" w:color="000000"/>
          </w:rPr>
          <w:t>/</w:t>
        </w:r>
        <w:proofErr w:type="spellStart"/>
        <w:r>
          <w:rPr>
            <w:u w:val="single" w:color="000000"/>
            <w:lang w:val="en-US"/>
          </w:rPr>
          <w:t>marx</w:t>
        </w:r>
        <w:proofErr w:type="spellEnd"/>
        <w:r w:rsidRPr="00645438">
          <w:rPr>
            <w:u w:val="single" w:color="000000"/>
          </w:rPr>
          <w:t>/1848/</w:t>
        </w:r>
        <w:r>
          <w:rPr>
            <w:u w:val="single" w:color="000000"/>
            <w:lang w:val="en-US"/>
          </w:rPr>
          <w:t>manifesto</w:t>
        </w:r>
        <w:r w:rsidRPr="00645438">
          <w:rPr>
            <w:u w:val="single" w:color="000000"/>
          </w:rPr>
          <w:t>.</w:t>
        </w:r>
        <w:proofErr w:type="spellStart"/>
        <w:r>
          <w:rPr>
            <w:u w:val="single" w:color="000000"/>
            <w:lang w:val="en-US"/>
          </w:rPr>
          <w:t>htm</w:t>
        </w:r>
        <w:proofErr w:type="spellEnd"/>
      </w:hyperlink>
      <w:r w:rsidRPr="00645438">
        <w:t>].</w:t>
      </w:r>
    </w:p>
    <w:p w:rsidR="00497BA2" w:rsidRPr="00645438" w:rsidRDefault="00497BA2" w:rsidP="00497BA2">
      <w:pPr>
        <w:pStyle w:val="afc"/>
        <w:rPr>
          <w:rFonts w:ascii="Times New Roman" w:hAnsi="Times New Roman"/>
        </w:rPr>
      </w:pPr>
      <w:r>
        <w:rPr>
          <w:rFonts w:ascii="Times New Roman Italic" w:hAnsi="Times New Roman Italic"/>
        </w:rPr>
        <w:t>Н</w:t>
      </w:r>
      <w:r w:rsidRPr="00645438">
        <w:rPr>
          <w:rFonts w:ascii="Times New Roman Italic" w:hAnsi="Times New Roman Italic"/>
        </w:rPr>
        <w:t xml:space="preserve">ора П. </w:t>
      </w:r>
      <w:r w:rsidRPr="00645438">
        <w:rPr>
          <w:rFonts w:ascii="Times New Roman" w:hAnsi="Times New Roman"/>
        </w:rPr>
        <w:t xml:space="preserve">Между памятью и историей. Проблематика мест памяти // Франция-память / П. Нора, М. </w:t>
      </w:r>
      <w:proofErr w:type="spellStart"/>
      <w:r w:rsidRPr="00645438">
        <w:rPr>
          <w:rFonts w:ascii="Times New Roman" w:hAnsi="Times New Roman"/>
        </w:rPr>
        <w:t>Озуф</w:t>
      </w:r>
      <w:proofErr w:type="spellEnd"/>
      <w:r w:rsidRPr="00645438">
        <w:rPr>
          <w:rFonts w:ascii="Times New Roman" w:hAnsi="Times New Roman"/>
        </w:rPr>
        <w:t xml:space="preserve">, Ж. де </w:t>
      </w:r>
      <w:proofErr w:type="spellStart"/>
      <w:r w:rsidRPr="00645438">
        <w:rPr>
          <w:rFonts w:ascii="Times New Roman" w:hAnsi="Times New Roman"/>
        </w:rPr>
        <w:t>Пюимеж</w:t>
      </w:r>
      <w:proofErr w:type="spellEnd"/>
      <w:r w:rsidRPr="00645438">
        <w:rPr>
          <w:rFonts w:ascii="Times New Roman" w:hAnsi="Times New Roman"/>
        </w:rPr>
        <w:t xml:space="preserve">, М. </w:t>
      </w:r>
      <w:proofErr w:type="spellStart"/>
      <w:r w:rsidRPr="00645438">
        <w:rPr>
          <w:rFonts w:ascii="Times New Roman" w:hAnsi="Times New Roman"/>
        </w:rPr>
        <w:t>Винок</w:t>
      </w:r>
      <w:proofErr w:type="spellEnd"/>
      <w:r w:rsidRPr="00645438">
        <w:rPr>
          <w:rFonts w:ascii="Times New Roman" w:hAnsi="Times New Roman"/>
        </w:rPr>
        <w:t>. СПб</w:t>
      </w:r>
      <w:proofErr w:type="gramStart"/>
      <w:r w:rsidRPr="00645438">
        <w:rPr>
          <w:rFonts w:ascii="Times New Roman" w:hAnsi="Times New Roman"/>
        </w:rPr>
        <w:t xml:space="preserve">.: </w:t>
      </w:r>
      <w:proofErr w:type="gramEnd"/>
      <w:r w:rsidRPr="00645438">
        <w:rPr>
          <w:rFonts w:ascii="Times New Roman" w:hAnsi="Times New Roman"/>
        </w:rPr>
        <w:t xml:space="preserve">Изд-во </w:t>
      </w:r>
      <w:proofErr w:type="spellStart"/>
      <w:r w:rsidRPr="00645438">
        <w:rPr>
          <w:rFonts w:ascii="Times New Roman" w:hAnsi="Times New Roman"/>
        </w:rPr>
        <w:t>С.-Петерб</w:t>
      </w:r>
      <w:proofErr w:type="spellEnd"/>
      <w:r w:rsidRPr="00645438">
        <w:rPr>
          <w:rFonts w:ascii="Times New Roman" w:hAnsi="Times New Roman"/>
        </w:rPr>
        <w:t>. ун-та, 1999. С. 17-50.</w:t>
      </w:r>
    </w:p>
    <w:p w:rsidR="00497BA2" w:rsidRPr="00645438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r>
        <w:rPr>
          <w:rFonts w:ascii="Times New Roman Italic" w:hAnsi="Times New Roman Italic"/>
        </w:rPr>
        <w:t>Оссовская М.</w:t>
      </w:r>
      <w:r>
        <w:rPr>
          <w:rFonts w:ascii="Times New Roman" w:hAnsi="Times New Roman"/>
        </w:rPr>
        <w:t xml:space="preserve"> Рыцарь и буржуа. Исследования по истории морали</w:t>
      </w:r>
      <w:proofErr w:type="gramStart"/>
      <w:r>
        <w:rPr>
          <w:rFonts w:ascii="Times New Roman" w:hAnsi="Times New Roman"/>
        </w:rPr>
        <w:t xml:space="preserve"> / П</w:t>
      </w:r>
      <w:proofErr w:type="gramEnd"/>
      <w:r>
        <w:rPr>
          <w:rFonts w:ascii="Times New Roman" w:hAnsi="Times New Roman"/>
        </w:rPr>
        <w:t>ер. с польского. М.: Прогресс, 1987.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r>
        <w:rPr>
          <w:rFonts w:ascii="Times New Roman Italic" w:hAnsi="Times New Roman Italic"/>
        </w:rPr>
        <w:t xml:space="preserve">Фреге Г. </w:t>
      </w:r>
      <w:r>
        <w:t>О смысле и значении // Фреге Г. Избранные работы. М.: Дом интеллектуальной книги, 1997.</w:t>
      </w:r>
    </w:p>
    <w:p w:rsidR="00497BA2" w:rsidRDefault="00497BA2" w:rsidP="00497BA2">
      <w:pPr>
        <w:pStyle w:val="normal"/>
        <w:spacing w:after="200" w:line="276" w:lineRule="auto"/>
        <w:ind w:firstLine="0"/>
        <w:jc w:val="both"/>
      </w:pPr>
      <w:proofErr w:type="spellStart"/>
      <w:r>
        <w:rPr>
          <w:rFonts w:ascii="Times New Roman Italic" w:hAnsi="Times New Roman Italic"/>
        </w:rPr>
        <w:t>Х</w:t>
      </w:r>
      <w:r w:rsidRPr="00645438">
        <w:rPr>
          <w:rFonts w:ascii="Times New Roman Italic" w:hAnsi="Times New Roman Italic"/>
        </w:rPr>
        <w:t>абермас</w:t>
      </w:r>
      <w:proofErr w:type="spellEnd"/>
      <w:r w:rsidRPr="00645438">
        <w:rPr>
          <w:rFonts w:ascii="Times New Roman Italic" w:hAnsi="Times New Roman Italic"/>
        </w:rPr>
        <w:t xml:space="preserve"> Ю.</w:t>
      </w:r>
      <w:r w:rsidRPr="00645438">
        <w:t xml:space="preserve"> Модерн — незавершенный проект? // </w:t>
      </w:r>
      <w:proofErr w:type="spellStart"/>
      <w:r w:rsidRPr="00645438">
        <w:t>Хабермас</w:t>
      </w:r>
      <w:proofErr w:type="spellEnd"/>
      <w:r w:rsidRPr="00645438">
        <w:t xml:space="preserve"> Ю. Политические работы. М.: </w:t>
      </w:r>
      <w:proofErr w:type="spellStart"/>
      <w:r w:rsidRPr="00645438">
        <w:t>Праксис</w:t>
      </w:r>
      <w:proofErr w:type="spellEnd"/>
      <w:r w:rsidRPr="00645438">
        <w:t>, 2005.</w:t>
      </w:r>
    </w:p>
    <w:p w:rsidR="00497BA2" w:rsidRDefault="00497BA2" w:rsidP="00497BA2">
      <w:pPr>
        <w:pStyle w:val="normal"/>
        <w:ind w:firstLine="0"/>
      </w:pPr>
      <w:proofErr w:type="spellStart"/>
      <w:r>
        <w:rPr>
          <w:rFonts w:ascii="Times New Roman Italic" w:hAnsi="Times New Roman Italic"/>
        </w:rPr>
        <w:t>Хоркхаймер</w:t>
      </w:r>
      <w:proofErr w:type="spellEnd"/>
      <w:r>
        <w:rPr>
          <w:rFonts w:ascii="Times New Roman Italic" w:hAnsi="Times New Roman Italic"/>
        </w:rPr>
        <w:t xml:space="preserve"> М., </w:t>
      </w:r>
      <w:proofErr w:type="spellStart"/>
      <w:r>
        <w:rPr>
          <w:rFonts w:ascii="Times New Roman Italic" w:hAnsi="Times New Roman Italic"/>
        </w:rPr>
        <w:t>Адорно</w:t>
      </w:r>
      <w:proofErr w:type="spellEnd"/>
      <w:r>
        <w:rPr>
          <w:rFonts w:ascii="Times New Roman Italic" w:hAnsi="Times New Roman Italic"/>
        </w:rPr>
        <w:t xml:space="preserve"> Т. </w:t>
      </w:r>
      <w:r>
        <w:t>Диалектика Просвещения. М. - СПб</w:t>
      </w:r>
      <w:proofErr w:type="gramStart"/>
      <w:r>
        <w:t xml:space="preserve">.: </w:t>
      </w:r>
      <w:proofErr w:type="gramEnd"/>
      <w:r>
        <w:t xml:space="preserve">Медиум - </w:t>
      </w:r>
      <w:proofErr w:type="spellStart"/>
      <w:r>
        <w:t>Ювента</w:t>
      </w:r>
      <w:proofErr w:type="spellEnd"/>
      <w:r>
        <w:t>, 1997.</w:t>
      </w:r>
    </w:p>
    <w:p w:rsidR="00497BA2" w:rsidRDefault="00497BA2" w:rsidP="00497BA2">
      <w:pPr>
        <w:pStyle w:val="afc"/>
        <w:rPr>
          <w:rFonts w:ascii="Times New Roman" w:hAnsi="Times New Roman"/>
        </w:rPr>
      </w:pPr>
    </w:p>
    <w:p w:rsidR="00497BA2" w:rsidRDefault="00497BA2" w:rsidP="00497BA2">
      <w:pPr>
        <w:pStyle w:val="afc"/>
        <w:rPr>
          <w:rFonts w:ascii="Times New Roman" w:hAnsi="Times New Roman"/>
        </w:rPr>
      </w:pPr>
      <w:proofErr w:type="spellStart"/>
      <w:r>
        <w:rPr>
          <w:rFonts w:ascii="Times New Roman Italic" w:hAnsi="Times New Roman Italic"/>
        </w:rPr>
        <w:t>Элиас</w:t>
      </w:r>
      <w:proofErr w:type="spellEnd"/>
      <w:r>
        <w:rPr>
          <w:rFonts w:ascii="Times New Roman Italic" w:hAnsi="Times New Roman Italic"/>
        </w:rPr>
        <w:t xml:space="preserve"> Н. </w:t>
      </w:r>
      <w:r>
        <w:rPr>
          <w:rFonts w:ascii="Times New Roman" w:hAnsi="Times New Roman"/>
        </w:rPr>
        <w:t xml:space="preserve">О процессе цивилизации: Социогенетические и психогенетические исследования. М., </w:t>
      </w:r>
      <w:proofErr w:type="spellStart"/>
      <w:r>
        <w:rPr>
          <w:rFonts w:ascii="Times New Roman" w:hAnsi="Times New Roman"/>
        </w:rPr>
        <w:t>Спб</w:t>
      </w:r>
      <w:proofErr w:type="spellEnd"/>
      <w:r>
        <w:rPr>
          <w:rFonts w:ascii="Times New Roman" w:hAnsi="Times New Roman"/>
        </w:rPr>
        <w:t>.: Университетская книга, 2001.</w:t>
      </w:r>
    </w:p>
    <w:p w:rsidR="00497BA2" w:rsidRDefault="00497BA2" w:rsidP="00497BA2">
      <w:pPr>
        <w:pStyle w:val="normal"/>
        <w:ind w:firstLine="0"/>
      </w:pPr>
    </w:p>
    <w:p w:rsidR="00497BA2" w:rsidRDefault="00497BA2" w:rsidP="00497BA2">
      <w:pPr>
        <w:pStyle w:val="normal"/>
        <w:ind w:firstLine="0"/>
      </w:pPr>
    </w:p>
    <w:p w:rsidR="00497BA2" w:rsidRDefault="00497BA2" w:rsidP="00497BA2">
      <w:pPr>
        <w:pStyle w:val="normal"/>
        <w:numPr>
          <w:ilvl w:val="1"/>
          <w:numId w:val="47"/>
        </w:numPr>
        <w:spacing w:before="240" w:after="60"/>
        <w:ind w:hanging="575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Дополнительная литература </w:t>
      </w:r>
    </w:p>
    <w:p w:rsidR="00497BA2" w:rsidRDefault="00497BA2" w:rsidP="00497BA2">
      <w:pPr>
        <w:pStyle w:val="normal"/>
        <w:spacing w:after="200"/>
        <w:ind w:firstLine="0"/>
      </w:pPr>
      <w:proofErr w:type="spellStart"/>
      <w:r>
        <w:rPr>
          <w:rFonts w:ascii="Times New Roman Italic" w:hAnsi="Times New Roman Italic"/>
        </w:rPr>
        <w:t>Арьес</w:t>
      </w:r>
      <w:proofErr w:type="spellEnd"/>
      <w:r>
        <w:rPr>
          <w:rFonts w:ascii="Times New Roman Italic" w:hAnsi="Times New Roman Italic"/>
        </w:rPr>
        <w:t xml:space="preserve"> Филипп</w:t>
      </w:r>
      <w:r>
        <w:t>. Ребенок и семейная жизнь при старом порядке. Екатеринбург: Издательство Уральского университета, 1999.</w:t>
      </w:r>
    </w:p>
    <w:p w:rsidR="00497BA2" w:rsidRDefault="00497BA2" w:rsidP="00497BA2">
      <w:pPr>
        <w:pStyle w:val="normal"/>
        <w:spacing w:after="200"/>
        <w:ind w:firstLine="0"/>
      </w:pPr>
      <w:proofErr w:type="spellStart"/>
      <w:r>
        <w:rPr>
          <w:rFonts w:ascii="Times New Roman Italic" w:hAnsi="Times New Roman Italic"/>
        </w:rPr>
        <w:t>Арьес</w:t>
      </w:r>
      <w:proofErr w:type="spellEnd"/>
      <w:r>
        <w:rPr>
          <w:rFonts w:ascii="Times New Roman Italic" w:hAnsi="Times New Roman Italic"/>
        </w:rPr>
        <w:t xml:space="preserve"> Ф</w:t>
      </w:r>
      <w:r>
        <w:t>. Человек перед лицом смерти. – М.: Прогресс, 1992.</w:t>
      </w:r>
    </w:p>
    <w:p w:rsidR="00497BA2" w:rsidRDefault="00497BA2" w:rsidP="00497BA2">
      <w:pPr>
        <w:pStyle w:val="normal"/>
        <w:spacing w:after="200"/>
        <w:ind w:firstLine="0"/>
      </w:pPr>
      <w:proofErr w:type="spellStart"/>
      <w:r>
        <w:rPr>
          <w:rFonts w:ascii="Times New Roman Italic" w:hAnsi="Times New Roman Italic"/>
        </w:rPr>
        <w:t>Барт</w:t>
      </w:r>
      <w:proofErr w:type="spellEnd"/>
      <w:r>
        <w:rPr>
          <w:rFonts w:ascii="Times New Roman Italic" w:hAnsi="Times New Roman Italic"/>
        </w:rPr>
        <w:t xml:space="preserve"> Ролан</w:t>
      </w:r>
      <w:r>
        <w:t xml:space="preserve">. Риторика образа // </w:t>
      </w:r>
      <w:proofErr w:type="spellStart"/>
      <w:r>
        <w:rPr>
          <w:rFonts w:ascii="Times New Roman Italic" w:hAnsi="Times New Roman Italic"/>
        </w:rPr>
        <w:t>Барт</w:t>
      </w:r>
      <w:proofErr w:type="spellEnd"/>
      <w:r>
        <w:rPr>
          <w:rFonts w:ascii="Times New Roman Italic" w:hAnsi="Times New Roman Italic"/>
        </w:rPr>
        <w:t xml:space="preserve"> Р</w:t>
      </w:r>
      <w:r>
        <w:t>. Избранные работы: Семиотика. Поэтика. М.: Прогресс, 1994. С. 297-318.</w:t>
      </w:r>
    </w:p>
    <w:p w:rsidR="00497BA2" w:rsidRDefault="00497BA2" w:rsidP="00497BA2">
      <w:pPr>
        <w:pStyle w:val="normal"/>
        <w:spacing w:after="200"/>
        <w:ind w:firstLine="0"/>
      </w:pPr>
      <w:proofErr w:type="spellStart"/>
      <w:r>
        <w:rPr>
          <w:rFonts w:ascii="Times New Roman Italic" w:hAnsi="Times New Roman Italic"/>
        </w:rPr>
        <w:t>Бодрийяр</w:t>
      </w:r>
      <w:proofErr w:type="spellEnd"/>
      <w:r>
        <w:rPr>
          <w:rFonts w:ascii="Times New Roman Italic" w:hAnsi="Times New Roman Italic"/>
        </w:rPr>
        <w:t xml:space="preserve"> Ж</w:t>
      </w:r>
      <w:r>
        <w:t>. Войны в заливе не было // Художественный журнал. 1994. № 3.</w:t>
      </w:r>
    </w:p>
    <w:p w:rsidR="00497BA2" w:rsidRDefault="00497BA2" w:rsidP="00497BA2">
      <w:pPr>
        <w:pStyle w:val="normal"/>
        <w:spacing w:after="200"/>
        <w:ind w:firstLine="0"/>
      </w:pPr>
      <w:r>
        <w:rPr>
          <w:rFonts w:ascii="Times New Roman Italic" w:hAnsi="Times New Roman Italic"/>
        </w:rPr>
        <w:t>Куренной В</w:t>
      </w:r>
      <w:r>
        <w:t xml:space="preserve">. Война, терроризм и </w:t>
      </w:r>
      <w:proofErr w:type="spellStart"/>
      <w:r>
        <w:t>медиа</w:t>
      </w:r>
      <w:proofErr w:type="spellEnd"/>
      <w:r>
        <w:t xml:space="preserve"> // </w:t>
      </w:r>
      <w:proofErr w:type="spellStart"/>
      <w:r>
        <w:t>Прогнозис</w:t>
      </w:r>
      <w:proofErr w:type="spellEnd"/>
      <w:r>
        <w:t>. 2006. 1 (5). С. 276-312. (§ «</w:t>
      </w:r>
      <w:proofErr w:type="spellStart"/>
      <w:r>
        <w:t>Медиа</w:t>
      </w:r>
      <w:proofErr w:type="spellEnd"/>
      <w:r>
        <w:t xml:space="preserve"> и война — краткая история отношений»)</w:t>
      </w:r>
    </w:p>
    <w:p w:rsidR="00497BA2" w:rsidRDefault="00497BA2" w:rsidP="00497BA2">
      <w:pPr>
        <w:pStyle w:val="normal"/>
        <w:spacing w:after="200"/>
        <w:ind w:firstLine="0"/>
      </w:pPr>
      <w:proofErr w:type="spellStart"/>
      <w:r>
        <w:rPr>
          <w:rFonts w:ascii="Times New Roman Italic" w:hAnsi="Times New Roman Italic"/>
        </w:rPr>
        <w:t>Марквард</w:t>
      </w:r>
      <w:proofErr w:type="spellEnd"/>
      <w:r>
        <w:rPr>
          <w:rFonts w:ascii="Times New Roman Italic" w:hAnsi="Times New Roman Italic"/>
        </w:rPr>
        <w:t xml:space="preserve"> </w:t>
      </w:r>
      <w:proofErr w:type="spellStart"/>
      <w:r>
        <w:rPr>
          <w:rFonts w:ascii="Times New Roman Italic" w:hAnsi="Times New Roman Italic"/>
        </w:rPr>
        <w:t>Одо</w:t>
      </w:r>
      <w:proofErr w:type="spellEnd"/>
      <w:r>
        <w:t>. Эпоха чуждости миру // Отечественные записки. 2003. № 6. [</w:t>
      </w:r>
      <w:hyperlink r:id="rId17" w:history="1">
        <w:r>
          <w:rPr>
            <w:u w:val="single"/>
          </w:rPr>
          <w:t>http://www.strana-oz.ru/?numid=15&amp;article=711</w:t>
        </w:r>
      </w:hyperlink>
      <w:r>
        <w:t>]</w:t>
      </w:r>
    </w:p>
    <w:p w:rsidR="00497BA2" w:rsidRDefault="00497BA2" w:rsidP="00497BA2">
      <w:pPr>
        <w:pStyle w:val="normal"/>
        <w:spacing w:after="200"/>
        <w:ind w:firstLine="0"/>
      </w:pPr>
      <w:proofErr w:type="spellStart"/>
      <w:r>
        <w:rPr>
          <w:rFonts w:ascii="Times New Roman Italic" w:hAnsi="Times New Roman Italic"/>
        </w:rPr>
        <w:t>Родс</w:t>
      </w:r>
      <w:proofErr w:type="spellEnd"/>
      <w:r>
        <w:rPr>
          <w:rFonts w:ascii="Times New Roman Italic" w:hAnsi="Times New Roman Italic"/>
        </w:rPr>
        <w:t xml:space="preserve"> </w:t>
      </w:r>
      <w:proofErr w:type="spellStart"/>
      <w:r>
        <w:rPr>
          <w:rFonts w:ascii="Times New Roman Italic" w:hAnsi="Times New Roman Italic"/>
        </w:rPr>
        <w:t>Энтони</w:t>
      </w:r>
      <w:proofErr w:type="spellEnd"/>
      <w:r>
        <w:t>. Пропаганда. Плакаты, карикатуры и кинофильмы</w:t>
      </w:r>
      <w:proofErr w:type="gramStart"/>
      <w:r>
        <w:t xml:space="preserve"> В</w:t>
      </w:r>
      <w:proofErr w:type="gramEnd"/>
      <w:r>
        <w:t xml:space="preserve">торой мировой войны. М.: </w:t>
      </w:r>
      <w:proofErr w:type="spellStart"/>
      <w:r>
        <w:t>Эксмо</w:t>
      </w:r>
      <w:proofErr w:type="spellEnd"/>
      <w:r>
        <w:t>, 2008.</w:t>
      </w:r>
    </w:p>
    <w:p w:rsidR="00497BA2" w:rsidRDefault="00497BA2" w:rsidP="00497BA2">
      <w:pPr>
        <w:pStyle w:val="normal"/>
        <w:numPr>
          <w:ilvl w:val="1"/>
          <w:numId w:val="47"/>
        </w:numPr>
        <w:spacing w:before="240" w:after="60"/>
        <w:ind w:hanging="575"/>
        <w:rPr>
          <w:rFonts w:ascii="Times New Roman Bold" w:hAnsi="Times New Roman Bold"/>
        </w:rPr>
      </w:pPr>
      <w:r>
        <w:rPr>
          <w:rFonts w:ascii="Times New Roman Bold" w:hAnsi="Times New Roman Bold"/>
        </w:rPr>
        <w:lastRenderedPageBreak/>
        <w:t>Справочники, словари, энциклопедии</w:t>
      </w:r>
    </w:p>
    <w:p w:rsidR="00497BA2" w:rsidRDefault="00497BA2" w:rsidP="00497BA2">
      <w:pPr>
        <w:pStyle w:val="normal"/>
        <w:numPr>
          <w:ilvl w:val="1"/>
          <w:numId w:val="47"/>
        </w:numPr>
        <w:spacing w:before="240" w:after="60"/>
        <w:ind w:hanging="575"/>
        <w:rPr>
          <w:rFonts w:ascii="Times New Roman Bold" w:hAnsi="Times New Roman Bold"/>
        </w:rPr>
      </w:pPr>
      <w:r>
        <w:rPr>
          <w:rFonts w:ascii="Times New Roman Bold" w:hAnsi="Times New Roman Bold"/>
        </w:rPr>
        <w:t>Программные средства</w:t>
      </w:r>
    </w:p>
    <w:p w:rsidR="00497BA2" w:rsidRDefault="00497BA2" w:rsidP="00497BA2">
      <w:pPr>
        <w:pStyle w:val="normal"/>
        <w:jc w:val="right"/>
      </w:pPr>
    </w:p>
    <w:p w:rsidR="00497BA2" w:rsidRDefault="00497BA2" w:rsidP="00497BA2">
      <w:pPr>
        <w:pStyle w:val="normal"/>
        <w:jc w:val="right"/>
      </w:pPr>
    </w:p>
    <w:p w:rsidR="00497BA2" w:rsidRDefault="00497BA2" w:rsidP="00497BA2">
      <w:pPr>
        <w:pStyle w:val="normal"/>
        <w:jc w:val="right"/>
      </w:pPr>
    </w:p>
    <w:p w:rsidR="00497BA2" w:rsidRDefault="00497BA2" w:rsidP="00497BA2">
      <w:pPr>
        <w:pStyle w:val="normal"/>
        <w:jc w:val="right"/>
      </w:pPr>
    </w:p>
    <w:p w:rsidR="00497BA2" w:rsidRDefault="00497BA2" w:rsidP="00497BA2">
      <w:pPr>
        <w:pStyle w:val="normal"/>
        <w:jc w:val="right"/>
      </w:pPr>
    </w:p>
    <w:p w:rsidR="00497BA2" w:rsidRDefault="00497BA2" w:rsidP="00497BA2">
      <w:pPr>
        <w:pStyle w:val="normal"/>
        <w:jc w:val="right"/>
      </w:pPr>
    </w:p>
    <w:p w:rsidR="00497BA2" w:rsidRDefault="00497BA2" w:rsidP="00497BA2">
      <w:pPr>
        <w:pStyle w:val="normal"/>
        <w:jc w:val="right"/>
      </w:pPr>
    </w:p>
    <w:p w:rsidR="00497BA2" w:rsidRDefault="00497BA2" w:rsidP="00497BA2">
      <w:pPr>
        <w:pStyle w:val="normal"/>
        <w:jc w:val="right"/>
      </w:pPr>
    </w:p>
    <w:p w:rsidR="00497BA2" w:rsidRDefault="00497BA2" w:rsidP="00497BA2">
      <w:pPr>
        <w:pStyle w:val="normal"/>
        <w:jc w:val="right"/>
      </w:pPr>
    </w:p>
    <w:p w:rsidR="00497BA2" w:rsidRDefault="00497BA2" w:rsidP="00497BA2">
      <w:pPr>
        <w:pStyle w:val="normal"/>
        <w:jc w:val="right"/>
      </w:pPr>
    </w:p>
    <w:p w:rsidR="00497BA2" w:rsidRDefault="00497BA2" w:rsidP="00497BA2">
      <w:pPr>
        <w:pStyle w:val="normal"/>
        <w:jc w:val="right"/>
      </w:pPr>
    </w:p>
    <w:p w:rsidR="00497BA2" w:rsidRDefault="00497BA2" w:rsidP="00497BA2">
      <w:pPr>
        <w:pStyle w:val="normal"/>
        <w:jc w:val="right"/>
      </w:pPr>
    </w:p>
    <w:p w:rsidR="00497BA2" w:rsidRDefault="00497BA2" w:rsidP="00497BA2">
      <w:pPr>
        <w:pStyle w:val="normal"/>
        <w:jc w:val="right"/>
      </w:pPr>
    </w:p>
    <w:p w:rsidR="00497BA2" w:rsidRDefault="00497BA2" w:rsidP="00497BA2">
      <w:pPr>
        <w:pStyle w:val="normal"/>
        <w:jc w:val="right"/>
      </w:pPr>
    </w:p>
    <w:p w:rsidR="00497BA2" w:rsidRDefault="00497BA2" w:rsidP="00497BA2">
      <w:pPr>
        <w:pStyle w:val="normal"/>
        <w:jc w:val="right"/>
      </w:pPr>
    </w:p>
    <w:p w:rsidR="00497BA2" w:rsidRDefault="00497BA2" w:rsidP="00497BA2">
      <w:pPr>
        <w:pStyle w:val="normal"/>
        <w:jc w:val="right"/>
        <w:rPr>
          <w:rFonts w:ascii="Times New Roman Bold" w:hAnsi="Times New Roman Bold"/>
        </w:rPr>
      </w:pPr>
    </w:p>
    <w:p w:rsidR="00497BA2" w:rsidRDefault="00497BA2" w:rsidP="00497BA2">
      <w:pPr>
        <w:pStyle w:val="normal"/>
        <w:ind w:firstLine="0"/>
        <w:rPr>
          <w:rFonts w:eastAsia="Times New Roman"/>
          <w:color w:val="auto"/>
          <w:sz w:val="20"/>
        </w:rPr>
      </w:pPr>
    </w:p>
    <w:p w:rsidR="00EC3DF5" w:rsidRDefault="00EC3DF5" w:rsidP="00497BA2">
      <w:pPr>
        <w:pStyle w:val="1"/>
        <w:numPr>
          <w:ilvl w:val="0"/>
          <w:numId w:val="0"/>
        </w:numPr>
        <w:ind w:left="432"/>
      </w:pPr>
    </w:p>
    <w:sectPr w:rsidR="00EC3DF5" w:rsidSect="001E3B25">
      <w:headerReference w:type="even" r:id="rId18"/>
      <w:headerReference w:type="default" r:id="rId19"/>
      <w:footerReference w:type="even" r:id="rId20"/>
      <w:footerReference w:type="default" r:id="rId21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47" w:rsidRDefault="00ED0B47" w:rsidP="00265289">
      <w:r>
        <w:separator/>
      </w:r>
    </w:p>
  </w:endnote>
  <w:endnote w:type="continuationSeparator" w:id="0">
    <w:p w:rsidR="00ED0B47" w:rsidRDefault="00ED0B47" w:rsidP="0026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3F" w:rsidRDefault="006C113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89" w:rsidRDefault="00E56007">
    <w:pPr>
      <w:pStyle w:val="a9"/>
      <w:jc w:val="center"/>
    </w:pPr>
    <w:fldSimple w:instr=" PAGE   \* MERGEFORMAT ">
      <w:r w:rsidR="00497BA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3F" w:rsidRDefault="006C113F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A1" w:rsidRDefault="00E56007">
    <w:pPr>
      <w:pStyle w:val="normal"/>
      <w:tabs>
        <w:tab w:val="center" w:pos="4677"/>
        <w:tab w:val="right" w:pos="9329"/>
      </w:tabs>
      <w:jc w:val="center"/>
      <w:rPr>
        <w:rFonts w:eastAsia="Times New Roman"/>
        <w:color w:val="auto"/>
        <w:sz w:val="20"/>
      </w:rPr>
    </w:pPr>
    <w:r>
      <w:fldChar w:fldCharType="begin"/>
    </w:r>
    <w:r w:rsidR="00621361">
      <w:instrText xml:space="preserve"> PAGE </w:instrText>
    </w:r>
    <w:r>
      <w:fldChar w:fldCharType="separate"/>
    </w:r>
    <w:r w:rsidR="00621361">
      <w:rPr>
        <w:noProof/>
      </w:rPr>
      <w:t>16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A1" w:rsidRDefault="00E56007">
    <w:pPr>
      <w:pStyle w:val="normal"/>
      <w:tabs>
        <w:tab w:val="center" w:pos="4677"/>
        <w:tab w:val="right" w:pos="9329"/>
      </w:tabs>
      <w:jc w:val="center"/>
      <w:rPr>
        <w:rFonts w:eastAsia="Times New Roman"/>
        <w:color w:val="auto"/>
        <w:sz w:val="20"/>
      </w:rPr>
    </w:pPr>
    <w:r>
      <w:fldChar w:fldCharType="begin"/>
    </w:r>
    <w:r w:rsidR="00621361">
      <w:instrText xml:space="preserve"> PAGE </w:instrText>
    </w:r>
    <w:r>
      <w:fldChar w:fldCharType="separate"/>
    </w:r>
    <w:r w:rsidR="001868CA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47" w:rsidRDefault="00ED0B47" w:rsidP="00265289">
      <w:r>
        <w:separator/>
      </w:r>
    </w:p>
  </w:footnote>
  <w:footnote w:type="continuationSeparator" w:id="0">
    <w:p w:rsidR="00ED0B47" w:rsidRDefault="00ED0B47" w:rsidP="0026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3F" w:rsidRDefault="006C11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7"/>
      <w:gridCol w:w="8729"/>
    </w:tblGrid>
    <w:tr w:rsidR="00265289" w:rsidTr="00AD77C9">
      <w:tc>
        <w:tcPr>
          <w:tcW w:w="877" w:type="dxa"/>
        </w:tcPr>
        <w:p w:rsidR="00265289" w:rsidRDefault="00E56007" w:rsidP="000E1F43">
          <w:pPr>
            <w:pStyle w:val="a7"/>
            <w:ind w:firstLine="0"/>
          </w:pPr>
          <w:hyperlink r:id="rId1" w:history="1">
            <w:r w:rsidR="001868CA" w:rsidRPr="00E56007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escription:  " href="http://www.hse.ru/text/image/4011945.html" style="width:33pt;height:35.5pt;visibility:visible" o:button="t">
                  <v:imagedata r:id="rId2" o:title=" "/>
                </v:shape>
              </w:pict>
            </w:r>
          </w:hyperlink>
        </w:p>
      </w:tc>
      <w:tc>
        <w:tcPr>
          <w:tcW w:w="8729" w:type="dxa"/>
        </w:tcPr>
        <w:p w:rsidR="00265289" w:rsidRPr="00060113" w:rsidRDefault="00265289" w:rsidP="007E32A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="007E32A3">
            <w:rPr>
              <w:sz w:val="20"/>
              <w:szCs w:val="20"/>
            </w:rPr>
            <w:t>Введение в исследования культуры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для </w:t>
          </w:r>
          <w:r>
            <w:rPr>
              <w:sz w:val="20"/>
              <w:szCs w:val="20"/>
            </w:rPr>
            <w:t xml:space="preserve">направления </w:t>
          </w:r>
          <w:r w:rsidRPr="00B60FDF">
            <w:rPr>
              <w:sz w:val="20"/>
              <w:szCs w:val="20"/>
            </w:rPr>
            <w:t>«</w:t>
          </w:r>
          <w:proofErr w:type="spellStart"/>
          <w:r w:rsidRPr="00B60FDF">
            <w:rPr>
              <w:sz w:val="20"/>
              <w:szCs w:val="20"/>
            </w:rPr>
            <w:t>Культурология</w:t>
          </w:r>
          <w:proofErr w:type="spellEnd"/>
          <w:r w:rsidRPr="00B60FDF">
            <w:rPr>
              <w:sz w:val="20"/>
              <w:szCs w:val="20"/>
            </w:rPr>
            <w:t>» подготовки бакалавра</w:t>
          </w:r>
        </w:p>
      </w:tc>
    </w:tr>
  </w:tbl>
  <w:p w:rsidR="00265289" w:rsidRDefault="00265289" w:rsidP="00D90A36">
    <w:pPr>
      <w:pStyle w:val="a7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7"/>
      <w:gridCol w:w="9154"/>
    </w:tblGrid>
    <w:tr w:rsidR="00265289" w:rsidTr="00AD77C9">
      <w:tc>
        <w:tcPr>
          <w:tcW w:w="877" w:type="dxa"/>
        </w:tcPr>
        <w:p w:rsidR="00265289" w:rsidRDefault="00E56007" w:rsidP="000E1F43">
          <w:pPr>
            <w:pStyle w:val="a7"/>
            <w:ind w:firstLine="0"/>
          </w:pPr>
          <w:hyperlink r:id="rId1" w:history="1">
            <w:r w:rsidRPr="00E56007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6" type="#_x0000_t75" alt="Description:  " href="http://www.hse.ru/text/image/4011945.html" style="width:33pt;height:35.5pt;visibility:visible" o:button="t">
                  <v:imagedata r:id="rId2" o:title=" "/>
                </v:shape>
              </w:pict>
            </w:r>
          </w:hyperlink>
        </w:p>
      </w:tc>
      <w:tc>
        <w:tcPr>
          <w:tcW w:w="9154" w:type="dxa"/>
        </w:tcPr>
        <w:p w:rsidR="00265289" w:rsidRPr="00060113" w:rsidRDefault="00265289" w:rsidP="007E32A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7E32A3">
            <w:rPr>
              <w:sz w:val="20"/>
              <w:szCs w:val="20"/>
            </w:rPr>
            <w:t>«</w:t>
          </w:r>
          <w:r w:rsidR="007E32A3">
            <w:rPr>
              <w:sz w:val="20"/>
              <w:szCs w:val="20"/>
            </w:rPr>
            <w:t>Введение в исследования культуры</w:t>
          </w:r>
          <w:r w:rsidRPr="007E32A3"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для </w:t>
          </w:r>
          <w:r>
            <w:rPr>
              <w:sz w:val="20"/>
              <w:szCs w:val="20"/>
            </w:rPr>
            <w:t xml:space="preserve">направления </w:t>
          </w:r>
          <w:r w:rsidR="006C113F">
            <w:rPr>
              <w:sz w:val="20"/>
              <w:szCs w:val="20"/>
            </w:rPr>
            <w:t xml:space="preserve">51.03.01 </w:t>
          </w:r>
          <w:r w:rsidRPr="00B60FDF">
            <w:rPr>
              <w:sz w:val="20"/>
              <w:szCs w:val="20"/>
            </w:rPr>
            <w:t>«</w:t>
          </w:r>
          <w:proofErr w:type="spellStart"/>
          <w:r w:rsidRPr="00B60FDF">
            <w:rPr>
              <w:sz w:val="20"/>
              <w:szCs w:val="20"/>
            </w:rPr>
            <w:t>Культурология</w:t>
          </w:r>
          <w:proofErr w:type="spellEnd"/>
          <w:r w:rsidRPr="00B60FDF">
            <w:rPr>
              <w:sz w:val="20"/>
              <w:szCs w:val="20"/>
            </w:rPr>
            <w:t>» подготовки бакалавра</w:t>
          </w:r>
        </w:p>
      </w:tc>
    </w:tr>
  </w:tbl>
  <w:p w:rsidR="00265289" w:rsidRDefault="0026528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1D" w:rsidRDefault="00492BB8">
    <w:r>
      <w:cr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A2" w:rsidRDefault="00497BA2">
    <w:pPr>
      <w:pStyle w:val="a7"/>
    </w:pPr>
  </w:p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125"/>
    </w:tblGrid>
    <w:tr w:rsidR="00497BA2" w:rsidTr="00F269CF">
      <w:tc>
        <w:tcPr>
          <w:tcW w:w="877" w:type="dxa"/>
        </w:tcPr>
        <w:p w:rsidR="00497BA2" w:rsidRDefault="00497BA2" w:rsidP="00F269CF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0850"/>
                <wp:effectExtent l="19050" t="0" r="0" b="0"/>
                <wp:docPr id="60" name="227::4011945" descr="Description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Description: 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4" w:type="dxa"/>
        </w:tcPr>
        <w:p w:rsidR="00497BA2" w:rsidRPr="00060113" w:rsidRDefault="00497BA2" w:rsidP="00F269C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7E32A3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>Введение в исследования культуры</w:t>
          </w:r>
          <w:r w:rsidRPr="007E32A3"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для </w:t>
          </w:r>
          <w:r>
            <w:rPr>
              <w:sz w:val="20"/>
              <w:szCs w:val="20"/>
            </w:rPr>
            <w:t xml:space="preserve">направления </w:t>
          </w:r>
          <w:r w:rsidR="006C113F">
            <w:rPr>
              <w:sz w:val="20"/>
              <w:szCs w:val="20"/>
            </w:rPr>
            <w:t xml:space="preserve">51.03.01 </w:t>
          </w:r>
          <w:r w:rsidRPr="00B60FDF">
            <w:rPr>
              <w:sz w:val="20"/>
              <w:szCs w:val="20"/>
            </w:rPr>
            <w:t>«</w:t>
          </w:r>
          <w:proofErr w:type="spellStart"/>
          <w:r w:rsidRPr="00B60FDF">
            <w:rPr>
              <w:sz w:val="20"/>
              <w:szCs w:val="20"/>
            </w:rPr>
            <w:t>Культурология</w:t>
          </w:r>
          <w:proofErr w:type="spellEnd"/>
          <w:r w:rsidRPr="00B60FDF">
            <w:rPr>
              <w:sz w:val="20"/>
              <w:szCs w:val="20"/>
            </w:rPr>
            <w:t>» подготовки бакалавра</w:t>
          </w:r>
        </w:p>
      </w:tc>
    </w:tr>
  </w:tbl>
  <w:p w:rsidR="00497BA2" w:rsidRDefault="00497B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"/>
      <w:lvlJc w:val="left"/>
      <w:pPr>
        <w:tabs>
          <w:tab w:val="num" w:pos="431"/>
        </w:tabs>
        <w:ind w:left="431" w:firstLine="1"/>
      </w:pPr>
      <w:rPr>
        <w:rFonts w:ascii="Arial Bold" w:eastAsia="ヒラギノ角ゴ Pro W3" w:hAnsi="Arial Bold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"/>
      <w:lvlJc w:val="left"/>
      <w:pPr>
        <w:ind w:left="0" w:firstLine="576"/>
      </w:pPr>
      <w:rPr>
        <w:rFonts w:ascii="Arial Bold" w:eastAsia="ヒラギノ角ゴ Pro W3" w:hAnsi="Arial Bold"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864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008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1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1296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1584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●"/>
      <w:lvlJc w:val="left"/>
      <w:pPr>
        <w:tabs>
          <w:tab w:val="num" w:pos="356"/>
        </w:tabs>
        <w:ind w:left="356" w:firstLine="71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3938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▪"/>
      <w:lvlJc w:val="left"/>
      <w:pPr>
        <w:ind w:left="0" w:firstLine="5378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●"/>
      <w:lvlJc w:val="left"/>
      <w:pPr>
        <w:ind w:left="0" w:firstLine="6818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8258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▪"/>
      <w:lvlJc w:val="left"/>
      <w:pPr>
        <w:ind w:left="0" w:firstLine="9698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●"/>
      <w:lvlJc w:val="left"/>
      <w:pPr>
        <w:ind w:left="0" w:firstLine="11138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12578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▪"/>
      <w:lvlJc w:val="left"/>
      <w:pPr>
        <w:ind w:left="0" w:firstLine="14018"/>
      </w:pPr>
      <w:rPr>
        <w:rFonts w:ascii="Arial" w:eastAsia="ヒラギノ角ゴ Pro W3" w:hAnsi="Arial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●"/>
      <w:lvlJc w:val="left"/>
      <w:pPr>
        <w:tabs>
          <w:tab w:val="num" w:pos="359"/>
        </w:tabs>
        <w:ind w:left="359" w:firstLine="361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▪"/>
      <w:lvlJc w:val="left"/>
      <w:pPr>
        <w:ind w:left="0" w:firstLine="39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●"/>
      <w:lvlJc w:val="left"/>
      <w:pPr>
        <w:ind w:left="0" w:firstLine="540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684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▪"/>
      <w:lvlJc w:val="left"/>
      <w:pPr>
        <w:ind w:left="0" w:firstLine="828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●"/>
      <w:lvlJc w:val="left"/>
      <w:pPr>
        <w:ind w:left="0" w:firstLine="972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111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▪"/>
      <w:lvlJc w:val="left"/>
      <w:pPr>
        <w:ind w:left="0" w:firstLine="12600"/>
      </w:pPr>
      <w:rPr>
        <w:rFonts w:ascii="Arial" w:eastAsia="ヒラギノ角ゴ Pro W3" w:hAnsi="Arial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5"/>
      <w:numFmt w:val="decimal"/>
      <w:isLgl/>
      <w:lvlText w:val="%1"/>
      <w:lvlJc w:val="left"/>
      <w:pPr>
        <w:tabs>
          <w:tab w:val="num" w:pos="432"/>
        </w:tabs>
        <w:ind w:left="432" w:firstLine="0"/>
      </w:pPr>
      <w:rPr>
        <w:rFonts w:ascii="Arial Bold" w:eastAsia="ヒラギノ角ゴ Pro W3" w:hAnsi="Arial Bold"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firstLine="0"/>
      </w:pPr>
      <w:rPr>
        <w:rFonts w:ascii="Arial Bold" w:eastAsia="ヒラギノ角ゴ Pro W3" w:hAnsi="Arial Bold"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firstLine="0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61"/>
      </w:pPr>
      <w:rPr>
        <w:rFonts w:hint="default"/>
        <w:color w:val="00000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0" w:firstLine="2520"/>
      </w:pPr>
      <w:rPr>
        <w:rFonts w:ascii="Arial" w:eastAsia="ヒラギノ角ゴ Pro W3" w:hAnsi="Arial" w:hint="default"/>
        <w:color w:val="00000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0" w:firstLine="3940"/>
      </w:pPr>
      <w:rPr>
        <w:rFonts w:ascii="Arial" w:eastAsia="ヒラギノ角ゴ Pro W3" w:hAnsi="Arial" w:hint="default"/>
        <w:color w:val="000000"/>
        <w:position w:val="0"/>
        <w:sz w:val="24"/>
        <w:vertAlign w:val="baseline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400"/>
      </w:pPr>
      <w:rPr>
        <w:rFonts w:ascii="Arial" w:eastAsia="ヒラギノ角ゴ Pro W3" w:hAnsi="Arial" w:hint="default"/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ascii="Arial" w:eastAsia="ヒラギノ角ゴ Pro W3" w:hAnsi="Arial" w:hint="default"/>
        <w:color w:val="00000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0" w:firstLine="8260"/>
      </w:pPr>
      <w:rPr>
        <w:rFonts w:ascii="Arial" w:eastAsia="ヒラギノ角ゴ Pro W3" w:hAnsi="Arial" w:hint="default"/>
        <w:color w:val="000000"/>
        <w:position w:val="0"/>
        <w:sz w:val="24"/>
        <w:vertAlign w:val="baseline"/>
      </w:rPr>
    </w:lvl>
    <w:lvl w:ilvl="6">
      <w:start w:val="1"/>
      <w:numFmt w:val="decimal"/>
      <w:isLgl/>
      <w:suff w:val="nothing"/>
      <w:lvlText w:val="%7."/>
      <w:lvlJc w:val="left"/>
      <w:pPr>
        <w:ind w:left="0" w:firstLine="9720"/>
      </w:pPr>
      <w:rPr>
        <w:rFonts w:ascii="Arial" w:eastAsia="ヒラギノ角ゴ Pro W3" w:hAnsi="Arial" w:hint="default"/>
        <w:color w:val="0000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0" w:firstLine="11160"/>
      </w:pPr>
      <w:rPr>
        <w:rFonts w:ascii="Arial" w:eastAsia="ヒラギノ角ゴ Pro W3" w:hAnsi="Arial" w:hint="default"/>
        <w:color w:val="00000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0" w:firstLine="12580"/>
      </w:pPr>
      <w:rPr>
        <w:rFonts w:ascii="Arial" w:eastAsia="ヒラギノ角ゴ Pro W3" w:hAnsi="Arial" w:hint="default"/>
        <w:color w:val="000000"/>
        <w:position w:val="0"/>
        <w:sz w:val="24"/>
        <w:vertAlign w:val="baseline"/>
      </w:rPr>
    </w:lvl>
  </w:abstractNum>
  <w:abstractNum w:abstractNumId="5">
    <w:nsid w:val="008B7F79"/>
    <w:multiLevelType w:val="hybridMultilevel"/>
    <w:tmpl w:val="46AA4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84751"/>
    <w:multiLevelType w:val="hybridMultilevel"/>
    <w:tmpl w:val="D098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552C9"/>
    <w:multiLevelType w:val="hybridMultilevel"/>
    <w:tmpl w:val="71EA7E7E"/>
    <w:lvl w:ilvl="0" w:tplc="080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8">
    <w:nsid w:val="094373F8"/>
    <w:multiLevelType w:val="hybridMultilevel"/>
    <w:tmpl w:val="427625B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E370E5D"/>
    <w:multiLevelType w:val="hybridMultilevel"/>
    <w:tmpl w:val="7B46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4DD2180"/>
    <w:multiLevelType w:val="hybridMultilevel"/>
    <w:tmpl w:val="CEAE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FE7ED6"/>
    <w:multiLevelType w:val="hybridMultilevel"/>
    <w:tmpl w:val="33F2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746B9"/>
    <w:multiLevelType w:val="hybridMultilevel"/>
    <w:tmpl w:val="C0BA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1975152"/>
    <w:multiLevelType w:val="hybridMultilevel"/>
    <w:tmpl w:val="DB96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60890"/>
    <w:multiLevelType w:val="hybridMultilevel"/>
    <w:tmpl w:val="7F5C9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47129"/>
    <w:multiLevelType w:val="hybridMultilevel"/>
    <w:tmpl w:val="15525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29673C"/>
    <w:multiLevelType w:val="hybridMultilevel"/>
    <w:tmpl w:val="7276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07D80"/>
    <w:multiLevelType w:val="hybridMultilevel"/>
    <w:tmpl w:val="BE9E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E7B79"/>
    <w:multiLevelType w:val="multilevel"/>
    <w:tmpl w:val="3122490C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24">
    <w:nsid w:val="42503B7B"/>
    <w:multiLevelType w:val="hybridMultilevel"/>
    <w:tmpl w:val="1A16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43F34"/>
    <w:multiLevelType w:val="hybridMultilevel"/>
    <w:tmpl w:val="F2B8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D4CF0"/>
    <w:multiLevelType w:val="hybridMultilevel"/>
    <w:tmpl w:val="C4A0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F9A1A76"/>
    <w:multiLevelType w:val="hybridMultilevel"/>
    <w:tmpl w:val="A26C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64047"/>
    <w:multiLevelType w:val="hybridMultilevel"/>
    <w:tmpl w:val="563C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4616E"/>
    <w:multiLevelType w:val="hybridMultilevel"/>
    <w:tmpl w:val="FE7E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242D3"/>
    <w:multiLevelType w:val="hybridMultilevel"/>
    <w:tmpl w:val="A3C0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603A3"/>
    <w:multiLevelType w:val="hybridMultilevel"/>
    <w:tmpl w:val="B6BC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8B70D5"/>
    <w:multiLevelType w:val="hybridMultilevel"/>
    <w:tmpl w:val="BFDCD4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26C05EA"/>
    <w:multiLevelType w:val="hybridMultilevel"/>
    <w:tmpl w:val="158A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C1674"/>
    <w:multiLevelType w:val="hybridMultilevel"/>
    <w:tmpl w:val="4DC4D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3927FE"/>
    <w:multiLevelType w:val="hybridMultilevel"/>
    <w:tmpl w:val="D098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2013B"/>
    <w:multiLevelType w:val="hybridMultilevel"/>
    <w:tmpl w:val="AE26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14F0E"/>
    <w:multiLevelType w:val="hybridMultilevel"/>
    <w:tmpl w:val="3856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63F81"/>
    <w:multiLevelType w:val="hybridMultilevel"/>
    <w:tmpl w:val="F2E0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B2F57"/>
    <w:multiLevelType w:val="hybridMultilevel"/>
    <w:tmpl w:val="909E7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209A1"/>
    <w:multiLevelType w:val="hybridMultilevel"/>
    <w:tmpl w:val="22BAA4AE"/>
    <w:lvl w:ilvl="0" w:tplc="1A080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66605"/>
    <w:multiLevelType w:val="hybridMultilevel"/>
    <w:tmpl w:val="5B38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6"/>
  </w:num>
  <w:num w:numId="4">
    <w:abstractNumId w:val="27"/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1"/>
  </w:num>
  <w:num w:numId="10">
    <w:abstractNumId w:val="20"/>
  </w:num>
  <w:num w:numId="11">
    <w:abstractNumId w:val="10"/>
  </w:num>
  <w:num w:numId="12">
    <w:abstractNumId w:val="15"/>
  </w:num>
  <w:num w:numId="13">
    <w:abstractNumId w:val="42"/>
  </w:num>
  <w:num w:numId="14">
    <w:abstractNumId w:val="41"/>
  </w:num>
  <w:num w:numId="15">
    <w:abstractNumId w:val="19"/>
  </w:num>
  <w:num w:numId="16">
    <w:abstractNumId w:val="39"/>
  </w:num>
  <w:num w:numId="17">
    <w:abstractNumId w:val="22"/>
  </w:num>
  <w:num w:numId="18">
    <w:abstractNumId w:val="13"/>
  </w:num>
  <w:num w:numId="19">
    <w:abstractNumId w:val="21"/>
  </w:num>
  <w:num w:numId="20">
    <w:abstractNumId w:val="40"/>
  </w:num>
  <w:num w:numId="21">
    <w:abstractNumId w:val="28"/>
  </w:num>
  <w:num w:numId="22">
    <w:abstractNumId w:val="31"/>
  </w:num>
  <w:num w:numId="23">
    <w:abstractNumId w:val="43"/>
  </w:num>
  <w:num w:numId="24">
    <w:abstractNumId w:val="25"/>
  </w:num>
  <w:num w:numId="25">
    <w:abstractNumId w:val="29"/>
  </w:num>
  <w:num w:numId="26">
    <w:abstractNumId w:val="7"/>
  </w:num>
  <w:num w:numId="27">
    <w:abstractNumId w:val="12"/>
  </w:num>
  <w:num w:numId="28">
    <w:abstractNumId w:val="6"/>
  </w:num>
  <w:num w:numId="29">
    <w:abstractNumId w:val="5"/>
  </w:num>
  <w:num w:numId="30">
    <w:abstractNumId w:val="36"/>
  </w:num>
  <w:num w:numId="31">
    <w:abstractNumId w:val="24"/>
  </w:num>
  <w:num w:numId="32">
    <w:abstractNumId w:val="9"/>
  </w:num>
  <w:num w:numId="33">
    <w:abstractNumId w:val="38"/>
  </w:num>
  <w:num w:numId="34">
    <w:abstractNumId w:val="14"/>
  </w:num>
  <w:num w:numId="35">
    <w:abstractNumId w:val="44"/>
  </w:num>
  <w:num w:numId="36">
    <w:abstractNumId w:val="17"/>
  </w:num>
  <w:num w:numId="37">
    <w:abstractNumId w:val="8"/>
  </w:num>
  <w:num w:numId="38">
    <w:abstractNumId w:val="30"/>
  </w:num>
  <w:num w:numId="39">
    <w:abstractNumId w:val="35"/>
  </w:num>
  <w:num w:numId="40">
    <w:abstractNumId w:val="18"/>
  </w:num>
  <w:num w:numId="41">
    <w:abstractNumId w:val="34"/>
  </w:num>
  <w:num w:numId="42">
    <w:abstractNumId w:val="26"/>
  </w:num>
  <w:num w:numId="43">
    <w:abstractNumId w:val="32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65289"/>
    <w:rsid w:val="000B15F3"/>
    <w:rsid w:val="000D3F78"/>
    <w:rsid w:val="001868CA"/>
    <w:rsid w:val="001B445F"/>
    <w:rsid w:val="001E3B25"/>
    <w:rsid w:val="00220074"/>
    <w:rsid w:val="00265289"/>
    <w:rsid w:val="00301D97"/>
    <w:rsid w:val="00347F67"/>
    <w:rsid w:val="00383943"/>
    <w:rsid w:val="00492BB8"/>
    <w:rsid w:val="00497BA2"/>
    <w:rsid w:val="004F7CFC"/>
    <w:rsid w:val="00621361"/>
    <w:rsid w:val="00655FFF"/>
    <w:rsid w:val="006640DD"/>
    <w:rsid w:val="0067231E"/>
    <w:rsid w:val="006C113F"/>
    <w:rsid w:val="006C25B1"/>
    <w:rsid w:val="00735BF5"/>
    <w:rsid w:val="007E32A3"/>
    <w:rsid w:val="00837F6A"/>
    <w:rsid w:val="00A52809"/>
    <w:rsid w:val="00AA1217"/>
    <w:rsid w:val="00BA534B"/>
    <w:rsid w:val="00C671B0"/>
    <w:rsid w:val="00C90665"/>
    <w:rsid w:val="00E56007"/>
    <w:rsid w:val="00E6108A"/>
    <w:rsid w:val="00EC3DF5"/>
    <w:rsid w:val="00ED0B47"/>
    <w:rsid w:val="00FC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652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65289"/>
    <w:pPr>
      <w:keepNext/>
      <w:numPr>
        <w:numId w:val="1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265289"/>
    <w:pPr>
      <w:keepNext/>
      <w:numPr>
        <w:ilvl w:val="1"/>
        <w:numId w:val="1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265289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265289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265289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265289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265289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265289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265289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265289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26528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2652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652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2652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26528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26528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2652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265289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2652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265289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265289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265289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2652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265289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2652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65289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265289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265289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265289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5289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26528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265289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2"/>
    <w:rsid w:val="00265289"/>
    <w:pPr>
      <w:ind w:firstLine="0"/>
    </w:pPr>
    <w:rPr>
      <w:rFonts w:eastAsia="Times New Roman"/>
      <w:szCs w:val="24"/>
      <w:lang w:eastAsia="ru-RU"/>
    </w:rPr>
  </w:style>
  <w:style w:type="character" w:styleId="af2">
    <w:name w:val="annotation reference"/>
    <w:uiPriority w:val="99"/>
    <w:semiHidden/>
    <w:unhideWhenUsed/>
    <w:rsid w:val="00265289"/>
    <w:rPr>
      <w:sz w:val="18"/>
      <w:szCs w:val="18"/>
    </w:rPr>
  </w:style>
  <w:style w:type="paragraph" w:styleId="af3">
    <w:name w:val="annotation text"/>
    <w:basedOn w:val="a2"/>
    <w:link w:val="af4"/>
    <w:uiPriority w:val="99"/>
    <w:semiHidden/>
    <w:unhideWhenUsed/>
    <w:rsid w:val="00265289"/>
    <w:rPr>
      <w:szCs w:val="24"/>
    </w:rPr>
  </w:style>
  <w:style w:type="character" w:customStyle="1" w:styleId="af4">
    <w:name w:val="Текст примечания Знак"/>
    <w:basedOn w:val="a3"/>
    <w:link w:val="af3"/>
    <w:uiPriority w:val="99"/>
    <w:semiHidden/>
    <w:rsid w:val="00265289"/>
    <w:rPr>
      <w:rFonts w:ascii="Times New Roman" w:eastAsia="Calibri" w:hAnsi="Times New Roman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5289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5289"/>
    <w:rPr>
      <w:b/>
      <w:bCs/>
      <w:sz w:val="20"/>
      <w:szCs w:val="20"/>
    </w:rPr>
  </w:style>
  <w:style w:type="paragraph" w:styleId="af7">
    <w:name w:val="footnote text"/>
    <w:basedOn w:val="a2"/>
    <w:link w:val="af8"/>
    <w:uiPriority w:val="99"/>
    <w:semiHidden/>
    <w:unhideWhenUsed/>
    <w:rsid w:val="00265289"/>
    <w:pPr>
      <w:ind w:firstLine="0"/>
    </w:pPr>
    <w:rPr>
      <w:rFonts w:ascii="Calibri" w:eastAsia="Times New Roman" w:hAnsi="Calibri"/>
      <w:sz w:val="20"/>
      <w:szCs w:val="20"/>
      <w:lang w:val="en-US" w:bidi="en-US"/>
    </w:rPr>
  </w:style>
  <w:style w:type="character" w:customStyle="1" w:styleId="af8">
    <w:name w:val="Текст сноски Знак"/>
    <w:basedOn w:val="a3"/>
    <w:link w:val="af7"/>
    <w:uiPriority w:val="99"/>
    <w:semiHidden/>
    <w:rsid w:val="00265289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9">
    <w:name w:val="footnote reference"/>
    <w:uiPriority w:val="99"/>
    <w:semiHidden/>
    <w:unhideWhenUsed/>
    <w:rsid w:val="00265289"/>
    <w:rPr>
      <w:vertAlign w:val="superscript"/>
    </w:rPr>
  </w:style>
  <w:style w:type="paragraph" w:styleId="afa">
    <w:name w:val="Document Map"/>
    <w:basedOn w:val="a2"/>
    <w:link w:val="afb"/>
    <w:uiPriority w:val="99"/>
    <w:semiHidden/>
    <w:unhideWhenUsed/>
    <w:rsid w:val="00265289"/>
    <w:rPr>
      <w:rFonts w:ascii="Lucida Grande CY" w:hAnsi="Lucida Grande CY" w:cs="Lucida Grande CY"/>
      <w:szCs w:val="24"/>
    </w:rPr>
  </w:style>
  <w:style w:type="character" w:customStyle="1" w:styleId="afb">
    <w:name w:val="Схема документа Знак"/>
    <w:basedOn w:val="a3"/>
    <w:link w:val="afa"/>
    <w:uiPriority w:val="99"/>
    <w:semiHidden/>
    <w:rsid w:val="00265289"/>
    <w:rPr>
      <w:rFonts w:ascii="Lucida Grande CY" w:eastAsia="Calibri" w:hAnsi="Lucida Grande CY" w:cs="Lucida Grande CY"/>
      <w:sz w:val="24"/>
      <w:szCs w:val="24"/>
    </w:rPr>
  </w:style>
  <w:style w:type="paragraph" w:customStyle="1" w:styleId="normal">
    <w:name w:val="normal"/>
    <w:rsid w:val="00497BA2"/>
    <w:pPr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fc">
    <w:name w:val="Свободная форма"/>
    <w:rsid w:val="00497BA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497BA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A">
    <w:name w:val="Заголовок 2 A"/>
    <w:next w:val="11"/>
    <w:rsid w:val="00497BA2"/>
    <w:pPr>
      <w:keepNext/>
      <w:spacing w:before="120" w:after="6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ru-RU"/>
    </w:rPr>
  </w:style>
  <w:style w:type="paragraph" w:customStyle="1" w:styleId="11">
    <w:name w:val="Обычный1"/>
    <w:rsid w:val="00497BA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trana-oz.ru/?numid=15&amp;article=711%5D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strana-oz.ru/?numid=15&amp;article=7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xists.org/russkij/marx/1848/manifesto.htm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google.ru/search?q=%D0%A0%D0%BE%D0%BB%D0%B0%D0%BD+%D0%91%D0%B0%D1%80%D1%82&amp;newwindow=1&amp;es_sm=122&amp;biw=1366&amp;bih=667&amp;source=lnms&amp;tbm=isch&amp;sa=X&amp;ei=lUEYVOLILMq6ygOEj4LIBA&amp;ved=0CAYQ_AUoAQ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arxists.org/russkij/marx/1848/manifesto.ht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4259</Words>
  <Characters>24282</Characters>
  <Application>Microsoft Office Word</Application>
  <DocSecurity>0</DocSecurity>
  <Lines>202</Lines>
  <Paragraphs>56</Paragraphs>
  <ScaleCrop>false</ScaleCrop>
  <Company/>
  <LinksUpToDate>false</LinksUpToDate>
  <CharactersWithSpaces>28485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2015-10-08T09:57:00Z</dcterms:created>
  <dcterms:modified xsi:type="dcterms:W3CDTF">2015-10-08T09:57:00Z</dcterms:modified>
</cp:coreProperties>
</file>