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64D" w:rsidRPr="006244CE" w:rsidRDefault="006244CE" w:rsidP="00F00BC3">
      <w:pPr>
        <w:pStyle w:val="a5"/>
        <w:tabs>
          <w:tab w:val="left" w:pos="6946"/>
        </w:tabs>
        <w:spacing w:line="360" w:lineRule="auto"/>
        <w:ind w:firstLine="720"/>
        <w:jc w:val="center"/>
        <w:rPr>
          <w:rFonts w:ascii="Times New Roman" w:hAnsi="Times New Roman"/>
          <w:i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                                                                                </w:t>
      </w:r>
    </w:p>
    <w:p w:rsidR="00AC664D" w:rsidRDefault="00AC664D" w:rsidP="00C53836">
      <w:pPr>
        <w:pStyle w:val="a5"/>
        <w:spacing w:line="360" w:lineRule="auto"/>
        <w:ind w:firstLine="720"/>
        <w:jc w:val="right"/>
        <w:rPr>
          <w:rFonts w:ascii="Times New Roman" w:hAnsi="Times New Roman"/>
          <w:b/>
          <w:color w:val="000000"/>
          <w:sz w:val="28"/>
        </w:rPr>
      </w:pPr>
    </w:p>
    <w:p w:rsidR="00C53836" w:rsidRPr="00C4034E" w:rsidRDefault="00F00BC3" w:rsidP="00F00BC3">
      <w:pPr>
        <w:pStyle w:val="a5"/>
        <w:spacing w:line="360" w:lineRule="auto"/>
        <w:jc w:val="both"/>
        <w:rPr>
          <w:rFonts w:ascii="Times New Roman" w:hAnsi="Times New Roman"/>
          <w:i/>
          <w:color w:val="000000"/>
          <w:sz w:val="28"/>
        </w:rPr>
      </w:pPr>
      <w:proofErr w:type="gramStart"/>
      <w:r w:rsidRPr="00C4034E">
        <w:rPr>
          <w:rFonts w:ascii="Times New Roman" w:hAnsi="Times New Roman"/>
          <w:b/>
          <w:i/>
          <w:color w:val="000000"/>
          <w:sz w:val="28"/>
        </w:rPr>
        <w:t xml:space="preserve">С 1 по 3 октября этого года профессор кафедры теории и истории права, </w:t>
      </w:r>
      <w:r w:rsidR="004C6C80">
        <w:rPr>
          <w:rFonts w:ascii="Times New Roman" w:hAnsi="Times New Roman"/>
          <w:b/>
          <w:i/>
          <w:color w:val="000000"/>
          <w:sz w:val="28"/>
        </w:rPr>
        <w:t xml:space="preserve">профессор, </w:t>
      </w:r>
      <w:r w:rsidRPr="00C4034E">
        <w:rPr>
          <w:rFonts w:ascii="Times New Roman" w:hAnsi="Times New Roman"/>
          <w:b/>
          <w:i/>
          <w:color w:val="000000"/>
          <w:sz w:val="28"/>
        </w:rPr>
        <w:t xml:space="preserve">доктор юридических наук Ю.Г. Арзамасов принял участие в юбилейной – </w:t>
      </w:r>
      <w:bookmarkStart w:id="0" w:name="_GoBack"/>
      <w:bookmarkEnd w:id="0"/>
      <w:r w:rsidRPr="00C4034E">
        <w:rPr>
          <w:rFonts w:ascii="Times New Roman" w:hAnsi="Times New Roman"/>
          <w:b/>
          <w:i/>
          <w:color w:val="000000"/>
          <w:sz w:val="28"/>
          <w:lang w:val="en-US"/>
        </w:rPr>
        <w:t>X</w:t>
      </w:r>
      <w:r w:rsidRPr="00C4034E">
        <w:rPr>
          <w:rFonts w:ascii="Times New Roman" w:hAnsi="Times New Roman"/>
          <w:b/>
          <w:i/>
          <w:color w:val="000000"/>
          <w:sz w:val="28"/>
        </w:rPr>
        <w:t xml:space="preserve"> Всероссийской научно-практической конференции «Теория и практика административного права и процесса», которая</w:t>
      </w:r>
      <w:r w:rsidR="00C4034E" w:rsidRPr="00C4034E">
        <w:rPr>
          <w:rFonts w:ascii="Times New Roman" w:hAnsi="Times New Roman"/>
          <w:b/>
          <w:i/>
          <w:color w:val="000000"/>
          <w:sz w:val="28"/>
        </w:rPr>
        <w:t xml:space="preserve"> проходила в п. </w:t>
      </w:r>
      <w:proofErr w:type="spellStart"/>
      <w:r w:rsidR="00C4034E" w:rsidRPr="00C4034E">
        <w:rPr>
          <w:rFonts w:ascii="Times New Roman" w:hAnsi="Times New Roman"/>
          <w:b/>
          <w:i/>
          <w:color w:val="000000"/>
          <w:sz w:val="28"/>
        </w:rPr>
        <w:t>Небуг</w:t>
      </w:r>
      <w:proofErr w:type="spellEnd"/>
      <w:r w:rsidR="00C4034E" w:rsidRPr="00C4034E">
        <w:rPr>
          <w:rFonts w:ascii="Times New Roman" w:hAnsi="Times New Roman"/>
          <w:b/>
          <w:i/>
          <w:color w:val="000000"/>
          <w:sz w:val="28"/>
        </w:rPr>
        <w:t xml:space="preserve"> Краснодарского края и </w:t>
      </w:r>
      <w:r w:rsidRPr="00C4034E">
        <w:rPr>
          <w:rFonts w:ascii="Times New Roman" w:hAnsi="Times New Roman"/>
          <w:b/>
          <w:i/>
          <w:color w:val="000000"/>
          <w:sz w:val="28"/>
        </w:rPr>
        <w:t>была посвящена памяти питерского профессора В.Д. Сорокина.</w:t>
      </w:r>
      <w:proofErr w:type="gramEnd"/>
      <w:r w:rsidRPr="00C4034E"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gramStart"/>
      <w:r w:rsidRPr="00C4034E">
        <w:rPr>
          <w:rFonts w:ascii="Times New Roman" w:hAnsi="Times New Roman"/>
          <w:b/>
          <w:i/>
          <w:color w:val="000000"/>
          <w:sz w:val="28"/>
        </w:rPr>
        <w:t>На пленарном заседании Юрий Геннадьевич выступил с докладом «</w:t>
      </w:r>
      <w:r w:rsidR="00C53836" w:rsidRPr="00C4034E">
        <w:rPr>
          <w:rFonts w:ascii="Times New Roman" w:hAnsi="Times New Roman"/>
          <w:b/>
          <w:i/>
          <w:color w:val="000000"/>
          <w:sz w:val="28"/>
        </w:rPr>
        <w:t>Оптимизация правового регулирования ведомственного нормотворческого процесса</w:t>
      </w:r>
      <w:r w:rsidRPr="00C4034E">
        <w:rPr>
          <w:rFonts w:ascii="Times New Roman" w:hAnsi="Times New Roman"/>
          <w:b/>
          <w:i/>
          <w:color w:val="000000"/>
          <w:sz w:val="28"/>
        </w:rPr>
        <w:t>».</w:t>
      </w:r>
      <w:proofErr w:type="gramEnd"/>
      <w:r w:rsidR="00C4034E">
        <w:rPr>
          <w:rFonts w:ascii="Times New Roman" w:hAnsi="Times New Roman"/>
          <w:b/>
          <w:i/>
          <w:color w:val="000000"/>
          <w:sz w:val="28"/>
        </w:rPr>
        <w:t xml:space="preserve"> </w:t>
      </w:r>
      <w:r w:rsidR="00C4034E" w:rsidRPr="00C4034E">
        <w:rPr>
          <w:rFonts w:ascii="Times New Roman" w:hAnsi="Times New Roman"/>
          <w:i/>
          <w:color w:val="000000"/>
          <w:sz w:val="28"/>
        </w:rPr>
        <w:t>Публикуем основные положения данного доклада.</w:t>
      </w:r>
    </w:p>
    <w:p w:rsidR="00AC664D" w:rsidRPr="00C53836" w:rsidRDefault="00AC664D" w:rsidP="00C53836">
      <w:pPr>
        <w:pStyle w:val="a5"/>
        <w:spacing w:line="360" w:lineRule="auto"/>
        <w:ind w:firstLine="720"/>
        <w:jc w:val="center"/>
        <w:rPr>
          <w:rFonts w:ascii="Times New Roman" w:hAnsi="Times New Roman"/>
          <w:b/>
          <w:color w:val="000000"/>
          <w:sz w:val="28"/>
        </w:rPr>
      </w:pPr>
    </w:p>
    <w:p w:rsidR="00510AD5" w:rsidRDefault="00C4034E" w:rsidP="00CB524F">
      <w:pPr>
        <w:pStyle w:val="a5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</w:t>
      </w:r>
      <w:r w:rsidR="00F00BC3">
        <w:rPr>
          <w:rFonts w:ascii="Times New Roman" w:hAnsi="Times New Roman"/>
          <w:color w:val="000000"/>
          <w:sz w:val="28"/>
        </w:rPr>
        <w:t>Сегодня в</w:t>
      </w:r>
      <w:r w:rsidR="0066789D">
        <w:rPr>
          <w:rFonts w:ascii="Times New Roman" w:hAnsi="Times New Roman"/>
          <w:color w:val="000000"/>
          <w:sz w:val="28"/>
        </w:rPr>
        <w:t xml:space="preserve">ряд ли кто </w:t>
      </w:r>
      <w:r w:rsidR="00F00BC3">
        <w:rPr>
          <w:rFonts w:ascii="Times New Roman" w:hAnsi="Times New Roman"/>
          <w:color w:val="000000"/>
          <w:sz w:val="28"/>
        </w:rPr>
        <w:t xml:space="preserve">из современных ученых </w:t>
      </w:r>
      <w:r w:rsidR="0066789D">
        <w:rPr>
          <w:rFonts w:ascii="Times New Roman" w:hAnsi="Times New Roman"/>
          <w:color w:val="000000"/>
          <w:sz w:val="28"/>
        </w:rPr>
        <w:t>может сказать, когда</w:t>
      </w:r>
      <w:r w:rsidR="00510AD5">
        <w:rPr>
          <w:rFonts w:ascii="Times New Roman" w:hAnsi="Times New Roman"/>
          <w:color w:val="000000"/>
          <w:sz w:val="28"/>
        </w:rPr>
        <w:t xml:space="preserve"> возникло</w:t>
      </w:r>
      <w:r w:rsidR="0066789D">
        <w:rPr>
          <w:rFonts w:ascii="Times New Roman" w:hAnsi="Times New Roman"/>
          <w:color w:val="000000"/>
          <w:sz w:val="28"/>
        </w:rPr>
        <w:t xml:space="preserve"> понятие юридического процесса</w:t>
      </w:r>
      <w:r w:rsidR="00510AD5">
        <w:rPr>
          <w:rFonts w:ascii="Times New Roman" w:hAnsi="Times New Roman"/>
          <w:color w:val="000000"/>
          <w:sz w:val="28"/>
        </w:rPr>
        <w:t xml:space="preserve">, его еще использовал </w:t>
      </w:r>
      <w:proofErr w:type="spellStart"/>
      <w:r w:rsidR="00510AD5">
        <w:rPr>
          <w:rFonts w:ascii="Times New Roman" w:hAnsi="Times New Roman"/>
          <w:color w:val="000000"/>
          <w:sz w:val="28"/>
        </w:rPr>
        <w:t>Ф.Регельсбергер</w:t>
      </w:r>
      <w:proofErr w:type="spellEnd"/>
      <w:r w:rsidR="00510AD5">
        <w:rPr>
          <w:rFonts w:ascii="Times New Roman" w:hAnsi="Times New Roman"/>
          <w:color w:val="000000"/>
          <w:sz w:val="28"/>
        </w:rPr>
        <w:t xml:space="preserve"> в «Общем учении о праве».</w:t>
      </w:r>
      <w:r w:rsidR="00421E73" w:rsidRPr="00421E73">
        <w:rPr>
          <w:rFonts w:ascii="Times New Roman" w:hAnsi="Times New Roman"/>
          <w:sz w:val="28"/>
          <w:szCs w:val="28"/>
        </w:rPr>
        <w:t xml:space="preserve"> </w:t>
      </w:r>
      <w:r w:rsidR="00421E73">
        <w:rPr>
          <w:rFonts w:ascii="Times New Roman" w:hAnsi="Times New Roman"/>
          <w:sz w:val="28"/>
          <w:szCs w:val="28"/>
        </w:rPr>
        <w:t>Он</w:t>
      </w:r>
      <w:r w:rsidR="00421E73" w:rsidRPr="00615AFF">
        <w:rPr>
          <w:rFonts w:ascii="Times New Roman" w:hAnsi="Times New Roman"/>
          <w:sz w:val="28"/>
          <w:szCs w:val="28"/>
        </w:rPr>
        <w:t xml:space="preserve"> писал</w:t>
      </w:r>
      <w:r w:rsidR="00421E73">
        <w:rPr>
          <w:rFonts w:ascii="Times New Roman" w:hAnsi="Times New Roman"/>
          <w:sz w:val="28"/>
          <w:szCs w:val="28"/>
        </w:rPr>
        <w:t>: «</w:t>
      </w:r>
      <w:r w:rsidR="0066789D">
        <w:rPr>
          <w:rFonts w:ascii="Times New Roman" w:hAnsi="Times New Roman"/>
          <w:sz w:val="28"/>
          <w:szCs w:val="28"/>
        </w:rPr>
        <w:t>По п</w:t>
      </w:r>
      <w:r w:rsidR="00421E73" w:rsidRPr="00615AFF">
        <w:rPr>
          <w:rFonts w:ascii="Times New Roman" w:hAnsi="Times New Roman"/>
          <w:sz w:val="28"/>
          <w:szCs w:val="28"/>
        </w:rPr>
        <w:t>оложительному праву, а не по естественному, судят преступников и решают процессы</w:t>
      </w:r>
      <w:r w:rsidR="00421E73">
        <w:rPr>
          <w:rFonts w:ascii="Times New Roman" w:hAnsi="Times New Roman"/>
          <w:sz w:val="28"/>
          <w:szCs w:val="28"/>
        </w:rPr>
        <w:t>»</w:t>
      </w:r>
      <w:r w:rsidR="00421E73" w:rsidRPr="00615AFF">
        <w:rPr>
          <w:rStyle w:val="a7"/>
          <w:rFonts w:ascii="Times New Roman" w:hAnsi="Times New Roman"/>
          <w:sz w:val="28"/>
          <w:szCs w:val="28"/>
        </w:rPr>
        <w:footnoteReference w:id="1"/>
      </w:r>
      <w:r w:rsidR="00421E73" w:rsidRPr="00615AFF">
        <w:rPr>
          <w:rFonts w:ascii="Times New Roman" w:hAnsi="Times New Roman"/>
          <w:sz w:val="28"/>
          <w:szCs w:val="28"/>
        </w:rPr>
        <w:t xml:space="preserve">. </w:t>
      </w:r>
    </w:p>
    <w:p w:rsidR="00466D71" w:rsidRPr="00CF36EF" w:rsidRDefault="00515B31" w:rsidP="00CF36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советское время </w:t>
      </w:r>
      <w:r w:rsidR="00510AD5">
        <w:rPr>
          <w:rFonts w:ascii="Times New Roman" w:eastAsia="Times New Roman" w:hAnsi="Times New Roman" w:cs="Times New Roman"/>
          <w:color w:val="000000"/>
          <w:sz w:val="28"/>
        </w:rPr>
        <w:t xml:space="preserve"> теоретики права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A458B1">
        <w:rPr>
          <w:rFonts w:ascii="Times New Roman" w:eastAsia="Times New Roman" w:hAnsi="Times New Roman" w:cs="Times New Roman"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>М</w:t>
      </w:r>
      <w:r w:rsidR="00A458B1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Горшен</w:t>
      </w:r>
      <w:r w:rsidR="00A458B1">
        <w:rPr>
          <w:rFonts w:ascii="Times New Roman" w:eastAsia="Times New Roman" w:hAnsi="Times New Roman" w:cs="Times New Roman"/>
          <w:color w:val="000000"/>
          <w:sz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r w:rsidR="00510AD5" w:rsidRPr="00510AD5">
        <w:rPr>
          <w:rFonts w:ascii="Times New Roman" w:eastAsia="Times New Roman" w:hAnsi="Times New Roman" w:cs="Times New Roman"/>
          <w:color w:val="000000"/>
          <w:sz w:val="28"/>
        </w:rPr>
        <w:t>П</w:t>
      </w:r>
      <w:r w:rsidR="00A458B1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510AD5" w:rsidRPr="00510AD5">
        <w:rPr>
          <w:rFonts w:ascii="Times New Roman" w:eastAsia="Times New Roman" w:hAnsi="Times New Roman" w:cs="Times New Roman"/>
          <w:color w:val="000000"/>
          <w:sz w:val="28"/>
        </w:rPr>
        <w:t>Е</w:t>
      </w:r>
      <w:r w:rsidR="00A458B1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510AD5" w:rsidRPr="00510AD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Недбайло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510AD5">
        <w:rPr>
          <w:rFonts w:ascii="Times New Roman" w:eastAsia="Times New Roman" w:hAnsi="Times New Roman" w:cs="Times New Roman"/>
          <w:color w:val="000000"/>
          <w:sz w:val="28"/>
        </w:rPr>
        <w:t xml:space="preserve">одними из первых высказались в поддержку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«широкого» понимания </w:t>
      </w:r>
      <w:r w:rsidRPr="006E47CE">
        <w:rPr>
          <w:rFonts w:ascii="Times New Roman" w:hAnsi="Times New Roman" w:cs="Times New Roman"/>
          <w:sz w:val="28"/>
          <w:szCs w:val="28"/>
        </w:rPr>
        <w:t>юридическ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E47CE">
        <w:rPr>
          <w:rFonts w:ascii="Times New Roman" w:hAnsi="Times New Roman" w:cs="Times New Roman"/>
          <w:sz w:val="28"/>
          <w:szCs w:val="28"/>
        </w:rPr>
        <w:t xml:space="preserve"> процесс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 w:rsidR="00A458B1">
        <w:rPr>
          <w:rFonts w:ascii="Times New Roman" w:eastAsia="Times New Roman" w:hAnsi="Times New Roman" w:cs="Times New Roman"/>
          <w:color w:val="000000"/>
          <w:sz w:val="28"/>
        </w:rPr>
        <w:t xml:space="preserve">К примеру, </w:t>
      </w:r>
      <w:r w:rsidR="00466D71" w:rsidRPr="00123CEC">
        <w:rPr>
          <w:rFonts w:ascii="Times New Roman" w:hAnsi="Times New Roman" w:cs="Times New Roman"/>
          <w:sz w:val="28"/>
          <w:szCs w:val="28"/>
        </w:rPr>
        <w:t xml:space="preserve">В.М. </w:t>
      </w:r>
      <w:proofErr w:type="spellStart"/>
      <w:r w:rsidR="00466D71" w:rsidRPr="00123CEC">
        <w:rPr>
          <w:rFonts w:ascii="Times New Roman" w:hAnsi="Times New Roman" w:cs="Times New Roman"/>
          <w:sz w:val="28"/>
          <w:szCs w:val="28"/>
        </w:rPr>
        <w:t>Горшенев</w:t>
      </w:r>
      <w:proofErr w:type="spellEnd"/>
      <w:r w:rsidR="00466D71">
        <w:rPr>
          <w:rFonts w:ascii="Times New Roman" w:hAnsi="Times New Roman" w:cs="Times New Roman"/>
          <w:sz w:val="28"/>
          <w:szCs w:val="28"/>
        </w:rPr>
        <w:t xml:space="preserve"> </w:t>
      </w:r>
      <w:r w:rsidR="00466D71" w:rsidRPr="00CF36EF">
        <w:rPr>
          <w:rFonts w:ascii="Times New Roman" w:hAnsi="Times New Roman" w:cs="Times New Roman"/>
          <w:sz w:val="28"/>
          <w:szCs w:val="28"/>
        </w:rPr>
        <w:t>определял юридический процесс как комплексную систему правовых порядков (форм) деятельности уполномоченных органов государства, должностных лиц, а также заинтересованных в разрешении различных юридических дел иных субъектов права. Такой процесс регулируется правовыми (процедурными и процессуальными) нормами, а его результаты закрепляются в соответствующих правовых актах - официальных документах</w:t>
      </w:r>
      <w:r w:rsidR="00466D71" w:rsidRPr="00CF36EF">
        <w:rPr>
          <w:rStyle w:val="a7"/>
          <w:rFonts w:ascii="Times New Roman" w:hAnsi="Times New Roman" w:cs="Times New Roman"/>
          <w:sz w:val="28"/>
          <w:szCs w:val="28"/>
        </w:rPr>
        <w:footnoteReference w:id="2"/>
      </w:r>
      <w:r w:rsidR="00466D71" w:rsidRPr="00CF36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5B31" w:rsidRPr="00CF36EF" w:rsidRDefault="00510AD5" w:rsidP="00CF36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F36EF">
        <w:rPr>
          <w:rFonts w:ascii="Times New Roman" w:eastAsia="Times New Roman" w:hAnsi="Times New Roman" w:cs="Times New Roman"/>
          <w:color w:val="000000"/>
          <w:sz w:val="28"/>
        </w:rPr>
        <w:t xml:space="preserve">Однако фундаментальных работ у теоретиков права по данной проблематике </w:t>
      </w:r>
      <w:proofErr w:type="gramStart"/>
      <w:r w:rsidRPr="00CF36EF">
        <w:rPr>
          <w:rFonts w:ascii="Times New Roman" w:eastAsia="Times New Roman" w:hAnsi="Times New Roman" w:cs="Times New Roman"/>
          <w:color w:val="000000"/>
          <w:sz w:val="28"/>
        </w:rPr>
        <w:t>не было</w:t>
      </w:r>
      <w:r w:rsidR="00515B31" w:rsidRPr="00CF36E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F36EF">
        <w:rPr>
          <w:rFonts w:ascii="Times New Roman" w:eastAsia="Times New Roman" w:hAnsi="Times New Roman" w:cs="Times New Roman"/>
          <w:color w:val="000000"/>
          <w:sz w:val="28"/>
        </w:rPr>
        <w:t xml:space="preserve">и в </w:t>
      </w:r>
      <w:r w:rsidR="00515B31" w:rsidRPr="00CF36EF">
        <w:rPr>
          <w:rFonts w:ascii="Times New Roman" w:eastAsia="Times New Roman" w:hAnsi="Times New Roman" w:cs="Times New Roman"/>
          <w:color w:val="000000"/>
          <w:sz w:val="28"/>
        </w:rPr>
        <w:t>юридической науке доминировала</w:t>
      </w:r>
      <w:proofErr w:type="gramEnd"/>
      <w:r w:rsidR="00515B31" w:rsidRPr="00CF36E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515B31" w:rsidRPr="00CF36EF">
        <w:rPr>
          <w:rFonts w:ascii="Times New Roman" w:hAnsi="Times New Roman" w:cs="Times New Roman"/>
          <w:color w:val="000000"/>
          <w:sz w:val="28"/>
          <w:szCs w:val="28"/>
        </w:rPr>
        <w:t xml:space="preserve">теория судебно-процессуального права (М.С. Строгович, В.М. Савицкий, А.А. Мельников и </w:t>
      </w:r>
      <w:r w:rsidR="00515B31" w:rsidRPr="00CF36EF">
        <w:rPr>
          <w:rFonts w:ascii="Times New Roman" w:hAnsi="Times New Roman" w:cs="Times New Roman"/>
          <w:color w:val="000000"/>
          <w:sz w:val="28"/>
          <w:szCs w:val="28"/>
        </w:rPr>
        <w:lastRenderedPageBreak/>
        <w:t>др.), согласно которой юридический процесс – это судебный процесс, то есть судопроизводство.</w:t>
      </w:r>
      <w:r w:rsidR="00515B31" w:rsidRPr="00CF36EF">
        <w:rPr>
          <w:rFonts w:ascii="Times New Roman" w:eastAsia="Times New Roman" w:hAnsi="Times New Roman" w:cs="Times New Roman"/>
          <w:color w:val="000000"/>
          <w:sz w:val="28"/>
        </w:rPr>
        <w:t xml:space="preserve"> Сегодня сторонники данной теории есть как среди представителей отраслевых наук (Н.Г. </w:t>
      </w:r>
      <w:proofErr w:type="spellStart"/>
      <w:r w:rsidR="00515B31" w:rsidRPr="00CF36EF">
        <w:rPr>
          <w:rFonts w:ascii="Times New Roman" w:eastAsia="Times New Roman" w:hAnsi="Times New Roman" w:cs="Times New Roman"/>
          <w:color w:val="000000"/>
          <w:sz w:val="28"/>
        </w:rPr>
        <w:t>Салищева</w:t>
      </w:r>
      <w:proofErr w:type="spellEnd"/>
      <w:r w:rsidR="00515B31" w:rsidRPr="00CF36EF">
        <w:rPr>
          <w:rFonts w:ascii="Times New Roman" w:eastAsia="Times New Roman" w:hAnsi="Times New Roman" w:cs="Times New Roman"/>
          <w:color w:val="000000"/>
          <w:sz w:val="28"/>
        </w:rPr>
        <w:t xml:space="preserve">, Ю.Н. </w:t>
      </w:r>
      <w:proofErr w:type="spellStart"/>
      <w:r w:rsidR="00515B31" w:rsidRPr="00CF36EF">
        <w:rPr>
          <w:rFonts w:ascii="Times New Roman" w:eastAsia="Times New Roman" w:hAnsi="Times New Roman" w:cs="Times New Roman"/>
          <w:color w:val="000000"/>
          <w:sz w:val="28"/>
        </w:rPr>
        <w:t>Старилов</w:t>
      </w:r>
      <w:proofErr w:type="spellEnd"/>
      <w:r w:rsidR="00515B31" w:rsidRPr="00CF36EF">
        <w:rPr>
          <w:rFonts w:ascii="Times New Roman" w:eastAsia="Times New Roman" w:hAnsi="Times New Roman" w:cs="Times New Roman"/>
          <w:color w:val="000000"/>
          <w:sz w:val="28"/>
        </w:rPr>
        <w:t xml:space="preserve">, А.А. Магомедов и др.), так и общей теории права (Т.Н. </w:t>
      </w:r>
      <w:proofErr w:type="spellStart"/>
      <w:r w:rsidR="00515B31" w:rsidRPr="00CF36EF">
        <w:rPr>
          <w:rFonts w:ascii="Times New Roman" w:eastAsia="Times New Roman" w:hAnsi="Times New Roman" w:cs="Times New Roman"/>
          <w:color w:val="000000"/>
          <w:sz w:val="28"/>
        </w:rPr>
        <w:t>Кашанина</w:t>
      </w:r>
      <w:proofErr w:type="spellEnd"/>
      <w:r w:rsidR="00515B31" w:rsidRPr="00CF36EF">
        <w:rPr>
          <w:rFonts w:ascii="Times New Roman" w:eastAsia="Times New Roman" w:hAnsi="Times New Roman" w:cs="Times New Roman"/>
          <w:color w:val="000000"/>
          <w:sz w:val="28"/>
        </w:rPr>
        <w:t xml:space="preserve">, Е.Г. Лукьянова). </w:t>
      </w:r>
    </w:p>
    <w:p w:rsidR="00A458B1" w:rsidRPr="00CF36EF" w:rsidRDefault="00A458B1" w:rsidP="00CF36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6EF">
        <w:rPr>
          <w:rFonts w:ascii="Times New Roman" w:hAnsi="Times New Roman" w:cs="Times New Roman"/>
          <w:sz w:val="28"/>
          <w:szCs w:val="28"/>
        </w:rPr>
        <w:t>Д</w:t>
      </w:r>
      <w:r w:rsidR="0066789D" w:rsidRPr="00CF36EF">
        <w:rPr>
          <w:rFonts w:ascii="Times New Roman" w:hAnsi="Times New Roman" w:cs="Times New Roman"/>
          <w:sz w:val="28"/>
          <w:szCs w:val="28"/>
        </w:rPr>
        <w:t xml:space="preserve">анный подход потеснили представители </w:t>
      </w:r>
      <w:r w:rsidR="003642D4" w:rsidRPr="00CF36EF">
        <w:rPr>
          <w:rFonts w:ascii="Times New Roman" w:hAnsi="Times New Roman" w:cs="Times New Roman"/>
          <w:sz w:val="28"/>
          <w:szCs w:val="28"/>
        </w:rPr>
        <w:t xml:space="preserve"> управленческой концепции</w:t>
      </w:r>
      <w:r w:rsidR="0066789D" w:rsidRPr="00CF36EF">
        <w:rPr>
          <w:rFonts w:ascii="Times New Roman" w:hAnsi="Times New Roman" w:cs="Times New Roman"/>
          <w:sz w:val="28"/>
          <w:szCs w:val="28"/>
        </w:rPr>
        <w:t xml:space="preserve">. Так, </w:t>
      </w:r>
      <w:r w:rsidRPr="00CF36EF">
        <w:rPr>
          <w:rFonts w:ascii="Times New Roman" w:hAnsi="Times New Roman" w:cs="Times New Roman"/>
          <w:sz w:val="28"/>
          <w:szCs w:val="28"/>
        </w:rPr>
        <w:t xml:space="preserve"> например, </w:t>
      </w:r>
      <w:r w:rsidR="000B7E11" w:rsidRPr="00CF36EF">
        <w:rPr>
          <w:rFonts w:ascii="Times New Roman" w:hAnsi="Times New Roman" w:cs="Times New Roman"/>
          <w:sz w:val="28"/>
          <w:szCs w:val="28"/>
        </w:rPr>
        <w:t>В</w:t>
      </w:r>
      <w:r w:rsidRPr="00CF36EF">
        <w:rPr>
          <w:rFonts w:ascii="Times New Roman" w:hAnsi="Times New Roman" w:cs="Times New Roman"/>
          <w:sz w:val="28"/>
          <w:szCs w:val="28"/>
        </w:rPr>
        <w:t>.</w:t>
      </w:r>
      <w:r w:rsidR="000B7E11" w:rsidRPr="00CF36EF">
        <w:rPr>
          <w:rFonts w:ascii="Times New Roman" w:hAnsi="Times New Roman" w:cs="Times New Roman"/>
          <w:sz w:val="28"/>
          <w:szCs w:val="28"/>
        </w:rPr>
        <w:t>Д</w:t>
      </w:r>
      <w:r w:rsidRPr="00CF36EF">
        <w:rPr>
          <w:rFonts w:ascii="Times New Roman" w:hAnsi="Times New Roman" w:cs="Times New Roman"/>
          <w:sz w:val="28"/>
          <w:szCs w:val="28"/>
        </w:rPr>
        <w:t>.</w:t>
      </w:r>
      <w:r w:rsidR="000B7E11" w:rsidRPr="00CF36EF">
        <w:rPr>
          <w:rFonts w:ascii="Times New Roman" w:hAnsi="Times New Roman" w:cs="Times New Roman"/>
          <w:sz w:val="28"/>
          <w:szCs w:val="28"/>
        </w:rPr>
        <w:t xml:space="preserve"> Сорокин</w:t>
      </w:r>
      <w:r w:rsidR="00510AD5" w:rsidRPr="00CF36EF">
        <w:rPr>
          <w:rFonts w:ascii="Times New Roman" w:hAnsi="Times New Roman" w:cs="Times New Roman"/>
          <w:sz w:val="28"/>
          <w:szCs w:val="28"/>
        </w:rPr>
        <w:t xml:space="preserve"> одним из первых стал предлагать широкую трактовку административного процесса. </w:t>
      </w:r>
      <w:r w:rsidR="003642D4" w:rsidRPr="00CF36EF">
        <w:rPr>
          <w:rFonts w:ascii="Times New Roman" w:hAnsi="Times New Roman" w:cs="Times New Roman"/>
          <w:sz w:val="28"/>
          <w:szCs w:val="28"/>
        </w:rPr>
        <w:t xml:space="preserve"> </w:t>
      </w:r>
      <w:r w:rsidR="00510AD5" w:rsidRPr="00CF36EF">
        <w:rPr>
          <w:rFonts w:ascii="Times New Roman" w:hAnsi="Times New Roman" w:cs="Times New Roman"/>
          <w:sz w:val="28"/>
          <w:szCs w:val="28"/>
        </w:rPr>
        <w:t>Он отмечал</w:t>
      </w:r>
      <w:r w:rsidR="003642D4" w:rsidRPr="00CF36EF">
        <w:rPr>
          <w:rFonts w:ascii="Times New Roman" w:hAnsi="Times New Roman" w:cs="Times New Roman"/>
          <w:sz w:val="28"/>
          <w:szCs w:val="28"/>
        </w:rPr>
        <w:t>, что понятие «административный процесс» отражает не только правоприменительную деятельность, но и процесс принятия нормативных правовых актов государственного управления</w:t>
      </w:r>
      <w:r w:rsidR="00CB524F" w:rsidRPr="00CF36EF">
        <w:rPr>
          <w:rFonts w:ascii="Times New Roman" w:hAnsi="Times New Roman" w:cs="Times New Roman"/>
          <w:sz w:val="28"/>
          <w:szCs w:val="28"/>
        </w:rPr>
        <w:t>»</w:t>
      </w:r>
      <w:r w:rsidRPr="00CF36EF">
        <w:rPr>
          <w:rFonts w:ascii="Times New Roman" w:hAnsi="Times New Roman" w:cs="Times New Roman"/>
          <w:sz w:val="28"/>
          <w:szCs w:val="28"/>
        </w:rPr>
        <w:t xml:space="preserve">. Широкое понимание юридического процесса проходит сквозной нитью уже в первых его  </w:t>
      </w:r>
      <w:r w:rsidR="003642D4" w:rsidRPr="00CF36EF">
        <w:rPr>
          <w:rFonts w:ascii="Times New Roman" w:hAnsi="Times New Roman" w:cs="Times New Roman"/>
          <w:sz w:val="28"/>
          <w:szCs w:val="28"/>
        </w:rPr>
        <w:t>монографи</w:t>
      </w:r>
      <w:r w:rsidRPr="00CF36EF">
        <w:rPr>
          <w:rFonts w:ascii="Times New Roman" w:hAnsi="Times New Roman" w:cs="Times New Roman"/>
          <w:sz w:val="28"/>
          <w:szCs w:val="28"/>
        </w:rPr>
        <w:t>ческих исследованиях</w:t>
      </w:r>
      <w:r w:rsidR="003642D4" w:rsidRPr="00CF36EF">
        <w:rPr>
          <w:rFonts w:ascii="Times New Roman" w:hAnsi="Times New Roman" w:cs="Times New Roman"/>
          <w:sz w:val="28"/>
          <w:szCs w:val="28"/>
        </w:rPr>
        <w:t>: «Проблемы административного процесса» (М.,1968); «Административно-процессуальные отношения» (Л., 1968); «Административно-процессуальное право» (М., 1972</w:t>
      </w:r>
      <w:r w:rsidRPr="00CF36EF">
        <w:rPr>
          <w:rFonts w:ascii="Times New Roman" w:hAnsi="Times New Roman" w:cs="Times New Roman"/>
          <w:sz w:val="28"/>
          <w:szCs w:val="28"/>
        </w:rPr>
        <w:t>).</w:t>
      </w:r>
    </w:p>
    <w:p w:rsidR="001E2229" w:rsidRPr="00CF36EF" w:rsidRDefault="00A458B1" w:rsidP="00CF36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6EF">
        <w:rPr>
          <w:rFonts w:ascii="Times New Roman" w:hAnsi="Times New Roman" w:cs="Times New Roman"/>
          <w:sz w:val="28"/>
          <w:szCs w:val="28"/>
        </w:rPr>
        <w:t>Между тем</w:t>
      </w:r>
      <w:r w:rsidRPr="00CF36E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132602">
        <w:rPr>
          <w:rFonts w:ascii="Times New Roman" w:hAnsi="Times New Roman" w:cs="Times New Roman"/>
          <w:sz w:val="28"/>
          <w:szCs w:val="28"/>
        </w:rPr>
        <w:t xml:space="preserve">с позиции общей теории государства и права юридический процесс </w:t>
      </w:r>
      <w:r w:rsidR="00547823" w:rsidRPr="00132602">
        <w:rPr>
          <w:rFonts w:ascii="Times New Roman" w:hAnsi="Times New Roman" w:cs="Times New Roman"/>
          <w:sz w:val="28"/>
          <w:szCs w:val="28"/>
        </w:rPr>
        <w:t>п</w:t>
      </w:r>
      <w:r w:rsidR="0020191B" w:rsidRPr="00132602">
        <w:rPr>
          <w:rFonts w:ascii="Times New Roman" w:hAnsi="Times New Roman" w:cs="Times New Roman"/>
          <w:sz w:val="28"/>
          <w:szCs w:val="28"/>
        </w:rPr>
        <w:t>о форме реализации функций государства</w:t>
      </w:r>
      <w:r w:rsidR="0020191B" w:rsidRPr="00CF36EF">
        <w:rPr>
          <w:rFonts w:ascii="Times New Roman" w:hAnsi="Times New Roman" w:cs="Times New Roman"/>
          <w:sz w:val="28"/>
          <w:szCs w:val="28"/>
        </w:rPr>
        <w:t xml:space="preserve"> </w:t>
      </w:r>
      <w:r w:rsidRPr="00CF36EF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="0020191B" w:rsidRPr="00CF36EF">
        <w:rPr>
          <w:rFonts w:ascii="Times New Roman" w:hAnsi="Times New Roman" w:cs="Times New Roman"/>
          <w:sz w:val="28"/>
          <w:szCs w:val="28"/>
        </w:rPr>
        <w:t>подраздел</w:t>
      </w:r>
      <w:r w:rsidR="00547823" w:rsidRPr="00CF36EF">
        <w:rPr>
          <w:rFonts w:ascii="Times New Roman" w:hAnsi="Times New Roman" w:cs="Times New Roman"/>
          <w:sz w:val="28"/>
          <w:szCs w:val="28"/>
        </w:rPr>
        <w:t>я</w:t>
      </w:r>
      <w:r w:rsidRPr="00CF36EF">
        <w:rPr>
          <w:rFonts w:ascii="Times New Roman" w:hAnsi="Times New Roman" w:cs="Times New Roman"/>
          <w:sz w:val="28"/>
          <w:szCs w:val="28"/>
        </w:rPr>
        <w:t xml:space="preserve">ть </w:t>
      </w:r>
      <w:r w:rsidR="0020191B" w:rsidRPr="00CF36EF">
        <w:rPr>
          <w:rFonts w:ascii="Times New Roman" w:hAnsi="Times New Roman" w:cs="Times New Roman"/>
          <w:sz w:val="28"/>
          <w:szCs w:val="28"/>
        </w:rPr>
        <w:t xml:space="preserve"> на </w:t>
      </w:r>
      <w:r w:rsidRPr="00CF36EF">
        <w:rPr>
          <w:rFonts w:ascii="Times New Roman" w:hAnsi="Times New Roman" w:cs="Times New Roman"/>
          <w:sz w:val="28"/>
          <w:szCs w:val="28"/>
        </w:rPr>
        <w:t xml:space="preserve">два вида: </w:t>
      </w:r>
      <w:r w:rsidR="0020191B" w:rsidRPr="00CF36EF">
        <w:rPr>
          <w:rFonts w:ascii="Times New Roman" w:hAnsi="Times New Roman" w:cs="Times New Roman"/>
          <w:sz w:val="28"/>
          <w:szCs w:val="28"/>
        </w:rPr>
        <w:t>правоприменительный  и нормотворческий (правотворческий).</w:t>
      </w:r>
    </w:p>
    <w:p w:rsidR="00CB524F" w:rsidRPr="00CF36EF" w:rsidRDefault="00A458B1" w:rsidP="00CF36EF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F36EF">
        <w:rPr>
          <w:rFonts w:ascii="Times New Roman" w:hAnsi="Times New Roman"/>
          <w:sz w:val="28"/>
          <w:szCs w:val="28"/>
        </w:rPr>
        <w:t xml:space="preserve">В свою очередь, одним из видов нормотворческого процесса является </w:t>
      </w:r>
      <w:r w:rsidR="004F22A8" w:rsidRPr="00CF36EF">
        <w:rPr>
          <w:rFonts w:ascii="Times New Roman" w:hAnsi="Times New Roman"/>
          <w:sz w:val="28"/>
          <w:szCs w:val="28"/>
        </w:rPr>
        <w:t xml:space="preserve">ведомственный </w:t>
      </w:r>
      <w:r w:rsidRPr="00CF36EF">
        <w:rPr>
          <w:rFonts w:ascii="Times New Roman" w:hAnsi="Times New Roman"/>
          <w:sz w:val="28"/>
          <w:szCs w:val="28"/>
        </w:rPr>
        <w:t>нормотворческий</w:t>
      </w:r>
      <w:r w:rsidR="004F22A8" w:rsidRPr="00CF36EF">
        <w:rPr>
          <w:rFonts w:ascii="Times New Roman" w:hAnsi="Times New Roman"/>
          <w:sz w:val="28"/>
          <w:szCs w:val="28"/>
        </w:rPr>
        <w:t xml:space="preserve"> процесс</w:t>
      </w:r>
      <w:r w:rsidRPr="00CF36E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CF36EF">
        <w:rPr>
          <w:rFonts w:ascii="Times New Roman" w:hAnsi="Times New Roman"/>
          <w:sz w:val="28"/>
          <w:szCs w:val="28"/>
        </w:rPr>
        <w:t>По нашему мнению, под ним следует понимать</w:t>
      </w:r>
      <w:r w:rsidR="00CB524F" w:rsidRPr="00CF36EF">
        <w:rPr>
          <w:rFonts w:ascii="Times New Roman" w:hAnsi="Times New Roman"/>
          <w:sz w:val="28"/>
          <w:szCs w:val="28"/>
        </w:rPr>
        <w:t xml:space="preserve"> </w:t>
      </w:r>
      <w:r w:rsidRPr="00CF36EF">
        <w:rPr>
          <w:rFonts w:ascii="Times New Roman" w:hAnsi="Times New Roman"/>
          <w:sz w:val="28"/>
          <w:szCs w:val="28"/>
        </w:rPr>
        <w:t>определенную форму</w:t>
      </w:r>
      <w:r w:rsidR="00CB524F" w:rsidRPr="00CF36EF">
        <w:rPr>
          <w:rFonts w:ascii="Times New Roman" w:hAnsi="Times New Roman"/>
          <w:sz w:val="28"/>
          <w:szCs w:val="28"/>
        </w:rPr>
        <w:t xml:space="preserve"> реализации функций государства органами ис</w:t>
      </w:r>
      <w:r w:rsidRPr="00CF36EF">
        <w:rPr>
          <w:rFonts w:ascii="Times New Roman" w:hAnsi="Times New Roman"/>
          <w:sz w:val="28"/>
          <w:szCs w:val="28"/>
        </w:rPr>
        <w:t>полнительной власти, выступающую</w:t>
      </w:r>
      <w:r w:rsidR="00CB524F" w:rsidRPr="00CF36EF">
        <w:rPr>
          <w:rFonts w:ascii="Times New Roman" w:hAnsi="Times New Roman"/>
          <w:sz w:val="28"/>
          <w:szCs w:val="28"/>
        </w:rPr>
        <w:t xml:space="preserve"> в качестве организационно установленного типа юридической деятельности компетентных лиц министерств и ведомств, осуществляем</w:t>
      </w:r>
      <w:r w:rsidRPr="00CF36EF">
        <w:rPr>
          <w:rFonts w:ascii="Times New Roman" w:hAnsi="Times New Roman"/>
          <w:sz w:val="28"/>
          <w:szCs w:val="28"/>
        </w:rPr>
        <w:t>ую</w:t>
      </w:r>
      <w:r w:rsidR="00CB524F" w:rsidRPr="00CF36EF">
        <w:rPr>
          <w:rFonts w:ascii="Times New Roman" w:hAnsi="Times New Roman"/>
          <w:sz w:val="28"/>
          <w:szCs w:val="28"/>
        </w:rPr>
        <w:t xml:space="preserve"> на законодательно регламентированной либо делегированной основе, содержанием которой является разработка норм права, в целях принятия, а также изменения и отмены министрами и другими руководителями федеральных органов исполнительной власти нормативных документов, направленных</w:t>
      </w:r>
      <w:proofErr w:type="gramEnd"/>
      <w:r w:rsidR="00CB524F" w:rsidRPr="00CF36EF">
        <w:rPr>
          <w:rFonts w:ascii="Times New Roman" w:hAnsi="Times New Roman"/>
          <w:sz w:val="28"/>
          <w:szCs w:val="28"/>
        </w:rPr>
        <w:t xml:space="preserve"> на организационное обеспечение действия нормативных актов высших органов государственной власти.</w:t>
      </w:r>
    </w:p>
    <w:p w:rsidR="009C5E1D" w:rsidRPr="00CF36EF" w:rsidRDefault="00B20D73" w:rsidP="00CF36E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F36EF">
        <w:rPr>
          <w:rFonts w:ascii="Times New Roman" w:hAnsi="Times New Roman"/>
          <w:sz w:val="28"/>
          <w:szCs w:val="28"/>
        </w:rPr>
        <w:lastRenderedPageBreak/>
        <w:t xml:space="preserve">Однако при осуществлении  данного процесса возникает масса проблем.  </w:t>
      </w:r>
      <w:r w:rsidR="00CB524F" w:rsidRPr="00CF36EF">
        <w:rPr>
          <w:rFonts w:ascii="Times New Roman" w:hAnsi="Times New Roman"/>
          <w:sz w:val="28"/>
          <w:szCs w:val="28"/>
        </w:rPr>
        <w:t>А</w:t>
      </w:r>
      <w:r w:rsidR="00123CEC" w:rsidRPr="00CF36EF">
        <w:rPr>
          <w:rFonts w:ascii="Times New Roman" w:hAnsi="Times New Roman"/>
          <w:sz w:val="28"/>
          <w:szCs w:val="28"/>
        </w:rPr>
        <w:t xml:space="preserve">ктуальной проблемой является законность ведомственных нормативных правовых актов. </w:t>
      </w:r>
      <w:r w:rsidR="00A458B1" w:rsidRPr="00CF36EF">
        <w:rPr>
          <w:rFonts w:ascii="Times New Roman" w:hAnsi="Times New Roman"/>
          <w:sz w:val="28"/>
          <w:szCs w:val="28"/>
        </w:rPr>
        <w:t xml:space="preserve">Не всегда еще </w:t>
      </w:r>
      <w:r w:rsidR="00123CEC" w:rsidRPr="00CF36EF">
        <w:rPr>
          <w:rFonts w:ascii="Times New Roman" w:hAnsi="Times New Roman"/>
          <w:sz w:val="28"/>
          <w:szCs w:val="28"/>
        </w:rPr>
        <w:t>данные акты принима</w:t>
      </w:r>
      <w:r w:rsidR="00A458B1" w:rsidRPr="00CF36EF">
        <w:rPr>
          <w:rFonts w:ascii="Times New Roman" w:hAnsi="Times New Roman"/>
          <w:sz w:val="28"/>
          <w:szCs w:val="28"/>
        </w:rPr>
        <w:t>ются</w:t>
      </w:r>
      <w:r w:rsidR="00123CEC" w:rsidRPr="00CF36EF">
        <w:rPr>
          <w:rFonts w:ascii="Times New Roman" w:hAnsi="Times New Roman"/>
          <w:sz w:val="28"/>
          <w:szCs w:val="28"/>
        </w:rPr>
        <w:t xml:space="preserve"> на основании и  во  исполнение  федеральных законов</w:t>
      </w:r>
      <w:r w:rsidR="00A458B1" w:rsidRPr="00CF36EF">
        <w:rPr>
          <w:rFonts w:ascii="Times New Roman" w:hAnsi="Times New Roman"/>
          <w:sz w:val="28"/>
          <w:szCs w:val="28"/>
        </w:rPr>
        <w:t>,</w:t>
      </w:r>
      <w:r w:rsidR="00123CEC" w:rsidRPr="00CF36EF">
        <w:rPr>
          <w:rFonts w:ascii="Times New Roman" w:hAnsi="Times New Roman"/>
          <w:sz w:val="28"/>
          <w:szCs w:val="28"/>
        </w:rPr>
        <w:t xml:space="preserve"> указов Президента Российской Федерации  и нормативных правовых актов Правительства.  </w:t>
      </w:r>
      <w:r w:rsidR="00A458B1" w:rsidRPr="00CF36EF">
        <w:rPr>
          <w:rFonts w:ascii="Times New Roman" w:hAnsi="Times New Roman"/>
          <w:sz w:val="28"/>
          <w:szCs w:val="28"/>
        </w:rPr>
        <w:t>И</w:t>
      </w:r>
      <w:r w:rsidR="00123CEC" w:rsidRPr="00CF36EF">
        <w:rPr>
          <w:rFonts w:ascii="Times New Roman" w:hAnsi="Times New Roman"/>
          <w:sz w:val="28"/>
          <w:szCs w:val="28"/>
        </w:rPr>
        <w:t xml:space="preserve">ной раз </w:t>
      </w:r>
      <w:r w:rsidR="00A458B1" w:rsidRPr="00CF36EF">
        <w:rPr>
          <w:rFonts w:ascii="Times New Roman" w:hAnsi="Times New Roman"/>
          <w:sz w:val="28"/>
          <w:szCs w:val="28"/>
        </w:rPr>
        <w:t xml:space="preserve">ведомственные акты </w:t>
      </w:r>
      <w:r w:rsidR="00123CEC" w:rsidRPr="00CF36EF">
        <w:rPr>
          <w:rFonts w:ascii="Times New Roman" w:hAnsi="Times New Roman"/>
          <w:sz w:val="28"/>
          <w:szCs w:val="28"/>
        </w:rPr>
        <w:t xml:space="preserve">возлагают обязанности, как на органы государственной власти, государственных служащих,  так и на граждан, что создает определенные проблемы в сфере охраны и обеспечения прав и  свобод  человека  и гражданина. </w:t>
      </w:r>
    </w:p>
    <w:p w:rsidR="009C5E1D" w:rsidRPr="00CF36EF" w:rsidRDefault="009C5E1D" w:rsidP="00CF36E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F36EF">
        <w:rPr>
          <w:rFonts w:ascii="Times New Roman" w:hAnsi="Times New Roman"/>
          <w:sz w:val="28"/>
          <w:szCs w:val="28"/>
        </w:rPr>
        <w:t xml:space="preserve">В этой связи, актуализируется проблема  законодательного закрепления требования, предъявляемые к ведомственным нормативным правовым актам. </w:t>
      </w:r>
    </w:p>
    <w:p w:rsidR="004D0051" w:rsidRPr="00CF36EF" w:rsidRDefault="004D0051" w:rsidP="00CF36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6EF">
        <w:rPr>
          <w:rFonts w:ascii="Times New Roman" w:hAnsi="Times New Roman" w:cs="Times New Roman"/>
          <w:sz w:val="28"/>
          <w:szCs w:val="28"/>
        </w:rPr>
        <w:t xml:space="preserve">Кроме этого, как показывают данные статистики, на сегодняшний день объем ведомственных нормативных правовых актов в системе правового  регулирования непомерно  велик. В государственном реестре числится  более 35000 ведомственных нормативных правовых актов, а ведь  три года назад их было </w:t>
      </w:r>
      <w:r w:rsidR="009C5E1D" w:rsidRPr="00CF36EF">
        <w:rPr>
          <w:rFonts w:ascii="Times New Roman" w:hAnsi="Times New Roman" w:cs="Times New Roman"/>
          <w:sz w:val="28"/>
          <w:szCs w:val="28"/>
        </w:rPr>
        <w:t xml:space="preserve">всего </w:t>
      </w:r>
      <w:r w:rsidRPr="00CF36EF">
        <w:rPr>
          <w:rFonts w:ascii="Times New Roman" w:hAnsi="Times New Roman" w:cs="Times New Roman"/>
          <w:sz w:val="28"/>
          <w:szCs w:val="28"/>
        </w:rPr>
        <w:t>14</w:t>
      </w:r>
      <w:r w:rsidR="009C5E1D" w:rsidRPr="00CF36EF">
        <w:rPr>
          <w:rFonts w:ascii="Times New Roman" w:hAnsi="Times New Roman" w:cs="Times New Roman"/>
          <w:sz w:val="28"/>
          <w:szCs w:val="28"/>
        </w:rPr>
        <w:t>000</w:t>
      </w:r>
      <w:r w:rsidRPr="00CF36EF">
        <w:rPr>
          <w:rFonts w:ascii="Times New Roman" w:hAnsi="Times New Roman" w:cs="Times New Roman"/>
          <w:sz w:val="28"/>
          <w:szCs w:val="28"/>
        </w:rPr>
        <w:t>.</w:t>
      </w:r>
    </w:p>
    <w:p w:rsidR="004D0051" w:rsidRPr="00CF36EF" w:rsidRDefault="004D0051" w:rsidP="00CF36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6EF">
        <w:rPr>
          <w:rFonts w:ascii="Times New Roman" w:hAnsi="Times New Roman" w:cs="Times New Roman"/>
          <w:sz w:val="28"/>
          <w:szCs w:val="28"/>
        </w:rPr>
        <w:tab/>
        <w:t>Серьезные проблемы в правовом регулировании возникают также из-за правовой нестабильности, поскольку в ведомственные нормативные правовые акты, которые только, что  вступили  в юридическую силу, часто вносятся существенные добавления и изменения. Так, на сегодняшний день действуют ведомственные нормативные правовые акты,  в которые внесено более 50 изменений и дополнений. Естественно,  что разобраться в них не под силу даже опытным  юристам. Подобные факты приводят к правовому дисбалансу и как результат к сбоям в формировании российской правовой системы.</w:t>
      </w:r>
    </w:p>
    <w:p w:rsidR="00AF5649" w:rsidRPr="00CF36EF" w:rsidRDefault="00AF5649" w:rsidP="00CF36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6EF">
        <w:rPr>
          <w:rFonts w:ascii="Times New Roman" w:hAnsi="Times New Roman" w:cs="Times New Roman"/>
          <w:sz w:val="28"/>
          <w:szCs w:val="28"/>
        </w:rPr>
        <w:t xml:space="preserve">В отдельных федеральных органах исполнительной власти не отлажена система учета и хранения ведомственных нормативных правовых актов. В результате это приводит к неразберихе в правоприменительной деятельности, так как большое разнообразие форм ведомственных нормативных правовых актов затрудняет их поиск. </w:t>
      </w:r>
    </w:p>
    <w:p w:rsidR="004D0051" w:rsidRPr="00CF36EF" w:rsidRDefault="004D0051" w:rsidP="00CF36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6EF"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 w:rsidRPr="00CF36EF">
        <w:rPr>
          <w:rFonts w:ascii="Times New Roman" w:hAnsi="Times New Roman" w:cs="Times New Roman"/>
          <w:sz w:val="28"/>
          <w:szCs w:val="28"/>
        </w:rPr>
        <w:t xml:space="preserve">В связи с этим, </w:t>
      </w:r>
      <w:r w:rsidR="000B3CDF" w:rsidRPr="00CF36EF">
        <w:rPr>
          <w:rFonts w:ascii="Times New Roman" w:hAnsi="Times New Roman" w:cs="Times New Roman"/>
          <w:sz w:val="28"/>
          <w:szCs w:val="28"/>
        </w:rPr>
        <w:t xml:space="preserve">ведомственным </w:t>
      </w:r>
      <w:proofErr w:type="spellStart"/>
      <w:r w:rsidR="000B3CDF" w:rsidRPr="00CF36EF">
        <w:rPr>
          <w:rFonts w:ascii="Times New Roman" w:hAnsi="Times New Roman" w:cs="Times New Roman"/>
          <w:sz w:val="28"/>
          <w:szCs w:val="28"/>
        </w:rPr>
        <w:t>нормотворцам</w:t>
      </w:r>
      <w:proofErr w:type="spellEnd"/>
      <w:r w:rsidR="000B3CDF" w:rsidRPr="00CF36EF">
        <w:rPr>
          <w:rFonts w:ascii="Times New Roman" w:hAnsi="Times New Roman" w:cs="Times New Roman"/>
          <w:sz w:val="28"/>
          <w:szCs w:val="28"/>
        </w:rPr>
        <w:t xml:space="preserve"> </w:t>
      </w:r>
      <w:r w:rsidRPr="00CF36EF">
        <w:rPr>
          <w:rFonts w:ascii="Times New Roman" w:hAnsi="Times New Roman" w:cs="Times New Roman"/>
          <w:sz w:val="28"/>
          <w:szCs w:val="28"/>
        </w:rPr>
        <w:t>необходимо провести серьезную, большую по объему,  работу   по  систематизации   (консолидации, кодификации</w:t>
      </w:r>
      <w:r w:rsidR="00AF5649" w:rsidRPr="00CF36EF">
        <w:rPr>
          <w:rFonts w:ascii="Times New Roman" w:hAnsi="Times New Roman" w:cs="Times New Roman"/>
          <w:sz w:val="28"/>
          <w:szCs w:val="28"/>
        </w:rPr>
        <w:t>, учету</w:t>
      </w:r>
      <w:r w:rsidRPr="00CF36EF">
        <w:rPr>
          <w:rFonts w:ascii="Times New Roman" w:hAnsi="Times New Roman" w:cs="Times New Roman"/>
          <w:sz w:val="28"/>
          <w:szCs w:val="28"/>
        </w:rPr>
        <w:t xml:space="preserve">) ведомственных нормативных правовые актов. </w:t>
      </w:r>
      <w:proofErr w:type="gramEnd"/>
    </w:p>
    <w:p w:rsidR="00AF5649" w:rsidRPr="00CF36EF" w:rsidRDefault="004D0051" w:rsidP="00CF36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6EF">
        <w:rPr>
          <w:rFonts w:ascii="Times New Roman" w:hAnsi="Times New Roman" w:cs="Times New Roman"/>
          <w:sz w:val="28"/>
          <w:szCs w:val="28"/>
        </w:rPr>
        <w:tab/>
        <w:t>Помимо этого, у государственных служащих в министерствах нередко возникают проблемы, связанные с выбором формы ведомственного нормативного правового акта. Как правило, они появляются в связи с тем, что формы ведомственных нормативных правовых актов, как и порядок осуществления систематизации ведомственных нормативных правовых актов не  закреплены  на уровне  федерального закона  и  в различных федеральных</w:t>
      </w:r>
      <w:r w:rsidR="000B3CDF" w:rsidRPr="00CF36EF">
        <w:rPr>
          <w:rFonts w:ascii="Times New Roman" w:hAnsi="Times New Roman" w:cs="Times New Roman"/>
          <w:sz w:val="28"/>
          <w:szCs w:val="28"/>
        </w:rPr>
        <w:t xml:space="preserve"> </w:t>
      </w:r>
      <w:r w:rsidRPr="00CF36EF">
        <w:rPr>
          <w:rFonts w:ascii="Times New Roman" w:hAnsi="Times New Roman" w:cs="Times New Roman"/>
          <w:sz w:val="28"/>
          <w:szCs w:val="28"/>
        </w:rPr>
        <w:t xml:space="preserve">министерствах действуют свои правила подготовки ведомственных нормативных правовых актов. </w:t>
      </w:r>
    </w:p>
    <w:p w:rsidR="004D0051" w:rsidRPr="00CF36EF" w:rsidRDefault="004D0051" w:rsidP="00CF36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6E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F36EF">
        <w:rPr>
          <w:rFonts w:ascii="Times New Roman" w:hAnsi="Times New Roman" w:cs="Times New Roman"/>
          <w:sz w:val="28"/>
          <w:szCs w:val="28"/>
        </w:rPr>
        <w:t xml:space="preserve">Актуальными на сегодняшний день являются </w:t>
      </w:r>
      <w:r w:rsidR="000B3CDF" w:rsidRPr="00CF36EF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CF36EF">
        <w:rPr>
          <w:rFonts w:ascii="Times New Roman" w:hAnsi="Times New Roman" w:cs="Times New Roman"/>
          <w:sz w:val="28"/>
          <w:szCs w:val="28"/>
        </w:rPr>
        <w:t xml:space="preserve">вопросы, касающиеся технико-юридической стороны ведомственных нормативных правовых актов, поскольку значительным еще остается объем данных актов, противоречащих правилам,  приемам и средствам </w:t>
      </w:r>
      <w:r w:rsidR="00AF5649" w:rsidRPr="00CF36EF">
        <w:rPr>
          <w:rFonts w:ascii="Times New Roman" w:hAnsi="Times New Roman" w:cs="Times New Roman"/>
          <w:sz w:val="28"/>
          <w:szCs w:val="28"/>
        </w:rPr>
        <w:t xml:space="preserve">нормотворческой </w:t>
      </w:r>
      <w:r w:rsidRPr="00CF36EF">
        <w:rPr>
          <w:rFonts w:ascii="Times New Roman" w:hAnsi="Times New Roman" w:cs="Times New Roman"/>
          <w:sz w:val="28"/>
          <w:szCs w:val="28"/>
        </w:rPr>
        <w:t>юридической техники.</w:t>
      </w:r>
      <w:proofErr w:type="gramEnd"/>
      <w:r w:rsidRPr="00CF36EF">
        <w:rPr>
          <w:rFonts w:ascii="Times New Roman" w:hAnsi="Times New Roman" w:cs="Times New Roman"/>
          <w:sz w:val="28"/>
          <w:szCs w:val="28"/>
        </w:rPr>
        <w:t xml:space="preserve"> Довольно  часто в ведомственных нормативных правовых актах отсутствует сам механизм для выполнения того или иного нормативного документа. Указанные факты говорят о необходимости совершенствования всей системы </w:t>
      </w:r>
      <w:proofErr w:type="gramStart"/>
      <w:r w:rsidRPr="00CF36E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F36EF">
        <w:rPr>
          <w:rFonts w:ascii="Times New Roman" w:hAnsi="Times New Roman" w:cs="Times New Roman"/>
          <w:sz w:val="28"/>
          <w:szCs w:val="28"/>
        </w:rPr>
        <w:t xml:space="preserve"> ведомственными нормативными правовыми актами и закрепления данного вида деятельности на уровне акта, обладающего высшей юридической силой. </w:t>
      </w:r>
      <w:proofErr w:type="gramStart"/>
      <w:r w:rsidRPr="00CF36EF">
        <w:rPr>
          <w:rFonts w:ascii="Times New Roman" w:hAnsi="Times New Roman" w:cs="Times New Roman"/>
          <w:sz w:val="28"/>
          <w:szCs w:val="28"/>
        </w:rPr>
        <w:t>Так, например, Министерство юстиции Российской Федерации, которое осуществляет контрольные и регистрационные функции за ведомственными нормативными правовыми актами, после проведения правовой экспертизы ведомственного нормативного правового акта может отказать федеральному органу исполнительной власти в регистрации нормативного правового акта в случаях, если, акт ущемляет права и свободы граждан или возлагает на них обязанности непредусмотренные законодательством, либо - выходит за пределы компетенции органа, его принявшего</w:t>
      </w:r>
      <w:proofErr w:type="gramEnd"/>
      <w:r w:rsidRPr="00CF36EF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gramStart"/>
      <w:r w:rsidRPr="00CF36EF">
        <w:rPr>
          <w:rFonts w:ascii="Times New Roman" w:hAnsi="Times New Roman" w:cs="Times New Roman"/>
          <w:sz w:val="28"/>
          <w:szCs w:val="28"/>
        </w:rPr>
        <w:t>согласован</w:t>
      </w:r>
      <w:proofErr w:type="gramEnd"/>
      <w:r w:rsidRPr="00CF36EF">
        <w:rPr>
          <w:rFonts w:ascii="Times New Roman" w:hAnsi="Times New Roman" w:cs="Times New Roman"/>
          <w:sz w:val="28"/>
          <w:szCs w:val="28"/>
        </w:rPr>
        <w:t xml:space="preserve"> с </w:t>
      </w:r>
      <w:r w:rsidRPr="00CF36EF">
        <w:rPr>
          <w:rFonts w:ascii="Times New Roman" w:hAnsi="Times New Roman" w:cs="Times New Roman"/>
          <w:sz w:val="28"/>
          <w:szCs w:val="28"/>
        </w:rPr>
        <w:lastRenderedPageBreak/>
        <w:t>заинтересованными министерствами и ведомствами.</w:t>
      </w:r>
      <w:r w:rsidR="00AF5649" w:rsidRPr="00CF36EF">
        <w:rPr>
          <w:rFonts w:ascii="Times New Roman" w:hAnsi="Times New Roman" w:cs="Times New Roman"/>
          <w:sz w:val="28"/>
          <w:szCs w:val="28"/>
        </w:rPr>
        <w:t xml:space="preserve"> Данное решение является окончательным и обжалованию не подлежит. На практике это нередко приводит к конфликту интересов, что только затрудняет действие механизма правового регулирования.</w:t>
      </w:r>
    </w:p>
    <w:p w:rsidR="00B20D73" w:rsidRPr="00CF36EF" w:rsidRDefault="00B20D73" w:rsidP="00CF36EF">
      <w:pPr>
        <w:pStyle w:val="a5"/>
        <w:spacing w:line="360" w:lineRule="auto"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 w:rsidRPr="00CF36EF">
        <w:rPr>
          <w:rFonts w:ascii="Times New Roman" w:eastAsia="MS Mincho" w:hAnsi="Times New Roman"/>
          <w:sz w:val="28"/>
          <w:szCs w:val="28"/>
        </w:rPr>
        <w:t xml:space="preserve">Осуществленная научная оценка состояния ведомственного нормотворческого процесса в России не свидетельствует о его оптимальности. Проведенный анализ данного типа юридической деятельности и документов, его регламентирующих показал, что структура ведомственного нормотворческого процесса утверждена юридическими нормами, содержащимися в различных нормативных </w:t>
      </w:r>
      <w:r w:rsidR="000B3CDF" w:rsidRPr="00CF36EF">
        <w:rPr>
          <w:rFonts w:ascii="Times New Roman" w:eastAsia="MS Mincho" w:hAnsi="Times New Roman"/>
          <w:sz w:val="28"/>
          <w:szCs w:val="28"/>
        </w:rPr>
        <w:t xml:space="preserve">правовых </w:t>
      </w:r>
      <w:r w:rsidRPr="00CF36EF">
        <w:rPr>
          <w:rFonts w:ascii="Times New Roman" w:eastAsia="MS Mincho" w:hAnsi="Times New Roman"/>
          <w:sz w:val="28"/>
          <w:szCs w:val="28"/>
        </w:rPr>
        <w:t xml:space="preserve">актах. </w:t>
      </w:r>
      <w:r w:rsidRPr="00CF36EF">
        <w:rPr>
          <w:rFonts w:ascii="Times New Roman" w:hAnsi="Times New Roman"/>
          <w:sz w:val="28"/>
          <w:szCs w:val="28"/>
        </w:rPr>
        <w:t xml:space="preserve">Российская Федерация в отличие от большинства правовых государств не имеет единых, закрепленных  законом правил подготовки и принятия ведомственных нормативных правовых актов. Данный пробел в </w:t>
      </w:r>
      <w:r w:rsidR="00AF5649" w:rsidRPr="00CF36EF">
        <w:rPr>
          <w:rFonts w:ascii="Times New Roman" w:hAnsi="Times New Roman"/>
          <w:sz w:val="28"/>
          <w:szCs w:val="28"/>
        </w:rPr>
        <w:t xml:space="preserve">правовом </w:t>
      </w:r>
      <w:r w:rsidRPr="00CF36EF">
        <w:rPr>
          <w:rFonts w:ascii="Times New Roman" w:hAnsi="Times New Roman"/>
          <w:sz w:val="28"/>
          <w:szCs w:val="28"/>
        </w:rPr>
        <w:t xml:space="preserve">регулировании отчасти заполняется такими актами, как: </w:t>
      </w:r>
      <w:proofErr w:type="gramStart"/>
      <w:r w:rsidRPr="00CF36EF">
        <w:rPr>
          <w:rFonts w:ascii="Times New Roman" w:hAnsi="Times New Roman"/>
          <w:sz w:val="28"/>
          <w:szCs w:val="28"/>
        </w:rPr>
        <w:t>Указ Президента  Российской Федерации от 23 мая 1996 года № 763 «О порядке опубликования и вступления в силу актов Президента Российской Федерации, Правительства Российской Федерации и нормативных правовых актов федеральных органов исполнительной власти», а также</w:t>
      </w:r>
      <w:r w:rsidRPr="00CF36EF">
        <w:t xml:space="preserve"> </w:t>
      </w:r>
      <w:r w:rsidRPr="00CF36EF">
        <w:rPr>
          <w:rFonts w:ascii="Times New Roman" w:hAnsi="Times New Roman"/>
          <w:sz w:val="28"/>
          <w:szCs w:val="28"/>
        </w:rPr>
        <w:t>«Правила подготовки нормативных правовых актов федеральных органов исполнительной власти и их государственной регистрации», утвержденные постановлением Правительства Российской Федерации от 13 августа 1997 г. № 1009.</w:t>
      </w:r>
      <w:proofErr w:type="gramEnd"/>
      <w:r w:rsidRPr="00CF36EF">
        <w:rPr>
          <w:rFonts w:ascii="Times New Roman" w:eastAsia="MS Mincho" w:hAnsi="Times New Roman"/>
          <w:sz w:val="28"/>
          <w:szCs w:val="28"/>
        </w:rPr>
        <w:t xml:space="preserve"> Однако такую регламентацию нельзя назвать основательной, поскольку осуществлена она различными подзаконными актами, которые фактически являются  правовыми «времянками».</w:t>
      </w:r>
    </w:p>
    <w:p w:rsidR="00CB066D" w:rsidRPr="00CF36EF" w:rsidRDefault="00CB066D" w:rsidP="00CF36EF">
      <w:pPr>
        <w:pStyle w:val="a5"/>
        <w:spacing w:line="360" w:lineRule="auto"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 w:rsidRPr="00CF36EF">
        <w:rPr>
          <w:rFonts w:ascii="Times New Roman" w:eastAsia="MS Mincho" w:hAnsi="Times New Roman"/>
          <w:sz w:val="28"/>
          <w:szCs w:val="28"/>
        </w:rPr>
        <w:t>В этой связи актуализируется проблема оптимизации правового регулирования ведомственного нормотворческого процесса.</w:t>
      </w:r>
    </w:p>
    <w:p w:rsidR="00CB066D" w:rsidRPr="00CF36EF" w:rsidRDefault="00CB066D" w:rsidP="00CF36EF">
      <w:pPr>
        <w:pStyle w:val="a5"/>
        <w:spacing w:line="360" w:lineRule="auto"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 w:rsidRPr="00CF36EF">
        <w:rPr>
          <w:rFonts w:ascii="Times New Roman" w:eastAsia="MS Mincho" w:hAnsi="Times New Roman"/>
          <w:sz w:val="28"/>
          <w:szCs w:val="28"/>
        </w:rPr>
        <w:t>Однако какая же модель правового регулирования будет наиболее приемлемой?</w:t>
      </w:r>
    </w:p>
    <w:p w:rsidR="00123CEC" w:rsidRPr="00CF36EF" w:rsidRDefault="00CB066D" w:rsidP="00CF36EF">
      <w:pPr>
        <w:pStyle w:val="ac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36EF">
        <w:rPr>
          <w:rFonts w:ascii="Times New Roman" w:hAnsi="Times New Roman" w:cs="Times New Roman"/>
          <w:sz w:val="28"/>
          <w:szCs w:val="28"/>
        </w:rPr>
        <w:t xml:space="preserve">Если обратимся к положительному опыту прошло то увидим, что </w:t>
      </w:r>
      <w:r w:rsidR="00123CEC" w:rsidRPr="00CF36EF">
        <w:rPr>
          <w:rFonts w:ascii="Times New Roman" w:eastAsia="MS Mincho" w:hAnsi="Times New Roman" w:cs="Times New Roman"/>
          <w:sz w:val="28"/>
          <w:szCs w:val="28"/>
        </w:rPr>
        <w:t xml:space="preserve"> нормотворческие полномочия министерств в бывшем СССР были </w:t>
      </w:r>
      <w:r w:rsidR="00123CEC" w:rsidRPr="00CF36EF">
        <w:rPr>
          <w:rFonts w:ascii="Times New Roman" w:eastAsia="MS Mincho" w:hAnsi="Times New Roman" w:cs="Times New Roman"/>
          <w:sz w:val="28"/>
          <w:szCs w:val="28"/>
        </w:rPr>
        <w:lastRenderedPageBreak/>
        <w:t>регламентированы более основательно, чем сегодня, поскольку право издания приказов министерствам и ведомствам было установлено статьей 17 Общего положения о министерствах СССР 1967 года</w:t>
      </w:r>
      <w:r w:rsidR="00123CEC" w:rsidRPr="00CF36EF">
        <w:rPr>
          <w:rStyle w:val="a7"/>
          <w:rFonts w:ascii="Times New Roman" w:eastAsia="MS Mincho" w:hAnsi="Times New Roman" w:cs="Times New Roman"/>
          <w:sz w:val="28"/>
          <w:szCs w:val="28"/>
        </w:rPr>
        <w:footnoteReference w:id="3"/>
      </w:r>
      <w:r w:rsidR="00123CEC" w:rsidRPr="00CF36EF">
        <w:rPr>
          <w:rFonts w:ascii="Times New Roman" w:eastAsia="MS Mincho" w:hAnsi="Times New Roman" w:cs="Times New Roman"/>
          <w:sz w:val="28"/>
          <w:szCs w:val="28"/>
        </w:rPr>
        <w:t xml:space="preserve">. Нормотворческая компетенция определялась не многочисленными актами различной юридической силы, как сегодня, а конкретным документом, что, несомненно, оказывало существенную помощь </w:t>
      </w:r>
      <w:proofErr w:type="spellStart"/>
      <w:r w:rsidR="00123CEC" w:rsidRPr="00CF36EF">
        <w:rPr>
          <w:rFonts w:ascii="Times New Roman" w:eastAsia="MS Mincho" w:hAnsi="Times New Roman" w:cs="Times New Roman"/>
          <w:sz w:val="28"/>
          <w:szCs w:val="28"/>
        </w:rPr>
        <w:t>правоприменителям</w:t>
      </w:r>
      <w:proofErr w:type="spellEnd"/>
      <w:r w:rsidR="00123CEC" w:rsidRPr="00CF36EF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proofErr w:type="gramEnd"/>
    </w:p>
    <w:p w:rsidR="004D0051" w:rsidRPr="00CF36EF" w:rsidRDefault="00AF5649" w:rsidP="00CF36EF">
      <w:pPr>
        <w:pStyle w:val="ac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6EF">
        <w:rPr>
          <w:rFonts w:ascii="Times New Roman" w:hAnsi="Times New Roman" w:cs="Times New Roman"/>
          <w:sz w:val="28"/>
          <w:szCs w:val="28"/>
        </w:rPr>
        <w:t>Другая модель - э</w:t>
      </w:r>
      <w:r w:rsidR="004D0051" w:rsidRPr="00CF36EF">
        <w:rPr>
          <w:rFonts w:ascii="Times New Roman" w:hAnsi="Times New Roman" w:cs="Times New Roman"/>
          <w:sz w:val="28"/>
          <w:szCs w:val="28"/>
        </w:rPr>
        <w:t xml:space="preserve">то регламентация ведомственного нормотворческого процесса посредством ФЗ «О нормативных правовых актах в Российской Федерации». Однако если мы обратимся к анализу </w:t>
      </w:r>
      <w:proofErr w:type="gramStart"/>
      <w:r w:rsidR="004D0051" w:rsidRPr="00CF36EF">
        <w:rPr>
          <w:rFonts w:ascii="Times New Roman" w:hAnsi="Times New Roman" w:cs="Times New Roman"/>
          <w:sz w:val="28"/>
          <w:szCs w:val="28"/>
        </w:rPr>
        <w:t>текст</w:t>
      </w:r>
      <w:r w:rsidR="000B3CDF" w:rsidRPr="00CF36EF">
        <w:rPr>
          <w:rFonts w:ascii="Times New Roman" w:hAnsi="Times New Roman" w:cs="Times New Roman"/>
          <w:sz w:val="28"/>
          <w:szCs w:val="28"/>
        </w:rPr>
        <w:t>ов</w:t>
      </w:r>
      <w:r w:rsidR="004D0051" w:rsidRPr="00CF36EF">
        <w:rPr>
          <w:rFonts w:ascii="Times New Roman" w:hAnsi="Times New Roman" w:cs="Times New Roman"/>
          <w:sz w:val="28"/>
          <w:szCs w:val="28"/>
        </w:rPr>
        <w:t xml:space="preserve">, </w:t>
      </w:r>
      <w:r w:rsidR="000B3CDF" w:rsidRPr="00CF36EF">
        <w:rPr>
          <w:rFonts w:ascii="Times New Roman" w:hAnsi="Times New Roman" w:cs="Times New Roman"/>
          <w:sz w:val="28"/>
          <w:szCs w:val="28"/>
        </w:rPr>
        <w:t xml:space="preserve">подготовленных Минюстом России и Институтом законодательства и сравнительного правоведения </w:t>
      </w:r>
      <w:r w:rsidR="004D0051" w:rsidRPr="00CF36EF">
        <w:rPr>
          <w:rFonts w:ascii="Times New Roman" w:hAnsi="Times New Roman" w:cs="Times New Roman"/>
          <w:sz w:val="28"/>
          <w:szCs w:val="28"/>
        </w:rPr>
        <w:t>то увидим</w:t>
      </w:r>
      <w:proofErr w:type="gramEnd"/>
      <w:r w:rsidR="004D0051" w:rsidRPr="00CF36EF">
        <w:rPr>
          <w:rFonts w:ascii="Times New Roman" w:hAnsi="Times New Roman" w:cs="Times New Roman"/>
          <w:sz w:val="28"/>
          <w:szCs w:val="28"/>
        </w:rPr>
        <w:t>, что в данн</w:t>
      </w:r>
      <w:r w:rsidR="000B3CDF" w:rsidRPr="00CF36EF">
        <w:rPr>
          <w:rFonts w:ascii="Times New Roman" w:hAnsi="Times New Roman" w:cs="Times New Roman"/>
          <w:sz w:val="28"/>
          <w:szCs w:val="28"/>
        </w:rPr>
        <w:t>ых законопр</w:t>
      </w:r>
      <w:r w:rsidR="00357364">
        <w:rPr>
          <w:rFonts w:ascii="Times New Roman" w:hAnsi="Times New Roman" w:cs="Times New Roman"/>
          <w:sz w:val="28"/>
          <w:szCs w:val="28"/>
        </w:rPr>
        <w:t>о</w:t>
      </w:r>
      <w:r w:rsidR="000B3CDF" w:rsidRPr="00CF36EF">
        <w:rPr>
          <w:rFonts w:ascii="Times New Roman" w:hAnsi="Times New Roman" w:cs="Times New Roman"/>
          <w:sz w:val="28"/>
          <w:szCs w:val="28"/>
        </w:rPr>
        <w:t>ектах</w:t>
      </w:r>
      <w:r w:rsidR="004D0051" w:rsidRPr="00CF36EF">
        <w:rPr>
          <w:rFonts w:ascii="Times New Roman" w:hAnsi="Times New Roman" w:cs="Times New Roman"/>
          <w:sz w:val="28"/>
          <w:szCs w:val="28"/>
        </w:rPr>
        <w:t xml:space="preserve"> ничего не говорится об уставах</w:t>
      </w:r>
      <w:r w:rsidR="00701279" w:rsidRPr="00CF36EF">
        <w:rPr>
          <w:rFonts w:ascii="Times New Roman" w:hAnsi="Times New Roman" w:cs="Times New Roman"/>
          <w:sz w:val="28"/>
          <w:szCs w:val="28"/>
        </w:rPr>
        <w:t>, наставлениях, концепциях и др.</w:t>
      </w:r>
      <w:r w:rsidR="00202F8F" w:rsidRPr="00CF36EF">
        <w:rPr>
          <w:rFonts w:ascii="Times New Roman" w:hAnsi="Times New Roman" w:cs="Times New Roman"/>
          <w:sz w:val="28"/>
          <w:szCs w:val="28"/>
        </w:rPr>
        <w:t xml:space="preserve"> актах.</w:t>
      </w:r>
      <w:r w:rsidR="00701279" w:rsidRPr="00CF36EF">
        <w:rPr>
          <w:rFonts w:ascii="Times New Roman" w:hAnsi="Times New Roman" w:cs="Times New Roman"/>
          <w:sz w:val="28"/>
          <w:szCs w:val="28"/>
        </w:rPr>
        <w:t xml:space="preserve"> Ничего также не сказано о необходимости </w:t>
      </w:r>
      <w:proofErr w:type="gramStart"/>
      <w:r w:rsidR="00701279" w:rsidRPr="00CF36EF">
        <w:rPr>
          <w:rFonts w:ascii="Times New Roman" w:hAnsi="Times New Roman" w:cs="Times New Roman"/>
          <w:sz w:val="28"/>
          <w:szCs w:val="28"/>
        </w:rPr>
        <w:t>прохождения государственной регистрации</w:t>
      </w:r>
      <w:r w:rsidRPr="00CF36EF">
        <w:rPr>
          <w:rFonts w:ascii="Times New Roman" w:hAnsi="Times New Roman" w:cs="Times New Roman"/>
          <w:sz w:val="28"/>
          <w:szCs w:val="28"/>
        </w:rPr>
        <w:t xml:space="preserve"> нормативных правовых актов федеральных органов исполнительной власти</w:t>
      </w:r>
      <w:proofErr w:type="gramEnd"/>
      <w:r w:rsidR="00701279" w:rsidRPr="00CF36EF">
        <w:rPr>
          <w:rFonts w:ascii="Times New Roman" w:hAnsi="Times New Roman" w:cs="Times New Roman"/>
          <w:sz w:val="28"/>
          <w:szCs w:val="28"/>
        </w:rPr>
        <w:t>.</w:t>
      </w:r>
    </w:p>
    <w:p w:rsidR="00AF5649" w:rsidRPr="00CF36EF" w:rsidRDefault="00AF5649" w:rsidP="00CF36EF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6EF">
        <w:rPr>
          <w:rFonts w:ascii="Times New Roman" w:eastAsia="MS Mincho" w:hAnsi="Times New Roman"/>
          <w:sz w:val="28"/>
          <w:szCs w:val="28"/>
        </w:rPr>
        <w:t>В связи с этим,  актуальной проблемой является разработка и принятие сводного, кодифицированного акта - федерального закона</w:t>
      </w:r>
      <w:r w:rsidR="00BA3714" w:rsidRPr="00CF36EF">
        <w:rPr>
          <w:rFonts w:ascii="Times New Roman" w:eastAsia="MS Mincho" w:hAnsi="Times New Roman"/>
          <w:sz w:val="28"/>
          <w:szCs w:val="28"/>
        </w:rPr>
        <w:t xml:space="preserve"> </w:t>
      </w:r>
      <w:r w:rsidR="00BA3714" w:rsidRPr="00CF36EF">
        <w:rPr>
          <w:rFonts w:ascii="Times New Roman" w:hAnsi="Times New Roman"/>
          <w:sz w:val="28"/>
          <w:szCs w:val="28"/>
        </w:rPr>
        <w:t>«О нормотворческой деятельности и нормативных актах федеральных органов исполнительной власти  в Российской Федерации»</w:t>
      </w:r>
      <w:r w:rsidRPr="00CF36EF">
        <w:rPr>
          <w:rFonts w:ascii="Times New Roman" w:eastAsia="MS Mincho" w:hAnsi="Times New Roman"/>
          <w:sz w:val="28"/>
          <w:szCs w:val="28"/>
        </w:rPr>
        <w:t xml:space="preserve">, регламентирующего нормотворческую деятельность всех федеральных органов исполнительной власти. </w:t>
      </w:r>
      <w:r w:rsidR="000B3CDF" w:rsidRPr="00CF36EF">
        <w:rPr>
          <w:rFonts w:ascii="Times New Roman" w:eastAsia="MS Mincho" w:hAnsi="Times New Roman"/>
          <w:sz w:val="28"/>
          <w:szCs w:val="28"/>
        </w:rPr>
        <w:t>Данны</w:t>
      </w:r>
      <w:r w:rsidRPr="00CF36EF">
        <w:rPr>
          <w:rFonts w:ascii="Times New Roman" w:eastAsia="MS Mincho" w:hAnsi="Times New Roman"/>
          <w:sz w:val="28"/>
          <w:szCs w:val="28"/>
        </w:rPr>
        <w:t xml:space="preserve">м законом необходимо определить порядок осуществления нормотворческой деятельности федеральных органов исполнительной власти, виды ведомственных нормативных правовых актов, порядок их опубликования и вступления в юридическую силу. </w:t>
      </w:r>
    </w:p>
    <w:p w:rsidR="00123CEC" w:rsidRPr="00CF36EF" w:rsidRDefault="00123CEC" w:rsidP="00CF36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6EF">
        <w:rPr>
          <w:rFonts w:ascii="Times New Roman" w:hAnsi="Times New Roman" w:cs="Times New Roman"/>
          <w:sz w:val="28"/>
          <w:szCs w:val="28"/>
        </w:rPr>
        <w:tab/>
        <w:t xml:space="preserve">Предметом законодательного регулирования данного закона должны быть вопросы, касающиеся  порядка осуществления нормотворческих функций федеральными органами исполнительной власти, </w:t>
      </w:r>
      <w:r w:rsidR="000B3CDF" w:rsidRPr="00CF36EF">
        <w:rPr>
          <w:rFonts w:ascii="Times New Roman" w:hAnsi="Times New Roman" w:cs="Times New Roman"/>
          <w:sz w:val="28"/>
          <w:szCs w:val="28"/>
        </w:rPr>
        <w:t xml:space="preserve">утверждены </w:t>
      </w:r>
      <w:r w:rsidRPr="00CF36EF">
        <w:rPr>
          <w:rFonts w:ascii="Times New Roman" w:hAnsi="Times New Roman" w:cs="Times New Roman"/>
          <w:sz w:val="28"/>
          <w:szCs w:val="28"/>
        </w:rPr>
        <w:t>виды ведомственных нормативных актов, порядок их опубликования и вступления в юридическую силу, толкования, правового мониторинга</w:t>
      </w:r>
      <w:r w:rsidR="000B3CDF" w:rsidRPr="00CF36EF">
        <w:rPr>
          <w:rFonts w:ascii="Times New Roman" w:hAnsi="Times New Roman" w:cs="Times New Roman"/>
          <w:sz w:val="28"/>
          <w:szCs w:val="28"/>
        </w:rPr>
        <w:t>,</w:t>
      </w:r>
      <w:r w:rsidRPr="00CF36EF">
        <w:rPr>
          <w:rFonts w:ascii="Times New Roman" w:hAnsi="Times New Roman" w:cs="Times New Roman"/>
          <w:sz w:val="28"/>
          <w:szCs w:val="28"/>
        </w:rPr>
        <w:t xml:space="preserve">  а также регламентация порядка их хранения и других видов систематизации</w:t>
      </w:r>
      <w:r w:rsidR="00C4034E">
        <w:rPr>
          <w:rFonts w:ascii="Times New Roman" w:hAnsi="Times New Roman" w:cs="Times New Roman"/>
          <w:sz w:val="28"/>
          <w:szCs w:val="28"/>
        </w:rPr>
        <w:t>»</w:t>
      </w:r>
      <w:r w:rsidRPr="00CF36EF">
        <w:rPr>
          <w:rFonts w:ascii="Times New Roman" w:hAnsi="Times New Roman" w:cs="Times New Roman"/>
          <w:sz w:val="28"/>
          <w:szCs w:val="28"/>
        </w:rPr>
        <w:t>.</w:t>
      </w:r>
    </w:p>
    <w:p w:rsidR="00123CEC" w:rsidRPr="00123CEC" w:rsidRDefault="00123CEC" w:rsidP="004B2D7C">
      <w:pPr>
        <w:jc w:val="both"/>
        <w:rPr>
          <w:rFonts w:ascii="Times New Roman" w:hAnsi="Times New Roman" w:cs="Times New Roman"/>
          <w:sz w:val="28"/>
          <w:szCs w:val="28"/>
        </w:rPr>
      </w:pPr>
      <w:r w:rsidRPr="00123CEC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123CEC" w:rsidRPr="00123CEC" w:rsidRDefault="00123CEC" w:rsidP="00BA371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CEC">
        <w:rPr>
          <w:rFonts w:ascii="Times New Roman" w:hAnsi="Times New Roman" w:cs="Times New Roman"/>
          <w:sz w:val="28"/>
          <w:szCs w:val="28"/>
        </w:rPr>
        <w:tab/>
      </w:r>
    </w:p>
    <w:sectPr w:rsidR="00123CEC" w:rsidRPr="00123CE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03C" w:rsidRDefault="00AB003C" w:rsidP="001E2229">
      <w:pPr>
        <w:spacing w:after="0" w:line="240" w:lineRule="auto"/>
      </w:pPr>
      <w:r>
        <w:separator/>
      </w:r>
    </w:p>
  </w:endnote>
  <w:endnote w:type="continuationSeparator" w:id="0">
    <w:p w:rsidR="00AB003C" w:rsidRDefault="00AB003C" w:rsidP="001E2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2149724"/>
      <w:docPartObj>
        <w:docPartGallery w:val="Page Numbers (Bottom of Page)"/>
        <w:docPartUnique/>
      </w:docPartObj>
    </w:sdtPr>
    <w:sdtEndPr/>
    <w:sdtContent>
      <w:p w:rsidR="00223CA5" w:rsidRDefault="00223CA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6C80">
          <w:rPr>
            <w:noProof/>
          </w:rPr>
          <w:t>7</w:t>
        </w:r>
        <w:r>
          <w:fldChar w:fldCharType="end"/>
        </w:r>
      </w:p>
    </w:sdtContent>
  </w:sdt>
  <w:p w:rsidR="00223CA5" w:rsidRDefault="00223CA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03C" w:rsidRDefault="00AB003C" w:rsidP="001E2229">
      <w:pPr>
        <w:spacing w:after="0" w:line="240" w:lineRule="auto"/>
      </w:pPr>
      <w:r>
        <w:separator/>
      </w:r>
    </w:p>
  </w:footnote>
  <w:footnote w:type="continuationSeparator" w:id="0">
    <w:p w:rsidR="00AB003C" w:rsidRDefault="00AB003C" w:rsidP="001E2229">
      <w:pPr>
        <w:spacing w:after="0" w:line="240" w:lineRule="auto"/>
      </w:pPr>
      <w:r>
        <w:continuationSeparator/>
      </w:r>
    </w:p>
  </w:footnote>
  <w:footnote w:id="1">
    <w:p w:rsidR="00421E73" w:rsidRPr="005B25DB" w:rsidRDefault="00421E73" w:rsidP="00421E73">
      <w:pPr>
        <w:pStyle w:val="a3"/>
      </w:pPr>
      <w:r w:rsidRPr="005B25DB">
        <w:rPr>
          <w:rStyle w:val="a7"/>
        </w:rPr>
        <w:footnoteRef/>
      </w:r>
      <w:r w:rsidRPr="005B25DB">
        <w:t xml:space="preserve"> </w:t>
      </w:r>
      <w:proofErr w:type="spellStart"/>
      <w:r w:rsidRPr="005B25DB">
        <w:rPr>
          <w:i/>
        </w:rPr>
        <w:t>Регельсбергер</w:t>
      </w:r>
      <w:proofErr w:type="spellEnd"/>
      <w:r w:rsidRPr="005B25DB">
        <w:rPr>
          <w:i/>
        </w:rPr>
        <w:t xml:space="preserve"> Ф.</w:t>
      </w:r>
      <w:r w:rsidRPr="005B25DB">
        <w:t xml:space="preserve"> Общее учение о праве.  М., 1897. С. 22.</w:t>
      </w:r>
    </w:p>
  </w:footnote>
  <w:footnote w:id="2">
    <w:p w:rsidR="00466D71" w:rsidRDefault="00466D71" w:rsidP="00466D71">
      <w:pPr>
        <w:pStyle w:val="a3"/>
      </w:pPr>
      <w:r>
        <w:rPr>
          <w:rStyle w:val="a7"/>
        </w:rPr>
        <w:footnoteRef/>
      </w:r>
      <w:r>
        <w:t xml:space="preserve"> См.: Теория юридического процесса</w:t>
      </w:r>
      <w:proofErr w:type="gramStart"/>
      <w:r>
        <w:t xml:space="preserve"> / П</w:t>
      </w:r>
      <w:proofErr w:type="gramEnd"/>
      <w:r>
        <w:t xml:space="preserve">од ред. </w:t>
      </w:r>
      <w:proofErr w:type="spellStart"/>
      <w:r>
        <w:t>Горшенева</w:t>
      </w:r>
      <w:proofErr w:type="spellEnd"/>
      <w:r>
        <w:t xml:space="preserve"> В.М. - Харьков, 1985. С. 8.</w:t>
      </w:r>
    </w:p>
  </w:footnote>
  <w:footnote w:id="3">
    <w:p w:rsidR="00123CEC" w:rsidRDefault="00123CEC" w:rsidP="00123CEC">
      <w:pPr>
        <w:pStyle w:val="a3"/>
        <w:rPr>
          <w:sz w:val="22"/>
          <w:szCs w:val="22"/>
        </w:rPr>
      </w:pPr>
      <w:r>
        <w:rPr>
          <w:rStyle w:val="a7"/>
          <w:sz w:val="22"/>
          <w:szCs w:val="22"/>
        </w:rPr>
        <w:footnoteRef/>
      </w:r>
      <w:r>
        <w:rPr>
          <w:sz w:val="22"/>
          <w:szCs w:val="22"/>
        </w:rPr>
        <w:t xml:space="preserve"> </w:t>
      </w:r>
      <w:r>
        <w:rPr>
          <w:rFonts w:eastAsia="MS Mincho"/>
          <w:sz w:val="22"/>
          <w:szCs w:val="22"/>
        </w:rPr>
        <w:t>См.: СП СССР. 1967. № 17. Ст. 116.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C6385"/>
    <w:multiLevelType w:val="hybridMultilevel"/>
    <w:tmpl w:val="685AAF9E"/>
    <w:lvl w:ilvl="0" w:tplc="86644F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999"/>
    <w:rsid w:val="00025B56"/>
    <w:rsid w:val="00040CD0"/>
    <w:rsid w:val="000A1F09"/>
    <w:rsid w:val="000B3CDF"/>
    <w:rsid w:val="000B495F"/>
    <w:rsid w:val="000B7E11"/>
    <w:rsid w:val="00123CEC"/>
    <w:rsid w:val="00132602"/>
    <w:rsid w:val="00134EBE"/>
    <w:rsid w:val="00164B76"/>
    <w:rsid w:val="00167DE4"/>
    <w:rsid w:val="001755F9"/>
    <w:rsid w:val="001C4CA5"/>
    <w:rsid w:val="001E2229"/>
    <w:rsid w:val="0020191B"/>
    <w:rsid w:val="00202F8F"/>
    <w:rsid w:val="00207374"/>
    <w:rsid w:val="00221017"/>
    <w:rsid w:val="00223CA5"/>
    <w:rsid w:val="00234F88"/>
    <w:rsid w:val="00357364"/>
    <w:rsid w:val="00357B1C"/>
    <w:rsid w:val="003642D4"/>
    <w:rsid w:val="00421E73"/>
    <w:rsid w:val="004614D2"/>
    <w:rsid w:val="00466D71"/>
    <w:rsid w:val="004A3820"/>
    <w:rsid w:val="004A5B1D"/>
    <w:rsid w:val="004B2D7C"/>
    <w:rsid w:val="004C6C80"/>
    <w:rsid w:val="004D0051"/>
    <w:rsid w:val="004D4696"/>
    <w:rsid w:val="004F22A8"/>
    <w:rsid w:val="00510AD5"/>
    <w:rsid w:val="00515386"/>
    <w:rsid w:val="00515B31"/>
    <w:rsid w:val="00547823"/>
    <w:rsid w:val="005D1452"/>
    <w:rsid w:val="006244CE"/>
    <w:rsid w:val="0066789D"/>
    <w:rsid w:val="00674DF7"/>
    <w:rsid w:val="00701279"/>
    <w:rsid w:val="007111B8"/>
    <w:rsid w:val="00794AC2"/>
    <w:rsid w:val="0087385F"/>
    <w:rsid w:val="00946A50"/>
    <w:rsid w:val="00966999"/>
    <w:rsid w:val="009B5AD9"/>
    <w:rsid w:val="009C5E1D"/>
    <w:rsid w:val="00A07FA1"/>
    <w:rsid w:val="00A45713"/>
    <w:rsid w:val="00A458B1"/>
    <w:rsid w:val="00A96553"/>
    <w:rsid w:val="00AB003C"/>
    <w:rsid w:val="00AC664D"/>
    <w:rsid w:val="00AF41FB"/>
    <w:rsid w:val="00AF5649"/>
    <w:rsid w:val="00B20D73"/>
    <w:rsid w:val="00BA3714"/>
    <w:rsid w:val="00C20D5C"/>
    <w:rsid w:val="00C4034E"/>
    <w:rsid w:val="00C4593F"/>
    <w:rsid w:val="00C53836"/>
    <w:rsid w:val="00C7448F"/>
    <w:rsid w:val="00C92C18"/>
    <w:rsid w:val="00CB066D"/>
    <w:rsid w:val="00CB524F"/>
    <w:rsid w:val="00CF36EF"/>
    <w:rsid w:val="00D30536"/>
    <w:rsid w:val="00D6219F"/>
    <w:rsid w:val="00DE03C2"/>
    <w:rsid w:val="00E21892"/>
    <w:rsid w:val="00E57AA2"/>
    <w:rsid w:val="00E706BB"/>
    <w:rsid w:val="00EE5575"/>
    <w:rsid w:val="00F00BC3"/>
    <w:rsid w:val="00FA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Знак,Plain Text,Текст1"/>
    <w:basedOn w:val="a"/>
    <w:link w:val="a4"/>
    <w:rsid w:val="001E2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aliases w:val="Знак Знак,Plain Text Знак,Текст1 Знак"/>
    <w:basedOn w:val="a0"/>
    <w:link w:val="a3"/>
    <w:rsid w:val="001E2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rsid w:val="001E222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E2229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7">
    <w:name w:val="footnote reference"/>
    <w:semiHidden/>
    <w:rsid w:val="001E2229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223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23CA5"/>
  </w:style>
  <w:style w:type="paragraph" w:styleId="aa">
    <w:name w:val="footer"/>
    <w:basedOn w:val="a"/>
    <w:link w:val="ab"/>
    <w:uiPriority w:val="99"/>
    <w:unhideWhenUsed/>
    <w:rsid w:val="00223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23CA5"/>
  </w:style>
  <w:style w:type="paragraph" w:styleId="ac">
    <w:name w:val="List Paragraph"/>
    <w:basedOn w:val="a"/>
    <w:uiPriority w:val="34"/>
    <w:qFormat/>
    <w:rsid w:val="00CB06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Знак,Plain Text,Текст1"/>
    <w:basedOn w:val="a"/>
    <w:link w:val="a4"/>
    <w:rsid w:val="001E2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aliases w:val="Знак Знак,Plain Text Знак,Текст1 Знак"/>
    <w:basedOn w:val="a0"/>
    <w:link w:val="a3"/>
    <w:rsid w:val="001E2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rsid w:val="001E222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E2229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7">
    <w:name w:val="footnote reference"/>
    <w:semiHidden/>
    <w:rsid w:val="001E2229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223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23CA5"/>
  </w:style>
  <w:style w:type="paragraph" w:styleId="aa">
    <w:name w:val="footer"/>
    <w:basedOn w:val="a"/>
    <w:link w:val="ab"/>
    <w:uiPriority w:val="99"/>
    <w:unhideWhenUsed/>
    <w:rsid w:val="00223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23CA5"/>
  </w:style>
  <w:style w:type="paragraph" w:styleId="ac">
    <w:name w:val="List Paragraph"/>
    <w:basedOn w:val="a"/>
    <w:uiPriority w:val="34"/>
    <w:qFormat/>
    <w:rsid w:val="00CB0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6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7</Pages>
  <Words>1645</Words>
  <Characters>9379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63</cp:revision>
  <dcterms:created xsi:type="dcterms:W3CDTF">2015-09-27T23:24:00Z</dcterms:created>
  <dcterms:modified xsi:type="dcterms:W3CDTF">2015-11-09T11:28:00Z</dcterms:modified>
</cp:coreProperties>
</file>