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BB" w:rsidRDefault="001C75BB" w:rsidP="009869FC">
      <w:pPr>
        <w:ind w:firstLine="0"/>
        <w:rPr>
          <w:sz w:val="48"/>
          <w:szCs w:val="48"/>
          <w:lang w:val="en-US"/>
        </w:rPr>
      </w:pPr>
      <w:bookmarkStart w:id="0" w:name="_GoBack"/>
      <w:bookmarkEnd w:id="0"/>
    </w:p>
    <w:p w:rsidR="00462306" w:rsidRPr="00B66022" w:rsidRDefault="00B66022" w:rsidP="00A22CEC">
      <w:pPr>
        <w:jc w:val="center"/>
        <w:rPr>
          <w:b/>
          <w:color w:val="000000"/>
          <w:sz w:val="36"/>
          <w:szCs w:val="36"/>
          <w:shd w:val="clear" w:color="auto" w:fill="FFFFFF"/>
          <w:lang w:val="en-US"/>
        </w:rPr>
      </w:pPr>
      <w:r>
        <w:rPr>
          <w:b/>
          <w:color w:val="000000"/>
          <w:sz w:val="36"/>
          <w:szCs w:val="36"/>
          <w:shd w:val="clear" w:color="auto" w:fill="FFFFFF"/>
          <w:lang w:val="en-US"/>
        </w:rPr>
        <w:t>Managing a Global Team</w:t>
      </w:r>
    </w:p>
    <w:p w:rsidR="00462306" w:rsidRPr="009A4FA0" w:rsidRDefault="00462306" w:rsidP="009869FC">
      <w:pPr>
        <w:rPr>
          <w:color w:val="000000"/>
          <w:sz w:val="28"/>
          <w:szCs w:val="28"/>
          <w:shd w:val="clear" w:color="auto" w:fill="FFFFFF"/>
          <w:lang w:val="en-US"/>
        </w:rPr>
      </w:pPr>
    </w:p>
    <w:p w:rsidR="001C75BB" w:rsidRPr="00A22CEC" w:rsidRDefault="001C75BB" w:rsidP="00CF29CD">
      <w:pPr>
        <w:ind w:firstLine="0"/>
        <w:rPr>
          <w:b/>
          <w:color w:val="000000"/>
          <w:szCs w:val="24"/>
          <w:shd w:val="clear" w:color="auto" w:fill="FFFFFF"/>
          <w:lang w:val="en-US"/>
        </w:rPr>
      </w:pPr>
      <w:r w:rsidRPr="00A22CEC">
        <w:rPr>
          <w:b/>
          <w:color w:val="000000"/>
          <w:szCs w:val="24"/>
          <w:shd w:val="clear" w:color="auto" w:fill="FFFFFF"/>
          <w:lang w:val="en-US"/>
        </w:rPr>
        <w:t>Lecturers:</w:t>
      </w:r>
    </w:p>
    <w:p w:rsidR="00CF29CD" w:rsidRPr="00A22CEC" w:rsidRDefault="00B66022" w:rsidP="00A22CEC">
      <w:pPr>
        <w:ind w:firstLine="0"/>
        <w:jc w:val="both"/>
        <w:rPr>
          <w:color w:val="000000"/>
          <w:szCs w:val="24"/>
          <w:shd w:val="clear" w:color="auto" w:fill="FFFFFF"/>
          <w:lang w:val="en-US"/>
        </w:rPr>
      </w:pPr>
      <w:r>
        <w:rPr>
          <w:i/>
          <w:color w:val="000000"/>
          <w:szCs w:val="24"/>
          <w:shd w:val="clear" w:color="auto" w:fill="FFFFFF"/>
          <w:lang w:val="en-US"/>
        </w:rPr>
        <w:t>Mikhail V. Plotnikov</w:t>
      </w:r>
      <w:r w:rsidR="00C206E5" w:rsidRPr="00A22CEC">
        <w:rPr>
          <w:color w:val="000000"/>
          <w:szCs w:val="24"/>
          <w:shd w:val="clear" w:color="auto" w:fill="FFFFFF"/>
          <w:lang w:val="en-US"/>
        </w:rPr>
        <w:t xml:space="preserve"> </w:t>
      </w:r>
      <w:r w:rsidR="00CF29CD" w:rsidRPr="00A22CEC">
        <w:rPr>
          <w:color w:val="000000"/>
          <w:szCs w:val="24"/>
          <w:shd w:val="clear" w:color="auto" w:fill="FFFFFF"/>
          <w:lang w:val="en-US"/>
        </w:rPr>
        <w:t xml:space="preserve">– </w:t>
      </w:r>
      <w:r>
        <w:rPr>
          <w:color w:val="000000"/>
          <w:szCs w:val="24"/>
          <w:shd w:val="clear" w:color="auto" w:fill="FFFFFF"/>
          <w:lang w:val="en-US"/>
        </w:rPr>
        <w:t xml:space="preserve">doctor of sociology, MBA, </w:t>
      </w:r>
      <w:r w:rsidR="00C206E5" w:rsidRPr="00A22CEC">
        <w:rPr>
          <w:color w:val="000000"/>
          <w:szCs w:val="24"/>
          <w:shd w:val="clear" w:color="auto" w:fill="FFFFFF"/>
          <w:lang w:val="en-US"/>
        </w:rPr>
        <w:t xml:space="preserve">professor </w:t>
      </w:r>
      <w:r w:rsidR="002579AF">
        <w:rPr>
          <w:color w:val="000000"/>
          <w:szCs w:val="24"/>
          <w:shd w:val="clear" w:color="auto" w:fill="FFFFFF"/>
          <w:lang w:val="en-US"/>
        </w:rPr>
        <w:t xml:space="preserve">of </w:t>
      </w:r>
      <w:r w:rsidR="00CF29CD" w:rsidRPr="00A22CEC">
        <w:rPr>
          <w:color w:val="000000"/>
          <w:szCs w:val="24"/>
          <w:shd w:val="clear" w:color="auto" w:fill="FFFFFF"/>
          <w:lang w:val="en-US"/>
        </w:rPr>
        <w:t xml:space="preserve">National Research University Higher School of Economics, </w:t>
      </w:r>
      <w:r>
        <w:rPr>
          <w:color w:val="000000"/>
          <w:szCs w:val="24"/>
          <w:shd w:val="clear" w:color="auto" w:fill="FFFFFF"/>
          <w:lang w:val="en-US"/>
        </w:rPr>
        <w:t>business consultant, entrepreneur</w:t>
      </w:r>
    </w:p>
    <w:p w:rsidR="001C75BB" w:rsidRPr="00A22CEC" w:rsidRDefault="00A22CEC" w:rsidP="00A22CEC">
      <w:pPr>
        <w:pStyle w:val="1"/>
        <w:numPr>
          <w:ilvl w:val="0"/>
          <w:numId w:val="0"/>
        </w:numPr>
        <w:ind w:left="432" w:hanging="432"/>
        <w:jc w:val="both"/>
        <w:rPr>
          <w:sz w:val="24"/>
          <w:szCs w:val="24"/>
          <w:lang w:val="en-US"/>
        </w:rPr>
      </w:pPr>
      <w:r>
        <w:rPr>
          <w:sz w:val="24"/>
          <w:szCs w:val="24"/>
          <w:lang w:val="en-US"/>
        </w:rPr>
        <w:t xml:space="preserve">1. </w:t>
      </w:r>
      <w:r w:rsidR="00AB4924" w:rsidRPr="00A22CEC">
        <w:rPr>
          <w:sz w:val="24"/>
          <w:szCs w:val="24"/>
          <w:lang w:val="en-US"/>
        </w:rPr>
        <w:t>Course Objective</w:t>
      </w:r>
    </w:p>
    <w:p w:rsidR="00B66022" w:rsidRPr="00B66022" w:rsidRDefault="00B66022" w:rsidP="00B66022">
      <w:pPr>
        <w:ind w:firstLine="0"/>
        <w:jc w:val="both"/>
        <w:rPr>
          <w:color w:val="000000"/>
          <w:szCs w:val="24"/>
          <w:shd w:val="clear" w:color="auto" w:fill="FFFFFF"/>
          <w:lang w:val="en-US"/>
        </w:rPr>
      </w:pPr>
      <w:r w:rsidRPr="00B66022">
        <w:rPr>
          <w:color w:val="000000"/>
          <w:szCs w:val="24"/>
          <w:shd w:val="clear" w:color="auto" w:fill="FFFFFF"/>
          <w:lang w:val="en-US"/>
        </w:rPr>
        <w:t>The course aims at the development of team-leading and team-working skills within the specifics of a multinational group. The theoretical part backs on major theories and approaches in general management and human resource management with a special stress to the findings of experimental sociology.</w:t>
      </w:r>
      <w:r>
        <w:rPr>
          <w:color w:val="000000"/>
          <w:szCs w:val="24"/>
          <w:shd w:val="clear" w:color="auto" w:fill="FFFFFF"/>
          <w:lang w:val="en-US"/>
        </w:rPr>
        <w:t xml:space="preserve"> </w:t>
      </w:r>
      <w:r w:rsidRPr="00B66022">
        <w:rPr>
          <w:color w:val="000000"/>
          <w:szCs w:val="24"/>
          <w:shd w:val="clear" w:color="auto" w:fill="FFFFFF"/>
          <w:lang w:val="en-US"/>
        </w:rPr>
        <w:t>The practical part of the course relies on management cases and imitative modelling exercises that help students experience the problems discussed. The uniqueness of the course is in the combination of firm theory and experimental findings on one hand, and a significant number of practical examples, activities and questions on the other.</w:t>
      </w:r>
    </w:p>
    <w:p w:rsidR="001C75BB" w:rsidRPr="00A22CEC" w:rsidRDefault="009869FC" w:rsidP="00CF29CD">
      <w:pPr>
        <w:pStyle w:val="1"/>
        <w:numPr>
          <w:ilvl w:val="0"/>
          <w:numId w:val="0"/>
        </w:numPr>
        <w:ind w:left="432" w:hanging="432"/>
        <w:rPr>
          <w:sz w:val="24"/>
          <w:szCs w:val="24"/>
          <w:lang w:val="en-US"/>
        </w:rPr>
      </w:pPr>
      <w:r w:rsidRPr="00A22CEC">
        <w:rPr>
          <w:sz w:val="24"/>
          <w:szCs w:val="24"/>
          <w:lang w:val="en-US"/>
        </w:rPr>
        <w:t>2.</w:t>
      </w:r>
      <w:r w:rsidR="00A22CEC">
        <w:rPr>
          <w:sz w:val="24"/>
          <w:szCs w:val="24"/>
          <w:lang w:val="en-US"/>
        </w:rPr>
        <w:t xml:space="preserve"> </w:t>
      </w:r>
      <w:r w:rsidR="00AB4924" w:rsidRPr="00A22CEC">
        <w:rPr>
          <w:sz w:val="24"/>
          <w:szCs w:val="24"/>
          <w:lang w:val="en-US"/>
        </w:rPr>
        <w:t>The position of the course in the structure of the educational program</w:t>
      </w:r>
    </w:p>
    <w:p w:rsidR="009869FC" w:rsidRPr="00A22CEC" w:rsidRDefault="001C75BB" w:rsidP="00CF29CD">
      <w:pPr>
        <w:ind w:firstLine="0"/>
        <w:jc w:val="both"/>
        <w:rPr>
          <w:color w:val="000000"/>
          <w:szCs w:val="24"/>
          <w:shd w:val="clear" w:color="auto" w:fill="FFFFFF"/>
          <w:lang w:val="en-US"/>
        </w:rPr>
      </w:pPr>
      <w:r w:rsidRPr="00A22CEC">
        <w:rPr>
          <w:color w:val="000000"/>
          <w:szCs w:val="24"/>
          <w:shd w:val="clear" w:color="auto" w:fill="FFFFFF"/>
          <w:lang w:val="en-US"/>
        </w:rPr>
        <w:t>Course d</w:t>
      </w:r>
      <w:r w:rsidR="00CF29CD" w:rsidRPr="00A22CEC">
        <w:rPr>
          <w:color w:val="000000"/>
          <w:szCs w:val="24"/>
          <w:shd w:val="clear" w:color="auto" w:fill="FFFFFF"/>
          <w:lang w:val="en-US"/>
        </w:rPr>
        <w:t>uration: 1 week,</w:t>
      </w:r>
      <w:r w:rsidR="009869FC" w:rsidRPr="00A22CEC">
        <w:rPr>
          <w:color w:val="000000"/>
          <w:szCs w:val="24"/>
          <w:shd w:val="clear" w:color="auto" w:fill="FFFFFF"/>
          <w:lang w:val="en-US"/>
        </w:rPr>
        <w:t xml:space="preserve"> 16 </w:t>
      </w:r>
      <w:r w:rsidRPr="00A22CEC">
        <w:rPr>
          <w:color w:val="000000"/>
          <w:szCs w:val="24"/>
          <w:shd w:val="clear" w:color="auto" w:fill="FFFFFF"/>
          <w:lang w:val="en-US"/>
        </w:rPr>
        <w:t>hours (tutorials + workshops)</w:t>
      </w:r>
    </w:p>
    <w:p w:rsidR="009869FC" w:rsidRPr="00A22CEC" w:rsidRDefault="009869FC" w:rsidP="00CF29CD">
      <w:pPr>
        <w:ind w:firstLine="0"/>
        <w:jc w:val="both"/>
        <w:rPr>
          <w:szCs w:val="24"/>
          <w:lang w:val="en-US"/>
        </w:rPr>
      </w:pPr>
      <w:r w:rsidRPr="00A22CEC">
        <w:rPr>
          <w:szCs w:val="24"/>
          <w:lang w:val="en-US"/>
        </w:rPr>
        <w:t>Academic control forms are home assignment</w:t>
      </w:r>
      <w:r w:rsidR="009A4FA0" w:rsidRPr="00A22CEC">
        <w:rPr>
          <w:szCs w:val="24"/>
          <w:lang w:val="en-US"/>
        </w:rPr>
        <w:t>s and written</w:t>
      </w:r>
      <w:r w:rsidRPr="00A22CEC">
        <w:rPr>
          <w:szCs w:val="24"/>
          <w:lang w:val="en-US"/>
        </w:rPr>
        <w:t xml:space="preserve"> test.</w:t>
      </w:r>
    </w:p>
    <w:p w:rsidR="009869FC" w:rsidRPr="00A22CEC" w:rsidRDefault="009869FC" w:rsidP="00A22CEC">
      <w:pPr>
        <w:pStyle w:val="2"/>
        <w:numPr>
          <w:ilvl w:val="0"/>
          <w:numId w:val="0"/>
        </w:numPr>
        <w:ind w:left="576" w:hanging="576"/>
        <w:jc w:val="both"/>
        <w:rPr>
          <w:b w:val="0"/>
          <w:szCs w:val="24"/>
          <w:lang w:val="en-US"/>
        </w:rPr>
      </w:pPr>
      <w:r w:rsidRPr="00A22CEC">
        <w:rPr>
          <w:szCs w:val="24"/>
          <w:lang w:val="en-US"/>
        </w:rPr>
        <w:t>2.1.</w:t>
      </w:r>
      <w:r w:rsidR="00A22CEC">
        <w:rPr>
          <w:szCs w:val="24"/>
          <w:lang w:val="en-US"/>
        </w:rPr>
        <w:t xml:space="preserve"> </w:t>
      </w:r>
      <w:r w:rsidR="00AB4924" w:rsidRPr="00A22CEC">
        <w:rPr>
          <w:szCs w:val="24"/>
          <w:lang w:val="en-US"/>
        </w:rPr>
        <w:t>Prerequisites of the course:</w:t>
      </w:r>
      <w:r w:rsidR="00CF29CD" w:rsidRPr="00A22CEC">
        <w:rPr>
          <w:szCs w:val="24"/>
          <w:lang w:val="en-US"/>
        </w:rPr>
        <w:t xml:space="preserve"> </w:t>
      </w:r>
      <w:r w:rsidR="00CF29CD" w:rsidRPr="00A22CEC">
        <w:rPr>
          <w:b w:val="0"/>
          <w:szCs w:val="24"/>
          <w:lang w:val="en-US"/>
        </w:rPr>
        <w:t xml:space="preserve">it is important but not necessary to have knowledge </w:t>
      </w:r>
      <w:r w:rsidR="009C705B">
        <w:rPr>
          <w:b w:val="0"/>
          <w:szCs w:val="24"/>
          <w:lang w:val="en-US"/>
        </w:rPr>
        <w:t>in</w:t>
      </w:r>
    </w:p>
    <w:p w:rsidR="00A22CEC" w:rsidRPr="00A22CEC" w:rsidRDefault="00B66022" w:rsidP="001C75BB">
      <w:pPr>
        <w:pStyle w:val="a"/>
        <w:rPr>
          <w:color w:val="000000"/>
          <w:szCs w:val="24"/>
          <w:lang w:val="en-US"/>
        </w:rPr>
      </w:pPr>
      <w:r>
        <w:rPr>
          <w:color w:val="000000"/>
          <w:szCs w:val="24"/>
          <w:shd w:val="clear" w:color="auto" w:fill="FFFFFF"/>
          <w:lang w:val="en-US"/>
        </w:rPr>
        <w:t>Management basics</w:t>
      </w:r>
    </w:p>
    <w:p w:rsidR="001C75BB" w:rsidRPr="00A22CEC" w:rsidRDefault="00B66022" w:rsidP="001C75BB">
      <w:pPr>
        <w:pStyle w:val="a"/>
        <w:rPr>
          <w:color w:val="000000"/>
          <w:szCs w:val="24"/>
          <w:shd w:val="clear" w:color="auto" w:fill="FFFFFF"/>
          <w:lang w:val="en-US"/>
        </w:rPr>
      </w:pPr>
      <w:r>
        <w:rPr>
          <w:color w:val="000000"/>
          <w:szCs w:val="24"/>
          <w:shd w:val="clear" w:color="auto" w:fill="FFFFFF"/>
          <w:lang w:val="en-US"/>
        </w:rPr>
        <w:t>Team management</w:t>
      </w:r>
    </w:p>
    <w:p w:rsidR="00AB4924" w:rsidRPr="00A22CEC" w:rsidRDefault="00B66022" w:rsidP="00A22CEC">
      <w:pPr>
        <w:pStyle w:val="a"/>
        <w:rPr>
          <w:color w:val="000000"/>
          <w:szCs w:val="24"/>
          <w:shd w:val="clear" w:color="auto" w:fill="FFFFFF"/>
          <w:lang w:val="en-US"/>
        </w:rPr>
      </w:pPr>
      <w:r>
        <w:rPr>
          <w:color w:val="000000"/>
          <w:szCs w:val="24"/>
          <w:shd w:val="clear" w:color="auto" w:fill="FFFFFF"/>
          <w:lang w:val="en-US"/>
        </w:rPr>
        <w:t>International management</w:t>
      </w:r>
    </w:p>
    <w:p w:rsidR="00AB4924" w:rsidRPr="00A22CEC" w:rsidRDefault="009869FC" w:rsidP="00CF29CD">
      <w:pPr>
        <w:pStyle w:val="1"/>
        <w:numPr>
          <w:ilvl w:val="0"/>
          <w:numId w:val="0"/>
        </w:numPr>
        <w:jc w:val="both"/>
        <w:rPr>
          <w:sz w:val="24"/>
          <w:szCs w:val="24"/>
          <w:lang w:val="en-US"/>
        </w:rPr>
      </w:pPr>
      <w:r w:rsidRPr="00A22CEC">
        <w:rPr>
          <w:sz w:val="24"/>
          <w:szCs w:val="24"/>
        </w:rPr>
        <w:t>3.</w:t>
      </w:r>
      <w:r w:rsidR="00AB4924" w:rsidRPr="00A22CEC">
        <w:rPr>
          <w:sz w:val="24"/>
          <w:szCs w:val="24"/>
        </w:rPr>
        <w:t>Topic-Wise Curricula Plan</w:t>
      </w:r>
    </w:p>
    <w:p w:rsidR="00AB4924" w:rsidRPr="00A22CEC" w:rsidRDefault="00AB4924" w:rsidP="00AB4924">
      <w:pPr>
        <w:rPr>
          <w:szCs w:val="24"/>
          <w:lang w:val="en-US"/>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244"/>
        <w:gridCol w:w="1305"/>
        <w:gridCol w:w="1105"/>
        <w:gridCol w:w="1134"/>
      </w:tblGrid>
      <w:tr w:rsidR="00AB4924" w:rsidRPr="00A22CEC" w:rsidTr="00B66022">
        <w:tc>
          <w:tcPr>
            <w:tcW w:w="534" w:type="dxa"/>
            <w:vMerge w:val="restart"/>
            <w:vAlign w:val="center"/>
          </w:tcPr>
          <w:p w:rsidR="00AB4924" w:rsidRPr="00A22CEC" w:rsidRDefault="00AB4924" w:rsidP="00C72D77">
            <w:pPr>
              <w:ind w:firstLine="0"/>
              <w:jc w:val="center"/>
              <w:rPr>
                <w:szCs w:val="24"/>
                <w:lang w:eastAsia="ru-RU"/>
              </w:rPr>
            </w:pPr>
            <w:r w:rsidRPr="00A22CEC">
              <w:rPr>
                <w:szCs w:val="24"/>
                <w:lang w:eastAsia="ru-RU"/>
              </w:rPr>
              <w:t>№</w:t>
            </w:r>
          </w:p>
        </w:tc>
        <w:tc>
          <w:tcPr>
            <w:tcW w:w="5244" w:type="dxa"/>
            <w:vMerge w:val="restart"/>
            <w:vAlign w:val="center"/>
          </w:tcPr>
          <w:p w:rsidR="00AB4924" w:rsidRPr="00A22CEC" w:rsidRDefault="00AB4924" w:rsidP="00C72D77">
            <w:pPr>
              <w:ind w:firstLine="0"/>
              <w:jc w:val="center"/>
              <w:rPr>
                <w:szCs w:val="24"/>
                <w:lang w:val="en-US" w:eastAsia="ru-RU"/>
              </w:rPr>
            </w:pPr>
            <w:r w:rsidRPr="00A22CEC">
              <w:rPr>
                <w:szCs w:val="24"/>
                <w:lang w:val="en-US" w:eastAsia="ru-RU"/>
              </w:rPr>
              <w:t>Topic name</w:t>
            </w:r>
          </w:p>
        </w:tc>
        <w:tc>
          <w:tcPr>
            <w:tcW w:w="1305" w:type="dxa"/>
            <w:vMerge w:val="restart"/>
            <w:vAlign w:val="center"/>
          </w:tcPr>
          <w:p w:rsidR="00AB4924" w:rsidRPr="00A22CEC" w:rsidRDefault="00AB4924" w:rsidP="00C72D77">
            <w:pPr>
              <w:ind w:firstLine="0"/>
              <w:jc w:val="center"/>
              <w:rPr>
                <w:szCs w:val="24"/>
                <w:lang w:val="en-US" w:eastAsia="ru-RU"/>
              </w:rPr>
            </w:pPr>
            <w:r w:rsidRPr="00A22CEC">
              <w:rPr>
                <w:szCs w:val="24"/>
                <w:lang w:val="en-US" w:eastAsia="ru-RU"/>
              </w:rPr>
              <w:t>Course hours, total</w:t>
            </w:r>
          </w:p>
        </w:tc>
        <w:tc>
          <w:tcPr>
            <w:tcW w:w="2239" w:type="dxa"/>
            <w:gridSpan w:val="2"/>
            <w:vAlign w:val="center"/>
          </w:tcPr>
          <w:p w:rsidR="00AB4924" w:rsidRPr="00A22CEC" w:rsidRDefault="00AB4924" w:rsidP="00C72D77">
            <w:pPr>
              <w:ind w:firstLine="0"/>
              <w:jc w:val="center"/>
              <w:rPr>
                <w:szCs w:val="24"/>
                <w:lang w:val="en-US" w:eastAsia="ru-RU"/>
              </w:rPr>
            </w:pPr>
            <w:r w:rsidRPr="00A22CEC">
              <w:rPr>
                <w:szCs w:val="24"/>
                <w:lang w:val="en-US" w:eastAsia="ru-RU"/>
              </w:rPr>
              <w:t>Audience hours</w:t>
            </w:r>
          </w:p>
        </w:tc>
      </w:tr>
      <w:tr w:rsidR="00AB4924" w:rsidRPr="00A22CEC" w:rsidTr="00B66022">
        <w:tc>
          <w:tcPr>
            <w:tcW w:w="534" w:type="dxa"/>
            <w:vMerge/>
          </w:tcPr>
          <w:p w:rsidR="00AB4924" w:rsidRPr="00A22CEC" w:rsidRDefault="00AB4924" w:rsidP="00C72D77">
            <w:pPr>
              <w:ind w:firstLine="0"/>
              <w:rPr>
                <w:szCs w:val="24"/>
                <w:lang w:eastAsia="ru-RU"/>
              </w:rPr>
            </w:pPr>
          </w:p>
        </w:tc>
        <w:tc>
          <w:tcPr>
            <w:tcW w:w="5244" w:type="dxa"/>
            <w:vMerge/>
          </w:tcPr>
          <w:p w:rsidR="00AB4924" w:rsidRPr="00A22CEC" w:rsidRDefault="00AB4924" w:rsidP="00C72D77">
            <w:pPr>
              <w:ind w:firstLine="0"/>
              <w:rPr>
                <w:szCs w:val="24"/>
                <w:lang w:eastAsia="ru-RU"/>
              </w:rPr>
            </w:pPr>
          </w:p>
        </w:tc>
        <w:tc>
          <w:tcPr>
            <w:tcW w:w="1305" w:type="dxa"/>
            <w:vMerge/>
          </w:tcPr>
          <w:p w:rsidR="00AB4924" w:rsidRPr="00A22CEC" w:rsidRDefault="00AB4924" w:rsidP="00C72D77">
            <w:pPr>
              <w:ind w:firstLine="0"/>
              <w:rPr>
                <w:szCs w:val="24"/>
                <w:lang w:eastAsia="ru-RU"/>
              </w:rPr>
            </w:pPr>
          </w:p>
        </w:tc>
        <w:tc>
          <w:tcPr>
            <w:tcW w:w="1105" w:type="dxa"/>
            <w:vAlign w:val="center"/>
          </w:tcPr>
          <w:p w:rsidR="00AB4924" w:rsidRPr="00A22CEC" w:rsidRDefault="00AB4924" w:rsidP="00C72D77">
            <w:pPr>
              <w:ind w:firstLine="0"/>
              <w:jc w:val="center"/>
              <w:rPr>
                <w:szCs w:val="24"/>
                <w:lang w:val="en-US" w:eastAsia="ru-RU"/>
              </w:rPr>
            </w:pPr>
            <w:r w:rsidRPr="00A22CEC">
              <w:rPr>
                <w:szCs w:val="24"/>
                <w:lang w:val="en-US" w:eastAsia="ru-RU"/>
              </w:rPr>
              <w:t>Lectures</w:t>
            </w:r>
          </w:p>
        </w:tc>
        <w:tc>
          <w:tcPr>
            <w:tcW w:w="1134" w:type="dxa"/>
            <w:vAlign w:val="center"/>
          </w:tcPr>
          <w:p w:rsidR="00AB4924" w:rsidRPr="00A22CEC" w:rsidRDefault="00AB4924" w:rsidP="00C72D77">
            <w:pPr>
              <w:ind w:left="-107" w:right="-108" w:firstLine="0"/>
              <w:jc w:val="center"/>
              <w:rPr>
                <w:szCs w:val="24"/>
                <w:lang w:val="en-US" w:eastAsia="ru-RU"/>
              </w:rPr>
            </w:pPr>
            <w:r w:rsidRPr="00A22CEC">
              <w:rPr>
                <w:szCs w:val="24"/>
                <w:lang w:val="en-US" w:eastAsia="ru-RU"/>
              </w:rPr>
              <w:t>Practical</w:t>
            </w:r>
            <w:r w:rsidRPr="00A22CEC">
              <w:rPr>
                <w:szCs w:val="24"/>
                <w:lang w:val="en-US" w:eastAsia="ru-RU"/>
              </w:rPr>
              <w:br/>
              <w:t>studies</w:t>
            </w:r>
          </w:p>
        </w:tc>
      </w:tr>
      <w:tr w:rsidR="00AB4924" w:rsidRPr="00A22CEC" w:rsidTr="00B66022">
        <w:tc>
          <w:tcPr>
            <w:tcW w:w="534" w:type="dxa"/>
          </w:tcPr>
          <w:p w:rsidR="00AB4924" w:rsidRPr="00A22CEC" w:rsidRDefault="00AB4924" w:rsidP="00AB4924">
            <w:pPr>
              <w:pStyle w:val="Default"/>
              <w:numPr>
                <w:ilvl w:val="0"/>
                <w:numId w:val="3"/>
              </w:numPr>
              <w:ind w:left="0" w:right="-21" w:firstLine="0"/>
              <w:rPr>
                <w:lang w:val="en-US"/>
              </w:rPr>
            </w:pPr>
          </w:p>
        </w:tc>
        <w:tc>
          <w:tcPr>
            <w:tcW w:w="5244" w:type="dxa"/>
          </w:tcPr>
          <w:p w:rsidR="00AB4924" w:rsidRPr="00A22CEC" w:rsidRDefault="00B66022" w:rsidP="00A22CEC">
            <w:pPr>
              <w:ind w:firstLine="0"/>
              <w:rPr>
                <w:color w:val="000000"/>
                <w:szCs w:val="24"/>
                <w:shd w:val="clear" w:color="auto" w:fill="FFFFFF"/>
                <w:lang w:val="en-US"/>
              </w:rPr>
            </w:pPr>
            <w:r>
              <w:rPr>
                <w:color w:val="000000"/>
                <w:szCs w:val="24"/>
                <w:shd w:val="clear" w:color="auto" w:fill="FFFFFF"/>
                <w:lang w:val="en-US"/>
              </w:rPr>
              <w:t>The specific traits of a global team</w:t>
            </w:r>
          </w:p>
        </w:tc>
        <w:tc>
          <w:tcPr>
            <w:tcW w:w="1305" w:type="dxa"/>
          </w:tcPr>
          <w:p w:rsidR="00AB4924" w:rsidRPr="00A22CEC" w:rsidRDefault="00AB4924" w:rsidP="00C72D77">
            <w:pPr>
              <w:pStyle w:val="Default"/>
              <w:jc w:val="center"/>
              <w:rPr>
                <w:lang w:val="en-US"/>
              </w:rPr>
            </w:pPr>
          </w:p>
        </w:tc>
        <w:tc>
          <w:tcPr>
            <w:tcW w:w="1105" w:type="dxa"/>
          </w:tcPr>
          <w:p w:rsidR="00AB4924" w:rsidRPr="00A22CEC" w:rsidRDefault="00B66022" w:rsidP="00C72D77">
            <w:pPr>
              <w:pStyle w:val="Default"/>
              <w:jc w:val="center"/>
              <w:rPr>
                <w:lang w:val="en-US"/>
              </w:rPr>
            </w:pPr>
            <w:r>
              <w:rPr>
                <w:lang w:val="en-US"/>
              </w:rPr>
              <w:t>2</w:t>
            </w:r>
          </w:p>
        </w:tc>
        <w:tc>
          <w:tcPr>
            <w:tcW w:w="1134" w:type="dxa"/>
          </w:tcPr>
          <w:p w:rsidR="00AB4924" w:rsidRPr="00A22CEC" w:rsidRDefault="00B66022" w:rsidP="00C72D77">
            <w:pPr>
              <w:pStyle w:val="Default"/>
              <w:jc w:val="center"/>
              <w:rPr>
                <w:lang w:val="en-US"/>
              </w:rPr>
            </w:pPr>
            <w:r>
              <w:rPr>
                <w:lang w:val="en-US"/>
              </w:rPr>
              <w:t>2</w:t>
            </w:r>
          </w:p>
        </w:tc>
      </w:tr>
      <w:tr w:rsidR="00AB4924" w:rsidRPr="00A22CEC" w:rsidTr="00B66022">
        <w:tc>
          <w:tcPr>
            <w:tcW w:w="534" w:type="dxa"/>
          </w:tcPr>
          <w:p w:rsidR="00AB4924" w:rsidRPr="00A22CEC" w:rsidRDefault="00AB4924" w:rsidP="00AB4924">
            <w:pPr>
              <w:pStyle w:val="Default"/>
              <w:numPr>
                <w:ilvl w:val="0"/>
                <w:numId w:val="3"/>
              </w:numPr>
              <w:ind w:left="0" w:firstLine="0"/>
              <w:rPr>
                <w:lang w:val="en-US"/>
              </w:rPr>
            </w:pPr>
          </w:p>
        </w:tc>
        <w:tc>
          <w:tcPr>
            <w:tcW w:w="5244" w:type="dxa"/>
          </w:tcPr>
          <w:p w:rsidR="00AB4924" w:rsidRPr="00B66022" w:rsidRDefault="00B66022" w:rsidP="000C50AB">
            <w:pPr>
              <w:ind w:firstLine="0"/>
              <w:rPr>
                <w:color w:val="000000"/>
                <w:szCs w:val="24"/>
                <w:shd w:val="clear" w:color="auto" w:fill="FFFFFF"/>
                <w:lang w:val="en-US"/>
              </w:rPr>
            </w:pPr>
            <w:r>
              <w:rPr>
                <w:color w:val="000000"/>
                <w:szCs w:val="24"/>
                <w:shd w:val="clear" w:color="auto" w:fill="FFFFFF"/>
                <w:lang w:val="en-US"/>
              </w:rPr>
              <w:t>Problems of global team working</w:t>
            </w:r>
          </w:p>
        </w:tc>
        <w:tc>
          <w:tcPr>
            <w:tcW w:w="1305" w:type="dxa"/>
          </w:tcPr>
          <w:p w:rsidR="00AB4924" w:rsidRPr="00A22CEC" w:rsidRDefault="00AB4924" w:rsidP="00C72D77">
            <w:pPr>
              <w:pStyle w:val="Default"/>
              <w:jc w:val="center"/>
              <w:rPr>
                <w:lang w:val="en-US"/>
              </w:rPr>
            </w:pPr>
          </w:p>
        </w:tc>
        <w:tc>
          <w:tcPr>
            <w:tcW w:w="1105" w:type="dxa"/>
          </w:tcPr>
          <w:p w:rsidR="00AB4924" w:rsidRPr="00A22CEC" w:rsidRDefault="00B66022" w:rsidP="00C72D77">
            <w:pPr>
              <w:pStyle w:val="Default"/>
              <w:jc w:val="center"/>
              <w:rPr>
                <w:lang w:val="en-US"/>
              </w:rPr>
            </w:pPr>
            <w:r>
              <w:rPr>
                <w:lang w:val="en-US"/>
              </w:rPr>
              <w:t>2</w:t>
            </w:r>
          </w:p>
        </w:tc>
        <w:tc>
          <w:tcPr>
            <w:tcW w:w="1134" w:type="dxa"/>
          </w:tcPr>
          <w:p w:rsidR="00AB4924" w:rsidRPr="00A22CEC" w:rsidRDefault="00B66022" w:rsidP="00C72D77">
            <w:pPr>
              <w:pStyle w:val="Default"/>
              <w:jc w:val="center"/>
              <w:rPr>
                <w:lang w:val="en-US"/>
              </w:rPr>
            </w:pPr>
            <w:r>
              <w:rPr>
                <w:lang w:val="en-US"/>
              </w:rPr>
              <w:t>2</w:t>
            </w:r>
          </w:p>
        </w:tc>
      </w:tr>
      <w:tr w:rsidR="00AB4924" w:rsidRPr="00A22CEC" w:rsidTr="00B66022">
        <w:tc>
          <w:tcPr>
            <w:tcW w:w="534" w:type="dxa"/>
          </w:tcPr>
          <w:p w:rsidR="00AB4924" w:rsidRPr="00A22CEC" w:rsidRDefault="00AB4924" w:rsidP="00AB4924">
            <w:pPr>
              <w:pStyle w:val="Default"/>
              <w:numPr>
                <w:ilvl w:val="0"/>
                <w:numId w:val="3"/>
              </w:numPr>
              <w:ind w:left="0" w:firstLine="0"/>
              <w:rPr>
                <w:lang w:val="en-US"/>
              </w:rPr>
            </w:pPr>
          </w:p>
        </w:tc>
        <w:tc>
          <w:tcPr>
            <w:tcW w:w="5244" w:type="dxa"/>
          </w:tcPr>
          <w:p w:rsidR="00AB4924" w:rsidRPr="00A22CEC" w:rsidRDefault="00E62668" w:rsidP="009A4FA0">
            <w:pPr>
              <w:ind w:firstLine="0"/>
              <w:rPr>
                <w:color w:val="000000"/>
                <w:szCs w:val="24"/>
                <w:shd w:val="clear" w:color="auto" w:fill="FFFFFF"/>
                <w:lang w:val="en-US"/>
              </w:rPr>
            </w:pPr>
            <w:r>
              <w:rPr>
                <w:color w:val="000000"/>
                <w:szCs w:val="24"/>
                <w:shd w:val="clear" w:color="auto" w:fill="FFFFFF"/>
                <w:lang w:val="en-US"/>
              </w:rPr>
              <w:t>Global team leadership</w:t>
            </w:r>
          </w:p>
        </w:tc>
        <w:tc>
          <w:tcPr>
            <w:tcW w:w="1305" w:type="dxa"/>
          </w:tcPr>
          <w:p w:rsidR="00AB4924" w:rsidRPr="00A22CEC" w:rsidRDefault="00AB4924" w:rsidP="00C72D77">
            <w:pPr>
              <w:pStyle w:val="Default"/>
              <w:jc w:val="center"/>
              <w:rPr>
                <w:lang w:val="en-US"/>
              </w:rPr>
            </w:pPr>
          </w:p>
        </w:tc>
        <w:tc>
          <w:tcPr>
            <w:tcW w:w="1105" w:type="dxa"/>
          </w:tcPr>
          <w:p w:rsidR="00AB4924" w:rsidRPr="00A22CEC" w:rsidRDefault="00B66022" w:rsidP="00C72D77">
            <w:pPr>
              <w:pStyle w:val="Default"/>
              <w:jc w:val="center"/>
              <w:rPr>
                <w:lang w:val="en-US"/>
              </w:rPr>
            </w:pPr>
            <w:r>
              <w:rPr>
                <w:lang w:val="en-US"/>
              </w:rPr>
              <w:t>2</w:t>
            </w:r>
          </w:p>
        </w:tc>
        <w:tc>
          <w:tcPr>
            <w:tcW w:w="1134" w:type="dxa"/>
          </w:tcPr>
          <w:p w:rsidR="00AB4924" w:rsidRPr="00A22CEC" w:rsidRDefault="00B66022" w:rsidP="00C72D77">
            <w:pPr>
              <w:pStyle w:val="Default"/>
              <w:jc w:val="center"/>
              <w:rPr>
                <w:lang w:val="en-US"/>
              </w:rPr>
            </w:pPr>
            <w:r>
              <w:rPr>
                <w:lang w:val="en-US"/>
              </w:rPr>
              <w:t>2</w:t>
            </w:r>
          </w:p>
        </w:tc>
      </w:tr>
      <w:tr w:rsidR="00A22CEC" w:rsidRPr="00A22CEC" w:rsidTr="00B66022">
        <w:tc>
          <w:tcPr>
            <w:tcW w:w="534" w:type="dxa"/>
          </w:tcPr>
          <w:p w:rsidR="00A22CEC" w:rsidRPr="00A22CEC" w:rsidRDefault="00A22CEC" w:rsidP="00AB4924">
            <w:pPr>
              <w:pStyle w:val="Default"/>
              <w:numPr>
                <w:ilvl w:val="0"/>
                <w:numId w:val="3"/>
              </w:numPr>
              <w:ind w:left="0" w:firstLine="0"/>
              <w:rPr>
                <w:lang w:val="en-US"/>
              </w:rPr>
            </w:pPr>
          </w:p>
        </w:tc>
        <w:tc>
          <w:tcPr>
            <w:tcW w:w="5244" w:type="dxa"/>
          </w:tcPr>
          <w:p w:rsidR="00A22CEC" w:rsidRPr="00A22CEC" w:rsidRDefault="00E62668" w:rsidP="00E62668">
            <w:pPr>
              <w:ind w:firstLine="0"/>
              <w:rPr>
                <w:color w:val="000000"/>
                <w:szCs w:val="24"/>
                <w:shd w:val="clear" w:color="auto" w:fill="FFFFFF"/>
                <w:lang w:val="en-US"/>
              </w:rPr>
            </w:pPr>
            <w:r>
              <w:rPr>
                <w:color w:val="000000"/>
                <w:szCs w:val="24"/>
                <w:shd w:val="clear" w:color="auto" w:fill="FFFFFF"/>
                <w:lang w:val="en-US"/>
              </w:rPr>
              <w:t>Supporting critical thinking in a global team</w:t>
            </w:r>
          </w:p>
        </w:tc>
        <w:tc>
          <w:tcPr>
            <w:tcW w:w="1305" w:type="dxa"/>
          </w:tcPr>
          <w:p w:rsidR="00A22CEC" w:rsidRPr="00A22CEC" w:rsidRDefault="00A22CEC" w:rsidP="00C72D77">
            <w:pPr>
              <w:pStyle w:val="Default"/>
              <w:jc w:val="center"/>
              <w:rPr>
                <w:lang w:val="en-US"/>
              </w:rPr>
            </w:pPr>
          </w:p>
        </w:tc>
        <w:tc>
          <w:tcPr>
            <w:tcW w:w="1105" w:type="dxa"/>
          </w:tcPr>
          <w:p w:rsidR="00A22CEC" w:rsidRDefault="00B66022" w:rsidP="00C72D77">
            <w:pPr>
              <w:pStyle w:val="Default"/>
              <w:jc w:val="center"/>
              <w:rPr>
                <w:lang w:val="en-US"/>
              </w:rPr>
            </w:pPr>
            <w:r>
              <w:rPr>
                <w:lang w:val="en-US"/>
              </w:rPr>
              <w:t>2</w:t>
            </w:r>
          </w:p>
        </w:tc>
        <w:tc>
          <w:tcPr>
            <w:tcW w:w="1134" w:type="dxa"/>
          </w:tcPr>
          <w:p w:rsidR="00A22CEC" w:rsidRPr="00A22CEC" w:rsidRDefault="00B66022" w:rsidP="00C72D77">
            <w:pPr>
              <w:pStyle w:val="Default"/>
              <w:jc w:val="center"/>
              <w:rPr>
                <w:lang w:val="en-US"/>
              </w:rPr>
            </w:pPr>
            <w:r>
              <w:rPr>
                <w:lang w:val="en-US"/>
              </w:rPr>
              <w:t>2</w:t>
            </w:r>
          </w:p>
        </w:tc>
      </w:tr>
      <w:tr w:rsidR="00AB4924" w:rsidRPr="00A22CEC" w:rsidTr="00B66022">
        <w:tc>
          <w:tcPr>
            <w:tcW w:w="534" w:type="dxa"/>
          </w:tcPr>
          <w:p w:rsidR="00AB4924" w:rsidRPr="00A22CEC" w:rsidRDefault="00AB4924" w:rsidP="00C72D77">
            <w:pPr>
              <w:pStyle w:val="Default"/>
              <w:rPr>
                <w:lang w:val="en-US"/>
              </w:rPr>
            </w:pPr>
          </w:p>
        </w:tc>
        <w:tc>
          <w:tcPr>
            <w:tcW w:w="5244" w:type="dxa"/>
          </w:tcPr>
          <w:p w:rsidR="00AB4924" w:rsidRPr="00A22CEC" w:rsidRDefault="009A4FA0" w:rsidP="00C72D77">
            <w:pPr>
              <w:pStyle w:val="Default"/>
              <w:rPr>
                <w:lang w:val="en-US"/>
              </w:rPr>
            </w:pPr>
            <w:r w:rsidRPr="00A22CEC">
              <w:rPr>
                <w:b/>
                <w:lang w:val="en-US"/>
              </w:rPr>
              <w:t>Total</w:t>
            </w:r>
          </w:p>
        </w:tc>
        <w:tc>
          <w:tcPr>
            <w:tcW w:w="1305" w:type="dxa"/>
          </w:tcPr>
          <w:p w:rsidR="00AB4924" w:rsidRPr="00A22CEC" w:rsidRDefault="001C75BB" w:rsidP="00C72D77">
            <w:pPr>
              <w:pStyle w:val="Default"/>
              <w:jc w:val="center"/>
              <w:rPr>
                <w:lang w:val="en-US"/>
              </w:rPr>
            </w:pPr>
            <w:r w:rsidRPr="00A22CEC">
              <w:rPr>
                <w:lang w:val="en-US"/>
              </w:rPr>
              <w:t>16</w:t>
            </w:r>
          </w:p>
        </w:tc>
        <w:tc>
          <w:tcPr>
            <w:tcW w:w="1105" w:type="dxa"/>
          </w:tcPr>
          <w:p w:rsidR="00AB4924" w:rsidRPr="00A22CEC" w:rsidRDefault="00B66022" w:rsidP="00C72D77">
            <w:pPr>
              <w:pStyle w:val="Default"/>
              <w:jc w:val="center"/>
              <w:rPr>
                <w:lang w:val="en-US"/>
              </w:rPr>
            </w:pPr>
            <w:r>
              <w:rPr>
                <w:lang w:val="en-US"/>
              </w:rPr>
              <w:t>8</w:t>
            </w:r>
          </w:p>
        </w:tc>
        <w:tc>
          <w:tcPr>
            <w:tcW w:w="1134" w:type="dxa"/>
          </w:tcPr>
          <w:p w:rsidR="00AB4924" w:rsidRPr="00A22CEC" w:rsidRDefault="00B66022" w:rsidP="00C72D77">
            <w:pPr>
              <w:pStyle w:val="Default"/>
              <w:jc w:val="center"/>
              <w:rPr>
                <w:lang w:val="en-US"/>
              </w:rPr>
            </w:pPr>
            <w:r>
              <w:rPr>
                <w:lang w:val="en-US"/>
              </w:rPr>
              <w:t>8</w:t>
            </w:r>
          </w:p>
        </w:tc>
      </w:tr>
    </w:tbl>
    <w:p w:rsidR="009869FC" w:rsidRPr="00A22CEC" w:rsidRDefault="009869FC" w:rsidP="009869FC">
      <w:pPr>
        <w:ind w:firstLine="708"/>
        <w:rPr>
          <w:szCs w:val="24"/>
        </w:rPr>
      </w:pPr>
    </w:p>
    <w:p w:rsidR="009869FC" w:rsidRPr="00A22CEC" w:rsidRDefault="009869FC" w:rsidP="009869FC">
      <w:pPr>
        <w:ind w:firstLine="708"/>
        <w:rPr>
          <w:szCs w:val="24"/>
        </w:rPr>
      </w:pPr>
    </w:p>
    <w:p w:rsidR="001C75BB" w:rsidRPr="00A22CEC" w:rsidRDefault="009869FC" w:rsidP="00A22CEC">
      <w:pPr>
        <w:ind w:firstLine="0"/>
        <w:rPr>
          <w:b/>
          <w:color w:val="000000"/>
          <w:szCs w:val="24"/>
          <w:shd w:val="clear" w:color="auto" w:fill="FFFFFF"/>
          <w:lang w:val="en-US"/>
        </w:rPr>
      </w:pPr>
      <w:r w:rsidRPr="00A22CEC">
        <w:rPr>
          <w:b/>
          <w:szCs w:val="24"/>
          <w:lang w:val="en-US"/>
        </w:rPr>
        <w:t>4.</w:t>
      </w:r>
      <w:r w:rsidR="00A22CEC" w:rsidRPr="00A22CEC">
        <w:rPr>
          <w:b/>
          <w:szCs w:val="24"/>
          <w:lang w:val="en-US"/>
        </w:rPr>
        <w:t xml:space="preserve"> </w:t>
      </w:r>
      <w:r w:rsidR="001C75BB" w:rsidRPr="00A22CEC">
        <w:rPr>
          <w:b/>
          <w:color w:val="000000"/>
          <w:szCs w:val="24"/>
          <w:shd w:val="clear" w:color="auto" w:fill="FFFFFF"/>
          <w:lang w:val="en-US"/>
        </w:rPr>
        <w:t>Readings:</w:t>
      </w:r>
    </w:p>
    <w:p w:rsidR="00792A7C" w:rsidRPr="00A22CEC" w:rsidRDefault="00792A7C" w:rsidP="009869FC">
      <w:pPr>
        <w:ind w:firstLine="708"/>
        <w:rPr>
          <w:b/>
          <w:color w:val="000000"/>
          <w:szCs w:val="24"/>
          <w:shd w:val="clear" w:color="auto" w:fill="FFFFFF"/>
          <w:lang w:val="en-US"/>
        </w:rPr>
      </w:pPr>
    </w:p>
    <w:p w:rsidR="00E62668" w:rsidRPr="00E62668" w:rsidRDefault="00E62668" w:rsidP="00E62668">
      <w:pPr>
        <w:pStyle w:val="a5"/>
        <w:numPr>
          <w:ilvl w:val="0"/>
          <w:numId w:val="7"/>
        </w:numPr>
        <w:rPr>
          <w:rFonts w:ascii="Times New Roman" w:hAnsi="Times New Roman"/>
          <w:color w:val="000000"/>
          <w:sz w:val="24"/>
          <w:szCs w:val="24"/>
          <w:shd w:val="clear" w:color="auto" w:fill="FFFFFF"/>
          <w:lang w:val="en-US"/>
        </w:rPr>
      </w:pPr>
      <w:r w:rsidRPr="00E62668">
        <w:rPr>
          <w:rFonts w:ascii="Times New Roman" w:hAnsi="Times New Roman"/>
          <w:color w:val="000000"/>
          <w:sz w:val="24"/>
          <w:szCs w:val="24"/>
          <w:shd w:val="clear" w:color="auto" w:fill="FFFFFF"/>
          <w:lang w:val="en-US"/>
        </w:rPr>
        <w:t>Behfar, K., Kern, M., Brett, J., 2006 'Managing challenges in multicultural teams'. In Y. Chen (Ed.), Research on managing groups and teams: National culture and groups, Pages 239–269</w:t>
      </w:r>
    </w:p>
    <w:p w:rsidR="00E62668" w:rsidRPr="00E62668" w:rsidRDefault="00E62668" w:rsidP="00E62668">
      <w:pPr>
        <w:pStyle w:val="a5"/>
        <w:numPr>
          <w:ilvl w:val="0"/>
          <w:numId w:val="7"/>
        </w:numPr>
        <w:rPr>
          <w:rFonts w:ascii="Times New Roman" w:hAnsi="Times New Roman"/>
          <w:color w:val="000000"/>
          <w:sz w:val="24"/>
          <w:szCs w:val="24"/>
          <w:shd w:val="clear" w:color="auto" w:fill="FFFFFF"/>
          <w:lang w:val="en-US"/>
        </w:rPr>
      </w:pPr>
      <w:r w:rsidRPr="00E62668">
        <w:rPr>
          <w:rFonts w:ascii="Times New Roman" w:hAnsi="Times New Roman"/>
          <w:color w:val="000000"/>
          <w:sz w:val="24"/>
          <w:szCs w:val="24"/>
          <w:shd w:val="clear" w:color="auto" w:fill="FFFFFF"/>
          <w:lang w:val="en-US"/>
        </w:rPr>
        <w:t>Bresciani S., Eppler M., Tan, M., 2011 'Communicating Strategy Across Cultures with Visualization: An Experimental Evaluation.' Academy of Management annual meeting, 12-16 August 2011: San Antonio, Texas.</w:t>
      </w:r>
    </w:p>
    <w:p w:rsidR="00E62668" w:rsidRPr="00E62668" w:rsidRDefault="00E62668" w:rsidP="00E62668">
      <w:pPr>
        <w:pStyle w:val="a5"/>
        <w:numPr>
          <w:ilvl w:val="0"/>
          <w:numId w:val="7"/>
        </w:numPr>
        <w:rPr>
          <w:rFonts w:ascii="Times New Roman" w:hAnsi="Times New Roman"/>
          <w:color w:val="000000"/>
          <w:sz w:val="24"/>
          <w:szCs w:val="24"/>
          <w:shd w:val="clear" w:color="auto" w:fill="FFFFFF"/>
          <w:lang w:val="en-US"/>
        </w:rPr>
      </w:pPr>
      <w:r w:rsidRPr="00E62668">
        <w:rPr>
          <w:rFonts w:ascii="Times New Roman" w:hAnsi="Times New Roman"/>
          <w:color w:val="000000"/>
          <w:sz w:val="24"/>
          <w:szCs w:val="24"/>
          <w:shd w:val="clear" w:color="auto" w:fill="FFFFFF"/>
          <w:lang w:val="en-US"/>
        </w:rPr>
        <w:t xml:space="preserve">Lun, VM, Fischer, R, &amp; Ward, C 2010, 'Exploring cultural differences in critical thinking: Is it about my thinking style or the language I speak?', Learning and Individual Differences, vol. 20, pp. 604-616. </w:t>
      </w:r>
    </w:p>
    <w:sectPr w:rsidR="00E62668" w:rsidRPr="00E62668" w:rsidSect="001074ED">
      <w:pgSz w:w="11906" w:h="16838"/>
      <w:pgMar w:top="851" w:right="851" w:bottom="851" w:left="1134" w:header="568"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99D"/>
    <w:multiLevelType w:val="hybridMultilevel"/>
    <w:tmpl w:val="C5002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8A37F4"/>
    <w:multiLevelType w:val="multilevel"/>
    <w:tmpl w:val="460EE864"/>
    <w:lvl w:ilvl="0">
      <w:start w:val="1"/>
      <w:numFmt w:val="decimal"/>
      <w:pStyle w:val="1"/>
      <w:lvlText w:val="%1"/>
      <w:lvlJc w:val="left"/>
      <w:pPr>
        <w:ind w:left="432" w:hanging="432"/>
      </w:pPr>
      <w:rPr>
        <w:b/>
      </w:rPr>
    </w:lvl>
    <w:lvl w:ilvl="1">
      <w:start w:val="1"/>
      <w:numFmt w:val="decimal"/>
      <w:pStyle w:val="2"/>
      <w:lvlText w:val="%1.%2"/>
      <w:lvlJc w:val="left"/>
      <w:pPr>
        <w:ind w:left="576" w:hanging="576"/>
      </w:pPr>
      <w:rPr>
        <w:b/>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12EA4D7A"/>
    <w:multiLevelType w:val="hybridMultilevel"/>
    <w:tmpl w:val="B30ECA9C"/>
    <w:lvl w:ilvl="0" w:tplc="97A4D9DE">
      <w:start w:val="1"/>
      <w:numFmt w:val="decimal"/>
      <w:suff w:val="nothing"/>
      <w:lvlText w:val="%1."/>
      <w:lvlJc w:val="left"/>
      <w:pPr>
        <w:ind w:left="720" w:hanging="360"/>
      </w:pPr>
      <w:rPr>
        <w:rFonts w:hint="default"/>
        <w:spacing w:val="0"/>
        <w:kern w:val="0"/>
        <w:position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2B099A"/>
    <w:multiLevelType w:val="hybridMultilevel"/>
    <w:tmpl w:val="3C4A31EA"/>
    <w:lvl w:ilvl="0" w:tplc="C3FE7FCC">
      <w:start w:val="1"/>
      <w:numFmt w:val="decimal"/>
      <w:lvlText w:val="%1."/>
      <w:lvlJc w:val="left"/>
      <w:pPr>
        <w:ind w:left="480" w:hanging="360"/>
      </w:pPr>
      <w:rPr>
        <w:rFonts w:eastAsia="Calibri"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nsid w:val="5C53295F"/>
    <w:multiLevelType w:val="hybridMultilevel"/>
    <w:tmpl w:val="DDA47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D045B13"/>
    <w:multiLevelType w:val="hybridMultilevel"/>
    <w:tmpl w:val="5366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55C34"/>
    <w:multiLevelType w:val="hybridMultilevel"/>
    <w:tmpl w:val="7C9851D0"/>
    <w:lvl w:ilvl="0" w:tplc="236C47B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24"/>
    <w:rsid w:val="0006343C"/>
    <w:rsid w:val="000C50AB"/>
    <w:rsid w:val="0011002C"/>
    <w:rsid w:val="001C75BB"/>
    <w:rsid w:val="002579AF"/>
    <w:rsid w:val="002A7A27"/>
    <w:rsid w:val="004269FB"/>
    <w:rsid w:val="00440CE2"/>
    <w:rsid w:val="00462306"/>
    <w:rsid w:val="004E6460"/>
    <w:rsid w:val="00502D29"/>
    <w:rsid w:val="00512963"/>
    <w:rsid w:val="0076275A"/>
    <w:rsid w:val="00792A7C"/>
    <w:rsid w:val="007E1FA7"/>
    <w:rsid w:val="008124A0"/>
    <w:rsid w:val="009869FC"/>
    <w:rsid w:val="009A4FA0"/>
    <w:rsid w:val="009C705B"/>
    <w:rsid w:val="00A22CEC"/>
    <w:rsid w:val="00AB4924"/>
    <w:rsid w:val="00B66022"/>
    <w:rsid w:val="00C206E5"/>
    <w:rsid w:val="00C96C54"/>
    <w:rsid w:val="00CF29CD"/>
    <w:rsid w:val="00E6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4924"/>
    <w:pPr>
      <w:spacing w:after="0" w:line="240" w:lineRule="auto"/>
      <w:ind w:firstLine="709"/>
    </w:pPr>
    <w:rPr>
      <w:rFonts w:ascii="Times New Roman" w:eastAsia="Calibri" w:hAnsi="Times New Roman" w:cs="Times New Roman"/>
      <w:sz w:val="24"/>
    </w:rPr>
  </w:style>
  <w:style w:type="paragraph" w:styleId="1">
    <w:name w:val="heading 1"/>
    <w:basedOn w:val="a0"/>
    <w:next w:val="a0"/>
    <w:link w:val="10"/>
    <w:autoRedefine/>
    <w:uiPriority w:val="9"/>
    <w:qFormat/>
    <w:rsid w:val="00AB4924"/>
    <w:pPr>
      <w:keepNext/>
      <w:numPr>
        <w:numId w:val="2"/>
      </w:numPr>
      <w:spacing w:before="240" w:after="120"/>
      <w:outlineLvl w:val="0"/>
    </w:pPr>
    <w:rPr>
      <w:rFonts w:eastAsia="Times New Roman"/>
      <w:b/>
      <w:bCs/>
      <w:kern w:val="32"/>
      <w:sz w:val="28"/>
      <w:szCs w:val="32"/>
    </w:rPr>
  </w:style>
  <w:style w:type="paragraph" w:styleId="2">
    <w:name w:val="heading 2"/>
    <w:basedOn w:val="a0"/>
    <w:next w:val="a0"/>
    <w:link w:val="20"/>
    <w:uiPriority w:val="9"/>
    <w:qFormat/>
    <w:rsid w:val="00AB4924"/>
    <w:pPr>
      <w:keepNext/>
      <w:numPr>
        <w:ilvl w:val="1"/>
        <w:numId w:val="2"/>
      </w:numPr>
      <w:spacing w:before="120" w:after="60"/>
      <w:outlineLvl w:val="1"/>
    </w:pPr>
    <w:rPr>
      <w:rFonts w:eastAsia="Times New Roman"/>
      <w:b/>
      <w:bCs/>
      <w:iCs/>
      <w:szCs w:val="28"/>
    </w:rPr>
  </w:style>
  <w:style w:type="paragraph" w:styleId="3">
    <w:name w:val="heading 3"/>
    <w:basedOn w:val="a0"/>
    <w:next w:val="a0"/>
    <w:link w:val="30"/>
    <w:uiPriority w:val="9"/>
    <w:qFormat/>
    <w:rsid w:val="00AB4924"/>
    <w:pPr>
      <w:keepNext/>
      <w:numPr>
        <w:ilvl w:val="2"/>
        <w:numId w:val="2"/>
      </w:numPr>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AB4924"/>
    <w:pPr>
      <w:keepNext/>
      <w:numPr>
        <w:ilvl w:val="3"/>
        <w:numId w:val="2"/>
      </w:numPr>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AB4924"/>
    <w:pPr>
      <w:numPr>
        <w:ilvl w:val="4"/>
        <w:numId w:val="2"/>
      </w:numPr>
      <w:spacing w:before="240" w:after="60"/>
      <w:outlineLvl w:val="4"/>
    </w:pPr>
    <w:rPr>
      <w:rFonts w:ascii="Calibri" w:eastAsia="Times New Roman" w:hAnsi="Calibri"/>
      <w:b/>
      <w:bCs/>
      <w:i/>
      <w:iCs/>
      <w:sz w:val="26"/>
      <w:szCs w:val="26"/>
    </w:rPr>
  </w:style>
  <w:style w:type="paragraph" w:styleId="6">
    <w:name w:val="heading 6"/>
    <w:basedOn w:val="a0"/>
    <w:next w:val="a0"/>
    <w:link w:val="60"/>
    <w:uiPriority w:val="9"/>
    <w:qFormat/>
    <w:rsid w:val="00AB4924"/>
    <w:pPr>
      <w:numPr>
        <w:ilvl w:val="5"/>
        <w:numId w:val="2"/>
      </w:numPr>
      <w:spacing w:before="240" w:after="60"/>
      <w:outlineLvl w:val="5"/>
    </w:pPr>
    <w:rPr>
      <w:rFonts w:ascii="Calibri" w:eastAsia="Times New Roman" w:hAnsi="Calibri"/>
      <w:b/>
      <w:bCs/>
      <w:sz w:val="22"/>
    </w:rPr>
  </w:style>
  <w:style w:type="paragraph" w:styleId="7">
    <w:name w:val="heading 7"/>
    <w:basedOn w:val="a0"/>
    <w:next w:val="a0"/>
    <w:link w:val="70"/>
    <w:uiPriority w:val="9"/>
    <w:qFormat/>
    <w:rsid w:val="00AB4924"/>
    <w:pPr>
      <w:numPr>
        <w:ilvl w:val="6"/>
        <w:numId w:val="2"/>
      </w:numPr>
      <w:spacing w:before="240" w:after="60"/>
      <w:outlineLvl w:val="6"/>
    </w:pPr>
    <w:rPr>
      <w:rFonts w:ascii="Calibri" w:eastAsia="Times New Roman" w:hAnsi="Calibri"/>
      <w:szCs w:val="24"/>
    </w:rPr>
  </w:style>
  <w:style w:type="paragraph" w:styleId="8">
    <w:name w:val="heading 8"/>
    <w:basedOn w:val="a0"/>
    <w:next w:val="a0"/>
    <w:link w:val="80"/>
    <w:uiPriority w:val="9"/>
    <w:qFormat/>
    <w:rsid w:val="00AB4924"/>
    <w:pPr>
      <w:numPr>
        <w:ilvl w:val="7"/>
        <w:numId w:val="2"/>
      </w:numPr>
      <w:spacing w:before="240" w:after="60"/>
      <w:outlineLvl w:val="7"/>
    </w:pPr>
    <w:rPr>
      <w:rFonts w:ascii="Calibri" w:eastAsia="Times New Roman" w:hAnsi="Calibri"/>
      <w:i/>
      <w:iCs/>
      <w:szCs w:val="24"/>
    </w:rPr>
  </w:style>
  <w:style w:type="paragraph" w:styleId="9">
    <w:name w:val="heading 9"/>
    <w:basedOn w:val="a0"/>
    <w:next w:val="a0"/>
    <w:link w:val="90"/>
    <w:uiPriority w:val="9"/>
    <w:qFormat/>
    <w:rsid w:val="00AB4924"/>
    <w:pPr>
      <w:numPr>
        <w:ilvl w:val="8"/>
        <w:numId w:val="2"/>
      </w:numPr>
      <w:spacing w:before="240" w:after="60"/>
      <w:outlineLvl w:val="8"/>
    </w:pPr>
    <w:rPr>
      <w:rFonts w:ascii="Cambria" w:eastAsia="Times New Roman" w:hAnsi="Cambria"/>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4924"/>
    <w:rPr>
      <w:rFonts w:ascii="Times New Roman" w:eastAsia="Times New Roman" w:hAnsi="Times New Roman" w:cs="Times New Roman"/>
      <w:b/>
      <w:bCs/>
      <w:kern w:val="32"/>
      <w:sz w:val="28"/>
      <w:szCs w:val="32"/>
    </w:rPr>
  </w:style>
  <w:style w:type="character" w:customStyle="1" w:styleId="20">
    <w:name w:val="Заголовок 2 Знак"/>
    <w:basedOn w:val="a1"/>
    <w:link w:val="2"/>
    <w:uiPriority w:val="9"/>
    <w:rsid w:val="00AB4924"/>
    <w:rPr>
      <w:rFonts w:ascii="Times New Roman" w:eastAsia="Times New Roman" w:hAnsi="Times New Roman" w:cs="Times New Roman"/>
      <w:b/>
      <w:bCs/>
      <w:iCs/>
      <w:sz w:val="24"/>
      <w:szCs w:val="28"/>
    </w:rPr>
  </w:style>
  <w:style w:type="character" w:customStyle="1" w:styleId="30">
    <w:name w:val="Заголовок 3 Знак"/>
    <w:basedOn w:val="a1"/>
    <w:link w:val="3"/>
    <w:uiPriority w:val="9"/>
    <w:rsid w:val="00AB4924"/>
    <w:rPr>
      <w:rFonts w:ascii="Cambria" w:eastAsia="Times New Roman" w:hAnsi="Cambria" w:cs="Times New Roman"/>
      <w:b/>
      <w:bCs/>
      <w:sz w:val="26"/>
      <w:szCs w:val="26"/>
    </w:rPr>
  </w:style>
  <w:style w:type="character" w:customStyle="1" w:styleId="40">
    <w:name w:val="Заголовок 4 Знак"/>
    <w:basedOn w:val="a1"/>
    <w:link w:val="4"/>
    <w:uiPriority w:val="9"/>
    <w:rsid w:val="00AB4924"/>
    <w:rPr>
      <w:rFonts w:ascii="Calibri" w:eastAsia="Times New Roman" w:hAnsi="Calibri" w:cs="Times New Roman"/>
      <w:b/>
      <w:bCs/>
      <w:sz w:val="28"/>
      <w:szCs w:val="28"/>
    </w:rPr>
  </w:style>
  <w:style w:type="character" w:customStyle="1" w:styleId="50">
    <w:name w:val="Заголовок 5 Знак"/>
    <w:basedOn w:val="a1"/>
    <w:link w:val="5"/>
    <w:uiPriority w:val="9"/>
    <w:rsid w:val="00AB4924"/>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AB4924"/>
    <w:rPr>
      <w:rFonts w:ascii="Calibri" w:eastAsia="Times New Roman" w:hAnsi="Calibri" w:cs="Times New Roman"/>
      <w:b/>
      <w:bCs/>
    </w:rPr>
  </w:style>
  <w:style w:type="character" w:customStyle="1" w:styleId="70">
    <w:name w:val="Заголовок 7 Знак"/>
    <w:basedOn w:val="a1"/>
    <w:link w:val="7"/>
    <w:uiPriority w:val="9"/>
    <w:rsid w:val="00AB4924"/>
    <w:rPr>
      <w:rFonts w:ascii="Calibri" w:eastAsia="Times New Roman" w:hAnsi="Calibri" w:cs="Times New Roman"/>
      <w:sz w:val="24"/>
      <w:szCs w:val="24"/>
    </w:rPr>
  </w:style>
  <w:style w:type="character" w:customStyle="1" w:styleId="80">
    <w:name w:val="Заголовок 8 Знак"/>
    <w:basedOn w:val="a1"/>
    <w:link w:val="8"/>
    <w:uiPriority w:val="9"/>
    <w:rsid w:val="00AB4924"/>
    <w:rPr>
      <w:rFonts w:ascii="Calibri" w:eastAsia="Times New Roman" w:hAnsi="Calibri" w:cs="Times New Roman"/>
      <w:i/>
      <w:iCs/>
      <w:sz w:val="24"/>
      <w:szCs w:val="24"/>
    </w:rPr>
  </w:style>
  <w:style w:type="character" w:customStyle="1" w:styleId="90">
    <w:name w:val="Заголовок 9 Знак"/>
    <w:basedOn w:val="a1"/>
    <w:link w:val="9"/>
    <w:uiPriority w:val="9"/>
    <w:rsid w:val="00AB4924"/>
    <w:rPr>
      <w:rFonts w:ascii="Cambria" w:eastAsia="Times New Roman" w:hAnsi="Cambria" w:cs="Times New Roman"/>
    </w:rPr>
  </w:style>
  <w:style w:type="paragraph" w:customStyle="1" w:styleId="a">
    <w:name w:val="Маркированный."/>
    <w:basedOn w:val="a0"/>
    <w:rsid w:val="00AB4924"/>
    <w:pPr>
      <w:numPr>
        <w:numId w:val="1"/>
      </w:numPr>
      <w:ind w:left="1066" w:hanging="357"/>
    </w:pPr>
  </w:style>
  <w:style w:type="character" w:styleId="a4">
    <w:name w:val="Hyperlink"/>
    <w:basedOn w:val="a1"/>
    <w:uiPriority w:val="99"/>
    <w:unhideWhenUsed/>
    <w:rsid w:val="00AB4924"/>
    <w:rPr>
      <w:color w:val="0000FF"/>
      <w:u w:val="single"/>
    </w:rPr>
  </w:style>
  <w:style w:type="paragraph" w:styleId="a5">
    <w:name w:val="List Paragraph"/>
    <w:basedOn w:val="a0"/>
    <w:uiPriority w:val="34"/>
    <w:qFormat/>
    <w:rsid w:val="00AB4924"/>
    <w:pPr>
      <w:spacing w:after="200" w:line="276" w:lineRule="auto"/>
      <w:ind w:left="720" w:firstLine="0"/>
      <w:contextualSpacing/>
    </w:pPr>
    <w:rPr>
      <w:rFonts w:ascii="Calibri" w:hAnsi="Calibri"/>
      <w:sz w:val="22"/>
    </w:rPr>
  </w:style>
  <w:style w:type="paragraph" w:customStyle="1" w:styleId="Default">
    <w:name w:val="Default"/>
    <w:rsid w:val="00AB49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0"/>
    <w:link w:val="a7"/>
    <w:uiPriority w:val="99"/>
    <w:semiHidden/>
    <w:unhideWhenUsed/>
    <w:rsid w:val="001C75BB"/>
    <w:rPr>
      <w:rFonts w:ascii="Tahoma" w:hAnsi="Tahoma" w:cs="Tahoma"/>
      <w:sz w:val="16"/>
      <w:szCs w:val="16"/>
    </w:rPr>
  </w:style>
  <w:style w:type="character" w:customStyle="1" w:styleId="a7">
    <w:name w:val="Текст выноски Знак"/>
    <w:basedOn w:val="a1"/>
    <w:link w:val="a6"/>
    <w:uiPriority w:val="99"/>
    <w:semiHidden/>
    <w:rsid w:val="001C75BB"/>
    <w:rPr>
      <w:rFonts w:ascii="Tahoma" w:eastAsia="Calibri" w:hAnsi="Tahoma" w:cs="Tahoma"/>
      <w:sz w:val="16"/>
      <w:szCs w:val="16"/>
    </w:rPr>
  </w:style>
  <w:style w:type="character" w:customStyle="1" w:styleId="apple-converted-space">
    <w:name w:val="apple-converted-space"/>
    <w:basedOn w:val="a1"/>
    <w:rsid w:val="00C206E5"/>
  </w:style>
  <w:style w:type="character" w:customStyle="1" w:styleId="shorttext">
    <w:name w:val="short_text"/>
    <w:basedOn w:val="a1"/>
    <w:rsid w:val="00A22CEC"/>
  </w:style>
  <w:style w:type="character" w:customStyle="1" w:styleId="hps">
    <w:name w:val="hps"/>
    <w:basedOn w:val="a1"/>
    <w:rsid w:val="00A22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B4924"/>
    <w:pPr>
      <w:spacing w:after="0" w:line="240" w:lineRule="auto"/>
      <w:ind w:firstLine="709"/>
    </w:pPr>
    <w:rPr>
      <w:rFonts w:ascii="Times New Roman" w:eastAsia="Calibri" w:hAnsi="Times New Roman" w:cs="Times New Roman"/>
      <w:sz w:val="24"/>
    </w:rPr>
  </w:style>
  <w:style w:type="paragraph" w:styleId="1">
    <w:name w:val="heading 1"/>
    <w:basedOn w:val="a0"/>
    <w:next w:val="a0"/>
    <w:link w:val="10"/>
    <w:autoRedefine/>
    <w:uiPriority w:val="9"/>
    <w:qFormat/>
    <w:rsid w:val="00AB4924"/>
    <w:pPr>
      <w:keepNext/>
      <w:numPr>
        <w:numId w:val="2"/>
      </w:numPr>
      <w:spacing w:before="240" w:after="120"/>
      <w:outlineLvl w:val="0"/>
    </w:pPr>
    <w:rPr>
      <w:rFonts w:eastAsia="Times New Roman"/>
      <w:b/>
      <w:bCs/>
      <w:kern w:val="32"/>
      <w:sz w:val="28"/>
      <w:szCs w:val="32"/>
    </w:rPr>
  </w:style>
  <w:style w:type="paragraph" w:styleId="2">
    <w:name w:val="heading 2"/>
    <w:basedOn w:val="a0"/>
    <w:next w:val="a0"/>
    <w:link w:val="20"/>
    <w:uiPriority w:val="9"/>
    <w:qFormat/>
    <w:rsid w:val="00AB4924"/>
    <w:pPr>
      <w:keepNext/>
      <w:numPr>
        <w:ilvl w:val="1"/>
        <w:numId w:val="2"/>
      </w:numPr>
      <w:spacing w:before="120" w:after="60"/>
      <w:outlineLvl w:val="1"/>
    </w:pPr>
    <w:rPr>
      <w:rFonts w:eastAsia="Times New Roman"/>
      <w:b/>
      <w:bCs/>
      <w:iCs/>
      <w:szCs w:val="28"/>
    </w:rPr>
  </w:style>
  <w:style w:type="paragraph" w:styleId="3">
    <w:name w:val="heading 3"/>
    <w:basedOn w:val="a0"/>
    <w:next w:val="a0"/>
    <w:link w:val="30"/>
    <w:uiPriority w:val="9"/>
    <w:qFormat/>
    <w:rsid w:val="00AB4924"/>
    <w:pPr>
      <w:keepNext/>
      <w:numPr>
        <w:ilvl w:val="2"/>
        <w:numId w:val="2"/>
      </w:numPr>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AB4924"/>
    <w:pPr>
      <w:keepNext/>
      <w:numPr>
        <w:ilvl w:val="3"/>
        <w:numId w:val="2"/>
      </w:numPr>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AB4924"/>
    <w:pPr>
      <w:numPr>
        <w:ilvl w:val="4"/>
        <w:numId w:val="2"/>
      </w:numPr>
      <w:spacing w:before="240" w:after="60"/>
      <w:outlineLvl w:val="4"/>
    </w:pPr>
    <w:rPr>
      <w:rFonts w:ascii="Calibri" w:eastAsia="Times New Roman" w:hAnsi="Calibri"/>
      <w:b/>
      <w:bCs/>
      <w:i/>
      <w:iCs/>
      <w:sz w:val="26"/>
      <w:szCs w:val="26"/>
    </w:rPr>
  </w:style>
  <w:style w:type="paragraph" w:styleId="6">
    <w:name w:val="heading 6"/>
    <w:basedOn w:val="a0"/>
    <w:next w:val="a0"/>
    <w:link w:val="60"/>
    <w:uiPriority w:val="9"/>
    <w:qFormat/>
    <w:rsid w:val="00AB4924"/>
    <w:pPr>
      <w:numPr>
        <w:ilvl w:val="5"/>
        <w:numId w:val="2"/>
      </w:numPr>
      <w:spacing w:before="240" w:after="60"/>
      <w:outlineLvl w:val="5"/>
    </w:pPr>
    <w:rPr>
      <w:rFonts w:ascii="Calibri" w:eastAsia="Times New Roman" w:hAnsi="Calibri"/>
      <w:b/>
      <w:bCs/>
      <w:sz w:val="22"/>
    </w:rPr>
  </w:style>
  <w:style w:type="paragraph" w:styleId="7">
    <w:name w:val="heading 7"/>
    <w:basedOn w:val="a0"/>
    <w:next w:val="a0"/>
    <w:link w:val="70"/>
    <w:uiPriority w:val="9"/>
    <w:qFormat/>
    <w:rsid w:val="00AB4924"/>
    <w:pPr>
      <w:numPr>
        <w:ilvl w:val="6"/>
        <w:numId w:val="2"/>
      </w:numPr>
      <w:spacing w:before="240" w:after="60"/>
      <w:outlineLvl w:val="6"/>
    </w:pPr>
    <w:rPr>
      <w:rFonts w:ascii="Calibri" w:eastAsia="Times New Roman" w:hAnsi="Calibri"/>
      <w:szCs w:val="24"/>
    </w:rPr>
  </w:style>
  <w:style w:type="paragraph" w:styleId="8">
    <w:name w:val="heading 8"/>
    <w:basedOn w:val="a0"/>
    <w:next w:val="a0"/>
    <w:link w:val="80"/>
    <w:uiPriority w:val="9"/>
    <w:qFormat/>
    <w:rsid w:val="00AB4924"/>
    <w:pPr>
      <w:numPr>
        <w:ilvl w:val="7"/>
        <w:numId w:val="2"/>
      </w:numPr>
      <w:spacing w:before="240" w:after="60"/>
      <w:outlineLvl w:val="7"/>
    </w:pPr>
    <w:rPr>
      <w:rFonts w:ascii="Calibri" w:eastAsia="Times New Roman" w:hAnsi="Calibri"/>
      <w:i/>
      <w:iCs/>
      <w:szCs w:val="24"/>
    </w:rPr>
  </w:style>
  <w:style w:type="paragraph" w:styleId="9">
    <w:name w:val="heading 9"/>
    <w:basedOn w:val="a0"/>
    <w:next w:val="a0"/>
    <w:link w:val="90"/>
    <w:uiPriority w:val="9"/>
    <w:qFormat/>
    <w:rsid w:val="00AB4924"/>
    <w:pPr>
      <w:numPr>
        <w:ilvl w:val="8"/>
        <w:numId w:val="2"/>
      </w:numPr>
      <w:spacing w:before="240" w:after="60"/>
      <w:outlineLvl w:val="8"/>
    </w:pPr>
    <w:rPr>
      <w:rFonts w:ascii="Cambria" w:eastAsia="Times New Roman" w:hAnsi="Cambria"/>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4924"/>
    <w:rPr>
      <w:rFonts w:ascii="Times New Roman" w:eastAsia="Times New Roman" w:hAnsi="Times New Roman" w:cs="Times New Roman"/>
      <w:b/>
      <w:bCs/>
      <w:kern w:val="32"/>
      <w:sz w:val="28"/>
      <w:szCs w:val="32"/>
    </w:rPr>
  </w:style>
  <w:style w:type="character" w:customStyle="1" w:styleId="20">
    <w:name w:val="Заголовок 2 Знак"/>
    <w:basedOn w:val="a1"/>
    <w:link w:val="2"/>
    <w:uiPriority w:val="9"/>
    <w:rsid w:val="00AB4924"/>
    <w:rPr>
      <w:rFonts w:ascii="Times New Roman" w:eastAsia="Times New Roman" w:hAnsi="Times New Roman" w:cs="Times New Roman"/>
      <w:b/>
      <w:bCs/>
      <w:iCs/>
      <w:sz w:val="24"/>
      <w:szCs w:val="28"/>
    </w:rPr>
  </w:style>
  <w:style w:type="character" w:customStyle="1" w:styleId="30">
    <w:name w:val="Заголовок 3 Знак"/>
    <w:basedOn w:val="a1"/>
    <w:link w:val="3"/>
    <w:uiPriority w:val="9"/>
    <w:rsid w:val="00AB4924"/>
    <w:rPr>
      <w:rFonts w:ascii="Cambria" w:eastAsia="Times New Roman" w:hAnsi="Cambria" w:cs="Times New Roman"/>
      <w:b/>
      <w:bCs/>
      <w:sz w:val="26"/>
      <w:szCs w:val="26"/>
    </w:rPr>
  </w:style>
  <w:style w:type="character" w:customStyle="1" w:styleId="40">
    <w:name w:val="Заголовок 4 Знак"/>
    <w:basedOn w:val="a1"/>
    <w:link w:val="4"/>
    <w:uiPriority w:val="9"/>
    <w:rsid w:val="00AB4924"/>
    <w:rPr>
      <w:rFonts w:ascii="Calibri" w:eastAsia="Times New Roman" w:hAnsi="Calibri" w:cs="Times New Roman"/>
      <w:b/>
      <w:bCs/>
      <w:sz w:val="28"/>
      <w:szCs w:val="28"/>
    </w:rPr>
  </w:style>
  <w:style w:type="character" w:customStyle="1" w:styleId="50">
    <w:name w:val="Заголовок 5 Знак"/>
    <w:basedOn w:val="a1"/>
    <w:link w:val="5"/>
    <w:uiPriority w:val="9"/>
    <w:rsid w:val="00AB4924"/>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AB4924"/>
    <w:rPr>
      <w:rFonts w:ascii="Calibri" w:eastAsia="Times New Roman" w:hAnsi="Calibri" w:cs="Times New Roman"/>
      <w:b/>
      <w:bCs/>
    </w:rPr>
  </w:style>
  <w:style w:type="character" w:customStyle="1" w:styleId="70">
    <w:name w:val="Заголовок 7 Знак"/>
    <w:basedOn w:val="a1"/>
    <w:link w:val="7"/>
    <w:uiPriority w:val="9"/>
    <w:rsid w:val="00AB4924"/>
    <w:rPr>
      <w:rFonts w:ascii="Calibri" w:eastAsia="Times New Roman" w:hAnsi="Calibri" w:cs="Times New Roman"/>
      <w:sz w:val="24"/>
      <w:szCs w:val="24"/>
    </w:rPr>
  </w:style>
  <w:style w:type="character" w:customStyle="1" w:styleId="80">
    <w:name w:val="Заголовок 8 Знак"/>
    <w:basedOn w:val="a1"/>
    <w:link w:val="8"/>
    <w:uiPriority w:val="9"/>
    <w:rsid w:val="00AB4924"/>
    <w:rPr>
      <w:rFonts w:ascii="Calibri" w:eastAsia="Times New Roman" w:hAnsi="Calibri" w:cs="Times New Roman"/>
      <w:i/>
      <w:iCs/>
      <w:sz w:val="24"/>
      <w:szCs w:val="24"/>
    </w:rPr>
  </w:style>
  <w:style w:type="character" w:customStyle="1" w:styleId="90">
    <w:name w:val="Заголовок 9 Знак"/>
    <w:basedOn w:val="a1"/>
    <w:link w:val="9"/>
    <w:uiPriority w:val="9"/>
    <w:rsid w:val="00AB4924"/>
    <w:rPr>
      <w:rFonts w:ascii="Cambria" w:eastAsia="Times New Roman" w:hAnsi="Cambria" w:cs="Times New Roman"/>
    </w:rPr>
  </w:style>
  <w:style w:type="paragraph" w:customStyle="1" w:styleId="a">
    <w:name w:val="Маркированный."/>
    <w:basedOn w:val="a0"/>
    <w:rsid w:val="00AB4924"/>
    <w:pPr>
      <w:numPr>
        <w:numId w:val="1"/>
      </w:numPr>
      <w:ind w:left="1066" w:hanging="357"/>
    </w:pPr>
  </w:style>
  <w:style w:type="character" w:styleId="a4">
    <w:name w:val="Hyperlink"/>
    <w:basedOn w:val="a1"/>
    <w:uiPriority w:val="99"/>
    <w:unhideWhenUsed/>
    <w:rsid w:val="00AB4924"/>
    <w:rPr>
      <w:color w:val="0000FF"/>
      <w:u w:val="single"/>
    </w:rPr>
  </w:style>
  <w:style w:type="paragraph" w:styleId="a5">
    <w:name w:val="List Paragraph"/>
    <w:basedOn w:val="a0"/>
    <w:uiPriority w:val="34"/>
    <w:qFormat/>
    <w:rsid w:val="00AB4924"/>
    <w:pPr>
      <w:spacing w:after="200" w:line="276" w:lineRule="auto"/>
      <w:ind w:left="720" w:firstLine="0"/>
      <w:contextualSpacing/>
    </w:pPr>
    <w:rPr>
      <w:rFonts w:ascii="Calibri" w:hAnsi="Calibri"/>
      <w:sz w:val="22"/>
    </w:rPr>
  </w:style>
  <w:style w:type="paragraph" w:customStyle="1" w:styleId="Default">
    <w:name w:val="Default"/>
    <w:rsid w:val="00AB49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0"/>
    <w:link w:val="a7"/>
    <w:uiPriority w:val="99"/>
    <w:semiHidden/>
    <w:unhideWhenUsed/>
    <w:rsid w:val="001C75BB"/>
    <w:rPr>
      <w:rFonts w:ascii="Tahoma" w:hAnsi="Tahoma" w:cs="Tahoma"/>
      <w:sz w:val="16"/>
      <w:szCs w:val="16"/>
    </w:rPr>
  </w:style>
  <w:style w:type="character" w:customStyle="1" w:styleId="a7">
    <w:name w:val="Текст выноски Знак"/>
    <w:basedOn w:val="a1"/>
    <w:link w:val="a6"/>
    <w:uiPriority w:val="99"/>
    <w:semiHidden/>
    <w:rsid w:val="001C75BB"/>
    <w:rPr>
      <w:rFonts w:ascii="Tahoma" w:eastAsia="Calibri" w:hAnsi="Tahoma" w:cs="Tahoma"/>
      <w:sz w:val="16"/>
      <w:szCs w:val="16"/>
    </w:rPr>
  </w:style>
  <w:style w:type="character" w:customStyle="1" w:styleId="apple-converted-space">
    <w:name w:val="apple-converted-space"/>
    <w:basedOn w:val="a1"/>
    <w:rsid w:val="00C206E5"/>
  </w:style>
  <w:style w:type="character" w:customStyle="1" w:styleId="shorttext">
    <w:name w:val="short_text"/>
    <w:basedOn w:val="a1"/>
    <w:rsid w:val="00A22CEC"/>
  </w:style>
  <w:style w:type="character" w:customStyle="1" w:styleId="hps">
    <w:name w:val="hps"/>
    <w:basedOn w:val="a1"/>
    <w:rsid w:val="00A2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3EB0-E456-4762-82FF-30612E80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Алескерова Инесса Ивановна</dc:creator>
  <cp:lastModifiedBy>Пользователь Windows</cp:lastModifiedBy>
  <cp:revision>2</cp:revision>
  <dcterms:created xsi:type="dcterms:W3CDTF">2015-11-27T08:46:00Z</dcterms:created>
  <dcterms:modified xsi:type="dcterms:W3CDTF">2015-11-27T08:46:00Z</dcterms:modified>
</cp:coreProperties>
</file>