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50" w:rsidRDefault="00CD6F50" w:rsidP="00CD6F50">
      <w:pPr>
        <w:jc w:val="center"/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CD6F50" w:rsidRDefault="00CD6F50" w:rsidP="00CD6F50">
      <w:pPr>
        <w:jc w:val="center"/>
      </w:pPr>
    </w:p>
    <w:p w:rsidR="00CD6F50" w:rsidRDefault="00CD6F50" w:rsidP="00CD6F50">
      <w:pPr>
        <w:jc w:val="center"/>
      </w:pPr>
    </w:p>
    <w:p w:rsidR="00CD6F50" w:rsidRDefault="00CD6F50" w:rsidP="00CD6F50">
      <w:pPr>
        <w:jc w:val="center"/>
      </w:pPr>
    </w:p>
    <w:p w:rsidR="00CD6F50" w:rsidRPr="00CD6F50" w:rsidRDefault="00CD6F50" w:rsidP="00CD6F50">
      <w:pPr>
        <w:jc w:val="center"/>
        <w:rPr>
          <w:szCs w:val="24"/>
        </w:rPr>
      </w:pPr>
      <w:r w:rsidRPr="00CD6F50">
        <w:rPr>
          <w:szCs w:val="24"/>
        </w:rPr>
        <w:t>Московский институт электронного машиностроения</w:t>
      </w:r>
    </w:p>
    <w:p w:rsidR="00CD6F50" w:rsidRDefault="00CD6F50" w:rsidP="00CD6F50">
      <w:pPr>
        <w:jc w:val="center"/>
        <w:rPr>
          <w:sz w:val="28"/>
        </w:rPr>
      </w:pPr>
      <w:r w:rsidRPr="003E2AC0">
        <w:rPr>
          <w:szCs w:val="24"/>
        </w:rPr>
        <w:t>Департамент</w:t>
      </w:r>
      <w:r>
        <w:rPr>
          <w:szCs w:val="24"/>
        </w:rPr>
        <w:t xml:space="preserve"> компьютерной инженерии</w:t>
      </w:r>
    </w:p>
    <w:p w:rsidR="00CD6F50" w:rsidRDefault="00CD6F50" w:rsidP="00CD6F50">
      <w:pPr>
        <w:jc w:val="center"/>
        <w:rPr>
          <w:sz w:val="28"/>
        </w:rPr>
      </w:pPr>
    </w:p>
    <w:p w:rsidR="00CD6F50" w:rsidRPr="00297587" w:rsidRDefault="00CD6F50" w:rsidP="00CD6F50">
      <w:pPr>
        <w:jc w:val="center"/>
        <w:rPr>
          <w:sz w:val="28"/>
        </w:rPr>
      </w:pPr>
    </w:p>
    <w:p w:rsidR="00B71C9C" w:rsidRPr="00EB56FD" w:rsidRDefault="00B71C9C" w:rsidP="00B71C9C">
      <w:pPr>
        <w:jc w:val="center"/>
        <w:rPr>
          <w:b/>
          <w:sz w:val="28"/>
        </w:rPr>
      </w:pPr>
      <w:r w:rsidRPr="00B71C9C">
        <w:rPr>
          <w:b/>
          <w:sz w:val="28"/>
        </w:rPr>
        <w:t>П</w:t>
      </w:r>
      <w:r>
        <w:rPr>
          <w:b/>
          <w:sz w:val="28"/>
        </w:rPr>
        <w:t xml:space="preserve">рограмма </w:t>
      </w:r>
      <w:r w:rsidRPr="00B71C9C">
        <w:rPr>
          <w:b/>
          <w:sz w:val="28"/>
        </w:rPr>
        <w:t xml:space="preserve"> </w:t>
      </w:r>
      <w:r>
        <w:rPr>
          <w:b/>
          <w:sz w:val="28"/>
        </w:rPr>
        <w:t>м</w:t>
      </w:r>
      <w:r w:rsidRPr="00B71C9C">
        <w:rPr>
          <w:b/>
          <w:sz w:val="28"/>
        </w:rPr>
        <w:t>еждисциплинарн</w:t>
      </w:r>
      <w:r>
        <w:rPr>
          <w:b/>
          <w:sz w:val="28"/>
        </w:rPr>
        <w:t>ого</w:t>
      </w:r>
      <w:r w:rsidRPr="00B71C9C">
        <w:rPr>
          <w:b/>
          <w:sz w:val="28"/>
        </w:rPr>
        <w:t xml:space="preserve"> экзамен</w:t>
      </w:r>
      <w:r>
        <w:rPr>
          <w:b/>
          <w:sz w:val="28"/>
        </w:rPr>
        <w:t>а</w:t>
      </w:r>
      <w:r w:rsidRPr="00B71C9C">
        <w:rPr>
          <w:b/>
          <w:sz w:val="28"/>
        </w:rPr>
        <w:t xml:space="preserve"> по направлению подготовки</w:t>
      </w:r>
      <w:r w:rsidR="00EB56FD" w:rsidRPr="00EB56FD">
        <w:rPr>
          <w:b/>
          <w:sz w:val="28"/>
        </w:rPr>
        <w:t xml:space="preserve"> </w:t>
      </w:r>
      <w:r w:rsidR="001658FF" w:rsidRPr="001658FF">
        <w:rPr>
          <w:b/>
          <w:sz w:val="28"/>
        </w:rPr>
        <w:t xml:space="preserve">27.03.02. </w:t>
      </w:r>
      <w:r w:rsidR="001658FF">
        <w:rPr>
          <w:b/>
          <w:sz w:val="28"/>
        </w:rPr>
        <w:t>«</w:t>
      </w:r>
      <w:r w:rsidR="001658FF" w:rsidRPr="001658FF">
        <w:rPr>
          <w:b/>
          <w:sz w:val="28"/>
        </w:rPr>
        <w:t>Управление качеством</w:t>
      </w:r>
      <w:r w:rsidR="001658FF">
        <w:rPr>
          <w:b/>
          <w:sz w:val="28"/>
        </w:rPr>
        <w:t>»</w:t>
      </w:r>
      <w:r w:rsidR="00EB56FD" w:rsidRPr="00EB56FD">
        <w:rPr>
          <w:b/>
          <w:sz w:val="28"/>
        </w:rPr>
        <w:t>.</w:t>
      </w:r>
    </w:p>
    <w:p w:rsidR="00CD6F50" w:rsidRDefault="007D44A7" w:rsidP="00B71C9C">
      <w:pPr>
        <w:jc w:val="center"/>
      </w:pPr>
      <w:r>
        <w:fldChar w:fldCharType="begin"/>
      </w:r>
      <w:r w:rsidR="00CD6F50">
        <w:instrText xml:space="preserve"> AUTOTEXT  " Простая надпись" </w:instrText>
      </w:r>
      <w:r>
        <w:fldChar w:fldCharType="end"/>
      </w:r>
    </w:p>
    <w:p w:rsidR="00CD6F50" w:rsidRDefault="00CD6F50" w:rsidP="00CD6F50">
      <w:pPr>
        <w:jc w:val="center"/>
      </w:pPr>
      <w:r>
        <w:t>для образовательной программы «</w:t>
      </w:r>
      <w:r w:rsidR="001658FF">
        <w:t>Управление качеством</w:t>
      </w:r>
      <w:r>
        <w:t>»</w:t>
      </w:r>
    </w:p>
    <w:p w:rsidR="00CD6F50" w:rsidRDefault="00CD6F50" w:rsidP="00CD6F50">
      <w:pPr>
        <w:jc w:val="center"/>
      </w:pPr>
    </w:p>
    <w:p w:rsidR="00CD6F50" w:rsidRPr="00740D59" w:rsidRDefault="00CD6F50" w:rsidP="00CD6F50">
      <w:pPr>
        <w:jc w:val="center"/>
      </w:pPr>
      <w:r>
        <w:t xml:space="preserve">  </w:t>
      </w:r>
    </w:p>
    <w:p w:rsidR="00CD6F50" w:rsidRPr="00FF18D5" w:rsidRDefault="00CD6F50" w:rsidP="00CD6F50">
      <w:pPr>
        <w:ind w:firstLine="0"/>
      </w:pPr>
      <w:r>
        <w:t>Разработчик</w:t>
      </w:r>
      <w:r w:rsidR="00C979FB">
        <w:t>и</w:t>
      </w:r>
      <w:r>
        <w:t xml:space="preserve"> программы</w:t>
      </w:r>
      <w:r w:rsidR="00B71C9C" w:rsidRPr="00FF18D5">
        <w:t>:</w:t>
      </w:r>
    </w:p>
    <w:p w:rsidR="00EB3633" w:rsidRDefault="00EB3633" w:rsidP="00EB3633">
      <w:pPr>
        <w:ind w:firstLine="0"/>
      </w:pPr>
      <w:r>
        <w:t xml:space="preserve">Азаров В.Н., д.т.н., проф.,  </w:t>
      </w:r>
      <w:hyperlink r:id="rId9" w:history="1">
        <w:r w:rsidRPr="00634DE8">
          <w:rPr>
            <w:rStyle w:val="ae"/>
            <w:lang w:val="en-US"/>
          </w:rPr>
          <w:t>vazarov</w:t>
        </w:r>
        <w:r w:rsidRPr="00634DE8">
          <w:rPr>
            <w:rStyle w:val="ae"/>
          </w:rPr>
          <w:t>@</w:t>
        </w:r>
        <w:r w:rsidRPr="00634DE8">
          <w:rPr>
            <w:rStyle w:val="ae"/>
            <w:lang w:val="en-US"/>
          </w:rPr>
          <w:t>hse</w:t>
        </w:r>
        <w:r w:rsidRPr="00634DE8">
          <w:rPr>
            <w:rStyle w:val="ae"/>
          </w:rPr>
          <w:t>.</w:t>
        </w:r>
        <w:r w:rsidRPr="00634DE8">
          <w:rPr>
            <w:rStyle w:val="ae"/>
            <w:lang w:val="en-US"/>
          </w:rPr>
          <w:t>ru</w:t>
        </w:r>
      </w:hyperlink>
      <w:r>
        <w:t xml:space="preserve"> </w:t>
      </w:r>
    </w:p>
    <w:p w:rsidR="00FF18D5" w:rsidRPr="00CD6F50" w:rsidRDefault="00EB3633" w:rsidP="00EB3633">
      <w:pPr>
        <w:ind w:firstLine="0"/>
      </w:pPr>
      <w:r>
        <w:t xml:space="preserve">Юрин А.И., к.т.н., доц., </w:t>
      </w:r>
      <w:hyperlink r:id="rId10" w:history="1">
        <w:r w:rsidRPr="00EB3633">
          <w:rPr>
            <w:rStyle w:val="ae"/>
            <w:lang w:val="en-US"/>
          </w:rPr>
          <w:t>ayurin</w:t>
        </w:r>
        <w:r w:rsidRPr="00EB3633">
          <w:rPr>
            <w:rStyle w:val="ae"/>
          </w:rPr>
          <w:t>@</w:t>
        </w:r>
        <w:r w:rsidRPr="00EB3633">
          <w:rPr>
            <w:rStyle w:val="ae"/>
            <w:lang w:val="en-US"/>
          </w:rPr>
          <w:t>hse</w:t>
        </w:r>
        <w:r w:rsidRPr="00EB3633">
          <w:rPr>
            <w:rStyle w:val="ae"/>
          </w:rPr>
          <w:t>.</w:t>
        </w:r>
        <w:r w:rsidRPr="00EB3633">
          <w:rPr>
            <w:rStyle w:val="ae"/>
            <w:lang w:val="en-US"/>
          </w:rPr>
          <w:t>ru</w:t>
        </w:r>
      </w:hyperlink>
      <w:r>
        <w:t xml:space="preserve"> </w:t>
      </w:r>
    </w:p>
    <w:p w:rsidR="00CD6F50" w:rsidRDefault="00CD6F50" w:rsidP="00CD6F50">
      <w:pPr>
        <w:ind w:firstLine="0"/>
      </w:pPr>
    </w:p>
    <w:p w:rsidR="00CD6F50" w:rsidRDefault="00CD6F50" w:rsidP="00CD6F50">
      <w:pPr>
        <w:ind w:firstLine="0"/>
      </w:pPr>
    </w:p>
    <w:p w:rsidR="00647B43" w:rsidRDefault="00647B43" w:rsidP="00FF797C">
      <w:pPr>
        <w:ind w:firstLine="0"/>
        <w:rPr>
          <w:szCs w:val="24"/>
        </w:rPr>
      </w:pPr>
    </w:p>
    <w:p w:rsidR="00647B43" w:rsidRDefault="00647B43" w:rsidP="00FF797C">
      <w:pPr>
        <w:ind w:firstLine="0"/>
        <w:rPr>
          <w:szCs w:val="24"/>
        </w:rPr>
      </w:pPr>
    </w:p>
    <w:p w:rsidR="00647B43" w:rsidRDefault="00647B43" w:rsidP="00FF797C">
      <w:pPr>
        <w:ind w:firstLine="0"/>
        <w:rPr>
          <w:szCs w:val="24"/>
        </w:rPr>
      </w:pPr>
    </w:p>
    <w:p w:rsidR="00B63A4F" w:rsidRPr="009B77BF" w:rsidRDefault="00B63A4F" w:rsidP="00B63A4F">
      <w:pPr>
        <w:ind w:firstLine="0"/>
        <w:rPr>
          <w:szCs w:val="24"/>
        </w:rPr>
      </w:pPr>
      <w:proofErr w:type="gramStart"/>
      <w:r w:rsidRPr="009B77BF">
        <w:rPr>
          <w:szCs w:val="24"/>
        </w:rPr>
        <w:t>Одобрена</w:t>
      </w:r>
      <w:proofErr w:type="gramEnd"/>
      <w:r w:rsidRPr="009B77BF">
        <w:rPr>
          <w:szCs w:val="24"/>
        </w:rPr>
        <w:t xml:space="preserve"> </w:t>
      </w:r>
      <w:r>
        <w:rPr>
          <w:szCs w:val="24"/>
        </w:rPr>
        <w:t>Академическим советом ОП</w:t>
      </w:r>
    </w:p>
    <w:p w:rsidR="00B63A4F" w:rsidRPr="009B77BF" w:rsidRDefault="00B63A4F" w:rsidP="00B63A4F">
      <w:pPr>
        <w:ind w:firstLine="0"/>
        <w:rPr>
          <w:szCs w:val="24"/>
        </w:rPr>
      </w:pPr>
      <w:r w:rsidRPr="009B77BF">
        <w:rPr>
          <w:szCs w:val="24"/>
        </w:rPr>
        <w:t>«</w:t>
      </w:r>
      <w:r w:rsidR="00482646">
        <w:rPr>
          <w:szCs w:val="24"/>
        </w:rPr>
        <w:t>7</w:t>
      </w:r>
      <w:r w:rsidRPr="009B77BF">
        <w:rPr>
          <w:szCs w:val="24"/>
        </w:rPr>
        <w:t xml:space="preserve">» </w:t>
      </w:r>
      <w:r w:rsidR="00482646">
        <w:rPr>
          <w:szCs w:val="24"/>
        </w:rPr>
        <w:t>апреля</w:t>
      </w:r>
      <w:r w:rsidRPr="009B77BF">
        <w:rPr>
          <w:szCs w:val="24"/>
        </w:rPr>
        <w:t xml:space="preserve"> 201</w:t>
      </w:r>
      <w:r w:rsidR="00482646">
        <w:rPr>
          <w:szCs w:val="24"/>
        </w:rPr>
        <w:t>6</w:t>
      </w:r>
      <w:bookmarkStart w:id="0" w:name="_GoBack"/>
      <w:bookmarkEnd w:id="0"/>
      <w:r w:rsidRPr="009B77BF">
        <w:rPr>
          <w:szCs w:val="24"/>
        </w:rPr>
        <w:t xml:space="preserve"> г.</w:t>
      </w:r>
      <w:r>
        <w:rPr>
          <w:szCs w:val="24"/>
        </w:rPr>
        <w:t xml:space="preserve">  </w:t>
      </w:r>
    </w:p>
    <w:p w:rsidR="00B63A4F" w:rsidRPr="009B77BF" w:rsidRDefault="00B63A4F" w:rsidP="00B63A4F">
      <w:pPr>
        <w:spacing w:before="240" w:line="276" w:lineRule="auto"/>
        <w:ind w:firstLine="0"/>
        <w:rPr>
          <w:szCs w:val="24"/>
        </w:rPr>
      </w:pPr>
      <w:r w:rsidRPr="009B77BF">
        <w:rPr>
          <w:szCs w:val="24"/>
        </w:rPr>
        <w:t xml:space="preserve">Академический руководитель образовательной программы </w:t>
      </w:r>
    </w:p>
    <w:p w:rsidR="00B63A4F" w:rsidRPr="009B77BF" w:rsidRDefault="00AD5791" w:rsidP="00B63A4F">
      <w:pPr>
        <w:spacing w:line="276" w:lineRule="auto"/>
        <w:ind w:firstLine="0"/>
        <w:rPr>
          <w:szCs w:val="24"/>
        </w:rPr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B63A4F" w:rsidRPr="009B77BF">
        <w:rPr>
          <w:szCs w:val="24"/>
        </w:rPr>
        <w:t>Ю.И. Гудков</w:t>
      </w:r>
      <w:r>
        <w:rPr>
          <w:szCs w:val="24"/>
        </w:rPr>
        <w:fldChar w:fldCharType="end"/>
      </w:r>
      <w:r w:rsidR="00B63A4F" w:rsidRPr="009B77BF">
        <w:rPr>
          <w:szCs w:val="24"/>
        </w:rPr>
        <w:t xml:space="preserve"> _________________ </w:t>
      </w:r>
    </w:p>
    <w:p w:rsidR="00B63A4F" w:rsidRPr="009B77BF" w:rsidRDefault="00B63A4F" w:rsidP="00B63A4F">
      <w:pPr>
        <w:rPr>
          <w:szCs w:val="24"/>
        </w:rPr>
      </w:pPr>
    </w:p>
    <w:p w:rsidR="00B63A4F" w:rsidRPr="009B77BF" w:rsidRDefault="00B63A4F" w:rsidP="00B63A4F">
      <w:pPr>
        <w:rPr>
          <w:szCs w:val="24"/>
        </w:rPr>
      </w:pPr>
    </w:p>
    <w:p w:rsidR="00B63A4F" w:rsidRPr="009B77BF" w:rsidRDefault="00B63A4F" w:rsidP="00B63A4F">
      <w:pPr>
        <w:rPr>
          <w:szCs w:val="24"/>
        </w:rPr>
      </w:pPr>
    </w:p>
    <w:p w:rsidR="00B63A4F" w:rsidRPr="00B63A4F" w:rsidRDefault="00B63A4F" w:rsidP="00B63A4F">
      <w:pPr>
        <w:ind w:firstLine="0"/>
        <w:rPr>
          <w:szCs w:val="24"/>
        </w:rPr>
      </w:pPr>
      <w:proofErr w:type="gramStart"/>
      <w:r w:rsidRPr="00E17AF4">
        <w:t>Утверждена</w:t>
      </w:r>
      <w:proofErr w:type="gramEnd"/>
      <w:r w:rsidRPr="00E17AF4">
        <w:t xml:space="preserve"> УС МИЭМ НИУ ВШЭ</w:t>
      </w:r>
      <w:r>
        <w:t xml:space="preserve"> </w:t>
      </w:r>
      <w:r w:rsidRPr="00E17AF4">
        <w:rPr>
          <w:szCs w:val="24"/>
        </w:rPr>
        <w:t xml:space="preserve">                      </w:t>
      </w:r>
      <w:r>
        <w:rPr>
          <w:szCs w:val="24"/>
        </w:rPr>
        <w:t xml:space="preserve">         </w:t>
      </w:r>
    </w:p>
    <w:p w:rsidR="00B63A4F" w:rsidRPr="00E17AF4" w:rsidRDefault="00B63A4F" w:rsidP="00B63A4F">
      <w:pPr>
        <w:ind w:firstLine="0"/>
      </w:pPr>
      <w:r>
        <w:rPr>
          <w:szCs w:val="24"/>
        </w:rPr>
        <w:t xml:space="preserve"> </w:t>
      </w:r>
      <w:r w:rsidRPr="00E17AF4">
        <w:t>«___»_____________201</w:t>
      </w:r>
      <w:r>
        <w:t>_</w:t>
      </w:r>
      <w:r w:rsidRPr="00E17AF4">
        <w:t xml:space="preserve"> г.</w:t>
      </w:r>
      <w:r w:rsidRPr="00E17AF4">
        <w:rPr>
          <w:szCs w:val="24"/>
        </w:rPr>
        <w:t xml:space="preserve">                                         </w:t>
      </w:r>
    </w:p>
    <w:p w:rsidR="00B63A4F" w:rsidRDefault="00B63A4F" w:rsidP="00B63A4F">
      <w:pPr>
        <w:spacing w:line="276" w:lineRule="auto"/>
        <w:ind w:firstLine="0"/>
      </w:pPr>
    </w:p>
    <w:p w:rsidR="00B63A4F" w:rsidRDefault="00B63A4F" w:rsidP="00B63A4F">
      <w:pPr>
        <w:spacing w:line="276" w:lineRule="auto"/>
        <w:ind w:firstLine="0"/>
      </w:pPr>
      <w:r w:rsidRPr="00E17AF4">
        <w:t>Ученый секретарь</w:t>
      </w:r>
      <w:r w:rsidRPr="00FF1F04">
        <w:t xml:space="preserve"> </w:t>
      </w:r>
    </w:p>
    <w:p w:rsidR="00B63A4F" w:rsidRPr="00E17AF4" w:rsidRDefault="00B63A4F" w:rsidP="00B63A4F">
      <w:pPr>
        <w:spacing w:line="276" w:lineRule="auto"/>
        <w:ind w:firstLine="0"/>
      </w:pPr>
      <w:r w:rsidRPr="00E17AF4">
        <w:t>В.П.Симонов___________</w:t>
      </w:r>
    </w:p>
    <w:p w:rsidR="00FF797C" w:rsidRDefault="00B63A4F" w:rsidP="00CD6F50">
      <w:pPr>
        <w:ind w:firstLine="0"/>
      </w:pPr>
      <w:r>
        <w:rPr>
          <w:szCs w:val="24"/>
        </w:rPr>
        <w:t xml:space="preserve"> </w:t>
      </w:r>
    </w:p>
    <w:p w:rsidR="00CD6F50" w:rsidRDefault="00FF797C" w:rsidP="00CD6F50">
      <w:pPr>
        <w:ind w:firstLine="0"/>
      </w:pPr>
      <w:r>
        <w:t xml:space="preserve"> </w:t>
      </w:r>
    </w:p>
    <w:p w:rsidR="00CD6F50" w:rsidRDefault="00CD6F50" w:rsidP="00CD6F50"/>
    <w:p w:rsidR="002F0822" w:rsidRDefault="002F0822" w:rsidP="00CD6F50"/>
    <w:p w:rsidR="002F0822" w:rsidRDefault="002F0822" w:rsidP="00CD6F50"/>
    <w:p w:rsidR="002F0822" w:rsidRDefault="002F0822" w:rsidP="00CD6F50"/>
    <w:p w:rsidR="002F0822" w:rsidRDefault="002F0822" w:rsidP="00CD6F50"/>
    <w:p w:rsidR="002F0822" w:rsidRPr="009730D2" w:rsidRDefault="002F0822" w:rsidP="00CD6F50"/>
    <w:p w:rsidR="00CD6F50" w:rsidRPr="009730D2" w:rsidRDefault="00CD6F50" w:rsidP="00CD6F50"/>
    <w:p w:rsidR="00CD6F50" w:rsidRDefault="00CD6F50" w:rsidP="00CD6F50"/>
    <w:p w:rsidR="00CD6F50" w:rsidRPr="00B4644A" w:rsidRDefault="00CD6F50" w:rsidP="00CD6F50"/>
    <w:p w:rsidR="00CD6F50" w:rsidRDefault="00CD6F50" w:rsidP="00CD6F50">
      <w:pPr>
        <w:jc w:val="center"/>
      </w:pPr>
      <w:r>
        <w:t>Москва, 2015</w:t>
      </w:r>
    </w:p>
    <w:p w:rsidR="00CD6F50" w:rsidRDefault="00CD6F50" w:rsidP="00FF797C">
      <w:pPr>
        <w:ind w:firstLine="0"/>
        <w:jc w:val="center"/>
      </w:pPr>
      <w:r w:rsidRPr="00B4644A">
        <w:rPr>
          <w:i/>
        </w:rPr>
        <w:t xml:space="preserve">Настоящая программа не может быть использована другими подразделениями университета и другими вузами без разрешения </w:t>
      </w:r>
      <w:r>
        <w:rPr>
          <w:i/>
        </w:rPr>
        <w:t>подразделения</w:t>
      </w:r>
      <w:r w:rsidRPr="00B4644A">
        <w:rPr>
          <w:i/>
        </w:rPr>
        <w:t>-разработчика программы.</w:t>
      </w:r>
      <w:r>
        <w:br w:type="page"/>
      </w:r>
    </w:p>
    <w:p w:rsidR="009F5836" w:rsidRDefault="009F5836" w:rsidP="00696407">
      <w:pPr>
        <w:pStyle w:val="1"/>
      </w:pPr>
      <w:r>
        <w:lastRenderedPageBreak/>
        <w:t>Область применения и нормативные ссылки</w:t>
      </w:r>
      <w:r w:rsidR="00696407">
        <w:rPr>
          <w:lang w:val="en-US"/>
        </w:rPr>
        <w:t xml:space="preserve"> </w:t>
      </w:r>
    </w:p>
    <w:p w:rsidR="009F5836" w:rsidRDefault="009F5836" w:rsidP="000D5A0A">
      <w:pPr>
        <w:spacing w:line="276" w:lineRule="auto"/>
        <w:ind w:firstLine="0"/>
        <w:jc w:val="both"/>
      </w:pPr>
      <w:r>
        <w:t xml:space="preserve">Программа разработана в </w:t>
      </w:r>
      <w:proofErr w:type="gramStart"/>
      <w:r>
        <w:t>соответствии</w:t>
      </w:r>
      <w:proofErr w:type="gramEnd"/>
      <w:r>
        <w:t xml:space="preserve"> с:</w:t>
      </w:r>
      <w:r w:rsidR="00C447DD">
        <w:t xml:space="preserve"> </w:t>
      </w:r>
    </w:p>
    <w:p w:rsidR="00C447DD" w:rsidRPr="00867950" w:rsidRDefault="00C447DD" w:rsidP="00FD426D">
      <w:pPr>
        <w:pStyle w:val="af3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7950">
        <w:rPr>
          <w:rFonts w:ascii="Times New Roman" w:hAnsi="Times New Roman"/>
          <w:sz w:val="24"/>
          <w:szCs w:val="24"/>
        </w:rPr>
        <w:t>Государственным образовательным стандартом высшего профессионального образования по направлению подготовки 2</w:t>
      </w:r>
      <w:r w:rsidR="004F4D29">
        <w:rPr>
          <w:rFonts w:ascii="Times New Roman" w:hAnsi="Times New Roman"/>
          <w:sz w:val="24"/>
          <w:szCs w:val="24"/>
        </w:rPr>
        <w:t>7.03.02.</w:t>
      </w:r>
      <w:r w:rsidRPr="00867950">
        <w:rPr>
          <w:rFonts w:ascii="Times New Roman" w:hAnsi="Times New Roman"/>
          <w:sz w:val="24"/>
          <w:szCs w:val="24"/>
        </w:rPr>
        <w:t xml:space="preserve"> «Управление качеством».</w:t>
      </w:r>
    </w:p>
    <w:p w:rsidR="00C447DD" w:rsidRPr="00867950" w:rsidRDefault="00DB346B" w:rsidP="00FD426D">
      <w:pPr>
        <w:pStyle w:val="a2"/>
        <w:numPr>
          <w:ilvl w:val="0"/>
          <w:numId w:val="7"/>
        </w:numPr>
        <w:spacing w:line="276" w:lineRule="auto"/>
        <w:jc w:val="both"/>
        <w:rPr>
          <w:b/>
          <w:bCs/>
          <w:szCs w:val="24"/>
        </w:rPr>
      </w:pPr>
      <w:r w:rsidRPr="00867950">
        <w:rPr>
          <w:szCs w:val="24"/>
        </w:rPr>
        <w:t>Положени</w:t>
      </w:r>
      <w:r w:rsidR="00C447DD" w:rsidRPr="00867950">
        <w:rPr>
          <w:szCs w:val="24"/>
        </w:rPr>
        <w:t>ем</w:t>
      </w:r>
      <w:r w:rsidRPr="00867950">
        <w:rPr>
          <w:szCs w:val="24"/>
        </w:rPr>
        <w:t xml:space="preserve"> об итоговой государственной аттестации </w:t>
      </w:r>
      <w:r w:rsidR="00C447DD" w:rsidRPr="00867950">
        <w:rPr>
          <w:szCs w:val="24"/>
        </w:rPr>
        <w:t xml:space="preserve">Университета. </w:t>
      </w:r>
    </w:p>
    <w:p w:rsidR="00DB346B" w:rsidRDefault="00C447DD" w:rsidP="00FD426D">
      <w:pPr>
        <w:pStyle w:val="a2"/>
        <w:numPr>
          <w:ilvl w:val="0"/>
          <w:numId w:val="7"/>
        </w:numPr>
        <w:tabs>
          <w:tab w:val="num" w:pos="993"/>
        </w:tabs>
        <w:spacing w:line="276" w:lineRule="auto"/>
        <w:jc w:val="both"/>
        <w:rPr>
          <w:b/>
          <w:bCs/>
          <w:szCs w:val="24"/>
        </w:rPr>
      </w:pPr>
      <w:r w:rsidRPr="00867950">
        <w:rPr>
          <w:szCs w:val="24"/>
        </w:rPr>
        <w:t xml:space="preserve">Рабочим учебным планом образовательной программы «Управление качеством», утвержденным в  2015г. </w:t>
      </w:r>
      <w:r w:rsidRPr="00867950">
        <w:rPr>
          <w:b/>
          <w:bCs/>
          <w:szCs w:val="24"/>
        </w:rPr>
        <w:t xml:space="preserve"> </w:t>
      </w:r>
    </w:p>
    <w:p w:rsidR="009C3135" w:rsidRPr="00867950" w:rsidRDefault="009C3135" w:rsidP="009C3135">
      <w:pPr>
        <w:pStyle w:val="a2"/>
        <w:numPr>
          <w:ilvl w:val="0"/>
          <w:numId w:val="0"/>
        </w:numPr>
        <w:tabs>
          <w:tab w:val="num" w:pos="993"/>
        </w:tabs>
        <w:spacing w:line="276" w:lineRule="auto"/>
        <w:ind w:left="360"/>
        <w:jc w:val="both"/>
        <w:rPr>
          <w:b/>
          <w:bCs/>
          <w:szCs w:val="24"/>
        </w:rPr>
      </w:pPr>
    </w:p>
    <w:p w:rsidR="00DB346B" w:rsidRDefault="0002719D" w:rsidP="0002719D">
      <w:pPr>
        <w:pStyle w:val="1"/>
        <w:jc w:val="both"/>
        <w:rPr>
          <w:bCs w:val="0"/>
          <w:i/>
          <w:iCs/>
        </w:rPr>
      </w:pPr>
      <w:r>
        <w:t xml:space="preserve">Содержание программы  </w:t>
      </w:r>
      <w:r>
        <w:rPr>
          <w:bCs w:val="0"/>
          <w:i/>
          <w:iCs/>
        </w:rPr>
        <w:t xml:space="preserve"> </w:t>
      </w:r>
    </w:p>
    <w:p w:rsidR="009C3135" w:rsidRPr="009C3135" w:rsidRDefault="009C3135" w:rsidP="009C3135"/>
    <w:p w:rsidR="00DB346B" w:rsidRPr="005F768C" w:rsidRDefault="00DB346B" w:rsidP="00D54353">
      <w:pPr>
        <w:spacing w:after="240"/>
        <w:ind w:firstLine="0"/>
        <w:jc w:val="both"/>
        <w:rPr>
          <w:b/>
          <w:i/>
        </w:rPr>
      </w:pPr>
      <w:r w:rsidRPr="005F768C">
        <w:rPr>
          <w:b/>
          <w:i/>
        </w:rPr>
        <w:t>Метрология, стандартизация и сертификация</w:t>
      </w:r>
      <w:r w:rsidR="00EB3633">
        <w:rPr>
          <w:b/>
          <w:i/>
        </w:rPr>
        <w:t>.</w:t>
      </w:r>
    </w:p>
    <w:p w:rsidR="00760137" w:rsidRDefault="00DB346B" w:rsidP="00FD426D">
      <w:pPr>
        <w:pStyle w:val="af8"/>
        <w:numPr>
          <w:ilvl w:val="0"/>
          <w:numId w:val="8"/>
        </w:numPr>
        <w:spacing w:after="0" w:line="276" w:lineRule="auto"/>
        <w:jc w:val="both"/>
        <w:rPr>
          <w:rFonts w:eastAsia="MS Mincho"/>
          <w:szCs w:val="24"/>
        </w:rPr>
      </w:pPr>
      <w:r w:rsidRPr="00FF7B77">
        <w:rPr>
          <w:rFonts w:eastAsia="MS Mincho"/>
          <w:szCs w:val="24"/>
        </w:rPr>
        <w:t xml:space="preserve">Качество измерений и способы его достижения. Организационные, научные и методические основы метрологического обеспечения. Единство измерений. </w:t>
      </w:r>
      <w:r w:rsidRPr="00FF7B77">
        <w:rPr>
          <w:szCs w:val="24"/>
        </w:rPr>
        <w:t>Правовые</w:t>
      </w:r>
      <w:r w:rsidRPr="00FF7B77">
        <w:rPr>
          <w:rFonts w:eastAsia="MS Mincho"/>
          <w:szCs w:val="24"/>
        </w:rPr>
        <w:t xml:space="preserve"> основы обеспечения единства измерений. Основные положения Федерального закона РФ обеспечени</w:t>
      </w:r>
      <w:r w:rsidR="008D504C" w:rsidRPr="00FF7B77">
        <w:rPr>
          <w:rFonts w:eastAsia="MS Mincho"/>
          <w:szCs w:val="24"/>
        </w:rPr>
        <w:t>я</w:t>
      </w:r>
      <w:r w:rsidRPr="00FF7B77">
        <w:rPr>
          <w:rFonts w:eastAsia="MS Mincho"/>
          <w:szCs w:val="24"/>
        </w:rPr>
        <w:t xml:space="preserve">  единства  измерений</w:t>
      </w:r>
      <w:r w:rsidRPr="00152FBB">
        <w:rPr>
          <w:rFonts w:eastAsia="MS Mincho"/>
          <w:szCs w:val="24"/>
        </w:rPr>
        <w:t xml:space="preserve">. </w:t>
      </w:r>
      <w:r w:rsidR="008D504C">
        <w:rPr>
          <w:rFonts w:eastAsia="MS Mincho"/>
          <w:szCs w:val="24"/>
        </w:rPr>
        <w:t xml:space="preserve"> </w:t>
      </w:r>
      <w:r w:rsidR="00FF7B77">
        <w:rPr>
          <w:rFonts w:eastAsia="MS Mincho"/>
          <w:szCs w:val="24"/>
        </w:rPr>
        <w:t xml:space="preserve"> </w:t>
      </w:r>
    </w:p>
    <w:p w:rsidR="00760137" w:rsidRDefault="00AF0F8A" w:rsidP="00FD426D">
      <w:pPr>
        <w:pStyle w:val="af8"/>
        <w:numPr>
          <w:ilvl w:val="0"/>
          <w:numId w:val="8"/>
        </w:numPr>
        <w:spacing w:after="0" w:line="276" w:lineRule="auto"/>
        <w:jc w:val="both"/>
        <w:rPr>
          <w:rFonts w:eastAsia="MS Mincho"/>
        </w:rPr>
      </w:pPr>
      <w:r w:rsidRPr="00152FBB">
        <w:rPr>
          <w:rFonts w:eastAsia="MS Mincho"/>
        </w:rPr>
        <w:t xml:space="preserve">Основные функции стандартизации. </w:t>
      </w:r>
      <w:r w:rsidR="008E1AD9">
        <w:rPr>
          <w:rFonts w:eastAsia="MS Mincho"/>
        </w:rPr>
        <w:t>Н</w:t>
      </w:r>
      <w:r w:rsidR="00DB346B" w:rsidRPr="00152FBB">
        <w:rPr>
          <w:rFonts w:eastAsia="MS Mincho"/>
        </w:rPr>
        <w:t>ациональны</w:t>
      </w:r>
      <w:r w:rsidR="008E1AD9">
        <w:rPr>
          <w:rFonts w:eastAsia="MS Mincho"/>
        </w:rPr>
        <w:t>е</w:t>
      </w:r>
      <w:r w:rsidR="00DB346B" w:rsidRPr="00152FBB">
        <w:rPr>
          <w:rFonts w:eastAsia="MS Mincho"/>
        </w:rPr>
        <w:t xml:space="preserve"> стандарт</w:t>
      </w:r>
      <w:r w:rsidR="008E1AD9">
        <w:rPr>
          <w:rFonts w:eastAsia="MS Mincho"/>
        </w:rPr>
        <w:t>ы</w:t>
      </w:r>
      <w:r w:rsidR="00DB346B" w:rsidRPr="00152FBB">
        <w:rPr>
          <w:rFonts w:eastAsia="MS Mincho"/>
        </w:rPr>
        <w:t xml:space="preserve">. Стандарты организаций. </w:t>
      </w:r>
      <w:r w:rsidR="008E1AD9" w:rsidRPr="00152FBB">
        <w:rPr>
          <w:rFonts w:eastAsia="MS Mincho"/>
        </w:rPr>
        <w:t xml:space="preserve">Организация работ </w:t>
      </w:r>
      <w:r w:rsidR="008E1AD9">
        <w:rPr>
          <w:rFonts w:eastAsia="MS Mincho"/>
        </w:rPr>
        <w:t xml:space="preserve">и нормативные документы </w:t>
      </w:r>
      <w:r w:rsidR="008E1AD9" w:rsidRPr="00152FBB">
        <w:rPr>
          <w:rFonts w:eastAsia="MS Mincho"/>
        </w:rPr>
        <w:t>в области стандартизации.</w:t>
      </w:r>
      <w:r w:rsidR="008E1AD9">
        <w:rPr>
          <w:rFonts w:eastAsia="MS Mincho"/>
        </w:rPr>
        <w:t xml:space="preserve"> </w:t>
      </w:r>
      <w:r w:rsidR="00DB346B" w:rsidRPr="00152FBB">
        <w:rPr>
          <w:rFonts w:eastAsia="MS Mincho"/>
        </w:rPr>
        <w:t xml:space="preserve">Технические </w:t>
      </w:r>
      <w:r w:rsidR="00DB346B" w:rsidRPr="00152FBB">
        <w:t>комитеты</w:t>
      </w:r>
      <w:r w:rsidR="00DB346B" w:rsidRPr="00152FBB">
        <w:rPr>
          <w:rFonts w:eastAsia="MS Mincho"/>
        </w:rPr>
        <w:t xml:space="preserve"> по стандартизации. </w:t>
      </w:r>
      <w:r w:rsidR="008E1AD9">
        <w:rPr>
          <w:rFonts w:eastAsia="MS Mincho"/>
        </w:rPr>
        <w:t>М</w:t>
      </w:r>
      <w:r w:rsidR="00DB346B" w:rsidRPr="00152FBB">
        <w:rPr>
          <w:rFonts w:eastAsia="MS Mincho"/>
        </w:rPr>
        <w:t>ежгосударственн</w:t>
      </w:r>
      <w:r w:rsidR="008E1AD9">
        <w:rPr>
          <w:rFonts w:eastAsia="MS Mincho"/>
        </w:rPr>
        <w:t>ая</w:t>
      </w:r>
      <w:r w:rsidR="00DB346B" w:rsidRPr="00152FBB">
        <w:rPr>
          <w:rFonts w:eastAsia="MS Mincho"/>
        </w:rPr>
        <w:t xml:space="preserve"> стандартизаци</w:t>
      </w:r>
      <w:r w:rsidR="008E1AD9">
        <w:rPr>
          <w:rFonts w:eastAsia="MS Mincho"/>
        </w:rPr>
        <w:t>я</w:t>
      </w:r>
      <w:r w:rsidR="00DB346B" w:rsidRPr="00152FBB">
        <w:rPr>
          <w:rFonts w:eastAsia="MS Mincho"/>
        </w:rPr>
        <w:t>.</w:t>
      </w:r>
      <w:r w:rsidRPr="00AF0F8A">
        <w:rPr>
          <w:rFonts w:eastAsia="MS Mincho"/>
        </w:rPr>
        <w:t xml:space="preserve"> </w:t>
      </w:r>
      <w:r w:rsidRPr="00152FBB">
        <w:rPr>
          <w:rFonts w:eastAsia="MS Mincho"/>
        </w:rPr>
        <w:t>Национальный орган по стандартизации и его функции. Международные организации по стандартизации.</w:t>
      </w:r>
      <w:r w:rsidR="00FF7B77">
        <w:rPr>
          <w:rFonts w:eastAsia="MS Mincho"/>
        </w:rPr>
        <w:t xml:space="preserve"> </w:t>
      </w:r>
    </w:p>
    <w:p w:rsidR="00FA4C5B" w:rsidRPr="00FA4C5B" w:rsidRDefault="00FA4C5B" w:rsidP="00FD426D">
      <w:pPr>
        <w:pStyle w:val="af8"/>
        <w:numPr>
          <w:ilvl w:val="0"/>
          <w:numId w:val="8"/>
        </w:numPr>
        <w:spacing w:after="0" w:line="276" w:lineRule="auto"/>
        <w:jc w:val="both"/>
        <w:rPr>
          <w:b/>
          <w:i/>
          <w:szCs w:val="24"/>
        </w:rPr>
      </w:pPr>
      <w:r w:rsidRPr="00FA4C5B">
        <w:rPr>
          <w:color w:val="000000"/>
          <w:szCs w:val="24"/>
        </w:rPr>
        <w:t>Основные понятия в области оценки соответствия и сертификации. Цели и принципы подтверждения соответствия. Формы подтверждения соответствия.</w:t>
      </w:r>
    </w:p>
    <w:p w:rsidR="00DB346B" w:rsidRPr="00C82664" w:rsidRDefault="00DB346B" w:rsidP="00FD426D">
      <w:pPr>
        <w:pStyle w:val="af8"/>
        <w:numPr>
          <w:ilvl w:val="0"/>
          <w:numId w:val="8"/>
        </w:numPr>
        <w:spacing w:after="0" w:line="276" w:lineRule="auto"/>
        <w:jc w:val="both"/>
        <w:rPr>
          <w:b/>
          <w:i/>
        </w:rPr>
      </w:pPr>
      <w:r w:rsidRPr="00152FBB">
        <w:rPr>
          <w:rFonts w:eastAsia="MS Mincho"/>
        </w:rPr>
        <w:t>Техническое регулирование. Принципы технического регулирования. Технический регламент. Задания и реализация требований безопасности к продукции. Порядок создания и деятельности экспертных комиссий по техническому регулированию. Знак обращения на рынке.</w:t>
      </w:r>
      <w:r w:rsidR="00FF7B77">
        <w:rPr>
          <w:rFonts w:eastAsia="MS Mincho"/>
        </w:rPr>
        <w:t xml:space="preserve"> </w:t>
      </w:r>
    </w:p>
    <w:p w:rsidR="00DB346B" w:rsidRPr="00C52385" w:rsidRDefault="00906C18" w:rsidP="00FD426D">
      <w:pPr>
        <w:pStyle w:val="af8"/>
        <w:numPr>
          <w:ilvl w:val="0"/>
          <w:numId w:val="8"/>
        </w:numPr>
        <w:spacing w:after="0" w:line="276" w:lineRule="auto"/>
      </w:pPr>
      <w:r>
        <w:t>Виды и о</w:t>
      </w:r>
      <w:r w:rsidR="00DB346B" w:rsidRPr="00C52385">
        <w:t>сновные характеристики измерений. Сигналы измерительной информации</w:t>
      </w:r>
      <w:r w:rsidR="00711A96">
        <w:t xml:space="preserve">. </w:t>
      </w:r>
      <w:r w:rsidR="00DB346B">
        <w:t xml:space="preserve"> Анализаторы спектра</w:t>
      </w:r>
      <w:r w:rsidR="00DB346B" w:rsidRPr="00C52385">
        <w:t>.</w:t>
      </w:r>
      <w:r w:rsidR="00DB346B">
        <w:t xml:space="preserve"> </w:t>
      </w:r>
      <w:r w:rsidR="00DB346B" w:rsidRPr="00C52385">
        <w:t xml:space="preserve">Измерительные генераторы </w:t>
      </w:r>
      <w:r>
        <w:t>НЧ</w:t>
      </w:r>
      <w:r w:rsidR="00DB346B" w:rsidRPr="00C52385">
        <w:t xml:space="preserve">, </w:t>
      </w:r>
      <w:r>
        <w:t>ВЧ</w:t>
      </w:r>
      <w:r w:rsidR="00DB346B" w:rsidRPr="00C52385">
        <w:t xml:space="preserve">. </w:t>
      </w:r>
      <w:r>
        <w:t xml:space="preserve">Измерение неэлектрических  величин. </w:t>
      </w:r>
    </w:p>
    <w:p w:rsidR="00DB346B" w:rsidRDefault="00906C18" w:rsidP="00FD426D">
      <w:pPr>
        <w:pStyle w:val="af8"/>
        <w:numPr>
          <w:ilvl w:val="0"/>
          <w:numId w:val="8"/>
        </w:numPr>
        <w:spacing w:after="0" w:line="276" w:lineRule="auto"/>
      </w:pPr>
      <w:r>
        <w:t>И</w:t>
      </w:r>
      <w:r w:rsidR="00DB346B" w:rsidRPr="00C52385">
        <w:t>спытани</w:t>
      </w:r>
      <w:r>
        <w:t>я и технический контроль</w:t>
      </w:r>
      <w:r w:rsidR="00DB346B" w:rsidRPr="00C52385">
        <w:t xml:space="preserve">. </w:t>
      </w:r>
      <w:r>
        <w:t>И</w:t>
      </w:r>
      <w:r w:rsidR="00DB346B" w:rsidRPr="00C52385">
        <w:t>спытани</w:t>
      </w:r>
      <w:r>
        <w:t>я</w:t>
      </w:r>
      <w:r w:rsidR="00DB346B" w:rsidRPr="00C52385">
        <w:t xml:space="preserve"> на устойчивость. </w:t>
      </w:r>
      <w:r>
        <w:t>И</w:t>
      </w:r>
      <w:r w:rsidR="00DB346B" w:rsidRPr="00C52385">
        <w:t>спытани</w:t>
      </w:r>
      <w:r>
        <w:t>я</w:t>
      </w:r>
      <w:r w:rsidR="00DB346B" w:rsidRPr="00C52385">
        <w:t xml:space="preserve"> на прочность.</w:t>
      </w:r>
      <w:r w:rsidR="00DB346B">
        <w:t xml:space="preserve"> </w:t>
      </w:r>
      <w:r>
        <w:t>Классификация в</w:t>
      </w:r>
      <w:r w:rsidR="00DB346B" w:rsidRPr="00C52385">
        <w:t>нешни</w:t>
      </w:r>
      <w:r>
        <w:t xml:space="preserve">х и внутренних </w:t>
      </w:r>
      <w:r w:rsidR="00DB346B" w:rsidRPr="00C52385">
        <w:t>воздействующи</w:t>
      </w:r>
      <w:r>
        <w:t>х</w:t>
      </w:r>
      <w:r w:rsidR="00DB346B" w:rsidRPr="00C52385">
        <w:t xml:space="preserve"> фактор</w:t>
      </w:r>
      <w:r>
        <w:t>ов</w:t>
      </w:r>
      <w:r w:rsidR="00DB346B" w:rsidRPr="00C52385">
        <w:t xml:space="preserve">. </w:t>
      </w:r>
      <w:r>
        <w:t xml:space="preserve"> Л</w:t>
      </w:r>
      <w:r w:rsidR="00DB346B" w:rsidRPr="00C52385">
        <w:t>абораторны</w:t>
      </w:r>
      <w:r>
        <w:t>е</w:t>
      </w:r>
      <w:r w:rsidR="00DB346B" w:rsidRPr="00C52385">
        <w:t xml:space="preserve"> испытани</w:t>
      </w:r>
      <w:r>
        <w:t>я</w:t>
      </w:r>
      <w:r w:rsidR="00DB346B" w:rsidRPr="00C52385">
        <w:t>.</w:t>
      </w:r>
      <w:r>
        <w:t xml:space="preserve"> </w:t>
      </w:r>
      <w:r w:rsidR="00FF7B77">
        <w:t xml:space="preserve"> </w:t>
      </w:r>
    </w:p>
    <w:p w:rsidR="00760137" w:rsidRDefault="00760137" w:rsidP="00760137">
      <w:pPr>
        <w:pStyle w:val="af8"/>
        <w:spacing w:after="0" w:line="276" w:lineRule="auto"/>
        <w:ind w:left="0" w:firstLine="0"/>
      </w:pPr>
    </w:p>
    <w:p w:rsidR="00252931" w:rsidRPr="00872831" w:rsidRDefault="00DB346B" w:rsidP="00EB3633">
      <w:pPr>
        <w:spacing w:after="240"/>
        <w:ind w:firstLine="0"/>
        <w:jc w:val="both"/>
        <w:rPr>
          <w:b/>
          <w:i/>
        </w:rPr>
      </w:pPr>
      <w:r w:rsidRPr="00215544">
        <w:rPr>
          <w:b/>
          <w:i/>
        </w:rPr>
        <w:t>Всеобщее управление качеством</w:t>
      </w:r>
      <w:r w:rsidR="00252931">
        <w:rPr>
          <w:b/>
          <w:i/>
        </w:rPr>
        <w:t>. Методы и с</w:t>
      </w:r>
      <w:r w:rsidR="00252931" w:rsidRPr="00872831">
        <w:rPr>
          <w:b/>
          <w:bCs/>
          <w:i/>
          <w:iCs/>
          <w:szCs w:val="24"/>
        </w:rPr>
        <w:t>редства.</w:t>
      </w:r>
    </w:p>
    <w:p w:rsidR="00C82664" w:rsidRPr="001D6000" w:rsidRDefault="00286CC9" w:rsidP="00FD426D">
      <w:pPr>
        <w:pStyle w:val="af8"/>
        <w:numPr>
          <w:ilvl w:val="0"/>
          <w:numId w:val="9"/>
        </w:numPr>
        <w:spacing w:after="0" w:line="276" w:lineRule="auto"/>
        <w:rPr>
          <w:szCs w:val="24"/>
        </w:rPr>
      </w:pPr>
      <w:r>
        <w:rPr>
          <w:szCs w:val="24"/>
        </w:rPr>
        <w:t>Т</w:t>
      </w:r>
      <w:r w:rsidR="00C82664" w:rsidRPr="001D6000">
        <w:rPr>
          <w:szCs w:val="24"/>
        </w:rPr>
        <w:t xml:space="preserve">ехнико-экономический и юридический подход к обеспечению качества. </w:t>
      </w:r>
      <w:r w:rsidRPr="001D6000">
        <w:rPr>
          <w:szCs w:val="24"/>
        </w:rPr>
        <w:t xml:space="preserve">Семейство международных стандартов </w:t>
      </w:r>
      <w:r>
        <w:rPr>
          <w:szCs w:val="24"/>
          <w:lang w:val="en-US"/>
        </w:rPr>
        <w:t>ISO</w:t>
      </w:r>
      <w:r w:rsidRPr="00286CC9">
        <w:rPr>
          <w:szCs w:val="24"/>
        </w:rPr>
        <w:t xml:space="preserve"> </w:t>
      </w:r>
      <w:r w:rsidRPr="001D6000">
        <w:rPr>
          <w:szCs w:val="24"/>
        </w:rPr>
        <w:t xml:space="preserve">9000. </w:t>
      </w:r>
      <w:r>
        <w:rPr>
          <w:szCs w:val="24"/>
        </w:rPr>
        <w:t xml:space="preserve"> </w:t>
      </w:r>
      <w:r w:rsidR="00C82664" w:rsidRPr="001D6000">
        <w:rPr>
          <w:szCs w:val="24"/>
        </w:rPr>
        <w:t xml:space="preserve">Роль контроля в обеспечении качества продукции и систем качества. Четыре аспекта качества и их реализация. Роль процессов в обеспечении качества. </w:t>
      </w:r>
      <w:r>
        <w:rPr>
          <w:szCs w:val="24"/>
          <w:lang w:val="en-US"/>
        </w:rPr>
        <w:t>ISO</w:t>
      </w:r>
      <w:r>
        <w:rPr>
          <w:szCs w:val="24"/>
        </w:rPr>
        <w:t xml:space="preserve"> </w:t>
      </w:r>
      <w:r w:rsidR="00C82664" w:rsidRPr="001D6000">
        <w:rPr>
          <w:szCs w:val="24"/>
        </w:rPr>
        <w:t xml:space="preserve">9004. Обработка элементов внутренней системы качества и внедрение их моделей через процессы. Комплексный подход в обеспечении качества. </w:t>
      </w:r>
      <w:r>
        <w:rPr>
          <w:szCs w:val="24"/>
        </w:rPr>
        <w:t xml:space="preserve"> </w:t>
      </w:r>
    </w:p>
    <w:p w:rsidR="00286CC9" w:rsidRDefault="00DB346B" w:rsidP="00FD426D">
      <w:pPr>
        <w:pStyle w:val="af8"/>
        <w:numPr>
          <w:ilvl w:val="0"/>
          <w:numId w:val="9"/>
        </w:numPr>
        <w:spacing w:after="0" w:line="276" w:lineRule="auto"/>
        <w:rPr>
          <w:szCs w:val="24"/>
        </w:rPr>
      </w:pPr>
      <w:r w:rsidRPr="003225EC">
        <w:rPr>
          <w:szCs w:val="24"/>
        </w:rPr>
        <w:t>Сущность и понятие всеобщего управления качеством (TQM). Основные компоненты TQM.</w:t>
      </w:r>
      <w:r>
        <w:rPr>
          <w:szCs w:val="24"/>
        </w:rPr>
        <w:t xml:space="preserve"> </w:t>
      </w:r>
      <w:r w:rsidRPr="003225EC">
        <w:rPr>
          <w:szCs w:val="24"/>
        </w:rPr>
        <w:t xml:space="preserve">Связь TQM с критериями стандартов </w:t>
      </w:r>
      <w:r w:rsidR="00286CC9">
        <w:rPr>
          <w:szCs w:val="24"/>
          <w:lang w:val="en-US"/>
        </w:rPr>
        <w:t>ISO</w:t>
      </w:r>
      <w:r w:rsidR="00286CC9" w:rsidRPr="003225EC">
        <w:rPr>
          <w:szCs w:val="24"/>
        </w:rPr>
        <w:t xml:space="preserve"> </w:t>
      </w:r>
      <w:r w:rsidRPr="003225EC">
        <w:rPr>
          <w:szCs w:val="24"/>
        </w:rPr>
        <w:t xml:space="preserve">9000 и </w:t>
      </w:r>
      <w:r w:rsidR="00286CC9">
        <w:rPr>
          <w:szCs w:val="24"/>
          <w:lang w:val="en-US"/>
        </w:rPr>
        <w:t>ISO</w:t>
      </w:r>
      <w:r w:rsidR="00286CC9" w:rsidRPr="003225EC">
        <w:rPr>
          <w:szCs w:val="24"/>
        </w:rPr>
        <w:t xml:space="preserve"> </w:t>
      </w:r>
      <w:r w:rsidRPr="003225EC">
        <w:rPr>
          <w:szCs w:val="24"/>
        </w:rPr>
        <w:t>14000. Интеграция за</w:t>
      </w:r>
      <w:r>
        <w:rPr>
          <w:szCs w:val="24"/>
        </w:rPr>
        <w:t>дач обеспечения качества с зада</w:t>
      </w:r>
      <w:r w:rsidRPr="003225EC">
        <w:rPr>
          <w:szCs w:val="24"/>
        </w:rPr>
        <w:t>чами бизнеса и интересами о</w:t>
      </w:r>
      <w:r>
        <w:rPr>
          <w:szCs w:val="24"/>
        </w:rPr>
        <w:t>бщества</w:t>
      </w:r>
      <w:r w:rsidRPr="003225EC">
        <w:rPr>
          <w:szCs w:val="24"/>
        </w:rPr>
        <w:t xml:space="preserve">. </w:t>
      </w:r>
      <w:r w:rsidR="00286CC9">
        <w:rPr>
          <w:szCs w:val="24"/>
        </w:rPr>
        <w:t xml:space="preserve"> </w:t>
      </w:r>
    </w:p>
    <w:p w:rsidR="00286CC9" w:rsidRDefault="00DB346B" w:rsidP="00FD426D">
      <w:pPr>
        <w:pStyle w:val="af8"/>
        <w:numPr>
          <w:ilvl w:val="0"/>
          <w:numId w:val="9"/>
        </w:numPr>
        <w:spacing w:after="0" w:line="276" w:lineRule="auto"/>
        <w:rPr>
          <w:szCs w:val="24"/>
        </w:rPr>
      </w:pPr>
      <w:r w:rsidRPr="003225EC">
        <w:rPr>
          <w:szCs w:val="24"/>
        </w:rPr>
        <w:lastRenderedPageBreak/>
        <w:t xml:space="preserve">Требования к долговременной стратегии в области качества. </w:t>
      </w:r>
      <w:r w:rsidR="00286CC9">
        <w:rPr>
          <w:szCs w:val="24"/>
        </w:rPr>
        <w:t>К</w:t>
      </w:r>
      <w:r w:rsidRPr="003225EC">
        <w:rPr>
          <w:szCs w:val="24"/>
        </w:rPr>
        <w:t>онцепци</w:t>
      </w:r>
      <w:r w:rsidR="00286CC9">
        <w:rPr>
          <w:szCs w:val="24"/>
        </w:rPr>
        <w:t>и</w:t>
      </w:r>
      <w:r w:rsidRPr="003225EC">
        <w:rPr>
          <w:szCs w:val="24"/>
        </w:rPr>
        <w:t xml:space="preserve"> </w:t>
      </w:r>
      <w:proofErr w:type="spellStart"/>
      <w:r w:rsidRPr="003225EC">
        <w:rPr>
          <w:szCs w:val="24"/>
        </w:rPr>
        <w:t>Шухарта</w:t>
      </w:r>
      <w:proofErr w:type="spellEnd"/>
      <w:r w:rsidRPr="003225EC">
        <w:rPr>
          <w:szCs w:val="24"/>
        </w:rPr>
        <w:t xml:space="preserve">, </w:t>
      </w:r>
      <w:proofErr w:type="spellStart"/>
      <w:r w:rsidRPr="003225EC">
        <w:rPr>
          <w:szCs w:val="24"/>
        </w:rPr>
        <w:t>Деминга</w:t>
      </w:r>
      <w:proofErr w:type="spellEnd"/>
      <w:r w:rsidRPr="003225EC">
        <w:rPr>
          <w:szCs w:val="24"/>
        </w:rPr>
        <w:t xml:space="preserve">, </w:t>
      </w:r>
      <w:proofErr w:type="spellStart"/>
      <w:r w:rsidRPr="003225EC">
        <w:rPr>
          <w:szCs w:val="24"/>
        </w:rPr>
        <w:t>Джурана</w:t>
      </w:r>
      <w:proofErr w:type="spellEnd"/>
      <w:r w:rsidRPr="003225EC">
        <w:rPr>
          <w:szCs w:val="24"/>
        </w:rPr>
        <w:t>, Кросби в модели TQM</w:t>
      </w:r>
      <w:r w:rsidR="00286CC9">
        <w:rPr>
          <w:szCs w:val="24"/>
        </w:rPr>
        <w:t xml:space="preserve"> и и</w:t>
      </w:r>
      <w:r w:rsidRPr="003225EC">
        <w:rPr>
          <w:szCs w:val="24"/>
        </w:rPr>
        <w:t>х связь с «классическим» подходом к управлению качеством.</w:t>
      </w:r>
      <w:r>
        <w:rPr>
          <w:szCs w:val="24"/>
        </w:rPr>
        <w:t xml:space="preserve"> </w:t>
      </w:r>
      <w:r w:rsidRPr="003225EC">
        <w:rPr>
          <w:szCs w:val="24"/>
        </w:rPr>
        <w:t xml:space="preserve">Удовлетворение потребителя, требования к непрерывному улучшению качества, управление качеством через данные, индикаторы качества. </w:t>
      </w:r>
    </w:p>
    <w:p w:rsidR="00286CC9" w:rsidRDefault="00DB346B" w:rsidP="00FD426D">
      <w:pPr>
        <w:pStyle w:val="af8"/>
        <w:numPr>
          <w:ilvl w:val="0"/>
          <w:numId w:val="9"/>
        </w:numPr>
        <w:spacing w:after="0" w:line="276" w:lineRule="auto"/>
        <w:rPr>
          <w:szCs w:val="24"/>
        </w:rPr>
      </w:pPr>
      <w:r w:rsidRPr="003225EC">
        <w:rPr>
          <w:szCs w:val="24"/>
        </w:rPr>
        <w:t xml:space="preserve">Концепция модели </w:t>
      </w:r>
      <w:proofErr w:type="spellStart"/>
      <w:r w:rsidRPr="003225EC">
        <w:rPr>
          <w:szCs w:val="24"/>
        </w:rPr>
        <w:t>Business</w:t>
      </w:r>
      <w:proofErr w:type="spellEnd"/>
      <w:r w:rsidRPr="003225EC">
        <w:rPr>
          <w:szCs w:val="24"/>
        </w:rPr>
        <w:t xml:space="preserve"> </w:t>
      </w:r>
      <w:proofErr w:type="spellStart"/>
      <w:r w:rsidRPr="003225EC">
        <w:rPr>
          <w:szCs w:val="24"/>
        </w:rPr>
        <w:t>Excellence</w:t>
      </w:r>
      <w:proofErr w:type="spellEnd"/>
      <w:r w:rsidRPr="003225EC">
        <w:rPr>
          <w:szCs w:val="24"/>
        </w:rPr>
        <w:t xml:space="preserve"> и ее использование в деятельности организации. Использование самооценки для установления качества деятельности, измерения и определения тенденций улучшения. Описание критериев улучшения и способы их использования.</w:t>
      </w:r>
      <w:r>
        <w:rPr>
          <w:szCs w:val="24"/>
        </w:rPr>
        <w:t xml:space="preserve"> </w:t>
      </w:r>
    </w:p>
    <w:p w:rsidR="00286CC9" w:rsidRDefault="00286CC9" w:rsidP="00FD426D">
      <w:pPr>
        <w:pStyle w:val="af8"/>
        <w:numPr>
          <w:ilvl w:val="0"/>
          <w:numId w:val="9"/>
        </w:numPr>
        <w:spacing w:after="0" w:line="276" w:lineRule="auto"/>
        <w:rPr>
          <w:szCs w:val="24"/>
        </w:rPr>
      </w:pPr>
      <w:r>
        <w:rPr>
          <w:szCs w:val="24"/>
        </w:rPr>
        <w:t xml:space="preserve">Сравнительный анализ </w:t>
      </w:r>
      <w:r w:rsidR="00DB346B" w:rsidRPr="003225EC">
        <w:rPr>
          <w:szCs w:val="24"/>
        </w:rPr>
        <w:t xml:space="preserve">TQM и стандартов </w:t>
      </w:r>
      <w:r>
        <w:rPr>
          <w:szCs w:val="24"/>
          <w:lang w:val="en-US"/>
        </w:rPr>
        <w:t>ISO</w:t>
      </w:r>
      <w:r w:rsidRPr="003225EC">
        <w:rPr>
          <w:szCs w:val="24"/>
        </w:rPr>
        <w:t xml:space="preserve"> </w:t>
      </w:r>
      <w:r w:rsidR="00DB346B" w:rsidRPr="003225EC">
        <w:rPr>
          <w:szCs w:val="24"/>
        </w:rPr>
        <w:t xml:space="preserve">9000. Отличия концепции TQM и стандарта ГОСТ </w:t>
      </w:r>
      <w:r w:rsidRPr="003225EC">
        <w:rPr>
          <w:szCs w:val="24"/>
        </w:rPr>
        <w:t xml:space="preserve">ИСО </w:t>
      </w:r>
      <w:r w:rsidR="00DB346B" w:rsidRPr="003225EC">
        <w:rPr>
          <w:szCs w:val="24"/>
        </w:rPr>
        <w:t>9001, совпадения с рекомендациями ГОСТ ИСО 9004.</w:t>
      </w:r>
      <w:r w:rsidR="00DB346B">
        <w:rPr>
          <w:szCs w:val="24"/>
        </w:rPr>
        <w:t xml:space="preserve"> </w:t>
      </w:r>
    </w:p>
    <w:p w:rsidR="00DB346B" w:rsidRPr="00286CC9" w:rsidRDefault="00DB346B" w:rsidP="00FD426D">
      <w:pPr>
        <w:pStyle w:val="af8"/>
        <w:numPr>
          <w:ilvl w:val="0"/>
          <w:numId w:val="9"/>
        </w:numPr>
        <w:spacing w:after="0" w:line="276" w:lineRule="auto"/>
        <w:rPr>
          <w:szCs w:val="24"/>
        </w:rPr>
      </w:pPr>
      <w:r w:rsidRPr="00286CC9">
        <w:rPr>
          <w:szCs w:val="24"/>
        </w:rPr>
        <w:t xml:space="preserve">Внедрение TQM в организации, применение ГОСТ/ ИСО 9004-2003. Политика организации по обеспечению качества. Ответственность руководства. Разработка руководства по качеству, внедрение систем качества. </w:t>
      </w:r>
      <w:r w:rsidRPr="00286CC9">
        <w:rPr>
          <w:spacing w:val="-4"/>
        </w:rPr>
        <w:t xml:space="preserve">Мероприятия по осуществлению TQM. Входной контроль. Выбор поставщиков. Контроль процессов. Управление качеством операций, связанных с </w:t>
      </w:r>
      <w:r w:rsidR="00286CC9" w:rsidRPr="00286CC9">
        <w:rPr>
          <w:spacing w:val="-4"/>
        </w:rPr>
        <w:t xml:space="preserve"> т</w:t>
      </w:r>
      <w:r w:rsidRPr="00286CC9">
        <w:rPr>
          <w:spacing w:val="-4"/>
        </w:rPr>
        <w:t xml:space="preserve">ехнологическим процессом. Управление качеством услуг. Специальные процессы. Контроль продукции. </w:t>
      </w:r>
      <w:r w:rsidR="00286CC9" w:rsidRPr="00286CC9">
        <w:rPr>
          <w:color w:val="FF0000"/>
          <w:spacing w:val="-4"/>
        </w:rPr>
        <w:t xml:space="preserve"> </w:t>
      </w:r>
    </w:p>
    <w:p w:rsidR="002758E7" w:rsidRPr="002758E7" w:rsidRDefault="00DB346B" w:rsidP="00FD426D">
      <w:pPr>
        <w:pStyle w:val="af8"/>
        <w:numPr>
          <w:ilvl w:val="0"/>
          <w:numId w:val="10"/>
        </w:numPr>
        <w:spacing w:after="0" w:line="276" w:lineRule="auto"/>
        <w:rPr>
          <w:spacing w:val="-10"/>
          <w:szCs w:val="24"/>
        </w:rPr>
      </w:pPr>
      <w:r w:rsidRPr="001D6000">
        <w:t xml:space="preserve">Законы распределения случайных величин в управлении качеством. Анализ состояния процессов. Показатели качества процессов. Контрольные карты. Статистический приемочный контроль. Семь основных инструментов. Семь новых инструментов. Развертывание функции качества (QFD). </w:t>
      </w:r>
      <w:r w:rsidR="002E1D4E" w:rsidRPr="002758E7">
        <w:rPr>
          <w:color w:val="FF0000"/>
        </w:rPr>
        <w:t xml:space="preserve"> </w:t>
      </w:r>
      <w:r w:rsidRPr="002758E7">
        <w:rPr>
          <w:color w:val="FF0000"/>
          <w:szCs w:val="24"/>
        </w:rPr>
        <w:t xml:space="preserve"> </w:t>
      </w:r>
    </w:p>
    <w:p w:rsidR="00872831" w:rsidRPr="002758E7" w:rsidRDefault="00DB346B" w:rsidP="00FD426D">
      <w:pPr>
        <w:pStyle w:val="af8"/>
        <w:numPr>
          <w:ilvl w:val="0"/>
          <w:numId w:val="10"/>
        </w:numPr>
        <w:spacing w:after="0" w:line="276" w:lineRule="auto"/>
        <w:rPr>
          <w:spacing w:val="-10"/>
          <w:szCs w:val="24"/>
        </w:rPr>
      </w:pPr>
      <w:r w:rsidRPr="002A1FDD">
        <w:t xml:space="preserve">Семь </w:t>
      </w:r>
      <w:r>
        <w:t xml:space="preserve">основных </w:t>
      </w:r>
      <w:r w:rsidRPr="002A1FDD">
        <w:t>инструментов контроля качества. Расслоение, графики. Диаграмма Парето. Причинно-следственная диаграмма. Гистограмма. Диаграмма разброса.</w:t>
      </w:r>
      <w:r>
        <w:t xml:space="preserve"> </w:t>
      </w:r>
      <w:r w:rsidRPr="002A1FDD">
        <w:t xml:space="preserve">Статистические методы в управлении качеством средств измерений. Числовые характеристики случайных величин. </w:t>
      </w:r>
      <w:r w:rsidRPr="002758E7">
        <w:rPr>
          <w:spacing w:val="-10"/>
          <w:szCs w:val="24"/>
        </w:rPr>
        <w:t xml:space="preserve">Гистограмма закона распределения. </w:t>
      </w:r>
    </w:p>
    <w:p w:rsidR="00872831" w:rsidRDefault="00DB346B" w:rsidP="00FD426D">
      <w:pPr>
        <w:pStyle w:val="af8"/>
        <w:numPr>
          <w:ilvl w:val="0"/>
          <w:numId w:val="10"/>
        </w:numPr>
        <w:spacing w:after="0" w:line="276" w:lineRule="auto"/>
        <w:rPr>
          <w:szCs w:val="24"/>
        </w:rPr>
      </w:pPr>
      <w:r w:rsidRPr="002A1FDD">
        <w:rPr>
          <w:szCs w:val="24"/>
        </w:rPr>
        <w:t xml:space="preserve">Статистический анализ точности и стабильности процесса. Процент брака и процент годных изделий. </w:t>
      </w:r>
      <w:r w:rsidRPr="005975EF">
        <w:rPr>
          <w:spacing w:val="-2"/>
          <w:szCs w:val="24"/>
        </w:rPr>
        <w:t>Коэффициент точности и брак. Функция Лапласа для оценки качества.</w:t>
      </w:r>
      <w:r>
        <w:rPr>
          <w:spacing w:val="-2"/>
          <w:szCs w:val="24"/>
        </w:rPr>
        <w:t xml:space="preserve"> </w:t>
      </w:r>
      <w:r w:rsidRPr="005975EF">
        <w:rPr>
          <w:szCs w:val="24"/>
        </w:rPr>
        <w:t>Контроль по количе</w:t>
      </w:r>
      <w:r w:rsidRPr="002A1FDD">
        <w:rPr>
          <w:szCs w:val="24"/>
        </w:rPr>
        <w:t xml:space="preserve">ственному признаку. Контроль по альтернативному признаку. Предварительный анализ состояния процесса. </w:t>
      </w:r>
    </w:p>
    <w:p w:rsidR="00872831" w:rsidRDefault="00DB346B" w:rsidP="00FD426D">
      <w:pPr>
        <w:pStyle w:val="af8"/>
        <w:numPr>
          <w:ilvl w:val="0"/>
          <w:numId w:val="10"/>
        </w:numPr>
        <w:spacing w:after="0" w:line="276" w:lineRule="auto"/>
        <w:rPr>
          <w:b/>
        </w:rPr>
      </w:pPr>
      <w:r w:rsidRPr="000369A0">
        <w:rPr>
          <w:spacing w:val="-4"/>
          <w:szCs w:val="24"/>
        </w:rPr>
        <w:t>Функции службы качества. Контрольная карта, границы регулирования и условия применения. Предварительное исследование технологического процесса. Три этапа регулирования процесса. Методы регулирования при контроле по альтернативному признаку.</w:t>
      </w:r>
      <w:r w:rsidR="00872831">
        <w:rPr>
          <w:szCs w:val="24"/>
        </w:rPr>
        <w:t xml:space="preserve"> </w:t>
      </w:r>
    </w:p>
    <w:p w:rsidR="00872831" w:rsidRDefault="00DB346B" w:rsidP="00FD426D">
      <w:pPr>
        <w:pStyle w:val="af8"/>
        <w:numPr>
          <w:ilvl w:val="0"/>
          <w:numId w:val="10"/>
        </w:numPr>
        <w:spacing w:after="0" w:line="276" w:lineRule="auto"/>
      </w:pPr>
      <w:r w:rsidRPr="008027DB">
        <w:t xml:space="preserve">Установление долговременных целей и краткосрочных задач. </w:t>
      </w:r>
      <w:r>
        <w:t xml:space="preserve">Формирование общепринятых ценностей для организации. Предварительный анализ необходимости и целесообразности улучшения деятельности организации. Основные направления совершенствования деятельности. Достижение долговременных целей. </w:t>
      </w:r>
      <w:r w:rsidR="00872831">
        <w:t>П</w:t>
      </w:r>
      <w:r>
        <w:t>ланировани</w:t>
      </w:r>
      <w:r w:rsidR="00872831">
        <w:t>е</w:t>
      </w:r>
      <w:r>
        <w:t xml:space="preserve">. </w:t>
      </w:r>
    </w:p>
    <w:p w:rsidR="002758E7" w:rsidRPr="008027DB" w:rsidRDefault="00DB346B" w:rsidP="00FD426D">
      <w:pPr>
        <w:pStyle w:val="af8"/>
        <w:numPr>
          <w:ilvl w:val="0"/>
          <w:numId w:val="10"/>
        </w:numPr>
        <w:spacing w:after="0" w:line="276" w:lineRule="auto"/>
      </w:pPr>
      <w:r>
        <w:t xml:space="preserve">Формирование стратегии и тактики улучшения деятельности. Краткосрочное планирование улучшения деятельности. </w:t>
      </w:r>
      <w:r w:rsidRPr="008027DB">
        <w:t xml:space="preserve">Проведение организационных изменений в рамках TQM. </w:t>
      </w:r>
      <w:r w:rsidR="00872831">
        <w:t>Обоснование н</w:t>
      </w:r>
      <w:r>
        <w:t>еобходимости изменений и преодолени</w:t>
      </w:r>
      <w:r w:rsidR="00872831">
        <w:t>е</w:t>
      </w:r>
      <w:r>
        <w:t xml:space="preserve"> психологических барьеров. Делегирование полномочий. Создание надежной системы коммуникаций. Создание системы поощрения и признания заслуг. </w:t>
      </w:r>
      <w:r w:rsidR="009B1874">
        <w:rPr>
          <w:color w:val="FF0000"/>
        </w:rPr>
        <w:t xml:space="preserve"> </w:t>
      </w:r>
    </w:p>
    <w:p w:rsidR="00DB346B" w:rsidRPr="00145F84" w:rsidRDefault="00145F84" w:rsidP="00EB3633">
      <w:pPr>
        <w:spacing w:before="240"/>
        <w:ind w:firstLine="0"/>
        <w:jc w:val="both"/>
        <w:rPr>
          <w:b/>
          <w:bCs/>
          <w:i/>
          <w:iCs/>
          <w:szCs w:val="24"/>
        </w:rPr>
      </w:pPr>
      <w:r w:rsidRPr="00145F84">
        <w:rPr>
          <w:b/>
          <w:bCs/>
          <w:i/>
          <w:iCs/>
          <w:szCs w:val="24"/>
        </w:rPr>
        <w:t>С</w:t>
      </w:r>
      <w:r w:rsidR="00DB346B" w:rsidRPr="00145F84">
        <w:rPr>
          <w:b/>
          <w:bCs/>
          <w:i/>
          <w:iCs/>
          <w:szCs w:val="24"/>
        </w:rPr>
        <w:t>истем</w:t>
      </w:r>
      <w:r w:rsidRPr="00145F84">
        <w:rPr>
          <w:b/>
          <w:bCs/>
          <w:i/>
          <w:iCs/>
          <w:szCs w:val="24"/>
        </w:rPr>
        <w:t>ы</w:t>
      </w:r>
      <w:r w:rsidR="00DB346B" w:rsidRPr="00145F84">
        <w:rPr>
          <w:b/>
          <w:bCs/>
          <w:i/>
          <w:iCs/>
          <w:szCs w:val="24"/>
        </w:rPr>
        <w:t xml:space="preserve"> </w:t>
      </w:r>
      <w:r w:rsidRPr="00145F84">
        <w:rPr>
          <w:b/>
          <w:bCs/>
          <w:i/>
          <w:iCs/>
          <w:szCs w:val="24"/>
        </w:rPr>
        <w:t xml:space="preserve">менеджмента </w:t>
      </w:r>
      <w:r w:rsidR="00DB346B" w:rsidRPr="00145F84">
        <w:rPr>
          <w:b/>
          <w:bCs/>
          <w:i/>
          <w:iCs/>
          <w:szCs w:val="24"/>
        </w:rPr>
        <w:t>качества</w:t>
      </w:r>
      <w:r w:rsidRPr="00145F84">
        <w:rPr>
          <w:b/>
          <w:bCs/>
          <w:i/>
          <w:iCs/>
          <w:szCs w:val="24"/>
        </w:rPr>
        <w:t>.</w:t>
      </w:r>
    </w:p>
    <w:p w:rsidR="00872831" w:rsidRDefault="00872831" w:rsidP="00DB346B">
      <w:pPr>
        <w:ind w:left="720"/>
        <w:jc w:val="both"/>
        <w:rPr>
          <w:b/>
        </w:rPr>
      </w:pP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650FA">
        <w:rPr>
          <w:szCs w:val="24"/>
        </w:rPr>
        <w:t>Классификация и элементы бизнес-процессов.</w:t>
      </w:r>
      <w:r>
        <w:rPr>
          <w:szCs w:val="24"/>
        </w:rPr>
        <w:t xml:space="preserve"> </w:t>
      </w:r>
      <w:r w:rsidRPr="00E650FA">
        <w:rPr>
          <w:szCs w:val="24"/>
        </w:rPr>
        <w:t>Иерархия и взаимодействие процессов организации.</w:t>
      </w:r>
      <w:r>
        <w:rPr>
          <w:szCs w:val="24"/>
        </w:rPr>
        <w:t xml:space="preserve">  </w:t>
      </w:r>
      <w:r w:rsidRPr="00E650FA">
        <w:rPr>
          <w:szCs w:val="24"/>
        </w:rPr>
        <w:t>Основные принципы и проблемы процессного подхода к управлению.</w:t>
      </w: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650FA">
        <w:rPr>
          <w:szCs w:val="24"/>
        </w:rPr>
        <w:lastRenderedPageBreak/>
        <w:t>Ускоренный метод структуризации и регламентации бизнес-процессов.</w:t>
      </w: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650FA">
        <w:rPr>
          <w:szCs w:val="24"/>
        </w:rPr>
        <w:t>Полный метод структуризации и регламентации бизнес-процессов.</w:t>
      </w: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650FA">
        <w:rPr>
          <w:szCs w:val="24"/>
        </w:rPr>
        <w:t>Описание бизнес-процессов.</w:t>
      </w:r>
      <w:r>
        <w:rPr>
          <w:szCs w:val="24"/>
        </w:rPr>
        <w:t xml:space="preserve"> </w:t>
      </w:r>
      <w:r w:rsidRPr="00E650FA">
        <w:rPr>
          <w:szCs w:val="24"/>
        </w:rPr>
        <w:t xml:space="preserve">Методики функционального моделирования бизнес-процессов </w:t>
      </w:r>
      <w:r w:rsidRPr="00E650FA">
        <w:rPr>
          <w:szCs w:val="24"/>
          <w:lang w:val="en-US"/>
        </w:rPr>
        <w:t>IDEF</w:t>
      </w:r>
      <w:r w:rsidRPr="00E650FA">
        <w:rPr>
          <w:szCs w:val="24"/>
        </w:rPr>
        <w:t xml:space="preserve">0, </w:t>
      </w:r>
      <w:r w:rsidRPr="00E650FA">
        <w:rPr>
          <w:szCs w:val="24"/>
          <w:lang w:val="en-US"/>
        </w:rPr>
        <w:t>IDEF</w:t>
      </w:r>
      <w:r w:rsidRPr="00E650FA">
        <w:rPr>
          <w:szCs w:val="24"/>
        </w:rPr>
        <w:t xml:space="preserve">3, </w:t>
      </w:r>
      <w:r w:rsidRPr="00E650FA">
        <w:rPr>
          <w:szCs w:val="24"/>
          <w:lang w:val="en-US"/>
        </w:rPr>
        <w:t>DFD</w:t>
      </w:r>
      <w:r w:rsidRPr="00E650FA">
        <w:rPr>
          <w:szCs w:val="24"/>
        </w:rPr>
        <w:t>.</w:t>
      </w:r>
      <w:r>
        <w:rPr>
          <w:szCs w:val="24"/>
        </w:rPr>
        <w:t xml:space="preserve"> </w:t>
      </w:r>
      <w:r w:rsidRPr="00E650FA">
        <w:rPr>
          <w:szCs w:val="24"/>
        </w:rPr>
        <w:t xml:space="preserve">Методология </w:t>
      </w:r>
      <w:r w:rsidRPr="00E650FA">
        <w:rPr>
          <w:szCs w:val="24"/>
          <w:lang w:val="en-US"/>
        </w:rPr>
        <w:t>ARIS</w:t>
      </w:r>
      <w:r w:rsidRPr="00E650FA">
        <w:rPr>
          <w:szCs w:val="24"/>
        </w:rPr>
        <w:t>.</w:t>
      </w:r>
      <w:r>
        <w:rPr>
          <w:szCs w:val="24"/>
        </w:rPr>
        <w:t xml:space="preserve"> </w:t>
      </w: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650FA">
        <w:rPr>
          <w:szCs w:val="24"/>
        </w:rPr>
        <w:t xml:space="preserve">Объекты, типы и эволюция </w:t>
      </w:r>
      <w:proofErr w:type="spellStart"/>
      <w:r w:rsidRPr="00E650FA">
        <w:rPr>
          <w:szCs w:val="24"/>
        </w:rPr>
        <w:t>бенчмаркинга</w:t>
      </w:r>
      <w:proofErr w:type="spellEnd"/>
      <w:r w:rsidRPr="00E650FA">
        <w:rPr>
          <w:szCs w:val="24"/>
        </w:rPr>
        <w:t>.</w:t>
      </w:r>
      <w:r>
        <w:rPr>
          <w:szCs w:val="24"/>
        </w:rPr>
        <w:t xml:space="preserve">  </w:t>
      </w:r>
      <w:r w:rsidRPr="00E650FA">
        <w:rPr>
          <w:szCs w:val="24"/>
        </w:rPr>
        <w:t xml:space="preserve">Определение процессов, этапы и методики проведения </w:t>
      </w:r>
      <w:proofErr w:type="spellStart"/>
      <w:r w:rsidRPr="00E650FA">
        <w:rPr>
          <w:szCs w:val="24"/>
        </w:rPr>
        <w:t>бенчмаркинга</w:t>
      </w:r>
      <w:proofErr w:type="spellEnd"/>
      <w:r w:rsidRPr="00E650FA">
        <w:rPr>
          <w:szCs w:val="24"/>
        </w:rPr>
        <w:t>.</w:t>
      </w:r>
    </w:p>
    <w:p w:rsidR="005F724B" w:rsidRPr="00EB3633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B3633">
        <w:rPr>
          <w:szCs w:val="24"/>
        </w:rPr>
        <w:t>Оценка результатов деятельности организации и потребность в сбалансированной Системе показателей (ССП). Структурная и поэтапная разработка ССП. Гармонизация ССП в системе управления организацией.</w:t>
      </w:r>
      <w:r w:rsidR="00EB3633">
        <w:rPr>
          <w:szCs w:val="24"/>
        </w:rPr>
        <w:t xml:space="preserve"> </w:t>
      </w:r>
      <w:r w:rsidRPr="00EB3633">
        <w:rPr>
          <w:szCs w:val="24"/>
        </w:rPr>
        <w:t>Премии в области качества.</w:t>
      </w: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 w:rsidRPr="00E650FA">
        <w:rPr>
          <w:szCs w:val="24"/>
        </w:rPr>
        <w:t xml:space="preserve">Принципы библиотеки лучших практик </w:t>
      </w:r>
      <w:r w:rsidRPr="00E650FA">
        <w:rPr>
          <w:szCs w:val="24"/>
          <w:lang w:val="en-US"/>
        </w:rPr>
        <w:t>ITIL</w:t>
      </w:r>
      <w:r w:rsidRPr="00E650FA">
        <w:rPr>
          <w:szCs w:val="24"/>
        </w:rPr>
        <w:t xml:space="preserve"> и стандарта </w:t>
      </w:r>
      <w:r w:rsidRPr="00E650FA">
        <w:rPr>
          <w:szCs w:val="24"/>
          <w:lang w:val="en-US"/>
        </w:rPr>
        <w:t>ISO</w:t>
      </w:r>
      <w:r w:rsidRPr="00E650FA">
        <w:rPr>
          <w:szCs w:val="24"/>
        </w:rPr>
        <w:t>20000.</w:t>
      </w:r>
    </w:p>
    <w:p w:rsid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  <w:rPr>
          <w:szCs w:val="24"/>
        </w:rPr>
      </w:pPr>
      <w:r>
        <w:rPr>
          <w:szCs w:val="24"/>
        </w:rPr>
        <w:t xml:space="preserve">Системы управления информационной безопасности. </w:t>
      </w:r>
      <w:r w:rsidRPr="00E650FA">
        <w:rPr>
          <w:szCs w:val="24"/>
        </w:rPr>
        <w:t xml:space="preserve">Принципы и задачи стандарта </w:t>
      </w:r>
      <w:r w:rsidRPr="00E650FA">
        <w:rPr>
          <w:szCs w:val="24"/>
          <w:lang w:val="en-US"/>
        </w:rPr>
        <w:t>ISO</w:t>
      </w:r>
      <w:r w:rsidRPr="00E650FA">
        <w:rPr>
          <w:szCs w:val="24"/>
        </w:rPr>
        <w:t>27000.</w:t>
      </w:r>
    </w:p>
    <w:p w:rsidR="005F724B" w:rsidRPr="005F724B" w:rsidRDefault="005F724B" w:rsidP="00FD426D">
      <w:pPr>
        <w:pStyle w:val="af8"/>
        <w:numPr>
          <w:ilvl w:val="0"/>
          <w:numId w:val="11"/>
        </w:numPr>
        <w:spacing w:after="0" w:line="276" w:lineRule="auto"/>
        <w:ind w:left="360"/>
      </w:pPr>
      <w:r w:rsidRPr="005F724B">
        <w:rPr>
          <w:szCs w:val="24"/>
        </w:rPr>
        <w:t>Интегральные системы менеджмента качества организаций в области информационных технологий.</w:t>
      </w:r>
    </w:p>
    <w:p w:rsidR="00145F84" w:rsidRDefault="00DB346B" w:rsidP="00FD426D">
      <w:pPr>
        <w:pStyle w:val="af8"/>
        <w:numPr>
          <w:ilvl w:val="0"/>
          <w:numId w:val="11"/>
        </w:numPr>
        <w:spacing w:after="0" w:line="276" w:lineRule="auto"/>
        <w:ind w:left="360"/>
      </w:pPr>
      <w:r w:rsidRPr="009F2422">
        <w:t>Цели и основные принципы сертификации систем качества. Сертификационные требования к системам качества. Нормативное обеспечение работ по сертификации систем качества.  Порядок и правила проведения сертификации систем качества на соответствие стандартам серии ISO 9000.</w:t>
      </w:r>
      <w:r>
        <w:t xml:space="preserve"> </w:t>
      </w:r>
    </w:p>
    <w:p w:rsidR="00DB346B" w:rsidRDefault="00DB346B" w:rsidP="00FD426D">
      <w:pPr>
        <w:pStyle w:val="af8"/>
        <w:numPr>
          <w:ilvl w:val="0"/>
          <w:numId w:val="11"/>
        </w:numPr>
        <w:spacing w:line="276" w:lineRule="auto"/>
        <w:ind w:left="360"/>
      </w:pPr>
      <w:r w:rsidRPr="009F2422">
        <w:t>Этапы и организация работ по сертификации систем качества.</w:t>
      </w:r>
      <w:r>
        <w:t xml:space="preserve"> </w:t>
      </w:r>
      <w:r w:rsidR="00145F84" w:rsidRPr="009F2422">
        <w:t>Требования к экспертам по сертификации систем качества.</w:t>
      </w:r>
      <w:r w:rsidR="00145F84">
        <w:t xml:space="preserve"> </w:t>
      </w:r>
      <w:r w:rsidRPr="009F2422">
        <w:t>Общие требования к органам по сертификации систем качества и критерии их аккредитации. Область аккредитации.</w:t>
      </w:r>
      <w:r>
        <w:t xml:space="preserve"> </w:t>
      </w:r>
      <w:r w:rsidRPr="009F2422">
        <w:t>Порядок и процедуры аккредитации органов по сертификации систем качества.</w:t>
      </w:r>
      <w:r>
        <w:t xml:space="preserve"> </w:t>
      </w:r>
    </w:p>
    <w:p w:rsidR="009C3135" w:rsidRDefault="009C3135" w:rsidP="009C3135">
      <w:pPr>
        <w:pStyle w:val="af8"/>
        <w:spacing w:line="276" w:lineRule="auto"/>
        <w:ind w:left="360" w:firstLine="0"/>
      </w:pPr>
    </w:p>
    <w:p w:rsidR="00DB346B" w:rsidRDefault="00B44AA5" w:rsidP="00B44AA5">
      <w:pPr>
        <w:pStyle w:val="1"/>
        <w:spacing w:before="0"/>
        <w:rPr>
          <w:b w:val="0"/>
          <w:bCs w:val="0"/>
          <w:i/>
          <w:iCs/>
        </w:rPr>
      </w:pPr>
      <w:r>
        <w:t xml:space="preserve">Литература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>Шишкин И.Ф. Теоретическая метрология: общая теория измерений</w:t>
      </w:r>
      <w:r w:rsidR="003D39EC" w:rsidRPr="00B414D5">
        <w:rPr>
          <w:rFonts w:ascii="Times New Roman" w:hAnsi="Times New Roman"/>
          <w:sz w:val="24"/>
          <w:szCs w:val="24"/>
        </w:rPr>
        <w:t xml:space="preserve">. </w:t>
      </w:r>
      <w:r w:rsidRPr="00B414D5">
        <w:rPr>
          <w:rFonts w:ascii="Times New Roman" w:hAnsi="Times New Roman"/>
          <w:sz w:val="24"/>
          <w:szCs w:val="24"/>
        </w:rPr>
        <w:t xml:space="preserve"> С</w:t>
      </w:r>
      <w:r w:rsidR="00B414D5">
        <w:rPr>
          <w:rFonts w:ascii="Times New Roman" w:hAnsi="Times New Roman"/>
          <w:sz w:val="24"/>
          <w:szCs w:val="24"/>
        </w:rPr>
        <w:t>П</w:t>
      </w:r>
      <w:r w:rsidRPr="00B414D5">
        <w:rPr>
          <w:rFonts w:ascii="Times New Roman" w:hAnsi="Times New Roman"/>
          <w:sz w:val="24"/>
          <w:szCs w:val="24"/>
        </w:rPr>
        <w:t>б</w:t>
      </w:r>
      <w:proofErr w:type="gramStart"/>
      <w:r w:rsidRPr="00B414D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414D5">
        <w:rPr>
          <w:rFonts w:ascii="Times New Roman" w:hAnsi="Times New Roman"/>
          <w:sz w:val="24"/>
          <w:szCs w:val="24"/>
        </w:rPr>
        <w:t>Питер, 2010.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 xml:space="preserve">Крылова </w:t>
      </w:r>
      <w:r w:rsidR="003D39EC" w:rsidRPr="00B414D5">
        <w:rPr>
          <w:rFonts w:ascii="Times New Roman" w:hAnsi="Times New Roman"/>
          <w:sz w:val="24"/>
          <w:szCs w:val="24"/>
        </w:rPr>
        <w:t xml:space="preserve">Г. Д. </w:t>
      </w:r>
      <w:r w:rsidRPr="00B414D5">
        <w:rPr>
          <w:rFonts w:ascii="Times New Roman" w:hAnsi="Times New Roman"/>
          <w:sz w:val="24"/>
          <w:szCs w:val="24"/>
        </w:rPr>
        <w:t>Основы стандартизации, сертификации, метрологии</w:t>
      </w:r>
      <w:r w:rsidR="003D39EC" w:rsidRPr="00B414D5">
        <w:rPr>
          <w:rFonts w:ascii="Times New Roman" w:hAnsi="Times New Roman"/>
          <w:sz w:val="24"/>
          <w:szCs w:val="24"/>
        </w:rPr>
        <w:t>:</w:t>
      </w:r>
      <w:r w:rsidRPr="00B414D5">
        <w:rPr>
          <w:rFonts w:ascii="Times New Roman" w:hAnsi="Times New Roman"/>
          <w:sz w:val="24"/>
          <w:szCs w:val="24"/>
        </w:rPr>
        <w:t xml:space="preserve"> Учебник для студентов вузов М.: ЮНИТИ, 2007.</w:t>
      </w:r>
      <w:r w:rsidR="003D39EC" w:rsidRPr="00B414D5">
        <w:rPr>
          <w:rFonts w:ascii="Times New Roman" w:hAnsi="Times New Roman"/>
          <w:sz w:val="24"/>
          <w:szCs w:val="24"/>
        </w:rPr>
        <w:t xml:space="preserve">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 xml:space="preserve">Артемьев Б.Г. Метрология и </w:t>
      </w:r>
      <w:proofErr w:type="gramStart"/>
      <w:r w:rsidRPr="00B414D5">
        <w:rPr>
          <w:rFonts w:ascii="Times New Roman" w:hAnsi="Times New Roman"/>
          <w:sz w:val="24"/>
          <w:szCs w:val="24"/>
        </w:rPr>
        <w:t>метрологическое</w:t>
      </w:r>
      <w:proofErr w:type="gramEnd"/>
      <w:r w:rsidRPr="00B414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4D5">
        <w:rPr>
          <w:rFonts w:ascii="Times New Roman" w:hAnsi="Times New Roman"/>
          <w:sz w:val="24"/>
          <w:szCs w:val="24"/>
        </w:rPr>
        <w:t>обеспечение</w:t>
      </w:r>
      <w:r w:rsidR="003D39EC" w:rsidRPr="00B414D5">
        <w:rPr>
          <w:rFonts w:ascii="Times New Roman" w:hAnsi="Times New Roman"/>
          <w:sz w:val="24"/>
          <w:szCs w:val="24"/>
        </w:rPr>
        <w:t>ю</w:t>
      </w:r>
      <w:proofErr w:type="spellEnd"/>
      <w:r w:rsidR="003D39EC" w:rsidRPr="00B414D5">
        <w:rPr>
          <w:rFonts w:ascii="Times New Roman" w:hAnsi="Times New Roman"/>
          <w:sz w:val="24"/>
          <w:szCs w:val="24"/>
        </w:rPr>
        <w:t xml:space="preserve">. </w:t>
      </w:r>
      <w:r w:rsidRPr="00B414D5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B414D5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B414D5">
        <w:rPr>
          <w:rFonts w:ascii="Times New Roman" w:hAnsi="Times New Roman"/>
          <w:sz w:val="24"/>
          <w:szCs w:val="24"/>
        </w:rPr>
        <w:t>, 2010.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B414D5">
        <w:rPr>
          <w:rFonts w:ascii="Times New Roman" w:hAnsi="Times New Roman"/>
          <w:sz w:val="24"/>
          <w:szCs w:val="24"/>
        </w:rPr>
        <w:t>Лифиц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И.М. Стандартизация, метрология и сертификация: учебник</w:t>
      </w:r>
      <w:r w:rsidR="003D39EC" w:rsidRPr="00B414D5">
        <w:rPr>
          <w:rFonts w:ascii="Times New Roman" w:hAnsi="Times New Roman"/>
          <w:sz w:val="24"/>
          <w:szCs w:val="24"/>
        </w:rPr>
        <w:t xml:space="preserve">. </w:t>
      </w:r>
      <w:r w:rsidRPr="00B414D5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B414D5">
        <w:rPr>
          <w:rFonts w:ascii="Times New Roman" w:hAnsi="Times New Roman"/>
          <w:sz w:val="24"/>
          <w:szCs w:val="24"/>
        </w:rPr>
        <w:t>Юрайт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2007.</w:t>
      </w:r>
      <w:r w:rsidR="003D39EC" w:rsidRPr="00B414D5">
        <w:rPr>
          <w:rFonts w:ascii="Times New Roman" w:hAnsi="Times New Roman"/>
          <w:sz w:val="24"/>
          <w:szCs w:val="24"/>
        </w:rPr>
        <w:t xml:space="preserve">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>Артемьев Б.Г. Поверка и калибровка средств измерений</w:t>
      </w:r>
      <w:r w:rsidR="003D39EC" w:rsidRPr="00B414D5">
        <w:rPr>
          <w:rFonts w:ascii="Times New Roman" w:hAnsi="Times New Roman"/>
          <w:sz w:val="24"/>
          <w:szCs w:val="24"/>
        </w:rPr>
        <w:t xml:space="preserve">. </w:t>
      </w:r>
      <w:r w:rsidRPr="00B414D5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B414D5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2006.</w:t>
      </w:r>
      <w:r w:rsidR="003D39EC" w:rsidRPr="00B414D5">
        <w:rPr>
          <w:rFonts w:ascii="Times New Roman" w:hAnsi="Times New Roman"/>
          <w:sz w:val="24"/>
          <w:szCs w:val="24"/>
        </w:rPr>
        <w:t xml:space="preserve">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B414D5">
        <w:rPr>
          <w:rFonts w:ascii="Times New Roman" w:hAnsi="Times New Roman"/>
          <w:sz w:val="24"/>
          <w:szCs w:val="24"/>
        </w:rPr>
        <w:t>Вышлов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В.А., Артемьев Б.Г. Техническое регулирование: безопасность и качество. – М.: </w:t>
      </w:r>
      <w:proofErr w:type="spellStart"/>
      <w:r w:rsidR="003D39EC" w:rsidRPr="00B414D5">
        <w:rPr>
          <w:rFonts w:ascii="Times New Roman" w:hAnsi="Times New Roman"/>
          <w:sz w:val="24"/>
          <w:szCs w:val="24"/>
        </w:rPr>
        <w:t>С</w:t>
      </w:r>
      <w:r w:rsidRPr="00B414D5">
        <w:rPr>
          <w:rFonts w:ascii="Times New Roman" w:hAnsi="Times New Roman"/>
          <w:sz w:val="24"/>
          <w:szCs w:val="24"/>
        </w:rPr>
        <w:t>тандартинформ</w:t>
      </w:r>
      <w:proofErr w:type="spellEnd"/>
      <w:r w:rsidRPr="00B414D5">
        <w:rPr>
          <w:rFonts w:ascii="Times New Roman" w:hAnsi="Times New Roman"/>
          <w:sz w:val="24"/>
          <w:szCs w:val="24"/>
        </w:rPr>
        <w:t>, 2009.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  <w:r w:rsidR="003D39EC" w:rsidRPr="00B414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B414D5">
        <w:rPr>
          <w:rFonts w:ascii="Times New Roman" w:hAnsi="Times New Roman"/>
          <w:sz w:val="24"/>
          <w:szCs w:val="24"/>
        </w:rPr>
        <w:t>Кане</w:t>
      </w:r>
      <w:proofErr w:type="gramEnd"/>
      <w:r w:rsidR="003D39EC" w:rsidRPr="00B414D5">
        <w:rPr>
          <w:rFonts w:ascii="Times New Roman" w:hAnsi="Times New Roman"/>
          <w:sz w:val="24"/>
          <w:szCs w:val="24"/>
        </w:rPr>
        <w:t xml:space="preserve"> М.</w:t>
      </w:r>
      <w:r w:rsidRPr="00B414D5">
        <w:rPr>
          <w:rFonts w:ascii="Times New Roman" w:hAnsi="Times New Roman"/>
          <w:sz w:val="24"/>
          <w:szCs w:val="24"/>
        </w:rPr>
        <w:t>, Б.В. Иванов</w:t>
      </w:r>
      <w:r w:rsidR="003D39EC" w:rsidRPr="00B414D5">
        <w:rPr>
          <w:rFonts w:ascii="Times New Roman" w:hAnsi="Times New Roman"/>
          <w:sz w:val="24"/>
          <w:szCs w:val="24"/>
        </w:rPr>
        <w:t xml:space="preserve"> Б.В.</w:t>
      </w:r>
      <w:r w:rsidRPr="00B414D5">
        <w:rPr>
          <w:rFonts w:ascii="Times New Roman" w:hAnsi="Times New Roman"/>
          <w:sz w:val="24"/>
          <w:szCs w:val="24"/>
        </w:rPr>
        <w:t xml:space="preserve"> Системы, методы и инструменты менеджмента качества</w:t>
      </w:r>
      <w:r w:rsidR="003D39EC" w:rsidRPr="00B414D5">
        <w:rPr>
          <w:rFonts w:ascii="Times New Roman" w:hAnsi="Times New Roman"/>
          <w:sz w:val="24"/>
          <w:szCs w:val="24"/>
        </w:rPr>
        <w:t>:</w:t>
      </w:r>
      <w:r w:rsidRPr="00B414D5">
        <w:rPr>
          <w:rFonts w:ascii="Times New Roman" w:hAnsi="Times New Roman"/>
          <w:sz w:val="24"/>
          <w:szCs w:val="24"/>
        </w:rPr>
        <w:t xml:space="preserve"> Учебное пособие. С</w:t>
      </w:r>
      <w:r w:rsidR="00B414D5">
        <w:rPr>
          <w:rFonts w:ascii="Times New Roman" w:hAnsi="Times New Roman"/>
          <w:sz w:val="24"/>
          <w:szCs w:val="24"/>
        </w:rPr>
        <w:t>П</w:t>
      </w:r>
      <w:r w:rsidRPr="00B414D5">
        <w:rPr>
          <w:rFonts w:ascii="Times New Roman" w:hAnsi="Times New Roman"/>
          <w:sz w:val="24"/>
          <w:szCs w:val="24"/>
        </w:rPr>
        <w:t>б</w:t>
      </w:r>
      <w:proofErr w:type="gramStart"/>
      <w:r w:rsidR="00B414D5">
        <w:rPr>
          <w:rFonts w:ascii="Times New Roman" w:hAnsi="Times New Roman"/>
          <w:sz w:val="24"/>
          <w:szCs w:val="24"/>
        </w:rPr>
        <w:t>.</w:t>
      </w:r>
      <w:r w:rsidRPr="00B414D5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B414D5">
        <w:rPr>
          <w:rFonts w:ascii="Times New Roman" w:hAnsi="Times New Roman"/>
          <w:sz w:val="24"/>
          <w:szCs w:val="24"/>
        </w:rPr>
        <w:t>Питер, 2009.</w:t>
      </w:r>
      <w:r w:rsidR="003D39EC" w:rsidRPr="00B414D5">
        <w:rPr>
          <w:rFonts w:ascii="Times New Roman" w:hAnsi="Times New Roman"/>
          <w:sz w:val="24"/>
          <w:szCs w:val="24"/>
        </w:rPr>
        <w:t xml:space="preserve">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>Азаров В.Н. Управление качеством. М.: ЕЦК, 2000</w:t>
      </w:r>
      <w:r w:rsidR="003D39EC" w:rsidRPr="00B414D5">
        <w:rPr>
          <w:rFonts w:ascii="Times New Roman" w:hAnsi="Times New Roman"/>
          <w:sz w:val="24"/>
          <w:szCs w:val="24"/>
        </w:rPr>
        <w:t xml:space="preserve">.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>Карцев Е.А. Физические основы преобразования неэлектрических величин в электрические. – М.: РИО МИЭМ, 2005.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>К.К. Ким, Г.Н. Анисимов. Метрология, стандартизация, сертификация и электроизмерительная техника – С</w:t>
      </w:r>
      <w:r w:rsidR="00B414D5">
        <w:rPr>
          <w:rFonts w:ascii="Times New Roman" w:hAnsi="Times New Roman"/>
          <w:sz w:val="24"/>
          <w:szCs w:val="24"/>
        </w:rPr>
        <w:t>П</w:t>
      </w:r>
      <w:r w:rsidRPr="00B414D5">
        <w:rPr>
          <w:rFonts w:ascii="Times New Roman" w:hAnsi="Times New Roman"/>
          <w:sz w:val="24"/>
          <w:szCs w:val="24"/>
        </w:rPr>
        <w:t>б</w:t>
      </w:r>
      <w:proofErr w:type="gramStart"/>
      <w:r w:rsidRPr="00B414D5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414D5">
        <w:rPr>
          <w:rFonts w:ascii="Times New Roman" w:hAnsi="Times New Roman"/>
          <w:sz w:val="24"/>
          <w:szCs w:val="24"/>
        </w:rPr>
        <w:t>Питер 2006</w:t>
      </w:r>
      <w:r w:rsidR="003D39EC" w:rsidRPr="00B414D5">
        <w:rPr>
          <w:rFonts w:ascii="Times New Roman" w:hAnsi="Times New Roman"/>
          <w:sz w:val="24"/>
          <w:szCs w:val="24"/>
        </w:rPr>
        <w:t xml:space="preserve">. </w:t>
      </w:r>
      <w:r w:rsidRPr="00B414D5">
        <w:rPr>
          <w:rFonts w:ascii="Times New Roman" w:hAnsi="Times New Roman"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pacing w:val="-2"/>
          <w:sz w:val="24"/>
          <w:szCs w:val="24"/>
        </w:rPr>
      </w:pPr>
      <w:r w:rsidRPr="00B414D5">
        <w:rPr>
          <w:rFonts w:ascii="Times New Roman" w:hAnsi="Times New Roman"/>
          <w:spacing w:val="-2"/>
          <w:sz w:val="24"/>
          <w:szCs w:val="24"/>
        </w:rPr>
        <w:t xml:space="preserve">Артемьев Б.Г. Метрология и метрологическое обеспечение – М.: </w:t>
      </w:r>
      <w:proofErr w:type="spellStart"/>
      <w:r w:rsidRPr="00B414D5">
        <w:rPr>
          <w:rFonts w:ascii="Times New Roman" w:hAnsi="Times New Roman"/>
          <w:spacing w:val="-2"/>
          <w:sz w:val="24"/>
          <w:szCs w:val="24"/>
        </w:rPr>
        <w:t>Стандартинформ</w:t>
      </w:r>
      <w:proofErr w:type="spellEnd"/>
      <w:r w:rsidRPr="00B414D5">
        <w:rPr>
          <w:rFonts w:ascii="Times New Roman" w:hAnsi="Times New Roman"/>
          <w:spacing w:val="-2"/>
          <w:sz w:val="24"/>
          <w:szCs w:val="24"/>
        </w:rPr>
        <w:t>, 2010.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t>Г.А. Садовский. Теоретические основы информационно-измерительной техники: Учебное пособие</w:t>
      </w:r>
      <w:r w:rsidR="003D39EC" w:rsidRPr="00B414D5">
        <w:rPr>
          <w:rFonts w:ascii="Times New Roman" w:hAnsi="Times New Roman"/>
          <w:sz w:val="24"/>
          <w:szCs w:val="24"/>
        </w:rPr>
        <w:t>.</w:t>
      </w:r>
      <w:r w:rsidRPr="00B414D5">
        <w:rPr>
          <w:rFonts w:ascii="Times New Roman" w:hAnsi="Times New Roman"/>
          <w:sz w:val="24"/>
          <w:szCs w:val="24"/>
        </w:rPr>
        <w:t xml:space="preserve"> М.: Высшая школа 2008</w:t>
      </w:r>
      <w:r w:rsidR="003D39EC" w:rsidRPr="00B414D5">
        <w:rPr>
          <w:rFonts w:ascii="Times New Roman" w:hAnsi="Times New Roman"/>
          <w:sz w:val="24"/>
          <w:szCs w:val="24"/>
        </w:rPr>
        <w:t>/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z w:val="24"/>
          <w:szCs w:val="24"/>
        </w:rPr>
        <w:lastRenderedPageBreak/>
        <w:t>Афонский</w:t>
      </w:r>
      <w:r w:rsidR="003D39EC" w:rsidRPr="00B414D5">
        <w:rPr>
          <w:rFonts w:ascii="Times New Roman" w:hAnsi="Times New Roman"/>
          <w:sz w:val="24"/>
          <w:szCs w:val="24"/>
        </w:rPr>
        <w:t xml:space="preserve"> А.А.</w:t>
      </w:r>
      <w:r w:rsidRPr="00B414D5">
        <w:rPr>
          <w:rFonts w:ascii="Times New Roman" w:hAnsi="Times New Roman"/>
          <w:sz w:val="24"/>
          <w:szCs w:val="24"/>
        </w:rPr>
        <w:t>, Дьяконов</w:t>
      </w:r>
      <w:r w:rsidR="003D39EC" w:rsidRPr="00B414D5">
        <w:rPr>
          <w:rFonts w:ascii="Times New Roman" w:hAnsi="Times New Roman"/>
          <w:sz w:val="24"/>
          <w:szCs w:val="24"/>
        </w:rPr>
        <w:t xml:space="preserve"> В.П.</w:t>
      </w:r>
      <w:r w:rsidRPr="00B414D5">
        <w:rPr>
          <w:rFonts w:ascii="Times New Roman" w:hAnsi="Times New Roman"/>
          <w:sz w:val="24"/>
          <w:szCs w:val="24"/>
        </w:rPr>
        <w:t xml:space="preserve"> Измерительные приборы и массовые электронные измерения М.: СОЛОН-Пресс, 2007. 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B414D5">
        <w:rPr>
          <w:rFonts w:ascii="Times New Roman" w:hAnsi="Times New Roman"/>
          <w:sz w:val="24"/>
          <w:szCs w:val="24"/>
        </w:rPr>
        <w:t>Боридько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39EC" w:rsidRPr="00B414D5">
        <w:rPr>
          <w:rFonts w:ascii="Times New Roman" w:hAnsi="Times New Roman"/>
          <w:sz w:val="24"/>
          <w:szCs w:val="24"/>
        </w:rPr>
        <w:t>С.И.</w:t>
      </w:r>
      <w:r w:rsidRPr="00B414D5">
        <w:rPr>
          <w:rFonts w:ascii="Times New Roman" w:hAnsi="Times New Roman"/>
          <w:sz w:val="24"/>
          <w:szCs w:val="24"/>
        </w:rPr>
        <w:t>и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др. Метрология и </w:t>
      </w:r>
      <w:proofErr w:type="spellStart"/>
      <w:r w:rsidRPr="00B414D5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в телекоммуникационных системах</w:t>
      </w:r>
      <w:r w:rsidR="003D39EC" w:rsidRPr="00B414D5">
        <w:rPr>
          <w:rFonts w:ascii="Times New Roman" w:hAnsi="Times New Roman"/>
          <w:sz w:val="24"/>
          <w:szCs w:val="24"/>
        </w:rPr>
        <w:t>:</w:t>
      </w:r>
      <w:r w:rsidRPr="00B414D5">
        <w:rPr>
          <w:rFonts w:ascii="Times New Roman" w:hAnsi="Times New Roman"/>
          <w:sz w:val="24"/>
          <w:szCs w:val="24"/>
        </w:rPr>
        <w:t xml:space="preserve"> Учебное пособие для студентов вузов</w:t>
      </w:r>
      <w:r w:rsidR="003D39EC" w:rsidRPr="00B414D5">
        <w:rPr>
          <w:rFonts w:ascii="Times New Roman" w:hAnsi="Times New Roman"/>
          <w:sz w:val="24"/>
          <w:szCs w:val="24"/>
        </w:rPr>
        <w:t>.</w:t>
      </w:r>
      <w:r w:rsidRPr="00B414D5">
        <w:rPr>
          <w:rFonts w:ascii="Times New Roman" w:hAnsi="Times New Roman"/>
          <w:sz w:val="24"/>
          <w:szCs w:val="24"/>
        </w:rPr>
        <w:t xml:space="preserve"> М.: Горячая линия - Телеком, 2007.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B414D5">
        <w:rPr>
          <w:rFonts w:ascii="Times New Roman" w:hAnsi="Times New Roman"/>
          <w:sz w:val="24"/>
          <w:szCs w:val="24"/>
        </w:rPr>
        <w:t>Строителев</w:t>
      </w:r>
      <w:proofErr w:type="spellEnd"/>
      <w:r w:rsidR="003D39EC" w:rsidRPr="00B414D5">
        <w:rPr>
          <w:rFonts w:ascii="Times New Roman" w:hAnsi="Times New Roman"/>
          <w:sz w:val="24"/>
          <w:szCs w:val="24"/>
        </w:rPr>
        <w:t xml:space="preserve"> В.Н</w:t>
      </w:r>
      <w:r w:rsidRPr="00B414D5">
        <w:rPr>
          <w:rFonts w:ascii="Times New Roman" w:hAnsi="Times New Roman"/>
          <w:sz w:val="24"/>
          <w:szCs w:val="24"/>
        </w:rPr>
        <w:t>. Методы и средства измерений, испытаний и контроля. – М.: Европейский центр по качеству, 2002.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B414D5">
        <w:rPr>
          <w:rFonts w:ascii="Times New Roman" w:hAnsi="Times New Roman"/>
          <w:sz w:val="24"/>
          <w:szCs w:val="24"/>
        </w:rPr>
        <w:t>Малинский</w:t>
      </w:r>
      <w:proofErr w:type="spellEnd"/>
      <w:r w:rsidRPr="00B414D5">
        <w:rPr>
          <w:rFonts w:ascii="Times New Roman" w:hAnsi="Times New Roman"/>
          <w:sz w:val="24"/>
          <w:szCs w:val="24"/>
        </w:rPr>
        <w:t xml:space="preserve"> В.Д. Испытания продукции на безопасность. М.: </w:t>
      </w:r>
      <w:proofErr w:type="spellStart"/>
      <w:r w:rsidRPr="00B414D5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B414D5">
        <w:rPr>
          <w:rFonts w:ascii="Times New Roman" w:hAnsi="Times New Roman"/>
          <w:sz w:val="24"/>
          <w:szCs w:val="24"/>
        </w:rPr>
        <w:t>, 2008.</w:t>
      </w:r>
      <w:r w:rsidR="003D39EC" w:rsidRPr="00B414D5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3D39EC" w:rsidRPr="00B414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414D5">
        <w:rPr>
          <w:rFonts w:ascii="Times New Roman" w:hAnsi="Times New Roman"/>
          <w:spacing w:val="-4"/>
          <w:sz w:val="24"/>
          <w:szCs w:val="24"/>
        </w:rPr>
        <w:t>М.</w:t>
      </w:r>
      <w:proofErr w:type="gramStart"/>
      <w:r w:rsidRPr="00B414D5">
        <w:rPr>
          <w:rFonts w:ascii="Times New Roman" w:hAnsi="Times New Roman"/>
          <w:spacing w:val="-4"/>
          <w:sz w:val="24"/>
          <w:szCs w:val="24"/>
        </w:rPr>
        <w:t>Кане</w:t>
      </w:r>
      <w:proofErr w:type="gramEnd"/>
      <w:r w:rsidRPr="00B414D5">
        <w:rPr>
          <w:rFonts w:ascii="Times New Roman" w:hAnsi="Times New Roman"/>
          <w:spacing w:val="-4"/>
          <w:sz w:val="24"/>
          <w:szCs w:val="24"/>
        </w:rPr>
        <w:t>, Б.В. Иванов. Системы, методы и инструменты менеджмента качества</w:t>
      </w:r>
      <w:r w:rsidR="003D39EC" w:rsidRPr="00B414D5">
        <w:rPr>
          <w:rFonts w:ascii="Times New Roman" w:hAnsi="Times New Roman"/>
          <w:spacing w:val="-4"/>
          <w:sz w:val="24"/>
          <w:szCs w:val="24"/>
        </w:rPr>
        <w:t>:</w:t>
      </w:r>
      <w:r w:rsidRPr="00B414D5">
        <w:rPr>
          <w:rFonts w:ascii="Times New Roman" w:hAnsi="Times New Roman"/>
          <w:spacing w:val="-4"/>
          <w:sz w:val="24"/>
          <w:szCs w:val="24"/>
        </w:rPr>
        <w:t xml:space="preserve"> Учебное пособие. </w:t>
      </w:r>
      <w:proofErr w:type="spellStart"/>
      <w:r w:rsidRPr="00B414D5">
        <w:rPr>
          <w:rFonts w:ascii="Times New Roman" w:hAnsi="Times New Roman"/>
          <w:spacing w:val="-4"/>
          <w:sz w:val="24"/>
          <w:szCs w:val="24"/>
        </w:rPr>
        <w:t>Спб</w:t>
      </w:r>
      <w:proofErr w:type="spellEnd"/>
      <w:r w:rsidRPr="00B414D5">
        <w:rPr>
          <w:rFonts w:ascii="Times New Roman" w:hAnsi="Times New Roman"/>
          <w:spacing w:val="-4"/>
          <w:sz w:val="24"/>
          <w:szCs w:val="24"/>
        </w:rPr>
        <w:t xml:space="preserve">.: Питер, 2009. </w:t>
      </w:r>
      <w:r w:rsidR="003D39EC" w:rsidRPr="00B414D5">
        <w:rPr>
          <w:rFonts w:ascii="Times New Roman" w:hAnsi="Times New Roman"/>
          <w:spacing w:val="-4"/>
          <w:sz w:val="24"/>
          <w:szCs w:val="24"/>
          <w:lang w:val="en-US"/>
        </w:rPr>
        <w:t xml:space="preserve">  </w:t>
      </w:r>
      <w:r w:rsidR="003D39EC" w:rsidRPr="00B414D5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B414D5">
        <w:rPr>
          <w:rFonts w:ascii="Times New Roman" w:hAnsi="Times New Roman"/>
          <w:spacing w:val="-4"/>
          <w:sz w:val="24"/>
          <w:szCs w:val="24"/>
        </w:rPr>
        <w:t>Мишин</w:t>
      </w:r>
      <w:proofErr w:type="gramEnd"/>
      <w:r w:rsidRPr="00B414D5">
        <w:rPr>
          <w:rFonts w:ascii="Times New Roman" w:hAnsi="Times New Roman"/>
          <w:spacing w:val="-4"/>
          <w:sz w:val="24"/>
          <w:szCs w:val="24"/>
        </w:rPr>
        <w:t xml:space="preserve"> В.М. Управление качеством. М.: </w:t>
      </w:r>
      <w:proofErr w:type="spellStart"/>
      <w:r w:rsidRPr="00B414D5">
        <w:rPr>
          <w:rFonts w:ascii="Times New Roman" w:hAnsi="Times New Roman"/>
          <w:spacing w:val="-4"/>
          <w:sz w:val="24"/>
          <w:szCs w:val="24"/>
        </w:rPr>
        <w:t>Юнити</w:t>
      </w:r>
      <w:proofErr w:type="spellEnd"/>
      <w:r w:rsidRPr="00B414D5">
        <w:rPr>
          <w:rFonts w:ascii="Times New Roman" w:hAnsi="Times New Roman"/>
          <w:spacing w:val="-4"/>
          <w:sz w:val="24"/>
          <w:szCs w:val="24"/>
        </w:rPr>
        <w:t>-Дана, 2005.</w:t>
      </w:r>
      <w:r w:rsidR="003D39EC" w:rsidRPr="00B414D5"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pacing w:val="-10"/>
          <w:sz w:val="24"/>
          <w:szCs w:val="24"/>
        </w:rPr>
      </w:pPr>
      <w:proofErr w:type="spellStart"/>
      <w:r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Строителев</w:t>
      </w:r>
      <w:proofErr w:type="spellEnd"/>
      <w:r w:rsidR="003D39EC"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В.Н.</w:t>
      </w:r>
      <w:r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, </w:t>
      </w:r>
      <w:proofErr w:type="spellStart"/>
      <w:r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Яницкий</w:t>
      </w:r>
      <w:proofErr w:type="spellEnd"/>
      <w:r w:rsidR="003D39EC"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В.Е.</w:t>
      </w:r>
      <w:r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. Статистические методы в управлении качеством. М.: Европейский центр по качеству, 2002.</w:t>
      </w:r>
      <w:r w:rsidR="003D39EC" w:rsidRPr="00B414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 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  <w:r w:rsidR="003D39EC" w:rsidRPr="00B414D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D39EC" w:rsidRPr="00B414D5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  <w:r w:rsidR="003D39EC" w:rsidRPr="00B414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US"/>
        </w:rPr>
      </w:pPr>
      <w:r w:rsidRPr="00B414D5">
        <w:rPr>
          <w:rFonts w:ascii="Times New Roman" w:hAnsi="Times New Roman"/>
          <w:sz w:val="24"/>
          <w:szCs w:val="24"/>
        </w:rPr>
        <w:t xml:space="preserve">Исаев </w:t>
      </w:r>
      <w:r w:rsidR="003D39EC" w:rsidRPr="00B414D5">
        <w:rPr>
          <w:rFonts w:ascii="Times New Roman" w:hAnsi="Times New Roman"/>
          <w:sz w:val="24"/>
          <w:szCs w:val="24"/>
        </w:rPr>
        <w:t>Л.К</w:t>
      </w:r>
      <w:r w:rsidRPr="00B414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14D5">
        <w:rPr>
          <w:rFonts w:ascii="Times New Roman" w:hAnsi="Times New Roman"/>
          <w:sz w:val="24"/>
          <w:szCs w:val="24"/>
        </w:rPr>
        <w:t>Малинский</w:t>
      </w:r>
      <w:proofErr w:type="spellEnd"/>
      <w:r w:rsidR="003D39EC" w:rsidRPr="00B414D5">
        <w:rPr>
          <w:rFonts w:ascii="Times New Roman" w:hAnsi="Times New Roman"/>
          <w:sz w:val="24"/>
          <w:szCs w:val="24"/>
        </w:rPr>
        <w:t xml:space="preserve"> В.Д</w:t>
      </w:r>
      <w:r w:rsidRPr="00B414D5">
        <w:rPr>
          <w:rFonts w:ascii="Times New Roman" w:hAnsi="Times New Roman"/>
          <w:sz w:val="24"/>
          <w:szCs w:val="24"/>
        </w:rPr>
        <w:t>. Обеспечение качества: стандартизация, единство измерений,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  <w:r w:rsidRPr="00B414D5">
        <w:rPr>
          <w:rFonts w:ascii="Times New Roman" w:hAnsi="Times New Roman"/>
          <w:sz w:val="24"/>
          <w:szCs w:val="24"/>
        </w:rPr>
        <w:t>оценка соответствия. М.: Издательство стандартов, 2001.</w:t>
      </w:r>
      <w:r w:rsidR="003D39EC" w:rsidRPr="00B414D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346B" w:rsidRPr="00B414D5" w:rsidRDefault="00DB346B" w:rsidP="00FD426D">
      <w:pPr>
        <w:pStyle w:val="a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B414D5">
        <w:rPr>
          <w:rFonts w:ascii="Times New Roman" w:hAnsi="Times New Roman"/>
          <w:sz w:val="24"/>
          <w:szCs w:val="24"/>
        </w:rPr>
        <w:t>Шокина</w:t>
      </w:r>
      <w:proofErr w:type="spellEnd"/>
      <w:r w:rsidR="003D39EC" w:rsidRPr="00FA4C5B">
        <w:rPr>
          <w:rFonts w:ascii="Times New Roman" w:hAnsi="Times New Roman"/>
          <w:sz w:val="24"/>
          <w:szCs w:val="24"/>
        </w:rPr>
        <w:t xml:space="preserve"> </w:t>
      </w:r>
      <w:r w:rsidR="003D39EC" w:rsidRPr="00B414D5">
        <w:rPr>
          <w:rFonts w:ascii="Times New Roman" w:hAnsi="Times New Roman"/>
          <w:sz w:val="24"/>
          <w:szCs w:val="24"/>
        </w:rPr>
        <w:t>Л. И.</w:t>
      </w:r>
      <w:r w:rsidRPr="00B414D5">
        <w:rPr>
          <w:rFonts w:ascii="Times New Roman" w:hAnsi="Times New Roman"/>
          <w:sz w:val="24"/>
          <w:szCs w:val="24"/>
        </w:rPr>
        <w:t>. Оценка качества менеджмента компаний</w:t>
      </w:r>
      <w:r w:rsidR="003D39EC" w:rsidRPr="00B414D5">
        <w:rPr>
          <w:rFonts w:ascii="Times New Roman" w:hAnsi="Times New Roman"/>
          <w:sz w:val="24"/>
          <w:szCs w:val="24"/>
        </w:rPr>
        <w:t>:</w:t>
      </w:r>
      <w:r w:rsidRPr="00B414D5">
        <w:rPr>
          <w:rFonts w:ascii="Times New Roman" w:hAnsi="Times New Roman"/>
          <w:sz w:val="24"/>
          <w:szCs w:val="24"/>
        </w:rPr>
        <w:t xml:space="preserve"> Учебное пособие М.: </w:t>
      </w:r>
      <w:proofErr w:type="spellStart"/>
      <w:r w:rsidRPr="00B414D5">
        <w:rPr>
          <w:rFonts w:ascii="Times New Roman" w:hAnsi="Times New Roman"/>
          <w:sz w:val="24"/>
          <w:szCs w:val="24"/>
        </w:rPr>
        <w:t>КноРус</w:t>
      </w:r>
      <w:proofErr w:type="spellEnd"/>
      <w:r w:rsidRPr="00B414D5">
        <w:rPr>
          <w:rFonts w:ascii="Times New Roman" w:hAnsi="Times New Roman"/>
          <w:sz w:val="24"/>
          <w:szCs w:val="24"/>
        </w:rPr>
        <w:t>, 2009.</w:t>
      </w:r>
      <w:r w:rsidR="003D39EC" w:rsidRPr="00B414D5">
        <w:rPr>
          <w:rFonts w:ascii="Times New Roman" w:hAnsi="Times New Roman"/>
          <w:sz w:val="24"/>
          <w:szCs w:val="24"/>
        </w:rPr>
        <w:t xml:space="preserve"> </w:t>
      </w:r>
    </w:p>
    <w:p w:rsidR="00E35BA6" w:rsidRPr="00DE7DDB" w:rsidRDefault="00E35BA6" w:rsidP="00E35BA6">
      <w:pPr>
        <w:ind w:firstLine="0"/>
        <w:rPr>
          <w:szCs w:val="24"/>
        </w:rPr>
      </w:pPr>
    </w:p>
    <w:sectPr w:rsidR="00E35BA6" w:rsidRPr="00DE7DDB" w:rsidSect="003F2B17">
      <w:headerReference w:type="default" r:id="rId11"/>
      <w:pgSz w:w="11906" w:h="16838"/>
      <w:pgMar w:top="851" w:right="746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91" w:rsidRDefault="00AD5791" w:rsidP="00074D27">
      <w:r>
        <w:separator/>
      </w:r>
    </w:p>
  </w:endnote>
  <w:endnote w:type="continuationSeparator" w:id="0">
    <w:p w:rsidR="00AD5791" w:rsidRDefault="00AD5791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91" w:rsidRDefault="00AD5791" w:rsidP="00074D27">
      <w:r>
        <w:separator/>
      </w:r>
    </w:p>
  </w:footnote>
  <w:footnote w:type="continuationSeparator" w:id="0">
    <w:p w:rsidR="00AD5791" w:rsidRDefault="00AD5791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58174B" w:rsidTr="001E6FCB">
      <w:tc>
        <w:tcPr>
          <w:tcW w:w="872" w:type="dxa"/>
        </w:tcPr>
        <w:p w:rsidR="0058174B" w:rsidRDefault="0058174B" w:rsidP="001E6FCB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925" cy="457200"/>
                <wp:effectExtent l="0" t="0" r="3175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9518D" w:rsidRDefault="0058174B" w:rsidP="00DE311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="00D9518D">
            <w:rPr>
              <w:sz w:val="20"/>
              <w:szCs w:val="20"/>
            </w:rPr>
            <w:t>.</w:t>
          </w:r>
        </w:p>
        <w:p w:rsidR="0058174B" w:rsidRPr="00060113" w:rsidRDefault="00D9518D" w:rsidP="00F6171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Образовательная программа «</w:t>
          </w:r>
          <w:r w:rsidR="00F61711">
            <w:rPr>
              <w:sz w:val="20"/>
              <w:szCs w:val="20"/>
            </w:rPr>
            <w:t>Управление качеством</w:t>
          </w:r>
          <w:r>
            <w:rPr>
              <w:sz w:val="20"/>
              <w:szCs w:val="20"/>
            </w:rPr>
            <w:t>»</w:t>
          </w:r>
          <w:r w:rsidR="0058174B" w:rsidRPr="00060113">
            <w:rPr>
              <w:sz w:val="20"/>
              <w:szCs w:val="20"/>
            </w:rPr>
            <w:br/>
            <w:t xml:space="preserve">Программа </w:t>
          </w:r>
          <w:r w:rsidR="00AF4D5F">
            <w:rPr>
              <w:sz w:val="20"/>
              <w:szCs w:val="20"/>
            </w:rPr>
            <w:t>междисциплинарного экзамена по направлению подготовки</w:t>
          </w:r>
          <w:r w:rsidR="00091CD8">
            <w:rPr>
              <w:sz w:val="20"/>
              <w:szCs w:val="20"/>
            </w:rPr>
            <w:t xml:space="preserve"> </w:t>
          </w:r>
          <w:r w:rsidR="001658FF">
            <w:rPr>
              <w:sz w:val="20"/>
              <w:szCs w:val="20"/>
            </w:rPr>
            <w:t>27</w:t>
          </w:r>
          <w:r w:rsidR="00091CD8">
            <w:rPr>
              <w:sz w:val="20"/>
              <w:szCs w:val="20"/>
            </w:rPr>
            <w:t>.03.0</w:t>
          </w:r>
          <w:r w:rsidR="001658FF">
            <w:rPr>
              <w:sz w:val="20"/>
              <w:szCs w:val="20"/>
            </w:rPr>
            <w:t>2</w:t>
          </w:r>
          <w:r w:rsidR="00091CD8">
            <w:rPr>
              <w:sz w:val="20"/>
              <w:szCs w:val="20"/>
            </w:rPr>
            <w:t xml:space="preserve"> «</w:t>
          </w:r>
          <w:r w:rsidR="001658FF">
            <w:rPr>
              <w:sz w:val="20"/>
              <w:szCs w:val="20"/>
            </w:rPr>
            <w:t>Управление качеством</w:t>
          </w:r>
          <w:r w:rsidR="00091CD8">
            <w:rPr>
              <w:sz w:val="20"/>
              <w:szCs w:val="20"/>
            </w:rPr>
            <w:t>»</w:t>
          </w:r>
        </w:p>
      </w:tc>
    </w:tr>
  </w:tbl>
  <w:p w:rsidR="0058174B" w:rsidRPr="0068711A" w:rsidRDefault="0058174B">
    <w:pPr>
      <w:pStyle w:val="a8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9FB0A192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393D07"/>
    <w:multiLevelType w:val="hybridMultilevel"/>
    <w:tmpl w:val="0C86B34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5AB06CC"/>
    <w:multiLevelType w:val="multilevel"/>
    <w:tmpl w:val="E82EC2F8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4C99456A"/>
    <w:multiLevelType w:val="hybridMultilevel"/>
    <w:tmpl w:val="6AC8DB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BD271D"/>
    <w:multiLevelType w:val="hybridMultilevel"/>
    <w:tmpl w:val="8DA44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A330C7"/>
    <w:multiLevelType w:val="hybridMultilevel"/>
    <w:tmpl w:val="2D0A6288"/>
    <w:lvl w:ilvl="0" w:tplc="51A0C2C8">
      <w:start w:val="1"/>
      <w:numFmt w:val="bullet"/>
      <w:pStyle w:val="a2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6B7A6F7B"/>
    <w:multiLevelType w:val="hybridMultilevel"/>
    <w:tmpl w:val="38CA1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011254"/>
    <w:multiLevelType w:val="hybridMultilevel"/>
    <w:tmpl w:val="83388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12790"/>
    <w:multiLevelType w:val="hybridMultilevel"/>
    <w:tmpl w:val="8FB0FF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50B"/>
    <w:rsid w:val="00002DA8"/>
    <w:rsid w:val="00011A28"/>
    <w:rsid w:val="00020244"/>
    <w:rsid w:val="0002550B"/>
    <w:rsid w:val="0002719D"/>
    <w:rsid w:val="000374EA"/>
    <w:rsid w:val="0004377A"/>
    <w:rsid w:val="00044155"/>
    <w:rsid w:val="000522F8"/>
    <w:rsid w:val="00054B91"/>
    <w:rsid w:val="00056FD0"/>
    <w:rsid w:val="00060113"/>
    <w:rsid w:val="0006197C"/>
    <w:rsid w:val="00063DB0"/>
    <w:rsid w:val="00064DC0"/>
    <w:rsid w:val="00066409"/>
    <w:rsid w:val="000679A0"/>
    <w:rsid w:val="00073753"/>
    <w:rsid w:val="00074442"/>
    <w:rsid w:val="0007496F"/>
    <w:rsid w:val="00074D27"/>
    <w:rsid w:val="00084287"/>
    <w:rsid w:val="00091CD8"/>
    <w:rsid w:val="00095E31"/>
    <w:rsid w:val="000A6144"/>
    <w:rsid w:val="000B0B09"/>
    <w:rsid w:val="000B4D06"/>
    <w:rsid w:val="000B5C0E"/>
    <w:rsid w:val="000C46EB"/>
    <w:rsid w:val="000C5A51"/>
    <w:rsid w:val="000D5A0A"/>
    <w:rsid w:val="000D609D"/>
    <w:rsid w:val="000D63C6"/>
    <w:rsid w:val="000E2133"/>
    <w:rsid w:val="000E27B1"/>
    <w:rsid w:val="000E5C79"/>
    <w:rsid w:val="000F2660"/>
    <w:rsid w:val="000F5D41"/>
    <w:rsid w:val="000F7067"/>
    <w:rsid w:val="0010221F"/>
    <w:rsid w:val="00102813"/>
    <w:rsid w:val="00106FCB"/>
    <w:rsid w:val="00112927"/>
    <w:rsid w:val="00112F8F"/>
    <w:rsid w:val="00115DBB"/>
    <w:rsid w:val="00123F4D"/>
    <w:rsid w:val="00124D68"/>
    <w:rsid w:val="00125F46"/>
    <w:rsid w:val="00131C11"/>
    <w:rsid w:val="00133369"/>
    <w:rsid w:val="00133D80"/>
    <w:rsid w:val="00142CC1"/>
    <w:rsid w:val="00145690"/>
    <w:rsid w:val="00145F84"/>
    <w:rsid w:val="00147147"/>
    <w:rsid w:val="00151A4C"/>
    <w:rsid w:val="00151EEC"/>
    <w:rsid w:val="001524BB"/>
    <w:rsid w:val="00155E89"/>
    <w:rsid w:val="00157080"/>
    <w:rsid w:val="00161559"/>
    <w:rsid w:val="0016344A"/>
    <w:rsid w:val="001658FF"/>
    <w:rsid w:val="0016623E"/>
    <w:rsid w:val="00170411"/>
    <w:rsid w:val="001721E4"/>
    <w:rsid w:val="00173070"/>
    <w:rsid w:val="00177D5A"/>
    <w:rsid w:val="00181375"/>
    <w:rsid w:val="001906A2"/>
    <w:rsid w:val="001912DB"/>
    <w:rsid w:val="00193F3D"/>
    <w:rsid w:val="001A1A99"/>
    <w:rsid w:val="001A2B13"/>
    <w:rsid w:val="001A5F84"/>
    <w:rsid w:val="001B74CE"/>
    <w:rsid w:val="001C2AF8"/>
    <w:rsid w:val="001C2D68"/>
    <w:rsid w:val="001D6F06"/>
    <w:rsid w:val="001E0B4F"/>
    <w:rsid w:val="001E6FCB"/>
    <w:rsid w:val="001E7D5A"/>
    <w:rsid w:val="001F5C78"/>
    <w:rsid w:val="001F5D87"/>
    <w:rsid w:val="001F5E78"/>
    <w:rsid w:val="001F5F2C"/>
    <w:rsid w:val="001F63CC"/>
    <w:rsid w:val="002013B0"/>
    <w:rsid w:val="00212893"/>
    <w:rsid w:val="00213A5E"/>
    <w:rsid w:val="002142A2"/>
    <w:rsid w:val="00215544"/>
    <w:rsid w:val="002214E3"/>
    <w:rsid w:val="00222031"/>
    <w:rsid w:val="002331C7"/>
    <w:rsid w:val="00236345"/>
    <w:rsid w:val="00241180"/>
    <w:rsid w:val="00247AD3"/>
    <w:rsid w:val="00252931"/>
    <w:rsid w:val="0025375C"/>
    <w:rsid w:val="00254165"/>
    <w:rsid w:val="00255657"/>
    <w:rsid w:val="002568B9"/>
    <w:rsid w:val="00256971"/>
    <w:rsid w:val="00257AD2"/>
    <w:rsid w:val="00260C54"/>
    <w:rsid w:val="002758E7"/>
    <w:rsid w:val="00280692"/>
    <w:rsid w:val="002822EA"/>
    <w:rsid w:val="002850CC"/>
    <w:rsid w:val="00286CC9"/>
    <w:rsid w:val="00293910"/>
    <w:rsid w:val="00296032"/>
    <w:rsid w:val="00297587"/>
    <w:rsid w:val="00297F09"/>
    <w:rsid w:val="002A1DFF"/>
    <w:rsid w:val="002A2025"/>
    <w:rsid w:val="002A2C97"/>
    <w:rsid w:val="002A739A"/>
    <w:rsid w:val="002B2A43"/>
    <w:rsid w:val="002C2241"/>
    <w:rsid w:val="002C3857"/>
    <w:rsid w:val="002C38D5"/>
    <w:rsid w:val="002C5879"/>
    <w:rsid w:val="002D3358"/>
    <w:rsid w:val="002D56F6"/>
    <w:rsid w:val="002E10B5"/>
    <w:rsid w:val="002E1D4E"/>
    <w:rsid w:val="002E7512"/>
    <w:rsid w:val="002F0822"/>
    <w:rsid w:val="002F0E6F"/>
    <w:rsid w:val="002F5860"/>
    <w:rsid w:val="002F7713"/>
    <w:rsid w:val="002F7B79"/>
    <w:rsid w:val="00302A48"/>
    <w:rsid w:val="00305E81"/>
    <w:rsid w:val="00306D90"/>
    <w:rsid w:val="00322A8C"/>
    <w:rsid w:val="003333EC"/>
    <w:rsid w:val="00335A2A"/>
    <w:rsid w:val="00336982"/>
    <w:rsid w:val="003425E3"/>
    <w:rsid w:val="0035146D"/>
    <w:rsid w:val="003749EC"/>
    <w:rsid w:val="0037505F"/>
    <w:rsid w:val="003756FD"/>
    <w:rsid w:val="003771D2"/>
    <w:rsid w:val="00380A80"/>
    <w:rsid w:val="0038506A"/>
    <w:rsid w:val="00385CD2"/>
    <w:rsid w:val="00390C92"/>
    <w:rsid w:val="003970BD"/>
    <w:rsid w:val="003A1FC2"/>
    <w:rsid w:val="003A4E6A"/>
    <w:rsid w:val="003A6408"/>
    <w:rsid w:val="003B34B2"/>
    <w:rsid w:val="003B628E"/>
    <w:rsid w:val="003B7601"/>
    <w:rsid w:val="003C0A38"/>
    <w:rsid w:val="003C304C"/>
    <w:rsid w:val="003C7CA8"/>
    <w:rsid w:val="003D39EC"/>
    <w:rsid w:val="003D4DDE"/>
    <w:rsid w:val="003D6EB0"/>
    <w:rsid w:val="003E0AEA"/>
    <w:rsid w:val="003F07FC"/>
    <w:rsid w:val="003F2B17"/>
    <w:rsid w:val="003F41E3"/>
    <w:rsid w:val="00410097"/>
    <w:rsid w:val="0041528E"/>
    <w:rsid w:val="00416BBD"/>
    <w:rsid w:val="00417EC9"/>
    <w:rsid w:val="00421CD3"/>
    <w:rsid w:val="00426531"/>
    <w:rsid w:val="00433A3A"/>
    <w:rsid w:val="00436928"/>
    <w:rsid w:val="00436D50"/>
    <w:rsid w:val="004504D0"/>
    <w:rsid w:val="00452014"/>
    <w:rsid w:val="00452B07"/>
    <w:rsid w:val="00460F03"/>
    <w:rsid w:val="00465AB9"/>
    <w:rsid w:val="00466879"/>
    <w:rsid w:val="0047153F"/>
    <w:rsid w:val="00472847"/>
    <w:rsid w:val="004752DA"/>
    <w:rsid w:val="00477650"/>
    <w:rsid w:val="00482646"/>
    <w:rsid w:val="00486373"/>
    <w:rsid w:val="004917D5"/>
    <w:rsid w:val="00492127"/>
    <w:rsid w:val="004966A6"/>
    <w:rsid w:val="00496E51"/>
    <w:rsid w:val="00496FA9"/>
    <w:rsid w:val="004A5926"/>
    <w:rsid w:val="004A5954"/>
    <w:rsid w:val="004B050D"/>
    <w:rsid w:val="004B10E0"/>
    <w:rsid w:val="004B4BE0"/>
    <w:rsid w:val="004B685D"/>
    <w:rsid w:val="004C4DAE"/>
    <w:rsid w:val="004E2613"/>
    <w:rsid w:val="004E6CAB"/>
    <w:rsid w:val="004F0165"/>
    <w:rsid w:val="004F4D29"/>
    <w:rsid w:val="00500C61"/>
    <w:rsid w:val="005068B7"/>
    <w:rsid w:val="00506E67"/>
    <w:rsid w:val="00511B3D"/>
    <w:rsid w:val="00514BDB"/>
    <w:rsid w:val="00515FF9"/>
    <w:rsid w:val="00526A68"/>
    <w:rsid w:val="00533F7D"/>
    <w:rsid w:val="00535C99"/>
    <w:rsid w:val="00536CD1"/>
    <w:rsid w:val="00540487"/>
    <w:rsid w:val="00541E60"/>
    <w:rsid w:val="00543518"/>
    <w:rsid w:val="005441B5"/>
    <w:rsid w:val="005553AE"/>
    <w:rsid w:val="005563E2"/>
    <w:rsid w:val="00560695"/>
    <w:rsid w:val="00560698"/>
    <w:rsid w:val="00560E8E"/>
    <w:rsid w:val="00560F29"/>
    <w:rsid w:val="00565C4A"/>
    <w:rsid w:val="00573680"/>
    <w:rsid w:val="00574BAC"/>
    <w:rsid w:val="00574DBB"/>
    <w:rsid w:val="005779C3"/>
    <w:rsid w:val="00577BC8"/>
    <w:rsid w:val="0058174B"/>
    <w:rsid w:val="0058381A"/>
    <w:rsid w:val="005954BC"/>
    <w:rsid w:val="005A0625"/>
    <w:rsid w:val="005B342E"/>
    <w:rsid w:val="005C181E"/>
    <w:rsid w:val="005C2A93"/>
    <w:rsid w:val="005C619A"/>
    <w:rsid w:val="005C6CFC"/>
    <w:rsid w:val="005D1AB8"/>
    <w:rsid w:val="005D3774"/>
    <w:rsid w:val="005D42EB"/>
    <w:rsid w:val="005D6FC0"/>
    <w:rsid w:val="005D7CB2"/>
    <w:rsid w:val="005E78F0"/>
    <w:rsid w:val="005F5408"/>
    <w:rsid w:val="005F724B"/>
    <w:rsid w:val="005F768C"/>
    <w:rsid w:val="00605BD3"/>
    <w:rsid w:val="0062096E"/>
    <w:rsid w:val="00621CFF"/>
    <w:rsid w:val="00624208"/>
    <w:rsid w:val="00637DC0"/>
    <w:rsid w:val="00642990"/>
    <w:rsid w:val="006442A4"/>
    <w:rsid w:val="00647B43"/>
    <w:rsid w:val="00660B91"/>
    <w:rsid w:val="00663ABD"/>
    <w:rsid w:val="00664708"/>
    <w:rsid w:val="00670437"/>
    <w:rsid w:val="006770D3"/>
    <w:rsid w:val="006824FB"/>
    <w:rsid w:val="006826E2"/>
    <w:rsid w:val="00685566"/>
    <w:rsid w:val="00685575"/>
    <w:rsid w:val="0068711A"/>
    <w:rsid w:val="00690C1C"/>
    <w:rsid w:val="006923E5"/>
    <w:rsid w:val="00693CC4"/>
    <w:rsid w:val="00696407"/>
    <w:rsid w:val="00696839"/>
    <w:rsid w:val="006A3316"/>
    <w:rsid w:val="006A57EE"/>
    <w:rsid w:val="006A7590"/>
    <w:rsid w:val="006B2A40"/>
    <w:rsid w:val="006B2F46"/>
    <w:rsid w:val="006B5AE7"/>
    <w:rsid w:val="006B7843"/>
    <w:rsid w:val="006C0AF0"/>
    <w:rsid w:val="006C148D"/>
    <w:rsid w:val="006D4465"/>
    <w:rsid w:val="006D5EBF"/>
    <w:rsid w:val="006D6134"/>
    <w:rsid w:val="006E3C41"/>
    <w:rsid w:val="006E495C"/>
    <w:rsid w:val="006F104F"/>
    <w:rsid w:val="00700715"/>
    <w:rsid w:val="00701866"/>
    <w:rsid w:val="00703E5A"/>
    <w:rsid w:val="007069CB"/>
    <w:rsid w:val="00711A96"/>
    <w:rsid w:val="00714321"/>
    <w:rsid w:val="007205EF"/>
    <w:rsid w:val="00732D67"/>
    <w:rsid w:val="0074092A"/>
    <w:rsid w:val="00740950"/>
    <w:rsid w:val="00740D59"/>
    <w:rsid w:val="0074309C"/>
    <w:rsid w:val="007467D4"/>
    <w:rsid w:val="00747F28"/>
    <w:rsid w:val="00752A36"/>
    <w:rsid w:val="00753264"/>
    <w:rsid w:val="00760137"/>
    <w:rsid w:val="00760879"/>
    <w:rsid w:val="00762F19"/>
    <w:rsid w:val="0077029D"/>
    <w:rsid w:val="0077738C"/>
    <w:rsid w:val="00781044"/>
    <w:rsid w:val="00785055"/>
    <w:rsid w:val="00787DF3"/>
    <w:rsid w:val="00790D81"/>
    <w:rsid w:val="00792A63"/>
    <w:rsid w:val="007976DD"/>
    <w:rsid w:val="007A5E33"/>
    <w:rsid w:val="007A65E3"/>
    <w:rsid w:val="007A7F81"/>
    <w:rsid w:val="007B0229"/>
    <w:rsid w:val="007B13D4"/>
    <w:rsid w:val="007B3E47"/>
    <w:rsid w:val="007B44DD"/>
    <w:rsid w:val="007B4F00"/>
    <w:rsid w:val="007B6430"/>
    <w:rsid w:val="007C4D36"/>
    <w:rsid w:val="007D1158"/>
    <w:rsid w:val="007D11C1"/>
    <w:rsid w:val="007D1442"/>
    <w:rsid w:val="007D18CB"/>
    <w:rsid w:val="007D2E6F"/>
    <w:rsid w:val="007D4137"/>
    <w:rsid w:val="007D44A7"/>
    <w:rsid w:val="007E332B"/>
    <w:rsid w:val="007E6FAC"/>
    <w:rsid w:val="007F61BC"/>
    <w:rsid w:val="007F7DFD"/>
    <w:rsid w:val="007F7F23"/>
    <w:rsid w:val="00800D61"/>
    <w:rsid w:val="008020A8"/>
    <w:rsid w:val="00803BBA"/>
    <w:rsid w:val="00805911"/>
    <w:rsid w:val="00812FD0"/>
    <w:rsid w:val="00825D03"/>
    <w:rsid w:val="00826DA4"/>
    <w:rsid w:val="008406E8"/>
    <w:rsid w:val="00844EF0"/>
    <w:rsid w:val="00850D1F"/>
    <w:rsid w:val="00851175"/>
    <w:rsid w:val="008521AF"/>
    <w:rsid w:val="00852B19"/>
    <w:rsid w:val="00853570"/>
    <w:rsid w:val="008564D1"/>
    <w:rsid w:val="00864128"/>
    <w:rsid w:val="00867950"/>
    <w:rsid w:val="00872831"/>
    <w:rsid w:val="00875948"/>
    <w:rsid w:val="0087658A"/>
    <w:rsid w:val="00876CDC"/>
    <w:rsid w:val="008830AA"/>
    <w:rsid w:val="00883B9F"/>
    <w:rsid w:val="0088494A"/>
    <w:rsid w:val="00887274"/>
    <w:rsid w:val="008876C5"/>
    <w:rsid w:val="008913EA"/>
    <w:rsid w:val="008936B0"/>
    <w:rsid w:val="008A55D5"/>
    <w:rsid w:val="008B49D0"/>
    <w:rsid w:val="008B7BF5"/>
    <w:rsid w:val="008B7F20"/>
    <w:rsid w:val="008C2054"/>
    <w:rsid w:val="008D122F"/>
    <w:rsid w:val="008D27E7"/>
    <w:rsid w:val="008D3D6A"/>
    <w:rsid w:val="008D504C"/>
    <w:rsid w:val="008D6784"/>
    <w:rsid w:val="008E188E"/>
    <w:rsid w:val="008E1AD9"/>
    <w:rsid w:val="008F201C"/>
    <w:rsid w:val="008F2AE6"/>
    <w:rsid w:val="008F2B43"/>
    <w:rsid w:val="008F32C1"/>
    <w:rsid w:val="008F38CB"/>
    <w:rsid w:val="008F77F2"/>
    <w:rsid w:val="00906C18"/>
    <w:rsid w:val="009101DE"/>
    <w:rsid w:val="00910B45"/>
    <w:rsid w:val="009235CF"/>
    <w:rsid w:val="00924975"/>
    <w:rsid w:val="00924E53"/>
    <w:rsid w:val="0092603E"/>
    <w:rsid w:val="0093679B"/>
    <w:rsid w:val="00940D74"/>
    <w:rsid w:val="00943EF6"/>
    <w:rsid w:val="0096022F"/>
    <w:rsid w:val="009712D1"/>
    <w:rsid w:val="00972DF8"/>
    <w:rsid w:val="009730D2"/>
    <w:rsid w:val="00974D02"/>
    <w:rsid w:val="00974D44"/>
    <w:rsid w:val="00977A2F"/>
    <w:rsid w:val="009830BF"/>
    <w:rsid w:val="00985A98"/>
    <w:rsid w:val="00996ADD"/>
    <w:rsid w:val="009A2480"/>
    <w:rsid w:val="009A2F61"/>
    <w:rsid w:val="009A6C38"/>
    <w:rsid w:val="009B1874"/>
    <w:rsid w:val="009B485E"/>
    <w:rsid w:val="009B6F74"/>
    <w:rsid w:val="009C104D"/>
    <w:rsid w:val="009C2762"/>
    <w:rsid w:val="009C30FB"/>
    <w:rsid w:val="009C3135"/>
    <w:rsid w:val="009C4B58"/>
    <w:rsid w:val="009C61F6"/>
    <w:rsid w:val="009D3686"/>
    <w:rsid w:val="009D6F34"/>
    <w:rsid w:val="009E2AF1"/>
    <w:rsid w:val="009E34AB"/>
    <w:rsid w:val="009E4688"/>
    <w:rsid w:val="009E4E22"/>
    <w:rsid w:val="009E6CBF"/>
    <w:rsid w:val="009E75CD"/>
    <w:rsid w:val="009E7D0D"/>
    <w:rsid w:val="009F18F8"/>
    <w:rsid w:val="009F2863"/>
    <w:rsid w:val="009F3FD0"/>
    <w:rsid w:val="009F5836"/>
    <w:rsid w:val="00A014F2"/>
    <w:rsid w:val="00A11775"/>
    <w:rsid w:val="00A120C4"/>
    <w:rsid w:val="00A14259"/>
    <w:rsid w:val="00A17B72"/>
    <w:rsid w:val="00A23892"/>
    <w:rsid w:val="00A24965"/>
    <w:rsid w:val="00A24AC1"/>
    <w:rsid w:val="00A251DA"/>
    <w:rsid w:val="00A255A5"/>
    <w:rsid w:val="00A27E8E"/>
    <w:rsid w:val="00A32058"/>
    <w:rsid w:val="00A424EE"/>
    <w:rsid w:val="00A43564"/>
    <w:rsid w:val="00A4470A"/>
    <w:rsid w:val="00A50E14"/>
    <w:rsid w:val="00A5136F"/>
    <w:rsid w:val="00A522BB"/>
    <w:rsid w:val="00A715E4"/>
    <w:rsid w:val="00A71DE4"/>
    <w:rsid w:val="00A73248"/>
    <w:rsid w:val="00A759EF"/>
    <w:rsid w:val="00A77E39"/>
    <w:rsid w:val="00A80629"/>
    <w:rsid w:val="00A860A1"/>
    <w:rsid w:val="00A8781A"/>
    <w:rsid w:val="00A90024"/>
    <w:rsid w:val="00A92A4C"/>
    <w:rsid w:val="00A930D3"/>
    <w:rsid w:val="00A93F14"/>
    <w:rsid w:val="00A95C12"/>
    <w:rsid w:val="00AA129B"/>
    <w:rsid w:val="00AA2495"/>
    <w:rsid w:val="00AB7400"/>
    <w:rsid w:val="00AC21C7"/>
    <w:rsid w:val="00AD3B01"/>
    <w:rsid w:val="00AD5791"/>
    <w:rsid w:val="00AE2B96"/>
    <w:rsid w:val="00AE3514"/>
    <w:rsid w:val="00AE442C"/>
    <w:rsid w:val="00AE5DB0"/>
    <w:rsid w:val="00AE603D"/>
    <w:rsid w:val="00AF0F8A"/>
    <w:rsid w:val="00AF2C6A"/>
    <w:rsid w:val="00AF4D5F"/>
    <w:rsid w:val="00AF5554"/>
    <w:rsid w:val="00AF7A1F"/>
    <w:rsid w:val="00B011E7"/>
    <w:rsid w:val="00B01272"/>
    <w:rsid w:val="00B01721"/>
    <w:rsid w:val="00B067BF"/>
    <w:rsid w:val="00B07C70"/>
    <w:rsid w:val="00B126E8"/>
    <w:rsid w:val="00B1474A"/>
    <w:rsid w:val="00B1766C"/>
    <w:rsid w:val="00B21472"/>
    <w:rsid w:val="00B238E0"/>
    <w:rsid w:val="00B23FD5"/>
    <w:rsid w:val="00B257AB"/>
    <w:rsid w:val="00B2639F"/>
    <w:rsid w:val="00B27A9C"/>
    <w:rsid w:val="00B30978"/>
    <w:rsid w:val="00B37485"/>
    <w:rsid w:val="00B414D5"/>
    <w:rsid w:val="00B44AA5"/>
    <w:rsid w:val="00B4623D"/>
    <w:rsid w:val="00B4644A"/>
    <w:rsid w:val="00B50233"/>
    <w:rsid w:val="00B516F5"/>
    <w:rsid w:val="00B57FC6"/>
    <w:rsid w:val="00B60708"/>
    <w:rsid w:val="00B63A4F"/>
    <w:rsid w:val="00B63F22"/>
    <w:rsid w:val="00B641F0"/>
    <w:rsid w:val="00B714A6"/>
    <w:rsid w:val="00B71C9C"/>
    <w:rsid w:val="00B75EF8"/>
    <w:rsid w:val="00B80393"/>
    <w:rsid w:val="00B808A9"/>
    <w:rsid w:val="00B821D0"/>
    <w:rsid w:val="00B8301E"/>
    <w:rsid w:val="00B84C99"/>
    <w:rsid w:val="00B905D2"/>
    <w:rsid w:val="00B91DC4"/>
    <w:rsid w:val="00B94C27"/>
    <w:rsid w:val="00BA11DF"/>
    <w:rsid w:val="00BA16AA"/>
    <w:rsid w:val="00BA6F14"/>
    <w:rsid w:val="00BA6F4D"/>
    <w:rsid w:val="00BB09A3"/>
    <w:rsid w:val="00BB0EDE"/>
    <w:rsid w:val="00BB12AD"/>
    <w:rsid w:val="00BB2D78"/>
    <w:rsid w:val="00BB564F"/>
    <w:rsid w:val="00BB6569"/>
    <w:rsid w:val="00BC09C9"/>
    <w:rsid w:val="00BC5B87"/>
    <w:rsid w:val="00BD2292"/>
    <w:rsid w:val="00BD2937"/>
    <w:rsid w:val="00BD36CB"/>
    <w:rsid w:val="00BD5CFE"/>
    <w:rsid w:val="00BD6CB2"/>
    <w:rsid w:val="00BE4ADD"/>
    <w:rsid w:val="00BE4B5C"/>
    <w:rsid w:val="00BF1A9D"/>
    <w:rsid w:val="00BF7CD6"/>
    <w:rsid w:val="00C0296E"/>
    <w:rsid w:val="00C04C3C"/>
    <w:rsid w:val="00C0646D"/>
    <w:rsid w:val="00C11782"/>
    <w:rsid w:val="00C21137"/>
    <w:rsid w:val="00C2139E"/>
    <w:rsid w:val="00C25C0F"/>
    <w:rsid w:val="00C269A1"/>
    <w:rsid w:val="00C306CF"/>
    <w:rsid w:val="00C36678"/>
    <w:rsid w:val="00C40C01"/>
    <w:rsid w:val="00C43093"/>
    <w:rsid w:val="00C447DD"/>
    <w:rsid w:val="00C4757F"/>
    <w:rsid w:val="00C4764E"/>
    <w:rsid w:val="00C52A0D"/>
    <w:rsid w:val="00C616B5"/>
    <w:rsid w:val="00C61A81"/>
    <w:rsid w:val="00C660F0"/>
    <w:rsid w:val="00C6634D"/>
    <w:rsid w:val="00C6655B"/>
    <w:rsid w:val="00C70338"/>
    <w:rsid w:val="00C73F3C"/>
    <w:rsid w:val="00C82664"/>
    <w:rsid w:val="00C83C93"/>
    <w:rsid w:val="00C85BD5"/>
    <w:rsid w:val="00C87901"/>
    <w:rsid w:val="00C92495"/>
    <w:rsid w:val="00C92948"/>
    <w:rsid w:val="00C979FB"/>
    <w:rsid w:val="00CA09FC"/>
    <w:rsid w:val="00CA71C9"/>
    <w:rsid w:val="00CB0577"/>
    <w:rsid w:val="00CB0A71"/>
    <w:rsid w:val="00CB163E"/>
    <w:rsid w:val="00CB2255"/>
    <w:rsid w:val="00CB5770"/>
    <w:rsid w:val="00CB5FD8"/>
    <w:rsid w:val="00CB7864"/>
    <w:rsid w:val="00CB79E2"/>
    <w:rsid w:val="00CB7E21"/>
    <w:rsid w:val="00CC19BA"/>
    <w:rsid w:val="00CC2E18"/>
    <w:rsid w:val="00CC437F"/>
    <w:rsid w:val="00CD1473"/>
    <w:rsid w:val="00CD6F50"/>
    <w:rsid w:val="00CE1E5D"/>
    <w:rsid w:val="00CE42F9"/>
    <w:rsid w:val="00CE4D4D"/>
    <w:rsid w:val="00CF06E1"/>
    <w:rsid w:val="00CF0A4A"/>
    <w:rsid w:val="00CF2FAB"/>
    <w:rsid w:val="00CF3C81"/>
    <w:rsid w:val="00CF3D82"/>
    <w:rsid w:val="00CF6D74"/>
    <w:rsid w:val="00CF72A9"/>
    <w:rsid w:val="00CF72DC"/>
    <w:rsid w:val="00CF76D7"/>
    <w:rsid w:val="00D00B60"/>
    <w:rsid w:val="00D01DCD"/>
    <w:rsid w:val="00D0392F"/>
    <w:rsid w:val="00D10762"/>
    <w:rsid w:val="00D1078E"/>
    <w:rsid w:val="00D109AC"/>
    <w:rsid w:val="00D11FAF"/>
    <w:rsid w:val="00D1326F"/>
    <w:rsid w:val="00D1575F"/>
    <w:rsid w:val="00D229B2"/>
    <w:rsid w:val="00D22D80"/>
    <w:rsid w:val="00D243CE"/>
    <w:rsid w:val="00D24E9C"/>
    <w:rsid w:val="00D27F22"/>
    <w:rsid w:val="00D309CB"/>
    <w:rsid w:val="00D33944"/>
    <w:rsid w:val="00D344FC"/>
    <w:rsid w:val="00D411AE"/>
    <w:rsid w:val="00D432EA"/>
    <w:rsid w:val="00D435E8"/>
    <w:rsid w:val="00D43B5D"/>
    <w:rsid w:val="00D47911"/>
    <w:rsid w:val="00D5078F"/>
    <w:rsid w:val="00D5104D"/>
    <w:rsid w:val="00D520F2"/>
    <w:rsid w:val="00D5417F"/>
    <w:rsid w:val="00D54353"/>
    <w:rsid w:val="00D550B6"/>
    <w:rsid w:val="00D56C9C"/>
    <w:rsid w:val="00D5784E"/>
    <w:rsid w:val="00D60489"/>
    <w:rsid w:val="00D61665"/>
    <w:rsid w:val="00D657AF"/>
    <w:rsid w:val="00D66878"/>
    <w:rsid w:val="00D668C1"/>
    <w:rsid w:val="00D70E08"/>
    <w:rsid w:val="00D73DC9"/>
    <w:rsid w:val="00D746FB"/>
    <w:rsid w:val="00D77124"/>
    <w:rsid w:val="00D81A7C"/>
    <w:rsid w:val="00D81E7D"/>
    <w:rsid w:val="00D85123"/>
    <w:rsid w:val="00D9518D"/>
    <w:rsid w:val="00DA167F"/>
    <w:rsid w:val="00DA25E9"/>
    <w:rsid w:val="00DA3251"/>
    <w:rsid w:val="00DA3AFC"/>
    <w:rsid w:val="00DA3E68"/>
    <w:rsid w:val="00DB2306"/>
    <w:rsid w:val="00DB346B"/>
    <w:rsid w:val="00DB38F6"/>
    <w:rsid w:val="00DC1CD9"/>
    <w:rsid w:val="00DC220B"/>
    <w:rsid w:val="00DD0035"/>
    <w:rsid w:val="00DD0F6A"/>
    <w:rsid w:val="00DD0F86"/>
    <w:rsid w:val="00DD31B1"/>
    <w:rsid w:val="00DD6BA1"/>
    <w:rsid w:val="00DD6DF2"/>
    <w:rsid w:val="00DD74A4"/>
    <w:rsid w:val="00DE3112"/>
    <w:rsid w:val="00DE49C8"/>
    <w:rsid w:val="00DE6286"/>
    <w:rsid w:val="00DE7DDB"/>
    <w:rsid w:val="00DF606F"/>
    <w:rsid w:val="00DF6727"/>
    <w:rsid w:val="00DF77B1"/>
    <w:rsid w:val="00E14E3E"/>
    <w:rsid w:val="00E15AFC"/>
    <w:rsid w:val="00E15BB1"/>
    <w:rsid w:val="00E17945"/>
    <w:rsid w:val="00E17B9A"/>
    <w:rsid w:val="00E23E64"/>
    <w:rsid w:val="00E30B52"/>
    <w:rsid w:val="00E33EA9"/>
    <w:rsid w:val="00E35BA6"/>
    <w:rsid w:val="00E37DC3"/>
    <w:rsid w:val="00E52C5E"/>
    <w:rsid w:val="00E6142C"/>
    <w:rsid w:val="00E618ED"/>
    <w:rsid w:val="00E67AC4"/>
    <w:rsid w:val="00E72951"/>
    <w:rsid w:val="00E72F88"/>
    <w:rsid w:val="00E73B92"/>
    <w:rsid w:val="00E7427F"/>
    <w:rsid w:val="00E7614D"/>
    <w:rsid w:val="00E8288D"/>
    <w:rsid w:val="00E83609"/>
    <w:rsid w:val="00E8474B"/>
    <w:rsid w:val="00E862E9"/>
    <w:rsid w:val="00E86C43"/>
    <w:rsid w:val="00E86F97"/>
    <w:rsid w:val="00E91486"/>
    <w:rsid w:val="00E931C7"/>
    <w:rsid w:val="00E94CEF"/>
    <w:rsid w:val="00E95054"/>
    <w:rsid w:val="00EA63CF"/>
    <w:rsid w:val="00EB1A4B"/>
    <w:rsid w:val="00EB1D4B"/>
    <w:rsid w:val="00EB3633"/>
    <w:rsid w:val="00EB56FD"/>
    <w:rsid w:val="00EC408F"/>
    <w:rsid w:val="00ED34A5"/>
    <w:rsid w:val="00ED5A3D"/>
    <w:rsid w:val="00ED6B80"/>
    <w:rsid w:val="00EE4743"/>
    <w:rsid w:val="00EE5D9E"/>
    <w:rsid w:val="00EF1979"/>
    <w:rsid w:val="00EF3D04"/>
    <w:rsid w:val="00F00036"/>
    <w:rsid w:val="00F007E0"/>
    <w:rsid w:val="00F00B02"/>
    <w:rsid w:val="00F029DD"/>
    <w:rsid w:val="00F11DC9"/>
    <w:rsid w:val="00F133F3"/>
    <w:rsid w:val="00F15A5A"/>
    <w:rsid w:val="00F16287"/>
    <w:rsid w:val="00F20618"/>
    <w:rsid w:val="00F220B3"/>
    <w:rsid w:val="00F221FD"/>
    <w:rsid w:val="00F25354"/>
    <w:rsid w:val="00F25502"/>
    <w:rsid w:val="00F259A5"/>
    <w:rsid w:val="00F43110"/>
    <w:rsid w:val="00F434B4"/>
    <w:rsid w:val="00F444A9"/>
    <w:rsid w:val="00F61711"/>
    <w:rsid w:val="00F76BBC"/>
    <w:rsid w:val="00F7709A"/>
    <w:rsid w:val="00F847FE"/>
    <w:rsid w:val="00F87241"/>
    <w:rsid w:val="00F94FFC"/>
    <w:rsid w:val="00F95545"/>
    <w:rsid w:val="00F95875"/>
    <w:rsid w:val="00F96366"/>
    <w:rsid w:val="00F97DCE"/>
    <w:rsid w:val="00FA1899"/>
    <w:rsid w:val="00FA3D0B"/>
    <w:rsid w:val="00FA4C5B"/>
    <w:rsid w:val="00FA5FCE"/>
    <w:rsid w:val="00FA7FAA"/>
    <w:rsid w:val="00FB0A65"/>
    <w:rsid w:val="00FC4274"/>
    <w:rsid w:val="00FC6178"/>
    <w:rsid w:val="00FD1A67"/>
    <w:rsid w:val="00FD3C84"/>
    <w:rsid w:val="00FD426D"/>
    <w:rsid w:val="00FD51A5"/>
    <w:rsid w:val="00FE063E"/>
    <w:rsid w:val="00FE1415"/>
    <w:rsid w:val="00FE2E92"/>
    <w:rsid w:val="00FE373C"/>
    <w:rsid w:val="00FE47BB"/>
    <w:rsid w:val="00FE4C46"/>
    <w:rsid w:val="00FE6D39"/>
    <w:rsid w:val="00FF0E57"/>
    <w:rsid w:val="00FF13D5"/>
    <w:rsid w:val="00FF18D5"/>
    <w:rsid w:val="00FF3453"/>
    <w:rsid w:val="00FF5D8B"/>
    <w:rsid w:val="00FF7472"/>
    <w:rsid w:val="00FF797C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Body Text 2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06197C"/>
    <w:pPr>
      <w:keepNext/>
      <w:numPr>
        <w:numId w:val="6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06197C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3"/>
    <w:link w:val="22"/>
    <w:rsid w:val="005A0625"/>
    <w:pPr>
      <w:ind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rsid w:val="005A0625"/>
    <w:rPr>
      <w:rFonts w:ascii="Times New Roman" w:eastAsia="Times New Roman" w:hAnsi="Times New Roman"/>
      <w:sz w:val="24"/>
      <w:lang w:val="en-US"/>
    </w:rPr>
  </w:style>
  <w:style w:type="paragraph" w:customStyle="1" w:styleId="a1">
    <w:name w:val="список с точками"/>
    <w:basedOn w:val="a3"/>
    <w:uiPriority w:val="99"/>
    <w:rsid w:val="00812FD0"/>
    <w:pPr>
      <w:numPr>
        <w:numId w:val="5"/>
      </w:numPr>
      <w:tabs>
        <w:tab w:val="num" w:pos="756"/>
      </w:tabs>
      <w:spacing w:line="312" w:lineRule="auto"/>
      <w:ind w:left="756"/>
      <w:jc w:val="both"/>
    </w:pPr>
    <w:rPr>
      <w:rFonts w:eastAsia="Times New Roman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5D42E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5D42E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D42EB"/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Default">
    <w:name w:val="Default"/>
    <w:rsid w:val="00201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4">
    <w:name w:val="Для таблиц"/>
    <w:basedOn w:val="a3"/>
    <w:rsid w:val="00E72951"/>
    <w:pPr>
      <w:ind w:firstLine="0"/>
    </w:pPr>
    <w:rPr>
      <w:szCs w:val="24"/>
      <w:lang w:eastAsia="ru-RU"/>
    </w:rPr>
  </w:style>
  <w:style w:type="paragraph" w:customStyle="1" w:styleId="12">
    <w:name w:val="Стиль1"/>
    <w:basedOn w:val="a3"/>
    <w:link w:val="13"/>
    <w:rsid w:val="00974D02"/>
    <w:pPr>
      <w:ind w:firstLine="360"/>
      <w:jc w:val="both"/>
    </w:pPr>
  </w:style>
  <w:style w:type="character" w:styleId="af5">
    <w:name w:val="Emphasis"/>
    <w:basedOn w:val="a4"/>
    <w:rsid w:val="00974D02"/>
    <w:rPr>
      <w:i/>
      <w:iCs/>
    </w:rPr>
  </w:style>
  <w:style w:type="character" w:customStyle="1" w:styleId="13">
    <w:name w:val="Стиль1 Знак"/>
    <w:basedOn w:val="a4"/>
    <w:link w:val="12"/>
    <w:rsid w:val="00974D02"/>
    <w:rPr>
      <w:rFonts w:ascii="Times New Roman" w:hAnsi="Times New Roman"/>
      <w:sz w:val="24"/>
      <w:szCs w:val="22"/>
      <w:lang w:eastAsia="en-US"/>
    </w:rPr>
  </w:style>
  <w:style w:type="paragraph" w:styleId="af6">
    <w:name w:val="Title"/>
    <w:basedOn w:val="a3"/>
    <w:next w:val="a3"/>
    <w:link w:val="af7"/>
    <w:rsid w:val="00974D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4"/>
    <w:link w:val="af6"/>
    <w:rsid w:val="00974D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8">
    <w:name w:val="Body Text Indent"/>
    <w:basedOn w:val="a3"/>
    <w:link w:val="af9"/>
    <w:rsid w:val="00DB346B"/>
    <w:pPr>
      <w:spacing w:after="120"/>
      <w:ind w:left="283"/>
    </w:pPr>
  </w:style>
  <w:style w:type="character" w:customStyle="1" w:styleId="af9">
    <w:name w:val="Основной текст с отступом Знак"/>
    <w:basedOn w:val="a4"/>
    <w:link w:val="af8"/>
    <w:rsid w:val="00DB346B"/>
    <w:rPr>
      <w:rFonts w:ascii="Times New Roman" w:hAnsi="Times New Roman"/>
      <w:sz w:val="24"/>
      <w:szCs w:val="22"/>
      <w:lang w:eastAsia="en-US"/>
    </w:rPr>
  </w:style>
  <w:style w:type="paragraph" w:customStyle="1" w:styleId="afa">
    <w:name w:val="Знак Знак Знак Знак Знак Знак"/>
    <w:basedOn w:val="a3"/>
    <w:rsid w:val="00DB346B"/>
    <w:pPr>
      <w:spacing w:after="160" w:line="240" w:lineRule="exact"/>
      <w:ind w:firstLine="0"/>
    </w:pPr>
    <w:rPr>
      <w:rFonts w:ascii="Verdana" w:eastAsia="Times New Roman" w:hAnsi="Verdana"/>
      <w:szCs w:val="24"/>
      <w:lang w:val="en-US"/>
    </w:rPr>
  </w:style>
  <w:style w:type="paragraph" w:customStyle="1" w:styleId="afb">
    <w:name w:val="Знак Знак Знак Знак Знак Знак"/>
    <w:basedOn w:val="a3"/>
    <w:rsid w:val="00EB3633"/>
    <w:pPr>
      <w:spacing w:after="160" w:line="240" w:lineRule="exact"/>
      <w:ind w:firstLine="0"/>
    </w:pPr>
    <w:rPr>
      <w:rFonts w:ascii="Verdana" w:eastAsia="Times New Roman" w:hAnsi="Verdana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06197C"/>
    <w:pPr>
      <w:keepNext/>
      <w:numPr>
        <w:numId w:val="13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2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06197C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9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2">
    <w:name w:val="Normal (Web)"/>
    <w:basedOn w:val="a3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21">
    <w:name w:val="Body Text Indent 2"/>
    <w:basedOn w:val="a3"/>
    <w:link w:val="22"/>
    <w:rsid w:val="005A0625"/>
    <w:pPr>
      <w:ind w:firstLine="567"/>
      <w:jc w:val="both"/>
    </w:pPr>
    <w:rPr>
      <w:rFonts w:eastAsia="Times New Roman"/>
      <w:szCs w:val="20"/>
      <w:lang w:val="en-US" w:eastAsia="ru-RU"/>
    </w:rPr>
  </w:style>
  <w:style w:type="character" w:customStyle="1" w:styleId="22">
    <w:name w:val="Основной текст с отступом 2 Знак"/>
    <w:link w:val="21"/>
    <w:rsid w:val="005A0625"/>
    <w:rPr>
      <w:rFonts w:ascii="Times New Roman" w:eastAsia="Times New Roman" w:hAnsi="Times New Roman"/>
      <w:sz w:val="24"/>
      <w:lang w:val="en-US"/>
    </w:rPr>
  </w:style>
  <w:style w:type="paragraph" w:customStyle="1" w:styleId="a1">
    <w:name w:val="список с точками"/>
    <w:basedOn w:val="a3"/>
    <w:uiPriority w:val="99"/>
    <w:rsid w:val="00812FD0"/>
    <w:pPr>
      <w:tabs>
        <w:tab w:val="num" w:pos="720"/>
        <w:tab w:val="num" w:pos="756"/>
      </w:tabs>
      <w:spacing w:line="312" w:lineRule="auto"/>
      <w:ind w:left="756" w:hanging="720"/>
      <w:jc w:val="both"/>
    </w:pPr>
    <w:rPr>
      <w:rFonts w:eastAsia="Times New Roman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5D42EB"/>
    <w:pPr>
      <w:spacing w:after="120" w:line="480" w:lineRule="auto"/>
      <w:ind w:firstLine="0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rsid w:val="005D42E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5D42EB"/>
    <w:rPr>
      <w:rFonts w:ascii="Times New Roman" w:eastAsia="Times New Roman" w:hAnsi="Times New Roman"/>
      <w:snapToGrid w:val="0"/>
      <w:sz w:val="24"/>
      <w:lang w:val="en-US"/>
    </w:rPr>
  </w:style>
  <w:style w:type="paragraph" w:customStyle="1" w:styleId="Default">
    <w:name w:val="Default"/>
    <w:rsid w:val="002013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4">
    <w:name w:val="Для таблиц"/>
    <w:basedOn w:val="a3"/>
    <w:rsid w:val="00E72951"/>
    <w:pPr>
      <w:ind w:firstLine="0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yurin@h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zarov@hs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0485-97B1-47FB-A8A6-EDA7F5DF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МПС специалисты</vt:lpstr>
    </vt:vector>
  </TitlesOfParts>
  <Company>USN Team</Company>
  <LinksUpToDate>false</LinksUpToDate>
  <CharactersWithSpaces>10170</CharactersWithSpaces>
  <SharedDoc>false</SharedDoc>
  <HLinks>
    <vt:vector size="24" baseType="variant">
      <vt:variant>
        <vt:i4>4521984</vt:i4>
      </vt:variant>
      <vt:variant>
        <vt:i4>24</vt:i4>
      </vt:variant>
      <vt:variant>
        <vt:i4>0</vt:i4>
      </vt:variant>
      <vt:variant>
        <vt:i4>5</vt:i4>
      </vt:variant>
      <vt:variant>
        <vt:lpwstr>http://www.atmel.com/</vt:lpwstr>
      </vt:variant>
      <vt:variant>
        <vt:lpwstr/>
      </vt:variant>
      <vt:variant>
        <vt:i4>4521984</vt:i4>
      </vt:variant>
      <vt:variant>
        <vt:i4>21</vt:i4>
      </vt:variant>
      <vt:variant>
        <vt:i4>0</vt:i4>
      </vt:variant>
      <vt:variant>
        <vt:i4>5</vt:i4>
      </vt:variant>
      <vt:variant>
        <vt:lpwstr>http://www.atmel.com/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МПС специалисты</dc:title>
  <dc:creator>Гудков</dc:creator>
  <cp:lastModifiedBy>Пользователь Windows</cp:lastModifiedBy>
  <cp:revision>51</cp:revision>
  <cp:lastPrinted>2015-09-11T21:24:00Z</cp:lastPrinted>
  <dcterms:created xsi:type="dcterms:W3CDTF">2015-11-28T10:39:00Z</dcterms:created>
  <dcterms:modified xsi:type="dcterms:W3CDTF">2016-04-14T17:55:00Z</dcterms:modified>
</cp:coreProperties>
</file>