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5A" w:rsidRDefault="00511B5A" w:rsidP="00FD35B9">
      <w:pPr>
        <w:pStyle w:val="a3"/>
        <w:spacing w:before="0" w:beforeAutospacing="0" w:after="0" w:afterAutospacing="0"/>
        <w:ind w:left="182" w:hanging="142"/>
        <w:contextualSpacing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Правила подготовки, оценивания, защиты и публикации  квалификационных работ</w:t>
      </w:r>
    </w:p>
    <w:p w:rsidR="00511B5A" w:rsidRDefault="00511B5A" w:rsidP="00FD35B9">
      <w:pPr>
        <w:pStyle w:val="a3"/>
        <w:spacing w:before="0" w:beforeAutospacing="0" w:after="0" w:afterAutospacing="0"/>
        <w:ind w:left="182" w:hanging="142"/>
        <w:contextualSpacing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магистерской программы «Доказательная образовательная политика»</w:t>
      </w:r>
    </w:p>
    <w:p w:rsidR="00511B5A" w:rsidRDefault="00511B5A" w:rsidP="00FD35B9">
      <w:pPr>
        <w:pStyle w:val="a3"/>
        <w:spacing w:before="0" w:beforeAutospacing="0" w:after="0" w:afterAutospacing="0"/>
        <w:ind w:left="182" w:hanging="142"/>
        <w:contextualSpacing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Института образования НИУ ВШЭ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1.              Общие положения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1.1.         Настоящие Правила составлены в соответствии с пунктом 1.5 Положения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  8 от 28.11.2014).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1.2.         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Настоящие Правила дополняют требования к подготовке, оцениванию, защите и публикации квалификационных работ магистрантов образовательной программы «Доказательная образ</w:t>
      </w:r>
      <w:r w:rsidR="00354D1F">
        <w:rPr>
          <w:rFonts w:ascii="Arial" w:hAnsi="Arial" w:cs="Arial"/>
          <w:color w:val="000000"/>
          <w:sz w:val="17"/>
          <w:szCs w:val="17"/>
        </w:rPr>
        <w:t>о</w:t>
      </w:r>
      <w:r>
        <w:rPr>
          <w:rFonts w:ascii="Arial" w:hAnsi="Arial" w:cs="Arial"/>
          <w:color w:val="000000"/>
          <w:sz w:val="17"/>
          <w:szCs w:val="17"/>
        </w:rPr>
        <w:t xml:space="preserve">вательная политика» в части, не урегулированной Положением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экономики»», а также требования к выпускным квалификационным работам магистерских программ Института образования.</w:t>
      </w:r>
      <w:proofErr w:type="gramEnd"/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1.3.         Настоящие правила (за исключением пунктов 1.5-1.7) распространяются только на подготовку, оценивание, защиту и публикацию курсовых квалификационных работ (далее –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и выпускных квалификационных работ (далее -  ВКР) магистрантов, обучающихся на образовательной программе  «Доказательная образовательная политика» (далее – Программа). Процедура выполнения иных письменных работ в процессе обучения на программе настоящими Правилами не регулируется.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1.4.          При поступлении на Программу студенты в обязательном порядке знакомятся с Положением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экономики»», требованиями к выпускным квалификационным работам магистерских программ Института образования и настоящими Правилами.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1.5.         Квалификационные работы на Программе выполняются на русском языке.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 Даты защит квалификационных работ устанавливаются академическим руководителем Программы. 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1.6.         Академическое руководство Программы, преподаватели Программы, студенты Программы разделяют и реализуют в своей деятельности принцип нетерпимости ко всем формам плагиата и нечестности в любых письменных академических работах.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1.7.         Все письменные работы, выполняемые студентами программы, подлежат действию этических стандартов, указанных в пункте 2.6 требований к выпускным квалификационным работам магистерских программ Института образования.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2.              Требования к курсовым </w:t>
      </w:r>
      <w:r w:rsidR="0026451C">
        <w:rPr>
          <w:rFonts w:ascii="Arial" w:hAnsi="Arial" w:cs="Arial"/>
          <w:b/>
          <w:bCs/>
          <w:color w:val="000000"/>
          <w:sz w:val="17"/>
          <w:szCs w:val="17"/>
        </w:rPr>
        <w:t xml:space="preserve">квалификационным </w:t>
      </w:r>
      <w:r>
        <w:rPr>
          <w:rFonts w:ascii="Arial" w:hAnsi="Arial" w:cs="Arial"/>
          <w:b/>
          <w:bCs/>
          <w:color w:val="000000"/>
          <w:sz w:val="17"/>
          <w:szCs w:val="17"/>
        </w:rPr>
        <w:t>работам</w:t>
      </w:r>
      <w:r w:rsidR="0026451C">
        <w:rPr>
          <w:rFonts w:ascii="Arial" w:hAnsi="Arial" w:cs="Arial"/>
          <w:b/>
          <w:bCs/>
          <w:color w:val="000000"/>
          <w:sz w:val="17"/>
          <w:szCs w:val="17"/>
        </w:rPr>
        <w:t xml:space="preserve"> (</w:t>
      </w:r>
      <w:proofErr w:type="gramStart"/>
      <w:r w:rsidR="0026451C">
        <w:rPr>
          <w:rFonts w:ascii="Arial" w:hAnsi="Arial" w:cs="Arial"/>
          <w:b/>
          <w:bCs/>
          <w:color w:val="000000"/>
          <w:sz w:val="17"/>
          <w:szCs w:val="17"/>
        </w:rPr>
        <w:t>КР</w:t>
      </w:r>
      <w:proofErr w:type="gramEnd"/>
      <w:r w:rsidR="0026451C">
        <w:rPr>
          <w:rFonts w:ascii="Arial" w:hAnsi="Arial" w:cs="Arial"/>
          <w:b/>
          <w:bCs/>
          <w:color w:val="000000"/>
          <w:sz w:val="17"/>
          <w:szCs w:val="17"/>
        </w:rPr>
        <w:t>)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2.1 Требования к подготовке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КР</w:t>
      </w:r>
      <w:proofErr w:type="gramEnd"/>
    </w:p>
    <w:p w:rsidR="00AD6A6E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2.1.1. На Программе допускаются различные форматы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: исследовательская диссертация, кейс, проект, </w:t>
      </w:r>
      <w:r w:rsidR="009C2ACD">
        <w:rPr>
          <w:rFonts w:ascii="Arial" w:hAnsi="Arial" w:cs="Arial"/>
          <w:color w:val="000000"/>
          <w:sz w:val="17"/>
          <w:szCs w:val="17"/>
        </w:rPr>
        <w:t>портфолио</w:t>
      </w:r>
      <w:r>
        <w:rPr>
          <w:rFonts w:ascii="Arial" w:hAnsi="Arial" w:cs="Arial"/>
          <w:color w:val="000000"/>
          <w:sz w:val="17"/>
          <w:szCs w:val="17"/>
        </w:rPr>
        <w:t>.</w:t>
      </w:r>
      <w:r w:rsidR="00354D1F">
        <w:rPr>
          <w:rFonts w:ascii="Arial" w:hAnsi="Arial" w:cs="Arial"/>
          <w:color w:val="000000"/>
          <w:sz w:val="17"/>
          <w:szCs w:val="17"/>
        </w:rPr>
        <w:t xml:space="preserve"> </w:t>
      </w:r>
      <w:r w:rsidR="00AD6A6E">
        <w:rPr>
          <w:rFonts w:ascii="Arial" w:hAnsi="Arial" w:cs="Arial"/>
          <w:color w:val="000000"/>
          <w:sz w:val="17"/>
          <w:szCs w:val="17"/>
        </w:rPr>
        <w:t>Выбор студентами формата исследовательской диссертации или портфолио предполагает</w:t>
      </w:r>
      <w:r w:rsidR="00EA2DB1">
        <w:rPr>
          <w:rFonts w:ascii="Arial" w:hAnsi="Arial" w:cs="Arial"/>
          <w:color w:val="000000"/>
          <w:sz w:val="17"/>
          <w:szCs w:val="17"/>
        </w:rPr>
        <w:t xml:space="preserve"> в обязательном порядке</w:t>
      </w:r>
      <w:r w:rsidR="00AD6A6E">
        <w:rPr>
          <w:rFonts w:ascii="Arial" w:hAnsi="Arial" w:cs="Arial"/>
          <w:color w:val="000000"/>
          <w:sz w:val="17"/>
          <w:szCs w:val="17"/>
        </w:rPr>
        <w:t>, что ориентиром при выполнении работы является научная статья, которая может быть опубликована в рецензируемом научном журнале.</w:t>
      </w:r>
    </w:p>
    <w:p w:rsidR="00511B5A" w:rsidRDefault="00AD6A6E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2.1.2.</w:t>
      </w:r>
      <w:r w:rsidR="00354D1F">
        <w:rPr>
          <w:rFonts w:ascii="Arial" w:hAnsi="Arial" w:cs="Arial"/>
          <w:color w:val="000000"/>
          <w:sz w:val="17"/>
          <w:szCs w:val="17"/>
        </w:rPr>
        <w:t>Под исследовательской диссертацией понимается текст, содержащий формулировку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 и аргументированное обсуждение нового исследовательского вопроса</w:t>
      </w:r>
      <w:r w:rsidR="00EA2DB1">
        <w:rPr>
          <w:rFonts w:ascii="Arial" w:hAnsi="Arial" w:cs="Arial"/>
          <w:color w:val="000000"/>
          <w:sz w:val="17"/>
          <w:szCs w:val="17"/>
        </w:rPr>
        <w:t xml:space="preserve"> с привлечением теоретического и/или эмпирического материала</w:t>
      </w:r>
      <w:r w:rsidR="00354D1F">
        <w:rPr>
          <w:rFonts w:ascii="Arial" w:hAnsi="Arial" w:cs="Arial"/>
          <w:color w:val="000000"/>
          <w:sz w:val="17"/>
          <w:szCs w:val="17"/>
        </w:rPr>
        <w:t xml:space="preserve">, либо </w:t>
      </w:r>
      <w:r>
        <w:rPr>
          <w:rFonts w:ascii="Arial" w:hAnsi="Arial" w:cs="Arial"/>
          <w:color w:val="000000"/>
          <w:sz w:val="17"/>
          <w:szCs w:val="17"/>
        </w:rPr>
        <w:t>исследование предложенных ранее решений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 </w:t>
      </w:r>
      <w:r w:rsidR="00EA2DB1">
        <w:rPr>
          <w:rFonts w:ascii="Arial" w:hAnsi="Arial" w:cs="Arial"/>
          <w:color w:val="000000"/>
          <w:sz w:val="17"/>
          <w:szCs w:val="17"/>
        </w:rPr>
        <w:t>и/или вопросов</w:t>
      </w:r>
      <w:r>
        <w:rPr>
          <w:rFonts w:ascii="Arial" w:hAnsi="Arial" w:cs="Arial"/>
          <w:color w:val="000000"/>
          <w:sz w:val="17"/>
          <w:szCs w:val="17"/>
        </w:rPr>
        <w:t xml:space="preserve"> на </w:t>
      </w:r>
      <w:r w:rsidR="00EA2DB1">
        <w:rPr>
          <w:rFonts w:ascii="Arial" w:hAnsi="Arial" w:cs="Arial"/>
          <w:color w:val="000000"/>
          <w:sz w:val="17"/>
          <w:szCs w:val="17"/>
        </w:rPr>
        <w:t xml:space="preserve">теоретическом и/или </w:t>
      </w:r>
      <w:r>
        <w:rPr>
          <w:rFonts w:ascii="Arial" w:hAnsi="Arial" w:cs="Arial"/>
          <w:color w:val="000000"/>
          <w:sz w:val="17"/>
          <w:szCs w:val="17"/>
        </w:rPr>
        <w:t>эмпирическом материале.</w:t>
      </w:r>
    </w:p>
    <w:p w:rsidR="00AD6A6E" w:rsidRDefault="00AD6A6E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2.1.3.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Под кейсом понимается текст, содержащий</w:t>
      </w:r>
      <w:r w:rsidR="009C2ACD">
        <w:rPr>
          <w:rFonts w:ascii="Arial" w:hAnsi="Arial" w:cs="Arial"/>
          <w:color w:val="000000"/>
          <w:sz w:val="17"/>
          <w:szCs w:val="17"/>
        </w:rPr>
        <w:t>: 1)</w:t>
      </w:r>
      <w:r>
        <w:rPr>
          <w:rFonts w:ascii="Arial" w:hAnsi="Arial" w:cs="Arial"/>
          <w:color w:val="000000"/>
          <w:sz w:val="17"/>
          <w:szCs w:val="17"/>
        </w:rPr>
        <w:t xml:space="preserve"> развернутое описание 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и анализ совокупности характеристик какой-либо </w:t>
      </w:r>
      <w:r>
        <w:rPr>
          <w:rFonts w:ascii="Arial" w:hAnsi="Arial" w:cs="Arial"/>
          <w:color w:val="000000"/>
          <w:sz w:val="17"/>
          <w:szCs w:val="17"/>
        </w:rPr>
        <w:t>ситуации</w:t>
      </w:r>
      <w:r w:rsidR="005068CD" w:rsidRPr="00EA2DB1">
        <w:rPr>
          <w:rFonts w:ascii="Arial" w:hAnsi="Arial" w:cs="Arial"/>
          <w:color w:val="000000"/>
          <w:sz w:val="17"/>
          <w:szCs w:val="17"/>
        </w:rPr>
        <w:t>, имеющ</w:t>
      </w:r>
      <w:r w:rsidR="00EA2DB1" w:rsidRPr="00EA2DB1">
        <w:rPr>
          <w:rFonts w:ascii="Arial" w:hAnsi="Arial" w:cs="Arial"/>
          <w:color w:val="000000"/>
          <w:sz w:val="17"/>
          <w:szCs w:val="17"/>
        </w:rPr>
        <w:t>ей</w:t>
      </w:r>
      <w:r w:rsidR="005068CD" w:rsidRPr="00EA2DB1">
        <w:rPr>
          <w:rFonts w:ascii="Arial" w:hAnsi="Arial" w:cs="Arial"/>
          <w:color w:val="000000"/>
          <w:sz w:val="17"/>
          <w:szCs w:val="17"/>
        </w:rPr>
        <w:t xml:space="preserve"> место в системе образования России и/или других стран мира,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9C2ACD">
        <w:rPr>
          <w:rFonts w:ascii="Arial" w:hAnsi="Arial" w:cs="Arial"/>
          <w:color w:val="000000"/>
          <w:sz w:val="17"/>
          <w:szCs w:val="17"/>
        </w:rPr>
        <w:t>2) объяснение значимости проанализированного опыта</w:t>
      </w:r>
      <w:r w:rsidR="004F5778">
        <w:rPr>
          <w:rFonts w:ascii="Arial" w:hAnsi="Arial" w:cs="Arial"/>
          <w:color w:val="000000"/>
          <w:sz w:val="17"/>
          <w:szCs w:val="17"/>
        </w:rPr>
        <w:t xml:space="preserve"> для системы образования</w:t>
      </w:r>
      <w:r w:rsidR="00EA2DB1">
        <w:rPr>
          <w:rFonts w:ascii="Arial" w:hAnsi="Arial" w:cs="Arial"/>
          <w:color w:val="000000"/>
          <w:sz w:val="17"/>
          <w:szCs w:val="17"/>
        </w:rPr>
        <w:t xml:space="preserve"> и/или</w:t>
      </w:r>
      <w:r w:rsidR="004F5778">
        <w:rPr>
          <w:rFonts w:ascii="Arial" w:hAnsi="Arial" w:cs="Arial"/>
          <w:color w:val="000000"/>
          <w:sz w:val="17"/>
          <w:szCs w:val="17"/>
        </w:rPr>
        <w:t xml:space="preserve"> образовательной политики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, 3) </w:t>
      </w:r>
      <w:r w:rsidR="001C2D7A">
        <w:rPr>
          <w:rFonts w:ascii="Arial" w:hAnsi="Arial" w:cs="Arial"/>
          <w:color w:val="000000"/>
          <w:sz w:val="17"/>
          <w:szCs w:val="17"/>
        </w:rPr>
        <w:t xml:space="preserve">аргументированные </w:t>
      </w:r>
      <w:r w:rsidR="009C2ACD">
        <w:rPr>
          <w:rFonts w:ascii="Arial" w:hAnsi="Arial" w:cs="Arial"/>
          <w:color w:val="000000"/>
          <w:sz w:val="17"/>
          <w:szCs w:val="17"/>
        </w:rPr>
        <w:t>предложения по использованию данного опыта в образовательной политике и/или дальнейших прикладных исследованиях образования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AD6A6E" w:rsidRDefault="00AD6A6E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2.1.4.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Под проектом понимается текст, содержащий</w:t>
      </w:r>
      <w:r w:rsidR="009C2ACD">
        <w:rPr>
          <w:rFonts w:ascii="Arial" w:hAnsi="Arial" w:cs="Arial"/>
          <w:color w:val="000000"/>
          <w:sz w:val="17"/>
          <w:szCs w:val="17"/>
        </w:rPr>
        <w:t>: 1)</w:t>
      </w:r>
      <w:r>
        <w:rPr>
          <w:rFonts w:ascii="Arial" w:hAnsi="Arial" w:cs="Arial"/>
          <w:color w:val="000000"/>
          <w:sz w:val="17"/>
          <w:szCs w:val="17"/>
        </w:rPr>
        <w:t xml:space="preserve"> развернутое описание какой-либо проблемы в сфере образования, 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2) </w:t>
      </w:r>
      <w:r>
        <w:rPr>
          <w:rFonts w:ascii="Arial" w:hAnsi="Arial" w:cs="Arial"/>
          <w:color w:val="000000"/>
          <w:sz w:val="17"/>
          <w:szCs w:val="17"/>
        </w:rPr>
        <w:t xml:space="preserve">доказательство ее значимости на основе собранных магистрантом данных, 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3) обсуждение предлагавшихся ранее вариантов решения </w:t>
      </w:r>
      <w:r w:rsidR="001C2D7A">
        <w:rPr>
          <w:rFonts w:ascii="Arial" w:hAnsi="Arial" w:cs="Arial"/>
          <w:color w:val="000000"/>
          <w:sz w:val="17"/>
          <w:szCs w:val="17"/>
        </w:rPr>
        <w:t xml:space="preserve">подобных (или аналогичных) </w:t>
      </w:r>
      <w:r w:rsidR="009C2ACD">
        <w:rPr>
          <w:rFonts w:ascii="Arial" w:hAnsi="Arial" w:cs="Arial"/>
          <w:color w:val="000000"/>
          <w:sz w:val="17"/>
          <w:szCs w:val="17"/>
        </w:rPr>
        <w:t>проблем, 4) аргументированные</w:t>
      </w:r>
      <w:r>
        <w:rPr>
          <w:rFonts w:ascii="Arial" w:hAnsi="Arial" w:cs="Arial"/>
          <w:color w:val="000000"/>
          <w:sz w:val="17"/>
          <w:szCs w:val="17"/>
        </w:rPr>
        <w:t xml:space="preserve"> рекомендации по ее </w:t>
      </w:r>
      <w:r w:rsidR="001C2D7A">
        <w:rPr>
          <w:rFonts w:ascii="Arial" w:hAnsi="Arial" w:cs="Arial"/>
          <w:color w:val="000000"/>
          <w:sz w:val="17"/>
          <w:szCs w:val="17"/>
        </w:rPr>
        <w:t>раз</w:t>
      </w:r>
      <w:r>
        <w:rPr>
          <w:rFonts w:ascii="Arial" w:hAnsi="Arial" w:cs="Arial"/>
          <w:color w:val="000000"/>
          <w:sz w:val="17"/>
          <w:szCs w:val="17"/>
        </w:rPr>
        <w:t>решению, прошедшие, как правило, предварительную апробацию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 в отдельных образовательных организациях и/или организациях иного профиля</w:t>
      </w:r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AD6A6E" w:rsidRDefault="00AD6A6E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2.1.5. Под портфолио понимается коллекция документов, представляемая </w:t>
      </w:r>
      <w:r w:rsidR="001C2D7A">
        <w:rPr>
          <w:rFonts w:ascii="Arial" w:hAnsi="Arial" w:cs="Arial"/>
          <w:color w:val="000000"/>
          <w:sz w:val="17"/>
          <w:szCs w:val="17"/>
        </w:rPr>
        <w:t xml:space="preserve">студентом </w:t>
      </w:r>
      <w:r w:rsidR="009C2ACD">
        <w:rPr>
          <w:rFonts w:ascii="Arial" w:hAnsi="Arial" w:cs="Arial"/>
          <w:color w:val="000000"/>
          <w:sz w:val="17"/>
          <w:szCs w:val="17"/>
        </w:rPr>
        <w:t xml:space="preserve">в </w:t>
      </w:r>
      <w:r>
        <w:rPr>
          <w:rFonts w:ascii="Arial" w:hAnsi="Arial" w:cs="Arial"/>
          <w:color w:val="000000"/>
          <w:sz w:val="17"/>
          <w:szCs w:val="17"/>
        </w:rPr>
        <w:t xml:space="preserve">качестве свидетельства </w:t>
      </w:r>
      <w:r w:rsidR="009C2ACD">
        <w:rPr>
          <w:rFonts w:ascii="Arial" w:hAnsi="Arial" w:cs="Arial"/>
          <w:color w:val="000000"/>
          <w:sz w:val="17"/>
          <w:szCs w:val="17"/>
        </w:rPr>
        <w:t>его достижений</w:t>
      </w:r>
      <w:r w:rsidR="00EA2DB1">
        <w:rPr>
          <w:rFonts w:ascii="Arial" w:hAnsi="Arial" w:cs="Arial"/>
          <w:color w:val="000000"/>
          <w:sz w:val="17"/>
          <w:szCs w:val="17"/>
        </w:rPr>
        <w:t xml:space="preserve"> за время обучения на программе</w:t>
      </w:r>
      <w:r>
        <w:rPr>
          <w:rFonts w:ascii="Arial" w:hAnsi="Arial" w:cs="Arial"/>
          <w:color w:val="000000"/>
          <w:sz w:val="17"/>
          <w:szCs w:val="17"/>
        </w:rPr>
        <w:t xml:space="preserve">. </w:t>
      </w:r>
      <w:r w:rsidR="00EA2DB1">
        <w:rPr>
          <w:rFonts w:ascii="Arial" w:hAnsi="Arial" w:cs="Arial"/>
          <w:color w:val="000000"/>
          <w:sz w:val="17"/>
          <w:szCs w:val="17"/>
        </w:rPr>
        <w:t xml:space="preserve">В состав портфолио в обязательном порядке входят: 1) научная статья; 2) отзыв научного руководителя, характеризующий в целом учебно-научные достижения студента; 3) отзывы двух экспертов, не являющихся штатными сотрудниками Института образования, характеризующие учебно-научные, профессиональные и/или проектные достижения студента; 4) свидетельства участия студента не менее чем в двух научных конференциях. </w:t>
      </w:r>
      <w:r>
        <w:rPr>
          <w:rFonts w:ascii="Arial" w:hAnsi="Arial" w:cs="Arial"/>
          <w:color w:val="000000"/>
          <w:sz w:val="17"/>
          <w:szCs w:val="17"/>
        </w:rPr>
        <w:t>Ключевым</w:t>
      </w:r>
      <w:r w:rsidR="001C2D7A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элементом портфолио является научная статья. При подготовке статьи студенты ориентируются на </w:t>
      </w:r>
      <w:r w:rsidR="001C2D7A">
        <w:rPr>
          <w:rFonts w:ascii="Arial" w:hAnsi="Arial" w:cs="Arial"/>
          <w:color w:val="000000"/>
          <w:sz w:val="17"/>
          <w:szCs w:val="17"/>
        </w:rPr>
        <w:t>требования к научным статьям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r w:rsidR="001C2D7A">
        <w:rPr>
          <w:rFonts w:ascii="Arial" w:hAnsi="Arial" w:cs="Arial"/>
          <w:color w:val="000000"/>
          <w:sz w:val="17"/>
          <w:szCs w:val="17"/>
        </w:rPr>
        <w:t xml:space="preserve">публикуемым </w:t>
      </w:r>
      <w:r>
        <w:rPr>
          <w:rFonts w:ascii="Arial" w:hAnsi="Arial" w:cs="Arial"/>
          <w:color w:val="000000"/>
          <w:sz w:val="17"/>
          <w:szCs w:val="17"/>
        </w:rPr>
        <w:t xml:space="preserve">журналом «Вопросы образования». 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Подготовка </w:t>
      </w:r>
      <w:proofErr w:type="gramStart"/>
      <w:r w:rsidR="00360E3A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360E3A">
        <w:rPr>
          <w:rFonts w:ascii="Arial" w:hAnsi="Arial" w:cs="Arial"/>
          <w:color w:val="000000"/>
          <w:sz w:val="17"/>
          <w:szCs w:val="17"/>
        </w:rPr>
        <w:t xml:space="preserve"> в формате портфолио предполагает</w:t>
      </w:r>
      <w:r w:rsidR="0026451C">
        <w:rPr>
          <w:rFonts w:ascii="Arial" w:hAnsi="Arial" w:cs="Arial"/>
          <w:color w:val="000000"/>
          <w:sz w:val="17"/>
          <w:szCs w:val="17"/>
        </w:rPr>
        <w:t>, что на момент защиты КР препринт статьи опубликован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 в электронном журнале «Архив магистратуры» Института образования.</w:t>
      </w:r>
    </w:p>
    <w:p w:rsidR="00354D1F" w:rsidRDefault="00AD6A6E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2.1</w:t>
      </w:r>
      <w:r w:rsidR="00354D1F">
        <w:rPr>
          <w:rFonts w:ascii="Arial" w:hAnsi="Arial" w:cs="Arial"/>
          <w:color w:val="000000"/>
          <w:sz w:val="17"/>
          <w:szCs w:val="17"/>
        </w:rPr>
        <w:t>.</w:t>
      </w:r>
      <w:r w:rsidR="00360E3A">
        <w:rPr>
          <w:rFonts w:ascii="Arial" w:hAnsi="Arial" w:cs="Arial"/>
          <w:color w:val="000000"/>
          <w:sz w:val="17"/>
          <w:szCs w:val="17"/>
        </w:rPr>
        <w:t>6</w:t>
      </w:r>
      <w:r w:rsidR="00354D1F">
        <w:rPr>
          <w:rFonts w:ascii="Arial" w:hAnsi="Arial" w:cs="Arial"/>
          <w:color w:val="000000"/>
          <w:sz w:val="17"/>
          <w:szCs w:val="17"/>
        </w:rPr>
        <w:t xml:space="preserve">. Выбор студентами формата работы осуществляется на основе консультаций с научным руководителем. Форматы </w:t>
      </w:r>
      <w:proofErr w:type="gramStart"/>
      <w:r w:rsidR="00354D1F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354D1F">
        <w:rPr>
          <w:rFonts w:ascii="Arial" w:hAnsi="Arial" w:cs="Arial"/>
          <w:color w:val="000000"/>
          <w:sz w:val="17"/>
          <w:szCs w:val="17"/>
        </w:rPr>
        <w:t xml:space="preserve"> и ВКР, выполняемых студентом, могут различаться.</w:t>
      </w:r>
    </w:p>
    <w:p w:rsidR="00511B5A" w:rsidRDefault="00354D1F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2.1.</w:t>
      </w:r>
      <w:r w:rsidR="00360E3A">
        <w:rPr>
          <w:rFonts w:ascii="Arial" w:hAnsi="Arial" w:cs="Arial"/>
          <w:color w:val="000000"/>
          <w:sz w:val="17"/>
          <w:szCs w:val="17"/>
        </w:rPr>
        <w:t>7</w:t>
      </w:r>
      <w:r w:rsidR="00511B5A">
        <w:rPr>
          <w:rFonts w:ascii="Arial" w:hAnsi="Arial" w:cs="Arial"/>
          <w:color w:val="000000"/>
          <w:sz w:val="17"/>
          <w:szCs w:val="17"/>
        </w:rPr>
        <w:t xml:space="preserve">. </w:t>
      </w:r>
      <w:r w:rsidR="00AD6A6E">
        <w:rPr>
          <w:rFonts w:ascii="Arial" w:hAnsi="Arial" w:cs="Arial"/>
          <w:color w:val="000000"/>
          <w:sz w:val="17"/>
          <w:szCs w:val="17"/>
        </w:rPr>
        <w:t>Т</w:t>
      </w:r>
      <w:r w:rsidR="00511B5A">
        <w:rPr>
          <w:rFonts w:ascii="Arial" w:hAnsi="Arial" w:cs="Arial"/>
          <w:color w:val="000000"/>
          <w:sz w:val="17"/>
          <w:szCs w:val="17"/>
        </w:rPr>
        <w:t xml:space="preserve">ребования к </w:t>
      </w:r>
      <w:r w:rsidR="00AD6A6E">
        <w:rPr>
          <w:rFonts w:ascii="Arial" w:hAnsi="Arial" w:cs="Arial"/>
          <w:color w:val="000000"/>
          <w:sz w:val="17"/>
          <w:szCs w:val="17"/>
        </w:rPr>
        <w:t xml:space="preserve">объему и структуре </w:t>
      </w:r>
      <w:proofErr w:type="gramStart"/>
      <w:r w:rsidR="00511B5A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511B5A">
        <w:rPr>
          <w:rFonts w:ascii="Arial" w:hAnsi="Arial" w:cs="Arial"/>
          <w:color w:val="000000"/>
          <w:sz w:val="17"/>
          <w:szCs w:val="17"/>
        </w:rPr>
        <w:t xml:space="preserve"> соответствуют «Требованиям к выпускным квалификационным работам магистерских программ Института образования».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2.1.</w:t>
      </w:r>
      <w:r w:rsidR="00360E3A">
        <w:rPr>
          <w:rFonts w:ascii="Arial" w:hAnsi="Arial" w:cs="Arial"/>
          <w:color w:val="000000"/>
          <w:sz w:val="17"/>
          <w:szCs w:val="17"/>
        </w:rPr>
        <w:t>8</w:t>
      </w:r>
      <w:r>
        <w:rPr>
          <w:rFonts w:ascii="Arial" w:hAnsi="Arial" w:cs="Arial"/>
          <w:color w:val="000000"/>
          <w:sz w:val="17"/>
          <w:szCs w:val="17"/>
        </w:rPr>
        <w:t>. В срок до 1</w:t>
      </w:r>
      <w:r w:rsidR="00360E3A">
        <w:rPr>
          <w:rFonts w:ascii="Arial" w:hAnsi="Arial" w:cs="Arial"/>
          <w:color w:val="000000"/>
          <w:sz w:val="17"/>
          <w:szCs w:val="17"/>
        </w:rPr>
        <w:t>5</w:t>
      </w:r>
      <w:r>
        <w:rPr>
          <w:rFonts w:ascii="Arial" w:hAnsi="Arial" w:cs="Arial"/>
          <w:color w:val="000000"/>
          <w:sz w:val="17"/>
          <w:szCs w:val="17"/>
        </w:rPr>
        <w:t xml:space="preserve"> ноября первого года обучения студент выбирает тему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 сообщает ее в учебный офис.</w:t>
      </w:r>
    </w:p>
    <w:p w:rsidR="00511B5A" w:rsidRPr="00245722" w:rsidRDefault="005068CD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 w:rsidRPr="00732527">
        <w:rPr>
          <w:rFonts w:ascii="Arial" w:hAnsi="Arial" w:cs="Arial"/>
          <w:color w:val="000000"/>
          <w:sz w:val="17"/>
          <w:szCs w:val="17"/>
        </w:rPr>
        <w:t>2.1.</w:t>
      </w:r>
      <w:r w:rsidR="00245722" w:rsidRPr="00732527">
        <w:rPr>
          <w:rFonts w:ascii="Arial" w:hAnsi="Arial" w:cs="Arial"/>
          <w:color w:val="000000"/>
          <w:sz w:val="17"/>
          <w:szCs w:val="17"/>
        </w:rPr>
        <w:t>9</w:t>
      </w:r>
      <w:r w:rsidRPr="00732527">
        <w:rPr>
          <w:rFonts w:ascii="Arial" w:hAnsi="Arial" w:cs="Arial"/>
          <w:color w:val="000000"/>
          <w:sz w:val="17"/>
          <w:szCs w:val="17"/>
        </w:rPr>
        <w:t>.</w:t>
      </w:r>
      <w:r w:rsidR="00511B5A" w:rsidRPr="00245722">
        <w:rPr>
          <w:rFonts w:ascii="Arial" w:hAnsi="Arial" w:cs="Arial"/>
          <w:color w:val="000000"/>
          <w:sz w:val="17"/>
          <w:szCs w:val="17"/>
        </w:rPr>
        <w:t xml:space="preserve"> Студент (</w:t>
      </w:r>
      <w:proofErr w:type="spellStart"/>
      <w:r w:rsidR="00511B5A" w:rsidRPr="00245722"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 w:rsidR="00511B5A" w:rsidRPr="00245722">
        <w:rPr>
          <w:rFonts w:ascii="Arial" w:hAnsi="Arial" w:cs="Arial"/>
          <w:color w:val="000000"/>
          <w:sz w:val="17"/>
          <w:szCs w:val="17"/>
        </w:rPr>
        <w:t xml:space="preserve">) Программы обязан предоставить итоговый вариант </w:t>
      </w:r>
      <w:proofErr w:type="gramStart"/>
      <w:r w:rsidR="00511B5A" w:rsidRPr="00245722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511B5A" w:rsidRPr="00245722">
        <w:rPr>
          <w:rFonts w:ascii="Arial" w:hAnsi="Arial" w:cs="Arial"/>
          <w:color w:val="000000"/>
          <w:sz w:val="17"/>
          <w:szCs w:val="17"/>
        </w:rPr>
        <w:t xml:space="preserve"> научному руководителю в срок за 15 дней до защиты</w:t>
      </w:r>
      <w:bookmarkStart w:id="0" w:name="_GoBack"/>
      <w:bookmarkEnd w:id="0"/>
      <w:r w:rsidR="00511B5A" w:rsidRPr="00245722">
        <w:rPr>
          <w:rFonts w:ascii="Arial" w:hAnsi="Arial" w:cs="Arial"/>
          <w:color w:val="000000"/>
          <w:sz w:val="17"/>
          <w:szCs w:val="17"/>
        </w:rPr>
        <w:t>.</w:t>
      </w:r>
      <w:r w:rsidR="0026451C" w:rsidRPr="00245722">
        <w:rPr>
          <w:rFonts w:ascii="Arial" w:hAnsi="Arial" w:cs="Arial"/>
          <w:color w:val="000000"/>
          <w:sz w:val="17"/>
          <w:szCs w:val="17"/>
        </w:rPr>
        <w:t xml:space="preserve"> В случае нарушения данного срока научный руководитель вправе не допустить студента(тку) до защиты, выставив неудовлетворительную оценку за выполнение КР. </w:t>
      </w:r>
    </w:p>
    <w:p w:rsidR="00511B5A" w:rsidRDefault="005068CD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 w:rsidRPr="00732527">
        <w:rPr>
          <w:rFonts w:ascii="Arial" w:hAnsi="Arial" w:cs="Arial"/>
          <w:color w:val="000000"/>
          <w:sz w:val="17"/>
          <w:szCs w:val="17"/>
        </w:rPr>
        <w:t>2.1.</w:t>
      </w:r>
      <w:r w:rsidR="00245722" w:rsidRPr="00732527">
        <w:rPr>
          <w:rFonts w:ascii="Arial" w:hAnsi="Arial" w:cs="Arial"/>
          <w:color w:val="000000"/>
          <w:sz w:val="17"/>
          <w:szCs w:val="17"/>
        </w:rPr>
        <w:t>10</w:t>
      </w:r>
      <w:r w:rsidRPr="00732527">
        <w:rPr>
          <w:rFonts w:ascii="Arial" w:hAnsi="Arial" w:cs="Arial"/>
          <w:color w:val="000000"/>
          <w:sz w:val="17"/>
          <w:szCs w:val="17"/>
        </w:rPr>
        <w:t>.</w:t>
      </w:r>
      <w:r w:rsidR="00511B5A" w:rsidRPr="00245722">
        <w:rPr>
          <w:rFonts w:ascii="Arial" w:hAnsi="Arial" w:cs="Arial"/>
          <w:color w:val="000000"/>
          <w:sz w:val="17"/>
          <w:szCs w:val="17"/>
        </w:rPr>
        <w:t xml:space="preserve"> Студент</w:t>
      </w:r>
      <w:r w:rsidR="00511B5A"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 w:rsidR="00511B5A"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 w:rsidR="00511B5A">
        <w:rPr>
          <w:rFonts w:ascii="Arial" w:hAnsi="Arial" w:cs="Arial"/>
          <w:color w:val="000000"/>
          <w:sz w:val="17"/>
          <w:szCs w:val="17"/>
        </w:rPr>
        <w:t xml:space="preserve">) Программы обязан произвести загрузку </w:t>
      </w:r>
      <w:proofErr w:type="gramStart"/>
      <w:r w:rsidR="00511B5A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511B5A">
        <w:rPr>
          <w:rFonts w:ascii="Arial" w:hAnsi="Arial" w:cs="Arial"/>
          <w:color w:val="000000"/>
          <w:sz w:val="17"/>
          <w:szCs w:val="17"/>
        </w:rPr>
        <w:t xml:space="preserve"> в систему LMS для дальнейшей проверки работы на плагиат системой «</w:t>
      </w:r>
      <w:proofErr w:type="spellStart"/>
      <w:r w:rsidR="00511B5A">
        <w:rPr>
          <w:rFonts w:ascii="Arial" w:hAnsi="Arial" w:cs="Arial"/>
          <w:color w:val="000000"/>
          <w:sz w:val="17"/>
          <w:szCs w:val="17"/>
        </w:rPr>
        <w:t>Антиплагиат</w:t>
      </w:r>
      <w:proofErr w:type="spellEnd"/>
      <w:r w:rsidR="00511B5A">
        <w:rPr>
          <w:rFonts w:ascii="Arial" w:hAnsi="Arial" w:cs="Arial"/>
          <w:color w:val="000000"/>
          <w:sz w:val="17"/>
          <w:szCs w:val="17"/>
        </w:rPr>
        <w:t>» в срок, не позднее, чем за 7 дней до защиты.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2.2. Требования к оцениванию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научным руководителем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2.2.1. Научный руководитель оценивает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принимая во внимание формат работы. Вне зависимости от формата ко всем </w:t>
      </w:r>
      <w:proofErr w:type="gramStart"/>
      <w:r w:rsidR="00360E3A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360E3A">
        <w:rPr>
          <w:rFonts w:ascii="Arial" w:hAnsi="Arial" w:cs="Arial"/>
          <w:color w:val="000000"/>
          <w:sz w:val="17"/>
          <w:szCs w:val="17"/>
        </w:rPr>
        <w:t xml:space="preserve"> применяются следующие критерии: логичное построение работы; убедительность обоснования теоретической и/или практической значимости работы; качество процедур сбора и анализа данных; соответствие текста работы нормам академической речи 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2.2.2.Научный руководитель составляет отзыв 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срок, не позднее, чем за 5 дней до защиты.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2.2.3. Научный руководитель направляет отзыв студенту для загрузки в LMS. Копии отзыва направляются в учебный офис Института образования менеджеру Программы.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2.2.4. Научный руководитель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сопровождает выставленную оценку кратким комментарием, в котором сжато характеризует основные достоинства и недостатки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дает рекомендации для дальнейшей работы студента в рамках подготовки ВКР.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2.3.</w:t>
      </w:r>
      <w:r w:rsidR="00360E3A">
        <w:rPr>
          <w:rFonts w:ascii="Arial" w:hAnsi="Arial" w:cs="Arial"/>
          <w:b/>
          <w:bCs/>
          <w:color w:val="000000"/>
          <w:sz w:val="17"/>
          <w:szCs w:val="17"/>
        </w:rPr>
        <w:t xml:space="preserve"> Требования к 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защите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КР</w:t>
      </w:r>
      <w:proofErr w:type="gramEnd"/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2.3.1.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выполняемые магистрантами Программы, подлежат обязательной публичной защите.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2.3.2. Публичная з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ащита </w:t>
      </w:r>
      <w:proofErr w:type="gramStart"/>
      <w:r w:rsidR="00360E3A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360E3A">
        <w:rPr>
          <w:rFonts w:ascii="Arial" w:hAnsi="Arial" w:cs="Arial"/>
          <w:color w:val="000000"/>
          <w:sz w:val="17"/>
          <w:szCs w:val="17"/>
        </w:rPr>
        <w:t xml:space="preserve"> проходит в срок между 1</w:t>
      </w:r>
      <w:r>
        <w:rPr>
          <w:rFonts w:ascii="Arial" w:hAnsi="Arial" w:cs="Arial"/>
          <w:color w:val="000000"/>
          <w:sz w:val="17"/>
          <w:szCs w:val="17"/>
        </w:rPr>
        <w:t xml:space="preserve"> и 25 июня первого года обучения.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2.3.3. Для публичной защиты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академическим руководителем Программы формируется комиссия из числа штатных научно-преподавательских работников Института образования НИУ ВШЭ, а также сотрудников других подразделений НИУ ВШЭ и иных высших учебных заведений, работающих на Программе по совместительству</w:t>
      </w:r>
      <w:r w:rsidR="00360E3A">
        <w:rPr>
          <w:rFonts w:ascii="Arial" w:hAnsi="Arial" w:cs="Arial"/>
          <w:color w:val="000000"/>
          <w:sz w:val="17"/>
          <w:szCs w:val="17"/>
        </w:rPr>
        <w:t>, а также тьюторов Программы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2.3.4. В сост</w:t>
      </w:r>
      <w:r w:rsidR="00D55792">
        <w:rPr>
          <w:rFonts w:ascii="Arial" w:hAnsi="Arial" w:cs="Arial"/>
          <w:color w:val="000000"/>
          <w:sz w:val="17"/>
          <w:szCs w:val="17"/>
        </w:rPr>
        <w:t xml:space="preserve">ав комиссии входит не менее пяти человек, включая как минимум двух членов Академического совета программы. </w:t>
      </w:r>
      <w:r w:rsidR="00FD35B9">
        <w:rPr>
          <w:rFonts w:ascii="Arial" w:hAnsi="Arial" w:cs="Arial"/>
          <w:color w:val="000000"/>
          <w:sz w:val="17"/>
          <w:szCs w:val="17"/>
        </w:rPr>
        <w:t xml:space="preserve">В дополнение к критериям оценки, применяемым научным руководителем (п. 2.2.1. настоящих Правил), комиссия учитывает убедительность презентации и качество ответов </w:t>
      </w:r>
      <w:proofErr w:type="gramStart"/>
      <w:r w:rsidR="00FD35B9">
        <w:rPr>
          <w:rFonts w:ascii="Arial" w:hAnsi="Arial" w:cs="Arial"/>
          <w:color w:val="000000"/>
          <w:sz w:val="17"/>
          <w:szCs w:val="17"/>
        </w:rPr>
        <w:t>защищающегося</w:t>
      </w:r>
      <w:proofErr w:type="gramEnd"/>
      <w:r w:rsidR="00FD35B9">
        <w:rPr>
          <w:rFonts w:ascii="Arial" w:hAnsi="Arial" w:cs="Arial"/>
          <w:color w:val="000000"/>
          <w:sz w:val="17"/>
          <w:szCs w:val="17"/>
        </w:rPr>
        <w:t xml:space="preserve"> на заданные вопросы. 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2.3.5. Академический руководитель Программы выполняет функции председателя комиссии по защите КР.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2.3.6.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не подлежат рецензированию.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2.3.7. По итогам обсуждения члены комиссии по защите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заполняют оценочный лист установленного образца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 для обеспечения обратной связи студентам</w:t>
      </w:r>
      <w:r>
        <w:rPr>
          <w:rFonts w:ascii="Arial" w:hAnsi="Arial" w:cs="Arial"/>
          <w:color w:val="000000"/>
          <w:sz w:val="17"/>
          <w:szCs w:val="17"/>
        </w:rPr>
        <w:t>.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2.3.8. В случае разногласий оценка по публичной защите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определяется простым большинством голосов членов комиссии. При равном количестве 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проголосовавших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 и против – решающее слово остается за председателем комиссии.</w:t>
      </w:r>
    </w:p>
    <w:p w:rsidR="00360E3A" w:rsidRPr="00360E3A" w:rsidRDefault="00511B5A" w:rsidP="00360E3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2.3.9. Итоговая оценка за курсовую работу выставляется путем сложения оценки, выставленной научным руководителем (50 %), и оценки, выставленной по итогам публичной защиты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360E3A">
        <w:rPr>
          <w:rFonts w:ascii="Arial" w:hAnsi="Arial" w:cs="Arial"/>
          <w:color w:val="000000"/>
          <w:sz w:val="17"/>
          <w:szCs w:val="17"/>
        </w:rPr>
        <w:t xml:space="preserve"> (50 %): </w:t>
      </w:r>
      <w:proofErr w:type="spellStart"/>
      <w:proofErr w:type="gramStart"/>
      <w:r w:rsidR="00360E3A">
        <w:rPr>
          <w:rFonts w:ascii="Arial" w:hAnsi="Arial" w:cs="Arial"/>
          <w:color w:val="000000"/>
          <w:sz w:val="17"/>
          <w:szCs w:val="17"/>
        </w:rPr>
        <w:t>О</w:t>
      </w:r>
      <w:r w:rsidR="00360E3A">
        <w:rPr>
          <w:rFonts w:ascii="Arial" w:hAnsi="Arial" w:cs="Arial"/>
          <w:color w:val="000000"/>
          <w:sz w:val="17"/>
          <w:szCs w:val="17"/>
          <w:vertAlign w:val="subscript"/>
        </w:rPr>
        <w:t>итог</w:t>
      </w:r>
      <w:proofErr w:type="spellEnd"/>
      <w:r w:rsidR="00360E3A">
        <w:rPr>
          <w:rFonts w:ascii="Arial" w:hAnsi="Arial" w:cs="Arial"/>
          <w:color w:val="000000"/>
          <w:sz w:val="17"/>
          <w:szCs w:val="17"/>
        </w:rPr>
        <w:t>= 0.5*</w:t>
      </w:r>
      <w:proofErr w:type="spellStart"/>
      <w:r w:rsidR="00360E3A">
        <w:rPr>
          <w:rFonts w:ascii="Arial" w:hAnsi="Arial" w:cs="Arial"/>
          <w:color w:val="000000"/>
          <w:sz w:val="17"/>
          <w:szCs w:val="17"/>
        </w:rPr>
        <w:t>О</w:t>
      </w:r>
      <w:r w:rsidR="00360E3A">
        <w:rPr>
          <w:rFonts w:ascii="Arial" w:hAnsi="Arial" w:cs="Arial"/>
          <w:color w:val="000000"/>
          <w:sz w:val="17"/>
          <w:szCs w:val="17"/>
          <w:vertAlign w:val="subscript"/>
        </w:rPr>
        <w:t>науч.р</w:t>
      </w:r>
      <w:proofErr w:type="spellEnd"/>
      <w:r w:rsidR="00360E3A">
        <w:rPr>
          <w:rFonts w:ascii="Arial" w:hAnsi="Arial" w:cs="Arial"/>
          <w:color w:val="000000"/>
          <w:sz w:val="17"/>
          <w:szCs w:val="17"/>
          <w:vertAlign w:val="subscript"/>
        </w:rPr>
        <w:t>.</w:t>
      </w:r>
      <w:r w:rsidR="00360E3A">
        <w:rPr>
          <w:rFonts w:ascii="Arial" w:hAnsi="Arial" w:cs="Arial"/>
          <w:color w:val="000000"/>
          <w:sz w:val="17"/>
          <w:szCs w:val="17"/>
        </w:rPr>
        <w:t>+ 0,5*</w:t>
      </w:r>
      <w:proofErr w:type="spellStart"/>
      <w:r w:rsidR="00360E3A">
        <w:rPr>
          <w:rFonts w:ascii="Arial" w:hAnsi="Arial" w:cs="Arial"/>
          <w:color w:val="000000"/>
          <w:sz w:val="17"/>
          <w:szCs w:val="17"/>
        </w:rPr>
        <w:t>О</w:t>
      </w:r>
      <w:r w:rsidR="00360E3A">
        <w:rPr>
          <w:rFonts w:ascii="Arial" w:hAnsi="Arial" w:cs="Arial"/>
          <w:color w:val="000000"/>
          <w:sz w:val="17"/>
          <w:szCs w:val="17"/>
          <w:vertAlign w:val="subscript"/>
        </w:rPr>
        <w:t>комис</w:t>
      </w:r>
      <w:proofErr w:type="spellEnd"/>
      <w:r w:rsidR="00360E3A">
        <w:rPr>
          <w:rFonts w:ascii="Arial" w:hAnsi="Arial" w:cs="Arial"/>
          <w:color w:val="000000"/>
          <w:sz w:val="17"/>
          <w:szCs w:val="17"/>
          <w:vertAlign w:val="subscript"/>
        </w:rPr>
        <w:t>).</w:t>
      </w:r>
      <w:proofErr w:type="gramEnd"/>
    </w:p>
    <w:p w:rsidR="00360E3A" w:rsidRDefault="00360E3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2.3.10. Академический совет ежегодно рассматривает итоги защит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программе. По итогам защит Академический совет может рекомендовать отдельным студентам сменить тему, формат работы и/или научного руководителя. </w:t>
      </w:r>
    </w:p>
    <w:p w:rsidR="00360E3A" w:rsidRDefault="00360E3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2.4. Требования к публикации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КР</w:t>
      </w:r>
      <w:proofErr w:type="gramEnd"/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2.4.1. Требований к обязательной публикации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Программе не устанавливается.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2.4.2. Академическое руководство Программы поощряет добровольное стремление студентов к публикации результатов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академических изданиях, размещению результатов КР в средствах массовой информации, презентации результатов на научных конференциях, а также другие формы обеспечения практической и теоретической полезности проделанной работы.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2.4.3. Формами поощрения являются благодарность академического руководителя Программы, благодарность академического совета Программы, а также иные формы поощрения, установленные решением Академического совета Программы или Ученого совета Института образования НИУ ВШЭ.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              Требования к выпускным квалификационным работам</w:t>
      </w:r>
      <w:r w:rsidR="0026451C">
        <w:rPr>
          <w:rFonts w:ascii="Arial" w:hAnsi="Arial" w:cs="Arial"/>
          <w:b/>
          <w:bCs/>
          <w:color w:val="000000"/>
          <w:sz w:val="17"/>
          <w:szCs w:val="17"/>
        </w:rPr>
        <w:t xml:space="preserve"> (ВКР)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3.1. Требования к подготовке ВКР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3.1.1. </w:t>
      </w:r>
      <w:r w:rsidR="00360E3A">
        <w:rPr>
          <w:rFonts w:ascii="Arial" w:hAnsi="Arial" w:cs="Arial"/>
          <w:color w:val="000000"/>
          <w:sz w:val="17"/>
          <w:szCs w:val="17"/>
        </w:rPr>
        <w:t>Допустимые форматы</w:t>
      </w:r>
      <w:r>
        <w:rPr>
          <w:rFonts w:ascii="Arial" w:hAnsi="Arial" w:cs="Arial"/>
          <w:color w:val="000000"/>
          <w:sz w:val="17"/>
          <w:szCs w:val="17"/>
        </w:rPr>
        <w:t xml:space="preserve"> ВКР</w:t>
      </w:r>
      <w:r w:rsidR="00360E3A">
        <w:rPr>
          <w:rFonts w:ascii="Arial" w:hAnsi="Arial" w:cs="Arial"/>
          <w:color w:val="000000"/>
          <w:sz w:val="17"/>
          <w:szCs w:val="17"/>
        </w:rPr>
        <w:t xml:space="preserve"> совпа</w:t>
      </w:r>
      <w:r w:rsidR="00D55792">
        <w:rPr>
          <w:rFonts w:ascii="Arial" w:hAnsi="Arial" w:cs="Arial"/>
          <w:color w:val="000000"/>
          <w:sz w:val="17"/>
          <w:szCs w:val="17"/>
        </w:rPr>
        <w:t xml:space="preserve">дают с допустимыми форматами </w:t>
      </w:r>
      <w:proofErr w:type="gramStart"/>
      <w:r w:rsidR="00D55792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D55792">
        <w:rPr>
          <w:rFonts w:ascii="Arial" w:hAnsi="Arial" w:cs="Arial"/>
          <w:color w:val="000000"/>
          <w:sz w:val="17"/>
          <w:szCs w:val="17"/>
        </w:rPr>
        <w:t xml:space="preserve">, как они определены в </w:t>
      </w:r>
      <w:proofErr w:type="spellStart"/>
      <w:r w:rsidR="00D55792">
        <w:rPr>
          <w:rFonts w:ascii="Arial" w:hAnsi="Arial" w:cs="Arial"/>
          <w:color w:val="000000"/>
          <w:sz w:val="17"/>
          <w:szCs w:val="17"/>
        </w:rPr>
        <w:t>пп</w:t>
      </w:r>
      <w:proofErr w:type="spellEnd"/>
      <w:r w:rsidR="00D55792">
        <w:rPr>
          <w:rFonts w:ascii="Arial" w:hAnsi="Arial" w:cs="Arial"/>
          <w:color w:val="000000"/>
          <w:sz w:val="17"/>
          <w:szCs w:val="17"/>
        </w:rPr>
        <w:t xml:space="preserve">. </w:t>
      </w:r>
      <w:r w:rsidR="005068CD" w:rsidRPr="00732527">
        <w:rPr>
          <w:rFonts w:ascii="Arial" w:hAnsi="Arial" w:cs="Arial"/>
          <w:color w:val="000000"/>
          <w:sz w:val="17"/>
          <w:szCs w:val="17"/>
        </w:rPr>
        <w:t>2:1.1.-2.1.5</w:t>
      </w:r>
      <w:r w:rsidR="00FD35B9">
        <w:rPr>
          <w:rFonts w:ascii="Arial" w:hAnsi="Arial" w:cs="Arial"/>
          <w:color w:val="000000"/>
          <w:sz w:val="17"/>
          <w:szCs w:val="17"/>
        </w:rPr>
        <w:t xml:space="preserve"> настоящих Правил</w:t>
      </w:r>
      <w:r w:rsidR="00D55792">
        <w:rPr>
          <w:rFonts w:ascii="Arial" w:hAnsi="Arial" w:cs="Arial"/>
          <w:color w:val="000000"/>
          <w:sz w:val="17"/>
          <w:szCs w:val="17"/>
        </w:rPr>
        <w:t>.</w:t>
      </w:r>
    </w:p>
    <w:p w:rsidR="00511B5A" w:rsidRDefault="00D55792" w:rsidP="00D55792">
      <w:pPr>
        <w:pStyle w:val="a3"/>
        <w:spacing w:before="192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3.1.2. Выбор студентом формата ВКР осуществляется на основе консультаций с научным руководителем и с учетом рекомендаций Академического совета </w:t>
      </w:r>
      <w:r w:rsidR="0026451C">
        <w:rPr>
          <w:rFonts w:ascii="Arial" w:hAnsi="Arial" w:cs="Arial"/>
          <w:color w:val="000000"/>
          <w:sz w:val="17"/>
          <w:szCs w:val="17"/>
        </w:rPr>
        <w:t xml:space="preserve">программы </w:t>
      </w:r>
      <w:r>
        <w:rPr>
          <w:rFonts w:ascii="Arial" w:hAnsi="Arial" w:cs="Arial"/>
          <w:color w:val="000000"/>
          <w:sz w:val="17"/>
          <w:szCs w:val="17"/>
        </w:rPr>
        <w:t xml:space="preserve">по итогам защиты КР. 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3.1.3. Основные этапы подготовки ВКР в общем виде установлены Приложением 2 к Положению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экономики»». Настоящие Правила дополняют упомянутое Приложение 2, не отменяя и не заменяя его содержания полностью или частично.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3.1.4. Основные требования к ВКР в общем виде установлены в «Требованиях к выпускным квалификационным работам магистерских программ Института образования». 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3.1.5.В срок до 1 ноября второго года обучения студен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т(</w:t>
      </w:r>
      <w:proofErr w:type="spellStart"/>
      <w:proofErr w:type="gramEnd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информирует академического руководителя Программы, учебный офис Института образования о выбранной теме и формате выполнения ВКР. Заявление составляется на имя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директора Департамента образовательных программ Института образования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НИУ ВШЭ в свободной форме.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3.1.6. В срок до 1 апреля второго года обучения студент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имеет право по согласованию с научным руководителем и по решению Академического совета Программы изменить формат ВКР, проинформировав учебный офис Института образования путем подачи соответствующего заявления, составленного в свободной форме.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3.1.7. В срок до 15 апреля научный руководитель ВКР готовит предложения по кандидатуре рецензента работы.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3.1.8. В срок до 25 апреля академический руководитель Программы утверждает список рецензентов ВКР из числа штатных научно-преподавательских работников Института образования НИУ ВШЭ, не являющихся сотрудниками Департамента образовательных программ, сотрудников других подразделений НИУ ВШЭ, иных высших учебных заведений и научных организаций, являющихся специалистами по теме ВКР.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3.1.9. Студент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предоставляет итоговый вариант ВКР научному руководителю и в учебный офис не позднее, чем за 10 дней до даты защиты.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3.1.10. Научный руководитель предоставляет студенту отзыв не позднее, чем за 5 дней до даты защиты.</w:t>
      </w:r>
      <w:r w:rsidR="00FD35B9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3.1.11. Учебный офис направляет ВКР рецензенту не позднее, чем через три календарных дня после ее получения.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3.1.12. Рецензент направляет отзыв студенту и в учебный офис не позднее, чем за 5 дней до даты защиты. Учебный офис доводит содержание отзыва до студента не позднее, чем за 3 дня до даты защиты.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3.1.13. Студен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т(</w:t>
      </w:r>
      <w:proofErr w:type="spellStart"/>
      <w:proofErr w:type="gramEnd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предоставляет отзыв научного руководителя и справку системы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Антиплагиат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" в учебный офис Института образования менеджеру Программы не позднее, чем за 7 дней до даты защиты.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3.1.14. В случае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,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если форматом ВКР является портфолио, студент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предоставляет портфолио в бумажном виде в учебный офис Института образования менеджеру Программы не позднее, чем за 7 дней до даты защиты.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3.1.15. Иные вопросы, связанные с подготовкой </w:t>
      </w:r>
      <w:r w:rsidR="001849C4">
        <w:rPr>
          <w:rFonts w:ascii="Arial" w:hAnsi="Arial" w:cs="Arial"/>
          <w:color w:val="000000"/>
          <w:sz w:val="17"/>
          <w:szCs w:val="17"/>
        </w:rPr>
        <w:t xml:space="preserve">и защитой </w:t>
      </w:r>
      <w:r>
        <w:rPr>
          <w:rFonts w:ascii="Arial" w:hAnsi="Arial" w:cs="Arial"/>
          <w:color w:val="000000"/>
          <w:sz w:val="17"/>
          <w:szCs w:val="17"/>
        </w:rPr>
        <w:t xml:space="preserve">ВКР, </w:t>
      </w:r>
      <w:r w:rsidR="001849C4">
        <w:rPr>
          <w:rFonts w:ascii="Arial" w:hAnsi="Arial" w:cs="Arial"/>
          <w:color w:val="000000"/>
          <w:sz w:val="17"/>
          <w:szCs w:val="17"/>
        </w:rPr>
        <w:t xml:space="preserve">включая состав ГЭК, </w:t>
      </w:r>
      <w:r>
        <w:rPr>
          <w:rFonts w:ascii="Arial" w:hAnsi="Arial" w:cs="Arial"/>
          <w:color w:val="000000"/>
          <w:sz w:val="17"/>
          <w:szCs w:val="17"/>
        </w:rPr>
        <w:t xml:space="preserve">регулируются на основании Положения «О курсовой и выпускной квалификационной работе студентов, обучающихся по программам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бакалавриата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специалитета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магистратуры в Национальном исследовательском университете «Высшая школа экономики»», требований к выпускным квалификационным работам магистерских программ Института образования.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3.2. Требования к оцениванию ВКР</w:t>
      </w:r>
    </w:p>
    <w:p w:rsidR="00FD35B9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3.2.1. При оценке ВКР научный руководитель руководствуется критериями, </w:t>
      </w:r>
      <w:r w:rsidR="00FD35B9">
        <w:rPr>
          <w:rFonts w:ascii="Arial" w:hAnsi="Arial" w:cs="Arial"/>
          <w:color w:val="000000"/>
          <w:sz w:val="17"/>
          <w:szCs w:val="17"/>
        </w:rPr>
        <w:t xml:space="preserve">идентичными тем, что используются при оценке </w:t>
      </w:r>
      <w:proofErr w:type="gramStart"/>
      <w:r w:rsidR="00FD35B9">
        <w:rPr>
          <w:rFonts w:ascii="Arial" w:hAnsi="Arial" w:cs="Arial"/>
          <w:color w:val="000000"/>
          <w:sz w:val="17"/>
          <w:szCs w:val="17"/>
        </w:rPr>
        <w:t>КР</w:t>
      </w:r>
      <w:proofErr w:type="gramEnd"/>
      <w:r w:rsidR="00FD35B9">
        <w:rPr>
          <w:rFonts w:ascii="Arial" w:hAnsi="Arial" w:cs="Arial"/>
          <w:color w:val="000000"/>
          <w:sz w:val="17"/>
          <w:szCs w:val="17"/>
        </w:rPr>
        <w:t>, как они изложены в п. 2.2.1. настоящих Правил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3.2.2. Научный руководитель сопровождает выставленную оценку развернутым комментарием, в котором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сжато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характеризует основные достоинства и недостатки ВКР, теоретическую и практическую применимость результатов ВКР.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3.2.3. Рецензент </w:t>
      </w:r>
      <w:r w:rsidR="00FD35B9">
        <w:rPr>
          <w:rFonts w:ascii="Arial" w:hAnsi="Arial" w:cs="Arial"/>
          <w:color w:val="000000"/>
          <w:sz w:val="17"/>
          <w:szCs w:val="17"/>
        </w:rPr>
        <w:t xml:space="preserve">при оценке ВКР руководствуется критериями, идентичными тем, что использует научный руководитель. 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3.2.</w:t>
      </w:r>
      <w:r w:rsidR="00FD35B9">
        <w:rPr>
          <w:rFonts w:ascii="Arial" w:hAnsi="Arial" w:cs="Arial"/>
          <w:color w:val="000000"/>
          <w:sz w:val="17"/>
          <w:szCs w:val="17"/>
        </w:rPr>
        <w:t>4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Решение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экзаменационной комиссии  об итоговой оценке основывается на оценках:</w:t>
      </w:r>
    </w:p>
    <w:p w:rsidR="00511B5A" w:rsidRDefault="00511B5A" w:rsidP="00511B5A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      руководителя за качество работы, степень ее соответствия требованиям, предъявляемым к выпускной квалификационной работе;</w:t>
      </w:r>
    </w:p>
    <w:p w:rsidR="00511B5A" w:rsidRDefault="00511B5A" w:rsidP="00511B5A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      рецензента за работу в целом (в случае портфолио оценка основывается на предоставленных рецензиях к тексту статьи), учитывая степень новизны, практической значимости и обоснованности выводов и рекомендаций, сделанных автором по итогам исследования;</w:t>
      </w:r>
    </w:p>
    <w:p w:rsidR="00511B5A" w:rsidRDefault="00511B5A" w:rsidP="00511B5A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      членов экзаменационной комиссии  за содержание работы, её защиту, включая доклад, ответы на вопросы и замечания рецензента.</w:t>
      </w:r>
    </w:p>
    <w:p w:rsidR="00FD35B9" w:rsidRDefault="00FD35B9" w:rsidP="00511B5A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</w:p>
    <w:p w:rsidR="00FD35B9" w:rsidRDefault="00FD35B9" w:rsidP="00511B5A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3.2.5.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Итоговая оценка получается путем сложения оценок научного руководителя (коэффициент 0,25), рецензента (коэффициент 0,25) и комиссии (коэффициент (0,5). </w:t>
      </w:r>
      <w:proofErr w:type="gramEnd"/>
    </w:p>
    <w:p w:rsidR="00511B5A" w:rsidRDefault="00511B5A" w:rsidP="00511B5A">
      <w:pPr>
        <w:pStyle w:val="1"/>
        <w:spacing w:before="0" w:beforeAutospacing="0" w:after="0" w:afterAutospacing="0" w:line="267" w:lineRule="atLeast"/>
        <w:ind w:right="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3.3. Требования к публичной защите ВКР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3.3.1. ВКР, выполняемые магистрантами Программы, подлежат обязательной публичной предзащите и защите.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3.3.2. Публичная предзащита ВКР проходит в срок, не менее чем за 45 дней до даты защиты.</w:t>
      </w:r>
    </w:p>
    <w:p w:rsidR="00FD35B9" w:rsidRDefault="00FD35B9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3.3.3. Предзащита проводится, как правило, перед комиссией, сформированной из числа членов Академического совета Программы и тьюторов. В состав комиссии входит не менее трех человек. 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3.3.3. Публичная защита ВКР проходит в срок между 1 и 15 июня.</w:t>
      </w:r>
    </w:p>
    <w:p w:rsidR="00511B5A" w:rsidRDefault="00FD35B9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3.3.3. П</w:t>
      </w:r>
      <w:r w:rsidR="00511B5A">
        <w:rPr>
          <w:rFonts w:ascii="Arial" w:hAnsi="Arial" w:cs="Arial"/>
          <w:color w:val="000000"/>
          <w:sz w:val="17"/>
          <w:szCs w:val="17"/>
        </w:rPr>
        <w:t>орядок проведения</w:t>
      </w:r>
      <w:r>
        <w:rPr>
          <w:rFonts w:ascii="Arial" w:hAnsi="Arial" w:cs="Arial"/>
          <w:color w:val="000000"/>
          <w:sz w:val="17"/>
          <w:szCs w:val="17"/>
        </w:rPr>
        <w:t xml:space="preserve"> защит ВКР регламентирован</w:t>
      </w:r>
      <w:r w:rsidR="00511B5A">
        <w:rPr>
          <w:rFonts w:ascii="Arial" w:hAnsi="Arial" w:cs="Arial"/>
          <w:color w:val="000000"/>
          <w:sz w:val="17"/>
          <w:szCs w:val="17"/>
        </w:rPr>
        <w:t xml:space="preserve"> Положением о государственной итоговой аттестации выпускников НИУ ВШЭ.</w:t>
      </w:r>
    </w:p>
    <w:p w:rsidR="00511B5A" w:rsidRDefault="00511B5A" w:rsidP="00511B5A">
      <w:pPr>
        <w:pStyle w:val="a3"/>
        <w:spacing w:before="192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 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3.4. Требования к публикации ВКР</w:t>
      </w:r>
    </w:p>
    <w:p w:rsidR="00511B5A" w:rsidRDefault="00511B5A" w:rsidP="00511B5A">
      <w:pPr>
        <w:pStyle w:val="a3"/>
        <w:spacing w:before="192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3.4.1.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</w:p>
    <w:p w:rsidR="00511B5A" w:rsidRDefault="00511B5A" w:rsidP="00511B5A">
      <w:pPr>
        <w:pStyle w:val="a3"/>
        <w:spacing w:before="192" w:beforeAutospacing="0" w:after="0" w:afterAutospacing="0"/>
        <w:ind w:left="180" w:hanging="142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3.4.2. Академическое руководство Программы поощряет добровольное стремление студентов к публикации результатов ВКР в академических изданиях, размещению результатов ВКР в средствах массовой информации, презентации результатов на научных конференциях, а также другие формы обеспечения практической и теоретической полезности проделанной работы.</w:t>
      </w:r>
    </w:p>
    <w:p w:rsidR="008F3E11" w:rsidRDefault="00511B5A" w:rsidP="00FD35B9">
      <w:pPr>
        <w:pStyle w:val="a3"/>
        <w:spacing w:before="192" w:beforeAutospacing="0" w:after="0" w:afterAutospacing="0"/>
        <w:ind w:left="180" w:hanging="142"/>
        <w:jc w:val="both"/>
      </w:pPr>
      <w:r>
        <w:rPr>
          <w:rFonts w:ascii="Arial" w:hAnsi="Arial" w:cs="Arial"/>
          <w:color w:val="000000"/>
          <w:sz w:val="17"/>
          <w:szCs w:val="17"/>
        </w:rPr>
        <w:lastRenderedPageBreak/>
        <w:t>3.4.3. Формами поощрения являются благодарность академического руководителя Программы, благодарность академического совета Программы, а также иные формы поощрения, установленные решением академического совета Программы или Ученого совета Института образования НИУ ВШЭ. 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sectPr w:rsidR="008F3E11" w:rsidSect="008F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B5A"/>
    <w:rsid w:val="001849C4"/>
    <w:rsid w:val="001C2D7A"/>
    <w:rsid w:val="001D0BC2"/>
    <w:rsid w:val="00245722"/>
    <w:rsid w:val="0026451C"/>
    <w:rsid w:val="00354D1F"/>
    <w:rsid w:val="00360E3A"/>
    <w:rsid w:val="004F5778"/>
    <w:rsid w:val="005068CD"/>
    <w:rsid w:val="00511B5A"/>
    <w:rsid w:val="00732527"/>
    <w:rsid w:val="007932AD"/>
    <w:rsid w:val="008F3E11"/>
    <w:rsid w:val="009C2ACD"/>
    <w:rsid w:val="00AD6A6E"/>
    <w:rsid w:val="00D55792"/>
    <w:rsid w:val="00EA2DB1"/>
    <w:rsid w:val="00F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B5A"/>
  </w:style>
  <w:style w:type="character" w:styleId="a4">
    <w:name w:val="Strong"/>
    <w:basedOn w:val="a0"/>
    <w:uiPriority w:val="22"/>
    <w:qFormat/>
    <w:rsid w:val="00511B5A"/>
    <w:rPr>
      <w:b/>
      <w:bCs/>
    </w:rPr>
  </w:style>
  <w:style w:type="paragraph" w:customStyle="1" w:styleId="1">
    <w:name w:val="1"/>
    <w:basedOn w:val="a"/>
    <w:rsid w:val="005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511B5A"/>
  </w:style>
  <w:style w:type="character" w:styleId="a5">
    <w:name w:val="Emphasis"/>
    <w:basedOn w:val="a0"/>
    <w:uiPriority w:val="20"/>
    <w:qFormat/>
    <w:rsid w:val="00511B5A"/>
    <w:rPr>
      <w:i/>
      <w:iCs/>
    </w:rPr>
  </w:style>
  <w:style w:type="character" w:styleId="a6">
    <w:name w:val="Hyperlink"/>
    <w:basedOn w:val="a0"/>
    <w:uiPriority w:val="99"/>
    <w:semiHidden/>
    <w:unhideWhenUsed/>
    <w:rsid w:val="00511B5A"/>
    <w:rPr>
      <w:color w:val="0000FF"/>
      <w:u w:val="single"/>
    </w:rPr>
  </w:style>
  <w:style w:type="character" w:customStyle="1" w:styleId="fileinfo">
    <w:name w:val="fileinfo"/>
    <w:basedOn w:val="a0"/>
    <w:rsid w:val="00511B5A"/>
  </w:style>
  <w:style w:type="character" w:styleId="a7">
    <w:name w:val="FollowedHyperlink"/>
    <w:basedOn w:val="a0"/>
    <w:uiPriority w:val="99"/>
    <w:semiHidden/>
    <w:unhideWhenUsed/>
    <w:rsid w:val="00511B5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AC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C2D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2D7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2D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2D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2D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B5A"/>
  </w:style>
  <w:style w:type="character" w:styleId="a4">
    <w:name w:val="Strong"/>
    <w:basedOn w:val="a0"/>
    <w:uiPriority w:val="22"/>
    <w:qFormat/>
    <w:rsid w:val="00511B5A"/>
    <w:rPr>
      <w:b/>
      <w:bCs/>
    </w:rPr>
  </w:style>
  <w:style w:type="paragraph" w:customStyle="1" w:styleId="1">
    <w:name w:val="1"/>
    <w:basedOn w:val="a"/>
    <w:rsid w:val="0051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511B5A"/>
  </w:style>
  <w:style w:type="character" w:styleId="a5">
    <w:name w:val="Emphasis"/>
    <w:basedOn w:val="a0"/>
    <w:uiPriority w:val="20"/>
    <w:qFormat/>
    <w:rsid w:val="00511B5A"/>
    <w:rPr>
      <w:i/>
      <w:iCs/>
    </w:rPr>
  </w:style>
  <w:style w:type="character" w:styleId="a6">
    <w:name w:val="Hyperlink"/>
    <w:basedOn w:val="a0"/>
    <w:uiPriority w:val="99"/>
    <w:semiHidden/>
    <w:unhideWhenUsed/>
    <w:rsid w:val="00511B5A"/>
    <w:rPr>
      <w:color w:val="0000FF"/>
      <w:u w:val="single"/>
    </w:rPr>
  </w:style>
  <w:style w:type="character" w:customStyle="1" w:styleId="fileinfo">
    <w:name w:val="fileinfo"/>
    <w:basedOn w:val="a0"/>
    <w:rsid w:val="00511B5A"/>
  </w:style>
  <w:style w:type="character" w:styleId="a7">
    <w:name w:val="FollowedHyperlink"/>
    <w:basedOn w:val="a0"/>
    <w:uiPriority w:val="99"/>
    <w:semiHidden/>
    <w:unhideWhenUsed/>
    <w:rsid w:val="00511B5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AC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C2D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2D7A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1C2D7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2D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2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D988-CBDD-4917-878B-2B17A7E0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Сафронов</dc:creator>
  <cp:lastModifiedBy>Пользователь Windows</cp:lastModifiedBy>
  <cp:revision>3</cp:revision>
  <cp:lastPrinted>2016-08-31T12:02:00Z</cp:lastPrinted>
  <dcterms:created xsi:type="dcterms:W3CDTF">2016-09-05T14:45:00Z</dcterms:created>
  <dcterms:modified xsi:type="dcterms:W3CDTF">2016-09-05T14:46:00Z</dcterms:modified>
</cp:coreProperties>
</file>