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10" w:rsidRDefault="00CC360F" w:rsidP="00CC360F">
      <w:pPr>
        <w:jc w:val="center"/>
        <w:rPr>
          <w:b/>
          <w:u w:val="single"/>
        </w:rPr>
      </w:pPr>
      <w:r w:rsidRPr="00AB62DA">
        <w:rPr>
          <w:b/>
          <w:u w:val="single"/>
        </w:rPr>
        <w:t xml:space="preserve">Примерные темы </w:t>
      </w:r>
      <w:r>
        <w:rPr>
          <w:b/>
          <w:u w:val="single"/>
        </w:rPr>
        <w:t>ВКР (магистерских диссертаций)</w:t>
      </w:r>
      <w:r w:rsidRPr="00AB62DA">
        <w:rPr>
          <w:b/>
          <w:u w:val="single"/>
        </w:rPr>
        <w:t xml:space="preserve"> для студентов, обучающихся на магистерской программе</w:t>
      </w:r>
      <w:r>
        <w:rPr>
          <w:b/>
          <w:u w:val="single"/>
        </w:rPr>
        <w:t xml:space="preserve"> </w:t>
      </w:r>
      <w:r w:rsidRPr="00AB62DA">
        <w:rPr>
          <w:b/>
          <w:u w:val="single"/>
        </w:rPr>
        <w:t xml:space="preserve">«Финансовое, налоговое и таможенное право» </w:t>
      </w:r>
    </w:p>
    <w:p w:rsidR="00CC360F" w:rsidRDefault="00CC360F" w:rsidP="00CC360F">
      <w:pPr>
        <w:jc w:val="center"/>
        <w:rPr>
          <w:b/>
          <w:u w:val="single"/>
        </w:rPr>
      </w:pPr>
      <w:r w:rsidRPr="00AB62DA">
        <w:rPr>
          <w:b/>
          <w:u w:val="single"/>
        </w:rPr>
        <w:t>(2016-2017 учебный год)</w:t>
      </w:r>
    </w:p>
    <w:p w:rsidR="00D42110" w:rsidRPr="00AB62DA" w:rsidRDefault="00D42110" w:rsidP="00CC360F">
      <w:pPr>
        <w:jc w:val="center"/>
        <w:rPr>
          <w:b/>
          <w:u w:val="single"/>
        </w:rPr>
      </w:pPr>
    </w:p>
    <w:p w:rsidR="00CC360F" w:rsidRDefault="00CC360F" w:rsidP="00CC360F">
      <w:pPr>
        <w:jc w:val="center"/>
        <w:rPr>
          <w:b/>
        </w:rPr>
      </w:pPr>
    </w:p>
    <w:p w:rsidR="00D42110" w:rsidRDefault="00D42110" w:rsidP="00D42110">
      <w:pPr>
        <w:rPr>
          <w:b/>
        </w:rPr>
      </w:pPr>
      <w:r w:rsidRPr="00332E23">
        <w:rPr>
          <w:b/>
        </w:rPr>
        <w:t>1.</w:t>
      </w:r>
      <w:r>
        <w:rPr>
          <w:b/>
        </w:rPr>
        <w:t xml:space="preserve"> Публичные и частные финансы: к вопросу о предмете финансового права</w:t>
      </w:r>
      <w:r w:rsidRPr="00332E23">
        <w:rPr>
          <w:b/>
        </w:rPr>
        <w:t>.</w:t>
      </w:r>
    </w:p>
    <w:p w:rsidR="00D42110" w:rsidRDefault="00D42110" w:rsidP="00D42110">
      <w:pPr>
        <w:rPr>
          <w:b/>
        </w:rPr>
      </w:pPr>
      <w:r>
        <w:rPr>
          <w:b/>
        </w:rPr>
        <w:t xml:space="preserve">2. </w:t>
      </w:r>
      <w:r w:rsidR="00EF75C1">
        <w:rPr>
          <w:b/>
        </w:rPr>
        <w:t>Учение о ф</w:t>
      </w:r>
      <w:r>
        <w:rPr>
          <w:b/>
        </w:rPr>
        <w:t>инансовы</w:t>
      </w:r>
      <w:r w:rsidR="00EF75C1">
        <w:rPr>
          <w:b/>
        </w:rPr>
        <w:t>х</w:t>
      </w:r>
      <w:r>
        <w:rPr>
          <w:b/>
        </w:rPr>
        <w:t xml:space="preserve"> правоотношения</w:t>
      </w:r>
      <w:r w:rsidR="00EF75C1">
        <w:rPr>
          <w:b/>
        </w:rPr>
        <w:t>х</w:t>
      </w:r>
      <w:r>
        <w:rPr>
          <w:b/>
        </w:rPr>
        <w:t>.</w:t>
      </w:r>
    </w:p>
    <w:p w:rsidR="00D42110" w:rsidRDefault="00D42110" w:rsidP="00D42110">
      <w:pPr>
        <w:rPr>
          <w:b/>
        </w:rPr>
      </w:pPr>
      <w:r>
        <w:rPr>
          <w:b/>
        </w:rPr>
        <w:t>3. Механизм правового регулирования финансовых отношений.</w:t>
      </w:r>
    </w:p>
    <w:p w:rsidR="00572C46" w:rsidRDefault="00D42110" w:rsidP="00D42110">
      <w:pPr>
        <w:rPr>
          <w:b/>
        </w:rPr>
      </w:pPr>
      <w:r>
        <w:rPr>
          <w:b/>
        </w:rPr>
        <w:t xml:space="preserve">4. </w:t>
      </w:r>
      <w:proofErr w:type="gramStart"/>
      <w:r w:rsidR="00572C46">
        <w:rPr>
          <w:b/>
        </w:rPr>
        <w:t>Императивное</w:t>
      </w:r>
      <w:proofErr w:type="gramEnd"/>
      <w:r w:rsidR="00572C46">
        <w:rPr>
          <w:b/>
        </w:rPr>
        <w:t xml:space="preserve"> и диспозитивное в правовом регулировании финансовых отношений.</w:t>
      </w:r>
    </w:p>
    <w:p w:rsidR="00D42110" w:rsidRDefault="00572C46" w:rsidP="00D42110">
      <w:pPr>
        <w:rPr>
          <w:b/>
        </w:rPr>
      </w:pPr>
      <w:r>
        <w:rPr>
          <w:b/>
        </w:rPr>
        <w:t xml:space="preserve">5. </w:t>
      </w:r>
      <w:r w:rsidR="00D42110">
        <w:rPr>
          <w:b/>
        </w:rPr>
        <w:t>Методология науки финансового права.</w:t>
      </w:r>
    </w:p>
    <w:p w:rsidR="00D42110" w:rsidRDefault="00572C46" w:rsidP="00D42110">
      <w:pPr>
        <w:rPr>
          <w:b/>
        </w:rPr>
      </w:pPr>
      <w:r>
        <w:rPr>
          <w:b/>
        </w:rPr>
        <w:t xml:space="preserve">6. </w:t>
      </w:r>
      <w:r w:rsidR="00D42110">
        <w:rPr>
          <w:b/>
        </w:rPr>
        <w:t>Международное и наднациональное регулирование публичных финансов.</w:t>
      </w:r>
    </w:p>
    <w:p w:rsidR="00D42110" w:rsidRDefault="00572C46" w:rsidP="00D42110">
      <w:pPr>
        <w:rPr>
          <w:b/>
        </w:rPr>
      </w:pPr>
      <w:r>
        <w:rPr>
          <w:b/>
        </w:rPr>
        <w:t xml:space="preserve">7. </w:t>
      </w:r>
      <w:r w:rsidR="00D42110">
        <w:rPr>
          <w:b/>
        </w:rPr>
        <w:t>Организационно-правовые аспекты управления публичными финансами.</w:t>
      </w:r>
    </w:p>
    <w:p w:rsidR="00857D1A" w:rsidRPr="00857D1A" w:rsidRDefault="00572C46" w:rsidP="00D42110">
      <w:pPr>
        <w:rPr>
          <w:b/>
        </w:rPr>
      </w:pPr>
      <w:r>
        <w:rPr>
          <w:b/>
        </w:rPr>
        <w:t xml:space="preserve">8. </w:t>
      </w:r>
      <w:proofErr w:type="gramStart"/>
      <w:r w:rsidR="00857D1A">
        <w:rPr>
          <w:b/>
          <w:lang w:val="en-US"/>
        </w:rPr>
        <w:t>Soft</w:t>
      </w:r>
      <w:r w:rsidR="00857D1A" w:rsidRPr="00857D1A">
        <w:rPr>
          <w:b/>
        </w:rPr>
        <w:t xml:space="preserve"> </w:t>
      </w:r>
      <w:r w:rsidR="00857D1A">
        <w:rPr>
          <w:b/>
          <w:lang w:val="en-US"/>
        </w:rPr>
        <w:t>law</w:t>
      </w:r>
      <w:r w:rsidR="00857D1A" w:rsidRPr="00857D1A">
        <w:rPr>
          <w:b/>
        </w:rPr>
        <w:t xml:space="preserve"> </w:t>
      </w:r>
      <w:r w:rsidR="00857D1A">
        <w:rPr>
          <w:b/>
        </w:rPr>
        <w:t>в финансовом праве.</w:t>
      </w:r>
      <w:proofErr w:type="gramEnd"/>
    </w:p>
    <w:p w:rsidR="00D42110" w:rsidRDefault="00857D1A" w:rsidP="00D42110">
      <w:pPr>
        <w:rPr>
          <w:b/>
        </w:rPr>
      </w:pPr>
      <w:r>
        <w:rPr>
          <w:b/>
        </w:rPr>
        <w:t xml:space="preserve">9. </w:t>
      </w:r>
      <w:r w:rsidR="00D42110">
        <w:rPr>
          <w:b/>
        </w:rPr>
        <w:t>Отраслевые принципы финансового права.</w:t>
      </w:r>
    </w:p>
    <w:p w:rsidR="00572C46" w:rsidRDefault="00857D1A" w:rsidP="00D42110">
      <w:pPr>
        <w:rPr>
          <w:b/>
        </w:rPr>
      </w:pPr>
      <w:r>
        <w:rPr>
          <w:b/>
        </w:rPr>
        <w:t>10. А</w:t>
      </w:r>
      <w:r w:rsidR="00572C46">
        <w:rPr>
          <w:b/>
        </w:rPr>
        <w:t>налогия в финансовом праве.</w:t>
      </w:r>
    </w:p>
    <w:p w:rsidR="00857D1A" w:rsidRDefault="00857D1A" w:rsidP="00D42110">
      <w:pPr>
        <w:rPr>
          <w:b/>
        </w:rPr>
      </w:pPr>
      <w:r>
        <w:rPr>
          <w:b/>
        </w:rPr>
        <w:t>11. Презумпции в финансовом праве.</w:t>
      </w:r>
    </w:p>
    <w:p w:rsidR="00857D1A" w:rsidRDefault="00857D1A" w:rsidP="00D42110">
      <w:pPr>
        <w:rPr>
          <w:b/>
        </w:rPr>
      </w:pPr>
      <w:r>
        <w:rPr>
          <w:b/>
        </w:rPr>
        <w:t>12. Фикции в финансовом праве.</w:t>
      </w:r>
    </w:p>
    <w:p w:rsidR="00857D1A" w:rsidRDefault="00857D1A" w:rsidP="00D42110">
      <w:pPr>
        <w:rPr>
          <w:b/>
        </w:rPr>
      </w:pPr>
      <w:r>
        <w:rPr>
          <w:b/>
        </w:rPr>
        <w:t>13. Юридическая ответственность в финансовом праве.</w:t>
      </w:r>
    </w:p>
    <w:p w:rsidR="00D42110" w:rsidRDefault="00857D1A" w:rsidP="00D42110">
      <w:pPr>
        <w:rPr>
          <w:b/>
        </w:rPr>
      </w:pPr>
      <w:r>
        <w:rPr>
          <w:b/>
        </w:rPr>
        <w:t xml:space="preserve">14. </w:t>
      </w:r>
      <w:r w:rsidR="00D42110">
        <w:rPr>
          <w:b/>
        </w:rPr>
        <w:t>Принципы и институты эмиссионного права.</w:t>
      </w:r>
    </w:p>
    <w:p w:rsidR="00D42110" w:rsidRDefault="00857D1A" w:rsidP="00D42110">
      <w:pPr>
        <w:rPr>
          <w:b/>
        </w:rPr>
      </w:pPr>
      <w:r>
        <w:rPr>
          <w:b/>
        </w:rPr>
        <w:t>15</w:t>
      </w:r>
      <w:r w:rsidR="00D42110">
        <w:rPr>
          <w:b/>
        </w:rPr>
        <w:t>. Валюта и валютные ценности как категории валютного права.</w:t>
      </w:r>
    </w:p>
    <w:p w:rsidR="00D42110" w:rsidRDefault="00D42110" w:rsidP="00D42110">
      <w:pPr>
        <w:rPr>
          <w:b/>
        </w:rPr>
      </w:pPr>
      <w:r>
        <w:rPr>
          <w:b/>
        </w:rPr>
        <w:t>1</w:t>
      </w:r>
      <w:r w:rsidR="00857D1A">
        <w:rPr>
          <w:b/>
        </w:rPr>
        <w:t>6</w:t>
      </w:r>
      <w:r>
        <w:rPr>
          <w:b/>
        </w:rPr>
        <w:t>. Правовой статус органов валютного регулирования.</w:t>
      </w:r>
    </w:p>
    <w:p w:rsidR="00D42110" w:rsidRDefault="00D42110" w:rsidP="00D42110">
      <w:pPr>
        <w:rPr>
          <w:b/>
        </w:rPr>
      </w:pPr>
      <w:r>
        <w:rPr>
          <w:b/>
        </w:rPr>
        <w:t>1</w:t>
      </w:r>
      <w:r w:rsidR="00857D1A">
        <w:rPr>
          <w:b/>
        </w:rPr>
        <w:t>7</w:t>
      </w:r>
      <w:r>
        <w:rPr>
          <w:b/>
        </w:rPr>
        <w:t>. Органы и агенты валютного контроля (правовые аспекты).</w:t>
      </w:r>
    </w:p>
    <w:p w:rsidR="00572C46" w:rsidRDefault="00D42110" w:rsidP="00D42110">
      <w:pPr>
        <w:rPr>
          <w:b/>
        </w:rPr>
      </w:pPr>
      <w:r>
        <w:rPr>
          <w:b/>
        </w:rPr>
        <w:t>1</w:t>
      </w:r>
      <w:r w:rsidR="00857D1A">
        <w:rPr>
          <w:b/>
        </w:rPr>
        <w:t>8</w:t>
      </w:r>
      <w:r>
        <w:rPr>
          <w:b/>
        </w:rPr>
        <w:t xml:space="preserve">. </w:t>
      </w:r>
      <w:r w:rsidR="00572C46">
        <w:rPr>
          <w:b/>
        </w:rPr>
        <w:t>Реформирование государственного финансового контроля: организационно-правовые аспекты.</w:t>
      </w:r>
    </w:p>
    <w:p w:rsidR="00572C46" w:rsidRDefault="00572C46" w:rsidP="00D42110">
      <w:pPr>
        <w:rPr>
          <w:b/>
        </w:rPr>
      </w:pPr>
      <w:r>
        <w:rPr>
          <w:b/>
        </w:rPr>
        <w:t>1</w:t>
      </w:r>
      <w:r w:rsidR="00857D1A">
        <w:rPr>
          <w:b/>
        </w:rPr>
        <w:t>9</w:t>
      </w:r>
      <w:r>
        <w:rPr>
          <w:b/>
        </w:rPr>
        <w:t>. Эффективность нормы финансового права.</w:t>
      </w:r>
    </w:p>
    <w:p w:rsidR="00572C46" w:rsidRPr="00572C46" w:rsidRDefault="00857D1A" w:rsidP="00D42110">
      <w:pPr>
        <w:rPr>
          <w:b/>
        </w:rPr>
      </w:pPr>
      <w:r>
        <w:rPr>
          <w:b/>
        </w:rPr>
        <w:t>20</w:t>
      </w:r>
      <w:r w:rsidR="00572C46">
        <w:rPr>
          <w:b/>
        </w:rPr>
        <w:t xml:space="preserve">. </w:t>
      </w:r>
      <w:proofErr w:type="gramStart"/>
      <w:r w:rsidR="00572C46">
        <w:rPr>
          <w:b/>
        </w:rPr>
        <w:t xml:space="preserve">Правовой статус субъектов финансового права (на примере одного или нескольких субъектов, по выбору  </w:t>
      </w:r>
      <w:proofErr w:type="gramEnd"/>
    </w:p>
    <w:p w:rsidR="00857D1A" w:rsidRDefault="00857D1A" w:rsidP="00D42110">
      <w:pPr>
        <w:rPr>
          <w:b/>
        </w:rPr>
      </w:pPr>
      <w:r>
        <w:rPr>
          <w:b/>
        </w:rPr>
        <w:t>21. Усмотрение в финансовом праве.</w:t>
      </w:r>
    </w:p>
    <w:p w:rsidR="00857D1A" w:rsidRDefault="00857D1A" w:rsidP="00D42110">
      <w:pPr>
        <w:rPr>
          <w:b/>
        </w:rPr>
      </w:pPr>
      <w:r>
        <w:rPr>
          <w:b/>
        </w:rPr>
        <w:t>22. Финансово-правовое измерение государственного суверенитета.</w:t>
      </w:r>
    </w:p>
    <w:p w:rsidR="00D42110" w:rsidRDefault="00857D1A" w:rsidP="00D42110">
      <w:pPr>
        <w:rPr>
          <w:b/>
        </w:rPr>
      </w:pPr>
      <w:r>
        <w:rPr>
          <w:b/>
        </w:rPr>
        <w:t>23. Государственное принуждение в финансовом праве.</w:t>
      </w:r>
    </w:p>
    <w:p w:rsidR="00857D1A" w:rsidRDefault="00857D1A" w:rsidP="00D42110">
      <w:pPr>
        <w:rPr>
          <w:b/>
        </w:rPr>
      </w:pPr>
      <w:r>
        <w:rPr>
          <w:b/>
        </w:rPr>
        <w:lastRenderedPageBreak/>
        <w:t xml:space="preserve">24. Счетная палата субъекта Российской Федерации </w:t>
      </w:r>
      <w:r w:rsidR="00C53529">
        <w:rPr>
          <w:b/>
        </w:rPr>
        <w:t>в механизме государственного финансового контроля.</w:t>
      </w:r>
    </w:p>
    <w:p w:rsidR="00C53529" w:rsidRDefault="00C53529" w:rsidP="00D42110">
      <w:pPr>
        <w:rPr>
          <w:b/>
        </w:rPr>
      </w:pPr>
      <w:r>
        <w:rPr>
          <w:b/>
        </w:rPr>
        <w:t>25. Гражданское общество и финансовый контроль.</w:t>
      </w:r>
    </w:p>
    <w:p w:rsidR="00C53529" w:rsidRDefault="00C53529" w:rsidP="00D42110">
      <w:pPr>
        <w:rPr>
          <w:b/>
        </w:rPr>
      </w:pPr>
      <w:r>
        <w:rPr>
          <w:b/>
        </w:rPr>
        <w:t>26. Организационно-правовые основы муниципального финансового контроля.</w:t>
      </w:r>
    </w:p>
    <w:p w:rsidR="00C53529" w:rsidRDefault="00C53529" w:rsidP="00D42110">
      <w:pPr>
        <w:rPr>
          <w:b/>
        </w:rPr>
      </w:pPr>
      <w:r>
        <w:rPr>
          <w:b/>
        </w:rPr>
        <w:t xml:space="preserve">27. </w:t>
      </w:r>
      <w:r w:rsidR="00153956">
        <w:rPr>
          <w:b/>
        </w:rPr>
        <w:t>Конституционные принципы налогового права.</w:t>
      </w:r>
    </w:p>
    <w:p w:rsidR="00153956" w:rsidRDefault="00153956" w:rsidP="00D42110">
      <w:pPr>
        <w:rPr>
          <w:b/>
        </w:rPr>
      </w:pPr>
      <w:r>
        <w:rPr>
          <w:b/>
        </w:rPr>
        <w:t>28. Принцип добросовестности налогоплательщика.</w:t>
      </w:r>
    </w:p>
    <w:p w:rsidR="00153956" w:rsidRDefault="00153956" w:rsidP="00D42110">
      <w:pPr>
        <w:rPr>
          <w:b/>
        </w:rPr>
      </w:pPr>
      <w:r>
        <w:rPr>
          <w:b/>
        </w:rPr>
        <w:t xml:space="preserve">29. </w:t>
      </w:r>
      <w:proofErr w:type="spellStart"/>
      <w:r>
        <w:rPr>
          <w:b/>
        </w:rPr>
        <w:t>Справедивость</w:t>
      </w:r>
      <w:proofErr w:type="spellEnd"/>
      <w:r>
        <w:rPr>
          <w:b/>
        </w:rPr>
        <w:t xml:space="preserve"> и налоговое право.</w:t>
      </w:r>
    </w:p>
    <w:p w:rsidR="00153956" w:rsidRDefault="00153956" w:rsidP="00D42110">
      <w:pPr>
        <w:rPr>
          <w:b/>
        </w:rPr>
      </w:pPr>
      <w:r>
        <w:rPr>
          <w:b/>
        </w:rPr>
        <w:t>30. Оценочные категории в налоговом праве.</w:t>
      </w:r>
    </w:p>
    <w:p w:rsidR="00153956" w:rsidRDefault="00153956" w:rsidP="00D42110">
      <w:pPr>
        <w:rPr>
          <w:b/>
        </w:rPr>
      </w:pPr>
      <w:r>
        <w:rPr>
          <w:b/>
        </w:rPr>
        <w:t>31. Право</w:t>
      </w:r>
      <w:r w:rsidR="00EF75C1">
        <w:rPr>
          <w:b/>
        </w:rPr>
        <w:t>в</w:t>
      </w:r>
      <w:r>
        <w:rPr>
          <w:b/>
        </w:rPr>
        <w:t>ая конструкция специального налогового режима.</w:t>
      </w:r>
    </w:p>
    <w:p w:rsidR="00153956" w:rsidRDefault="00153956" w:rsidP="00D42110">
      <w:pPr>
        <w:rPr>
          <w:b/>
        </w:rPr>
      </w:pPr>
      <w:r>
        <w:rPr>
          <w:b/>
        </w:rPr>
        <w:t>32. Финансовые органы как субъект налогового права.</w:t>
      </w:r>
    </w:p>
    <w:p w:rsidR="00153956" w:rsidRDefault="00153956" w:rsidP="00D42110">
      <w:pPr>
        <w:rPr>
          <w:b/>
        </w:rPr>
      </w:pPr>
      <w:r>
        <w:rPr>
          <w:b/>
        </w:rPr>
        <w:t>33. Банк: налогоплательщик</w:t>
      </w:r>
      <w:r w:rsidR="00EF75C1">
        <w:rPr>
          <w:b/>
        </w:rPr>
        <w:t>, н</w:t>
      </w:r>
      <w:r>
        <w:rPr>
          <w:b/>
        </w:rPr>
        <w:t>алоговый агент и финансовый посредник.</w:t>
      </w:r>
    </w:p>
    <w:p w:rsidR="00153956" w:rsidRDefault="00153956" w:rsidP="00D42110">
      <w:pPr>
        <w:rPr>
          <w:b/>
        </w:rPr>
      </w:pPr>
      <w:r>
        <w:rPr>
          <w:b/>
        </w:rPr>
        <w:t>34. Правовая природа налоговой ответственности.</w:t>
      </w:r>
    </w:p>
    <w:p w:rsidR="00153956" w:rsidRDefault="00153956" w:rsidP="00D42110">
      <w:pPr>
        <w:rPr>
          <w:b/>
        </w:rPr>
      </w:pPr>
      <w:r>
        <w:rPr>
          <w:b/>
        </w:rPr>
        <w:t>35. Налог, сбор, социальные взносы: сравнительно-правовая характеристика.</w:t>
      </w:r>
    </w:p>
    <w:p w:rsidR="00153956" w:rsidRDefault="00153956" w:rsidP="00D42110">
      <w:pPr>
        <w:rPr>
          <w:b/>
        </w:rPr>
      </w:pPr>
      <w:r>
        <w:rPr>
          <w:b/>
        </w:rPr>
        <w:t>36. Процедуры добровольного исполнения налоговой обязанности.</w:t>
      </w:r>
    </w:p>
    <w:p w:rsidR="00153956" w:rsidRDefault="00153956" w:rsidP="00D42110">
      <w:pPr>
        <w:rPr>
          <w:b/>
        </w:rPr>
      </w:pPr>
      <w:r>
        <w:rPr>
          <w:b/>
        </w:rPr>
        <w:t>37. Процедуры принудительного исполнения налоговой обязанности.</w:t>
      </w:r>
    </w:p>
    <w:p w:rsidR="00153956" w:rsidRDefault="00153956" w:rsidP="00D42110">
      <w:pPr>
        <w:rPr>
          <w:b/>
        </w:rPr>
      </w:pPr>
      <w:r>
        <w:rPr>
          <w:b/>
        </w:rPr>
        <w:t>38. Обеспечение исполнения налоговой обязанности: соотношение публичного и частного права.</w:t>
      </w:r>
    </w:p>
    <w:p w:rsidR="00153956" w:rsidRDefault="00153956" w:rsidP="00D42110">
      <w:pPr>
        <w:rPr>
          <w:b/>
        </w:rPr>
      </w:pPr>
      <w:r>
        <w:rPr>
          <w:b/>
        </w:rPr>
        <w:t>39. Законный интерес налогоплательщика.</w:t>
      </w:r>
    </w:p>
    <w:p w:rsidR="00153956" w:rsidRDefault="00153956" w:rsidP="00D42110">
      <w:pPr>
        <w:rPr>
          <w:b/>
        </w:rPr>
      </w:pPr>
      <w:r>
        <w:rPr>
          <w:b/>
        </w:rPr>
        <w:t>40. Жалоба в налоговом праве.</w:t>
      </w:r>
    </w:p>
    <w:p w:rsidR="00153956" w:rsidRDefault="00153956" w:rsidP="00D42110">
      <w:pPr>
        <w:rPr>
          <w:b/>
        </w:rPr>
      </w:pPr>
      <w:r>
        <w:rPr>
          <w:b/>
        </w:rPr>
        <w:t>41. Исковая давность в налоговом праве.</w:t>
      </w:r>
    </w:p>
    <w:p w:rsidR="00153956" w:rsidRDefault="00153956" w:rsidP="00D42110">
      <w:pPr>
        <w:rPr>
          <w:b/>
        </w:rPr>
      </w:pPr>
      <w:r>
        <w:rPr>
          <w:b/>
        </w:rPr>
        <w:t>42. Вина организации-налогоплательщика.</w:t>
      </w:r>
    </w:p>
    <w:p w:rsidR="00153956" w:rsidRDefault="00153956" w:rsidP="00D42110">
      <w:pPr>
        <w:rPr>
          <w:b/>
        </w:rPr>
      </w:pPr>
      <w:r>
        <w:rPr>
          <w:b/>
        </w:rPr>
        <w:t>44. Процедуры налогового контроля.</w:t>
      </w:r>
    </w:p>
    <w:p w:rsidR="00153956" w:rsidRDefault="00153956" w:rsidP="00D42110">
      <w:pPr>
        <w:rPr>
          <w:b/>
        </w:rPr>
      </w:pPr>
      <w:r>
        <w:rPr>
          <w:b/>
        </w:rPr>
        <w:t>45. Понятые и свидетели в налоговом праве.</w:t>
      </w:r>
    </w:p>
    <w:p w:rsidR="00153956" w:rsidRDefault="00153956" w:rsidP="00D42110">
      <w:pPr>
        <w:rPr>
          <w:b/>
        </w:rPr>
      </w:pPr>
      <w:r>
        <w:rPr>
          <w:b/>
        </w:rPr>
        <w:t>46. Фор</w:t>
      </w:r>
      <w:r w:rsidR="0076155A">
        <w:rPr>
          <w:b/>
        </w:rPr>
        <w:t>с</w:t>
      </w:r>
      <w:r>
        <w:rPr>
          <w:b/>
        </w:rPr>
        <w:t>-мажор в налоговом праве.</w:t>
      </w:r>
    </w:p>
    <w:p w:rsidR="00153956" w:rsidRDefault="00153956" w:rsidP="00D42110">
      <w:pPr>
        <w:rPr>
          <w:b/>
        </w:rPr>
      </w:pPr>
      <w:r>
        <w:rPr>
          <w:b/>
        </w:rPr>
        <w:t>47. Судебная практика и развитие налогового права.</w:t>
      </w:r>
    </w:p>
    <w:p w:rsidR="00153956" w:rsidRDefault="0076155A" w:rsidP="00D42110">
      <w:pPr>
        <w:rPr>
          <w:b/>
        </w:rPr>
      </w:pPr>
      <w:r>
        <w:rPr>
          <w:b/>
        </w:rPr>
        <w:t>48. Правовые позиции Конституционного Суда РФ и развитие налогового права.</w:t>
      </w:r>
    </w:p>
    <w:p w:rsidR="0076155A" w:rsidRDefault="0076155A" w:rsidP="00D42110">
      <w:pPr>
        <w:rPr>
          <w:b/>
        </w:rPr>
      </w:pPr>
      <w:r>
        <w:rPr>
          <w:b/>
        </w:rPr>
        <w:t>49. Формы систематизации налогового права.</w:t>
      </w:r>
    </w:p>
    <w:p w:rsidR="004E20E6" w:rsidRDefault="0076155A" w:rsidP="00D42110">
      <w:pPr>
        <w:rPr>
          <w:b/>
        </w:rPr>
      </w:pPr>
      <w:r>
        <w:rPr>
          <w:b/>
        </w:rPr>
        <w:t xml:space="preserve">50. </w:t>
      </w:r>
      <w:r w:rsidR="004E20E6">
        <w:rPr>
          <w:b/>
        </w:rPr>
        <w:t>Налоговые льготы и социальная функция налогового права.</w:t>
      </w:r>
    </w:p>
    <w:p w:rsidR="004E20E6" w:rsidRDefault="004E20E6" w:rsidP="00D42110">
      <w:pPr>
        <w:rPr>
          <w:b/>
        </w:rPr>
      </w:pPr>
      <w:r>
        <w:rPr>
          <w:b/>
        </w:rPr>
        <w:t>51. Действие налоговых льгот в пространстве.</w:t>
      </w:r>
    </w:p>
    <w:p w:rsidR="004E20E6" w:rsidRDefault="004E20E6" w:rsidP="00D42110">
      <w:pPr>
        <w:rPr>
          <w:b/>
        </w:rPr>
      </w:pPr>
      <w:r>
        <w:rPr>
          <w:b/>
        </w:rPr>
        <w:lastRenderedPageBreak/>
        <w:t xml:space="preserve">52. </w:t>
      </w:r>
      <w:proofErr w:type="spellStart"/>
      <w:r>
        <w:rPr>
          <w:b/>
        </w:rPr>
        <w:t>Деликтоспособность</w:t>
      </w:r>
      <w:proofErr w:type="spellEnd"/>
      <w:r>
        <w:rPr>
          <w:b/>
        </w:rPr>
        <w:t xml:space="preserve"> в налоговом праве.</w:t>
      </w:r>
    </w:p>
    <w:p w:rsidR="0076155A" w:rsidRDefault="004E20E6" w:rsidP="00D42110">
      <w:pPr>
        <w:rPr>
          <w:b/>
        </w:rPr>
      </w:pPr>
      <w:r>
        <w:rPr>
          <w:b/>
        </w:rPr>
        <w:t xml:space="preserve">53. </w:t>
      </w:r>
      <w:r w:rsidR="0076155A">
        <w:rPr>
          <w:b/>
        </w:rPr>
        <w:t>Налоговые преступления и проступки.</w:t>
      </w:r>
    </w:p>
    <w:p w:rsidR="0076155A" w:rsidRDefault="0076155A" w:rsidP="00D42110">
      <w:pPr>
        <w:rPr>
          <w:b/>
        </w:rPr>
      </w:pPr>
      <w:r>
        <w:rPr>
          <w:b/>
        </w:rPr>
        <w:t>5</w:t>
      </w:r>
      <w:r w:rsidR="004E20E6">
        <w:rPr>
          <w:b/>
        </w:rPr>
        <w:t>4</w:t>
      </w:r>
      <w:r>
        <w:rPr>
          <w:b/>
        </w:rPr>
        <w:t>. Налоговое право зарубежных стран (на примере одной или нескольких стран, по выбору студента).</w:t>
      </w:r>
    </w:p>
    <w:p w:rsidR="0076155A" w:rsidRPr="0076155A" w:rsidRDefault="0076155A" w:rsidP="00D42110">
      <w:pPr>
        <w:rPr>
          <w:b/>
        </w:rPr>
      </w:pPr>
      <w:r>
        <w:rPr>
          <w:b/>
        </w:rPr>
        <w:t>5</w:t>
      </w:r>
      <w:r w:rsidR="004E20E6">
        <w:rPr>
          <w:b/>
        </w:rPr>
        <w:t>5</w:t>
      </w:r>
      <w:r>
        <w:rPr>
          <w:b/>
        </w:rPr>
        <w:t xml:space="preserve">. Концепция </w:t>
      </w:r>
      <w:r>
        <w:rPr>
          <w:b/>
          <w:lang w:val="en-US"/>
        </w:rPr>
        <w:t>money</w:t>
      </w:r>
      <w:r w:rsidRPr="0076155A">
        <w:rPr>
          <w:b/>
        </w:rPr>
        <w:t xml:space="preserve"> </w:t>
      </w:r>
      <w:r>
        <w:rPr>
          <w:b/>
          <w:lang w:val="en-US"/>
        </w:rPr>
        <w:t>bill</w:t>
      </w:r>
      <w:r w:rsidRPr="0076155A">
        <w:rPr>
          <w:b/>
        </w:rPr>
        <w:t>.</w:t>
      </w:r>
    </w:p>
    <w:p w:rsidR="0076155A" w:rsidRDefault="0076155A" w:rsidP="00D42110">
      <w:pPr>
        <w:rPr>
          <w:b/>
        </w:rPr>
      </w:pPr>
      <w:r>
        <w:rPr>
          <w:b/>
        </w:rPr>
        <w:t xml:space="preserve"> 5</w:t>
      </w:r>
      <w:r w:rsidR="004E20E6">
        <w:rPr>
          <w:b/>
        </w:rPr>
        <w:t>6</w:t>
      </w:r>
      <w:r>
        <w:rPr>
          <w:b/>
        </w:rPr>
        <w:t>.Фискальный вектор таможенного права.</w:t>
      </w:r>
    </w:p>
    <w:p w:rsidR="0076155A" w:rsidRDefault="0076155A" w:rsidP="00D42110">
      <w:pPr>
        <w:rPr>
          <w:b/>
        </w:rPr>
      </w:pPr>
      <w:r>
        <w:rPr>
          <w:b/>
        </w:rPr>
        <w:t>5</w:t>
      </w:r>
      <w:r w:rsidR="004E20E6">
        <w:rPr>
          <w:b/>
        </w:rPr>
        <w:t>7</w:t>
      </w:r>
      <w:r>
        <w:rPr>
          <w:b/>
        </w:rPr>
        <w:t>.Правовое измерение таможенного тарифа.</w:t>
      </w:r>
    </w:p>
    <w:p w:rsidR="0076155A" w:rsidRDefault="0076155A" w:rsidP="00D42110">
      <w:pPr>
        <w:rPr>
          <w:b/>
        </w:rPr>
      </w:pPr>
      <w:r w:rsidRPr="0076155A">
        <w:rPr>
          <w:b/>
        </w:rPr>
        <w:t>5</w:t>
      </w:r>
      <w:r w:rsidR="004E20E6">
        <w:rPr>
          <w:b/>
        </w:rPr>
        <w:t>8</w:t>
      </w:r>
      <w:r>
        <w:rPr>
          <w:b/>
        </w:rPr>
        <w:t>. Унификация и гармонизация таможенного законодательства.</w:t>
      </w:r>
    </w:p>
    <w:p w:rsidR="0076155A" w:rsidRDefault="0076155A" w:rsidP="00D42110">
      <w:pPr>
        <w:rPr>
          <w:b/>
        </w:rPr>
      </w:pPr>
      <w:r>
        <w:rPr>
          <w:b/>
        </w:rPr>
        <w:t>5</w:t>
      </w:r>
      <w:r w:rsidR="004E20E6">
        <w:rPr>
          <w:b/>
        </w:rPr>
        <w:t>9</w:t>
      </w:r>
      <w:r>
        <w:rPr>
          <w:b/>
        </w:rPr>
        <w:t>. Инструменты наднационального регулирования в таможенном праве.</w:t>
      </w:r>
    </w:p>
    <w:p w:rsidR="004E20E6" w:rsidRDefault="004E20E6" w:rsidP="00D42110">
      <w:pPr>
        <w:rPr>
          <w:b/>
        </w:rPr>
      </w:pPr>
      <w:r>
        <w:rPr>
          <w:b/>
        </w:rPr>
        <w:t>60. Установление применимой ставки в таможенном праве.</w:t>
      </w:r>
    </w:p>
    <w:p w:rsidR="004E20E6" w:rsidRDefault="004E20E6" w:rsidP="00D42110">
      <w:pPr>
        <w:rPr>
          <w:b/>
        </w:rPr>
      </w:pPr>
      <w:r>
        <w:rPr>
          <w:b/>
        </w:rPr>
        <w:t>61. Исполнение обязанности по уплате таможенных платежей.</w:t>
      </w:r>
    </w:p>
    <w:p w:rsidR="004E20E6" w:rsidRDefault="004E20E6" w:rsidP="00D42110">
      <w:pPr>
        <w:rPr>
          <w:b/>
        </w:rPr>
      </w:pPr>
      <w:r>
        <w:rPr>
          <w:b/>
        </w:rPr>
        <w:t>62. Таможенная территория таможенного союза.</w:t>
      </w:r>
    </w:p>
    <w:p w:rsidR="004E20E6" w:rsidRDefault="004E20E6" w:rsidP="004E20E6">
      <w:pPr>
        <w:rPr>
          <w:b/>
        </w:rPr>
      </w:pPr>
      <w:r>
        <w:rPr>
          <w:b/>
        </w:rPr>
        <w:t>63.  Инструменты нетарифного регулирования международной торговли: правовые аспекты.</w:t>
      </w:r>
    </w:p>
    <w:p w:rsidR="0076155A" w:rsidRDefault="004E20E6" w:rsidP="00D42110">
      <w:pPr>
        <w:rPr>
          <w:b/>
        </w:rPr>
      </w:pPr>
      <w:r>
        <w:rPr>
          <w:b/>
        </w:rPr>
        <w:t>64. Запреты в таможенном праве.</w:t>
      </w:r>
    </w:p>
    <w:p w:rsidR="004E20E6" w:rsidRDefault="004E20E6" w:rsidP="00D42110">
      <w:pPr>
        <w:rPr>
          <w:b/>
        </w:rPr>
      </w:pPr>
      <w:r>
        <w:rPr>
          <w:b/>
        </w:rPr>
        <w:t>65. Принципы международного таможенного права.</w:t>
      </w:r>
    </w:p>
    <w:p w:rsidR="004E20E6" w:rsidRDefault="004E20E6" w:rsidP="00D42110">
      <w:pPr>
        <w:rPr>
          <w:b/>
        </w:rPr>
      </w:pPr>
      <w:r>
        <w:rPr>
          <w:b/>
        </w:rPr>
        <w:t>66. Россия во Всемирной таможенной организации.</w:t>
      </w:r>
    </w:p>
    <w:p w:rsidR="004E20E6" w:rsidRDefault="004E20E6" w:rsidP="00D42110">
      <w:pPr>
        <w:rPr>
          <w:b/>
        </w:rPr>
      </w:pPr>
      <w:r>
        <w:rPr>
          <w:b/>
        </w:rPr>
        <w:t>67. Правовой статус декларанта.</w:t>
      </w:r>
    </w:p>
    <w:p w:rsidR="004E20E6" w:rsidRDefault="004E20E6" w:rsidP="00D42110">
      <w:pPr>
        <w:rPr>
          <w:b/>
        </w:rPr>
      </w:pPr>
      <w:r>
        <w:rPr>
          <w:b/>
        </w:rPr>
        <w:t>68. Солидарная ответственность в таможенном праве.</w:t>
      </w:r>
    </w:p>
    <w:p w:rsidR="004E20E6" w:rsidRDefault="004E20E6" w:rsidP="00D42110">
      <w:pPr>
        <w:rPr>
          <w:b/>
        </w:rPr>
      </w:pPr>
      <w:r>
        <w:rPr>
          <w:b/>
        </w:rPr>
        <w:t>69. Таможенный тариф как правовая категория.</w:t>
      </w:r>
    </w:p>
    <w:p w:rsidR="004E20E6" w:rsidRDefault="004E20E6" w:rsidP="00D42110">
      <w:pPr>
        <w:rPr>
          <w:b/>
        </w:rPr>
      </w:pPr>
      <w:r>
        <w:rPr>
          <w:b/>
        </w:rPr>
        <w:t xml:space="preserve">70. </w:t>
      </w:r>
      <w:r w:rsidR="00704167">
        <w:rPr>
          <w:b/>
        </w:rPr>
        <w:t>Эффективность таможенного контроля.</w:t>
      </w:r>
    </w:p>
    <w:p w:rsidR="00704167" w:rsidRDefault="00704167" w:rsidP="00D42110">
      <w:pPr>
        <w:rPr>
          <w:b/>
        </w:rPr>
      </w:pPr>
      <w:r>
        <w:rPr>
          <w:b/>
        </w:rPr>
        <w:t>71. Таможенное декларирование и установление обязанности по уплате таможенных платежей.</w:t>
      </w:r>
    </w:p>
    <w:p w:rsidR="00704167" w:rsidRDefault="00704167" w:rsidP="00D42110">
      <w:pPr>
        <w:rPr>
          <w:b/>
        </w:rPr>
      </w:pPr>
      <w:r>
        <w:rPr>
          <w:b/>
        </w:rPr>
        <w:t>72. Фискальная функция внешнеторговых (таможенных) номенклатур.</w:t>
      </w:r>
    </w:p>
    <w:p w:rsidR="00704167" w:rsidRDefault="00704167" w:rsidP="00D42110">
      <w:pPr>
        <w:rPr>
          <w:b/>
        </w:rPr>
      </w:pPr>
      <w:r>
        <w:rPr>
          <w:b/>
        </w:rPr>
        <w:t xml:space="preserve">73. Таможенное право зарубежных стран (на примере одной или нескольких зарубежных стран, по выбору студента). 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74. </w:t>
      </w:r>
      <w:r w:rsidRPr="003D0719">
        <w:rPr>
          <w:rFonts w:eastAsia="Times New Roman" w:cs="Times New Roman"/>
          <w:b/>
          <w:lang w:eastAsia="ru-RU"/>
        </w:rPr>
        <w:t>Принцип единства в бюдже</w:t>
      </w:r>
      <w:r>
        <w:rPr>
          <w:rFonts w:eastAsia="Times New Roman" w:cs="Times New Roman"/>
          <w:b/>
          <w:lang w:eastAsia="ru-RU"/>
        </w:rPr>
        <w:t>т</w:t>
      </w:r>
      <w:r w:rsidRPr="003D0719">
        <w:rPr>
          <w:rFonts w:eastAsia="Times New Roman" w:cs="Times New Roman"/>
          <w:b/>
          <w:lang w:eastAsia="ru-RU"/>
        </w:rPr>
        <w:t>ном праве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75. </w:t>
      </w:r>
      <w:r w:rsidRPr="003D0719">
        <w:rPr>
          <w:rFonts w:eastAsia="Times New Roman" w:cs="Times New Roman"/>
          <w:b/>
          <w:lang w:eastAsia="ru-RU"/>
        </w:rPr>
        <w:t>Принцип прозрачности в бюджетном праве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76. Развитие</w:t>
      </w:r>
      <w:r w:rsidRPr="003D0719">
        <w:rPr>
          <w:rFonts w:eastAsia="Times New Roman" w:cs="Times New Roman"/>
          <w:b/>
          <w:lang w:eastAsia="ru-RU"/>
        </w:rPr>
        <w:t xml:space="preserve"> бюджетной классификации</w:t>
      </w:r>
      <w:r>
        <w:rPr>
          <w:rFonts w:eastAsia="Times New Roman" w:cs="Times New Roman"/>
          <w:b/>
          <w:lang w:eastAsia="ru-RU"/>
        </w:rPr>
        <w:t>.</w:t>
      </w:r>
      <w:r w:rsidRPr="003D0719">
        <w:rPr>
          <w:rFonts w:eastAsia="Times New Roman" w:cs="Times New Roman"/>
          <w:b/>
          <w:lang w:eastAsia="ru-RU"/>
        </w:rPr>
        <w:t xml:space="preserve"> 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77. </w:t>
      </w:r>
      <w:r w:rsidRPr="003D0719">
        <w:rPr>
          <w:rFonts w:eastAsia="Times New Roman" w:cs="Times New Roman"/>
          <w:b/>
          <w:lang w:eastAsia="ru-RU"/>
        </w:rPr>
        <w:t>Судебная практика как источник бюджетного права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78. </w:t>
      </w:r>
      <w:r w:rsidRPr="003D0719">
        <w:rPr>
          <w:rFonts w:eastAsia="Times New Roman" w:cs="Times New Roman"/>
          <w:b/>
          <w:lang w:eastAsia="ru-RU"/>
        </w:rPr>
        <w:t>Стратегическое бюджетное планирование (правов</w:t>
      </w:r>
      <w:r>
        <w:rPr>
          <w:rFonts w:eastAsia="Times New Roman" w:cs="Times New Roman"/>
          <w:b/>
          <w:lang w:eastAsia="ru-RU"/>
        </w:rPr>
        <w:t>ые</w:t>
      </w:r>
      <w:r w:rsidRPr="003D0719">
        <w:rPr>
          <w:rFonts w:eastAsia="Times New Roman" w:cs="Times New Roman"/>
          <w:b/>
          <w:lang w:eastAsia="ru-RU"/>
        </w:rPr>
        <w:t xml:space="preserve"> аспект</w:t>
      </w:r>
      <w:r>
        <w:rPr>
          <w:rFonts w:eastAsia="Times New Roman" w:cs="Times New Roman"/>
          <w:b/>
          <w:lang w:eastAsia="ru-RU"/>
        </w:rPr>
        <w:t>ы</w:t>
      </w:r>
      <w:r w:rsidRPr="003D0719">
        <w:rPr>
          <w:rFonts w:eastAsia="Times New Roman" w:cs="Times New Roman"/>
          <w:b/>
          <w:lang w:eastAsia="ru-RU"/>
        </w:rPr>
        <w:t>)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79. </w:t>
      </w:r>
      <w:r w:rsidRPr="003D0719">
        <w:rPr>
          <w:rFonts w:eastAsia="Times New Roman" w:cs="Times New Roman"/>
          <w:b/>
          <w:lang w:eastAsia="ru-RU"/>
        </w:rPr>
        <w:t xml:space="preserve">Закупки для публичных нужд как </w:t>
      </w:r>
      <w:proofErr w:type="spellStart"/>
      <w:r w:rsidRPr="003D0719">
        <w:rPr>
          <w:rFonts w:eastAsia="Times New Roman" w:cs="Times New Roman"/>
          <w:b/>
          <w:lang w:eastAsia="ru-RU"/>
        </w:rPr>
        <w:t>субинститут</w:t>
      </w:r>
      <w:proofErr w:type="spellEnd"/>
      <w:r w:rsidRPr="003D0719">
        <w:rPr>
          <w:rFonts w:eastAsia="Times New Roman" w:cs="Times New Roman"/>
          <w:b/>
          <w:lang w:eastAsia="ru-RU"/>
        </w:rPr>
        <w:t xml:space="preserve"> бюджетного права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80. </w:t>
      </w:r>
      <w:r w:rsidRPr="003D0719">
        <w:rPr>
          <w:rFonts w:eastAsia="Times New Roman" w:cs="Times New Roman"/>
          <w:b/>
          <w:lang w:eastAsia="ru-RU"/>
        </w:rPr>
        <w:t>Социальные бюджеты и расходы бюджетов на социальную политику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 xml:space="preserve">81. </w:t>
      </w:r>
      <w:r w:rsidRPr="003D0719">
        <w:rPr>
          <w:rFonts w:eastAsia="Times New Roman" w:cs="Times New Roman"/>
          <w:b/>
          <w:lang w:eastAsia="ru-RU"/>
        </w:rPr>
        <w:t>Правовые инструменты бюджетной политики.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82. </w:t>
      </w:r>
      <w:r w:rsidRPr="003D0719">
        <w:rPr>
          <w:rFonts w:eastAsia="Times New Roman" w:cs="Times New Roman"/>
          <w:b/>
          <w:lang w:eastAsia="ru-RU"/>
        </w:rPr>
        <w:t>Стадия составления проекта бюджета (сравнительно-правовой анализ)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83. </w:t>
      </w:r>
      <w:r w:rsidRPr="003D0719">
        <w:rPr>
          <w:rFonts w:eastAsia="Times New Roman" w:cs="Times New Roman"/>
          <w:b/>
          <w:lang w:eastAsia="ru-RU"/>
        </w:rPr>
        <w:t>Стадия рассмотрения и утверждения бюджет</w:t>
      </w:r>
      <w:r>
        <w:rPr>
          <w:rFonts w:eastAsia="Times New Roman" w:cs="Times New Roman"/>
          <w:b/>
          <w:lang w:eastAsia="ru-RU"/>
        </w:rPr>
        <w:t>а</w:t>
      </w:r>
      <w:r w:rsidRPr="003D0719">
        <w:rPr>
          <w:rFonts w:eastAsia="Times New Roman" w:cs="Times New Roman"/>
          <w:b/>
          <w:lang w:eastAsia="ru-RU"/>
        </w:rPr>
        <w:t xml:space="preserve"> (сравнительно-правовой анализ).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84. </w:t>
      </w:r>
      <w:r w:rsidRPr="003D0719">
        <w:rPr>
          <w:rFonts w:eastAsia="Times New Roman" w:cs="Times New Roman"/>
          <w:b/>
          <w:lang w:eastAsia="ru-RU"/>
        </w:rPr>
        <w:t>Кассовое устройство государства (сравнительно-правовой анализ)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85. </w:t>
      </w:r>
      <w:r w:rsidRPr="003D0719">
        <w:rPr>
          <w:rFonts w:eastAsia="Times New Roman" w:cs="Times New Roman"/>
          <w:b/>
          <w:lang w:eastAsia="ru-RU"/>
        </w:rPr>
        <w:t>Отчетная стадия бюджетного процесса (сравнительно-правовой анализ)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86. </w:t>
      </w:r>
      <w:r w:rsidRPr="003D0719">
        <w:rPr>
          <w:rFonts w:eastAsia="Times New Roman" w:cs="Times New Roman"/>
          <w:b/>
          <w:lang w:eastAsia="ru-RU"/>
        </w:rPr>
        <w:t>Бюджетн</w:t>
      </w:r>
      <w:r>
        <w:rPr>
          <w:rFonts w:eastAsia="Times New Roman" w:cs="Times New Roman"/>
          <w:b/>
          <w:lang w:eastAsia="ru-RU"/>
        </w:rPr>
        <w:t>ы</w:t>
      </w:r>
      <w:r w:rsidRPr="003D0719">
        <w:rPr>
          <w:rFonts w:eastAsia="Times New Roman" w:cs="Times New Roman"/>
          <w:b/>
          <w:lang w:eastAsia="ru-RU"/>
        </w:rPr>
        <w:t>е прав</w:t>
      </w:r>
      <w:r>
        <w:rPr>
          <w:rFonts w:eastAsia="Times New Roman" w:cs="Times New Roman"/>
          <w:b/>
          <w:lang w:eastAsia="ru-RU"/>
        </w:rPr>
        <w:t>а</w:t>
      </w:r>
      <w:r w:rsidRPr="003D0719">
        <w:rPr>
          <w:rFonts w:eastAsia="Times New Roman" w:cs="Times New Roman"/>
          <w:b/>
          <w:lang w:eastAsia="ru-RU"/>
        </w:rPr>
        <w:t xml:space="preserve"> парламента</w:t>
      </w:r>
      <w:r>
        <w:rPr>
          <w:rFonts w:eastAsia="Times New Roman" w:cs="Times New Roman"/>
          <w:b/>
          <w:lang w:eastAsia="ru-RU"/>
        </w:rPr>
        <w:t>.</w:t>
      </w:r>
    </w:p>
    <w:p w:rsidR="003D0719" w:rsidRP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87. </w:t>
      </w:r>
      <w:r w:rsidRPr="003D0719">
        <w:rPr>
          <w:rFonts w:eastAsia="Times New Roman" w:cs="Times New Roman"/>
          <w:b/>
          <w:lang w:eastAsia="ru-RU"/>
        </w:rPr>
        <w:t>Основания применения бюджетных мер принуждения</w:t>
      </w:r>
      <w:r>
        <w:rPr>
          <w:rFonts w:eastAsia="Times New Roman" w:cs="Times New Roman"/>
          <w:b/>
          <w:lang w:eastAsia="ru-RU"/>
        </w:rPr>
        <w:t>.</w:t>
      </w:r>
      <w:r w:rsidRPr="003D0719">
        <w:rPr>
          <w:rFonts w:eastAsia="Times New Roman" w:cs="Times New Roman"/>
          <w:b/>
          <w:lang w:eastAsia="ru-RU"/>
        </w:rPr>
        <w:t xml:space="preserve"> </w:t>
      </w:r>
    </w:p>
    <w:p w:rsid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88. </w:t>
      </w:r>
      <w:r w:rsidRPr="003D0719">
        <w:rPr>
          <w:rFonts w:eastAsia="Times New Roman" w:cs="Times New Roman"/>
          <w:b/>
          <w:lang w:eastAsia="ru-RU"/>
        </w:rPr>
        <w:t>Бюджетный контроль в бюджетном процессе</w:t>
      </w:r>
      <w:r>
        <w:rPr>
          <w:rFonts w:eastAsia="Times New Roman" w:cs="Times New Roman"/>
          <w:b/>
          <w:lang w:eastAsia="ru-RU"/>
        </w:rPr>
        <w:t>.</w:t>
      </w:r>
      <w:r w:rsidRPr="003D0719">
        <w:rPr>
          <w:rFonts w:eastAsia="Times New Roman" w:cs="Times New Roman"/>
          <w:b/>
          <w:lang w:eastAsia="ru-RU"/>
        </w:rPr>
        <w:t xml:space="preserve"> </w:t>
      </w:r>
    </w:p>
    <w:p w:rsid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89. Налоговая юрисдикция.</w:t>
      </w:r>
    </w:p>
    <w:p w:rsidR="003D0719" w:rsidRDefault="003D0719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90. </w:t>
      </w:r>
      <w:r w:rsidR="00C76A8F">
        <w:rPr>
          <w:rFonts w:eastAsia="Times New Roman" w:cs="Times New Roman"/>
          <w:b/>
          <w:lang w:eastAsia="ru-RU"/>
        </w:rPr>
        <w:t xml:space="preserve">Модельные </w:t>
      </w:r>
      <w:r>
        <w:rPr>
          <w:rFonts w:eastAsia="Times New Roman" w:cs="Times New Roman"/>
          <w:b/>
          <w:lang w:eastAsia="ru-RU"/>
        </w:rPr>
        <w:t>конвенци</w:t>
      </w:r>
      <w:r w:rsidR="00C76A8F">
        <w:rPr>
          <w:rFonts w:eastAsia="Times New Roman" w:cs="Times New Roman"/>
          <w:b/>
          <w:lang w:eastAsia="ru-RU"/>
        </w:rPr>
        <w:t>и</w:t>
      </w:r>
      <w:r>
        <w:rPr>
          <w:rFonts w:eastAsia="Times New Roman" w:cs="Times New Roman"/>
          <w:b/>
          <w:lang w:eastAsia="ru-RU"/>
        </w:rPr>
        <w:t xml:space="preserve"> как источник международного налогового права.</w:t>
      </w:r>
    </w:p>
    <w:p w:rsidR="00C76A8F" w:rsidRDefault="00C76A8F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91. Многократное налогообложение в международном налоговом праве.</w:t>
      </w:r>
    </w:p>
    <w:p w:rsidR="00C76A8F" w:rsidRDefault="00C76A8F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92. Содействие по взысканию налогов в пользу иностранных государств.</w:t>
      </w:r>
    </w:p>
    <w:p w:rsidR="00C76A8F" w:rsidRDefault="00C76A8F" w:rsidP="003D0719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93. </w:t>
      </w:r>
      <w:proofErr w:type="spellStart"/>
      <w:r>
        <w:rPr>
          <w:rFonts w:eastAsia="Times New Roman" w:cs="Times New Roman"/>
          <w:b/>
          <w:lang w:eastAsia="ru-RU"/>
        </w:rPr>
        <w:t>Взаимосогласительные</w:t>
      </w:r>
      <w:proofErr w:type="spellEnd"/>
      <w:r>
        <w:rPr>
          <w:rFonts w:eastAsia="Times New Roman" w:cs="Times New Roman"/>
          <w:b/>
          <w:lang w:eastAsia="ru-RU"/>
        </w:rPr>
        <w:t xml:space="preserve"> процедуры в международном налоговом праве.</w:t>
      </w:r>
    </w:p>
    <w:p w:rsidR="00C76A8F" w:rsidRDefault="00C76A8F" w:rsidP="00C76A8F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94. Принцип </w:t>
      </w:r>
      <w:proofErr w:type="spellStart"/>
      <w:r>
        <w:rPr>
          <w:rFonts w:eastAsia="Times New Roman" w:cs="Times New Roman"/>
          <w:b/>
          <w:lang w:eastAsia="ru-RU"/>
        </w:rPr>
        <w:t>недискриминации</w:t>
      </w:r>
      <w:proofErr w:type="spellEnd"/>
      <w:r>
        <w:rPr>
          <w:rFonts w:eastAsia="Times New Roman" w:cs="Times New Roman"/>
          <w:b/>
          <w:lang w:eastAsia="ru-RU"/>
        </w:rPr>
        <w:t xml:space="preserve"> в международном налоговом праве.</w:t>
      </w:r>
    </w:p>
    <w:p w:rsidR="00C76A8F" w:rsidRDefault="00C76A8F" w:rsidP="00C76A8F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95. Постоянное представительство</w:t>
      </w:r>
      <w:r w:rsidRPr="00C76A8F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в международном налоговом праве.</w:t>
      </w:r>
    </w:p>
    <w:p w:rsidR="00C76A8F" w:rsidRPr="00C76A8F" w:rsidRDefault="00C76A8F" w:rsidP="00317EC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eastAsia="Times New Roman" w:cs="Times New Roman"/>
          <w:b/>
          <w:lang w:eastAsia="ru-RU"/>
        </w:rPr>
        <w:t xml:space="preserve">96. </w:t>
      </w:r>
      <w:r w:rsidR="00317ECA">
        <w:rPr>
          <w:rFonts w:cs="Times New Roman"/>
          <w:b/>
        </w:rPr>
        <w:t>Дискуссии</w:t>
      </w:r>
      <w:r w:rsidRPr="00C76A8F">
        <w:rPr>
          <w:rFonts w:cs="Times New Roman"/>
          <w:b/>
        </w:rPr>
        <w:t xml:space="preserve"> о предмете и системе  финансового права в </w:t>
      </w:r>
      <w:r w:rsidR="00317ECA">
        <w:rPr>
          <w:rFonts w:cs="Times New Roman"/>
          <w:b/>
        </w:rPr>
        <w:t xml:space="preserve">российской </w:t>
      </w:r>
      <w:r w:rsidRPr="00C76A8F">
        <w:rPr>
          <w:rFonts w:cs="Times New Roman"/>
          <w:b/>
        </w:rPr>
        <w:t xml:space="preserve">научной доктрине XIX -  </w:t>
      </w:r>
      <w:proofErr w:type="spellStart"/>
      <w:r w:rsidRPr="00C76A8F">
        <w:rPr>
          <w:rFonts w:cs="Times New Roman"/>
          <w:b/>
        </w:rPr>
        <w:t>нач</w:t>
      </w:r>
      <w:proofErr w:type="spellEnd"/>
      <w:r w:rsidRPr="00C76A8F">
        <w:rPr>
          <w:rFonts w:cs="Times New Roman"/>
          <w:b/>
        </w:rPr>
        <w:t>. XX вв.</w:t>
      </w:r>
    </w:p>
    <w:p w:rsidR="00317ECA" w:rsidRPr="00C76A8F" w:rsidRDefault="00317ECA" w:rsidP="00317EC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97. Учение о налогах в российской финансово-правовой доктрине</w:t>
      </w:r>
      <w:r w:rsidRPr="00317ECA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XIX - </w:t>
      </w:r>
      <w:proofErr w:type="spellStart"/>
      <w:r w:rsidRPr="00C76A8F">
        <w:rPr>
          <w:rFonts w:cs="Times New Roman"/>
          <w:b/>
        </w:rPr>
        <w:t>нач</w:t>
      </w:r>
      <w:proofErr w:type="spellEnd"/>
      <w:r w:rsidRPr="00C76A8F">
        <w:rPr>
          <w:rFonts w:cs="Times New Roman"/>
          <w:b/>
        </w:rPr>
        <w:t>. XX вв.</w:t>
      </w:r>
    </w:p>
    <w:p w:rsidR="00317ECA" w:rsidRPr="00C76A8F" w:rsidRDefault="00317ECA" w:rsidP="00317EC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98. Учение о бюджете в российской финансово-правовой доктрине</w:t>
      </w:r>
      <w:r w:rsidRPr="00317ECA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XIX - </w:t>
      </w:r>
      <w:proofErr w:type="spellStart"/>
      <w:r w:rsidRPr="00C76A8F">
        <w:rPr>
          <w:rFonts w:cs="Times New Roman"/>
          <w:b/>
        </w:rPr>
        <w:t>нач</w:t>
      </w:r>
      <w:proofErr w:type="spellEnd"/>
      <w:r w:rsidRPr="00C76A8F">
        <w:rPr>
          <w:rFonts w:cs="Times New Roman"/>
          <w:b/>
        </w:rPr>
        <w:t>. XX вв.</w:t>
      </w:r>
    </w:p>
    <w:p w:rsidR="00317ECA" w:rsidRPr="00C76A8F" w:rsidRDefault="00317ECA" w:rsidP="00317EC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99. Учение о государственном кредите в российской финансово-правовой доктрине</w:t>
      </w:r>
      <w:r w:rsidRPr="00317ECA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XIX - </w:t>
      </w:r>
      <w:proofErr w:type="spellStart"/>
      <w:r w:rsidRPr="00C76A8F">
        <w:rPr>
          <w:rFonts w:cs="Times New Roman"/>
          <w:b/>
        </w:rPr>
        <w:t>нач</w:t>
      </w:r>
      <w:proofErr w:type="spellEnd"/>
      <w:r w:rsidRPr="00C76A8F">
        <w:rPr>
          <w:rFonts w:cs="Times New Roman"/>
          <w:b/>
        </w:rPr>
        <w:t>. XX вв.</w:t>
      </w:r>
    </w:p>
    <w:p w:rsidR="00317ECA" w:rsidRDefault="00317ECA" w:rsidP="00317ECA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100. Правовое регулирование налогов</w:t>
      </w:r>
      <w:r w:rsidRPr="00C76A8F">
        <w:rPr>
          <w:rFonts w:cs="Times New Roman"/>
          <w:b/>
        </w:rPr>
        <w:t>, сборов</w:t>
      </w:r>
      <w:r>
        <w:rPr>
          <w:rFonts w:cs="Times New Roman"/>
          <w:b/>
        </w:rPr>
        <w:t xml:space="preserve"> и</w:t>
      </w:r>
      <w:r w:rsidRPr="00C76A8F">
        <w:rPr>
          <w:rFonts w:cs="Times New Roman"/>
          <w:b/>
        </w:rPr>
        <w:t xml:space="preserve"> пошлин в Российской империи.</w:t>
      </w:r>
    </w:p>
    <w:p w:rsidR="00317ECA" w:rsidRDefault="00317ECA" w:rsidP="00317ECA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101. «Советский» период в развитии науки финансового права.</w:t>
      </w:r>
    </w:p>
    <w:p w:rsidR="00317ECA" w:rsidRPr="00C76A8F" w:rsidRDefault="00317ECA" w:rsidP="00317ECA">
      <w:pPr>
        <w:spacing w:line="360" w:lineRule="auto"/>
        <w:jc w:val="both"/>
        <w:rPr>
          <w:rFonts w:cs="Times New Roman"/>
          <w:b/>
        </w:rPr>
      </w:pPr>
    </w:p>
    <w:p w:rsidR="00317ECA" w:rsidRPr="00C76A8F" w:rsidRDefault="00317ECA" w:rsidP="00C76A8F">
      <w:pPr>
        <w:spacing w:line="360" w:lineRule="auto"/>
        <w:jc w:val="both"/>
        <w:rPr>
          <w:rFonts w:cs="Times New Roman"/>
          <w:b/>
        </w:rPr>
      </w:pPr>
    </w:p>
    <w:p w:rsidR="0005623C" w:rsidRDefault="0005623C"/>
    <w:sectPr w:rsidR="0005623C" w:rsidSect="0005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9DB"/>
    <w:multiLevelType w:val="hybridMultilevel"/>
    <w:tmpl w:val="58F0522A"/>
    <w:lvl w:ilvl="0" w:tplc="E5F452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134506B"/>
    <w:multiLevelType w:val="hybridMultilevel"/>
    <w:tmpl w:val="973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C360F"/>
    <w:rsid w:val="0005623C"/>
    <w:rsid w:val="00153956"/>
    <w:rsid w:val="00317ECA"/>
    <w:rsid w:val="003D0719"/>
    <w:rsid w:val="004E20E6"/>
    <w:rsid w:val="00572C46"/>
    <w:rsid w:val="00704167"/>
    <w:rsid w:val="0076155A"/>
    <w:rsid w:val="00857D1A"/>
    <w:rsid w:val="00C53529"/>
    <w:rsid w:val="00C76A8F"/>
    <w:rsid w:val="00CC360F"/>
    <w:rsid w:val="00D42110"/>
    <w:rsid w:val="00E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1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2016-10-12T19:32:00Z</dcterms:created>
  <dcterms:modified xsi:type="dcterms:W3CDTF">2016-10-12T22:34:00Z</dcterms:modified>
</cp:coreProperties>
</file>