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ОП «Истори</w:t>
      </w:r>
      <w:r w:rsidR="00F50AFD" w:rsidRPr="00F50AF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ческое знание</w:t>
      </w:r>
      <w:r w:rsidRPr="00F50AF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»,</w:t>
      </w:r>
    </w:p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направление подготовки 46.04.01 «История»</w:t>
      </w:r>
    </w:p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2016–2017 уч. г.</w:t>
      </w:r>
    </w:p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Примерные темы</w:t>
      </w:r>
    </w:p>
    <w:p w:rsidR="00414D22" w:rsidRPr="00F50AFD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выпускных квалификационных работ</w:t>
      </w:r>
    </w:p>
    <w:p w:rsidR="00414D22" w:rsidRPr="00F50AFD" w:rsidRDefault="00414D22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50AFD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E378F" w:rsidRDefault="00EE378F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Бернстейн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Сет Франклин, научный сотрудник </w:t>
      </w:r>
      <w:r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EE378F" w:rsidRPr="00F50AFD" w:rsidTr="00452FAF">
        <w:trPr>
          <w:trHeight w:val="181"/>
        </w:trPr>
        <w:tc>
          <w:tcPr>
            <w:tcW w:w="567" w:type="dxa"/>
          </w:tcPr>
          <w:p w:rsidR="00EE378F" w:rsidRPr="00F50AFD" w:rsidRDefault="00EE378F" w:rsidP="00452FAF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E378F" w:rsidRPr="00F50AFD" w:rsidRDefault="00EE378F" w:rsidP="00452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E378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Тема ВКР на английском языке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E378F" w:rsidRPr="00F50AFD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Foreign Prisoners of War in the Soviet Union, 1945-1956</w:t>
            </w:r>
          </w:p>
        </w:tc>
      </w:tr>
      <w:tr w:rsidR="00EE378F" w:rsidRPr="00F50AFD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Political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Rehabilitation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during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Perestroika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>, 1985-1991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Foreign Students in the Soviet Union, 1953-1964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The Politics of Political-Territorial Administration in the USSR, 1929-1937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The Gulag in Moscow Province, 1930-1953</w:t>
            </w:r>
          </w:p>
        </w:tc>
      </w:tr>
      <w:tr w:rsidR="00EE378F" w:rsidRPr="00F50AFD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Repatriation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Moscow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78F">
              <w:rPr>
                <w:rFonts w:ascii="Times New Roman" w:hAnsi="Times New Roman"/>
                <w:sz w:val="28"/>
                <w:szCs w:val="28"/>
              </w:rPr>
              <w:t>Province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>, 1944-1952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F50AFD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F50AFD" w:rsidRDefault="00EE378F" w:rsidP="00452FAF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The Komsomol and Market Reforms under Perestroika</w:t>
            </w:r>
          </w:p>
        </w:tc>
      </w:tr>
      <w:tr w:rsidR="00EE378F" w:rsidRPr="008F1AC0" w:rsidTr="00452FAF">
        <w:tc>
          <w:tcPr>
            <w:tcW w:w="567" w:type="dxa"/>
          </w:tcPr>
          <w:p w:rsidR="00EE378F" w:rsidRPr="00EE378F" w:rsidRDefault="00EE378F" w:rsidP="00452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EE378F" w:rsidRPr="00EE378F" w:rsidRDefault="00EE378F" w:rsidP="00452F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378F" w:rsidRPr="00EE378F" w:rsidRDefault="00EE378F" w:rsidP="00EE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78F">
              <w:rPr>
                <w:rFonts w:ascii="Times New Roman" w:hAnsi="Times New Roman"/>
                <w:sz w:val="28"/>
                <w:szCs w:val="28"/>
                <w:lang w:val="en-US"/>
              </w:rPr>
              <w:t>The Komsomol and Partisan Warfare in World War II</w:t>
            </w:r>
          </w:p>
        </w:tc>
      </w:tr>
    </w:tbl>
    <w:p w:rsidR="00EE378F" w:rsidRPr="00EE378F" w:rsidRDefault="00EE378F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EE378F" w:rsidRPr="00EE378F" w:rsidRDefault="00EE378F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F50AFD" w:rsidRPr="00F50AFD" w:rsidRDefault="008F1AC0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Парсамов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Вадим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Суренович</w:t>
      </w:r>
      <w:proofErr w:type="spellEnd"/>
      <w:r w:rsidR="00F50AFD"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професор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F50AFD"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F50AFD" w:rsidRPr="00F50AFD" w:rsidTr="001A4514">
        <w:trPr>
          <w:trHeight w:val="181"/>
        </w:trPr>
        <w:tc>
          <w:tcPr>
            <w:tcW w:w="567" w:type="dxa"/>
          </w:tcPr>
          <w:p w:rsidR="00F50AFD" w:rsidRPr="00F50AFD" w:rsidRDefault="00F50AFD" w:rsidP="001A4514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50AFD" w:rsidRPr="00F50AFD" w:rsidRDefault="00F50AFD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F50AFD" w:rsidRPr="00F50AFD" w:rsidRDefault="00F50AFD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F50AFD" w:rsidRPr="008F1AC0" w:rsidTr="001A4514">
        <w:tc>
          <w:tcPr>
            <w:tcW w:w="567" w:type="dxa"/>
          </w:tcPr>
          <w:p w:rsidR="00F50AFD" w:rsidRPr="00F50AFD" w:rsidRDefault="00F50AFD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50AFD" w:rsidRPr="00F50AFD" w:rsidRDefault="008F1AC0" w:rsidP="00F50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F1AC0">
              <w:rPr>
                <w:rFonts w:ascii="Times New Roman" w:hAnsi="Times New Roman" w:cs="Arial"/>
                <w:sz w:val="28"/>
                <w:szCs w:val="28"/>
              </w:rPr>
              <w:t>Владимир Соловьев и национальный вопрос в России во второй половине XIX века</w:t>
            </w:r>
          </w:p>
        </w:tc>
        <w:tc>
          <w:tcPr>
            <w:tcW w:w="4536" w:type="dxa"/>
          </w:tcPr>
          <w:p w:rsidR="00F50AFD" w:rsidRPr="008F1AC0" w:rsidRDefault="008F1AC0" w:rsidP="00F50AFD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Vladimir </w:t>
            </w:r>
            <w:proofErr w:type="spellStart"/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>Soloviev</w:t>
            </w:r>
            <w:proofErr w:type="spellEnd"/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the National Question in Russia in the Second Half of the 19 Century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8F1AC0" w:rsidRDefault="00F50AFD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8F1AC0" w:rsidRDefault="008F1AC0" w:rsidP="00F50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F1AC0">
              <w:rPr>
                <w:rFonts w:ascii="Times New Roman" w:hAnsi="Times New Roman" w:cs="Arial"/>
                <w:sz w:val="28"/>
                <w:szCs w:val="28"/>
              </w:rPr>
              <w:t>Владимир Соловьев и братья К.С. и И.С. Аксаковы</w:t>
            </w:r>
          </w:p>
        </w:tc>
        <w:tc>
          <w:tcPr>
            <w:tcW w:w="4536" w:type="dxa"/>
          </w:tcPr>
          <w:p w:rsidR="00F50AFD" w:rsidRPr="008F1AC0" w:rsidRDefault="008F1AC0" w:rsidP="00F50AFD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Vladimir </w:t>
            </w:r>
            <w:proofErr w:type="spellStart"/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>Soloviev</w:t>
            </w:r>
            <w:proofErr w:type="spellEnd"/>
            <w:r w:rsidRPr="008F1AC0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the Brothers K. S. and I. S. Aksakov</w:t>
            </w:r>
            <w:bookmarkStart w:id="0" w:name="_GoBack"/>
            <w:bookmarkEnd w:id="0"/>
          </w:p>
        </w:tc>
      </w:tr>
    </w:tbl>
    <w:p w:rsidR="00F50AFD" w:rsidRPr="008F1AC0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8F1AC0" w:rsidRPr="00F50AFD" w:rsidRDefault="008F1AC0" w:rsidP="008F1A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Левинсон Кирилл Алексеевич</w:t>
      </w:r>
      <w:r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доцент 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8F1AC0" w:rsidRPr="00F50AFD" w:rsidTr="005466DB">
        <w:trPr>
          <w:trHeight w:val="181"/>
        </w:trPr>
        <w:tc>
          <w:tcPr>
            <w:tcW w:w="567" w:type="dxa"/>
          </w:tcPr>
          <w:p w:rsidR="008F1AC0" w:rsidRPr="00F50AFD" w:rsidRDefault="008F1AC0" w:rsidP="005466DB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8F1AC0" w:rsidRPr="008F1AC0" w:rsidTr="005466DB">
        <w:tc>
          <w:tcPr>
            <w:tcW w:w="567" w:type="dxa"/>
          </w:tcPr>
          <w:p w:rsidR="008F1AC0" w:rsidRPr="00F50AFD" w:rsidRDefault="008F1AC0" w:rsidP="005466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 w:cs="Arial"/>
                <w:sz w:val="28"/>
                <w:szCs w:val="28"/>
              </w:rPr>
              <w:t>Школа в Российской империи (вариант: в СССР) как институт вторичной социализации: идеологические и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социально-исторические аспекты</w:t>
            </w: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 w:cs="Arial"/>
                <w:sz w:val="28"/>
                <w:szCs w:val="28"/>
                <w:lang w:val="en-US"/>
              </w:rPr>
              <w:t>Schools in the Russia Empire (or: in the USSR) as Secondary Socialization Institutions: Ideologica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l and Social Historical Aspects</w:t>
            </w:r>
          </w:p>
        </w:tc>
      </w:tr>
      <w:tr w:rsidR="008F1AC0" w:rsidRPr="008F1AC0" w:rsidTr="005466DB">
        <w:tc>
          <w:tcPr>
            <w:tcW w:w="567" w:type="dxa"/>
          </w:tcPr>
          <w:p w:rsidR="008F1AC0" w:rsidRPr="00F50AFD" w:rsidRDefault="008F1AC0" w:rsidP="005466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 w:cs="Arial"/>
                <w:sz w:val="28"/>
                <w:szCs w:val="28"/>
              </w:rPr>
              <w:t>Освоение Крайнего Севера и Арктики в Российской империи (вариант: в СССР): экономич</w:t>
            </w:r>
            <w:r>
              <w:rPr>
                <w:rFonts w:ascii="Times New Roman" w:hAnsi="Times New Roman" w:cs="Arial"/>
                <w:sz w:val="28"/>
                <w:szCs w:val="28"/>
              </w:rPr>
              <w:t>еские, научные, военные аспекты</w:t>
            </w:r>
          </w:p>
        </w:tc>
        <w:tc>
          <w:tcPr>
            <w:tcW w:w="4536" w:type="dxa"/>
          </w:tcPr>
          <w:p w:rsidR="008F1AC0" w:rsidRPr="00F50AFD" w:rsidRDefault="008F1AC0" w:rsidP="005466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Imperial Russia's (or: USSR's ) Reclaiming the Far North and the Arctic: Economic,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Scientific and Military Aspects</w:t>
            </w:r>
          </w:p>
        </w:tc>
      </w:tr>
    </w:tbl>
    <w:p w:rsidR="008F1AC0" w:rsidRDefault="008F1AC0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E706B" w:rsidRPr="00F50AFD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Румянцева Марина Федоровна</w:t>
      </w:r>
      <w:r w:rsidR="005E706B" w:rsidRPr="00F50A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доцент 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E706B" w:rsidRPr="00F50AFD" w:rsidTr="000B3E3B">
        <w:trPr>
          <w:trHeight w:val="181"/>
        </w:trPr>
        <w:tc>
          <w:tcPr>
            <w:tcW w:w="567" w:type="dxa"/>
          </w:tcPr>
          <w:p w:rsidR="005E706B" w:rsidRPr="00F50AFD" w:rsidRDefault="005E706B" w:rsidP="00F50AFD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706B" w:rsidRPr="00F50AFD" w:rsidRDefault="005E706B" w:rsidP="00F50A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5E706B" w:rsidRPr="00F50AFD" w:rsidRDefault="005E706B" w:rsidP="00F50A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F50AF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5E706B" w:rsidRPr="008F1AC0" w:rsidTr="000B3E3B">
        <w:tc>
          <w:tcPr>
            <w:tcW w:w="567" w:type="dxa"/>
          </w:tcPr>
          <w:p w:rsidR="005E706B" w:rsidRPr="00F50AFD" w:rsidRDefault="005E706B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706B" w:rsidRPr="00F50AFD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Скептическая школа в российской историографии: жанры и дискурсы</w:t>
            </w:r>
          </w:p>
        </w:tc>
        <w:tc>
          <w:tcPr>
            <w:tcW w:w="4536" w:type="dxa"/>
          </w:tcPr>
          <w:p w:rsidR="005E706B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The Skeptical school of Russian historiography: genres and discourses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Покровский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(1968-1932):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Mikhail Nikolayevich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Pokrovsky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(1968-1932): intellectual biography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Иванович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Иловайский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(1832-1820):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Dmitry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Ivanovich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Ilovaisky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(1832-1820): intellectual biography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Концепция русской истории Д.И. Иловайского: опыт историографической деконструкции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concept of Russian history by D.I.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Ilovaisky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: a historiographical deconstruction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Степанович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Иконников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(1841-1923):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Vladimir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Stepanovich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Ikonnikov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(1841-1923): intellectual biography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Игнатьевич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Андреев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(1887-1959):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Ignatievich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Andreev (1887-1959): intellectual biography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История исторического знания в «Русской историографии» (1941) Н.Л. Рубинштейна и «Историографии с древнейших времен до 1917 года» (1993) А.Л. Шапиро: сравнительно-историографическое исследование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History of historical knowledge in N.L. Rubinstein’s “Russian historiography” (1941) and </w:t>
            </w:r>
          </w:p>
          <w:p w:rsidR="00F50AFD" w:rsidRPr="00F50AFD" w:rsidRDefault="00F50AFD" w:rsidP="00F50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A.L. Shapiro’s “Historiography from ancient times to 1917” (1993): a comparative historiographical study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EE378F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 xml:space="preserve">Вспомогательные исторические дисциплины в научном творчестве Николая Владимировича Устюгова (1896-1963) и Елены Ивановны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</w:rPr>
              <w:t>Каменцевой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</w:rPr>
              <w:t xml:space="preserve"> (1920-2004): проблема преемственности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Auxiliary historical disciplines in the scientific work of Nikolay Vladimirovich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Ustyugov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(1896-1963) and Helena Ivanovna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Kamentseva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(1920-2004): the question of continuity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Михайловна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</w:rPr>
              <w:t>Медушевская</w:t>
            </w:r>
            <w:proofErr w:type="spellEnd"/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(1922-2007):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Mihailovna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Medushevskaya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(1922-2007): intellectual biography</w:t>
            </w:r>
          </w:p>
        </w:tc>
      </w:tr>
      <w:tr w:rsidR="00F50AFD" w:rsidRPr="008F1AC0" w:rsidTr="00F50AFD">
        <w:tc>
          <w:tcPr>
            <w:tcW w:w="567" w:type="dxa"/>
          </w:tcPr>
          <w:p w:rsidR="00F50AFD" w:rsidRPr="00F50AFD" w:rsidRDefault="00F50AFD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EE378F" w:rsidRDefault="00F50AFD" w:rsidP="00F50AF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50AFD">
              <w:rPr>
                <w:rFonts w:ascii="Times New Roman" w:hAnsi="Times New Roman"/>
                <w:sz w:val="28"/>
                <w:szCs w:val="28"/>
              </w:rPr>
              <w:t>Лев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Черепнин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(1905-1977):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EE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AFD">
              <w:rPr>
                <w:rFonts w:ascii="Times New Roman" w:hAnsi="Times New Roman"/>
                <w:sz w:val="28"/>
                <w:szCs w:val="28"/>
              </w:rPr>
              <w:t>биография</w:t>
            </w:r>
          </w:p>
        </w:tc>
        <w:tc>
          <w:tcPr>
            <w:tcW w:w="4536" w:type="dxa"/>
          </w:tcPr>
          <w:p w:rsidR="00F50AFD" w:rsidRPr="00F50AFD" w:rsidRDefault="00F50AFD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Lev Vladimirovich </w:t>
            </w:r>
            <w:proofErr w:type="spellStart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>Cherepnin</w:t>
            </w:r>
            <w:proofErr w:type="spellEnd"/>
            <w:r w:rsidRPr="00F50A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(1905-1977): intellectual biography</w:t>
            </w:r>
          </w:p>
        </w:tc>
      </w:tr>
    </w:tbl>
    <w:p w:rsidR="00F50AFD" w:rsidRPr="00F50AFD" w:rsidRDefault="00F50AFD" w:rsidP="00F50AFD">
      <w:pPr>
        <w:shd w:val="clear" w:color="auto" w:fill="FFFFFF"/>
        <w:spacing w:after="0" w:line="240" w:lineRule="auto"/>
        <w:outlineLvl w:val="3"/>
        <w:rPr>
          <w:sz w:val="28"/>
          <w:szCs w:val="28"/>
          <w:lang w:val="en-US"/>
        </w:rPr>
      </w:pPr>
    </w:p>
    <w:sectPr w:rsidR="00F50AFD" w:rsidRPr="00F5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2750"/>
    <w:multiLevelType w:val="hybridMultilevel"/>
    <w:tmpl w:val="C82A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2"/>
    <w:rsid w:val="00240DBA"/>
    <w:rsid w:val="00335B63"/>
    <w:rsid w:val="00414D22"/>
    <w:rsid w:val="005E706B"/>
    <w:rsid w:val="008F1AC0"/>
    <w:rsid w:val="00B10631"/>
    <w:rsid w:val="00B900AC"/>
    <w:rsid w:val="00CF027A"/>
    <w:rsid w:val="00D74F8C"/>
    <w:rsid w:val="00EE378F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22"/>
    <w:pPr>
      <w:ind w:left="720"/>
      <w:contextualSpacing/>
    </w:pPr>
  </w:style>
  <w:style w:type="table" w:styleId="a4">
    <w:name w:val="Table Grid"/>
    <w:basedOn w:val="a1"/>
    <w:uiPriority w:val="59"/>
    <w:rsid w:val="00414D2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41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22"/>
    <w:pPr>
      <w:ind w:left="720"/>
      <w:contextualSpacing/>
    </w:pPr>
  </w:style>
  <w:style w:type="table" w:styleId="a4">
    <w:name w:val="Table Grid"/>
    <w:basedOn w:val="a1"/>
    <w:uiPriority w:val="59"/>
    <w:rsid w:val="00414D2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41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2016-10-07T13:59:00Z</dcterms:created>
  <dcterms:modified xsi:type="dcterms:W3CDTF">2016-10-24T12:57:00Z</dcterms:modified>
</cp:coreProperties>
</file>