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D1" w:rsidRDefault="00C17CF5">
      <w:pPr>
        <w:rPr>
          <w:b/>
          <w:lang w:val="en-US"/>
        </w:rPr>
      </w:pPr>
      <w:r>
        <w:rPr>
          <w:b/>
          <w:lang w:val="en-US"/>
        </w:rPr>
        <w:t>How to Apply</w:t>
      </w:r>
    </w:p>
    <w:p w:rsidR="00C17CF5" w:rsidRDefault="00C17CF5">
      <w:pPr>
        <w:rPr>
          <w:lang w:val="en-US"/>
        </w:rPr>
      </w:pPr>
      <w:r>
        <w:rPr>
          <w:lang w:val="en-US"/>
        </w:rPr>
        <w:t xml:space="preserve">There are three application rounds. We encourage you to apply as soon as you feel that your application is </w:t>
      </w:r>
      <w:r w:rsidR="000C6624">
        <w:rPr>
          <w:lang w:val="en-US"/>
        </w:rPr>
        <w:t>ready</w:t>
      </w:r>
      <w:r>
        <w:rPr>
          <w:lang w:val="en-US"/>
        </w:rPr>
        <w:t xml:space="preserve">. Please note that only applications received in the first and second rounds </w:t>
      </w:r>
      <w:r w:rsidR="002E19C9">
        <w:rPr>
          <w:lang w:val="en-US"/>
        </w:rPr>
        <w:t xml:space="preserve">(by May 1, 2017) </w:t>
      </w:r>
      <w:r>
        <w:rPr>
          <w:lang w:val="en-US"/>
        </w:rPr>
        <w:t xml:space="preserve">will be considered for scholarship funding. </w:t>
      </w:r>
    </w:p>
    <w:p w:rsidR="00C17CF5" w:rsidRPr="008303AE" w:rsidRDefault="00C17CF5" w:rsidP="00C17CF5">
      <w:pPr>
        <w:pStyle w:val="a3"/>
        <w:numPr>
          <w:ilvl w:val="0"/>
          <w:numId w:val="1"/>
        </w:numPr>
        <w:rPr>
          <w:b/>
          <w:lang w:val="en-US"/>
        </w:rPr>
      </w:pPr>
      <w:r w:rsidRPr="008303AE">
        <w:rPr>
          <w:b/>
          <w:lang w:val="en-US"/>
        </w:rPr>
        <w:t>Create a Profile</w:t>
      </w:r>
    </w:p>
    <w:p w:rsidR="00C17CF5" w:rsidRDefault="003A22CB" w:rsidP="00C17CF5">
      <w:pPr>
        <w:pStyle w:val="a3"/>
        <w:rPr>
          <w:lang w:val="en-US"/>
        </w:rPr>
      </w:pPr>
      <w:r>
        <w:rPr>
          <w:lang w:val="en-US"/>
        </w:rPr>
        <w:t xml:space="preserve">On HSE’s </w:t>
      </w:r>
      <w:hyperlink r:id="rId6" w:history="1">
        <w:r w:rsidRPr="003A22CB">
          <w:rPr>
            <w:rStyle w:val="a4"/>
            <w:lang w:val="en-US"/>
          </w:rPr>
          <w:t>online application form</w:t>
        </w:r>
      </w:hyperlink>
      <w:r>
        <w:rPr>
          <w:lang w:val="en-US"/>
        </w:rPr>
        <w:t xml:space="preserve">, click “Get login and password”. You will be asked to enter your personal details (full name, date of birth, gender, email address, </w:t>
      </w:r>
      <w:r w:rsidR="000C6624">
        <w:rPr>
          <w:lang w:val="en-US"/>
        </w:rPr>
        <w:t xml:space="preserve">and </w:t>
      </w:r>
      <w:r>
        <w:rPr>
          <w:lang w:val="en-US"/>
        </w:rPr>
        <w:t xml:space="preserve">mobile phone number) and what type of programme you are applying to. </w:t>
      </w:r>
    </w:p>
    <w:p w:rsidR="008303AE" w:rsidRDefault="008303AE" w:rsidP="00C17CF5">
      <w:pPr>
        <w:pStyle w:val="a3"/>
        <w:rPr>
          <w:lang w:val="en-US"/>
        </w:rPr>
      </w:pPr>
    </w:p>
    <w:p w:rsidR="003A22CB" w:rsidRDefault="003A22CB" w:rsidP="00C17CF5">
      <w:pPr>
        <w:pStyle w:val="a3"/>
        <w:rPr>
          <w:lang w:val="en-US"/>
        </w:rPr>
      </w:pPr>
      <w:r>
        <w:rPr>
          <w:lang w:val="en-US"/>
        </w:rPr>
        <w:t>Your login and password will then be sent to the email address that you have provided.</w:t>
      </w:r>
    </w:p>
    <w:p w:rsidR="008303AE" w:rsidRDefault="008303AE" w:rsidP="00C17CF5">
      <w:pPr>
        <w:pStyle w:val="a3"/>
        <w:rPr>
          <w:lang w:val="en-US"/>
        </w:rPr>
      </w:pPr>
    </w:p>
    <w:p w:rsidR="003A22CB" w:rsidRPr="008303AE" w:rsidRDefault="000B2242" w:rsidP="003A22CB">
      <w:pPr>
        <w:pStyle w:val="a3"/>
        <w:numPr>
          <w:ilvl w:val="0"/>
          <w:numId w:val="1"/>
        </w:numPr>
        <w:rPr>
          <w:b/>
          <w:lang w:val="en-US"/>
        </w:rPr>
      </w:pPr>
      <w:r w:rsidRPr="008303AE">
        <w:rPr>
          <w:b/>
          <w:lang w:val="en-US"/>
        </w:rPr>
        <w:t>Log I</w:t>
      </w:r>
      <w:r w:rsidR="003A22CB" w:rsidRPr="008303AE">
        <w:rPr>
          <w:b/>
          <w:lang w:val="en-US"/>
        </w:rPr>
        <w:t>n</w:t>
      </w:r>
    </w:p>
    <w:p w:rsidR="003A22CB" w:rsidRDefault="003A22CB" w:rsidP="00C17CF5">
      <w:pPr>
        <w:pStyle w:val="a3"/>
        <w:rPr>
          <w:lang w:val="en-US"/>
        </w:rPr>
      </w:pPr>
      <w:r>
        <w:rPr>
          <w:lang w:val="en-US"/>
        </w:rPr>
        <w:t>Once you have received</w:t>
      </w:r>
      <w:r w:rsidR="00B5794F">
        <w:rPr>
          <w:lang w:val="en-US"/>
        </w:rPr>
        <w:t xml:space="preserve"> the email containing</w:t>
      </w:r>
      <w:r>
        <w:rPr>
          <w:lang w:val="en-US"/>
        </w:rPr>
        <w:t xml:space="preserve"> your login and password, you can return to the </w:t>
      </w:r>
      <w:hyperlink r:id="rId7" w:history="1">
        <w:r w:rsidRPr="003A22CB">
          <w:rPr>
            <w:rStyle w:val="a4"/>
            <w:lang w:val="en-US"/>
          </w:rPr>
          <w:t>online application form</w:t>
        </w:r>
      </w:hyperlink>
      <w:r>
        <w:rPr>
          <w:lang w:val="en-US"/>
        </w:rPr>
        <w:t xml:space="preserve"> and log in. </w:t>
      </w:r>
    </w:p>
    <w:p w:rsidR="008303AE" w:rsidRDefault="008303AE" w:rsidP="00C17CF5">
      <w:pPr>
        <w:pStyle w:val="a3"/>
        <w:rPr>
          <w:lang w:val="en-US"/>
        </w:rPr>
      </w:pPr>
    </w:p>
    <w:p w:rsidR="000B2242" w:rsidRPr="008303AE" w:rsidRDefault="000B2242" w:rsidP="000B2242">
      <w:pPr>
        <w:pStyle w:val="a3"/>
        <w:numPr>
          <w:ilvl w:val="0"/>
          <w:numId w:val="1"/>
        </w:numPr>
        <w:rPr>
          <w:b/>
          <w:lang w:val="en-US"/>
        </w:rPr>
      </w:pPr>
      <w:r w:rsidRPr="008303AE">
        <w:rPr>
          <w:b/>
          <w:lang w:val="en-US"/>
        </w:rPr>
        <w:t>Complete Application Form</w:t>
      </w:r>
    </w:p>
    <w:p w:rsidR="00BA01FC" w:rsidRDefault="00B5794F" w:rsidP="000B2242">
      <w:pPr>
        <w:pStyle w:val="a3"/>
        <w:rPr>
          <w:lang w:val="en-US"/>
        </w:rPr>
      </w:pPr>
      <w:r>
        <w:rPr>
          <w:lang w:val="en-US"/>
        </w:rPr>
        <w:t>After logging in, you</w:t>
      </w:r>
      <w:r w:rsidR="000B2242">
        <w:rPr>
          <w:lang w:val="en-US"/>
        </w:rPr>
        <w:t xml:space="preserve"> will immediately see the application </w:t>
      </w:r>
      <w:r w:rsidR="00BA01FC">
        <w:rPr>
          <w:lang w:val="en-US"/>
        </w:rPr>
        <w:t xml:space="preserve">form. Please fill out the form. There are several attachments that you should be ready to upload: </w:t>
      </w:r>
    </w:p>
    <w:p w:rsidR="00BA01FC" w:rsidRDefault="00BA01FC" w:rsidP="000B2242">
      <w:pPr>
        <w:pStyle w:val="a3"/>
        <w:rPr>
          <w:lang w:val="en-US"/>
        </w:rPr>
      </w:pPr>
    </w:p>
    <w:p w:rsidR="00BA01FC" w:rsidRDefault="00BA01FC" w:rsidP="00BA01FC">
      <w:pPr>
        <w:pStyle w:val="a3"/>
        <w:numPr>
          <w:ilvl w:val="0"/>
          <w:numId w:val="2"/>
        </w:numPr>
        <w:rPr>
          <w:lang w:val="en-US"/>
        </w:rPr>
      </w:pPr>
      <w:r>
        <w:rPr>
          <w:lang w:val="en-US"/>
        </w:rPr>
        <w:t>S</w:t>
      </w:r>
      <w:r w:rsidR="000B2242">
        <w:rPr>
          <w:lang w:val="en-US"/>
        </w:rPr>
        <w:t xml:space="preserve">can of the </w:t>
      </w:r>
      <w:r>
        <w:rPr>
          <w:lang w:val="en-US"/>
        </w:rPr>
        <w:t>first page of your passport</w:t>
      </w:r>
    </w:p>
    <w:p w:rsidR="00BA01FC" w:rsidRDefault="00BA01FC" w:rsidP="00BA01FC">
      <w:pPr>
        <w:pStyle w:val="a3"/>
        <w:numPr>
          <w:ilvl w:val="0"/>
          <w:numId w:val="2"/>
        </w:numPr>
        <w:rPr>
          <w:lang w:val="en-US"/>
        </w:rPr>
      </w:pPr>
      <w:r>
        <w:rPr>
          <w:lang w:val="en-US"/>
        </w:rPr>
        <w:t>A</w:t>
      </w:r>
      <w:r w:rsidR="000B2242">
        <w:rPr>
          <w:lang w:val="en-US"/>
        </w:rPr>
        <w:t>bstrac</w:t>
      </w:r>
      <w:r>
        <w:rPr>
          <w:lang w:val="en-US"/>
        </w:rPr>
        <w:t>t of your undergraduate thesis</w:t>
      </w:r>
    </w:p>
    <w:p w:rsidR="00BA01FC" w:rsidRDefault="00BA01FC" w:rsidP="00BA01FC">
      <w:pPr>
        <w:pStyle w:val="a3"/>
        <w:numPr>
          <w:ilvl w:val="0"/>
          <w:numId w:val="2"/>
        </w:numPr>
        <w:rPr>
          <w:lang w:val="en-US"/>
        </w:rPr>
      </w:pPr>
      <w:r>
        <w:rPr>
          <w:lang w:val="en-US"/>
        </w:rPr>
        <w:t>S</w:t>
      </w:r>
      <w:r w:rsidR="000B2242">
        <w:rPr>
          <w:lang w:val="en-US"/>
        </w:rPr>
        <w:t>can of your dip</w:t>
      </w:r>
      <w:r>
        <w:rPr>
          <w:lang w:val="en-US"/>
        </w:rPr>
        <w:t>lomas and academic transcripts</w:t>
      </w:r>
      <w:r w:rsidR="00A963E1">
        <w:rPr>
          <w:lang w:val="en-US"/>
        </w:rPr>
        <w:t xml:space="preserve"> (if you have not yet received your Bachelor’s diploma, please include an official copy of your most recent academic transcript)</w:t>
      </w:r>
    </w:p>
    <w:p w:rsidR="00BA01FC" w:rsidRDefault="00BA01FC" w:rsidP="00BA01FC">
      <w:pPr>
        <w:pStyle w:val="a3"/>
        <w:numPr>
          <w:ilvl w:val="0"/>
          <w:numId w:val="2"/>
        </w:numPr>
        <w:rPr>
          <w:lang w:val="en-US"/>
        </w:rPr>
      </w:pPr>
      <w:r>
        <w:rPr>
          <w:lang w:val="en-US"/>
        </w:rPr>
        <w:t>L</w:t>
      </w:r>
      <w:r w:rsidR="000B2242">
        <w:rPr>
          <w:lang w:val="en-US"/>
        </w:rPr>
        <w:t>etter of motivation</w:t>
      </w:r>
      <w:r>
        <w:rPr>
          <w:lang w:val="en-US"/>
        </w:rPr>
        <w:t xml:space="preserve"> (</w:t>
      </w:r>
      <w:r w:rsidR="00A963E1">
        <w:rPr>
          <w:lang w:val="en-US"/>
        </w:rPr>
        <w:t xml:space="preserve">describing your reasons for applying in the context of your long-term career goals and background, </w:t>
      </w:r>
      <w:r>
        <w:rPr>
          <w:lang w:val="en-US"/>
        </w:rPr>
        <w:t>500 words)</w:t>
      </w:r>
    </w:p>
    <w:p w:rsidR="00BA01FC" w:rsidRDefault="00BA01FC" w:rsidP="00BA01FC">
      <w:pPr>
        <w:pStyle w:val="a3"/>
        <w:numPr>
          <w:ilvl w:val="0"/>
          <w:numId w:val="2"/>
        </w:numPr>
        <w:rPr>
          <w:lang w:val="en-US"/>
        </w:rPr>
      </w:pPr>
      <w:r>
        <w:rPr>
          <w:lang w:val="en-US"/>
        </w:rPr>
        <w:t>R</w:t>
      </w:r>
      <w:r w:rsidR="000B2242">
        <w:rPr>
          <w:lang w:val="en-US"/>
        </w:rPr>
        <w:t>esume/C</w:t>
      </w:r>
      <w:r>
        <w:rPr>
          <w:lang w:val="en-US"/>
        </w:rPr>
        <w:t>V</w:t>
      </w:r>
      <w:r w:rsidR="00A963E1">
        <w:rPr>
          <w:lang w:val="en-US"/>
        </w:rPr>
        <w:t xml:space="preserve"> (including information about your education, professional, and research experience, as well as language proficiency and other skills)</w:t>
      </w:r>
    </w:p>
    <w:p w:rsidR="000B2242" w:rsidRDefault="00BA01FC" w:rsidP="00BA01FC">
      <w:pPr>
        <w:pStyle w:val="a3"/>
        <w:numPr>
          <w:ilvl w:val="0"/>
          <w:numId w:val="2"/>
        </w:numPr>
        <w:rPr>
          <w:lang w:val="en-US"/>
        </w:rPr>
      </w:pPr>
      <w:r>
        <w:rPr>
          <w:lang w:val="en-US"/>
        </w:rPr>
        <w:t>E</w:t>
      </w:r>
      <w:r w:rsidR="000B2242">
        <w:rPr>
          <w:lang w:val="en-US"/>
        </w:rPr>
        <w:t xml:space="preserve">xam results confirming </w:t>
      </w:r>
      <w:r w:rsidR="00A963E1">
        <w:rPr>
          <w:lang w:val="en-US"/>
        </w:rPr>
        <w:t>language proficiency (optional)</w:t>
      </w:r>
    </w:p>
    <w:p w:rsidR="00D9203B" w:rsidRPr="00D9203B" w:rsidRDefault="00D9203B" w:rsidP="00D9203B">
      <w:pPr>
        <w:ind w:left="708"/>
        <w:rPr>
          <w:i/>
          <w:lang w:val="en-US"/>
        </w:rPr>
      </w:pPr>
      <w:r w:rsidRPr="00D9203B">
        <w:rPr>
          <w:i/>
          <w:lang w:val="en-US"/>
        </w:rPr>
        <w:t>Please upload all attachments as PDF files and include your last name in the filename (for example, Smith_Diploma.pdf)</w:t>
      </w:r>
    </w:p>
    <w:p w:rsidR="000B2242" w:rsidRDefault="000B2242" w:rsidP="000B2242">
      <w:pPr>
        <w:pStyle w:val="a3"/>
        <w:rPr>
          <w:lang w:val="en-US"/>
        </w:rPr>
      </w:pPr>
    </w:p>
    <w:p w:rsidR="00BA01FC" w:rsidRDefault="00BA01FC" w:rsidP="000B2242">
      <w:pPr>
        <w:pStyle w:val="a3"/>
        <w:rPr>
          <w:lang w:val="en-US"/>
        </w:rPr>
      </w:pPr>
      <w:r>
        <w:rPr>
          <w:lang w:val="en-US"/>
        </w:rPr>
        <w:t xml:space="preserve">Under “Field of study”, please select </w:t>
      </w:r>
      <w:r w:rsidR="00B5794F">
        <w:rPr>
          <w:lang w:val="en-US"/>
        </w:rPr>
        <w:t xml:space="preserve">the </w:t>
      </w:r>
      <w:r>
        <w:rPr>
          <w:lang w:val="en-US"/>
        </w:rPr>
        <w:t xml:space="preserve">two programmes that you wish to apply to. </w:t>
      </w:r>
      <w:r w:rsidR="00D917FB">
        <w:rPr>
          <w:lang w:val="en-US"/>
        </w:rPr>
        <w:t>Your first choice and second choice programmes must be different. To select a programme, click on the box so that it turns green and the list collapses. Several programmes offer full tuition scholarships. If the “Tuition-free (quota) education” box is already checked, it means that if you apply to this programme you will automatically be considered for a full-tuition scholarship. If you would consider studying at HSE without the support of a full-tuition scholarship, please check the “Tuition-based” box.  If the “Tuition-free (quota) education</w:t>
      </w:r>
      <w:r w:rsidR="00B5794F">
        <w:rPr>
          <w:lang w:val="en-US"/>
        </w:rPr>
        <w:t>”</w:t>
      </w:r>
      <w:r w:rsidR="00D917FB">
        <w:rPr>
          <w:lang w:val="en-US"/>
        </w:rPr>
        <w:t xml:space="preserve"> box is not checked, this means that full-tuition scholarships are not available for this programme.</w:t>
      </w:r>
    </w:p>
    <w:p w:rsidR="008303AE" w:rsidRDefault="008303AE" w:rsidP="000B2242">
      <w:pPr>
        <w:pStyle w:val="a3"/>
        <w:rPr>
          <w:lang w:val="en-US"/>
        </w:rPr>
      </w:pPr>
    </w:p>
    <w:p w:rsidR="00A32A41" w:rsidRDefault="00A32A41" w:rsidP="000B2242">
      <w:pPr>
        <w:pStyle w:val="a3"/>
        <w:rPr>
          <w:lang w:val="en-US"/>
        </w:rPr>
      </w:pPr>
      <w:r>
        <w:rPr>
          <w:lang w:val="en-US"/>
        </w:rPr>
        <w:t xml:space="preserve">When you have fully completed the application form, click “Submit application” at the bottom of the form. Please note that this action is final and cannot be reversed, so make sure that you have correctly entered all of your information. </w:t>
      </w:r>
      <w:r w:rsidR="008303AE">
        <w:rPr>
          <w:lang w:val="en-US"/>
        </w:rPr>
        <w:t xml:space="preserve">After </w:t>
      </w:r>
      <w:r w:rsidR="00B5794F">
        <w:rPr>
          <w:lang w:val="en-US"/>
        </w:rPr>
        <w:t xml:space="preserve">you have </w:t>
      </w:r>
      <w:r w:rsidR="008303AE">
        <w:rPr>
          <w:lang w:val="en-US"/>
        </w:rPr>
        <w:t xml:space="preserve">submitted your application, you </w:t>
      </w:r>
      <w:r w:rsidR="008303AE">
        <w:rPr>
          <w:lang w:val="en-US"/>
        </w:rPr>
        <w:lastRenderedPageBreak/>
        <w:t>will see the following message: “Congratulations! Your application has been successfully submitted and is currently pending review.”</w:t>
      </w:r>
    </w:p>
    <w:p w:rsidR="0080458D" w:rsidRDefault="0080458D" w:rsidP="000B2242">
      <w:pPr>
        <w:pStyle w:val="a3"/>
        <w:rPr>
          <w:lang w:val="en-US"/>
        </w:rPr>
      </w:pPr>
    </w:p>
    <w:p w:rsidR="0080458D" w:rsidRDefault="0080458D" w:rsidP="0080458D">
      <w:pPr>
        <w:pStyle w:val="a3"/>
        <w:numPr>
          <w:ilvl w:val="0"/>
          <w:numId w:val="1"/>
        </w:numPr>
        <w:rPr>
          <w:b/>
          <w:lang w:val="en-US"/>
        </w:rPr>
      </w:pPr>
      <w:r w:rsidRPr="0080458D">
        <w:rPr>
          <w:b/>
          <w:lang w:val="en-US"/>
        </w:rPr>
        <w:t>Interview</w:t>
      </w:r>
    </w:p>
    <w:p w:rsidR="0080458D" w:rsidRPr="0080458D" w:rsidRDefault="0080458D" w:rsidP="0080458D">
      <w:pPr>
        <w:pStyle w:val="a3"/>
        <w:rPr>
          <w:lang w:val="en-US"/>
        </w:rPr>
      </w:pPr>
      <w:r>
        <w:rPr>
          <w:lang w:val="en-US"/>
        </w:rPr>
        <w:t>After your application has been submitted, you may be contacted by a programme manager about setting up an interview. In rare cases, applicants may be exempt from interviews; if you do not receive an interview request, this does not mean that your application has been rejected. We know that it’s difficult to wait, but please do not write to us to</w:t>
      </w:r>
      <w:r w:rsidR="000C1DA4">
        <w:rPr>
          <w:lang w:val="en-US"/>
        </w:rPr>
        <w:t xml:space="preserve"> inquire as to whether and when you will be receiving an interview invitation. </w:t>
      </w:r>
    </w:p>
    <w:p w:rsidR="008303AE" w:rsidRDefault="00A963E1" w:rsidP="00A963E1">
      <w:pPr>
        <w:rPr>
          <w:b/>
          <w:lang w:val="en-US"/>
        </w:rPr>
      </w:pPr>
      <w:r>
        <w:rPr>
          <w:b/>
          <w:lang w:val="en-US"/>
        </w:rPr>
        <w:t>Scholarships</w:t>
      </w:r>
    </w:p>
    <w:p w:rsidR="00A963E1" w:rsidRDefault="00A963E1" w:rsidP="00A963E1">
      <w:pPr>
        <w:rPr>
          <w:lang w:val="en-US"/>
        </w:rPr>
      </w:pPr>
      <w:r>
        <w:rPr>
          <w:lang w:val="en-US"/>
        </w:rPr>
        <w:t>Tuition-free scholarships are awarded</w:t>
      </w:r>
      <w:r w:rsidR="00FD55C6">
        <w:rPr>
          <w:lang w:val="en-US"/>
        </w:rPr>
        <w:t xml:space="preserve"> to highly qualified applicants to this programme. All applicants will automatically be considered for tuition-free scholarships.</w:t>
      </w:r>
    </w:p>
    <w:p w:rsidR="00FD55C6" w:rsidRDefault="00FD55C6" w:rsidP="00A963E1">
      <w:pPr>
        <w:rPr>
          <w:b/>
        </w:rPr>
      </w:pPr>
      <w:r>
        <w:rPr>
          <w:b/>
          <w:lang w:val="en-US"/>
        </w:rPr>
        <w:t>Deadlines</w:t>
      </w:r>
    </w:p>
    <w:p w:rsidR="00A163A9" w:rsidRPr="00A163A9" w:rsidRDefault="00A163A9" w:rsidP="00A963E1"/>
    <w:tbl>
      <w:tblPr>
        <w:tblW w:w="6819" w:type="dxa"/>
        <w:tblInd w:w="93" w:type="dxa"/>
        <w:tblLook w:val="04A0" w:firstRow="1" w:lastRow="0" w:firstColumn="1" w:lastColumn="0" w:noHBand="0" w:noVBand="1"/>
      </w:tblPr>
      <w:tblGrid>
        <w:gridCol w:w="1886"/>
        <w:gridCol w:w="1957"/>
        <w:gridCol w:w="1559"/>
        <w:gridCol w:w="1417"/>
      </w:tblGrid>
      <w:tr w:rsidR="0051211B" w:rsidRPr="0051211B" w:rsidTr="000C6624">
        <w:trPr>
          <w:trHeight w:val="30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11B" w:rsidRPr="00A163A9" w:rsidRDefault="0051211B" w:rsidP="0051211B">
            <w:pPr>
              <w:spacing w:after="0" w:line="240" w:lineRule="auto"/>
              <w:rPr>
                <w:rFonts w:ascii="Calibri" w:eastAsia="Times New Roman" w:hAnsi="Calibri" w:cs="Times New Roman"/>
                <w:color w:val="000000"/>
              </w:rPr>
            </w:pPr>
            <w:r w:rsidRPr="0051211B">
              <w:rPr>
                <w:rFonts w:ascii="Calibri" w:eastAsia="Times New Roman" w:hAnsi="Calibri" w:cs="Times New Roman"/>
                <w:color w:val="000000"/>
                <w:lang w:val="en-US"/>
              </w:rPr>
              <w:t> </w:t>
            </w:r>
          </w:p>
        </w:tc>
        <w:tc>
          <w:tcPr>
            <w:tcW w:w="1957" w:type="dxa"/>
            <w:tcBorders>
              <w:top w:val="single" w:sz="4" w:space="0" w:color="auto"/>
              <w:left w:val="nil"/>
              <w:bottom w:val="single" w:sz="4" w:space="0" w:color="auto"/>
              <w:right w:val="single" w:sz="4" w:space="0" w:color="auto"/>
            </w:tcBorders>
            <w:shd w:val="clear" w:color="auto" w:fill="auto"/>
            <w:noWrap/>
            <w:vAlign w:val="bottom"/>
            <w:hideMark/>
          </w:tcPr>
          <w:p w:rsidR="0051211B" w:rsidRP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Round 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1211B" w:rsidRP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Round 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1211B" w:rsidRP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Round 3</w:t>
            </w:r>
          </w:p>
        </w:tc>
      </w:tr>
      <w:tr w:rsidR="0051211B" w:rsidRPr="0051211B" w:rsidTr="000C6624">
        <w:trPr>
          <w:trHeight w:val="300"/>
        </w:trPr>
        <w:tc>
          <w:tcPr>
            <w:tcW w:w="1886" w:type="dxa"/>
            <w:tcBorders>
              <w:top w:val="nil"/>
              <w:left w:val="single" w:sz="4" w:space="0" w:color="auto"/>
              <w:bottom w:val="single" w:sz="4" w:space="0" w:color="auto"/>
              <w:right w:val="single" w:sz="4" w:space="0" w:color="auto"/>
            </w:tcBorders>
            <w:shd w:val="clear" w:color="auto" w:fill="auto"/>
            <w:noWrap/>
            <w:vAlign w:val="bottom"/>
            <w:hideMark/>
          </w:tcPr>
          <w:p w:rsidR="0051211B" w:rsidRP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Application Deadline</w:t>
            </w:r>
          </w:p>
        </w:tc>
        <w:tc>
          <w:tcPr>
            <w:tcW w:w="1957" w:type="dxa"/>
            <w:tcBorders>
              <w:top w:val="nil"/>
              <w:left w:val="nil"/>
              <w:bottom w:val="single" w:sz="4" w:space="0" w:color="auto"/>
              <w:right w:val="single" w:sz="4" w:space="0" w:color="auto"/>
            </w:tcBorders>
            <w:shd w:val="clear" w:color="auto" w:fill="auto"/>
            <w:noWrap/>
            <w:vAlign w:val="bottom"/>
            <w:hideMark/>
          </w:tcPr>
          <w:p w:rsidR="0051211B" w:rsidRP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February 1, 2017</w:t>
            </w:r>
            <w:r w:rsidR="00915119">
              <w:rPr>
                <w:rFonts w:ascii="Calibri" w:eastAsia="Times New Roman" w:hAnsi="Calibri" w:cs="Times New Roman"/>
                <w:color w:val="000000"/>
                <w:lang w:val="en-US"/>
              </w:rPr>
              <w:t xml:space="preserve"> (eligible for scholarships)</w:t>
            </w:r>
          </w:p>
        </w:tc>
        <w:tc>
          <w:tcPr>
            <w:tcW w:w="1559" w:type="dxa"/>
            <w:tcBorders>
              <w:top w:val="nil"/>
              <w:left w:val="nil"/>
              <w:bottom w:val="single" w:sz="4" w:space="0" w:color="auto"/>
              <w:right w:val="single" w:sz="4" w:space="0" w:color="auto"/>
            </w:tcBorders>
            <w:shd w:val="clear" w:color="auto" w:fill="auto"/>
            <w:noWrap/>
            <w:vAlign w:val="bottom"/>
            <w:hideMark/>
          </w:tcPr>
          <w:p w:rsid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May 1, 2017</w:t>
            </w:r>
          </w:p>
          <w:p w:rsidR="00915119" w:rsidRPr="0051211B" w:rsidRDefault="00915119" w:rsidP="0051211B">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(eligible for scholarships)</w:t>
            </w:r>
          </w:p>
        </w:tc>
        <w:tc>
          <w:tcPr>
            <w:tcW w:w="1417" w:type="dxa"/>
            <w:tcBorders>
              <w:top w:val="nil"/>
              <w:left w:val="nil"/>
              <w:bottom w:val="single" w:sz="4" w:space="0" w:color="auto"/>
              <w:right w:val="single" w:sz="4" w:space="0" w:color="auto"/>
            </w:tcBorders>
            <w:shd w:val="clear" w:color="auto" w:fill="auto"/>
            <w:noWrap/>
            <w:vAlign w:val="bottom"/>
            <w:hideMark/>
          </w:tcPr>
          <w:p w:rsid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July 1, 2017</w:t>
            </w:r>
          </w:p>
          <w:p w:rsidR="00915119" w:rsidRPr="0051211B" w:rsidRDefault="00915119" w:rsidP="0051211B">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(ineligible for scholarships)</w:t>
            </w:r>
          </w:p>
        </w:tc>
      </w:tr>
      <w:tr w:rsidR="0051211B" w:rsidRPr="0051211B" w:rsidTr="000C6624">
        <w:trPr>
          <w:trHeight w:val="300"/>
        </w:trPr>
        <w:tc>
          <w:tcPr>
            <w:tcW w:w="1886" w:type="dxa"/>
            <w:tcBorders>
              <w:top w:val="nil"/>
              <w:left w:val="single" w:sz="4" w:space="0" w:color="auto"/>
              <w:bottom w:val="single" w:sz="4" w:space="0" w:color="auto"/>
              <w:right w:val="single" w:sz="4" w:space="0" w:color="auto"/>
            </w:tcBorders>
            <w:shd w:val="clear" w:color="auto" w:fill="auto"/>
            <w:noWrap/>
            <w:vAlign w:val="bottom"/>
            <w:hideMark/>
          </w:tcPr>
          <w:p w:rsidR="0051211B" w:rsidRP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Decision Date</w:t>
            </w:r>
          </w:p>
        </w:tc>
        <w:tc>
          <w:tcPr>
            <w:tcW w:w="1957" w:type="dxa"/>
            <w:tcBorders>
              <w:top w:val="nil"/>
              <w:left w:val="nil"/>
              <w:bottom w:val="single" w:sz="4" w:space="0" w:color="auto"/>
              <w:right w:val="single" w:sz="4" w:space="0" w:color="auto"/>
            </w:tcBorders>
            <w:shd w:val="clear" w:color="auto" w:fill="auto"/>
            <w:noWrap/>
            <w:vAlign w:val="bottom"/>
            <w:hideMark/>
          </w:tcPr>
          <w:p w:rsidR="0051211B" w:rsidRP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February 28, 2017</w:t>
            </w:r>
          </w:p>
        </w:tc>
        <w:tc>
          <w:tcPr>
            <w:tcW w:w="1559" w:type="dxa"/>
            <w:tcBorders>
              <w:top w:val="nil"/>
              <w:left w:val="nil"/>
              <w:bottom w:val="single" w:sz="4" w:space="0" w:color="auto"/>
              <w:right w:val="single" w:sz="4" w:space="0" w:color="auto"/>
            </w:tcBorders>
            <w:shd w:val="clear" w:color="auto" w:fill="auto"/>
            <w:noWrap/>
            <w:vAlign w:val="bottom"/>
            <w:hideMark/>
          </w:tcPr>
          <w:p w:rsidR="0051211B" w:rsidRP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May 31, 2017</w:t>
            </w:r>
          </w:p>
        </w:tc>
        <w:tc>
          <w:tcPr>
            <w:tcW w:w="1417" w:type="dxa"/>
            <w:tcBorders>
              <w:top w:val="nil"/>
              <w:left w:val="nil"/>
              <w:bottom w:val="single" w:sz="4" w:space="0" w:color="auto"/>
              <w:right w:val="single" w:sz="4" w:space="0" w:color="auto"/>
            </w:tcBorders>
            <w:shd w:val="clear" w:color="auto" w:fill="auto"/>
            <w:noWrap/>
            <w:vAlign w:val="bottom"/>
            <w:hideMark/>
          </w:tcPr>
          <w:p w:rsidR="0051211B" w:rsidRPr="0051211B" w:rsidRDefault="0051211B" w:rsidP="0051211B">
            <w:pPr>
              <w:spacing w:after="0" w:line="240" w:lineRule="auto"/>
              <w:rPr>
                <w:rFonts w:ascii="Calibri" w:eastAsia="Times New Roman" w:hAnsi="Calibri" w:cs="Times New Roman"/>
                <w:color w:val="000000"/>
                <w:lang w:val="en-US"/>
              </w:rPr>
            </w:pPr>
            <w:r w:rsidRPr="0051211B">
              <w:rPr>
                <w:rFonts w:ascii="Calibri" w:eastAsia="Times New Roman" w:hAnsi="Calibri" w:cs="Times New Roman"/>
                <w:color w:val="000000"/>
                <w:lang w:val="en-US"/>
              </w:rPr>
              <w:t>July 15, 2017</w:t>
            </w:r>
          </w:p>
        </w:tc>
      </w:tr>
    </w:tbl>
    <w:p w:rsidR="00915119" w:rsidRDefault="00915119" w:rsidP="0051211B">
      <w:pPr>
        <w:rPr>
          <w:lang w:val="en-US"/>
        </w:rPr>
      </w:pPr>
      <w:bookmarkStart w:id="0" w:name="_GoBack"/>
      <w:bookmarkEnd w:id="0"/>
    </w:p>
    <w:sectPr w:rsidR="00915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328E"/>
    <w:multiLevelType w:val="hybridMultilevel"/>
    <w:tmpl w:val="A982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B3445"/>
    <w:multiLevelType w:val="hybridMultilevel"/>
    <w:tmpl w:val="607E5008"/>
    <w:lvl w:ilvl="0" w:tplc="4F3E8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F5"/>
    <w:rsid w:val="000B2242"/>
    <w:rsid w:val="000C1DA4"/>
    <w:rsid w:val="000C6624"/>
    <w:rsid w:val="00191FCB"/>
    <w:rsid w:val="002A1FD1"/>
    <w:rsid w:val="002E19C9"/>
    <w:rsid w:val="003A22CB"/>
    <w:rsid w:val="004E4396"/>
    <w:rsid w:val="00511B77"/>
    <w:rsid w:val="0051211B"/>
    <w:rsid w:val="007D1354"/>
    <w:rsid w:val="0080458D"/>
    <w:rsid w:val="008303AE"/>
    <w:rsid w:val="00915119"/>
    <w:rsid w:val="00A163A9"/>
    <w:rsid w:val="00A32A41"/>
    <w:rsid w:val="00A963E1"/>
    <w:rsid w:val="00B5794F"/>
    <w:rsid w:val="00BA01FC"/>
    <w:rsid w:val="00C17CF5"/>
    <w:rsid w:val="00D46844"/>
    <w:rsid w:val="00D917FB"/>
    <w:rsid w:val="00D9203B"/>
    <w:rsid w:val="00FD55C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CF5"/>
    <w:pPr>
      <w:ind w:left="720"/>
      <w:contextualSpacing/>
    </w:pPr>
  </w:style>
  <w:style w:type="character" w:styleId="a4">
    <w:name w:val="Hyperlink"/>
    <w:basedOn w:val="a0"/>
    <w:uiPriority w:val="99"/>
    <w:unhideWhenUsed/>
    <w:rsid w:val="003A2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CF5"/>
    <w:pPr>
      <w:ind w:left="720"/>
      <w:contextualSpacing/>
    </w:pPr>
  </w:style>
  <w:style w:type="character" w:styleId="a4">
    <w:name w:val="Hyperlink"/>
    <w:basedOn w:val="a0"/>
    <w:uiPriority w:val="99"/>
    <w:unhideWhenUsed/>
    <w:rsid w:val="003A2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65465">
      <w:bodyDiv w:val="1"/>
      <w:marLeft w:val="0"/>
      <w:marRight w:val="0"/>
      <w:marTop w:val="0"/>
      <w:marBottom w:val="0"/>
      <w:divBdr>
        <w:top w:val="none" w:sz="0" w:space="0" w:color="auto"/>
        <w:left w:val="none" w:sz="0" w:space="0" w:color="auto"/>
        <w:bottom w:val="none" w:sz="0" w:space="0" w:color="auto"/>
        <w:right w:val="none" w:sz="0" w:space="0" w:color="auto"/>
      </w:divBdr>
    </w:div>
    <w:div w:id="9235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av.hse.ru/foreignab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av.hse.ru/foreignabi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Студент НИУ ВШЭ</dc:creator>
  <cp:lastModifiedBy>Katerina</cp:lastModifiedBy>
  <cp:revision>9</cp:revision>
  <dcterms:created xsi:type="dcterms:W3CDTF">2016-10-31T11:49:00Z</dcterms:created>
  <dcterms:modified xsi:type="dcterms:W3CDTF">2016-11-07T18:54:00Z</dcterms:modified>
</cp:coreProperties>
</file>