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Факторы, влияющие на представление образа ислама как «радикального исламизма» в российских и зарубежных СМИ: регрессионный анализ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Тема исламизма становится все более популярной в средствах массовой информации в связи с масштабными событиями, в которых ислам играет значимую </w:t>
      </w:r>
      <w:r w:rsidDel="00000000" w:rsidR="00000000" w:rsidRPr="00000000">
        <w:rPr>
          <w:rtl w:val="0"/>
        </w:rPr>
        <w:t xml:space="preserve">роль</w:t>
      </w:r>
      <w:r w:rsidDel="00000000" w:rsidR="00000000" w:rsidRPr="00000000">
        <w:rPr>
          <w:rtl w:val="0"/>
        </w:rPr>
        <w:t xml:space="preserve"> и, таким образом, влияет на мировую повестку. Упоминание ислама в публикациях связано чаще с террористическими атаками и расследованиями, связанными с ними. </w:t>
      </w:r>
    </w:p>
    <w:p w:rsidR="00000000" w:rsidDel="00000000" w:rsidP="00000000" w:rsidRDefault="00000000" w:rsidRPr="00000000">
      <w:pPr>
        <w:ind w:lef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В рамках научно-исследовательского семинара мы провели контент-анализ российской и зарубежной прессы, взяв за исходный материал три кейса: Бостонский марафон, теракты в Париже и теракт в Орландо. Публикации по кейсам мы изучали в четырех российских СМИ: «Коммерсант», «Московский комсомолец», «Новая газета» и «Российская газета», а также в четырех зарубежных: «Boston Globe», «NY Times», «Wall Street Journal», «Washington Post» за период с апреля 2013 года по сентябрь 2016 года (прим.: даты, когда события произошли и обсуждались в СМИ).</w:t>
      </w:r>
    </w:p>
    <w:p w:rsidR="00000000" w:rsidDel="00000000" w:rsidP="00000000" w:rsidRDefault="00000000" w:rsidRPr="00000000">
      <w:pPr>
        <w:ind w:lef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Собрав массив из 3097 статей, мы выбрали 260, которые составили нашу выборку.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Мы поставили перед собой цель выявить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факторы, повышающие статистическую вероятность появления в СМИ образа ислама как «радикального исламизма».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  <w:tab/>
        <w:t xml:space="preserve">Для этого была произведена кодировка всех статей выборки. Полученные данные были экспортированы в программу IBM SPSS. Единицей анализа стала статья, которая была закодирована такими переменными, как: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зависимая -  Образ ислама (подкатегория - «Ислам - как радикальный исламизм»), независимые - «Кейс», «Тип контента», «Символика текста», «Причина».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Основными исследовательскими задачами, которые мы ставили перед собой, были: анализ влияния факторов повышения вероятности появления в тексте образа ислама как «радикального исламизма», а также </w:t>
      </w:r>
      <w:r w:rsidDel="00000000" w:rsidR="00000000" w:rsidRPr="00000000">
        <w:rPr>
          <w:rtl w:val="0"/>
        </w:rPr>
        <w:t xml:space="preserve">корректная</w:t>
      </w:r>
      <w:r w:rsidDel="00000000" w:rsidR="00000000" w:rsidRPr="00000000">
        <w:rPr>
          <w:rtl w:val="0"/>
        </w:rPr>
        <w:t xml:space="preserve"> интерпретация данных, полученных в программе SPSS.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Для реализации поставленных задач мы построили регрессионную модель. Первым шагом было создание дихотомической фиктивной переменной «Ислам - как радикальный исламизм».  Далее были определены наиболее значимые сочетания зависимых переменных. Большая часть технической работы заключалась в построении массива фиктивных переменных, которое позволило определить большинство корреляций между выбранными переменными. Также в ходе регрессионного анализа были отсеяны незначимые сочетания переменных.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В результате исследования мы обнаружили связи между некоторыми анализируемыми переменными при упоминании образа ислама как «радикального исламизма». Это позволило нам сделать следующие выводы: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  <w:jc w:val="both"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Когда образ ислама предстает в материале СМИ как «радикальный исламизм», в статье встречаются предполагаемые причины теракта и элементы, символизирующие смерть, войну, вызывающие сочувствие или придающие значимость произошедшему событию;</w:t>
      </w:r>
    </w:p>
    <w:p w:rsidR="00000000" w:rsidDel="00000000" w:rsidP="00000000" w:rsidRDefault="00000000" w:rsidRPr="00000000">
      <w:pPr>
        <w:ind w:left="7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  <w:jc w:val="both"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«Радикальный исламизм» ассоциируется с мигрантами, так как последнее чаще всего упоминается в качестве причины произошедших событий; Мигранты становятся отдельным дискурсом в мировой прессе после многократного увеличения потока беженцев и нелегальных мигрантов в ЕС из стран Африки, Ближнего Востока и Южной Азии и после ряда негативных событий, последовавших после и в рамках «миграционного кризиса». </w:t>
      </w:r>
    </w:p>
    <w:p w:rsidR="00000000" w:rsidDel="00000000" w:rsidP="00000000" w:rsidRDefault="00000000" w:rsidRPr="00000000">
      <w:pPr>
        <w:ind w:left="72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6.8" w:lineRule="auto"/>
        <w:ind w:left="720" w:hanging="360"/>
        <w:contextualSpacing w:val="0"/>
        <w:jc w:val="both"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Больше сочувствия и скорби вызывают материалы, где ислам характеризуется как радикальный, и в качестве причины выступает террористическая группировка «ИГИЛ».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