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CA" w:rsidRDefault="00CF7B6E" w:rsidP="00CF7B6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7B6E">
        <w:rPr>
          <w:rFonts w:ascii="Times New Roman" w:hAnsi="Times New Roman" w:cs="Times New Roman"/>
          <w:i/>
          <w:sz w:val="28"/>
          <w:szCs w:val="28"/>
        </w:rPr>
        <w:t>МЕДИА-ПЛАТФОРМЫ В ГОСУДАРСТВЕННЫХ СТРУКТУРАХ, ПЕРСПЕКТИВЫ ВНЕДРЕНИЯ</w:t>
      </w:r>
    </w:p>
    <w:p w:rsidR="00CF7B6E" w:rsidRPr="00CF7B6E" w:rsidRDefault="00CF7B6E" w:rsidP="00CF7B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7B6E">
        <w:rPr>
          <w:rFonts w:ascii="Times New Roman" w:hAnsi="Times New Roman" w:cs="Times New Roman"/>
          <w:sz w:val="28"/>
          <w:szCs w:val="28"/>
        </w:rPr>
        <w:t>Шульева</w:t>
      </w:r>
      <w:proofErr w:type="spellEnd"/>
      <w:r w:rsidRPr="00CF7B6E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CF7B6E" w:rsidRPr="00CF7B6E" w:rsidRDefault="00CF7B6E" w:rsidP="00CF7B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F7B6E">
        <w:rPr>
          <w:rFonts w:ascii="Times New Roman" w:hAnsi="Times New Roman" w:cs="Times New Roman"/>
          <w:sz w:val="28"/>
          <w:szCs w:val="28"/>
        </w:rPr>
        <w:t>Национальный исследовательский университет Высшая школа экономики (Санкт-Петербург)</w:t>
      </w:r>
    </w:p>
    <w:p w:rsidR="00B16C53" w:rsidRDefault="00FF6532" w:rsidP="00C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 в России </w:t>
      </w:r>
      <w:r w:rsidR="00B16C53">
        <w:rPr>
          <w:rFonts w:ascii="Times New Roman" w:hAnsi="Times New Roman" w:cs="Times New Roman"/>
          <w:sz w:val="28"/>
          <w:szCs w:val="28"/>
        </w:rPr>
        <w:t xml:space="preserve"> активно получает свое распространение </w:t>
      </w:r>
      <w:proofErr w:type="spellStart"/>
      <w:r w:rsidR="00B16C53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="00B16C53">
        <w:rPr>
          <w:rFonts w:ascii="Times New Roman" w:hAnsi="Times New Roman" w:cs="Times New Roman"/>
          <w:sz w:val="28"/>
          <w:szCs w:val="28"/>
        </w:rPr>
        <w:t>. С каждым годом все большую часть населения можно</w:t>
      </w:r>
      <w:r w:rsidR="00CF5E8E">
        <w:rPr>
          <w:rFonts w:ascii="Times New Roman" w:hAnsi="Times New Roman" w:cs="Times New Roman"/>
          <w:sz w:val="28"/>
          <w:szCs w:val="28"/>
        </w:rPr>
        <w:t xml:space="preserve"> отнести к </w:t>
      </w:r>
      <w:r w:rsidR="00B16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C53">
        <w:rPr>
          <w:rFonts w:ascii="Times New Roman" w:hAnsi="Times New Roman" w:cs="Times New Roman"/>
          <w:sz w:val="28"/>
          <w:szCs w:val="28"/>
        </w:rPr>
        <w:t>медиаграмотной</w:t>
      </w:r>
      <w:proofErr w:type="spellEnd"/>
      <w:r w:rsidR="00B16C53">
        <w:rPr>
          <w:rFonts w:ascii="Times New Roman" w:hAnsi="Times New Roman" w:cs="Times New Roman"/>
          <w:sz w:val="28"/>
          <w:szCs w:val="28"/>
        </w:rPr>
        <w:t xml:space="preserve"> аудитории. Данная аудитория имеет потребность в п</w:t>
      </w:r>
      <w:r w:rsidR="005333FC">
        <w:rPr>
          <w:rFonts w:ascii="Times New Roman" w:hAnsi="Times New Roman" w:cs="Times New Roman"/>
          <w:sz w:val="28"/>
          <w:szCs w:val="28"/>
        </w:rPr>
        <w:t>олучении грамотного контента</w:t>
      </w:r>
      <w:r w:rsidR="00B16C53">
        <w:rPr>
          <w:rFonts w:ascii="Times New Roman" w:hAnsi="Times New Roman" w:cs="Times New Roman"/>
          <w:sz w:val="28"/>
          <w:szCs w:val="28"/>
        </w:rPr>
        <w:t>,</w:t>
      </w:r>
      <w:r w:rsidR="005333FC">
        <w:rPr>
          <w:rFonts w:ascii="Times New Roman" w:hAnsi="Times New Roman" w:cs="Times New Roman"/>
          <w:sz w:val="28"/>
          <w:szCs w:val="28"/>
        </w:rPr>
        <w:t xml:space="preserve"> </w:t>
      </w:r>
      <w:r w:rsidR="00B16C53">
        <w:rPr>
          <w:rFonts w:ascii="Times New Roman" w:hAnsi="Times New Roman" w:cs="Times New Roman"/>
          <w:sz w:val="28"/>
          <w:szCs w:val="28"/>
        </w:rPr>
        <w:t>но зачастую он исходит от ко</w:t>
      </w:r>
      <w:r w:rsidR="005333FC">
        <w:rPr>
          <w:rFonts w:ascii="Times New Roman" w:hAnsi="Times New Roman" w:cs="Times New Roman"/>
          <w:sz w:val="28"/>
          <w:szCs w:val="28"/>
        </w:rPr>
        <w:t>м</w:t>
      </w:r>
      <w:r w:rsidR="00B16C53">
        <w:rPr>
          <w:rFonts w:ascii="Times New Roman" w:hAnsi="Times New Roman" w:cs="Times New Roman"/>
          <w:sz w:val="28"/>
          <w:szCs w:val="28"/>
        </w:rPr>
        <w:t>мерческих ст</w:t>
      </w:r>
      <w:r w:rsidR="005333FC">
        <w:rPr>
          <w:rFonts w:ascii="Times New Roman" w:hAnsi="Times New Roman" w:cs="Times New Roman"/>
          <w:sz w:val="28"/>
          <w:szCs w:val="28"/>
        </w:rPr>
        <w:t>р</w:t>
      </w:r>
      <w:r w:rsidR="00B16C53">
        <w:rPr>
          <w:rFonts w:ascii="Times New Roman" w:hAnsi="Times New Roman" w:cs="Times New Roman"/>
          <w:sz w:val="28"/>
          <w:szCs w:val="28"/>
        </w:rPr>
        <w:t xml:space="preserve">уктур.  Государственные </w:t>
      </w:r>
      <w:r w:rsidR="005333FC">
        <w:rPr>
          <w:rFonts w:ascii="Times New Roman" w:hAnsi="Times New Roman" w:cs="Times New Roman"/>
          <w:sz w:val="28"/>
          <w:szCs w:val="28"/>
        </w:rPr>
        <w:t>структуры</w:t>
      </w:r>
      <w:r w:rsidR="00B16C53">
        <w:rPr>
          <w:rFonts w:ascii="Times New Roman" w:hAnsi="Times New Roman" w:cs="Times New Roman"/>
          <w:sz w:val="28"/>
          <w:szCs w:val="28"/>
        </w:rPr>
        <w:t xml:space="preserve"> не во всех </w:t>
      </w:r>
      <w:r w:rsidR="005333FC">
        <w:rPr>
          <w:rFonts w:ascii="Times New Roman" w:hAnsi="Times New Roman" w:cs="Times New Roman"/>
          <w:sz w:val="28"/>
          <w:szCs w:val="28"/>
        </w:rPr>
        <w:t>субъектах</w:t>
      </w:r>
      <w:r w:rsidR="00B16C53">
        <w:rPr>
          <w:rFonts w:ascii="Times New Roman" w:hAnsi="Times New Roman" w:cs="Times New Roman"/>
          <w:sz w:val="28"/>
          <w:szCs w:val="28"/>
        </w:rPr>
        <w:t xml:space="preserve"> могут предоставить «</w:t>
      </w:r>
      <w:proofErr w:type="gramStart"/>
      <w:r w:rsidR="00B16C53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  <w:r w:rsidR="00B16C53">
        <w:rPr>
          <w:rFonts w:ascii="Times New Roman" w:hAnsi="Times New Roman" w:cs="Times New Roman"/>
          <w:sz w:val="28"/>
          <w:szCs w:val="28"/>
        </w:rPr>
        <w:t>» контент, что в свою очер</w:t>
      </w:r>
      <w:r w:rsidR="005511CA">
        <w:rPr>
          <w:rFonts w:ascii="Times New Roman" w:hAnsi="Times New Roman" w:cs="Times New Roman"/>
          <w:sz w:val="28"/>
          <w:szCs w:val="28"/>
        </w:rPr>
        <w:t>едь сказывается на недостаточном</w:t>
      </w:r>
      <w:r w:rsidR="00B16C53">
        <w:rPr>
          <w:rFonts w:ascii="Times New Roman" w:hAnsi="Times New Roman" w:cs="Times New Roman"/>
          <w:sz w:val="28"/>
          <w:szCs w:val="28"/>
        </w:rPr>
        <w:t xml:space="preserve"> информирование аудитории. Стоит  заметить, </w:t>
      </w:r>
      <w:r w:rsidR="00CF5E8E">
        <w:rPr>
          <w:rFonts w:ascii="Times New Roman" w:hAnsi="Times New Roman" w:cs="Times New Roman"/>
          <w:sz w:val="28"/>
          <w:szCs w:val="28"/>
        </w:rPr>
        <w:t xml:space="preserve">что это </w:t>
      </w:r>
      <w:r w:rsidR="00B16C53">
        <w:rPr>
          <w:rFonts w:ascii="Times New Roman" w:hAnsi="Times New Roman" w:cs="Times New Roman"/>
          <w:sz w:val="28"/>
          <w:szCs w:val="28"/>
        </w:rPr>
        <w:t xml:space="preserve"> невыгодно в первую очередь самим государственным структурам. </w:t>
      </w:r>
    </w:p>
    <w:p w:rsidR="00B16C53" w:rsidRDefault="00B16C53" w:rsidP="00C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Министерства курортов и туризма Кабардино-Балкарской Республики, был проведен анализ сайта и </w:t>
      </w:r>
      <w:r w:rsidR="00FF6532">
        <w:rPr>
          <w:rFonts w:ascii="Times New Roman" w:hAnsi="Times New Roman" w:cs="Times New Roman"/>
          <w:sz w:val="28"/>
          <w:szCs w:val="28"/>
        </w:rPr>
        <w:t>разработан проект медиа-</w:t>
      </w:r>
      <w:r w:rsidR="005333FC">
        <w:rPr>
          <w:rFonts w:ascii="Times New Roman" w:hAnsi="Times New Roman" w:cs="Times New Roman"/>
          <w:sz w:val="28"/>
          <w:szCs w:val="28"/>
        </w:rPr>
        <w:t>платформы.</w:t>
      </w:r>
    </w:p>
    <w:p w:rsidR="00B16C53" w:rsidRPr="00B16C53" w:rsidRDefault="00B16C53" w:rsidP="00C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163D" w:rsidRPr="00123821">
        <w:rPr>
          <w:rFonts w:ascii="Times New Roman" w:hAnsi="Times New Roman" w:cs="Times New Roman"/>
          <w:sz w:val="28"/>
          <w:szCs w:val="28"/>
        </w:rPr>
        <w:t>Целью работы</w:t>
      </w:r>
      <w:r w:rsidR="00FF6532">
        <w:rPr>
          <w:rFonts w:ascii="Times New Roman" w:hAnsi="Times New Roman" w:cs="Times New Roman"/>
          <w:sz w:val="28"/>
          <w:szCs w:val="28"/>
        </w:rPr>
        <w:t>,</w:t>
      </w:r>
      <w:r w:rsidR="007D163D" w:rsidRPr="0012382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D163D"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разработка </w:t>
      </w:r>
      <w:r w:rsid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</w:t>
      </w:r>
      <w:r w:rsidR="007D163D"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медиа - платформы по популяризации </w:t>
      </w:r>
      <w:r w:rsid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самостоятельного </w:t>
      </w:r>
      <w:r w:rsidR="007D163D"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туризма, отдыха, досуга и инвестиционной привлекательности </w:t>
      </w:r>
      <w:r w:rsid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>Кабардино-Балкарской Республики</w:t>
      </w:r>
      <w:r w:rsidR="00FF65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163D"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помощи технологий </w:t>
      </w:r>
      <w:proofErr w:type="spellStart"/>
      <w:r w:rsidR="007D163D"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>краудсорсинга</w:t>
      </w:r>
      <w:proofErr w:type="spellEnd"/>
      <w:r w:rsidR="007D163D"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7D163D"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сторитейллинг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163D" w:rsidRDefault="007D163D" w:rsidP="00C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исследования:</w:t>
      </w:r>
    </w:p>
    <w:p w:rsidR="007D163D" w:rsidRDefault="007D163D" w:rsidP="00CF7B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сайта Министерств</w:t>
      </w:r>
      <w:r w:rsidR="00FF6532">
        <w:rPr>
          <w:rFonts w:ascii="Times New Roman" w:hAnsi="Times New Roman" w:cs="Times New Roman"/>
          <w:sz w:val="28"/>
          <w:szCs w:val="28"/>
        </w:rPr>
        <w:t>а курортов и туризма Кабардино-Балкарской Республики;</w:t>
      </w:r>
    </w:p>
    <w:p w:rsidR="007D163D" w:rsidRPr="003650D3" w:rsidRDefault="007D163D" w:rsidP="00CF7B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ассоциативного исследования</w:t>
      </w:r>
      <w:r w:rsidR="00FF6532">
        <w:rPr>
          <w:rFonts w:ascii="Times New Roman" w:hAnsi="Times New Roman" w:cs="Times New Roman"/>
          <w:sz w:val="28"/>
          <w:szCs w:val="28"/>
        </w:rPr>
        <w:t>;</w:t>
      </w:r>
    </w:p>
    <w:p w:rsidR="007D163D" w:rsidRPr="003650D3" w:rsidRDefault="007D163D" w:rsidP="00CF7B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0D3">
        <w:rPr>
          <w:rFonts w:ascii="Times New Roman" w:hAnsi="Times New Roman" w:cs="Times New Roman"/>
          <w:sz w:val="28"/>
          <w:szCs w:val="28"/>
        </w:rPr>
        <w:t>Написание</w:t>
      </w:r>
      <w:r>
        <w:rPr>
          <w:rFonts w:ascii="Times New Roman" w:hAnsi="Times New Roman" w:cs="Times New Roman"/>
          <w:sz w:val="28"/>
          <w:szCs w:val="28"/>
        </w:rPr>
        <w:t xml:space="preserve"> проектных </w:t>
      </w:r>
      <w:r w:rsidR="00FF6532">
        <w:rPr>
          <w:rFonts w:ascii="Times New Roman" w:hAnsi="Times New Roman" w:cs="Times New Roman"/>
          <w:sz w:val="28"/>
          <w:szCs w:val="28"/>
        </w:rPr>
        <w:t>рекомендаций.</w:t>
      </w:r>
    </w:p>
    <w:p w:rsidR="00CF5E8E" w:rsidRDefault="007D163D" w:rsidP="00C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821">
        <w:rPr>
          <w:rFonts w:ascii="Times New Roman" w:hAnsi="Times New Roman" w:cs="Times New Roman"/>
          <w:sz w:val="28"/>
          <w:szCs w:val="28"/>
        </w:rPr>
        <w:t>Предметом исследования</w:t>
      </w:r>
      <w:r w:rsidR="00FF6532">
        <w:rPr>
          <w:rFonts w:ascii="Times New Roman" w:hAnsi="Times New Roman" w:cs="Times New Roman"/>
          <w:sz w:val="28"/>
          <w:szCs w:val="28"/>
        </w:rPr>
        <w:t>,</w:t>
      </w:r>
      <w:r w:rsidRPr="0012382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5333FC">
        <w:rPr>
          <w:rFonts w:ascii="Times New Roman" w:hAnsi="Times New Roman" w:cs="Times New Roman"/>
          <w:sz w:val="28"/>
          <w:szCs w:val="28"/>
        </w:rPr>
        <w:t xml:space="preserve"> </w:t>
      </w:r>
      <w:r w:rsidR="00CF5E8E">
        <w:rPr>
          <w:rFonts w:ascii="Times New Roman" w:hAnsi="Times New Roman" w:cs="Times New Roman"/>
          <w:sz w:val="28"/>
          <w:szCs w:val="28"/>
        </w:rPr>
        <w:t xml:space="preserve">предоставляемая информация на сайте министерства </w:t>
      </w:r>
      <w:r w:rsidR="00CF5E8E" w:rsidRPr="00123821">
        <w:rPr>
          <w:rFonts w:ascii="Times New Roman" w:hAnsi="Times New Roman" w:cs="Times New Roman"/>
          <w:sz w:val="28"/>
          <w:szCs w:val="28"/>
        </w:rPr>
        <w:t xml:space="preserve">курортов и туризма Кабардино-Балкарской Республики. </w:t>
      </w:r>
    </w:p>
    <w:p w:rsidR="007D163D" w:rsidRDefault="007D163D" w:rsidP="00C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821">
        <w:rPr>
          <w:rFonts w:ascii="Times New Roman" w:hAnsi="Times New Roman" w:cs="Times New Roman"/>
          <w:sz w:val="28"/>
          <w:szCs w:val="28"/>
        </w:rPr>
        <w:t>Объектом исследования</w:t>
      </w:r>
      <w:r w:rsidR="00FF6532">
        <w:rPr>
          <w:rFonts w:ascii="Times New Roman" w:hAnsi="Times New Roman" w:cs="Times New Roman"/>
          <w:sz w:val="28"/>
          <w:szCs w:val="28"/>
        </w:rPr>
        <w:t>,</w:t>
      </w:r>
      <w:r w:rsidRPr="00123821">
        <w:rPr>
          <w:rFonts w:ascii="Times New Roman" w:hAnsi="Times New Roman" w:cs="Times New Roman"/>
          <w:sz w:val="28"/>
          <w:szCs w:val="28"/>
        </w:rPr>
        <w:t xml:space="preserve"> является министерство курортов и туризма Кабардино-Балкарской Республики. </w:t>
      </w:r>
    </w:p>
    <w:p w:rsidR="00CF5E8E" w:rsidRDefault="00CF5E8E" w:rsidP="00C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28F">
        <w:rPr>
          <w:rFonts w:ascii="Times New Roman" w:hAnsi="Times New Roman" w:cs="Times New Roman"/>
          <w:sz w:val="28"/>
          <w:szCs w:val="28"/>
        </w:rPr>
        <w:t>В данный момент</w:t>
      </w:r>
      <w:r w:rsidR="00FF6532">
        <w:rPr>
          <w:rFonts w:ascii="Times New Roman" w:hAnsi="Times New Roman" w:cs="Times New Roman"/>
          <w:sz w:val="28"/>
          <w:szCs w:val="28"/>
        </w:rPr>
        <w:t>,</w:t>
      </w:r>
      <w:r w:rsidRPr="00B1728F">
        <w:rPr>
          <w:rFonts w:ascii="Times New Roman" w:hAnsi="Times New Roman" w:cs="Times New Roman"/>
          <w:sz w:val="28"/>
          <w:szCs w:val="28"/>
        </w:rPr>
        <w:t xml:space="preserve"> возникает проблема негативного освещения в СМИ С</w:t>
      </w:r>
      <w:r>
        <w:rPr>
          <w:rFonts w:ascii="Times New Roman" w:hAnsi="Times New Roman" w:cs="Times New Roman"/>
          <w:sz w:val="28"/>
          <w:szCs w:val="28"/>
        </w:rPr>
        <w:t>еверо-Кавказского федерального округа (далее СКФО), и в частности Кабардино-Балкарской Республики (далее КБР)</w:t>
      </w:r>
      <w:r w:rsidRPr="00B1728F">
        <w:rPr>
          <w:rFonts w:ascii="Times New Roman" w:hAnsi="Times New Roman" w:cs="Times New Roman"/>
          <w:sz w:val="28"/>
          <w:szCs w:val="28"/>
        </w:rPr>
        <w:t>, из-за чего сокращается туристи</w:t>
      </w:r>
      <w:r>
        <w:rPr>
          <w:rFonts w:ascii="Times New Roman" w:hAnsi="Times New Roman" w:cs="Times New Roman"/>
          <w:sz w:val="28"/>
          <w:szCs w:val="28"/>
        </w:rPr>
        <w:t xml:space="preserve">ческий поток «самостоятельных» </w:t>
      </w:r>
      <w:r w:rsidRPr="00B1728F">
        <w:rPr>
          <w:rFonts w:ascii="Times New Roman" w:hAnsi="Times New Roman" w:cs="Times New Roman"/>
          <w:sz w:val="28"/>
          <w:szCs w:val="28"/>
        </w:rPr>
        <w:t xml:space="preserve">туристов. Люди </w:t>
      </w:r>
      <w:r>
        <w:rPr>
          <w:rFonts w:ascii="Times New Roman" w:hAnsi="Times New Roman" w:cs="Times New Roman"/>
          <w:sz w:val="28"/>
          <w:szCs w:val="28"/>
        </w:rPr>
        <w:t xml:space="preserve">предпочитают поездки </w:t>
      </w:r>
      <w:r w:rsidRPr="00B1728F">
        <w:rPr>
          <w:rFonts w:ascii="Times New Roman" w:hAnsi="Times New Roman" w:cs="Times New Roman"/>
          <w:sz w:val="28"/>
          <w:szCs w:val="28"/>
        </w:rPr>
        <w:t>в более спокойные места, так как в глазах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7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КБР, </w:t>
      </w:r>
      <w:r w:rsidRPr="00B1728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 не безопасным местом. </w:t>
      </w:r>
    </w:p>
    <w:p w:rsidR="00CF5E8E" w:rsidRDefault="00CF5E8E" w:rsidP="00C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28F">
        <w:rPr>
          <w:rFonts w:ascii="Times New Roman" w:hAnsi="Times New Roman" w:cs="Times New Roman"/>
          <w:sz w:val="28"/>
          <w:szCs w:val="28"/>
        </w:rPr>
        <w:t xml:space="preserve">Для выявления данной проблемы было проведено исследование с помощью ассоциативного метода с жителями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B1728F">
        <w:rPr>
          <w:rFonts w:ascii="Times New Roman" w:hAnsi="Times New Roman" w:cs="Times New Roman"/>
          <w:sz w:val="28"/>
          <w:szCs w:val="28"/>
        </w:rPr>
        <w:t>в котором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Pr="00B1728F">
        <w:rPr>
          <w:rFonts w:ascii="Times New Roman" w:hAnsi="Times New Roman" w:cs="Times New Roman"/>
          <w:sz w:val="28"/>
          <w:szCs w:val="28"/>
        </w:rPr>
        <w:t xml:space="preserve">0 человек. Респондентам предлагалось провести ассоциации с рядом слов и изображений. По результатам анализа данного исследования можно сделать вывод, что визуально природа, архитектура,  возможности отдыха, привлекают население, но обозначение </w:t>
      </w: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B1728F">
        <w:rPr>
          <w:rFonts w:ascii="Times New Roman" w:hAnsi="Times New Roman" w:cs="Times New Roman"/>
          <w:sz w:val="28"/>
          <w:szCs w:val="28"/>
        </w:rPr>
        <w:t xml:space="preserve">вызывают негативную  реакцию и ассоциативный  ряд </w:t>
      </w:r>
      <w:r>
        <w:rPr>
          <w:rFonts w:ascii="Times New Roman" w:hAnsi="Times New Roman" w:cs="Times New Roman"/>
          <w:sz w:val="28"/>
          <w:szCs w:val="28"/>
        </w:rPr>
        <w:t xml:space="preserve">негативно окрашенных </w:t>
      </w:r>
      <w:r w:rsidRPr="00B1728F">
        <w:rPr>
          <w:rFonts w:ascii="Times New Roman" w:hAnsi="Times New Roman" w:cs="Times New Roman"/>
          <w:sz w:val="28"/>
          <w:szCs w:val="28"/>
        </w:rPr>
        <w:t>слов, эмоциональное отторжение.</w:t>
      </w:r>
    </w:p>
    <w:p w:rsidR="00CF5E8E" w:rsidRDefault="00CF5E8E" w:rsidP="00C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популяризации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самостоятельного </w:t>
      </w:r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>туризма, отдыха, досуга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предлага</w:t>
      </w:r>
      <w:r w:rsidR="00B220BA">
        <w:rPr>
          <w:rFonts w:ascii="Times New Roman" w:hAnsi="Times New Roman" w:cs="Times New Roman"/>
          <w:sz w:val="28"/>
          <w:szCs w:val="28"/>
          <w:shd w:val="clear" w:color="auto" w:fill="FFFFFF"/>
        </w:rPr>
        <w:t>ется разработка медиа платформы, доступ к которой можно получить как напрямую скачав приложение, так и через сайт правительства КБР.</w:t>
      </w:r>
    </w:p>
    <w:p w:rsidR="005511CA" w:rsidRDefault="007D163D" w:rsidP="00C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Предполагается сегментировать целевую а</w:t>
      </w:r>
      <w:r w:rsidR="00FF6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удиторию </w:t>
      </w:r>
      <w:r w:rsidR="00FF653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2 целевые группы: о</w:t>
      </w:r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сновная</w:t>
      </w:r>
      <w:r w:rsidR="00FF6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>от 25 до 45 лет – это семьи со средним доходом</w:t>
      </w:r>
      <w:r w:rsidR="00FF6532">
        <w:rPr>
          <w:rFonts w:ascii="Times New Roman" w:hAnsi="Times New Roman" w:cs="Times New Roman"/>
          <w:sz w:val="28"/>
          <w:szCs w:val="28"/>
          <w:shd w:val="clear" w:color="auto" w:fill="FFFFFF"/>
        </w:rPr>
        <w:t>) вспомогательная (</w:t>
      </w:r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молодежь от 15-24 лет – школьники, студенты</w:t>
      </w:r>
      <w:r w:rsidR="005511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653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5511CA" w:rsidRDefault="007D163D" w:rsidP="00C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Объективные характеристики целевой аудитории: мужчины и женщины </w:t>
      </w:r>
      <w:proofErr w:type="gramStart"/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соотношении 50/50) в возрасте от 25-45 лет.</w:t>
      </w:r>
    </w:p>
    <w:p w:rsidR="007D163D" w:rsidRDefault="007D163D" w:rsidP="00C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Субъективные характеристики целевой аудитории: </w:t>
      </w:r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свободное время предпочит</w:t>
      </w:r>
      <w:r w:rsidR="008666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ают вести активный образ жизни, </w:t>
      </w:r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>путешествовать с семьей, друзьями.</w:t>
      </w:r>
    </w:p>
    <w:p w:rsidR="005333FC" w:rsidRDefault="007D163D" w:rsidP="00C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Стратегия: восприятие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Кабардино-Балкарской Республики </w:t>
      </w:r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глазах целевой аудитории</w:t>
      </w:r>
      <w:r w:rsidR="0086668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безопасного проведения отдыха и досуга. </w:t>
      </w:r>
    </w:p>
    <w:p w:rsidR="005333FC" w:rsidRDefault="007D163D" w:rsidP="00C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 </w:t>
      </w:r>
      <w:r w:rsidR="00B220BA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B3545A" w:rsidRDefault="007D163D" w:rsidP="00B3545A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Аудит территории для оценки экономической рентабельности </w:t>
      </w:r>
      <w:proofErr w:type="spellStart"/>
      <w:r w:rsidRPr="005333FC">
        <w:rPr>
          <w:rFonts w:ascii="Times New Roman" w:hAnsi="Times New Roman" w:cs="Times New Roman"/>
          <w:sz w:val="28"/>
          <w:szCs w:val="28"/>
          <w:shd w:val="clear" w:color="auto" w:fill="FFFFFF"/>
        </w:rPr>
        <w:t>имиджевых</w:t>
      </w:r>
      <w:proofErr w:type="spellEnd"/>
      <w:r w:rsidRPr="00533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ресурсов </w:t>
      </w:r>
      <w:r w:rsidR="00CF5E8E">
        <w:rPr>
          <w:rFonts w:ascii="Times New Roman" w:hAnsi="Times New Roman" w:cs="Times New Roman"/>
          <w:sz w:val="28"/>
          <w:szCs w:val="28"/>
          <w:shd w:val="clear" w:color="auto" w:fill="FFFFFF"/>
        </w:rPr>
        <w:t>КБР;</w:t>
      </w:r>
    </w:p>
    <w:p w:rsidR="00B3545A" w:rsidRDefault="007D163D" w:rsidP="00B3545A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концепции приложения «</w:t>
      </w:r>
      <w:r w:rsidR="005333FC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Кабардино-Балкария</w:t>
      </w:r>
      <w:r w:rsidR="00866689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F5E8E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3545A" w:rsidRDefault="007D163D" w:rsidP="00B3545A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базового кон</w:t>
      </w:r>
      <w:r w:rsidR="006578FF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тента для мобильного приложения</w:t>
      </w:r>
      <w:r w:rsidR="00CF5E8E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5333FC" w:rsidRPr="00B3545A" w:rsidRDefault="007D163D" w:rsidP="00B3545A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Разработка мобильного приложения </w:t>
      </w:r>
      <w:r w:rsidR="005333FC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«Кабардино-Балкария» (</w:t>
      </w:r>
      <w:r w:rsidR="00CF5E8E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рабочее название);</w:t>
      </w:r>
    </w:p>
    <w:p w:rsidR="005511CA" w:rsidRDefault="00866689" w:rsidP="00C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D163D"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ероприятия </w:t>
      </w:r>
      <w:r w:rsidR="00B220BA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7D163D" w:rsidRPr="007D1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5511CA" w:rsidRDefault="00B3545A" w:rsidP="00B3545A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163D" w:rsidRPr="00551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Составление технического задания; </w:t>
      </w:r>
    </w:p>
    <w:p w:rsidR="00B3545A" w:rsidRDefault="00B3545A" w:rsidP="00B3545A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163D" w:rsidRPr="00551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совещания со специалистами в области дизайна мобильных приложений; </w:t>
      </w:r>
    </w:p>
    <w:p w:rsidR="00B3545A" w:rsidRDefault="00B3545A" w:rsidP="00B3545A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163D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туристических маршрутов при поддержке Министерств</w:t>
      </w:r>
      <w:r w:rsidR="005333FC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курортов и </w:t>
      </w:r>
      <w:r w:rsidR="007D163D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туризма </w:t>
      </w:r>
      <w:r w:rsidR="007D163D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333FC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КБР</w:t>
      </w:r>
      <w:r w:rsidR="007D163D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3545A" w:rsidRDefault="00B3545A" w:rsidP="00B3545A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163D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 исполнителя и заключение договора;</w:t>
      </w:r>
    </w:p>
    <w:p w:rsidR="00B3545A" w:rsidRDefault="007D163D" w:rsidP="00B3545A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с целевыми аудиториями: Проведение контент-анализа (КА); </w:t>
      </w:r>
    </w:p>
    <w:p w:rsidR="00B3545A" w:rsidRDefault="007D163D" w:rsidP="00B3545A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результатов КА разработка программы информационной кампании по пов</w:t>
      </w:r>
      <w:r w:rsidR="005511CA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ышению ур</w:t>
      </w:r>
      <w:r w:rsidR="00B220BA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овня лояльности</w:t>
      </w:r>
      <w:r w:rsidR="005511CA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3545A" w:rsidRDefault="007D163D" w:rsidP="00B3545A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Размещение </w:t>
      </w:r>
      <w:proofErr w:type="spellStart"/>
      <w:r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имиджевых</w:t>
      </w:r>
      <w:proofErr w:type="spellEnd"/>
      <w:r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</w:t>
      </w:r>
      <w:r w:rsidR="005511CA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тей в ведущих региональных СМИ;</w:t>
      </w:r>
    </w:p>
    <w:p w:rsidR="002C13EE" w:rsidRDefault="007D163D" w:rsidP="002C13EE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Запуск сери </w:t>
      </w:r>
      <w:proofErr w:type="spellStart"/>
      <w:r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хештегов</w:t>
      </w:r>
      <w:proofErr w:type="spellEnd"/>
      <w:r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социальных сетях </w:t>
      </w:r>
      <w:proofErr w:type="spellStart"/>
      <w:r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Instagram</w:t>
      </w:r>
      <w:proofErr w:type="spellEnd"/>
      <w:r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F</w:t>
      </w:r>
      <w:r w:rsidR="00B220BA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acebook</w:t>
      </w:r>
      <w:proofErr w:type="spellEnd"/>
      <w:r w:rsidR="00B220BA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220BA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Twitter</w:t>
      </w:r>
      <w:proofErr w:type="spellEnd"/>
      <w:r w:rsidR="00B220BA"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>, Одноклассники</w:t>
      </w:r>
      <w:r w:rsidRPr="00B35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2C13EE" w:rsidRDefault="007D163D" w:rsidP="002C13EE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3E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пресс-конференций</w:t>
      </w:r>
      <w:r w:rsidR="005511CA" w:rsidRPr="002C13E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2C1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C13EE" w:rsidRDefault="007D163D" w:rsidP="002C13EE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3EE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PR – проекта</w:t>
      </w:r>
      <w:r w:rsidR="005511CA" w:rsidRPr="002C13E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2C1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C13EE" w:rsidRDefault="007D163D" w:rsidP="002C13EE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Запуск </w:t>
      </w:r>
      <w:r w:rsidR="005511CA" w:rsidRPr="002C13EE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приложения;</w:t>
      </w:r>
      <w:r w:rsidRPr="002C1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0B21" w:rsidRPr="002C13EE" w:rsidRDefault="007D163D" w:rsidP="002C13EE">
      <w:pPr>
        <w:pStyle w:val="a3"/>
        <w:numPr>
          <w:ilvl w:val="0"/>
          <w:numId w:val="2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2C13EE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результатов</w:t>
      </w:r>
      <w:r w:rsidR="005511CA" w:rsidRPr="002C13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20BA" w:rsidRPr="00B220BA" w:rsidRDefault="00B220BA" w:rsidP="00CF7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0BA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 внедрение данного проекта позволит значительно продвинуться в популяризации самостоятельного туризма, отдыха, досуга и инвестиционной привлекательности Кабардино-Балкарской Республики.</w:t>
      </w:r>
    </w:p>
    <w:p w:rsidR="005511CA" w:rsidRPr="005511CA" w:rsidRDefault="005511CA" w:rsidP="00CF7B6E">
      <w:pPr>
        <w:spacing w:line="240" w:lineRule="auto"/>
        <w:ind w:left="106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511CA" w:rsidRPr="005511CA" w:rsidSect="00CF7B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476"/>
    <w:multiLevelType w:val="hybridMultilevel"/>
    <w:tmpl w:val="DAD6F7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3F170C4"/>
    <w:multiLevelType w:val="hybridMultilevel"/>
    <w:tmpl w:val="AA0E5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982B9C"/>
    <w:multiLevelType w:val="hybridMultilevel"/>
    <w:tmpl w:val="C8C47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3D"/>
    <w:rsid w:val="000A0B21"/>
    <w:rsid w:val="002C13EE"/>
    <w:rsid w:val="005333FC"/>
    <w:rsid w:val="005511CA"/>
    <w:rsid w:val="006578FF"/>
    <w:rsid w:val="007D163D"/>
    <w:rsid w:val="00866689"/>
    <w:rsid w:val="00B16C53"/>
    <w:rsid w:val="00B220BA"/>
    <w:rsid w:val="00B3545A"/>
    <w:rsid w:val="00CA09CB"/>
    <w:rsid w:val="00CF5E8E"/>
    <w:rsid w:val="00CF7B6E"/>
    <w:rsid w:val="00D706AC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dcterms:created xsi:type="dcterms:W3CDTF">2017-01-14T17:05:00Z</dcterms:created>
  <dcterms:modified xsi:type="dcterms:W3CDTF">2017-01-14T17:22:00Z</dcterms:modified>
</cp:coreProperties>
</file>