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29" w:rsidRDefault="00085C66" w:rsidP="00085C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66">
        <w:rPr>
          <w:rFonts w:ascii="Times New Roman" w:hAnsi="Times New Roman" w:cs="Times New Roman"/>
          <w:b/>
          <w:sz w:val="24"/>
          <w:szCs w:val="24"/>
        </w:rPr>
        <w:t>ФОРМИРОВАНИЕ ПОЛИТИЧЕСКИХ ПРЕФЕРЕНЦИЙ РОССИЯН В СОВРЕМЕННОЙ ТЕОРЕТИКО-МЕТОДОЛОГИЧЕСКОЙ ДИСКУССИИ</w:t>
      </w:r>
    </w:p>
    <w:p w:rsidR="00085C66" w:rsidRDefault="00085C66" w:rsidP="00085C6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C5" w:rsidRDefault="00B705F4" w:rsidP="00B705F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05F4">
        <w:rPr>
          <w:rFonts w:ascii="Times New Roman" w:hAnsi="Times New Roman" w:cs="Times New Roman"/>
          <w:b/>
          <w:sz w:val="24"/>
          <w:szCs w:val="24"/>
        </w:rPr>
        <w:t>Подолян Иван Юрьевич</w:t>
      </w:r>
    </w:p>
    <w:p w:rsidR="00B705F4" w:rsidRDefault="00B705F4" w:rsidP="00B705F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 НИУ «Высшая школа экономики»</w:t>
      </w:r>
    </w:p>
    <w:p w:rsidR="00BF1753" w:rsidRPr="00BF1753" w:rsidRDefault="00BF1753" w:rsidP="007A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31EB" w:rsidRPr="006A73E9" w:rsidRDefault="00DD31EB" w:rsidP="00DD3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B0D" w:rsidRDefault="00C76B0D" w:rsidP="00C76B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тезисы работы</w:t>
      </w:r>
    </w:p>
    <w:p w:rsidR="00C76B0D" w:rsidRDefault="00C76B0D" w:rsidP="00C76B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52D" w:rsidRPr="00C9352D" w:rsidRDefault="00C9352D" w:rsidP="00B0318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52D">
        <w:rPr>
          <w:rFonts w:ascii="Times New Roman" w:hAnsi="Times New Roman" w:cs="Times New Roman"/>
          <w:b/>
          <w:sz w:val="24"/>
          <w:szCs w:val="24"/>
        </w:rPr>
        <w:t>Актуальность: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67" w:rsidRPr="00974C67">
        <w:rPr>
          <w:rFonts w:ascii="Times New Roman" w:hAnsi="Times New Roman" w:cs="Times New Roman"/>
          <w:sz w:val="24"/>
          <w:szCs w:val="24"/>
        </w:rPr>
        <w:t>Ряд исследователей указывает на высокую значимость освещения проблемы в СМИ как источника базовых ценностей и аттитюдов, с помощью которых население РФ ориентируется в текущей социальной, экономической и политической действительности.</w:t>
      </w:r>
      <w:r w:rsidR="00974C67">
        <w:rPr>
          <w:rFonts w:ascii="Times New Roman" w:hAnsi="Times New Roman" w:cs="Times New Roman"/>
          <w:sz w:val="24"/>
          <w:szCs w:val="24"/>
        </w:rPr>
        <w:t xml:space="preserve"> </w:t>
      </w:r>
      <w:r w:rsidR="00974C67" w:rsidRPr="00974C67">
        <w:rPr>
          <w:rFonts w:ascii="Times New Roman" w:hAnsi="Times New Roman" w:cs="Times New Roman"/>
          <w:sz w:val="24"/>
          <w:szCs w:val="24"/>
        </w:rPr>
        <w:t>Роль масс-медиа в данном процессе в полной мере раскрывается в рамках «Теории медиаэффектов». Однако, в рамках данной традиции отсутствует универсальный исследовательский инструментарий.</w:t>
      </w:r>
    </w:p>
    <w:p w:rsidR="00C9352D" w:rsidRPr="00C9352D" w:rsidRDefault="00C9352D" w:rsidP="00B0318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52D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67" w:rsidRPr="00974C67">
        <w:rPr>
          <w:rFonts w:ascii="Times New Roman" w:hAnsi="Times New Roman" w:cs="Times New Roman"/>
          <w:sz w:val="24"/>
          <w:szCs w:val="24"/>
        </w:rPr>
        <w:t>Проведение прикладного исследования медиаэффектов затруднено ситуацией «методологической энтропии» выбора наиболее адекватных и релевантных моделей и подходов к рассмотрению воздействия масс-медиа на общественное мнение вокруг той или иной темы.</w:t>
      </w:r>
    </w:p>
    <w:p w:rsidR="00C9352D" w:rsidRPr="00206565" w:rsidRDefault="00206565" w:rsidP="00B0318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C9352D" w:rsidRPr="00C9352D">
        <w:rPr>
          <w:rFonts w:ascii="Times New Roman" w:hAnsi="Times New Roman" w:cs="Times New Roman"/>
          <w:b/>
          <w:sz w:val="24"/>
          <w:szCs w:val="24"/>
        </w:rPr>
        <w:t>:</w:t>
      </w:r>
      <w:r w:rsidR="00C9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565">
        <w:rPr>
          <w:rFonts w:ascii="Times New Roman" w:hAnsi="Times New Roman" w:cs="Times New Roman"/>
          <w:sz w:val="24"/>
          <w:szCs w:val="24"/>
        </w:rPr>
        <w:t>Создать основу для принятия решений о выборе адекватных и релевантных задачам прикладного исследования набора концептуальных оснований и методологического инструментария, позволяющих дать наиболее полный и достоверный ответ на поставленные исследовательские вопросы.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65">
        <w:rPr>
          <w:rFonts w:ascii="Times New Roman" w:hAnsi="Times New Roman" w:cs="Times New Roman"/>
          <w:b/>
          <w:sz w:val="24"/>
          <w:szCs w:val="24"/>
        </w:rPr>
        <w:t>Цель достигается за счет решения следующих исследовательских задач: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565">
        <w:rPr>
          <w:rFonts w:ascii="Times New Roman" w:hAnsi="Times New Roman" w:cs="Times New Roman"/>
          <w:sz w:val="24"/>
          <w:szCs w:val="24"/>
        </w:rPr>
        <w:t>Идентифицировать проблемы, способные препятствовать достижению полных и валидных выводов о процессе формирования политических преференц</w:t>
      </w:r>
      <w:r>
        <w:rPr>
          <w:rFonts w:ascii="Times New Roman" w:hAnsi="Times New Roman" w:cs="Times New Roman"/>
          <w:sz w:val="24"/>
          <w:szCs w:val="24"/>
        </w:rPr>
        <w:t>ий россиян под воздействием СМИ</w:t>
      </w:r>
      <w:r w:rsidRPr="00206565">
        <w:rPr>
          <w:rFonts w:ascii="Times New Roman" w:hAnsi="Times New Roman" w:cs="Times New Roman"/>
          <w:sz w:val="24"/>
          <w:szCs w:val="24"/>
        </w:rPr>
        <w:t>; Определить наиболее актуальные и перспективные на данный момент теоретико-методологические подходы к изучению медиаэффектов; Определить наиболее адекватные целям прикладного исследования теоретико-методологические подходы в рамках да</w:t>
      </w:r>
      <w:r>
        <w:rPr>
          <w:rFonts w:ascii="Times New Roman" w:hAnsi="Times New Roman" w:cs="Times New Roman"/>
          <w:sz w:val="24"/>
          <w:szCs w:val="24"/>
        </w:rPr>
        <w:t xml:space="preserve">нной исследовательской традиции; </w:t>
      </w:r>
      <w:r w:rsidRPr="00206565">
        <w:rPr>
          <w:rFonts w:ascii="Times New Roman" w:hAnsi="Times New Roman" w:cs="Times New Roman"/>
          <w:sz w:val="24"/>
          <w:szCs w:val="24"/>
        </w:rPr>
        <w:t>Установить основные требования и ограничения, накладываемые спецификой предмета прикладного исследования, а также способы их преодоления.</w:t>
      </w:r>
    </w:p>
    <w:p w:rsidR="00C9352D" w:rsidRDefault="00206565" w:rsidP="002065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565">
        <w:rPr>
          <w:rFonts w:ascii="Times New Roman" w:hAnsi="Times New Roman" w:cs="Times New Roman"/>
          <w:b/>
          <w:sz w:val="24"/>
          <w:szCs w:val="24"/>
        </w:rPr>
        <w:t>Исследовательская предиспозиция</w:t>
      </w:r>
      <w:r w:rsidR="00C9352D" w:rsidRPr="00C9352D">
        <w:rPr>
          <w:rFonts w:ascii="Times New Roman" w:hAnsi="Times New Roman" w:cs="Times New Roman"/>
          <w:b/>
          <w:sz w:val="24"/>
          <w:szCs w:val="24"/>
        </w:rPr>
        <w:t>:</w:t>
      </w:r>
      <w:r w:rsidR="00F42C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565">
        <w:rPr>
          <w:rFonts w:ascii="Times New Roman" w:hAnsi="Times New Roman" w:cs="Times New Roman"/>
          <w:sz w:val="24"/>
          <w:szCs w:val="24"/>
        </w:rPr>
        <w:t>В последние годы исследователи «подтверждают жизнеспособность» дисциплины через внедрение теоретико-методологических подходов, чётко выстраивающих связь между основными понятиями на концептуальном и операциональном уровнях, а также введение более точных мето</w:t>
      </w:r>
      <w:r>
        <w:rPr>
          <w:rFonts w:ascii="Times New Roman" w:hAnsi="Times New Roman" w:cs="Times New Roman"/>
          <w:sz w:val="24"/>
          <w:szCs w:val="24"/>
        </w:rPr>
        <w:t xml:space="preserve">дов измерения и анализа данных </w:t>
      </w:r>
      <w:r w:rsidRPr="00206565">
        <w:rPr>
          <w:rFonts w:ascii="Times New Roman" w:hAnsi="Times New Roman" w:cs="Times New Roman"/>
          <w:sz w:val="24"/>
          <w:szCs w:val="24"/>
        </w:rPr>
        <w:t>(Р. Нойман, Л. Гуггенхайм)</w:t>
      </w:r>
    </w:p>
    <w:p w:rsidR="008F4269" w:rsidRDefault="008F4269" w:rsidP="002065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269">
        <w:rPr>
          <w:rFonts w:ascii="Times New Roman" w:hAnsi="Times New Roman" w:cs="Times New Roman"/>
          <w:b/>
          <w:sz w:val="24"/>
          <w:szCs w:val="24"/>
        </w:rPr>
        <w:t>I исследовательская гипотеза:</w:t>
      </w:r>
      <w:r w:rsidRPr="008F4269">
        <w:rPr>
          <w:rFonts w:ascii="Times New Roman" w:hAnsi="Times New Roman" w:cs="Times New Roman"/>
          <w:sz w:val="24"/>
          <w:szCs w:val="24"/>
        </w:rPr>
        <w:t xml:space="preserve"> в последние годы динамика развития дисциплины демонстрирует переход к преимущественному использованию качественных методов.</w:t>
      </w:r>
    </w:p>
    <w:p w:rsidR="008F4269" w:rsidRPr="00C9352D" w:rsidRDefault="008F4269" w:rsidP="0020656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2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F4269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исследовательская гипотеза: </w:t>
      </w:r>
      <w:r w:rsidRPr="008F4269">
        <w:rPr>
          <w:rFonts w:ascii="Times New Roman" w:hAnsi="Times New Roman" w:cs="Times New Roman"/>
          <w:bCs/>
          <w:sz w:val="24"/>
          <w:szCs w:val="24"/>
        </w:rPr>
        <w:t>в последние годы динамика развития дисциплины демонстрирует доминирование когнитивистской парадигмы в объяснении медиаэффектов.</w:t>
      </w:r>
    </w:p>
    <w:p w:rsidR="009A3839" w:rsidRDefault="00BF0161" w:rsidP="009F5B9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проверки гипотезы</w:t>
      </w:r>
      <w:r w:rsidR="00C9352D" w:rsidRPr="00C9352D">
        <w:rPr>
          <w:rFonts w:ascii="Times New Roman" w:hAnsi="Times New Roman" w:cs="Times New Roman"/>
          <w:b/>
          <w:sz w:val="24"/>
          <w:szCs w:val="24"/>
        </w:rPr>
        <w:t>:</w:t>
      </w:r>
      <w:r w:rsidR="0034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61">
        <w:rPr>
          <w:rFonts w:ascii="Times New Roman" w:hAnsi="Times New Roman" w:cs="Times New Roman"/>
          <w:sz w:val="24"/>
          <w:szCs w:val="24"/>
        </w:rPr>
        <w:t>мета-анализ научной литературы в рамках теории медиаэффектов и в смежных областях (теория аттрибуции, теория избирательного внимания, теория социального научения и др.), со</w:t>
      </w:r>
      <w:r>
        <w:rPr>
          <w:rFonts w:ascii="Times New Roman" w:hAnsi="Times New Roman" w:cs="Times New Roman"/>
          <w:sz w:val="24"/>
          <w:szCs w:val="24"/>
        </w:rPr>
        <w:t xml:space="preserve">стоящий из двух этапов. </w:t>
      </w:r>
      <w:r w:rsidRPr="00BF0161">
        <w:rPr>
          <w:rFonts w:ascii="Times New Roman" w:hAnsi="Times New Roman" w:cs="Times New Roman"/>
          <w:sz w:val="24"/>
          <w:szCs w:val="24"/>
        </w:rPr>
        <w:t xml:space="preserve">Первый (количественный) этап анализа позволит выделить наиболее актуальные в настоящее время подходы, базируясь на вышеприведенном предположении Ноймана-Гуггенхайм </w:t>
      </w:r>
      <w:r w:rsidRPr="00BF0161">
        <w:rPr>
          <w:rFonts w:ascii="Times New Roman" w:hAnsi="Times New Roman" w:cs="Times New Roman"/>
          <w:sz w:val="24"/>
          <w:szCs w:val="24"/>
        </w:rPr>
        <w:lastRenderedPageBreak/>
        <w:t>о прогрессе в устранении энтропии, а второй (качественный) позволит сформировать теоретически-обоснованные аргументы в пользу предпочтительного статуса ряда теоретико-методологических подходов перед другими, а также создать основу для принятия решений о выборе конкретных теоретико-методологических предиспозиций для прикладного исследования роли СМИ в процессе формирования политических преференций россиян.</w:t>
      </w:r>
      <w:r w:rsidR="00685384">
        <w:rPr>
          <w:rFonts w:ascii="Times New Roman" w:hAnsi="Times New Roman" w:cs="Times New Roman"/>
          <w:sz w:val="24"/>
          <w:szCs w:val="24"/>
        </w:rPr>
        <w:t xml:space="preserve"> </w:t>
      </w:r>
      <w:r w:rsidR="00685384" w:rsidRPr="00685384">
        <w:rPr>
          <w:rFonts w:ascii="Times New Roman" w:hAnsi="Times New Roman" w:cs="Times New Roman"/>
          <w:sz w:val="24"/>
          <w:szCs w:val="24"/>
        </w:rPr>
        <w:t>Для отслеживания динамики развития теоретико-методологических подходов был выбран 25-летний период с 1990 по 2014 гг.</w:t>
      </w:r>
      <w:r w:rsidR="00685384">
        <w:rPr>
          <w:rFonts w:ascii="Times New Roman" w:hAnsi="Times New Roman" w:cs="Times New Roman"/>
          <w:sz w:val="24"/>
          <w:szCs w:val="24"/>
        </w:rPr>
        <w:t xml:space="preserve"> Б</w:t>
      </w:r>
      <w:r w:rsidR="00685384" w:rsidRPr="00685384">
        <w:rPr>
          <w:rFonts w:ascii="Times New Roman" w:hAnsi="Times New Roman" w:cs="Times New Roman"/>
          <w:sz w:val="24"/>
          <w:szCs w:val="24"/>
        </w:rPr>
        <w:t>ыла сформирована типическая (стратифицированная) выборка</w:t>
      </w:r>
      <w:r w:rsidR="00685384">
        <w:rPr>
          <w:rFonts w:ascii="Times New Roman" w:hAnsi="Times New Roman" w:cs="Times New Roman"/>
          <w:sz w:val="24"/>
          <w:szCs w:val="24"/>
        </w:rPr>
        <w:t xml:space="preserve"> из 500 научных публикаций</w:t>
      </w:r>
      <w:r w:rsidR="00685384" w:rsidRPr="00685384">
        <w:rPr>
          <w:rFonts w:ascii="Times New Roman" w:hAnsi="Times New Roman" w:cs="Times New Roman"/>
          <w:sz w:val="24"/>
          <w:szCs w:val="24"/>
        </w:rPr>
        <w:t>: 25-летний период публикаций был разбит на 5 подпериодов по 5 лет: 1990-1994, 1995-1999, 2000-2004, 2005-2009 и 2010-2014</w:t>
      </w:r>
      <w:r w:rsidR="00685384">
        <w:rPr>
          <w:rFonts w:ascii="Times New Roman" w:hAnsi="Times New Roman" w:cs="Times New Roman"/>
          <w:sz w:val="24"/>
          <w:szCs w:val="24"/>
        </w:rPr>
        <w:t xml:space="preserve"> – по 100 работ в каждом из кластеров.</w:t>
      </w:r>
    </w:p>
    <w:p w:rsidR="00554496" w:rsidRDefault="00C9352D" w:rsidP="005E72E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52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C9352D">
        <w:rPr>
          <w:rFonts w:ascii="Times New Roman" w:hAnsi="Times New Roman" w:cs="Times New Roman"/>
          <w:sz w:val="24"/>
          <w:szCs w:val="24"/>
        </w:rPr>
        <w:t>:</w:t>
      </w:r>
      <w:r w:rsidR="003C3912">
        <w:rPr>
          <w:rFonts w:ascii="Times New Roman" w:hAnsi="Times New Roman" w:cs="Times New Roman"/>
          <w:sz w:val="24"/>
          <w:szCs w:val="24"/>
        </w:rPr>
        <w:t xml:space="preserve"> </w:t>
      </w:r>
      <w:r w:rsidR="00D46C68" w:rsidRPr="00D46C68">
        <w:rPr>
          <w:rFonts w:ascii="Times New Roman" w:hAnsi="Times New Roman" w:cs="Times New Roman"/>
          <w:sz w:val="24"/>
          <w:szCs w:val="24"/>
        </w:rPr>
        <w:t>I гипотеза – подтверждена. Динамика развития дисциплины продемонстрировала явные тренды на увеличение доли экспериментальных исследований и фокус-групп при заметном падении доли опросных и панельных исследований.</w:t>
      </w:r>
      <w:r w:rsidR="00D46C68">
        <w:rPr>
          <w:rFonts w:ascii="Times New Roman" w:hAnsi="Times New Roman" w:cs="Times New Roman"/>
          <w:sz w:val="24"/>
          <w:szCs w:val="24"/>
        </w:rPr>
        <w:t xml:space="preserve"> </w:t>
      </w:r>
      <w:r w:rsidR="00D46C68" w:rsidRPr="00D46C68">
        <w:rPr>
          <w:rFonts w:ascii="Times New Roman" w:hAnsi="Times New Roman" w:cs="Times New Roman"/>
          <w:sz w:val="24"/>
          <w:szCs w:val="24"/>
        </w:rPr>
        <w:t>При этом, за 25 лет набор наиболее часто применяемых методов существенно не изменился – ими остаются опрос, лабораторный эк</w:t>
      </w:r>
      <w:r w:rsidR="00D46C68">
        <w:rPr>
          <w:rFonts w:ascii="Times New Roman" w:hAnsi="Times New Roman" w:cs="Times New Roman"/>
          <w:sz w:val="24"/>
          <w:szCs w:val="24"/>
        </w:rPr>
        <w:t>сперимент и контент-анализ, однако, в целом исследователи стали значительно чаще комбинировать различные методы исследования для обеспечения дополнительной валидности выводов – п</w:t>
      </w:r>
      <w:r w:rsidR="00D46C68" w:rsidRPr="00D46C68">
        <w:rPr>
          <w:rFonts w:ascii="Times New Roman" w:hAnsi="Times New Roman" w:cs="Times New Roman"/>
          <w:sz w:val="24"/>
          <w:szCs w:val="24"/>
        </w:rPr>
        <w:t>оказатель «методологического разнообразия» в исследованиях медиаэффектов повысился на 47,2% – почти в полтора раза.</w:t>
      </w:r>
    </w:p>
    <w:p w:rsidR="0040020C" w:rsidRDefault="0040020C" w:rsidP="0040020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20C">
        <w:rPr>
          <w:rFonts w:ascii="Times New Roman" w:hAnsi="Times New Roman" w:cs="Times New Roman"/>
          <w:sz w:val="24"/>
          <w:szCs w:val="24"/>
        </w:rPr>
        <w:t>С точки зрения динамики изменения структуры медиаканалов, анализируемых в исследованиях медиаэффектов, показатель «медийного разнообразия» за последние 25 лет увеличился на 24%. При этом, прослеживается явное смещение фокуса внимания исследователей от традиционных СМИ к Интернету, которое может быть объяснено как реальной динамикой медиапотребления, так и вниманием к коррекции закономерностей медиаэффектов «в новых условиях».</w:t>
      </w:r>
    </w:p>
    <w:p w:rsidR="00B57BF6" w:rsidRDefault="00554496" w:rsidP="003E363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4496">
        <w:rPr>
          <w:rFonts w:ascii="Times New Roman" w:hAnsi="Times New Roman" w:cs="Times New Roman"/>
          <w:sz w:val="24"/>
          <w:szCs w:val="24"/>
        </w:rPr>
        <w:t>II гипотеза – подтверждена</w:t>
      </w:r>
      <w:r w:rsidR="0040020C">
        <w:rPr>
          <w:rFonts w:ascii="Times New Roman" w:hAnsi="Times New Roman" w:cs="Times New Roman"/>
          <w:sz w:val="24"/>
          <w:szCs w:val="24"/>
        </w:rPr>
        <w:t xml:space="preserve"> лишь</w:t>
      </w:r>
      <w:r w:rsidRPr="00554496">
        <w:rPr>
          <w:rFonts w:ascii="Times New Roman" w:hAnsi="Times New Roman" w:cs="Times New Roman"/>
          <w:sz w:val="24"/>
          <w:szCs w:val="24"/>
        </w:rPr>
        <w:t xml:space="preserve"> частично. Динамика развития дисциплины продемонстрировала явный тренд на увеличение доли индикаторов когнитивистского подхода к объяснению медиаэффектов.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496">
        <w:rPr>
          <w:rFonts w:ascii="Times New Roman" w:hAnsi="Times New Roman" w:cs="Times New Roman"/>
          <w:sz w:val="24"/>
          <w:szCs w:val="24"/>
        </w:rPr>
        <w:t>При этом, колебания показателей, относящихся к критической и конструктивистской парадигмам, не дают сделать вывод об их устойчивой динамике.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Соответственно, </w:t>
      </w:r>
      <w:r w:rsidRPr="00554496">
        <w:rPr>
          <w:rFonts w:ascii="Times New Roman" w:hAnsi="Times New Roman" w:cs="Times New Roman"/>
          <w:sz w:val="24"/>
          <w:szCs w:val="24"/>
        </w:rPr>
        <w:t>II гипотеза требует дополнительной проверки, а поставленный вопрос о «конкуренции» данных парадигм – дальнейшего рассмотрения.</w:t>
      </w:r>
    </w:p>
    <w:p w:rsidR="003E3633" w:rsidRPr="003E3633" w:rsidRDefault="003E3633" w:rsidP="003E3633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633">
        <w:rPr>
          <w:rFonts w:ascii="Times New Roman" w:hAnsi="Times New Roman" w:cs="Times New Roman"/>
          <w:b/>
          <w:sz w:val="24"/>
          <w:szCs w:val="24"/>
        </w:rPr>
        <w:t xml:space="preserve">Значимость: </w:t>
      </w:r>
      <w:r w:rsidR="004D7CAA" w:rsidRPr="004D7CAA">
        <w:rPr>
          <w:rFonts w:ascii="Times New Roman" w:hAnsi="Times New Roman" w:cs="Times New Roman"/>
          <w:sz w:val="24"/>
          <w:szCs w:val="24"/>
        </w:rPr>
        <w:t>Масштабы проведенного обзора динамики развития исследований медиаэффектов позволяют производить обобщения о современном состоянии данной исследовательской традиции в целом.</w:t>
      </w:r>
      <w:r w:rsidR="004D7CAA">
        <w:rPr>
          <w:rFonts w:ascii="Times New Roman" w:hAnsi="Times New Roman" w:cs="Times New Roman"/>
          <w:sz w:val="24"/>
          <w:szCs w:val="24"/>
        </w:rPr>
        <w:t xml:space="preserve"> </w:t>
      </w:r>
      <w:r w:rsidR="004D7CAA" w:rsidRPr="004D7CAA">
        <w:rPr>
          <w:rFonts w:ascii="Times New Roman" w:hAnsi="Times New Roman" w:cs="Times New Roman"/>
          <w:sz w:val="24"/>
          <w:szCs w:val="24"/>
        </w:rPr>
        <w:t>Материалы данной работы могут выступить в качестве основы для принятия решений о выборе тех или иных теоретико-методологических предиспозиций для прикладного исследования роли СМИ в процессе формирования политических преференций россиян.</w:t>
      </w:r>
      <w:r w:rsidR="004D7CAA">
        <w:rPr>
          <w:rFonts w:ascii="Times New Roman" w:hAnsi="Times New Roman" w:cs="Times New Roman"/>
          <w:sz w:val="24"/>
          <w:szCs w:val="24"/>
        </w:rPr>
        <w:t xml:space="preserve"> </w:t>
      </w:r>
      <w:r w:rsidR="004D7CAA" w:rsidRPr="004D7CAA">
        <w:rPr>
          <w:rFonts w:ascii="Times New Roman" w:hAnsi="Times New Roman" w:cs="Times New Roman"/>
          <w:sz w:val="24"/>
          <w:szCs w:val="24"/>
        </w:rPr>
        <w:t>Проведенный обзор дает возможность начинающим ученым основывать свои исследования на уже накопленных знаниях вместо самостоятельного обзора и бессистемных попыток ориентации в сотнях и тысячах научных работ</w:t>
      </w:r>
      <w:r w:rsidR="004D7CAA">
        <w:rPr>
          <w:rFonts w:ascii="Times New Roman" w:hAnsi="Times New Roman" w:cs="Times New Roman"/>
          <w:sz w:val="24"/>
          <w:szCs w:val="24"/>
        </w:rPr>
        <w:t>.</w:t>
      </w:r>
    </w:p>
    <w:p w:rsidR="007A65CF" w:rsidRDefault="007A65CF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19195243"/>
    </w:p>
    <w:p w:rsidR="007A65CF" w:rsidRDefault="007A65CF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CF" w:rsidRDefault="007A65CF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CF" w:rsidRDefault="007A65CF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CF" w:rsidRDefault="007A65CF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5CF" w:rsidRDefault="007A65CF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B57BF6" w:rsidRDefault="00B57BF6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F6">
        <w:rPr>
          <w:rFonts w:ascii="Times New Roman" w:hAnsi="Times New Roman" w:cs="Times New Roman"/>
          <w:b/>
          <w:sz w:val="24"/>
          <w:szCs w:val="24"/>
        </w:rPr>
        <w:lastRenderedPageBreak/>
        <w:t>Список источников и литературы</w:t>
      </w:r>
      <w:bookmarkEnd w:id="0"/>
    </w:p>
    <w:p w:rsidR="00B57BF6" w:rsidRPr="00B57BF6" w:rsidRDefault="00B57BF6" w:rsidP="00B12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F6" w:rsidRPr="0039148B" w:rsidRDefault="005E72E3" w:rsidP="007A65C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148B">
        <w:rPr>
          <w:rFonts w:ascii="Times New Roman" w:hAnsi="Times New Roman" w:cs="Times New Roman"/>
          <w:sz w:val="24"/>
          <w:szCs w:val="24"/>
        </w:rPr>
        <w:t>Основные источники данных по динамике ОМ:</w:t>
      </w:r>
      <w:r w:rsidR="00B57BF6" w:rsidRPr="0039148B">
        <w:rPr>
          <w:rFonts w:ascii="Times New Roman" w:hAnsi="Times New Roman" w:cs="Times New Roman"/>
          <w:sz w:val="24"/>
          <w:szCs w:val="24"/>
        </w:rPr>
        <w:t xml:space="preserve"> Левада-Центр: [Сайт]. </w:t>
      </w:r>
      <w:r w:rsidR="00B57BF6" w:rsidRPr="003914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57BF6" w:rsidRPr="0039148B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levada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57BF6" w:rsidRPr="0039148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39148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39148B">
        <w:rPr>
          <w:rFonts w:ascii="Times New Roman" w:hAnsi="Times New Roman" w:cs="Times New Roman"/>
          <w:sz w:val="24"/>
          <w:szCs w:val="24"/>
        </w:rPr>
        <w:t xml:space="preserve"> , ВЦИОМ: [Сайт]. </w:t>
      </w:r>
      <w:r w:rsidRPr="003914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9148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9148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wciom</w:t>
        </w:r>
        <w:r w:rsidRPr="003914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1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91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85" w:rsidRPr="00F32C85" w:rsidRDefault="00F32C85" w:rsidP="007A65C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85">
        <w:rPr>
          <w:rFonts w:ascii="Times New Roman" w:hAnsi="Times New Roman" w:cs="Times New Roman"/>
          <w:sz w:val="24"/>
          <w:szCs w:val="24"/>
          <w:lang w:val="en-US"/>
        </w:rPr>
        <w:t>Arceneaux K., Nickerson D. W. Who is mobilized to vote? A re</w:t>
      </w:r>
      <w:r w:rsidRPr="00F32C85">
        <w:rPr>
          <w:rFonts w:ascii="Cambria Math" w:hAnsi="Cambria Math" w:cs="Cambria Math"/>
          <w:sz w:val="24"/>
          <w:szCs w:val="24"/>
          <w:lang w:val="en-US"/>
        </w:rPr>
        <w:t>‐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analysis of 11 field experiments //American Journal of Political Science. – 2009. – </w:t>
      </w:r>
      <w:r w:rsidRPr="00F32C85">
        <w:rPr>
          <w:rFonts w:ascii="Times New Roman" w:hAnsi="Times New Roman" w:cs="Times New Roman"/>
          <w:sz w:val="24"/>
          <w:szCs w:val="24"/>
        </w:rPr>
        <w:t>Т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. 53. – №. 1. – </w:t>
      </w:r>
      <w:r w:rsidRPr="00F32C85">
        <w:rPr>
          <w:rFonts w:ascii="Times New Roman" w:hAnsi="Times New Roman" w:cs="Times New Roman"/>
          <w:sz w:val="24"/>
          <w:szCs w:val="24"/>
        </w:rPr>
        <w:t>С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>. 1-16.</w:t>
      </w:r>
    </w:p>
    <w:p w:rsidR="00B57BF6" w:rsidRPr="00F32C85" w:rsidRDefault="00F32C85" w:rsidP="007A65C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D'angelo P. News framing as a multiparadigmatic research program: A response to Entman //Journal of communication. – 2002. – </w:t>
      </w:r>
      <w:r w:rsidRPr="00F32C85">
        <w:rPr>
          <w:rFonts w:ascii="Times New Roman" w:hAnsi="Times New Roman" w:cs="Times New Roman"/>
          <w:sz w:val="24"/>
          <w:szCs w:val="24"/>
        </w:rPr>
        <w:t>Т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. 52. – №. 4. – </w:t>
      </w:r>
      <w:r w:rsidRPr="00F32C85">
        <w:rPr>
          <w:rFonts w:ascii="Times New Roman" w:hAnsi="Times New Roman" w:cs="Times New Roman"/>
          <w:sz w:val="24"/>
          <w:szCs w:val="24"/>
        </w:rPr>
        <w:t>С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>. 870-888.</w:t>
      </w:r>
    </w:p>
    <w:p w:rsidR="00B57BF6" w:rsidRPr="00F32C85" w:rsidRDefault="00F32C85" w:rsidP="007A65C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Giles D., Shaw R. L. The psychology of news influence and the development of media framing analysis //Social and personality psychology compass. – 2009. – </w:t>
      </w:r>
      <w:r w:rsidRPr="00F32C85">
        <w:rPr>
          <w:rFonts w:ascii="Times New Roman" w:hAnsi="Times New Roman" w:cs="Times New Roman"/>
          <w:sz w:val="24"/>
          <w:szCs w:val="24"/>
        </w:rPr>
        <w:t>Т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. 3. – №. 4. – </w:t>
      </w:r>
      <w:r w:rsidRPr="00F32C85">
        <w:rPr>
          <w:rFonts w:ascii="Times New Roman" w:hAnsi="Times New Roman" w:cs="Times New Roman"/>
          <w:sz w:val="24"/>
          <w:szCs w:val="24"/>
        </w:rPr>
        <w:t>С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>. 375-393.</w:t>
      </w:r>
    </w:p>
    <w:p w:rsidR="00B57BF6" w:rsidRPr="0039148B" w:rsidRDefault="00F32C85" w:rsidP="007A65C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Guo L., Vargo C. The power of message networks: A big-data analysis of the Network Agenda Setting Model and issue ownership //Mass Communication and Society. – 2015. – </w:t>
      </w:r>
      <w:r w:rsidRPr="00F32C85">
        <w:rPr>
          <w:rFonts w:ascii="Times New Roman" w:hAnsi="Times New Roman" w:cs="Times New Roman"/>
          <w:sz w:val="24"/>
          <w:szCs w:val="24"/>
        </w:rPr>
        <w:t>Т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. 18. – №. 5. – </w:t>
      </w:r>
      <w:r w:rsidRPr="00F32C85">
        <w:rPr>
          <w:rFonts w:ascii="Times New Roman" w:hAnsi="Times New Roman" w:cs="Times New Roman"/>
          <w:sz w:val="24"/>
          <w:szCs w:val="24"/>
        </w:rPr>
        <w:t>С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>. 557-576</w:t>
      </w:r>
    </w:p>
    <w:p w:rsidR="00B705F4" w:rsidRDefault="00F32C85" w:rsidP="007A65CF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Höijer B. Studying viewers' reception of television programmes: theoretical and methodological considerations //European Journal of Communication. – 1990. – </w:t>
      </w:r>
      <w:r w:rsidRPr="00F32C85">
        <w:rPr>
          <w:rFonts w:ascii="Times New Roman" w:hAnsi="Times New Roman" w:cs="Times New Roman"/>
          <w:sz w:val="24"/>
          <w:szCs w:val="24"/>
        </w:rPr>
        <w:t>Т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. 5. – №. 1. – </w:t>
      </w:r>
      <w:r w:rsidRPr="00F32C85">
        <w:rPr>
          <w:rFonts w:ascii="Times New Roman" w:hAnsi="Times New Roman" w:cs="Times New Roman"/>
          <w:sz w:val="24"/>
          <w:szCs w:val="24"/>
        </w:rPr>
        <w:t>С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>. 29-56.</w:t>
      </w:r>
    </w:p>
    <w:p w:rsidR="00F32C85" w:rsidRDefault="00F32C85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F32C85">
        <w:rPr>
          <w:rFonts w:ascii="Times New Roman" w:hAnsi="Times New Roman" w:cs="Times New Roman"/>
          <w:sz w:val="24"/>
          <w:szCs w:val="24"/>
          <w:lang w:val="en-US"/>
        </w:rPr>
        <w:t>Kosicki G. M. Problems and opportunities in agenda</w:t>
      </w:r>
      <w:r w:rsidRPr="00F32C85">
        <w:rPr>
          <w:rFonts w:ascii="Cambria Math" w:hAnsi="Cambria Math" w:cs="Cambria Math"/>
          <w:sz w:val="24"/>
          <w:szCs w:val="24"/>
          <w:lang w:val="en-US"/>
        </w:rPr>
        <w:t>‐</w:t>
      </w:r>
      <w:r w:rsidRPr="00F32C85">
        <w:rPr>
          <w:rFonts w:ascii="Times New Roman" w:hAnsi="Times New Roman" w:cs="Times New Roman"/>
          <w:sz w:val="24"/>
          <w:szCs w:val="24"/>
          <w:lang w:val="en-US"/>
        </w:rPr>
        <w:t xml:space="preserve">setting research //Journal of communication. – 1993. – Т. 43. – №. 2. – С. 100-127. 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>Lazer D. et al. Life in the network: the coming age of computational social science //Science (New York, NY). – 2009. – Т. 323. – №. 5915. – С. 721.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>Lunt P., Livingstone S. Rethinking the focus group in media and communications research //Journal of communication. – 1996. – Т. 46. – №. 2. – С. 79-98.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>Matthes J., Kohring M. The content analysis of media frames: Toward improving reliability and validity //Journal of communication. – 2008. – Т. 58. – №. 2. – С. 258-279.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 xml:space="preserve">McCombs M. A look at agenda-setting: Past, present and future //Journalism studies. – 2005. – Т. 6. – №. 4. – С. 543-557. 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>McLeod J. M., Kosicki G. M., Pan Z. On understanding and misunderstanding media effects //Mass media and society. – 1991. – С. 235-266.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>Neuman W. R., Guggenheim L. The evolution of media effects theory: A six</w:t>
      </w:r>
      <w:r w:rsidRPr="00B51B44">
        <w:rPr>
          <w:rFonts w:ascii="Cambria Math" w:hAnsi="Cambria Math" w:cs="Cambria Math"/>
          <w:sz w:val="24"/>
          <w:szCs w:val="24"/>
          <w:lang w:val="en-US"/>
        </w:rPr>
        <w:t>‐</w:t>
      </w:r>
      <w:r w:rsidRPr="00B51B44">
        <w:rPr>
          <w:rFonts w:ascii="Times New Roman" w:hAnsi="Times New Roman" w:cs="Times New Roman"/>
          <w:sz w:val="24"/>
          <w:szCs w:val="24"/>
          <w:lang w:val="en-US"/>
        </w:rPr>
        <w:t>stage model of cumulative research //Communication Theory. – 2011. – Т. 21. – №. 2. – С. 169-196.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 xml:space="preserve">Riffe D., Freitag A. A content analysis of content analyses: Twenty-five years of Journalism Quarterly //Journalism &amp; Mass Communication Quarterly. – 1997. – Т. 74. – №. 3. – С. 515-524. 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>Scheufele D. A. Agenda-setting, priming, and framing revisited: Another look at cognitive effects of political communication //Mass Communication &amp; Society. – 2000. – Т. 3. – №. 2-3. – С. 297-316.</w:t>
      </w:r>
    </w:p>
    <w:p w:rsidR="00B51B44" w:rsidRPr="00B51B44" w:rsidRDefault="00B51B44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B51B44">
        <w:rPr>
          <w:rFonts w:ascii="Times New Roman" w:hAnsi="Times New Roman" w:cs="Times New Roman"/>
          <w:sz w:val="24"/>
          <w:szCs w:val="24"/>
          <w:lang w:val="en-US"/>
        </w:rPr>
        <w:t xml:space="preserve">Slater M. D. Operationalizing and analyzing exposure: The foundation of media effects research //Journalism &amp; Mass Communication Quarterly. – 2004. – Т. 81. – №. 1. – С. 168-183. </w:t>
      </w:r>
    </w:p>
    <w:p w:rsidR="00D12492" w:rsidRPr="00D12492" w:rsidRDefault="00D12492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12492">
        <w:rPr>
          <w:rFonts w:ascii="Times New Roman" w:hAnsi="Times New Roman" w:cs="Times New Roman"/>
          <w:sz w:val="24"/>
          <w:szCs w:val="24"/>
          <w:lang w:val="en-US"/>
        </w:rPr>
        <w:t>Tankard J. W. The empirical approach to the study of media framing //Framing public life: Perspectives on media and our understan</w:t>
      </w:r>
      <w:bookmarkStart w:id="1" w:name="_GoBack"/>
      <w:bookmarkEnd w:id="1"/>
      <w:r w:rsidRPr="00D12492">
        <w:rPr>
          <w:rFonts w:ascii="Times New Roman" w:hAnsi="Times New Roman" w:cs="Times New Roman"/>
          <w:sz w:val="24"/>
          <w:szCs w:val="24"/>
          <w:lang w:val="en-US"/>
        </w:rPr>
        <w:t>ding of the social world. – 2001. – С. 95-106.</w:t>
      </w:r>
    </w:p>
    <w:p w:rsidR="00D12492" w:rsidRPr="00D12492" w:rsidRDefault="00D12492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12492">
        <w:rPr>
          <w:rFonts w:ascii="Times New Roman" w:hAnsi="Times New Roman" w:cs="Times New Roman"/>
          <w:sz w:val="24"/>
          <w:szCs w:val="24"/>
          <w:lang w:val="en-US"/>
        </w:rPr>
        <w:t xml:space="preserve">Van Gorp B. The constructionist approach to framing: Bringing culture back in //Journal of communication. – 2007. – Т. 57. – №. 1. – С. 60-78. </w:t>
      </w:r>
    </w:p>
    <w:p w:rsidR="00D12492" w:rsidRPr="00D12492" w:rsidRDefault="00D12492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D12492">
        <w:rPr>
          <w:rFonts w:ascii="Times New Roman" w:hAnsi="Times New Roman" w:cs="Times New Roman"/>
          <w:sz w:val="24"/>
          <w:szCs w:val="24"/>
          <w:lang w:val="en-US"/>
        </w:rPr>
        <w:t>Zaller J. The nature and origins of mass opinion. – Cambridge university press, 1992.</w:t>
      </w:r>
    </w:p>
    <w:p w:rsidR="0039148B" w:rsidRPr="00D12492" w:rsidRDefault="00D12492" w:rsidP="007A65CF">
      <w:pPr>
        <w:pStyle w:val="a7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Иные источники – всего 59</w:t>
      </w:r>
      <w:r w:rsidRPr="00D12492">
        <w:rPr>
          <w:rFonts w:ascii="Times New Roman" w:hAnsi="Times New Roman" w:cs="Times New Roman"/>
          <w:sz w:val="24"/>
          <w:szCs w:val="24"/>
          <w:lang w:val="en-US"/>
        </w:rPr>
        <w:t xml:space="preserve"> публикаций.</w:t>
      </w:r>
    </w:p>
    <w:sectPr w:rsidR="0039148B" w:rsidRPr="00D12492" w:rsidSect="008E55F9">
      <w:pgSz w:w="11906" w:h="16838" w:code="9"/>
      <w:pgMar w:top="1531" w:right="153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E" w:rsidRDefault="00B56A4E" w:rsidP="00B0368C">
      <w:pPr>
        <w:spacing w:after="0" w:line="240" w:lineRule="auto"/>
      </w:pPr>
      <w:r>
        <w:separator/>
      </w:r>
    </w:p>
  </w:endnote>
  <w:endnote w:type="continuationSeparator" w:id="0">
    <w:p w:rsidR="00B56A4E" w:rsidRDefault="00B56A4E" w:rsidP="00B0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E" w:rsidRDefault="00B56A4E" w:rsidP="00B0368C">
      <w:pPr>
        <w:spacing w:after="0" w:line="240" w:lineRule="auto"/>
      </w:pPr>
      <w:r>
        <w:separator/>
      </w:r>
    </w:p>
  </w:footnote>
  <w:footnote w:type="continuationSeparator" w:id="0">
    <w:p w:rsidR="00B56A4E" w:rsidRDefault="00B56A4E" w:rsidP="00B0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2FC8"/>
    <w:multiLevelType w:val="hybridMultilevel"/>
    <w:tmpl w:val="99E0A2CE"/>
    <w:lvl w:ilvl="0" w:tplc="9C5E6FD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53E2"/>
    <w:multiLevelType w:val="hybridMultilevel"/>
    <w:tmpl w:val="53F2E0D4"/>
    <w:lvl w:ilvl="0" w:tplc="D35E3E4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25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D9"/>
    <w:rsid w:val="00002A7E"/>
    <w:rsid w:val="00052445"/>
    <w:rsid w:val="00060182"/>
    <w:rsid w:val="00077CE3"/>
    <w:rsid w:val="00085C66"/>
    <w:rsid w:val="000E12EF"/>
    <w:rsid w:val="000F08FB"/>
    <w:rsid w:val="001166C5"/>
    <w:rsid w:val="0016477F"/>
    <w:rsid w:val="00206565"/>
    <w:rsid w:val="00211C6C"/>
    <w:rsid w:val="00215424"/>
    <w:rsid w:val="0026727C"/>
    <w:rsid w:val="00277909"/>
    <w:rsid w:val="002E0B78"/>
    <w:rsid w:val="00347507"/>
    <w:rsid w:val="0039148B"/>
    <w:rsid w:val="00396C29"/>
    <w:rsid w:val="003C3912"/>
    <w:rsid w:val="003E3633"/>
    <w:rsid w:val="0040020C"/>
    <w:rsid w:val="00454111"/>
    <w:rsid w:val="004D7CAA"/>
    <w:rsid w:val="00514317"/>
    <w:rsid w:val="005200CF"/>
    <w:rsid w:val="00544CAC"/>
    <w:rsid w:val="00554496"/>
    <w:rsid w:val="005E72E3"/>
    <w:rsid w:val="00632768"/>
    <w:rsid w:val="00685384"/>
    <w:rsid w:val="006A73E9"/>
    <w:rsid w:val="006E176A"/>
    <w:rsid w:val="007A65CF"/>
    <w:rsid w:val="008E55F9"/>
    <w:rsid w:val="008F4269"/>
    <w:rsid w:val="00915FDD"/>
    <w:rsid w:val="009674FF"/>
    <w:rsid w:val="00974C67"/>
    <w:rsid w:val="009855F7"/>
    <w:rsid w:val="009A3839"/>
    <w:rsid w:val="009B5CFA"/>
    <w:rsid w:val="009C21DF"/>
    <w:rsid w:val="009F5B9D"/>
    <w:rsid w:val="00B03184"/>
    <w:rsid w:val="00B0368C"/>
    <w:rsid w:val="00B12500"/>
    <w:rsid w:val="00B22EBD"/>
    <w:rsid w:val="00B51B44"/>
    <w:rsid w:val="00B56A4E"/>
    <w:rsid w:val="00B57BF6"/>
    <w:rsid w:val="00B705F4"/>
    <w:rsid w:val="00BF0161"/>
    <w:rsid w:val="00BF1753"/>
    <w:rsid w:val="00C55492"/>
    <w:rsid w:val="00C76B0D"/>
    <w:rsid w:val="00C9352D"/>
    <w:rsid w:val="00CF586B"/>
    <w:rsid w:val="00D12492"/>
    <w:rsid w:val="00D46C68"/>
    <w:rsid w:val="00D95BD9"/>
    <w:rsid w:val="00DB16E0"/>
    <w:rsid w:val="00DD1F94"/>
    <w:rsid w:val="00DD31EB"/>
    <w:rsid w:val="00E3428F"/>
    <w:rsid w:val="00E50F63"/>
    <w:rsid w:val="00EE0237"/>
    <w:rsid w:val="00F32C85"/>
    <w:rsid w:val="00F42C1F"/>
    <w:rsid w:val="00F62733"/>
    <w:rsid w:val="00FA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3575-AC82-47BD-A13A-9327AC65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F6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036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0368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0368C"/>
    <w:rPr>
      <w:vertAlign w:val="superscript"/>
    </w:rPr>
  </w:style>
  <w:style w:type="paragraph" w:styleId="a7">
    <w:name w:val="List Paragraph"/>
    <w:basedOn w:val="a"/>
    <w:uiPriority w:val="34"/>
    <w:qFormat/>
    <w:rsid w:val="00F3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i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vada.ru/29-12-2014/2014-glavnye-sobytiya-lyudi-fil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52</cp:revision>
  <dcterms:created xsi:type="dcterms:W3CDTF">2016-11-13T16:23:00Z</dcterms:created>
  <dcterms:modified xsi:type="dcterms:W3CDTF">2017-01-14T18:39:00Z</dcterms:modified>
</cp:coreProperties>
</file>